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bookmarkStart w:id="0" w:name="_GoBack"/>
      <w:bookmarkEnd w:id="0"/>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1CCCA7B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BA6522">
              <w:rPr>
                <w:rFonts w:ascii="Times New Roman" w:hAnsi="Times New Roman" w:cs="Times New Roman"/>
                <w:b/>
                <w:color w:val="auto"/>
                <w:sz w:val="48"/>
              </w:rPr>
              <w:t xml:space="preserve"> Sophie Pierce </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FF314A9" w14:textId="77777777" w:rsidR="00BA6522"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3BDBBDC" w14:textId="73438285" w:rsidR="00F927A1" w:rsidRPr="005D3F07" w:rsidRDefault="00BA652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1911525</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28534F71" w:rsidR="004712F2" w:rsidRPr="005D3F07"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BA6522">
              <w:rPr>
                <w:rFonts w:ascii="Times New Roman" w:hAnsi="Times New Roman" w:cs="Times New Roman"/>
                <w:b/>
                <w:color w:val="auto"/>
                <w:sz w:val="48"/>
              </w:rPr>
              <w:t xml:space="preserve"> 1911525@uwtsd.ac.uk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DF0F26">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DF0F26">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DF0F26">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DF0F26">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DF0F26">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DF0F26">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DF0F26">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DF0F26">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DF0F26">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DF0F26">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DF0F26">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DF0F26">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DF0F26">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57BAA7FF" w:rsidR="00E559CE" w:rsidRDefault="00776560" w:rsidP="00776560">
      <w:pPr>
        <w:tabs>
          <w:tab w:val="left" w:pos="1515"/>
        </w:tabs>
        <w:rPr>
          <w:b/>
          <w:sz w:val="24"/>
          <w:szCs w:val="24"/>
        </w:rPr>
      </w:pPr>
      <w:r>
        <w:rPr>
          <w:b/>
          <w:sz w:val="24"/>
          <w:szCs w:val="24"/>
        </w:rPr>
        <w:tab/>
      </w:r>
    </w:p>
    <w:p w14:paraId="59EBFB2C" w14:textId="77777777" w:rsidR="00776560" w:rsidRPr="00776560" w:rsidRDefault="00776560" w:rsidP="007B4236">
      <w:pPr>
        <w:spacing w:line="360" w:lineRule="auto"/>
        <w:rPr>
          <w:sz w:val="24"/>
          <w:szCs w:val="24"/>
        </w:rPr>
      </w:pPr>
      <w:r w:rsidRPr="00776560">
        <w:rPr>
          <w:sz w:val="24"/>
          <w:szCs w:val="24"/>
        </w:rPr>
        <w:t xml:space="preserve">Reflecting on my past year as a social worker, I have been able to experience working within a variety of family circumstances, individual needs and an array of professional practice styles. The last year has seen me develop my understanding of social work practice and my role within family’s circumstances. I have particularly focussed on the area of safeguarding as I work within a childcare team. </w:t>
      </w:r>
    </w:p>
    <w:p w14:paraId="4D0FA8EA" w14:textId="77777777" w:rsidR="00776560" w:rsidRPr="00776560" w:rsidRDefault="00776560" w:rsidP="007B4236">
      <w:pPr>
        <w:spacing w:line="360" w:lineRule="auto"/>
        <w:rPr>
          <w:sz w:val="24"/>
          <w:szCs w:val="24"/>
        </w:rPr>
      </w:pPr>
      <w:r w:rsidRPr="00776560">
        <w:rPr>
          <w:sz w:val="24"/>
          <w:szCs w:val="24"/>
        </w:rPr>
        <w:t xml:space="preserve">I have found the last year both challenging and exciting. I have been able to utilise the variety of experiences to inform my own practice and reflect on the practice I hope to be able to deliver going forward in my career. An integral part of my development has been working alongside other professionals and shadowing other social workers to see how they choose to practice and the values they bring to their work with families. I have quickly learnt the importance of multi-agency working in safeguarding as identified by Hawkins (2018). </w:t>
      </w:r>
    </w:p>
    <w:p w14:paraId="6CD0025B" w14:textId="77777777" w:rsidR="00776560" w:rsidRPr="00776560" w:rsidRDefault="00776560" w:rsidP="007B4236">
      <w:pPr>
        <w:spacing w:line="360" w:lineRule="auto"/>
        <w:rPr>
          <w:sz w:val="24"/>
          <w:szCs w:val="24"/>
        </w:rPr>
      </w:pPr>
      <w:r w:rsidRPr="00776560">
        <w:rPr>
          <w:sz w:val="24"/>
          <w:szCs w:val="24"/>
        </w:rPr>
        <w:t xml:space="preserve">Thinking about working collaboratively, I have been able to work alongside health, education and third sector professionals over the past year. This has enabled me to take a holistic approach to supporting families as I have been informed of their variety of needs and have been able to consider the goals they would like to achieve in each area. This has ultimately enabled me to empower families through my practice, as outlined by Lee (2001).  Moving forward, I would like to have an advanced understanding of processes within social care and </w:t>
      </w:r>
      <w:r w:rsidRPr="00776560">
        <w:rPr>
          <w:sz w:val="24"/>
          <w:szCs w:val="24"/>
        </w:rPr>
        <w:lastRenderedPageBreak/>
        <w:t xml:space="preserve">other services, such as mental health, so that I can fully incorporate these into planning with families and thus fully utilise services that are available, creating better outcomes for the families I work with. </w:t>
      </w:r>
    </w:p>
    <w:p w14:paraId="02F745BD" w14:textId="77777777" w:rsidR="00776560" w:rsidRPr="00776560" w:rsidRDefault="00776560" w:rsidP="007B4236">
      <w:pPr>
        <w:spacing w:line="360" w:lineRule="auto"/>
        <w:rPr>
          <w:sz w:val="24"/>
          <w:szCs w:val="24"/>
        </w:rPr>
      </w:pPr>
      <w:r w:rsidRPr="00776560">
        <w:rPr>
          <w:sz w:val="24"/>
          <w:szCs w:val="24"/>
        </w:rPr>
        <w:t xml:space="preserve">As I have become more confident over the past year, I have been able to apply analysis to my decision making. I have seen this by being able to reflect with my manager rather than just asking them what steps I need to take. As I go into the second year of my practice, I would like to re-engage in my theoretical knowledge as this is what informs any analysis I make. I am particularly interested in developing my understanding of risk, to include aggravating factors and how risk can directly impact the children I work with. I would like to attend signs of safety training and engage in regular supervision to support my ability to analyse risk (Beddoe and Maidment 2015). </w:t>
      </w:r>
    </w:p>
    <w:p w14:paraId="633B0DB1" w14:textId="26DAB425" w:rsidR="00776560" w:rsidRDefault="00776560" w:rsidP="007B4236">
      <w:pPr>
        <w:spacing w:line="360" w:lineRule="auto"/>
        <w:rPr>
          <w:sz w:val="24"/>
          <w:szCs w:val="24"/>
        </w:rPr>
      </w:pPr>
      <w:r w:rsidRPr="00776560">
        <w:rPr>
          <w:sz w:val="24"/>
          <w:szCs w:val="24"/>
        </w:rPr>
        <w:t xml:space="preserve">As I am now case holding child protection cases, I am keen to begin my practice within court work. This is an important intervention within social care to afford children stability and safety within circumstances of significant risk. Although I have begun to understand the Public Law Outline process and basic court process by attending a day of court training, I now need to learn about court threshold so that I can make decisions as to when the intervention of court is needed to safeguard children. I will complete this by shadowing other social workers on court cases, training from solicitors and by co working on my own court case. </w:t>
      </w:r>
    </w:p>
    <w:p w14:paraId="2F3DA491" w14:textId="6ADF2032" w:rsidR="00776560" w:rsidRDefault="00776560" w:rsidP="00776560">
      <w:pPr>
        <w:rPr>
          <w:sz w:val="24"/>
          <w:szCs w:val="24"/>
        </w:rPr>
      </w:pPr>
    </w:p>
    <w:p w14:paraId="0CE30FFC" w14:textId="77777777" w:rsidR="00776560" w:rsidRPr="00776560" w:rsidRDefault="00776560" w:rsidP="00776560">
      <w:pPr>
        <w:rPr>
          <w:sz w:val="24"/>
          <w:szCs w:val="24"/>
        </w:rPr>
      </w:pPr>
    </w:p>
    <w:p w14:paraId="6B893BAF" w14:textId="77777777" w:rsidR="00776560" w:rsidRPr="00776560" w:rsidRDefault="00776560" w:rsidP="00776560">
      <w:pPr>
        <w:rPr>
          <w:b/>
          <w:sz w:val="24"/>
          <w:szCs w:val="24"/>
        </w:rPr>
      </w:pPr>
      <w:r w:rsidRPr="00776560">
        <w:rPr>
          <w:b/>
          <w:sz w:val="24"/>
          <w:szCs w:val="24"/>
        </w:rPr>
        <w:t>Word count 513</w:t>
      </w: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629245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871CDC">
        <w:rPr>
          <w:sz w:val="24"/>
          <w:szCs w:val="24"/>
        </w:rPr>
        <w:t>17</w:t>
      </w:r>
      <w:r w:rsidR="00871CDC" w:rsidRPr="00871CDC">
        <w:rPr>
          <w:sz w:val="24"/>
          <w:szCs w:val="24"/>
          <w:vertAlign w:val="superscript"/>
        </w:rPr>
        <w:t>th</w:t>
      </w:r>
      <w:r w:rsidR="00871CDC">
        <w:rPr>
          <w:sz w:val="24"/>
          <w:szCs w:val="24"/>
        </w:rPr>
        <w:t xml:space="preserve"> August 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F99982E" w14:textId="77777777" w:rsidR="009A3F7D" w:rsidRPr="009A3F7D" w:rsidRDefault="009A3F7D" w:rsidP="001B1E54">
      <w:pPr>
        <w:spacing w:line="360" w:lineRule="auto"/>
        <w:jc w:val="both"/>
        <w:rPr>
          <w:sz w:val="24"/>
          <w:szCs w:val="24"/>
        </w:rPr>
      </w:pPr>
      <w:r w:rsidRPr="009A3F7D">
        <w:rPr>
          <w:sz w:val="24"/>
          <w:szCs w:val="24"/>
        </w:rPr>
        <w:t xml:space="preserve">The observation is a closure visit with a family, the aim will be to end my intervention with the family, ensure they have ongoing support and to gather the wishes and feeling of the parents and children. </w:t>
      </w:r>
    </w:p>
    <w:p w14:paraId="626FE64A" w14:textId="004BE8B4" w:rsidR="009A3F7D" w:rsidRPr="009A3F7D" w:rsidRDefault="009A3F7D" w:rsidP="001B1E54">
      <w:pPr>
        <w:spacing w:line="360" w:lineRule="auto"/>
        <w:jc w:val="both"/>
        <w:rPr>
          <w:sz w:val="24"/>
          <w:szCs w:val="24"/>
        </w:rPr>
      </w:pPr>
      <w:r w:rsidRPr="009A3F7D">
        <w:rPr>
          <w:sz w:val="24"/>
          <w:szCs w:val="24"/>
        </w:rPr>
        <w:t xml:space="preserve">The family is made up of five children all primary school age and under, and their mum and dad. The family live in social housing in a town area within a rural county. Ten months ago, the </w:t>
      </w:r>
      <w:r w:rsidRPr="009A3F7D">
        <w:rPr>
          <w:sz w:val="24"/>
          <w:szCs w:val="24"/>
        </w:rPr>
        <w:lastRenderedPageBreak/>
        <w:t xml:space="preserve">children’s names were placed on the child protection register due to concerns they had experienced physical harm and were at risk of further significant harm (Children Act </w:t>
      </w:r>
      <w:r w:rsidR="003C44C2">
        <w:rPr>
          <w:sz w:val="24"/>
          <w:szCs w:val="24"/>
        </w:rPr>
        <w:t>19</w:t>
      </w:r>
      <w:r w:rsidRPr="009A3F7D">
        <w:rPr>
          <w:sz w:val="24"/>
          <w:szCs w:val="24"/>
        </w:rPr>
        <w:t>89/ Human right act</w:t>
      </w:r>
      <w:r w:rsidR="003C44C2">
        <w:rPr>
          <w:sz w:val="24"/>
          <w:szCs w:val="24"/>
        </w:rPr>
        <w:t xml:space="preserve"> 1998</w:t>
      </w:r>
      <w:r w:rsidRPr="009A3F7D">
        <w:rPr>
          <w:sz w:val="24"/>
          <w:szCs w:val="24"/>
        </w:rPr>
        <w:t>).After nine months the children came off the child protection register and to ensure the family had ongoing support in place, the children were then subject to care and support plans which the parents voluntary  agreed to. This is in line with the preventative principle in the S</w:t>
      </w:r>
      <w:r w:rsidR="008B736A">
        <w:rPr>
          <w:sz w:val="24"/>
          <w:szCs w:val="24"/>
        </w:rPr>
        <w:t xml:space="preserve">ocial </w:t>
      </w:r>
      <w:r w:rsidRPr="009A3F7D">
        <w:rPr>
          <w:sz w:val="24"/>
          <w:szCs w:val="24"/>
        </w:rPr>
        <w:t>S</w:t>
      </w:r>
      <w:r w:rsidR="008B736A">
        <w:rPr>
          <w:sz w:val="24"/>
          <w:szCs w:val="24"/>
        </w:rPr>
        <w:t xml:space="preserve">ervices and </w:t>
      </w:r>
      <w:r w:rsidR="008B736A" w:rsidRPr="009A3F7D">
        <w:rPr>
          <w:sz w:val="24"/>
          <w:szCs w:val="24"/>
        </w:rPr>
        <w:t>W</w:t>
      </w:r>
      <w:r w:rsidR="008B736A">
        <w:rPr>
          <w:sz w:val="24"/>
          <w:szCs w:val="24"/>
        </w:rPr>
        <w:t>ell</w:t>
      </w:r>
      <w:r w:rsidR="008B736A" w:rsidRPr="009A3F7D">
        <w:rPr>
          <w:sz w:val="24"/>
          <w:szCs w:val="24"/>
        </w:rPr>
        <w:t>b</w:t>
      </w:r>
      <w:r w:rsidR="008B736A">
        <w:rPr>
          <w:sz w:val="24"/>
          <w:szCs w:val="24"/>
        </w:rPr>
        <w:t>eing  A</w:t>
      </w:r>
      <w:r w:rsidRPr="009A3F7D">
        <w:rPr>
          <w:sz w:val="24"/>
          <w:szCs w:val="24"/>
        </w:rPr>
        <w:t xml:space="preserve">ct </w:t>
      </w:r>
      <w:r w:rsidR="008B736A">
        <w:rPr>
          <w:sz w:val="24"/>
          <w:szCs w:val="24"/>
        </w:rPr>
        <w:t xml:space="preserve"> (Wales) </w:t>
      </w:r>
      <w:r w:rsidRPr="009A3F7D">
        <w:rPr>
          <w:sz w:val="24"/>
          <w:szCs w:val="24"/>
        </w:rPr>
        <w:t xml:space="preserve">2014, as poor mental health was an identified concern that led to the parent’s feeling unable to manage the care of the children, so with ongoing support from universal mental health organisations the parents can access voluntary support before it impacts on their ability to care for the children. </w:t>
      </w:r>
    </w:p>
    <w:p w14:paraId="79E28CF4" w14:textId="33EE2DC9" w:rsidR="009A3F7D" w:rsidRPr="009A3F7D" w:rsidRDefault="009A3F7D" w:rsidP="001B1E54">
      <w:pPr>
        <w:spacing w:line="360" w:lineRule="auto"/>
        <w:jc w:val="both"/>
        <w:rPr>
          <w:sz w:val="24"/>
          <w:szCs w:val="24"/>
        </w:rPr>
      </w:pPr>
      <w:r w:rsidRPr="009A3F7D">
        <w:rPr>
          <w:sz w:val="24"/>
          <w:szCs w:val="24"/>
        </w:rPr>
        <w:t>The father in the family is a gypsy traveller and lives as part of this culture and community and the family would say the gypsy traveller culture is part of their heritage. The family speak English and both parents struggle with written communication, father is illiterate and mother has limited reading and writing skills. For this reason, a face to face closure visit is appropriate to ensure that the parents are given the opportunity to communicate fully with me. As the children are young, it is also important for a face to face visit so that they have the opportunity to share their wishes and feelings with me (Children act</w:t>
      </w:r>
      <w:r w:rsidR="00117D0D">
        <w:rPr>
          <w:sz w:val="24"/>
          <w:szCs w:val="24"/>
        </w:rPr>
        <w:t xml:space="preserve"> 1989</w:t>
      </w:r>
      <w:r w:rsidRPr="009A3F7D">
        <w:rPr>
          <w:sz w:val="24"/>
          <w:szCs w:val="24"/>
        </w:rPr>
        <w:t xml:space="preserve">) and can understand that I will not be visiting them again. </w:t>
      </w:r>
    </w:p>
    <w:p w14:paraId="03467850" w14:textId="658E3669" w:rsidR="009A3F7D" w:rsidRDefault="009A3F7D" w:rsidP="001B1E54">
      <w:pPr>
        <w:spacing w:line="360" w:lineRule="auto"/>
        <w:jc w:val="both"/>
        <w:rPr>
          <w:b/>
          <w:sz w:val="24"/>
          <w:szCs w:val="24"/>
          <w:u w:val="single"/>
        </w:rPr>
      </w:pPr>
    </w:p>
    <w:p w14:paraId="1BCA4DB0" w14:textId="52276394" w:rsidR="009A3F7D" w:rsidRPr="009A3F7D" w:rsidRDefault="007A5CBB" w:rsidP="009A3F7D">
      <w:pPr>
        <w:jc w:val="both"/>
        <w:rPr>
          <w:b/>
          <w:sz w:val="24"/>
          <w:szCs w:val="24"/>
          <w:u w:val="single"/>
        </w:rPr>
      </w:pPr>
      <w:r>
        <w:rPr>
          <w:b/>
          <w:sz w:val="24"/>
          <w:szCs w:val="24"/>
          <w:u w:val="single"/>
        </w:rPr>
        <w:t>Word count 329</w:t>
      </w: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3B805C61" w:rsidR="008171E4" w:rsidRDefault="004236F3" w:rsidP="009214CB">
      <w:pPr>
        <w:spacing w:line="360" w:lineRule="auto"/>
        <w:jc w:val="both"/>
        <w:rPr>
          <w:sz w:val="24"/>
          <w:szCs w:val="24"/>
        </w:rPr>
      </w:pPr>
      <w:r>
        <w:rPr>
          <w:sz w:val="24"/>
          <w:szCs w:val="24"/>
        </w:rPr>
        <w:t xml:space="preserve">During this reflection, I will critically reflect upon my practice during the observation. I will think about my communication, the purpose of my visit and how I embedded social work values whilst adhering to the code of professional practice. </w:t>
      </w:r>
    </w:p>
    <w:p w14:paraId="4664CBA1" w14:textId="7DB1F189" w:rsidR="00FC66D8" w:rsidRDefault="00FC66D8" w:rsidP="009214CB">
      <w:pPr>
        <w:spacing w:line="360" w:lineRule="auto"/>
        <w:jc w:val="both"/>
        <w:rPr>
          <w:sz w:val="24"/>
          <w:szCs w:val="24"/>
        </w:rPr>
      </w:pPr>
      <w:r>
        <w:rPr>
          <w:sz w:val="24"/>
          <w:szCs w:val="24"/>
        </w:rPr>
        <w:t xml:space="preserve">To begin with, my visit was completed at the choice of the parents, I had phoned up in advance to state that I could complete a goodbye visit if the family wanted me to, or I could just close the children to social services. </w:t>
      </w:r>
      <w:r w:rsidR="005D25D0">
        <w:rPr>
          <w:sz w:val="24"/>
          <w:szCs w:val="24"/>
        </w:rPr>
        <w:t>I believe that this choice ensured that my visit began in line with person centred practice as I allowed the family to guide my intervention. This also ensured that my visit was in line with the Social Services and Wellbeing Act (Wales) 2014</w:t>
      </w:r>
      <w:r w:rsidR="00AD5C25">
        <w:rPr>
          <w:sz w:val="24"/>
          <w:szCs w:val="24"/>
        </w:rPr>
        <w:t xml:space="preserve"> as a care and support plan is voluntary and the intervention is at the discretion of the parents. </w:t>
      </w:r>
    </w:p>
    <w:p w14:paraId="65F70A74" w14:textId="477BADC6" w:rsidR="00A54402" w:rsidRDefault="00E11A10" w:rsidP="009214CB">
      <w:pPr>
        <w:spacing w:line="360" w:lineRule="auto"/>
        <w:jc w:val="both"/>
        <w:rPr>
          <w:sz w:val="24"/>
          <w:szCs w:val="24"/>
        </w:rPr>
      </w:pPr>
      <w:r>
        <w:rPr>
          <w:sz w:val="24"/>
          <w:szCs w:val="24"/>
        </w:rPr>
        <w:t xml:space="preserve">On arrival at the visit, I introduced my observer and explained that they were there to watch me and not the family, to remind the parents of the purpose of the observer being present. </w:t>
      </w:r>
      <w:r w:rsidR="001F2CDB">
        <w:rPr>
          <w:sz w:val="24"/>
          <w:szCs w:val="24"/>
        </w:rPr>
        <w:t xml:space="preserve">Thinking about this, a seemly small action can have a big impact. It is within a social workers role to </w:t>
      </w:r>
      <w:r w:rsidR="00027546">
        <w:rPr>
          <w:sz w:val="24"/>
          <w:szCs w:val="24"/>
        </w:rPr>
        <w:t>addres</w:t>
      </w:r>
      <w:r w:rsidR="007B0B20">
        <w:rPr>
          <w:sz w:val="24"/>
          <w:szCs w:val="24"/>
        </w:rPr>
        <w:t>s the concept of power and find ways to try to balance any</w:t>
      </w:r>
      <w:r w:rsidR="00A54402">
        <w:rPr>
          <w:sz w:val="24"/>
          <w:szCs w:val="24"/>
        </w:rPr>
        <w:t xml:space="preserve"> power dynamic that is present, </w:t>
      </w:r>
      <w:r w:rsidR="00A54402" w:rsidRPr="00A54402">
        <w:rPr>
          <w:i/>
          <w:sz w:val="24"/>
          <w:szCs w:val="24"/>
        </w:rPr>
        <w:t>‘master the discourse of power and use it effectively’</w:t>
      </w:r>
      <w:r w:rsidR="00A54402">
        <w:rPr>
          <w:sz w:val="24"/>
          <w:szCs w:val="24"/>
        </w:rPr>
        <w:t xml:space="preserve"> (Bar-On 2002: p998)</w:t>
      </w:r>
    </w:p>
    <w:p w14:paraId="764612A1" w14:textId="46AC95AE" w:rsidR="00DC3199" w:rsidRDefault="007B0B20" w:rsidP="009214CB">
      <w:pPr>
        <w:spacing w:line="360" w:lineRule="auto"/>
        <w:jc w:val="both"/>
        <w:rPr>
          <w:sz w:val="24"/>
          <w:szCs w:val="24"/>
        </w:rPr>
      </w:pPr>
      <w:r>
        <w:rPr>
          <w:sz w:val="24"/>
          <w:szCs w:val="24"/>
        </w:rPr>
        <w:t xml:space="preserve">As a social worker, families can easily feel as if they have no choice but to allow a social worker into their home and can therefore feel </w:t>
      </w:r>
      <w:r w:rsidR="008C7F13">
        <w:rPr>
          <w:sz w:val="24"/>
          <w:szCs w:val="24"/>
        </w:rPr>
        <w:t xml:space="preserve">disempowered. </w:t>
      </w:r>
      <w:r w:rsidR="00B27552">
        <w:rPr>
          <w:sz w:val="24"/>
          <w:szCs w:val="24"/>
        </w:rPr>
        <w:t xml:space="preserve">Reflecting on my approach towards the power dynamic, I feel that by explaining that my observer is not there to watch them, it helped alleviate the parents feeling </w:t>
      </w:r>
      <w:r w:rsidR="006C4C84">
        <w:rPr>
          <w:sz w:val="24"/>
          <w:szCs w:val="24"/>
        </w:rPr>
        <w:t xml:space="preserve">of being </w:t>
      </w:r>
      <w:r w:rsidR="004611E9">
        <w:rPr>
          <w:sz w:val="24"/>
          <w:szCs w:val="24"/>
        </w:rPr>
        <w:t xml:space="preserve">watched and therefore preventing them feeling </w:t>
      </w:r>
      <w:r w:rsidR="00B27552">
        <w:rPr>
          <w:sz w:val="24"/>
          <w:szCs w:val="24"/>
        </w:rPr>
        <w:t>disempowered. The parents or children did not appear to reac</w:t>
      </w:r>
      <w:r w:rsidR="00F61EE7">
        <w:rPr>
          <w:sz w:val="24"/>
          <w:szCs w:val="24"/>
        </w:rPr>
        <w:t xml:space="preserve">t differently </w:t>
      </w:r>
      <w:r w:rsidR="00B27552">
        <w:rPr>
          <w:sz w:val="24"/>
          <w:szCs w:val="24"/>
        </w:rPr>
        <w:t xml:space="preserve">to my observer or myself, suggesting they felt at ease with the visit. </w:t>
      </w:r>
      <w:r w:rsidR="00BC6E20">
        <w:rPr>
          <w:sz w:val="24"/>
          <w:szCs w:val="24"/>
        </w:rPr>
        <w:t>Under the Code of Professional Practice (Welsh Government 2017)</w:t>
      </w:r>
      <w:r w:rsidR="00F97BAE">
        <w:rPr>
          <w:sz w:val="24"/>
          <w:szCs w:val="24"/>
        </w:rPr>
        <w:t xml:space="preserve"> it is a social worker’s duty to strive to establish trust with service users and I feel that addressing the power balance and being open and honest works towards this.</w:t>
      </w:r>
      <w:r>
        <w:rPr>
          <w:sz w:val="24"/>
          <w:szCs w:val="24"/>
        </w:rPr>
        <w:br/>
      </w:r>
      <w:r w:rsidR="00051090">
        <w:rPr>
          <w:sz w:val="24"/>
          <w:szCs w:val="24"/>
        </w:rPr>
        <w:t>During the visit I</w:t>
      </w:r>
      <w:r w:rsidR="00845CFF">
        <w:rPr>
          <w:sz w:val="24"/>
          <w:szCs w:val="24"/>
        </w:rPr>
        <w:t xml:space="preserve"> began by having a general conversation with the parents and the children, this included talking about how they had been getting on, checking the parents had everything they need and the children showing me their toys and playing in the garden with them. </w:t>
      </w:r>
      <w:r w:rsidR="00EA188B">
        <w:rPr>
          <w:sz w:val="24"/>
          <w:szCs w:val="24"/>
        </w:rPr>
        <w:t xml:space="preserve">I think that </w:t>
      </w:r>
      <w:r w:rsidR="00EA188B">
        <w:rPr>
          <w:sz w:val="24"/>
          <w:szCs w:val="24"/>
        </w:rPr>
        <w:lastRenderedPageBreak/>
        <w:t xml:space="preserve">this is an important part of relationship building and allows the family to feel listened to. </w:t>
      </w:r>
      <w:r w:rsidR="008E1167">
        <w:rPr>
          <w:sz w:val="24"/>
          <w:szCs w:val="24"/>
        </w:rPr>
        <w:t xml:space="preserve">The parents were both chatty and appeared relaxed through their body language, suggesting they had an established relationship with me and felt able to be open and honest. </w:t>
      </w:r>
      <w:r w:rsidR="00150906">
        <w:rPr>
          <w:sz w:val="24"/>
          <w:szCs w:val="24"/>
        </w:rPr>
        <w:t xml:space="preserve">The children all presented as very happy to include smiling, laughing and playing. They were very keen for me to go into the garden with them and wanted to show me that they could ride their bikes and the different outdoor toys they had. This suggests that they felt relaxed around me and </w:t>
      </w:r>
      <w:r w:rsidR="004B1945">
        <w:rPr>
          <w:sz w:val="24"/>
          <w:szCs w:val="24"/>
        </w:rPr>
        <w:t>had a pre-existing relationship with me. It is positive to reflect that this visit showed to me that I had been successful in building a relationship with the children o</w:t>
      </w:r>
      <w:r w:rsidR="00BF75D3">
        <w:rPr>
          <w:sz w:val="24"/>
          <w:szCs w:val="24"/>
        </w:rPr>
        <w:t>ver the time of my intervention.</w:t>
      </w:r>
      <w:r w:rsidR="004B1945">
        <w:rPr>
          <w:sz w:val="24"/>
          <w:szCs w:val="24"/>
        </w:rPr>
        <w:t xml:space="preserve"> I believe that this will have allowed the children to feel safe in my presence and feel able to speak to me openly, which is vital when there are safeguarding concerns. </w:t>
      </w:r>
      <w:r w:rsidR="00CC44DD">
        <w:rPr>
          <w:sz w:val="24"/>
          <w:szCs w:val="24"/>
        </w:rPr>
        <w:t xml:space="preserve">As I spent some time playing with the children, at their asking, I feel this helped the children to feel valued and listened to. To me, this </w:t>
      </w:r>
      <w:r w:rsidR="00CC204D">
        <w:rPr>
          <w:sz w:val="24"/>
          <w:szCs w:val="24"/>
        </w:rPr>
        <w:t>is an</w:t>
      </w:r>
      <w:r w:rsidR="00CC44DD">
        <w:rPr>
          <w:sz w:val="24"/>
          <w:szCs w:val="24"/>
        </w:rPr>
        <w:t xml:space="preserve"> important part of my social work practice and the ultimate goal. </w:t>
      </w:r>
      <w:r w:rsidR="00CC204D">
        <w:rPr>
          <w:sz w:val="24"/>
          <w:szCs w:val="24"/>
        </w:rPr>
        <w:t>Arguably, when there are safeguarding concerns for children it is a big part of the social workers role to ensure changes are made in the family home so that the children feel valued by way of being looked after appropriately.</w:t>
      </w:r>
      <w:r w:rsidR="00811908">
        <w:rPr>
          <w:sz w:val="24"/>
          <w:szCs w:val="24"/>
        </w:rPr>
        <w:t xml:space="preserve"> If children feel listened to by the social worker, is it also more likely that they will speak to the social worker when they have any worries, meaning the social worker can know when they need to take action to ensure their safety. </w:t>
      </w:r>
      <w:r w:rsidR="00CC204D">
        <w:rPr>
          <w:sz w:val="24"/>
          <w:szCs w:val="24"/>
        </w:rPr>
        <w:t xml:space="preserve"> </w:t>
      </w:r>
      <w:r w:rsidR="002E4FC3">
        <w:rPr>
          <w:sz w:val="24"/>
          <w:szCs w:val="24"/>
        </w:rPr>
        <w:t xml:space="preserve">Thinking of this observation and reflecting on my relationship with the children, at the end of the visit, one of the children stated that she was going to miss me. Such a comment can be interpreted in two meanings, one to say that she did not want my intervention to end and the other as a way of her saying she had found my involvement to be helpful. </w:t>
      </w:r>
      <w:r w:rsidR="00C83371">
        <w:rPr>
          <w:sz w:val="24"/>
          <w:szCs w:val="24"/>
        </w:rPr>
        <w:t xml:space="preserve">As this comment was coupled with her presenting in a positive way, not expressing any signs of distress, I believe it was meant as the latter. </w:t>
      </w:r>
      <w:r w:rsidR="00F24F37">
        <w:rPr>
          <w:sz w:val="24"/>
          <w:szCs w:val="24"/>
        </w:rPr>
        <w:t>When there have been previous child protection concerns it can be a difficult decision to decide that there is no longer any safeguarding concerns as there is always a risk that safeguarding conce</w:t>
      </w:r>
      <w:r w:rsidR="00EB4634">
        <w:rPr>
          <w:sz w:val="24"/>
          <w:szCs w:val="24"/>
        </w:rPr>
        <w:t xml:space="preserve">rns could return. However, I had to remember </w:t>
      </w:r>
      <w:r w:rsidR="00F24F37">
        <w:rPr>
          <w:sz w:val="24"/>
          <w:szCs w:val="24"/>
        </w:rPr>
        <w:t>that a family has the right to a family life (Human Rights Act 1998)</w:t>
      </w:r>
      <w:r w:rsidR="00B17B53">
        <w:rPr>
          <w:sz w:val="24"/>
          <w:szCs w:val="24"/>
        </w:rPr>
        <w:t xml:space="preserve"> and any intervention should be proportionate (Children Act 1989).</w:t>
      </w:r>
      <w:r w:rsidR="00EB4634">
        <w:rPr>
          <w:sz w:val="24"/>
          <w:szCs w:val="24"/>
        </w:rPr>
        <w:t xml:space="preserve"> This is also </w:t>
      </w:r>
      <w:r w:rsidR="007B3E30">
        <w:rPr>
          <w:sz w:val="24"/>
          <w:szCs w:val="24"/>
        </w:rPr>
        <w:t>in line</w:t>
      </w:r>
      <w:r w:rsidR="00EB4634">
        <w:rPr>
          <w:sz w:val="24"/>
          <w:szCs w:val="24"/>
        </w:rPr>
        <w:t xml:space="preserve"> with the Code of Professional Practice (Welsh Government 2017) </w:t>
      </w:r>
      <w:r w:rsidR="007B3E30">
        <w:rPr>
          <w:sz w:val="24"/>
          <w:szCs w:val="24"/>
        </w:rPr>
        <w:t>that states we must respect individual’s</w:t>
      </w:r>
      <w:r w:rsidR="007B3E30" w:rsidRPr="007B3E30">
        <w:rPr>
          <w:sz w:val="24"/>
          <w:szCs w:val="24"/>
        </w:rPr>
        <w:t xml:space="preserve"> rights whilst seeking to ensure their behaviour does not</w:t>
      </w:r>
      <w:r w:rsidR="007B3E30">
        <w:rPr>
          <w:sz w:val="24"/>
          <w:szCs w:val="24"/>
        </w:rPr>
        <w:t xml:space="preserve"> cause harm. The parents wanted to end their social services involvement and there was no evidence to state that the children were at risk of harm anymore. </w:t>
      </w:r>
    </w:p>
    <w:p w14:paraId="4586CD28" w14:textId="23DD31AD" w:rsidR="002E4FC3" w:rsidRDefault="00DC3199" w:rsidP="009214CB">
      <w:pPr>
        <w:spacing w:line="360" w:lineRule="auto"/>
        <w:jc w:val="both"/>
        <w:rPr>
          <w:sz w:val="24"/>
          <w:szCs w:val="24"/>
        </w:rPr>
      </w:pPr>
      <w:r>
        <w:rPr>
          <w:sz w:val="24"/>
          <w:szCs w:val="24"/>
        </w:rPr>
        <w:lastRenderedPageBreak/>
        <w:t xml:space="preserve">The purpose of the visit was a closure visit and so I had wanted to ensure that the parents were happy for the intervention to end and that they had the support in place that they needed. In order to meet this aim, I spoke to the parents to check they were happy for me to close the children to social services. It is part of the </w:t>
      </w:r>
      <w:r w:rsidR="00300DB5">
        <w:rPr>
          <w:sz w:val="24"/>
          <w:szCs w:val="24"/>
        </w:rPr>
        <w:t>code of professional practice (Welsh G</w:t>
      </w:r>
      <w:r>
        <w:rPr>
          <w:sz w:val="24"/>
          <w:szCs w:val="24"/>
        </w:rPr>
        <w:t xml:space="preserve">overnment 2017) to respect the views of those we work with and </w:t>
      </w:r>
      <w:r w:rsidR="00E61BFF">
        <w:rPr>
          <w:sz w:val="24"/>
          <w:szCs w:val="24"/>
        </w:rPr>
        <w:t xml:space="preserve">by seeking the views of the parents and acting upon them, I feel I have upheld my duty as a social worker. </w:t>
      </w:r>
      <w:r w:rsidR="00FF77DA">
        <w:rPr>
          <w:sz w:val="24"/>
          <w:szCs w:val="24"/>
        </w:rPr>
        <w:t>Under the Social Services and Wellbeing Act (Wales) 2014, a key principle is prevention. This means to prevent issues for children and families by offering support services to support prior to the issues arising. To meet this requirement, I gave the parents the contact details of Team</w:t>
      </w:r>
      <w:r w:rsidR="002A4A0A">
        <w:rPr>
          <w:sz w:val="24"/>
          <w:szCs w:val="24"/>
        </w:rPr>
        <w:t xml:space="preserve"> Around the Family, whom are a Local A</w:t>
      </w:r>
      <w:r w:rsidR="00FF77DA">
        <w:rPr>
          <w:sz w:val="24"/>
          <w:szCs w:val="24"/>
        </w:rPr>
        <w:t>uthori</w:t>
      </w:r>
      <w:r w:rsidR="008941E3">
        <w:rPr>
          <w:sz w:val="24"/>
          <w:szCs w:val="24"/>
        </w:rPr>
        <w:t>ty support service that offers voluntary support</w:t>
      </w:r>
      <w:r w:rsidR="005F05D4">
        <w:rPr>
          <w:sz w:val="24"/>
          <w:szCs w:val="24"/>
        </w:rPr>
        <w:t xml:space="preserve">. </w:t>
      </w:r>
      <w:r w:rsidR="002964D9">
        <w:rPr>
          <w:sz w:val="24"/>
          <w:szCs w:val="24"/>
        </w:rPr>
        <w:t xml:space="preserve">My hopes are that if the family encounter any parenting issues going forward they would </w:t>
      </w:r>
      <w:r w:rsidR="00263215">
        <w:rPr>
          <w:sz w:val="24"/>
          <w:szCs w:val="24"/>
        </w:rPr>
        <w:t>self-refer</w:t>
      </w:r>
      <w:r w:rsidR="002964D9">
        <w:rPr>
          <w:sz w:val="24"/>
          <w:szCs w:val="24"/>
        </w:rPr>
        <w:t xml:space="preserve"> to this service, preventing them becoming known to children’s services again. </w:t>
      </w:r>
    </w:p>
    <w:p w14:paraId="77C78140" w14:textId="441A15B1" w:rsidR="00710EDB" w:rsidRDefault="00710EDB" w:rsidP="009214CB">
      <w:pPr>
        <w:spacing w:line="360" w:lineRule="auto"/>
        <w:jc w:val="both"/>
        <w:rPr>
          <w:sz w:val="24"/>
          <w:szCs w:val="24"/>
        </w:rPr>
      </w:pPr>
      <w:r>
        <w:rPr>
          <w:sz w:val="24"/>
          <w:szCs w:val="24"/>
        </w:rPr>
        <w:t xml:space="preserve">During the observation, to promote the wellbeing </w:t>
      </w:r>
      <w:r w:rsidR="00921296">
        <w:rPr>
          <w:sz w:val="24"/>
          <w:szCs w:val="24"/>
        </w:rPr>
        <w:t xml:space="preserve">(Welsh Government 2017) </w:t>
      </w:r>
      <w:r>
        <w:rPr>
          <w:sz w:val="24"/>
          <w:szCs w:val="24"/>
        </w:rPr>
        <w:t xml:space="preserve">of the parents and thus the children, I checked in with the parents regarding their mental health and encouraged them to engage with the service they were on the waiting list for. </w:t>
      </w:r>
    </w:p>
    <w:p w14:paraId="3436AF29" w14:textId="3A884BD3" w:rsidR="00C55903" w:rsidRDefault="00C55903" w:rsidP="009214CB">
      <w:pPr>
        <w:spacing w:line="360" w:lineRule="auto"/>
        <w:jc w:val="both"/>
        <w:rPr>
          <w:sz w:val="24"/>
          <w:szCs w:val="24"/>
        </w:rPr>
      </w:pPr>
      <w:r>
        <w:rPr>
          <w:sz w:val="24"/>
          <w:szCs w:val="24"/>
        </w:rPr>
        <w:t xml:space="preserve">To conclude, I think that the observation went well and I was able to demonstrate good social work practice in relation to communication, building relationships, promoting wellbeing and respects individual’s rights. In order to improve my practice further, I think it would be beneficial to have discussed the views of other professionals during my last visit with a family, so that the multi-agency principle (SSWB 14) </w:t>
      </w:r>
      <w:r w:rsidR="005E05EE">
        <w:rPr>
          <w:sz w:val="24"/>
          <w:szCs w:val="24"/>
        </w:rPr>
        <w:t>is implemented fully. It would also work towards the preventative principle, by reminding parents of</w:t>
      </w:r>
      <w:r>
        <w:rPr>
          <w:sz w:val="24"/>
          <w:szCs w:val="24"/>
        </w:rPr>
        <w:t xml:space="preserve"> </w:t>
      </w:r>
      <w:r w:rsidR="00363BE0">
        <w:rPr>
          <w:sz w:val="24"/>
          <w:szCs w:val="24"/>
        </w:rPr>
        <w:t xml:space="preserve">the support they still have available to them. </w:t>
      </w:r>
    </w:p>
    <w:p w14:paraId="15A7D013" w14:textId="69D0964C" w:rsidR="00300DB5" w:rsidRDefault="00300DB5" w:rsidP="009214CB">
      <w:pPr>
        <w:spacing w:line="360" w:lineRule="auto"/>
        <w:jc w:val="both"/>
        <w:rPr>
          <w:sz w:val="24"/>
          <w:szCs w:val="24"/>
        </w:rPr>
      </w:pPr>
    </w:p>
    <w:p w14:paraId="0222D6A7" w14:textId="1F5CFE94" w:rsidR="0038422D" w:rsidRPr="0038422D" w:rsidRDefault="0038422D" w:rsidP="00FF7EBB">
      <w:pPr>
        <w:jc w:val="both"/>
        <w:rPr>
          <w:b/>
          <w:sz w:val="24"/>
          <w:szCs w:val="24"/>
        </w:rPr>
      </w:pPr>
      <w:r w:rsidRPr="0038422D">
        <w:rPr>
          <w:b/>
          <w:sz w:val="24"/>
          <w:szCs w:val="24"/>
        </w:rPr>
        <w:t xml:space="preserve">Word count: 1229 </w:t>
      </w:r>
    </w:p>
    <w:p w14:paraId="358BAF1F" w14:textId="4ACA15B2" w:rsidR="005E5B77" w:rsidRDefault="005E5B77" w:rsidP="00FF7EBB">
      <w:pPr>
        <w:jc w:val="both"/>
        <w:rPr>
          <w:sz w:val="24"/>
          <w:szCs w:val="24"/>
        </w:rPr>
      </w:pP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6D5FB9F4" w14:textId="5C83DC6F" w:rsidR="00CA3593" w:rsidRDefault="00604475" w:rsidP="00FF7EBB">
      <w:pPr>
        <w:jc w:val="both"/>
        <w:rPr>
          <w:sz w:val="24"/>
          <w:szCs w:val="24"/>
        </w:rPr>
      </w:pPr>
      <w:r>
        <w:rPr>
          <w:sz w:val="24"/>
          <w:szCs w:val="24"/>
        </w:rPr>
        <w:t xml:space="preserve">This feedback was gained over the phone due to Covid 19, the day after the observation took place. </w:t>
      </w:r>
    </w:p>
    <w:p w14:paraId="6D500471" w14:textId="77777777" w:rsidR="00604475" w:rsidRPr="008B28E7" w:rsidRDefault="00604475"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29F96A5" w14:textId="77777777" w:rsidTr="00C7108B">
        <w:tc>
          <w:tcPr>
            <w:tcW w:w="2718" w:type="dxa"/>
            <w:shd w:val="clear" w:color="auto" w:fill="auto"/>
          </w:tcPr>
          <w:p w14:paraId="0C6DABFF" w14:textId="0C7285F1" w:rsidR="00CA3593" w:rsidRPr="00C7108B" w:rsidRDefault="00CA3593" w:rsidP="006108C9">
            <w:pPr>
              <w:rPr>
                <w:sz w:val="22"/>
                <w:szCs w:val="22"/>
              </w:rPr>
            </w:pPr>
            <w:r w:rsidRPr="00C7108B">
              <w:rPr>
                <w:sz w:val="22"/>
                <w:szCs w:val="22"/>
              </w:rPr>
              <w:t xml:space="preserve">Was the social worker on time?  </w:t>
            </w:r>
          </w:p>
          <w:p w14:paraId="666C0DE8" w14:textId="77777777" w:rsidR="006108C9" w:rsidRPr="00C7108B" w:rsidRDefault="006108C9" w:rsidP="006108C9">
            <w:pPr>
              <w:rPr>
                <w:sz w:val="22"/>
                <w:szCs w:val="22"/>
              </w:rPr>
            </w:pPr>
          </w:p>
        </w:tc>
        <w:tc>
          <w:tcPr>
            <w:tcW w:w="7470" w:type="dxa"/>
            <w:shd w:val="clear" w:color="auto" w:fill="auto"/>
          </w:tcPr>
          <w:p w14:paraId="5A5E66EE" w14:textId="19F2A290" w:rsidR="00CA3593" w:rsidRPr="008B28E7" w:rsidRDefault="00482CE8" w:rsidP="00FF7EBB">
            <w:pPr>
              <w:jc w:val="both"/>
              <w:rPr>
                <w:sz w:val="24"/>
                <w:szCs w:val="24"/>
              </w:rPr>
            </w:pPr>
            <w:r>
              <w:rPr>
                <w:sz w:val="24"/>
                <w:szCs w:val="24"/>
              </w:rPr>
              <w:t>Yes</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5B898289" w:rsidR="00CA3593" w:rsidRPr="008B28E7" w:rsidRDefault="00482CE8" w:rsidP="00FF7EBB">
            <w:pPr>
              <w:jc w:val="both"/>
              <w:rPr>
                <w:sz w:val="24"/>
                <w:szCs w:val="24"/>
              </w:rPr>
            </w:pPr>
            <w:r>
              <w:rPr>
                <w:sz w:val="24"/>
                <w:szCs w:val="24"/>
              </w:rPr>
              <w:t>Yes she phoned me before and said it was part of her training</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67E95720" w:rsidR="00CA3593" w:rsidRPr="008B28E7" w:rsidRDefault="00176713" w:rsidP="00FF7EBB">
            <w:pPr>
              <w:jc w:val="both"/>
              <w:rPr>
                <w:sz w:val="24"/>
                <w:szCs w:val="24"/>
              </w:rPr>
            </w:pPr>
            <w:r>
              <w:rPr>
                <w:sz w:val="24"/>
                <w:szCs w:val="24"/>
              </w:rPr>
              <w:t>Yes to say goodbye to the children</w:t>
            </w:r>
          </w:p>
        </w:tc>
      </w:tr>
      <w:tr w:rsidR="00CA3593" w:rsidRPr="008B28E7" w14:paraId="3C8A707D" w14:textId="77777777" w:rsidTr="00C7108B">
        <w:tc>
          <w:tcPr>
            <w:tcW w:w="2718" w:type="dxa"/>
            <w:shd w:val="clear" w:color="auto" w:fill="auto"/>
          </w:tcPr>
          <w:p w14:paraId="6D5F51B3" w14:textId="5B6D65A5" w:rsidR="00CA3593" w:rsidRPr="00C7108B" w:rsidRDefault="00CA3593" w:rsidP="006108C9">
            <w:pPr>
              <w:rPr>
                <w:sz w:val="22"/>
                <w:szCs w:val="22"/>
              </w:rPr>
            </w:pPr>
            <w:r w:rsidRPr="00C7108B">
              <w:rPr>
                <w:sz w:val="22"/>
                <w:szCs w:val="22"/>
              </w:rPr>
              <w:t>How well prepared</w:t>
            </w:r>
            <w:r w:rsidR="0086687F">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0336DB3B" w:rsidR="00CA3593" w:rsidRPr="008B28E7" w:rsidRDefault="0086687F" w:rsidP="00FF7EBB">
            <w:pPr>
              <w:jc w:val="both"/>
              <w:rPr>
                <w:sz w:val="24"/>
                <w:szCs w:val="24"/>
              </w:rPr>
            </w:pPr>
            <w:r>
              <w:rPr>
                <w:sz w:val="24"/>
                <w:szCs w:val="24"/>
              </w:rPr>
              <w:t>She was prepared fine</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5ECFB361" w:rsidR="00CA3593" w:rsidRPr="008B28E7" w:rsidRDefault="0086687F" w:rsidP="00FF7EBB">
            <w:pPr>
              <w:jc w:val="both"/>
              <w:rPr>
                <w:sz w:val="24"/>
                <w:szCs w:val="24"/>
              </w:rPr>
            </w:pPr>
            <w:r>
              <w:rPr>
                <w:sz w:val="24"/>
                <w:szCs w:val="24"/>
              </w:rPr>
              <w:t xml:space="preserve">I think so </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19AAE77A" w:rsidR="00A12F22" w:rsidRPr="008B28E7" w:rsidRDefault="0079006A" w:rsidP="00FF7EBB">
            <w:pPr>
              <w:jc w:val="both"/>
              <w:rPr>
                <w:sz w:val="24"/>
                <w:szCs w:val="24"/>
              </w:rPr>
            </w:pPr>
            <w:r>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E62C592" w14:textId="77777777" w:rsidTr="00C7108B">
        <w:tc>
          <w:tcPr>
            <w:tcW w:w="2718" w:type="dxa"/>
            <w:shd w:val="clear" w:color="auto" w:fill="auto"/>
          </w:tcPr>
          <w:p w14:paraId="13F137B7" w14:textId="0381FEF0" w:rsidR="00CA3593" w:rsidRDefault="00DE59A3" w:rsidP="006108C9">
            <w:pPr>
              <w:tabs>
                <w:tab w:val="left" w:pos="-142"/>
                <w:tab w:val="left" w:pos="851"/>
              </w:tabs>
              <w:overflowPunct/>
              <w:autoSpaceDE/>
              <w:autoSpaceDN/>
              <w:adjustRightInd/>
              <w:textAlignment w:val="auto"/>
              <w:rPr>
                <w:sz w:val="22"/>
                <w:szCs w:val="22"/>
              </w:rPr>
            </w:pPr>
            <w:r>
              <w:rPr>
                <w:sz w:val="22"/>
                <w:szCs w:val="22"/>
              </w:rPr>
              <w:lastRenderedPageBreak/>
              <w:t>Was this visit from the social worker helpful</w:t>
            </w:r>
            <w:r w:rsidR="00002C7A">
              <w:rPr>
                <w:sz w:val="22"/>
                <w:szCs w:val="22"/>
              </w:rPr>
              <w: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2E876B8C" w:rsidR="00CA3593" w:rsidRPr="008B28E7" w:rsidRDefault="00DE59A3" w:rsidP="00FF7EBB">
            <w:pPr>
              <w:jc w:val="both"/>
              <w:rPr>
                <w:sz w:val="24"/>
                <w:szCs w:val="24"/>
              </w:rPr>
            </w:pPr>
            <w:r>
              <w:rPr>
                <w:sz w:val="24"/>
                <w:szCs w:val="24"/>
              </w:rPr>
              <w:t xml:space="preserve">The children wanted to see her and they were happy </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50280F22" w:rsidR="00CA3593" w:rsidRPr="008B28E7" w:rsidRDefault="00DE59A3" w:rsidP="00FF7EBB">
            <w:pPr>
              <w:jc w:val="both"/>
              <w:rPr>
                <w:sz w:val="24"/>
                <w:szCs w:val="24"/>
              </w:rPr>
            </w:pPr>
            <w:r>
              <w:rPr>
                <w:sz w:val="24"/>
                <w:szCs w:val="24"/>
              </w:rPr>
              <w:t>No</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r w:rsidR="00C96F78" w:rsidRPr="008B28E7" w14:paraId="1ED1E217" w14:textId="77777777" w:rsidTr="006108C9">
        <w:tc>
          <w:tcPr>
            <w:tcW w:w="10188" w:type="dxa"/>
            <w:shd w:val="clear" w:color="auto" w:fill="auto"/>
          </w:tcPr>
          <w:p w14:paraId="5CE380D2" w14:textId="77777777" w:rsidR="00C96F78" w:rsidRPr="008B28E7" w:rsidRDefault="00C96F78" w:rsidP="00FF7EBB">
            <w:pPr>
              <w:jc w:val="both"/>
              <w:rPr>
                <w:sz w:val="24"/>
                <w:szCs w:val="24"/>
              </w:rPr>
            </w:pPr>
          </w:p>
        </w:tc>
      </w:tr>
    </w:tbl>
    <w:p w14:paraId="5E349513" w14:textId="77777777" w:rsidR="00D3442D" w:rsidRDefault="00D3442D" w:rsidP="00D3442D">
      <w:pPr>
        <w:jc w:val="both"/>
        <w:rPr>
          <w:sz w:val="24"/>
          <w:szCs w:val="24"/>
        </w:rPr>
      </w:pPr>
    </w:p>
    <w:p w14:paraId="2247EEA5" w14:textId="721EF556" w:rsidR="00C93F8F" w:rsidRDefault="00C96F78" w:rsidP="00F26648">
      <w:pPr>
        <w:spacing w:line="360" w:lineRule="auto"/>
        <w:jc w:val="both"/>
        <w:rPr>
          <w:sz w:val="24"/>
          <w:szCs w:val="24"/>
        </w:rPr>
      </w:pPr>
      <w:r>
        <w:rPr>
          <w:sz w:val="24"/>
          <w:szCs w:val="24"/>
        </w:rPr>
        <w:t xml:space="preserve">During this essay, I will discuss a case study I have been the social worker in during the past year. I will firstly describe the situation, giving details of the complexities that were present. I will then discuss the legislation, welsh context and policies that underpinned my intervention. I will go on to reflect upon the challenges, my approach as a practitioner and the shape of the intervention. I will analyse the intervention through theories and models of practice to include theories of adolescence and the cycle of change model. I will then conclude by discussing what I learnt from being the social worker in this context and any changes I would make in future interventions. </w:t>
      </w:r>
    </w:p>
    <w:p w14:paraId="6DAC24EE" w14:textId="77777777" w:rsidR="00C96F78" w:rsidRPr="002E6C16" w:rsidRDefault="00C96F78" w:rsidP="00FF7EBB">
      <w:pPr>
        <w:jc w:val="both"/>
        <w:rPr>
          <w:sz w:val="24"/>
          <w:szCs w:val="24"/>
        </w:rPr>
      </w:pPr>
    </w:p>
    <w:p w14:paraId="12A4BC72" w14:textId="5A4E4C02" w:rsidR="002E6C16" w:rsidRPr="002E6C16" w:rsidRDefault="002E6C16" w:rsidP="00ED123B">
      <w:pPr>
        <w:spacing w:line="360" w:lineRule="auto"/>
        <w:jc w:val="both"/>
        <w:rPr>
          <w:sz w:val="24"/>
          <w:szCs w:val="24"/>
        </w:rPr>
      </w:pPr>
      <w:r w:rsidRPr="002E6C16">
        <w:rPr>
          <w:sz w:val="24"/>
          <w:szCs w:val="24"/>
        </w:rPr>
        <w:t xml:space="preserve">The safeguarding matter that I have chosen to write about is in respect of a 17 year old, who is open to the Local Authority on a Risky Behaviour Plan. </w:t>
      </w:r>
      <w:r w:rsidR="00F4456E">
        <w:rPr>
          <w:sz w:val="24"/>
          <w:szCs w:val="24"/>
        </w:rPr>
        <w:t xml:space="preserve">I will refer to them as individual 1 (I1). </w:t>
      </w:r>
      <w:r w:rsidRPr="002E6C16">
        <w:rPr>
          <w:sz w:val="24"/>
          <w:szCs w:val="24"/>
        </w:rPr>
        <w:t xml:space="preserve">The Local Authority has only known </w:t>
      </w:r>
      <w:r w:rsidR="00D9736D">
        <w:rPr>
          <w:sz w:val="24"/>
          <w:szCs w:val="24"/>
        </w:rPr>
        <w:t xml:space="preserve">I1 </w:t>
      </w:r>
      <w:r w:rsidRPr="002E6C16">
        <w:rPr>
          <w:sz w:val="24"/>
          <w:szCs w:val="24"/>
        </w:rPr>
        <w:t xml:space="preserve">since 2018 and the current intervention has been since March 2020. The Local Authority became involved when parents felt unable to keep </w:t>
      </w:r>
      <w:r w:rsidR="00C16CD5">
        <w:rPr>
          <w:sz w:val="24"/>
          <w:szCs w:val="24"/>
        </w:rPr>
        <w:t>I1</w:t>
      </w:r>
      <w:r w:rsidRPr="002E6C16">
        <w:rPr>
          <w:sz w:val="24"/>
          <w:szCs w:val="24"/>
        </w:rPr>
        <w:t xml:space="preserve"> safe due to their challenging behaviour, substance use and low mood. </w:t>
      </w:r>
      <w:r w:rsidR="00D9736D">
        <w:rPr>
          <w:sz w:val="24"/>
          <w:szCs w:val="24"/>
        </w:rPr>
        <w:t xml:space="preserve"> I1 </w:t>
      </w:r>
      <w:r w:rsidRPr="002E6C16">
        <w:rPr>
          <w:sz w:val="24"/>
          <w:szCs w:val="24"/>
        </w:rPr>
        <w:t xml:space="preserve">was in need of accommodation after being reported missing and the mother not wanting </w:t>
      </w:r>
      <w:r w:rsidR="00D9736D">
        <w:rPr>
          <w:sz w:val="24"/>
          <w:szCs w:val="24"/>
        </w:rPr>
        <w:t xml:space="preserve">I1 </w:t>
      </w:r>
      <w:r w:rsidRPr="002E6C16">
        <w:rPr>
          <w:sz w:val="24"/>
          <w:szCs w:val="24"/>
        </w:rPr>
        <w:t xml:space="preserve">to return home. The family began to utilise their network, by </w:t>
      </w:r>
      <w:r w:rsidR="00F93909">
        <w:rPr>
          <w:sz w:val="24"/>
          <w:szCs w:val="24"/>
        </w:rPr>
        <w:t xml:space="preserve">I1 </w:t>
      </w:r>
      <w:r w:rsidRPr="002E6C16">
        <w:rPr>
          <w:sz w:val="24"/>
          <w:szCs w:val="24"/>
        </w:rPr>
        <w:t xml:space="preserve">moving to live with their other parent and then to their girlfriend’s family. Unfortunately both of these moves were short lived due to the adults struggling to ensure </w:t>
      </w:r>
      <w:r w:rsidR="00F93909">
        <w:rPr>
          <w:sz w:val="24"/>
          <w:szCs w:val="24"/>
        </w:rPr>
        <w:t xml:space="preserve">I1’s </w:t>
      </w:r>
      <w:r w:rsidRPr="002E6C16">
        <w:rPr>
          <w:sz w:val="24"/>
          <w:szCs w:val="24"/>
        </w:rPr>
        <w:t xml:space="preserve">safety. It was an added difficulty that COVID 19 restrictions had been put in place and so accommodation options were scarce. </w:t>
      </w:r>
      <w:r w:rsidR="00664774">
        <w:rPr>
          <w:sz w:val="24"/>
          <w:szCs w:val="24"/>
        </w:rPr>
        <w:t xml:space="preserve">I1 </w:t>
      </w:r>
      <w:r w:rsidRPr="002E6C16">
        <w:rPr>
          <w:sz w:val="24"/>
          <w:szCs w:val="24"/>
        </w:rPr>
        <w:t xml:space="preserve">ended up living in homeless accommodation due to refusing supported living options. Due to the nature of homeless accommodation, it was a great worry to the Local Authority that </w:t>
      </w:r>
      <w:r w:rsidR="008D3E35">
        <w:rPr>
          <w:sz w:val="24"/>
          <w:szCs w:val="24"/>
        </w:rPr>
        <w:t xml:space="preserve">I1 </w:t>
      </w:r>
      <w:r w:rsidRPr="002E6C16">
        <w:rPr>
          <w:sz w:val="24"/>
          <w:szCs w:val="24"/>
        </w:rPr>
        <w:t xml:space="preserve">would be living with adults whom had a variety of backgrounds </w:t>
      </w:r>
      <w:r w:rsidRPr="002E6C16">
        <w:rPr>
          <w:sz w:val="24"/>
          <w:szCs w:val="24"/>
        </w:rPr>
        <w:lastRenderedPageBreak/>
        <w:t xml:space="preserve">and support needs. Very quickly, it became apparent that </w:t>
      </w:r>
      <w:r w:rsidR="008D3E35">
        <w:rPr>
          <w:sz w:val="24"/>
          <w:szCs w:val="24"/>
        </w:rPr>
        <w:t xml:space="preserve">I1 </w:t>
      </w:r>
      <w:r w:rsidRPr="002E6C16">
        <w:rPr>
          <w:sz w:val="24"/>
          <w:szCs w:val="24"/>
        </w:rPr>
        <w:t>was at high risk of criminal exploitation and substance use overdose. It was the role of the Local Authority to find alternative accommodation for</w:t>
      </w:r>
      <w:r w:rsidR="008D3E35">
        <w:rPr>
          <w:sz w:val="24"/>
          <w:szCs w:val="24"/>
        </w:rPr>
        <w:t xml:space="preserve"> I1</w:t>
      </w:r>
      <w:r w:rsidRPr="002E6C16">
        <w:rPr>
          <w:sz w:val="24"/>
          <w:szCs w:val="24"/>
        </w:rPr>
        <w:t>, whilst also working within a multi-age</w:t>
      </w:r>
      <w:r w:rsidR="00E316DE">
        <w:rPr>
          <w:sz w:val="24"/>
          <w:szCs w:val="24"/>
        </w:rPr>
        <w:t>ncy team to keep them safe. I1</w:t>
      </w:r>
      <w:r w:rsidRPr="002E6C16">
        <w:rPr>
          <w:sz w:val="24"/>
          <w:szCs w:val="24"/>
        </w:rPr>
        <w:t xml:space="preserve"> was adamant they did not want to accept any of the accommodation options available. After a period of time, the family n</w:t>
      </w:r>
      <w:r w:rsidR="00E316DE">
        <w:rPr>
          <w:sz w:val="24"/>
          <w:szCs w:val="24"/>
        </w:rPr>
        <w:t>etwork felt able to care for I1</w:t>
      </w:r>
      <w:r w:rsidRPr="002E6C16">
        <w:rPr>
          <w:sz w:val="24"/>
          <w:szCs w:val="24"/>
        </w:rPr>
        <w:t xml:space="preserve"> and they lived with their girlfriends family in the week, and with their parents at weekends.  Alongside this and prior to, intensive support was offered through the Local Authority support workers and daily welfar</w:t>
      </w:r>
      <w:r w:rsidR="00E316DE">
        <w:rPr>
          <w:sz w:val="24"/>
          <w:szCs w:val="24"/>
        </w:rPr>
        <w:t>e visits were undertaken to I1.</w:t>
      </w:r>
      <w:r w:rsidRPr="002E6C16">
        <w:rPr>
          <w:sz w:val="24"/>
          <w:szCs w:val="24"/>
        </w:rPr>
        <w:t xml:space="preserve"> </w:t>
      </w:r>
      <w:r w:rsidR="00E316DE">
        <w:rPr>
          <w:sz w:val="24"/>
          <w:szCs w:val="24"/>
        </w:rPr>
        <w:t>I1</w:t>
      </w:r>
      <w:r w:rsidRPr="002E6C16">
        <w:rPr>
          <w:sz w:val="24"/>
          <w:szCs w:val="24"/>
        </w:rPr>
        <w:t xml:space="preserve"> wanted to live independently and was offered a placement in a taster flat under the youth service. This was an opportunity to develop independent living skills and to bridge the gap between homelessness and having their own tenancy. Unfortunately, due to the ongoing COVID 19 restrictions housing was unable to offer any tenanc</w:t>
      </w:r>
      <w:r w:rsidR="003731C1">
        <w:rPr>
          <w:sz w:val="24"/>
          <w:szCs w:val="24"/>
        </w:rPr>
        <w:t>y’s and</w:t>
      </w:r>
      <w:r w:rsidRPr="002E6C16">
        <w:rPr>
          <w:sz w:val="24"/>
          <w:szCs w:val="24"/>
        </w:rPr>
        <w:t xml:space="preserve"> </w:t>
      </w:r>
      <w:r w:rsidR="00E316DE">
        <w:rPr>
          <w:sz w:val="24"/>
          <w:szCs w:val="24"/>
        </w:rPr>
        <w:t>I1</w:t>
      </w:r>
      <w:r w:rsidRPr="002E6C16">
        <w:rPr>
          <w:sz w:val="24"/>
          <w:szCs w:val="24"/>
        </w:rPr>
        <w:t xml:space="preserve"> went back to liv</w:t>
      </w:r>
      <w:r w:rsidR="003731C1">
        <w:rPr>
          <w:sz w:val="24"/>
          <w:szCs w:val="24"/>
        </w:rPr>
        <w:t>e within the family network.</w:t>
      </w:r>
      <w:r w:rsidRPr="002E6C16">
        <w:rPr>
          <w:sz w:val="24"/>
          <w:szCs w:val="24"/>
        </w:rPr>
        <w:t xml:space="preserve"> </w:t>
      </w:r>
      <w:r w:rsidR="00E316DE">
        <w:rPr>
          <w:sz w:val="24"/>
          <w:szCs w:val="24"/>
        </w:rPr>
        <w:t>I1</w:t>
      </w:r>
      <w:r w:rsidRPr="002E6C16">
        <w:rPr>
          <w:sz w:val="24"/>
          <w:szCs w:val="24"/>
        </w:rPr>
        <w:t xml:space="preserve"> had a variety of support available to them, including: social services, housing support, substance misuse, youth service and Children and Adolescence mental Health team. As the social worker, it was my role to coordinate the support, ensuring that </w:t>
      </w:r>
      <w:r w:rsidR="00C16CD5">
        <w:rPr>
          <w:sz w:val="24"/>
          <w:szCs w:val="24"/>
        </w:rPr>
        <w:t>I1</w:t>
      </w:r>
      <w:r w:rsidRPr="002E6C16">
        <w:rPr>
          <w:sz w:val="24"/>
          <w:szCs w:val="24"/>
        </w:rPr>
        <w:t>’s needs and welfare was at the centre of the plan. I</w:t>
      </w:r>
      <w:r w:rsidR="00C106F5">
        <w:rPr>
          <w:sz w:val="24"/>
          <w:szCs w:val="24"/>
        </w:rPr>
        <w:t>t was also my role to ensure</w:t>
      </w:r>
      <w:r w:rsidRPr="002E6C16">
        <w:rPr>
          <w:sz w:val="24"/>
          <w:szCs w:val="24"/>
        </w:rPr>
        <w:t xml:space="preserve"> </w:t>
      </w:r>
      <w:r w:rsidR="00E316DE">
        <w:rPr>
          <w:sz w:val="24"/>
          <w:szCs w:val="24"/>
        </w:rPr>
        <w:t>I1</w:t>
      </w:r>
      <w:r w:rsidRPr="002E6C16">
        <w:rPr>
          <w:sz w:val="24"/>
          <w:szCs w:val="24"/>
        </w:rPr>
        <w:t xml:space="preserve"> had their voice heard and was able to play a role in the support that they received.</w:t>
      </w:r>
    </w:p>
    <w:p w14:paraId="54DE23E0" w14:textId="1354A0F2" w:rsidR="002E6C16" w:rsidRPr="002E6C16" w:rsidRDefault="00E316DE" w:rsidP="00ED123B">
      <w:pPr>
        <w:spacing w:line="360" w:lineRule="auto"/>
        <w:jc w:val="both"/>
        <w:rPr>
          <w:sz w:val="24"/>
          <w:szCs w:val="24"/>
        </w:rPr>
      </w:pPr>
      <w:r>
        <w:rPr>
          <w:sz w:val="24"/>
          <w:szCs w:val="24"/>
        </w:rPr>
        <w:t>I1</w:t>
      </w:r>
      <w:r w:rsidR="002E6C16" w:rsidRPr="002E6C16">
        <w:rPr>
          <w:sz w:val="24"/>
          <w:szCs w:val="24"/>
        </w:rPr>
        <w:t xml:space="preserve"> is White British and speaks English. They have lived in Wales their whole life and are a non-welsh speaker, as is their family. This information was gathered at Initial assessment and therefore the active offer of the Welsh language has no</w:t>
      </w:r>
      <w:r w:rsidR="00921DF7">
        <w:rPr>
          <w:sz w:val="24"/>
          <w:szCs w:val="24"/>
        </w:rPr>
        <w:t>t been made. If it were that</w:t>
      </w:r>
      <w:r w:rsidR="002E6C16" w:rsidRPr="002E6C16">
        <w:rPr>
          <w:sz w:val="24"/>
          <w:szCs w:val="24"/>
        </w:rPr>
        <w:t xml:space="preserve"> </w:t>
      </w:r>
      <w:r>
        <w:rPr>
          <w:sz w:val="24"/>
          <w:szCs w:val="24"/>
        </w:rPr>
        <w:t>I1</w:t>
      </w:r>
      <w:r w:rsidR="002E6C16" w:rsidRPr="002E6C16">
        <w:rPr>
          <w:sz w:val="24"/>
          <w:szCs w:val="24"/>
        </w:rPr>
        <w:t xml:space="preserve"> was a welsh speaker, or their family was, I would have asked if they would like the service in Welsh. If they had wanted the service in Welsh, I would have asked a Welsh-speaking colleague to undertake the intervention. (Welsh Government 2019) </w:t>
      </w:r>
    </w:p>
    <w:p w14:paraId="691326A2" w14:textId="190D5E02" w:rsidR="002E6C16" w:rsidRPr="002E6C16" w:rsidRDefault="002E6C16" w:rsidP="00ED123B">
      <w:pPr>
        <w:spacing w:line="360" w:lineRule="auto"/>
        <w:jc w:val="both"/>
        <w:rPr>
          <w:sz w:val="24"/>
          <w:szCs w:val="24"/>
        </w:rPr>
      </w:pPr>
      <w:r w:rsidRPr="002E6C16">
        <w:rPr>
          <w:sz w:val="24"/>
          <w:szCs w:val="24"/>
        </w:rPr>
        <w:t>Reflecti</w:t>
      </w:r>
      <w:r w:rsidR="00EB3D89">
        <w:rPr>
          <w:sz w:val="24"/>
          <w:szCs w:val="24"/>
        </w:rPr>
        <w:t xml:space="preserve">ng on my intervention with </w:t>
      </w:r>
      <w:r w:rsidR="00E316DE">
        <w:rPr>
          <w:sz w:val="24"/>
          <w:szCs w:val="24"/>
        </w:rPr>
        <w:t>I1</w:t>
      </w:r>
      <w:r w:rsidRPr="002E6C16">
        <w:rPr>
          <w:sz w:val="24"/>
          <w:szCs w:val="24"/>
        </w:rPr>
        <w:t>, one of the key approa</w:t>
      </w:r>
      <w:r w:rsidR="00EB3D89">
        <w:rPr>
          <w:sz w:val="24"/>
          <w:szCs w:val="24"/>
        </w:rPr>
        <w:t xml:space="preserve">ches was in communication. </w:t>
      </w:r>
      <w:r w:rsidR="00E316DE">
        <w:rPr>
          <w:sz w:val="24"/>
          <w:szCs w:val="24"/>
        </w:rPr>
        <w:t>I1</w:t>
      </w:r>
      <w:r w:rsidRPr="002E6C16">
        <w:rPr>
          <w:sz w:val="24"/>
          <w:szCs w:val="24"/>
        </w:rPr>
        <w:t xml:space="preserve"> was behaving in a way that left their family feeling unable to communicate wit</w:t>
      </w:r>
      <w:r w:rsidR="00B25689">
        <w:rPr>
          <w:sz w:val="24"/>
          <w:szCs w:val="24"/>
        </w:rPr>
        <w:t>h them and</w:t>
      </w:r>
      <w:r w:rsidRPr="002E6C16">
        <w:rPr>
          <w:sz w:val="24"/>
          <w:szCs w:val="24"/>
        </w:rPr>
        <w:t xml:space="preserve"> </w:t>
      </w:r>
      <w:r w:rsidR="00E316DE">
        <w:rPr>
          <w:sz w:val="24"/>
          <w:szCs w:val="24"/>
        </w:rPr>
        <w:t>I1</w:t>
      </w:r>
      <w:r w:rsidRPr="002E6C16">
        <w:rPr>
          <w:sz w:val="24"/>
          <w:szCs w:val="24"/>
        </w:rPr>
        <w:t xml:space="preserve"> would often refuse any communication with their family or professionals. It was important to use communication t</w:t>
      </w:r>
      <w:r w:rsidR="00B25689">
        <w:rPr>
          <w:sz w:val="24"/>
          <w:szCs w:val="24"/>
        </w:rPr>
        <w:t xml:space="preserve">o build a relationship with </w:t>
      </w:r>
      <w:r w:rsidR="00E316DE">
        <w:rPr>
          <w:sz w:val="24"/>
          <w:szCs w:val="24"/>
        </w:rPr>
        <w:t>I1</w:t>
      </w:r>
      <w:r w:rsidRPr="002E6C16">
        <w:rPr>
          <w:sz w:val="24"/>
          <w:szCs w:val="24"/>
        </w:rPr>
        <w:t xml:space="preserve"> so that I could assess the risk to them and make plans to keep them safe. It was also imperative to communicate with their parents to keep them informed, so they could exercise parental responsibility.  It was also a large part of my role to communicate extensively with the oth</w:t>
      </w:r>
      <w:r w:rsidR="00B25689">
        <w:rPr>
          <w:sz w:val="24"/>
          <w:szCs w:val="24"/>
        </w:rPr>
        <w:t>er agencies involved so that</w:t>
      </w:r>
      <w:r w:rsidRPr="002E6C16">
        <w:rPr>
          <w:sz w:val="24"/>
          <w:szCs w:val="24"/>
        </w:rPr>
        <w:t xml:space="preserve"> </w:t>
      </w:r>
      <w:r w:rsidR="00E316DE">
        <w:rPr>
          <w:sz w:val="24"/>
          <w:szCs w:val="24"/>
        </w:rPr>
        <w:t>I1</w:t>
      </w:r>
      <w:r w:rsidRPr="002E6C16">
        <w:rPr>
          <w:sz w:val="24"/>
          <w:szCs w:val="24"/>
        </w:rPr>
        <w:t xml:space="preserve"> was safegua</w:t>
      </w:r>
      <w:r w:rsidR="00B25689">
        <w:rPr>
          <w:sz w:val="24"/>
          <w:szCs w:val="24"/>
        </w:rPr>
        <w:t>rded by all services. Due to</w:t>
      </w:r>
      <w:r w:rsidRPr="002E6C16">
        <w:rPr>
          <w:sz w:val="24"/>
          <w:szCs w:val="24"/>
        </w:rPr>
        <w:t xml:space="preserve"> </w:t>
      </w:r>
      <w:r w:rsidR="00E316DE">
        <w:rPr>
          <w:sz w:val="24"/>
          <w:szCs w:val="24"/>
        </w:rPr>
        <w:t>I1</w:t>
      </w:r>
      <w:r w:rsidRPr="002E6C16">
        <w:rPr>
          <w:sz w:val="24"/>
          <w:szCs w:val="24"/>
        </w:rPr>
        <w:t>’s reluctance to communicate with other professionals, it was also my r</w:t>
      </w:r>
      <w:r w:rsidR="00B25689">
        <w:rPr>
          <w:sz w:val="24"/>
          <w:szCs w:val="24"/>
        </w:rPr>
        <w:t>ole to advocate on behalf of</w:t>
      </w:r>
      <w:r w:rsidRPr="002E6C16">
        <w:rPr>
          <w:sz w:val="24"/>
          <w:szCs w:val="24"/>
        </w:rPr>
        <w:t xml:space="preserve"> </w:t>
      </w:r>
      <w:r w:rsidR="00E316DE">
        <w:rPr>
          <w:sz w:val="24"/>
          <w:szCs w:val="24"/>
        </w:rPr>
        <w:t>I1</w:t>
      </w:r>
      <w:r w:rsidRPr="002E6C16">
        <w:rPr>
          <w:sz w:val="24"/>
          <w:szCs w:val="24"/>
        </w:rPr>
        <w:t xml:space="preserve">, so that they had the support of all the services they required. </w:t>
      </w:r>
    </w:p>
    <w:p w14:paraId="1EBE0206" w14:textId="11FD5BAA" w:rsidR="002E6C16" w:rsidRPr="002E6C16" w:rsidRDefault="002E6C16" w:rsidP="00ED123B">
      <w:pPr>
        <w:spacing w:line="360" w:lineRule="auto"/>
        <w:jc w:val="both"/>
        <w:rPr>
          <w:sz w:val="24"/>
          <w:szCs w:val="24"/>
        </w:rPr>
      </w:pPr>
      <w:r w:rsidRPr="002E6C16">
        <w:rPr>
          <w:sz w:val="24"/>
          <w:szCs w:val="24"/>
        </w:rPr>
        <w:lastRenderedPageBreak/>
        <w:t>One aspect of my wor</w:t>
      </w:r>
      <w:r w:rsidR="00B25689">
        <w:rPr>
          <w:sz w:val="24"/>
          <w:szCs w:val="24"/>
        </w:rPr>
        <w:t xml:space="preserve">k with </w:t>
      </w:r>
      <w:r w:rsidR="00E316DE">
        <w:rPr>
          <w:sz w:val="24"/>
          <w:szCs w:val="24"/>
        </w:rPr>
        <w:t>I1</w:t>
      </w:r>
      <w:r w:rsidRPr="002E6C16">
        <w:rPr>
          <w:sz w:val="24"/>
          <w:szCs w:val="24"/>
        </w:rPr>
        <w:t xml:space="preserve"> that I found particularly interesting was in ensuring I was person centred. As suggested by Ruch, Turney and Ward 2018, the </w:t>
      </w:r>
      <w:r w:rsidRPr="002E6C16">
        <w:rPr>
          <w:i/>
          <w:sz w:val="24"/>
          <w:szCs w:val="24"/>
        </w:rPr>
        <w:t xml:space="preserve">‘uniqueness of individual’s experience and behaviours’ </w:t>
      </w:r>
      <w:r w:rsidRPr="002E6C16">
        <w:rPr>
          <w:sz w:val="24"/>
          <w:szCs w:val="24"/>
        </w:rPr>
        <w:t>is an imperative part of relationship based social work practice. McCormack and McCance 2016 break this down further to name respecting an individual’s rights, building mutual trust and developing therapeutic relationships as important factors to ensuring person centred pract</w:t>
      </w:r>
      <w:r w:rsidR="00B25689">
        <w:rPr>
          <w:sz w:val="24"/>
          <w:szCs w:val="24"/>
        </w:rPr>
        <w:t>ice. When I was working with</w:t>
      </w:r>
      <w:r w:rsidRPr="002E6C16">
        <w:rPr>
          <w:sz w:val="24"/>
          <w:szCs w:val="24"/>
        </w:rPr>
        <w:t xml:space="preserve"> </w:t>
      </w:r>
      <w:r w:rsidR="00E316DE">
        <w:rPr>
          <w:sz w:val="24"/>
          <w:szCs w:val="24"/>
        </w:rPr>
        <w:t>I1</w:t>
      </w:r>
      <w:r w:rsidRPr="002E6C16">
        <w:rPr>
          <w:sz w:val="24"/>
          <w:szCs w:val="24"/>
        </w:rPr>
        <w:t xml:space="preserve"> it was particularly difficult to build mutual trust as I had to shiel</w:t>
      </w:r>
      <w:r w:rsidR="00B25689">
        <w:rPr>
          <w:sz w:val="24"/>
          <w:szCs w:val="24"/>
        </w:rPr>
        <w:t>d due to covid 19, therefore</w:t>
      </w:r>
      <w:r w:rsidRPr="002E6C16">
        <w:rPr>
          <w:sz w:val="24"/>
          <w:szCs w:val="24"/>
        </w:rPr>
        <w:t xml:space="preserve"> </w:t>
      </w:r>
      <w:r w:rsidR="00E316DE">
        <w:rPr>
          <w:sz w:val="24"/>
          <w:szCs w:val="24"/>
        </w:rPr>
        <w:t>I1</w:t>
      </w:r>
      <w:r w:rsidRPr="002E6C16">
        <w:rPr>
          <w:sz w:val="24"/>
          <w:szCs w:val="24"/>
        </w:rPr>
        <w:t xml:space="preserve"> only got to speak with me on the phone and often stated they felt that I ‘couldn’t be bothered’ to go to see them. It took about fiv</w:t>
      </w:r>
      <w:r w:rsidR="00B25689">
        <w:rPr>
          <w:sz w:val="24"/>
          <w:szCs w:val="24"/>
        </w:rPr>
        <w:t>e months to build trust with</w:t>
      </w:r>
      <w:r w:rsidRPr="002E6C16">
        <w:rPr>
          <w:sz w:val="24"/>
          <w:szCs w:val="24"/>
        </w:rPr>
        <w:t xml:space="preserve"> </w:t>
      </w:r>
      <w:r w:rsidR="00E316DE">
        <w:rPr>
          <w:sz w:val="24"/>
          <w:szCs w:val="24"/>
        </w:rPr>
        <w:t>I1</w:t>
      </w:r>
      <w:r w:rsidRPr="002E6C16">
        <w:rPr>
          <w:sz w:val="24"/>
          <w:szCs w:val="24"/>
        </w:rPr>
        <w:t xml:space="preserve"> and I think that this was built through a period of consistency and through advocating on their behalf to ensure they had their rights. For example, when working with the other agencies, one in particular did not have the same understanding of the situation as myself. Upon reflection, I feel the agency was used to working with adults and was not adjusting their</w:t>
      </w:r>
      <w:r w:rsidR="00B25689">
        <w:rPr>
          <w:sz w:val="24"/>
          <w:szCs w:val="24"/>
        </w:rPr>
        <w:t xml:space="preserve"> view point to consider that</w:t>
      </w:r>
      <w:r w:rsidRPr="002E6C16">
        <w:rPr>
          <w:sz w:val="24"/>
          <w:szCs w:val="24"/>
        </w:rPr>
        <w:t xml:space="preserve"> </w:t>
      </w:r>
      <w:r w:rsidR="00E316DE">
        <w:rPr>
          <w:sz w:val="24"/>
          <w:szCs w:val="24"/>
        </w:rPr>
        <w:t>I1</w:t>
      </w:r>
      <w:r w:rsidRPr="002E6C16">
        <w:rPr>
          <w:sz w:val="24"/>
          <w:szCs w:val="24"/>
        </w:rPr>
        <w:t xml:space="preserve"> w</w:t>
      </w:r>
      <w:r w:rsidR="00B25689">
        <w:rPr>
          <w:sz w:val="24"/>
          <w:szCs w:val="24"/>
        </w:rPr>
        <w:t xml:space="preserve">as a child. I advocated for </w:t>
      </w:r>
      <w:r w:rsidR="00E316DE">
        <w:rPr>
          <w:sz w:val="24"/>
          <w:szCs w:val="24"/>
        </w:rPr>
        <w:t>I1</w:t>
      </w:r>
      <w:r w:rsidRPr="002E6C16">
        <w:rPr>
          <w:sz w:val="24"/>
          <w:szCs w:val="24"/>
        </w:rPr>
        <w:t xml:space="preserve"> by raising that as they were a child, they were being exploited by the unsafe adults around them, rather than them being part of the problem, as the agenc</w:t>
      </w:r>
      <w:r w:rsidR="00B25689">
        <w:rPr>
          <w:sz w:val="24"/>
          <w:szCs w:val="24"/>
        </w:rPr>
        <w:t xml:space="preserve">y saw it. By advocating for </w:t>
      </w:r>
      <w:r w:rsidR="00E316DE">
        <w:rPr>
          <w:sz w:val="24"/>
          <w:szCs w:val="24"/>
        </w:rPr>
        <w:t>I1</w:t>
      </w:r>
      <w:r w:rsidRPr="002E6C16">
        <w:rPr>
          <w:sz w:val="24"/>
          <w:szCs w:val="24"/>
        </w:rPr>
        <w:t>, I was able to ensure that the other professionals understood th</w:t>
      </w:r>
      <w:r w:rsidR="00B25689">
        <w:rPr>
          <w:sz w:val="24"/>
          <w:szCs w:val="24"/>
        </w:rPr>
        <w:t>eir situation and that</w:t>
      </w:r>
      <w:r w:rsidRPr="002E6C16">
        <w:rPr>
          <w:sz w:val="24"/>
          <w:szCs w:val="24"/>
        </w:rPr>
        <w:t xml:space="preserve"> </w:t>
      </w:r>
      <w:r w:rsidR="00E316DE">
        <w:rPr>
          <w:sz w:val="24"/>
          <w:szCs w:val="24"/>
        </w:rPr>
        <w:t>I1</w:t>
      </w:r>
      <w:r w:rsidRPr="002E6C16">
        <w:rPr>
          <w:sz w:val="24"/>
          <w:szCs w:val="24"/>
        </w:rPr>
        <w:t xml:space="preserve"> subsequently got the support and safeguarding they required, ensuring their right to safety was met. (Human Rights</w:t>
      </w:r>
      <w:r w:rsidR="00B25689">
        <w:rPr>
          <w:sz w:val="24"/>
          <w:szCs w:val="24"/>
        </w:rPr>
        <w:t xml:space="preserve"> 1998</w:t>
      </w:r>
      <w:r w:rsidRPr="002E6C16">
        <w:rPr>
          <w:sz w:val="24"/>
          <w:szCs w:val="24"/>
        </w:rPr>
        <w:t>) Int</w:t>
      </w:r>
      <w:r w:rsidR="006F082A">
        <w:rPr>
          <w:sz w:val="24"/>
          <w:szCs w:val="24"/>
        </w:rPr>
        <w:t>erestingly, it was only once</w:t>
      </w:r>
      <w:r w:rsidRPr="002E6C16">
        <w:rPr>
          <w:sz w:val="24"/>
          <w:szCs w:val="24"/>
        </w:rPr>
        <w:t xml:space="preserve"> </w:t>
      </w:r>
      <w:r w:rsidR="00E316DE">
        <w:rPr>
          <w:sz w:val="24"/>
          <w:szCs w:val="24"/>
        </w:rPr>
        <w:t>I1</w:t>
      </w:r>
      <w:r w:rsidRPr="002E6C16">
        <w:rPr>
          <w:sz w:val="24"/>
          <w:szCs w:val="24"/>
        </w:rPr>
        <w:t xml:space="preserve"> was living back with family members and living a more stable lifestyle that they were able to accept the way I had advocated for them and it was at that point that I felt our relationship was stronger and that a person centred approached was of full benefit to the service user. </w:t>
      </w:r>
    </w:p>
    <w:p w14:paraId="7A606C9A" w14:textId="5CA9577F" w:rsidR="002E6C16" w:rsidRPr="002E6C16" w:rsidRDefault="006F082A" w:rsidP="00ED123B">
      <w:pPr>
        <w:spacing w:line="360" w:lineRule="auto"/>
        <w:jc w:val="both"/>
        <w:rPr>
          <w:sz w:val="24"/>
          <w:szCs w:val="24"/>
        </w:rPr>
      </w:pPr>
      <w:r>
        <w:rPr>
          <w:sz w:val="24"/>
          <w:szCs w:val="24"/>
        </w:rPr>
        <w:t>As</w:t>
      </w:r>
      <w:r w:rsidR="002E6C16" w:rsidRPr="002E6C16">
        <w:rPr>
          <w:sz w:val="24"/>
          <w:szCs w:val="24"/>
        </w:rPr>
        <w:t xml:space="preserve"> </w:t>
      </w:r>
      <w:r w:rsidR="00E316DE">
        <w:rPr>
          <w:sz w:val="24"/>
          <w:szCs w:val="24"/>
        </w:rPr>
        <w:t>I1</w:t>
      </w:r>
      <w:r w:rsidR="002E6C16" w:rsidRPr="002E6C16">
        <w:rPr>
          <w:sz w:val="24"/>
          <w:szCs w:val="24"/>
        </w:rPr>
        <w:t xml:space="preserve"> was open to social services, it was important that I followed process and procedure in line with the support plan they were subjected to. In line with the Social Services and Wellbeing act (Wales) 2014 and the Wales Safeguarding procedures framework I had a duty </w:t>
      </w:r>
      <w:r w:rsidR="00463D8E">
        <w:rPr>
          <w:sz w:val="24"/>
          <w:szCs w:val="24"/>
        </w:rPr>
        <w:t>to visit</w:t>
      </w:r>
      <w:r w:rsidR="002E6C16" w:rsidRPr="002E6C16">
        <w:rPr>
          <w:sz w:val="24"/>
          <w:szCs w:val="24"/>
        </w:rPr>
        <w:t xml:space="preserve"> </w:t>
      </w:r>
      <w:r w:rsidR="00E316DE">
        <w:rPr>
          <w:sz w:val="24"/>
          <w:szCs w:val="24"/>
        </w:rPr>
        <w:t>I1</w:t>
      </w:r>
      <w:r w:rsidR="002E6C16" w:rsidRPr="002E6C16">
        <w:rPr>
          <w:sz w:val="24"/>
          <w:szCs w:val="24"/>
        </w:rPr>
        <w:t xml:space="preserve"> every 10 working days and to record information appropriately. After each visit or communication such as a phone call, I would case record on the local authority system. This ensured that I was recording in line with Data Protection Act 2018 an</w:t>
      </w:r>
      <w:r w:rsidR="00463D8E">
        <w:rPr>
          <w:sz w:val="24"/>
          <w:szCs w:val="24"/>
        </w:rPr>
        <w:t>d appropriately safeguarding</w:t>
      </w:r>
      <w:r w:rsidR="002E6C16" w:rsidRPr="002E6C16">
        <w:rPr>
          <w:sz w:val="24"/>
          <w:szCs w:val="24"/>
        </w:rPr>
        <w:t xml:space="preserve"> </w:t>
      </w:r>
      <w:r w:rsidR="00E316DE">
        <w:rPr>
          <w:sz w:val="24"/>
          <w:szCs w:val="24"/>
        </w:rPr>
        <w:t>I1</w:t>
      </w:r>
      <w:r w:rsidR="002E6C16" w:rsidRPr="002E6C16">
        <w:rPr>
          <w:sz w:val="24"/>
          <w:szCs w:val="24"/>
        </w:rPr>
        <w:t xml:space="preserve"> through sharing information. </w:t>
      </w:r>
    </w:p>
    <w:p w14:paraId="60335AA3" w14:textId="77777777" w:rsidR="002E6C16" w:rsidRPr="002E6C16" w:rsidRDefault="002E6C16" w:rsidP="00ED123B">
      <w:pPr>
        <w:spacing w:line="360" w:lineRule="auto"/>
        <w:jc w:val="both"/>
        <w:rPr>
          <w:sz w:val="24"/>
          <w:szCs w:val="24"/>
        </w:rPr>
      </w:pPr>
    </w:p>
    <w:p w14:paraId="2D290173" w14:textId="71E88716" w:rsidR="002E6C16" w:rsidRPr="002E6C16" w:rsidRDefault="002E6C16" w:rsidP="00ED123B">
      <w:pPr>
        <w:spacing w:line="360" w:lineRule="auto"/>
        <w:jc w:val="both"/>
        <w:rPr>
          <w:sz w:val="24"/>
          <w:szCs w:val="24"/>
        </w:rPr>
      </w:pPr>
      <w:r w:rsidRPr="002E6C16">
        <w:rPr>
          <w:sz w:val="24"/>
          <w:szCs w:val="24"/>
        </w:rPr>
        <w:t xml:space="preserve">It is important to reflect on the intervention in line with relevant legislation to give both cultural and political context. As the local authority is in Wales, it is also necessary to comment upon the </w:t>
      </w:r>
      <w:r w:rsidRPr="002E6C16">
        <w:rPr>
          <w:sz w:val="24"/>
          <w:szCs w:val="24"/>
        </w:rPr>
        <w:lastRenderedPageBreak/>
        <w:t xml:space="preserve">welsh context. The main welsh legislation that impacts upon my intervention is the social services and wellbeing (Wales) act 2014 (SSWB 14). The SSWB 14 outlines the purpose for intervention, naming the need to offer support when safeguarding needs are present, which they </w:t>
      </w:r>
      <w:r w:rsidR="00C16CD5">
        <w:rPr>
          <w:sz w:val="24"/>
          <w:szCs w:val="24"/>
        </w:rPr>
        <w:t>were for</w:t>
      </w:r>
      <w:r w:rsidRPr="002E6C16">
        <w:rPr>
          <w:sz w:val="24"/>
          <w:szCs w:val="24"/>
        </w:rPr>
        <w:t xml:space="preserve"> </w:t>
      </w:r>
      <w:r w:rsidR="00E316DE">
        <w:rPr>
          <w:sz w:val="24"/>
          <w:szCs w:val="24"/>
        </w:rPr>
        <w:t>I1</w:t>
      </w:r>
      <w:r w:rsidRPr="002E6C16">
        <w:rPr>
          <w:sz w:val="24"/>
          <w:szCs w:val="24"/>
        </w:rPr>
        <w:t xml:space="preserve"> as he was putting himself in risky situations that could have led him to be harmed. Under the key principle of multiagency working in the SSWB 14, one of the most important aspects of my intervention was in working with other agencies to creat</w:t>
      </w:r>
      <w:r w:rsidR="00C16CD5">
        <w:rPr>
          <w:sz w:val="24"/>
          <w:szCs w:val="24"/>
        </w:rPr>
        <w:t xml:space="preserve">e a holistic safety plan for </w:t>
      </w:r>
      <w:r w:rsidR="00E316DE">
        <w:rPr>
          <w:sz w:val="24"/>
          <w:szCs w:val="24"/>
        </w:rPr>
        <w:t>I1</w:t>
      </w:r>
      <w:r w:rsidR="00C16CD5">
        <w:rPr>
          <w:sz w:val="24"/>
          <w:szCs w:val="24"/>
        </w:rPr>
        <w:t>. As</w:t>
      </w:r>
      <w:r w:rsidRPr="002E6C16">
        <w:rPr>
          <w:sz w:val="24"/>
          <w:szCs w:val="24"/>
        </w:rPr>
        <w:t xml:space="preserve"> </w:t>
      </w:r>
      <w:r w:rsidR="00E316DE">
        <w:rPr>
          <w:sz w:val="24"/>
          <w:szCs w:val="24"/>
        </w:rPr>
        <w:t>I1</w:t>
      </w:r>
      <w:r w:rsidRPr="002E6C16">
        <w:rPr>
          <w:sz w:val="24"/>
          <w:szCs w:val="24"/>
        </w:rPr>
        <w:t xml:space="preserve"> had complex needs to include substance use, family breakdown, homelessness and poor mental, it required a plan involving housing, child and adolescence mental health service (CAMHS), social services and substance use support in order to address </w:t>
      </w:r>
      <w:r w:rsidR="00C16CD5">
        <w:rPr>
          <w:sz w:val="24"/>
          <w:szCs w:val="24"/>
        </w:rPr>
        <w:t>I1</w:t>
      </w:r>
      <w:r w:rsidRPr="002E6C16">
        <w:rPr>
          <w:sz w:val="24"/>
          <w:szCs w:val="24"/>
        </w:rPr>
        <w:t xml:space="preserve">’s needs. I believe that it was the close communication between the services and the joint working approach that allowed </w:t>
      </w:r>
      <w:r w:rsidR="00C16CD5">
        <w:rPr>
          <w:sz w:val="24"/>
          <w:szCs w:val="24"/>
        </w:rPr>
        <w:t>I1</w:t>
      </w:r>
      <w:r w:rsidRPr="002E6C16">
        <w:rPr>
          <w:sz w:val="24"/>
          <w:szCs w:val="24"/>
        </w:rPr>
        <w:t xml:space="preserve"> to make positive changes after a period of time, showing the important role legislation plays in guiding professionals. It is also relevant to discuss the role of the Wales Safeguarding Procedures framework, this outlines the process through which any safeguarding matters follow in Wales. For example, with this </w:t>
      </w:r>
      <w:r w:rsidR="00E316DE">
        <w:rPr>
          <w:sz w:val="24"/>
          <w:szCs w:val="24"/>
        </w:rPr>
        <w:t>I1</w:t>
      </w:r>
      <w:r w:rsidRPr="002E6C16">
        <w:rPr>
          <w:sz w:val="24"/>
          <w:szCs w:val="24"/>
        </w:rPr>
        <w:t xml:space="preserve">, when they became known to social services it was through the police submitting a multiagency referral form  which falls under the duty to report a child at risk of harm. This was then looked at by the child care assessment team and a strategy meeting convened. This process enabled the right action to be undertaken, to safeguard </w:t>
      </w:r>
      <w:r w:rsidR="00C16CD5">
        <w:rPr>
          <w:sz w:val="24"/>
          <w:szCs w:val="24"/>
        </w:rPr>
        <w:t>I1</w:t>
      </w:r>
      <w:r w:rsidRPr="002E6C16">
        <w:rPr>
          <w:sz w:val="24"/>
          <w:szCs w:val="24"/>
        </w:rPr>
        <w:t xml:space="preserve"> by discussing within a mutli agency context. The Mid and West wales Regional Safeguarding Children Board: CYSUR is the local safeguarding board that ensures best practice is upheld across services in the region. </w:t>
      </w:r>
    </w:p>
    <w:p w14:paraId="19295147" w14:textId="691200E7" w:rsidR="002E6C16" w:rsidRPr="002E6C16" w:rsidRDefault="002E6C16" w:rsidP="00ED123B">
      <w:pPr>
        <w:spacing w:line="360" w:lineRule="auto"/>
        <w:jc w:val="both"/>
        <w:rPr>
          <w:sz w:val="24"/>
          <w:szCs w:val="24"/>
        </w:rPr>
      </w:pPr>
      <w:r w:rsidRPr="002E6C16">
        <w:rPr>
          <w:sz w:val="24"/>
          <w:szCs w:val="24"/>
        </w:rPr>
        <w:t xml:space="preserve">Alongside the Welsh legislation, there is also the UK wide legislation that governs social work practice across the four nations. The main legislation is the Children Act 1989, this details the definition of significant harm, which </w:t>
      </w:r>
      <w:r w:rsidR="00C16CD5">
        <w:rPr>
          <w:sz w:val="24"/>
          <w:szCs w:val="24"/>
        </w:rPr>
        <w:t>I1</w:t>
      </w:r>
      <w:r w:rsidRPr="002E6C16">
        <w:rPr>
          <w:sz w:val="24"/>
          <w:szCs w:val="24"/>
        </w:rPr>
        <w:t xml:space="preserve"> I was supporting was unfortunately at risk of. </w:t>
      </w:r>
    </w:p>
    <w:p w14:paraId="611FC29E" w14:textId="1C45C289" w:rsidR="002E6C16" w:rsidRPr="002E6C16" w:rsidRDefault="002E6C16" w:rsidP="00ED123B">
      <w:pPr>
        <w:spacing w:line="360" w:lineRule="auto"/>
        <w:jc w:val="both"/>
        <w:rPr>
          <w:sz w:val="24"/>
          <w:szCs w:val="24"/>
        </w:rPr>
      </w:pPr>
      <w:r w:rsidRPr="002E6C16">
        <w:rPr>
          <w:sz w:val="24"/>
          <w:szCs w:val="24"/>
        </w:rPr>
        <w:t xml:space="preserve">To analyse and reflect upon the intervention I had with </w:t>
      </w:r>
      <w:r w:rsidR="00C16CD5">
        <w:rPr>
          <w:sz w:val="24"/>
          <w:szCs w:val="24"/>
        </w:rPr>
        <w:t>I1</w:t>
      </w:r>
      <w:r w:rsidRPr="002E6C16">
        <w:rPr>
          <w:sz w:val="24"/>
          <w:szCs w:val="24"/>
        </w:rPr>
        <w:t xml:space="preserve">, it is helpful to draw upon some theoretical perspectives. To begin with, social learning theory (Bandura 1977) can help me to unpick why </w:t>
      </w:r>
      <w:r w:rsidR="00C16CD5">
        <w:rPr>
          <w:sz w:val="24"/>
          <w:szCs w:val="24"/>
        </w:rPr>
        <w:t>I1</w:t>
      </w:r>
      <w:r w:rsidRPr="002E6C16">
        <w:rPr>
          <w:sz w:val="24"/>
          <w:szCs w:val="24"/>
        </w:rPr>
        <w:t xml:space="preserve"> may have had the behaviours he did. It became apparent through working with the family that the father of </w:t>
      </w:r>
      <w:r w:rsidR="00C16CD5">
        <w:rPr>
          <w:sz w:val="24"/>
          <w:szCs w:val="24"/>
        </w:rPr>
        <w:t>I1</w:t>
      </w:r>
      <w:r w:rsidRPr="002E6C16">
        <w:rPr>
          <w:sz w:val="24"/>
          <w:szCs w:val="24"/>
        </w:rPr>
        <w:t xml:space="preserve"> has previously struggled with his own substance use, to the extent that he had been supported by a project that provided accommodation to those working towards being substance free. Bandura (1977) states that observational learning happens by witnessing modelled activities. In this case, you could argue that the by </w:t>
      </w:r>
      <w:r w:rsidR="00C16CD5">
        <w:rPr>
          <w:sz w:val="24"/>
          <w:szCs w:val="24"/>
        </w:rPr>
        <w:t>I1</w:t>
      </w:r>
      <w:r w:rsidRPr="002E6C16">
        <w:rPr>
          <w:sz w:val="24"/>
          <w:szCs w:val="24"/>
        </w:rPr>
        <w:t xml:space="preserve"> having witnessed their father using substances as a way of coping, they have learnt to mirror such behaviours when they have </w:t>
      </w:r>
      <w:r w:rsidRPr="002E6C16">
        <w:rPr>
          <w:sz w:val="24"/>
          <w:szCs w:val="24"/>
        </w:rPr>
        <w:lastRenderedPageBreak/>
        <w:t xml:space="preserve">struggled with their own mental health. It was also learnt through working with the family. That I1’s mother had a diagnosis of post traumatic stress disorder (PTSD) and would often state that her reactions to situations were as result of her PTSD. As I got to know the family better, it was also apparent that I1’s mother would have outburst of anxiety and panic towards I1, which exposed him to her poor mental health and her inability to use coping mechanisms to prevent such behaviours. This could give some further explanation as to why I1 often felt unable to manage his own mental health and could often display anxious behaviours and outbursts, when faced with challenging circuamstances. This arises the difficulty of not only dealing with the immediate risk of the substance use and poor mental health, but also the complex family history and past childhood experiences of </w:t>
      </w:r>
      <w:r w:rsidR="00C16CD5">
        <w:rPr>
          <w:sz w:val="24"/>
          <w:szCs w:val="24"/>
        </w:rPr>
        <w:t>I1</w:t>
      </w:r>
      <w:r w:rsidRPr="002E6C16">
        <w:rPr>
          <w:sz w:val="24"/>
          <w:szCs w:val="24"/>
        </w:rPr>
        <w:t xml:space="preserve">. Such a viewpoint also links with the research into adverse childhood experiences (Waite and Ryan 2020). The study into adverse childhood experiences (Felitti 2002) looked at the root cause of people’s problems and identified that although childhood trauma can be disguised by time, they often go on to have big implications later in life. One of the trauma’s identified was parental substance use, which my </w:t>
      </w:r>
      <w:r w:rsidR="00E316DE">
        <w:rPr>
          <w:sz w:val="24"/>
          <w:szCs w:val="24"/>
        </w:rPr>
        <w:t>I1</w:t>
      </w:r>
      <w:r w:rsidRPr="002E6C16">
        <w:rPr>
          <w:sz w:val="24"/>
          <w:szCs w:val="24"/>
        </w:rPr>
        <w:t xml:space="preserve"> was subject to and so through the eyes of adverse childhood experiences, this could give some explanation as to why my </w:t>
      </w:r>
      <w:r w:rsidR="00E316DE">
        <w:rPr>
          <w:sz w:val="24"/>
          <w:szCs w:val="24"/>
        </w:rPr>
        <w:t>I1</w:t>
      </w:r>
      <w:r w:rsidRPr="002E6C16">
        <w:rPr>
          <w:sz w:val="24"/>
          <w:szCs w:val="24"/>
        </w:rPr>
        <w:t xml:space="preserve"> was struggling as an adolescent. </w:t>
      </w:r>
    </w:p>
    <w:p w14:paraId="1A7A1F96" w14:textId="5CA7562A" w:rsidR="002E6C16" w:rsidRPr="002E6C16" w:rsidRDefault="002E6C16" w:rsidP="00ED123B">
      <w:pPr>
        <w:spacing w:line="360" w:lineRule="auto"/>
        <w:jc w:val="both"/>
        <w:rPr>
          <w:sz w:val="24"/>
          <w:szCs w:val="24"/>
        </w:rPr>
      </w:pPr>
      <w:r w:rsidRPr="002E6C16">
        <w:rPr>
          <w:sz w:val="24"/>
          <w:szCs w:val="24"/>
        </w:rPr>
        <w:t xml:space="preserve">There were many challenges in working with this </w:t>
      </w:r>
      <w:r w:rsidR="00E316DE">
        <w:rPr>
          <w:sz w:val="24"/>
          <w:szCs w:val="24"/>
        </w:rPr>
        <w:t>I1</w:t>
      </w:r>
      <w:r w:rsidRPr="002E6C16">
        <w:rPr>
          <w:sz w:val="24"/>
          <w:szCs w:val="24"/>
        </w:rPr>
        <w:t xml:space="preserve"> and the circumstances they faced. Firstly, as they were 17, it was difficult to find a balance between being person centred and ensuring their safety. </w:t>
      </w:r>
      <w:r w:rsidR="00C16CD5">
        <w:rPr>
          <w:sz w:val="24"/>
          <w:szCs w:val="24"/>
        </w:rPr>
        <w:t>I1</w:t>
      </w:r>
      <w:r w:rsidRPr="002E6C16">
        <w:rPr>
          <w:sz w:val="24"/>
          <w:szCs w:val="24"/>
        </w:rPr>
        <w:t xml:space="preserve"> often expressed how they wanted to live in the homeless accommodation, wanted to use substances and wanted to associate with adults of concern. As these were the main concerns about their safety, it was often not possible to act upon their wishes. I tried to get a balance by offering the young people options that I felt would be safe, so that they still had a voice and a choice but they would also be safe. Reflecting back on this challenge, once </w:t>
      </w:r>
      <w:r w:rsidR="00C16CD5">
        <w:rPr>
          <w:sz w:val="24"/>
          <w:szCs w:val="24"/>
        </w:rPr>
        <w:t>I1</w:t>
      </w:r>
      <w:r w:rsidRPr="002E6C16">
        <w:rPr>
          <w:sz w:val="24"/>
          <w:szCs w:val="24"/>
        </w:rPr>
        <w:t xml:space="preserve"> had moved back to live within their family network, they were making much less risky choices. Their behaviour was heavily influenced by the people they ad around them, the role models and it was not until we were able to change those around them that they were able to have some clarity as to the risk they were putting themselves at. This behaviour can be looked at through multiple theories around adolescence and the risk taking behaviours often present.  Brown (1990) identifies that adolescent’s need to accomplish four keys tasks; stand out, fit in, measure up and take hold. Looking at </w:t>
      </w:r>
      <w:r w:rsidR="00C16CD5">
        <w:rPr>
          <w:sz w:val="24"/>
          <w:szCs w:val="24"/>
        </w:rPr>
        <w:t>I1</w:t>
      </w:r>
      <w:r w:rsidRPr="002E6C16">
        <w:rPr>
          <w:sz w:val="24"/>
          <w:szCs w:val="24"/>
        </w:rPr>
        <w:t xml:space="preserve"> through this lens, it could be said that the substance use and criminal behaviours was to fit in with the behaviours of those around him, which would explain the </w:t>
      </w:r>
      <w:r w:rsidRPr="002E6C16">
        <w:rPr>
          <w:sz w:val="24"/>
          <w:szCs w:val="24"/>
        </w:rPr>
        <w:lastRenderedPageBreak/>
        <w:t xml:space="preserve">increase in risk when he moved into the homeless accommodation. Their commitment to the behaviours which resulted in lack of engagement with services could be seen as taking hold, fully committing to the decision they were making.  To delve further into this, Erikson (1968) believes that adolescent’s want to distance themselves from the view’s of others, including parents. He states that young people with a difficult sense of identity this process is not always successful and can result in risk taking. This could add reason to why </w:t>
      </w:r>
      <w:r w:rsidR="00C16CD5">
        <w:rPr>
          <w:sz w:val="24"/>
          <w:szCs w:val="24"/>
        </w:rPr>
        <w:t>I1</w:t>
      </w:r>
      <w:r w:rsidRPr="002E6C16">
        <w:rPr>
          <w:sz w:val="24"/>
          <w:szCs w:val="24"/>
        </w:rPr>
        <w:t xml:space="preserve"> I was supporting increased their substance use and criminal behaviour. </w:t>
      </w:r>
      <w:r w:rsidR="00C16CD5">
        <w:rPr>
          <w:sz w:val="24"/>
          <w:szCs w:val="24"/>
        </w:rPr>
        <w:t>I1</w:t>
      </w:r>
      <w:r w:rsidRPr="002E6C16">
        <w:rPr>
          <w:sz w:val="24"/>
          <w:szCs w:val="24"/>
        </w:rPr>
        <w:t xml:space="preserve"> had not necessarily chosen in a natural way to distance from their parents, due to their risky behaviours their parents felt unable to connect with their child and as such, the child felt rejected when they could not return to live at home. The sense of rejection could also give explanation to </w:t>
      </w:r>
      <w:r w:rsidR="00C16CD5">
        <w:rPr>
          <w:sz w:val="24"/>
          <w:szCs w:val="24"/>
        </w:rPr>
        <w:t>I1</w:t>
      </w:r>
      <w:r w:rsidRPr="002E6C16">
        <w:rPr>
          <w:sz w:val="24"/>
          <w:szCs w:val="24"/>
        </w:rPr>
        <w:t xml:space="preserve"> wanting to fit in with the associates at the homeless accommodation. They found themselves in a new environment without any input from the family they had been part of, suggesting a stronger need for them to quickly establish themselves within a new network, with no regard to the consequences. </w:t>
      </w:r>
    </w:p>
    <w:p w14:paraId="5A1A7E74" w14:textId="46C1639C" w:rsidR="002E6C16" w:rsidRPr="002E6C16" w:rsidRDefault="002E6C16" w:rsidP="00ED123B">
      <w:pPr>
        <w:spacing w:line="360" w:lineRule="auto"/>
        <w:jc w:val="both"/>
        <w:rPr>
          <w:sz w:val="24"/>
          <w:szCs w:val="24"/>
        </w:rPr>
      </w:pPr>
      <w:r w:rsidRPr="002E6C16">
        <w:rPr>
          <w:sz w:val="24"/>
          <w:szCs w:val="24"/>
        </w:rPr>
        <w:t xml:space="preserve">In addition, </w:t>
      </w:r>
      <w:r w:rsidR="00C16CD5">
        <w:rPr>
          <w:sz w:val="24"/>
          <w:szCs w:val="24"/>
        </w:rPr>
        <w:t>I1</w:t>
      </w:r>
      <w:r w:rsidRPr="002E6C16">
        <w:rPr>
          <w:sz w:val="24"/>
          <w:szCs w:val="24"/>
        </w:rPr>
        <w:t xml:space="preserve">’s age presented an added difficulty in being able to implement safeguarding measures. </w:t>
      </w:r>
      <w:r w:rsidR="00C16CD5">
        <w:rPr>
          <w:sz w:val="24"/>
          <w:szCs w:val="24"/>
        </w:rPr>
        <w:t>I1</w:t>
      </w:r>
      <w:r w:rsidRPr="002E6C16">
        <w:rPr>
          <w:sz w:val="24"/>
          <w:szCs w:val="24"/>
        </w:rPr>
        <w:t xml:space="preserve"> was a child and it was imperative that child safeguarding policies and procedures were followed. However, at 17 they were old enough to make decisions and act upon them. They also had capacity and so there were no measures that could be exercised to prevent them making their own choices and acting upon them. As a social worker, I found this a challenge as it was my role to keep them safe, yet they were acting in ways to oppose this.  Usually in this circumstance, child protection processes can be undertaken when a child is at risk of significant harm. However, given </w:t>
      </w:r>
      <w:r w:rsidR="00C16CD5">
        <w:rPr>
          <w:sz w:val="24"/>
          <w:szCs w:val="24"/>
        </w:rPr>
        <w:t>I1</w:t>
      </w:r>
      <w:r w:rsidRPr="002E6C16">
        <w:rPr>
          <w:sz w:val="24"/>
          <w:szCs w:val="24"/>
        </w:rPr>
        <w:t xml:space="preserve">’s age and that they have capacity, I questioned what a child protection plan would achieve. As a social worker, I should follow the least restrictive option and interventions have to be justified. In this matter, I did not feel a child protection plan would enable me to safeguard this person any more than I was, yet it would be a more restrictive option in the law. Reflecting upon that, as a practitioner one of my values is to be supportive and to be able to work within policy and procedure to keep children safe and I felt that for this </w:t>
      </w:r>
      <w:r w:rsidR="00E316DE">
        <w:rPr>
          <w:sz w:val="24"/>
          <w:szCs w:val="24"/>
        </w:rPr>
        <w:t>I1</w:t>
      </w:r>
      <w:r w:rsidRPr="002E6C16">
        <w:rPr>
          <w:sz w:val="24"/>
          <w:szCs w:val="24"/>
        </w:rPr>
        <w:t xml:space="preserve"> I was unable to do so initially. </w:t>
      </w:r>
    </w:p>
    <w:p w14:paraId="4572147D" w14:textId="2B700850" w:rsidR="002E6C16" w:rsidRPr="002E6C16" w:rsidRDefault="002E6C16" w:rsidP="00ED123B">
      <w:pPr>
        <w:spacing w:line="360" w:lineRule="auto"/>
        <w:jc w:val="both"/>
        <w:rPr>
          <w:sz w:val="24"/>
          <w:szCs w:val="24"/>
        </w:rPr>
      </w:pPr>
      <w:r w:rsidRPr="002E6C16">
        <w:rPr>
          <w:sz w:val="24"/>
          <w:szCs w:val="24"/>
        </w:rPr>
        <w:t xml:space="preserve">There was also a challenge in multi-agency working. As there were many different agencies involved for this </w:t>
      </w:r>
      <w:r w:rsidR="00E316DE">
        <w:rPr>
          <w:sz w:val="24"/>
          <w:szCs w:val="24"/>
        </w:rPr>
        <w:t>I1</w:t>
      </w:r>
      <w:r w:rsidRPr="002E6C16">
        <w:rPr>
          <w:sz w:val="24"/>
          <w:szCs w:val="24"/>
        </w:rPr>
        <w:t xml:space="preserve">, it was difficult to maintain one clear care plan for them. Reflecting upon this, I think that as different professions hold their own values and working practices they often clashed, causing professional conflicts. For example, housing described </w:t>
      </w:r>
      <w:r w:rsidR="00C16CD5">
        <w:rPr>
          <w:sz w:val="24"/>
          <w:szCs w:val="24"/>
        </w:rPr>
        <w:t>I1</w:t>
      </w:r>
      <w:r w:rsidRPr="002E6C16">
        <w:rPr>
          <w:sz w:val="24"/>
          <w:szCs w:val="24"/>
        </w:rPr>
        <w:t xml:space="preserve"> as a leader of </w:t>
      </w:r>
      <w:r w:rsidRPr="002E6C16">
        <w:rPr>
          <w:sz w:val="24"/>
          <w:szCs w:val="24"/>
        </w:rPr>
        <w:lastRenderedPageBreak/>
        <w:t xml:space="preserve">disturbances at the homeless accommodation, whereas my view was that they were being exploited by the other adults and that as a child </w:t>
      </w:r>
      <w:r w:rsidR="00C16CD5">
        <w:rPr>
          <w:sz w:val="24"/>
          <w:szCs w:val="24"/>
        </w:rPr>
        <w:t>I1</w:t>
      </w:r>
      <w:r w:rsidRPr="002E6C16">
        <w:rPr>
          <w:sz w:val="24"/>
          <w:szCs w:val="24"/>
        </w:rPr>
        <w:t xml:space="preserve"> was a victim, not a leader. Think of this through safeguarding policy and child protection law, any person under the age of 18 is a child and has a right to be protected from harm and abuse. It is also important to reflect on the challenges </w:t>
      </w:r>
      <w:r w:rsidR="00C16CD5">
        <w:rPr>
          <w:sz w:val="24"/>
          <w:szCs w:val="24"/>
        </w:rPr>
        <w:t>I1</w:t>
      </w:r>
      <w:r w:rsidRPr="002E6C16">
        <w:rPr>
          <w:sz w:val="24"/>
          <w:szCs w:val="24"/>
        </w:rPr>
        <w:t xml:space="preserve"> faced having lived with substance use, family break down and mental health struggles. I ultimately advocated that this </w:t>
      </w:r>
      <w:r w:rsidR="00E316DE">
        <w:rPr>
          <w:sz w:val="24"/>
          <w:szCs w:val="24"/>
        </w:rPr>
        <w:t>I1</w:t>
      </w:r>
      <w:r w:rsidRPr="002E6C16">
        <w:rPr>
          <w:sz w:val="24"/>
          <w:szCs w:val="24"/>
        </w:rPr>
        <w:t xml:space="preserve"> was vulnerable and needed additional support. Unfortunately, I felt housing wanted to blame </w:t>
      </w:r>
      <w:r w:rsidR="00C16CD5">
        <w:rPr>
          <w:sz w:val="24"/>
          <w:szCs w:val="24"/>
        </w:rPr>
        <w:t>I1</w:t>
      </w:r>
      <w:r w:rsidRPr="002E6C16">
        <w:rPr>
          <w:sz w:val="24"/>
          <w:szCs w:val="24"/>
        </w:rPr>
        <w:t xml:space="preserve"> for their behaviour which I believe is a hindrance to being able to fully support someone. </w:t>
      </w:r>
    </w:p>
    <w:p w14:paraId="4488CBE9" w14:textId="51EF64BA" w:rsidR="002E6C16" w:rsidRPr="002E6C16" w:rsidRDefault="002E6C16" w:rsidP="00ED123B">
      <w:pPr>
        <w:spacing w:line="360" w:lineRule="auto"/>
        <w:jc w:val="both"/>
        <w:rPr>
          <w:sz w:val="24"/>
          <w:szCs w:val="24"/>
        </w:rPr>
      </w:pPr>
      <w:r w:rsidRPr="002E6C16">
        <w:rPr>
          <w:sz w:val="24"/>
          <w:szCs w:val="24"/>
        </w:rPr>
        <w:t xml:space="preserve">An unforeseen and complex difficulty was due to COVID 19. I had to shield under government guidelines and so was unable to meet </w:t>
      </w:r>
      <w:r w:rsidR="00C16CD5">
        <w:rPr>
          <w:sz w:val="24"/>
          <w:szCs w:val="24"/>
        </w:rPr>
        <w:t>I1</w:t>
      </w:r>
      <w:r w:rsidRPr="002E6C16">
        <w:rPr>
          <w:sz w:val="24"/>
          <w:szCs w:val="24"/>
        </w:rPr>
        <w:t xml:space="preserve"> initially. As we did not have an established relationship prior to this, trying to build a relationship with only phone contact was extremely difficult. It also meant that </w:t>
      </w:r>
      <w:r w:rsidR="00C16CD5">
        <w:rPr>
          <w:sz w:val="24"/>
          <w:szCs w:val="24"/>
        </w:rPr>
        <w:t>I1</w:t>
      </w:r>
      <w:r w:rsidRPr="002E6C16">
        <w:rPr>
          <w:sz w:val="24"/>
          <w:szCs w:val="24"/>
        </w:rPr>
        <w:t xml:space="preserve"> had to be visited by a variety of social workers over a four month period, which can be unsettling and disruptive to creating a working relationship between a social worker and their service user. I found it particularly difficult to build any trust between myself and </w:t>
      </w:r>
      <w:r w:rsidR="00C16CD5">
        <w:rPr>
          <w:sz w:val="24"/>
          <w:szCs w:val="24"/>
        </w:rPr>
        <w:t>I1</w:t>
      </w:r>
      <w:r w:rsidRPr="002E6C16">
        <w:rPr>
          <w:sz w:val="24"/>
          <w:szCs w:val="24"/>
        </w:rPr>
        <w:t xml:space="preserve">, which was important given that they felt their family had abandoned them and they were on their own. It was only since meeting </w:t>
      </w:r>
      <w:r w:rsidR="00C16CD5">
        <w:rPr>
          <w:sz w:val="24"/>
          <w:szCs w:val="24"/>
        </w:rPr>
        <w:t>I1</w:t>
      </w:r>
      <w:r w:rsidRPr="002E6C16">
        <w:rPr>
          <w:sz w:val="24"/>
          <w:szCs w:val="24"/>
        </w:rPr>
        <w:t xml:space="preserve"> after shielding, that I have been able to build a trusting relationship. It is interesting to hear their reflections on this time also as they state that they did not think I had been doing anything to support them. I have found the chance to talk to </w:t>
      </w:r>
      <w:r w:rsidR="00C16CD5">
        <w:rPr>
          <w:sz w:val="24"/>
          <w:szCs w:val="24"/>
        </w:rPr>
        <w:t>I1</w:t>
      </w:r>
      <w:r w:rsidRPr="002E6C16">
        <w:rPr>
          <w:sz w:val="24"/>
          <w:szCs w:val="24"/>
        </w:rPr>
        <w:t xml:space="preserve"> about this time beneficial to our working relationship, as </w:t>
      </w:r>
      <w:r w:rsidR="00C16CD5">
        <w:rPr>
          <w:sz w:val="24"/>
          <w:szCs w:val="24"/>
        </w:rPr>
        <w:t>I1</w:t>
      </w:r>
      <w:r w:rsidRPr="002E6C16">
        <w:rPr>
          <w:sz w:val="24"/>
          <w:szCs w:val="24"/>
        </w:rPr>
        <w:t xml:space="preserve"> now feels invested in. it has made me realise that face to face interactions are important, to be able to build the foundations of a supportive relationship between social worker and service user. </w:t>
      </w:r>
    </w:p>
    <w:p w14:paraId="4F0394F1" w14:textId="7E26D7FB" w:rsidR="002E6C16" w:rsidRPr="002E6C16" w:rsidRDefault="002E6C16" w:rsidP="00ED123B">
      <w:pPr>
        <w:spacing w:line="360" w:lineRule="auto"/>
        <w:jc w:val="both"/>
        <w:rPr>
          <w:sz w:val="24"/>
          <w:szCs w:val="24"/>
        </w:rPr>
      </w:pPr>
      <w:r w:rsidRPr="002E6C16">
        <w:rPr>
          <w:sz w:val="24"/>
          <w:szCs w:val="24"/>
        </w:rPr>
        <w:t xml:space="preserve">Thinking about what could have been done differently, my first reflection would have been that </w:t>
      </w:r>
      <w:r w:rsidR="00C16CD5">
        <w:rPr>
          <w:sz w:val="24"/>
          <w:szCs w:val="24"/>
        </w:rPr>
        <w:t>I1</w:t>
      </w:r>
      <w:r w:rsidRPr="002E6C16">
        <w:rPr>
          <w:sz w:val="24"/>
          <w:szCs w:val="24"/>
        </w:rPr>
        <w:t xml:space="preserve"> would not have been allowed to stay in the homeless accommodation. This would have prevented them from being around unsafe adults, unsupervised. Ideally, the Local Authority would have financed an independent living arrangement with intensive support. In light of the difficulties from COVID 19, I think having access to better technology would have helped. For example if I had a smart phone I could have video called </w:t>
      </w:r>
      <w:r w:rsidR="00C16CD5">
        <w:rPr>
          <w:sz w:val="24"/>
          <w:szCs w:val="24"/>
        </w:rPr>
        <w:t>I1</w:t>
      </w:r>
      <w:r w:rsidRPr="002E6C16">
        <w:rPr>
          <w:sz w:val="24"/>
          <w:szCs w:val="24"/>
        </w:rPr>
        <w:t xml:space="preserve">, which I think may have helped build my relationship with them. I feel if all the professionals involved had shared understanding of safeguarding and child protection policy, it would have prevented conflict between professionals and thus, </w:t>
      </w:r>
      <w:r w:rsidR="00C16CD5">
        <w:rPr>
          <w:sz w:val="24"/>
          <w:szCs w:val="24"/>
        </w:rPr>
        <w:t>I1</w:t>
      </w:r>
      <w:r w:rsidRPr="002E6C16">
        <w:rPr>
          <w:sz w:val="24"/>
          <w:szCs w:val="24"/>
        </w:rPr>
        <w:t xml:space="preserve"> would have been kept central to their support. Reflecting on this intervention, I think </w:t>
      </w:r>
      <w:r w:rsidRPr="002E6C16">
        <w:rPr>
          <w:sz w:val="24"/>
          <w:szCs w:val="24"/>
        </w:rPr>
        <w:lastRenderedPageBreak/>
        <w:t xml:space="preserve">that for multiagency working to be stronger and be fully implemented as part of safeguarding, there needs to be more opportunities for multi-agency training and reflection. </w:t>
      </w:r>
    </w:p>
    <w:p w14:paraId="5775BF96" w14:textId="25FBF41F" w:rsidR="002E6C16" w:rsidRPr="002E6C16" w:rsidRDefault="002E6C16" w:rsidP="00ED123B">
      <w:pPr>
        <w:spacing w:line="360" w:lineRule="auto"/>
        <w:jc w:val="both"/>
        <w:rPr>
          <w:sz w:val="24"/>
          <w:szCs w:val="24"/>
        </w:rPr>
      </w:pPr>
      <w:r w:rsidRPr="002E6C16">
        <w:rPr>
          <w:sz w:val="24"/>
          <w:szCs w:val="24"/>
        </w:rPr>
        <w:t xml:space="preserve">To conclude, I have learnt that safeguarding adolescents is complex and often tricky to navigate. There is a fine line between following process, practicing in a person centred manner and getting </w:t>
      </w:r>
      <w:r w:rsidR="00C16CD5">
        <w:rPr>
          <w:sz w:val="24"/>
          <w:szCs w:val="24"/>
        </w:rPr>
        <w:t>I1</w:t>
      </w:r>
      <w:r w:rsidRPr="002E6C16">
        <w:rPr>
          <w:sz w:val="24"/>
          <w:szCs w:val="24"/>
        </w:rPr>
        <w:t xml:space="preserve"> on board to play a role in safeguarding themselves. For me, the key has been to work as a team with all other agencies, to keep communication as a top priority and to give consideration to how and why </w:t>
      </w:r>
      <w:r w:rsidR="00C16CD5">
        <w:rPr>
          <w:sz w:val="24"/>
          <w:szCs w:val="24"/>
        </w:rPr>
        <w:t>I1</w:t>
      </w:r>
      <w:r w:rsidRPr="002E6C16">
        <w:rPr>
          <w:sz w:val="24"/>
          <w:szCs w:val="24"/>
        </w:rPr>
        <w:t xml:space="preserve"> has the behaviours they do. There is no doubt that the current climate with covid 19 has added more barriers and complexities to consider. Unfortunately, I feel the current climate is at particular detriment to the older young people as from my experience, they need to be able to build a trusting relationship with a social worker before any change can be begin. For young people, they have often lived recent, complex life experiences, hence our involvement and so before any motivation to change (Prochaska and DiClemente 1983) can be explored they need to feel secure.  As identified by National Academies of Sciences, Engineering and Medicine 2019, social services have to incorporate the more complex developmental needs of adolescent’s in order for their wellbeing to be nurtured. In order for thi to happen for I1, this required sorting out their housing circumstances and reducing the amount of substances they were using, this needed to happen before I1 could get to the stage of contemplation, where they were able to acknowledge a change needed to happen. Upon reflection, this practical support was needed for I1 to be able to move from precontemplation to contemplation. The reason we were involved was as I1 did not recognise his risky behaviours and the practical shift would have supported the psychological shift, for I1. This is what we did eventually see, but without doubt Covid 19 delayed such a change. Due to Covid 19, services were significantly reduced to include housing options being very limited and substance use worker not completing face to face visits. This meant that it was very difficult to support I1 as we could not build a trusting relationship quickly due to the restrictions and then they also had very limited access to practical support. Ultimately, I have learnt that the main focus when working to safeguard young people is in finding the meeting point of safeguarding process and </w:t>
      </w:r>
      <w:r w:rsidR="00C16CD5">
        <w:rPr>
          <w:sz w:val="24"/>
          <w:szCs w:val="24"/>
        </w:rPr>
        <w:t>I1</w:t>
      </w:r>
      <w:r w:rsidRPr="002E6C16">
        <w:rPr>
          <w:sz w:val="24"/>
          <w:szCs w:val="24"/>
        </w:rPr>
        <w:t xml:space="preserve">’s willingness to engage and in order to find this, creativity and flexibility is required. </w:t>
      </w:r>
    </w:p>
    <w:p w14:paraId="3A247605" w14:textId="77777777" w:rsidR="002E6C16" w:rsidRPr="002E6C16" w:rsidRDefault="002E6C16" w:rsidP="002E6C16">
      <w:pPr>
        <w:jc w:val="both"/>
        <w:rPr>
          <w:b/>
          <w:sz w:val="24"/>
          <w:szCs w:val="24"/>
        </w:rPr>
      </w:pPr>
    </w:p>
    <w:p w14:paraId="5B43B5C2" w14:textId="2CA39D37" w:rsidR="002E6C16" w:rsidRPr="00823185" w:rsidRDefault="00ED123B" w:rsidP="002E6C16">
      <w:pPr>
        <w:jc w:val="both"/>
        <w:rPr>
          <w:b/>
          <w:sz w:val="24"/>
          <w:szCs w:val="24"/>
          <w:u w:val="single"/>
        </w:rPr>
      </w:pPr>
      <w:r>
        <w:rPr>
          <w:b/>
          <w:sz w:val="24"/>
          <w:szCs w:val="24"/>
          <w:u w:val="single"/>
        </w:rPr>
        <w:t>Wo</w:t>
      </w:r>
      <w:r w:rsidR="00B8661E">
        <w:rPr>
          <w:b/>
          <w:sz w:val="24"/>
          <w:szCs w:val="24"/>
          <w:u w:val="single"/>
        </w:rPr>
        <w:t>rd count 3619</w:t>
      </w: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63490F">
      <w:pPr>
        <w:spacing w:line="360" w:lineRule="auto"/>
        <w:jc w:val="both"/>
        <w:rPr>
          <w:sz w:val="24"/>
          <w:szCs w:val="24"/>
        </w:rPr>
      </w:pPr>
    </w:p>
    <w:p w14:paraId="03E302C9" w14:textId="77777777" w:rsidR="0036713C" w:rsidRPr="0036713C" w:rsidRDefault="0036713C" w:rsidP="0063490F">
      <w:pPr>
        <w:spacing w:line="360" w:lineRule="auto"/>
        <w:jc w:val="both"/>
        <w:rPr>
          <w:sz w:val="24"/>
          <w:szCs w:val="24"/>
        </w:rPr>
      </w:pPr>
      <w:r w:rsidRPr="0036713C">
        <w:rPr>
          <w:sz w:val="24"/>
          <w:szCs w:val="24"/>
        </w:rPr>
        <w:t xml:space="preserve">Within adult social services in Wales, The Social Services and Wellbeing Act 2014 (SSWB 14) has changed legislation and provides a more stream-lined approach which enables adults to be offered support and be safeguarded since 2016. The SSWB Act 14 defines an adult at risk under part 7 and states that safeguarding an adult has to consider any significant harm they have experience or are at risk of, any care and support needs they have and whether they are unable to protect themselves from the harm due to their needs. Harm of an adult can be attributable to settings to include their private life, institutional settings and other settings they may attend such as a day activities. When an adult is at risk of harm they can be subject to a care and support protection plan and under section 35 of the SSWB 14 the local authority must meet the care and protection needs of an adult when the conditions above are met.  The SSWB Act 14 required regional safeguarding boards to be set up and Collaborative Working and Maintaining Partnership in Adult Safeguarding (CWMPAS) is the local board for Mid and West Wales. The purpose of this safeguard board is to coordinate local practice and ensure effective local safeguarding arrangements and the promotions of wellbeing. (cysur.wales/about-us/) </w:t>
      </w:r>
    </w:p>
    <w:p w14:paraId="36EE798A" w14:textId="77777777" w:rsidR="0036713C" w:rsidRPr="0036713C" w:rsidRDefault="0036713C" w:rsidP="0063490F">
      <w:pPr>
        <w:spacing w:line="360" w:lineRule="auto"/>
        <w:jc w:val="both"/>
        <w:rPr>
          <w:sz w:val="24"/>
          <w:szCs w:val="24"/>
        </w:rPr>
      </w:pPr>
      <w:r w:rsidRPr="0036713C">
        <w:rPr>
          <w:sz w:val="24"/>
          <w:szCs w:val="24"/>
        </w:rPr>
        <w:t xml:space="preserve">Within safeguarding adults, capacity is a vital component that has to be explored. If a practitioner thinks an adult lacks capacity under the Mental Capacity Act 2005 they have to make decisions that are in the adults best interests (section 1 (5) of the Mental Capacity Act 2005 amendment). When there are concerns about safeguarding for an adult there are orders that be sought to include an Adult Safeguarding Protection Order 2015 (ASPO), Liberty Protections safeguards 2019 (LPS) and being sectioned under the Mental Health Act 1983. An ASPO enables an authorised officer to speak with the adult at risk and to enter their home to do so, enabling the </w:t>
      </w:r>
      <w:r w:rsidRPr="0036713C">
        <w:rPr>
          <w:sz w:val="24"/>
          <w:szCs w:val="24"/>
        </w:rPr>
        <w:lastRenderedPageBreak/>
        <w:t xml:space="preserve">safeguarding concern to be investigated. LPS has replaced Deprivation of liberty Safeguards and came into law under the Mental Capacity (Amendment) Bill 2019 and allows restraints and restrictions to be used when an adult at risk is in a hospital or a care home and it is in their best interest to do so. </w:t>
      </w:r>
    </w:p>
    <w:p w14:paraId="75B97686" w14:textId="77777777" w:rsidR="0036713C" w:rsidRPr="0036713C" w:rsidRDefault="0036713C" w:rsidP="0063490F">
      <w:pPr>
        <w:spacing w:line="360" w:lineRule="auto"/>
        <w:jc w:val="both"/>
        <w:rPr>
          <w:sz w:val="24"/>
          <w:szCs w:val="24"/>
        </w:rPr>
      </w:pPr>
      <w:r w:rsidRPr="0036713C">
        <w:rPr>
          <w:sz w:val="24"/>
          <w:szCs w:val="24"/>
        </w:rPr>
        <w:t xml:space="preserve">When an adult is a risk to themselves or others, if they do not voluntarily agree to receive inpatient mental health treatment, they can be sectioned under the Mental health Act 1983 (MHA), this ensures the adult can receive necessary treatment and therefore safeguards themselves and others. Under the MHA there are different sections which allow patients to be detained for varying lengths of times and with different requirements, any section placed upon an adult must be in their best interests. ( </w:t>
      </w:r>
      <w:hyperlink r:id="rId9" w:history="1">
        <w:r w:rsidRPr="0036713C">
          <w:rPr>
            <w:rStyle w:val="Hyperlink"/>
            <w:sz w:val="24"/>
            <w:szCs w:val="24"/>
          </w:rPr>
          <w:t>www.nhs.uk</w:t>
        </w:r>
      </w:hyperlink>
      <w:r w:rsidRPr="0036713C">
        <w:rPr>
          <w:sz w:val="24"/>
          <w:szCs w:val="24"/>
        </w:rPr>
        <w:t>)</w:t>
      </w:r>
    </w:p>
    <w:p w14:paraId="6704F940" w14:textId="63804268" w:rsidR="0036713C" w:rsidRDefault="0036713C" w:rsidP="0063490F">
      <w:pPr>
        <w:spacing w:line="360" w:lineRule="auto"/>
        <w:jc w:val="both"/>
        <w:rPr>
          <w:sz w:val="24"/>
          <w:szCs w:val="24"/>
        </w:rPr>
      </w:pPr>
      <w:r w:rsidRPr="0036713C">
        <w:rPr>
          <w:sz w:val="24"/>
          <w:szCs w:val="24"/>
        </w:rPr>
        <w:t xml:space="preserve">In the Local Authority that I work within, there is a phone number that can be phoned to report concerns relating to adult safeguarding or a multi agency referral form can be completed and emailed in. These concerns will be passed on to the relevant service and dealt with appropriately. </w:t>
      </w:r>
    </w:p>
    <w:p w14:paraId="4A80815F" w14:textId="77777777" w:rsidR="0036713C" w:rsidRPr="0036713C" w:rsidRDefault="0036713C" w:rsidP="0063490F">
      <w:pPr>
        <w:spacing w:line="360" w:lineRule="auto"/>
        <w:jc w:val="both"/>
        <w:rPr>
          <w:sz w:val="24"/>
          <w:szCs w:val="24"/>
        </w:rPr>
      </w:pPr>
    </w:p>
    <w:p w14:paraId="44DAEEC8" w14:textId="1B9B1CFD" w:rsidR="0036713C" w:rsidRPr="0036713C" w:rsidRDefault="0036713C" w:rsidP="0036713C">
      <w:pPr>
        <w:jc w:val="both"/>
        <w:rPr>
          <w:b/>
          <w:sz w:val="24"/>
          <w:szCs w:val="24"/>
          <w:u w:val="single"/>
        </w:rPr>
      </w:pPr>
      <w:r>
        <w:rPr>
          <w:b/>
          <w:sz w:val="24"/>
          <w:szCs w:val="24"/>
          <w:u w:val="single"/>
        </w:rPr>
        <w:t>Word count 513</w:t>
      </w:r>
    </w:p>
    <w:p w14:paraId="52274D4B" w14:textId="348CB57E"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0D8B5D42" w14:textId="77777777" w:rsidR="00AA666E" w:rsidRPr="008B28E7" w:rsidRDefault="00AA666E" w:rsidP="00FF7EBB">
      <w:pPr>
        <w:ind w:left="360" w:hanging="360"/>
        <w:jc w:val="both"/>
        <w:rPr>
          <w:sz w:val="24"/>
          <w:szCs w:val="24"/>
        </w:rPr>
      </w:pPr>
    </w:p>
    <w:p w14:paraId="25AF372B" w14:textId="77777777" w:rsidR="00635723" w:rsidRDefault="00635723" w:rsidP="0063490F">
      <w:pPr>
        <w:spacing w:line="360" w:lineRule="auto"/>
        <w:ind w:left="360" w:hanging="360"/>
        <w:rPr>
          <w:sz w:val="24"/>
          <w:szCs w:val="24"/>
        </w:rPr>
      </w:pPr>
      <w:r>
        <w:rPr>
          <w:sz w:val="24"/>
          <w:szCs w:val="24"/>
        </w:rPr>
        <w:t xml:space="preserve">      </w:t>
      </w:r>
      <w:r w:rsidR="00F05191" w:rsidRPr="00F05191">
        <w:rPr>
          <w:sz w:val="24"/>
          <w:szCs w:val="24"/>
        </w:rPr>
        <w:t>Whilst there are similarities between safeguarding adults a</w:t>
      </w:r>
      <w:r>
        <w:rPr>
          <w:sz w:val="24"/>
          <w:szCs w:val="24"/>
        </w:rPr>
        <w:t xml:space="preserve">nd children, there are many key  </w:t>
      </w:r>
      <w:r w:rsidR="00F05191" w:rsidRPr="00F05191">
        <w:rPr>
          <w:sz w:val="24"/>
          <w:szCs w:val="24"/>
        </w:rPr>
        <w:t>differences in policy, procedure and legislation.</w:t>
      </w:r>
    </w:p>
    <w:p w14:paraId="0B986644" w14:textId="300CD65F" w:rsidR="00F05191" w:rsidRPr="00F05191" w:rsidRDefault="00635723" w:rsidP="0063490F">
      <w:pPr>
        <w:spacing w:line="360" w:lineRule="auto"/>
        <w:ind w:left="360" w:hanging="360"/>
        <w:rPr>
          <w:sz w:val="24"/>
          <w:szCs w:val="24"/>
        </w:rPr>
      </w:pPr>
      <w:r>
        <w:rPr>
          <w:sz w:val="24"/>
          <w:szCs w:val="24"/>
        </w:rPr>
        <w:t xml:space="preserve">     </w:t>
      </w:r>
      <w:r w:rsidR="00F05191" w:rsidRPr="00F05191">
        <w:rPr>
          <w:sz w:val="24"/>
          <w:szCs w:val="24"/>
        </w:rPr>
        <w:t xml:space="preserve">Under the Wales Safeguarding Procedures 2019, there is a duty to report concerns about a child where children are experiencing or at risk of significant harm and when there are needs for care and support. Within adult safeguarding these both apply but there is also the addition of when as a result of an adults needs they are unable to protect themselves against harm or abuse or the risk of it. (wales safeguarding procedure 2019). When thinking about significant harm of children it is attributable to a lack of care provided by </w:t>
      </w:r>
      <w:r w:rsidR="00F05191" w:rsidRPr="00F05191">
        <w:rPr>
          <w:sz w:val="24"/>
          <w:szCs w:val="24"/>
        </w:rPr>
        <w:lastRenderedPageBreak/>
        <w:t>those with parental responsibility, whereas with adults it is attributable to their ability to protect themselves from harm or abuse and can be attributable to harm from within different settings such as private dwellings or an institutional setting.</w:t>
      </w:r>
    </w:p>
    <w:p w14:paraId="7097EA62" w14:textId="596DBBAF" w:rsidR="00F05191" w:rsidRPr="00F05191" w:rsidRDefault="00635723" w:rsidP="0063490F">
      <w:pPr>
        <w:spacing w:line="360" w:lineRule="auto"/>
        <w:ind w:left="360" w:hanging="360"/>
        <w:rPr>
          <w:sz w:val="24"/>
          <w:szCs w:val="24"/>
        </w:rPr>
      </w:pPr>
      <w:r>
        <w:rPr>
          <w:sz w:val="24"/>
          <w:szCs w:val="24"/>
        </w:rPr>
        <w:t xml:space="preserve">      </w:t>
      </w:r>
      <w:r w:rsidR="00F05191" w:rsidRPr="00F05191">
        <w:rPr>
          <w:sz w:val="24"/>
          <w:szCs w:val="24"/>
        </w:rPr>
        <w:t>When taking action to safeguard an adult, it is imperative that their capacity is considered, under the Mental Capacity Act 2005, if they are deemed to lack capacity orders can be sought to intervene to ensure their safety, but if they do have capacity they have the right to refuse intervention from social services. Within safeguarding a child, the Local Authority has a duty to respond and a section 47 enquiry (Children act 89) should be undertaken, though which the child has to be seen and a strategy discussion will determine further steps to safeguard the child. The local Authority have the right to intervene regardless of the parents view as child protection policy overrides their choice (Children act 1989).</w:t>
      </w:r>
    </w:p>
    <w:p w14:paraId="0F07ADD6" w14:textId="743EC5FF" w:rsidR="00F05191" w:rsidRPr="00F05191" w:rsidRDefault="00635723" w:rsidP="0063490F">
      <w:pPr>
        <w:spacing w:line="360" w:lineRule="auto"/>
        <w:ind w:left="360" w:hanging="360"/>
        <w:rPr>
          <w:sz w:val="24"/>
          <w:szCs w:val="24"/>
        </w:rPr>
      </w:pPr>
      <w:r>
        <w:rPr>
          <w:sz w:val="24"/>
          <w:szCs w:val="24"/>
        </w:rPr>
        <w:t xml:space="preserve">      </w:t>
      </w:r>
      <w:r w:rsidR="00F05191" w:rsidRPr="00F05191">
        <w:rPr>
          <w:sz w:val="24"/>
          <w:szCs w:val="24"/>
        </w:rPr>
        <w:t>When assessing whether a child has experienced or is at risk of significant harm the following categories are considered: sexual, emotional, physical, psychological and neglect (wales safeguarding procedures). When looking into harm suffered by an adult there is also the category of financial abuse to consider.</w:t>
      </w:r>
    </w:p>
    <w:p w14:paraId="34A4A483" w14:textId="6CED5AB5" w:rsidR="00F05191" w:rsidRPr="00F05191" w:rsidRDefault="00635723" w:rsidP="0063490F">
      <w:pPr>
        <w:spacing w:line="360" w:lineRule="auto"/>
        <w:ind w:left="360" w:hanging="360"/>
        <w:rPr>
          <w:sz w:val="24"/>
          <w:szCs w:val="24"/>
        </w:rPr>
      </w:pPr>
      <w:r>
        <w:rPr>
          <w:sz w:val="24"/>
          <w:szCs w:val="24"/>
        </w:rPr>
        <w:t xml:space="preserve">     </w:t>
      </w:r>
      <w:r w:rsidR="00F05191" w:rsidRPr="00F05191">
        <w:rPr>
          <w:sz w:val="24"/>
          <w:szCs w:val="24"/>
        </w:rPr>
        <w:t>There is a difference in legislation when dealing with adult and children safeguarding, for instance the Children Act 1989 is important when managing safeguarding concerns for a child, whereas the Mental Capacity Act 2005 and the Mental Health Act 1983/2007 are important when considering safeguarding concerns for an adult.</w:t>
      </w:r>
    </w:p>
    <w:p w14:paraId="2B481127" w14:textId="489451A3" w:rsidR="00F05191" w:rsidRDefault="00635723" w:rsidP="0063490F">
      <w:pPr>
        <w:spacing w:line="360" w:lineRule="auto"/>
        <w:ind w:left="360" w:hanging="360"/>
        <w:rPr>
          <w:sz w:val="24"/>
          <w:szCs w:val="24"/>
        </w:rPr>
      </w:pPr>
      <w:r>
        <w:rPr>
          <w:sz w:val="24"/>
          <w:szCs w:val="24"/>
        </w:rPr>
        <w:t xml:space="preserve">     </w:t>
      </w:r>
      <w:r w:rsidR="00F05191" w:rsidRPr="00F05191">
        <w:rPr>
          <w:sz w:val="24"/>
          <w:szCs w:val="24"/>
        </w:rPr>
        <w:t>To summarise, whilst there are clear correlations between both adult and children safeguarding and the SSWB Act 2014 works to streamline policy and practice in Wales there are also key differences in relation to consent, capacity, definition of harm and who is harm can be attributable to.</w:t>
      </w:r>
    </w:p>
    <w:p w14:paraId="4D5FF71E" w14:textId="77777777" w:rsidR="00F05191" w:rsidRPr="00F05191" w:rsidRDefault="00F05191" w:rsidP="0063490F">
      <w:pPr>
        <w:spacing w:line="360" w:lineRule="auto"/>
        <w:ind w:left="360" w:hanging="360"/>
        <w:jc w:val="both"/>
        <w:rPr>
          <w:sz w:val="24"/>
          <w:szCs w:val="24"/>
        </w:rPr>
      </w:pPr>
    </w:p>
    <w:p w14:paraId="06C6DDA9" w14:textId="41AEAE20" w:rsidR="00F05191" w:rsidRPr="00F05191" w:rsidRDefault="00F05191" w:rsidP="00F05191">
      <w:pPr>
        <w:ind w:left="360" w:hanging="360"/>
        <w:jc w:val="both"/>
        <w:rPr>
          <w:b/>
          <w:sz w:val="24"/>
          <w:szCs w:val="24"/>
          <w:u w:val="single"/>
        </w:rPr>
      </w:pPr>
      <w:r>
        <w:rPr>
          <w:b/>
          <w:sz w:val="24"/>
          <w:szCs w:val="24"/>
          <w:u w:val="single"/>
        </w:rPr>
        <w:t>Word count 411</w:t>
      </w: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41936F82" w14:textId="0D8AA3D3" w:rsidR="00324792" w:rsidRPr="00324792" w:rsidRDefault="00407F17" w:rsidP="00E41D2A">
      <w:pPr>
        <w:spacing w:line="360" w:lineRule="auto"/>
        <w:jc w:val="both"/>
        <w:rPr>
          <w:sz w:val="24"/>
          <w:szCs w:val="24"/>
        </w:rPr>
      </w:pPr>
      <w:r>
        <w:rPr>
          <w:sz w:val="24"/>
          <w:szCs w:val="24"/>
        </w:rPr>
        <w:t>To reflect on my development goals</w:t>
      </w:r>
      <w:r w:rsidR="00324792" w:rsidRPr="00324792">
        <w:rPr>
          <w:sz w:val="24"/>
          <w:szCs w:val="24"/>
        </w:rPr>
        <w:t>, I will use Bort</w:t>
      </w:r>
      <w:r>
        <w:rPr>
          <w:sz w:val="24"/>
          <w:szCs w:val="24"/>
        </w:rPr>
        <w:t>on’s (1970) model of reflection</w:t>
      </w:r>
      <w:r w:rsidR="00324792" w:rsidRPr="00324792">
        <w:rPr>
          <w:i/>
          <w:sz w:val="24"/>
          <w:szCs w:val="24"/>
        </w:rPr>
        <w:t>.</w:t>
      </w:r>
      <w:r w:rsidR="00324792" w:rsidRPr="00324792">
        <w:rPr>
          <w:sz w:val="24"/>
          <w:szCs w:val="24"/>
        </w:rPr>
        <w:t xml:space="preserve"> I will look at what happened, how I felt, the impact of this on my practice and finally, actions going forward. </w:t>
      </w:r>
    </w:p>
    <w:p w14:paraId="6ED03A31" w14:textId="31CD2096" w:rsidR="00B53A07" w:rsidRDefault="00324792" w:rsidP="00E41D2A">
      <w:pPr>
        <w:spacing w:line="360" w:lineRule="auto"/>
        <w:jc w:val="both"/>
        <w:rPr>
          <w:sz w:val="24"/>
          <w:szCs w:val="24"/>
        </w:rPr>
      </w:pPr>
      <w:r w:rsidRPr="00324792">
        <w:rPr>
          <w:sz w:val="24"/>
          <w:szCs w:val="24"/>
        </w:rPr>
        <w:t xml:space="preserve">I set the goal of developing my understanding of risk and the impact on children. I have attended a 5 day training course in signs of safety which allowed me to learn a framework that looks to analyse and manage risk when working with people. The training enabled me to reflect on my risk management skills and to look for safety factors, </w:t>
      </w:r>
      <w:r w:rsidR="00407F17">
        <w:rPr>
          <w:sz w:val="24"/>
          <w:szCs w:val="24"/>
        </w:rPr>
        <w:t xml:space="preserve">meaning </w:t>
      </w:r>
      <w:r w:rsidRPr="00324792">
        <w:rPr>
          <w:sz w:val="24"/>
          <w:szCs w:val="24"/>
        </w:rPr>
        <w:t>I was able to look at families own resources to contribute to a child’s safety (Turnell and Edwards 1999). On reflection, I feel it is empowering for families to be able to find ways of keeping children safe within their own network, it also supports families to become self-sufficient in caring for their children (Social services and wellbeing act 2014). I feel this way of working has improved my practice, as I am more able to focus on the child and find creative ways for children to safely remain in the care of their family, which in line with the Children Act 1989, is</w:t>
      </w:r>
      <w:r w:rsidR="0012302F">
        <w:rPr>
          <w:sz w:val="24"/>
          <w:szCs w:val="24"/>
        </w:rPr>
        <w:t xml:space="preserve"> </w:t>
      </w:r>
      <w:r w:rsidRPr="00324792">
        <w:rPr>
          <w:sz w:val="24"/>
          <w:szCs w:val="24"/>
        </w:rPr>
        <w:t xml:space="preserve">in the best </w:t>
      </w:r>
      <w:r w:rsidR="00D902A0">
        <w:rPr>
          <w:sz w:val="24"/>
          <w:szCs w:val="24"/>
        </w:rPr>
        <w:t>interests of a child (UNCRC 1989</w:t>
      </w:r>
      <w:r w:rsidRPr="00324792">
        <w:rPr>
          <w:sz w:val="24"/>
          <w:szCs w:val="24"/>
        </w:rPr>
        <w:t xml:space="preserve">). </w:t>
      </w:r>
      <w:r w:rsidR="00B53A07">
        <w:rPr>
          <w:sz w:val="24"/>
          <w:szCs w:val="24"/>
        </w:rPr>
        <w:t xml:space="preserve">A family commented that the signs of safety meeting we had was the only time the whole network had discussed the plan for the child together and that it meant they were able to make plans to ensure the child was safe. </w:t>
      </w:r>
    </w:p>
    <w:p w14:paraId="5029AA2A" w14:textId="5CE34261" w:rsidR="00324792" w:rsidRPr="00324792" w:rsidRDefault="00324792" w:rsidP="00E41D2A">
      <w:pPr>
        <w:spacing w:line="360" w:lineRule="auto"/>
        <w:jc w:val="both"/>
        <w:rPr>
          <w:sz w:val="24"/>
          <w:szCs w:val="24"/>
        </w:rPr>
      </w:pPr>
      <w:r w:rsidRPr="00324792">
        <w:rPr>
          <w:sz w:val="24"/>
          <w:szCs w:val="24"/>
        </w:rPr>
        <w:t xml:space="preserve">Supervision has supported me to better my ability to analyse risk, I am able to reflect and discuss with my supervisor and be challenged on my decisions. I am now able to take my decisions to supervision to be discussed, rather than need to be told what action to take, showing my development in ability and confidence of risk management. In line with Borton (1970), moving forward, I would like to commit fully to the signs of safety model when working with families. One of the challenges is in time management due to often being very busy and at full capacity. I feel </w:t>
      </w:r>
      <w:r w:rsidRPr="00324792">
        <w:rPr>
          <w:sz w:val="24"/>
          <w:szCs w:val="24"/>
        </w:rPr>
        <w:lastRenderedPageBreak/>
        <w:t xml:space="preserve">that investing time in the model would ensure my practice with families is person centred, resulting in relationship building and thus, better outcomes for the families I work with. </w:t>
      </w:r>
    </w:p>
    <w:p w14:paraId="6971E239" w14:textId="77777777" w:rsidR="00324792" w:rsidRPr="00324792" w:rsidRDefault="00324792" w:rsidP="00E41D2A">
      <w:pPr>
        <w:spacing w:line="360" w:lineRule="auto"/>
        <w:jc w:val="both"/>
        <w:rPr>
          <w:sz w:val="24"/>
          <w:szCs w:val="24"/>
        </w:rPr>
      </w:pPr>
      <w:r w:rsidRPr="00324792">
        <w:rPr>
          <w:sz w:val="24"/>
          <w:szCs w:val="24"/>
        </w:rPr>
        <w:t xml:space="preserve">My understanding of processes has improved significantly over the past year, since setting it as one of my development goals. Another year as a social worker has helped to further embed processes  into my practice.  I am now managing more complex cases and thus, I have had to engage in more processes. Drawing upon Borton (1970) and detailing what has happened, I have worked directly with mental health professionals and am now able to detail the referral process and how to sign post families appropriately. Reflecting on this, I feel I am now able to offer families a better service and ensure they get the support they need. I am also able to advocate for my families in a stronger way, as I know what services they can access and how that should look. It has also had a direct implication on the safety plans that I create with families, as I am now able to ensure that other services can be incorporated to their full capacity, which gives families the best chance of making positive change. I feel that further training would help me further explore the interaction between processes and risk management, which would help me move towards being an experienced practitioner. I feel training in ‘Achieving best evidence’ and ‘Parental mental health’ would be beneficial to meeting this goal. </w:t>
      </w:r>
    </w:p>
    <w:p w14:paraId="5100A429" w14:textId="09AF7DC8" w:rsidR="00324792" w:rsidRPr="00324792" w:rsidRDefault="00324792" w:rsidP="00E41D2A">
      <w:pPr>
        <w:spacing w:line="360" w:lineRule="auto"/>
        <w:jc w:val="both"/>
        <w:rPr>
          <w:sz w:val="24"/>
          <w:szCs w:val="24"/>
        </w:rPr>
      </w:pPr>
      <w:r w:rsidRPr="00324792">
        <w:rPr>
          <w:sz w:val="24"/>
          <w:szCs w:val="24"/>
        </w:rPr>
        <w:t>I had set myself the goal of improving within court work and developing understanding of the threshold for initiati</w:t>
      </w:r>
      <w:r w:rsidR="001D2CFC">
        <w:rPr>
          <w:sz w:val="24"/>
          <w:szCs w:val="24"/>
        </w:rPr>
        <w:t>ng an application to court. T</w:t>
      </w:r>
      <w:r w:rsidRPr="00324792">
        <w:rPr>
          <w:sz w:val="24"/>
          <w:szCs w:val="24"/>
        </w:rPr>
        <w:t xml:space="preserve">he past year, I have begun to case hold court work and have learnt about the processes within this area. Unfortunately, </w:t>
      </w:r>
      <w:r w:rsidR="00FB4787">
        <w:rPr>
          <w:sz w:val="24"/>
          <w:szCs w:val="24"/>
        </w:rPr>
        <w:t>I have not been able to attend</w:t>
      </w:r>
      <w:r w:rsidRPr="00324792">
        <w:rPr>
          <w:sz w:val="24"/>
          <w:szCs w:val="24"/>
        </w:rPr>
        <w:t xml:space="preserve"> training from solicitors and so I would hope to do</w:t>
      </w:r>
      <w:r w:rsidR="00FB4787">
        <w:rPr>
          <w:sz w:val="24"/>
          <w:szCs w:val="24"/>
        </w:rPr>
        <w:t xml:space="preserve"> this</w:t>
      </w:r>
      <w:r w:rsidRPr="00324792">
        <w:rPr>
          <w:sz w:val="24"/>
          <w:szCs w:val="24"/>
        </w:rPr>
        <w:t xml:space="preserve"> in the next year. I have also not been able to shadow other social workers in court work, due to my own high caseload and lack of time. I have however read court reports by experienced social workers in line with Davis (2015) recommendations. This has enabled me to develop my understanding of court paperwork and I have been able to use these examples to help inform writing style in my own court reports. I have enga</w:t>
      </w:r>
      <w:r w:rsidR="003D34BD">
        <w:rPr>
          <w:sz w:val="24"/>
          <w:szCs w:val="24"/>
        </w:rPr>
        <w:t>ged with the public law outline</w:t>
      </w:r>
      <w:r w:rsidRPr="00324792">
        <w:rPr>
          <w:sz w:val="24"/>
          <w:szCs w:val="24"/>
        </w:rPr>
        <w:t xml:space="preserve"> process on a number of occasions in the past year. This has made me feel (Borton 1970) confident in my ability to complete the relevant paperwork and put my ca</w:t>
      </w:r>
      <w:r w:rsidR="00B55790">
        <w:rPr>
          <w:sz w:val="24"/>
          <w:szCs w:val="24"/>
        </w:rPr>
        <w:t xml:space="preserve">se forward to solicitors and my </w:t>
      </w:r>
      <w:r w:rsidRPr="00324792">
        <w:rPr>
          <w:sz w:val="24"/>
          <w:szCs w:val="24"/>
        </w:rPr>
        <w:t xml:space="preserve">service manager. Reflecting on this, within court work, I have begun to think about striking the balance between safeguarding children and considering the least restrictive option (Hale 2013). This is important to my practice so that any intervention is proportionate, respecting one’s right to family life (Human Rights Act 1998).  </w:t>
      </w:r>
    </w:p>
    <w:p w14:paraId="20A6919D" w14:textId="2C791C40" w:rsidR="00324792" w:rsidRDefault="00324792" w:rsidP="00E41D2A">
      <w:pPr>
        <w:spacing w:line="360" w:lineRule="auto"/>
        <w:jc w:val="both"/>
        <w:rPr>
          <w:sz w:val="24"/>
          <w:szCs w:val="24"/>
        </w:rPr>
      </w:pPr>
      <w:r w:rsidRPr="00324792">
        <w:rPr>
          <w:sz w:val="24"/>
          <w:szCs w:val="24"/>
        </w:rPr>
        <w:lastRenderedPageBreak/>
        <w:t xml:space="preserve">Through further court work, I would like to continue to develop my role in ensuring the court process is proportionate and truly in the best interests of a child. I will do this by developing my knowledge of court process, threshold and relevant literature. </w:t>
      </w:r>
    </w:p>
    <w:p w14:paraId="23C69F59" w14:textId="77777777" w:rsidR="00324792" w:rsidRPr="00324792" w:rsidRDefault="00324792" w:rsidP="00324792">
      <w:pPr>
        <w:jc w:val="both"/>
        <w:rPr>
          <w:sz w:val="24"/>
          <w:szCs w:val="24"/>
          <w:u w:val="single"/>
        </w:rPr>
      </w:pPr>
    </w:p>
    <w:p w14:paraId="312CE9E9" w14:textId="20372F30" w:rsidR="00324792" w:rsidRPr="00324792" w:rsidRDefault="00324792" w:rsidP="00324792">
      <w:pPr>
        <w:jc w:val="both"/>
        <w:rPr>
          <w:b/>
          <w:sz w:val="24"/>
          <w:szCs w:val="24"/>
          <w:u w:val="single"/>
        </w:rPr>
      </w:pPr>
      <w:r w:rsidRPr="00324792">
        <w:rPr>
          <w:b/>
          <w:sz w:val="24"/>
          <w:szCs w:val="24"/>
          <w:u w:val="single"/>
        </w:rPr>
        <w:t>Word count</w:t>
      </w:r>
      <w:r w:rsidR="00DA3BD9">
        <w:rPr>
          <w:b/>
          <w:sz w:val="24"/>
          <w:szCs w:val="24"/>
          <w:u w:val="single"/>
        </w:rPr>
        <w:t xml:space="preserve"> 880</w:t>
      </w: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6EA34F01" w:rsidR="00E559CE" w:rsidRPr="00B17FA0" w:rsidRDefault="00656CDF" w:rsidP="00B94443">
            <w:pPr>
              <w:jc w:val="both"/>
              <w:rPr>
                <w:sz w:val="24"/>
                <w:szCs w:val="24"/>
              </w:rPr>
            </w:pPr>
            <w:r>
              <w:rPr>
                <w:sz w:val="24"/>
                <w:szCs w:val="24"/>
              </w:rPr>
              <w:t xml:space="preserve">1:1 catch up on </w:t>
            </w:r>
            <w:r w:rsidR="00FC02F8">
              <w:rPr>
                <w:sz w:val="24"/>
                <w:szCs w:val="24"/>
              </w:rPr>
              <w:t>18</w:t>
            </w:r>
            <w:r w:rsidRPr="00656CDF">
              <w:rPr>
                <w:sz w:val="24"/>
                <w:szCs w:val="24"/>
                <w:vertAlign w:val="superscript"/>
              </w:rPr>
              <w:t>th</w:t>
            </w:r>
            <w:r>
              <w:rPr>
                <w:sz w:val="24"/>
                <w:szCs w:val="24"/>
              </w:rPr>
              <w:t xml:space="preserve"> February 2020</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5803BABE" w:rsidR="00E559CE" w:rsidRPr="00B17FA0" w:rsidRDefault="009137F9" w:rsidP="00B94443">
            <w:pPr>
              <w:jc w:val="both"/>
              <w:rPr>
                <w:sz w:val="24"/>
                <w:szCs w:val="24"/>
              </w:rPr>
            </w:pPr>
            <w:r>
              <w:rPr>
                <w:sz w:val="24"/>
                <w:szCs w:val="24"/>
              </w:rPr>
              <w:t>18</w:t>
            </w:r>
            <w:r w:rsidR="00656CDF" w:rsidRPr="00656CDF">
              <w:rPr>
                <w:sz w:val="24"/>
                <w:szCs w:val="24"/>
                <w:vertAlign w:val="superscript"/>
              </w:rPr>
              <w:t>th</w:t>
            </w:r>
            <w:r w:rsidR="00656CDF">
              <w:rPr>
                <w:sz w:val="24"/>
                <w:szCs w:val="24"/>
              </w:rPr>
              <w:t xml:space="preserve"> February 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6A7381A" w:rsidR="00E559CE" w:rsidRPr="00B17FA0" w:rsidRDefault="000831F1" w:rsidP="00B94443">
            <w:pPr>
              <w:jc w:val="both"/>
              <w:rPr>
                <w:sz w:val="24"/>
                <w:szCs w:val="24"/>
              </w:rPr>
            </w:pPr>
            <w:r>
              <w:rPr>
                <w:sz w:val="24"/>
                <w:szCs w:val="24"/>
              </w:rPr>
              <w:t>7</w:t>
            </w:r>
            <w:r w:rsidRPr="000831F1">
              <w:rPr>
                <w:sz w:val="24"/>
                <w:szCs w:val="24"/>
                <w:vertAlign w:val="superscript"/>
              </w:rPr>
              <w:t>th</w:t>
            </w:r>
            <w:r>
              <w:rPr>
                <w:sz w:val="24"/>
                <w:szCs w:val="24"/>
              </w:rPr>
              <w:t xml:space="preserve"> July 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6BD340E0" w:rsidR="00E559CE" w:rsidRPr="00B17FA0" w:rsidRDefault="00656CDF" w:rsidP="00B94443">
            <w:pPr>
              <w:jc w:val="both"/>
              <w:rPr>
                <w:sz w:val="24"/>
                <w:szCs w:val="24"/>
              </w:rPr>
            </w:pPr>
            <w:r>
              <w:rPr>
                <w:sz w:val="24"/>
                <w:szCs w:val="24"/>
              </w:rPr>
              <w:t>6</w:t>
            </w:r>
            <w:r w:rsidRPr="00656CDF">
              <w:rPr>
                <w:sz w:val="24"/>
                <w:szCs w:val="24"/>
                <w:vertAlign w:val="superscript"/>
              </w:rPr>
              <w:t>th</w:t>
            </w:r>
            <w:r>
              <w:rPr>
                <w:sz w:val="24"/>
                <w:szCs w:val="24"/>
              </w:rPr>
              <w:t xml:space="preserve"> October 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lastRenderedPageBreak/>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15F399C" w14:textId="482CF60A" w:rsidR="00510572" w:rsidRPr="00510572" w:rsidRDefault="00510572" w:rsidP="00510572">
      <w:pPr>
        <w:jc w:val="both"/>
        <w:rPr>
          <w:sz w:val="24"/>
          <w:szCs w:val="24"/>
        </w:rPr>
      </w:pPr>
      <w:r w:rsidRPr="00510572">
        <w:rPr>
          <w:sz w:val="24"/>
          <w:szCs w:val="24"/>
        </w:rPr>
        <w:t xml:space="preserve">I have been Sophie’s supervisor during some of the CPEL programme, but have also been a colleague since she joined the team so I am able to consider the development of her practice generally as well as responsible for supervising her individual case work. </w:t>
      </w:r>
    </w:p>
    <w:p w14:paraId="3D31B7EA" w14:textId="77777777" w:rsidR="00510572" w:rsidRPr="00510572" w:rsidRDefault="00510572" w:rsidP="00510572">
      <w:pPr>
        <w:jc w:val="both"/>
        <w:rPr>
          <w:sz w:val="24"/>
          <w:szCs w:val="24"/>
        </w:rPr>
      </w:pPr>
    </w:p>
    <w:p w14:paraId="37696639" w14:textId="7FE7B7C5" w:rsidR="00510572" w:rsidRPr="00510572" w:rsidRDefault="00510572" w:rsidP="00510572">
      <w:pPr>
        <w:jc w:val="both"/>
        <w:rPr>
          <w:sz w:val="24"/>
          <w:szCs w:val="24"/>
        </w:rPr>
      </w:pPr>
      <w:r w:rsidRPr="00510572">
        <w:rPr>
          <w:sz w:val="24"/>
          <w:szCs w:val="24"/>
        </w:rPr>
        <w:t>Sophie is always an organised, th</w:t>
      </w:r>
      <w:r>
        <w:rPr>
          <w:sz w:val="24"/>
          <w:szCs w:val="24"/>
        </w:rPr>
        <w:t>o</w:t>
      </w:r>
      <w:r w:rsidRPr="00510572">
        <w:rPr>
          <w:sz w:val="24"/>
          <w:szCs w:val="24"/>
        </w:rPr>
        <w:t xml:space="preserve">rough social worker, be that on any level of case – either care and support or child protection. Having accompanied her on her observed visit, I was able to see how she is able to build a rapport with children (which is one of the most valuable skills in my opinion), and how she used this to ensure that their wishes and feelings were heard during the visit. She was also able to communicate well with the parents, and was person centred during the visit, in line with the visit being of a care and support so voluntary rather than statutory. She was clear to explain to the family that my role was to observe her, not them; they were in agreement for me to be there, and the visit progressed in a natural, positive way. Sophie was clear to praise the family for the progress that they’d made during the statutory process; and check that they were aware of other non statutory support they could access should they need to in the future; as well as checking that parents own support was identified to them. One of the children did say that they were going to miss Sophie. </w:t>
      </w:r>
    </w:p>
    <w:p w14:paraId="61837252" w14:textId="77777777" w:rsidR="00510572" w:rsidRPr="00510572" w:rsidRDefault="00510572" w:rsidP="00510572">
      <w:pPr>
        <w:jc w:val="both"/>
        <w:rPr>
          <w:sz w:val="24"/>
          <w:szCs w:val="24"/>
        </w:rPr>
      </w:pPr>
    </w:p>
    <w:p w14:paraId="0AC596EC" w14:textId="77777777" w:rsidR="00510572" w:rsidRPr="00510572" w:rsidRDefault="00510572" w:rsidP="00510572">
      <w:pPr>
        <w:jc w:val="both"/>
        <w:rPr>
          <w:sz w:val="24"/>
          <w:szCs w:val="24"/>
        </w:rPr>
      </w:pPr>
      <w:r w:rsidRPr="00510572">
        <w:rPr>
          <w:sz w:val="24"/>
          <w:szCs w:val="24"/>
        </w:rPr>
        <w:t xml:space="preserve">In terms of Sophie’s goals that she identified at the beginning of the programme, that being to work collaboratively with service users, carers and other professionals; apply analysis in her assessment to inform her interactions and Intervention and application of professional judgement in increasingly complex situations; this has been evidenced by Sophie’s progressing through working with non statutory cases to being able to case manage child protection and co-work court cases. </w:t>
      </w:r>
    </w:p>
    <w:p w14:paraId="593B9B1F" w14:textId="77777777" w:rsidR="00510572" w:rsidRPr="00510572" w:rsidRDefault="00510572" w:rsidP="00510572">
      <w:pPr>
        <w:jc w:val="both"/>
        <w:rPr>
          <w:sz w:val="24"/>
          <w:szCs w:val="24"/>
        </w:rPr>
      </w:pPr>
    </w:p>
    <w:p w14:paraId="5EBAE7BA" w14:textId="77777777" w:rsidR="00510572" w:rsidRPr="00510572" w:rsidRDefault="00510572" w:rsidP="00510572">
      <w:pPr>
        <w:jc w:val="both"/>
        <w:rPr>
          <w:sz w:val="24"/>
          <w:szCs w:val="24"/>
        </w:rPr>
      </w:pPr>
      <w:r w:rsidRPr="00510572">
        <w:rPr>
          <w:sz w:val="24"/>
          <w:szCs w:val="24"/>
        </w:rPr>
        <w:t xml:space="preserve">In supervision Sophie has been seen to progress from being given actions to complete, to being able to identity the actions necessary for the cases to progress. She’s become more confident in her own reflection regarding the directions that her cases need to take. She is more able to identify the thresholds at which children are a risk of significant harm; and how then to manage </w:t>
      </w:r>
      <w:r w:rsidRPr="00510572">
        <w:rPr>
          <w:sz w:val="24"/>
          <w:szCs w:val="24"/>
        </w:rPr>
        <w:lastRenderedPageBreak/>
        <w:t xml:space="preserve">such a case. She takes challenges in her stride and carefully explains her reason for her decisions. Her ability to work within a multi-agency setting is excellent, and she has positive working relationships with all relevant professionals. </w:t>
      </w:r>
    </w:p>
    <w:p w14:paraId="4358A0E3" w14:textId="77777777" w:rsidR="00510572" w:rsidRPr="00510572" w:rsidRDefault="00510572" w:rsidP="00510572">
      <w:pPr>
        <w:jc w:val="both"/>
        <w:rPr>
          <w:sz w:val="24"/>
          <w:szCs w:val="24"/>
        </w:rPr>
      </w:pPr>
    </w:p>
    <w:p w14:paraId="3A2107E5" w14:textId="77777777" w:rsidR="00510572" w:rsidRPr="00510572" w:rsidRDefault="00510572" w:rsidP="00510572">
      <w:pPr>
        <w:jc w:val="both"/>
        <w:rPr>
          <w:sz w:val="24"/>
          <w:szCs w:val="24"/>
        </w:rPr>
      </w:pPr>
      <w:r w:rsidRPr="00510572">
        <w:rPr>
          <w:sz w:val="24"/>
          <w:szCs w:val="24"/>
        </w:rPr>
        <w:t>From attending the signs of safety training, Sophie has been able to use the information she gained to consider risk management in family settings and identify creative ways to keep children safe within their family support network. More generally she has been able to balance difficult family relationships with young people and their parents, and assist the relationship to become less fractious, and less risky.</w:t>
      </w:r>
    </w:p>
    <w:p w14:paraId="2038B775" w14:textId="77777777" w:rsidR="00510572" w:rsidRPr="00510572" w:rsidRDefault="00510572" w:rsidP="00510572">
      <w:pPr>
        <w:jc w:val="both"/>
        <w:rPr>
          <w:sz w:val="24"/>
          <w:szCs w:val="24"/>
        </w:rPr>
      </w:pPr>
    </w:p>
    <w:p w14:paraId="3AE2C01F" w14:textId="77777777" w:rsidR="00510572" w:rsidRPr="00510572" w:rsidRDefault="00510572" w:rsidP="00510572">
      <w:pPr>
        <w:jc w:val="both"/>
        <w:rPr>
          <w:sz w:val="24"/>
          <w:szCs w:val="24"/>
        </w:rPr>
      </w:pPr>
      <w:r w:rsidRPr="00510572">
        <w:rPr>
          <w:sz w:val="24"/>
          <w:szCs w:val="24"/>
        </w:rPr>
        <w:t xml:space="preserve">Sophie has also used her increasing knowledge of processes within other services (such as mental health) to identify how this impacts upon her work with families, and how those processes assist in keeping children safe. She can advocate more effectively for them to get services which they require. Sophie’s standard of work – especially her written work is excellent, and this has helped her to complete written work for court that is of a high standard. Sophie presents as a confident, reflective worker, who takes on board advice, and uses that to improve her practice. </w:t>
      </w: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15E54272" w14:textId="77777777" w:rsidR="00C3401C" w:rsidRDefault="00C3401C" w:rsidP="0093018C">
      <w:pPr>
        <w:keepNext/>
        <w:spacing w:before="240" w:after="60"/>
        <w:jc w:val="center"/>
        <w:rPr>
          <w:b/>
          <w:sz w:val="24"/>
          <w:szCs w:val="24"/>
        </w:rPr>
      </w:pPr>
    </w:p>
    <w:p w14:paraId="0E43D093" w14:textId="77777777" w:rsidR="00C3401C" w:rsidRDefault="00C3401C" w:rsidP="0093018C">
      <w:pPr>
        <w:keepNext/>
        <w:spacing w:before="240" w:after="60"/>
        <w:jc w:val="center"/>
        <w:rPr>
          <w:b/>
          <w:sz w:val="24"/>
          <w:szCs w:val="24"/>
        </w:rPr>
      </w:pPr>
    </w:p>
    <w:p w14:paraId="37DA0722" w14:textId="77777777" w:rsidR="006C19FF" w:rsidRDefault="006C19FF" w:rsidP="0093018C">
      <w:pPr>
        <w:keepNext/>
        <w:spacing w:before="240" w:after="60"/>
        <w:jc w:val="center"/>
        <w:rPr>
          <w:b/>
          <w:sz w:val="24"/>
          <w:szCs w:val="24"/>
        </w:rPr>
      </w:pPr>
    </w:p>
    <w:p w14:paraId="2FE0D837" w14:textId="77777777" w:rsidR="00E8662F" w:rsidRDefault="00E8662F" w:rsidP="00E8662F">
      <w:pPr>
        <w:keepNext/>
        <w:spacing w:before="240" w:after="60"/>
        <w:rPr>
          <w:b/>
          <w:sz w:val="24"/>
          <w:szCs w:val="24"/>
        </w:rPr>
      </w:pPr>
    </w:p>
    <w:p w14:paraId="2640B2C7" w14:textId="759352EA" w:rsidR="004376C0" w:rsidRDefault="000E38C3" w:rsidP="00E8662F">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749A5EE0" w14:textId="77777777" w:rsidR="002B443A" w:rsidRDefault="002B443A" w:rsidP="00FF7EBB">
      <w:pPr>
        <w:jc w:val="both"/>
        <w:rPr>
          <w:b/>
          <w:sz w:val="24"/>
          <w:szCs w:val="24"/>
        </w:rPr>
      </w:pPr>
    </w:p>
    <w:p w14:paraId="31D8C8C1" w14:textId="11C40EF9" w:rsidR="00D42A38" w:rsidRDefault="007F2B45" w:rsidP="004A41A2">
      <w:pPr>
        <w:spacing w:line="360" w:lineRule="auto"/>
        <w:jc w:val="both"/>
        <w:rPr>
          <w:sz w:val="24"/>
          <w:szCs w:val="24"/>
        </w:rPr>
      </w:pPr>
      <w:r>
        <w:rPr>
          <w:sz w:val="24"/>
          <w:szCs w:val="24"/>
        </w:rPr>
        <w:t>A, Bandura. (</w:t>
      </w:r>
      <w:r w:rsidRPr="00B40F96">
        <w:rPr>
          <w:sz w:val="24"/>
          <w:szCs w:val="24"/>
        </w:rPr>
        <w:t>1977</w:t>
      </w:r>
      <w:r>
        <w:rPr>
          <w:sz w:val="24"/>
          <w:szCs w:val="24"/>
        </w:rPr>
        <w:t>)</w:t>
      </w:r>
      <w:r w:rsidRPr="00B40F96">
        <w:rPr>
          <w:sz w:val="24"/>
          <w:szCs w:val="24"/>
        </w:rPr>
        <w:t xml:space="preserve"> </w:t>
      </w:r>
      <w:r w:rsidRPr="00913A30">
        <w:rPr>
          <w:i/>
          <w:sz w:val="24"/>
          <w:szCs w:val="24"/>
        </w:rPr>
        <w:t>Social Learning theory</w:t>
      </w:r>
      <w:r>
        <w:rPr>
          <w:sz w:val="24"/>
          <w:szCs w:val="24"/>
        </w:rPr>
        <w:t>:</w:t>
      </w:r>
      <w:r w:rsidRPr="00913A30">
        <w:rPr>
          <w:sz w:val="24"/>
          <w:szCs w:val="24"/>
        </w:rPr>
        <w:t xml:space="preserve"> </w:t>
      </w:r>
      <w:r>
        <w:rPr>
          <w:sz w:val="24"/>
          <w:szCs w:val="24"/>
        </w:rPr>
        <w:t>U</w:t>
      </w:r>
      <w:r w:rsidRPr="00913A30">
        <w:rPr>
          <w:sz w:val="24"/>
          <w:szCs w:val="24"/>
        </w:rPr>
        <w:t>niversity of Michigan</w:t>
      </w:r>
      <w:r>
        <w:rPr>
          <w:sz w:val="24"/>
          <w:szCs w:val="24"/>
        </w:rPr>
        <w:t>: Prentice Hall.</w:t>
      </w:r>
    </w:p>
    <w:p w14:paraId="7B4BEF9C" w14:textId="77777777" w:rsidR="007F2B45" w:rsidRDefault="007F2B45" w:rsidP="004A41A2">
      <w:pPr>
        <w:spacing w:line="360" w:lineRule="auto"/>
        <w:jc w:val="both"/>
        <w:rPr>
          <w:sz w:val="24"/>
          <w:szCs w:val="24"/>
        </w:rPr>
      </w:pPr>
      <w:r>
        <w:rPr>
          <w:sz w:val="24"/>
          <w:szCs w:val="24"/>
        </w:rPr>
        <w:t xml:space="preserve">A, Bar-On. (2002) </w:t>
      </w:r>
      <w:r w:rsidRPr="007E0417">
        <w:rPr>
          <w:i/>
          <w:sz w:val="24"/>
          <w:szCs w:val="24"/>
        </w:rPr>
        <w:t>Restoring power to social work practice</w:t>
      </w:r>
      <w:r>
        <w:rPr>
          <w:sz w:val="24"/>
          <w:szCs w:val="24"/>
        </w:rPr>
        <w:t xml:space="preserve">: British Journal of social work, 32:997-1014. </w:t>
      </w:r>
    </w:p>
    <w:p w14:paraId="2B342830" w14:textId="77777777" w:rsidR="007F2B45" w:rsidRDefault="007F2B45" w:rsidP="004A41A2">
      <w:pPr>
        <w:spacing w:line="360" w:lineRule="auto"/>
        <w:jc w:val="both"/>
        <w:rPr>
          <w:sz w:val="24"/>
          <w:szCs w:val="24"/>
        </w:rPr>
      </w:pPr>
      <w:r>
        <w:rPr>
          <w:sz w:val="24"/>
          <w:szCs w:val="24"/>
        </w:rPr>
        <w:t>B, McCormack and T, McCance. (</w:t>
      </w:r>
      <w:r w:rsidRPr="00B40F96">
        <w:rPr>
          <w:sz w:val="24"/>
          <w:szCs w:val="24"/>
        </w:rPr>
        <w:t>2016</w:t>
      </w:r>
      <w:r>
        <w:rPr>
          <w:sz w:val="24"/>
          <w:szCs w:val="24"/>
        </w:rPr>
        <w:t>)</w:t>
      </w:r>
      <w:r w:rsidRPr="00B40F96">
        <w:rPr>
          <w:sz w:val="24"/>
          <w:szCs w:val="24"/>
        </w:rPr>
        <w:t xml:space="preserve"> </w:t>
      </w:r>
      <w:r w:rsidRPr="00A57100">
        <w:rPr>
          <w:i/>
          <w:sz w:val="24"/>
          <w:szCs w:val="24"/>
        </w:rPr>
        <w:t>Person-Centred Practice in Nursing and H</w:t>
      </w:r>
      <w:r>
        <w:rPr>
          <w:i/>
          <w:sz w:val="24"/>
          <w:szCs w:val="24"/>
        </w:rPr>
        <w:t xml:space="preserve">ealth Care: Theory and </w:t>
      </w:r>
      <w:r w:rsidRPr="00A57100">
        <w:rPr>
          <w:sz w:val="24"/>
          <w:szCs w:val="24"/>
        </w:rPr>
        <w:t>Practice</w:t>
      </w:r>
      <w:r>
        <w:rPr>
          <w:sz w:val="24"/>
          <w:szCs w:val="24"/>
        </w:rPr>
        <w:t xml:space="preserve">: </w:t>
      </w:r>
      <w:r w:rsidRPr="00A57100">
        <w:rPr>
          <w:sz w:val="24"/>
          <w:szCs w:val="24"/>
        </w:rPr>
        <w:t>United</w:t>
      </w:r>
      <w:r w:rsidRPr="00B40F96">
        <w:rPr>
          <w:sz w:val="24"/>
          <w:szCs w:val="24"/>
        </w:rPr>
        <w:t xml:space="preserve"> Kingdom: Wiley.</w:t>
      </w:r>
    </w:p>
    <w:p w14:paraId="0AF67E4D" w14:textId="77777777" w:rsidR="007F2B45" w:rsidRDefault="007F2B45" w:rsidP="004A41A2">
      <w:pPr>
        <w:spacing w:line="360" w:lineRule="auto"/>
        <w:jc w:val="both"/>
        <w:rPr>
          <w:sz w:val="24"/>
          <w:szCs w:val="24"/>
        </w:rPr>
      </w:pPr>
      <w:r w:rsidRPr="00B40F96">
        <w:rPr>
          <w:sz w:val="24"/>
          <w:szCs w:val="24"/>
        </w:rPr>
        <w:t>BB, Brown</w:t>
      </w:r>
      <w:r>
        <w:rPr>
          <w:sz w:val="24"/>
          <w:szCs w:val="24"/>
        </w:rPr>
        <w:t>.</w:t>
      </w:r>
      <w:r w:rsidRPr="00B40F96">
        <w:rPr>
          <w:sz w:val="24"/>
          <w:szCs w:val="24"/>
        </w:rPr>
        <w:t xml:space="preserve"> (1990) </w:t>
      </w:r>
      <w:r w:rsidRPr="000C6D79">
        <w:rPr>
          <w:i/>
          <w:sz w:val="24"/>
          <w:szCs w:val="24"/>
        </w:rPr>
        <w:t xml:space="preserve">Peer groups and peer cultures </w:t>
      </w:r>
      <w:r w:rsidRPr="00B40F96">
        <w:rPr>
          <w:sz w:val="24"/>
          <w:szCs w:val="24"/>
        </w:rPr>
        <w:t xml:space="preserve">in S.S Feldman and G.R Elliott (eds) </w:t>
      </w:r>
      <w:r w:rsidRPr="000C6D79">
        <w:rPr>
          <w:i/>
          <w:sz w:val="24"/>
          <w:szCs w:val="24"/>
        </w:rPr>
        <w:t xml:space="preserve">At the threshold: the developing adolescent </w:t>
      </w:r>
      <w:r>
        <w:rPr>
          <w:sz w:val="24"/>
          <w:szCs w:val="24"/>
        </w:rPr>
        <w:t xml:space="preserve">(pp.171-196): </w:t>
      </w:r>
      <w:r w:rsidRPr="00B40F96">
        <w:rPr>
          <w:sz w:val="24"/>
          <w:szCs w:val="24"/>
        </w:rPr>
        <w:t xml:space="preserve">Cambridge, MA: Harvard University Press. </w:t>
      </w:r>
    </w:p>
    <w:p w14:paraId="2D5800AD" w14:textId="77777777" w:rsidR="007F2B45" w:rsidRDefault="007F2B45" w:rsidP="004A41A2">
      <w:pPr>
        <w:spacing w:line="360" w:lineRule="auto"/>
        <w:jc w:val="both"/>
        <w:rPr>
          <w:sz w:val="24"/>
          <w:szCs w:val="24"/>
        </w:rPr>
      </w:pPr>
      <w:r>
        <w:rPr>
          <w:sz w:val="24"/>
          <w:szCs w:val="24"/>
        </w:rPr>
        <w:t>Beddoe, L and Maidment, J.</w:t>
      </w:r>
      <w:r w:rsidRPr="008A5AF8">
        <w:rPr>
          <w:sz w:val="24"/>
          <w:szCs w:val="24"/>
        </w:rPr>
        <w:t xml:space="preserve"> </w:t>
      </w:r>
      <w:r>
        <w:rPr>
          <w:sz w:val="24"/>
          <w:szCs w:val="24"/>
        </w:rPr>
        <w:t>(</w:t>
      </w:r>
      <w:r w:rsidRPr="008A5AF8">
        <w:rPr>
          <w:sz w:val="24"/>
          <w:szCs w:val="24"/>
        </w:rPr>
        <w:t>2015</w:t>
      </w:r>
      <w:r>
        <w:rPr>
          <w:sz w:val="24"/>
          <w:szCs w:val="24"/>
        </w:rPr>
        <w:t>)</w:t>
      </w:r>
      <w:r w:rsidRPr="008A5AF8">
        <w:rPr>
          <w:sz w:val="24"/>
          <w:szCs w:val="24"/>
        </w:rPr>
        <w:t xml:space="preserve"> </w:t>
      </w:r>
      <w:r w:rsidRPr="00707CCF">
        <w:rPr>
          <w:i/>
          <w:sz w:val="24"/>
          <w:szCs w:val="24"/>
        </w:rPr>
        <w:t>Supervision in social work: contemporary issues</w:t>
      </w:r>
      <w:r>
        <w:rPr>
          <w:sz w:val="24"/>
          <w:szCs w:val="24"/>
        </w:rPr>
        <w:t>: New York:</w:t>
      </w:r>
      <w:r w:rsidRPr="008A5AF8">
        <w:rPr>
          <w:sz w:val="24"/>
          <w:szCs w:val="24"/>
        </w:rPr>
        <w:t xml:space="preserve"> Routledge. </w:t>
      </w:r>
    </w:p>
    <w:p w14:paraId="241EC93C" w14:textId="77777777" w:rsidR="007F2B45" w:rsidRDefault="007F2B45" w:rsidP="004A41A2">
      <w:pPr>
        <w:spacing w:line="360" w:lineRule="auto"/>
        <w:jc w:val="both"/>
        <w:rPr>
          <w:sz w:val="24"/>
          <w:szCs w:val="24"/>
        </w:rPr>
      </w:pPr>
      <w:r>
        <w:rPr>
          <w:sz w:val="24"/>
          <w:szCs w:val="24"/>
        </w:rPr>
        <w:t xml:space="preserve">Borton, T. </w:t>
      </w:r>
      <w:r w:rsidRPr="008A5AF8">
        <w:rPr>
          <w:sz w:val="24"/>
          <w:szCs w:val="24"/>
        </w:rPr>
        <w:t xml:space="preserve"> (1970</w:t>
      </w:r>
      <w:r w:rsidRPr="00576A4C">
        <w:rPr>
          <w:i/>
          <w:sz w:val="24"/>
          <w:szCs w:val="24"/>
        </w:rPr>
        <w:t>) Reach, touch and teach</w:t>
      </w:r>
      <w:r>
        <w:rPr>
          <w:sz w:val="24"/>
          <w:szCs w:val="24"/>
        </w:rPr>
        <w:t>: McGraw-Hill: The U</w:t>
      </w:r>
      <w:r w:rsidRPr="008A5AF8">
        <w:rPr>
          <w:sz w:val="24"/>
          <w:szCs w:val="24"/>
        </w:rPr>
        <w:t xml:space="preserve">niversity of California. </w:t>
      </w:r>
    </w:p>
    <w:p w14:paraId="4C1ADB36" w14:textId="77777777" w:rsidR="007F2B45" w:rsidRDefault="007F2B45" w:rsidP="004A41A2">
      <w:pPr>
        <w:spacing w:line="360" w:lineRule="auto"/>
        <w:jc w:val="both"/>
        <w:rPr>
          <w:sz w:val="24"/>
          <w:szCs w:val="24"/>
        </w:rPr>
      </w:pPr>
      <w:r w:rsidRPr="008A5AF8">
        <w:rPr>
          <w:sz w:val="24"/>
          <w:szCs w:val="24"/>
        </w:rPr>
        <w:t>Davis, L</w:t>
      </w:r>
      <w:r>
        <w:rPr>
          <w:sz w:val="24"/>
          <w:szCs w:val="24"/>
        </w:rPr>
        <w:t>. (</w:t>
      </w:r>
      <w:r w:rsidRPr="008A5AF8">
        <w:rPr>
          <w:sz w:val="24"/>
          <w:szCs w:val="24"/>
        </w:rPr>
        <w:t>2015</w:t>
      </w:r>
      <w:r>
        <w:rPr>
          <w:sz w:val="24"/>
          <w:szCs w:val="24"/>
        </w:rPr>
        <w:t>)</w:t>
      </w:r>
      <w:r w:rsidRPr="008A5AF8">
        <w:rPr>
          <w:sz w:val="24"/>
          <w:szCs w:val="24"/>
        </w:rPr>
        <w:t xml:space="preserve"> </w:t>
      </w:r>
      <w:r w:rsidRPr="00D147E3">
        <w:rPr>
          <w:i/>
          <w:sz w:val="24"/>
          <w:szCs w:val="24"/>
        </w:rPr>
        <w:t>See you in court</w:t>
      </w:r>
      <w:r w:rsidRPr="008A5AF8">
        <w:rPr>
          <w:sz w:val="24"/>
          <w:szCs w:val="24"/>
        </w:rPr>
        <w:t xml:space="preserve"> </w:t>
      </w:r>
      <w:r>
        <w:rPr>
          <w:sz w:val="24"/>
          <w:szCs w:val="24"/>
        </w:rPr>
        <w:t>.</w:t>
      </w:r>
      <w:r w:rsidRPr="008A5AF8">
        <w:rPr>
          <w:sz w:val="24"/>
          <w:szCs w:val="24"/>
        </w:rPr>
        <w:t>2</w:t>
      </w:r>
      <w:r w:rsidRPr="008A5AF8">
        <w:rPr>
          <w:sz w:val="24"/>
          <w:szCs w:val="24"/>
          <w:vertAlign w:val="superscript"/>
        </w:rPr>
        <w:t>nd</w:t>
      </w:r>
      <w:r w:rsidRPr="008A5AF8">
        <w:rPr>
          <w:sz w:val="24"/>
          <w:szCs w:val="24"/>
        </w:rPr>
        <w:t xml:space="preserve"> edition</w:t>
      </w:r>
      <w:r>
        <w:rPr>
          <w:sz w:val="24"/>
          <w:szCs w:val="24"/>
        </w:rPr>
        <w:t>: London:</w:t>
      </w:r>
      <w:r w:rsidRPr="008A5AF8">
        <w:rPr>
          <w:sz w:val="24"/>
          <w:szCs w:val="24"/>
        </w:rPr>
        <w:t xml:space="preserve"> Jessica Kingsley. </w:t>
      </w:r>
    </w:p>
    <w:p w14:paraId="3D588D58" w14:textId="77777777" w:rsidR="007F2B45" w:rsidRDefault="007F2B45" w:rsidP="002D6ECD">
      <w:pPr>
        <w:spacing w:line="360" w:lineRule="auto"/>
        <w:jc w:val="both"/>
        <w:rPr>
          <w:sz w:val="24"/>
          <w:szCs w:val="24"/>
        </w:rPr>
      </w:pPr>
      <w:r w:rsidRPr="002F2ED0">
        <w:rPr>
          <w:sz w:val="24"/>
          <w:szCs w:val="24"/>
        </w:rPr>
        <w:t xml:space="preserve">Department of Health. </w:t>
      </w:r>
      <w:r>
        <w:rPr>
          <w:sz w:val="24"/>
          <w:szCs w:val="24"/>
        </w:rPr>
        <w:t>(1983</w:t>
      </w:r>
      <w:r w:rsidRPr="002F2ED0">
        <w:rPr>
          <w:sz w:val="24"/>
          <w:szCs w:val="24"/>
        </w:rPr>
        <w:t xml:space="preserve">) </w:t>
      </w:r>
      <w:r w:rsidRPr="002F2ED0">
        <w:rPr>
          <w:i/>
          <w:sz w:val="24"/>
          <w:szCs w:val="24"/>
        </w:rPr>
        <w:t xml:space="preserve">Mental </w:t>
      </w:r>
      <w:r>
        <w:rPr>
          <w:i/>
          <w:sz w:val="24"/>
          <w:szCs w:val="24"/>
        </w:rPr>
        <w:t xml:space="preserve">Health </w:t>
      </w:r>
      <w:r w:rsidRPr="002F2ED0">
        <w:rPr>
          <w:i/>
          <w:sz w:val="24"/>
          <w:szCs w:val="24"/>
        </w:rPr>
        <w:t>Act</w:t>
      </w:r>
      <w:r w:rsidRPr="002F2ED0">
        <w:rPr>
          <w:sz w:val="24"/>
          <w:szCs w:val="24"/>
        </w:rPr>
        <w:t xml:space="preserve"> :London: HMSO</w:t>
      </w:r>
    </w:p>
    <w:p w14:paraId="093343EF" w14:textId="77777777" w:rsidR="007F2B45" w:rsidRDefault="007F2B45" w:rsidP="002D6ECD">
      <w:pPr>
        <w:spacing w:line="360" w:lineRule="auto"/>
        <w:jc w:val="both"/>
        <w:rPr>
          <w:sz w:val="24"/>
          <w:szCs w:val="24"/>
        </w:rPr>
      </w:pPr>
      <w:r>
        <w:rPr>
          <w:sz w:val="24"/>
          <w:szCs w:val="24"/>
        </w:rPr>
        <w:br/>
        <w:t xml:space="preserve">Department of Health. </w:t>
      </w:r>
      <w:r w:rsidRPr="0050272E">
        <w:rPr>
          <w:sz w:val="24"/>
          <w:szCs w:val="24"/>
        </w:rPr>
        <w:t>(200</w:t>
      </w:r>
      <w:r>
        <w:rPr>
          <w:sz w:val="24"/>
          <w:szCs w:val="24"/>
        </w:rPr>
        <w:t>5)</w:t>
      </w:r>
      <w:r w:rsidRPr="0050272E">
        <w:rPr>
          <w:sz w:val="24"/>
          <w:szCs w:val="24"/>
        </w:rPr>
        <w:t xml:space="preserve"> </w:t>
      </w:r>
      <w:r w:rsidRPr="0050272E">
        <w:rPr>
          <w:i/>
          <w:sz w:val="24"/>
          <w:szCs w:val="24"/>
        </w:rPr>
        <w:t>Mental Capacity Act</w:t>
      </w:r>
      <w:r>
        <w:rPr>
          <w:sz w:val="24"/>
          <w:szCs w:val="24"/>
        </w:rPr>
        <w:t xml:space="preserve"> :London:</w:t>
      </w:r>
      <w:r w:rsidRPr="0050272E">
        <w:rPr>
          <w:sz w:val="24"/>
          <w:szCs w:val="24"/>
        </w:rPr>
        <w:t xml:space="preserve"> HMSO</w:t>
      </w:r>
      <w:r>
        <w:rPr>
          <w:sz w:val="24"/>
          <w:szCs w:val="24"/>
        </w:rPr>
        <w:t>.</w:t>
      </w:r>
    </w:p>
    <w:p w14:paraId="0EC1EEEF" w14:textId="77777777" w:rsidR="007F2B45" w:rsidRDefault="007F2B45" w:rsidP="002D6ECD">
      <w:pPr>
        <w:spacing w:line="360" w:lineRule="auto"/>
        <w:jc w:val="both"/>
        <w:rPr>
          <w:sz w:val="24"/>
          <w:szCs w:val="24"/>
        </w:rPr>
      </w:pPr>
      <w:r w:rsidRPr="002F2ED0">
        <w:rPr>
          <w:sz w:val="24"/>
          <w:szCs w:val="24"/>
        </w:rPr>
        <w:t xml:space="preserve">Department of Health. </w:t>
      </w:r>
      <w:r>
        <w:rPr>
          <w:sz w:val="24"/>
          <w:szCs w:val="24"/>
        </w:rPr>
        <w:t>(2007</w:t>
      </w:r>
      <w:r w:rsidRPr="002F2ED0">
        <w:rPr>
          <w:sz w:val="24"/>
          <w:szCs w:val="24"/>
        </w:rPr>
        <w:t xml:space="preserve">) </w:t>
      </w:r>
      <w:r w:rsidRPr="002F2ED0">
        <w:rPr>
          <w:i/>
          <w:sz w:val="24"/>
          <w:szCs w:val="24"/>
        </w:rPr>
        <w:t>Mental Health Act</w:t>
      </w:r>
      <w:r w:rsidRPr="002F2ED0">
        <w:rPr>
          <w:sz w:val="24"/>
          <w:szCs w:val="24"/>
        </w:rPr>
        <w:t xml:space="preserve"> :London: HMSO</w:t>
      </w:r>
    </w:p>
    <w:p w14:paraId="40F808C3" w14:textId="77777777" w:rsidR="007F2B45" w:rsidRDefault="007F2B45" w:rsidP="002D6ECD">
      <w:pPr>
        <w:spacing w:line="360" w:lineRule="auto"/>
        <w:jc w:val="both"/>
        <w:rPr>
          <w:sz w:val="24"/>
          <w:szCs w:val="24"/>
        </w:rPr>
      </w:pPr>
      <w:r w:rsidRPr="00AF3666">
        <w:rPr>
          <w:sz w:val="24"/>
          <w:szCs w:val="24"/>
        </w:rPr>
        <w:t>Department of</w:t>
      </w:r>
      <w:r>
        <w:rPr>
          <w:sz w:val="24"/>
          <w:szCs w:val="24"/>
        </w:rPr>
        <w:t xml:space="preserve"> Health. (2019</w:t>
      </w:r>
      <w:r w:rsidRPr="00AF3666">
        <w:rPr>
          <w:sz w:val="24"/>
          <w:szCs w:val="24"/>
        </w:rPr>
        <w:t xml:space="preserve">) </w:t>
      </w:r>
      <w:r w:rsidRPr="00AF3666">
        <w:rPr>
          <w:i/>
          <w:sz w:val="24"/>
          <w:szCs w:val="24"/>
        </w:rPr>
        <w:t xml:space="preserve">Mental </w:t>
      </w:r>
      <w:r>
        <w:rPr>
          <w:i/>
          <w:sz w:val="24"/>
          <w:szCs w:val="24"/>
        </w:rPr>
        <w:t>Capacity (Amendment) Bill</w:t>
      </w:r>
      <w:r w:rsidRPr="00AF3666">
        <w:rPr>
          <w:sz w:val="24"/>
          <w:szCs w:val="24"/>
        </w:rPr>
        <w:t xml:space="preserve"> :London: HMSO</w:t>
      </w:r>
    </w:p>
    <w:p w14:paraId="0674F4B0" w14:textId="77777777" w:rsidR="007F2B45" w:rsidRDefault="007F2B45" w:rsidP="004A41A2">
      <w:pPr>
        <w:spacing w:line="360" w:lineRule="auto"/>
        <w:jc w:val="both"/>
        <w:rPr>
          <w:sz w:val="24"/>
          <w:szCs w:val="24"/>
        </w:rPr>
      </w:pPr>
      <w:r w:rsidRPr="00B40F96">
        <w:rPr>
          <w:sz w:val="24"/>
          <w:szCs w:val="24"/>
        </w:rPr>
        <w:t>E,Erikson</w:t>
      </w:r>
      <w:r>
        <w:rPr>
          <w:sz w:val="24"/>
          <w:szCs w:val="24"/>
        </w:rPr>
        <w:t>.</w:t>
      </w:r>
      <w:r w:rsidRPr="00B40F96">
        <w:rPr>
          <w:sz w:val="24"/>
          <w:szCs w:val="24"/>
        </w:rPr>
        <w:t xml:space="preserve"> (1968) </w:t>
      </w:r>
      <w:r>
        <w:rPr>
          <w:i/>
          <w:sz w:val="24"/>
          <w:szCs w:val="24"/>
        </w:rPr>
        <w:t xml:space="preserve">Identity: Youth and </w:t>
      </w:r>
      <w:r w:rsidRPr="00FB11E3">
        <w:rPr>
          <w:sz w:val="24"/>
          <w:szCs w:val="24"/>
        </w:rPr>
        <w:t>crisis</w:t>
      </w:r>
      <w:r>
        <w:rPr>
          <w:sz w:val="24"/>
          <w:szCs w:val="24"/>
        </w:rPr>
        <w:t xml:space="preserve">: </w:t>
      </w:r>
      <w:r w:rsidRPr="00FB11E3">
        <w:rPr>
          <w:sz w:val="24"/>
          <w:szCs w:val="24"/>
        </w:rPr>
        <w:t>W</w:t>
      </w:r>
      <w:r>
        <w:rPr>
          <w:sz w:val="24"/>
          <w:szCs w:val="24"/>
        </w:rPr>
        <w:t>.w:</w:t>
      </w:r>
      <w:r w:rsidRPr="00B40F96">
        <w:rPr>
          <w:sz w:val="24"/>
          <w:szCs w:val="24"/>
        </w:rPr>
        <w:t xml:space="preserve"> Norton</w:t>
      </w:r>
      <w:r>
        <w:rPr>
          <w:sz w:val="24"/>
          <w:szCs w:val="24"/>
        </w:rPr>
        <w:t xml:space="preserve">. </w:t>
      </w:r>
      <w:r w:rsidRPr="00B40F96">
        <w:rPr>
          <w:sz w:val="24"/>
          <w:szCs w:val="24"/>
        </w:rPr>
        <w:t xml:space="preserve"> </w:t>
      </w:r>
    </w:p>
    <w:p w14:paraId="4FDBC13A" w14:textId="77777777" w:rsidR="007F2B45" w:rsidRDefault="007F2B45" w:rsidP="00D01DB3">
      <w:pPr>
        <w:tabs>
          <w:tab w:val="left" w:pos="6885"/>
        </w:tabs>
        <w:spacing w:line="360" w:lineRule="auto"/>
        <w:jc w:val="both"/>
        <w:rPr>
          <w:color w:val="auto"/>
          <w:sz w:val="24"/>
          <w:szCs w:val="24"/>
        </w:rPr>
      </w:pPr>
      <w:r>
        <w:rPr>
          <w:color w:val="auto"/>
          <w:sz w:val="24"/>
          <w:szCs w:val="24"/>
        </w:rPr>
        <w:t xml:space="preserve">Felitti VJ. (2020) </w:t>
      </w:r>
      <w:r w:rsidRPr="00D01DB3">
        <w:rPr>
          <w:color w:val="auto"/>
          <w:sz w:val="24"/>
          <w:szCs w:val="24"/>
        </w:rPr>
        <w:t xml:space="preserve"> </w:t>
      </w:r>
      <w:r w:rsidRPr="00D01DB3">
        <w:rPr>
          <w:i/>
          <w:color w:val="auto"/>
          <w:sz w:val="24"/>
          <w:szCs w:val="24"/>
        </w:rPr>
        <w:t xml:space="preserve">The relationship between adverse childhood experiences and adult health: Turning </w:t>
      </w:r>
      <w:r>
        <w:rPr>
          <w:i/>
          <w:color w:val="auto"/>
          <w:sz w:val="24"/>
          <w:szCs w:val="24"/>
        </w:rPr>
        <w:t xml:space="preserve">gold into </w:t>
      </w:r>
      <w:r w:rsidRPr="00D01DB3">
        <w:rPr>
          <w:color w:val="auto"/>
          <w:sz w:val="24"/>
          <w:szCs w:val="24"/>
        </w:rPr>
        <w:t>lead</w:t>
      </w:r>
      <w:r>
        <w:rPr>
          <w:color w:val="auto"/>
          <w:sz w:val="24"/>
          <w:szCs w:val="24"/>
        </w:rPr>
        <w:t xml:space="preserve">: </w:t>
      </w:r>
      <w:r w:rsidRPr="00D01DB3">
        <w:rPr>
          <w:color w:val="auto"/>
          <w:sz w:val="24"/>
          <w:szCs w:val="24"/>
        </w:rPr>
        <w:t>The Permanente Journal</w:t>
      </w:r>
      <w:r>
        <w:rPr>
          <w:color w:val="auto"/>
          <w:sz w:val="24"/>
          <w:szCs w:val="24"/>
        </w:rPr>
        <w:t xml:space="preserve">. </w:t>
      </w:r>
    </w:p>
    <w:p w14:paraId="3C90BE3D" w14:textId="77777777" w:rsidR="007F2B45" w:rsidRDefault="007F2B45" w:rsidP="004A41A2">
      <w:pPr>
        <w:spacing w:line="360" w:lineRule="auto"/>
        <w:jc w:val="both"/>
        <w:rPr>
          <w:sz w:val="24"/>
          <w:szCs w:val="24"/>
        </w:rPr>
      </w:pPr>
      <w:r w:rsidRPr="00B40F96">
        <w:rPr>
          <w:sz w:val="24"/>
          <w:szCs w:val="24"/>
        </w:rPr>
        <w:t xml:space="preserve">G, Ruch, H, Turney and A, Ward. </w:t>
      </w:r>
      <w:r>
        <w:rPr>
          <w:sz w:val="24"/>
          <w:szCs w:val="24"/>
        </w:rPr>
        <w:t xml:space="preserve">(2018) </w:t>
      </w:r>
      <w:r w:rsidRPr="00C76E88">
        <w:rPr>
          <w:i/>
          <w:sz w:val="24"/>
          <w:szCs w:val="24"/>
        </w:rPr>
        <w:t>Relationship-Based Social Work</w:t>
      </w:r>
      <w:r>
        <w:rPr>
          <w:sz w:val="24"/>
          <w:szCs w:val="24"/>
        </w:rPr>
        <w:t xml:space="preserve">: </w:t>
      </w:r>
      <w:r w:rsidRPr="00C76E88">
        <w:rPr>
          <w:i/>
          <w:sz w:val="24"/>
          <w:szCs w:val="24"/>
        </w:rPr>
        <w:t>G</w:t>
      </w:r>
      <w:r>
        <w:rPr>
          <w:i/>
          <w:sz w:val="24"/>
          <w:szCs w:val="24"/>
        </w:rPr>
        <w:t>etting to the Heart of Practice</w:t>
      </w:r>
      <w:r w:rsidRPr="00C76E88">
        <w:rPr>
          <w:sz w:val="24"/>
          <w:szCs w:val="24"/>
        </w:rPr>
        <w:t>:</w:t>
      </w:r>
      <w:r>
        <w:rPr>
          <w:i/>
          <w:sz w:val="24"/>
          <w:szCs w:val="24"/>
        </w:rPr>
        <w:t xml:space="preserve"> </w:t>
      </w:r>
      <w:r w:rsidRPr="00B40F96">
        <w:rPr>
          <w:sz w:val="24"/>
          <w:szCs w:val="24"/>
        </w:rPr>
        <w:t>United Kingdom: Jessica Kingsley Publishers.</w:t>
      </w:r>
    </w:p>
    <w:p w14:paraId="17DF00C8" w14:textId="77777777" w:rsidR="007F2B45" w:rsidRDefault="007F2B45" w:rsidP="004A41A2">
      <w:pPr>
        <w:spacing w:line="360" w:lineRule="auto"/>
        <w:jc w:val="both"/>
        <w:rPr>
          <w:sz w:val="24"/>
          <w:szCs w:val="24"/>
        </w:rPr>
      </w:pPr>
      <w:r w:rsidRPr="008A5AF8">
        <w:rPr>
          <w:sz w:val="24"/>
          <w:szCs w:val="24"/>
        </w:rPr>
        <w:t>Hale, L</w:t>
      </w:r>
      <w:r>
        <w:rPr>
          <w:sz w:val="24"/>
          <w:szCs w:val="24"/>
        </w:rPr>
        <w:t>. (2013)</w:t>
      </w:r>
      <w:r w:rsidRPr="008A5AF8">
        <w:rPr>
          <w:sz w:val="24"/>
          <w:szCs w:val="24"/>
        </w:rPr>
        <w:t xml:space="preserve"> </w:t>
      </w:r>
      <w:r w:rsidRPr="00D147E3">
        <w:rPr>
          <w:i/>
          <w:sz w:val="24"/>
          <w:szCs w:val="24"/>
        </w:rPr>
        <w:t>In the matter of J (children)</w:t>
      </w:r>
      <w:r>
        <w:rPr>
          <w:sz w:val="24"/>
          <w:szCs w:val="24"/>
        </w:rPr>
        <w:t xml:space="preserve"> :UKSC 9: Supreme Court.</w:t>
      </w:r>
    </w:p>
    <w:p w14:paraId="612DAB3B" w14:textId="77777777" w:rsidR="007F2B45" w:rsidRDefault="007F2B45" w:rsidP="004A41A2">
      <w:pPr>
        <w:spacing w:line="360" w:lineRule="auto"/>
        <w:jc w:val="both"/>
        <w:rPr>
          <w:sz w:val="24"/>
          <w:szCs w:val="24"/>
        </w:rPr>
      </w:pPr>
      <w:r w:rsidRPr="008A5AF8">
        <w:rPr>
          <w:sz w:val="24"/>
          <w:szCs w:val="24"/>
        </w:rPr>
        <w:t>Hawkins, A.</w:t>
      </w:r>
      <w:r>
        <w:rPr>
          <w:sz w:val="24"/>
          <w:szCs w:val="24"/>
        </w:rPr>
        <w:t xml:space="preserve"> (2018)</w:t>
      </w:r>
      <w:r w:rsidRPr="008A5AF8">
        <w:rPr>
          <w:sz w:val="24"/>
          <w:szCs w:val="24"/>
        </w:rPr>
        <w:t xml:space="preserve"> </w:t>
      </w:r>
      <w:r w:rsidRPr="00F05A82">
        <w:rPr>
          <w:i/>
          <w:sz w:val="24"/>
          <w:szCs w:val="24"/>
        </w:rPr>
        <w:t>Working together to safeguard children</w:t>
      </w:r>
      <w:r>
        <w:rPr>
          <w:sz w:val="24"/>
          <w:szCs w:val="24"/>
        </w:rPr>
        <w:t xml:space="preserve">: Independently </w:t>
      </w:r>
      <w:r w:rsidRPr="008A5AF8">
        <w:rPr>
          <w:sz w:val="24"/>
          <w:szCs w:val="24"/>
        </w:rPr>
        <w:t>published.</w:t>
      </w:r>
    </w:p>
    <w:p w14:paraId="300EE794" w14:textId="77777777" w:rsidR="007F2B45" w:rsidRDefault="007F2B45" w:rsidP="004A41A2">
      <w:pPr>
        <w:spacing w:line="360" w:lineRule="auto"/>
        <w:jc w:val="both"/>
        <w:rPr>
          <w:sz w:val="24"/>
          <w:szCs w:val="24"/>
        </w:rPr>
      </w:pPr>
      <w:r w:rsidRPr="008A5AF8">
        <w:rPr>
          <w:sz w:val="24"/>
          <w:szCs w:val="24"/>
        </w:rPr>
        <w:lastRenderedPageBreak/>
        <w:t xml:space="preserve">Lee Judith, A B. </w:t>
      </w:r>
      <w:r>
        <w:rPr>
          <w:sz w:val="24"/>
          <w:szCs w:val="24"/>
        </w:rPr>
        <w:t>(</w:t>
      </w:r>
      <w:r w:rsidRPr="008A5AF8">
        <w:rPr>
          <w:sz w:val="24"/>
          <w:szCs w:val="24"/>
        </w:rPr>
        <w:t>2001</w:t>
      </w:r>
      <w:r>
        <w:rPr>
          <w:sz w:val="24"/>
          <w:szCs w:val="24"/>
        </w:rPr>
        <w:t>)</w:t>
      </w:r>
      <w:r w:rsidRPr="008A5AF8">
        <w:rPr>
          <w:sz w:val="24"/>
          <w:szCs w:val="24"/>
        </w:rPr>
        <w:t xml:space="preserve"> </w:t>
      </w:r>
      <w:r w:rsidRPr="00B93E45">
        <w:rPr>
          <w:i/>
          <w:sz w:val="24"/>
          <w:szCs w:val="24"/>
        </w:rPr>
        <w:t>The empowerment a</w:t>
      </w:r>
      <w:r>
        <w:rPr>
          <w:i/>
          <w:sz w:val="24"/>
          <w:szCs w:val="24"/>
        </w:rPr>
        <w:t>pproach to social work practice</w:t>
      </w:r>
      <w:r>
        <w:rPr>
          <w:sz w:val="24"/>
          <w:szCs w:val="24"/>
        </w:rPr>
        <w:t>:</w:t>
      </w:r>
      <w:r>
        <w:rPr>
          <w:i/>
          <w:sz w:val="24"/>
          <w:szCs w:val="24"/>
        </w:rPr>
        <w:t xml:space="preserve"> </w:t>
      </w:r>
      <w:r>
        <w:rPr>
          <w:sz w:val="24"/>
          <w:szCs w:val="24"/>
        </w:rPr>
        <w:t>New York: Columbia University P</w:t>
      </w:r>
      <w:r w:rsidRPr="008A5AF8">
        <w:rPr>
          <w:sz w:val="24"/>
          <w:szCs w:val="24"/>
        </w:rPr>
        <w:t>ress.</w:t>
      </w:r>
    </w:p>
    <w:p w14:paraId="46D6D6E2" w14:textId="77777777" w:rsidR="007F2B45" w:rsidRDefault="007F2B45" w:rsidP="004A41A2">
      <w:pPr>
        <w:spacing w:line="360" w:lineRule="auto"/>
        <w:jc w:val="both"/>
        <w:rPr>
          <w:sz w:val="24"/>
          <w:szCs w:val="24"/>
          <w:lang w:val="en"/>
        </w:rPr>
      </w:pPr>
      <w:r>
        <w:rPr>
          <w:sz w:val="24"/>
          <w:szCs w:val="24"/>
          <w:lang w:val="en"/>
        </w:rPr>
        <w:t xml:space="preserve">Legislation.gov.uk. (1989) </w:t>
      </w:r>
      <w:r w:rsidRPr="003D5AA2">
        <w:rPr>
          <w:i/>
          <w:iCs/>
          <w:sz w:val="24"/>
          <w:szCs w:val="24"/>
          <w:lang w:val="en"/>
        </w:rPr>
        <w:t>Children Act 1989</w:t>
      </w:r>
      <w:r w:rsidRPr="003D5AA2">
        <w:rPr>
          <w:sz w:val="24"/>
          <w:szCs w:val="24"/>
          <w:lang w:val="en"/>
        </w:rPr>
        <w:t>. [online] Available at: &lt;http://www.legislation.gov.uk/ukpga/1989/41/section/17&gt; [Accessed</w:t>
      </w:r>
      <w:r>
        <w:rPr>
          <w:sz w:val="24"/>
          <w:szCs w:val="24"/>
          <w:lang w:val="en"/>
        </w:rPr>
        <w:t xml:space="preserve"> 5</w:t>
      </w:r>
      <w:r w:rsidRPr="003D5AA2">
        <w:rPr>
          <w:sz w:val="24"/>
          <w:szCs w:val="24"/>
          <w:vertAlign w:val="superscript"/>
          <w:lang w:val="en"/>
        </w:rPr>
        <w:t>th</w:t>
      </w:r>
      <w:r>
        <w:rPr>
          <w:sz w:val="24"/>
          <w:szCs w:val="24"/>
          <w:lang w:val="en"/>
        </w:rPr>
        <w:t xml:space="preserve"> April 2020</w:t>
      </w:r>
      <w:r w:rsidRPr="003D5AA2">
        <w:rPr>
          <w:sz w:val="24"/>
          <w:szCs w:val="24"/>
          <w:lang w:val="en"/>
        </w:rPr>
        <w:t>].</w:t>
      </w:r>
    </w:p>
    <w:p w14:paraId="3AFE65D5" w14:textId="77777777" w:rsidR="007F2B45" w:rsidRDefault="007F2B45" w:rsidP="004A41A2">
      <w:pPr>
        <w:tabs>
          <w:tab w:val="left" w:pos="6885"/>
        </w:tabs>
        <w:spacing w:line="360" w:lineRule="auto"/>
        <w:jc w:val="both"/>
        <w:rPr>
          <w:color w:val="auto"/>
          <w:sz w:val="24"/>
          <w:szCs w:val="24"/>
          <w:lang w:val="en"/>
        </w:rPr>
      </w:pPr>
      <w:r>
        <w:rPr>
          <w:color w:val="auto"/>
          <w:sz w:val="24"/>
          <w:szCs w:val="24"/>
          <w:lang w:val="en"/>
        </w:rPr>
        <w:t>Legislation.gov.uk. (2018)</w:t>
      </w:r>
      <w:r w:rsidRPr="008C7984">
        <w:rPr>
          <w:color w:val="auto"/>
          <w:sz w:val="24"/>
          <w:szCs w:val="24"/>
          <w:lang w:val="en"/>
        </w:rPr>
        <w:t xml:space="preserve"> </w:t>
      </w:r>
      <w:r>
        <w:rPr>
          <w:i/>
          <w:iCs/>
          <w:color w:val="auto"/>
          <w:sz w:val="24"/>
          <w:szCs w:val="24"/>
          <w:lang w:val="en"/>
        </w:rPr>
        <w:t>Data Protection Act 2018</w:t>
      </w:r>
      <w:r w:rsidRPr="008C7984">
        <w:rPr>
          <w:color w:val="auto"/>
          <w:sz w:val="24"/>
          <w:szCs w:val="24"/>
          <w:lang w:val="en"/>
        </w:rPr>
        <w:t>. [online] Available at: &lt;</w:t>
      </w:r>
      <w:r w:rsidRPr="00D85E4A">
        <w:rPr>
          <w:color w:val="auto"/>
          <w:sz w:val="24"/>
          <w:szCs w:val="24"/>
          <w:lang w:val="en"/>
        </w:rPr>
        <w:t>https://www.legislation.gov.uk/ukpga/2018/12/contents/enacted</w:t>
      </w:r>
      <w:r>
        <w:rPr>
          <w:color w:val="auto"/>
          <w:sz w:val="24"/>
          <w:szCs w:val="24"/>
          <w:lang w:val="en"/>
        </w:rPr>
        <w:t>&gt; [Accessed 5th January 2021</w:t>
      </w:r>
      <w:r w:rsidRPr="008C7984">
        <w:rPr>
          <w:color w:val="auto"/>
          <w:sz w:val="24"/>
          <w:szCs w:val="24"/>
          <w:lang w:val="en"/>
        </w:rPr>
        <w:t>].</w:t>
      </w:r>
    </w:p>
    <w:p w14:paraId="4C956C07" w14:textId="77777777" w:rsidR="007F2B45" w:rsidRDefault="007F2B45" w:rsidP="004A41A2">
      <w:pPr>
        <w:spacing w:line="360" w:lineRule="auto"/>
        <w:jc w:val="both"/>
        <w:rPr>
          <w:sz w:val="24"/>
          <w:szCs w:val="24"/>
        </w:rPr>
      </w:pPr>
      <w:r>
        <w:rPr>
          <w:sz w:val="24"/>
          <w:szCs w:val="24"/>
        </w:rPr>
        <w:t xml:space="preserve">Mid and West Wales Safeguarding Board, Safeguarding Children and Adults (2021): </w:t>
      </w:r>
      <w:r w:rsidRPr="00840415">
        <w:rPr>
          <w:i/>
          <w:sz w:val="24"/>
          <w:szCs w:val="24"/>
        </w:rPr>
        <w:t>About us</w:t>
      </w:r>
      <w:r>
        <w:rPr>
          <w:sz w:val="24"/>
          <w:szCs w:val="24"/>
        </w:rPr>
        <w:t>:  Available at cysur.wales/about-us/ [accessed 6</w:t>
      </w:r>
      <w:r w:rsidRPr="00840415">
        <w:rPr>
          <w:sz w:val="24"/>
          <w:szCs w:val="24"/>
          <w:vertAlign w:val="superscript"/>
        </w:rPr>
        <w:t>th</w:t>
      </w:r>
      <w:r>
        <w:rPr>
          <w:sz w:val="24"/>
          <w:szCs w:val="24"/>
        </w:rPr>
        <w:t xml:space="preserve"> January 2021]</w:t>
      </w:r>
    </w:p>
    <w:p w14:paraId="1B5E259B" w14:textId="77777777" w:rsidR="007F2B45" w:rsidRDefault="007F2B45" w:rsidP="004A41A2">
      <w:pPr>
        <w:spacing w:line="360" w:lineRule="auto"/>
        <w:jc w:val="both"/>
        <w:rPr>
          <w:sz w:val="24"/>
          <w:szCs w:val="24"/>
        </w:rPr>
      </w:pPr>
      <w:r w:rsidRPr="00B40F96">
        <w:rPr>
          <w:sz w:val="24"/>
          <w:szCs w:val="24"/>
        </w:rPr>
        <w:t>National Academies of Sci</w:t>
      </w:r>
      <w:r>
        <w:rPr>
          <w:sz w:val="24"/>
          <w:szCs w:val="24"/>
        </w:rPr>
        <w:t>ences, Engineering and Medicine. (2019)</w:t>
      </w:r>
      <w:r w:rsidRPr="00B40F96">
        <w:rPr>
          <w:sz w:val="24"/>
          <w:szCs w:val="24"/>
        </w:rPr>
        <w:t xml:space="preserve"> </w:t>
      </w:r>
      <w:r w:rsidRPr="000D0327">
        <w:rPr>
          <w:i/>
          <w:sz w:val="24"/>
          <w:szCs w:val="24"/>
        </w:rPr>
        <w:t>The promise of adolescence: reali</w:t>
      </w:r>
      <w:r>
        <w:rPr>
          <w:i/>
          <w:sz w:val="24"/>
          <w:szCs w:val="24"/>
        </w:rPr>
        <w:t xml:space="preserve">zing opportunity for all </w:t>
      </w:r>
      <w:r w:rsidRPr="000D0327">
        <w:rPr>
          <w:sz w:val="24"/>
          <w:szCs w:val="24"/>
        </w:rPr>
        <w:t>youth</w:t>
      </w:r>
      <w:r>
        <w:rPr>
          <w:sz w:val="24"/>
          <w:szCs w:val="24"/>
        </w:rPr>
        <w:t xml:space="preserve">: </w:t>
      </w:r>
      <w:r w:rsidRPr="000D0327">
        <w:rPr>
          <w:sz w:val="24"/>
          <w:szCs w:val="24"/>
        </w:rPr>
        <w:t>Washington</w:t>
      </w:r>
      <w:r>
        <w:rPr>
          <w:sz w:val="24"/>
          <w:szCs w:val="24"/>
        </w:rPr>
        <w:t xml:space="preserve"> DC: The National Academies P</w:t>
      </w:r>
      <w:r w:rsidRPr="00B40F96">
        <w:rPr>
          <w:sz w:val="24"/>
          <w:szCs w:val="24"/>
        </w:rPr>
        <w:t xml:space="preserve">ress. </w:t>
      </w:r>
    </w:p>
    <w:p w14:paraId="05D575B7" w14:textId="77777777" w:rsidR="007F2B45" w:rsidRPr="00223EC5" w:rsidRDefault="007F2B45" w:rsidP="005F4014">
      <w:pPr>
        <w:tabs>
          <w:tab w:val="left" w:pos="6885"/>
        </w:tabs>
        <w:spacing w:line="360" w:lineRule="auto"/>
        <w:jc w:val="both"/>
        <w:rPr>
          <w:color w:val="auto"/>
          <w:sz w:val="24"/>
          <w:szCs w:val="24"/>
        </w:rPr>
      </w:pPr>
      <w:r>
        <w:rPr>
          <w:color w:val="auto"/>
          <w:sz w:val="24"/>
          <w:szCs w:val="24"/>
        </w:rPr>
        <w:t>Prochaska,J.O.,&amp; DiClemente, C. C. (1982)</w:t>
      </w:r>
      <w:r w:rsidRPr="00931D5D">
        <w:rPr>
          <w:color w:val="auto"/>
          <w:sz w:val="24"/>
          <w:szCs w:val="24"/>
        </w:rPr>
        <w:t xml:space="preserve"> </w:t>
      </w:r>
      <w:r w:rsidRPr="00931D5D">
        <w:rPr>
          <w:i/>
          <w:color w:val="auto"/>
          <w:sz w:val="24"/>
          <w:szCs w:val="24"/>
        </w:rPr>
        <w:t>Transtheoretical therapy: Toward a more integrative model of change</w:t>
      </w:r>
      <w:r w:rsidRPr="00931D5D">
        <w:rPr>
          <w:color w:val="auto"/>
          <w:sz w:val="24"/>
          <w:szCs w:val="24"/>
        </w:rPr>
        <w:t>.</w:t>
      </w:r>
      <w:r w:rsidRPr="00931D5D">
        <w:rPr>
          <w:i/>
          <w:iCs/>
          <w:color w:val="auto"/>
          <w:sz w:val="24"/>
          <w:szCs w:val="24"/>
          <w:lang w:val="en"/>
        </w:rPr>
        <w:t xml:space="preserve"> </w:t>
      </w:r>
      <w:r w:rsidRPr="00931D5D">
        <w:rPr>
          <w:i/>
          <w:color w:val="auto"/>
          <w:sz w:val="24"/>
          <w:szCs w:val="24"/>
        </w:rPr>
        <w:t>Psychotherapy: theory, research and practice</w:t>
      </w:r>
      <w:r>
        <w:rPr>
          <w:color w:val="auto"/>
          <w:sz w:val="24"/>
          <w:szCs w:val="24"/>
        </w:rPr>
        <w:t xml:space="preserve">. </w:t>
      </w:r>
      <w:r w:rsidRPr="00931D5D">
        <w:rPr>
          <w:i/>
          <w:iCs/>
          <w:color w:val="auto"/>
          <w:sz w:val="24"/>
          <w:szCs w:val="24"/>
          <w:lang w:val="en"/>
        </w:rPr>
        <w:t>19</w:t>
      </w:r>
      <w:r w:rsidRPr="00931D5D">
        <w:rPr>
          <w:color w:val="auto"/>
          <w:sz w:val="24"/>
          <w:szCs w:val="24"/>
          <w:lang w:val="en"/>
        </w:rPr>
        <w:t xml:space="preserve">(3), 276–288. </w:t>
      </w:r>
      <w:r w:rsidRPr="004E410E">
        <w:rPr>
          <w:color w:val="auto"/>
          <w:sz w:val="24"/>
          <w:szCs w:val="24"/>
          <w:lang w:val="en"/>
        </w:rPr>
        <w:t>https://doi.org/10.1037/h0088437</w:t>
      </w:r>
      <w:r>
        <w:rPr>
          <w:color w:val="auto"/>
          <w:sz w:val="24"/>
          <w:szCs w:val="24"/>
          <w:lang w:val="en"/>
        </w:rPr>
        <w:t xml:space="preserve">. </w:t>
      </w:r>
    </w:p>
    <w:p w14:paraId="6911AF1E" w14:textId="77777777" w:rsidR="007F2B45" w:rsidRPr="00B40F96" w:rsidRDefault="007F2B45" w:rsidP="004A41A2">
      <w:pPr>
        <w:spacing w:line="360" w:lineRule="auto"/>
        <w:jc w:val="both"/>
        <w:rPr>
          <w:sz w:val="24"/>
          <w:szCs w:val="24"/>
        </w:rPr>
      </w:pPr>
      <w:r w:rsidRPr="00B40F96">
        <w:rPr>
          <w:sz w:val="24"/>
          <w:szCs w:val="24"/>
        </w:rPr>
        <w:t>R, Waite and  R A Ryan</w:t>
      </w:r>
      <w:r>
        <w:rPr>
          <w:sz w:val="24"/>
          <w:szCs w:val="24"/>
        </w:rPr>
        <w:t>.</w:t>
      </w:r>
      <w:r w:rsidRPr="00B40F96">
        <w:rPr>
          <w:sz w:val="24"/>
          <w:szCs w:val="24"/>
        </w:rPr>
        <w:t xml:space="preserve"> (2020) </w:t>
      </w:r>
      <w:r w:rsidRPr="00A93379">
        <w:rPr>
          <w:i/>
          <w:sz w:val="24"/>
          <w:szCs w:val="24"/>
        </w:rPr>
        <w:t xml:space="preserve">Adverse childhood experiences: what students and health professionals need to </w:t>
      </w:r>
      <w:r w:rsidRPr="00A93379">
        <w:rPr>
          <w:sz w:val="24"/>
          <w:szCs w:val="24"/>
        </w:rPr>
        <w:t>know</w:t>
      </w:r>
      <w:r>
        <w:rPr>
          <w:sz w:val="24"/>
          <w:szCs w:val="24"/>
        </w:rPr>
        <w:t xml:space="preserve">: New York: </w:t>
      </w:r>
      <w:r w:rsidRPr="00A93379">
        <w:rPr>
          <w:sz w:val="24"/>
          <w:szCs w:val="24"/>
        </w:rPr>
        <w:t>Routledge</w:t>
      </w:r>
      <w:r w:rsidRPr="00B40F96">
        <w:rPr>
          <w:sz w:val="24"/>
          <w:szCs w:val="24"/>
        </w:rPr>
        <w:t xml:space="preserve">. </w:t>
      </w:r>
    </w:p>
    <w:p w14:paraId="6677F03B" w14:textId="77777777" w:rsidR="007F2B45" w:rsidRPr="008A5AF8" w:rsidRDefault="007F2B45" w:rsidP="004A41A2">
      <w:pPr>
        <w:spacing w:line="360" w:lineRule="auto"/>
        <w:jc w:val="both"/>
        <w:rPr>
          <w:sz w:val="24"/>
          <w:szCs w:val="24"/>
        </w:rPr>
      </w:pPr>
      <w:r w:rsidRPr="00D902A0">
        <w:rPr>
          <w:sz w:val="24"/>
          <w:szCs w:val="24"/>
        </w:rPr>
        <w:t xml:space="preserve">The </w:t>
      </w:r>
      <w:r w:rsidRPr="00D902A0">
        <w:rPr>
          <w:bCs/>
          <w:sz w:val="24"/>
          <w:szCs w:val="24"/>
        </w:rPr>
        <w:t>United Nations</w:t>
      </w:r>
      <w:r>
        <w:rPr>
          <w:sz w:val="24"/>
          <w:szCs w:val="24"/>
        </w:rPr>
        <w:t>. (1989)</w:t>
      </w:r>
      <w:r w:rsidRPr="00D902A0">
        <w:rPr>
          <w:sz w:val="24"/>
          <w:szCs w:val="24"/>
        </w:rPr>
        <w:t xml:space="preserve"> </w:t>
      </w:r>
      <w:r w:rsidRPr="00D902A0">
        <w:rPr>
          <w:bCs/>
          <w:i/>
          <w:sz w:val="24"/>
          <w:szCs w:val="24"/>
        </w:rPr>
        <w:t>Convention</w:t>
      </w:r>
      <w:r w:rsidRPr="00D902A0">
        <w:rPr>
          <w:i/>
          <w:sz w:val="24"/>
          <w:szCs w:val="24"/>
        </w:rPr>
        <w:t xml:space="preserve"> on the </w:t>
      </w:r>
      <w:r w:rsidRPr="00D902A0">
        <w:rPr>
          <w:bCs/>
          <w:i/>
          <w:sz w:val="24"/>
          <w:szCs w:val="24"/>
        </w:rPr>
        <w:t>Rights</w:t>
      </w:r>
      <w:r w:rsidRPr="00D902A0">
        <w:rPr>
          <w:i/>
          <w:sz w:val="24"/>
          <w:szCs w:val="24"/>
        </w:rPr>
        <w:t xml:space="preserve"> of the </w:t>
      </w:r>
      <w:r w:rsidRPr="00D902A0">
        <w:rPr>
          <w:bCs/>
          <w:i/>
          <w:sz w:val="24"/>
          <w:szCs w:val="24"/>
        </w:rPr>
        <w:t>Child</w:t>
      </w:r>
      <w:r>
        <w:rPr>
          <w:sz w:val="24"/>
          <w:szCs w:val="24"/>
        </w:rPr>
        <w:t>:</w:t>
      </w:r>
      <w:r w:rsidRPr="00D902A0">
        <w:rPr>
          <w:i/>
          <w:sz w:val="24"/>
          <w:szCs w:val="24"/>
        </w:rPr>
        <w:t xml:space="preserve"> </w:t>
      </w:r>
      <w:r w:rsidRPr="00D902A0">
        <w:rPr>
          <w:bCs/>
          <w:sz w:val="24"/>
          <w:szCs w:val="24"/>
        </w:rPr>
        <w:t>Treaty</w:t>
      </w:r>
      <w:r>
        <w:rPr>
          <w:sz w:val="24"/>
          <w:szCs w:val="24"/>
        </w:rPr>
        <w:t xml:space="preserve"> Series:</w:t>
      </w:r>
      <w:r w:rsidRPr="00D902A0">
        <w:rPr>
          <w:sz w:val="24"/>
          <w:szCs w:val="24"/>
        </w:rPr>
        <w:t xml:space="preserve"> 1577, 3.</w:t>
      </w:r>
    </w:p>
    <w:p w14:paraId="2247FB93" w14:textId="77777777" w:rsidR="007F2B45" w:rsidRDefault="007F2B45" w:rsidP="004A41A2">
      <w:pPr>
        <w:spacing w:line="360" w:lineRule="auto"/>
        <w:jc w:val="both"/>
        <w:rPr>
          <w:sz w:val="24"/>
          <w:szCs w:val="24"/>
        </w:rPr>
      </w:pPr>
      <w:r>
        <w:rPr>
          <w:sz w:val="24"/>
          <w:szCs w:val="24"/>
        </w:rPr>
        <w:t>Turnell, A and Edwards, S. (1999)</w:t>
      </w:r>
      <w:r w:rsidRPr="008A5AF8">
        <w:rPr>
          <w:sz w:val="24"/>
          <w:szCs w:val="24"/>
        </w:rPr>
        <w:t xml:space="preserve"> </w:t>
      </w:r>
      <w:r w:rsidRPr="00C845DA">
        <w:rPr>
          <w:i/>
          <w:sz w:val="24"/>
          <w:szCs w:val="24"/>
        </w:rPr>
        <w:t>Signs of safety: A solution and safety orientated approach</w:t>
      </w:r>
      <w:r>
        <w:rPr>
          <w:i/>
          <w:sz w:val="24"/>
          <w:szCs w:val="24"/>
        </w:rPr>
        <w:t xml:space="preserve"> to child protection case </w:t>
      </w:r>
      <w:r w:rsidRPr="00C845DA">
        <w:rPr>
          <w:sz w:val="24"/>
          <w:szCs w:val="24"/>
        </w:rPr>
        <w:t>work</w:t>
      </w:r>
      <w:r>
        <w:rPr>
          <w:sz w:val="24"/>
          <w:szCs w:val="24"/>
        </w:rPr>
        <w:t xml:space="preserve">: </w:t>
      </w:r>
      <w:r w:rsidRPr="00C845DA">
        <w:rPr>
          <w:sz w:val="24"/>
          <w:szCs w:val="24"/>
        </w:rPr>
        <w:t>Norton</w:t>
      </w:r>
      <w:r>
        <w:rPr>
          <w:sz w:val="24"/>
          <w:szCs w:val="24"/>
        </w:rPr>
        <w:t xml:space="preserve">. </w:t>
      </w:r>
    </w:p>
    <w:p w14:paraId="3E8AFEB5" w14:textId="77777777" w:rsidR="007F2B45" w:rsidRDefault="007F2B45" w:rsidP="004A41A2">
      <w:pPr>
        <w:spacing w:line="360" w:lineRule="auto"/>
        <w:jc w:val="both"/>
        <w:rPr>
          <w:sz w:val="24"/>
          <w:szCs w:val="24"/>
        </w:rPr>
      </w:pPr>
      <w:r>
        <w:rPr>
          <w:iCs/>
          <w:sz w:val="24"/>
          <w:szCs w:val="24"/>
        </w:rPr>
        <w:t>United Kingdom. (1998)</w:t>
      </w:r>
      <w:r>
        <w:rPr>
          <w:i/>
          <w:iCs/>
          <w:sz w:val="24"/>
          <w:szCs w:val="24"/>
        </w:rPr>
        <w:t xml:space="preserve"> Human Rights Act 1998: </w:t>
      </w:r>
      <w:r w:rsidRPr="00A66496">
        <w:rPr>
          <w:sz w:val="24"/>
          <w:szCs w:val="24"/>
        </w:rPr>
        <w:t>available at: https://www.refworld.org/d</w:t>
      </w:r>
      <w:r>
        <w:rPr>
          <w:sz w:val="24"/>
          <w:szCs w:val="24"/>
        </w:rPr>
        <w:t>ocid/3ae6b5a7a.html [accessed 5</w:t>
      </w:r>
      <w:r w:rsidRPr="00A66496">
        <w:rPr>
          <w:sz w:val="24"/>
          <w:szCs w:val="24"/>
        </w:rPr>
        <w:t xml:space="preserve"> January 2021]</w:t>
      </w:r>
    </w:p>
    <w:p w14:paraId="755A4A74" w14:textId="77777777" w:rsidR="007F2B45" w:rsidRDefault="007F2B45" w:rsidP="004A41A2">
      <w:pPr>
        <w:spacing w:line="360" w:lineRule="auto"/>
        <w:jc w:val="both"/>
        <w:rPr>
          <w:sz w:val="24"/>
          <w:szCs w:val="24"/>
        </w:rPr>
      </w:pPr>
      <w:r>
        <w:rPr>
          <w:sz w:val="24"/>
          <w:szCs w:val="24"/>
        </w:rPr>
        <w:t xml:space="preserve">Welsh Government. (2014) </w:t>
      </w:r>
      <w:r w:rsidRPr="00360457">
        <w:rPr>
          <w:i/>
          <w:sz w:val="24"/>
          <w:szCs w:val="24"/>
        </w:rPr>
        <w:t>Social services and Wellbeing Act (wales):</w:t>
      </w:r>
      <w:r>
        <w:rPr>
          <w:sz w:val="24"/>
          <w:szCs w:val="24"/>
        </w:rPr>
        <w:t xml:space="preserve"> Cardiff: Welsh Government. </w:t>
      </w:r>
      <w:r w:rsidRPr="008A5AF8">
        <w:rPr>
          <w:sz w:val="24"/>
          <w:szCs w:val="24"/>
        </w:rPr>
        <w:t xml:space="preserve"> </w:t>
      </w:r>
    </w:p>
    <w:p w14:paraId="23E74924" w14:textId="77777777" w:rsidR="007F2B45" w:rsidRDefault="007F2B45" w:rsidP="004A41A2">
      <w:pPr>
        <w:spacing w:line="360" w:lineRule="auto"/>
        <w:jc w:val="both"/>
        <w:rPr>
          <w:sz w:val="24"/>
          <w:szCs w:val="24"/>
        </w:rPr>
      </w:pPr>
      <w:r>
        <w:rPr>
          <w:sz w:val="24"/>
          <w:szCs w:val="24"/>
        </w:rPr>
        <w:t xml:space="preserve">Welsh Government. (2017) </w:t>
      </w:r>
      <w:r w:rsidRPr="00A15BF1">
        <w:rPr>
          <w:i/>
          <w:sz w:val="24"/>
          <w:szCs w:val="24"/>
        </w:rPr>
        <w:t>Code of professional Practice</w:t>
      </w:r>
      <w:r>
        <w:rPr>
          <w:sz w:val="24"/>
          <w:szCs w:val="24"/>
        </w:rPr>
        <w:t>: Cardiff: Welsh Government</w:t>
      </w:r>
    </w:p>
    <w:p w14:paraId="7AEDAD6F" w14:textId="77777777" w:rsidR="007F2B45" w:rsidRDefault="007F2B45" w:rsidP="004A41A2">
      <w:pPr>
        <w:spacing w:line="360" w:lineRule="auto"/>
        <w:jc w:val="both"/>
        <w:rPr>
          <w:sz w:val="24"/>
          <w:szCs w:val="24"/>
        </w:rPr>
      </w:pPr>
      <w:r>
        <w:rPr>
          <w:sz w:val="24"/>
          <w:szCs w:val="24"/>
        </w:rPr>
        <w:t xml:space="preserve">Welsh Government. </w:t>
      </w:r>
      <w:r w:rsidRPr="00B40F96">
        <w:rPr>
          <w:sz w:val="24"/>
          <w:szCs w:val="24"/>
        </w:rPr>
        <w:t>(201</w:t>
      </w:r>
      <w:r>
        <w:rPr>
          <w:sz w:val="24"/>
          <w:szCs w:val="24"/>
        </w:rPr>
        <w:t xml:space="preserve">9) </w:t>
      </w:r>
      <w:r w:rsidRPr="001C1008">
        <w:rPr>
          <w:i/>
          <w:sz w:val="24"/>
          <w:szCs w:val="24"/>
        </w:rPr>
        <w:t>More than just words Action Plan 2019-2020</w:t>
      </w:r>
      <w:r>
        <w:rPr>
          <w:sz w:val="24"/>
          <w:szCs w:val="24"/>
        </w:rPr>
        <w:t>: Cardiff: Welsh Government</w:t>
      </w:r>
      <w:r w:rsidRPr="00B40F96">
        <w:rPr>
          <w:sz w:val="24"/>
          <w:szCs w:val="24"/>
        </w:rPr>
        <w:t xml:space="preserve">. </w:t>
      </w:r>
    </w:p>
    <w:p w14:paraId="0B2386D8" w14:textId="77777777" w:rsidR="007F2B45" w:rsidRDefault="007F2B45" w:rsidP="004A41A2">
      <w:pPr>
        <w:tabs>
          <w:tab w:val="left" w:pos="6885"/>
        </w:tabs>
        <w:spacing w:line="360" w:lineRule="auto"/>
        <w:jc w:val="both"/>
        <w:rPr>
          <w:color w:val="auto"/>
          <w:sz w:val="24"/>
          <w:szCs w:val="24"/>
        </w:rPr>
      </w:pPr>
      <w:r w:rsidRPr="00223EC5">
        <w:rPr>
          <w:color w:val="auto"/>
          <w:sz w:val="24"/>
          <w:szCs w:val="24"/>
        </w:rPr>
        <w:t xml:space="preserve">Welsh Government. (2019) Wales Safeguarding Procedures: Cardiff: Welsh Government  </w:t>
      </w:r>
    </w:p>
    <w:p w14:paraId="7961D956"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Prochaska,</w:t>
      </w:r>
    </w:p>
    <w:p w14:paraId="39DBA8EF"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J.</w:t>
      </w:r>
    </w:p>
    <w:p w14:paraId="3AECB9DB"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O.,</w:t>
      </w:r>
    </w:p>
    <w:p w14:paraId="26A2E904"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&amp;</w:t>
      </w:r>
    </w:p>
    <w:p w14:paraId="52D20BDA"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DiClemente,</w:t>
      </w:r>
    </w:p>
    <w:p w14:paraId="5F1D9C62"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C. C.</w:t>
      </w:r>
    </w:p>
    <w:p w14:paraId="0E0554EA"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Transtheoretical</w:t>
      </w:r>
    </w:p>
    <w:p w14:paraId="7D974B67"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therapy: Toward</w:t>
      </w:r>
    </w:p>
    <w:p w14:paraId="3034A9AD"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a</w:t>
      </w:r>
    </w:p>
    <w:p w14:paraId="6F5E240B"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more</w:t>
      </w:r>
    </w:p>
    <w:p w14:paraId="09999DCE"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integrative</w:t>
      </w:r>
    </w:p>
    <w:p w14:paraId="65479936"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model</w:t>
      </w:r>
    </w:p>
    <w:p w14:paraId="06CDA15C"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of</w:t>
      </w:r>
    </w:p>
    <w:p w14:paraId="19B3F9C0"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change.</w:t>
      </w:r>
    </w:p>
    <w:p w14:paraId="2880FE7D"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Psychotherapy:</w:t>
      </w:r>
    </w:p>
    <w:p w14:paraId="77AFBCAD"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theory,</w:t>
      </w:r>
    </w:p>
    <w:p w14:paraId="2BE62CB0"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research</w:t>
      </w:r>
    </w:p>
    <w:p w14:paraId="384D2EE2"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and</w:t>
      </w:r>
    </w:p>
    <w:p w14:paraId="040C70DE"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practice,</w:t>
      </w:r>
    </w:p>
    <w:p w14:paraId="6C52A32D"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1982,19,</w:t>
      </w:r>
    </w:p>
    <w:p w14:paraId="394AEDD5"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276-288.</w:t>
      </w:r>
    </w:p>
    <w:p w14:paraId="08762C31"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Prochaska,</w:t>
      </w:r>
    </w:p>
    <w:p w14:paraId="3889FF09"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J.</w:t>
      </w:r>
    </w:p>
    <w:p w14:paraId="2109CEB1"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O.,</w:t>
      </w:r>
    </w:p>
    <w:p w14:paraId="104B2EA6"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&amp;</w:t>
      </w:r>
    </w:p>
    <w:p w14:paraId="2F4961AF"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DiClemente,</w:t>
      </w:r>
    </w:p>
    <w:p w14:paraId="2D354613"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C. C.</w:t>
      </w:r>
    </w:p>
    <w:p w14:paraId="6FCE1606"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Transtheoretical</w:t>
      </w:r>
    </w:p>
    <w:p w14:paraId="502FDD30"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therapy: Toward</w:t>
      </w:r>
    </w:p>
    <w:p w14:paraId="574561C3"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a</w:t>
      </w:r>
    </w:p>
    <w:p w14:paraId="1BC46230"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more</w:t>
      </w:r>
    </w:p>
    <w:p w14:paraId="57F797F0"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integrative</w:t>
      </w:r>
    </w:p>
    <w:p w14:paraId="508CBD7C"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model</w:t>
      </w:r>
    </w:p>
    <w:p w14:paraId="424E1C15"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of</w:t>
      </w:r>
    </w:p>
    <w:p w14:paraId="499829E5"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change.</w:t>
      </w:r>
    </w:p>
    <w:p w14:paraId="6D8C0EFB"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Psychotherapy:</w:t>
      </w:r>
    </w:p>
    <w:p w14:paraId="31279664"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theory,</w:t>
      </w:r>
    </w:p>
    <w:p w14:paraId="56C140AF"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research</w:t>
      </w:r>
    </w:p>
    <w:p w14:paraId="4EDB68EB"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and</w:t>
      </w:r>
    </w:p>
    <w:p w14:paraId="5254D610"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practice,</w:t>
      </w:r>
    </w:p>
    <w:p w14:paraId="1BA503B9"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 xml:space="preserve"> 1982,19,</w:t>
      </w:r>
    </w:p>
    <w:p w14:paraId="248C96DE" w14:textId="77777777" w:rsidR="005F4014" w:rsidRPr="005F4014" w:rsidRDefault="005F4014" w:rsidP="005F4014">
      <w:pPr>
        <w:tabs>
          <w:tab w:val="left" w:pos="6885"/>
        </w:tabs>
        <w:spacing w:line="360" w:lineRule="auto"/>
        <w:jc w:val="both"/>
        <w:rPr>
          <w:vanish/>
          <w:color w:val="FF0000"/>
          <w:sz w:val="24"/>
          <w:szCs w:val="24"/>
          <w:lang w:val="en"/>
        </w:rPr>
      </w:pPr>
      <w:r w:rsidRPr="005F4014">
        <w:rPr>
          <w:vanish/>
          <w:color w:val="FF0000"/>
          <w:sz w:val="24"/>
          <w:szCs w:val="24"/>
          <w:lang w:val="en"/>
        </w:rPr>
        <w:t>276-288.</w:t>
      </w:r>
    </w:p>
    <w:p w14:paraId="0084F0C9" w14:textId="77777777" w:rsidR="00A32E88" w:rsidRPr="00A32E88" w:rsidRDefault="00A32E88" w:rsidP="004A41A2">
      <w:pPr>
        <w:tabs>
          <w:tab w:val="left" w:pos="6885"/>
        </w:tabs>
        <w:spacing w:line="360" w:lineRule="auto"/>
        <w:jc w:val="both"/>
        <w:rPr>
          <w:color w:val="FF0000"/>
          <w:sz w:val="24"/>
          <w:szCs w:val="24"/>
        </w:rPr>
      </w:pPr>
    </w:p>
    <w:p w14:paraId="7196DFCE" w14:textId="77777777" w:rsidR="00A32E88" w:rsidRPr="00A32E88" w:rsidRDefault="00A32E88" w:rsidP="004A41A2">
      <w:pPr>
        <w:tabs>
          <w:tab w:val="left" w:pos="6885"/>
        </w:tabs>
        <w:spacing w:line="360" w:lineRule="auto"/>
        <w:jc w:val="both"/>
        <w:rPr>
          <w:color w:val="FF0000"/>
          <w:sz w:val="24"/>
          <w:szCs w:val="24"/>
        </w:rPr>
      </w:pPr>
    </w:p>
    <w:p w14:paraId="6381C0AE" w14:textId="38D0A93D" w:rsidR="00B40F96" w:rsidRPr="008A5AF8" w:rsidRDefault="00B40F96" w:rsidP="00A32E88">
      <w:pPr>
        <w:tabs>
          <w:tab w:val="left" w:pos="6885"/>
        </w:tabs>
        <w:spacing w:line="360" w:lineRule="auto"/>
        <w:jc w:val="both"/>
        <w:rPr>
          <w:sz w:val="24"/>
          <w:szCs w:val="24"/>
        </w:rPr>
      </w:pPr>
    </w:p>
    <w:p w14:paraId="4AF4678A" w14:textId="77777777" w:rsidR="008A5AF8" w:rsidRPr="008A5AF8" w:rsidRDefault="008A5AF8" w:rsidP="008A5AF8">
      <w:pPr>
        <w:jc w:val="both"/>
        <w:rPr>
          <w:b/>
          <w:sz w:val="24"/>
          <w:szCs w:val="24"/>
        </w:rPr>
      </w:pPr>
    </w:p>
    <w:p w14:paraId="1D34FE10" w14:textId="77777777" w:rsidR="008A5AF8" w:rsidRPr="008A5AF8" w:rsidRDefault="008A5AF8" w:rsidP="008A5AF8">
      <w:pPr>
        <w:jc w:val="both"/>
        <w:rPr>
          <w:b/>
          <w:sz w:val="24"/>
          <w:szCs w:val="24"/>
          <w:u w:val="single"/>
        </w:rPr>
      </w:pPr>
    </w:p>
    <w:p w14:paraId="61369DE0" w14:textId="77777777" w:rsidR="002B443A" w:rsidRDefault="002B443A" w:rsidP="00FF7EBB">
      <w:pPr>
        <w:jc w:val="both"/>
        <w:rPr>
          <w:b/>
          <w:sz w:val="24"/>
          <w:szCs w:val="24"/>
        </w:rPr>
      </w:pPr>
    </w:p>
    <w:p w14:paraId="4F66FBF1" w14:textId="70E02D2F" w:rsidR="00500748" w:rsidRDefault="00500748" w:rsidP="008005DC">
      <w:pPr>
        <w:keepNext/>
        <w:jc w:val="center"/>
        <w:rPr>
          <w:b/>
          <w:sz w:val="24"/>
          <w:szCs w:val="24"/>
        </w:rPr>
      </w:pPr>
      <w:r w:rsidRPr="008B28E7">
        <w:rPr>
          <w:b/>
          <w:sz w:val="24"/>
          <w:szCs w:val="24"/>
        </w:rPr>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254B1D2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D37ADD">
        <w:rPr>
          <w:b/>
          <w:sz w:val="24"/>
          <w:szCs w:val="24"/>
        </w:rPr>
        <w:t xml:space="preserve">Sophie Pierce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2ADFEBB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37ADD">
        <w:rPr>
          <w:b/>
          <w:sz w:val="24"/>
          <w:szCs w:val="24"/>
        </w:rPr>
        <w:t xml:space="preserve"> 1911525</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02C3823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D37ADD">
        <w:rPr>
          <w:b/>
          <w:sz w:val="24"/>
          <w:szCs w:val="24"/>
        </w:rPr>
        <w:t xml:space="preserve"> 5 Green Lane, Johnston, Haverfordwest, SA623QH</w:t>
      </w:r>
    </w:p>
    <w:p w14:paraId="6B4F257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C72F0E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D37ADD">
        <w:rPr>
          <w:b/>
          <w:sz w:val="24"/>
          <w:szCs w:val="24"/>
        </w:rPr>
        <w:t xml:space="preserve"> 07970452256</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1DC9B35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D37ADD">
        <w:rPr>
          <w:b/>
          <w:sz w:val="24"/>
          <w:szCs w:val="24"/>
        </w:rPr>
        <w:t xml:space="preserve"> sophie.pierce@pembrokeshire.gov.uk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0C34796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37ADD">
        <w:rPr>
          <w:b/>
          <w:sz w:val="24"/>
          <w:szCs w:val="24"/>
        </w:rPr>
        <w:t>July 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470DAB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37ADD">
        <w:rPr>
          <w:b/>
          <w:sz w:val="24"/>
          <w:szCs w:val="24"/>
        </w:rPr>
        <w:t xml:space="preserve"> August 2018 </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1B3A76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E0448">
        <w:rPr>
          <w:b/>
          <w:sz w:val="24"/>
          <w:szCs w:val="24"/>
        </w:rPr>
        <w:t xml:space="preserve"> </w:t>
      </w:r>
      <w:r w:rsidR="002C0D81">
        <w:rPr>
          <w:b/>
          <w:sz w:val="24"/>
          <w:szCs w:val="24"/>
        </w:rPr>
        <w:t xml:space="preserve">Annie Easton </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4B27324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E0448">
        <w:rPr>
          <w:b/>
          <w:sz w:val="24"/>
          <w:szCs w:val="24"/>
        </w:rPr>
        <w:t xml:space="preserve"> County Hall, Haverfordwest </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06C7AD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C0D81">
        <w:rPr>
          <w:b/>
          <w:sz w:val="24"/>
          <w:szCs w:val="24"/>
        </w:rPr>
        <w:t xml:space="preserve"> 01437776086</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CC3724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0" w:history="1">
        <w:r w:rsidR="002C0D81">
          <w:rPr>
            <w:rStyle w:val="Hyperlink"/>
            <w:b/>
            <w:sz w:val="24"/>
            <w:szCs w:val="24"/>
          </w:rPr>
          <w:t>Anne-Louise.easton</w:t>
        </w:r>
        <w:r w:rsidR="002C0D81" w:rsidRPr="00B35D02">
          <w:rPr>
            <w:rStyle w:val="Hyperlink"/>
            <w:b/>
            <w:sz w:val="24"/>
            <w:szCs w:val="24"/>
          </w:rPr>
          <w:t xml:space="preserve"> </w:t>
        </w:r>
        <w:r w:rsidR="00BE0448" w:rsidRPr="00B35D02">
          <w:rPr>
            <w:rStyle w:val="Hyperlink"/>
            <w:b/>
            <w:sz w:val="24"/>
            <w:szCs w:val="24"/>
          </w:rPr>
          <w:t>@pembrokeshire.gov.uk</w:t>
        </w:r>
      </w:hyperlink>
      <w:r w:rsidR="00BE0448">
        <w:rPr>
          <w:b/>
          <w:sz w:val="24"/>
          <w:szCs w:val="24"/>
        </w:rPr>
        <w:t xml:space="preserve">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68C2F58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77D23">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5CB059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77D23">
        <w:rPr>
          <w:b/>
          <w:sz w:val="24"/>
          <w:szCs w:val="24"/>
        </w:rPr>
        <w:t xml:space="preserve"> Rhian Yeldham </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07CDE8C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77D23">
        <w:rPr>
          <w:b/>
          <w:sz w:val="24"/>
          <w:szCs w:val="24"/>
        </w:rPr>
        <w:t xml:space="preserve"> County Hall, Haverfordwest</w:t>
      </w:r>
    </w:p>
    <w:p w14:paraId="7AF649E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3E12EE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575A1">
        <w:rPr>
          <w:b/>
          <w:sz w:val="24"/>
          <w:szCs w:val="24"/>
        </w:rPr>
        <w:t xml:space="preserve"> 01437775427</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332B4CD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77D23">
        <w:rPr>
          <w:b/>
          <w:sz w:val="24"/>
          <w:szCs w:val="24"/>
        </w:rPr>
        <w:t xml:space="preserve"> </w:t>
      </w:r>
      <w:hyperlink r:id="rId11" w:history="1">
        <w:r w:rsidR="00C77D23" w:rsidRPr="00B35D02">
          <w:rPr>
            <w:rStyle w:val="Hyperlink"/>
            <w:b/>
            <w:sz w:val="24"/>
            <w:szCs w:val="24"/>
          </w:rPr>
          <w:t>Rhian.yeldham@pembrokeshire.gov.uk</w:t>
        </w:r>
      </w:hyperlink>
      <w:r w:rsidR="00C77D23">
        <w:rPr>
          <w:b/>
          <w:sz w:val="24"/>
          <w:szCs w:val="24"/>
        </w:rPr>
        <w:t xml:space="preserve"> </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08054BA1" w:rsidR="004923DA" w:rsidRDefault="004923DA" w:rsidP="00FF7EBB">
            <w:pPr>
              <w:jc w:val="both"/>
              <w:rPr>
                <w:b/>
                <w:sz w:val="24"/>
                <w:szCs w:val="24"/>
              </w:rPr>
            </w:pPr>
            <w:r w:rsidRPr="008B28E7">
              <w:rPr>
                <w:b/>
                <w:sz w:val="24"/>
                <w:szCs w:val="24"/>
              </w:rPr>
              <w:t>Name:</w:t>
            </w:r>
            <w:r w:rsidR="00E74A2C">
              <w:rPr>
                <w:b/>
                <w:sz w:val="24"/>
                <w:szCs w:val="24"/>
              </w:rPr>
              <w:t xml:space="preserve"> Rhian Yeldham </w:t>
            </w:r>
          </w:p>
          <w:p w14:paraId="5CBE4365" w14:textId="77777777" w:rsidR="004923DA" w:rsidRPr="008B28E7" w:rsidRDefault="004923DA" w:rsidP="00FF7EBB">
            <w:pPr>
              <w:jc w:val="both"/>
              <w:rPr>
                <w:b/>
                <w:sz w:val="24"/>
                <w:szCs w:val="24"/>
              </w:rPr>
            </w:pPr>
          </w:p>
          <w:p w14:paraId="0A2C73D5" w14:textId="01362C50" w:rsidR="004923DA" w:rsidRDefault="004923DA" w:rsidP="00FF7EBB">
            <w:pPr>
              <w:jc w:val="both"/>
              <w:rPr>
                <w:b/>
                <w:sz w:val="24"/>
                <w:szCs w:val="24"/>
              </w:rPr>
            </w:pPr>
            <w:r w:rsidRPr="008B28E7">
              <w:rPr>
                <w:b/>
                <w:sz w:val="24"/>
                <w:szCs w:val="24"/>
              </w:rPr>
              <w:t xml:space="preserve">Work Address: </w:t>
            </w:r>
            <w:r w:rsidR="00E74A2C">
              <w:rPr>
                <w:b/>
                <w:sz w:val="24"/>
                <w:szCs w:val="24"/>
              </w:rPr>
              <w:t xml:space="preserve">County Hall, Haverfordwest </w:t>
            </w:r>
          </w:p>
          <w:p w14:paraId="66645957" w14:textId="77777777" w:rsidR="004923DA" w:rsidRPr="008B28E7" w:rsidRDefault="004923DA" w:rsidP="00FF7EBB">
            <w:pPr>
              <w:jc w:val="both"/>
              <w:rPr>
                <w:b/>
                <w:sz w:val="24"/>
                <w:szCs w:val="24"/>
              </w:rPr>
            </w:pPr>
          </w:p>
          <w:p w14:paraId="32C449D4"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2F512115" w14:textId="77777777" w:rsidR="004923DA" w:rsidRDefault="004923DA" w:rsidP="00FF7EBB">
            <w:pPr>
              <w:jc w:val="both"/>
              <w:rPr>
                <w:b/>
                <w:sz w:val="24"/>
                <w:szCs w:val="24"/>
              </w:rPr>
            </w:pPr>
          </w:p>
          <w:p w14:paraId="6BE3C1E0" w14:textId="77777777" w:rsidR="00E74A2C" w:rsidRPr="00E74A2C" w:rsidRDefault="004923DA" w:rsidP="00E74A2C">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E74A2C">
              <w:rPr>
                <w:b/>
                <w:sz w:val="24"/>
                <w:szCs w:val="24"/>
              </w:rPr>
              <w:t xml:space="preserve"> </w:t>
            </w:r>
            <w:hyperlink r:id="rId12" w:history="1">
              <w:r w:rsidR="00E74A2C" w:rsidRPr="00E74A2C">
                <w:rPr>
                  <w:rStyle w:val="Hyperlink"/>
                  <w:b/>
                  <w:sz w:val="24"/>
                  <w:szCs w:val="24"/>
                </w:rPr>
                <w:t>Rhian.yeldham@pembrokeshire.gov.uk</w:t>
              </w:r>
            </w:hyperlink>
            <w:r w:rsidR="00E74A2C" w:rsidRPr="00E74A2C">
              <w:rPr>
                <w:b/>
                <w:sz w:val="24"/>
                <w:szCs w:val="24"/>
              </w:rPr>
              <w:t xml:space="preserve"> </w:t>
            </w:r>
          </w:p>
          <w:p w14:paraId="52762FBC" w14:textId="2E061FA7" w:rsidR="00E74A2C" w:rsidRPr="008B28E7" w:rsidRDefault="00E74A2C" w:rsidP="00FF7EBB">
            <w:pPr>
              <w:jc w:val="both"/>
              <w:rPr>
                <w:b/>
                <w:sz w:val="24"/>
                <w:szCs w:val="24"/>
              </w:rPr>
            </w:pPr>
            <w:r>
              <w:rPr>
                <w:b/>
                <w:sz w:val="24"/>
                <w:szCs w:val="24"/>
              </w:rPr>
              <w:t>01437775427</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6FF3C802" w:rsidR="00B577D3" w:rsidRDefault="00DF2322"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Pr="00DF2322">
        <w:rPr>
          <w:rFonts w:ascii="Calibri" w:eastAsia="Calibri" w:hAnsi="Calibri" w:cs="Calibri"/>
          <w:noProof/>
          <w:sz w:val="24"/>
          <w:szCs w:val="22"/>
        </w:rPr>
        <w:drawing>
          <wp:inline distT="0" distB="0" distL="0" distR="0" wp14:anchorId="0BC68D5D" wp14:editId="2DE48571">
            <wp:extent cx="1600200" cy="298450"/>
            <wp:effectExtent l="0" t="0" r="0" b="6350"/>
            <wp:docPr id="1109" name="Picture 1109"/>
            <wp:cNvGraphicFramePr/>
            <a:graphic xmlns:a="http://schemas.openxmlformats.org/drawingml/2006/main">
              <a:graphicData uri="http://schemas.openxmlformats.org/drawingml/2006/picture">
                <pic:pic xmlns:pic="http://schemas.openxmlformats.org/drawingml/2006/picture">
                  <pic:nvPicPr>
                    <pic:cNvPr id="1109" name="Picture 1109"/>
                    <pic:cNvPicPr/>
                  </pic:nvPicPr>
                  <pic:blipFill>
                    <a:blip r:embed="rId13"/>
                    <a:stretch>
                      <a:fillRect/>
                    </a:stretch>
                  </pic:blipFill>
                  <pic:spPr>
                    <a:xfrm>
                      <a:off x="0" y="0"/>
                      <a:ext cx="1601187" cy="298634"/>
                    </a:xfrm>
                    <a:prstGeom prst="rect">
                      <a:avLst/>
                    </a:prstGeom>
                  </pic:spPr>
                </pic:pic>
              </a:graphicData>
            </a:graphic>
          </wp:inline>
        </w:drawing>
      </w:r>
      <w:r w:rsidRPr="008B28E7">
        <w:rPr>
          <w:sz w:val="24"/>
          <w:szCs w:val="24"/>
        </w:rPr>
        <w:t xml:space="preserve">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0EA5D62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EF6430">
        <w:rPr>
          <w:sz w:val="24"/>
          <w:szCs w:val="24"/>
        </w:rPr>
        <w:t>11</w:t>
      </w:r>
      <w:r w:rsidR="00DF2322" w:rsidRPr="00DF2322">
        <w:rPr>
          <w:sz w:val="24"/>
          <w:szCs w:val="24"/>
          <w:vertAlign w:val="superscript"/>
        </w:rPr>
        <w:t>th</w:t>
      </w:r>
      <w:r w:rsidR="00EF6430">
        <w:rPr>
          <w:sz w:val="24"/>
          <w:szCs w:val="24"/>
        </w:rPr>
        <w:t xml:space="preserve"> January 2021</w:t>
      </w:r>
      <w:r w:rsidR="00DF2322">
        <w:rPr>
          <w:sz w:val="24"/>
          <w:szCs w:val="24"/>
        </w:rPr>
        <w:t xml:space="preserve"> </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25B399D0" w:rsidR="004923DA" w:rsidRPr="008B28E7" w:rsidRDefault="005A64E8" w:rsidP="00FF7EBB">
      <w:pPr>
        <w:pBdr>
          <w:top w:val="single" w:sz="6" w:space="1" w:color="auto"/>
          <w:left w:val="single" w:sz="6" w:space="1" w:color="auto"/>
          <w:bottom w:val="single" w:sz="6" w:space="1" w:color="auto"/>
          <w:right w:val="single" w:sz="6" w:space="1" w:color="auto"/>
        </w:pBdr>
        <w:jc w:val="both"/>
        <w:rPr>
          <w:sz w:val="24"/>
          <w:szCs w:val="24"/>
        </w:rPr>
      </w:pPr>
      <w:r w:rsidRPr="005A64E8">
        <w:rPr>
          <w:noProof/>
        </w:rPr>
        <w:drawing>
          <wp:anchor distT="0" distB="0" distL="114300" distR="114300" simplePos="0" relativeHeight="251659264" behindDoc="1" locked="0" layoutInCell="1" allowOverlap="1" wp14:anchorId="28370FC3" wp14:editId="480363F5">
            <wp:simplePos x="0" y="0"/>
            <wp:positionH relativeFrom="column">
              <wp:posOffset>685800</wp:posOffset>
            </wp:positionH>
            <wp:positionV relativeFrom="paragraph">
              <wp:posOffset>171450</wp:posOffset>
            </wp:positionV>
            <wp:extent cx="1154430" cy="257175"/>
            <wp:effectExtent l="0" t="0" r="7620" b="9525"/>
            <wp:wrapTight wrapText="bothSides">
              <wp:wrapPolygon edited="0">
                <wp:start x="0" y="0"/>
                <wp:lineTo x="0" y="20800"/>
                <wp:lineTo x="21386" y="20800"/>
                <wp:lineTo x="21386" y="0"/>
                <wp:lineTo x="0" y="0"/>
              </wp:wrapPolygon>
            </wp:wrapTight>
            <wp:docPr id="4" name="Picture 4" descr="cid:image001.jpg@01D6E5DB.991E0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E5DB.991E0BD0"/>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154430" cy="257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BF7B21" w14:textId="6842B113" w:rsidR="00B577D3" w:rsidRDefault="005A64E8"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4923DA" w:rsidRPr="008B28E7">
        <w:rPr>
          <w:sz w:val="24"/>
          <w:szCs w:val="24"/>
        </w:rPr>
        <w:t>(</w:t>
      </w:r>
      <w:r w:rsidR="004923DA">
        <w:rPr>
          <w:sz w:val="24"/>
          <w:szCs w:val="24"/>
        </w:rPr>
        <w:t>Observer</w:t>
      </w:r>
      <w:r w:rsidR="004923DA" w:rsidRPr="008B28E7">
        <w:rPr>
          <w:sz w:val="24"/>
          <w:szCs w:val="24"/>
        </w:rPr>
        <w:t>)</w:t>
      </w:r>
    </w:p>
    <w:p w14:paraId="24E37F06" w14:textId="6234FBF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6C29A11F" w:rsidR="004923DA" w:rsidRDefault="00E90D7D"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5A64E8">
        <w:rPr>
          <w:sz w:val="24"/>
          <w:szCs w:val="24"/>
        </w:rPr>
        <w:t>11.01.2021</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learning and development undertaken </w:t>
      </w:r>
    </w:p>
    <w:p w14:paraId="11CDC66A"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DF0F26">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5B53408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4C0BDC">
        <w:rPr>
          <w:caps/>
          <w:sz w:val="24"/>
          <w:szCs w:val="24"/>
        </w:rPr>
        <w:t xml:space="preserve">:  Emma Clarke </w:t>
      </w:r>
    </w:p>
    <w:p w14:paraId="5D3F94F6" w14:textId="1979885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1F5797" w:rsidRPr="001F5797">
        <w:rPr>
          <w:rFonts w:ascii="Calibri" w:eastAsia="Calibri" w:hAnsi="Calibri" w:cs="Times New Roman"/>
          <w:noProof/>
          <w:color w:val="auto"/>
          <w:sz w:val="22"/>
          <w:szCs w:val="22"/>
        </w:rPr>
        <w:drawing>
          <wp:inline distT="0" distB="0" distL="0" distR="0" wp14:anchorId="666FC612" wp14:editId="690E8C49">
            <wp:extent cx="1144905" cy="4854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biLevel thresh="50000"/>
                      <a:extLst>
                        <a:ext uri="{28A0092B-C50C-407E-A947-70E740481C1C}">
                          <a14:useLocalDpi xmlns:a14="http://schemas.microsoft.com/office/drawing/2010/main" val="0"/>
                        </a:ext>
                      </a:extLst>
                    </a:blip>
                    <a:srcRect t="23361" b="52731"/>
                    <a:stretch/>
                  </pic:blipFill>
                  <pic:spPr bwMode="auto">
                    <a:xfrm>
                      <a:off x="0" y="0"/>
                      <a:ext cx="1222507" cy="518391"/>
                    </a:xfrm>
                    <a:prstGeom prst="rect">
                      <a:avLst/>
                    </a:prstGeom>
                    <a:noFill/>
                    <a:ln>
                      <a:noFill/>
                    </a:ln>
                    <a:extLst>
                      <a:ext uri="{53640926-AAD7-44D8-BBD7-CCE9431645EC}">
                        <a14:shadowObscured xmlns:a14="http://schemas.microsoft.com/office/drawing/2010/main"/>
                      </a:ext>
                    </a:extLst>
                  </pic:spPr>
                </pic:pic>
              </a:graphicData>
            </a:graphic>
          </wp:inline>
        </w:drawing>
      </w:r>
    </w:p>
    <w:p w14:paraId="6B429009" w14:textId="34A2992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1F5797">
        <w:rPr>
          <w:sz w:val="24"/>
          <w:szCs w:val="24"/>
        </w:rPr>
        <w:t>11.01.2021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42C57636" w:rsidR="00986C0B" w:rsidRDefault="003C5D97">
            <w:pPr>
              <w:rPr>
                <w:sz w:val="24"/>
                <w:szCs w:val="24"/>
              </w:rPr>
            </w:pPr>
            <w:r>
              <w:rPr>
                <w:sz w:val="24"/>
                <w:szCs w:val="24"/>
              </w:rPr>
              <w:t xml:space="preserve">Sophie Pierce </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2F0DCE79" w:rsidR="00986C0B" w:rsidRDefault="003C5D97">
            <w:pPr>
              <w:rPr>
                <w:sz w:val="24"/>
                <w:szCs w:val="24"/>
              </w:rPr>
            </w:pPr>
            <w:r>
              <w:rPr>
                <w:sz w:val="24"/>
                <w:szCs w:val="24"/>
              </w:rPr>
              <w:t>Child in Need Team, Pembrokeshire</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77C99C9" w:rsidR="00986C0B" w:rsidRDefault="003C5D97">
            <w:pPr>
              <w:rPr>
                <w:sz w:val="24"/>
                <w:szCs w:val="24"/>
              </w:rPr>
            </w:pPr>
            <w:r>
              <w:rPr>
                <w:sz w:val="24"/>
                <w:szCs w:val="24"/>
              </w:rPr>
              <w:t xml:space="preserve">Rhian Yeldham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119509F0" w:rsidR="00986C0B" w:rsidRDefault="003C5D97">
            <w:pPr>
              <w:rPr>
                <w:sz w:val="24"/>
                <w:szCs w:val="24"/>
              </w:rPr>
            </w:pPr>
            <w:r>
              <w:rPr>
                <w:sz w:val="24"/>
                <w:szCs w:val="24"/>
              </w:rPr>
              <w:t xml:space="preserve">Emma Clarke </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DF0F26">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DF0F26">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DF0F26">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DF0F26">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DF0F26">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DF0F26">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DF0F26">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DF0F26">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DF0F26">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DF0F26">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DF0F26">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DF0F26">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DF0F26">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DF0F26">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DF0F26">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DF0F26">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DF0F26">
      <w:pPr>
        <w:numPr>
          <w:ilvl w:val="0"/>
          <w:numId w:val="11"/>
        </w:numPr>
        <w:overflowPunct/>
        <w:autoSpaceDE/>
        <w:autoSpaceDN/>
        <w:adjustRightInd/>
        <w:textAlignment w:val="auto"/>
      </w:pPr>
      <w:r>
        <w:t xml:space="preserve">liaise with their line manager/mentor to confirm study days and use their own time for self study, research and portfolio preparation </w:t>
      </w:r>
    </w:p>
    <w:p w14:paraId="752745D4" w14:textId="77777777" w:rsidR="00986C0B" w:rsidRDefault="00986C0B" w:rsidP="00DF0F26">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DF0F26">
      <w:pPr>
        <w:numPr>
          <w:ilvl w:val="0"/>
          <w:numId w:val="11"/>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DF0F26">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DF0F26">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DF0F26">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DF0F26">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DF0F26">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DF0F26">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DF0F26">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BC0A1A6" w:rsidR="00986C0B" w:rsidRDefault="00F61B0B" w:rsidP="00986C0B">
      <w:r>
        <w:t xml:space="preserve">Signed: </w:t>
      </w:r>
      <w:r w:rsidR="00986C0B">
        <w:t xml:space="preserve"> </w:t>
      </w:r>
      <w:r w:rsidRPr="00F61B0B">
        <w:rPr>
          <w:rFonts w:ascii="Calibri" w:eastAsia="Calibri" w:hAnsi="Calibri" w:cs="Calibri"/>
          <w:noProof/>
          <w:sz w:val="24"/>
          <w:szCs w:val="22"/>
        </w:rPr>
        <w:drawing>
          <wp:inline distT="0" distB="0" distL="0" distR="0" wp14:anchorId="680627EE" wp14:editId="513C58CE">
            <wp:extent cx="1409700" cy="260350"/>
            <wp:effectExtent l="0" t="0" r="0" b="6350"/>
            <wp:docPr id="1" name="Picture 1"/>
            <wp:cNvGraphicFramePr/>
            <a:graphic xmlns:a="http://schemas.openxmlformats.org/drawingml/2006/main">
              <a:graphicData uri="http://schemas.openxmlformats.org/drawingml/2006/picture">
                <pic:pic xmlns:pic="http://schemas.openxmlformats.org/drawingml/2006/picture">
                  <pic:nvPicPr>
                    <pic:cNvPr id="1109" name="Picture 1109"/>
                    <pic:cNvPicPr/>
                  </pic:nvPicPr>
                  <pic:blipFill>
                    <a:blip r:embed="rId13"/>
                    <a:stretch>
                      <a:fillRect/>
                    </a:stretch>
                  </pic:blipFill>
                  <pic:spPr>
                    <a:xfrm>
                      <a:off x="0" y="0"/>
                      <a:ext cx="1410572" cy="260511"/>
                    </a:xfrm>
                    <a:prstGeom prst="rect">
                      <a:avLst/>
                    </a:prstGeom>
                  </pic:spPr>
                </pic:pic>
              </a:graphicData>
            </a:graphic>
          </wp:inline>
        </w:drawing>
      </w:r>
      <w:r w:rsidR="00986C0B">
        <w:t>Print N</w:t>
      </w:r>
      <w:r w:rsidR="0084317C">
        <w:t>a</w:t>
      </w:r>
      <w:r>
        <w:t>me: Sophie Pierce  Date: 1</w:t>
      </w:r>
      <w:r w:rsidRPr="00F61B0B">
        <w:rPr>
          <w:vertAlign w:val="superscript"/>
        </w:rPr>
        <w:t>st</w:t>
      </w:r>
      <w:r>
        <w:t xml:space="preserve"> November</w:t>
      </w:r>
      <w:r w:rsidR="0084317C">
        <w:t xml:space="preserve"> 2019</w:t>
      </w:r>
    </w:p>
    <w:p w14:paraId="075388CD" w14:textId="77777777" w:rsidR="00986C0B" w:rsidRDefault="00986C0B" w:rsidP="00986C0B">
      <w:r>
        <w:t>(Learner)</w:t>
      </w:r>
    </w:p>
    <w:p w14:paraId="2AB3DED1" w14:textId="77777777" w:rsidR="00986C0B" w:rsidRDefault="00986C0B" w:rsidP="00986C0B"/>
    <w:p w14:paraId="7FD289EE" w14:textId="5121C393" w:rsidR="00E040BE" w:rsidRDefault="00E040BE" w:rsidP="00986C0B">
      <w:r w:rsidRPr="00E040BE">
        <w:rPr>
          <w:rFonts w:ascii="Calibri" w:eastAsia="Calibri" w:hAnsi="Calibri" w:cs="Times New Roman"/>
          <w:noProof/>
          <w:color w:val="auto"/>
          <w:sz w:val="22"/>
          <w:szCs w:val="22"/>
        </w:rPr>
        <w:drawing>
          <wp:anchor distT="0" distB="0" distL="114300" distR="114300" simplePos="0" relativeHeight="251658240" behindDoc="1" locked="0" layoutInCell="1" allowOverlap="1" wp14:anchorId="514ECC11" wp14:editId="0C64321D">
            <wp:simplePos x="0" y="0"/>
            <wp:positionH relativeFrom="column">
              <wp:posOffset>1000125</wp:posOffset>
            </wp:positionH>
            <wp:positionV relativeFrom="paragraph">
              <wp:posOffset>8255</wp:posOffset>
            </wp:positionV>
            <wp:extent cx="986790" cy="418465"/>
            <wp:effectExtent l="0" t="0" r="3810" b="635"/>
            <wp:wrapTight wrapText="bothSides">
              <wp:wrapPolygon edited="0">
                <wp:start x="0" y="0"/>
                <wp:lineTo x="0" y="20649"/>
                <wp:lineTo x="21266" y="20649"/>
                <wp:lineTo x="2126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biLevel thresh="50000"/>
                      <a:extLst>
                        <a:ext uri="{28A0092B-C50C-407E-A947-70E740481C1C}">
                          <a14:useLocalDpi xmlns:a14="http://schemas.microsoft.com/office/drawing/2010/main" val="0"/>
                        </a:ext>
                      </a:extLst>
                    </a:blip>
                    <a:srcRect t="23361" b="52731"/>
                    <a:stretch/>
                  </pic:blipFill>
                  <pic:spPr bwMode="auto">
                    <a:xfrm>
                      <a:off x="0" y="0"/>
                      <a:ext cx="986790" cy="418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6C0B">
        <w:t>Signed:</w:t>
      </w:r>
      <w:r w:rsidRPr="00E040BE">
        <w:rPr>
          <w:rFonts w:ascii="Calibri" w:eastAsia="Calibri" w:hAnsi="Calibri" w:cs="Times New Roman"/>
          <w:noProof/>
          <w:color w:val="auto"/>
          <w:sz w:val="22"/>
          <w:szCs w:val="22"/>
        </w:rPr>
        <w:t xml:space="preserve"> </w:t>
      </w:r>
    </w:p>
    <w:p w14:paraId="5177B032" w14:textId="00FDDEBE" w:rsidR="00986C0B" w:rsidRDefault="00986C0B" w:rsidP="00986C0B">
      <w:r>
        <w:t xml:space="preserve"> Print Name:</w:t>
      </w:r>
      <w:r w:rsidR="001134CB">
        <w:t xml:space="preserve"> Emma Clarke .Date: 1</w:t>
      </w:r>
      <w:r w:rsidR="001134CB" w:rsidRPr="001134CB">
        <w:rPr>
          <w:vertAlign w:val="superscript"/>
        </w:rPr>
        <w:t>st</w:t>
      </w:r>
      <w:r w:rsidR="001134CB">
        <w:t xml:space="preserve"> November 2019 </w:t>
      </w:r>
    </w:p>
    <w:p w14:paraId="77AF57CF" w14:textId="3E3F6488" w:rsidR="00986C0B" w:rsidRDefault="00986C0B" w:rsidP="00986C0B">
      <w:r>
        <w:t xml:space="preserve">(Line </w:t>
      </w:r>
      <w:r w:rsidR="001134CB">
        <w:t>Manager)</w:t>
      </w:r>
    </w:p>
    <w:p w14:paraId="1CC8A4C0" w14:textId="621582D1" w:rsidR="00986C0B" w:rsidRDefault="006348DE" w:rsidP="00986C0B">
      <w:r w:rsidRPr="006348DE">
        <w:rPr>
          <w:noProof/>
        </w:rPr>
        <w:drawing>
          <wp:anchor distT="0" distB="0" distL="114300" distR="114300" simplePos="0" relativeHeight="251660288" behindDoc="1" locked="0" layoutInCell="1" allowOverlap="1" wp14:anchorId="45F92EEF" wp14:editId="1C693CAD">
            <wp:simplePos x="0" y="0"/>
            <wp:positionH relativeFrom="column">
              <wp:posOffset>581025</wp:posOffset>
            </wp:positionH>
            <wp:positionV relativeFrom="paragraph">
              <wp:posOffset>6350</wp:posOffset>
            </wp:positionV>
            <wp:extent cx="1076325" cy="239395"/>
            <wp:effectExtent l="0" t="0" r="9525" b="8255"/>
            <wp:wrapTight wrapText="bothSides">
              <wp:wrapPolygon edited="0">
                <wp:start x="0" y="0"/>
                <wp:lineTo x="0" y="20626"/>
                <wp:lineTo x="21409" y="20626"/>
                <wp:lineTo x="21409" y="0"/>
                <wp:lineTo x="0" y="0"/>
              </wp:wrapPolygon>
            </wp:wrapTight>
            <wp:docPr id="5" name="Picture 1" descr="cid:image001.jpg@01D6E5DB.991E0B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6E5DB.991E0BD0"/>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076325" cy="239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519AA" w14:textId="49B06B55" w:rsidR="00986C0B" w:rsidRDefault="00986C0B" w:rsidP="00986C0B">
      <w:r>
        <w:t>Signed:</w:t>
      </w:r>
      <w:r w:rsidR="006348DE">
        <w:t xml:space="preserve">                     </w:t>
      </w:r>
      <w:r>
        <w:t xml:space="preserve"> Print Name:</w:t>
      </w:r>
      <w:r w:rsidR="006348DE">
        <w:t xml:space="preserve"> Rhian Yeldham  </w:t>
      </w:r>
      <w:r>
        <w:t>Date:</w:t>
      </w:r>
      <w:r w:rsidR="006348DE">
        <w:t>1</w:t>
      </w:r>
      <w:r w:rsidR="006348DE" w:rsidRPr="006348DE">
        <w:rPr>
          <w:vertAlign w:val="superscript"/>
        </w:rPr>
        <w:t>st</w:t>
      </w:r>
      <w:r w:rsidR="006348DE">
        <w:t xml:space="preserve"> November 2019 </w:t>
      </w:r>
    </w:p>
    <w:p w14:paraId="39966646" w14:textId="1B7E948C"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18"/>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B06F81" w14:textId="77777777" w:rsidR="007854C2" w:rsidRDefault="007854C2">
      <w:r>
        <w:separator/>
      </w:r>
    </w:p>
  </w:endnote>
  <w:endnote w:type="continuationSeparator" w:id="0">
    <w:p w14:paraId="515CC313" w14:textId="77777777" w:rsidR="007854C2" w:rsidRDefault="007854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AF3666" w:rsidRPr="00E60F42" w:rsidRDefault="00AF3666"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787528" w14:textId="77777777" w:rsidR="007854C2" w:rsidRDefault="007854C2">
      <w:r>
        <w:separator/>
      </w:r>
    </w:p>
  </w:footnote>
  <w:footnote w:type="continuationSeparator" w:id="0">
    <w:p w14:paraId="59B33AC7" w14:textId="77777777" w:rsidR="007854C2" w:rsidRDefault="007854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A915BAC"/>
    <w:multiLevelType w:val="hybridMultilevel"/>
    <w:tmpl w:val="A540FF4E"/>
    <w:lvl w:ilvl="0" w:tplc="0720B42C">
      <w:start w:val="13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0"/>
  </w:num>
  <w:num w:numId="6">
    <w:abstractNumId w:val="8"/>
  </w:num>
  <w:num w:numId="7">
    <w:abstractNumId w:val="9"/>
  </w:num>
  <w:num w:numId="8">
    <w:abstractNumId w:val="3"/>
  </w:num>
  <w:num w:numId="9">
    <w:abstractNumId w:val="11"/>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12"/>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46"/>
    <w:rsid w:val="0002759A"/>
    <w:rsid w:val="00027B1F"/>
    <w:rsid w:val="0003088B"/>
    <w:rsid w:val="000325D9"/>
    <w:rsid w:val="000372B2"/>
    <w:rsid w:val="0004079F"/>
    <w:rsid w:val="00045B87"/>
    <w:rsid w:val="00045C07"/>
    <w:rsid w:val="00046861"/>
    <w:rsid w:val="00051090"/>
    <w:rsid w:val="00054A07"/>
    <w:rsid w:val="00055D43"/>
    <w:rsid w:val="00056FAC"/>
    <w:rsid w:val="00057751"/>
    <w:rsid w:val="00062E39"/>
    <w:rsid w:val="0006581A"/>
    <w:rsid w:val="00074461"/>
    <w:rsid w:val="000766EC"/>
    <w:rsid w:val="00080E58"/>
    <w:rsid w:val="000831F1"/>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D79"/>
    <w:rsid w:val="000C6FFE"/>
    <w:rsid w:val="000C7246"/>
    <w:rsid w:val="000D0327"/>
    <w:rsid w:val="000D0BB6"/>
    <w:rsid w:val="000E0476"/>
    <w:rsid w:val="000E0D51"/>
    <w:rsid w:val="000E26B0"/>
    <w:rsid w:val="000E38C3"/>
    <w:rsid w:val="000F1599"/>
    <w:rsid w:val="000F1769"/>
    <w:rsid w:val="000F3181"/>
    <w:rsid w:val="000F6196"/>
    <w:rsid w:val="0010312C"/>
    <w:rsid w:val="00106DC7"/>
    <w:rsid w:val="00112391"/>
    <w:rsid w:val="001134CB"/>
    <w:rsid w:val="00114F52"/>
    <w:rsid w:val="00117D0D"/>
    <w:rsid w:val="0012302F"/>
    <w:rsid w:val="00130119"/>
    <w:rsid w:val="001347F8"/>
    <w:rsid w:val="00137BB5"/>
    <w:rsid w:val="00137E05"/>
    <w:rsid w:val="001403EC"/>
    <w:rsid w:val="00140BBF"/>
    <w:rsid w:val="0014117C"/>
    <w:rsid w:val="001447F6"/>
    <w:rsid w:val="00147DE3"/>
    <w:rsid w:val="00150794"/>
    <w:rsid w:val="00150906"/>
    <w:rsid w:val="001608C4"/>
    <w:rsid w:val="00171418"/>
    <w:rsid w:val="001739C8"/>
    <w:rsid w:val="00176713"/>
    <w:rsid w:val="001772DE"/>
    <w:rsid w:val="001961CF"/>
    <w:rsid w:val="001A3BE8"/>
    <w:rsid w:val="001A59BB"/>
    <w:rsid w:val="001A6A51"/>
    <w:rsid w:val="001A79C4"/>
    <w:rsid w:val="001B1E54"/>
    <w:rsid w:val="001B331A"/>
    <w:rsid w:val="001C0E74"/>
    <w:rsid w:val="001C1008"/>
    <w:rsid w:val="001C4DB8"/>
    <w:rsid w:val="001D19E7"/>
    <w:rsid w:val="001D229F"/>
    <w:rsid w:val="001D2CFC"/>
    <w:rsid w:val="001F2CDB"/>
    <w:rsid w:val="001F4552"/>
    <w:rsid w:val="001F5797"/>
    <w:rsid w:val="002019EB"/>
    <w:rsid w:val="00205051"/>
    <w:rsid w:val="00211F65"/>
    <w:rsid w:val="0021792F"/>
    <w:rsid w:val="00220D06"/>
    <w:rsid w:val="00223EC5"/>
    <w:rsid w:val="002246A0"/>
    <w:rsid w:val="00230439"/>
    <w:rsid w:val="00235176"/>
    <w:rsid w:val="00236061"/>
    <w:rsid w:val="0024100E"/>
    <w:rsid w:val="00241C1B"/>
    <w:rsid w:val="0024288B"/>
    <w:rsid w:val="00263215"/>
    <w:rsid w:val="002657E9"/>
    <w:rsid w:val="0026665E"/>
    <w:rsid w:val="0027147E"/>
    <w:rsid w:val="002761F4"/>
    <w:rsid w:val="002775E1"/>
    <w:rsid w:val="00277979"/>
    <w:rsid w:val="00285065"/>
    <w:rsid w:val="00291ADD"/>
    <w:rsid w:val="00295CA1"/>
    <w:rsid w:val="002964D9"/>
    <w:rsid w:val="002A0E51"/>
    <w:rsid w:val="002A291A"/>
    <w:rsid w:val="002A4A0A"/>
    <w:rsid w:val="002A5604"/>
    <w:rsid w:val="002B1701"/>
    <w:rsid w:val="002B23C3"/>
    <w:rsid w:val="002B443A"/>
    <w:rsid w:val="002B5B35"/>
    <w:rsid w:val="002C0D81"/>
    <w:rsid w:val="002C2536"/>
    <w:rsid w:val="002C256A"/>
    <w:rsid w:val="002C3031"/>
    <w:rsid w:val="002C4233"/>
    <w:rsid w:val="002C496D"/>
    <w:rsid w:val="002C53CE"/>
    <w:rsid w:val="002D05EB"/>
    <w:rsid w:val="002D11A8"/>
    <w:rsid w:val="002D2F29"/>
    <w:rsid w:val="002D6B31"/>
    <w:rsid w:val="002D6ECD"/>
    <w:rsid w:val="002E4FC3"/>
    <w:rsid w:val="002E6C16"/>
    <w:rsid w:val="002E7017"/>
    <w:rsid w:val="002E7F2C"/>
    <w:rsid w:val="002F2ED0"/>
    <w:rsid w:val="002F4F6E"/>
    <w:rsid w:val="00300DB5"/>
    <w:rsid w:val="003015C3"/>
    <w:rsid w:val="003106DB"/>
    <w:rsid w:val="0031350A"/>
    <w:rsid w:val="00316815"/>
    <w:rsid w:val="003168CA"/>
    <w:rsid w:val="00321255"/>
    <w:rsid w:val="0032230D"/>
    <w:rsid w:val="00322A0B"/>
    <w:rsid w:val="00324792"/>
    <w:rsid w:val="00332426"/>
    <w:rsid w:val="00335FC5"/>
    <w:rsid w:val="00355210"/>
    <w:rsid w:val="00360457"/>
    <w:rsid w:val="00363BE0"/>
    <w:rsid w:val="00365DF9"/>
    <w:rsid w:val="0036713C"/>
    <w:rsid w:val="00372DB4"/>
    <w:rsid w:val="003731C1"/>
    <w:rsid w:val="0037419E"/>
    <w:rsid w:val="00375AF5"/>
    <w:rsid w:val="003761BD"/>
    <w:rsid w:val="0038422D"/>
    <w:rsid w:val="0038500D"/>
    <w:rsid w:val="00385414"/>
    <w:rsid w:val="00390074"/>
    <w:rsid w:val="003915C2"/>
    <w:rsid w:val="00393600"/>
    <w:rsid w:val="0039762B"/>
    <w:rsid w:val="00397DD2"/>
    <w:rsid w:val="003A0C37"/>
    <w:rsid w:val="003A1B6B"/>
    <w:rsid w:val="003A46C0"/>
    <w:rsid w:val="003A600E"/>
    <w:rsid w:val="003A6513"/>
    <w:rsid w:val="003B16C7"/>
    <w:rsid w:val="003C19F1"/>
    <w:rsid w:val="003C4186"/>
    <w:rsid w:val="003C44C2"/>
    <w:rsid w:val="003C5D97"/>
    <w:rsid w:val="003C6185"/>
    <w:rsid w:val="003D0D2D"/>
    <w:rsid w:val="003D1885"/>
    <w:rsid w:val="003D20F1"/>
    <w:rsid w:val="003D34BD"/>
    <w:rsid w:val="003D4710"/>
    <w:rsid w:val="003D5AA2"/>
    <w:rsid w:val="003E16D7"/>
    <w:rsid w:val="003E197E"/>
    <w:rsid w:val="003E4B70"/>
    <w:rsid w:val="003E5FBA"/>
    <w:rsid w:val="003F1233"/>
    <w:rsid w:val="003F24B7"/>
    <w:rsid w:val="00400786"/>
    <w:rsid w:val="004046F0"/>
    <w:rsid w:val="00405C81"/>
    <w:rsid w:val="0040668F"/>
    <w:rsid w:val="00407F17"/>
    <w:rsid w:val="00412677"/>
    <w:rsid w:val="00417396"/>
    <w:rsid w:val="004236F3"/>
    <w:rsid w:val="004348AE"/>
    <w:rsid w:val="004376C0"/>
    <w:rsid w:val="0044223A"/>
    <w:rsid w:val="00451851"/>
    <w:rsid w:val="0045302A"/>
    <w:rsid w:val="00453343"/>
    <w:rsid w:val="004608B9"/>
    <w:rsid w:val="004611E9"/>
    <w:rsid w:val="00463D8E"/>
    <w:rsid w:val="00465947"/>
    <w:rsid w:val="004661A5"/>
    <w:rsid w:val="004667B1"/>
    <w:rsid w:val="00467F66"/>
    <w:rsid w:val="00470461"/>
    <w:rsid w:val="00470BB1"/>
    <w:rsid w:val="004712F2"/>
    <w:rsid w:val="00473153"/>
    <w:rsid w:val="004743AF"/>
    <w:rsid w:val="00482C17"/>
    <w:rsid w:val="00482CE8"/>
    <w:rsid w:val="00484CE3"/>
    <w:rsid w:val="004911B4"/>
    <w:rsid w:val="0049196A"/>
    <w:rsid w:val="004923DA"/>
    <w:rsid w:val="00493434"/>
    <w:rsid w:val="00493C98"/>
    <w:rsid w:val="004968E2"/>
    <w:rsid w:val="004A2A49"/>
    <w:rsid w:val="004A41A2"/>
    <w:rsid w:val="004B1945"/>
    <w:rsid w:val="004B4BCF"/>
    <w:rsid w:val="004B600B"/>
    <w:rsid w:val="004B6822"/>
    <w:rsid w:val="004B69F6"/>
    <w:rsid w:val="004C0BDC"/>
    <w:rsid w:val="004C2D3A"/>
    <w:rsid w:val="004D03C4"/>
    <w:rsid w:val="004D0BF1"/>
    <w:rsid w:val="004D0F4E"/>
    <w:rsid w:val="004D35A4"/>
    <w:rsid w:val="004D3FBC"/>
    <w:rsid w:val="004D445F"/>
    <w:rsid w:val="004E087B"/>
    <w:rsid w:val="004E091D"/>
    <w:rsid w:val="004E410E"/>
    <w:rsid w:val="004E44A4"/>
    <w:rsid w:val="004E7B8B"/>
    <w:rsid w:val="004E7BDD"/>
    <w:rsid w:val="004F1E21"/>
    <w:rsid w:val="004F740D"/>
    <w:rsid w:val="004F7B8F"/>
    <w:rsid w:val="00500748"/>
    <w:rsid w:val="005011D6"/>
    <w:rsid w:val="0050272E"/>
    <w:rsid w:val="00502A14"/>
    <w:rsid w:val="005042F1"/>
    <w:rsid w:val="0050481B"/>
    <w:rsid w:val="00510572"/>
    <w:rsid w:val="005113D4"/>
    <w:rsid w:val="0051287D"/>
    <w:rsid w:val="00513C7D"/>
    <w:rsid w:val="005155FA"/>
    <w:rsid w:val="00521123"/>
    <w:rsid w:val="00521221"/>
    <w:rsid w:val="0052250B"/>
    <w:rsid w:val="005414F4"/>
    <w:rsid w:val="00546187"/>
    <w:rsid w:val="00547B11"/>
    <w:rsid w:val="00557D77"/>
    <w:rsid w:val="00562EAA"/>
    <w:rsid w:val="005639E2"/>
    <w:rsid w:val="00563B58"/>
    <w:rsid w:val="005640C4"/>
    <w:rsid w:val="0056684C"/>
    <w:rsid w:val="00574A0C"/>
    <w:rsid w:val="00576A4C"/>
    <w:rsid w:val="0057780F"/>
    <w:rsid w:val="00581E0A"/>
    <w:rsid w:val="00583442"/>
    <w:rsid w:val="00586D89"/>
    <w:rsid w:val="00594F9F"/>
    <w:rsid w:val="005A1B4C"/>
    <w:rsid w:val="005A545C"/>
    <w:rsid w:val="005A64E8"/>
    <w:rsid w:val="005C1567"/>
    <w:rsid w:val="005C28D3"/>
    <w:rsid w:val="005C6CE5"/>
    <w:rsid w:val="005D25D0"/>
    <w:rsid w:val="005D3F07"/>
    <w:rsid w:val="005D4DBB"/>
    <w:rsid w:val="005E05EE"/>
    <w:rsid w:val="005E13EA"/>
    <w:rsid w:val="005E5B77"/>
    <w:rsid w:val="005F05D4"/>
    <w:rsid w:val="005F4014"/>
    <w:rsid w:val="00604475"/>
    <w:rsid w:val="00606E27"/>
    <w:rsid w:val="006108C9"/>
    <w:rsid w:val="00614DF7"/>
    <w:rsid w:val="0062158D"/>
    <w:rsid w:val="00626DD4"/>
    <w:rsid w:val="006326D1"/>
    <w:rsid w:val="00632E0A"/>
    <w:rsid w:val="00633165"/>
    <w:rsid w:val="006348DE"/>
    <w:rsid w:val="0063490F"/>
    <w:rsid w:val="00635723"/>
    <w:rsid w:val="006447DE"/>
    <w:rsid w:val="0065276E"/>
    <w:rsid w:val="00654329"/>
    <w:rsid w:val="00654CEC"/>
    <w:rsid w:val="00655507"/>
    <w:rsid w:val="00656CDF"/>
    <w:rsid w:val="006635E3"/>
    <w:rsid w:val="00664774"/>
    <w:rsid w:val="006669F3"/>
    <w:rsid w:val="0066700C"/>
    <w:rsid w:val="006712A7"/>
    <w:rsid w:val="0067281E"/>
    <w:rsid w:val="006737FA"/>
    <w:rsid w:val="00674FC2"/>
    <w:rsid w:val="00677E42"/>
    <w:rsid w:val="00682334"/>
    <w:rsid w:val="00684732"/>
    <w:rsid w:val="00684B16"/>
    <w:rsid w:val="00686E1A"/>
    <w:rsid w:val="0069625A"/>
    <w:rsid w:val="00696F65"/>
    <w:rsid w:val="00697572"/>
    <w:rsid w:val="006B4496"/>
    <w:rsid w:val="006B5E67"/>
    <w:rsid w:val="006B6612"/>
    <w:rsid w:val="006C19FF"/>
    <w:rsid w:val="006C2EB5"/>
    <w:rsid w:val="006C4C84"/>
    <w:rsid w:val="006D18A3"/>
    <w:rsid w:val="006D549B"/>
    <w:rsid w:val="006D58C3"/>
    <w:rsid w:val="006D5970"/>
    <w:rsid w:val="006E1064"/>
    <w:rsid w:val="006E481E"/>
    <w:rsid w:val="006E795F"/>
    <w:rsid w:val="006F082A"/>
    <w:rsid w:val="00700249"/>
    <w:rsid w:val="0070361F"/>
    <w:rsid w:val="007069CD"/>
    <w:rsid w:val="00707CCF"/>
    <w:rsid w:val="00710EDB"/>
    <w:rsid w:val="0071231A"/>
    <w:rsid w:val="00712E90"/>
    <w:rsid w:val="00713B7E"/>
    <w:rsid w:val="0072678F"/>
    <w:rsid w:val="007276E5"/>
    <w:rsid w:val="00727C4C"/>
    <w:rsid w:val="00734809"/>
    <w:rsid w:val="007406E1"/>
    <w:rsid w:val="00743E40"/>
    <w:rsid w:val="00747455"/>
    <w:rsid w:val="0075031F"/>
    <w:rsid w:val="00751263"/>
    <w:rsid w:val="007544FC"/>
    <w:rsid w:val="0075673A"/>
    <w:rsid w:val="0075704F"/>
    <w:rsid w:val="00763B2D"/>
    <w:rsid w:val="00766A7A"/>
    <w:rsid w:val="00772924"/>
    <w:rsid w:val="00776560"/>
    <w:rsid w:val="007854C2"/>
    <w:rsid w:val="007872F2"/>
    <w:rsid w:val="0079006A"/>
    <w:rsid w:val="007908E0"/>
    <w:rsid w:val="00793EB3"/>
    <w:rsid w:val="00794205"/>
    <w:rsid w:val="007A1F6A"/>
    <w:rsid w:val="007A5CBB"/>
    <w:rsid w:val="007B0B20"/>
    <w:rsid w:val="007B0DE3"/>
    <w:rsid w:val="007B1BFD"/>
    <w:rsid w:val="007B3E30"/>
    <w:rsid w:val="007B4236"/>
    <w:rsid w:val="007B7191"/>
    <w:rsid w:val="007C1D94"/>
    <w:rsid w:val="007C3570"/>
    <w:rsid w:val="007C556F"/>
    <w:rsid w:val="007C6A87"/>
    <w:rsid w:val="007D0A07"/>
    <w:rsid w:val="007D133D"/>
    <w:rsid w:val="007D3EB4"/>
    <w:rsid w:val="007D3F16"/>
    <w:rsid w:val="007E0417"/>
    <w:rsid w:val="007F2B45"/>
    <w:rsid w:val="007F3F7E"/>
    <w:rsid w:val="007F4BA4"/>
    <w:rsid w:val="008005DC"/>
    <w:rsid w:val="00811908"/>
    <w:rsid w:val="00813CEC"/>
    <w:rsid w:val="008142F9"/>
    <w:rsid w:val="0081534C"/>
    <w:rsid w:val="008171E4"/>
    <w:rsid w:val="008208EA"/>
    <w:rsid w:val="00823185"/>
    <w:rsid w:val="00824E67"/>
    <w:rsid w:val="00825A64"/>
    <w:rsid w:val="00826F48"/>
    <w:rsid w:val="008308AE"/>
    <w:rsid w:val="0083166E"/>
    <w:rsid w:val="00831DC3"/>
    <w:rsid w:val="008322C7"/>
    <w:rsid w:val="008340BA"/>
    <w:rsid w:val="00834F1D"/>
    <w:rsid w:val="00836FEC"/>
    <w:rsid w:val="00840415"/>
    <w:rsid w:val="00841F9D"/>
    <w:rsid w:val="008420E1"/>
    <w:rsid w:val="0084317C"/>
    <w:rsid w:val="00844D98"/>
    <w:rsid w:val="00845CFF"/>
    <w:rsid w:val="00846D84"/>
    <w:rsid w:val="0085230E"/>
    <w:rsid w:val="008550A1"/>
    <w:rsid w:val="008575A1"/>
    <w:rsid w:val="00861038"/>
    <w:rsid w:val="00865B58"/>
    <w:rsid w:val="0086687F"/>
    <w:rsid w:val="00866B50"/>
    <w:rsid w:val="00867A63"/>
    <w:rsid w:val="008708F1"/>
    <w:rsid w:val="00871960"/>
    <w:rsid w:val="00871CDC"/>
    <w:rsid w:val="0087369F"/>
    <w:rsid w:val="00880539"/>
    <w:rsid w:val="008859E8"/>
    <w:rsid w:val="0088737B"/>
    <w:rsid w:val="00892716"/>
    <w:rsid w:val="00893067"/>
    <w:rsid w:val="008933DE"/>
    <w:rsid w:val="008941E3"/>
    <w:rsid w:val="00895FCE"/>
    <w:rsid w:val="00897F3E"/>
    <w:rsid w:val="008A21B4"/>
    <w:rsid w:val="008A5AF8"/>
    <w:rsid w:val="008A674E"/>
    <w:rsid w:val="008B07DE"/>
    <w:rsid w:val="008B1D95"/>
    <w:rsid w:val="008B28E7"/>
    <w:rsid w:val="008B736A"/>
    <w:rsid w:val="008C14C7"/>
    <w:rsid w:val="008C2599"/>
    <w:rsid w:val="008C2FB8"/>
    <w:rsid w:val="008C2FFB"/>
    <w:rsid w:val="008C6EEA"/>
    <w:rsid w:val="008C7770"/>
    <w:rsid w:val="008C7984"/>
    <w:rsid w:val="008C79C7"/>
    <w:rsid w:val="008C7F13"/>
    <w:rsid w:val="008D3E35"/>
    <w:rsid w:val="008D5813"/>
    <w:rsid w:val="008D634E"/>
    <w:rsid w:val="008D778A"/>
    <w:rsid w:val="008D78C9"/>
    <w:rsid w:val="008E1167"/>
    <w:rsid w:val="008E7B15"/>
    <w:rsid w:val="008F32D9"/>
    <w:rsid w:val="00902A65"/>
    <w:rsid w:val="00905E30"/>
    <w:rsid w:val="009079BD"/>
    <w:rsid w:val="00912BD9"/>
    <w:rsid w:val="009137F9"/>
    <w:rsid w:val="00913A30"/>
    <w:rsid w:val="00920E5B"/>
    <w:rsid w:val="00921296"/>
    <w:rsid w:val="009214CB"/>
    <w:rsid w:val="00921DF7"/>
    <w:rsid w:val="00926436"/>
    <w:rsid w:val="0093018C"/>
    <w:rsid w:val="00931D5D"/>
    <w:rsid w:val="009544C0"/>
    <w:rsid w:val="00954FA4"/>
    <w:rsid w:val="00956AE9"/>
    <w:rsid w:val="00964CC6"/>
    <w:rsid w:val="009830B8"/>
    <w:rsid w:val="0098427C"/>
    <w:rsid w:val="00986B43"/>
    <w:rsid w:val="00986C0B"/>
    <w:rsid w:val="00991FDA"/>
    <w:rsid w:val="009A3F7D"/>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4C90"/>
    <w:rsid w:val="00A15BF1"/>
    <w:rsid w:val="00A16DD1"/>
    <w:rsid w:val="00A22441"/>
    <w:rsid w:val="00A23F3B"/>
    <w:rsid w:val="00A24406"/>
    <w:rsid w:val="00A25F64"/>
    <w:rsid w:val="00A303B9"/>
    <w:rsid w:val="00A32E88"/>
    <w:rsid w:val="00A37416"/>
    <w:rsid w:val="00A40ED6"/>
    <w:rsid w:val="00A47621"/>
    <w:rsid w:val="00A479CD"/>
    <w:rsid w:val="00A50CFC"/>
    <w:rsid w:val="00A54402"/>
    <w:rsid w:val="00A54D67"/>
    <w:rsid w:val="00A55A3F"/>
    <w:rsid w:val="00A55D47"/>
    <w:rsid w:val="00A57100"/>
    <w:rsid w:val="00A652F6"/>
    <w:rsid w:val="00A65861"/>
    <w:rsid w:val="00A66496"/>
    <w:rsid w:val="00A732EA"/>
    <w:rsid w:val="00A7489E"/>
    <w:rsid w:val="00A768E1"/>
    <w:rsid w:val="00A8015F"/>
    <w:rsid w:val="00A85039"/>
    <w:rsid w:val="00A86354"/>
    <w:rsid w:val="00A906AA"/>
    <w:rsid w:val="00A93379"/>
    <w:rsid w:val="00A94C5E"/>
    <w:rsid w:val="00AA252C"/>
    <w:rsid w:val="00AA60AB"/>
    <w:rsid w:val="00AA666E"/>
    <w:rsid w:val="00AB5518"/>
    <w:rsid w:val="00AC4A04"/>
    <w:rsid w:val="00AD336F"/>
    <w:rsid w:val="00AD5C25"/>
    <w:rsid w:val="00AE134C"/>
    <w:rsid w:val="00AE1868"/>
    <w:rsid w:val="00AE2564"/>
    <w:rsid w:val="00AE301F"/>
    <w:rsid w:val="00AE3302"/>
    <w:rsid w:val="00AE5BA6"/>
    <w:rsid w:val="00AE7077"/>
    <w:rsid w:val="00AF3666"/>
    <w:rsid w:val="00AF3F3A"/>
    <w:rsid w:val="00AF61C2"/>
    <w:rsid w:val="00AF6CC6"/>
    <w:rsid w:val="00B0296A"/>
    <w:rsid w:val="00B07E79"/>
    <w:rsid w:val="00B12295"/>
    <w:rsid w:val="00B137BE"/>
    <w:rsid w:val="00B17B53"/>
    <w:rsid w:val="00B17FA0"/>
    <w:rsid w:val="00B2292C"/>
    <w:rsid w:val="00B22C3C"/>
    <w:rsid w:val="00B24344"/>
    <w:rsid w:val="00B25689"/>
    <w:rsid w:val="00B26769"/>
    <w:rsid w:val="00B2754B"/>
    <w:rsid w:val="00B27552"/>
    <w:rsid w:val="00B31C91"/>
    <w:rsid w:val="00B3747F"/>
    <w:rsid w:val="00B40F96"/>
    <w:rsid w:val="00B42E76"/>
    <w:rsid w:val="00B43194"/>
    <w:rsid w:val="00B47734"/>
    <w:rsid w:val="00B50FBA"/>
    <w:rsid w:val="00B53A07"/>
    <w:rsid w:val="00B55790"/>
    <w:rsid w:val="00B558EB"/>
    <w:rsid w:val="00B577D3"/>
    <w:rsid w:val="00B60466"/>
    <w:rsid w:val="00B6548F"/>
    <w:rsid w:val="00B71A32"/>
    <w:rsid w:val="00B7502A"/>
    <w:rsid w:val="00B77305"/>
    <w:rsid w:val="00B82CC2"/>
    <w:rsid w:val="00B84A89"/>
    <w:rsid w:val="00B8661E"/>
    <w:rsid w:val="00B87F7E"/>
    <w:rsid w:val="00B9256C"/>
    <w:rsid w:val="00B92BEF"/>
    <w:rsid w:val="00B93E45"/>
    <w:rsid w:val="00B94443"/>
    <w:rsid w:val="00B9689A"/>
    <w:rsid w:val="00B97056"/>
    <w:rsid w:val="00BA3F74"/>
    <w:rsid w:val="00BA531E"/>
    <w:rsid w:val="00BA55B7"/>
    <w:rsid w:val="00BA6522"/>
    <w:rsid w:val="00BB06CB"/>
    <w:rsid w:val="00BB261F"/>
    <w:rsid w:val="00BB2887"/>
    <w:rsid w:val="00BB5EAA"/>
    <w:rsid w:val="00BB5F11"/>
    <w:rsid w:val="00BB6638"/>
    <w:rsid w:val="00BB7263"/>
    <w:rsid w:val="00BB7FD2"/>
    <w:rsid w:val="00BC04FA"/>
    <w:rsid w:val="00BC1C22"/>
    <w:rsid w:val="00BC460B"/>
    <w:rsid w:val="00BC5725"/>
    <w:rsid w:val="00BC6E20"/>
    <w:rsid w:val="00BD30B1"/>
    <w:rsid w:val="00BE0448"/>
    <w:rsid w:val="00BE0F7B"/>
    <w:rsid w:val="00BE10C2"/>
    <w:rsid w:val="00BE3C75"/>
    <w:rsid w:val="00BF0D6C"/>
    <w:rsid w:val="00BF75D3"/>
    <w:rsid w:val="00C01D14"/>
    <w:rsid w:val="00C01D97"/>
    <w:rsid w:val="00C025B4"/>
    <w:rsid w:val="00C0463D"/>
    <w:rsid w:val="00C106F5"/>
    <w:rsid w:val="00C161FD"/>
    <w:rsid w:val="00C16CD5"/>
    <w:rsid w:val="00C23F17"/>
    <w:rsid w:val="00C252EC"/>
    <w:rsid w:val="00C26D0D"/>
    <w:rsid w:val="00C27C95"/>
    <w:rsid w:val="00C300D2"/>
    <w:rsid w:val="00C3270F"/>
    <w:rsid w:val="00C3278B"/>
    <w:rsid w:val="00C33375"/>
    <w:rsid w:val="00C3401C"/>
    <w:rsid w:val="00C34C23"/>
    <w:rsid w:val="00C42005"/>
    <w:rsid w:val="00C4664D"/>
    <w:rsid w:val="00C472AA"/>
    <w:rsid w:val="00C50A05"/>
    <w:rsid w:val="00C54AED"/>
    <w:rsid w:val="00C55903"/>
    <w:rsid w:val="00C5695A"/>
    <w:rsid w:val="00C57D24"/>
    <w:rsid w:val="00C604D6"/>
    <w:rsid w:val="00C63D00"/>
    <w:rsid w:val="00C6441B"/>
    <w:rsid w:val="00C65921"/>
    <w:rsid w:val="00C7108B"/>
    <w:rsid w:val="00C75883"/>
    <w:rsid w:val="00C76E88"/>
    <w:rsid w:val="00C77D23"/>
    <w:rsid w:val="00C8089F"/>
    <w:rsid w:val="00C83371"/>
    <w:rsid w:val="00C836CC"/>
    <w:rsid w:val="00C845DA"/>
    <w:rsid w:val="00C87A74"/>
    <w:rsid w:val="00C92C71"/>
    <w:rsid w:val="00C93F8F"/>
    <w:rsid w:val="00C96F78"/>
    <w:rsid w:val="00CA3593"/>
    <w:rsid w:val="00CA5726"/>
    <w:rsid w:val="00CB258E"/>
    <w:rsid w:val="00CB3C8F"/>
    <w:rsid w:val="00CB4129"/>
    <w:rsid w:val="00CC02F1"/>
    <w:rsid w:val="00CC11A6"/>
    <w:rsid w:val="00CC135E"/>
    <w:rsid w:val="00CC204D"/>
    <w:rsid w:val="00CC44DD"/>
    <w:rsid w:val="00CC7226"/>
    <w:rsid w:val="00CD0735"/>
    <w:rsid w:val="00CD5D3F"/>
    <w:rsid w:val="00CE7DA2"/>
    <w:rsid w:val="00CF2F8A"/>
    <w:rsid w:val="00CF3DB3"/>
    <w:rsid w:val="00D01DB3"/>
    <w:rsid w:val="00D052BC"/>
    <w:rsid w:val="00D07026"/>
    <w:rsid w:val="00D147E3"/>
    <w:rsid w:val="00D22C8F"/>
    <w:rsid w:val="00D24F5C"/>
    <w:rsid w:val="00D33491"/>
    <w:rsid w:val="00D3442D"/>
    <w:rsid w:val="00D37ADD"/>
    <w:rsid w:val="00D42A38"/>
    <w:rsid w:val="00D44F8E"/>
    <w:rsid w:val="00D51FD5"/>
    <w:rsid w:val="00D55DE0"/>
    <w:rsid w:val="00D607EF"/>
    <w:rsid w:val="00D60F88"/>
    <w:rsid w:val="00D636A5"/>
    <w:rsid w:val="00D646BD"/>
    <w:rsid w:val="00D71201"/>
    <w:rsid w:val="00D720C7"/>
    <w:rsid w:val="00D85E4A"/>
    <w:rsid w:val="00D876E6"/>
    <w:rsid w:val="00D902A0"/>
    <w:rsid w:val="00D90958"/>
    <w:rsid w:val="00D93487"/>
    <w:rsid w:val="00D9736D"/>
    <w:rsid w:val="00DA1025"/>
    <w:rsid w:val="00DA22EC"/>
    <w:rsid w:val="00DA3BD9"/>
    <w:rsid w:val="00DA5860"/>
    <w:rsid w:val="00DA7BB1"/>
    <w:rsid w:val="00DB2767"/>
    <w:rsid w:val="00DC1B10"/>
    <w:rsid w:val="00DC3199"/>
    <w:rsid w:val="00DC4729"/>
    <w:rsid w:val="00DE59A3"/>
    <w:rsid w:val="00DF0F26"/>
    <w:rsid w:val="00DF2322"/>
    <w:rsid w:val="00E040BE"/>
    <w:rsid w:val="00E0524C"/>
    <w:rsid w:val="00E11A10"/>
    <w:rsid w:val="00E17160"/>
    <w:rsid w:val="00E316DE"/>
    <w:rsid w:val="00E32872"/>
    <w:rsid w:val="00E35112"/>
    <w:rsid w:val="00E35BEC"/>
    <w:rsid w:val="00E41D2A"/>
    <w:rsid w:val="00E50821"/>
    <w:rsid w:val="00E51F91"/>
    <w:rsid w:val="00E559CE"/>
    <w:rsid w:val="00E60F42"/>
    <w:rsid w:val="00E61BFF"/>
    <w:rsid w:val="00E65193"/>
    <w:rsid w:val="00E6746C"/>
    <w:rsid w:val="00E7086E"/>
    <w:rsid w:val="00E73C41"/>
    <w:rsid w:val="00E74A2C"/>
    <w:rsid w:val="00E75911"/>
    <w:rsid w:val="00E7598F"/>
    <w:rsid w:val="00E76F60"/>
    <w:rsid w:val="00E812B5"/>
    <w:rsid w:val="00E83D90"/>
    <w:rsid w:val="00E83F91"/>
    <w:rsid w:val="00E8662F"/>
    <w:rsid w:val="00E90D7D"/>
    <w:rsid w:val="00E9107A"/>
    <w:rsid w:val="00E91F62"/>
    <w:rsid w:val="00E929FD"/>
    <w:rsid w:val="00E93240"/>
    <w:rsid w:val="00E9479B"/>
    <w:rsid w:val="00E94E22"/>
    <w:rsid w:val="00E97171"/>
    <w:rsid w:val="00EA188B"/>
    <w:rsid w:val="00EA4D48"/>
    <w:rsid w:val="00EB2173"/>
    <w:rsid w:val="00EB3D89"/>
    <w:rsid w:val="00EB4634"/>
    <w:rsid w:val="00EB62E6"/>
    <w:rsid w:val="00EC59A5"/>
    <w:rsid w:val="00ED123B"/>
    <w:rsid w:val="00ED1B30"/>
    <w:rsid w:val="00ED5D03"/>
    <w:rsid w:val="00EE1AC1"/>
    <w:rsid w:val="00EE39D6"/>
    <w:rsid w:val="00EE52AD"/>
    <w:rsid w:val="00EE6FAB"/>
    <w:rsid w:val="00EF6430"/>
    <w:rsid w:val="00F01F92"/>
    <w:rsid w:val="00F04053"/>
    <w:rsid w:val="00F05191"/>
    <w:rsid w:val="00F05A82"/>
    <w:rsid w:val="00F10A08"/>
    <w:rsid w:val="00F22AC5"/>
    <w:rsid w:val="00F24F37"/>
    <w:rsid w:val="00F254D1"/>
    <w:rsid w:val="00F26648"/>
    <w:rsid w:val="00F32B82"/>
    <w:rsid w:val="00F4043E"/>
    <w:rsid w:val="00F41795"/>
    <w:rsid w:val="00F41BBC"/>
    <w:rsid w:val="00F444F0"/>
    <w:rsid w:val="00F4456E"/>
    <w:rsid w:val="00F50847"/>
    <w:rsid w:val="00F5377E"/>
    <w:rsid w:val="00F53F27"/>
    <w:rsid w:val="00F546D1"/>
    <w:rsid w:val="00F57F95"/>
    <w:rsid w:val="00F61B0B"/>
    <w:rsid w:val="00F61EE7"/>
    <w:rsid w:val="00F66272"/>
    <w:rsid w:val="00F662D8"/>
    <w:rsid w:val="00F709C0"/>
    <w:rsid w:val="00F927A1"/>
    <w:rsid w:val="00F92E4D"/>
    <w:rsid w:val="00F93909"/>
    <w:rsid w:val="00F95D08"/>
    <w:rsid w:val="00F97BAE"/>
    <w:rsid w:val="00FA3764"/>
    <w:rsid w:val="00FA56ED"/>
    <w:rsid w:val="00FB11E3"/>
    <w:rsid w:val="00FB24EA"/>
    <w:rsid w:val="00FB4787"/>
    <w:rsid w:val="00FB5FA6"/>
    <w:rsid w:val="00FB7F99"/>
    <w:rsid w:val="00FC02F8"/>
    <w:rsid w:val="00FC1310"/>
    <w:rsid w:val="00FC2FF3"/>
    <w:rsid w:val="00FC3263"/>
    <w:rsid w:val="00FC51F9"/>
    <w:rsid w:val="00FC5B40"/>
    <w:rsid w:val="00FC5FF8"/>
    <w:rsid w:val="00FC66D8"/>
    <w:rsid w:val="00FC7CEB"/>
    <w:rsid w:val="00FD271B"/>
    <w:rsid w:val="00FD3D7C"/>
    <w:rsid w:val="00FD4F8F"/>
    <w:rsid w:val="00FE0C16"/>
    <w:rsid w:val="00FE14B1"/>
    <w:rsid w:val="00FF0070"/>
    <w:rsid w:val="00FF07C3"/>
    <w:rsid w:val="00FF5F6A"/>
    <w:rsid w:val="00FF6F64"/>
    <w:rsid w:val="00FF7784"/>
    <w:rsid w:val="00FF77DA"/>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uiPriority w:val="34"/>
    <w:qFormat/>
    <w:rsid w:val="005E5B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801928">
      <w:bodyDiv w:val="1"/>
      <w:marLeft w:val="0"/>
      <w:marRight w:val="0"/>
      <w:marTop w:val="0"/>
      <w:marBottom w:val="0"/>
      <w:divBdr>
        <w:top w:val="none" w:sz="0" w:space="0" w:color="auto"/>
        <w:left w:val="none" w:sz="0" w:space="0" w:color="auto"/>
        <w:bottom w:val="none" w:sz="0" w:space="0" w:color="auto"/>
        <w:right w:val="none" w:sz="0" w:space="0" w:color="auto"/>
      </w:divBdr>
      <w:divsChild>
        <w:div w:id="1658604990">
          <w:marLeft w:val="0"/>
          <w:marRight w:val="0"/>
          <w:marTop w:val="0"/>
          <w:marBottom w:val="0"/>
          <w:divBdr>
            <w:top w:val="none" w:sz="0" w:space="0" w:color="auto"/>
            <w:left w:val="none" w:sz="0" w:space="0" w:color="auto"/>
            <w:bottom w:val="none" w:sz="0" w:space="0" w:color="auto"/>
            <w:right w:val="none" w:sz="0" w:space="0" w:color="auto"/>
          </w:divBdr>
          <w:divsChild>
            <w:div w:id="1653945737">
              <w:marLeft w:val="0"/>
              <w:marRight w:val="0"/>
              <w:marTop w:val="0"/>
              <w:marBottom w:val="0"/>
              <w:divBdr>
                <w:top w:val="none" w:sz="0" w:space="0" w:color="auto"/>
                <w:left w:val="none" w:sz="0" w:space="0" w:color="auto"/>
                <w:bottom w:val="none" w:sz="0" w:space="0" w:color="auto"/>
                <w:right w:val="none" w:sz="0" w:space="0" w:color="auto"/>
              </w:divBdr>
              <w:divsChild>
                <w:div w:id="1662804961">
                  <w:marLeft w:val="0"/>
                  <w:marRight w:val="0"/>
                  <w:marTop w:val="0"/>
                  <w:marBottom w:val="0"/>
                  <w:divBdr>
                    <w:top w:val="none" w:sz="0" w:space="0" w:color="auto"/>
                    <w:left w:val="none" w:sz="0" w:space="0" w:color="auto"/>
                    <w:bottom w:val="none" w:sz="0" w:space="0" w:color="auto"/>
                    <w:right w:val="none" w:sz="0" w:space="0" w:color="auto"/>
                  </w:divBdr>
                  <w:divsChild>
                    <w:div w:id="937372901">
                      <w:marLeft w:val="0"/>
                      <w:marRight w:val="0"/>
                      <w:marTop w:val="0"/>
                      <w:marBottom w:val="0"/>
                      <w:divBdr>
                        <w:top w:val="none" w:sz="0" w:space="0" w:color="auto"/>
                        <w:left w:val="none" w:sz="0" w:space="0" w:color="auto"/>
                        <w:bottom w:val="none" w:sz="0" w:space="0" w:color="auto"/>
                        <w:right w:val="none" w:sz="0" w:space="0" w:color="auto"/>
                      </w:divBdr>
                      <w:divsChild>
                        <w:div w:id="85077570">
                          <w:marLeft w:val="0"/>
                          <w:marRight w:val="0"/>
                          <w:marTop w:val="0"/>
                          <w:marBottom w:val="0"/>
                          <w:divBdr>
                            <w:top w:val="none" w:sz="0" w:space="0" w:color="auto"/>
                            <w:left w:val="none" w:sz="0" w:space="0" w:color="auto"/>
                            <w:bottom w:val="none" w:sz="0" w:space="0" w:color="auto"/>
                            <w:right w:val="none" w:sz="0" w:space="0" w:color="auto"/>
                          </w:divBdr>
                          <w:divsChild>
                            <w:div w:id="277298214">
                              <w:marLeft w:val="0"/>
                              <w:marRight w:val="0"/>
                              <w:marTop w:val="0"/>
                              <w:marBottom w:val="0"/>
                              <w:divBdr>
                                <w:top w:val="none" w:sz="0" w:space="0" w:color="auto"/>
                                <w:left w:val="none" w:sz="0" w:space="0" w:color="auto"/>
                                <w:bottom w:val="none" w:sz="0" w:space="0" w:color="auto"/>
                                <w:right w:val="none" w:sz="0" w:space="0" w:color="auto"/>
                              </w:divBdr>
                              <w:divsChild>
                                <w:div w:id="983047174">
                                  <w:marLeft w:val="0"/>
                                  <w:marRight w:val="0"/>
                                  <w:marTop w:val="0"/>
                                  <w:marBottom w:val="0"/>
                                  <w:divBdr>
                                    <w:top w:val="none" w:sz="0" w:space="0" w:color="auto"/>
                                    <w:left w:val="none" w:sz="0" w:space="0" w:color="auto"/>
                                    <w:bottom w:val="none" w:sz="0" w:space="0" w:color="auto"/>
                                    <w:right w:val="none" w:sz="0" w:space="0" w:color="auto"/>
                                  </w:divBdr>
                                  <w:divsChild>
                                    <w:div w:id="2038044885">
                                      <w:marLeft w:val="0"/>
                                      <w:marRight w:val="0"/>
                                      <w:marTop w:val="0"/>
                                      <w:marBottom w:val="0"/>
                                      <w:divBdr>
                                        <w:top w:val="none" w:sz="0" w:space="0" w:color="auto"/>
                                        <w:left w:val="none" w:sz="0" w:space="0" w:color="auto"/>
                                        <w:bottom w:val="none" w:sz="0" w:space="0" w:color="auto"/>
                                        <w:right w:val="none" w:sz="0" w:space="0" w:color="auto"/>
                                      </w:divBdr>
                                      <w:divsChild>
                                        <w:div w:id="1123888661">
                                          <w:marLeft w:val="0"/>
                                          <w:marRight w:val="0"/>
                                          <w:marTop w:val="0"/>
                                          <w:marBottom w:val="0"/>
                                          <w:divBdr>
                                            <w:top w:val="none" w:sz="0" w:space="0" w:color="auto"/>
                                            <w:left w:val="none" w:sz="0" w:space="0" w:color="auto"/>
                                            <w:bottom w:val="none" w:sz="0" w:space="0" w:color="auto"/>
                                            <w:right w:val="none" w:sz="0" w:space="0" w:color="auto"/>
                                          </w:divBdr>
                                          <w:divsChild>
                                            <w:div w:id="443235754">
                                              <w:marLeft w:val="0"/>
                                              <w:marRight w:val="0"/>
                                              <w:marTop w:val="0"/>
                                              <w:marBottom w:val="0"/>
                                              <w:divBdr>
                                                <w:top w:val="none" w:sz="0" w:space="0" w:color="auto"/>
                                                <w:left w:val="none" w:sz="0" w:space="0" w:color="auto"/>
                                                <w:bottom w:val="none" w:sz="0" w:space="0" w:color="auto"/>
                                                <w:right w:val="none" w:sz="0" w:space="0" w:color="auto"/>
                                              </w:divBdr>
                                              <w:divsChild>
                                                <w:div w:id="1862472686">
                                                  <w:marLeft w:val="0"/>
                                                  <w:marRight w:val="0"/>
                                                  <w:marTop w:val="0"/>
                                                  <w:marBottom w:val="0"/>
                                                  <w:divBdr>
                                                    <w:top w:val="none" w:sz="0" w:space="0" w:color="auto"/>
                                                    <w:left w:val="none" w:sz="0" w:space="0" w:color="auto"/>
                                                    <w:bottom w:val="none" w:sz="0" w:space="0" w:color="auto"/>
                                                    <w:right w:val="none" w:sz="0" w:space="0" w:color="auto"/>
                                                  </w:divBdr>
                                                  <w:divsChild>
                                                    <w:div w:id="754976591">
                                                      <w:marLeft w:val="0"/>
                                                      <w:marRight w:val="0"/>
                                                      <w:marTop w:val="0"/>
                                                      <w:marBottom w:val="0"/>
                                                      <w:divBdr>
                                                        <w:top w:val="none" w:sz="0" w:space="0" w:color="auto"/>
                                                        <w:left w:val="none" w:sz="0" w:space="0" w:color="auto"/>
                                                        <w:bottom w:val="none" w:sz="0" w:space="0" w:color="auto"/>
                                                        <w:right w:val="none" w:sz="0" w:space="0" w:color="auto"/>
                                                      </w:divBdr>
                                                      <w:divsChild>
                                                        <w:div w:id="117845348">
                                                          <w:marLeft w:val="0"/>
                                                          <w:marRight w:val="0"/>
                                                          <w:marTop w:val="0"/>
                                                          <w:marBottom w:val="0"/>
                                                          <w:divBdr>
                                                            <w:top w:val="none" w:sz="0" w:space="0" w:color="auto"/>
                                                            <w:left w:val="none" w:sz="0" w:space="0" w:color="auto"/>
                                                            <w:bottom w:val="none" w:sz="0" w:space="0" w:color="auto"/>
                                                            <w:right w:val="none" w:sz="0" w:space="0" w:color="auto"/>
                                                          </w:divBdr>
                                                        </w:div>
                                                        <w:div w:id="1675691582">
                                                          <w:marLeft w:val="0"/>
                                                          <w:marRight w:val="0"/>
                                                          <w:marTop w:val="0"/>
                                                          <w:marBottom w:val="0"/>
                                                          <w:divBdr>
                                                            <w:top w:val="none" w:sz="0" w:space="0" w:color="auto"/>
                                                            <w:left w:val="none" w:sz="0" w:space="0" w:color="auto"/>
                                                            <w:bottom w:val="none" w:sz="0" w:space="0" w:color="auto"/>
                                                            <w:right w:val="none" w:sz="0" w:space="0" w:color="auto"/>
                                                          </w:divBdr>
                                                        </w:div>
                                                        <w:div w:id="56831217">
                                                          <w:marLeft w:val="0"/>
                                                          <w:marRight w:val="0"/>
                                                          <w:marTop w:val="0"/>
                                                          <w:marBottom w:val="0"/>
                                                          <w:divBdr>
                                                            <w:top w:val="none" w:sz="0" w:space="0" w:color="auto"/>
                                                            <w:left w:val="none" w:sz="0" w:space="0" w:color="auto"/>
                                                            <w:bottom w:val="none" w:sz="0" w:space="0" w:color="auto"/>
                                                            <w:right w:val="none" w:sz="0" w:space="0" w:color="auto"/>
                                                          </w:divBdr>
                                                        </w:div>
                                                        <w:div w:id="706224383">
                                                          <w:marLeft w:val="0"/>
                                                          <w:marRight w:val="0"/>
                                                          <w:marTop w:val="0"/>
                                                          <w:marBottom w:val="0"/>
                                                          <w:divBdr>
                                                            <w:top w:val="none" w:sz="0" w:space="0" w:color="auto"/>
                                                            <w:left w:val="none" w:sz="0" w:space="0" w:color="auto"/>
                                                            <w:bottom w:val="none" w:sz="0" w:space="0" w:color="auto"/>
                                                            <w:right w:val="none" w:sz="0" w:space="0" w:color="auto"/>
                                                          </w:divBdr>
                                                        </w:div>
                                                        <w:div w:id="1647005642">
                                                          <w:marLeft w:val="0"/>
                                                          <w:marRight w:val="0"/>
                                                          <w:marTop w:val="0"/>
                                                          <w:marBottom w:val="0"/>
                                                          <w:divBdr>
                                                            <w:top w:val="none" w:sz="0" w:space="0" w:color="auto"/>
                                                            <w:left w:val="none" w:sz="0" w:space="0" w:color="auto"/>
                                                            <w:bottom w:val="none" w:sz="0" w:space="0" w:color="auto"/>
                                                            <w:right w:val="none" w:sz="0" w:space="0" w:color="auto"/>
                                                          </w:divBdr>
                                                        </w:div>
                                                        <w:div w:id="256789426">
                                                          <w:marLeft w:val="0"/>
                                                          <w:marRight w:val="0"/>
                                                          <w:marTop w:val="0"/>
                                                          <w:marBottom w:val="0"/>
                                                          <w:divBdr>
                                                            <w:top w:val="none" w:sz="0" w:space="0" w:color="auto"/>
                                                            <w:left w:val="none" w:sz="0" w:space="0" w:color="auto"/>
                                                            <w:bottom w:val="none" w:sz="0" w:space="0" w:color="auto"/>
                                                            <w:right w:val="none" w:sz="0" w:space="0" w:color="auto"/>
                                                          </w:divBdr>
                                                        </w:div>
                                                        <w:div w:id="42603729">
                                                          <w:marLeft w:val="0"/>
                                                          <w:marRight w:val="0"/>
                                                          <w:marTop w:val="0"/>
                                                          <w:marBottom w:val="0"/>
                                                          <w:divBdr>
                                                            <w:top w:val="none" w:sz="0" w:space="0" w:color="auto"/>
                                                            <w:left w:val="none" w:sz="0" w:space="0" w:color="auto"/>
                                                            <w:bottom w:val="none" w:sz="0" w:space="0" w:color="auto"/>
                                                            <w:right w:val="none" w:sz="0" w:space="0" w:color="auto"/>
                                                          </w:divBdr>
                                                        </w:div>
                                                        <w:div w:id="923686973">
                                                          <w:marLeft w:val="0"/>
                                                          <w:marRight w:val="0"/>
                                                          <w:marTop w:val="0"/>
                                                          <w:marBottom w:val="0"/>
                                                          <w:divBdr>
                                                            <w:top w:val="none" w:sz="0" w:space="0" w:color="auto"/>
                                                            <w:left w:val="none" w:sz="0" w:space="0" w:color="auto"/>
                                                            <w:bottom w:val="none" w:sz="0" w:space="0" w:color="auto"/>
                                                            <w:right w:val="none" w:sz="0" w:space="0" w:color="auto"/>
                                                          </w:divBdr>
                                                        </w:div>
                                                        <w:div w:id="1058087100">
                                                          <w:marLeft w:val="0"/>
                                                          <w:marRight w:val="0"/>
                                                          <w:marTop w:val="0"/>
                                                          <w:marBottom w:val="0"/>
                                                          <w:divBdr>
                                                            <w:top w:val="none" w:sz="0" w:space="0" w:color="auto"/>
                                                            <w:left w:val="none" w:sz="0" w:space="0" w:color="auto"/>
                                                            <w:bottom w:val="none" w:sz="0" w:space="0" w:color="auto"/>
                                                            <w:right w:val="none" w:sz="0" w:space="0" w:color="auto"/>
                                                          </w:divBdr>
                                                        </w:div>
                                                        <w:div w:id="1411197233">
                                                          <w:marLeft w:val="0"/>
                                                          <w:marRight w:val="0"/>
                                                          <w:marTop w:val="0"/>
                                                          <w:marBottom w:val="0"/>
                                                          <w:divBdr>
                                                            <w:top w:val="none" w:sz="0" w:space="0" w:color="auto"/>
                                                            <w:left w:val="none" w:sz="0" w:space="0" w:color="auto"/>
                                                            <w:bottom w:val="none" w:sz="0" w:space="0" w:color="auto"/>
                                                            <w:right w:val="none" w:sz="0" w:space="0" w:color="auto"/>
                                                          </w:divBdr>
                                                        </w:div>
                                                        <w:div w:id="1349677471">
                                                          <w:marLeft w:val="0"/>
                                                          <w:marRight w:val="0"/>
                                                          <w:marTop w:val="0"/>
                                                          <w:marBottom w:val="0"/>
                                                          <w:divBdr>
                                                            <w:top w:val="none" w:sz="0" w:space="0" w:color="auto"/>
                                                            <w:left w:val="none" w:sz="0" w:space="0" w:color="auto"/>
                                                            <w:bottom w:val="none" w:sz="0" w:space="0" w:color="auto"/>
                                                            <w:right w:val="none" w:sz="0" w:space="0" w:color="auto"/>
                                                          </w:divBdr>
                                                        </w:div>
                                                        <w:div w:id="99227952">
                                                          <w:marLeft w:val="0"/>
                                                          <w:marRight w:val="0"/>
                                                          <w:marTop w:val="0"/>
                                                          <w:marBottom w:val="0"/>
                                                          <w:divBdr>
                                                            <w:top w:val="none" w:sz="0" w:space="0" w:color="auto"/>
                                                            <w:left w:val="none" w:sz="0" w:space="0" w:color="auto"/>
                                                            <w:bottom w:val="none" w:sz="0" w:space="0" w:color="auto"/>
                                                            <w:right w:val="none" w:sz="0" w:space="0" w:color="auto"/>
                                                          </w:divBdr>
                                                        </w:div>
                                                        <w:div w:id="1667055769">
                                                          <w:marLeft w:val="0"/>
                                                          <w:marRight w:val="0"/>
                                                          <w:marTop w:val="0"/>
                                                          <w:marBottom w:val="0"/>
                                                          <w:divBdr>
                                                            <w:top w:val="none" w:sz="0" w:space="0" w:color="auto"/>
                                                            <w:left w:val="none" w:sz="0" w:space="0" w:color="auto"/>
                                                            <w:bottom w:val="none" w:sz="0" w:space="0" w:color="auto"/>
                                                            <w:right w:val="none" w:sz="0" w:space="0" w:color="auto"/>
                                                          </w:divBdr>
                                                        </w:div>
                                                        <w:div w:id="1177617307">
                                                          <w:marLeft w:val="0"/>
                                                          <w:marRight w:val="0"/>
                                                          <w:marTop w:val="0"/>
                                                          <w:marBottom w:val="0"/>
                                                          <w:divBdr>
                                                            <w:top w:val="none" w:sz="0" w:space="0" w:color="auto"/>
                                                            <w:left w:val="none" w:sz="0" w:space="0" w:color="auto"/>
                                                            <w:bottom w:val="none" w:sz="0" w:space="0" w:color="auto"/>
                                                            <w:right w:val="none" w:sz="0" w:space="0" w:color="auto"/>
                                                          </w:divBdr>
                                                        </w:div>
                                                        <w:div w:id="1284656220">
                                                          <w:marLeft w:val="0"/>
                                                          <w:marRight w:val="0"/>
                                                          <w:marTop w:val="0"/>
                                                          <w:marBottom w:val="0"/>
                                                          <w:divBdr>
                                                            <w:top w:val="none" w:sz="0" w:space="0" w:color="auto"/>
                                                            <w:left w:val="none" w:sz="0" w:space="0" w:color="auto"/>
                                                            <w:bottom w:val="none" w:sz="0" w:space="0" w:color="auto"/>
                                                            <w:right w:val="none" w:sz="0" w:space="0" w:color="auto"/>
                                                          </w:divBdr>
                                                        </w:div>
                                                        <w:div w:id="352920691">
                                                          <w:marLeft w:val="0"/>
                                                          <w:marRight w:val="0"/>
                                                          <w:marTop w:val="0"/>
                                                          <w:marBottom w:val="0"/>
                                                          <w:divBdr>
                                                            <w:top w:val="none" w:sz="0" w:space="0" w:color="auto"/>
                                                            <w:left w:val="none" w:sz="0" w:space="0" w:color="auto"/>
                                                            <w:bottom w:val="none" w:sz="0" w:space="0" w:color="auto"/>
                                                            <w:right w:val="none" w:sz="0" w:space="0" w:color="auto"/>
                                                          </w:divBdr>
                                                        </w:div>
                                                        <w:div w:id="1900244377">
                                                          <w:marLeft w:val="0"/>
                                                          <w:marRight w:val="0"/>
                                                          <w:marTop w:val="0"/>
                                                          <w:marBottom w:val="0"/>
                                                          <w:divBdr>
                                                            <w:top w:val="none" w:sz="0" w:space="0" w:color="auto"/>
                                                            <w:left w:val="none" w:sz="0" w:space="0" w:color="auto"/>
                                                            <w:bottom w:val="none" w:sz="0" w:space="0" w:color="auto"/>
                                                            <w:right w:val="none" w:sz="0" w:space="0" w:color="auto"/>
                                                          </w:divBdr>
                                                        </w:div>
                                                        <w:div w:id="474029899">
                                                          <w:marLeft w:val="0"/>
                                                          <w:marRight w:val="0"/>
                                                          <w:marTop w:val="0"/>
                                                          <w:marBottom w:val="0"/>
                                                          <w:divBdr>
                                                            <w:top w:val="none" w:sz="0" w:space="0" w:color="auto"/>
                                                            <w:left w:val="none" w:sz="0" w:space="0" w:color="auto"/>
                                                            <w:bottom w:val="none" w:sz="0" w:space="0" w:color="auto"/>
                                                            <w:right w:val="none" w:sz="0" w:space="0" w:color="auto"/>
                                                          </w:divBdr>
                                                        </w:div>
                                                        <w:div w:id="46534309">
                                                          <w:marLeft w:val="0"/>
                                                          <w:marRight w:val="0"/>
                                                          <w:marTop w:val="0"/>
                                                          <w:marBottom w:val="0"/>
                                                          <w:divBdr>
                                                            <w:top w:val="none" w:sz="0" w:space="0" w:color="auto"/>
                                                            <w:left w:val="none" w:sz="0" w:space="0" w:color="auto"/>
                                                            <w:bottom w:val="none" w:sz="0" w:space="0" w:color="auto"/>
                                                            <w:right w:val="none" w:sz="0" w:space="0" w:color="auto"/>
                                                          </w:divBdr>
                                                        </w:div>
                                                        <w:div w:id="1261987114">
                                                          <w:marLeft w:val="0"/>
                                                          <w:marRight w:val="0"/>
                                                          <w:marTop w:val="0"/>
                                                          <w:marBottom w:val="0"/>
                                                          <w:divBdr>
                                                            <w:top w:val="none" w:sz="0" w:space="0" w:color="auto"/>
                                                            <w:left w:val="none" w:sz="0" w:space="0" w:color="auto"/>
                                                            <w:bottom w:val="none" w:sz="0" w:space="0" w:color="auto"/>
                                                            <w:right w:val="none" w:sz="0" w:space="0" w:color="auto"/>
                                                          </w:divBdr>
                                                        </w:div>
                                                        <w:div w:id="60302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196735">
      <w:bodyDiv w:val="1"/>
      <w:marLeft w:val="0"/>
      <w:marRight w:val="0"/>
      <w:marTop w:val="0"/>
      <w:marBottom w:val="0"/>
      <w:divBdr>
        <w:top w:val="none" w:sz="0" w:space="0" w:color="auto"/>
        <w:left w:val="none" w:sz="0" w:space="0" w:color="auto"/>
        <w:bottom w:val="none" w:sz="0" w:space="0" w:color="auto"/>
        <w:right w:val="none" w:sz="0" w:space="0" w:color="auto"/>
      </w:divBdr>
    </w:div>
    <w:div w:id="1779518823">
      <w:bodyDiv w:val="1"/>
      <w:marLeft w:val="0"/>
      <w:marRight w:val="0"/>
      <w:marTop w:val="0"/>
      <w:marBottom w:val="0"/>
      <w:divBdr>
        <w:top w:val="none" w:sz="0" w:space="0" w:color="auto"/>
        <w:left w:val="none" w:sz="0" w:space="0" w:color="auto"/>
        <w:bottom w:val="none" w:sz="0" w:space="0" w:color="auto"/>
        <w:right w:val="none" w:sz="0" w:space="0" w:color="auto"/>
      </w:divBdr>
      <w:divsChild>
        <w:div w:id="1404717581">
          <w:marLeft w:val="0"/>
          <w:marRight w:val="0"/>
          <w:marTop w:val="0"/>
          <w:marBottom w:val="0"/>
          <w:divBdr>
            <w:top w:val="none" w:sz="0" w:space="0" w:color="auto"/>
            <w:left w:val="none" w:sz="0" w:space="0" w:color="auto"/>
            <w:bottom w:val="none" w:sz="0" w:space="0" w:color="auto"/>
            <w:right w:val="none" w:sz="0" w:space="0" w:color="auto"/>
          </w:divBdr>
          <w:divsChild>
            <w:div w:id="1942369476">
              <w:marLeft w:val="0"/>
              <w:marRight w:val="0"/>
              <w:marTop w:val="0"/>
              <w:marBottom w:val="0"/>
              <w:divBdr>
                <w:top w:val="none" w:sz="0" w:space="0" w:color="auto"/>
                <w:left w:val="none" w:sz="0" w:space="0" w:color="auto"/>
                <w:bottom w:val="none" w:sz="0" w:space="0" w:color="auto"/>
                <w:right w:val="none" w:sz="0" w:space="0" w:color="auto"/>
              </w:divBdr>
              <w:divsChild>
                <w:div w:id="1439566068">
                  <w:marLeft w:val="0"/>
                  <w:marRight w:val="0"/>
                  <w:marTop w:val="0"/>
                  <w:marBottom w:val="0"/>
                  <w:divBdr>
                    <w:top w:val="none" w:sz="0" w:space="0" w:color="auto"/>
                    <w:left w:val="none" w:sz="0" w:space="0" w:color="auto"/>
                    <w:bottom w:val="none" w:sz="0" w:space="0" w:color="auto"/>
                    <w:right w:val="none" w:sz="0" w:space="0" w:color="auto"/>
                  </w:divBdr>
                  <w:divsChild>
                    <w:div w:id="2035614589">
                      <w:marLeft w:val="0"/>
                      <w:marRight w:val="0"/>
                      <w:marTop w:val="0"/>
                      <w:marBottom w:val="0"/>
                      <w:divBdr>
                        <w:top w:val="none" w:sz="0" w:space="0" w:color="auto"/>
                        <w:left w:val="none" w:sz="0" w:space="0" w:color="auto"/>
                        <w:bottom w:val="none" w:sz="0" w:space="0" w:color="auto"/>
                        <w:right w:val="none" w:sz="0" w:space="0" w:color="auto"/>
                      </w:divBdr>
                      <w:divsChild>
                        <w:div w:id="1561330661">
                          <w:marLeft w:val="0"/>
                          <w:marRight w:val="0"/>
                          <w:marTop w:val="0"/>
                          <w:marBottom w:val="0"/>
                          <w:divBdr>
                            <w:top w:val="none" w:sz="0" w:space="0" w:color="auto"/>
                            <w:left w:val="none" w:sz="0" w:space="0" w:color="auto"/>
                            <w:bottom w:val="none" w:sz="0" w:space="0" w:color="auto"/>
                            <w:right w:val="none" w:sz="0" w:space="0" w:color="auto"/>
                          </w:divBdr>
                          <w:divsChild>
                            <w:div w:id="529956478">
                              <w:marLeft w:val="0"/>
                              <w:marRight w:val="0"/>
                              <w:marTop w:val="0"/>
                              <w:marBottom w:val="0"/>
                              <w:divBdr>
                                <w:top w:val="none" w:sz="0" w:space="0" w:color="auto"/>
                                <w:left w:val="none" w:sz="0" w:space="0" w:color="auto"/>
                                <w:bottom w:val="none" w:sz="0" w:space="0" w:color="auto"/>
                                <w:right w:val="none" w:sz="0" w:space="0" w:color="auto"/>
                              </w:divBdr>
                              <w:divsChild>
                                <w:div w:id="199631582">
                                  <w:marLeft w:val="0"/>
                                  <w:marRight w:val="0"/>
                                  <w:marTop w:val="0"/>
                                  <w:marBottom w:val="0"/>
                                  <w:divBdr>
                                    <w:top w:val="none" w:sz="0" w:space="0" w:color="auto"/>
                                    <w:left w:val="none" w:sz="0" w:space="0" w:color="auto"/>
                                    <w:bottom w:val="none" w:sz="0" w:space="0" w:color="auto"/>
                                    <w:right w:val="none" w:sz="0" w:space="0" w:color="auto"/>
                                  </w:divBdr>
                                  <w:divsChild>
                                    <w:div w:id="71393981">
                                      <w:marLeft w:val="0"/>
                                      <w:marRight w:val="0"/>
                                      <w:marTop w:val="0"/>
                                      <w:marBottom w:val="0"/>
                                      <w:divBdr>
                                        <w:top w:val="none" w:sz="0" w:space="0" w:color="auto"/>
                                        <w:left w:val="none" w:sz="0" w:space="0" w:color="auto"/>
                                        <w:bottom w:val="none" w:sz="0" w:space="0" w:color="auto"/>
                                        <w:right w:val="none" w:sz="0" w:space="0" w:color="auto"/>
                                      </w:divBdr>
                                      <w:divsChild>
                                        <w:div w:id="1190408592">
                                          <w:marLeft w:val="0"/>
                                          <w:marRight w:val="0"/>
                                          <w:marTop w:val="0"/>
                                          <w:marBottom w:val="0"/>
                                          <w:divBdr>
                                            <w:top w:val="none" w:sz="0" w:space="0" w:color="auto"/>
                                            <w:left w:val="none" w:sz="0" w:space="0" w:color="auto"/>
                                            <w:bottom w:val="none" w:sz="0" w:space="0" w:color="auto"/>
                                            <w:right w:val="none" w:sz="0" w:space="0" w:color="auto"/>
                                          </w:divBdr>
                                          <w:divsChild>
                                            <w:div w:id="124734247">
                                              <w:marLeft w:val="0"/>
                                              <w:marRight w:val="0"/>
                                              <w:marTop w:val="0"/>
                                              <w:marBottom w:val="0"/>
                                              <w:divBdr>
                                                <w:top w:val="none" w:sz="0" w:space="0" w:color="auto"/>
                                                <w:left w:val="none" w:sz="0" w:space="0" w:color="auto"/>
                                                <w:bottom w:val="none" w:sz="0" w:space="0" w:color="auto"/>
                                                <w:right w:val="none" w:sz="0" w:space="0" w:color="auto"/>
                                              </w:divBdr>
                                              <w:divsChild>
                                                <w:div w:id="2075662441">
                                                  <w:marLeft w:val="0"/>
                                                  <w:marRight w:val="0"/>
                                                  <w:marTop w:val="0"/>
                                                  <w:marBottom w:val="0"/>
                                                  <w:divBdr>
                                                    <w:top w:val="none" w:sz="0" w:space="0" w:color="auto"/>
                                                    <w:left w:val="none" w:sz="0" w:space="0" w:color="auto"/>
                                                    <w:bottom w:val="none" w:sz="0" w:space="0" w:color="auto"/>
                                                    <w:right w:val="none" w:sz="0" w:space="0" w:color="auto"/>
                                                  </w:divBdr>
                                                  <w:divsChild>
                                                    <w:div w:id="1512450538">
                                                      <w:marLeft w:val="0"/>
                                                      <w:marRight w:val="0"/>
                                                      <w:marTop w:val="0"/>
                                                      <w:marBottom w:val="0"/>
                                                      <w:divBdr>
                                                        <w:top w:val="none" w:sz="0" w:space="0" w:color="auto"/>
                                                        <w:left w:val="none" w:sz="0" w:space="0" w:color="auto"/>
                                                        <w:bottom w:val="none" w:sz="0" w:space="0" w:color="auto"/>
                                                        <w:right w:val="none" w:sz="0" w:space="0" w:color="auto"/>
                                                      </w:divBdr>
                                                      <w:divsChild>
                                                        <w:div w:id="513345432">
                                                          <w:marLeft w:val="0"/>
                                                          <w:marRight w:val="0"/>
                                                          <w:marTop w:val="0"/>
                                                          <w:marBottom w:val="0"/>
                                                          <w:divBdr>
                                                            <w:top w:val="none" w:sz="0" w:space="0" w:color="auto"/>
                                                            <w:left w:val="none" w:sz="0" w:space="0" w:color="auto"/>
                                                            <w:bottom w:val="none" w:sz="0" w:space="0" w:color="auto"/>
                                                            <w:right w:val="none" w:sz="0" w:space="0" w:color="auto"/>
                                                          </w:divBdr>
                                                        </w:div>
                                                        <w:div w:id="1853060621">
                                                          <w:marLeft w:val="0"/>
                                                          <w:marRight w:val="0"/>
                                                          <w:marTop w:val="0"/>
                                                          <w:marBottom w:val="0"/>
                                                          <w:divBdr>
                                                            <w:top w:val="none" w:sz="0" w:space="0" w:color="auto"/>
                                                            <w:left w:val="none" w:sz="0" w:space="0" w:color="auto"/>
                                                            <w:bottom w:val="none" w:sz="0" w:space="0" w:color="auto"/>
                                                            <w:right w:val="none" w:sz="0" w:space="0" w:color="auto"/>
                                                          </w:divBdr>
                                                        </w:div>
                                                        <w:div w:id="1973898619">
                                                          <w:marLeft w:val="0"/>
                                                          <w:marRight w:val="0"/>
                                                          <w:marTop w:val="0"/>
                                                          <w:marBottom w:val="0"/>
                                                          <w:divBdr>
                                                            <w:top w:val="none" w:sz="0" w:space="0" w:color="auto"/>
                                                            <w:left w:val="none" w:sz="0" w:space="0" w:color="auto"/>
                                                            <w:bottom w:val="none" w:sz="0" w:space="0" w:color="auto"/>
                                                            <w:right w:val="none" w:sz="0" w:space="0" w:color="auto"/>
                                                          </w:divBdr>
                                                        </w:div>
                                                        <w:div w:id="140511236">
                                                          <w:marLeft w:val="0"/>
                                                          <w:marRight w:val="0"/>
                                                          <w:marTop w:val="0"/>
                                                          <w:marBottom w:val="0"/>
                                                          <w:divBdr>
                                                            <w:top w:val="none" w:sz="0" w:space="0" w:color="auto"/>
                                                            <w:left w:val="none" w:sz="0" w:space="0" w:color="auto"/>
                                                            <w:bottom w:val="none" w:sz="0" w:space="0" w:color="auto"/>
                                                            <w:right w:val="none" w:sz="0" w:space="0" w:color="auto"/>
                                                          </w:divBdr>
                                                        </w:div>
                                                        <w:div w:id="2137792149">
                                                          <w:marLeft w:val="0"/>
                                                          <w:marRight w:val="0"/>
                                                          <w:marTop w:val="0"/>
                                                          <w:marBottom w:val="0"/>
                                                          <w:divBdr>
                                                            <w:top w:val="none" w:sz="0" w:space="0" w:color="auto"/>
                                                            <w:left w:val="none" w:sz="0" w:space="0" w:color="auto"/>
                                                            <w:bottom w:val="none" w:sz="0" w:space="0" w:color="auto"/>
                                                            <w:right w:val="none" w:sz="0" w:space="0" w:color="auto"/>
                                                          </w:divBdr>
                                                        </w:div>
                                                        <w:div w:id="1223175396">
                                                          <w:marLeft w:val="0"/>
                                                          <w:marRight w:val="0"/>
                                                          <w:marTop w:val="0"/>
                                                          <w:marBottom w:val="0"/>
                                                          <w:divBdr>
                                                            <w:top w:val="none" w:sz="0" w:space="0" w:color="auto"/>
                                                            <w:left w:val="none" w:sz="0" w:space="0" w:color="auto"/>
                                                            <w:bottom w:val="none" w:sz="0" w:space="0" w:color="auto"/>
                                                            <w:right w:val="none" w:sz="0" w:space="0" w:color="auto"/>
                                                          </w:divBdr>
                                                        </w:div>
                                                        <w:div w:id="1105461574">
                                                          <w:marLeft w:val="0"/>
                                                          <w:marRight w:val="0"/>
                                                          <w:marTop w:val="0"/>
                                                          <w:marBottom w:val="0"/>
                                                          <w:divBdr>
                                                            <w:top w:val="none" w:sz="0" w:space="0" w:color="auto"/>
                                                            <w:left w:val="none" w:sz="0" w:space="0" w:color="auto"/>
                                                            <w:bottom w:val="none" w:sz="0" w:space="0" w:color="auto"/>
                                                            <w:right w:val="none" w:sz="0" w:space="0" w:color="auto"/>
                                                          </w:divBdr>
                                                        </w:div>
                                                        <w:div w:id="1853449769">
                                                          <w:marLeft w:val="0"/>
                                                          <w:marRight w:val="0"/>
                                                          <w:marTop w:val="0"/>
                                                          <w:marBottom w:val="0"/>
                                                          <w:divBdr>
                                                            <w:top w:val="none" w:sz="0" w:space="0" w:color="auto"/>
                                                            <w:left w:val="none" w:sz="0" w:space="0" w:color="auto"/>
                                                            <w:bottom w:val="none" w:sz="0" w:space="0" w:color="auto"/>
                                                            <w:right w:val="none" w:sz="0" w:space="0" w:color="auto"/>
                                                          </w:divBdr>
                                                        </w:div>
                                                        <w:div w:id="1466660471">
                                                          <w:marLeft w:val="0"/>
                                                          <w:marRight w:val="0"/>
                                                          <w:marTop w:val="0"/>
                                                          <w:marBottom w:val="0"/>
                                                          <w:divBdr>
                                                            <w:top w:val="none" w:sz="0" w:space="0" w:color="auto"/>
                                                            <w:left w:val="none" w:sz="0" w:space="0" w:color="auto"/>
                                                            <w:bottom w:val="none" w:sz="0" w:space="0" w:color="auto"/>
                                                            <w:right w:val="none" w:sz="0" w:space="0" w:color="auto"/>
                                                          </w:divBdr>
                                                        </w:div>
                                                        <w:div w:id="1683509650">
                                                          <w:marLeft w:val="0"/>
                                                          <w:marRight w:val="0"/>
                                                          <w:marTop w:val="0"/>
                                                          <w:marBottom w:val="0"/>
                                                          <w:divBdr>
                                                            <w:top w:val="none" w:sz="0" w:space="0" w:color="auto"/>
                                                            <w:left w:val="none" w:sz="0" w:space="0" w:color="auto"/>
                                                            <w:bottom w:val="none" w:sz="0" w:space="0" w:color="auto"/>
                                                            <w:right w:val="none" w:sz="0" w:space="0" w:color="auto"/>
                                                          </w:divBdr>
                                                        </w:div>
                                                        <w:div w:id="1548954186">
                                                          <w:marLeft w:val="0"/>
                                                          <w:marRight w:val="0"/>
                                                          <w:marTop w:val="0"/>
                                                          <w:marBottom w:val="0"/>
                                                          <w:divBdr>
                                                            <w:top w:val="none" w:sz="0" w:space="0" w:color="auto"/>
                                                            <w:left w:val="none" w:sz="0" w:space="0" w:color="auto"/>
                                                            <w:bottom w:val="none" w:sz="0" w:space="0" w:color="auto"/>
                                                            <w:right w:val="none" w:sz="0" w:space="0" w:color="auto"/>
                                                          </w:divBdr>
                                                        </w:div>
                                                        <w:div w:id="1779062242">
                                                          <w:marLeft w:val="0"/>
                                                          <w:marRight w:val="0"/>
                                                          <w:marTop w:val="0"/>
                                                          <w:marBottom w:val="0"/>
                                                          <w:divBdr>
                                                            <w:top w:val="none" w:sz="0" w:space="0" w:color="auto"/>
                                                            <w:left w:val="none" w:sz="0" w:space="0" w:color="auto"/>
                                                            <w:bottom w:val="none" w:sz="0" w:space="0" w:color="auto"/>
                                                            <w:right w:val="none" w:sz="0" w:space="0" w:color="auto"/>
                                                          </w:divBdr>
                                                        </w:div>
                                                        <w:div w:id="1905335953">
                                                          <w:marLeft w:val="0"/>
                                                          <w:marRight w:val="0"/>
                                                          <w:marTop w:val="0"/>
                                                          <w:marBottom w:val="0"/>
                                                          <w:divBdr>
                                                            <w:top w:val="none" w:sz="0" w:space="0" w:color="auto"/>
                                                            <w:left w:val="none" w:sz="0" w:space="0" w:color="auto"/>
                                                            <w:bottom w:val="none" w:sz="0" w:space="0" w:color="auto"/>
                                                            <w:right w:val="none" w:sz="0" w:space="0" w:color="auto"/>
                                                          </w:divBdr>
                                                        </w:div>
                                                        <w:div w:id="795878045">
                                                          <w:marLeft w:val="0"/>
                                                          <w:marRight w:val="0"/>
                                                          <w:marTop w:val="0"/>
                                                          <w:marBottom w:val="0"/>
                                                          <w:divBdr>
                                                            <w:top w:val="none" w:sz="0" w:space="0" w:color="auto"/>
                                                            <w:left w:val="none" w:sz="0" w:space="0" w:color="auto"/>
                                                            <w:bottom w:val="none" w:sz="0" w:space="0" w:color="auto"/>
                                                            <w:right w:val="none" w:sz="0" w:space="0" w:color="auto"/>
                                                          </w:divBdr>
                                                        </w:div>
                                                        <w:div w:id="1837305785">
                                                          <w:marLeft w:val="0"/>
                                                          <w:marRight w:val="0"/>
                                                          <w:marTop w:val="0"/>
                                                          <w:marBottom w:val="0"/>
                                                          <w:divBdr>
                                                            <w:top w:val="none" w:sz="0" w:space="0" w:color="auto"/>
                                                            <w:left w:val="none" w:sz="0" w:space="0" w:color="auto"/>
                                                            <w:bottom w:val="none" w:sz="0" w:space="0" w:color="auto"/>
                                                            <w:right w:val="none" w:sz="0" w:space="0" w:color="auto"/>
                                                          </w:divBdr>
                                                        </w:div>
                                                        <w:div w:id="833958725">
                                                          <w:marLeft w:val="0"/>
                                                          <w:marRight w:val="0"/>
                                                          <w:marTop w:val="0"/>
                                                          <w:marBottom w:val="0"/>
                                                          <w:divBdr>
                                                            <w:top w:val="none" w:sz="0" w:space="0" w:color="auto"/>
                                                            <w:left w:val="none" w:sz="0" w:space="0" w:color="auto"/>
                                                            <w:bottom w:val="none" w:sz="0" w:space="0" w:color="auto"/>
                                                            <w:right w:val="none" w:sz="0" w:space="0" w:color="auto"/>
                                                          </w:divBdr>
                                                        </w:div>
                                                        <w:div w:id="1693147093">
                                                          <w:marLeft w:val="0"/>
                                                          <w:marRight w:val="0"/>
                                                          <w:marTop w:val="0"/>
                                                          <w:marBottom w:val="0"/>
                                                          <w:divBdr>
                                                            <w:top w:val="none" w:sz="0" w:space="0" w:color="auto"/>
                                                            <w:left w:val="none" w:sz="0" w:space="0" w:color="auto"/>
                                                            <w:bottom w:val="none" w:sz="0" w:space="0" w:color="auto"/>
                                                            <w:right w:val="none" w:sz="0" w:space="0" w:color="auto"/>
                                                          </w:divBdr>
                                                        </w:div>
                                                        <w:div w:id="416679187">
                                                          <w:marLeft w:val="0"/>
                                                          <w:marRight w:val="0"/>
                                                          <w:marTop w:val="0"/>
                                                          <w:marBottom w:val="0"/>
                                                          <w:divBdr>
                                                            <w:top w:val="none" w:sz="0" w:space="0" w:color="auto"/>
                                                            <w:left w:val="none" w:sz="0" w:space="0" w:color="auto"/>
                                                            <w:bottom w:val="none" w:sz="0" w:space="0" w:color="auto"/>
                                                            <w:right w:val="none" w:sz="0" w:space="0" w:color="auto"/>
                                                          </w:divBdr>
                                                        </w:div>
                                                        <w:div w:id="1050613565">
                                                          <w:marLeft w:val="0"/>
                                                          <w:marRight w:val="0"/>
                                                          <w:marTop w:val="0"/>
                                                          <w:marBottom w:val="0"/>
                                                          <w:divBdr>
                                                            <w:top w:val="none" w:sz="0" w:space="0" w:color="auto"/>
                                                            <w:left w:val="none" w:sz="0" w:space="0" w:color="auto"/>
                                                            <w:bottom w:val="none" w:sz="0" w:space="0" w:color="auto"/>
                                                            <w:right w:val="none" w:sz="0" w:space="0" w:color="auto"/>
                                                          </w:divBdr>
                                                        </w:div>
                                                        <w:div w:id="216088009">
                                                          <w:marLeft w:val="0"/>
                                                          <w:marRight w:val="0"/>
                                                          <w:marTop w:val="0"/>
                                                          <w:marBottom w:val="0"/>
                                                          <w:divBdr>
                                                            <w:top w:val="none" w:sz="0" w:space="0" w:color="auto"/>
                                                            <w:left w:val="none" w:sz="0" w:space="0" w:color="auto"/>
                                                            <w:bottom w:val="none" w:sz="0" w:space="0" w:color="auto"/>
                                                            <w:right w:val="none" w:sz="0" w:space="0" w:color="auto"/>
                                                          </w:divBdr>
                                                        </w:div>
                                                        <w:div w:id="182951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jpg"/><Relationship Id="rId18" Type="http://schemas.openxmlformats.org/officeDocument/2006/relationships/footer" Target="footer1.xml"/><Relationship Id="rId3" Type="http://schemas.openxmlformats.org/officeDocument/2006/relationships/styles" Target="styles.xml"/><Relationship Id="rId21" Type="http://schemas.microsoft.com/office/2016/09/relationships/commentsIds" Target="commentsIds.xml"/><Relationship Id="rId7" Type="http://schemas.openxmlformats.org/officeDocument/2006/relationships/endnotes" Target="endnotes.xml"/><Relationship Id="rId12" Type="http://schemas.openxmlformats.org/officeDocument/2006/relationships/hyperlink" Target="mailto:Rhian.yeldham@pembrokeshire.gov.uk"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Rhian.yeldham@pembrokeshire.gov.uk" TargetMode="External"/><Relationship Id="rId5" Type="http://schemas.openxmlformats.org/officeDocument/2006/relationships/webSettings" Target="webSettings.xml"/><Relationship Id="rId15" Type="http://schemas.openxmlformats.org/officeDocument/2006/relationships/image" Target="cid:image001.jpg@01D6E5DB.991E0BD0" TargetMode="External"/><Relationship Id="rId10" Type="http://schemas.openxmlformats.org/officeDocument/2006/relationships/hyperlink" Target="mailto:Victoria.hopkins@pembrokeshire.gov.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nhs.uk"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024110-17DD-48B8-9052-5B86FF081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38</Pages>
  <Words>11173</Words>
  <Characters>63689</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Pierce, Sophie</cp:lastModifiedBy>
  <cp:revision>2</cp:revision>
  <cp:lastPrinted>2014-08-26T08:55:00Z</cp:lastPrinted>
  <dcterms:created xsi:type="dcterms:W3CDTF">2021-01-11T19:56:00Z</dcterms:created>
  <dcterms:modified xsi:type="dcterms:W3CDTF">2021-01-11T19:56:00Z</dcterms:modified>
</cp:coreProperties>
</file>