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54F69F" w14:textId="5B15FE15" w:rsidR="00110DD0" w:rsidRPr="00110DD0" w:rsidRDefault="00110DD0" w:rsidP="00110DD0">
      <w:pPr>
        <w:pStyle w:val="Style1"/>
        <w:spacing w:line="480" w:lineRule="auto"/>
        <w:jc w:val="center"/>
        <w:rPr>
          <w:rStyle w:val="Hyperlink"/>
          <w:rFonts w:cstheme="minorHAnsi"/>
          <w:color w:val="auto"/>
          <w:sz w:val="44"/>
          <w:szCs w:val="44"/>
          <w:u w:val="none"/>
        </w:rPr>
      </w:pPr>
      <w:r w:rsidRPr="00110DD0">
        <w:rPr>
          <w:rStyle w:val="Hyperlink"/>
          <w:rFonts w:cstheme="minorHAnsi"/>
          <w:noProof/>
          <w:color w:val="auto"/>
          <w:sz w:val="44"/>
          <w:szCs w:val="44"/>
          <w:u w:val="none"/>
        </w:rPr>
        <w:drawing>
          <wp:anchor distT="0" distB="0" distL="114300" distR="114300" simplePos="0" relativeHeight="252696576" behindDoc="0" locked="0" layoutInCell="1" allowOverlap="1" wp14:anchorId="21C63E49" wp14:editId="1EEB66FD">
            <wp:simplePos x="0" y="0"/>
            <wp:positionH relativeFrom="column">
              <wp:posOffset>1051560</wp:posOffset>
            </wp:positionH>
            <wp:positionV relativeFrom="paragraph">
              <wp:posOffset>0</wp:posOffset>
            </wp:positionV>
            <wp:extent cx="3446145" cy="3820160"/>
            <wp:effectExtent l="0" t="0" r="1905" b="8890"/>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46145" cy="3820160"/>
                    </a:xfrm>
                    <a:prstGeom prst="rect">
                      <a:avLst/>
                    </a:prstGeom>
                    <a:noFill/>
                  </pic:spPr>
                </pic:pic>
              </a:graphicData>
            </a:graphic>
            <wp14:sizeRelH relativeFrom="margin">
              <wp14:pctWidth>0</wp14:pctWidth>
            </wp14:sizeRelH>
            <wp14:sizeRelV relativeFrom="margin">
              <wp14:pctHeight>0</wp14:pctHeight>
            </wp14:sizeRelV>
          </wp:anchor>
        </w:drawing>
      </w:r>
      <w:r w:rsidR="007C0EE3">
        <w:rPr>
          <w:rStyle w:val="Hyperlink"/>
          <w:rFonts w:cstheme="minorHAnsi"/>
          <w:color w:val="auto"/>
          <w:sz w:val="44"/>
          <w:szCs w:val="44"/>
          <w:u w:val="none"/>
        </w:rPr>
        <w:t xml:space="preserve">  </w:t>
      </w:r>
      <w:r w:rsidRPr="00110DD0">
        <w:rPr>
          <w:rStyle w:val="Hyperlink"/>
          <w:rFonts w:cstheme="minorHAnsi"/>
          <w:color w:val="auto"/>
          <w:sz w:val="44"/>
          <w:szCs w:val="44"/>
          <w:u w:val="none"/>
        </w:rPr>
        <w:t xml:space="preserve">A Critical Analysis of the Opinions on Cashless Societies of </w:t>
      </w:r>
      <w:r w:rsidR="00A3006E">
        <w:rPr>
          <w:rStyle w:val="Hyperlink"/>
          <w:rFonts w:cstheme="minorHAnsi"/>
          <w:color w:val="auto"/>
          <w:sz w:val="44"/>
          <w:szCs w:val="44"/>
          <w:u w:val="none"/>
        </w:rPr>
        <w:t>People</w:t>
      </w:r>
      <w:r w:rsidR="00A3006E" w:rsidRPr="00110DD0">
        <w:rPr>
          <w:rStyle w:val="Hyperlink"/>
          <w:rFonts w:cstheme="minorHAnsi"/>
          <w:color w:val="auto"/>
          <w:sz w:val="44"/>
          <w:szCs w:val="44"/>
          <w:u w:val="none"/>
        </w:rPr>
        <w:t xml:space="preserve"> </w:t>
      </w:r>
      <w:r w:rsidRPr="00110DD0">
        <w:rPr>
          <w:rStyle w:val="Hyperlink"/>
          <w:rFonts w:cstheme="minorHAnsi"/>
          <w:color w:val="auto"/>
          <w:sz w:val="44"/>
          <w:szCs w:val="44"/>
          <w:u w:val="none"/>
        </w:rPr>
        <w:t>in South Wales and the Influence of Nudging</w:t>
      </w:r>
    </w:p>
    <w:p w14:paraId="5557C382" w14:textId="47DABD5E" w:rsidR="00110DD0" w:rsidRPr="00110DD0" w:rsidRDefault="00110DD0" w:rsidP="00110DD0">
      <w:pPr>
        <w:pStyle w:val="Style1"/>
        <w:spacing w:line="480" w:lineRule="auto"/>
        <w:jc w:val="center"/>
        <w:rPr>
          <w:rStyle w:val="Hyperlink"/>
          <w:rFonts w:cstheme="minorHAnsi"/>
          <w:color w:val="auto"/>
          <w:sz w:val="36"/>
          <w:szCs w:val="36"/>
          <w:u w:val="none"/>
        </w:rPr>
      </w:pPr>
      <w:bookmarkStart w:id="0" w:name="_Hlk40229989"/>
      <w:bookmarkEnd w:id="0"/>
      <w:r w:rsidRPr="00110DD0">
        <w:rPr>
          <w:rStyle w:val="Hyperlink"/>
          <w:rFonts w:cstheme="minorHAnsi"/>
          <w:color w:val="auto"/>
          <w:sz w:val="36"/>
          <w:szCs w:val="36"/>
          <w:u w:val="none"/>
        </w:rPr>
        <w:t>By Samuel Lockley</w:t>
      </w:r>
    </w:p>
    <w:p w14:paraId="154D0E4F" w14:textId="2D9FA79A" w:rsidR="00110DD0" w:rsidRPr="00110DD0" w:rsidRDefault="00110DD0" w:rsidP="00110DD0">
      <w:pPr>
        <w:pStyle w:val="Style1"/>
        <w:spacing w:line="480" w:lineRule="auto"/>
        <w:jc w:val="center"/>
        <w:rPr>
          <w:rStyle w:val="Hyperlink"/>
          <w:rFonts w:cstheme="minorHAnsi"/>
          <w:color w:val="auto"/>
          <w:sz w:val="36"/>
          <w:szCs w:val="36"/>
          <w:u w:val="none"/>
        </w:rPr>
      </w:pPr>
      <w:r w:rsidRPr="00110DD0">
        <w:rPr>
          <w:rStyle w:val="Hyperlink"/>
          <w:rFonts w:cstheme="minorHAnsi"/>
          <w:color w:val="auto"/>
          <w:sz w:val="36"/>
          <w:szCs w:val="36"/>
          <w:u w:val="none"/>
        </w:rPr>
        <w:t>1704902</w:t>
      </w:r>
    </w:p>
    <w:p w14:paraId="0F19F985" w14:textId="7537DC49" w:rsidR="00110DD0" w:rsidRDefault="00110DD0" w:rsidP="00110DD0">
      <w:pPr>
        <w:pStyle w:val="Style1"/>
        <w:spacing w:line="480" w:lineRule="auto"/>
        <w:jc w:val="center"/>
        <w:rPr>
          <w:rStyle w:val="Hyperlink"/>
          <w:rFonts w:cstheme="minorHAnsi"/>
          <w:color w:val="auto"/>
          <w:sz w:val="22"/>
          <w:szCs w:val="22"/>
          <w:u w:val="none"/>
        </w:rPr>
      </w:pPr>
    </w:p>
    <w:p w14:paraId="074617DD" w14:textId="78D20D33" w:rsidR="00110DD0" w:rsidRPr="00110DD0" w:rsidRDefault="00110DD0" w:rsidP="00110DD0">
      <w:pPr>
        <w:pStyle w:val="Style1"/>
        <w:spacing w:line="480" w:lineRule="auto"/>
        <w:jc w:val="center"/>
        <w:rPr>
          <w:rStyle w:val="Hyperlink"/>
          <w:rFonts w:cstheme="minorHAnsi"/>
          <w:color w:val="auto"/>
          <w:sz w:val="36"/>
          <w:szCs w:val="36"/>
          <w:u w:val="none"/>
        </w:rPr>
      </w:pPr>
      <w:r w:rsidRPr="00110DD0">
        <w:rPr>
          <w:rStyle w:val="Hyperlink"/>
          <w:rFonts w:cstheme="minorHAnsi"/>
          <w:color w:val="auto"/>
          <w:sz w:val="36"/>
          <w:szCs w:val="36"/>
          <w:u w:val="none"/>
        </w:rPr>
        <w:lastRenderedPageBreak/>
        <w:t>Dissertation submitted as part of the requirements</w:t>
      </w:r>
      <w:r>
        <w:rPr>
          <w:rStyle w:val="Hyperlink"/>
          <w:rFonts w:cstheme="minorHAnsi"/>
          <w:color w:val="auto"/>
          <w:sz w:val="36"/>
          <w:szCs w:val="36"/>
          <w:u w:val="none"/>
        </w:rPr>
        <w:t xml:space="preserve"> </w:t>
      </w:r>
      <w:r w:rsidRPr="00110DD0">
        <w:rPr>
          <w:rStyle w:val="Hyperlink"/>
          <w:rFonts w:cstheme="minorHAnsi"/>
          <w:color w:val="auto"/>
          <w:sz w:val="36"/>
          <w:szCs w:val="36"/>
          <w:u w:val="none"/>
        </w:rPr>
        <w:t>for the award BA Business &amp; Finance 2020</w:t>
      </w:r>
    </w:p>
    <w:p w14:paraId="3E672FF7" w14:textId="094A6D0C"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DECLARATION</w:t>
      </w:r>
    </w:p>
    <w:p w14:paraId="17A7F4C5"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This work has not previously been accepted in substance for any degree and is not</w:t>
      </w:r>
    </w:p>
    <w:p w14:paraId="2165DB79"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being concurrently submitted in candidature for any degree.</w:t>
      </w:r>
    </w:p>
    <w:p w14:paraId="5BA16362"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Signed……………………………………………</w:t>
      </w:r>
    </w:p>
    <w:p w14:paraId="596E89CE" w14:textId="7A7EB79F" w:rsid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Date………………………………………………</w:t>
      </w:r>
    </w:p>
    <w:p w14:paraId="6A574931" w14:textId="77777777" w:rsidR="00110DD0" w:rsidRPr="00110DD0" w:rsidRDefault="00110DD0" w:rsidP="00110DD0">
      <w:pPr>
        <w:pStyle w:val="Style1"/>
        <w:spacing w:line="480" w:lineRule="auto"/>
        <w:rPr>
          <w:rStyle w:val="Hyperlink"/>
          <w:rFonts w:cstheme="minorHAnsi"/>
          <w:color w:val="auto"/>
          <w:sz w:val="22"/>
          <w:szCs w:val="22"/>
          <w:u w:val="none"/>
        </w:rPr>
      </w:pPr>
    </w:p>
    <w:p w14:paraId="00A99090"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STATEMENT 1</w:t>
      </w:r>
    </w:p>
    <w:p w14:paraId="041B86EF"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This dissertation is being submitted in partial fulfilment of the requirements for the</w:t>
      </w:r>
    </w:p>
    <w:p w14:paraId="2F142F28"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degree of BA.</w:t>
      </w:r>
    </w:p>
    <w:p w14:paraId="3461D693"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Signed…………………………………………….</w:t>
      </w:r>
    </w:p>
    <w:p w14:paraId="28719311" w14:textId="319FD583" w:rsid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Date………………………………………………</w:t>
      </w:r>
    </w:p>
    <w:p w14:paraId="5BCECDF7" w14:textId="77777777" w:rsidR="00110DD0" w:rsidRPr="00110DD0" w:rsidRDefault="00110DD0" w:rsidP="00110DD0">
      <w:pPr>
        <w:pStyle w:val="Style1"/>
        <w:spacing w:line="480" w:lineRule="auto"/>
        <w:rPr>
          <w:rStyle w:val="Hyperlink"/>
          <w:rFonts w:cstheme="minorHAnsi"/>
          <w:color w:val="auto"/>
          <w:sz w:val="22"/>
          <w:szCs w:val="22"/>
          <w:u w:val="none"/>
        </w:rPr>
      </w:pPr>
    </w:p>
    <w:p w14:paraId="2823C436"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STATEMENT 2</w:t>
      </w:r>
    </w:p>
    <w:p w14:paraId="7F2B2351"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This dissertation is the result of my own independent work/investigation, except</w:t>
      </w:r>
    </w:p>
    <w:p w14:paraId="34F6DEDD"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where otherwise stated.</w:t>
      </w:r>
    </w:p>
    <w:p w14:paraId="7DD08CE3"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Other sources are acknowledged by footnotes giving explicit references. A</w:t>
      </w:r>
    </w:p>
    <w:p w14:paraId="44B9E10B"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bibliography is appended.</w:t>
      </w:r>
    </w:p>
    <w:p w14:paraId="29FB3126"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Signed……………………………………………</w:t>
      </w:r>
    </w:p>
    <w:p w14:paraId="24994397" w14:textId="27C07298" w:rsid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lastRenderedPageBreak/>
        <w:t>Date………………………………………………</w:t>
      </w:r>
    </w:p>
    <w:p w14:paraId="1CF90058" w14:textId="77777777" w:rsidR="00110DD0" w:rsidRPr="00110DD0" w:rsidRDefault="00110DD0" w:rsidP="00110DD0">
      <w:pPr>
        <w:pStyle w:val="Style1"/>
        <w:spacing w:line="480" w:lineRule="auto"/>
        <w:rPr>
          <w:rStyle w:val="Hyperlink"/>
          <w:rFonts w:cstheme="minorHAnsi"/>
          <w:color w:val="auto"/>
          <w:sz w:val="22"/>
          <w:szCs w:val="22"/>
          <w:u w:val="none"/>
        </w:rPr>
      </w:pPr>
    </w:p>
    <w:p w14:paraId="26C2C7F5"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STATEMENT 3</w:t>
      </w:r>
    </w:p>
    <w:p w14:paraId="197DBC27"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I hereby give consent for my dissertation, if accepted, to be available for</w:t>
      </w:r>
    </w:p>
    <w:p w14:paraId="07A7D5D9"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photocopying and for interlibrary loan, and for the title and summary to be made</w:t>
      </w:r>
    </w:p>
    <w:p w14:paraId="4CC3A9B7"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available to outside organisations.</w:t>
      </w:r>
    </w:p>
    <w:p w14:paraId="0952C10D"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Signed………………………………………………</w:t>
      </w:r>
    </w:p>
    <w:p w14:paraId="46C4D4F5" w14:textId="178F029E" w:rsid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Date………………………………………………....</w:t>
      </w:r>
    </w:p>
    <w:p w14:paraId="64642849" w14:textId="77777777" w:rsidR="00110DD0" w:rsidRPr="00110DD0" w:rsidRDefault="00110DD0" w:rsidP="00110DD0">
      <w:pPr>
        <w:pStyle w:val="Style1"/>
        <w:spacing w:line="480" w:lineRule="auto"/>
        <w:rPr>
          <w:rStyle w:val="Hyperlink"/>
          <w:rFonts w:cstheme="minorHAnsi"/>
          <w:color w:val="auto"/>
          <w:sz w:val="22"/>
          <w:szCs w:val="22"/>
          <w:u w:val="none"/>
        </w:rPr>
      </w:pPr>
    </w:p>
    <w:p w14:paraId="453423A7"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STATEMENT 4</w:t>
      </w:r>
    </w:p>
    <w:p w14:paraId="7C4892C8"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I hereby give consent for my dissertation, if accepted, to be available on the</w:t>
      </w:r>
    </w:p>
    <w:p w14:paraId="0734100D"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university’s IT system to those who have consent to use the system.</w:t>
      </w:r>
    </w:p>
    <w:p w14:paraId="73586CE8"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Signed………………………………………………</w:t>
      </w:r>
    </w:p>
    <w:p w14:paraId="1CBFBC10" w14:textId="18A1112E" w:rsidR="00110DD0" w:rsidRDefault="00110DD0" w:rsidP="00110DD0">
      <w:pPr>
        <w:pStyle w:val="Style1"/>
        <w:spacing w:line="480" w:lineRule="auto"/>
        <w:ind w:left="0" w:firstLine="720"/>
        <w:rPr>
          <w:rStyle w:val="Hyperlink"/>
          <w:rFonts w:cstheme="minorHAnsi"/>
          <w:color w:val="auto"/>
          <w:sz w:val="22"/>
          <w:szCs w:val="22"/>
          <w:u w:val="none"/>
        </w:rPr>
      </w:pPr>
      <w:r>
        <w:rPr>
          <w:rStyle w:val="Hyperlink"/>
          <w:rFonts w:cstheme="minorHAnsi"/>
          <w:color w:val="auto"/>
          <w:sz w:val="22"/>
          <w:szCs w:val="22"/>
          <w:u w:val="none"/>
        </w:rPr>
        <w:t xml:space="preserve">  </w:t>
      </w:r>
      <w:r w:rsidRPr="00110DD0">
        <w:rPr>
          <w:rStyle w:val="Hyperlink"/>
          <w:rFonts w:cstheme="minorHAnsi"/>
          <w:color w:val="auto"/>
          <w:sz w:val="22"/>
          <w:szCs w:val="22"/>
          <w:u w:val="none"/>
        </w:rPr>
        <w:t>Date…………………………………………………</w:t>
      </w:r>
    </w:p>
    <w:p w14:paraId="155AEE9F" w14:textId="77777777" w:rsidR="00110DD0" w:rsidRDefault="00110DD0" w:rsidP="009D303D">
      <w:pPr>
        <w:pStyle w:val="Style1"/>
        <w:spacing w:line="480" w:lineRule="auto"/>
        <w:ind w:left="0"/>
        <w:rPr>
          <w:rStyle w:val="Hyperlink"/>
          <w:rFonts w:cstheme="minorHAnsi"/>
          <w:color w:val="auto"/>
          <w:sz w:val="22"/>
          <w:szCs w:val="22"/>
          <w:u w:val="none"/>
        </w:rPr>
      </w:pPr>
    </w:p>
    <w:p w14:paraId="5D5D205E" w14:textId="77777777" w:rsidR="00110DD0" w:rsidRDefault="00110DD0" w:rsidP="009D303D">
      <w:pPr>
        <w:pStyle w:val="Style1"/>
        <w:spacing w:line="480" w:lineRule="auto"/>
        <w:ind w:left="0"/>
        <w:rPr>
          <w:rStyle w:val="Hyperlink"/>
          <w:rFonts w:cstheme="minorHAnsi"/>
          <w:color w:val="auto"/>
          <w:sz w:val="22"/>
          <w:szCs w:val="22"/>
          <w:u w:val="none"/>
        </w:rPr>
      </w:pPr>
    </w:p>
    <w:p w14:paraId="61BDD3E2" w14:textId="77777777" w:rsidR="00110DD0" w:rsidRDefault="00110DD0" w:rsidP="009D303D">
      <w:pPr>
        <w:pStyle w:val="Style1"/>
        <w:spacing w:line="480" w:lineRule="auto"/>
        <w:ind w:left="0"/>
        <w:rPr>
          <w:rStyle w:val="Hyperlink"/>
          <w:rFonts w:cstheme="minorHAnsi"/>
          <w:color w:val="auto"/>
          <w:sz w:val="22"/>
          <w:szCs w:val="22"/>
          <w:u w:val="none"/>
        </w:rPr>
      </w:pPr>
    </w:p>
    <w:p w14:paraId="3C66DB3B" w14:textId="77777777" w:rsidR="00110DD0" w:rsidRDefault="00110DD0" w:rsidP="009D303D">
      <w:pPr>
        <w:pStyle w:val="Style1"/>
        <w:spacing w:line="480" w:lineRule="auto"/>
        <w:ind w:left="0"/>
        <w:rPr>
          <w:rStyle w:val="Hyperlink"/>
          <w:rFonts w:cstheme="minorHAnsi"/>
          <w:color w:val="auto"/>
          <w:sz w:val="22"/>
          <w:szCs w:val="22"/>
          <w:u w:val="none"/>
        </w:rPr>
      </w:pPr>
    </w:p>
    <w:p w14:paraId="68375710" w14:textId="77777777" w:rsidR="00110DD0" w:rsidRDefault="00110DD0" w:rsidP="009D303D">
      <w:pPr>
        <w:pStyle w:val="Style1"/>
        <w:spacing w:line="480" w:lineRule="auto"/>
        <w:ind w:left="0"/>
        <w:rPr>
          <w:rStyle w:val="Hyperlink"/>
          <w:rFonts w:cstheme="minorHAnsi"/>
          <w:color w:val="auto"/>
          <w:sz w:val="22"/>
          <w:szCs w:val="22"/>
          <w:u w:val="none"/>
        </w:rPr>
      </w:pPr>
    </w:p>
    <w:p w14:paraId="4BC35E50" w14:textId="77777777" w:rsidR="00110DD0" w:rsidRDefault="00110DD0" w:rsidP="009D303D">
      <w:pPr>
        <w:pStyle w:val="Style1"/>
        <w:spacing w:line="480" w:lineRule="auto"/>
        <w:ind w:left="0"/>
        <w:rPr>
          <w:rStyle w:val="Hyperlink"/>
          <w:rFonts w:cstheme="minorHAnsi"/>
          <w:color w:val="auto"/>
          <w:sz w:val="22"/>
          <w:szCs w:val="22"/>
          <w:u w:val="none"/>
        </w:rPr>
      </w:pPr>
    </w:p>
    <w:p w14:paraId="7DC11BB7" w14:textId="77777777" w:rsidR="00110DD0" w:rsidRDefault="00110DD0" w:rsidP="009D303D">
      <w:pPr>
        <w:pStyle w:val="Style1"/>
        <w:spacing w:line="480" w:lineRule="auto"/>
        <w:ind w:left="0"/>
        <w:rPr>
          <w:rStyle w:val="Hyperlink"/>
          <w:rFonts w:cstheme="minorHAnsi"/>
          <w:color w:val="auto"/>
          <w:sz w:val="22"/>
          <w:szCs w:val="22"/>
          <w:u w:val="none"/>
        </w:rPr>
      </w:pPr>
    </w:p>
    <w:p w14:paraId="6BF853E8" w14:textId="77777777" w:rsidR="00110DD0" w:rsidRDefault="00110DD0" w:rsidP="009D303D">
      <w:pPr>
        <w:pStyle w:val="Style1"/>
        <w:spacing w:line="480" w:lineRule="auto"/>
        <w:ind w:left="0"/>
        <w:rPr>
          <w:rStyle w:val="Hyperlink"/>
          <w:rFonts w:cstheme="minorHAnsi"/>
          <w:color w:val="auto"/>
          <w:sz w:val="22"/>
          <w:szCs w:val="22"/>
          <w:u w:val="none"/>
        </w:rPr>
      </w:pPr>
    </w:p>
    <w:p w14:paraId="193F57E7" w14:textId="77777777" w:rsidR="00110DD0" w:rsidRDefault="00110DD0" w:rsidP="009D303D">
      <w:pPr>
        <w:pStyle w:val="Style1"/>
        <w:spacing w:line="480" w:lineRule="auto"/>
        <w:ind w:left="0"/>
        <w:rPr>
          <w:rStyle w:val="Hyperlink"/>
          <w:rFonts w:cstheme="minorHAnsi"/>
          <w:color w:val="auto"/>
          <w:sz w:val="22"/>
          <w:szCs w:val="22"/>
          <w:u w:val="none"/>
        </w:rPr>
      </w:pPr>
    </w:p>
    <w:p w14:paraId="684AAA51" w14:textId="77777777" w:rsidR="00110DD0" w:rsidRDefault="00110DD0" w:rsidP="009D303D">
      <w:pPr>
        <w:pStyle w:val="Style1"/>
        <w:spacing w:line="480" w:lineRule="auto"/>
        <w:ind w:left="0"/>
        <w:rPr>
          <w:rStyle w:val="Hyperlink"/>
          <w:rFonts w:cstheme="minorHAnsi"/>
          <w:color w:val="auto"/>
          <w:sz w:val="22"/>
          <w:szCs w:val="22"/>
          <w:u w:val="none"/>
        </w:rPr>
      </w:pPr>
    </w:p>
    <w:p w14:paraId="68E0DBE5" w14:textId="7C2FF090"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lastRenderedPageBreak/>
        <w:t>Acknowledgments</w:t>
      </w:r>
    </w:p>
    <w:p w14:paraId="3D5A24B0" w14:textId="61D5CE7B" w:rsidR="00DA3E0D" w:rsidRDefault="00E974CA"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I would first like to thank my father who has ben there every step of the way and helping me get my head back on track when things would seem bleak. For believing that I was able to push myself to do better than I had ever done before academically</w:t>
      </w:r>
    </w:p>
    <w:p w14:paraId="40C5947D" w14:textId="666C3961" w:rsidR="00E974CA" w:rsidRDefault="00E974CA"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I would also like to thank Gareth Hughes for all his support during this dissertation and prior. As he has been such a huge help ever since my enrolment three years ago.</w:t>
      </w:r>
    </w:p>
    <w:p w14:paraId="5BBF850E" w14:textId="174F559C" w:rsidR="00DA3E0D" w:rsidRDefault="00C2193E"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I finally would also like to thank the rest of my family for also keeping my spirits up and encouraging me during the stressful times of writing up this dissertation.</w:t>
      </w:r>
    </w:p>
    <w:p w14:paraId="52C419A1" w14:textId="77777777" w:rsidR="00DA3E0D" w:rsidRDefault="00DA3E0D" w:rsidP="009D303D">
      <w:pPr>
        <w:pStyle w:val="Style1"/>
        <w:spacing w:line="480" w:lineRule="auto"/>
        <w:ind w:left="0"/>
        <w:rPr>
          <w:rStyle w:val="Hyperlink"/>
          <w:rFonts w:cstheme="minorHAnsi"/>
          <w:color w:val="auto"/>
          <w:sz w:val="22"/>
          <w:szCs w:val="22"/>
          <w:u w:val="none"/>
        </w:rPr>
      </w:pPr>
    </w:p>
    <w:p w14:paraId="5E95153D" w14:textId="77777777" w:rsidR="00DA3E0D" w:rsidRDefault="00DA3E0D" w:rsidP="009D303D">
      <w:pPr>
        <w:pStyle w:val="Style1"/>
        <w:spacing w:line="480" w:lineRule="auto"/>
        <w:ind w:left="0"/>
        <w:rPr>
          <w:rStyle w:val="Hyperlink"/>
          <w:rFonts w:cstheme="minorHAnsi"/>
          <w:color w:val="auto"/>
          <w:sz w:val="22"/>
          <w:szCs w:val="22"/>
          <w:u w:val="none"/>
        </w:rPr>
      </w:pPr>
    </w:p>
    <w:p w14:paraId="34919192" w14:textId="77777777" w:rsidR="00DA3E0D" w:rsidRDefault="00DA3E0D" w:rsidP="009D303D">
      <w:pPr>
        <w:pStyle w:val="Style1"/>
        <w:spacing w:line="480" w:lineRule="auto"/>
        <w:ind w:left="0"/>
        <w:rPr>
          <w:rStyle w:val="Hyperlink"/>
          <w:rFonts w:cstheme="minorHAnsi"/>
          <w:color w:val="auto"/>
          <w:sz w:val="22"/>
          <w:szCs w:val="22"/>
          <w:u w:val="none"/>
        </w:rPr>
      </w:pPr>
    </w:p>
    <w:p w14:paraId="085BDB78" w14:textId="77777777" w:rsidR="00DA3E0D" w:rsidRDefault="00DA3E0D" w:rsidP="009D303D">
      <w:pPr>
        <w:pStyle w:val="Style1"/>
        <w:spacing w:line="480" w:lineRule="auto"/>
        <w:ind w:left="0"/>
        <w:rPr>
          <w:rStyle w:val="Hyperlink"/>
          <w:rFonts w:cstheme="minorHAnsi"/>
          <w:color w:val="auto"/>
          <w:sz w:val="22"/>
          <w:szCs w:val="22"/>
          <w:u w:val="none"/>
        </w:rPr>
      </w:pPr>
    </w:p>
    <w:p w14:paraId="4B756DC2" w14:textId="77777777" w:rsidR="00DA3E0D" w:rsidRDefault="00DA3E0D" w:rsidP="009D303D">
      <w:pPr>
        <w:pStyle w:val="Style1"/>
        <w:spacing w:line="480" w:lineRule="auto"/>
        <w:ind w:left="0"/>
        <w:rPr>
          <w:rStyle w:val="Hyperlink"/>
          <w:rFonts w:cstheme="minorHAnsi"/>
          <w:color w:val="auto"/>
          <w:sz w:val="22"/>
          <w:szCs w:val="22"/>
          <w:u w:val="none"/>
        </w:rPr>
      </w:pPr>
    </w:p>
    <w:p w14:paraId="78126E8F" w14:textId="77777777" w:rsidR="00DA3E0D" w:rsidRDefault="00DA3E0D" w:rsidP="009D303D">
      <w:pPr>
        <w:pStyle w:val="Style1"/>
        <w:spacing w:line="480" w:lineRule="auto"/>
        <w:ind w:left="0"/>
        <w:rPr>
          <w:rStyle w:val="Hyperlink"/>
          <w:rFonts w:cstheme="minorHAnsi"/>
          <w:color w:val="auto"/>
          <w:sz w:val="22"/>
          <w:szCs w:val="22"/>
          <w:u w:val="none"/>
        </w:rPr>
      </w:pPr>
    </w:p>
    <w:p w14:paraId="035B232A" w14:textId="77777777" w:rsidR="00DA3E0D" w:rsidRDefault="00DA3E0D" w:rsidP="009D303D">
      <w:pPr>
        <w:pStyle w:val="Style1"/>
        <w:spacing w:line="480" w:lineRule="auto"/>
        <w:ind w:left="0"/>
        <w:rPr>
          <w:rStyle w:val="Hyperlink"/>
          <w:rFonts w:cstheme="minorHAnsi"/>
          <w:color w:val="auto"/>
          <w:sz w:val="22"/>
          <w:szCs w:val="22"/>
          <w:u w:val="none"/>
        </w:rPr>
      </w:pPr>
    </w:p>
    <w:p w14:paraId="4BC9B7BA" w14:textId="77777777" w:rsidR="00DA3E0D" w:rsidRDefault="00DA3E0D" w:rsidP="009D303D">
      <w:pPr>
        <w:pStyle w:val="Style1"/>
        <w:spacing w:line="480" w:lineRule="auto"/>
        <w:ind w:left="0"/>
        <w:rPr>
          <w:rStyle w:val="Hyperlink"/>
          <w:rFonts w:cstheme="minorHAnsi"/>
          <w:color w:val="auto"/>
          <w:sz w:val="22"/>
          <w:szCs w:val="22"/>
          <w:u w:val="none"/>
        </w:rPr>
      </w:pPr>
    </w:p>
    <w:p w14:paraId="7AB133A0" w14:textId="77777777" w:rsidR="00DA3E0D" w:rsidRDefault="00DA3E0D" w:rsidP="009D303D">
      <w:pPr>
        <w:pStyle w:val="Style1"/>
        <w:spacing w:line="480" w:lineRule="auto"/>
        <w:ind w:left="0"/>
        <w:rPr>
          <w:rStyle w:val="Hyperlink"/>
          <w:rFonts w:cstheme="minorHAnsi"/>
          <w:color w:val="auto"/>
          <w:sz w:val="22"/>
          <w:szCs w:val="22"/>
          <w:u w:val="none"/>
        </w:rPr>
      </w:pPr>
    </w:p>
    <w:p w14:paraId="2680E6E4" w14:textId="77777777" w:rsidR="00DA3E0D" w:rsidRDefault="00DA3E0D" w:rsidP="009D303D">
      <w:pPr>
        <w:pStyle w:val="Style1"/>
        <w:spacing w:line="480" w:lineRule="auto"/>
        <w:ind w:left="0"/>
        <w:rPr>
          <w:rStyle w:val="Hyperlink"/>
          <w:rFonts w:cstheme="minorHAnsi"/>
          <w:color w:val="auto"/>
          <w:sz w:val="22"/>
          <w:szCs w:val="22"/>
          <w:u w:val="none"/>
        </w:rPr>
      </w:pPr>
    </w:p>
    <w:p w14:paraId="6FAB3748" w14:textId="77777777" w:rsidR="00DA3E0D" w:rsidRDefault="00DA3E0D" w:rsidP="009D303D">
      <w:pPr>
        <w:pStyle w:val="Style1"/>
        <w:spacing w:line="480" w:lineRule="auto"/>
        <w:ind w:left="0"/>
        <w:rPr>
          <w:rStyle w:val="Hyperlink"/>
          <w:rFonts w:cstheme="minorHAnsi"/>
          <w:color w:val="auto"/>
          <w:sz w:val="22"/>
          <w:szCs w:val="22"/>
          <w:u w:val="none"/>
        </w:rPr>
      </w:pPr>
    </w:p>
    <w:p w14:paraId="155493BF" w14:textId="77777777" w:rsidR="00DA3E0D" w:rsidRDefault="00DA3E0D" w:rsidP="009D303D">
      <w:pPr>
        <w:pStyle w:val="Style1"/>
        <w:spacing w:line="480" w:lineRule="auto"/>
        <w:ind w:left="0"/>
        <w:rPr>
          <w:rStyle w:val="Hyperlink"/>
          <w:rFonts w:cstheme="minorHAnsi"/>
          <w:color w:val="auto"/>
          <w:sz w:val="22"/>
          <w:szCs w:val="22"/>
          <w:u w:val="none"/>
        </w:rPr>
      </w:pPr>
    </w:p>
    <w:p w14:paraId="7887823D" w14:textId="77777777" w:rsidR="00DA3E0D" w:rsidRDefault="00DA3E0D" w:rsidP="009D303D">
      <w:pPr>
        <w:pStyle w:val="Style1"/>
        <w:spacing w:line="480" w:lineRule="auto"/>
        <w:ind w:left="0"/>
        <w:rPr>
          <w:rStyle w:val="Hyperlink"/>
          <w:rFonts w:cstheme="minorHAnsi"/>
          <w:color w:val="auto"/>
          <w:sz w:val="22"/>
          <w:szCs w:val="22"/>
          <w:u w:val="none"/>
        </w:rPr>
      </w:pPr>
    </w:p>
    <w:p w14:paraId="65531953" w14:textId="77777777" w:rsidR="00DA3E0D" w:rsidRDefault="00DA3E0D" w:rsidP="009D303D">
      <w:pPr>
        <w:pStyle w:val="Style1"/>
        <w:spacing w:line="480" w:lineRule="auto"/>
        <w:ind w:left="0"/>
        <w:rPr>
          <w:rStyle w:val="Hyperlink"/>
          <w:rFonts w:cstheme="minorHAnsi"/>
          <w:color w:val="auto"/>
          <w:sz w:val="22"/>
          <w:szCs w:val="22"/>
          <w:u w:val="none"/>
        </w:rPr>
      </w:pPr>
    </w:p>
    <w:p w14:paraId="4350AEE2" w14:textId="77777777" w:rsidR="00DA3E0D" w:rsidRDefault="00DA3E0D" w:rsidP="009D303D">
      <w:pPr>
        <w:pStyle w:val="Style1"/>
        <w:spacing w:line="480" w:lineRule="auto"/>
        <w:ind w:left="0"/>
        <w:rPr>
          <w:rStyle w:val="Hyperlink"/>
          <w:rFonts w:cstheme="minorHAnsi"/>
          <w:color w:val="auto"/>
          <w:sz w:val="22"/>
          <w:szCs w:val="22"/>
          <w:u w:val="none"/>
        </w:rPr>
      </w:pPr>
    </w:p>
    <w:p w14:paraId="1077AC92" w14:textId="77777777" w:rsidR="00DA3E0D" w:rsidRDefault="00DA3E0D" w:rsidP="009D303D">
      <w:pPr>
        <w:pStyle w:val="Style1"/>
        <w:spacing w:line="480" w:lineRule="auto"/>
        <w:ind w:left="0"/>
        <w:rPr>
          <w:rStyle w:val="Hyperlink"/>
          <w:rFonts w:cstheme="minorHAnsi"/>
          <w:color w:val="auto"/>
          <w:sz w:val="22"/>
          <w:szCs w:val="22"/>
          <w:u w:val="none"/>
        </w:rPr>
      </w:pPr>
    </w:p>
    <w:p w14:paraId="6BFCFA60" w14:textId="5654DB8E"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lastRenderedPageBreak/>
        <w:t>Abstract</w:t>
      </w:r>
    </w:p>
    <w:p w14:paraId="174EE461" w14:textId="7EDB7AAA" w:rsidR="00DA3E0D" w:rsidRDefault="00C2193E"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The purpose for this dissertation was to analyse the opinions that people in South Wales may have on cashless </w:t>
      </w:r>
      <w:r w:rsidR="001B2FBE">
        <w:rPr>
          <w:rStyle w:val="Hyperlink"/>
          <w:rFonts w:cstheme="minorHAnsi"/>
          <w:color w:val="auto"/>
          <w:sz w:val="22"/>
          <w:szCs w:val="22"/>
          <w:u w:val="none"/>
        </w:rPr>
        <w:t>societies and</w:t>
      </w:r>
      <w:r>
        <w:rPr>
          <w:rStyle w:val="Hyperlink"/>
          <w:rFonts w:cstheme="minorHAnsi"/>
          <w:color w:val="auto"/>
          <w:sz w:val="22"/>
          <w:szCs w:val="22"/>
          <w:u w:val="none"/>
        </w:rPr>
        <w:t xml:space="preserve"> identifying whether it is possible that nudging has played a role in influencing these opinions.</w:t>
      </w:r>
    </w:p>
    <w:p w14:paraId="1830067B" w14:textId="0B17217D" w:rsidR="00C2193E" w:rsidRDefault="00C2193E"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Throughout the course of this dissertation the researcher carried out a thorough overview of current academic literature which was relevant to the chosen topic. What came of this analysis was then later used to form the basis for the questions used in the survey.</w:t>
      </w:r>
    </w:p>
    <w:p w14:paraId="116C6213" w14:textId="2BE4E1E0" w:rsidR="00C2193E" w:rsidRDefault="00C2193E"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An online survey was then conducted by the researcher </w:t>
      </w:r>
      <w:r w:rsidR="001B2FBE">
        <w:rPr>
          <w:rStyle w:val="Hyperlink"/>
          <w:rFonts w:cstheme="minorHAnsi"/>
          <w:color w:val="auto"/>
          <w:sz w:val="22"/>
          <w:szCs w:val="22"/>
          <w:u w:val="none"/>
        </w:rPr>
        <w:t>to</w:t>
      </w:r>
      <w:r>
        <w:rPr>
          <w:rStyle w:val="Hyperlink"/>
          <w:rFonts w:cstheme="minorHAnsi"/>
          <w:color w:val="auto"/>
          <w:sz w:val="22"/>
          <w:szCs w:val="22"/>
          <w:u w:val="none"/>
        </w:rPr>
        <w:t xml:space="preserve"> gain </w:t>
      </w:r>
      <w:r w:rsidR="001B2FBE">
        <w:rPr>
          <w:rStyle w:val="Hyperlink"/>
          <w:rFonts w:cstheme="minorHAnsi"/>
          <w:color w:val="auto"/>
          <w:sz w:val="22"/>
          <w:szCs w:val="22"/>
          <w:u w:val="none"/>
        </w:rPr>
        <w:t>first-hand</w:t>
      </w:r>
      <w:r>
        <w:rPr>
          <w:rStyle w:val="Hyperlink"/>
          <w:rFonts w:cstheme="minorHAnsi"/>
          <w:color w:val="auto"/>
          <w:sz w:val="22"/>
          <w:szCs w:val="22"/>
          <w:u w:val="none"/>
        </w:rPr>
        <w:t xml:space="preserve"> knowledge as to the overall opinions on cashless, with a total of 225 participants taking part. The findings fall in line with the secondary research conducted in the literature review. In that while people are generally accepting of the basic concept of a cashless society they are hesitant to pursue it any further than already had. Another commonality was that people </w:t>
      </w:r>
      <w:r w:rsidR="001B2FBE">
        <w:rPr>
          <w:rStyle w:val="Hyperlink"/>
          <w:rFonts w:cstheme="minorHAnsi"/>
          <w:color w:val="auto"/>
          <w:sz w:val="22"/>
          <w:szCs w:val="22"/>
          <w:u w:val="none"/>
        </w:rPr>
        <w:t xml:space="preserve">are not content with the closure of bank branches as it is making things that much more inconvenient for them. </w:t>
      </w:r>
      <w:r w:rsidR="003C7398">
        <w:rPr>
          <w:rStyle w:val="Hyperlink"/>
          <w:rFonts w:cstheme="minorHAnsi"/>
          <w:color w:val="auto"/>
          <w:sz w:val="22"/>
          <w:szCs w:val="22"/>
          <w:u w:val="none"/>
        </w:rPr>
        <w:t>Finally,</w:t>
      </w:r>
      <w:r w:rsidR="001B2FBE">
        <w:rPr>
          <w:rStyle w:val="Hyperlink"/>
          <w:rFonts w:cstheme="minorHAnsi"/>
          <w:color w:val="auto"/>
          <w:sz w:val="22"/>
          <w:szCs w:val="22"/>
          <w:u w:val="none"/>
        </w:rPr>
        <w:t xml:space="preserve"> it was identified that these beliefs fell in line most commonly with those in the US as there was also an agreement that laws should be placed to try and hinder progression of cashless societies.</w:t>
      </w:r>
    </w:p>
    <w:p w14:paraId="5F28650F" w14:textId="77777777" w:rsidR="00C2193E" w:rsidRDefault="00C2193E" w:rsidP="009D303D">
      <w:pPr>
        <w:pStyle w:val="Style1"/>
        <w:spacing w:line="480" w:lineRule="auto"/>
        <w:ind w:left="0"/>
        <w:rPr>
          <w:rStyle w:val="Hyperlink"/>
          <w:rFonts w:cstheme="minorHAnsi"/>
          <w:color w:val="auto"/>
          <w:sz w:val="22"/>
          <w:szCs w:val="22"/>
          <w:u w:val="none"/>
        </w:rPr>
      </w:pPr>
    </w:p>
    <w:p w14:paraId="28A9D217" w14:textId="77777777" w:rsidR="00DA3E0D" w:rsidRDefault="00DA3E0D" w:rsidP="009D303D">
      <w:pPr>
        <w:pStyle w:val="Style1"/>
        <w:spacing w:line="480" w:lineRule="auto"/>
        <w:ind w:left="0"/>
        <w:rPr>
          <w:rStyle w:val="Hyperlink"/>
          <w:rFonts w:cstheme="minorHAnsi"/>
          <w:color w:val="auto"/>
          <w:sz w:val="22"/>
          <w:szCs w:val="22"/>
          <w:u w:val="none"/>
        </w:rPr>
      </w:pPr>
    </w:p>
    <w:p w14:paraId="54CD832C" w14:textId="77777777" w:rsidR="00DA3E0D" w:rsidRDefault="00DA3E0D" w:rsidP="009D303D">
      <w:pPr>
        <w:pStyle w:val="Style1"/>
        <w:spacing w:line="480" w:lineRule="auto"/>
        <w:ind w:left="0"/>
        <w:rPr>
          <w:rStyle w:val="Hyperlink"/>
          <w:rFonts w:cstheme="minorHAnsi"/>
          <w:color w:val="auto"/>
          <w:sz w:val="22"/>
          <w:szCs w:val="22"/>
          <w:u w:val="none"/>
        </w:rPr>
      </w:pPr>
    </w:p>
    <w:p w14:paraId="642E891E" w14:textId="77777777" w:rsidR="00DA3E0D" w:rsidRDefault="00DA3E0D" w:rsidP="009D303D">
      <w:pPr>
        <w:pStyle w:val="Style1"/>
        <w:spacing w:line="480" w:lineRule="auto"/>
        <w:ind w:left="0"/>
        <w:rPr>
          <w:rStyle w:val="Hyperlink"/>
          <w:rFonts w:cstheme="minorHAnsi"/>
          <w:color w:val="auto"/>
          <w:sz w:val="22"/>
          <w:szCs w:val="22"/>
          <w:u w:val="none"/>
        </w:rPr>
      </w:pPr>
    </w:p>
    <w:p w14:paraId="42B2799A" w14:textId="77777777" w:rsidR="00DA3E0D" w:rsidRDefault="00DA3E0D" w:rsidP="009D303D">
      <w:pPr>
        <w:pStyle w:val="Style1"/>
        <w:spacing w:line="480" w:lineRule="auto"/>
        <w:ind w:left="0"/>
        <w:rPr>
          <w:rStyle w:val="Hyperlink"/>
          <w:rFonts w:cstheme="minorHAnsi"/>
          <w:color w:val="auto"/>
          <w:sz w:val="22"/>
          <w:szCs w:val="22"/>
          <w:u w:val="none"/>
        </w:rPr>
      </w:pPr>
    </w:p>
    <w:p w14:paraId="34F8C966" w14:textId="77777777" w:rsidR="00DA3E0D" w:rsidRDefault="00DA3E0D" w:rsidP="009D303D">
      <w:pPr>
        <w:pStyle w:val="Style1"/>
        <w:spacing w:line="480" w:lineRule="auto"/>
        <w:ind w:left="0"/>
        <w:rPr>
          <w:rStyle w:val="Hyperlink"/>
          <w:rFonts w:cstheme="minorHAnsi"/>
          <w:color w:val="auto"/>
          <w:sz w:val="22"/>
          <w:szCs w:val="22"/>
          <w:u w:val="none"/>
        </w:rPr>
      </w:pPr>
    </w:p>
    <w:p w14:paraId="5BAFD38D" w14:textId="77777777" w:rsidR="00DA3E0D" w:rsidRDefault="00DA3E0D" w:rsidP="009D303D">
      <w:pPr>
        <w:pStyle w:val="Style1"/>
        <w:spacing w:line="480" w:lineRule="auto"/>
        <w:ind w:left="0"/>
        <w:rPr>
          <w:rStyle w:val="Hyperlink"/>
          <w:rFonts w:cstheme="minorHAnsi"/>
          <w:color w:val="auto"/>
          <w:sz w:val="22"/>
          <w:szCs w:val="22"/>
          <w:u w:val="none"/>
        </w:rPr>
      </w:pPr>
    </w:p>
    <w:p w14:paraId="4DDFEE8B" w14:textId="77777777" w:rsidR="00DA3E0D" w:rsidRDefault="00DA3E0D" w:rsidP="009D303D">
      <w:pPr>
        <w:pStyle w:val="Style1"/>
        <w:spacing w:line="480" w:lineRule="auto"/>
        <w:ind w:left="0"/>
        <w:rPr>
          <w:rStyle w:val="Hyperlink"/>
          <w:rFonts w:cstheme="minorHAnsi"/>
          <w:color w:val="auto"/>
          <w:sz w:val="22"/>
          <w:szCs w:val="22"/>
          <w:u w:val="none"/>
        </w:rPr>
      </w:pPr>
    </w:p>
    <w:p w14:paraId="0E68E24C" w14:textId="2E3F4FAA" w:rsidR="00660302" w:rsidRDefault="00660302"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lastRenderedPageBreak/>
        <w:t>Contents</w:t>
      </w:r>
    </w:p>
    <w:p w14:paraId="7F963CDB" w14:textId="10648742" w:rsidR="00660302" w:rsidRDefault="00660302"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Chapter 1 – Introduction</w:t>
      </w:r>
      <w:r w:rsidR="001B2FBE">
        <w:rPr>
          <w:rStyle w:val="Hyperlink"/>
          <w:rFonts w:cstheme="minorHAnsi"/>
          <w:color w:val="auto"/>
          <w:sz w:val="22"/>
          <w:szCs w:val="22"/>
          <w:u w:val="none"/>
        </w:rPr>
        <w:t>…………………………………………………………………………………………1</w:t>
      </w:r>
    </w:p>
    <w:p w14:paraId="06277C34" w14:textId="63B7ECAE" w:rsidR="00660302" w:rsidRDefault="00660302" w:rsidP="00660302">
      <w:pPr>
        <w:pStyle w:val="Style1"/>
        <w:numPr>
          <w:ilvl w:val="1"/>
          <w:numId w:val="2"/>
        </w:numPr>
        <w:spacing w:line="480" w:lineRule="auto"/>
        <w:rPr>
          <w:rStyle w:val="Hyperlink"/>
          <w:rFonts w:cstheme="minorHAnsi"/>
          <w:color w:val="auto"/>
          <w:sz w:val="22"/>
          <w:szCs w:val="22"/>
          <w:u w:val="none"/>
        </w:rPr>
      </w:pPr>
      <w:r>
        <w:rPr>
          <w:rStyle w:val="Hyperlink"/>
          <w:rFonts w:cstheme="minorHAnsi"/>
          <w:color w:val="auto"/>
          <w:sz w:val="22"/>
          <w:szCs w:val="22"/>
          <w:u w:val="none"/>
        </w:rPr>
        <w:t>Background</w:t>
      </w:r>
      <w:r w:rsidR="001B2FBE">
        <w:rPr>
          <w:rStyle w:val="Hyperlink"/>
          <w:rFonts w:cstheme="minorHAnsi"/>
          <w:color w:val="auto"/>
          <w:sz w:val="22"/>
          <w:szCs w:val="22"/>
          <w:u w:val="none"/>
        </w:rPr>
        <w:t>……………………………………………………………..……………….………….1-2</w:t>
      </w:r>
    </w:p>
    <w:p w14:paraId="2654FB16" w14:textId="24BEF611" w:rsidR="00660302" w:rsidRDefault="00660302" w:rsidP="00660302">
      <w:pPr>
        <w:pStyle w:val="Style1"/>
        <w:numPr>
          <w:ilvl w:val="1"/>
          <w:numId w:val="2"/>
        </w:numPr>
        <w:spacing w:line="480" w:lineRule="auto"/>
        <w:rPr>
          <w:rStyle w:val="Hyperlink"/>
          <w:rFonts w:cstheme="minorHAnsi"/>
          <w:color w:val="auto"/>
          <w:sz w:val="22"/>
          <w:szCs w:val="22"/>
          <w:u w:val="none"/>
        </w:rPr>
      </w:pPr>
      <w:r>
        <w:rPr>
          <w:rStyle w:val="Hyperlink"/>
          <w:rFonts w:cstheme="minorHAnsi"/>
          <w:color w:val="auto"/>
          <w:sz w:val="22"/>
          <w:szCs w:val="22"/>
          <w:u w:val="none"/>
        </w:rPr>
        <w:t>Rationale</w:t>
      </w:r>
      <w:r w:rsidR="001B2FBE">
        <w:rPr>
          <w:rStyle w:val="Hyperlink"/>
          <w:rFonts w:cstheme="minorHAnsi"/>
          <w:color w:val="auto"/>
          <w:sz w:val="22"/>
          <w:szCs w:val="22"/>
          <w:u w:val="none"/>
        </w:rPr>
        <w:t>……………………………………………………………………………………………….2-3</w:t>
      </w:r>
    </w:p>
    <w:p w14:paraId="42A7EE5F" w14:textId="39B0D6DF" w:rsidR="00660302" w:rsidRDefault="00660302" w:rsidP="00660302">
      <w:pPr>
        <w:pStyle w:val="Style1"/>
        <w:numPr>
          <w:ilvl w:val="1"/>
          <w:numId w:val="2"/>
        </w:numPr>
        <w:spacing w:line="480" w:lineRule="auto"/>
        <w:rPr>
          <w:rStyle w:val="Hyperlink"/>
          <w:rFonts w:cstheme="minorHAnsi"/>
          <w:color w:val="auto"/>
          <w:sz w:val="22"/>
          <w:szCs w:val="22"/>
          <w:u w:val="none"/>
        </w:rPr>
      </w:pPr>
      <w:r>
        <w:rPr>
          <w:rStyle w:val="Hyperlink"/>
          <w:rFonts w:cstheme="minorHAnsi"/>
          <w:color w:val="auto"/>
          <w:sz w:val="22"/>
          <w:szCs w:val="22"/>
          <w:u w:val="none"/>
        </w:rPr>
        <w:t>Aims and Objectives</w:t>
      </w:r>
      <w:r w:rsidR="001B2FBE">
        <w:rPr>
          <w:rStyle w:val="Hyperlink"/>
          <w:rFonts w:cstheme="minorHAnsi"/>
          <w:color w:val="auto"/>
          <w:sz w:val="22"/>
          <w:szCs w:val="22"/>
          <w:u w:val="none"/>
        </w:rPr>
        <w:t>……………………………………………………………………………..3-4</w:t>
      </w:r>
    </w:p>
    <w:p w14:paraId="0D00B233" w14:textId="7B312945" w:rsidR="00660302" w:rsidRDefault="00660302" w:rsidP="00660302">
      <w:pPr>
        <w:pStyle w:val="Style1"/>
        <w:numPr>
          <w:ilvl w:val="1"/>
          <w:numId w:val="2"/>
        </w:numPr>
        <w:spacing w:line="480" w:lineRule="auto"/>
        <w:rPr>
          <w:rStyle w:val="Hyperlink"/>
          <w:rFonts w:cstheme="minorHAnsi"/>
          <w:color w:val="auto"/>
          <w:sz w:val="22"/>
          <w:szCs w:val="22"/>
          <w:u w:val="none"/>
        </w:rPr>
      </w:pPr>
      <w:r>
        <w:rPr>
          <w:rStyle w:val="Hyperlink"/>
          <w:rFonts w:cstheme="minorHAnsi"/>
          <w:color w:val="auto"/>
          <w:sz w:val="22"/>
          <w:szCs w:val="22"/>
          <w:u w:val="none"/>
        </w:rPr>
        <w:t>Structure</w:t>
      </w:r>
      <w:r w:rsidR="001B2FBE">
        <w:rPr>
          <w:rStyle w:val="Hyperlink"/>
          <w:rFonts w:cstheme="minorHAnsi"/>
          <w:color w:val="auto"/>
          <w:sz w:val="22"/>
          <w:szCs w:val="22"/>
          <w:u w:val="none"/>
        </w:rPr>
        <w:t>……………………………………………………………………………………………….4-5</w:t>
      </w:r>
    </w:p>
    <w:p w14:paraId="66B56448" w14:textId="5FBED4DC" w:rsidR="00660302" w:rsidRDefault="00660302" w:rsidP="00660302">
      <w:pPr>
        <w:pStyle w:val="Style1"/>
        <w:numPr>
          <w:ilvl w:val="1"/>
          <w:numId w:val="2"/>
        </w:numPr>
        <w:spacing w:line="480" w:lineRule="auto"/>
        <w:rPr>
          <w:rStyle w:val="Hyperlink"/>
          <w:rFonts w:cstheme="minorHAnsi"/>
          <w:color w:val="auto"/>
          <w:sz w:val="22"/>
          <w:szCs w:val="22"/>
          <w:u w:val="none"/>
        </w:rPr>
      </w:pPr>
      <w:r>
        <w:rPr>
          <w:rStyle w:val="Hyperlink"/>
          <w:rFonts w:cstheme="minorHAnsi"/>
          <w:color w:val="auto"/>
          <w:sz w:val="22"/>
          <w:szCs w:val="22"/>
          <w:u w:val="none"/>
        </w:rPr>
        <w:t>Chapter One Conclusion</w:t>
      </w:r>
      <w:r w:rsidR="001B2FBE">
        <w:rPr>
          <w:rStyle w:val="Hyperlink"/>
          <w:rFonts w:cstheme="minorHAnsi"/>
          <w:color w:val="auto"/>
          <w:sz w:val="22"/>
          <w:szCs w:val="22"/>
          <w:u w:val="none"/>
        </w:rPr>
        <w:t>…………………………………………………………………………..5</w:t>
      </w:r>
    </w:p>
    <w:p w14:paraId="63E9851A" w14:textId="2BF925F1" w:rsidR="00660302" w:rsidRDefault="00660302"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Chapter 2 – Literature Review</w:t>
      </w:r>
      <w:r w:rsidR="001B2FBE">
        <w:rPr>
          <w:rStyle w:val="Hyperlink"/>
          <w:rFonts w:cstheme="minorHAnsi"/>
          <w:color w:val="auto"/>
          <w:sz w:val="22"/>
          <w:szCs w:val="22"/>
          <w:u w:val="none"/>
        </w:rPr>
        <w:t>………………………………………………………………………………..6</w:t>
      </w:r>
    </w:p>
    <w:p w14:paraId="3C9EDF65" w14:textId="2F2EFD1E" w:rsidR="00660302" w:rsidRDefault="00660302"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2.1</w:t>
      </w:r>
      <w:r>
        <w:rPr>
          <w:rStyle w:val="Hyperlink"/>
          <w:rFonts w:cstheme="minorHAnsi"/>
          <w:color w:val="auto"/>
          <w:sz w:val="22"/>
          <w:szCs w:val="22"/>
          <w:u w:val="none"/>
        </w:rPr>
        <w:tab/>
        <w:t xml:space="preserve">    Introduction</w:t>
      </w:r>
      <w:r w:rsidR="001B2FBE">
        <w:rPr>
          <w:rStyle w:val="Hyperlink"/>
          <w:rFonts w:cstheme="minorHAnsi"/>
          <w:color w:val="auto"/>
          <w:sz w:val="22"/>
          <w:szCs w:val="22"/>
          <w:u w:val="none"/>
        </w:rPr>
        <w:t>………………………………………………………………………………………………6</w:t>
      </w:r>
    </w:p>
    <w:p w14:paraId="031A1165" w14:textId="16BC7625" w:rsidR="00660302" w:rsidRDefault="00660302"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2.2     Cashless Societies</w:t>
      </w:r>
      <w:r w:rsidR="001B2FBE">
        <w:rPr>
          <w:rStyle w:val="Hyperlink"/>
          <w:rFonts w:cstheme="minorHAnsi"/>
          <w:color w:val="auto"/>
          <w:sz w:val="22"/>
          <w:szCs w:val="22"/>
          <w:u w:val="none"/>
        </w:rPr>
        <w:t>………………………………………………………………………………..6-9</w:t>
      </w:r>
    </w:p>
    <w:p w14:paraId="0330D9C1" w14:textId="69C7D22C" w:rsidR="00660302" w:rsidRDefault="00660302"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2.2.1  </w:t>
      </w:r>
      <w:r w:rsidRPr="00660302">
        <w:rPr>
          <w:rFonts w:cstheme="minorHAnsi"/>
          <w:sz w:val="22"/>
          <w:szCs w:val="22"/>
        </w:rPr>
        <w:t>Sweden, The Pioneer of Cashless</w:t>
      </w:r>
      <w:r w:rsidR="001B2FBE">
        <w:rPr>
          <w:rFonts w:cstheme="minorHAnsi"/>
          <w:sz w:val="22"/>
          <w:szCs w:val="22"/>
        </w:rPr>
        <w:t>……………………………………………</w:t>
      </w:r>
      <w:r w:rsidR="00A60ECC">
        <w:rPr>
          <w:rFonts w:cstheme="minorHAnsi"/>
          <w:sz w:val="22"/>
          <w:szCs w:val="22"/>
        </w:rPr>
        <w:t>.</w:t>
      </w:r>
      <w:r w:rsidR="001B2FBE">
        <w:rPr>
          <w:rFonts w:cstheme="minorHAnsi"/>
          <w:sz w:val="22"/>
          <w:szCs w:val="22"/>
        </w:rPr>
        <w:t>…………9-11</w:t>
      </w:r>
    </w:p>
    <w:p w14:paraId="1D9CCB5B" w14:textId="3029F251" w:rsidR="00660302" w:rsidRDefault="00660302"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2.2.2  </w:t>
      </w:r>
      <w:r w:rsidRPr="00660302">
        <w:rPr>
          <w:rStyle w:val="Hyperlink"/>
          <w:rFonts w:cstheme="minorHAnsi"/>
          <w:color w:val="auto"/>
          <w:sz w:val="22"/>
          <w:szCs w:val="22"/>
          <w:u w:val="none"/>
        </w:rPr>
        <w:t>Nigeria, The Need for Cashless</w:t>
      </w:r>
      <w:r w:rsidR="001B2FBE">
        <w:rPr>
          <w:rStyle w:val="Hyperlink"/>
          <w:rFonts w:cstheme="minorHAnsi"/>
          <w:color w:val="auto"/>
          <w:sz w:val="22"/>
          <w:szCs w:val="22"/>
          <w:u w:val="none"/>
        </w:rPr>
        <w:t>……………………………………………………………….11</w:t>
      </w:r>
    </w:p>
    <w:p w14:paraId="52C4263A" w14:textId="638C0572" w:rsidR="00660302"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2.3     </w:t>
      </w:r>
      <w:r w:rsidRPr="00DB4041">
        <w:rPr>
          <w:rStyle w:val="Hyperlink"/>
          <w:rFonts w:cstheme="minorHAnsi"/>
          <w:color w:val="auto"/>
          <w:sz w:val="22"/>
          <w:szCs w:val="22"/>
          <w:u w:val="none"/>
        </w:rPr>
        <w:t>Driving Forces of Cashless</w:t>
      </w:r>
      <w:r w:rsidR="001B2FBE">
        <w:rPr>
          <w:rStyle w:val="Hyperlink"/>
          <w:rFonts w:cstheme="minorHAnsi"/>
          <w:color w:val="auto"/>
          <w:sz w:val="22"/>
          <w:szCs w:val="22"/>
          <w:u w:val="none"/>
        </w:rPr>
        <w:t>………………………………………………………………………12</w:t>
      </w:r>
    </w:p>
    <w:p w14:paraId="4A622648" w14:textId="1E0606E3" w:rsidR="00660302"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2.3.1  </w:t>
      </w:r>
      <w:r w:rsidRPr="00DB4041">
        <w:rPr>
          <w:rStyle w:val="Hyperlink"/>
          <w:rFonts w:cstheme="minorHAnsi"/>
          <w:color w:val="auto"/>
          <w:sz w:val="22"/>
          <w:szCs w:val="22"/>
          <w:u w:val="none"/>
        </w:rPr>
        <w:t>Visa and Mastercard’s Push</w:t>
      </w:r>
      <w:r w:rsidR="001B2FBE">
        <w:rPr>
          <w:rStyle w:val="Hyperlink"/>
          <w:rFonts w:cstheme="minorHAnsi"/>
          <w:color w:val="auto"/>
          <w:sz w:val="22"/>
          <w:szCs w:val="22"/>
          <w:u w:val="none"/>
        </w:rPr>
        <w:t>……………………………………………………………..12-13</w:t>
      </w:r>
    </w:p>
    <w:p w14:paraId="2F54F010" w14:textId="67566BE2" w:rsidR="00660302"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2.3.2  </w:t>
      </w:r>
      <w:r w:rsidR="00AC79DC">
        <w:rPr>
          <w:rStyle w:val="Hyperlink"/>
          <w:rFonts w:cstheme="minorHAnsi"/>
          <w:color w:val="auto"/>
          <w:sz w:val="22"/>
          <w:szCs w:val="22"/>
          <w:u w:val="none"/>
        </w:rPr>
        <w:t>Nudging Theory</w:t>
      </w:r>
      <w:r w:rsidRPr="00DB4041">
        <w:rPr>
          <w:rStyle w:val="Hyperlink"/>
          <w:rFonts w:cstheme="minorHAnsi"/>
          <w:color w:val="auto"/>
          <w:sz w:val="22"/>
          <w:szCs w:val="22"/>
          <w:u w:val="none"/>
        </w:rPr>
        <w:t xml:space="preserve"> and </w:t>
      </w:r>
      <w:r w:rsidR="00AC79DC">
        <w:rPr>
          <w:rStyle w:val="Hyperlink"/>
          <w:rFonts w:cstheme="minorHAnsi"/>
          <w:color w:val="auto"/>
          <w:sz w:val="22"/>
          <w:szCs w:val="22"/>
          <w:u w:val="none"/>
        </w:rPr>
        <w:t>its</w:t>
      </w:r>
      <w:r w:rsidRPr="00DB4041">
        <w:rPr>
          <w:rStyle w:val="Hyperlink"/>
          <w:rFonts w:cstheme="minorHAnsi"/>
          <w:color w:val="auto"/>
          <w:sz w:val="22"/>
          <w:szCs w:val="22"/>
          <w:u w:val="none"/>
        </w:rPr>
        <w:t xml:space="preserve"> Criticism</w:t>
      </w:r>
      <w:r w:rsidR="00A60ECC">
        <w:rPr>
          <w:rStyle w:val="Hyperlink"/>
          <w:rFonts w:cstheme="minorHAnsi"/>
          <w:color w:val="auto"/>
          <w:sz w:val="22"/>
          <w:szCs w:val="22"/>
          <w:u w:val="none"/>
        </w:rPr>
        <w:t>……………………………………….…………….13-15</w:t>
      </w:r>
    </w:p>
    <w:p w14:paraId="0516499B" w14:textId="131BBEE3"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2.3.3  </w:t>
      </w:r>
      <w:r w:rsidRPr="00DB4041">
        <w:rPr>
          <w:rStyle w:val="Hyperlink"/>
          <w:rFonts w:cstheme="minorHAnsi"/>
          <w:color w:val="auto"/>
          <w:sz w:val="22"/>
          <w:szCs w:val="22"/>
          <w:u w:val="none"/>
        </w:rPr>
        <w:t>Cashless Resistance</w:t>
      </w:r>
      <w:r w:rsidR="00A60ECC">
        <w:rPr>
          <w:rStyle w:val="Hyperlink"/>
          <w:rFonts w:cstheme="minorHAnsi"/>
          <w:color w:val="auto"/>
          <w:sz w:val="22"/>
          <w:szCs w:val="22"/>
          <w:u w:val="none"/>
        </w:rPr>
        <w:t>………………………………………………………………………….15-16</w:t>
      </w:r>
    </w:p>
    <w:p w14:paraId="4B903EC6" w14:textId="290F9FF8"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2.4     Chapter Two Conclusion</w:t>
      </w:r>
      <w:r w:rsidR="00A60ECC">
        <w:rPr>
          <w:rStyle w:val="Hyperlink"/>
          <w:rFonts w:cstheme="minorHAnsi"/>
          <w:color w:val="auto"/>
          <w:sz w:val="22"/>
          <w:szCs w:val="22"/>
          <w:u w:val="none"/>
        </w:rPr>
        <w:t>……………………………………………………………….….16-17</w:t>
      </w:r>
    </w:p>
    <w:p w14:paraId="2FE34B93" w14:textId="0881BEBB"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Chapter 3 – </w:t>
      </w:r>
      <w:r w:rsidRPr="00DB4041">
        <w:rPr>
          <w:rStyle w:val="Hyperlink"/>
          <w:rFonts w:cstheme="minorHAnsi"/>
          <w:color w:val="auto"/>
          <w:sz w:val="22"/>
          <w:szCs w:val="22"/>
          <w:u w:val="none"/>
        </w:rPr>
        <w:t>Methodology</w:t>
      </w:r>
      <w:r w:rsidR="00A60ECC">
        <w:rPr>
          <w:rStyle w:val="Hyperlink"/>
          <w:rFonts w:cstheme="minorHAnsi"/>
          <w:color w:val="auto"/>
          <w:sz w:val="22"/>
          <w:szCs w:val="22"/>
          <w:u w:val="none"/>
        </w:rPr>
        <w:t>……………………………………………………………………………………..18</w:t>
      </w:r>
    </w:p>
    <w:p w14:paraId="7337847A" w14:textId="033871A9"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3.1     Overview</w:t>
      </w:r>
      <w:r w:rsidR="00A60ECC">
        <w:rPr>
          <w:rStyle w:val="Hyperlink"/>
          <w:rFonts w:cstheme="minorHAnsi"/>
          <w:color w:val="auto"/>
          <w:sz w:val="22"/>
          <w:szCs w:val="22"/>
          <w:u w:val="none"/>
        </w:rPr>
        <w:t>…………………………………………………………………………………………………18</w:t>
      </w:r>
    </w:p>
    <w:p w14:paraId="01ABA6FF" w14:textId="03DA9D3E"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3.2     Definitions</w:t>
      </w:r>
      <w:r w:rsidR="00A60ECC">
        <w:rPr>
          <w:rStyle w:val="Hyperlink"/>
          <w:rFonts w:cstheme="minorHAnsi"/>
          <w:color w:val="auto"/>
          <w:sz w:val="22"/>
          <w:szCs w:val="22"/>
          <w:u w:val="none"/>
        </w:rPr>
        <w:t>…………………………………………………………………………………………18-19</w:t>
      </w:r>
    </w:p>
    <w:p w14:paraId="14E6721E" w14:textId="31E7B757"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3.3     Research Onion</w:t>
      </w:r>
      <w:r w:rsidR="00A60ECC">
        <w:rPr>
          <w:rStyle w:val="Hyperlink"/>
          <w:rFonts w:cstheme="minorHAnsi"/>
          <w:color w:val="auto"/>
          <w:sz w:val="22"/>
          <w:szCs w:val="22"/>
          <w:u w:val="none"/>
        </w:rPr>
        <w:t>…………………………………………………………………………………19-20</w:t>
      </w:r>
    </w:p>
    <w:p w14:paraId="24FED1A3" w14:textId="31211D63"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3.3.1  </w:t>
      </w:r>
      <w:r w:rsidRPr="00DB4041">
        <w:rPr>
          <w:rStyle w:val="Hyperlink"/>
          <w:rFonts w:cstheme="minorHAnsi"/>
          <w:color w:val="auto"/>
          <w:sz w:val="22"/>
          <w:szCs w:val="22"/>
          <w:u w:val="none"/>
        </w:rPr>
        <w:t>Research Philosophy</w:t>
      </w:r>
      <w:r w:rsidR="00A60ECC">
        <w:rPr>
          <w:rStyle w:val="Hyperlink"/>
          <w:rFonts w:cstheme="minorHAnsi"/>
          <w:color w:val="auto"/>
          <w:sz w:val="22"/>
          <w:szCs w:val="22"/>
          <w:u w:val="none"/>
        </w:rPr>
        <w:t>………………………………………………………..……………….20-21</w:t>
      </w:r>
    </w:p>
    <w:p w14:paraId="52B4F850" w14:textId="1B4371DB"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3.3.2  </w:t>
      </w:r>
      <w:r w:rsidRPr="00DB4041">
        <w:rPr>
          <w:rStyle w:val="Hyperlink"/>
          <w:rFonts w:cstheme="minorHAnsi"/>
          <w:color w:val="auto"/>
          <w:sz w:val="22"/>
          <w:szCs w:val="22"/>
          <w:u w:val="none"/>
        </w:rPr>
        <w:t>Research Approaches</w:t>
      </w:r>
      <w:r w:rsidR="00A60ECC">
        <w:rPr>
          <w:rStyle w:val="Hyperlink"/>
          <w:rFonts w:cstheme="minorHAnsi"/>
          <w:color w:val="auto"/>
          <w:sz w:val="22"/>
          <w:szCs w:val="22"/>
          <w:u w:val="none"/>
        </w:rPr>
        <w:t>……………………………………………………………………….21-22</w:t>
      </w:r>
    </w:p>
    <w:p w14:paraId="2F91B13C" w14:textId="637AC67E"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3.3.3  </w:t>
      </w:r>
      <w:r w:rsidRPr="00DB4041">
        <w:rPr>
          <w:rStyle w:val="Hyperlink"/>
          <w:rFonts w:cstheme="minorHAnsi"/>
          <w:color w:val="auto"/>
          <w:sz w:val="22"/>
          <w:szCs w:val="22"/>
          <w:u w:val="none"/>
        </w:rPr>
        <w:t>Research Methods</w:t>
      </w:r>
      <w:r w:rsidR="00A60ECC">
        <w:rPr>
          <w:rStyle w:val="Hyperlink"/>
          <w:rFonts w:cstheme="minorHAnsi"/>
          <w:color w:val="auto"/>
          <w:sz w:val="22"/>
          <w:szCs w:val="22"/>
          <w:u w:val="none"/>
        </w:rPr>
        <w:t>………………………………………………………………………………….22</w:t>
      </w:r>
    </w:p>
    <w:p w14:paraId="2234E7FB" w14:textId="6ADA815E" w:rsidR="00660302"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3.3.4  </w:t>
      </w:r>
      <w:r w:rsidRPr="00DB4041">
        <w:rPr>
          <w:rStyle w:val="Hyperlink"/>
          <w:rFonts w:cstheme="minorHAnsi"/>
          <w:color w:val="auto"/>
          <w:sz w:val="22"/>
          <w:szCs w:val="22"/>
          <w:u w:val="none"/>
        </w:rPr>
        <w:t>Research Choices</w:t>
      </w:r>
      <w:r w:rsidR="00A60ECC">
        <w:rPr>
          <w:rStyle w:val="Hyperlink"/>
          <w:rFonts w:cstheme="minorHAnsi"/>
          <w:color w:val="auto"/>
          <w:sz w:val="22"/>
          <w:szCs w:val="22"/>
          <w:u w:val="none"/>
        </w:rPr>
        <w:t>…………………………………………………………………….……...22-23</w:t>
      </w:r>
    </w:p>
    <w:p w14:paraId="4E3CC2F1" w14:textId="60406996"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3.3.5  </w:t>
      </w:r>
      <w:r w:rsidRPr="00DB4041">
        <w:rPr>
          <w:rStyle w:val="Hyperlink"/>
          <w:rFonts w:cstheme="minorHAnsi"/>
          <w:color w:val="auto"/>
          <w:sz w:val="22"/>
          <w:szCs w:val="22"/>
          <w:u w:val="none"/>
        </w:rPr>
        <w:t>Time Horizons</w:t>
      </w:r>
      <w:r w:rsidR="00A60ECC">
        <w:rPr>
          <w:rStyle w:val="Hyperlink"/>
          <w:rFonts w:cstheme="minorHAnsi"/>
          <w:color w:val="auto"/>
          <w:sz w:val="22"/>
          <w:szCs w:val="22"/>
          <w:u w:val="none"/>
        </w:rPr>
        <w:t>…………………………………………………………………………………..23-24</w:t>
      </w:r>
    </w:p>
    <w:p w14:paraId="43D1407B" w14:textId="5561E954"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lastRenderedPageBreak/>
        <w:t xml:space="preserve">    3.3.6  </w:t>
      </w:r>
      <w:r w:rsidRPr="00DB4041">
        <w:rPr>
          <w:rStyle w:val="Hyperlink"/>
          <w:rFonts w:cstheme="minorHAnsi"/>
          <w:color w:val="auto"/>
          <w:sz w:val="22"/>
          <w:szCs w:val="22"/>
          <w:u w:val="none"/>
        </w:rPr>
        <w:t>Techniques and Procedures</w:t>
      </w:r>
      <w:r w:rsidR="00A60ECC">
        <w:rPr>
          <w:rStyle w:val="Hyperlink"/>
          <w:rFonts w:cstheme="minorHAnsi"/>
          <w:color w:val="auto"/>
          <w:sz w:val="22"/>
          <w:szCs w:val="22"/>
          <w:u w:val="none"/>
        </w:rPr>
        <w:t>……………………………………………………………………24</w:t>
      </w:r>
    </w:p>
    <w:p w14:paraId="67106A7F" w14:textId="70D84984"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3.3.6.1 </w:t>
      </w:r>
      <w:r w:rsidRPr="00DB4041">
        <w:rPr>
          <w:rStyle w:val="Hyperlink"/>
          <w:rFonts w:cstheme="minorHAnsi"/>
          <w:color w:val="auto"/>
          <w:sz w:val="22"/>
          <w:szCs w:val="22"/>
          <w:u w:val="none"/>
        </w:rPr>
        <w:t>Questionnaire</w:t>
      </w:r>
      <w:r w:rsidR="00A60ECC">
        <w:rPr>
          <w:rStyle w:val="Hyperlink"/>
          <w:rFonts w:cstheme="minorHAnsi"/>
          <w:color w:val="auto"/>
          <w:sz w:val="22"/>
          <w:szCs w:val="22"/>
          <w:u w:val="none"/>
        </w:rPr>
        <w:t>………………………………………………………………………………….24-25</w:t>
      </w:r>
    </w:p>
    <w:p w14:paraId="45B602FE" w14:textId="07A78646"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3.3.6.2 </w:t>
      </w:r>
      <w:r w:rsidRPr="00DB4041">
        <w:rPr>
          <w:rStyle w:val="Hyperlink"/>
          <w:rFonts w:cstheme="minorHAnsi"/>
          <w:color w:val="auto"/>
          <w:sz w:val="22"/>
          <w:szCs w:val="22"/>
          <w:u w:val="none"/>
        </w:rPr>
        <w:t>Question and Literature Review Matrix</w:t>
      </w:r>
      <w:r w:rsidR="00A60ECC">
        <w:rPr>
          <w:rStyle w:val="Hyperlink"/>
          <w:rFonts w:cstheme="minorHAnsi"/>
          <w:color w:val="auto"/>
          <w:sz w:val="22"/>
          <w:szCs w:val="22"/>
          <w:u w:val="none"/>
        </w:rPr>
        <w:t>………………………………………….25-27</w:t>
      </w:r>
    </w:p>
    <w:p w14:paraId="157ADA50" w14:textId="1D3EA0BD"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3.4     Sampling</w:t>
      </w:r>
      <w:r w:rsidR="00A60ECC">
        <w:rPr>
          <w:rStyle w:val="Hyperlink"/>
          <w:rFonts w:cstheme="minorHAnsi"/>
          <w:color w:val="auto"/>
          <w:sz w:val="22"/>
          <w:szCs w:val="22"/>
          <w:u w:val="none"/>
        </w:rPr>
        <w:t>…………………………………………………………………………….…………….27-28</w:t>
      </w:r>
    </w:p>
    <w:p w14:paraId="7182FC3D" w14:textId="5CCF7169"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3.5     </w:t>
      </w:r>
      <w:r w:rsidRPr="00DB4041">
        <w:rPr>
          <w:rStyle w:val="Hyperlink"/>
          <w:rFonts w:cstheme="minorHAnsi"/>
          <w:color w:val="auto"/>
          <w:sz w:val="22"/>
          <w:szCs w:val="22"/>
          <w:u w:val="none"/>
        </w:rPr>
        <w:t>Reliability and Validity</w:t>
      </w:r>
      <w:r w:rsidR="00A60ECC">
        <w:rPr>
          <w:rStyle w:val="Hyperlink"/>
          <w:rFonts w:cstheme="minorHAnsi"/>
          <w:color w:val="auto"/>
          <w:sz w:val="22"/>
          <w:szCs w:val="22"/>
          <w:u w:val="none"/>
        </w:rPr>
        <w:t>……………………………………………………………………..28-29</w:t>
      </w:r>
    </w:p>
    <w:p w14:paraId="0DE6B437" w14:textId="5FE624C2"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3.6     </w:t>
      </w:r>
      <w:r w:rsidRPr="00DB4041">
        <w:rPr>
          <w:rStyle w:val="Hyperlink"/>
          <w:rFonts w:cstheme="minorHAnsi"/>
          <w:color w:val="auto"/>
          <w:sz w:val="22"/>
          <w:szCs w:val="22"/>
          <w:u w:val="none"/>
        </w:rPr>
        <w:t>Limitations</w:t>
      </w:r>
      <w:r w:rsidR="00A60ECC">
        <w:rPr>
          <w:rStyle w:val="Hyperlink"/>
          <w:rFonts w:cstheme="minorHAnsi"/>
          <w:color w:val="auto"/>
          <w:sz w:val="22"/>
          <w:szCs w:val="22"/>
          <w:u w:val="none"/>
        </w:rPr>
        <w:t>…………………………………………………………………………………………29-30</w:t>
      </w:r>
    </w:p>
    <w:p w14:paraId="08678EEC" w14:textId="5497D5F7"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3.7     </w:t>
      </w:r>
      <w:r w:rsidRPr="00DB4041">
        <w:rPr>
          <w:rStyle w:val="Hyperlink"/>
          <w:rFonts w:cstheme="minorHAnsi"/>
          <w:color w:val="auto"/>
          <w:sz w:val="22"/>
          <w:szCs w:val="22"/>
          <w:u w:val="none"/>
        </w:rPr>
        <w:t>Ethical Issues</w:t>
      </w:r>
      <w:r w:rsidR="00A60ECC">
        <w:rPr>
          <w:rStyle w:val="Hyperlink"/>
          <w:rFonts w:cstheme="minorHAnsi"/>
          <w:color w:val="auto"/>
          <w:sz w:val="22"/>
          <w:szCs w:val="22"/>
          <w:u w:val="none"/>
        </w:rPr>
        <w:t>………………………………………………………………………………………….30</w:t>
      </w:r>
    </w:p>
    <w:p w14:paraId="1601D35A" w14:textId="12320599" w:rsidR="006F62CB" w:rsidRDefault="006F62CB"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3.8     </w:t>
      </w:r>
      <w:r w:rsidRPr="006F62CB">
        <w:rPr>
          <w:rStyle w:val="Hyperlink"/>
          <w:rFonts w:cstheme="minorHAnsi"/>
          <w:color w:val="auto"/>
          <w:sz w:val="22"/>
          <w:szCs w:val="22"/>
          <w:u w:val="none"/>
        </w:rPr>
        <w:t>Chapter Three Conclusion</w:t>
      </w:r>
      <w:r w:rsidR="00A60ECC">
        <w:rPr>
          <w:rStyle w:val="Hyperlink"/>
          <w:rFonts w:cstheme="minorHAnsi"/>
          <w:color w:val="auto"/>
          <w:sz w:val="22"/>
          <w:szCs w:val="22"/>
          <w:u w:val="none"/>
        </w:rPr>
        <w:t>……………………………………………………………………</w:t>
      </w:r>
      <w:r w:rsidR="003C7398">
        <w:rPr>
          <w:rStyle w:val="Hyperlink"/>
          <w:rFonts w:cstheme="minorHAnsi"/>
          <w:color w:val="auto"/>
          <w:sz w:val="22"/>
          <w:szCs w:val="22"/>
          <w:u w:val="none"/>
        </w:rPr>
        <w:t>…</w:t>
      </w:r>
      <w:r w:rsidR="00A60ECC">
        <w:rPr>
          <w:rStyle w:val="Hyperlink"/>
          <w:rFonts w:cstheme="minorHAnsi"/>
          <w:color w:val="auto"/>
          <w:sz w:val="22"/>
          <w:szCs w:val="22"/>
          <w:u w:val="none"/>
        </w:rPr>
        <w:t>31</w:t>
      </w:r>
    </w:p>
    <w:p w14:paraId="54FD3DBB" w14:textId="5649BE7D" w:rsidR="006F62CB" w:rsidRDefault="006F62CB"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Chapter 4 – </w:t>
      </w:r>
      <w:r w:rsidRPr="006F62CB">
        <w:rPr>
          <w:rStyle w:val="Hyperlink"/>
          <w:rFonts w:cstheme="minorHAnsi"/>
          <w:color w:val="auto"/>
          <w:sz w:val="22"/>
          <w:szCs w:val="22"/>
          <w:u w:val="none"/>
        </w:rPr>
        <w:t>Analysis</w:t>
      </w:r>
      <w:r w:rsidR="003C7398">
        <w:rPr>
          <w:rStyle w:val="Hyperlink"/>
          <w:rFonts w:cstheme="minorHAnsi"/>
          <w:color w:val="auto"/>
          <w:sz w:val="22"/>
          <w:szCs w:val="22"/>
          <w:u w:val="none"/>
        </w:rPr>
        <w:t>……………………………………………………………………………………………..32</w:t>
      </w:r>
    </w:p>
    <w:p w14:paraId="4551F684" w14:textId="4494701D" w:rsidR="006F62CB" w:rsidRDefault="006F62CB"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4.1     Chapter Overview</w:t>
      </w:r>
      <w:r w:rsidR="003C7398">
        <w:rPr>
          <w:rStyle w:val="Hyperlink"/>
          <w:rFonts w:cstheme="minorHAnsi"/>
          <w:color w:val="auto"/>
          <w:sz w:val="22"/>
          <w:szCs w:val="22"/>
          <w:u w:val="none"/>
        </w:rPr>
        <w:t>…………………………………………………………………………………..32</w:t>
      </w:r>
    </w:p>
    <w:p w14:paraId="47FB398E" w14:textId="66A76119" w:rsidR="006F62CB" w:rsidRDefault="006F62CB"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4.2     </w:t>
      </w:r>
      <w:r w:rsidRPr="006F62CB">
        <w:rPr>
          <w:rStyle w:val="Hyperlink"/>
          <w:rFonts w:cstheme="minorHAnsi"/>
          <w:color w:val="auto"/>
          <w:sz w:val="22"/>
          <w:szCs w:val="22"/>
          <w:u w:val="none"/>
        </w:rPr>
        <w:t>Survey Results</w:t>
      </w:r>
      <w:r w:rsidR="003C7398">
        <w:rPr>
          <w:rStyle w:val="Hyperlink"/>
          <w:rFonts w:cstheme="minorHAnsi"/>
          <w:color w:val="auto"/>
          <w:sz w:val="22"/>
          <w:szCs w:val="22"/>
          <w:u w:val="none"/>
        </w:rPr>
        <w:t>……………………………………………………………………………………….32</w:t>
      </w:r>
    </w:p>
    <w:p w14:paraId="536AFD61" w14:textId="1412B5DD" w:rsidR="006F62CB" w:rsidRDefault="006F62CB"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4.2.1  Demographics</w:t>
      </w:r>
      <w:r w:rsidR="003C7398">
        <w:rPr>
          <w:rStyle w:val="Hyperlink"/>
          <w:rFonts w:cstheme="minorHAnsi"/>
          <w:color w:val="auto"/>
          <w:sz w:val="22"/>
          <w:szCs w:val="22"/>
          <w:u w:val="none"/>
        </w:rPr>
        <w:t>……………………………………………………………………………………32-34</w:t>
      </w:r>
    </w:p>
    <w:p w14:paraId="0B6F3682" w14:textId="53DB83B3" w:rsidR="006F62CB" w:rsidRDefault="006F62CB"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4.2.2    </w:t>
      </w:r>
      <w:r w:rsidR="00DA3E0D">
        <w:rPr>
          <w:rStyle w:val="Hyperlink"/>
          <w:rFonts w:cstheme="minorHAnsi"/>
          <w:color w:val="auto"/>
          <w:sz w:val="22"/>
          <w:szCs w:val="22"/>
          <w:u w:val="none"/>
        </w:rPr>
        <w:t>Cashless Data</w:t>
      </w:r>
      <w:r w:rsidR="003C7398">
        <w:rPr>
          <w:rStyle w:val="Hyperlink"/>
          <w:rFonts w:cstheme="minorHAnsi"/>
          <w:color w:val="auto"/>
          <w:sz w:val="22"/>
          <w:szCs w:val="22"/>
          <w:u w:val="none"/>
        </w:rPr>
        <w:t>……………………………………………………………………………………….34</w:t>
      </w:r>
    </w:p>
    <w:p w14:paraId="60008B40" w14:textId="7FF49113"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4.2.2.1 </w:t>
      </w:r>
      <w:r w:rsidRPr="00DA3E0D">
        <w:rPr>
          <w:rStyle w:val="Hyperlink"/>
          <w:rFonts w:cstheme="minorHAnsi"/>
          <w:color w:val="auto"/>
          <w:sz w:val="22"/>
          <w:szCs w:val="22"/>
          <w:u w:val="none"/>
        </w:rPr>
        <w:t>Payment Preference</w:t>
      </w:r>
      <w:r w:rsidR="003C7398">
        <w:rPr>
          <w:rStyle w:val="Hyperlink"/>
          <w:rFonts w:cstheme="minorHAnsi"/>
          <w:color w:val="auto"/>
          <w:sz w:val="22"/>
          <w:szCs w:val="22"/>
          <w:u w:val="none"/>
        </w:rPr>
        <w:t>…………………………………………………………………………….34</w:t>
      </w:r>
    </w:p>
    <w:p w14:paraId="00D21811" w14:textId="44359993"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4.2.2.2 </w:t>
      </w:r>
      <w:r w:rsidRPr="00DA3E0D">
        <w:rPr>
          <w:rStyle w:val="Hyperlink"/>
          <w:rFonts w:cstheme="minorHAnsi"/>
          <w:color w:val="auto"/>
          <w:sz w:val="22"/>
          <w:szCs w:val="22"/>
          <w:u w:val="none"/>
        </w:rPr>
        <w:t>Cash Inconvenience</w:t>
      </w:r>
      <w:r w:rsidR="003C7398">
        <w:rPr>
          <w:rStyle w:val="Hyperlink"/>
          <w:rFonts w:cstheme="minorHAnsi"/>
          <w:color w:val="auto"/>
          <w:sz w:val="22"/>
          <w:szCs w:val="22"/>
          <w:u w:val="none"/>
        </w:rPr>
        <w:t>……………………………………………………………………….34-35</w:t>
      </w:r>
    </w:p>
    <w:p w14:paraId="4D6CF648" w14:textId="41F4DB86"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4.2.2.3 </w:t>
      </w:r>
      <w:r w:rsidRPr="00DA3E0D">
        <w:rPr>
          <w:rStyle w:val="Hyperlink"/>
          <w:rFonts w:cstheme="minorHAnsi"/>
          <w:color w:val="auto"/>
          <w:sz w:val="22"/>
          <w:szCs w:val="22"/>
          <w:u w:val="none"/>
        </w:rPr>
        <w:t>Other Countries Approaches</w:t>
      </w:r>
      <w:r w:rsidR="003C7398">
        <w:rPr>
          <w:rStyle w:val="Hyperlink"/>
          <w:rFonts w:cstheme="minorHAnsi"/>
          <w:color w:val="auto"/>
          <w:sz w:val="22"/>
          <w:szCs w:val="22"/>
          <w:u w:val="none"/>
        </w:rPr>
        <w:t>…………………………………………………………..35-36</w:t>
      </w:r>
    </w:p>
    <w:p w14:paraId="32325D2F" w14:textId="351F5904"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4.2.2.4 </w:t>
      </w:r>
      <w:r w:rsidRPr="00DA3E0D">
        <w:rPr>
          <w:rStyle w:val="Hyperlink"/>
          <w:rFonts w:cstheme="minorHAnsi"/>
          <w:color w:val="auto"/>
          <w:sz w:val="22"/>
          <w:szCs w:val="22"/>
          <w:u w:val="none"/>
        </w:rPr>
        <w:t>Evidence of Nudging</w:t>
      </w:r>
      <w:r w:rsidR="003C7398">
        <w:rPr>
          <w:rStyle w:val="Hyperlink"/>
          <w:rFonts w:cstheme="minorHAnsi"/>
          <w:color w:val="auto"/>
          <w:sz w:val="22"/>
          <w:szCs w:val="22"/>
          <w:u w:val="none"/>
        </w:rPr>
        <w:t>……………………………………………………………………….37-39</w:t>
      </w:r>
    </w:p>
    <w:p w14:paraId="3C6B0FCF" w14:textId="0C2B17A7"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4.2.2.5 </w:t>
      </w:r>
      <w:r w:rsidRPr="00DA3E0D">
        <w:rPr>
          <w:rStyle w:val="Hyperlink"/>
          <w:rFonts w:cstheme="minorHAnsi"/>
          <w:color w:val="auto"/>
          <w:sz w:val="22"/>
          <w:szCs w:val="22"/>
          <w:u w:val="none"/>
        </w:rPr>
        <w:t>Are Bank Branches Still Needed?</w:t>
      </w:r>
      <w:r w:rsidR="00B760F9">
        <w:rPr>
          <w:rStyle w:val="Hyperlink"/>
          <w:rFonts w:cstheme="minorHAnsi"/>
          <w:color w:val="auto"/>
          <w:sz w:val="22"/>
          <w:szCs w:val="22"/>
          <w:u w:val="none"/>
        </w:rPr>
        <w:t>.............................................39-40</w:t>
      </w:r>
    </w:p>
    <w:p w14:paraId="1B1B4D96" w14:textId="0437D09B"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4.2.2.6 </w:t>
      </w:r>
      <w:r w:rsidRPr="00DA3E0D">
        <w:rPr>
          <w:rStyle w:val="Hyperlink"/>
          <w:rFonts w:cstheme="minorHAnsi"/>
          <w:color w:val="auto"/>
          <w:sz w:val="22"/>
          <w:szCs w:val="22"/>
          <w:u w:val="none"/>
        </w:rPr>
        <w:t>Those at Risk</w:t>
      </w:r>
      <w:r w:rsidR="00B760F9">
        <w:rPr>
          <w:rStyle w:val="Hyperlink"/>
          <w:rFonts w:cstheme="minorHAnsi"/>
          <w:color w:val="auto"/>
          <w:sz w:val="22"/>
          <w:szCs w:val="22"/>
          <w:u w:val="none"/>
        </w:rPr>
        <w:t>…………………………………………………………………………..………40-41</w:t>
      </w:r>
    </w:p>
    <w:p w14:paraId="6C6623A3" w14:textId="73BDD69B"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4.3       Chapter Four Conclusion</w:t>
      </w:r>
      <w:r w:rsidR="00B760F9">
        <w:rPr>
          <w:rStyle w:val="Hyperlink"/>
          <w:rFonts w:cstheme="minorHAnsi"/>
          <w:color w:val="auto"/>
          <w:sz w:val="22"/>
          <w:szCs w:val="22"/>
          <w:u w:val="none"/>
        </w:rPr>
        <w:t>………………………………………………………………………41</w:t>
      </w:r>
    </w:p>
    <w:p w14:paraId="62B869E7" w14:textId="48852297"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Chapter 5 – </w:t>
      </w:r>
      <w:r w:rsidRPr="00DA3E0D">
        <w:rPr>
          <w:rStyle w:val="Hyperlink"/>
          <w:rFonts w:cstheme="minorHAnsi"/>
          <w:color w:val="auto"/>
          <w:sz w:val="22"/>
          <w:szCs w:val="22"/>
          <w:u w:val="none"/>
        </w:rPr>
        <w:t>Discussion</w:t>
      </w:r>
      <w:r w:rsidR="00B760F9">
        <w:rPr>
          <w:rStyle w:val="Hyperlink"/>
          <w:rFonts w:cstheme="minorHAnsi"/>
          <w:color w:val="auto"/>
          <w:sz w:val="22"/>
          <w:szCs w:val="22"/>
          <w:u w:val="none"/>
        </w:rPr>
        <w:t>………………………………………………………………………………………...42</w:t>
      </w:r>
    </w:p>
    <w:p w14:paraId="1F4A2DD2" w14:textId="69E335EA"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5.1        </w:t>
      </w:r>
      <w:r w:rsidRPr="00DA3E0D">
        <w:rPr>
          <w:rStyle w:val="Hyperlink"/>
          <w:rFonts w:cstheme="minorHAnsi"/>
          <w:color w:val="auto"/>
          <w:sz w:val="22"/>
          <w:szCs w:val="22"/>
          <w:u w:val="none"/>
        </w:rPr>
        <w:t>Chapter Overview</w:t>
      </w:r>
      <w:r w:rsidR="00B760F9">
        <w:rPr>
          <w:rStyle w:val="Hyperlink"/>
          <w:rFonts w:cstheme="minorHAnsi"/>
          <w:color w:val="auto"/>
          <w:sz w:val="22"/>
          <w:szCs w:val="22"/>
          <w:u w:val="none"/>
        </w:rPr>
        <w:t>…………………………………………………………………………………42</w:t>
      </w:r>
    </w:p>
    <w:p w14:paraId="1627F5F5" w14:textId="62675E79"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5.2        </w:t>
      </w:r>
      <w:r w:rsidRPr="00DA3E0D">
        <w:rPr>
          <w:rStyle w:val="Hyperlink"/>
          <w:rFonts w:cstheme="minorHAnsi"/>
          <w:color w:val="auto"/>
          <w:sz w:val="22"/>
          <w:szCs w:val="22"/>
          <w:u w:val="none"/>
        </w:rPr>
        <w:t>SPSS Analysis</w:t>
      </w:r>
      <w:r w:rsidR="00B760F9">
        <w:rPr>
          <w:rStyle w:val="Hyperlink"/>
          <w:rFonts w:cstheme="minorHAnsi"/>
          <w:color w:val="auto"/>
          <w:sz w:val="22"/>
          <w:szCs w:val="22"/>
          <w:u w:val="none"/>
        </w:rPr>
        <w:t>…………………………………………………………………………………42-47</w:t>
      </w:r>
    </w:p>
    <w:p w14:paraId="7370B9DA" w14:textId="748F6EC2"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5.3        Chapter Five Conclusion</w:t>
      </w:r>
      <w:r w:rsidR="00B760F9">
        <w:rPr>
          <w:rStyle w:val="Hyperlink"/>
          <w:rFonts w:cstheme="minorHAnsi"/>
          <w:color w:val="auto"/>
          <w:sz w:val="22"/>
          <w:szCs w:val="22"/>
          <w:u w:val="none"/>
        </w:rPr>
        <w:t>……………………………………………………………………..48</w:t>
      </w:r>
    </w:p>
    <w:p w14:paraId="03E5B5EC" w14:textId="54C95D42"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Chapter 6 - </w:t>
      </w:r>
      <w:r w:rsidRPr="00DA3E0D">
        <w:rPr>
          <w:rStyle w:val="Hyperlink"/>
          <w:rFonts w:cstheme="minorHAnsi"/>
          <w:color w:val="auto"/>
          <w:sz w:val="22"/>
          <w:szCs w:val="22"/>
          <w:u w:val="none"/>
        </w:rPr>
        <w:t>Conclusion and Recommendations</w:t>
      </w:r>
      <w:r w:rsidR="00B760F9">
        <w:rPr>
          <w:rStyle w:val="Hyperlink"/>
          <w:rFonts w:cstheme="minorHAnsi"/>
          <w:color w:val="auto"/>
          <w:sz w:val="22"/>
          <w:szCs w:val="22"/>
          <w:u w:val="none"/>
        </w:rPr>
        <w:t>……………………………………………………49</w:t>
      </w:r>
    </w:p>
    <w:p w14:paraId="4DC71B38" w14:textId="06F399F7"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6.1         Introduction</w:t>
      </w:r>
      <w:r w:rsidR="00B760F9">
        <w:rPr>
          <w:rStyle w:val="Hyperlink"/>
          <w:rFonts w:cstheme="minorHAnsi"/>
          <w:color w:val="auto"/>
          <w:sz w:val="22"/>
          <w:szCs w:val="22"/>
          <w:u w:val="none"/>
        </w:rPr>
        <w:t>………………………………………………………………………………………..49</w:t>
      </w:r>
    </w:p>
    <w:p w14:paraId="7196ED86" w14:textId="456AC4A0"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lastRenderedPageBreak/>
        <w:t xml:space="preserve">    6.2         </w:t>
      </w:r>
      <w:r w:rsidRPr="00DA3E0D">
        <w:rPr>
          <w:rStyle w:val="Hyperlink"/>
          <w:rFonts w:cstheme="minorHAnsi"/>
          <w:color w:val="auto"/>
          <w:sz w:val="22"/>
          <w:szCs w:val="22"/>
          <w:u w:val="none"/>
        </w:rPr>
        <w:t>Achievement of Objectives</w:t>
      </w:r>
      <w:r w:rsidR="00B760F9">
        <w:rPr>
          <w:rStyle w:val="Hyperlink"/>
          <w:rFonts w:cstheme="minorHAnsi"/>
          <w:color w:val="auto"/>
          <w:sz w:val="22"/>
          <w:szCs w:val="22"/>
          <w:u w:val="none"/>
        </w:rPr>
        <w:t>…………………………………………………………..49-50</w:t>
      </w:r>
    </w:p>
    <w:p w14:paraId="60947CBB" w14:textId="62D6D806"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6.3         </w:t>
      </w:r>
      <w:r w:rsidRPr="00DA3E0D">
        <w:rPr>
          <w:rStyle w:val="Hyperlink"/>
          <w:rFonts w:cstheme="minorHAnsi"/>
          <w:color w:val="auto"/>
          <w:sz w:val="22"/>
          <w:szCs w:val="22"/>
          <w:u w:val="none"/>
        </w:rPr>
        <w:t>Main Findings</w:t>
      </w:r>
      <w:r w:rsidR="00B760F9">
        <w:rPr>
          <w:rStyle w:val="Hyperlink"/>
          <w:rFonts w:cstheme="minorHAnsi"/>
          <w:color w:val="auto"/>
          <w:sz w:val="22"/>
          <w:szCs w:val="22"/>
          <w:u w:val="none"/>
        </w:rPr>
        <w:t>……………………………………………………………………………………..50</w:t>
      </w:r>
    </w:p>
    <w:p w14:paraId="5AB838A9" w14:textId="03713362"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6.4         Recommendations</w:t>
      </w:r>
      <w:r w:rsidR="00B760F9">
        <w:rPr>
          <w:rStyle w:val="Hyperlink"/>
          <w:rFonts w:cstheme="minorHAnsi"/>
          <w:color w:val="auto"/>
          <w:sz w:val="22"/>
          <w:szCs w:val="22"/>
          <w:u w:val="none"/>
        </w:rPr>
        <w:t>……………………………………………………………………….50-51</w:t>
      </w:r>
    </w:p>
    <w:p w14:paraId="4D931EDC" w14:textId="24037215"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6.5         </w:t>
      </w:r>
      <w:r w:rsidRPr="00DA3E0D">
        <w:rPr>
          <w:rStyle w:val="Hyperlink"/>
          <w:rFonts w:cstheme="minorHAnsi"/>
          <w:color w:val="auto"/>
          <w:sz w:val="22"/>
          <w:szCs w:val="22"/>
          <w:u w:val="none"/>
        </w:rPr>
        <w:t>Final Limitations</w:t>
      </w:r>
      <w:r w:rsidR="00B760F9">
        <w:rPr>
          <w:rStyle w:val="Hyperlink"/>
          <w:rFonts w:cstheme="minorHAnsi"/>
          <w:color w:val="auto"/>
          <w:sz w:val="22"/>
          <w:szCs w:val="22"/>
          <w:u w:val="none"/>
        </w:rPr>
        <w:t>…………………………………………………………………………..51-52</w:t>
      </w:r>
    </w:p>
    <w:p w14:paraId="52FDB824" w14:textId="2F75B831"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6.6         Further Research</w:t>
      </w:r>
      <w:r w:rsidR="00B760F9">
        <w:rPr>
          <w:rStyle w:val="Hyperlink"/>
          <w:rFonts w:cstheme="minorHAnsi"/>
          <w:color w:val="auto"/>
          <w:sz w:val="22"/>
          <w:szCs w:val="22"/>
          <w:u w:val="none"/>
        </w:rPr>
        <w:t>………………………………………………………………………………..52</w:t>
      </w:r>
    </w:p>
    <w:p w14:paraId="78783675" w14:textId="75B0CE82"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6.7         Conclusion</w:t>
      </w:r>
      <w:r w:rsidR="00B760F9">
        <w:rPr>
          <w:rStyle w:val="Hyperlink"/>
          <w:rFonts w:cstheme="minorHAnsi"/>
          <w:color w:val="auto"/>
          <w:sz w:val="22"/>
          <w:szCs w:val="22"/>
          <w:u w:val="none"/>
        </w:rPr>
        <w:t>………………………………………………………….………………………..52-53</w:t>
      </w:r>
    </w:p>
    <w:p w14:paraId="0018414D" w14:textId="24D48964"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Self-Reflection</w:t>
      </w:r>
      <w:r w:rsidR="00B760F9">
        <w:rPr>
          <w:rStyle w:val="Hyperlink"/>
          <w:rFonts w:cstheme="minorHAnsi"/>
          <w:color w:val="auto"/>
          <w:sz w:val="22"/>
          <w:szCs w:val="22"/>
          <w:u w:val="none"/>
        </w:rPr>
        <w:t>…………………………………………………………………………………..54</w:t>
      </w:r>
    </w:p>
    <w:p w14:paraId="6884CFFF" w14:textId="567B0B22"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Final Summary</w:t>
      </w:r>
      <w:r w:rsidR="00B760F9">
        <w:rPr>
          <w:rStyle w:val="Hyperlink"/>
          <w:rFonts w:cstheme="minorHAnsi"/>
          <w:color w:val="auto"/>
          <w:sz w:val="22"/>
          <w:szCs w:val="22"/>
          <w:u w:val="none"/>
        </w:rPr>
        <w:t>………………………………………………………………………………….54</w:t>
      </w:r>
    </w:p>
    <w:p w14:paraId="35708DF2" w14:textId="4BCAECBD"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Bibliography</w:t>
      </w:r>
      <w:r w:rsidR="00B760F9">
        <w:rPr>
          <w:rStyle w:val="Hyperlink"/>
          <w:rFonts w:cstheme="minorHAnsi"/>
          <w:color w:val="auto"/>
          <w:sz w:val="22"/>
          <w:szCs w:val="22"/>
          <w:u w:val="none"/>
        </w:rPr>
        <w:t>…………………………………………………………………………………55-67</w:t>
      </w:r>
    </w:p>
    <w:p w14:paraId="711581C9" w14:textId="6D5CFEA4" w:rsidR="00DA3E0D" w:rsidRDefault="00DA3E0D"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Appendices</w:t>
      </w:r>
      <w:r w:rsidR="00B760F9">
        <w:rPr>
          <w:rStyle w:val="Hyperlink"/>
          <w:rFonts w:cstheme="minorHAnsi"/>
          <w:color w:val="auto"/>
          <w:sz w:val="22"/>
          <w:szCs w:val="22"/>
          <w:u w:val="none"/>
        </w:rPr>
        <w:t>………………………………………………………………………….………68-85</w:t>
      </w:r>
    </w:p>
    <w:p w14:paraId="026AD578" w14:textId="11F4A3AE" w:rsidR="00DB4041" w:rsidRDefault="00DB4041"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w:t>
      </w:r>
    </w:p>
    <w:p w14:paraId="38810722" w14:textId="77777777" w:rsidR="00660302" w:rsidRDefault="00660302" w:rsidP="009D303D">
      <w:pPr>
        <w:pStyle w:val="Style1"/>
        <w:spacing w:line="480" w:lineRule="auto"/>
        <w:ind w:left="0"/>
        <w:rPr>
          <w:rStyle w:val="Hyperlink"/>
          <w:rFonts w:cstheme="minorHAnsi"/>
          <w:color w:val="auto"/>
          <w:sz w:val="22"/>
          <w:szCs w:val="22"/>
          <w:u w:val="none"/>
        </w:rPr>
      </w:pPr>
    </w:p>
    <w:p w14:paraId="44BE4B37" w14:textId="0A7A9242" w:rsidR="00660302" w:rsidRDefault="00660302" w:rsidP="009D303D">
      <w:pPr>
        <w:pStyle w:val="Style1"/>
        <w:spacing w:line="480" w:lineRule="auto"/>
        <w:ind w:left="0"/>
        <w:rPr>
          <w:rStyle w:val="Hyperlink"/>
          <w:rFonts w:cstheme="minorHAnsi"/>
          <w:color w:val="auto"/>
          <w:sz w:val="22"/>
          <w:szCs w:val="22"/>
          <w:u w:val="none"/>
        </w:rPr>
      </w:pPr>
    </w:p>
    <w:p w14:paraId="1B49ACEB" w14:textId="747B7D06" w:rsidR="001B2FBE" w:rsidRDefault="001B2FBE" w:rsidP="009D303D">
      <w:pPr>
        <w:pStyle w:val="Style1"/>
        <w:spacing w:line="480" w:lineRule="auto"/>
        <w:ind w:left="0"/>
        <w:rPr>
          <w:rStyle w:val="Hyperlink"/>
          <w:rFonts w:cstheme="minorHAnsi"/>
          <w:color w:val="auto"/>
          <w:sz w:val="22"/>
          <w:szCs w:val="22"/>
          <w:u w:val="none"/>
        </w:rPr>
      </w:pPr>
    </w:p>
    <w:p w14:paraId="40783E39" w14:textId="5FF7F20A" w:rsidR="001B2FBE" w:rsidRDefault="001B2FBE" w:rsidP="009D303D">
      <w:pPr>
        <w:pStyle w:val="Style1"/>
        <w:spacing w:line="480" w:lineRule="auto"/>
        <w:ind w:left="0"/>
        <w:rPr>
          <w:rStyle w:val="Hyperlink"/>
          <w:rFonts w:cstheme="minorHAnsi"/>
          <w:color w:val="auto"/>
          <w:sz w:val="22"/>
          <w:szCs w:val="22"/>
          <w:u w:val="none"/>
        </w:rPr>
      </w:pPr>
    </w:p>
    <w:p w14:paraId="460D4199" w14:textId="059A6DDE" w:rsidR="001B2FBE" w:rsidRDefault="001B2FBE" w:rsidP="009D303D">
      <w:pPr>
        <w:pStyle w:val="Style1"/>
        <w:spacing w:line="480" w:lineRule="auto"/>
        <w:ind w:left="0"/>
        <w:rPr>
          <w:rStyle w:val="Hyperlink"/>
          <w:rFonts w:cstheme="minorHAnsi"/>
          <w:color w:val="auto"/>
          <w:sz w:val="22"/>
          <w:szCs w:val="22"/>
          <w:u w:val="none"/>
        </w:rPr>
      </w:pPr>
    </w:p>
    <w:p w14:paraId="1075849D" w14:textId="076D3FE6" w:rsidR="001B2FBE" w:rsidRDefault="001B2FBE" w:rsidP="009D303D">
      <w:pPr>
        <w:pStyle w:val="Style1"/>
        <w:spacing w:line="480" w:lineRule="auto"/>
        <w:ind w:left="0"/>
        <w:rPr>
          <w:rStyle w:val="Hyperlink"/>
          <w:rFonts w:cstheme="minorHAnsi"/>
          <w:color w:val="auto"/>
          <w:sz w:val="22"/>
          <w:szCs w:val="22"/>
          <w:u w:val="none"/>
        </w:rPr>
      </w:pPr>
    </w:p>
    <w:p w14:paraId="05390B43" w14:textId="7871BF5C" w:rsidR="001B2FBE" w:rsidRDefault="001B2FBE" w:rsidP="009D303D">
      <w:pPr>
        <w:pStyle w:val="Style1"/>
        <w:spacing w:line="480" w:lineRule="auto"/>
        <w:ind w:left="0"/>
        <w:rPr>
          <w:rStyle w:val="Hyperlink"/>
          <w:rFonts w:cstheme="minorHAnsi"/>
          <w:color w:val="auto"/>
          <w:sz w:val="22"/>
          <w:szCs w:val="22"/>
          <w:u w:val="none"/>
        </w:rPr>
      </w:pPr>
    </w:p>
    <w:p w14:paraId="3EC72B33" w14:textId="79D12A40" w:rsidR="001B2FBE" w:rsidRDefault="001B2FBE" w:rsidP="009D303D">
      <w:pPr>
        <w:pStyle w:val="Style1"/>
        <w:spacing w:line="480" w:lineRule="auto"/>
        <w:ind w:left="0"/>
        <w:rPr>
          <w:rStyle w:val="Hyperlink"/>
          <w:rFonts w:cstheme="minorHAnsi"/>
          <w:color w:val="auto"/>
          <w:sz w:val="22"/>
          <w:szCs w:val="22"/>
          <w:u w:val="none"/>
        </w:rPr>
      </w:pPr>
    </w:p>
    <w:p w14:paraId="684EDA93" w14:textId="34242706" w:rsidR="001B2FBE" w:rsidRDefault="001B2FBE" w:rsidP="009D303D">
      <w:pPr>
        <w:pStyle w:val="Style1"/>
        <w:spacing w:line="480" w:lineRule="auto"/>
        <w:ind w:left="0"/>
        <w:rPr>
          <w:rStyle w:val="Hyperlink"/>
          <w:rFonts w:cstheme="minorHAnsi"/>
          <w:color w:val="auto"/>
          <w:sz w:val="22"/>
          <w:szCs w:val="22"/>
          <w:u w:val="none"/>
        </w:rPr>
      </w:pPr>
    </w:p>
    <w:p w14:paraId="69F9E10D" w14:textId="323BA1B1" w:rsidR="001B2FBE" w:rsidRDefault="001B2FBE" w:rsidP="009D303D">
      <w:pPr>
        <w:pStyle w:val="Style1"/>
        <w:spacing w:line="480" w:lineRule="auto"/>
        <w:ind w:left="0"/>
        <w:rPr>
          <w:rStyle w:val="Hyperlink"/>
          <w:rFonts w:cstheme="minorHAnsi"/>
          <w:color w:val="auto"/>
          <w:sz w:val="22"/>
          <w:szCs w:val="22"/>
          <w:u w:val="none"/>
        </w:rPr>
      </w:pPr>
    </w:p>
    <w:p w14:paraId="34B6C158" w14:textId="62240FBA" w:rsidR="001B2FBE" w:rsidRDefault="001B2FBE" w:rsidP="009D303D">
      <w:pPr>
        <w:pStyle w:val="Style1"/>
        <w:spacing w:line="480" w:lineRule="auto"/>
        <w:ind w:left="0"/>
        <w:rPr>
          <w:rStyle w:val="Hyperlink"/>
          <w:rFonts w:cstheme="minorHAnsi"/>
          <w:color w:val="auto"/>
          <w:sz w:val="22"/>
          <w:szCs w:val="22"/>
          <w:u w:val="none"/>
        </w:rPr>
      </w:pPr>
    </w:p>
    <w:p w14:paraId="1C7C4CB5" w14:textId="67977213" w:rsidR="001B2FBE" w:rsidRDefault="001B2FBE" w:rsidP="009D303D">
      <w:pPr>
        <w:pStyle w:val="Style1"/>
        <w:spacing w:line="480" w:lineRule="auto"/>
        <w:ind w:left="0"/>
        <w:rPr>
          <w:rStyle w:val="Hyperlink"/>
          <w:rFonts w:cstheme="minorHAnsi"/>
          <w:color w:val="auto"/>
          <w:sz w:val="22"/>
          <w:szCs w:val="22"/>
          <w:u w:val="none"/>
        </w:rPr>
      </w:pPr>
    </w:p>
    <w:p w14:paraId="38003731" w14:textId="7B52290A" w:rsidR="001B2FBE" w:rsidRDefault="001B2FBE" w:rsidP="009D303D">
      <w:pPr>
        <w:pStyle w:val="Style1"/>
        <w:spacing w:line="480" w:lineRule="auto"/>
        <w:ind w:left="0"/>
        <w:rPr>
          <w:rStyle w:val="Hyperlink"/>
          <w:rFonts w:cstheme="minorHAnsi"/>
          <w:color w:val="auto"/>
          <w:sz w:val="22"/>
          <w:szCs w:val="22"/>
          <w:u w:val="none"/>
        </w:rPr>
      </w:pPr>
    </w:p>
    <w:p w14:paraId="19FD6776" w14:textId="77777777" w:rsidR="001B2FBE" w:rsidRDefault="001B2FBE" w:rsidP="009D303D">
      <w:pPr>
        <w:pStyle w:val="Style1"/>
        <w:spacing w:line="480" w:lineRule="auto"/>
        <w:ind w:left="0"/>
        <w:rPr>
          <w:rStyle w:val="Hyperlink"/>
          <w:rFonts w:cstheme="minorHAnsi"/>
          <w:color w:val="auto"/>
          <w:sz w:val="22"/>
          <w:szCs w:val="22"/>
          <w:u w:val="none"/>
        </w:rPr>
      </w:pPr>
    </w:p>
    <w:p w14:paraId="5740636C" w14:textId="77777777" w:rsidR="00DB4041" w:rsidRDefault="00DB4041" w:rsidP="009D303D">
      <w:pPr>
        <w:pStyle w:val="Style1"/>
        <w:spacing w:line="480" w:lineRule="auto"/>
        <w:ind w:left="0"/>
        <w:rPr>
          <w:rStyle w:val="Hyperlink"/>
          <w:rFonts w:cstheme="minorHAnsi"/>
          <w:color w:val="auto"/>
          <w:sz w:val="22"/>
          <w:szCs w:val="22"/>
          <w:u w:val="none"/>
        </w:rPr>
      </w:pPr>
    </w:p>
    <w:p w14:paraId="33719FB7" w14:textId="2AF99B0F" w:rsidR="00965E7A" w:rsidRDefault="00965E7A"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lastRenderedPageBreak/>
        <w:t>List of Figures</w:t>
      </w:r>
    </w:p>
    <w:p w14:paraId="113ECCAE" w14:textId="4F15FAD5" w:rsidR="00965E7A" w:rsidRDefault="00965E7A" w:rsidP="00660302">
      <w:pPr>
        <w:pStyle w:val="Style1"/>
        <w:spacing w:line="480" w:lineRule="auto"/>
        <w:ind w:left="0"/>
        <w:jc w:val="left"/>
        <w:rPr>
          <w:rStyle w:val="Hyperlink"/>
          <w:rFonts w:cstheme="minorHAnsi"/>
          <w:color w:val="auto"/>
          <w:sz w:val="22"/>
          <w:szCs w:val="22"/>
          <w:u w:val="none"/>
        </w:rPr>
      </w:pPr>
      <w:r w:rsidRPr="00965E7A">
        <w:rPr>
          <w:rStyle w:val="Hyperlink"/>
          <w:rFonts w:cstheme="minorHAnsi"/>
          <w:color w:val="auto"/>
          <w:sz w:val="22"/>
          <w:szCs w:val="22"/>
          <w:u w:val="none"/>
        </w:rPr>
        <w:t>2.1 Credit Card Popularity</w:t>
      </w:r>
      <w:r w:rsidR="00B760F9">
        <w:rPr>
          <w:rStyle w:val="Hyperlink"/>
          <w:rFonts w:cstheme="minorHAnsi"/>
          <w:color w:val="auto"/>
          <w:sz w:val="22"/>
          <w:szCs w:val="22"/>
          <w:u w:val="none"/>
        </w:rPr>
        <w:t>………………………………………………………………………………………7</w:t>
      </w:r>
      <w:r>
        <w:rPr>
          <w:rStyle w:val="Hyperlink"/>
          <w:rFonts w:cstheme="minorHAnsi"/>
          <w:color w:val="auto"/>
          <w:sz w:val="22"/>
          <w:szCs w:val="22"/>
          <w:u w:val="none"/>
        </w:rPr>
        <w:t xml:space="preserve"> </w:t>
      </w:r>
    </w:p>
    <w:p w14:paraId="5742084B" w14:textId="2116A8B9" w:rsidR="00965E7A" w:rsidRDefault="00965E7A" w:rsidP="00660302">
      <w:pPr>
        <w:pStyle w:val="Style1"/>
        <w:spacing w:line="480" w:lineRule="auto"/>
        <w:ind w:left="0"/>
        <w:jc w:val="left"/>
        <w:rPr>
          <w:rStyle w:val="Hyperlink"/>
          <w:rFonts w:cstheme="minorHAnsi"/>
          <w:color w:val="auto"/>
          <w:sz w:val="22"/>
          <w:szCs w:val="22"/>
          <w:u w:val="none"/>
        </w:rPr>
      </w:pPr>
      <w:r w:rsidRPr="00965E7A">
        <w:rPr>
          <w:rStyle w:val="Hyperlink"/>
          <w:rFonts w:cstheme="minorHAnsi"/>
          <w:color w:val="auto"/>
          <w:sz w:val="22"/>
          <w:szCs w:val="22"/>
          <w:u w:val="none"/>
        </w:rPr>
        <w:t xml:space="preserve">2.2 Percentage of </w:t>
      </w:r>
      <w:r>
        <w:rPr>
          <w:rStyle w:val="Hyperlink"/>
          <w:rFonts w:cstheme="minorHAnsi"/>
          <w:color w:val="auto"/>
          <w:sz w:val="22"/>
          <w:szCs w:val="22"/>
          <w:u w:val="none"/>
        </w:rPr>
        <w:t>T</w:t>
      </w:r>
      <w:r w:rsidRPr="00965E7A">
        <w:rPr>
          <w:rStyle w:val="Hyperlink"/>
          <w:rFonts w:cstheme="minorHAnsi"/>
          <w:color w:val="auto"/>
          <w:sz w:val="22"/>
          <w:szCs w:val="22"/>
          <w:u w:val="none"/>
        </w:rPr>
        <w:t xml:space="preserve">ransactions </w:t>
      </w:r>
      <w:r>
        <w:rPr>
          <w:rStyle w:val="Hyperlink"/>
          <w:rFonts w:cstheme="minorHAnsi"/>
          <w:color w:val="auto"/>
          <w:sz w:val="22"/>
          <w:szCs w:val="22"/>
          <w:u w:val="none"/>
        </w:rPr>
        <w:t>C</w:t>
      </w:r>
      <w:r w:rsidRPr="00965E7A">
        <w:rPr>
          <w:rStyle w:val="Hyperlink"/>
          <w:rFonts w:cstheme="minorHAnsi"/>
          <w:color w:val="auto"/>
          <w:sz w:val="22"/>
          <w:szCs w:val="22"/>
          <w:u w:val="none"/>
        </w:rPr>
        <w:t xml:space="preserve">arried </w:t>
      </w:r>
      <w:r>
        <w:rPr>
          <w:rStyle w:val="Hyperlink"/>
          <w:rFonts w:cstheme="minorHAnsi"/>
          <w:color w:val="auto"/>
          <w:sz w:val="22"/>
          <w:szCs w:val="22"/>
          <w:u w:val="none"/>
        </w:rPr>
        <w:t>O</w:t>
      </w:r>
      <w:r w:rsidRPr="00965E7A">
        <w:rPr>
          <w:rStyle w:val="Hyperlink"/>
          <w:rFonts w:cstheme="minorHAnsi"/>
          <w:color w:val="auto"/>
          <w:sz w:val="22"/>
          <w:szCs w:val="22"/>
          <w:u w:val="none"/>
        </w:rPr>
        <w:t xml:space="preserve">ut </w:t>
      </w:r>
      <w:proofErr w:type="gramStart"/>
      <w:r>
        <w:rPr>
          <w:rStyle w:val="Hyperlink"/>
          <w:rFonts w:cstheme="minorHAnsi"/>
          <w:color w:val="auto"/>
          <w:sz w:val="22"/>
          <w:szCs w:val="22"/>
          <w:u w:val="none"/>
        </w:rPr>
        <w:t>B</w:t>
      </w:r>
      <w:r w:rsidRPr="00965E7A">
        <w:rPr>
          <w:rStyle w:val="Hyperlink"/>
          <w:rFonts w:cstheme="minorHAnsi"/>
          <w:color w:val="auto"/>
          <w:sz w:val="22"/>
          <w:szCs w:val="22"/>
          <w:u w:val="none"/>
        </w:rPr>
        <w:t>y</w:t>
      </w:r>
      <w:proofErr w:type="gramEnd"/>
      <w:r w:rsidRPr="00965E7A">
        <w:rPr>
          <w:rStyle w:val="Hyperlink"/>
          <w:rFonts w:cstheme="minorHAnsi"/>
          <w:color w:val="auto"/>
          <w:sz w:val="22"/>
          <w:szCs w:val="22"/>
          <w:u w:val="none"/>
        </w:rPr>
        <w:t xml:space="preserve"> </w:t>
      </w:r>
      <w:r>
        <w:rPr>
          <w:rStyle w:val="Hyperlink"/>
          <w:rFonts w:cstheme="minorHAnsi"/>
          <w:color w:val="auto"/>
          <w:sz w:val="22"/>
          <w:szCs w:val="22"/>
          <w:u w:val="none"/>
        </w:rPr>
        <w:t>E</w:t>
      </w:r>
      <w:r w:rsidRPr="00965E7A">
        <w:rPr>
          <w:rStyle w:val="Hyperlink"/>
          <w:rFonts w:cstheme="minorHAnsi"/>
          <w:color w:val="auto"/>
          <w:sz w:val="22"/>
          <w:szCs w:val="22"/>
          <w:u w:val="none"/>
        </w:rPr>
        <w:t xml:space="preserve">lectronic </w:t>
      </w:r>
      <w:r>
        <w:rPr>
          <w:rStyle w:val="Hyperlink"/>
          <w:rFonts w:cstheme="minorHAnsi"/>
          <w:color w:val="auto"/>
          <w:sz w:val="22"/>
          <w:szCs w:val="22"/>
          <w:u w:val="none"/>
        </w:rPr>
        <w:t>P</w:t>
      </w:r>
      <w:r w:rsidRPr="00965E7A">
        <w:rPr>
          <w:rStyle w:val="Hyperlink"/>
          <w:rFonts w:cstheme="minorHAnsi"/>
          <w:color w:val="auto"/>
          <w:sz w:val="22"/>
          <w:szCs w:val="22"/>
          <w:u w:val="none"/>
        </w:rPr>
        <w:t>ayments</w:t>
      </w:r>
      <w:r w:rsidR="00B760F9">
        <w:rPr>
          <w:rStyle w:val="Hyperlink"/>
          <w:rFonts w:cstheme="minorHAnsi"/>
          <w:color w:val="auto"/>
          <w:sz w:val="22"/>
          <w:szCs w:val="22"/>
          <w:u w:val="none"/>
        </w:rPr>
        <w:t>………………….8</w:t>
      </w:r>
    </w:p>
    <w:p w14:paraId="70CDD1B2" w14:textId="60702A09" w:rsidR="00D4032B" w:rsidRDefault="00D4032B" w:rsidP="00660302">
      <w:pPr>
        <w:pStyle w:val="Style1"/>
        <w:spacing w:line="480" w:lineRule="auto"/>
        <w:ind w:left="0"/>
        <w:jc w:val="left"/>
        <w:rPr>
          <w:rStyle w:val="Hyperlink"/>
          <w:rFonts w:cstheme="minorHAnsi"/>
          <w:color w:val="auto"/>
          <w:sz w:val="22"/>
          <w:szCs w:val="22"/>
          <w:u w:val="none"/>
        </w:rPr>
      </w:pPr>
      <w:r>
        <w:rPr>
          <w:rStyle w:val="Hyperlink"/>
          <w:rFonts w:cstheme="minorHAnsi"/>
          <w:color w:val="auto"/>
          <w:sz w:val="22"/>
          <w:szCs w:val="22"/>
          <w:u w:val="none"/>
        </w:rPr>
        <w:t xml:space="preserve">2.3 </w:t>
      </w:r>
      <w:r w:rsidRPr="00D4032B">
        <w:rPr>
          <w:rStyle w:val="Hyperlink"/>
          <w:rFonts w:cstheme="minorHAnsi"/>
          <w:color w:val="auto"/>
          <w:sz w:val="22"/>
          <w:szCs w:val="22"/>
          <w:u w:val="none"/>
        </w:rPr>
        <w:t>UK Regions &amp; Card Transactions</w:t>
      </w:r>
      <w:r w:rsidR="00B760F9">
        <w:rPr>
          <w:rStyle w:val="Hyperlink"/>
          <w:rFonts w:cstheme="minorHAnsi"/>
          <w:color w:val="auto"/>
          <w:sz w:val="22"/>
          <w:szCs w:val="22"/>
          <w:u w:val="none"/>
        </w:rPr>
        <w:t>……………………………………………………………………..9</w:t>
      </w:r>
    </w:p>
    <w:p w14:paraId="4167FBC0" w14:textId="55F54BC6" w:rsidR="00965E7A" w:rsidRDefault="00965E7A" w:rsidP="00660302">
      <w:pPr>
        <w:pStyle w:val="Style1"/>
        <w:spacing w:line="480" w:lineRule="auto"/>
        <w:ind w:left="0"/>
        <w:jc w:val="left"/>
        <w:rPr>
          <w:rStyle w:val="Hyperlink"/>
          <w:rFonts w:cstheme="minorHAnsi"/>
          <w:color w:val="auto"/>
          <w:sz w:val="22"/>
          <w:szCs w:val="22"/>
          <w:u w:val="none"/>
        </w:rPr>
      </w:pPr>
      <w:r w:rsidRPr="00965E7A">
        <w:rPr>
          <w:rStyle w:val="Hyperlink"/>
          <w:rFonts w:cstheme="minorHAnsi"/>
          <w:color w:val="auto"/>
          <w:sz w:val="22"/>
          <w:szCs w:val="22"/>
          <w:u w:val="none"/>
        </w:rPr>
        <w:t>3.1 The Research Onion. Source: (Saunders, et al., 2009)</w:t>
      </w:r>
      <w:r w:rsidR="00B760F9">
        <w:rPr>
          <w:rStyle w:val="Hyperlink"/>
          <w:rFonts w:cstheme="minorHAnsi"/>
          <w:color w:val="auto"/>
          <w:sz w:val="22"/>
          <w:szCs w:val="22"/>
          <w:u w:val="none"/>
        </w:rPr>
        <w:t>……………………………….20</w:t>
      </w:r>
    </w:p>
    <w:p w14:paraId="0A454EBD" w14:textId="044ADD08" w:rsidR="00965E7A" w:rsidRDefault="00965E7A" w:rsidP="00660302">
      <w:pPr>
        <w:pStyle w:val="Style1"/>
        <w:spacing w:line="480" w:lineRule="auto"/>
        <w:ind w:left="0"/>
        <w:jc w:val="left"/>
        <w:rPr>
          <w:rStyle w:val="Hyperlink"/>
          <w:rFonts w:cstheme="minorHAnsi"/>
          <w:color w:val="auto"/>
          <w:sz w:val="22"/>
          <w:szCs w:val="22"/>
          <w:u w:val="none"/>
        </w:rPr>
      </w:pPr>
      <w:r w:rsidRPr="00965E7A">
        <w:rPr>
          <w:rStyle w:val="Hyperlink"/>
          <w:rFonts w:cstheme="minorHAnsi"/>
          <w:color w:val="auto"/>
          <w:sz w:val="22"/>
          <w:szCs w:val="22"/>
          <w:u w:val="none"/>
        </w:rPr>
        <w:t>3.2 Deductive and Inductive Reasoning (Tucker, 2014)</w:t>
      </w:r>
      <w:r w:rsidR="00B760F9">
        <w:rPr>
          <w:rStyle w:val="Hyperlink"/>
          <w:rFonts w:cstheme="minorHAnsi"/>
          <w:color w:val="auto"/>
          <w:sz w:val="22"/>
          <w:szCs w:val="22"/>
          <w:u w:val="none"/>
        </w:rPr>
        <w:t>…………………………………….22</w:t>
      </w:r>
    </w:p>
    <w:p w14:paraId="7DB232D0" w14:textId="2C9C1743" w:rsidR="00965E7A" w:rsidRDefault="00965E7A" w:rsidP="00660302">
      <w:pPr>
        <w:pStyle w:val="Style1"/>
        <w:spacing w:line="480" w:lineRule="auto"/>
        <w:ind w:left="0"/>
        <w:jc w:val="left"/>
        <w:rPr>
          <w:rStyle w:val="Hyperlink"/>
          <w:rFonts w:cstheme="minorHAnsi"/>
          <w:color w:val="auto"/>
          <w:sz w:val="22"/>
          <w:szCs w:val="22"/>
          <w:u w:val="none"/>
        </w:rPr>
      </w:pPr>
      <w:r w:rsidRPr="00965E7A">
        <w:rPr>
          <w:rStyle w:val="Hyperlink"/>
          <w:rFonts w:cstheme="minorHAnsi"/>
          <w:color w:val="auto"/>
          <w:sz w:val="22"/>
          <w:szCs w:val="22"/>
          <w:u w:val="none"/>
        </w:rPr>
        <w:t>4.1 Age of Survey Participants</w:t>
      </w:r>
      <w:r w:rsidR="00B760F9">
        <w:rPr>
          <w:rStyle w:val="Hyperlink"/>
          <w:rFonts w:cstheme="minorHAnsi"/>
          <w:color w:val="auto"/>
          <w:sz w:val="22"/>
          <w:szCs w:val="22"/>
          <w:u w:val="none"/>
        </w:rPr>
        <w:t>……………………………………………………………………………..32</w:t>
      </w:r>
    </w:p>
    <w:p w14:paraId="16A48F5E" w14:textId="4D968AF2" w:rsidR="00965E7A" w:rsidRDefault="00965E7A" w:rsidP="00660302">
      <w:pPr>
        <w:pStyle w:val="Style1"/>
        <w:spacing w:line="480" w:lineRule="auto"/>
        <w:ind w:left="0"/>
        <w:jc w:val="left"/>
        <w:rPr>
          <w:rStyle w:val="Hyperlink"/>
          <w:rFonts w:cstheme="minorHAnsi"/>
          <w:color w:val="auto"/>
          <w:sz w:val="22"/>
          <w:szCs w:val="22"/>
          <w:u w:val="none"/>
        </w:rPr>
      </w:pPr>
      <w:r w:rsidRPr="00965E7A">
        <w:rPr>
          <w:rStyle w:val="Hyperlink"/>
          <w:rFonts w:cstheme="minorHAnsi"/>
          <w:color w:val="auto"/>
          <w:sz w:val="22"/>
          <w:szCs w:val="22"/>
          <w:u w:val="none"/>
        </w:rPr>
        <w:t>4.2 Participants County</w:t>
      </w:r>
      <w:r w:rsidR="00B760F9">
        <w:rPr>
          <w:rStyle w:val="Hyperlink"/>
          <w:rFonts w:cstheme="minorHAnsi"/>
          <w:color w:val="auto"/>
          <w:sz w:val="22"/>
          <w:szCs w:val="22"/>
          <w:u w:val="none"/>
        </w:rPr>
        <w:t>…………………………………………………………………………………………33</w:t>
      </w:r>
    </w:p>
    <w:p w14:paraId="0486BB41" w14:textId="59362533" w:rsidR="00965E7A" w:rsidRDefault="00965E7A" w:rsidP="00660302">
      <w:pPr>
        <w:pStyle w:val="Style1"/>
        <w:spacing w:line="480" w:lineRule="auto"/>
        <w:ind w:left="0"/>
        <w:jc w:val="left"/>
        <w:rPr>
          <w:rStyle w:val="Hyperlink"/>
          <w:rFonts w:cstheme="minorHAnsi"/>
          <w:color w:val="auto"/>
          <w:sz w:val="22"/>
          <w:szCs w:val="22"/>
          <w:u w:val="none"/>
        </w:rPr>
      </w:pPr>
      <w:r w:rsidRPr="00965E7A">
        <w:rPr>
          <w:rStyle w:val="Hyperlink"/>
          <w:rFonts w:cstheme="minorHAnsi"/>
          <w:color w:val="auto"/>
          <w:sz w:val="22"/>
          <w:szCs w:val="22"/>
          <w:u w:val="none"/>
        </w:rPr>
        <w:t>4.3 Preference of Payment for Participants</w:t>
      </w:r>
      <w:r w:rsidR="00B760F9">
        <w:rPr>
          <w:rStyle w:val="Hyperlink"/>
          <w:rFonts w:cstheme="minorHAnsi"/>
          <w:color w:val="auto"/>
          <w:sz w:val="22"/>
          <w:szCs w:val="22"/>
          <w:u w:val="none"/>
        </w:rPr>
        <w:t>………………………………………………………….34</w:t>
      </w:r>
    </w:p>
    <w:p w14:paraId="6F2577A0" w14:textId="1F3223A5" w:rsidR="00965E7A" w:rsidRDefault="00965E7A" w:rsidP="00660302">
      <w:pPr>
        <w:pStyle w:val="Style1"/>
        <w:spacing w:line="480" w:lineRule="auto"/>
        <w:ind w:left="0"/>
        <w:jc w:val="left"/>
        <w:rPr>
          <w:rStyle w:val="Hyperlink"/>
          <w:rFonts w:cstheme="minorHAnsi"/>
          <w:color w:val="auto"/>
          <w:sz w:val="22"/>
          <w:szCs w:val="22"/>
          <w:u w:val="none"/>
        </w:rPr>
      </w:pPr>
      <w:r w:rsidRPr="00E92D16">
        <w:rPr>
          <w:rFonts w:cstheme="minorHAnsi"/>
          <w:sz w:val="22"/>
          <w:szCs w:val="22"/>
        </w:rPr>
        <w:t xml:space="preserve">4.4 </w:t>
      </w:r>
      <w:r w:rsidRPr="00B760F9">
        <w:rPr>
          <w:rFonts w:cstheme="minorHAnsi"/>
          <w:sz w:val="22"/>
          <w:szCs w:val="22"/>
        </w:rPr>
        <w:t>Public Opinion on the Inconvenience of Cash</w:t>
      </w:r>
      <w:r w:rsidR="00B760F9">
        <w:rPr>
          <w:rFonts w:cstheme="minorHAnsi"/>
          <w:sz w:val="22"/>
          <w:szCs w:val="22"/>
        </w:rPr>
        <w:t>………………………………</w:t>
      </w:r>
      <w:r w:rsidR="004B2092">
        <w:rPr>
          <w:rFonts w:cstheme="minorHAnsi"/>
          <w:sz w:val="22"/>
          <w:szCs w:val="22"/>
        </w:rPr>
        <w:t>..</w:t>
      </w:r>
      <w:r w:rsidR="00B760F9">
        <w:rPr>
          <w:rFonts w:cstheme="minorHAnsi"/>
          <w:sz w:val="22"/>
          <w:szCs w:val="22"/>
        </w:rPr>
        <w:t>……………..35</w:t>
      </w:r>
    </w:p>
    <w:p w14:paraId="4E91F57C" w14:textId="15EDAB6F" w:rsidR="00965E7A" w:rsidRDefault="00965E7A" w:rsidP="00660302">
      <w:pPr>
        <w:pStyle w:val="Style1"/>
        <w:spacing w:line="480" w:lineRule="auto"/>
        <w:ind w:left="0"/>
        <w:jc w:val="left"/>
        <w:rPr>
          <w:rStyle w:val="Hyperlink"/>
          <w:rFonts w:cstheme="minorHAnsi"/>
          <w:color w:val="auto"/>
          <w:sz w:val="22"/>
          <w:szCs w:val="22"/>
          <w:u w:val="none"/>
        </w:rPr>
      </w:pPr>
      <w:r w:rsidRPr="00E92D16">
        <w:rPr>
          <w:rFonts w:cstheme="minorHAnsi"/>
          <w:sz w:val="22"/>
          <w:szCs w:val="22"/>
        </w:rPr>
        <w:t>4.5 Change in Opinion</w:t>
      </w:r>
      <w:r w:rsidR="004B2092">
        <w:rPr>
          <w:rFonts w:cstheme="minorHAnsi"/>
          <w:sz w:val="22"/>
          <w:szCs w:val="22"/>
        </w:rPr>
        <w:t>………………………………………………………………………………………….35</w:t>
      </w:r>
    </w:p>
    <w:p w14:paraId="639CB65F" w14:textId="44B839F8" w:rsidR="00965E7A" w:rsidRDefault="00965E7A" w:rsidP="00660302">
      <w:pPr>
        <w:pStyle w:val="Style1"/>
        <w:spacing w:line="480" w:lineRule="auto"/>
        <w:ind w:left="0"/>
        <w:jc w:val="left"/>
        <w:rPr>
          <w:rStyle w:val="Hyperlink"/>
          <w:rFonts w:cstheme="minorHAnsi"/>
          <w:color w:val="auto"/>
          <w:sz w:val="22"/>
          <w:szCs w:val="22"/>
          <w:u w:val="none"/>
        </w:rPr>
      </w:pPr>
      <w:r w:rsidRPr="00965E7A">
        <w:rPr>
          <w:rStyle w:val="Hyperlink"/>
          <w:rFonts w:cstheme="minorHAnsi"/>
          <w:color w:val="auto"/>
          <w:sz w:val="22"/>
          <w:szCs w:val="22"/>
          <w:u w:val="none"/>
        </w:rPr>
        <w:t>4.6 Opinions on Sweden’s Payment Authorisation</w:t>
      </w:r>
      <w:r w:rsidR="004B2092">
        <w:rPr>
          <w:rStyle w:val="Hyperlink"/>
          <w:rFonts w:cstheme="minorHAnsi"/>
          <w:color w:val="auto"/>
          <w:sz w:val="22"/>
          <w:szCs w:val="22"/>
          <w:u w:val="none"/>
        </w:rPr>
        <w:t>………………………………………………36</w:t>
      </w:r>
    </w:p>
    <w:p w14:paraId="30415CF5" w14:textId="6A403A11" w:rsidR="00965E7A" w:rsidRDefault="00965E7A" w:rsidP="00660302">
      <w:pPr>
        <w:pStyle w:val="Style1"/>
        <w:spacing w:line="480" w:lineRule="auto"/>
        <w:ind w:left="0"/>
        <w:jc w:val="left"/>
        <w:rPr>
          <w:rStyle w:val="Hyperlink"/>
          <w:rFonts w:cstheme="minorHAnsi"/>
          <w:color w:val="auto"/>
          <w:sz w:val="22"/>
          <w:szCs w:val="22"/>
          <w:u w:val="none"/>
        </w:rPr>
      </w:pPr>
      <w:r w:rsidRPr="00965E7A">
        <w:rPr>
          <w:rStyle w:val="Hyperlink"/>
          <w:rFonts w:cstheme="minorHAnsi"/>
          <w:color w:val="auto"/>
          <w:sz w:val="22"/>
          <w:szCs w:val="22"/>
          <w:u w:val="none"/>
        </w:rPr>
        <w:t>4.7 Opinions on China’s Payment Authorisation</w:t>
      </w:r>
      <w:r w:rsidR="004B2092">
        <w:rPr>
          <w:rStyle w:val="Hyperlink"/>
          <w:rFonts w:cstheme="minorHAnsi"/>
          <w:color w:val="auto"/>
          <w:sz w:val="22"/>
          <w:szCs w:val="22"/>
          <w:u w:val="none"/>
        </w:rPr>
        <w:t>………………………………………………….36</w:t>
      </w:r>
    </w:p>
    <w:p w14:paraId="1DA0F51A" w14:textId="6C70CAE0" w:rsidR="00965E7A" w:rsidRDefault="00660302" w:rsidP="00660302">
      <w:pPr>
        <w:pStyle w:val="Style1"/>
        <w:spacing w:line="480" w:lineRule="auto"/>
        <w:ind w:left="0"/>
        <w:jc w:val="left"/>
        <w:rPr>
          <w:rStyle w:val="Hyperlink"/>
          <w:rFonts w:cstheme="minorHAnsi"/>
          <w:color w:val="auto"/>
          <w:sz w:val="22"/>
          <w:szCs w:val="22"/>
          <w:u w:val="none"/>
        </w:rPr>
      </w:pPr>
      <w:r w:rsidRPr="00660302">
        <w:rPr>
          <w:rStyle w:val="Hyperlink"/>
          <w:rFonts w:cstheme="minorHAnsi"/>
          <w:color w:val="auto"/>
          <w:sz w:val="22"/>
          <w:szCs w:val="22"/>
          <w:u w:val="none"/>
        </w:rPr>
        <w:t xml:space="preserve">4.8 Laws </w:t>
      </w:r>
      <w:r>
        <w:rPr>
          <w:rStyle w:val="Hyperlink"/>
          <w:rFonts w:cstheme="minorHAnsi"/>
          <w:color w:val="auto"/>
          <w:sz w:val="22"/>
          <w:szCs w:val="22"/>
          <w:u w:val="none"/>
        </w:rPr>
        <w:t>A</w:t>
      </w:r>
      <w:r w:rsidRPr="00660302">
        <w:rPr>
          <w:rStyle w:val="Hyperlink"/>
          <w:rFonts w:cstheme="minorHAnsi"/>
          <w:color w:val="auto"/>
          <w:sz w:val="22"/>
          <w:szCs w:val="22"/>
          <w:u w:val="none"/>
        </w:rPr>
        <w:t>gainst Cashless</w:t>
      </w:r>
      <w:r w:rsidR="004B2092">
        <w:rPr>
          <w:rStyle w:val="Hyperlink"/>
          <w:rFonts w:cstheme="minorHAnsi"/>
          <w:color w:val="auto"/>
          <w:sz w:val="22"/>
          <w:szCs w:val="22"/>
          <w:u w:val="none"/>
        </w:rPr>
        <w:t>……………………………………………………………………………………37</w:t>
      </w:r>
    </w:p>
    <w:p w14:paraId="4E2D74AF" w14:textId="73DD9C21" w:rsidR="00965E7A" w:rsidRDefault="00660302" w:rsidP="00660302">
      <w:pPr>
        <w:pStyle w:val="Style1"/>
        <w:spacing w:line="480" w:lineRule="auto"/>
        <w:ind w:left="0"/>
        <w:jc w:val="left"/>
        <w:rPr>
          <w:rStyle w:val="Hyperlink"/>
          <w:rFonts w:cstheme="minorHAnsi"/>
          <w:color w:val="auto"/>
          <w:sz w:val="22"/>
          <w:szCs w:val="22"/>
          <w:u w:val="none"/>
        </w:rPr>
      </w:pPr>
      <w:r w:rsidRPr="00660302">
        <w:rPr>
          <w:rStyle w:val="Hyperlink"/>
          <w:rFonts w:cstheme="minorHAnsi"/>
          <w:color w:val="auto"/>
          <w:sz w:val="22"/>
          <w:szCs w:val="22"/>
          <w:u w:val="none"/>
        </w:rPr>
        <w:t>4.9 Awareness of Changes to Cash Withdrawals</w:t>
      </w:r>
      <w:r w:rsidR="004B2092">
        <w:rPr>
          <w:rStyle w:val="Hyperlink"/>
          <w:rFonts w:cstheme="minorHAnsi"/>
          <w:color w:val="auto"/>
          <w:sz w:val="22"/>
          <w:szCs w:val="22"/>
          <w:u w:val="none"/>
        </w:rPr>
        <w:t>…………………………………………………38</w:t>
      </w:r>
    </w:p>
    <w:p w14:paraId="43773808" w14:textId="63F6D44F" w:rsidR="00965E7A" w:rsidRDefault="00660302" w:rsidP="00660302">
      <w:pPr>
        <w:pStyle w:val="Style1"/>
        <w:spacing w:line="480" w:lineRule="auto"/>
        <w:ind w:left="0"/>
        <w:jc w:val="left"/>
        <w:rPr>
          <w:rStyle w:val="Hyperlink"/>
          <w:rFonts w:cstheme="minorHAnsi"/>
          <w:color w:val="auto"/>
          <w:sz w:val="22"/>
          <w:szCs w:val="22"/>
          <w:u w:val="none"/>
        </w:rPr>
      </w:pPr>
      <w:r w:rsidRPr="00660302">
        <w:rPr>
          <w:rStyle w:val="Hyperlink"/>
          <w:rFonts w:cstheme="minorHAnsi"/>
          <w:color w:val="auto"/>
          <w:sz w:val="22"/>
          <w:szCs w:val="22"/>
          <w:u w:val="none"/>
        </w:rPr>
        <w:t>4.10 Bank</w:t>
      </w:r>
      <w:r w:rsidR="00A3006E">
        <w:rPr>
          <w:rStyle w:val="Hyperlink"/>
          <w:rFonts w:cstheme="minorHAnsi"/>
          <w:color w:val="auto"/>
          <w:sz w:val="22"/>
          <w:szCs w:val="22"/>
          <w:u w:val="none"/>
        </w:rPr>
        <w:t xml:space="preserve"> Branch</w:t>
      </w:r>
      <w:r w:rsidRPr="00660302">
        <w:rPr>
          <w:rStyle w:val="Hyperlink"/>
          <w:rFonts w:cstheme="minorHAnsi"/>
          <w:color w:val="auto"/>
          <w:sz w:val="22"/>
          <w:szCs w:val="22"/>
          <w:u w:val="none"/>
        </w:rPr>
        <w:t xml:space="preserve"> Closure</w:t>
      </w:r>
      <w:r w:rsidR="004B2092">
        <w:rPr>
          <w:rStyle w:val="Hyperlink"/>
          <w:rFonts w:cstheme="minorHAnsi"/>
          <w:color w:val="auto"/>
          <w:sz w:val="22"/>
          <w:szCs w:val="22"/>
          <w:u w:val="none"/>
        </w:rPr>
        <w:t>…………………………………………………………………………………….38</w:t>
      </w:r>
    </w:p>
    <w:p w14:paraId="4CC970AC" w14:textId="09D63E9D" w:rsidR="00660302" w:rsidRDefault="00660302" w:rsidP="00660302">
      <w:pPr>
        <w:spacing w:line="480" w:lineRule="auto"/>
        <w:rPr>
          <w:rFonts w:ascii="Verdana" w:hAnsi="Verdana" w:cstheme="minorHAnsi"/>
        </w:rPr>
      </w:pPr>
      <w:r w:rsidRPr="00E92D16">
        <w:rPr>
          <w:rFonts w:ascii="Verdana" w:hAnsi="Verdana" w:cstheme="minorHAnsi"/>
        </w:rPr>
        <w:t>4.11 Use of Internet Banking</w:t>
      </w:r>
      <w:r w:rsidR="004B2092">
        <w:rPr>
          <w:rFonts w:ascii="Verdana" w:hAnsi="Verdana" w:cstheme="minorHAnsi"/>
        </w:rPr>
        <w:t>………………………………………………….…………………………..39</w:t>
      </w:r>
    </w:p>
    <w:p w14:paraId="6D466336" w14:textId="304BB980" w:rsidR="00660302" w:rsidRDefault="00660302" w:rsidP="00660302">
      <w:pPr>
        <w:spacing w:line="480" w:lineRule="auto"/>
        <w:rPr>
          <w:rFonts w:ascii="Verdana" w:hAnsi="Verdana" w:cstheme="minorHAnsi"/>
        </w:rPr>
      </w:pPr>
      <w:r w:rsidRPr="00E92D16">
        <w:rPr>
          <w:rFonts w:ascii="Verdana" w:hAnsi="Verdana" w:cstheme="minorHAnsi"/>
        </w:rPr>
        <w:t>4.12 Bank visit frequency</w:t>
      </w:r>
      <w:r w:rsidR="004B2092">
        <w:rPr>
          <w:rFonts w:ascii="Verdana" w:hAnsi="Verdana" w:cstheme="minorHAnsi"/>
        </w:rPr>
        <w:t>…………………………………………………………………………………….40</w:t>
      </w:r>
    </w:p>
    <w:p w14:paraId="4594F381" w14:textId="6DA91F7E" w:rsidR="00660302" w:rsidRPr="00E92D16" w:rsidRDefault="00660302" w:rsidP="00660302">
      <w:pPr>
        <w:spacing w:line="480" w:lineRule="auto"/>
        <w:rPr>
          <w:rFonts w:ascii="Verdana" w:hAnsi="Verdana" w:cstheme="minorHAnsi"/>
        </w:rPr>
      </w:pPr>
      <w:r w:rsidRPr="00660302">
        <w:rPr>
          <w:rFonts w:ascii="Verdana" w:hAnsi="Verdana" w:cstheme="minorHAnsi"/>
        </w:rPr>
        <w:t>4.13  Are Banks Obsolete?</w:t>
      </w:r>
      <w:r w:rsidR="004B2092">
        <w:rPr>
          <w:rFonts w:ascii="Verdana" w:hAnsi="Verdana" w:cstheme="minorHAnsi"/>
        </w:rPr>
        <w:t>........................................................................40</w:t>
      </w:r>
    </w:p>
    <w:p w14:paraId="5F4993C3" w14:textId="5A912621" w:rsidR="00660302" w:rsidRPr="00E92D16" w:rsidRDefault="00660302" w:rsidP="00660302">
      <w:pPr>
        <w:spacing w:line="480" w:lineRule="auto"/>
        <w:rPr>
          <w:rFonts w:ascii="Verdana" w:hAnsi="Verdana" w:cstheme="minorHAnsi"/>
          <w:noProof/>
        </w:rPr>
      </w:pPr>
      <w:r w:rsidRPr="00E92D16">
        <w:rPr>
          <w:rFonts w:ascii="Verdana" w:hAnsi="Verdana" w:cstheme="minorHAnsi"/>
          <w:noProof/>
        </w:rPr>
        <w:t xml:space="preserve">4.14 Those </w:t>
      </w:r>
      <w:r>
        <w:rPr>
          <w:rFonts w:ascii="Verdana" w:hAnsi="Verdana" w:cstheme="minorHAnsi"/>
          <w:noProof/>
        </w:rPr>
        <w:t>W</w:t>
      </w:r>
      <w:r w:rsidRPr="00E92D16">
        <w:rPr>
          <w:rFonts w:ascii="Verdana" w:hAnsi="Verdana" w:cstheme="minorHAnsi"/>
          <w:noProof/>
        </w:rPr>
        <w:t xml:space="preserve">ithout </w:t>
      </w:r>
      <w:r>
        <w:rPr>
          <w:rFonts w:ascii="Verdana" w:hAnsi="Verdana" w:cstheme="minorHAnsi"/>
          <w:noProof/>
        </w:rPr>
        <w:t>A</w:t>
      </w:r>
      <w:r w:rsidRPr="00E92D16">
        <w:rPr>
          <w:rFonts w:ascii="Verdana" w:hAnsi="Verdana" w:cstheme="minorHAnsi"/>
          <w:noProof/>
        </w:rPr>
        <w:t>ccounts</w:t>
      </w:r>
      <w:r w:rsidR="004B2092">
        <w:rPr>
          <w:rFonts w:ascii="Verdana" w:hAnsi="Verdana" w:cstheme="minorHAnsi"/>
          <w:noProof/>
        </w:rPr>
        <w:t>……………………………………………………………………………...41</w:t>
      </w:r>
    </w:p>
    <w:p w14:paraId="41881255" w14:textId="77777777" w:rsidR="00660302" w:rsidRDefault="00660302" w:rsidP="009D303D">
      <w:pPr>
        <w:pStyle w:val="Style1"/>
        <w:spacing w:line="480" w:lineRule="auto"/>
        <w:ind w:left="0"/>
        <w:rPr>
          <w:rStyle w:val="Hyperlink"/>
          <w:rFonts w:cstheme="minorHAnsi"/>
          <w:color w:val="auto"/>
          <w:sz w:val="22"/>
          <w:szCs w:val="22"/>
          <w:u w:val="none"/>
        </w:rPr>
      </w:pPr>
    </w:p>
    <w:p w14:paraId="489D34F7" w14:textId="77777777" w:rsidR="00965E7A" w:rsidRDefault="00965E7A" w:rsidP="009D303D">
      <w:pPr>
        <w:pStyle w:val="Style1"/>
        <w:spacing w:line="480" w:lineRule="auto"/>
        <w:ind w:left="0"/>
        <w:rPr>
          <w:rStyle w:val="Hyperlink"/>
          <w:rFonts w:cstheme="minorHAnsi"/>
          <w:color w:val="auto"/>
          <w:sz w:val="22"/>
          <w:szCs w:val="22"/>
          <w:u w:val="none"/>
        </w:rPr>
      </w:pPr>
    </w:p>
    <w:p w14:paraId="4307E264" w14:textId="77777777" w:rsidR="00965E7A" w:rsidRDefault="00965E7A" w:rsidP="009D303D">
      <w:pPr>
        <w:pStyle w:val="Style1"/>
        <w:spacing w:line="480" w:lineRule="auto"/>
        <w:ind w:left="0"/>
        <w:rPr>
          <w:rStyle w:val="Hyperlink"/>
          <w:rFonts w:cstheme="minorHAnsi"/>
          <w:color w:val="auto"/>
          <w:sz w:val="22"/>
          <w:szCs w:val="22"/>
          <w:u w:val="none"/>
        </w:rPr>
      </w:pPr>
    </w:p>
    <w:p w14:paraId="268E5857" w14:textId="77777777" w:rsidR="00965E7A" w:rsidRDefault="00965E7A" w:rsidP="009D303D">
      <w:pPr>
        <w:pStyle w:val="Style1"/>
        <w:spacing w:line="480" w:lineRule="auto"/>
        <w:ind w:left="0"/>
        <w:rPr>
          <w:rStyle w:val="Hyperlink"/>
          <w:rFonts w:cstheme="minorHAnsi"/>
          <w:color w:val="auto"/>
          <w:sz w:val="22"/>
          <w:szCs w:val="22"/>
          <w:u w:val="none"/>
        </w:rPr>
      </w:pPr>
    </w:p>
    <w:p w14:paraId="6052146B" w14:textId="77777777" w:rsidR="00660302" w:rsidRDefault="00660302" w:rsidP="009D303D">
      <w:pPr>
        <w:pStyle w:val="Style1"/>
        <w:spacing w:line="480" w:lineRule="auto"/>
        <w:ind w:left="0"/>
        <w:rPr>
          <w:rStyle w:val="Hyperlink"/>
          <w:rFonts w:cstheme="minorHAnsi"/>
          <w:color w:val="auto"/>
          <w:sz w:val="22"/>
          <w:szCs w:val="22"/>
          <w:u w:val="none"/>
        </w:rPr>
      </w:pPr>
    </w:p>
    <w:p w14:paraId="24ECD3F7" w14:textId="3E2F8CC2" w:rsidR="009C5BCF" w:rsidRDefault="009C5BCF"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lastRenderedPageBreak/>
        <w:t>List of Tables</w:t>
      </w:r>
    </w:p>
    <w:p w14:paraId="445760C4" w14:textId="357BF511" w:rsidR="009C5BCF" w:rsidRDefault="009C5BCF" w:rsidP="009D303D">
      <w:pPr>
        <w:pStyle w:val="Style1"/>
        <w:spacing w:line="480" w:lineRule="auto"/>
        <w:ind w:left="0"/>
        <w:rPr>
          <w:rStyle w:val="Hyperlink"/>
          <w:rFonts w:cstheme="minorHAnsi"/>
          <w:color w:val="auto"/>
          <w:sz w:val="22"/>
          <w:szCs w:val="22"/>
          <w:u w:val="none"/>
        </w:rPr>
      </w:pPr>
      <w:r w:rsidRPr="009C5BCF">
        <w:rPr>
          <w:rStyle w:val="Hyperlink"/>
          <w:rFonts w:cstheme="minorHAnsi"/>
          <w:color w:val="auto"/>
          <w:sz w:val="22"/>
          <w:szCs w:val="22"/>
          <w:u w:val="none"/>
        </w:rPr>
        <w:t>3.1 Survey Questions in Relation to Chapter 2 Research</w:t>
      </w:r>
      <w:r w:rsidR="004B2092">
        <w:rPr>
          <w:rStyle w:val="Hyperlink"/>
          <w:rFonts w:cstheme="minorHAnsi"/>
          <w:color w:val="auto"/>
          <w:sz w:val="22"/>
          <w:szCs w:val="22"/>
          <w:u w:val="none"/>
        </w:rPr>
        <w:t>……………………………….25-26</w:t>
      </w:r>
    </w:p>
    <w:p w14:paraId="074F9E55" w14:textId="2C7E91D1" w:rsidR="009C5BCF" w:rsidRDefault="009C5BCF" w:rsidP="009C5BCF">
      <w:pPr>
        <w:spacing w:line="276" w:lineRule="auto"/>
        <w:rPr>
          <w:rFonts w:ascii="Verdana" w:hAnsi="Verdana" w:cstheme="minorHAnsi"/>
          <w:noProof/>
        </w:rPr>
      </w:pPr>
      <w:r w:rsidRPr="00E92D16">
        <w:rPr>
          <w:rFonts w:ascii="Verdana" w:hAnsi="Verdana" w:cstheme="minorHAnsi"/>
          <w:noProof/>
        </w:rPr>
        <w:t>5.1 Age to Convenience C</w:t>
      </w:r>
      <w:r w:rsidR="00965E7A">
        <w:rPr>
          <w:rFonts w:ascii="Verdana" w:hAnsi="Verdana" w:cstheme="minorHAnsi"/>
          <w:noProof/>
        </w:rPr>
        <w:t>rosstabulation</w:t>
      </w:r>
      <w:r w:rsidR="004B2092">
        <w:rPr>
          <w:rFonts w:ascii="Verdana" w:hAnsi="Verdana" w:cstheme="minorHAnsi"/>
          <w:noProof/>
        </w:rPr>
        <w:t>…………………………………………………….…43-44</w:t>
      </w:r>
    </w:p>
    <w:p w14:paraId="73904617" w14:textId="35A93E43" w:rsidR="009C5BCF" w:rsidRPr="00E92D16" w:rsidRDefault="009C5BCF" w:rsidP="009C5BCF">
      <w:pPr>
        <w:spacing w:line="276" w:lineRule="auto"/>
        <w:rPr>
          <w:rFonts w:ascii="Verdana" w:hAnsi="Verdana" w:cstheme="minorHAnsi"/>
          <w:noProof/>
        </w:rPr>
      </w:pPr>
      <w:r w:rsidRPr="00E92D16">
        <w:rPr>
          <w:rFonts w:ascii="Verdana" w:hAnsi="Verdana" w:cstheme="minorHAnsi"/>
          <w:noProof/>
        </w:rPr>
        <w:t xml:space="preserve">5.2 Age Groups and Cash </w:t>
      </w:r>
      <w:r w:rsidR="00965E7A">
        <w:rPr>
          <w:rFonts w:ascii="Verdana" w:hAnsi="Verdana" w:cstheme="minorHAnsi"/>
          <w:noProof/>
        </w:rPr>
        <w:t>Crosstabulation</w:t>
      </w:r>
      <w:r w:rsidR="004B2092">
        <w:rPr>
          <w:rFonts w:ascii="Verdana" w:hAnsi="Verdana" w:cstheme="minorHAnsi"/>
          <w:noProof/>
        </w:rPr>
        <w:t>…………………………………………………………..45</w:t>
      </w:r>
    </w:p>
    <w:p w14:paraId="037D0FAD" w14:textId="4D370683" w:rsidR="009C5BCF" w:rsidRDefault="009C5BCF" w:rsidP="009D303D">
      <w:pPr>
        <w:pStyle w:val="Style1"/>
        <w:spacing w:line="480" w:lineRule="auto"/>
        <w:ind w:left="0"/>
        <w:rPr>
          <w:rStyle w:val="Hyperlink"/>
          <w:rFonts w:cstheme="minorHAnsi"/>
          <w:color w:val="auto"/>
          <w:sz w:val="22"/>
          <w:szCs w:val="22"/>
          <w:u w:val="none"/>
        </w:rPr>
      </w:pPr>
      <w:r w:rsidRPr="009C5BCF">
        <w:rPr>
          <w:rStyle w:val="Hyperlink"/>
          <w:rFonts w:cstheme="minorHAnsi"/>
          <w:color w:val="auto"/>
          <w:sz w:val="22"/>
          <w:szCs w:val="22"/>
          <w:u w:val="none"/>
        </w:rPr>
        <w:t>5.3 Age Ranges that Frequent Banks</w:t>
      </w:r>
      <w:r w:rsidR="00965E7A">
        <w:rPr>
          <w:rStyle w:val="Hyperlink"/>
          <w:rFonts w:cstheme="minorHAnsi"/>
          <w:color w:val="auto"/>
          <w:sz w:val="22"/>
          <w:szCs w:val="22"/>
          <w:u w:val="none"/>
        </w:rPr>
        <w:t xml:space="preserve"> Crosstabulation</w:t>
      </w:r>
      <w:r w:rsidR="004B2092">
        <w:rPr>
          <w:rStyle w:val="Hyperlink"/>
          <w:rFonts w:cstheme="minorHAnsi"/>
          <w:color w:val="auto"/>
          <w:sz w:val="22"/>
          <w:szCs w:val="22"/>
          <w:u w:val="none"/>
        </w:rPr>
        <w:t>…………………………………………46</w:t>
      </w:r>
    </w:p>
    <w:p w14:paraId="4B0EEF74" w14:textId="05FC2878" w:rsidR="009C5BCF" w:rsidRDefault="00965E7A" w:rsidP="009D303D">
      <w:pPr>
        <w:pStyle w:val="Style1"/>
        <w:spacing w:line="480" w:lineRule="auto"/>
        <w:ind w:left="0"/>
        <w:rPr>
          <w:rStyle w:val="Hyperlink"/>
          <w:rFonts w:cstheme="minorHAnsi"/>
          <w:color w:val="auto"/>
          <w:sz w:val="22"/>
          <w:szCs w:val="22"/>
          <w:u w:val="none"/>
        </w:rPr>
      </w:pPr>
      <w:r w:rsidRPr="00965E7A">
        <w:rPr>
          <w:rStyle w:val="Hyperlink"/>
          <w:rFonts w:cstheme="minorHAnsi"/>
          <w:color w:val="auto"/>
          <w:sz w:val="22"/>
          <w:szCs w:val="22"/>
          <w:u w:val="none"/>
        </w:rPr>
        <w:t xml:space="preserve">5.4 Location and Opinion </w:t>
      </w:r>
      <w:r>
        <w:rPr>
          <w:rStyle w:val="Hyperlink"/>
          <w:rFonts w:cstheme="minorHAnsi"/>
          <w:color w:val="auto"/>
          <w:sz w:val="22"/>
          <w:szCs w:val="22"/>
          <w:u w:val="none"/>
        </w:rPr>
        <w:t>Crosstabulation</w:t>
      </w:r>
      <w:r w:rsidR="004B2092">
        <w:rPr>
          <w:rStyle w:val="Hyperlink"/>
          <w:rFonts w:cstheme="minorHAnsi"/>
          <w:color w:val="auto"/>
          <w:sz w:val="22"/>
          <w:szCs w:val="22"/>
          <w:u w:val="none"/>
        </w:rPr>
        <w:t>…………………………………………………………...47</w:t>
      </w:r>
    </w:p>
    <w:p w14:paraId="242019B9" w14:textId="77777777" w:rsidR="009C5BCF" w:rsidRDefault="009C5BCF" w:rsidP="009D303D">
      <w:pPr>
        <w:pStyle w:val="Style1"/>
        <w:spacing w:line="480" w:lineRule="auto"/>
        <w:ind w:left="0"/>
        <w:rPr>
          <w:rStyle w:val="Hyperlink"/>
          <w:rFonts w:cstheme="minorHAnsi"/>
          <w:color w:val="auto"/>
          <w:sz w:val="22"/>
          <w:szCs w:val="22"/>
          <w:u w:val="none"/>
        </w:rPr>
      </w:pPr>
    </w:p>
    <w:p w14:paraId="3401D4A5" w14:textId="77777777" w:rsidR="009C5BCF" w:rsidRDefault="009C5BCF" w:rsidP="009D303D">
      <w:pPr>
        <w:pStyle w:val="Style1"/>
        <w:spacing w:line="480" w:lineRule="auto"/>
        <w:ind w:left="0"/>
        <w:rPr>
          <w:rStyle w:val="Hyperlink"/>
          <w:rFonts w:cstheme="minorHAnsi"/>
          <w:color w:val="auto"/>
          <w:sz w:val="22"/>
          <w:szCs w:val="22"/>
          <w:u w:val="none"/>
        </w:rPr>
      </w:pPr>
    </w:p>
    <w:p w14:paraId="67545CCA" w14:textId="77777777" w:rsidR="009C5BCF" w:rsidRDefault="009C5BCF" w:rsidP="009D303D">
      <w:pPr>
        <w:pStyle w:val="Style1"/>
        <w:spacing w:line="480" w:lineRule="auto"/>
        <w:ind w:left="0"/>
        <w:rPr>
          <w:rStyle w:val="Hyperlink"/>
          <w:rFonts w:cstheme="minorHAnsi"/>
          <w:color w:val="auto"/>
          <w:sz w:val="22"/>
          <w:szCs w:val="22"/>
          <w:u w:val="none"/>
        </w:rPr>
      </w:pPr>
    </w:p>
    <w:p w14:paraId="72AC1FE3" w14:textId="77777777" w:rsidR="009C5BCF" w:rsidRDefault="009C5BCF" w:rsidP="009D303D">
      <w:pPr>
        <w:pStyle w:val="Style1"/>
        <w:spacing w:line="480" w:lineRule="auto"/>
        <w:ind w:left="0"/>
        <w:rPr>
          <w:rStyle w:val="Hyperlink"/>
          <w:rFonts w:cstheme="minorHAnsi"/>
          <w:color w:val="auto"/>
          <w:sz w:val="22"/>
          <w:szCs w:val="22"/>
          <w:u w:val="none"/>
        </w:rPr>
      </w:pPr>
    </w:p>
    <w:p w14:paraId="30679910" w14:textId="2976D30A" w:rsidR="009C5BCF" w:rsidRDefault="009C5BCF" w:rsidP="009D303D">
      <w:pPr>
        <w:pStyle w:val="Style1"/>
        <w:spacing w:line="480" w:lineRule="auto"/>
        <w:ind w:left="0"/>
        <w:rPr>
          <w:rStyle w:val="Hyperlink"/>
          <w:rFonts w:cstheme="minorHAnsi"/>
          <w:color w:val="auto"/>
          <w:sz w:val="22"/>
          <w:szCs w:val="22"/>
          <w:u w:val="none"/>
        </w:rPr>
      </w:pPr>
    </w:p>
    <w:p w14:paraId="4E8AF0D0" w14:textId="43452EA8" w:rsidR="001B2FBE" w:rsidRDefault="001B2FBE" w:rsidP="009D303D">
      <w:pPr>
        <w:pStyle w:val="Style1"/>
        <w:spacing w:line="480" w:lineRule="auto"/>
        <w:ind w:left="0"/>
        <w:rPr>
          <w:rStyle w:val="Hyperlink"/>
          <w:rFonts w:cstheme="minorHAnsi"/>
          <w:color w:val="auto"/>
          <w:sz w:val="22"/>
          <w:szCs w:val="22"/>
          <w:u w:val="none"/>
        </w:rPr>
      </w:pPr>
    </w:p>
    <w:p w14:paraId="501BCDBA" w14:textId="55B04B96" w:rsidR="001B2FBE" w:rsidRDefault="001B2FBE" w:rsidP="009D303D">
      <w:pPr>
        <w:pStyle w:val="Style1"/>
        <w:spacing w:line="480" w:lineRule="auto"/>
        <w:ind w:left="0"/>
        <w:rPr>
          <w:rStyle w:val="Hyperlink"/>
          <w:rFonts w:cstheme="minorHAnsi"/>
          <w:color w:val="auto"/>
          <w:sz w:val="22"/>
          <w:szCs w:val="22"/>
          <w:u w:val="none"/>
        </w:rPr>
      </w:pPr>
    </w:p>
    <w:p w14:paraId="67508C5C" w14:textId="1825A195" w:rsidR="001B2FBE" w:rsidRDefault="001B2FBE" w:rsidP="009D303D">
      <w:pPr>
        <w:pStyle w:val="Style1"/>
        <w:spacing w:line="480" w:lineRule="auto"/>
        <w:ind w:left="0"/>
        <w:rPr>
          <w:rStyle w:val="Hyperlink"/>
          <w:rFonts w:cstheme="minorHAnsi"/>
          <w:color w:val="auto"/>
          <w:sz w:val="22"/>
          <w:szCs w:val="22"/>
          <w:u w:val="none"/>
        </w:rPr>
      </w:pPr>
    </w:p>
    <w:p w14:paraId="76B483C7" w14:textId="06306168" w:rsidR="001B2FBE" w:rsidRDefault="001B2FBE" w:rsidP="009D303D">
      <w:pPr>
        <w:pStyle w:val="Style1"/>
        <w:spacing w:line="480" w:lineRule="auto"/>
        <w:ind w:left="0"/>
        <w:rPr>
          <w:rStyle w:val="Hyperlink"/>
          <w:rFonts w:cstheme="minorHAnsi"/>
          <w:color w:val="auto"/>
          <w:sz w:val="22"/>
          <w:szCs w:val="22"/>
          <w:u w:val="none"/>
        </w:rPr>
      </w:pPr>
    </w:p>
    <w:p w14:paraId="09158CDB" w14:textId="1AC95845" w:rsidR="001B2FBE" w:rsidRDefault="001B2FBE" w:rsidP="009D303D">
      <w:pPr>
        <w:pStyle w:val="Style1"/>
        <w:spacing w:line="480" w:lineRule="auto"/>
        <w:ind w:left="0"/>
        <w:rPr>
          <w:rStyle w:val="Hyperlink"/>
          <w:rFonts w:cstheme="minorHAnsi"/>
          <w:color w:val="auto"/>
          <w:sz w:val="22"/>
          <w:szCs w:val="22"/>
          <w:u w:val="none"/>
        </w:rPr>
      </w:pPr>
    </w:p>
    <w:p w14:paraId="394C1713" w14:textId="371DFCBC" w:rsidR="001B2FBE" w:rsidRDefault="001B2FBE" w:rsidP="009D303D">
      <w:pPr>
        <w:pStyle w:val="Style1"/>
        <w:spacing w:line="480" w:lineRule="auto"/>
        <w:ind w:left="0"/>
        <w:rPr>
          <w:rStyle w:val="Hyperlink"/>
          <w:rFonts w:cstheme="minorHAnsi"/>
          <w:color w:val="auto"/>
          <w:sz w:val="22"/>
          <w:szCs w:val="22"/>
          <w:u w:val="none"/>
        </w:rPr>
      </w:pPr>
    </w:p>
    <w:p w14:paraId="1475810E" w14:textId="7AE4B7DF" w:rsidR="001B2FBE" w:rsidRDefault="001B2FBE" w:rsidP="009D303D">
      <w:pPr>
        <w:pStyle w:val="Style1"/>
        <w:spacing w:line="480" w:lineRule="auto"/>
        <w:ind w:left="0"/>
        <w:rPr>
          <w:rStyle w:val="Hyperlink"/>
          <w:rFonts w:cstheme="minorHAnsi"/>
          <w:color w:val="auto"/>
          <w:sz w:val="22"/>
          <w:szCs w:val="22"/>
          <w:u w:val="none"/>
        </w:rPr>
      </w:pPr>
    </w:p>
    <w:p w14:paraId="336ED249" w14:textId="3D860021" w:rsidR="001B2FBE" w:rsidRDefault="001B2FBE" w:rsidP="009D303D">
      <w:pPr>
        <w:pStyle w:val="Style1"/>
        <w:spacing w:line="480" w:lineRule="auto"/>
        <w:ind w:left="0"/>
        <w:rPr>
          <w:rStyle w:val="Hyperlink"/>
          <w:rFonts w:cstheme="minorHAnsi"/>
          <w:color w:val="auto"/>
          <w:sz w:val="22"/>
          <w:szCs w:val="22"/>
          <w:u w:val="none"/>
        </w:rPr>
      </w:pPr>
    </w:p>
    <w:p w14:paraId="58BFC203" w14:textId="4F82C6A1" w:rsidR="001B2FBE" w:rsidRDefault="001B2FBE" w:rsidP="009D303D">
      <w:pPr>
        <w:pStyle w:val="Style1"/>
        <w:spacing w:line="480" w:lineRule="auto"/>
        <w:ind w:left="0"/>
        <w:rPr>
          <w:rStyle w:val="Hyperlink"/>
          <w:rFonts w:cstheme="minorHAnsi"/>
          <w:color w:val="auto"/>
          <w:sz w:val="22"/>
          <w:szCs w:val="22"/>
          <w:u w:val="none"/>
        </w:rPr>
      </w:pPr>
    </w:p>
    <w:p w14:paraId="670AEAA6" w14:textId="28D8CC2E" w:rsidR="001B2FBE" w:rsidRDefault="001B2FBE" w:rsidP="009D303D">
      <w:pPr>
        <w:pStyle w:val="Style1"/>
        <w:spacing w:line="480" w:lineRule="auto"/>
        <w:ind w:left="0"/>
        <w:rPr>
          <w:rStyle w:val="Hyperlink"/>
          <w:rFonts w:cstheme="minorHAnsi"/>
          <w:color w:val="auto"/>
          <w:sz w:val="22"/>
          <w:szCs w:val="22"/>
          <w:u w:val="none"/>
        </w:rPr>
      </w:pPr>
    </w:p>
    <w:p w14:paraId="201DCD71" w14:textId="325F1B87" w:rsidR="001B2FBE" w:rsidRDefault="001B2FBE" w:rsidP="009D303D">
      <w:pPr>
        <w:pStyle w:val="Style1"/>
        <w:spacing w:line="480" w:lineRule="auto"/>
        <w:ind w:left="0"/>
        <w:rPr>
          <w:rStyle w:val="Hyperlink"/>
          <w:rFonts w:cstheme="minorHAnsi"/>
          <w:color w:val="auto"/>
          <w:sz w:val="22"/>
          <w:szCs w:val="22"/>
          <w:u w:val="none"/>
        </w:rPr>
      </w:pPr>
    </w:p>
    <w:p w14:paraId="05AFDBB8" w14:textId="468CD4DF" w:rsidR="001B2FBE" w:rsidRDefault="001B2FBE" w:rsidP="009D303D">
      <w:pPr>
        <w:pStyle w:val="Style1"/>
        <w:spacing w:line="480" w:lineRule="auto"/>
        <w:ind w:left="0"/>
        <w:rPr>
          <w:rStyle w:val="Hyperlink"/>
          <w:rFonts w:cstheme="minorHAnsi"/>
          <w:color w:val="auto"/>
          <w:sz w:val="22"/>
          <w:szCs w:val="22"/>
          <w:u w:val="none"/>
        </w:rPr>
      </w:pPr>
    </w:p>
    <w:p w14:paraId="23CF3D3D" w14:textId="606D18E9" w:rsidR="001B2FBE" w:rsidRDefault="001B2FBE" w:rsidP="009D303D">
      <w:pPr>
        <w:pStyle w:val="Style1"/>
        <w:spacing w:line="480" w:lineRule="auto"/>
        <w:ind w:left="0"/>
        <w:rPr>
          <w:rStyle w:val="Hyperlink"/>
          <w:rFonts w:cstheme="minorHAnsi"/>
          <w:color w:val="auto"/>
          <w:sz w:val="22"/>
          <w:szCs w:val="22"/>
          <w:u w:val="none"/>
        </w:rPr>
      </w:pPr>
    </w:p>
    <w:p w14:paraId="546194FC" w14:textId="3E9D686E" w:rsidR="001B2FBE" w:rsidRDefault="001B2FBE" w:rsidP="009D303D">
      <w:pPr>
        <w:pStyle w:val="Style1"/>
        <w:spacing w:line="480" w:lineRule="auto"/>
        <w:ind w:left="0"/>
        <w:rPr>
          <w:rStyle w:val="Hyperlink"/>
          <w:rFonts w:cstheme="minorHAnsi"/>
          <w:color w:val="auto"/>
          <w:sz w:val="22"/>
          <w:szCs w:val="22"/>
          <w:u w:val="none"/>
        </w:rPr>
      </w:pPr>
    </w:p>
    <w:p w14:paraId="37BC187B" w14:textId="77777777" w:rsidR="001B2FBE" w:rsidRDefault="001B2FBE" w:rsidP="009D303D">
      <w:pPr>
        <w:pStyle w:val="Style1"/>
        <w:spacing w:line="480" w:lineRule="auto"/>
        <w:ind w:left="0"/>
        <w:rPr>
          <w:rStyle w:val="Hyperlink"/>
          <w:rFonts w:cstheme="minorHAnsi"/>
          <w:color w:val="auto"/>
          <w:sz w:val="22"/>
          <w:szCs w:val="22"/>
          <w:u w:val="none"/>
        </w:rPr>
      </w:pPr>
    </w:p>
    <w:p w14:paraId="50375281" w14:textId="0D6199AF"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lastRenderedPageBreak/>
        <w:t>Coronavirus</w:t>
      </w:r>
    </w:p>
    <w:p w14:paraId="756500CB"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 xml:space="preserve">After the UK implemented a </w:t>
      </w:r>
      <w:proofErr w:type="gramStart"/>
      <w:r w:rsidRPr="00110DD0">
        <w:rPr>
          <w:rStyle w:val="Hyperlink"/>
          <w:rFonts w:cstheme="minorHAnsi"/>
          <w:color w:val="auto"/>
          <w:sz w:val="22"/>
          <w:szCs w:val="22"/>
          <w:u w:val="none"/>
        </w:rPr>
        <w:t>24 hour</w:t>
      </w:r>
      <w:proofErr w:type="gramEnd"/>
      <w:r w:rsidRPr="00110DD0">
        <w:rPr>
          <w:rStyle w:val="Hyperlink"/>
          <w:rFonts w:cstheme="minorHAnsi"/>
          <w:color w:val="auto"/>
          <w:sz w:val="22"/>
          <w:szCs w:val="22"/>
          <w:u w:val="none"/>
        </w:rPr>
        <w:t xml:space="preserve"> curfew in March 2020, UWTSD took steps to support the research student and research during the curfew and University building closures.</w:t>
      </w:r>
    </w:p>
    <w:p w14:paraId="3EDC5518" w14:textId="77777777" w:rsidR="00110DD0" w:rsidRPr="00110DD0" w:rsidRDefault="00110DD0" w:rsidP="00110DD0">
      <w:pPr>
        <w:pStyle w:val="Style1"/>
        <w:spacing w:line="480" w:lineRule="auto"/>
        <w:rPr>
          <w:rStyle w:val="Hyperlink"/>
          <w:rFonts w:cstheme="minorHAnsi"/>
          <w:color w:val="auto"/>
          <w:sz w:val="22"/>
          <w:szCs w:val="22"/>
          <w:u w:val="none"/>
        </w:rPr>
      </w:pPr>
    </w:p>
    <w:p w14:paraId="25B9628C"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Formal supervision meetings continued as much as possible and arranged via suitable meeting software and documents shared electronically.</w:t>
      </w:r>
    </w:p>
    <w:p w14:paraId="54064CC1" w14:textId="77777777" w:rsidR="00110DD0" w:rsidRPr="00110DD0" w:rsidRDefault="00110DD0" w:rsidP="00110DD0">
      <w:pPr>
        <w:pStyle w:val="Style1"/>
        <w:spacing w:line="480" w:lineRule="auto"/>
        <w:rPr>
          <w:rStyle w:val="Hyperlink"/>
          <w:rFonts w:cstheme="minorHAnsi"/>
          <w:color w:val="auto"/>
          <w:sz w:val="22"/>
          <w:szCs w:val="22"/>
          <w:u w:val="none"/>
        </w:rPr>
      </w:pPr>
    </w:p>
    <w:p w14:paraId="10BB7549" w14:textId="77777777" w:rsidR="00110DD0" w:rsidRPr="00110DD0" w:rsidRDefault="00110DD0" w:rsidP="00110DD0">
      <w:pPr>
        <w:pStyle w:val="Style1"/>
        <w:spacing w:line="480" w:lineRule="auto"/>
        <w:rPr>
          <w:rStyle w:val="Hyperlink"/>
          <w:rFonts w:cstheme="minorHAnsi"/>
          <w:color w:val="auto"/>
          <w:sz w:val="22"/>
          <w:szCs w:val="22"/>
          <w:u w:val="none"/>
        </w:rPr>
      </w:pPr>
      <w:r w:rsidRPr="00110DD0">
        <w:rPr>
          <w:rStyle w:val="Hyperlink"/>
          <w:rFonts w:cstheme="minorHAnsi"/>
          <w:color w:val="auto"/>
          <w:sz w:val="22"/>
          <w:szCs w:val="22"/>
          <w:u w:val="none"/>
        </w:rPr>
        <w:t xml:space="preserve">Some research was at greater risk to delays, for example projects requiring physical presence to undertake interviews, </w:t>
      </w:r>
      <w:proofErr w:type="gramStart"/>
      <w:r w:rsidRPr="00110DD0">
        <w:rPr>
          <w:rStyle w:val="Hyperlink"/>
          <w:rFonts w:cstheme="minorHAnsi"/>
          <w:color w:val="auto"/>
          <w:sz w:val="22"/>
          <w:szCs w:val="22"/>
          <w:u w:val="none"/>
        </w:rPr>
        <w:t>fieldwork</w:t>
      </w:r>
      <w:proofErr w:type="gramEnd"/>
      <w:r w:rsidRPr="00110DD0">
        <w:rPr>
          <w:rStyle w:val="Hyperlink"/>
          <w:rFonts w:cstheme="minorHAnsi"/>
          <w:color w:val="auto"/>
          <w:sz w:val="22"/>
          <w:szCs w:val="22"/>
          <w:u w:val="none"/>
        </w:rPr>
        <w:t xml:space="preserve"> or data collection. Supervisors and research students urgently reviewed their research plans. UWTSD understands that some students’ projects and dissertations were planned to require in-person research and data collection that is not possible in this period of remote learning. Digital research activities that advance the studies, were prioritised. If it was no longer possible to continue with the existing plan then consideration to changes to the project plan should be considered to offset, wherever possible, undue future delays to the project/dissertation submission. All fieldwork conducted by students occurred remotely using electronic means wherever possible.</w:t>
      </w:r>
    </w:p>
    <w:p w14:paraId="54F757A0" w14:textId="7451971A" w:rsidR="009C5BCF" w:rsidRDefault="00110DD0" w:rsidP="00110DD0">
      <w:pPr>
        <w:pStyle w:val="Style1"/>
        <w:spacing w:line="480" w:lineRule="auto"/>
        <w:ind w:left="720"/>
        <w:rPr>
          <w:rStyle w:val="Hyperlink"/>
          <w:rFonts w:cstheme="minorHAnsi"/>
          <w:color w:val="auto"/>
          <w:sz w:val="22"/>
          <w:szCs w:val="22"/>
          <w:u w:val="none"/>
        </w:rPr>
      </w:pPr>
      <w:r w:rsidRPr="00110DD0">
        <w:rPr>
          <w:rStyle w:val="Hyperlink"/>
          <w:rFonts w:cstheme="minorHAnsi"/>
          <w:color w:val="auto"/>
          <w:sz w:val="22"/>
          <w:szCs w:val="22"/>
          <w:u w:val="none"/>
        </w:rPr>
        <w:t>Students, with the help of their supervisors, are urged to document the extent of the disruption to their research.</w:t>
      </w:r>
    </w:p>
    <w:p w14:paraId="52CADFC9" w14:textId="4603FC54" w:rsidR="00965E7A" w:rsidRDefault="00110DD0" w:rsidP="00B33F88">
      <w:pPr>
        <w:pStyle w:val="Style1"/>
        <w:spacing w:line="480" w:lineRule="auto"/>
        <w:ind w:left="720"/>
        <w:rPr>
          <w:rStyle w:val="Hyperlink"/>
          <w:rFonts w:cstheme="minorHAnsi"/>
          <w:color w:val="auto"/>
          <w:sz w:val="22"/>
          <w:szCs w:val="22"/>
          <w:u w:val="none"/>
        </w:rPr>
      </w:pPr>
      <w:r>
        <w:rPr>
          <w:rStyle w:val="Hyperlink"/>
          <w:rFonts w:cstheme="minorHAnsi"/>
          <w:color w:val="auto"/>
          <w:sz w:val="22"/>
          <w:szCs w:val="22"/>
          <w:u w:val="none"/>
        </w:rPr>
        <w:t>However, despite this, there was undue stress and disruptions caused to the work due to the corona virus that may have impacted the overall quality of the work presented.</w:t>
      </w:r>
    </w:p>
    <w:p w14:paraId="21F3ED99" w14:textId="77777777" w:rsidR="001B2FBE" w:rsidRDefault="001B2FBE" w:rsidP="00B33F88">
      <w:pPr>
        <w:pStyle w:val="Style1"/>
        <w:spacing w:line="480" w:lineRule="auto"/>
        <w:ind w:left="720"/>
        <w:rPr>
          <w:rStyle w:val="Hyperlink"/>
          <w:rFonts w:cstheme="minorHAnsi"/>
          <w:color w:val="auto"/>
          <w:sz w:val="22"/>
          <w:szCs w:val="22"/>
          <w:u w:val="none"/>
        </w:rPr>
      </w:pPr>
    </w:p>
    <w:p w14:paraId="028F4107" w14:textId="153E5893" w:rsidR="007D576A" w:rsidRPr="00E92D16" w:rsidRDefault="007D576A" w:rsidP="009D303D">
      <w:pPr>
        <w:pStyle w:val="Style1"/>
        <w:spacing w:line="480" w:lineRule="auto"/>
        <w:ind w:left="0"/>
        <w:rPr>
          <w:rFonts w:cstheme="minorHAnsi"/>
          <w:sz w:val="22"/>
          <w:szCs w:val="22"/>
        </w:rPr>
      </w:pPr>
      <w:r w:rsidRPr="00E92D16">
        <w:rPr>
          <w:rStyle w:val="Hyperlink"/>
          <w:rFonts w:cstheme="minorHAnsi"/>
          <w:color w:val="auto"/>
          <w:sz w:val="22"/>
          <w:szCs w:val="22"/>
          <w:u w:val="none"/>
        </w:rPr>
        <w:lastRenderedPageBreak/>
        <w:t xml:space="preserve">Chapter 1 - Introduction </w:t>
      </w:r>
      <w:r w:rsidRPr="00E92D16">
        <w:rPr>
          <w:rStyle w:val="Hyperlink"/>
          <w:rFonts w:cstheme="minorHAnsi"/>
          <w:color w:val="auto"/>
          <w:sz w:val="22"/>
          <w:szCs w:val="22"/>
          <w:u w:val="none"/>
        </w:rPr>
        <w:fldChar w:fldCharType="begin"/>
      </w:r>
      <w:r w:rsidRPr="00E92D16">
        <w:rPr>
          <w:rStyle w:val="Hyperlink"/>
          <w:rFonts w:cstheme="minorHAnsi"/>
          <w:color w:val="auto"/>
          <w:sz w:val="22"/>
          <w:szCs w:val="22"/>
          <w:u w:val="none"/>
        </w:rPr>
        <w:instrText xml:space="preserve"> TOC \h \z \c "Figure" </w:instrText>
      </w:r>
      <w:r w:rsidRPr="00E92D16">
        <w:rPr>
          <w:rStyle w:val="Hyperlink"/>
          <w:rFonts w:cstheme="minorHAnsi"/>
          <w:color w:val="auto"/>
          <w:sz w:val="22"/>
          <w:szCs w:val="22"/>
          <w:u w:val="none"/>
        </w:rPr>
        <w:fldChar w:fldCharType="separate"/>
      </w:r>
    </w:p>
    <w:p w14:paraId="4CBE5CF1" w14:textId="132B6173" w:rsidR="007D576A" w:rsidRPr="00E92D16" w:rsidRDefault="007D576A"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fldChar w:fldCharType="end"/>
      </w:r>
      <w:r w:rsidRPr="00E92D16">
        <w:rPr>
          <w:rStyle w:val="Hyperlink"/>
          <w:rFonts w:cstheme="minorHAnsi"/>
          <w:color w:val="auto"/>
          <w:sz w:val="22"/>
          <w:szCs w:val="22"/>
          <w:u w:val="none"/>
        </w:rPr>
        <w:t xml:space="preserve">The aim of this dissertation is to analyse the concept of cashless societies and gain an understanding </w:t>
      </w:r>
      <w:r w:rsidR="009812D6">
        <w:rPr>
          <w:rStyle w:val="Hyperlink"/>
          <w:rFonts w:cstheme="minorHAnsi"/>
          <w:color w:val="auto"/>
          <w:sz w:val="22"/>
          <w:szCs w:val="22"/>
          <w:u w:val="none"/>
        </w:rPr>
        <w:t xml:space="preserve">of </w:t>
      </w:r>
      <w:r w:rsidRPr="00E92D16">
        <w:rPr>
          <w:rStyle w:val="Hyperlink"/>
          <w:rFonts w:cstheme="minorHAnsi"/>
          <w:color w:val="auto"/>
          <w:sz w:val="22"/>
          <w:szCs w:val="22"/>
          <w:u w:val="none"/>
        </w:rPr>
        <w:t xml:space="preserve">the public </w:t>
      </w:r>
      <w:r w:rsidR="00F94433" w:rsidRPr="00E92D16">
        <w:rPr>
          <w:rStyle w:val="Hyperlink"/>
          <w:rFonts w:cstheme="minorHAnsi"/>
          <w:color w:val="auto"/>
          <w:sz w:val="22"/>
          <w:szCs w:val="22"/>
          <w:u w:val="none"/>
        </w:rPr>
        <w:t>opinion</w:t>
      </w:r>
      <w:r w:rsidRPr="00E92D16">
        <w:rPr>
          <w:rStyle w:val="Hyperlink"/>
          <w:rFonts w:cstheme="minorHAnsi"/>
          <w:color w:val="auto"/>
          <w:sz w:val="22"/>
          <w:szCs w:val="22"/>
          <w:u w:val="none"/>
        </w:rPr>
        <w:t xml:space="preserve"> of such a concept with the </w:t>
      </w:r>
      <w:r w:rsidR="009812D6">
        <w:rPr>
          <w:rStyle w:val="Hyperlink"/>
          <w:rFonts w:cstheme="minorHAnsi"/>
          <w:color w:val="auto"/>
          <w:sz w:val="22"/>
          <w:szCs w:val="22"/>
          <w:u w:val="none"/>
        </w:rPr>
        <w:t xml:space="preserve">residents of </w:t>
      </w:r>
      <w:r w:rsidRPr="00E92D16">
        <w:rPr>
          <w:rStyle w:val="Hyperlink"/>
          <w:rFonts w:cstheme="minorHAnsi"/>
          <w:color w:val="auto"/>
          <w:sz w:val="22"/>
          <w:szCs w:val="22"/>
          <w:u w:val="none"/>
        </w:rPr>
        <w:t>South Wales</w:t>
      </w:r>
      <w:r w:rsidR="00EB354E" w:rsidRPr="00E92D16">
        <w:rPr>
          <w:rStyle w:val="Hyperlink"/>
          <w:rFonts w:cstheme="minorHAnsi"/>
          <w:color w:val="auto"/>
          <w:sz w:val="22"/>
          <w:szCs w:val="22"/>
          <w:u w:val="none"/>
        </w:rPr>
        <w:t>, as well identify the potential of nudging being at play in terms of influencing people</w:t>
      </w:r>
      <w:r w:rsidR="009812D6">
        <w:rPr>
          <w:rStyle w:val="Hyperlink"/>
          <w:rFonts w:cstheme="minorHAnsi"/>
          <w:color w:val="auto"/>
          <w:sz w:val="22"/>
          <w:szCs w:val="22"/>
          <w:u w:val="none"/>
        </w:rPr>
        <w:t>’</w:t>
      </w:r>
      <w:r w:rsidR="00EB354E" w:rsidRPr="00E92D16">
        <w:rPr>
          <w:rStyle w:val="Hyperlink"/>
          <w:rFonts w:cstheme="minorHAnsi"/>
          <w:color w:val="auto"/>
          <w:sz w:val="22"/>
          <w:szCs w:val="22"/>
          <w:u w:val="none"/>
        </w:rPr>
        <w:t>s opinions</w:t>
      </w:r>
      <w:r w:rsidRPr="00E92D16">
        <w:rPr>
          <w:rStyle w:val="Hyperlink"/>
          <w:rFonts w:cstheme="minorHAnsi"/>
          <w:color w:val="auto"/>
          <w:sz w:val="22"/>
          <w:szCs w:val="22"/>
          <w:u w:val="none"/>
        </w:rPr>
        <w:t xml:space="preserve">. </w:t>
      </w:r>
      <w:r w:rsidR="009C4F45">
        <w:rPr>
          <w:rStyle w:val="Hyperlink"/>
          <w:rFonts w:cstheme="minorHAnsi"/>
          <w:color w:val="auto"/>
          <w:sz w:val="22"/>
          <w:szCs w:val="22"/>
          <w:u w:val="none"/>
        </w:rPr>
        <w:t xml:space="preserve">South Wales has been chosen rather than Wales </w:t>
      </w:r>
      <w:proofErr w:type="gramStart"/>
      <w:r w:rsidR="009C4F45">
        <w:rPr>
          <w:rStyle w:val="Hyperlink"/>
          <w:rFonts w:cstheme="minorHAnsi"/>
          <w:color w:val="auto"/>
          <w:sz w:val="22"/>
          <w:szCs w:val="22"/>
          <w:u w:val="none"/>
        </w:rPr>
        <w:t>as a whole because</w:t>
      </w:r>
      <w:proofErr w:type="gramEnd"/>
      <w:r w:rsidR="009C4F45">
        <w:rPr>
          <w:rStyle w:val="Hyperlink"/>
          <w:rFonts w:cstheme="minorHAnsi"/>
          <w:color w:val="auto"/>
          <w:sz w:val="22"/>
          <w:szCs w:val="22"/>
          <w:u w:val="none"/>
        </w:rPr>
        <w:t xml:space="preserve"> it can </w:t>
      </w:r>
      <w:r w:rsidR="009812D6">
        <w:rPr>
          <w:rStyle w:val="Hyperlink"/>
          <w:rFonts w:cstheme="minorHAnsi"/>
          <w:color w:val="auto"/>
          <w:sz w:val="22"/>
          <w:szCs w:val="22"/>
          <w:u w:val="none"/>
        </w:rPr>
        <w:t xml:space="preserve">be </w:t>
      </w:r>
      <w:r w:rsidR="009C4F45">
        <w:rPr>
          <w:rStyle w:val="Hyperlink"/>
          <w:rFonts w:cstheme="minorHAnsi"/>
          <w:color w:val="auto"/>
          <w:sz w:val="22"/>
          <w:szCs w:val="22"/>
          <w:u w:val="none"/>
        </w:rPr>
        <w:t>argued that South Wales and North Wales have quite different economies</w:t>
      </w:r>
      <w:r w:rsidR="009812D6">
        <w:rPr>
          <w:rStyle w:val="Hyperlink"/>
          <w:rFonts w:cstheme="minorHAnsi"/>
          <w:color w:val="auto"/>
          <w:sz w:val="22"/>
          <w:szCs w:val="22"/>
          <w:u w:val="none"/>
        </w:rPr>
        <w:t xml:space="preserve">. This </w:t>
      </w:r>
      <w:r w:rsidR="009C4F45">
        <w:rPr>
          <w:rStyle w:val="Hyperlink"/>
          <w:rFonts w:cstheme="minorHAnsi"/>
          <w:color w:val="auto"/>
          <w:sz w:val="22"/>
          <w:szCs w:val="22"/>
          <w:u w:val="none"/>
        </w:rPr>
        <w:t xml:space="preserve">could lead to a secondary research subject </w:t>
      </w:r>
      <w:r w:rsidR="009812D6">
        <w:rPr>
          <w:rStyle w:val="Hyperlink"/>
          <w:rFonts w:cstheme="minorHAnsi"/>
          <w:color w:val="auto"/>
          <w:sz w:val="22"/>
          <w:szCs w:val="22"/>
          <w:u w:val="none"/>
        </w:rPr>
        <w:t xml:space="preserve">addressing </w:t>
      </w:r>
      <w:r w:rsidR="009C4F45">
        <w:rPr>
          <w:rStyle w:val="Hyperlink"/>
          <w:rFonts w:cstheme="minorHAnsi"/>
          <w:color w:val="auto"/>
          <w:sz w:val="22"/>
          <w:szCs w:val="22"/>
          <w:u w:val="none"/>
        </w:rPr>
        <w:t xml:space="preserve">North Wales in </w:t>
      </w:r>
      <w:r w:rsidR="009812D6">
        <w:rPr>
          <w:rStyle w:val="Hyperlink"/>
          <w:rFonts w:cstheme="minorHAnsi"/>
          <w:color w:val="auto"/>
          <w:sz w:val="22"/>
          <w:szCs w:val="22"/>
          <w:u w:val="none"/>
        </w:rPr>
        <w:t>isolation</w:t>
      </w:r>
      <w:r w:rsidR="009C4F45">
        <w:rPr>
          <w:rStyle w:val="Hyperlink"/>
          <w:rFonts w:cstheme="minorHAnsi"/>
          <w:color w:val="auto"/>
          <w:sz w:val="22"/>
          <w:szCs w:val="22"/>
          <w:u w:val="none"/>
        </w:rPr>
        <w:t xml:space="preserve">. </w:t>
      </w:r>
      <w:r w:rsidRPr="00E92D16">
        <w:rPr>
          <w:rStyle w:val="Hyperlink"/>
          <w:rFonts w:cstheme="minorHAnsi"/>
          <w:color w:val="auto"/>
          <w:sz w:val="22"/>
          <w:szCs w:val="22"/>
          <w:u w:val="none"/>
        </w:rPr>
        <w:t xml:space="preserve">Previous studies have been conducted into whether the idea of a cashless society will be </w:t>
      </w:r>
      <w:r w:rsidR="00F94433" w:rsidRPr="00E92D16">
        <w:rPr>
          <w:rStyle w:val="Hyperlink"/>
          <w:rFonts w:cstheme="minorHAnsi"/>
          <w:color w:val="auto"/>
          <w:sz w:val="22"/>
          <w:szCs w:val="22"/>
          <w:u w:val="none"/>
        </w:rPr>
        <w:t>relevant</w:t>
      </w:r>
      <w:r w:rsidRPr="00E92D16">
        <w:rPr>
          <w:rStyle w:val="Hyperlink"/>
          <w:rFonts w:cstheme="minorHAnsi"/>
          <w:color w:val="auto"/>
          <w:sz w:val="22"/>
          <w:szCs w:val="22"/>
          <w:u w:val="none"/>
        </w:rPr>
        <w:t xml:space="preserve"> in </w:t>
      </w:r>
      <w:r w:rsidR="009C4F45">
        <w:rPr>
          <w:rStyle w:val="Hyperlink"/>
          <w:rFonts w:cstheme="minorHAnsi"/>
          <w:color w:val="auto"/>
          <w:sz w:val="22"/>
          <w:szCs w:val="22"/>
          <w:u w:val="none"/>
        </w:rPr>
        <w:t>years to come</w:t>
      </w:r>
      <w:r w:rsidR="009812D6">
        <w:rPr>
          <w:rStyle w:val="Hyperlink"/>
          <w:rFonts w:cstheme="minorHAnsi"/>
          <w:color w:val="auto"/>
          <w:sz w:val="22"/>
          <w:szCs w:val="22"/>
          <w:u w:val="none"/>
        </w:rPr>
        <w:t>,</w:t>
      </w:r>
      <w:r w:rsidR="009C4F45">
        <w:rPr>
          <w:rStyle w:val="Hyperlink"/>
          <w:rFonts w:cstheme="minorHAnsi"/>
          <w:color w:val="auto"/>
          <w:sz w:val="22"/>
          <w:szCs w:val="22"/>
          <w:u w:val="none"/>
        </w:rPr>
        <w:t xml:space="preserve"> </w:t>
      </w:r>
      <w:r w:rsidR="009812D6">
        <w:rPr>
          <w:rStyle w:val="Hyperlink"/>
          <w:rFonts w:cstheme="minorHAnsi"/>
          <w:color w:val="auto"/>
          <w:sz w:val="22"/>
          <w:szCs w:val="22"/>
          <w:u w:val="none"/>
        </w:rPr>
        <w:t>given rapid</w:t>
      </w:r>
      <w:r w:rsidR="009C4F45">
        <w:rPr>
          <w:rStyle w:val="Hyperlink"/>
          <w:rFonts w:cstheme="minorHAnsi"/>
          <w:color w:val="auto"/>
          <w:sz w:val="22"/>
          <w:szCs w:val="22"/>
          <w:u w:val="none"/>
        </w:rPr>
        <w:t xml:space="preserve"> advancements </w:t>
      </w:r>
      <w:r w:rsidRPr="00E92D16">
        <w:rPr>
          <w:rStyle w:val="Hyperlink"/>
          <w:rFonts w:cstheme="minorHAnsi"/>
          <w:color w:val="auto"/>
          <w:sz w:val="22"/>
          <w:szCs w:val="22"/>
          <w:u w:val="none"/>
        </w:rPr>
        <w:t>(Wolman, 2013, De Grauwe, Storti, 2001)</w:t>
      </w:r>
      <w:r w:rsidR="001A11D2" w:rsidRPr="00E92D16">
        <w:rPr>
          <w:rStyle w:val="Hyperlink"/>
          <w:rFonts w:cstheme="minorHAnsi"/>
          <w:color w:val="auto"/>
          <w:sz w:val="22"/>
          <w:szCs w:val="22"/>
          <w:u w:val="none"/>
        </w:rPr>
        <w:t>.</w:t>
      </w:r>
      <w:r w:rsidRPr="00E92D16">
        <w:rPr>
          <w:rStyle w:val="Hyperlink"/>
          <w:rFonts w:cstheme="minorHAnsi"/>
          <w:color w:val="auto"/>
          <w:sz w:val="22"/>
          <w:szCs w:val="22"/>
          <w:u w:val="none"/>
        </w:rPr>
        <w:t xml:space="preserve"> </w:t>
      </w:r>
      <w:r w:rsidR="001A11D2" w:rsidRPr="00E92D16">
        <w:rPr>
          <w:rStyle w:val="Hyperlink"/>
          <w:rFonts w:cstheme="minorHAnsi"/>
          <w:color w:val="auto"/>
          <w:sz w:val="22"/>
          <w:szCs w:val="22"/>
          <w:u w:val="none"/>
        </w:rPr>
        <w:t>D</w:t>
      </w:r>
      <w:r w:rsidRPr="00E92D16">
        <w:rPr>
          <w:rStyle w:val="Hyperlink"/>
          <w:rFonts w:cstheme="minorHAnsi"/>
          <w:color w:val="auto"/>
          <w:sz w:val="22"/>
          <w:szCs w:val="22"/>
          <w:u w:val="none"/>
        </w:rPr>
        <w:t xml:space="preserve">ue to constant developments making transactions easier to carry out, there is still room to discern </w:t>
      </w:r>
      <w:r w:rsidR="009812D6">
        <w:rPr>
          <w:rStyle w:val="Hyperlink"/>
          <w:rFonts w:cstheme="minorHAnsi"/>
          <w:color w:val="auto"/>
          <w:sz w:val="22"/>
          <w:szCs w:val="22"/>
          <w:u w:val="none"/>
        </w:rPr>
        <w:t xml:space="preserve">what </w:t>
      </w:r>
      <w:r w:rsidRPr="00E92D16">
        <w:rPr>
          <w:rStyle w:val="Hyperlink"/>
          <w:rFonts w:cstheme="minorHAnsi"/>
          <w:color w:val="auto"/>
          <w:sz w:val="22"/>
          <w:szCs w:val="22"/>
          <w:u w:val="none"/>
        </w:rPr>
        <w:t xml:space="preserve">the </w:t>
      </w:r>
      <w:r w:rsidR="001A11D2" w:rsidRPr="00E92D16">
        <w:rPr>
          <w:rStyle w:val="Hyperlink"/>
          <w:rFonts w:cstheme="minorHAnsi"/>
          <w:color w:val="auto"/>
          <w:sz w:val="22"/>
          <w:szCs w:val="22"/>
          <w:u w:val="none"/>
        </w:rPr>
        <w:t xml:space="preserve">opinions </w:t>
      </w:r>
      <w:r w:rsidR="009812D6">
        <w:rPr>
          <w:rStyle w:val="Hyperlink"/>
          <w:rFonts w:cstheme="minorHAnsi"/>
          <w:color w:val="auto"/>
          <w:sz w:val="22"/>
          <w:szCs w:val="22"/>
          <w:u w:val="none"/>
        </w:rPr>
        <w:t>of</w:t>
      </w:r>
      <w:r w:rsidR="001A11D2" w:rsidRPr="00E92D16">
        <w:rPr>
          <w:rStyle w:val="Hyperlink"/>
          <w:rFonts w:cstheme="minorHAnsi"/>
          <w:color w:val="auto"/>
          <w:sz w:val="22"/>
          <w:szCs w:val="22"/>
          <w:u w:val="none"/>
        </w:rPr>
        <w:t xml:space="preserve"> those within South Wales may have on the subject</w:t>
      </w:r>
      <w:r w:rsidR="00EB354E" w:rsidRPr="00E92D16">
        <w:rPr>
          <w:rStyle w:val="Hyperlink"/>
          <w:rFonts w:cstheme="minorHAnsi"/>
          <w:color w:val="auto"/>
          <w:sz w:val="22"/>
          <w:szCs w:val="22"/>
          <w:u w:val="none"/>
        </w:rPr>
        <w:t xml:space="preserve"> as well as whether nudging is indeed in play</w:t>
      </w:r>
      <w:r w:rsidR="001A11D2" w:rsidRPr="00E92D16">
        <w:rPr>
          <w:rStyle w:val="Hyperlink"/>
          <w:rFonts w:cstheme="minorHAnsi"/>
          <w:color w:val="auto"/>
          <w:sz w:val="22"/>
          <w:szCs w:val="22"/>
          <w:u w:val="none"/>
        </w:rPr>
        <w:t>.</w:t>
      </w:r>
      <w:r w:rsidR="00BC62D3" w:rsidRPr="00E92D16">
        <w:rPr>
          <w:rStyle w:val="Hyperlink"/>
          <w:rFonts w:cstheme="minorHAnsi"/>
          <w:color w:val="auto"/>
          <w:sz w:val="22"/>
          <w:szCs w:val="22"/>
          <w:u w:val="none"/>
        </w:rPr>
        <w:t xml:space="preserve"> Since the 2013 study</w:t>
      </w:r>
      <w:r w:rsidR="00EB354E" w:rsidRPr="00E92D16">
        <w:rPr>
          <w:rStyle w:val="Hyperlink"/>
          <w:rFonts w:cstheme="minorHAnsi"/>
          <w:color w:val="auto"/>
          <w:sz w:val="22"/>
          <w:szCs w:val="22"/>
          <w:u w:val="none"/>
        </w:rPr>
        <w:t>, there has been an exponential increase in the likes of contactless payments via a person’s mobile phone, as opposed to by card (Kumar, Khan, 2018).</w:t>
      </w:r>
    </w:p>
    <w:p w14:paraId="3E007A9F" w14:textId="6B65B654" w:rsidR="007D576A" w:rsidRPr="00E92D16" w:rsidRDefault="007D576A" w:rsidP="009D303D">
      <w:pPr>
        <w:pStyle w:val="Style1"/>
        <w:spacing w:line="480" w:lineRule="auto"/>
        <w:rPr>
          <w:rStyle w:val="Hyperlink"/>
          <w:rFonts w:cstheme="minorHAnsi"/>
          <w:color w:val="auto"/>
          <w:sz w:val="22"/>
          <w:szCs w:val="22"/>
          <w:u w:val="none"/>
        </w:rPr>
      </w:pPr>
    </w:p>
    <w:p w14:paraId="336CF3EA" w14:textId="350962E2" w:rsidR="007D576A" w:rsidRPr="00E92D16" w:rsidRDefault="001A11D2"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1.1 Background</w:t>
      </w:r>
    </w:p>
    <w:p w14:paraId="57C24BE2" w14:textId="5F95DF82" w:rsidR="00BC62D3" w:rsidRPr="00E92D16" w:rsidRDefault="007D576A"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Costa and De Grauwe (2001) describe the concept of cashless societies as societies  have been heavily influenced by the ever increasing technological advancements in how people can perform transactions</w:t>
      </w:r>
      <w:r w:rsidR="00BC62D3" w:rsidRPr="00E92D16">
        <w:rPr>
          <w:rStyle w:val="Hyperlink"/>
          <w:rFonts w:cstheme="minorHAnsi"/>
          <w:color w:val="auto"/>
          <w:sz w:val="22"/>
          <w:szCs w:val="22"/>
          <w:u w:val="none"/>
        </w:rPr>
        <w:t>,</w:t>
      </w:r>
      <w:r w:rsidRPr="00E92D16">
        <w:rPr>
          <w:rStyle w:val="Hyperlink"/>
          <w:rFonts w:cstheme="minorHAnsi"/>
          <w:color w:val="auto"/>
          <w:sz w:val="22"/>
          <w:szCs w:val="22"/>
          <w:u w:val="none"/>
        </w:rPr>
        <w:t xml:space="preserve"> be it by debit cards, online banking services</w:t>
      </w:r>
      <w:r w:rsidR="00744180">
        <w:rPr>
          <w:rStyle w:val="Hyperlink"/>
          <w:rFonts w:cstheme="minorHAnsi"/>
          <w:color w:val="auto"/>
          <w:sz w:val="22"/>
          <w:szCs w:val="22"/>
          <w:u w:val="none"/>
        </w:rPr>
        <w:t>,</w:t>
      </w:r>
      <w:r w:rsidRPr="00E92D16">
        <w:rPr>
          <w:rStyle w:val="Hyperlink"/>
          <w:rFonts w:cstheme="minorHAnsi"/>
          <w:color w:val="auto"/>
          <w:sz w:val="22"/>
          <w:szCs w:val="22"/>
          <w:u w:val="none"/>
        </w:rPr>
        <w:t xml:space="preserve"> or their phone</w:t>
      </w:r>
      <w:r w:rsidR="00744180">
        <w:rPr>
          <w:rStyle w:val="Hyperlink"/>
          <w:rFonts w:cstheme="minorHAnsi"/>
          <w:color w:val="auto"/>
          <w:sz w:val="22"/>
          <w:szCs w:val="22"/>
          <w:u w:val="none"/>
        </w:rPr>
        <w:t>s</w:t>
      </w:r>
      <w:r w:rsidRPr="00E92D16">
        <w:rPr>
          <w:rStyle w:val="Hyperlink"/>
          <w:rFonts w:cstheme="minorHAnsi"/>
          <w:color w:val="auto"/>
          <w:sz w:val="22"/>
          <w:szCs w:val="22"/>
          <w:u w:val="none"/>
        </w:rPr>
        <w:t xml:space="preserve"> being linked to their bank account (Humbani, Wiese, 2018). While the idea of a cashless society has been considered a possibility since the 1950’s (Garcia-Swartz, </w:t>
      </w:r>
      <w:r w:rsidR="00BC62D3" w:rsidRPr="00E92D16">
        <w:rPr>
          <w:rStyle w:val="Hyperlink"/>
          <w:rFonts w:cstheme="minorHAnsi"/>
          <w:color w:val="auto"/>
          <w:sz w:val="22"/>
          <w:szCs w:val="22"/>
          <w:u w:val="none"/>
        </w:rPr>
        <w:t>e</w:t>
      </w:r>
      <w:r w:rsidRPr="00E92D16">
        <w:rPr>
          <w:rStyle w:val="Hyperlink"/>
          <w:rFonts w:cstheme="minorHAnsi"/>
          <w:color w:val="auto"/>
          <w:sz w:val="22"/>
          <w:szCs w:val="22"/>
          <w:u w:val="none"/>
        </w:rPr>
        <w:t xml:space="preserve">t al, 2006), it is only because of the aforementioned advances that have </w:t>
      </w:r>
      <w:r w:rsidR="00714D54">
        <w:rPr>
          <w:rStyle w:val="Hyperlink"/>
          <w:rFonts w:cstheme="minorHAnsi"/>
          <w:color w:val="auto"/>
          <w:sz w:val="22"/>
          <w:szCs w:val="22"/>
          <w:u w:val="none"/>
        </w:rPr>
        <w:t>made</w:t>
      </w:r>
      <w:r w:rsidRPr="00E92D16">
        <w:rPr>
          <w:rStyle w:val="Hyperlink"/>
          <w:rFonts w:cstheme="minorHAnsi"/>
          <w:color w:val="auto"/>
          <w:sz w:val="22"/>
          <w:szCs w:val="22"/>
          <w:u w:val="none"/>
        </w:rPr>
        <w:t xml:space="preserve"> the prospect of a cashless society to rapidly increase in likel</w:t>
      </w:r>
      <w:r w:rsidR="00714D54">
        <w:rPr>
          <w:rStyle w:val="Hyperlink"/>
          <w:rFonts w:cstheme="minorHAnsi"/>
          <w:color w:val="auto"/>
          <w:sz w:val="22"/>
          <w:szCs w:val="22"/>
          <w:u w:val="none"/>
        </w:rPr>
        <w:t>i</w:t>
      </w:r>
      <w:r w:rsidRPr="00E92D16">
        <w:rPr>
          <w:rStyle w:val="Hyperlink"/>
          <w:rFonts w:cstheme="minorHAnsi"/>
          <w:color w:val="auto"/>
          <w:sz w:val="22"/>
          <w:szCs w:val="22"/>
          <w:u w:val="none"/>
        </w:rPr>
        <w:t xml:space="preserve">hood within recent years. </w:t>
      </w:r>
    </w:p>
    <w:p w14:paraId="46CE5664" w14:textId="245149B4" w:rsidR="007D576A" w:rsidRPr="00E92D16" w:rsidRDefault="007D576A"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lastRenderedPageBreak/>
        <w:t>Nigeria has already started to adopt a cashless policy which has lowered the level of corruption, increased banks liquidity as well as reducing costs of handling physical cash</w:t>
      </w:r>
      <w:r w:rsidR="00714D54">
        <w:rPr>
          <w:rStyle w:val="Hyperlink"/>
          <w:rFonts w:cstheme="minorHAnsi"/>
          <w:color w:val="auto"/>
          <w:sz w:val="22"/>
          <w:szCs w:val="22"/>
          <w:u w:val="none"/>
        </w:rPr>
        <w:t>.</w:t>
      </w:r>
      <w:r w:rsidRPr="00E92D16">
        <w:rPr>
          <w:rStyle w:val="Hyperlink"/>
          <w:rFonts w:cstheme="minorHAnsi"/>
          <w:color w:val="auto"/>
          <w:sz w:val="22"/>
          <w:szCs w:val="22"/>
          <w:u w:val="none"/>
        </w:rPr>
        <w:t xml:space="preserve"> </w:t>
      </w:r>
      <w:r w:rsidR="00714D54">
        <w:rPr>
          <w:rStyle w:val="Hyperlink"/>
          <w:rFonts w:cstheme="minorHAnsi"/>
          <w:color w:val="auto"/>
          <w:sz w:val="22"/>
          <w:szCs w:val="22"/>
          <w:u w:val="none"/>
        </w:rPr>
        <w:t>H</w:t>
      </w:r>
      <w:r w:rsidRPr="00E92D16">
        <w:rPr>
          <w:rStyle w:val="Hyperlink"/>
          <w:rFonts w:cstheme="minorHAnsi"/>
          <w:color w:val="auto"/>
          <w:sz w:val="22"/>
          <w:szCs w:val="22"/>
          <w:u w:val="none"/>
        </w:rPr>
        <w:t xml:space="preserve">owever, there has been </w:t>
      </w:r>
      <w:proofErr w:type="gramStart"/>
      <w:r w:rsidRPr="00E92D16">
        <w:rPr>
          <w:rStyle w:val="Hyperlink"/>
          <w:rFonts w:cstheme="minorHAnsi"/>
          <w:color w:val="auto"/>
          <w:sz w:val="22"/>
          <w:szCs w:val="22"/>
          <w:u w:val="none"/>
        </w:rPr>
        <w:t>a number of</w:t>
      </w:r>
      <w:proofErr w:type="gramEnd"/>
      <w:r w:rsidRPr="00E92D16">
        <w:rPr>
          <w:rStyle w:val="Hyperlink"/>
          <w:rFonts w:cstheme="minorHAnsi"/>
          <w:color w:val="auto"/>
          <w:sz w:val="22"/>
          <w:szCs w:val="22"/>
          <w:u w:val="none"/>
        </w:rPr>
        <w:t xml:space="preserve"> negative impacts such as job loss and inflation (Odior, Banuso, 2012).</w:t>
      </w:r>
      <w:r w:rsidR="001A11D2" w:rsidRPr="00E92D16">
        <w:rPr>
          <w:rStyle w:val="Hyperlink"/>
          <w:rFonts w:cstheme="minorHAnsi"/>
          <w:color w:val="auto"/>
          <w:sz w:val="22"/>
          <w:szCs w:val="22"/>
          <w:u w:val="none"/>
        </w:rPr>
        <w:t xml:space="preserve"> While Nigeria is working on developing its own form of cashless society, Sweden is pioneering the concept, with some taken it to </w:t>
      </w:r>
      <w:r w:rsidR="00BC62D3" w:rsidRPr="00E92D16">
        <w:rPr>
          <w:rStyle w:val="Hyperlink"/>
          <w:rFonts w:cstheme="minorHAnsi"/>
          <w:color w:val="auto"/>
          <w:sz w:val="22"/>
          <w:szCs w:val="22"/>
          <w:u w:val="none"/>
        </w:rPr>
        <w:t xml:space="preserve">the </w:t>
      </w:r>
      <w:r w:rsidR="001A11D2" w:rsidRPr="00E92D16">
        <w:rPr>
          <w:rStyle w:val="Hyperlink"/>
          <w:rFonts w:cstheme="minorHAnsi"/>
          <w:color w:val="auto"/>
          <w:sz w:val="22"/>
          <w:szCs w:val="22"/>
          <w:u w:val="none"/>
        </w:rPr>
        <w:t>extreme</w:t>
      </w:r>
      <w:r w:rsidR="00BC62D3" w:rsidRPr="00E92D16">
        <w:rPr>
          <w:rStyle w:val="Hyperlink"/>
          <w:rFonts w:cstheme="minorHAnsi"/>
          <w:color w:val="auto"/>
          <w:sz w:val="22"/>
          <w:szCs w:val="22"/>
          <w:u w:val="none"/>
        </w:rPr>
        <w:t xml:space="preserve"> in</w:t>
      </w:r>
      <w:r w:rsidR="001A11D2" w:rsidRPr="00E92D16">
        <w:rPr>
          <w:rStyle w:val="Hyperlink"/>
          <w:rFonts w:cstheme="minorHAnsi"/>
          <w:color w:val="auto"/>
          <w:sz w:val="22"/>
          <w:szCs w:val="22"/>
          <w:u w:val="none"/>
        </w:rPr>
        <w:t xml:space="preserve"> forms such as implants for the purpose of contactless payments. This has </w:t>
      </w:r>
      <w:r w:rsidR="00BC62D3" w:rsidRPr="00E92D16">
        <w:rPr>
          <w:rStyle w:val="Hyperlink"/>
          <w:rFonts w:cstheme="minorHAnsi"/>
          <w:color w:val="auto"/>
          <w:sz w:val="22"/>
          <w:szCs w:val="22"/>
          <w:u w:val="none"/>
        </w:rPr>
        <w:t>led</w:t>
      </w:r>
      <w:r w:rsidR="001A11D2" w:rsidRPr="00E92D16">
        <w:rPr>
          <w:rStyle w:val="Hyperlink"/>
          <w:rFonts w:cstheme="minorHAnsi"/>
          <w:color w:val="auto"/>
          <w:sz w:val="22"/>
          <w:szCs w:val="22"/>
          <w:u w:val="none"/>
        </w:rPr>
        <w:t xml:space="preserve"> to</w:t>
      </w:r>
      <w:r w:rsidR="00A3006E">
        <w:rPr>
          <w:rStyle w:val="Hyperlink"/>
          <w:rFonts w:cstheme="minorHAnsi"/>
          <w:color w:val="auto"/>
          <w:sz w:val="22"/>
          <w:szCs w:val="22"/>
          <w:u w:val="none"/>
        </w:rPr>
        <w:t xml:space="preserve"> a closure of large amounts of Sweden’s banks as they are being seen as no longer necessary</w:t>
      </w:r>
      <w:r w:rsidR="001A11D2" w:rsidRPr="00E92D16">
        <w:rPr>
          <w:rStyle w:val="Hyperlink"/>
          <w:rFonts w:cstheme="minorHAnsi"/>
          <w:color w:val="auto"/>
          <w:sz w:val="22"/>
          <w:szCs w:val="22"/>
          <w:u w:val="none"/>
        </w:rPr>
        <w:t xml:space="preserve"> </w:t>
      </w:r>
      <w:r w:rsidR="00A3006E">
        <w:rPr>
          <w:rStyle w:val="Hyperlink"/>
          <w:rFonts w:cstheme="minorHAnsi"/>
          <w:color w:val="auto"/>
          <w:sz w:val="22"/>
          <w:szCs w:val="22"/>
          <w:u w:val="none"/>
        </w:rPr>
        <w:t>thus there is</w:t>
      </w:r>
      <w:r w:rsidR="001A11D2" w:rsidRPr="00E92D16">
        <w:rPr>
          <w:rStyle w:val="Hyperlink"/>
          <w:rFonts w:cstheme="minorHAnsi"/>
          <w:color w:val="auto"/>
          <w:sz w:val="22"/>
          <w:szCs w:val="22"/>
          <w:u w:val="none"/>
        </w:rPr>
        <w:t xml:space="preserve"> public outrage from large number of the population who feel like they are being left behind by such advances as well as the closure of </w:t>
      </w:r>
      <w:r w:rsidR="0094547D" w:rsidRPr="00E92D16">
        <w:rPr>
          <w:rStyle w:val="Hyperlink"/>
          <w:rFonts w:cstheme="minorHAnsi"/>
          <w:color w:val="auto"/>
          <w:sz w:val="22"/>
          <w:szCs w:val="22"/>
          <w:u w:val="none"/>
        </w:rPr>
        <w:t xml:space="preserve">numerous banks across the country. It has even gone so far as to lead to a decline in the </w:t>
      </w:r>
      <w:r w:rsidR="007062A3">
        <w:rPr>
          <w:rStyle w:val="Hyperlink"/>
          <w:rFonts w:cstheme="minorHAnsi"/>
          <w:color w:val="auto"/>
          <w:sz w:val="22"/>
          <w:szCs w:val="22"/>
          <w:u w:val="none"/>
        </w:rPr>
        <w:t>physical</w:t>
      </w:r>
      <w:r w:rsidR="00656868">
        <w:rPr>
          <w:rStyle w:val="Hyperlink"/>
          <w:rFonts w:cstheme="minorHAnsi"/>
          <w:color w:val="auto"/>
          <w:sz w:val="22"/>
          <w:szCs w:val="22"/>
          <w:u w:val="none"/>
        </w:rPr>
        <w:t xml:space="preserve"> </w:t>
      </w:r>
      <w:r w:rsidR="0094547D" w:rsidRPr="00E92D16">
        <w:rPr>
          <w:rStyle w:val="Hyperlink"/>
          <w:rFonts w:cstheme="minorHAnsi"/>
          <w:color w:val="auto"/>
          <w:sz w:val="22"/>
          <w:szCs w:val="22"/>
          <w:u w:val="none"/>
        </w:rPr>
        <w:t>circulation of the Swedish Krona due to significantly lower</w:t>
      </w:r>
      <w:r w:rsidR="00BC62D3" w:rsidRPr="00E92D16">
        <w:rPr>
          <w:rStyle w:val="Hyperlink"/>
          <w:rFonts w:cstheme="minorHAnsi"/>
          <w:color w:val="auto"/>
          <w:sz w:val="22"/>
          <w:szCs w:val="22"/>
          <w:u w:val="none"/>
        </w:rPr>
        <w:t xml:space="preserve"> </w:t>
      </w:r>
      <w:r w:rsidR="005751BC">
        <w:rPr>
          <w:rStyle w:val="Hyperlink"/>
          <w:rFonts w:cstheme="minorHAnsi"/>
          <w:color w:val="auto"/>
          <w:sz w:val="22"/>
          <w:szCs w:val="22"/>
          <w:u w:val="none"/>
        </w:rPr>
        <w:t xml:space="preserve">demand </w:t>
      </w:r>
      <w:r w:rsidR="00BC62D3" w:rsidRPr="00E92D16">
        <w:rPr>
          <w:rFonts w:cstheme="minorHAnsi"/>
          <w:sz w:val="22"/>
          <w:szCs w:val="22"/>
        </w:rPr>
        <w:t>(Engert, et al, 2018, Hagelin, 2000)</w:t>
      </w:r>
      <w:r w:rsidR="0094547D" w:rsidRPr="00E92D16">
        <w:rPr>
          <w:rStyle w:val="Hyperlink"/>
          <w:rFonts w:cstheme="minorHAnsi"/>
          <w:color w:val="auto"/>
          <w:sz w:val="22"/>
          <w:szCs w:val="22"/>
          <w:u w:val="none"/>
        </w:rPr>
        <w:t>. There are countries that</w:t>
      </w:r>
      <w:r w:rsidR="005751BC">
        <w:rPr>
          <w:rStyle w:val="Hyperlink"/>
          <w:rFonts w:cstheme="minorHAnsi"/>
          <w:color w:val="auto"/>
          <w:sz w:val="22"/>
          <w:szCs w:val="22"/>
          <w:u w:val="none"/>
        </w:rPr>
        <w:t xml:space="preserve"> are </w:t>
      </w:r>
      <w:r w:rsidR="0094547D" w:rsidRPr="00E92D16">
        <w:rPr>
          <w:rStyle w:val="Hyperlink"/>
          <w:rFonts w:cstheme="minorHAnsi"/>
          <w:color w:val="auto"/>
          <w:sz w:val="22"/>
          <w:szCs w:val="22"/>
          <w:u w:val="none"/>
        </w:rPr>
        <w:t>tak</w:t>
      </w:r>
      <w:r w:rsidR="005751BC">
        <w:rPr>
          <w:rStyle w:val="Hyperlink"/>
          <w:rFonts w:cstheme="minorHAnsi"/>
          <w:color w:val="auto"/>
          <w:sz w:val="22"/>
          <w:szCs w:val="22"/>
          <w:u w:val="none"/>
        </w:rPr>
        <w:t>ing</w:t>
      </w:r>
      <w:r w:rsidR="0094547D" w:rsidRPr="00E92D16">
        <w:rPr>
          <w:rStyle w:val="Hyperlink"/>
          <w:rFonts w:cstheme="minorHAnsi"/>
          <w:color w:val="auto"/>
          <w:sz w:val="22"/>
          <w:szCs w:val="22"/>
          <w:u w:val="none"/>
        </w:rPr>
        <w:t xml:space="preserve"> a much more cautious approach to dealing with the encroaching cashless movement.</w:t>
      </w:r>
      <w:r w:rsidR="00BC62D3" w:rsidRPr="00E92D16">
        <w:rPr>
          <w:rStyle w:val="Hyperlink"/>
          <w:rFonts w:cstheme="minorHAnsi"/>
          <w:color w:val="auto"/>
          <w:sz w:val="22"/>
          <w:szCs w:val="22"/>
          <w:u w:val="none"/>
        </w:rPr>
        <w:t xml:space="preserve"> </w:t>
      </w:r>
      <w:r w:rsidR="0094547D" w:rsidRPr="00E92D16">
        <w:rPr>
          <w:rStyle w:val="Hyperlink"/>
          <w:rFonts w:cstheme="minorHAnsi"/>
          <w:color w:val="auto"/>
          <w:sz w:val="22"/>
          <w:szCs w:val="22"/>
          <w:u w:val="none"/>
        </w:rPr>
        <w:t xml:space="preserve">For </w:t>
      </w:r>
      <w:proofErr w:type="gramStart"/>
      <w:r w:rsidR="0094547D" w:rsidRPr="00E92D16">
        <w:rPr>
          <w:rStyle w:val="Hyperlink"/>
          <w:rFonts w:cstheme="minorHAnsi"/>
          <w:color w:val="auto"/>
          <w:sz w:val="22"/>
          <w:szCs w:val="22"/>
          <w:u w:val="none"/>
        </w:rPr>
        <w:t>example</w:t>
      </w:r>
      <w:proofErr w:type="gramEnd"/>
      <w:r w:rsidR="0094547D" w:rsidRPr="00E92D16">
        <w:rPr>
          <w:rStyle w:val="Hyperlink"/>
          <w:rFonts w:cstheme="minorHAnsi"/>
          <w:color w:val="auto"/>
          <w:sz w:val="22"/>
          <w:szCs w:val="22"/>
          <w:u w:val="none"/>
        </w:rPr>
        <w:t xml:space="preserve"> in the US</w:t>
      </w:r>
      <w:r w:rsidR="005751BC">
        <w:rPr>
          <w:rStyle w:val="Hyperlink"/>
          <w:rFonts w:cstheme="minorHAnsi"/>
          <w:color w:val="auto"/>
          <w:sz w:val="22"/>
          <w:szCs w:val="22"/>
          <w:u w:val="none"/>
        </w:rPr>
        <w:t>,</w:t>
      </w:r>
      <w:r w:rsidR="0094547D" w:rsidRPr="00E92D16">
        <w:rPr>
          <w:rStyle w:val="Hyperlink"/>
          <w:rFonts w:cstheme="minorHAnsi"/>
          <w:color w:val="auto"/>
          <w:sz w:val="22"/>
          <w:szCs w:val="22"/>
          <w:u w:val="none"/>
        </w:rPr>
        <w:t xml:space="preserve"> laws have been put in </w:t>
      </w:r>
      <w:r w:rsidR="005751BC">
        <w:rPr>
          <w:rStyle w:val="Hyperlink"/>
          <w:rFonts w:cstheme="minorHAnsi"/>
          <w:color w:val="auto"/>
          <w:sz w:val="22"/>
          <w:szCs w:val="22"/>
          <w:u w:val="none"/>
        </w:rPr>
        <w:t xml:space="preserve">force </w:t>
      </w:r>
      <w:r w:rsidR="0094547D" w:rsidRPr="00E92D16">
        <w:rPr>
          <w:rStyle w:val="Hyperlink"/>
          <w:rFonts w:cstheme="minorHAnsi"/>
          <w:color w:val="auto"/>
          <w:sz w:val="22"/>
          <w:szCs w:val="22"/>
          <w:u w:val="none"/>
        </w:rPr>
        <w:t xml:space="preserve"> to dissuade businesses from refusing to accept physical cash as a form of payment by placing fines on those that do</w:t>
      </w:r>
      <w:r w:rsidR="00BC62D3" w:rsidRPr="00E92D16">
        <w:rPr>
          <w:rStyle w:val="Hyperlink"/>
          <w:rFonts w:cstheme="minorHAnsi"/>
          <w:color w:val="auto"/>
          <w:sz w:val="22"/>
          <w:szCs w:val="22"/>
          <w:u w:val="none"/>
        </w:rPr>
        <w:t xml:space="preserve"> </w:t>
      </w:r>
      <w:r w:rsidR="00BC62D3" w:rsidRPr="00E92D16">
        <w:rPr>
          <w:rFonts w:cstheme="minorHAnsi"/>
          <w:sz w:val="22"/>
          <w:szCs w:val="22"/>
        </w:rPr>
        <w:t>(Shy, 2019)</w:t>
      </w:r>
      <w:r w:rsidR="0094547D" w:rsidRPr="00E92D16">
        <w:rPr>
          <w:rStyle w:val="Hyperlink"/>
          <w:rFonts w:cstheme="minorHAnsi"/>
          <w:color w:val="auto"/>
          <w:sz w:val="22"/>
          <w:szCs w:val="22"/>
          <w:u w:val="none"/>
        </w:rPr>
        <w:t>.</w:t>
      </w:r>
    </w:p>
    <w:p w14:paraId="52F59427" w14:textId="38B19C4C" w:rsidR="00EB354E" w:rsidRPr="00E92D16" w:rsidRDefault="00EB354E"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 xml:space="preserve">When looking at </w:t>
      </w:r>
      <w:r w:rsidR="00FE202B" w:rsidRPr="00E92D16">
        <w:rPr>
          <w:rStyle w:val="Hyperlink"/>
          <w:rFonts w:cstheme="minorHAnsi"/>
          <w:color w:val="auto"/>
          <w:sz w:val="22"/>
          <w:szCs w:val="22"/>
          <w:u w:val="none"/>
        </w:rPr>
        <w:t>whether</w:t>
      </w:r>
      <w:r w:rsidRPr="00E92D16">
        <w:rPr>
          <w:rStyle w:val="Hyperlink"/>
          <w:rFonts w:cstheme="minorHAnsi"/>
          <w:color w:val="auto"/>
          <w:sz w:val="22"/>
          <w:szCs w:val="22"/>
          <w:u w:val="none"/>
        </w:rPr>
        <w:t xml:space="preserve"> nudging is involved it is important to note the parameters for what can be</w:t>
      </w:r>
      <w:r w:rsidR="00FE202B" w:rsidRPr="00E92D16">
        <w:rPr>
          <w:rStyle w:val="Hyperlink"/>
          <w:rFonts w:cstheme="minorHAnsi"/>
          <w:color w:val="auto"/>
          <w:sz w:val="22"/>
          <w:szCs w:val="22"/>
          <w:u w:val="none"/>
        </w:rPr>
        <w:t xml:space="preserve"> </w:t>
      </w:r>
      <w:r w:rsidRPr="00E92D16">
        <w:rPr>
          <w:rStyle w:val="Hyperlink"/>
          <w:rFonts w:cstheme="minorHAnsi"/>
          <w:color w:val="auto"/>
          <w:sz w:val="22"/>
          <w:szCs w:val="22"/>
          <w:u w:val="none"/>
        </w:rPr>
        <w:t xml:space="preserve"> classified as </w:t>
      </w:r>
      <w:r w:rsidR="00FE202B" w:rsidRPr="00E92D16">
        <w:rPr>
          <w:rStyle w:val="Hyperlink"/>
          <w:rFonts w:cstheme="minorHAnsi"/>
          <w:color w:val="auto"/>
          <w:sz w:val="22"/>
          <w:szCs w:val="22"/>
          <w:u w:val="none"/>
        </w:rPr>
        <w:t xml:space="preserve">such. </w:t>
      </w:r>
      <w:proofErr w:type="gramStart"/>
      <w:r w:rsidR="00FE202B" w:rsidRPr="00E92D16">
        <w:rPr>
          <w:rStyle w:val="Hyperlink"/>
          <w:rFonts w:cstheme="minorHAnsi"/>
          <w:color w:val="auto"/>
          <w:sz w:val="22"/>
          <w:szCs w:val="22"/>
          <w:u w:val="none"/>
        </w:rPr>
        <w:t>Nudging</w:t>
      </w:r>
      <w:r w:rsidR="00133D5D" w:rsidRPr="00E92D16">
        <w:rPr>
          <w:rStyle w:val="Hyperlink"/>
          <w:rFonts w:cstheme="minorHAnsi"/>
          <w:color w:val="auto"/>
          <w:sz w:val="22"/>
          <w:szCs w:val="22"/>
          <w:u w:val="none"/>
        </w:rPr>
        <w:t>,</w:t>
      </w:r>
      <w:proofErr w:type="gramEnd"/>
      <w:r w:rsidR="00FE202B" w:rsidRPr="00E92D16">
        <w:rPr>
          <w:rStyle w:val="Hyperlink"/>
          <w:rFonts w:cstheme="minorHAnsi"/>
          <w:color w:val="auto"/>
          <w:sz w:val="22"/>
          <w:szCs w:val="22"/>
          <w:u w:val="none"/>
        </w:rPr>
        <w:t xml:space="preserve"> is a </w:t>
      </w:r>
      <w:proofErr w:type="spellStart"/>
      <w:r w:rsidR="00FE202B" w:rsidRPr="00E92D16">
        <w:rPr>
          <w:rStyle w:val="Hyperlink"/>
          <w:rFonts w:cstheme="minorHAnsi"/>
          <w:color w:val="auto"/>
          <w:sz w:val="22"/>
          <w:szCs w:val="22"/>
          <w:u w:val="none"/>
        </w:rPr>
        <w:t>two step</w:t>
      </w:r>
      <w:proofErr w:type="spellEnd"/>
      <w:r w:rsidR="00FE202B" w:rsidRPr="00E92D16">
        <w:rPr>
          <w:rStyle w:val="Hyperlink"/>
          <w:rFonts w:cstheme="minorHAnsi"/>
          <w:color w:val="auto"/>
          <w:sz w:val="22"/>
          <w:szCs w:val="22"/>
          <w:u w:val="none"/>
        </w:rPr>
        <w:t xml:space="preserve"> process in which </w:t>
      </w:r>
      <w:r w:rsidR="005751BC">
        <w:rPr>
          <w:rStyle w:val="Hyperlink"/>
          <w:rFonts w:cstheme="minorHAnsi"/>
          <w:color w:val="auto"/>
          <w:sz w:val="22"/>
          <w:szCs w:val="22"/>
          <w:u w:val="none"/>
        </w:rPr>
        <w:t xml:space="preserve">certain </w:t>
      </w:r>
      <w:r w:rsidR="00FE202B" w:rsidRPr="00E92D16">
        <w:rPr>
          <w:rStyle w:val="Hyperlink"/>
          <w:rFonts w:cstheme="minorHAnsi"/>
          <w:color w:val="auto"/>
          <w:sz w:val="22"/>
          <w:szCs w:val="22"/>
          <w:u w:val="none"/>
        </w:rPr>
        <w:t xml:space="preserve">options are made less viable </w:t>
      </w:r>
      <w:r w:rsidR="005751BC">
        <w:rPr>
          <w:rStyle w:val="Hyperlink"/>
          <w:rFonts w:cstheme="minorHAnsi"/>
          <w:color w:val="auto"/>
          <w:sz w:val="22"/>
          <w:szCs w:val="22"/>
          <w:u w:val="none"/>
        </w:rPr>
        <w:t xml:space="preserve">while </w:t>
      </w:r>
      <w:r w:rsidR="00FE202B" w:rsidRPr="00E92D16">
        <w:rPr>
          <w:rStyle w:val="Hyperlink"/>
          <w:rFonts w:cstheme="minorHAnsi"/>
          <w:color w:val="auto"/>
          <w:sz w:val="22"/>
          <w:szCs w:val="22"/>
          <w:u w:val="none"/>
        </w:rPr>
        <w:t xml:space="preserve">an alternative is </w:t>
      </w:r>
      <w:r w:rsidR="005751BC">
        <w:rPr>
          <w:rStyle w:val="Hyperlink"/>
          <w:rFonts w:cstheme="minorHAnsi"/>
          <w:color w:val="auto"/>
          <w:sz w:val="22"/>
          <w:szCs w:val="22"/>
          <w:u w:val="none"/>
        </w:rPr>
        <w:t xml:space="preserve">made </w:t>
      </w:r>
      <w:r w:rsidR="00133D5D" w:rsidRPr="00E92D16">
        <w:rPr>
          <w:rStyle w:val="Hyperlink"/>
          <w:rFonts w:cstheme="minorHAnsi"/>
          <w:color w:val="auto"/>
          <w:sz w:val="22"/>
          <w:szCs w:val="22"/>
          <w:u w:val="none"/>
        </w:rPr>
        <w:t xml:space="preserve">more convenient </w:t>
      </w:r>
      <w:r w:rsidR="00133D5D" w:rsidRPr="00E92D16">
        <w:rPr>
          <w:rFonts w:cstheme="minorHAnsi"/>
          <w:sz w:val="22"/>
          <w:szCs w:val="22"/>
        </w:rPr>
        <w:t>(Sunstein, 2014, Thaler, 2009)</w:t>
      </w:r>
      <w:r w:rsidR="00133D5D" w:rsidRPr="00E92D16">
        <w:rPr>
          <w:rStyle w:val="Hyperlink"/>
          <w:rFonts w:cstheme="minorHAnsi"/>
          <w:color w:val="auto"/>
          <w:sz w:val="22"/>
          <w:szCs w:val="22"/>
          <w:u w:val="none"/>
        </w:rPr>
        <w:t>.</w:t>
      </w:r>
    </w:p>
    <w:p w14:paraId="2F432D54" w14:textId="77777777" w:rsidR="001A11D2" w:rsidRPr="00E92D16" w:rsidRDefault="001A11D2" w:rsidP="009D303D">
      <w:pPr>
        <w:pStyle w:val="Style1"/>
        <w:spacing w:line="480" w:lineRule="auto"/>
        <w:rPr>
          <w:rStyle w:val="Hyperlink"/>
          <w:rFonts w:cstheme="minorHAnsi"/>
          <w:color w:val="auto"/>
          <w:sz w:val="22"/>
          <w:szCs w:val="22"/>
          <w:u w:val="none"/>
        </w:rPr>
      </w:pPr>
    </w:p>
    <w:p w14:paraId="74D52267" w14:textId="056BEC59" w:rsidR="007D576A" w:rsidRPr="00E92D16" w:rsidRDefault="007D576A"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1.</w:t>
      </w:r>
      <w:r w:rsidR="0094547D" w:rsidRPr="00E92D16">
        <w:rPr>
          <w:rStyle w:val="Hyperlink"/>
          <w:rFonts w:cstheme="minorHAnsi"/>
          <w:color w:val="auto"/>
          <w:sz w:val="22"/>
          <w:szCs w:val="22"/>
          <w:u w:val="none"/>
        </w:rPr>
        <w:t>2</w:t>
      </w:r>
      <w:r w:rsidRPr="00E92D16">
        <w:rPr>
          <w:rStyle w:val="Hyperlink"/>
          <w:rFonts w:cstheme="minorHAnsi"/>
          <w:color w:val="auto"/>
          <w:sz w:val="22"/>
          <w:szCs w:val="22"/>
          <w:u w:val="none"/>
        </w:rPr>
        <w:t xml:space="preserve"> Rationale</w:t>
      </w:r>
    </w:p>
    <w:p w14:paraId="1C5CB8DD" w14:textId="07036000" w:rsidR="007D576A" w:rsidRPr="00E92D16" w:rsidRDefault="006003D9" w:rsidP="009D303D">
      <w:pPr>
        <w:pStyle w:val="Style1"/>
        <w:spacing w:line="480" w:lineRule="auto"/>
        <w:ind w:left="0"/>
        <w:rPr>
          <w:rStyle w:val="Hyperlink"/>
          <w:rFonts w:cstheme="minorHAnsi"/>
          <w:color w:val="auto"/>
          <w:sz w:val="22"/>
          <w:szCs w:val="22"/>
          <w:u w:val="none"/>
        </w:rPr>
      </w:pPr>
      <w:r>
        <w:rPr>
          <w:rStyle w:val="Hyperlink"/>
          <w:rFonts w:cstheme="minorHAnsi"/>
          <w:color w:val="auto"/>
          <w:sz w:val="22"/>
          <w:szCs w:val="22"/>
          <w:u w:val="none"/>
        </w:rPr>
        <w:t xml:space="preserve">                                                                                                                                                                                 </w:t>
      </w:r>
      <w:r w:rsidR="007D576A" w:rsidRPr="00E92D16">
        <w:rPr>
          <w:rStyle w:val="Hyperlink"/>
          <w:rFonts w:cstheme="minorHAnsi"/>
          <w:color w:val="auto"/>
          <w:sz w:val="22"/>
          <w:szCs w:val="22"/>
          <w:u w:val="none"/>
        </w:rPr>
        <w:t xml:space="preserve">While there has been </w:t>
      </w:r>
      <w:r w:rsidR="004709FA">
        <w:rPr>
          <w:rStyle w:val="Hyperlink"/>
          <w:rFonts w:cstheme="minorHAnsi"/>
          <w:color w:val="auto"/>
          <w:sz w:val="22"/>
          <w:szCs w:val="22"/>
          <w:u w:val="none"/>
        </w:rPr>
        <w:t>a wealth</w:t>
      </w:r>
      <w:r w:rsidR="007D576A" w:rsidRPr="00E92D16">
        <w:rPr>
          <w:rStyle w:val="Hyperlink"/>
          <w:rFonts w:cstheme="minorHAnsi"/>
          <w:color w:val="auto"/>
          <w:sz w:val="22"/>
          <w:szCs w:val="22"/>
          <w:u w:val="none"/>
        </w:rPr>
        <w:t xml:space="preserve"> of research</w:t>
      </w:r>
      <w:r w:rsidR="004709FA">
        <w:rPr>
          <w:rStyle w:val="Hyperlink"/>
          <w:rFonts w:cstheme="minorHAnsi"/>
          <w:color w:val="auto"/>
          <w:sz w:val="22"/>
          <w:szCs w:val="22"/>
          <w:u w:val="none"/>
        </w:rPr>
        <w:t xml:space="preserve"> into</w:t>
      </w:r>
      <w:r w:rsidR="007D576A" w:rsidRPr="00E92D16">
        <w:rPr>
          <w:rStyle w:val="Hyperlink"/>
          <w:rFonts w:cstheme="minorHAnsi"/>
          <w:color w:val="auto"/>
          <w:sz w:val="22"/>
          <w:szCs w:val="22"/>
          <w:u w:val="none"/>
        </w:rPr>
        <w:t xml:space="preserve"> how cashless societies are being implemented and their </w:t>
      </w:r>
      <w:r w:rsidR="00BC62D3" w:rsidRPr="00E92D16">
        <w:rPr>
          <w:rStyle w:val="Hyperlink"/>
          <w:rFonts w:cstheme="minorHAnsi"/>
          <w:color w:val="auto"/>
          <w:sz w:val="22"/>
          <w:szCs w:val="22"/>
          <w:u w:val="none"/>
        </w:rPr>
        <w:t>effect</w:t>
      </w:r>
      <w:r w:rsidR="007D576A" w:rsidRPr="00E92D16">
        <w:rPr>
          <w:rStyle w:val="Hyperlink"/>
          <w:rFonts w:cstheme="minorHAnsi"/>
          <w:color w:val="auto"/>
          <w:sz w:val="22"/>
          <w:szCs w:val="22"/>
          <w:u w:val="none"/>
        </w:rPr>
        <w:t xml:space="preserve"> on people as a whole and the country itself (Siyanbola, 2013</w:t>
      </w:r>
      <w:r w:rsidR="009C4F45">
        <w:rPr>
          <w:rStyle w:val="Hyperlink"/>
          <w:rFonts w:cstheme="minorHAnsi"/>
          <w:color w:val="auto"/>
          <w:sz w:val="22"/>
          <w:szCs w:val="22"/>
          <w:u w:val="none"/>
        </w:rPr>
        <w:t xml:space="preserve">, </w:t>
      </w:r>
      <w:r w:rsidR="009C4F45" w:rsidRPr="009C4F45">
        <w:rPr>
          <w:rFonts w:cstheme="minorHAnsi"/>
          <w:sz w:val="22"/>
          <w:szCs w:val="22"/>
        </w:rPr>
        <w:t>Engert, et al, 2018, Hagelin, 2000</w:t>
      </w:r>
      <w:r w:rsidR="007D576A" w:rsidRPr="00E92D16">
        <w:rPr>
          <w:rStyle w:val="Hyperlink"/>
          <w:rFonts w:cstheme="minorHAnsi"/>
          <w:color w:val="auto"/>
          <w:sz w:val="22"/>
          <w:szCs w:val="22"/>
          <w:u w:val="none"/>
        </w:rPr>
        <w:t xml:space="preserve">). There </w:t>
      </w:r>
      <w:proofErr w:type="gramStart"/>
      <w:r w:rsidR="007D576A" w:rsidRPr="00E92D16">
        <w:rPr>
          <w:rStyle w:val="Hyperlink"/>
          <w:rFonts w:cstheme="minorHAnsi"/>
          <w:color w:val="auto"/>
          <w:sz w:val="22"/>
          <w:szCs w:val="22"/>
          <w:u w:val="none"/>
        </w:rPr>
        <w:t>is</w:t>
      </w:r>
      <w:proofErr w:type="gramEnd"/>
      <w:r w:rsidR="007D576A" w:rsidRPr="00E92D16">
        <w:rPr>
          <w:rStyle w:val="Hyperlink"/>
          <w:rFonts w:cstheme="minorHAnsi"/>
          <w:color w:val="auto"/>
          <w:sz w:val="22"/>
          <w:szCs w:val="22"/>
          <w:u w:val="none"/>
        </w:rPr>
        <w:t xml:space="preserve"> however, a lack of </w:t>
      </w:r>
      <w:r w:rsidR="007D576A" w:rsidRPr="00E92D16">
        <w:rPr>
          <w:rStyle w:val="Hyperlink"/>
          <w:rFonts w:cstheme="minorHAnsi"/>
          <w:color w:val="auto"/>
          <w:sz w:val="22"/>
          <w:szCs w:val="22"/>
          <w:u w:val="none"/>
        </w:rPr>
        <w:lastRenderedPageBreak/>
        <w:t xml:space="preserve">in depth analysis into </w:t>
      </w:r>
      <w:r w:rsidR="00AF25E0" w:rsidRPr="00E92D16">
        <w:rPr>
          <w:rStyle w:val="Hyperlink"/>
          <w:rFonts w:cstheme="minorHAnsi"/>
          <w:color w:val="auto"/>
          <w:sz w:val="22"/>
          <w:szCs w:val="22"/>
          <w:u w:val="none"/>
        </w:rPr>
        <w:t xml:space="preserve">how the population of South Wales </w:t>
      </w:r>
      <w:r>
        <w:rPr>
          <w:rStyle w:val="Hyperlink"/>
          <w:rFonts w:cstheme="minorHAnsi"/>
          <w:color w:val="auto"/>
          <w:sz w:val="22"/>
          <w:szCs w:val="22"/>
          <w:u w:val="none"/>
        </w:rPr>
        <w:t xml:space="preserve">in particular </w:t>
      </w:r>
      <w:r w:rsidR="00AF25E0" w:rsidRPr="00E92D16">
        <w:rPr>
          <w:rStyle w:val="Hyperlink"/>
          <w:rFonts w:cstheme="minorHAnsi"/>
          <w:color w:val="auto"/>
          <w:sz w:val="22"/>
          <w:szCs w:val="22"/>
          <w:u w:val="none"/>
        </w:rPr>
        <w:t xml:space="preserve">feel about such a </w:t>
      </w:r>
      <w:r w:rsidR="007D576A" w:rsidRPr="00E92D16">
        <w:rPr>
          <w:rStyle w:val="Hyperlink"/>
          <w:rFonts w:cstheme="minorHAnsi"/>
          <w:color w:val="auto"/>
          <w:sz w:val="22"/>
          <w:szCs w:val="22"/>
          <w:u w:val="none"/>
        </w:rPr>
        <w:t xml:space="preserve">societal change. The purpose of this research project is to fill the gap in the studies carried out on the subject with a more specific point of interest </w:t>
      </w:r>
      <w:r>
        <w:rPr>
          <w:rStyle w:val="Hyperlink"/>
          <w:rFonts w:cstheme="minorHAnsi"/>
          <w:color w:val="auto"/>
          <w:sz w:val="22"/>
          <w:szCs w:val="22"/>
          <w:u w:val="none"/>
        </w:rPr>
        <w:t>to pursue</w:t>
      </w:r>
      <w:r w:rsidR="007D576A" w:rsidRPr="00E92D16">
        <w:rPr>
          <w:rStyle w:val="Hyperlink"/>
          <w:rFonts w:cstheme="minorHAnsi"/>
          <w:color w:val="auto"/>
          <w:sz w:val="22"/>
          <w:szCs w:val="22"/>
          <w:u w:val="none"/>
        </w:rPr>
        <w:t xml:space="preserve"> a more accurate understanding.</w:t>
      </w:r>
    </w:p>
    <w:p w14:paraId="58733E3C" w14:textId="760B7FF6" w:rsidR="00AF25E0" w:rsidRPr="00E92D16" w:rsidRDefault="00AF25E0"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The researcher conducting this investigation into public opinion for those South Wales holds a</w:t>
      </w:r>
      <w:r w:rsidR="006003D9">
        <w:rPr>
          <w:rStyle w:val="Hyperlink"/>
          <w:rFonts w:cstheme="minorHAnsi"/>
          <w:color w:val="auto"/>
          <w:sz w:val="22"/>
          <w:szCs w:val="22"/>
          <w:u w:val="none"/>
        </w:rPr>
        <w:t>n</w:t>
      </w:r>
      <w:r w:rsidRPr="00E92D16">
        <w:rPr>
          <w:rStyle w:val="Hyperlink"/>
          <w:rFonts w:cstheme="minorHAnsi"/>
          <w:color w:val="auto"/>
          <w:sz w:val="22"/>
          <w:szCs w:val="22"/>
          <w:u w:val="none"/>
        </w:rPr>
        <w:t xml:space="preserve"> interest in the subject. </w:t>
      </w:r>
      <w:r w:rsidR="006003D9">
        <w:rPr>
          <w:rStyle w:val="Hyperlink"/>
          <w:rFonts w:cstheme="minorHAnsi"/>
          <w:color w:val="auto"/>
          <w:sz w:val="22"/>
          <w:szCs w:val="22"/>
          <w:u w:val="none"/>
        </w:rPr>
        <w:t>T</w:t>
      </w:r>
      <w:r w:rsidRPr="00E92D16">
        <w:rPr>
          <w:rStyle w:val="Hyperlink"/>
          <w:rFonts w:cstheme="minorHAnsi"/>
          <w:color w:val="auto"/>
          <w:sz w:val="22"/>
          <w:szCs w:val="22"/>
          <w:u w:val="none"/>
        </w:rPr>
        <w:t>hey find the concept make</w:t>
      </w:r>
      <w:r w:rsidR="006003D9">
        <w:rPr>
          <w:rStyle w:val="Hyperlink"/>
          <w:rFonts w:cstheme="minorHAnsi"/>
          <w:color w:val="auto"/>
          <w:sz w:val="22"/>
          <w:szCs w:val="22"/>
          <w:u w:val="none"/>
        </w:rPr>
        <w:t>s</w:t>
      </w:r>
      <w:r w:rsidRPr="00E92D16">
        <w:rPr>
          <w:rStyle w:val="Hyperlink"/>
          <w:rFonts w:cstheme="minorHAnsi"/>
          <w:color w:val="auto"/>
          <w:sz w:val="22"/>
          <w:szCs w:val="22"/>
          <w:u w:val="none"/>
        </w:rPr>
        <w:t xml:space="preserve"> the foundation of economics </w:t>
      </w:r>
      <w:r w:rsidR="00BC62D3" w:rsidRPr="00E92D16">
        <w:rPr>
          <w:rStyle w:val="Hyperlink"/>
          <w:rFonts w:cstheme="minorHAnsi"/>
          <w:color w:val="auto"/>
          <w:sz w:val="22"/>
          <w:szCs w:val="22"/>
          <w:u w:val="none"/>
        </w:rPr>
        <w:t>intriguing</w:t>
      </w:r>
      <w:r w:rsidRPr="00E92D16">
        <w:rPr>
          <w:rStyle w:val="Hyperlink"/>
          <w:rFonts w:cstheme="minorHAnsi"/>
          <w:color w:val="auto"/>
          <w:sz w:val="22"/>
          <w:szCs w:val="22"/>
          <w:u w:val="none"/>
        </w:rPr>
        <w:t xml:space="preserve"> and intends to delve further into the subject in future </w:t>
      </w:r>
      <w:r w:rsidR="00BC62D3" w:rsidRPr="00E92D16">
        <w:rPr>
          <w:rStyle w:val="Hyperlink"/>
          <w:rFonts w:cstheme="minorHAnsi"/>
          <w:color w:val="auto"/>
          <w:sz w:val="22"/>
          <w:szCs w:val="22"/>
          <w:u w:val="none"/>
        </w:rPr>
        <w:t>studies</w:t>
      </w:r>
      <w:r w:rsidRPr="00E92D16">
        <w:rPr>
          <w:rStyle w:val="Hyperlink"/>
          <w:rFonts w:cstheme="minorHAnsi"/>
          <w:color w:val="auto"/>
          <w:sz w:val="22"/>
          <w:szCs w:val="22"/>
          <w:u w:val="none"/>
        </w:rPr>
        <w:t xml:space="preserve"> </w:t>
      </w:r>
      <w:proofErr w:type="gramStart"/>
      <w:r w:rsidRPr="00E92D16">
        <w:rPr>
          <w:rStyle w:val="Hyperlink"/>
          <w:rFonts w:cstheme="minorHAnsi"/>
          <w:color w:val="auto"/>
          <w:sz w:val="22"/>
          <w:szCs w:val="22"/>
          <w:u w:val="none"/>
        </w:rPr>
        <w:t>in order to</w:t>
      </w:r>
      <w:proofErr w:type="gramEnd"/>
      <w:r w:rsidRPr="00E92D16">
        <w:rPr>
          <w:rStyle w:val="Hyperlink"/>
          <w:rFonts w:cstheme="minorHAnsi"/>
          <w:color w:val="auto"/>
          <w:sz w:val="22"/>
          <w:szCs w:val="22"/>
          <w:u w:val="none"/>
        </w:rPr>
        <w:t xml:space="preserve"> gain an even deeper understanding of the subject as a whole.</w:t>
      </w:r>
    </w:p>
    <w:p w14:paraId="7C560D5D" w14:textId="77777777" w:rsidR="001A11D2" w:rsidRPr="00E92D16" w:rsidRDefault="001A11D2" w:rsidP="009D303D">
      <w:pPr>
        <w:pStyle w:val="Style1"/>
        <w:spacing w:line="480" w:lineRule="auto"/>
        <w:rPr>
          <w:rStyle w:val="Hyperlink"/>
          <w:rFonts w:cstheme="minorHAnsi"/>
          <w:color w:val="auto"/>
          <w:sz w:val="22"/>
          <w:szCs w:val="22"/>
          <w:u w:val="none"/>
        </w:rPr>
      </w:pPr>
    </w:p>
    <w:p w14:paraId="2C2CBEF8" w14:textId="521ADCF3" w:rsidR="007D576A" w:rsidRPr="00E92D16" w:rsidRDefault="007D576A"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1.</w:t>
      </w:r>
      <w:r w:rsidR="0094547D" w:rsidRPr="00E92D16">
        <w:rPr>
          <w:rStyle w:val="Hyperlink"/>
          <w:rFonts w:cstheme="minorHAnsi"/>
          <w:color w:val="auto"/>
          <w:sz w:val="22"/>
          <w:szCs w:val="22"/>
          <w:u w:val="none"/>
        </w:rPr>
        <w:t>3</w:t>
      </w:r>
      <w:r w:rsidRPr="00E92D16">
        <w:rPr>
          <w:rStyle w:val="Hyperlink"/>
          <w:rFonts w:cstheme="minorHAnsi"/>
          <w:color w:val="auto"/>
          <w:sz w:val="22"/>
          <w:szCs w:val="22"/>
          <w:u w:val="none"/>
        </w:rPr>
        <w:t xml:space="preserve"> Aims and Objectives</w:t>
      </w:r>
    </w:p>
    <w:p w14:paraId="4BA6EAE9" w14:textId="4DE0A958" w:rsidR="007D576A" w:rsidRPr="00E92D16" w:rsidRDefault="007D576A"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Haughton (1972)</w:t>
      </w:r>
      <w:r w:rsidR="00133D5D" w:rsidRPr="00E92D16">
        <w:rPr>
          <w:rStyle w:val="Hyperlink"/>
          <w:rFonts w:cstheme="minorHAnsi"/>
          <w:color w:val="auto"/>
          <w:sz w:val="22"/>
          <w:szCs w:val="22"/>
          <w:u w:val="none"/>
        </w:rPr>
        <w:t xml:space="preserve"> and Renoux (2018)</w:t>
      </w:r>
      <w:r w:rsidRPr="00E92D16">
        <w:rPr>
          <w:rStyle w:val="Hyperlink"/>
          <w:rFonts w:cstheme="minorHAnsi"/>
          <w:color w:val="auto"/>
          <w:sz w:val="22"/>
          <w:szCs w:val="22"/>
          <w:u w:val="none"/>
        </w:rPr>
        <w:t xml:space="preserve"> </w:t>
      </w:r>
      <w:r w:rsidR="00F94433" w:rsidRPr="00E92D16">
        <w:rPr>
          <w:rStyle w:val="Hyperlink"/>
          <w:rFonts w:cstheme="minorHAnsi"/>
          <w:color w:val="auto"/>
          <w:sz w:val="22"/>
          <w:szCs w:val="22"/>
          <w:u w:val="none"/>
        </w:rPr>
        <w:t>describes</w:t>
      </w:r>
      <w:r w:rsidRPr="00E92D16">
        <w:rPr>
          <w:rStyle w:val="Hyperlink"/>
          <w:rFonts w:cstheme="minorHAnsi"/>
          <w:color w:val="auto"/>
          <w:sz w:val="22"/>
          <w:szCs w:val="22"/>
          <w:u w:val="none"/>
        </w:rPr>
        <w:t xml:space="preserve"> aims and objectives as being incredibly beneficial due to having a means of tracking progress. The aim for this </w:t>
      </w:r>
      <w:proofErr w:type="gramStart"/>
      <w:r w:rsidRPr="00E92D16">
        <w:rPr>
          <w:rStyle w:val="Hyperlink"/>
          <w:rFonts w:cstheme="minorHAnsi"/>
          <w:color w:val="auto"/>
          <w:sz w:val="22"/>
          <w:szCs w:val="22"/>
          <w:u w:val="none"/>
        </w:rPr>
        <w:t>particular study</w:t>
      </w:r>
      <w:proofErr w:type="gramEnd"/>
      <w:r w:rsidRPr="00E92D16">
        <w:rPr>
          <w:rStyle w:val="Hyperlink"/>
          <w:rFonts w:cstheme="minorHAnsi"/>
          <w:color w:val="auto"/>
          <w:sz w:val="22"/>
          <w:szCs w:val="22"/>
          <w:u w:val="none"/>
        </w:rPr>
        <w:t xml:space="preserve"> is to analyse the </w:t>
      </w:r>
      <w:r w:rsidR="00BC62D3" w:rsidRPr="00E92D16">
        <w:rPr>
          <w:rStyle w:val="Hyperlink"/>
          <w:rFonts w:cstheme="minorHAnsi"/>
          <w:color w:val="auto"/>
          <w:sz w:val="22"/>
          <w:szCs w:val="22"/>
          <w:u w:val="none"/>
        </w:rPr>
        <w:t xml:space="preserve">opinions </w:t>
      </w:r>
      <w:r w:rsidR="006003D9">
        <w:rPr>
          <w:rStyle w:val="Hyperlink"/>
          <w:rFonts w:cstheme="minorHAnsi"/>
          <w:color w:val="auto"/>
          <w:sz w:val="22"/>
          <w:szCs w:val="22"/>
          <w:u w:val="none"/>
        </w:rPr>
        <w:t>about</w:t>
      </w:r>
      <w:r w:rsidR="00BC62D3" w:rsidRPr="00E92D16">
        <w:rPr>
          <w:rStyle w:val="Hyperlink"/>
          <w:rFonts w:cstheme="minorHAnsi"/>
          <w:color w:val="auto"/>
          <w:sz w:val="22"/>
          <w:szCs w:val="22"/>
          <w:u w:val="none"/>
        </w:rPr>
        <w:t xml:space="preserve"> cashless societies of those in the South Wales region</w:t>
      </w:r>
      <w:r w:rsidRPr="00E92D16">
        <w:rPr>
          <w:rStyle w:val="Hyperlink"/>
          <w:rFonts w:cstheme="minorHAnsi"/>
          <w:color w:val="auto"/>
          <w:sz w:val="22"/>
          <w:szCs w:val="22"/>
          <w:u w:val="none"/>
        </w:rPr>
        <w:t xml:space="preserve">. This will be done </w:t>
      </w:r>
      <w:proofErr w:type="gramStart"/>
      <w:r w:rsidRPr="00E92D16">
        <w:rPr>
          <w:rStyle w:val="Hyperlink"/>
          <w:rFonts w:cstheme="minorHAnsi"/>
          <w:color w:val="auto"/>
          <w:sz w:val="22"/>
          <w:szCs w:val="22"/>
          <w:u w:val="none"/>
        </w:rPr>
        <w:t>by;</w:t>
      </w:r>
      <w:proofErr w:type="gramEnd"/>
    </w:p>
    <w:p w14:paraId="7A39F0A8" w14:textId="77777777" w:rsidR="00C42136" w:rsidRPr="00E92D16" w:rsidRDefault="00C42136" w:rsidP="009D303D">
      <w:pPr>
        <w:pStyle w:val="Style1"/>
        <w:spacing w:line="480" w:lineRule="auto"/>
        <w:rPr>
          <w:rStyle w:val="Hyperlink"/>
          <w:rFonts w:cstheme="minorHAnsi"/>
          <w:color w:val="auto"/>
          <w:sz w:val="22"/>
          <w:szCs w:val="22"/>
          <w:u w:val="none"/>
        </w:rPr>
      </w:pPr>
    </w:p>
    <w:p w14:paraId="5D8EDD09" w14:textId="13654A52" w:rsidR="007D576A" w:rsidRPr="00E92D16" w:rsidRDefault="007D576A"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 xml:space="preserve">1. Critically analysing previously written literature as well as research material </w:t>
      </w:r>
      <w:r w:rsidR="00BC62D3" w:rsidRPr="00E92D16">
        <w:rPr>
          <w:rStyle w:val="Hyperlink"/>
          <w:rFonts w:cstheme="minorHAnsi"/>
          <w:color w:val="auto"/>
          <w:sz w:val="22"/>
          <w:szCs w:val="22"/>
          <w:u w:val="none"/>
        </w:rPr>
        <w:t>to</w:t>
      </w:r>
      <w:r w:rsidRPr="00E92D16">
        <w:rPr>
          <w:rStyle w:val="Hyperlink"/>
          <w:rFonts w:cstheme="minorHAnsi"/>
          <w:color w:val="auto"/>
          <w:sz w:val="22"/>
          <w:szCs w:val="22"/>
          <w:u w:val="none"/>
        </w:rPr>
        <w:t xml:space="preserve"> </w:t>
      </w:r>
      <w:r w:rsidR="006003D9">
        <w:rPr>
          <w:rStyle w:val="Hyperlink"/>
          <w:rFonts w:cstheme="minorHAnsi"/>
          <w:color w:val="auto"/>
          <w:sz w:val="22"/>
          <w:szCs w:val="22"/>
          <w:u w:val="none"/>
        </w:rPr>
        <w:t>gain</w:t>
      </w:r>
      <w:r w:rsidRPr="00E92D16">
        <w:rPr>
          <w:rStyle w:val="Hyperlink"/>
          <w:rFonts w:cstheme="minorHAnsi"/>
          <w:color w:val="auto"/>
          <w:sz w:val="22"/>
          <w:szCs w:val="22"/>
          <w:u w:val="none"/>
        </w:rPr>
        <w:t xml:space="preserve"> a broad understanding of the topic </w:t>
      </w:r>
      <w:proofErr w:type="gramStart"/>
      <w:r w:rsidRPr="00E92D16">
        <w:rPr>
          <w:rStyle w:val="Hyperlink"/>
          <w:rFonts w:cstheme="minorHAnsi"/>
          <w:color w:val="auto"/>
          <w:sz w:val="22"/>
          <w:szCs w:val="22"/>
          <w:u w:val="none"/>
        </w:rPr>
        <w:t xml:space="preserve">as a whole </w:t>
      </w:r>
      <w:r w:rsidR="006003D9">
        <w:rPr>
          <w:rStyle w:val="Hyperlink"/>
          <w:rFonts w:cstheme="minorHAnsi"/>
          <w:color w:val="auto"/>
          <w:sz w:val="22"/>
          <w:szCs w:val="22"/>
          <w:u w:val="none"/>
        </w:rPr>
        <w:t>before</w:t>
      </w:r>
      <w:proofErr w:type="gramEnd"/>
      <w:r w:rsidRPr="00E92D16">
        <w:rPr>
          <w:rStyle w:val="Hyperlink"/>
          <w:rFonts w:cstheme="minorHAnsi"/>
          <w:color w:val="auto"/>
          <w:sz w:val="22"/>
          <w:szCs w:val="22"/>
          <w:u w:val="none"/>
        </w:rPr>
        <w:t xml:space="preserve"> apply</w:t>
      </w:r>
      <w:r w:rsidR="006003D9">
        <w:rPr>
          <w:rStyle w:val="Hyperlink"/>
          <w:rFonts w:cstheme="minorHAnsi"/>
          <w:color w:val="auto"/>
          <w:sz w:val="22"/>
          <w:szCs w:val="22"/>
          <w:u w:val="none"/>
        </w:rPr>
        <w:t>ing</w:t>
      </w:r>
      <w:r w:rsidRPr="00E92D16">
        <w:rPr>
          <w:rStyle w:val="Hyperlink"/>
          <w:rFonts w:cstheme="minorHAnsi"/>
          <w:color w:val="auto"/>
          <w:sz w:val="22"/>
          <w:szCs w:val="22"/>
          <w:u w:val="none"/>
        </w:rPr>
        <w:t xml:space="preserve"> it in a more precise way and to provide context.</w:t>
      </w:r>
    </w:p>
    <w:p w14:paraId="7DCAB58D" w14:textId="77777777" w:rsidR="00C42136" w:rsidRPr="00E92D16" w:rsidRDefault="00C42136" w:rsidP="009D303D">
      <w:pPr>
        <w:pStyle w:val="Style1"/>
        <w:spacing w:line="480" w:lineRule="auto"/>
        <w:rPr>
          <w:rStyle w:val="Hyperlink"/>
          <w:rFonts w:cstheme="minorHAnsi"/>
          <w:color w:val="auto"/>
          <w:sz w:val="22"/>
          <w:szCs w:val="22"/>
          <w:u w:val="none"/>
        </w:rPr>
      </w:pPr>
    </w:p>
    <w:p w14:paraId="4CC28DCB" w14:textId="55A039A0" w:rsidR="007D576A" w:rsidRPr="00E92D16" w:rsidRDefault="007D576A"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 xml:space="preserve">2. Conducting an online questionnaire to obtain information which would lead to a better understanding </w:t>
      </w:r>
      <w:r w:rsidR="006003D9">
        <w:rPr>
          <w:rStyle w:val="Hyperlink"/>
          <w:rFonts w:cstheme="minorHAnsi"/>
          <w:color w:val="auto"/>
          <w:sz w:val="22"/>
          <w:szCs w:val="22"/>
          <w:u w:val="none"/>
        </w:rPr>
        <w:t>of</w:t>
      </w:r>
      <w:r w:rsidRPr="00E92D16">
        <w:rPr>
          <w:rStyle w:val="Hyperlink"/>
          <w:rFonts w:cstheme="minorHAnsi"/>
          <w:color w:val="auto"/>
          <w:sz w:val="22"/>
          <w:szCs w:val="22"/>
          <w:u w:val="none"/>
        </w:rPr>
        <w:t xml:space="preserve"> how those</w:t>
      </w:r>
      <w:r w:rsidR="0094547D" w:rsidRPr="00E92D16">
        <w:rPr>
          <w:rStyle w:val="Hyperlink"/>
          <w:rFonts w:cstheme="minorHAnsi"/>
          <w:color w:val="auto"/>
          <w:sz w:val="22"/>
          <w:szCs w:val="22"/>
          <w:u w:val="none"/>
        </w:rPr>
        <w:t xml:space="preserve"> within South Wales </w:t>
      </w:r>
      <w:r w:rsidRPr="00E92D16">
        <w:rPr>
          <w:rStyle w:val="Hyperlink"/>
          <w:rFonts w:cstheme="minorHAnsi"/>
          <w:color w:val="auto"/>
          <w:sz w:val="22"/>
          <w:szCs w:val="22"/>
          <w:u w:val="none"/>
        </w:rPr>
        <w:t xml:space="preserve">perceive the current trend </w:t>
      </w:r>
      <w:r w:rsidR="006003D9">
        <w:rPr>
          <w:rStyle w:val="Hyperlink"/>
          <w:rFonts w:cstheme="minorHAnsi"/>
          <w:color w:val="auto"/>
          <w:sz w:val="22"/>
          <w:szCs w:val="22"/>
          <w:u w:val="none"/>
        </w:rPr>
        <w:t>towards a</w:t>
      </w:r>
      <w:r w:rsidRPr="00E92D16">
        <w:rPr>
          <w:rStyle w:val="Hyperlink"/>
          <w:rFonts w:cstheme="minorHAnsi"/>
          <w:color w:val="auto"/>
          <w:sz w:val="22"/>
          <w:szCs w:val="22"/>
          <w:u w:val="none"/>
        </w:rPr>
        <w:t xml:space="preserve"> cashless</w:t>
      </w:r>
      <w:r w:rsidR="006003D9">
        <w:rPr>
          <w:rStyle w:val="Hyperlink"/>
          <w:rFonts w:cstheme="minorHAnsi"/>
          <w:color w:val="auto"/>
          <w:sz w:val="22"/>
          <w:szCs w:val="22"/>
          <w:u w:val="none"/>
        </w:rPr>
        <w:t xml:space="preserve"> economy</w:t>
      </w:r>
      <w:r w:rsidR="0094547D" w:rsidRPr="00E92D16">
        <w:rPr>
          <w:rStyle w:val="Hyperlink"/>
          <w:rFonts w:cstheme="minorHAnsi"/>
          <w:color w:val="auto"/>
          <w:sz w:val="22"/>
          <w:szCs w:val="22"/>
          <w:u w:val="none"/>
        </w:rPr>
        <w:t>.</w:t>
      </w:r>
    </w:p>
    <w:p w14:paraId="7FC1CF71" w14:textId="77777777" w:rsidR="00C42136" w:rsidRPr="00E92D16" w:rsidRDefault="00C42136" w:rsidP="009D303D">
      <w:pPr>
        <w:pStyle w:val="Style1"/>
        <w:spacing w:line="480" w:lineRule="auto"/>
        <w:rPr>
          <w:rStyle w:val="Hyperlink"/>
          <w:rFonts w:cstheme="minorHAnsi"/>
          <w:color w:val="auto"/>
          <w:sz w:val="22"/>
          <w:szCs w:val="22"/>
          <w:u w:val="none"/>
        </w:rPr>
      </w:pPr>
    </w:p>
    <w:p w14:paraId="5EC67152" w14:textId="32B5635F" w:rsidR="007D576A" w:rsidRPr="00E92D16" w:rsidRDefault="007D576A" w:rsidP="009D303D">
      <w:pPr>
        <w:pStyle w:val="Style1"/>
        <w:spacing w:line="480" w:lineRule="auto"/>
        <w:ind w:left="0"/>
        <w:rPr>
          <w:rFonts w:cstheme="minorHAnsi"/>
          <w:sz w:val="22"/>
          <w:szCs w:val="22"/>
        </w:rPr>
      </w:pPr>
      <w:r w:rsidRPr="00E92D16">
        <w:rPr>
          <w:rStyle w:val="Hyperlink"/>
          <w:rFonts w:cstheme="minorHAnsi"/>
          <w:color w:val="auto"/>
          <w:sz w:val="22"/>
          <w:szCs w:val="22"/>
          <w:u w:val="none"/>
        </w:rPr>
        <w:t xml:space="preserve">3. Combining the information extracted from both previously </w:t>
      </w:r>
      <w:r w:rsidR="00656868">
        <w:rPr>
          <w:rStyle w:val="Hyperlink"/>
          <w:rFonts w:cstheme="minorHAnsi"/>
          <w:color w:val="auto"/>
          <w:sz w:val="22"/>
          <w:szCs w:val="22"/>
          <w:u w:val="none"/>
        </w:rPr>
        <w:t>published</w:t>
      </w:r>
      <w:r w:rsidRPr="00E92D16">
        <w:rPr>
          <w:rStyle w:val="Hyperlink"/>
          <w:rFonts w:cstheme="minorHAnsi"/>
          <w:color w:val="auto"/>
          <w:sz w:val="22"/>
          <w:szCs w:val="22"/>
          <w:u w:val="none"/>
        </w:rPr>
        <w:t xml:space="preserve"> research and literature with the new findings of the primary research </w:t>
      </w:r>
      <w:proofErr w:type="gramStart"/>
      <w:r w:rsidRPr="00E92D16">
        <w:rPr>
          <w:rStyle w:val="Hyperlink"/>
          <w:rFonts w:cstheme="minorHAnsi"/>
          <w:color w:val="auto"/>
          <w:sz w:val="22"/>
          <w:szCs w:val="22"/>
          <w:u w:val="none"/>
        </w:rPr>
        <w:t>in order to</w:t>
      </w:r>
      <w:proofErr w:type="gramEnd"/>
      <w:r w:rsidRPr="00E92D16">
        <w:rPr>
          <w:rStyle w:val="Hyperlink"/>
          <w:rFonts w:cstheme="minorHAnsi"/>
          <w:color w:val="auto"/>
          <w:sz w:val="22"/>
          <w:szCs w:val="22"/>
          <w:u w:val="none"/>
        </w:rPr>
        <w:t xml:space="preserve"> come to a </w:t>
      </w:r>
      <w:r w:rsidRPr="00E92D16">
        <w:rPr>
          <w:rStyle w:val="Hyperlink"/>
          <w:rFonts w:cstheme="minorHAnsi"/>
          <w:color w:val="auto"/>
          <w:sz w:val="22"/>
          <w:szCs w:val="22"/>
          <w:u w:val="none"/>
        </w:rPr>
        <w:lastRenderedPageBreak/>
        <w:t xml:space="preserve">conclusion </w:t>
      </w:r>
      <w:r w:rsidR="0034436C">
        <w:rPr>
          <w:rStyle w:val="Hyperlink"/>
          <w:rFonts w:cstheme="minorHAnsi"/>
          <w:color w:val="auto"/>
          <w:sz w:val="22"/>
          <w:szCs w:val="22"/>
          <w:u w:val="none"/>
        </w:rPr>
        <w:t>about</w:t>
      </w:r>
      <w:r w:rsidRPr="00E92D16">
        <w:rPr>
          <w:rStyle w:val="Hyperlink"/>
          <w:rFonts w:cstheme="minorHAnsi"/>
          <w:color w:val="auto"/>
          <w:sz w:val="22"/>
          <w:szCs w:val="22"/>
          <w:u w:val="none"/>
        </w:rPr>
        <w:t xml:space="preserve"> the potential impacts</w:t>
      </w:r>
      <w:r w:rsidRPr="00E92D16">
        <w:rPr>
          <w:rStyle w:val="Hyperlink"/>
          <w:rFonts w:cstheme="minorHAnsi"/>
          <w:noProof/>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4436C">
        <w:rPr>
          <w:rFonts w:cstheme="minorHAnsi"/>
          <w:sz w:val="22"/>
          <w:szCs w:val="22"/>
        </w:rPr>
        <w:t>and</w:t>
      </w:r>
      <w:r w:rsidRPr="00E92D16">
        <w:rPr>
          <w:rFonts w:cstheme="minorHAnsi"/>
          <w:sz w:val="22"/>
          <w:szCs w:val="22"/>
        </w:rPr>
        <w:t xml:space="preserve"> make recommendations to avoid </w:t>
      </w:r>
      <w:r w:rsidR="0034436C">
        <w:rPr>
          <w:rFonts w:cstheme="minorHAnsi"/>
          <w:sz w:val="22"/>
          <w:szCs w:val="22"/>
        </w:rPr>
        <w:t xml:space="preserve">or reduce </w:t>
      </w:r>
      <w:r w:rsidRPr="00E92D16">
        <w:rPr>
          <w:rFonts w:cstheme="minorHAnsi"/>
          <w:sz w:val="22"/>
          <w:szCs w:val="22"/>
        </w:rPr>
        <w:t>any negative consequences.</w:t>
      </w:r>
    </w:p>
    <w:p w14:paraId="01D5AB05" w14:textId="77777777" w:rsidR="004D42EA" w:rsidRPr="00E92D16" w:rsidRDefault="004D42EA" w:rsidP="009D303D">
      <w:pPr>
        <w:pStyle w:val="Style1"/>
        <w:spacing w:line="480" w:lineRule="auto"/>
        <w:ind w:left="0"/>
        <w:rPr>
          <w:rFonts w:cstheme="minorHAnsi"/>
          <w:sz w:val="22"/>
          <w:szCs w:val="22"/>
        </w:rPr>
      </w:pPr>
    </w:p>
    <w:p w14:paraId="7D3B3954" w14:textId="10BF89F1" w:rsidR="004D42EA" w:rsidRPr="00E92D16" w:rsidRDefault="004D42EA" w:rsidP="009D303D">
      <w:pPr>
        <w:pStyle w:val="Style1"/>
        <w:spacing w:line="480" w:lineRule="auto"/>
        <w:ind w:left="0"/>
        <w:rPr>
          <w:rStyle w:val="Hyperlink"/>
          <w:rFonts w:cstheme="minorHAnsi"/>
          <w:noProof/>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2D16">
        <w:rPr>
          <w:rFonts w:cstheme="minorHAnsi"/>
          <w:sz w:val="22"/>
          <w:szCs w:val="22"/>
        </w:rPr>
        <w:t>4. To provide recommendations for how to proceed regarding cashless society in South Wales based on the findings of goal three.</w:t>
      </w:r>
    </w:p>
    <w:p w14:paraId="39192FD8" w14:textId="77777777" w:rsidR="00C42136" w:rsidRPr="00E92D16" w:rsidRDefault="00C42136" w:rsidP="009D303D">
      <w:pPr>
        <w:spacing w:line="480" w:lineRule="auto"/>
        <w:jc w:val="both"/>
        <w:rPr>
          <w:rFonts w:ascii="Verdana" w:hAnsi="Verdana" w:cstheme="minorHAnsi"/>
        </w:rPr>
      </w:pPr>
    </w:p>
    <w:p w14:paraId="736F384A" w14:textId="49400C00" w:rsidR="007D576A" w:rsidRPr="00E92D16" w:rsidRDefault="001A11D2" w:rsidP="009D303D">
      <w:pPr>
        <w:spacing w:line="480" w:lineRule="auto"/>
        <w:jc w:val="both"/>
        <w:rPr>
          <w:rFonts w:ascii="Verdana" w:hAnsi="Verdana" w:cstheme="minorHAnsi"/>
        </w:rPr>
      </w:pPr>
      <w:r w:rsidRPr="00E92D16">
        <w:rPr>
          <w:rFonts w:ascii="Verdana" w:hAnsi="Verdana" w:cstheme="minorHAnsi"/>
        </w:rPr>
        <w:t>1.</w:t>
      </w:r>
      <w:r w:rsidR="0094547D" w:rsidRPr="00E92D16">
        <w:rPr>
          <w:rFonts w:ascii="Verdana" w:hAnsi="Verdana" w:cstheme="minorHAnsi"/>
        </w:rPr>
        <w:t>4</w:t>
      </w:r>
      <w:r w:rsidRPr="00E92D16">
        <w:rPr>
          <w:rFonts w:ascii="Verdana" w:hAnsi="Verdana" w:cstheme="minorHAnsi"/>
        </w:rPr>
        <w:t xml:space="preserve"> Structure</w:t>
      </w:r>
    </w:p>
    <w:p w14:paraId="0B58C297" w14:textId="512986F4" w:rsidR="007D576A" w:rsidRPr="00E92D16" w:rsidRDefault="0094547D" w:rsidP="009D303D">
      <w:pPr>
        <w:spacing w:line="480" w:lineRule="auto"/>
        <w:jc w:val="both"/>
        <w:rPr>
          <w:rFonts w:ascii="Verdana" w:hAnsi="Verdana" w:cstheme="minorHAnsi"/>
        </w:rPr>
      </w:pPr>
      <w:proofErr w:type="gramStart"/>
      <w:r w:rsidRPr="00E92D16">
        <w:rPr>
          <w:rFonts w:ascii="Verdana" w:hAnsi="Verdana" w:cstheme="minorHAnsi"/>
        </w:rPr>
        <w:t>In order to</w:t>
      </w:r>
      <w:proofErr w:type="gramEnd"/>
      <w:r w:rsidRPr="00E92D16">
        <w:rPr>
          <w:rFonts w:ascii="Verdana" w:hAnsi="Verdana" w:cstheme="minorHAnsi"/>
        </w:rPr>
        <w:t xml:space="preserve"> achieve the </w:t>
      </w:r>
      <w:r w:rsidR="001B6DCE" w:rsidRPr="00E92D16">
        <w:rPr>
          <w:rFonts w:ascii="Verdana" w:hAnsi="Verdana" w:cstheme="minorHAnsi"/>
        </w:rPr>
        <w:t>goals,</w:t>
      </w:r>
      <w:r w:rsidRPr="00E92D16">
        <w:rPr>
          <w:rFonts w:ascii="Verdana" w:hAnsi="Verdana" w:cstheme="minorHAnsi"/>
        </w:rPr>
        <w:t xml:space="preserve"> a clear and defined structure will be adhered to. Chapter two will analys</w:t>
      </w:r>
      <w:r w:rsidR="005252EA">
        <w:rPr>
          <w:rFonts w:ascii="Verdana" w:hAnsi="Verdana" w:cstheme="minorHAnsi"/>
        </w:rPr>
        <w:t>e</w:t>
      </w:r>
      <w:r w:rsidRPr="00E92D16">
        <w:rPr>
          <w:rFonts w:ascii="Verdana" w:hAnsi="Verdana" w:cstheme="minorHAnsi"/>
        </w:rPr>
        <w:t xml:space="preserve"> academic research material </w:t>
      </w:r>
      <w:proofErr w:type="gramStart"/>
      <w:r w:rsidRPr="00E92D16">
        <w:rPr>
          <w:rFonts w:ascii="Verdana" w:hAnsi="Verdana" w:cstheme="minorHAnsi"/>
        </w:rPr>
        <w:t>on the subject of cashless</w:t>
      </w:r>
      <w:proofErr w:type="gramEnd"/>
      <w:r w:rsidRPr="00E92D16">
        <w:rPr>
          <w:rFonts w:ascii="Verdana" w:hAnsi="Verdana" w:cstheme="minorHAnsi"/>
        </w:rPr>
        <w:t xml:space="preserve"> societies worldwide</w:t>
      </w:r>
      <w:r w:rsidR="00453BB1" w:rsidRPr="00E92D16">
        <w:rPr>
          <w:rFonts w:ascii="Verdana" w:hAnsi="Verdana" w:cstheme="minorHAnsi"/>
        </w:rPr>
        <w:t xml:space="preserve"> as well as how nudging is and has been implemented</w:t>
      </w:r>
      <w:r w:rsidRPr="00E92D16">
        <w:rPr>
          <w:rFonts w:ascii="Verdana" w:hAnsi="Verdana" w:cstheme="minorHAnsi"/>
        </w:rPr>
        <w:t xml:space="preserve">. </w:t>
      </w:r>
      <w:r w:rsidR="005252EA">
        <w:rPr>
          <w:rFonts w:ascii="Verdana" w:hAnsi="Verdana" w:cstheme="minorHAnsi"/>
        </w:rPr>
        <w:t>T</w:t>
      </w:r>
      <w:r w:rsidRPr="00E92D16">
        <w:rPr>
          <w:rFonts w:ascii="Verdana" w:hAnsi="Verdana" w:cstheme="minorHAnsi"/>
        </w:rPr>
        <w:t>his i</w:t>
      </w:r>
      <w:r w:rsidR="001B6DCE" w:rsidRPr="00E92D16">
        <w:rPr>
          <w:rFonts w:ascii="Verdana" w:hAnsi="Verdana" w:cstheme="minorHAnsi"/>
        </w:rPr>
        <w:t xml:space="preserve">s to better inform the researcher as to what subjects should be incorporated into the primary research so that it can be easily compared and analysed in chapter four. </w:t>
      </w:r>
    </w:p>
    <w:p w14:paraId="4BD4CC9F" w14:textId="1151A874" w:rsidR="001B6DCE" w:rsidRPr="00E92D16" w:rsidRDefault="001B6DCE" w:rsidP="009D303D">
      <w:pPr>
        <w:spacing w:line="480" w:lineRule="auto"/>
        <w:jc w:val="both"/>
        <w:rPr>
          <w:rFonts w:ascii="Verdana" w:hAnsi="Verdana" w:cstheme="minorHAnsi"/>
        </w:rPr>
      </w:pPr>
      <w:r w:rsidRPr="00E92D16">
        <w:rPr>
          <w:rFonts w:ascii="Verdana" w:hAnsi="Verdana" w:cstheme="minorHAnsi"/>
        </w:rPr>
        <w:t xml:space="preserve">Chapter </w:t>
      </w:r>
      <w:r w:rsidR="00AF25E0" w:rsidRPr="00E92D16">
        <w:rPr>
          <w:rFonts w:ascii="Verdana" w:hAnsi="Verdana" w:cstheme="minorHAnsi"/>
        </w:rPr>
        <w:t>three</w:t>
      </w:r>
      <w:r w:rsidRPr="00E92D16">
        <w:rPr>
          <w:rFonts w:ascii="Verdana" w:hAnsi="Verdana" w:cstheme="minorHAnsi"/>
        </w:rPr>
        <w:t xml:space="preserve"> will outline the methodology of the primary research be</w:t>
      </w:r>
      <w:r w:rsidR="00F85A4C">
        <w:rPr>
          <w:rFonts w:ascii="Verdana" w:hAnsi="Verdana" w:cstheme="minorHAnsi"/>
        </w:rPr>
        <w:t>ing</w:t>
      </w:r>
      <w:r w:rsidRPr="00E92D16">
        <w:rPr>
          <w:rFonts w:ascii="Verdana" w:hAnsi="Verdana" w:cstheme="minorHAnsi"/>
        </w:rPr>
        <w:t xml:space="preserve"> conducted </w:t>
      </w:r>
      <w:proofErr w:type="gramStart"/>
      <w:r w:rsidRPr="00E92D16">
        <w:rPr>
          <w:rFonts w:ascii="Verdana" w:hAnsi="Verdana" w:cstheme="minorHAnsi"/>
        </w:rPr>
        <w:t>in order to</w:t>
      </w:r>
      <w:proofErr w:type="gramEnd"/>
      <w:r w:rsidRPr="00E92D16">
        <w:rPr>
          <w:rFonts w:ascii="Verdana" w:hAnsi="Verdana" w:cstheme="minorHAnsi"/>
        </w:rPr>
        <w:t xml:space="preserve"> gain a full understanding of the dissertations purpose. This will </w:t>
      </w:r>
      <w:r w:rsidR="00AF25E0" w:rsidRPr="00E92D16">
        <w:rPr>
          <w:rFonts w:ascii="Verdana" w:hAnsi="Verdana" w:cstheme="minorHAnsi"/>
        </w:rPr>
        <w:t xml:space="preserve">identify a suitable methodology for the purpose of gathering the primary research required to fill in </w:t>
      </w:r>
      <w:r w:rsidR="00F85A4C">
        <w:rPr>
          <w:rFonts w:ascii="Verdana" w:hAnsi="Verdana" w:cstheme="minorHAnsi"/>
        </w:rPr>
        <w:t>any</w:t>
      </w:r>
      <w:r w:rsidR="00AF25E0" w:rsidRPr="00E92D16">
        <w:rPr>
          <w:rFonts w:ascii="Verdana" w:hAnsi="Verdana" w:cstheme="minorHAnsi"/>
        </w:rPr>
        <w:t xml:space="preserve"> gaps in </w:t>
      </w:r>
      <w:r w:rsidR="00F85A4C">
        <w:rPr>
          <w:rFonts w:ascii="Verdana" w:hAnsi="Verdana" w:cstheme="minorHAnsi"/>
        </w:rPr>
        <w:t>previously</w:t>
      </w:r>
      <w:r w:rsidR="00AF25E0" w:rsidRPr="00E92D16">
        <w:rPr>
          <w:rFonts w:ascii="Verdana" w:hAnsi="Verdana" w:cstheme="minorHAnsi"/>
        </w:rPr>
        <w:t xml:space="preserve"> conducted research that have been uncovered.</w:t>
      </w:r>
    </w:p>
    <w:p w14:paraId="7DE6F301" w14:textId="04B823EA" w:rsidR="00CC6158" w:rsidRPr="00E92D16" w:rsidRDefault="00AF25E0" w:rsidP="009D303D">
      <w:pPr>
        <w:spacing w:line="480" w:lineRule="auto"/>
        <w:jc w:val="both"/>
        <w:rPr>
          <w:rFonts w:ascii="Verdana" w:hAnsi="Verdana" w:cstheme="minorHAnsi"/>
        </w:rPr>
      </w:pPr>
      <w:r w:rsidRPr="00E92D16">
        <w:rPr>
          <w:rFonts w:ascii="Verdana" w:hAnsi="Verdana" w:cstheme="minorHAnsi"/>
        </w:rPr>
        <w:t xml:space="preserve">The purpose for chapter four will be to cover the primary research data </w:t>
      </w:r>
      <w:r w:rsidR="002A748C">
        <w:rPr>
          <w:rFonts w:ascii="Verdana" w:hAnsi="Verdana" w:cstheme="minorHAnsi"/>
        </w:rPr>
        <w:t>being</w:t>
      </w:r>
      <w:r w:rsidRPr="00E92D16">
        <w:rPr>
          <w:rFonts w:ascii="Verdana" w:hAnsi="Verdana" w:cstheme="minorHAnsi"/>
        </w:rPr>
        <w:t xml:space="preserve"> conducted, by</w:t>
      </w:r>
      <w:r w:rsidR="00C42136" w:rsidRPr="00E92D16">
        <w:rPr>
          <w:rFonts w:ascii="Verdana" w:hAnsi="Verdana" w:cstheme="minorHAnsi"/>
        </w:rPr>
        <w:t xml:space="preserve"> analysing it with the use of dedicated software such as SPSS. </w:t>
      </w:r>
    </w:p>
    <w:p w14:paraId="57D170D4" w14:textId="27467D35" w:rsidR="00AF25E0" w:rsidRPr="00E92D16" w:rsidRDefault="00CC6158" w:rsidP="009D303D">
      <w:pPr>
        <w:spacing w:line="480" w:lineRule="auto"/>
        <w:jc w:val="both"/>
        <w:rPr>
          <w:rFonts w:ascii="Verdana" w:hAnsi="Verdana" w:cstheme="minorHAnsi"/>
        </w:rPr>
      </w:pPr>
      <w:r w:rsidRPr="00E92D16">
        <w:rPr>
          <w:rFonts w:ascii="Verdana" w:hAnsi="Verdana" w:cstheme="minorHAnsi"/>
        </w:rPr>
        <w:t>In chapter five t</w:t>
      </w:r>
      <w:r w:rsidR="00C42136" w:rsidRPr="00E92D16">
        <w:rPr>
          <w:rFonts w:ascii="Verdana" w:hAnsi="Verdana" w:cstheme="minorHAnsi"/>
        </w:rPr>
        <w:t xml:space="preserve">he knowledge attained from </w:t>
      </w:r>
      <w:r w:rsidRPr="00E92D16">
        <w:rPr>
          <w:rFonts w:ascii="Verdana" w:hAnsi="Verdana" w:cstheme="minorHAnsi"/>
        </w:rPr>
        <w:t xml:space="preserve">the </w:t>
      </w:r>
      <w:r w:rsidR="00C42136" w:rsidRPr="00E92D16">
        <w:rPr>
          <w:rFonts w:ascii="Verdana" w:hAnsi="Verdana" w:cstheme="minorHAnsi"/>
        </w:rPr>
        <w:t>analysis will be use</w:t>
      </w:r>
      <w:r w:rsidRPr="00E92D16">
        <w:rPr>
          <w:rFonts w:ascii="Verdana" w:hAnsi="Verdana" w:cstheme="minorHAnsi"/>
        </w:rPr>
        <w:t>d</w:t>
      </w:r>
      <w:r w:rsidR="00C42136" w:rsidRPr="00E92D16">
        <w:rPr>
          <w:rFonts w:ascii="Verdana" w:hAnsi="Verdana" w:cstheme="minorHAnsi"/>
        </w:rPr>
        <w:t xml:space="preserve"> in conjunction with the material outlined in chapter two to gain a full understanding of the results.</w:t>
      </w:r>
    </w:p>
    <w:p w14:paraId="75E9564F" w14:textId="72815C6B" w:rsidR="007D576A" w:rsidRPr="00E92D16" w:rsidRDefault="00C42136" w:rsidP="009D303D">
      <w:pPr>
        <w:spacing w:line="480" w:lineRule="auto"/>
        <w:jc w:val="both"/>
        <w:rPr>
          <w:rFonts w:ascii="Verdana" w:hAnsi="Verdana" w:cstheme="minorHAnsi"/>
        </w:rPr>
      </w:pPr>
      <w:r w:rsidRPr="00E92D16">
        <w:rPr>
          <w:rFonts w:ascii="Verdana" w:hAnsi="Verdana" w:cstheme="minorHAnsi"/>
        </w:rPr>
        <w:lastRenderedPageBreak/>
        <w:t xml:space="preserve">Chapter </w:t>
      </w:r>
      <w:r w:rsidR="00CC6158" w:rsidRPr="00E92D16">
        <w:rPr>
          <w:rFonts w:ascii="Verdana" w:hAnsi="Verdana" w:cstheme="minorHAnsi"/>
        </w:rPr>
        <w:t>six</w:t>
      </w:r>
      <w:r w:rsidRPr="00E92D16">
        <w:rPr>
          <w:rFonts w:ascii="Verdana" w:hAnsi="Verdana" w:cstheme="minorHAnsi"/>
        </w:rPr>
        <w:t xml:space="preserve"> will conclude the dissertation by outlining the main findings as well as presenting any recommendations that can be </w:t>
      </w:r>
      <w:r w:rsidR="002A748C">
        <w:rPr>
          <w:rFonts w:ascii="Verdana" w:hAnsi="Verdana" w:cstheme="minorHAnsi"/>
        </w:rPr>
        <w:t>proposed</w:t>
      </w:r>
      <w:r w:rsidRPr="00E92D16">
        <w:rPr>
          <w:rFonts w:ascii="Verdana" w:hAnsi="Verdana" w:cstheme="minorHAnsi"/>
        </w:rPr>
        <w:t xml:space="preserve"> </w:t>
      </w:r>
      <w:proofErr w:type="gramStart"/>
      <w:r w:rsidRPr="00E92D16">
        <w:rPr>
          <w:rFonts w:ascii="Verdana" w:hAnsi="Verdana" w:cstheme="minorHAnsi"/>
        </w:rPr>
        <w:t>as a result of</w:t>
      </w:r>
      <w:proofErr w:type="gramEnd"/>
      <w:r w:rsidRPr="00E92D16">
        <w:rPr>
          <w:rFonts w:ascii="Verdana" w:hAnsi="Verdana" w:cstheme="minorHAnsi"/>
        </w:rPr>
        <w:t xml:space="preserve"> what has been achieved throughout the research process. This is where details </w:t>
      </w:r>
      <w:r w:rsidR="002A748C">
        <w:rPr>
          <w:rFonts w:ascii="Verdana" w:hAnsi="Verdana" w:cstheme="minorHAnsi"/>
        </w:rPr>
        <w:t>of</w:t>
      </w:r>
      <w:r w:rsidRPr="00E92D16">
        <w:rPr>
          <w:rFonts w:ascii="Verdana" w:hAnsi="Verdana" w:cstheme="minorHAnsi"/>
        </w:rPr>
        <w:t xml:space="preserve"> any potential future research into the subject are included.</w:t>
      </w:r>
    </w:p>
    <w:p w14:paraId="09C9177C" w14:textId="190C9246" w:rsidR="00C42136" w:rsidRPr="00E92D16" w:rsidRDefault="00F94433" w:rsidP="009D303D">
      <w:pPr>
        <w:spacing w:line="480" w:lineRule="auto"/>
        <w:jc w:val="both"/>
        <w:rPr>
          <w:rFonts w:ascii="Verdana" w:hAnsi="Verdana" w:cstheme="minorHAnsi"/>
        </w:rPr>
      </w:pPr>
      <w:r w:rsidRPr="00E92D16">
        <w:rPr>
          <w:rFonts w:ascii="Verdana" w:hAnsi="Verdana" w:cstheme="minorHAnsi"/>
        </w:rPr>
        <w:t>1.5 Chapter One Conclusion</w:t>
      </w:r>
    </w:p>
    <w:p w14:paraId="125450CA" w14:textId="61A07B34" w:rsidR="00F94433" w:rsidRPr="00E92D16" w:rsidRDefault="00F94433" w:rsidP="009D303D">
      <w:pPr>
        <w:spacing w:line="480" w:lineRule="auto"/>
        <w:jc w:val="both"/>
        <w:rPr>
          <w:rFonts w:ascii="Verdana" w:hAnsi="Verdana" w:cstheme="minorHAnsi"/>
        </w:rPr>
      </w:pPr>
      <w:r w:rsidRPr="00E92D16">
        <w:rPr>
          <w:rFonts w:ascii="Verdana" w:hAnsi="Verdana" w:cstheme="minorHAnsi"/>
        </w:rPr>
        <w:t xml:space="preserve">The purpose of this chapter has </w:t>
      </w:r>
      <w:r w:rsidR="002A748C">
        <w:rPr>
          <w:rFonts w:ascii="Verdana" w:hAnsi="Verdana" w:cstheme="minorHAnsi"/>
        </w:rPr>
        <w:t>laid</w:t>
      </w:r>
      <w:r w:rsidRPr="00E92D16">
        <w:rPr>
          <w:rFonts w:ascii="Verdana" w:hAnsi="Verdana" w:cstheme="minorHAnsi"/>
        </w:rPr>
        <w:t xml:space="preserve"> the foundation for what this dissertation </w:t>
      </w:r>
      <w:r w:rsidR="00D86E6C">
        <w:rPr>
          <w:rFonts w:ascii="Verdana" w:hAnsi="Verdana" w:cstheme="minorHAnsi"/>
        </w:rPr>
        <w:t>aims</w:t>
      </w:r>
      <w:r w:rsidRPr="00E92D16">
        <w:rPr>
          <w:rFonts w:ascii="Verdana" w:hAnsi="Verdana" w:cstheme="minorHAnsi"/>
        </w:rPr>
        <w:t xml:space="preserve"> to achieve by discussing the rationale and background of the research topic. </w:t>
      </w:r>
      <w:r w:rsidR="00D86E6C">
        <w:rPr>
          <w:rFonts w:ascii="Verdana" w:hAnsi="Verdana" w:cstheme="minorHAnsi"/>
        </w:rPr>
        <w:t>This</w:t>
      </w:r>
      <w:r w:rsidRPr="00E92D16">
        <w:rPr>
          <w:rFonts w:ascii="Verdana" w:hAnsi="Verdana" w:cstheme="minorHAnsi"/>
        </w:rPr>
        <w:t xml:space="preserve"> in turn grants the ability to further investigate the topic </w:t>
      </w:r>
      <w:r w:rsidR="00D86E6C">
        <w:rPr>
          <w:rFonts w:ascii="Verdana" w:hAnsi="Verdana" w:cstheme="minorHAnsi"/>
        </w:rPr>
        <w:t>to</w:t>
      </w:r>
      <w:r w:rsidRPr="00E92D16">
        <w:rPr>
          <w:rFonts w:ascii="Verdana" w:hAnsi="Verdana" w:cstheme="minorHAnsi"/>
        </w:rPr>
        <w:t xml:space="preserve"> gain a deeper understanding of the intricacies </w:t>
      </w:r>
      <w:r w:rsidR="00D86E6C">
        <w:rPr>
          <w:rFonts w:ascii="Verdana" w:hAnsi="Verdana" w:cstheme="minorHAnsi"/>
        </w:rPr>
        <w:t>of</w:t>
      </w:r>
      <w:r w:rsidRPr="00E92D16">
        <w:rPr>
          <w:rFonts w:ascii="Verdana" w:hAnsi="Verdana" w:cstheme="minorHAnsi"/>
        </w:rPr>
        <w:t xml:space="preserve"> the subject being researched.</w:t>
      </w:r>
    </w:p>
    <w:p w14:paraId="6321D377" w14:textId="4E8DA707" w:rsidR="00F94433" w:rsidRPr="00E92D16" w:rsidRDefault="00F94433" w:rsidP="009D303D">
      <w:pPr>
        <w:spacing w:line="480" w:lineRule="auto"/>
        <w:jc w:val="both"/>
        <w:rPr>
          <w:rFonts w:ascii="Verdana" w:hAnsi="Verdana" w:cstheme="minorHAnsi"/>
        </w:rPr>
      </w:pPr>
      <w:r w:rsidRPr="00E92D16">
        <w:rPr>
          <w:rFonts w:ascii="Verdana" w:hAnsi="Verdana" w:cstheme="minorHAnsi"/>
        </w:rPr>
        <w:t xml:space="preserve">As mentioned </w:t>
      </w:r>
      <w:r w:rsidR="00D86E6C">
        <w:rPr>
          <w:rFonts w:ascii="Verdana" w:hAnsi="Verdana" w:cstheme="minorHAnsi"/>
        </w:rPr>
        <w:t>earlier</w:t>
      </w:r>
      <w:r w:rsidRPr="00E92D16">
        <w:rPr>
          <w:rFonts w:ascii="Verdana" w:hAnsi="Verdana" w:cstheme="minorHAnsi"/>
        </w:rPr>
        <w:t xml:space="preserve">, chapter two will discuss and critically analyse academic literature </w:t>
      </w:r>
      <w:r w:rsidR="00D86E6C">
        <w:rPr>
          <w:rFonts w:ascii="Verdana" w:hAnsi="Verdana" w:cstheme="minorHAnsi"/>
        </w:rPr>
        <w:t>already published</w:t>
      </w:r>
      <w:r w:rsidRPr="00E92D16">
        <w:rPr>
          <w:rFonts w:ascii="Verdana" w:hAnsi="Verdana" w:cstheme="minorHAnsi"/>
        </w:rPr>
        <w:t xml:space="preserve"> </w:t>
      </w:r>
      <w:proofErr w:type="gramStart"/>
      <w:r w:rsidRPr="00E92D16">
        <w:rPr>
          <w:rFonts w:ascii="Verdana" w:hAnsi="Verdana" w:cstheme="minorHAnsi"/>
        </w:rPr>
        <w:t>on the subject of cashless</w:t>
      </w:r>
      <w:proofErr w:type="gramEnd"/>
      <w:r w:rsidRPr="00E92D16">
        <w:rPr>
          <w:rFonts w:ascii="Verdana" w:hAnsi="Verdana" w:cstheme="minorHAnsi"/>
        </w:rPr>
        <w:t xml:space="preserve"> societies. This will allow the researcher to identify potential issues that can be </w:t>
      </w:r>
      <w:r w:rsidR="00A3006E">
        <w:rPr>
          <w:rFonts w:ascii="Verdana" w:hAnsi="Verdana" w:cstheme="minorHAnsi"/>
        </w:rPr>
        <w:t xml:space="preserve">further explored and </w:t>
      </w:r>
      <w:r w:rsidR="00133D5D" w:rsidRPr="00E92D16">
        <w:rPr>
          <w:rFonts w:ascii="Verdana" w:hAnsi="Verdana" w:cstheme="minorHAnsi"/>
        </w:rPr>
        <w:t>used</w:t>
      </w:r>
      <w:r w:rsidRPr="00E92D16">
        <w:rPr>
          <w:rFonts w:ascii="Verdana" w:hAnsi="Verdana" w:cstheme="minorHAnsi"/>
        </w:rPr>
        <w:t xml:space="preserve"> </w:t>
      </w:r>
      <w:r w:rsidR="00A3006E">
        <w:rPr>
          <w:rFonts w:ascii="Verdana" w:hAnsi="Verdana" w:cstheme="minorHAnsi"/>
        </w:rPr>
        <w:t>as the foundation for the questions required to conduct</w:t>
      </w:r>
      <w:r w:rsidRPr="00E92D16">
        <w:rPr>
          <w:rFonts w:ascii="Verdana" w:hAnsi="Verdana" w:cstheme="minorHAnsi"/>
        </w:rPr>
        <w:t xml:space="preserve"> primary research.</w:t>
      </w:r>
    </w:p>
    <w:p w14:paraId="6AF1BBFC" w14:textId="56C596E1" w:rsidR="00C42136" w:rsidRPr="00E92D16" w:rsidRDefault="00C42136" w:rsidP="009D303D">
      <w:pPr>
        <w:spacing w:line="480" w:lineRule="auto"/>
        <w:jc w:val="both"/>
        <w:rPr>
          <w:rFonts w:ascii="Verdana" w:hAnsi="Verdana" w:cstheme="minorHAnsi"/>
        </w:rPr>
      </w:pPr>
    </w:p>
    <w:p w14:paraId="753A0888" w14:textId="4E663E98" w:rsidR="00C42136" w:rsidRPr="00E92D16" w:rsidRDefault="00C42136" w:rsidP="009D303D">
      <w:pPr>
        <w:spacing w:line="480" w:lineRule="auto"/>
        <w:jc w:val="both"/>
        <w:rPr>
          <w:rFonts w:ascii="Verdana" w:hAnsi="Verdana" w:cstheme="minorHAnsi"/>
        </w:rPr>
      </w:pPr>
    </w:p>
    <w:p w14:paraId="437C2A5B" w14:textId="594A3838" w:rsidR="00C42136" w:rsidRDefault="00C42136" w:rsidP="009D303D">
      <w:pPr>
        <w:spacing w:line="480" w:lineRule="auto"/>
        <w:jc w:val="both"/>
        <w:rPr>
          <w:rFonts w:ascii="Verdana" w:hAnsi="Verdana" w:cstheme="minorHAnsi"/>
        </w:rPr>
      </w:pPr>
    </w:p>
    <w:p w14:paraId="0F5BAE17" w14:textId="4B32517E" w:rsidR="009C5BCF" w:rsidRDefault="009C5BCF" w:rsidP="009D303D">
      <w:pPr>
        <w:spacing w:line="480" w:lineRule="auto"/>
        <w:jc w:val="both"/>
        <w:rPr>
          <w:rFonts w:ascii="Verdana" w:hAnsi="Verdana" w:cstheme="minorHAnsi"/>
        </w:rPr>
      </w:pPr>
    </w:p>
    <w:p w14:paraId="646D1DE5" w14:textId="4920D333" w:rsidR="009C5BCF" w:rsidRDefault="009C5BCF" w:rsidP="009D303D">
      <w:pPr>
        <w:spacing w:line="480" w:lineRule="auto"/>
        <w:jc w:val="both"/>
        <w:rPr>
          <w:rFonts w:ascii="Verdana" w:hAnsi="Verdana" w:cstheme="minorHAnsi"/>
        </w:rPr>
      </w:pPr>
    </w:p>
    <w:p w14:paraId="0B5332C8" w14:textId="11CFE1AD" w:rsidR="009C5BCF" w:rsidRDefault="009C5BCF" w:rsidP="009D303D">
      <w:pPr>
        <w:spacing w:line="480" w:lineRule="auto"/>
        <w:jc w:val="both"/>
        <w:rPr>
          <w:rFonts w:ascii="Verdana" w:hAnsi="Verdana" w:cstheme="minorHAnsi"/>
        </w:rPr>
      </w:pPr>
    </w:p>
    <w:p w14:paraId="6F11541B" w14:textId="77777777" w:rsidR="009C5BCF" w:rsidRPr="00E92D16" w:rsidRDefault="009C5BCF" w:rsidP="009D303D">
      <w:pPr>
        <w:spacing w:line="480" w:lineRule="auto"/>
        <w:jc w:val="both"/>
        <w:rPr>
          <w:rFonts w:ascii="Verdana" w:hAnsi="Verdana" w:cstheme="minorHAnsi"/>
        </w:rPr>
      </w:pPr>
    </w:p>
    <w:p w14:paraId="2DF4ACD6" w14:textId="1E976962" w:rsidR="00F94433" w:rsidRPr="00E92D16" w:rsidRDefault="00F94433" w:rsidP="009D303D">
      <w:pPr>
        <w:spacing w:line="480" w:lineRule="auto"/>
        <w:jc w:val="both"/>
        <w:rPr>
          <w:rFonts w:ascii="Verdana" w:hAnsi="Verdana" w:cstheme="minorHAnsi"/>
        </w:rPr>
      </w:pPr>
    </w:p>
    <w:p w14:paraId="20410A44" w14:textId="77777777" w:rsidR="00660302" w:rsidRPr="00E92D16" w:rsidRDefault="00660302" w:rsidP="009D303D">
      <w:pPr>
        <w:spacing w:line="480" w:lineRule="auto"/>
        <w:jc w:val="both"/>
        <w:rPr>
          <w:rFonts w:ascii="Verdana" w:hAnsi="Verdana" w:cstheme="minorHAnsi"/>
        </w:rPr>
      </w:pPr>
    </w:p>
    <w:p w14:paraId="404811D0" w14:textId="44114716" w:rsidR="001034E6" w:rsidRPr="00E92D16" w:rsidRDefault="005E33FE" w:rsidP="009D303D">
      <w:pPr>
        <w:spacing w:line="480" w:lineRule="auto"/>
        <w:jc w:val="both"/>
        <w:rPr>
          <w:rFonts w:ascii="Verdana" w:hAnsi="Verdana" w:cstheme="minorHAnsi"/>
        </w:rPr>
      </w:pPr>
      <w:r w:rsidRPr="00E92D16">
        <w:rPr>
          <w:rFonts w:ascii="Verdana" w:hAnsi="Verdana" w:cstheme="minorHAnsi"/>
        </w:rPr>
        <w:lastRenderedPageBreak/>
        <w:t>Chapter 2 – Literature Review</w:t>
      </w:r>
    </w:p>
    <w:p w14:paraId="27E034E0" w14:textId="41D1E45D" w:rsidR="005E33FE" w:rsidRPr="00E92D16" w:rsidRDefault="005E33FE" w:rsidP="009D303D">
      <w:pPr>
        <w:spacing w:line="480" w:lineRule="auto"/>
        <w:jc w:val="both"/>
        <w:rPr>
          <w:rFonts w:ascii="Verdana" w:hAnsi="Verdana" w:cstheme="minorHAnsi"/>
        </w:rPr>
      </w:pPr>
      <w:r w:rsidRPr="00E92D16">
        <w:rPr>
          <w:rFonts w:ascii="Verdana" w:hAnsi="Verdana" w:cstheme="minorHAnsi"/>
        </w:rPr>
        <w:t>2.1 Introduction</w:t>
      </w:r>
    </w:p>
    <w:p w14:paraId="4E979A79" w14:textId="165DF9BB" w:rsidR="005E33FE" w:rsidRPr="00E92D16" w:rsidRDefault="005E33FE" w:rsidP="009D303D">
      <w:pPr>
        <w:spacing w:line="480" w:lineRule="auto"/>
        <w:jc w:val="both"/>
        <w:rPr>
          <w:rFonts w:ascii="Verdana" w:hAnsi="Verdana" w:cstheme="minorHAnsi"/>
        </w:rPr>
      </w:pPr>
      <w:r w:rsidRPr="00E92D16">
        <w:rPr>
          <w:rFonts w:ascii="Verdana" w:hAnsi="Verdana" w:cstheme="minorHAnsi"/>
        </w:rPr>
        <w:t xml:space="preserve">The literature review performed in this chapter </w:t>
      </w:r>
      <w:r w:rsidR="006934FD" w:rsidRPr="00E92D16">
        <w:rPr>
          <w:rFonts w:ascii="Verdana" w:hAnsi="Verdana" w:cstheme="minorHAnsi"/>
        </w:rPr>
        <w:t>seeks</w:t>
      </w:r>
      <w:r w:rsidRPr="00E92D16">
        <w:rPr>
          <w:rFonts w:ascii="Verdana" w:hAnsi="Verdana" w:cstheme="minorHAnsi"/>
        </w:rPr>
        <w:t xml:space="preserve"> to analys</w:t>
      </w:r>
      <w:r w:rsidR="00D95C31">
        <w:rPr>
          <w:rFonts w:ascii="Verdana" w:hAnsi="Verdana" w:cstheme="minorHAnsi"/>
        </w:rPr>
        <w:t>e</w:t>
      </w:r>
      <w:r w:rsidRPr="00E92D16">
        <w:rPr>
          <w:rFonts w:ascii="Verdana" w:hAnsi="Verdana" w:cstheme="minorHAnsi"/>
        </w:rPr>
        <w:t xml:space="preserve"> and understand the current research material already undertaken into the subject matter. An extensive </w:t>
      </w:r>
      <w:r w:rsidR="00D95C31">
        <w:rPr>
          <w:rFonts w:ascii="Verdana" w:hAnsi="Verdana" w:cstheme="minorHAnsi"/>
        </w:rPr>
        <w:t>range</w:t>
      </w:r>
      <w:r w:rsidRPr="00E92D16">
        <w:rPr>
          <w:rFonts w:ascii="Verdana" w:hAnsi="Verdana" w:cstheme="minorHAnsi"/>
        </w:rPr>
        <w:t xml:space="preserve"> of sources will be covered for this purpose such as journal articles, academic literature, websites</w:t>
      </w:r>
      <w:r w:rsidR="00D95C31">
        <w:rPr>
          <w:rFonts w:ascii="Verdana" w:hAnsi="Verdana" w:cstheme="minorHAnsi"/>
        </w:rPr>
        <w:t>,</w:t>
      </w:r>
      <w:r w:rsidRPr="00E92D16">
        <w:rPr>
          <w:rFonts w:ascii="Verdana" w:hAnsi="Verdana" w:cstheme="minorHAnsi"/>
        </w:rPr>
        <w:t xml:space="preserve"> </w:t>
      </w:r>
      <w:r w:rsidR="00D95C31">
        <w:rPr>
          <w:rFonts w:ascii="Verdana" w:hAnsi="Verdana" w:cstheme="minorHAnsi"/>
        </w:rPr>
        <w:t>and</w:t>
      </w:r>
      <w:r w:rsidRPr="00E92D16">
        <w:rPr>
          <w:rFonts w:ascii="Verdana" w:hAnsi="Verdana" w:cstheme="minorHAnsi"/>
        </w:rPr>
        <w:t xml:space="preserve"> newspaper articles. </w:t>
      </w:r>
      <w:r w:rsidR="00D95C31">
        <w:rPr>
          <w:rFonts w:ascii="Verdana" w:hAnsi="Verdana" w:cstheme="minorHAnsi"/>
        </w:rPr>
        <w:t>It</w:t>
      </w:r>
      <w:r w:rsidRPr="00E92D16">
        <w:rPr>
          <w:rFonts w:ascii="Verdana" w:hAnsi="Verdana" w:cstheme="minorHAnsi"/>
        </w:rPr>
        <w:t xml:space="preserve"> also </w:t>
      </w:r>
      <w:proofErr w:type="gramStart"/>
      <w:r w:rsidRPr="00E92D16">
        <w:rPr>
          <w:rFonts w:ascii="Verdana" w:hAnsi="Verdana" w:cstheme="minorHAnsi"/>
        </w:rPr>
        <w:t>aim</w:t>
      </w:r>
      <w:proofErr w:type="gramEnd"/>
      <w:r w:rsidRPr="00E92D16">
        <w:rPr>
          <w:rFonts w:ascii="Verdana" w:hAnsi="Verdana" w:cstheme="minorHAnsi"/>
        </w:rPr>
        <w:t xml:space="preserve"> to provide a clear explanation </w:t>
      </w:r>
      <w:r w:rsidR="00D95C31">
        <w:rPr>
          <w:rFonts w:ascii="Verdana" w:hAnsi="Verdana" w:cstheme="minorHAnsi"/>
        </w:rPr>
        <w:t>of</w:t>
      </w:r>
      <w:r w:rsidRPr="00E92D16">
        <w:rPr>
          <w:rFonts w:ascii="Verdana" w:hAnsi="Verdana" w:cstheme="minorHAnsi"/>
        </w:rPr>
        <w:t xml:space="preserve"> the concept of a cashless society</w:t>
      </w:r>
      <w:r w:rsidR="00D95C31">
        <w:rPr>
          <w:rFonts w:ascii="Verdana" w:hAnsi="Verdana" w:cstheme="minorHAnsi"/>
        </w:rPr>
        <w:t>, and</w:t>
      </w:r>
      <w:r w:rsidRPr="00E92D16">
        <w:rPr>
          <w:rFonts w:ascii="Verdana" w:hAnsi="Verdana" w:cstheme="minorHAnsi"/>
        </w:rPr>
        <w:t xml:space="preserve"> delve into the impacts of implementing it </w:t>
      </w:r>
      <w:r w:rsidR="002F2008" w:rsidRPr="00E92D16">
        <w:rPr>
          <w:rFonts w:ascii="Verdana" w:hAnsi="Verdana" w:cstheme="minorHAnsi"/>
        </w:rPr>
        <w:t xml:space="preserve">that it </w:t>
      </w:r>
      <w:r w:rsidRPr="00E92D16">
        <w:rPr>
          <w:rFonts w:ascii="Verdana" w:hAnsi="Verdana" w:cstheme="minorHAnsi"/>
        </w:rPr>
        <w:t>has had elsewhere</w:t>
      </w:r>
      <w:r w:rsidR="002F2008" w:rsidRPr="00E92D16">
        <w:rPr>
          <w:rFonts w:ascii="Verdana" w:hAnsi="Verdana" w:cstheme="minorHAnsi"/>
        </w:rPr>
        <w:t>,</w:t>
      </w:r>
      <w:r w:rsidRPr="00E92D16">
        <w:rPr>
          <w:rFonts w:ascii="Verdana" w:hAnsi="Verdana" w:cstheme="minorHAnsi"/>
        </w:rPr>
        <w:t xml:space="preserve"> in</w:t>
      </w:r>
      <w:r w:rsidR="002F2008" w:rsidRPr="00E92D16">
        <w:rPr>
          <w:rFonts w:ascii="Verdana" w:hAnsi="Verdana" w:cstheme="minorHAnsi"/>
        </w:rPr>
        <w:t xml:space="preserve"> various countries over</w:t>
      </w:r>
      <w:r w:rsidRPr="00E92D16">
        <w:rPr>
          <w:rFonts w:ascii="Verdana" w:hAnsi="Verdana" w:cstheme="minorHAnsi"/>
        </w:rPr>
        <w:t xml:space="preserve"> the world</w:t>
      </w:r>
      <w:r w:rsidR="006934FD" w:rsidRPr="00E92D16">
        <w:rPr>
          <w:rFonts w:ascii="Verdana" w:hAnsi="Verdana" w:cstheme="minorHAnsi"/>
        </w:rPr>
        <w:t xml:space="preserve"> such as Sweden and Nigeria</w:t>
      </w:r>
      <w:r w:rsidR="002F2008" w:rsidRPr="00E92D16">
        <w:rPr>
          <w:rFonts w:ascii="Verdana" w:hAnsi="Verdana" w:cstheme="minorHAnsi"/>
        </w:rPr>
        <w:t>. This section will be concluded with a comparison between the countries that have already attempted to move towards a cashless society and the current cashless situation of South Wales.</w:t>
      </w:r>
    </w:p>
    <w:p w14:paraId="65B7CE55" w14:textId="5773721D" w:rsidR="002F2008" w:rsidRPr="00E92D16" w:rsidRDefault="002F2008" w:rsidP="009D303D">
      <w:pPr>
        <w:spacing w:line="480" w:lineRule="auto"/>
        <w:jc w:val="both"/>
        <w:rPr>
          <w:rFonts w:ascii="Verdana" w:hAnsi="Verdana" w:cstheme="minorHAnsi"/>
        </w:rPr>
      </w:pPr>
    </w:p>
    <w:p w14:paraId="02ED9735" w14:textId="6915150A" w:rsidR="002F2008" w:rsidRPr="00E92D16" w:rsidRDefault="002F2008" w:rsidP="009D303D">
      <w:pPr>
        <w:spacing w:line="480" w:lineRule="auto"/>
        <w:jc w:val="both"/>
        <w:rPr>
          <w:rFonts w:ascii="Verdana" w:hAnsi="Verdana" w:cstheme="minorHAnsi"/>
        </w:rPr>
      </w:pPr>
      <w:r w:rsidRPr="00E92D16">
        <w:rPr>
          <w:rFonts w:ascii="Verdana" w:hAnsi="Verdana" w:cstheme="minorHAnsi"/>
        </w:rPr>
        <w:t>2.2 Cashless Societies</w:t>
      </w:r>
    </w:p>
    <w:p w14:paraId="235A89C2" w14:textId="482EBADB" w:rsidR="00163DE4" w:rsidRPr="00E92D16" w:rsidRDefault="008550BE" w:rsidP="009D303D">
      <w:pPr>
        <w:spacing w:line="480" w:lineRule="auto"/>
        <w:jc w:val="both"/>
        <w:rPr>
          <w:rFonts w:ascii="Verdana" w:hAnsi="Verdana" w:cstheme="minorHAnsi"/>
        </w:rPr>
      </w:pPr>
      <w:r w:rsidRPr="00E92D16">
        <w:rPr>
          <w:rStyle w:val="Style1Char"/>
          <w:rFonts w:eastAsiaTheme="minorHAnsi" w:cstheme="minorHAnsi"/>
          <w:sz w:val="22"/>
          <w:szCs w:val="22"/>
        </w:rPr>
        <w:t xml:space="preserve">The father of economics Adam Smith (1776) implied there will always be a need for physical representation of money among consumers and businesses alike. This </w:t>
      </w:r>
      <w:r w:rsidR="009A1CEA">
        <w:rPr>
          <w:rStyle w:val="Style1Char"/>
          <w:rFonts w:eastAsiaTheme="minorHAnsi" w:cstheme="minorHAnsi"/>
          <w:sz w:val="22"/>
          <w:szCs w:val="22"/>
        </w:rPr>
        <w:t xml:space="preserve">idea </w:t>
      </w:r>
      <w:r w:rsidRPr="00E92D16">
        <w:rPr>
          <w:rStyle w:val="Style1Char"/>
          <w:rFonts w:eastAsiaTheme="minorHAnsi" w:cstheme="minorHAnsi"/>
          <w:sz w:val="22"/>
          <w:szCs w:val="22"/>
        </w:rPr>
        <w:t xml:space="preserve">has been under scrutiny in recent years with the </w:t>
      </w:r>
      <w:r w:rsidR="00133D5D" w:rsidRPr="00E92D16">
        <w:rPr>
          <w:rStyle w:val="Style1Char"/>
          <w:rFonts w:eastAsiaTheme="minorHAnsi" w:cstheme="minorHAnsi"/>
          <w:sz w:val="22"/>
          <w:szCs w:val="22"/>
        </w:rPr>
        <w:t>advent</w:t>
      </w:r>
      <w:r w:rsidRPr="00E92D16">
        <w:rPr>
          <w:rStyle w:val="Style1Char"/>
          <w:rFonts w:eastAsiaTheme="minorHAnsi" w:cstheme="minorHAnsi"/>
          <w:sz w:val="22"/>
          <w:szCs w:val="22"/>
        </w:rPr>
        <w:t xml:space="preserve"> of what </w:t>
      </w:r>
      <w:r w:rsidR="009A1CEA">
        <w:rPr>
          <w:rStyle w:val="Style1Char"/>
          <w:rFonts w:eastAsiaTheme="minorHAnsi" w:cstheme="minorHAnsi"/>
          <w:sz w:val="22"/>
          <w:szCs w:val="22"/>
        </w:rPr>
        <w:t>has been</w:t>
      </w:r>
      <w:r w:rsidRPr="00E92D16">
        <w:rPr>
          <w:rStyle w:val="Style1Char"/>
          <w:rFonts w:eastAsiaTheme="minorHAnsi" w:cstheme="minorHAnsi"/>
          <w:sz w:val="22"/>
          <w:szCs w:val="22"/>
        </w:rPr>
        <w:t xml:space="preserve"> dubbed a cashless society (Wood, 1993).</w:t>
      </w:r>
      <w:r w:rsidRPr="00E92D16">
        <w:rPr>
          <w:rStyle w:val="Hyperlink"/>
          <w:rFonts w:ascii="Verdana" w:eastAsia="Times New Roman" w:hAnsi="Verdana" w:cstheme="minorHAnsi"/>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F2008" w:rsidRPr="00E92D16">
        <w:rPr>
          <w:rFonts w:ascii="Verdana" w:hAnsi="Verdana" w:cstheme="minorHAnsi"/>
        </w:rPr>
        <w:t xml:space="preserve">Cashless societies have been described by academics and economists </w:t>
      </w:r>
      <w:r w:rsidR="00163DE4" w:rsidRPr="00E92D16">
        <w:rPr>
          <w:rFonts w:ascii="Verdana" w:hAnsi="Verdana" w:cstheme="minorHAnsi"/>
          <w:color w:val="222222"/>
          <w:shd w:val="clear" w:color="auto" w:fill="FFFFFF"/>
        </w:rPr>
        <w:t xml:space="preserve"> (Garcia-Swartz, et al, 2006, Swartz, et al 2004)</w:t>
      </w:r>
      <w:r w:rsidR="00163DE4" w:rsidRPr="00E92D16">
        <w:rPr>
          <w:rFonts w:ascii="Verdana" w:hAnsi="Verdana" w:cstheme="minorHAnsi"/>
        </w:rPr>
        <w:t xml:space="preserve"> </w:t>
      </w:r>
      <w:r w:rsidR="002F2008" w:rsidRPr="00E92D16">
        <w:rPr>
          <w:rFonts w:ascii="Verdana" w:hAnsi="Verdana" w:cstheme="minorHAnsi"/>
        </w:rPr>
        <w:t xml:space="preserve">as the change from physical, manifestations of </w:t>
      </w:r>
      <w:r w:rsidR="00CD597B" w:rsidRPr="00E92D16">
        <w:rPr>
          <w:rFonts w:ascii="Verdana" w:hAnsi="Verdana" w:cstheme="minorHAnsi"/>
        </w:rPr>
        <w:t>a country’s currency</w:t>
      </w:r>
      <w:r w:rsidR="00733E51" w:rsidRPr="00E92D16">
        <w:rPr>
          <w:rFonts w:ascii="Verdana" w:hAnsi="Verdana" w:cstheme="minorHAnsi"/>
        </w:rPr>
        <w:t>,</w:t>
      </w:r>
      <w:r w:rsidR="00CD597B" w:rsidRPr="00E92D16">
        <w:rPr>
          <w:rFonts w:ascii="Verdana" w:hAnsi="Verdana" w:cstheme="minorHAnsi"/>
        </w:rPr>
        <w:t xml:space="preserve"> such as banknotes or coins to a more easier to manage, fully digital system </w:t>
      </w:r>
      <w:r w:rsidR="00733E51" w:rsidRPr="00E92D16">
        <w:rPr>
          <w:rFonts w:ascii="Verdana" w:hAnsi="Verdana" w:cstheme="minorHAnsi"/>
        </w:rPr>
        <w:t xml:space="preserve">in which </w:t>
      </w:r>
      <w:r w:rsidR="00CD597B" w:rsidRPr="00E92D16">
        <w:rPr>
          <w:rFonts w:ascii="Verdana" w:hAnsi="Verdana" w:cstheme="minorHAnsi"/>
        </w:rPr>
        <w:t xml:space="preserve">a single card </w:t>
      </w:r>
      <w:r w:rsidR="009A1CEA">
        <w:rPr>
          <w:rFonts w:ascii="Verdana" w:hAnsi="Verdana" w:cstheme="minorHAnsi"/>
        </w:rPr>
        <w:t>can be</w:t>
      </w:r>
      <w:r w:rsidR="00733E51" w:rsidRPr="00E92D16">
        <w:rPr>
          <w:rFonts w:ascii="Verdana" w:hAnsi="Verdana" w:cstheme="minorHAnsi"/>
        </w:rPr>
        <w:t xml:space="preserve"> used </w:t>
      </w:r>
      <w:r w:rsidR="00CD597B" w:rsidRPr="00E92D16">
        <w:rPr>
          <w:rFonts w:ascii="Verdana" w:hAnsi="Verdana" w:cstheme="minorHAnsi"/>
        </w:rPr>
        <w:t xml:space="preserve">to carry out transactions </w:t>
      </w:r>
      <w:r w:rsidR="00733E51" w:rsidRPr="00E92D16">
        <w:rPr>
          <w:rFonts w:ascii="Verdana" w:hAnsi="Verdana" w:cstheme="minorHAnsi"/>
        </w:rPr>
        <w:t>between consumer and business or between businesses</w:t>
      </w:r>
      <w:r w:rsidR="00592EBA" w:rsidRPr="00E92D16">
        <w:rPr>
          <w:rFonts w:ascii="Verdana" w:hAnsi="Verdana" w:cstheme="minorHAnsi"/>
        </w:rPr>
        <w:t xml:space="preserve"> (Worthington, 1995)</w:t>
      </w:r>
      <w:r w:rsidR="00733E51" w:rsidRPr="00E92D16">
        <w:rPr>
          <w:rFonts w:ascii="Verdana" w:hAnsi="Verdana" w:cstheme="minorHAnsi"/>
        </w:rPr>
        <w:t xml:space="preserve">, </w:t>
      </w:r>
      <w:r w:rsidR="00592EBA" w:rsidRPr="00E92D16">
        <w:rPr>
          <w:rFonts w:ascii="Verdana" w:hAnsi="Verdana" w:cstheme="minorHAnsi"/>
        </w:rPr>
        <w:t xml:space="preserve">which in turn </w:t>
      </w:r>
      <w:r w:rsidR="00733E51" w:rsidRPr="00E92D16">
        <w:rPr>
          <w:rFonts w:ascii="Verdana" w:hAnsi="Verdana" w:cstheme="minorHAnsi"/>
        </w:rPr>
        <w:t>allo</w:t>
      </w:r>
      <w:r w:rsidR="00592EBA" w:rsidRPr="00E92D16">
        <w:rPr>
          <w:rFonts w:ascii="Verdana" w:hAnsi="Verdana" w:cstheme="minorHAnsi"/>
        </w:rPr>
        <w:t>w</w:t>
      </w:r>
      <w:r w:rsidR="009A1CEA">
        <w:rPr>
          <w:rFonts w:ascii="Verdana" w:hAnsi="Verdana" w:cstheme="minorHAnsi"/>
        </w:rPr>
        <w:t>s</w:t>
      </w:r>
      <w:r w:rsidR="00733E51" w:rsidRPr="00E92D16">
        <w:rPr>
          <w:rFonts w:ascii="Verdana" w:hAnsi="Verdana" w:cstheme="minorHAnsi"/>
        </w:rPr>
        <w:t xml:space="preserve"> for </w:t>
      </w:r>
      <w:r w:rsidR="00592EBA" w:rsidRPr="00E92D16">
        <w:rPr>
          <w:rFonts w:ascii="Verdana" w:hAnsi="Verdana" w:cstheme="minorHAnsi"/>
        </w:rPr>
        <w:t>related</w:t>
      </w:r>
      <w:r w:rsidR="00733E51" w:rsidRPr="00E92D16">
        <w:rPr>
          <w:rFonts w:ascii="Verdana" w:hAnsi="Verdana" w:cstheme="minorHAnsi"/>
        </w:rPr>
        <w:t xml:space="preserve"> possibilities to emerge such as online transactions</w:t>
      </w:r>
      <w:r w:rsidR="009A1CEA">
        <w:rPr>
          <w:rFonts w:ascii="Verdana" w:hAnsi="Verdana" w:cstheme="minorHAnsi"/>
        </w:rPr>
        <w:t>,</w:t>
      </w:r>
      <w:r w:rsidR="00733E51" w:rsidRPr="00E92D16">
        <w:rPr>
          <w:rFonts w:ascii="Verdana" w:hAnsi="Verdana" w:cstheme="minorHAnsi"/>
        </w:rPr>
        <w:t xml:space="preserve"> making it </w:t>
      </w:r>
      <w:r w:rsidR="009A1CEA">
        <w:rPr>
          <w:rFonts w:ascii="Verdana" w:hAnsi="Verdana" w:cstheme="minorHAnsi"/>
        </w:rPr>
        <w:t>possible</w:t>
      </w:r>
      <w:r w:rsidR="00733E51" w:rsidRPr="00E92D16">
        <w:rPr>
          <w:rFonts w:ascii="Verdana" w:hAnsi="Verdana" w:cstheme="minorHAnsi"/>
        </w:rPr>
        <w:t xml:space="preserve"> to make purchases from the comfort of your own home and send money to friends and family should they ne</w:t>
      </w:r>
      <w:r w:rsidR="00592EBA" w:rsidRPr="00E92D16">
        <w:rPr>
          <w:rFonts w:ascii="Verdana" w:hAnsi="Verdana" w:cstheme="minorHAnsi"/>
        </w:rPr>
        <w:t>e</w:t>
      </w:r>
      <w:r w:rsidR="00733E51" w:rsidRPr="00E92D16">
        <w:rPr>
          <w:rFonts w:ascii="Verdana" w:hAnsi="Verdana" w:cstheme="minorHAnsi"/>
        </w:rPr>
        <w:t>d it</w:t>
      </w:r>
      <w:r w:rsidR="00592EBA" w:rsidRPr="00E92D16">
        <w:rPr>
          <w:rFonts w:ascii="Verdana" w:hAnsi="Verdana" w:cstheme="minorHAnsi"/>
        </w:rPr>
        <w:t xml:space="preserve"> through the use of services such as PayPal </w:t>
      </w:r>
      <w:sdt>
        <w:sdtPr>
          <w:rPr>
            <w:rFonts w:ascii="Verdana" w:hAnsi="Verdana" w:cstheme="minorHAnsi"/>
          </w:rPr>
          <w:id w:val="-924030917"/>
          <w:citation/>
        </w:sdtPr>
        <w:sdtContent>
          <w:r w:rsidR="00592EBA" w:rsidRPr="00E92D16">
            <w:rPr>
              <w:rFonts w:ascii="Verdana" w:hAnsi="Verdana" w:cstheme="minorHAnsi"/>
            </w:rPr>
            <w:fldChar w:fldCharType="begin"/>
          </w:r>
          <w:r w:rsidR="00FD5384" w:rsidRPr="00E92D16">
            <w:rPr>
              <w:rFonts w:ascii="Verdana" w:hAnsi="Verdana" w:cstheme="minorHAnsi"/>
            </w:rPr>
            <w:instrText xml:space="preserve">CITATION Pay19 \n  \t  \l 2057 </w:instrText>
          </w:r>
          <w:r w:rsidR="00592EBA" w:rsidRPr="00E92D16">
            <w:rPr>
              <w:rFonts w:ascii="Verdana" w:hAnsi="Verdana" w:cstheme="minorHAnsi"/>
            </w:rPr>
            <w:fldChar w:fldCharType="separate"/>
          </w:r>
          <w:r w:rsidR="00FD5384" w:rsidRPr="00E92D16">
            <w:rPr>
              <w:rFonts w:ascii="Verdana" w:hAnsi="Verdana" w:cstheme="minorHAnsi"/>
              <w:noProof/>
            </w:rPr>
            <w:t>(2019)</w:t>
          </w:r>
          <w:r w:rsidR="00592EBA" w:rsidRPr="00E92D16">
            <w:rPr>
              <w:rFonts w:ascii="Verdana" w:hAnsi="Verdana" w:cstheme="minorHAnsi"/>
            </w:rPr>
            <w:fldChar w:fldCharType="end"/>
          </w:r>
        </w:sdtContent>
      </w:sdt>
      <w:r w:rsidR="00A3006E">
        <w:rPr>
          <w:rFonts w:ascii="Verdana" w:hAnsi="Verdana" w:cstheme="minorHAnsi"/>
        </w:rPr>
        <w:t xml:space="preserve"> which </w:t>
      </w:r>
      <w:r w:rsidR="00A3006E">
        <w:rPr>
          <w:rFonts w:ascii="Verdana" w:hAnsi="Verdana" w:cstheme="minorHAnsi"/>
        </w:rPr>
        <w:lastRenderedPageBreak/>
        <w:t>arose to meet the demand for online transactions</w:t>
      </w:r>
      <w:r w:rsidR="00CD597B" w:rsidRPr="00E92D16">
        <w:rPr>
          <w:rFonts w:ascii="Verdana" w:hAnsi="Verdana" w:cstheme="minorHAnsi"/>
        </w:rPr>
        <w:t xml:space="preserve">. The prospect of cashless societies </w:t>
      </w:r>
      <w:r w:rsidR="009A1CEA">
        <w:rPr>
          <w:rFonts w:ascii="Verdana" w:hAnsi="Verdana" w:cstheme="minorHAnsi"/>
        </w:rPr>
        <w:t>has</w:t>
      </w:r>
      <w:r w:rsidR="00CD597B" w:rsidRPr="00E92D16">
        <w:rPr>
          <w:rFonts w:ascii="Verdana" w:hAnsi="Verdana" w:cstheme="minorHAnsi"/>
        </w:rPr>
        <w:t xml:space="preserve"> been </w:t>
      </w:r>
      <w:r w:rsidR="006934FD" w:rsidRPr="00E92D16">
        <w:rPr>
          <w:rFonts w:ascii="Verdana" w:hAnsi="Verdana" w:cstheme="minorHAnsi"/>
        </w:rPr>
        <w:t>theorised</w:t>
      </w:r>
      <w:r w:rsidR="00CD597B" w:rsidRPr="00E92D16">
        <w:rPr>
          <w:rFonts w:ascii="Verdana" w:hAnsi="Verdana" w:cstheme="minorHAnsi"/>
        </w:rPr>
        <w:t xml:space="preserve"> since the introduction of the first general use charge card in 1950</w:t>
      </w:r>
      <w:r w:rsidR="001054BA" w:rsidRPr="00E92D16">
        <w:rPr>
          <w:rFonts w:ascii="Verdana" w:hAnsi="Verdana" w:cstheme="minorHAnsi"/>
        </w:rPr>
        <w:t xml:space="preserve"> by Frank McNamara and his partner Ralph Sneider</w:t>
      </w:r>
      <w:sdt>
        <w:sdtPr>
          <w:rPr>
            <w:rFonts w:ascii="Verdana" w:hAnsi="Verdana" w:cstheme="minorHAnsi"/>
          </w:rPr>
          <w:id w:val="-2066084108"/>
          <w:citation/>
        </w:sdtPr>
        <w:sdtContent>
          <w:r w:rsidR="001054BA" w:rsidRPr="00E92D16">
            <w:rPr>
              <w:rFonts w:ascii="Verdana" w:hAnsi="Verdana" w:cstheme="minorHAnsi"/>
            </w:rPr>
            <w:fldChar w:fldCharType="begin"/>
          </w:r>
          <w:r w:rsidR="00FD5384" w:rsidRPr="00E92D16">
            <w:rPr>
              <w:rFonts w:ascii="Verdana" w:hAnsi="Verdana" w:cstheme="minorHAnsi"/>
            </w:rPr>
            <w:instrText xml:space="preserve">CITATION Din19 \l 2057 </w:instrText>
          </w:r>
          <w:r w:rsidR="001054BA" w:rsidRPr="00E92D16">
            <w:rPr>
              <w:rFonts w:ascii="Verdana" w:hAnsi="Verdana" w:cstheme="minorHAnsi"/>
            </w:rPr>
            <w:fldChar w:fldCharType="separate"/>
          </w:r>
          <w:r w:rsidR="00FD5384" w:rsidRPr="00E92D16">
            <w:rPr>
              <w:rFonts w:ascii="Verdana" w:hAnsi="Verdana" w:cstheme="minorHAnsi"/>
              <w:noProof/>
            </w:rPr>
            <w:t xml:space="preserve"> (Diner's Club, 2019)</w:t>
          </w:r>
          <w:r w:rsidR="001054BA" w:rsidRPr="00E92D16">
            <w:rPr>
              <w:rFonts w:ascii="Verdana" w:hAnsi="Verdana" w:cstheme="minorHAnsi"/>
            </w:rPr>
            <w:fldChar w:fldCharType="end"/>
          </w:r>
        </w:sdtContent>
      </w:sdt>
      <w:r w:rsidR="001054BA" w:rsidRPr="00E92D16">
        <w:rPr>
          <w:rFonts w:ascii="Verdana" w:hAnsi="Verdana" w:cstheme="minorHAnsi"/>
        </w:rPr>
        <w:t xml:space="preserve"> who came up with the idea due to Frank facing embarrassment </w:t>
      </w:r>
      <w:r w:rsidR="009A1CEA">
        <w:rPr>
          <w:rFonts w:ascii="Verdana" w:hAnsi="Verdana" w:cstheme="minorHAnsi"/>
        </w:rPr>
        <w:t>at having</w:t>
      </w:r>
      <w:r w:rsidR="001054BA" w:rsidRPr="00E92D16">
        <w:rPr>
          <w:rFonts w:ascii="Verdana" w:hAnsi="Verdana" w:cstheme="minorHAnsi"/>
        </w:rPr>
        <w:t xml:space="preserve"> forg</w:t>
      </w:r>
      <w:r w:rsidR="005904CC">
        <w:rPr>
          <w:rFonts w:ascii="Verdana" w:hAnsi="Verdana" w:cstheme="minorHAnsi"/>
        </w:rPr>
        <w:t>o</w:t>
      </w:r>
      <w:r w:rsidR="001054BA" w:rsidRPr="00E92D16">
        <w:rPr>
          <w:rFonts w:ascii="Verdana" w:hAnsi="Verdana" w:cstheme="minorHAnsi"/>
        </w:rPr>
        <w:t>tt</w:t>
      </w:r>
      <w:r w:rsidR="009A1CEA">
        <w:rPr>
          <w:rFonts w:ascii="Verdana" w:hAnsi="Verdana" w:cstheme="minorHAnsi"/>
        </w:rPr>
        <w:t>en</w:t>
      </w:r>
      <w:r w:rsidR="001054BA" w:rsidRPr="00E92D16">
        <w:rPr>
          <w:rFonts w:ascii="Verdana" w:hAnsi="Verdana" w:cstheme="minorHAnsi"/>
        </w:rPr>
        <w:t xml:space="preserve"> his wallet when it came to pay</w:t>
      </w:r>
      <w:r w:rsidR="009A1CEA">
        <w:rPr>
          <w:rFonts w:ascii="Verdana" w:hAnsi="Verdana" w:cstheme="minorHAnsi"/>
        </w:rPr>
        <w:t>ing</w:t>
      </w:r>
      <w:r w:rsidR="001054BA" w:rsidRPr="00E92D16">
        <w:rPr>
          <w:rFonts w:ascii="Verdana" w:hAnsi="Verdana" w:cstheme="minorHAnsi"/>
        </w:rPr>
        <w:t xml:space="preserve"> for a meal. These </w:t>
      </w:r>
      <w:r w:rsidR="005904CC">
        <w:rPr>
          <w:rFonts w:ascii="Verdana" w:hAnsi="Verdana" w:cstheme="minorHAnsi"/>
        </w:rPr>
        <w:t xml:space="preserve">cards </w:t>
      </w:r>
      <w:r w:rsidR="001054BA" w:rsidRPr="00E92D16">
        <w:rPr>
          <w:rFonts w:ascii="Verdana" w:hAnsi="Verdana" w:cstheme="minorHAnsi"/>
        </w:rPr>
        <w:t>would come to be known as the first travel and entertainment cards where</w:t>
      </w:r>
      <w:r w:rsidR="005904CC">
        <w:rPr>
          <w:rFonts w:ascii="Verdana" w:hAnsi="Verdana" w:cstheme="minorHAnsi"/>
        </w:rPr>
        <w:t xml:space="preserve"> their</w:t>
      </w:r>
      <w:r w:rsidR="001054BA" w:rsidRPr="00E92D16">
        <w:rPr>
          <w:rFonts w:ascii="Verdana" w:hAnsi="Verdana" w:cstheme="minorHAnsi"/>
        </w:rPr>
        <w:t xml:space="preserve"> primary function was to pay for meals at restaurants, rooms at hotels as well as booking flights </w:t>
      </w:r>
      <w:r w:rsidR="00592EBA" w:rsidRPr="00E92D16">
        <w:rPr>
          <w:rFonts w:ascii="Verdana" w:hAnsi="Verdana" w:cstheme="minorHAnsi"/>
        </w:rPr>
        <w:t xml:space="preserve">for holidays, </w:t>
      </w:r>
      <w:r w:rsidR="001054BA" w:rsidRPr="00E92D16">
        <w:rPr>
          <w:rFonts w:ascii="Verdana" w:hAnsi="Verdana" w:cstheme="minorHAnsi"/>
        </w:rPr>
        <w:t xml:space="preserve">with a variation being </w:t>
      </w:r>
      <w:r w:rsidR="005904CC">
        <w:rPr>
          <w:rFonts w:ascii="Verdana" w:hAnsi="Verdana" w:cstheme="minorHAnsi"/>
        </w:rPr>
        <w:t>launched</w:t>
      </w:r>
      <w:r w:rsidR="001054BA" w:rsidRPr="00E92D16">
        <w:rPr>
          <w:rFonts w:ascii="Verdana" w:hAnsi="Verdana" w:cstheme="minorHAnsi"/>
        </w:rPr>
        <w:t xml:space="preserve"> by the more recognisable name of American Express </w:t>
      </w:r>
      <w:sdt>
        <w:sdtPr>
          <w:rPr>
            <w:rFonts w:ascii="Verdana" w:hAnsi="Verdana" w:cstheme="minorHAnsi"/>
          </w:rPr>
          <w:id w:val="1034316902"/>
          <w:citation/>
        </w:sdtPr>
        <w:sdtContent>
          <w:r w:rsidR="001054BA" w:rsidRPr="00E92D16">
            <w:rPr>
              <w:rFonts w:ascii="Verdana" w:hAnsi="Verdana" w:cstheme="minorHAnsi"/>
            </w:rPr>
            <w:fldChar w:fldCharType="begin"/>
          </w:r>
          <w:r w:rsidR="00733E51" w:rsidRPr="00E92D16">
            <w:rPr>
              <w:rFonts w:ascii="Verdana" w:hAnsi="Verdana" w:cstheme="minorHAnsi"/>
            </w:rPr>
            <w:instrText xml:space="preserve">CITATION Ber18 \l 2057 </w:instrText>
          </w:r>
          <w:r w:rsidR="001054BA" w:rsidRPr="00E92D16">
            <w:rPr>
              <w:rFonts w:ascii="Verdana" w:hAnsi="Verdana" w:cstheme="minorHAnsi"/>
            </w:rPr>
            <w:fldChar w:fldCharType="separate"/>
          </w:r>
          <w:r w:rsidR="00FD5384" w:rsidRPr="00E92D16">
            <w:rPr>
              <w:rFonts w:ascii="Verdana" w:hAnsi="Verdana" w:cstheme="minorHAnsi"/>
              <w:noProof/>
            </w:rPr>
            <w:t>(Batiz-Lazo &amp; Del Angel, 2018)</w:t>
          </w:r>
          <w:r w:rsidR="001054BA" w:rsidRPr="00E92D16">
            <w:rPr>
              <w:rFonts w:ascii="Verdana" w:hAnsi="Verdana" w:cstheme="minorHAnsi"/>
            </w:rPr>
            <w:fldChar w:fldCharType="end"/>
          </w:r>
        </w:sdtContent>
      </w:sdt>
      <w:r w:rsidR="001054BA" w:rsidRPr="00E92D16">
        <w:rPr>
          <w:rFonts w:ascii="Verdana" w:hAnsi="Verdana" w:cstheme="minorHAnsi"/>
        </w:rPr>
        <w:t>.</w:t>
      </w:r>
      <w:r w:rsidR="007B6608" w:rsidRPr="00E92D16">
        <w:rPr>
          <w:rFonts w:ascii="Verdana" w:hAnsi="Verdana" w:cstheme="minorHAnsi"/>
        </w:rPr>
        <w:t xml:space="preserve"> Companies such as Visa </w:t>
      </w:r>
      <w:sdt>
        <w:sdtPr>
          <w:rPr>
            <w:rFonts w:ascii="Verdana" w:hAnsi="Verdana" w:cstheme="minorHAnsi"/>
          </w:rPr>
          <w:id w:val="325406016"/>
          <w:citation/>
        </w:sdtPr>
        <w:sdtContent>
          <w:r w:rsidR="007B6608" w:rsidRPr="00E92D16">
            <w:rPr>
              <w:rFonts w:ascii="Verdana" w:hAnsi="Verdana" w:cstheme="minorHAnsi"/>
            </w:rPr>
            <w:fldChar w:fldCharType="begin"/>
          </w:r>
          <w:r w:rsidR="00FD5384" w:rsidRPr="00E92D16">
            <w:rPr>
              <w:rFonts w:ascii="Verdana" w:hAnsi="Verdana" w:cstheme="minorHAnsi"/>
            </w:rPr>
            <w:instrText xml:space="preserve">CITATION VIS19 \n  \t  \l 2057 </w:instrText>
          </w:r>
          <w:r w:rsidR="007B6608" w:rsidRPr="00E92D16">
            <w:rPr>
              <w:rFonts w:ascii="Verdana" w:hAnsi="Verdana" w:cstheme="minorHAnsi"/>
            </w:rPr>
            <w:fldChar w:fldCharType="separate"/>
          </w:r>
          <w:r w:rsidR="00FD5384" w:rsidRPr="00E92D16">
            <w:rPr>
              <w:rFonts w:ascii="Verdana" w:hAnsi="Verdana" w:cstheme="minorHAnsi"/>
              <w:noProof/>
            </w:rPr>
            <w:t>(2019)</w:t>
          </w:r>
          <w:r w:rsidR="007B6608" w:rsidRPr="00E92D16">
            <w:rPr>
              <w:rFonts w:ascii="Verdana" w:hAnsi="Verdana" w:cstheme="minorHAnsi"/>
            </w:rPr>
            <w:fldChar w:fldCharType="end"/>
          </w:r>
        </w:sdtContent>
      </w:sdt>
      <w:r w:rsidR="007B6608" w:rsidRPr="00E92D16">
        <w:rPr>
          <w:rFonts w:ascii="Verdana" w:hAnsi="Verdana" w:cstheme="minorHAnsi"/>
        </w:rPr>
        <w:t xml:space="preserve"> and Mastercard </w:t>
      </w:r>
      <w:sdt>
        <w:sdtPr>
          <w:rPr>
            <w:rFonts w:ascii="Verdana" w:hAnsi="Verdana" w:cstheme="minorHAnsi"/>
          </w:rPr>
          <w:id w:val="864880596"/>
          <w:citation/>
        </w:sdtPr>
        <w:sdtContent>
          <w:r w:rsidR="007B6608" w:rsidRPr="00E92D16">
            <w:rPr>
              <w:rFonts w:ascii="Verdana" w:hAnsi="Verdana" w:cstheme="minorHAnsi"/>
            </w:rPr>
            <w:fldChar w:fldCharType="begin"/>
          </w:r>
          <w:r w:rsidR="00FD5384" w:rsidRPr="00E92D16">
            <w:rPr>
              <w:rFonts w:ascii="Verdana" w:hAnsi="Verdana" w:cstheme="minorHAnsi"/>
            </w:rPr>
            <w:instrText xml:space="preserve">CITATION Mas19 \n  \t  \l 2057 </w:instrText>
          </w:r>
          <w:r w:rsidR="007B6608" w:rsidRPr="00E92D16">
            <w:rPr>
              <w:rFonts w:ascii="Verdana" w:hAnsi="Verdana" w:cstheme="minorHAnsi"/>
            </w:rPr>
            <w:fldChar w:fldCharType="separate"/>
          </w:r>
          <w:r w:rsidR="00FD5384" w:rsidRPr="00E92D16">
            <w:rPr>
              <w:rFonts w:ascii="Verdana" w:hAnsi="Verdana" w:cstheme="minorHAnsi"/>
              <w:noProof/>
            </w:rPr>
            <w:t>(2019)</w:t>
          </w:r>
          <w:r w:rsidR="007B6608" w:rsidRPr="00E92D16">
            <w:rPr>
              <w:rFonts w:ascii="Verdana" w:hAnsi="Verdana" w:cstheme="minorHAnsi"/>
            </w:rPr>
            <w:fldChar w:fldCharType="end"/>
          </w:r>
        </w:sdtContent>
      </w:sdt>
      <w:r w:rsidR="007B6608" w:rsidRPr="00E92D16">
        <w:rPr>
          <w:rFonts w:ascii="Verdana" w:hAnsi="Verdana" w:cstheme="minorHAnsi"/>
        </w:rPr>
        <w:t xml:space="preserve"> </w:t>
      </w:r>
      <w:r w:rsidR="005904CC">
        <w:rPr>
          <w:rFonts w:ascii="Verdana" w:hAnsi="Verdana" w:cstheme="minorHAnsi"/>
        </w:rPr>
        <w:t>were founded at</w:t>
      </w:r>
      <w:r w:rsidR="007B6608" w:rsidRPr="00E92D16">
        <w:rPr>
          <w:rFonts w:ascii="Verdana" w:hAnsi="Verdana" w:cstheme="minorHAnsi"/>
        </w:rPr>
        <w:t xml:space="preserve"> a similar time to capitalise on this growing </w:t>
      </w:r>
      <w:r w:rsidR="005904CC">
        <w:rPr>
          <w:rFonts w:ascii="Verdana" w:hAnsi="Verdana" w:cstheme="minorHAnsi"/>
        </w:rPr>
        <w:t>demand.</w:t>
      </w:r>
      <w:r w:rsidR="007B6608" w:rsidRPr="00E92D16">
        <w:rPr>
          <w:rFonts w:ascii="Verdana" w:hAnsi="Verdana" w:cstheme="minorHAnsi"/>
        </w:rPr>
        <w:t xml:space="preserve"> </w:t>
      </w:r>
      <w:r w:rsidR="005904CC">
        <w:rPr>
          <w:rFonts w:ascii="Verdana" w:hAnsi="Verdana" w:cstheme="minorHAnsi"/>
        </w:rPr>
        <w:t>T</w:t>
      </w:r>
      <w:r w:rsidR="007B6608" w:rsidRPr="00E92D16">
        <w:rPr>
          <w:rFonts w:ascii="Verdana" w:hAnsi="Verdana" w:cstheme="minorHAnsi"/>
        </w:rPr>
        <w:t xml:space="preserve">hey also provided wider variations such as cards </w:t>
      </w:r>
      <w:r w:rsidR="005904CC">
        <w:rPr>
          <w:rFonts w:ascii="Verdana" w:hAnsi="Verdana" w:cstheme="minorHAnsi"/>
        </w:rPr>
        <w:t>which</w:t>
      </w:r>
      <w:r w:rsidR="007B6608" w:rsidRPr="00E92D16">
        <w:rPr>
          <w:rFonts w:ascii="Verdana" w:hAnsi="Verdana" w:cstheme="minorHAnsi"/>
        </w:rPr>
        <w:t xml:space="preserve"> allowed payments to be made using credit, albeit with growing interest rates to be paid, rather than simply </w:t>
      </w:r>
      <w:r w:rsidR="00A3006E">
        <w:rPr>
          <w:rFonts w:ascii="Verdana" w:hAnsi="Verdana" w:cstheme="minorHAnsi"/>
        </w:rPr>
        <w:t>charge cards that gave you a monthly bill</w:t>
      </w:r>
      <w:r w:rsidR="001F2996" w:rsidRPr="00E92D16">
        <w:rPr>
          <w:rFonts w:ascii="Verdana" w:hAnsi="Verdana" w:cstheme="minorHAnsi"/>
        </w:rPr>
        <w:t>. Inevitably, both Visa and Mastercard now being</w:t>
      </w:r>
      <w:r w:rsidR="007B6608" w:rsidRPr="00E92D16">
        <w:rPr>
          <w:rFonts w:ascii="Verdana" w:hAnsi="Verdana" w:cstheme="minorHAnsi"/>
        </w:rPr>
        <w:t xml:space="preserve"> the favoured card of choice among </w:t>
      </w:r>
      <w:r w:rsidR="008B2EBF">
        <w:rPr>
          <w:rFonts w:ascii="Verdana" w:hAnsi="Verdana" w:cstheme="minorHAnsi"/>
        </w:rPr>
        <w:t>people</w:t>
      </w:r>
      <w:r w:rsidR="007B6608" w:rsidRPr="00E92D16">
        <w:rPr>
          <w:rFonts w:ascii="Verdana" w:hAnsi="Verdana" w:cstheme="minorHAnsi"/>
        </w:rPr>
        <w:t xml:space="preserve"> </w:t>
      </w:r>
      <w:r w:rsidR="001B2FBE" w:rsidRPr="00E92D16">
        <w:rPr>
          <w:rFonts w:ascii="Verdana" w:hAnsi="Verdana" w:cstheme="minorHAnsi"/>
          <w:noProof/>
        </w:rPr>
        <w:drawing>
          <wp:anchor distT="0" distB="0" distL="114300" distR="114300" simplePos="0" relativeHeight="251659264" behindDoc="0" locked="0" layoutInCell="1" allowOverlap="1" wp14:anchorId="2F2CBE4A" wp14:editId="4EFB94CE">
            <wp:simplePos x="0" y="0"/>
            <wp:positionH relativeFrom="margin">
              <wp:posOffset>-122555</wp:posOffset>
            </wp:positionH>
            <wp:positionV relativeFrom="paragraph">
              <wp:posOffset>5036820</wp:posOffset>
            </wp:positionV>
            <wp:extent cx="3355340" cy="2099310"/>
            <wp:effectExtent l="0" t="0" r="0" b="0"/>
            <wp:wrapTopAndBottom/>
            <wp:docPr id="2" name="Picture 2" descr="Most Popular Credit Card Company By Country - Visa, Mastercard Or American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st Popular Credit Card Company By Country - Visa, Mastercard Or American Expre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55340" cy="2099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6608" w:rsidRPr="00E92D16">
        <w:rPr>
          <w:rFonts w:ascii="Verdana" w:hAnsi="Verdana" w:cstheme="minorHAnsi"/>
        </w:rPr>
        <w:t>worldwide</w:t>
      </w:r>
      <w:r w:rsidR="001F2996" w:rsidRPr="00E92D16">
        <w:rPr>
          <w:rFonts w:ascii="Verdana" w:hAnsi="Verdana" w:cstheme="minorHAnsi"/>
        </w:rPr>
        <w:t xml:space="preserve"> leading to them holding </w:t>
      </w:r>
      <w:proofErr w:type="gramStart"/>
      <w:r w:rsidR="001F2996" w:rsidRPr="00E92D16">
        <w:rPr>
          <w:rFonts w:ascii="Verdana" w:hAnsi="Verdana" w:cstheme="minorHAnsi"/>
        </w:rPr>
        <w:t>the majority of</w:t>
      </w:r>
      <w:proofErr w:type="gramEnd"/>
      <w:r w:rsidR="001F2996" w:rsidRPr="00E92D16">
        <w:rPr>
          <w:rFonts w:ascii="Verdana" w:hAnsi="Verdana" w:cstheme="minorHAnsi"/>
        </w:rPr>
        <w:t xml:space="preserve"> the market</w:t>
      </w:r>
      <w:r w:rsidR="00D4032B">
        <w:rPr>
          <w:rFonts w:ascii="Verdana" w:hAnsi="Verdana" w:cstheme="minorHAnsi"/>
        </w:rPr>
        <w:t xml:space="preserve"> (Figure 2.1)</w:t>
      </w:r>
      <w:r w:rsidR="007B6608" w:rsidRPr="00E92D16">
        <w:rPr>
          <w:rFonts w:ascii="Verdana" w:hAnsi="Verdana" w:cstheme="minorHAnsi"/>
        </w:rPr>
        <w:t>.</w:t>
      </w:r>
      <w:r w:rsidR="001F2996" w:rsidRPr="00E92D16">
        <w:rPr>
          <w:rFonts w:ascii="Verdana" w:hAnsi="Verdana" w:cstheme="minorHAnsi"/>
        </w:rPr>
        <w:t xml:space="preserve"> </w:t>
      </w:r>
    </w:p>
    <w:p w14:paraId="022BE6E3" w14:textId="485CD279" w:rsidR="00163DE4" w:rsidRPr="00E92D16" w:rsidRDefault="00981154" w:rsidP="009D303D">
      <w:pPr>
        <w:spacing w:line="480" w:lineRule="auto"/>
        <w:jc w:val="both"/>
        <w:rPr>
          <w:rFonts w:ascii="Verdana" w:hAnsi="Verdana" w:cstheme="minorHAnsi"/>
        </w:rPr>
      </w:pPr>
      <w:r w:rsidRPr="00E92D16">
        <w:rPr>
          <w:rFonts w:ascii="Verdana" w:hAnsi="Verdana" w:cstheme="minorHAnsi"/>
        </w:rPr>
        <w:t>Figure 2.1 Credit Card Popularity</w:t>
      </w:r>
      <w:r w:rsidR="0010579C">
        <w:rPr>
          <w:rFonts w:ascii="Verdana" w:hAnsi="Verdana" w:cstheme="minorHAnsi"/>
        </w:rPr>
        <w:t xml:space="preserve"> </w:t>
      </w:r>
    </w:p>
    <w:p w14:paraId="205D92BD" w14:textId="0D58AE2B" w:rsidR="001054BA" w:rsidRPr="00E92D16" w:rsidRDefault="001F2996" w:rsidP="009D303D">
      <w:pPr>
        <w:spacing w:line="480" w:lineRule="auto"/>
        <w:jc w:val="both"/>
        <w:rPr>
          <w:rFonts w:ascii="Verdana" w:hAnsi="Verdana" w:cstheme="minorHAnsi"/>
        </w:rPr>
      </w:pPr>
      <w:r w:rsidRPr="00E92D16">
        <w:rPr>
          <w:rFonts w:ascii="Verdana" w:hAnsi="Verdana" w:cstheme="minorHAnsi"/>
        </w:rPr>
        <w:t xml:space="preserve">The concept would later be further </w:t>
      </w:r>
      <w:r w:rsidR="006934FD" w:rsidRPr="00E92D16">
        <w:rPr>
          <w:rFonts w:ascii="Verdana" w:hAnsi="Verdana" w:cstheme="minorHAnsi"/>
        </w:rPr>
        <w:t>developed</w:t>
      </w:r>
      <w:r w:rsidR="005904CC">
        <w:rPr>
          <w:rFonts w:ascii="Verdana" w:hAnsi="Verdana" w:cstheme="minorHAnsi"/>
        </w:rPr>
        <w:t>,</w:t>
      </w:r>
      <w:r w:rsidRPr="00E92D16">
        <w:rPr>
          <w:rFonts w:ascii="Verdana" w:hAnsi="Verdana" w:cstheme="minorHAnsi"/>
        </w:rPr>
        <w:t xml:space="preserve"> </w:t>
      </w:r>
      <w:r w:rsidR="006934FD" w:rsidRPr="00E92D16">
        <w:rPr>
          <w:rFonts w:ascii="Verdana" w:hAnsi="Verdana" w:cstheme="minorHAnsi"/>
        </w:rPr>
        <w:t xml:space="preserve">allowing </w:t>
      </w:r>
      <w:r w:rsidRPr="00E92D16">
        <w:rPr>
          <w:rFonts w:ascii="Verdana" w:hAnsi="Verdana" w:cstheme="minorHAnsi"/>
        </w:rPr>
        <w:t xml:space="preserve">your VISA or Mastercard </w:t>
      </w:r>
      <w:r w:rsidR="00EC5367">
        <w:rPr>
          <w:rFonts w:ascii="Verdana" w:hAnsi="Verdana" w:cstheme="minorHAnsi"/>
        </w:rPr>
        <w:t xml:space="preserve">to be linked </w:t>
      </w:r>
      <w:r w:rsidRPr="00E92D16">
        <w:rPr>
          <w:rFonts w:ascii="Verdana" w:hAnsi="Verdana" w:cstheme="minorHAnsi"/>
        </w:rPr>
        <w:t xml:space="preserve">to your phone making payments even easier </w:t>
      </w:r>
      <w:r w:rsidR="00163DE4" w:rsidRPr="00E92D16">
        <w:rPr>
          <w:rFonts w:ascii="Verdana" w:hAnsi="Verdana" w:cstheme="minorHAnsi"/>
        </w:rPr>
        <w:t xml:space="preserve">by not having to </w:t>
      </w:r>
      <w:r w:rsidR="00656868">
        <w:rPr>
          <w:rFonts w:ascii="Verdana" w:hAnsi="Verdana" w:cstheme="minorHAnsi"/>
        </w:rPr>
        <w:t>produce</w:t>
      </w:r>
      <w:r w:rsidR="00163DE4" w:rsidRPr="00E92D16">
        <w:rPr>
          <w:rFonts w:ascii="Verdana" w:hAnsi="Verdana" w:cstheme="minorHAnsi"/>
        </w:rPr>
        <w:t xml:space="preserve"> the actual card or worry about losing it </w:t>
      </w:r>
      <w:r w:rsidR="009207CD" w:rsidRPr="00E92D16">
        <w:rPr>
          <w:rFonts w:ascii="Verdana" w:hAnsi="Verdana" w:cstheme="minorHAnsi"/>
        </w:rPr>
        <w:t>(Phillips, 2011)</w:t>
      </w:r>
      <w:r w:rsidRPr="00E92D16">
        <w:rPr>
          <w:rFonts w:ascii="Verdana" w:hAnsi="Verdana" w:cstheme="minorHAnsi"/>
        </w:rPr>
        <w:t xml:space="preserve"> although with limitations put in place on spending with this </w:t>
      </w:r>
      <w:r w:rsidR="00EC5367">
        <w:rPr>
          <w:rFonts w:ascii="Verdana" w:hAnsi="Verdana" w:cstheme="minorHAnsi"/>
        </w:rPr>
        <w:t xml:space="preserve">type </w:t>
      </w:r>
      <w:r w:rsidRPr="00E92D16">
        <w:rPr>
          <w:rFonts w:ascii="Verdana" w:hAnsi="Verdana" w:cstheme="minorHAnsi"/>
        </w:rPr>
        <w:t xml:space="preserve">transaction as a measure to </w:t>
      </w:r>
      <w:r w:rsidR="00EC5367">
        <w:rPr>
          <w:rFonts w:ascii="Verdana" w:hAnsi="Verdana" w:cstheme="minorHAnsi"/>
        </w:rPr>
        <w:t xml:space="preserve">prevent </w:t>
      </w:r>
      <w:r w:rsidRPr="00E92D16">
        <w:rPr>
          <w:rFonts w:ascii="Verdana" w:hAnsi="Verdana" w:cstheme="minorHAnsi"/>
        </w:rPr>
        <w:t xml:space="preserve">theft </w:t>
      </w:r>
      <w:r w:rsidRPr="00E92D16">
        <w:rPr>
          <w:rFonts w:ascii="Verdana" w:hAnsi="Verdana" w:cstheme="minorHAnsi"/>
        </w:rPr>
        <w:lastRenderedPageBreak/>
        <w:t>in case the phone fell into the hands of someone with ill</w:t>
      </w:r>
      <w:r w:rsidR="00EC5367">
        <w:rPr>
          <w:rFonts w:ascii="Verdana" w:hAnsi="Verdana" w:cstheme="minorHAnsi"/>
        </w:rPr>
        <w:t>-</w:t>
      </w:r>
      <w:r w:rsidRPr="00E92D16">
        <w:rPr>
          <w:rFonts w:ascii="Verdana" w:hAnsi="Verdana" w:cstheme="minorHAnsi"/>
        </w:rPr>
        <w:t>intent.</w:t>
      </w:r>
      <w:r w:rsidR="002C3EE9" w:rsidRPr="00E92D16">
        <w:rPr>
          <w:rFonts w:ascii="Verdana" w:hAnsi="Verdana" w:cstheme="minorHAnsi"/>
        </w:rPr>
        <w:t xml:space="preserve"> There are signs that we are heading more and more towards a cashless society with many people preferring to use their cards for transactions than physical cash</w:t>
      </w:r>
      <w:r w:rsidR="00EC5367">
        <w:rPr>
          <w:rFonts w:ascii="Verdana" w:hAnsi="Verdana" w:cstheme="minorHAnsi"/>
        </w:rPr>
        <w:t xml:space="preserve">, </w:t>
      </w:r>
      <w:proofErr w:type="gramStart"/>
      <w:r w:rsidR="00EC5367">
        <w:rPr>
          <w:rFonts w:ascii="Verdana" w:hAnsi="Verdana" w:cstheme="minorHAnsi"/>
        </w:rPr>
        <w:t>I</w:t>
      </w:r>
      <w:r w:rsidR="002C3EE9" w:rsidRPr="00E92D16">
        <w:rPr>
          <w:rFonts w:ascii="Verdana" w:hAnsi="Verdana" w:cstheme="minorHAnsi"/>
        </w:rPr>
        <w:t>t</w:t>
      </w:r>
      <w:proofErr w:type="gramEnd"/>
      <w:r w:rsidR="002C3EE9" w:rsidRPr="00E92D16">
        <w:rPr>
          <w:rFonts w:ascii="Verdana" w:hAnsi="Verdana" w:cstheme="minorHAnsi"/>
        </w:rPr>
        <w:t xml:space="preserve"> would </w:t>
      </w:r>
      <w:r w:rsidR="00163DE4" w:rsidRPr="00E92D16">
        <w:rPr>
          <w:rFonts w:ascii="Verdana" w:hAnsi="Verdana" w:cstheme="minorHAnsi"/>
        </w:rPr>
        <w:t>appear that this has been the case for some time</w:t>
      </w:r>
      <w:r w:rsidR="00EC5367">
        <w:rPr>
          <w:rFonts w:ascii="Verdana" w:hAnsi="Verdana" w:cstheme="minorHAnsi"/>
        </w:rPr>
        <w:t>.</w:t>
      </w:r>
      <w:r w:rsidR="002C3EE9" w:rsidRPr="00E92D16">
        <w:rPr>
          <w:rFonts w:ascii="Verdana" w:hAnsi="Verdana" w:cstheme="minorHAnsi"/>
        </w:rPr>
        <w:t xml:space="preserve"> </w:t>
      </w:r>
      <w:r w:rsidR="00EC5367">
        <w:rPr>
          <w:rFonts w:ascii="Verdana" w:hAnsi="Verdana" w:cstheme="minorHAnsi"/>
        </w:rPr>
        <w:t>F</w:t>
      </w:r>
      <w:r w:rsidR="002C3EE9" w:rsidRPr="00E92D16">
        <w:rPr>
          <w:rFonts w:ascii="Verdana" w:hAnsi="Verdana" w:cstheme="minorHAnsi"/>
        </w:rPr>
        <w:t>rom around 2014 (Master Card, 2014) where the UK, and in turn South Wales, overtook the amount of sales by cash sitting at 52% of all transactions done via card</w:t>
      </w:r>
      <w:r w:rsidR="006934FD" w:rsidRPr="00E92D16">
        <w:rPr>
          <w:rFonts w:ascii="Verdana" w:hAnsi="Verdana" w:cstheme="minorHAnsi"/>
        </w:rPr>
        <w:t xml:space="preserve"> or other cashless methods such as smart phones</w:t>
      </w:r>
      <w:r w:rsidR="00B61BF3">
        <w:rPr>
          <w:rFonts w:ascii="Verdana" w:hAnsi="Verdana" w:cstheme="minorHAnsi"/>
        </w:rPr>
        <w:t xml:space="preserve"> (Figure 2.2)</w:t>
      </w:r>
      <w:r w:rsidR="005A429B">
        <w:rPr>
          <w:rFonts w:ascii="Verdana" w:hAnsi="Verdana" w:cstheme="minorHAnsi"/>
        </w:rPr>
        <w:t>.</w:t>
      </w:r>
      <w:r w:rsidR="002C3EE9" w:rsidRPr="00E92D16">
        <w:rPr>
          <w:rFonts w:ascii="Verdana" w:hAnsi="Verdana" w:cstheme="minorHAnsi"/>
        </w:rPr>
        <w:t xml:space="preserve"> </w:t>
      </w:r>
      <w:r w:rsidR="005A429B">
        <w:rPr>
          <w:rFonts w:ascii="Verdana" w:hAnsi="Verdana" w:cstheme="minorHAnsi"/>
        </w:rPr>
        <w:t>W</w:t>
      </w:r>
      <w:r w:rsidR="002C3EE9" w:rsidRPr="00E92D16">
        <w:rPr>
          <w:rFonts w:ascii="Verdana" w:hAnsi="Verdana" w:cstheme="minorHAnsi"/>
        </w:rPr>
        <w:t xml:space="preserve">ith these sorts of transactions increasing in popularity faster </w:t>
      </w:r>
      <w:r w:rsidR="005A429B">
        <w:rPr>
          <w:rFonts w:ascii="Verdana" w:hAnsi="Verdana" w:cstheme="minorHAnsi"/>
        </w:rPr>
        <w:t xml:space="preserve">in </w:t>
      </w:r>
      <w:r w:rsidR="002C3EE9" w:rsidRPr="00E92D16">
        <w:rPr>
          <w:rFonts w:ascii="Verdana" w:hAnsi="Verdana" w:cstheme="minorHAnsi"/>
        </w:rPr>
        <w:t xml:space="preserve">the </w:t>
      </w:r>
      <w:r w:rsidR="005A429B">
        <w:rPr>
          <w:rFonts w:ascii="Verdana" w:hAnsi="Verdana" w:cstheme="minorHAnsi"/>
        </w:rPr>
        <w:t>l</w:t>
      </w:r>
      <w:r w:rsidR="002C3EE9" w:rsidRPr="00E92D16">
        <w:rPr>
          <w:rFonts w:ascii="Verdana" w:hAnsi="Verdana" w:cstheme="minorHAnsi"/>
        </w:rPr>
        <w:t>ast 15 years than it ever has within the last 50</w:t>
      </w:r>
      <w:r w:rsidR="006934FD" w:rsidRPr="00E92D16">
        <w:rPr>
          <w:rFonts w:ascii="Verdana" w:hAnsi="Verdana" w:cstheme="minorHAnsi"/>
        </w:rPr>
        <w:t xml:space="preserve"> years</w:t>
      </w:r>
      <w:r w:rsidR="002C3EE9" w:rsidRPr="00E92D16">
        <w:rPr>
          <w:rFonts w:ascii="Verdana" w:hAnsi="Verdana" w:cstheme="minorHAnsi"/>
        </w:rPr>
        <w:t xml:space="preserve"> since the </w:t>
      </w:r>
      <w:r w:rsidR="005A429B">
        <w:rPr>
          <w:rFonts w:ascii="Verdana" w:hAnsi="Verdana" w:cstheme="minorHAnsi"/>
        </w:rPr>
        <w:t>suggestion</w:t>
      </w:r>
      <w:r w:rsidR="002C3EE9" w:rsidRPr="00E92D16">
        <w:rPr>
          <w:rFonts w:ascii="Verdana" w:hAnsi="Verdana" w:cstheme="minorHAnsi"/>
        </w:rPr>
        <w:t xml:space="preserve"> of the idea of cashless payments.</w:t>
      </w:r>
      <w:r w:rsidR="00B61BF3">
        <w:rPr>
          <w:rFonts w:ascii="Verdana" w:hAnsi="Verdana" w:cstheme="minorHAnsi"/>
        </w:rPr>
        <w:t xml:space="preserve"> Wales </w:t>
      </w:r>
      <w:r w:rsidR="005A429B">
        <w:rPr>
          <w:rFonts w:ascii="Verdana" w:hAnsi="Verdana" w:cstheme="minorHAnsi"/>
        </w:rPr>
        <w:t>is</w:t>
      </w:r>
      <w:r w:rsidR="00B61BF3">
        <w:rPr>
          <w:rFonts w:ascii="Verdana" w:hAnsi="Verdana" w:cstheme="minorHAnsi"/>
        </w:rPr>
        <w:t xml:space="preserve"> in </w:t>
      </w:r>
      <w:r w:rsidR="005A429B">
        <w:rPr>
          <w:rFonts w:ascii="Verdana" w:hAnsi="Verdana" w:cstheme="minorHAnsi"/>
        </w:rPr>
        <w:t xml:space="preserve">the </w:t>
      </w:r>
      <w:r w:rsidR="00B61BF3">
        <w:rPr>
          <w:rFonts w:ascii="Verdana" w:hAnsi="Verdana" w:cstheme="minorHAnsi"/>
        </w:rPr>
        <w:t xml:space="preserve">top three regions of the UK </w:t>
      </w:r>
      <w:r w:rsidR="005A429B">
        <w:rPr>
          <w:rFonts w:ascii="Verdana" w:hAnsi="Verdana" w:cstheme="minorHAnsi"/>
        </w:rPr>
        <w:t xml:space="preserve">in terms of making </w:t>
      </w:r>
      <w:r w:rsidR="00B61BF3">
        <w:rPr>
          <w:rFonts w:ascii="Verdana" w:hAnsi="Verdana" w:cstheme="minorHAnsi"/>
        </w:rPr>
        <w:t xml:space="preserve">use of </w:t>
      </w:r>
      <w:proofErr w:type="gramStart"/>
      <w:r w:rsidR="00B61BF3">
        <w:rPr>
          <w:rFonts w:ascii="Verdana" w:hAnsi="Verdana" w:cstheme="minorHAnsi"/>
        </w:rPr>
        <w:t>card based</w:t>
      </w:r>
      <w:proofErr w:type="gramEnd"/>
      <w:r w:rsidR="00B61BF3">
        <w:rPr>
          <w:rFonts w:ascii="Verdana" w:hAnsi="Verdana" w:cstheme="minorHAnsi"/>
        </w:rPr>
        <w:t xml:space="preserve"> payments (Figure 2.3, Staham, et al, 2020).</w:t>
      </w:r>
    </w:p>
    <w:p w14:paraId="7C94BB15" w14:textId="5DC64DEE" w:rsidR="001054BA" w:rsidRPr="00E92D16" w:rsidRDefault="002C3EE9" w:rsidP="009D303D">
      <w:pPr>
        <w:spacing w:line="480" w:lineRule="auto"/>
        <w:jc w:val="both"/>
        <w:rPr>
          <w:rFonts w:ascii="Verdana" w:hAnsi="Verdana" w:cstheme="minorHAnsi"/>
        </w:rPr>
      </w:pPr>
      <w:r w:rsidRPr="00E92D16">
        <w:rPr>
          <w:rFonts w:ascii="Verdana" w:hAnsi="Verdana" w:cstheme="minorHAnsi"/>
          <w:noProof/>
        </w:rPr>
        <w:drawing>
          <wp:anchor distT="0" distB="0" distL="114300" distR="114300" simplePos="0" relativeHeight="251658240" behindDoc="0" locked="0" layoutInCell="1" allowOverlap="1" wp14:anchorId="1FF38382" wp14:editId="1FE3BB05">
            <wp:simplePos x="0" y="0"/>
            <wp:positionH relativeFrom="column">
              <wp:posOffset>0</wp:posOffset>
            </wp:positionH>
            <wp:positionV relativeFrom="paragraph">
              <wp:posOffset>0</wp:posOffset>
            </wp:positionV>
            <wp:extent cx="4554220" cy="388937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54220" cy="3889375"/>
                    </a:xfrm>
                    <a:prstGeom prst="rect">
                      <a:avLst/>
                    </a:prstGeom>
                    <a:noFill/>
                  </pic:spPr>
                </pic:pic>
              </a:graphicData>
            </a:graphic>
          </wp:anchor>
        </w:drawing>
      </w:r>
      <w:r w:rsidRPr="00E92D16">
        <w:rPr>
          <w:rFonts w:ascii="Verdana" w:hAnsi="Verdana" w:cstheme="minorHAnsi"/>
        </w:rPr>
        <w:t xml:space="preserve">Figure 2.2 </w:t>
      </w:r>
      <w:r w:rsidR="004869AC" w:rsidRPr="00E92D16">
        <w:rPr>
          <w:rFonts w:ascii="Verdana" w:hAnsi="Verdana" w:cstheme="minorHAnsi"/>
        </w:rPr>
        <w:t xml:space="preserve">Percentage of </w:t>
      </w:r>
      <w:r w:rsidR="00965E7A">
        <w:rPr>
          <w:rFonts w:ascii="Verdana" w:hAnsi="Verdana" w:cstheme="minorHAnsi"/>
        </w:rPr>
        <w:t>T</w:t>
      </w:r>
      <w:r w:rsidR="004869AC" w:rsidRPr="00E92D16">
        <w:rPr>
          <w:rFonts w:ascii="Verdana" w:hAnsi="Verdana" w:cstheme="minorHAnsi"/>
        </w:rPr>
        <w:t xml:space="preserve">ransactions </w:t>
      </w:r>
      <w:r w:rsidR="00965E7A">
        <w:rPr>
          <w:rFonts w:ascii="Verdana" w:hAnsi="Verdana" w:cstheme="minorHAnsi"/>
        </w:rPr>
        <w:t>C</w:t>
      </w:r>
      <w:r w:rsidR="004869AC" w:rsidRPr="00E92D16">
        <w:rPr>
          <w:rFonts w:ascii="Verdana" w:hAnsi="Verdana" w:cstheme="minorHAnsi"/>
        </w:rPr>
        <w:t xml:space="preserve">arried </w:t>
      </w:r>
      <w:r w:rsidR="00965E7A">
        <w:rPr>
          <w:rFonts w:ascii="Verdana" w:hAnsi="Verdana" w:cstheme="minorHAnsi"/>
        </w:rPr>
        <w:t>O</w:t>
      </w:r>
      <w:r w:rsidR="004869AC" w:rsidRPr="00E92D16">
        <w:rPr>
          <w:rFonts w:ascii="Verdana" w:hAnsi="Verdana" w:cstheme="minorHAnsi"/>
        </w:rPr>
        <w:t xml:space="preserve">ut </w:t>
      </w:r>
      <w:proofErr w:type="gramStart"/>
      <w:r w:rsidR="00965E7A">
        <w:rPr>
          <w:rFonts w:ascii="Verdana" w:hAnsi="Verdana" w:cstheme="minorHAnsi"/>
        </w:rPr>
        <w:t>B</w:t>
      </w:r>
      <w:r w:rsidR="004869AC" w:rsidRPr="00E92D16">
        <w:rPr>
          <w:rFonts w:ascii="Verdana" w:hAnsi="Verdana" w:cstheme="minorHAnsi"/>
        </w:rPr>
        <w:t>y</w:t>
      </w:r>
      <w:proofErr w:type="gramEnd"/>
      <w:r w:rsidR="004869AC" w:rsidRPr="00E92D16">
        <w:rPr>
          <w:rFonts w:ascii="Verdana" w:hAnsi="Verdana" w:cstheme="minorHAnsi"/>
        </w:rPr>
        <w:t xml:space="preserve"> </w:t>
      </w:r>
      <w:r w:rsidR="00965E7A">
        <w:rPr>
          <w:rFonts w:ascii="Verdana" w:hAnsi="Verdana" w:cstheme="minorHAnsi"/>
        </w:rPr>
        <w:t>E</w:t>
      </w:r>
      <w:r w:rsidR="004869AC" w:rsidRPr="00E92D16">
        <w:rPr>
          <w:rFonts w:ascii="Verdana" w:hAnsi="Verdana" w:cstheme="minorHAnsi"/>
        </w:rPr>
        <w:t xml:space="preserve">lectronic </w:t>
      </w:r>
      <w:r w:rsidR="00965E7A">
        <w:rPr>
          <w:rFonts w:ascii="Verdana" w:hAnsi="Verdana" w:cstheme="minorHAnsi"/>
        </w:rPr>
        <w:t>P</w:t>
      </w:r>
      <w:r w:rsidR="004869AC" w:rsidRPr="00E92D16">
        <w:rPr>
          <w:rFonts w:ascii="Verdana" w:hAnsi="Verdana" w:cstheme="minorHAnsi"/>
        </w:rPr>
        <w:t>ayments</w:t>
      </w:r>
      <w:r w:rsidR="0010579C">
        <w:rPr>
          <w:rFonts w:ascii="Verdana" w:hAnsi="Verdana" w:cstheme="minorHAnsi"/>
        </w:rPr>
        <w:t xml:space="preserve"> </w:t>
      </w:r>
    </w:p>
    <w:p w14:paraId="334EA4B8" w14:textId="4C6A165F" w:rsidR="00CD597B" w:rsidRPr="00E92D16" w:rsidRDefault="00B61BF3" w:rsidP="009D303D">
      <w:pPr>
        <w:spacing w:line="480" w:lineRule="auto"/>
        <w:jc w:val="both"/>
        <w:rPr>
          <w:rFonts w:ascii="Verdana" w:hAnsi="Verdana" w:cstheme="minorHAnsi"/>
        </w:rPr>
      </w:pPr>
      <w:r w:rsidRPr="00B61BF3">
        <w:rPr>
          <w:noProof/>
        </w:rPr>
        <w:lastRenderedPageBreak/>
        <w:drawing>
          <wp:anchor distT="0" distB="0" distL="114300" distR="114300" simplePos="0" relativeHeight="252697600" behindDoc="0" locked="0" layoutInCell="1" allowOverlap="1" wp14:anchorId="2A3D9713" wp14:editId="0A69873C">
            <wp:simplePos x="0" y="0"/>
            <wp:positionH relativeFrom="column">
              <wp:posOffset>0</wp:posOffset>
            </wp:positionH>
            <wp:positionV relativeFrom="paragraph">
              <wp:posOffset>-2540</wp:posOffset>
            </wp:positionV>
            <wp:extent cx="4884420" cy="3373015"/>
            <wp:effectExtent l="0" t="0" r="0" b="0"/>
            <wp:wrapTopAndBottom/>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7758" t="34745" r="27011" b="22001"/>
                    <a:stretch/>
                  </pic:blipFill>
                  <pic:spPr bwMode="auto">
                    <a:xfrm>
                      <a:off x="0" y="0"/>
                      <a:ext cx="4884420" cy="3373015"/>
                    </a:xfrm>
                    <a:prstGeom prst="rect">
                      <a:avLst/>
                    </a:prstGeom>
                    <a:ln>
                      <a:noFill/>
                    </a:ln>
                    <a:extLst>
                      <a:ext uri="{53640926-AAD7-44D8-BBD7-CCE9431645EC}">
                        <a14:shadowObscured xmlns:a14="http://schemas.microsoft.com/office/drawing/2010/main"/>
                      </a:ext>
                    </a:extLst>
                  </pic:spPr>
                </pic:pic>
              </a:graphicData>
            </a:graphic>
          </wp:anchor>
        </w:drawing>
      </w:r>
      <w:r>
        <w:rPr>
          <w:rFonts w:ascii="Verdana" w:hAnsi="Verdana" w:cstheme="minorHAnsi"/>
        </w:rPr>
        <w:t>Figure 2.3 UK Regions &amp; Card Transactions</w:t>
      </w:r>
    </w:p>
    <w:p w14:paraId="33BE0B26" w14:textId="2F38D36E" w:rsidR="002C3EE9" w:rsidRPr="00E92D16" w:rsidRDefault="002C3EE9" w:rsidP="009D303D">
      <w:pPr>
        <w:spacing w:line="480" w:lineRule="auto"/>
        <w:jc w:val="both"/>
        <w:rPr>
          <w:rFonts w:ascii="Verdana" w:hAnsi="Verdana" w:cstheme="minorHAnsi"/>
        </w:rPr>
      </w:pPr>
      <w:r w:rsidRPr="00E92D16">
        <w:rPr>
          <w:rFonts w:ascii="Verdana" w:hAnsi="Verdana" w:cstheme="minorHAnsi"/>
        </w:rPr>
        <w:t>2.2.1 Sweden</w:t>
      </w:r>
      <w:r w:rsidR="00C61676" w:rsidRPr="00E92D16">
        <w:rPr>
          <w:rFonts w:ascii="Verdana" w:hAnsi="Verdana" w:cstheme="minorHAnsi"/>
        </w:rPr>
        <w:t>,</w:t>
      </w:r>
      <w:r w:rsidR="00052F1A" w:rsidRPr="00E92D16">
        <w:rPr>
          <w:rFonts w:ascii="Verdana" w:hAnsi="Verdana" w:cstheme="minorHAnsi"/>
        </w:rPr>
        <w:t xml:space="preserve"> </w:t>
      </w:r>
      <w:r w:rsidR="003C4EA9" w:rsidRPr="00E92D16">
        <w:rPr>
          <w:rFonts w:ascii="Verdana" w:hAnsi="Verdana" w:cstheme="minorHAnsi"/>
        </w:rPr>
        <w:t>T</w:t>
      </w:r>
      <w:r w:rsidR="00052F1A" w:rsidRPr="00E92D16">
        <w:rPr>
          <w:rFonts w:ascii="Verdana" w:hAnsi="Verdana" w:cstheme="minorHAnsi"/>
        </w:rPr>
        <w:t xml:space="preserve">he </w:t>
      </w:r>
      <w:r w:rsidR="003C4EA9" w:rsidRPr="00E92D16">
        <w:rPr>
          <w:rFonts w:ascii="Verdana" w:hAnsi="Verdana" w:cstheme="minorHAnsi"/>
        </w:rPr>
        <w:t>P</w:t>
      </w:r>
      <w:r w:rsidR="00052F1A" w:rsidRPr="00E92D16">
        <w:rPr>
          <w:rFonts w:ascii="Verdana" w:hAnsi="Verdana" w:cstheme="minorHAnsi"/>
        </w:rPr>
        <w:t xml:space="preserve">ioneer of </w:t>
      </w:r>
      <w:r w:rsidR="003C4EA9" w:rsidRPr="00E92D16">
        <w:rPr>
          <w:rFonts w:ascii="Verdana" w:hAnsi="Verdana" w:cstheme="minorHAnsi"/>
        </w:rPr>
        <w:t>C</w:t>
      </w:r>
      <w:r w:rsidR="00052F1A" w:rsidRPr="00E92D16">
        <w:rPr>
          <w:rFonts w:ascii="Verdana" w:hAnsi="Verdana" w:cstheme="minorHAnsi"/>
        </w:rPr>
        <w:t>ashless</w:t>
      </w:r>
    </w:p>
    <w:p w14:paraId="6C5B8A1D" w14:textId="0EDB9146" w:rsidR="006934FD" w:rsidRPr="00E92D16" w:rsidRDefault="002C3EE9" w:rsidP="009D303D">
      <w:pPr>
        <w:spacing w:line="480" w:lineRule="auto"/>
        <w:jc w:val="both"/>
        <w:rPr>
          <w:rFonts w:ascii="Verdana" w:hAnsi="Verdana" w:cstheme="minorHAnsi"/>
        </w:rPr>
      </w:pPr>
      <w:r w:rsidRPr="00E92D16">
        <w:rPr>
          <w:rFonts w:ascii="Verdana" w:hAnsi="Verdana" w:cstheme="minorHAnsi"/>
        </w:rPr>
        <w:t xml:space="preserve">A prime candidate to </w:t>
      </w:r>
      <w:r w:rsidR="0006274F">
        <w:rPr>
          <w:rFonts w:ascii="Verdana" w:hAnsi="Verdana" w:cstheme="minorHAnsi"/>
        </w:rPr>
        <w:t xml:space="preserve">consider </w:t>
      </w:r>
      <w:proofErr w:type="gramStart"/>
      <w:r w:rsidRPr="00E92D16">
        <w:rPr>
          <w:rFonts w:ascii="Verdana" w:hAnsi="Verdana" w:cstheme="minorHAnsi"/>
        </w:rPr>
        <w:t>with regard to</w:t>
      </w:r>
      <w:proofErr w:type="gramEnd"/>
      <w:r w:rsidRPr="00E92D16">
        <w:rPr>
          <w:rFonts w:ascii="Verdana" w:hAnsi="Verdana" w:cstheme="minorHAnsi"/>
        </w:rPr>
        <w:t xml:space="preserve"> </w:t>
      </w:r>
      <w:r w:rsidR="0006274F">
        <w:rPr>
          <w:rFonts w:ascii="Verdana" w:hAnsi="Verdana" w:cstheme="minorHAnsi"/>
        </w:rPr>
        <w:t xml:space="preserve">the </w:t>
      </w:r>
      <w:r w:rsidRPr="00E92D16">
        <w:rPr>
          <w:rFonts w:ascii="Verdana" w:hAnsi="Verdana" w:cstheme="minorHAnsi"/>
        </w:rPr>
        <w:t>potential implications of introducing a cashless society in full force would be Sweden. Studies show that there has been a significant decline in the demand for their higher value notes as well as an overall decline in their everyday use</w:t>
      </w:r>
      <w:r w:rsidR="0006274F">
        <w:rPr>
          <w:rFonts w:ascii="Verdana" w:hAnsi="Verdana" w:cstheme="minorHAnsi"/>
        </w:rPr>
        <w:t xml:space="preserve"> of</w:t>
      </w:r>
      <w:r w:rsidRPr="00E92D16">
        <w:rPr>
          <w:rFonts w:ascii="Verdana" w:hAnsi="Verdana" w:cstheme="minorHAnsi"/>
        </w:rPr>
        <w:t xml:space="preserve"> currency but to a lesser degree (Eng</w:t>
      </w:r>
      <w:r w:rsidR="00414755" w:rsidRPr="00E92D16">
        <w:rPr>
          <w:rFonts w:ascii="Verdana" w:hAnsi="Verdana" w:cstheme="minorHAnsi"/>
        </w:rPr>
        <w:t>e</w:t>
      </w:r>
      <w:r w:rsidRPr="00E92D16">
        <w:rPr>
          <w:rFonts w:ascii="Verdana" w:hAnsi="Verdana" w:cstheme="minorHAnsi"/>
        </w:rPr>
        <w:t>rt, et al, 2018</w:t>
      </w:r>
      <w:r w:rsidR="00414755" w:rsidRPr="00E92D16">
        <w:rPr>
          <w:rFonts w:ascii="Verdana" w:hAnsi="Verdana" w:cstheme="minorHAnsi"/>
        </w:rPr>
        <w:t>, Hagelin, 2000</w:t>
      </w:r>
      <w:r w:rsidRPr="00E92D16">
        <w:rPr>
          <w:rFonts w:ascii="Verdana" w:hAnsi="Verdana" w:cstheme="minorHAnsi"/>
        </w:rPr>
        <w:t>)</w:t>
      </w:r>
      <w:r w:rsidR="0006274F">
        <w:rPr>
          <w:rFonts w:ascii="Verdana" w:hAnsi="Verdana" w:cstheme="minorHAnsi"/>
        </w:rPr>
        <w:t>.</w:t>
      </w:r>
      <w:r w:rsidRPr="00E92D16">
        <w:rPr>
          <w:rFonts w:ascii="Verdana" w:hAnsi="Verdana" w:cstheme="minorHAnsi"/>
        </w:rPr>
        <w:t xml:space="preserve"> </w:t>
      </w:r>
      <w:r w:rsidR="0006274F">
        <w:rPr>
          <w:rFonts w:ascii="Verdana" w:hAnsi="Verdana" w:cstheme="minorHAnsi"/>
        </w:rPr>
        <w:t>This</w:t>
      </w:r>
      <w:r w:rsidRPr="00E92D16">
        <w:rPr>
          <w:rFonts w:ascii="Verdana" w:hAnsi="Verdana" w:cstheme="minorHAnsi"/>
        </w:rPr>
        <w:t xml:space="preserve"> could be attributed to the fear of carrying large sums of money on their person</w:t>
      </w:r>
      <w:r w:rsidR="00163DE4" w:rsidRPr="00E92D16">
        <w:rPr>
          <w:rFonts w:ascii="Verdana" w:hAnsi="Verdana" w:cstheme="minorHAnsi"/>
        </w:rPr>
        <w:t xml:space="preserve"> with muggings increasing by 14% in 2018 alone</w:t>
      </w:r>
      <w:r w:rsidR="0010579C">
        <w:rPr>
          <w:rFonts w:ascii="Verdana" w:hAnsi="Verdana" w:cstheme="minorHAnsi"/>
        </w:rPr>
        <w:t xml:space="preserve"> </w:t>
      </w:r>
      <w:sdt>
        <w:sdtPr>
          <w:rPr>
            <w:rFonts w:ascii="Verdana" w:hAnsi="Verdana" w:cstheme="minorHAnsi"/>
          </w:rPr>
          <w:id w:val="-15931972"/>
          <w:citation/>
        </w:sdtPr>
        <w:sdtContent>
          <w:r w:rsidR="00163DE4" w:rsidRPr="00E92D16">
            <w:rPr>
              <w:rFonts w:ascii="Verdana" w:hAnsi="Verdana" w:cstheme="minorHAnsi"/>
            </w:rPr>
            <w:fldChar w:fldCharType="begin"/>
          </w:r>
          <w:r w:rsidR="00516C4A">
            <w:rPr>
              <w:rFonts w:ascii="Verdana" w:hAnsi="Verdana" w:cstheme="minorHAnsi"/>
            </w:rPr>
            <w:instrText xml:space="preserve">CITATION Tel18 \l 2057 </w:instrText>
          </w:r>
          <w:r w:rsidR="00163DE4" w:rsidRPr="00E92D16">
            <w:rPr>
              <w:rFonts w:ascii="Verdana" w:hAnsi="Verdana" w:cstheme="minorHAnsi"/>
            </w:rPr>
            <w:fldChar w:fldCharType="separate"/>
          </w:r>
          <w:r w:rsidR="00516C4A" w:rsidRPr="00516C4A">
            <w:rPr>
              <w:rFonts w:ascii="Verdana" w:hAnsi="Verdana" w:cstheme="minorHAnsi"/>
              <w:noProof/>
            </w:rPr>
            <w:t>(Mccann, 2018)</w:t>
          </w:r>
          <w:r w:rsidR="00163DE4" w:rsidRPr="00E92D16">
            <w:rPr>
              <w:rFonts w:ascii="Verdana" w:hAnsi="Verdana" w:cstheme="minorHAnsi"/>
            </w:rPr>
            <w:fldChar w:fldCharType="end"/>
          </w:r>
        </w:sdtContent>
      </w:sdt>
      <w:r w:rsidR="0006274F">
        <w:rPr>
          <w:rFonts w:ascii="Verdana" w:hAnsi="Verdana" w:cstheme="minorHAnsi"/>
        </w:rPr>
        <w:t>.</w:t>
      </w:r>
      <w:r w:rsidR="00744C77" w:rsidRPr="00E92D16">
        <w:rPr>
          <w:rFonts w:ascii="Verdana" w:hAnsi="Verdana" w:cstheme="minorHAnsi"/>
        </w:rPr>
        <w:t xml:space="preserve"> </w:t>
      </w:r>
      <w:r w:rsidR="0006274F">
        <w:rPr>
          <w:rFonts w:ascii="Verdana" w:hAnsi="Verdana" w:cstheme="minorHAnsi"/>
        </w:rPr>
        <w:t>R</w:t>
      </w:r>
      <w:r w:rsidR="00744C77" w:rsidRPr="00E92D16">
        <w:rPr>
          <w:rFonts w:ascii="Verdana" w:hAnsi="Verdana" w:cstheme="minorHAnsi"/>
        </w:rPr>
        <w:t>ecords show that around 80% of all transactions are now carried out by</w:t>
      </w:r>
      <w:r w:rsidR="002C20A9" w:rsidRPr="00E92D16">
        <w:rPr>
          <w:rFonts w:ascii="Verdana" w:hAnsi="Verdana" w:cstheme="minorHAnsi"/>
        </w:rPr>
        <w:t xml:space="preserve"> various forms of</w:t>
      </w:r>
      <w:r w:rsidR="00744C77" w:rsidRPr="00E92D16">
        <w:rPr>
          <w:rFonts w:ascii="Verdana" w:hAnsi="Verdana" w:cstheme="minorHAnsi"/>
        </w:rPr>
        <w:t xml:space="preserve"> electronic payments </w:t>
      </w:r>
      <w:sdt>
        <w:sdtPr>
          <w:rPr>
            <w:rFonts w:ascii="Verdana" w:hAnsi="Verdana" w:cstheme="minorHAnsi"/>
          </w:rPr>
          <w:id w:val="370039492"/>
          <w:citation/>
        </w:sdtPr>
        <w:sdtContent>
          <w:r w:rsidR="00744C77" w:rsidRPr="00E92D16">
            <w:rPr>
              <w:rFonts w:ascii="Verdana" w:hAnsi="Verdana" w:cstheme="minorHAnsi"/>
            </w:rPr>
            <w:fldChar w:fldCharType="begin"/>
          </w:r>
          <w:r w:rsidR="00EB354E" w:rsidRPr="00E92D16">
            <w:rPr>
              <w:rFonts w:ascii="Verdana" w:hAnsi="Verdana" w:cstheme="minorHAnsi"/>
            </w:rPr>
            <w:instrText xml:space="preserve">CITATION SWE19 \l 2057 </w:instrText>
          </w:r>
          <w:r w:rsidR="00744C77" w:rsidRPr="00E92D16">
            <w:rPr>
              <w:rFonts w:ascii="Verdana" w:hAnsi="Verdana" w:cstheme="minorHAnsi"/>
            </w:rPr>
            <w:fldChar w:fldCharType="separate"/>
          </w:r>
          <w:r w:rsidR="00EB354E" w:rsidRPr="00E92D16">
            <w:rPr>
              <w:rFonts w:ascii="Verdana" w:hAnsi="Verdana" w:cstheme="minorHAnsi"/>
              <w:noProof/>
            </w:rPr>
            <w:t>(Sweden, 2019)</w:t>
          </w:r>
          <w:r w:rsidR="00744C77" w:rsidRPr="00E92D16">
            <w:rPr>
              <w:rFonts w:ascii="Verdana" w:hAnsi="Verdana" w:cstheme="minorHAnsi"/>
            </w:rPr>
            <w:fldChar w:fldCharType="end"/>
          </w:r>
        </w:sdtContent>
      </w:sdt>
      <w:r w:rsidR="008550BE" w:rsidRPr="00E92D16">
        <w:rPr>
          <w:rFonts w:ascii="Verdana" w:hAnsi="Verdana" w:cstheme="minorHAnsi"/>
        </w:rPr>
        <w:t xml:space="preserve"> and </w:t>
      </w:r>
      <w:r w:rsidR="000B374E">
        <w:rPr>
          <w:rFonts w:ascii="Verdana" w:hAnsi="Verdana" w:cstheme="minorHAnsi"/>
        </w:rPr>
        <w:t xml:space="preserve">cash transactions are </w:t>
      </w:r>
      <w:r w:rsidR="008550BE" w:rsidRPr="00E92D16">
        <w:rPr>
          <w:rFonts w:ascii="Verdana" w:hAnsi="Verdana" w:cstheme="minorHAnsi"/>
        </w:rPr>
        <w:t xml:space="preserve">expected to be obsolete by 2025 </w:t>
      </w:r>
      <w:r w:rsidR="008550BE" w:rsidRPr="00E92D16">
        <w:rPr>
          <w:rStyle w:val="Style1Char"/>
          <w:rFonts w:eastAsiaTheme="minorHAnsi" w:cstheme="minorHAnsi"/>
          <w:sz w:val="22"/>
          <w:szCs w:val="22"/>
        </w:rPr>
        <w:t>(Ingves, 2018)</w:t>
      </w:r>
      <w:r w:rsidRPr="00E92D16">
        <w:rPr>
          <w:rStyle w:val="Style1Char"/>
          <w:rFonts w:eastAsiaTheme="minorHAnsi" w:cstheme="minorHAnsi"/>
          <w:sz w:val="22"/>
          <w:szCs w:val="22"/>
        </w:rPr>
        <w:t>.</w:t>
      </w:r>
      <w:r w:rsidR="00744C77" w:rsidRPr="00E92D16">
        <w:rPr>
          <w:rStyle w:val="Style1Char"/>
          <w:rFonts w:eastAsiaTheme="minorHAnsi" w:cstheme="minorHAnsi"/>
          <w:sz w:val="22"/>
          <w:szCs w:val="22"/>
        </w:rPr>
        <w:t xml:space="preserve"> </w:t>
      </w:r>
      <w:r w:rsidR="00744C77" w:rsidRPr="00E92D16">
        <w:rPr>
          <w:rFonts w:ascii="Verdana" w:hAnsi="Verdana" w:cstheme="minorHAnsi"/>
        </w:rPr>
        <w:t>The prospect of going cas</w:t>
      </w:r>
      <w:r w:rsidR="00050D9E" w:rsidRPr="00E92D16">
        <w:rPr>
          <w:rFonts w:ascii="Verdana" w:hAnsi="Verdana" w:cstheme="minorHAnsi"/>
        </w:rPr>
        <w:t>h</w:t>
      </w:r>
      <w:r w:rsidR="00744C77" w:rsidRPr="00E92D16">
        <w:rPr>
          <w:rFonts w:ascii="Verdana" w:hAnsi="Verdana" w:cstheme="minorHAnsi"/>
        </w:rPr>
        <w:t>less is so highly welcomed</w:t>
      </w:r>
      <w:r w:rsidR="008B2EBF">
        <w:rPr>
          <w:rFonts w:ascii="Verdana" w:hAnsi="Verdana" w:cstheme="minorHAnsi"/>
        </w:rPr>
        <w:t xml:space="preserve"> </w:t>
      </w:r>
      <w:r w:rsidR="00656868">
        <w:rPr>
          <w:rFonts w:ascii="Verdana" w:hAnsi="Verdana" w:cstheme="minorHAnsi"/>
        </w:rPr>
        <w:t>by</w:t>
      </w:r>
      <w:r w:rsidR="008B2EBF">
        <w:rPr>
          <w:rFonts w:ascii="Verdana" w:hAnsi="Verdana" w:cstheme="minorHAnsi"/>
        </w:rPr>
        <w:t xml:space="preserve"> the Swedish Government</w:t>
      </w:r>
      <w:r w:rsidR="00744C77" w:rsidRPr="00E92D16">
        <w:rPr>
          <w:rFonts w:ascii="Verdana" w:hAnsi="Verdana" w:cstheme="minorHAnsi"/>
        </w:rPr>
        <w:t xml:space="preserve"> that </w:t>
      </w:r>
      <w:r w:rsidR="008B2EBF">
        <w:rPr>
          <w:rFonts w:ascii="Verdana" w:hAnsi="Verdana" w:cstheme="minorHAnsi"/>
        </w:rPr>
        <w:t xml:space="preserve">they have put no restrictions on its implementation with </w:t>
      </w:r>
      <w:r w:rsidR="00744C77" w:rsidRPr="00E92D16">
        <w:rPr>
          <w:rFonts w:ascii="Verdana" w:hAnsi="Verdana" w:cstheme="minorHAnsi"/>
        </w:rPr>
        <w:t>a few thousand people in Sweden have gone so far as to implant radio frequency identi</w:t>
      </w:r>
      <w:r w:rsidR="00050D9E" w:rsidRPr="00E92D16">
        <w:rPr>
          <w:rFonts w:ascii="Verdana" w:hAnsi="Verdana" w:cstheme="minorHAnsi"/>
        </w:rPr>
        <w:t>fication under their skin so they</w:t>
      </w:r>
      <w:r w:rsidR="00CE7FD7" w:rsidRPr="00E92D16">
        <w:rPr>
          <w:rFonts w:ascii="Verdana" w:hAnsi="Verdana" w:cstheme="minorHAnsi"/>
        </w:rPr>
        <w:t xml:space="preserve"> can carry out transactions with a swipe of their</w:t>
      </w:r>
      <w:r w:rsidR="00023243" w:rsidRPr="00E92D16">
        <w:rPr>
          <w:rFonts w:ascii="Verdana" w:hAnsi="Verdana" w:cstheme="minorHAnsi"/>
        </w:rPr>
        <w:t xml:space="preserve"> hand (</w:t>
      </w:r>
      <w:r w:rsidR="00516C4A" w:rsidRPr="00516C4A">
        <w:rPr>
          <w:rFonts w:ascii="Verdana" w:hAnsi="Verdana" w:cstheme="minorHAnsi"/>
        </w:rPr>
        <w:t>Quetteville</w:t>
      </w:r>
      <w:r w:rsidR="00023243" w:rsidRPr="00E92D16">
        <w:rPr>
          <w:rFonts w:ascii="Verdana" w:hAnsi="Verdana" w:cstheme="minorHAnsi"/>
        </w:rPr>
        <w:t>, 2019, Petersen, 2019)</w:t>
      </w:r>
      <w:r w:rsidR="00CE7FD7" w:rsidRPr="00E92D16">
        <w:rPr>
          <w:rFonts w:ascii="Verdana" w:hAnsi="Verdana" w:cstheme="minorHAnsi"/>
        </w:rPr>
        <w:t xml:space="preserve"> </w:t>
      </w:r>
      <w:r w:rsidR="00FD5384" w:rsidRPr="00E92D16">
        <w:rPr>
          <w:rFonts w:ascii="Verdana" w:hAnsi="Verdana" w:cstheme="minorHAnsi"/>
        </w:rPr>
        <w:t xml:space="preserve">with it being anticipated that country will </w:t>
      </w:r>
      <w:r w:rsidR="004869AC" w:rsidRPr="00E92D16">
        <w:rPr>
          <w:rFonts w:ascii="Verdana" w:hAnsi="Verdana" w:cstheme="minorHAnsi"/>
        </w:rPr>
        <w:t>have incorporated a</w:t>
      </w:r>
      <w:r w:rsidR="00FD5384" w:rsidRPr="00E92D16">
        <w:rPr>
          <w:rFonts w:ascii="Verdana" w:hAnsi="Verdana" w:cstheme="minorHAnsi"/>
        </w:rPr>
        <w:t xml:space="preserve"> </w:t>
      </w:r>
      <w:r w:rsidR="00FD5384" w:rsidRPr="00E92D16">
        <w:rPr>
          <w:rFonts w:ascii="Verdana" w:hAnsi="Verdana" w:cstheme="minorHAnsi"/>
        </w:rPr>
        <w:lastRenderedPageBreak/>
        <w:t xml:space="preserve">fully cashless </w:t>
      </w:r>
      <w:r w:rsidR="004869AC" w:rsidRPr="00E92D16">
        <w:rPr>
          <w:rFonts w:ascii="Verdana" w:hAnsi="Verdana" w:cstheme="minorHAnsi"/>
        </w:rPr>
        <w:t xml:space="preserve">economic system </w:t>
      </w:r>
      <w:r w:rsidR="00FD5384" w:rsidRPr="00E92D16">
        <w:rPr>
          <w:rFonts w:ascii="Verdana" w:hAnsi="Verdana" w:cstheme="minorHAnsi"/>
        </w:rPr>
        <w:t>by 2023 (Petersen, 2019)</w:t>
      </w:r>
      <w:r w:rsidR="002C20A9" w:rsidRPr="00E92D16">
        <w:rPr>
          <w:rFonts w:ascii="Verdana" w:hAnsi="Verdana" w:cstheme="minorHAnsi"/>
        </w:rPr>
        <w:t xml:space="preserve">. It is so rapidly moving towards cashless that </w:t>
      </w:r>
      <w:proofErr w:type="gramStart"/>
      <w:r w:rsidR="002C20A9" w:rsidRPr="00E92D16">
        <w:rPr>
          <w:rFonts w:ascii="Verdana" w:hAnsi="Verdana" w:cstheme="minorHAnsi"/>
        </w:rPr>
        <w:t>the majority of</w:t>
      </w:r>
      <w:proofErr w:type="gramEnd"/>
      <w:r w:rsidR="002C20A9" w:rsidRPr="00E92D16">
        <w:rPr>
          <w:rFonts w:ascii="Verdana" w:hAnsi="Verdana" w:cstheme="minorHAnsi"/>
        </w:rPr>
        <w:t xml:space="preserve"> branches for Swedish banks have started to refuse deposits or withdrawals for cash</w:t>
      </w:r>
      <w:r w:rsidR="000B374E">
        <w:rPr>
          <w:rFonts w:ascii="Verdana" w:hAnsi="Verdana" w:cstheme="minorHAnsi"/>
        </w:rPr>
        <w:t>.</w:t>
      </w:r>
      <w:r w:rsidR="002C20A9" w:rsidRPr="00E92D16">
        <w:rPr>
          <w:rFonts w:ascii="Verdana" w:hAnsi="Verdana" w:cstheme="minorHAnsi"/>
        </w:rPr>
        <w:t xml:space="preserve"> </w:t>
      </w:r>
      <w:r w:rsidR="000B374E">
        <w:rPr>
          <w:rFonts w:ascii="Verdana" w:hAnsi="Verdana" w:cstheme="minorHAnsi"/>
        </w:rPr>
        <w:t>T</w:t>
      </w:r>
      <w:r w:rsidR="002C20A9" w:rsidRPr="00E92D16">
        <w:rPr>
          <w:rFonts w:ascii="Verdana" w:hAnsi="Verdana" w:cstheme="minorHAnsi"/>
        </w:rPr>
        <w:t xml:space="preserve">here </w:t>
      </w:r>
      <w:r w:rsidR="000B374E">
        <w:rPr>
          <w:rFonts w:ascii="Verdana" w:hAnsi="Verdana" w:cstheme="minorHAnsi"/>
        </w:rPr>
        <w:t>are</w:t>
      </w:r>
      <w:r w:rsidR="002C20A9" w:rsidRPr="00E92D16">
        <w:rPr>
          <w:rFonts w:ascii="Verdana" w:hAnsi="Verdana" w:cstheme="minorHAnsi"/>
        </w:rPr>
        <w:t xml:space="preserve"> implications that this could severely impact those not able to keep pace with these changes and potentially be unable to access their money</w:t>
      </w:r>
      <w:r w:rsidR="000B374E">
        <w:rPr>
          <w:rFonts w:ascii="Verdana" w:hAnsi="Verdana" w:cstheme="minorHAnsi"/>
        </w:rPr>
        <w:t>.</w:t>
      </w:r>
      <w:r w:rsidR="002C20A9" w:rsidRPr="00E92D16">
        <w:rPr>
          <w:rFonts w:ascii="Verdana" w:hAnsi="Verdana" w:cstheme="minorHAnsi"/>
        </w:rPr>
        <w:t xml:space="preserve"> </w:t>
      </w:r>
      <w:r w:rsidR="000B374E">
        <w:rPr>
          <w:rFonts w:ascii="Verdana" w:hAnsi="Verdana" w:cstheme="minorHAnsi"/>
        </w:rPr>
        <w:t>R</w:t>
      </w:r>
      <w:r w:rsidR="002C20A9" w:rsidRPr="00E92D16">
        <w:rPr>
          <w:rFonts w:ascii="Verdana" w:hAnsi="Verdana" w:cstheme="minorHAnsi"/>
        </w:rPr>
        <w:t>ealising this</w:t>
      </w:r>
      <w:r w:rsidR="000B374E">
        <w:rPr>
          <w:rFonts w:ascii="Verdana" w:hAnsi="Verdana" w:cstheme="minorHAnsi"/>
        </w:rPr>
        <w:t>,</w:t>
      </w:r>
      <w:r w:rsidR="002C20A9" w:rsidRPr="00E92D16">
        <w:rPr>
          <w:rFonts w:ascii="Verdana" w:hAnsi="Verdana" w:cstheme="minorHAnsi"/>
        </w:rPr>
        <w:t xml:space="preserve"> the government aims to push through legislation that forces banks to maintain cash deposits and withdrawals, at least in the meantime</w:t>
      </w:r>
      <w:r w:rsidR="000B374E">
        <w:rPr>
          <w:rFonts w:ascii="Verdana" w:hAnsi="Verdana" w:cstheme="minorHAnsi"/>
        </w:rPr>
        <w:t>,</w:t>
      </w:r>
      <w:r w:rsidR="002C20A9" w:rsidRPr="00E92D16">
        <w:rPr>
          <w:rFonts w:ascii="Verdana" w:hAnsi="Verdana" w:cstheme="minorHAnsi"/>
        </w:rPr>
        <w:t xml:space="preserve"> to mitigate any severe repercussions of the ever accelerating movement towards cashless </w:t>
      </w:r>
      <w:sdt>
        <w:sdtPr>
          <w:rPr>
            <w:rFonts w:ascii="Verdana" w:hAnsi="Verdana" w:cstheme="minorHAnsi"/>
          </w:rPr>
          <w:id w:val="1210689544"/>
          <w:citation/>
        </w:sdtPr>
        <w:sdtContent>
          <w:r w:rsidR="002C20A9" w:rsidRPr="00E92D16">
            <w:rPr>
              <w:rFonts w:ascii="Verdana" w:hAnsi="Verdana" w:cstheme="minorHAnsi"/>
            </w:rPr>
            <w:fldChar w:fldCharType="begin"/>
          </w:r>
          <w:r w:rsidR="002C20A9" w:rsidRPr="00E92D16">
            <w:rPr>
              <w:rFonts w:ascii="Verdana" w:hAnsi="Verdana" w:cstheme="minorHAnsi"/>
            </w:rPr>
            <w:instrText xml:space="preserve"> CITATION Blo19 \l 2057 </w:instrText>
          </w:r>
          <w:r w:rsidR="002C20A9" w:rsidRPr="00E92D16">
            <w:rPr>
              <w:rFonts w:ascii="Verdana" w:hAnsi="Verdana" w:cstheme="minorHAnsi"/>
            </w:rPr>
            <w:fldChar w:fldCharType="separate"/>
          </w:r>
          <w:r w:rsidR="002C20A9" w:rsidRPr="00E92D16">
            <w:rPr>
              <w:rFonts w:ascii="Verdana" w:hAnsi="Verdana" w:cstheme="minorHAnsi"/>
              <w:noProof/>
            </w:rPr>
            <w:t>(Bloomberg Business, 2019)</w:t>
          </w:r>
          <w:r w:rsidR="002C20A9" w:rsidRPr="00E92D16">
            <w:rPr>
              <w:rFonts w:ascii="Verdana" w:hAnsi="Verdana" w:cstheme="minorHAnsi"/>
            </w:rPr>
            <w:fldChar w:fldCharType="end"/>
          </w:r>
        </w:sdtContent>
      </w:sdt>
      <w:r w:rsidR="00CE7FD7" w:rsidRPr="00E92D16">
        <w:rPr>
          <w:rFonts w:ascii="Verdana" w:hAnsi="Verdana" w:cstheme="minorHAnsi"/>
        </w:rPr>
        <w:t>.</w:t>
      </w:r>
      <w:r w:rsidR="00052F1A" w:rsidRPr="00E92D16">
        <w:rPr>
          <w:rFonts w:ascii="Verdana" w:hAnsi="Verdana" w:cstheme="minorHAnsi"/>
        </w:rPr>
        <w:t xml:space="preserve"> There are still </w:t>
      </w:r>
      <w:proofErr w:type="gramStart"/>
      <w:r w:rsidR="004869AC" w:rsidRPr="00E92D16">
        <w:rPr>
          <w:rFonts w:ascii="Verdana" w:hAnsi="Verdana" w:cstheme="minorHAnsi"/>
        </w:rPr>
        <w:t>a number of</w:t>
      </w:r>
      <w:proofErr w:type="gramEnd"/>
      <w:r w:rsidR="00052F1A" w:rsidRPr="00E92D16">
        <w:rPr>
          <w:rFonts w:ascii="Verdana" w:hAnsi="Verdana" w:cstheme="minorHAnsi"/>
        </w:rPr>
        <w:t xml:space="preserve"> concerns</w:t>
      </w:r>
      <w:r w:rsidR="004869AC" w:rsidRPr="00E92D16">
        <w:rPr>
          <w:rFonts w:ascii="Verdana" w:hAnsi="Verdana" w:cstheme="minorHAnsi"/>
        </w:rPr>
        <w:t xml:space="preserve"> from the populace</w:t>
      </w:r>
      <w:r w:rsidR="00052F1A" w:rsidRPr="00E92D16">
        <w:rPr>
          <w:rFonts w:ascii="Verdana" w:hAnsi="Verdana" w:cstheme="minorHAnsi"/>
        </w:rPr>
        <w:t xml:space="preserve"> however, especially among the older community where </w:t>
      </w:r>
      <w:r w:rsidR="000B374E">
        <w:rPr>
          <w:rFonts w:ascii="Verdana" w:hAnsi="Verdana" w:cstheme="minorHAnsi"/>
        </w:rPr>
        <w:t>there is</w:t>
      </w:r>
      <w:r w:rsidR="00052F1A" w:rsidRPr="00E92D16">
        <w:rPr>
          <w:rFonts w:ascii="Verdana" w:hAnsi="Verdana" w:cstheme="minorHAnsi"/>
        </w:rPr>
        <w:t xml:space="preserve"> still</w:t>
      </w:r>
      <w:r w:rsidR="004869AC" w:rsidRPr="00E92D16">
        <w:rPr>
          <w:rFonts w:ascii="Verdana" w:hAnsi="Verdana" w:cstheme="minorHAnsi"/>
        </w:rPr>
        <w:t xml:space="preserve"> a </w:t>
      </w:r>
      <w:r w:rsidR="00052F1A" w:rsidRPr="00E92D16">
        <w:rPr>
          <w:rFonts w:ascii="Verdana" w:hAnsi="Verdana" w:cstheme="minorHAnsi"/>
        </w:rPr>
        <w:t>prefer</w:t>
      </w:r>
      <w:r w:rsidR="004869AC" w:rsidRPr="00E92D16">
        <w:rPr>
          <w:rFonts w:ascii="Verdana" w:hAnsi="Verdana" w:cstheme="minorHAnsi"/>
        </w:rPr>
        <w:t xml:space="preserve">ence </w:t>
      </w:r>
      <w:r w:rsidR="000B374E">
        <w:rPr>
          <w:rFonts w:ascii="Verdana" w:hAnsi="Verdana" w:cstheme="minorHAnsi"/>
        </w:rPr>
        <w:t>for</w:t>
      </w:r>
      <w:r w:rsidR="00052F1A" w:rsidRPr="00E92D16">
        <w:rPr>
          <w:rFonts w:ascii="Verdana" w:hAnsi="Verdana" w:cstheme="minorHAnsi"/>
        </w:rPr>
        <w:t xml:space="preserve"> </w:t>
      </w:r>
      <w:r w:rsidR="004869AC" w:rsidRPr="00E92D16">
        <w:rPr>
          <w:rFonts w:ascii="Verdana" w:hAnsi="Verdana" w:cstheme="minorHAnsi"/>
        </w:rPr>
        <w:t xml:space="preserve">making </w:t>
      </w:r>
      <w:r w:rsidR="00052F1A" w:rsidRPr="00E92D16">
        <w:rPr>
          <w:rFonts w:ascii="Verdana" w:hAnsi="Verdana" w:cstheme="minorHAnsi"/>
        </w:rPr>
        <w:t>pay</w:t>
      </w:r>
      <w:r w:rsidR="004869AC" w:rsidRPr="00E92D16">
        <w:rPr>
          <w:rFonts w:ascii="Verdana" w:hAnsi="Verdana" w:cstheme="minorHAnsi"/>
        </w:rPr>
        <w:t>ments</w:t>
      </w:r>
      <w:r w:rsidR="00052F1A" w:rsidRPr="00E92D16">
        <w:rPr>
          <w:rFonts w:ascii="Verdana" w:hAnsi="Verdana" w:cstheme="minorHAnsi"/>
        </w:rPr>
        <w:t xml:space="preserve"> using cash</w:t>
      </w:r>
      <w:r w:rsidR="000B374E">
        <w:rPr>
          <w:rFonts w:ascii="Verdana" w:hAnsi="Verdana" w:cstheme="minorHAnsi"/>
        </w:rPr>
        <w:t>.</w:t>
      </w:r>
      <w:r w:rsidR="00DF7777" w:rsidRPr="00E92D16">
        <w:rPr>
          <w:rFonts w:ascii="Verdana" w:hAnsi="Verdana" w:cstheme="minorHAnsi"/>
        </w:rPr>
        <w:t xml:space="preserve"> </w:t>
      </w:r>
      <w:r w:rsidR="000B374E">
        <w:rPr>
          <w:rFonts w:ascii="Verdana" w:hAnsi="Verdana" w:cstheme="minorHAnsi"/>
        </w:rPr>
        <w:t>I</w:t>
      </w:r>
      <w:r w:rsidR="004869AC" w:rsidRPr="00E92D16">
        <w:rPr>
          <w:rFonts w:ascii="Verdana" w:hAnsi="Verdana" w:cstheme="minorHAnsi"/>
        </w:rPr>
        <w:t xml:space="preserve">n </w:t>
      </w:r>
      <w:proofErr w:type="gramStart"/>
      <w:r w:rsidR="004869AC" w:rsidRPr="00E92D16">
        <w:rPr>
          <w:rFonts w:ascii="Verdana" w:hAnsi="Verdana" w:cstheme="minorHAnsi"/>
        </w:rPr>
        <w:t>a large number of</w:t>
      </w:r>
      <w:proofErr w:type="gramEnd"/>
      <w:r w:rsidR="004869AC" w:rsidRPr="00E92D16">
        <w:rPr>
          <w:rFonts w:ascii="Verdana" w:hAnsi="Verdana" w:cstheme="minorHAnsi"/>
        </w:rPr>
        <w:t xml:space="preserve"> instances</w:t>
      </w:r>
      <w:r w:rsidR="000B374E">
        <w:rPr>
          <w:rFonts w:ascii="Verdana" w:hAnsi="Verdana" w:cstheme="minorHAnsi"/>
        </w:rPr>
        <w:t>, they</w:t>
      </w:r>
      <w:r w:rsidR="004869AC" w:rsidRPr="00E92D16">
        <w:rPr>
          <w:rFonts w:ascii="Verdana" w:hAnsi="Verdana" w:cstheme="minorHAnsi"/>
        </w:rPr>
        <w:t xml:space="preserve"> simply</w:t>
      </w:r>
      <w:r w:rsidR="00DF7777" w:rsidRPr="00E92D16">
        <w:rPr>
          <w:rFonts w:ascii="Verdana" w:hAnsi="Verdana" w:cstheme="minorHAnsi"/>
        </w:rPr>
        <w:t xml:space="preserve"> have no bank account</w:t>
      </w:r>
      <w:r w:rsidR="000B374E">
        <w:rPr>
          <w:rFonts w:ascii="Verdana" w:hAnsi="Verdana" w:cstheme="minorHAnsi"/>
        </w:rPr>
        <w:t>.</w:t>
      </w:r>
      <w:r w:rsidR="00DF7777" w:rsidRPr="00E92D16">
        <w:rPr>
          <w:rFonts w:ascii="Verdana" w:hAnsi="Verdana" w:cstheme="minorHAnsi"/>
        </w:rPr>
        <w:t xml:space="preserve"> </w:t>
      </w:r>
      <w:r w:rsidR="000B374E">
        <w:rPr>
          <w:rFonts w:ascii="Verdana" w:hAnsi="Verdana" w:cstheme="minorHAnsi"/>
        </w:rPr>
        <w:t>There are also</w:t>
      </w:r>
      <w:r w:rsidR="00DF7777" w:rsidRPr="00E92D16">
        <w:rPr>
          <w:rFonts w:ascii="Verdana" w:hAnsi="Verdana" w:cstheme="minorHAnsi"/>
        </w:rPr>
        <w:t xml:space="preserve"> fears surrounding the potential threat of cybercrime due to the increased level of online transactions and online banking</w:t>
      </w:r>
      <w:r w:rsidR="004869AC" w:rsidRPr="00E92D16">
        <w:rPr>
          <w:rFonts w:ascii="Verdana" w:hAnsi="Verdana" w:cstheme="minorHAnsi"/>
        </w:rPr>
        <w:t xml:space="preserve"> and the lack of requirement for physical money, </w:t>
      </w:r>
      <w:r w:rsidR="00DF7777" w:rsidRPr="00E92D16">
        <w:rPr>
          <w:rFonts w:ascii="Verdana" w:hAnsi="Verdana" w:cstheme="minorHAnsi"/>
        </w:rPr>
        <w:t xml:space="preserve">to the extent that the government has </w:t>
      </w:r>
      <w:r w:rsidR="00C61676" w:rsidRPr="00E92D16">
        <w:rPr>
          <w:rFonts w:ascii="Verdana" w:hAnsi="Verdana" w:cstheme="minorHAnsi"/>
        </w:rPr>
        <w:t xml:space="preserve">attempted to raise awareness by </w:t>
      </w:r>
      <w:r w:rsidR="00DF7777" w:rsidRPr="00E92D16">
        <w:rPr>
          <w:rFonts w:ascii="Verdana" w:hAnsi="Verdana" w:cstheme="minorHAnsi"/>
        </w:rPr>
        <w:t>sen</w:t>
      </w:r>
      <w:r w:rsidR="00C61676" w:rsidRPr="00E92D16">
        <w:rPr>
          <w:rFonts w:ascii="Verdana" w:hAnsi="Verdana" w:cstheme="minorHAnsi"/>
        </w:rPr>
        <w:t>ding</w:t>
      </w:r>
      <w:r w:rsidR="00DF7777" w:rsidRPr="00E92D16">
        <w:rPr>
          <w:rFonts w:ascii="Verdana" w:hAnsi="Verdana" w:cstheme="minorHAnsi"/>
        </w:rPr>
        <w:t xml:space="preserve"> out fl</w:t>
      </w:r>
      <w:r w:rsidR="000B374E">
        <w:rPr>
          <w:rFonts w:ascii="Verdana" w:hAnsi="Verdana" w:cstheme="minorHAnsi"/>
        </w:rPr>
        <w:t>y</w:t>
      </w:r>
      <w:r w:rsidR="00DF7777" w:rsidRPr="00E92D16">
        <w:rPr>
          <w:rFonts w:ascii="Verdana" w:hAnsi="Verdana" w:cstheme="minorHAnsi"/>
        </w:rPr>
        <w:t xml:space="preserve">ers to all </w:t>
      </w:r>
      <w:r w:rsidR="007C66E3" w:rsidRPr="00E92D16">
        <w:rPr>
          <w:rFonts w:ascii="Verdana" w:hAnsi="Verdana" w:cstheme="minorHAnsi"/>
        </w:rPr>
        <w:t>of the countr</w:t>
      </w:r>
      <w:r w:rsidR="000B374E">
        <w:rPr>
          <w:rFonts w:ascii="Verdana" w:hAnsi="Verdana" w:cstheme="minorHAnsi"/>
        </w:rPr>
        <w:t>y’</w:t>
      </w:r>
      <w:r w:rsidR="007C66E3" w:rsidRPr="00E92D16">
        <w:rPr>
          <w:rFonts w:ascii="Verdana" w:hAnsi="Verdana" w:cstheme="minorHAnsi"/>
        </w:rPr>
        <w:t>s</w:t>
      </w:r>
      <w:r w:rsidR="00DF7777" w:rsidRPr="00E92D16">
        <w:rPr>
          <w:rFonts w:ascii="Verdana" w:hAnsi="Verdana" w:cstheme="minorHAnsi"/>
        </w:rPr>
        <w:t xml:space="preserve"> residents</w:t>
      </w:r>
      <w:r w:rsidR="007C66E3" w:rsidRPr="00E92D16">
        <w:rPr>
          <w:rFonts w:ascii="Verdana" w:hAnsi="Verdana" w:cstheme="minorHAnsi"/>
        </w:rPr>
        <w:t>,</w:t>
      </w:r>
      <w:r w:rsidR="00DF7777" w:rsidRPr="00E92D16">
        <w:rPr>
          <w:rFonts w:ascii="Verdana" w:hAnsi="Verdana" w:cstheme="minorHAnsi"/>
        </w:rPr>
        <w:t xml:space="preserve"> informing them of the risks and what </w:t>
      </w:r>
      <w:r w:rsidR="007C66E3" w:rsidRPr="00E92D16">
        <w:rPr>
          <w:rFonts w:ascii="Verdana" w:hAnsi="Verdana" w:cstheme="minorHAnsi"/>
        </w:rPr>
        <w:t xml:space="preserve">actions </w:t>
      </w:r>
      <w:r w:rsidR="00DF7777" w:rsidRPr="00E92D16">
        <w:rPr>
          <w:rFonts w:ascii="Verdana" w:hAnsi="Verdana" w:cstheme="minorHAnsi"/>
        </w:rPr>
        <w:t xml:space="preserve">they can </w:t>
      </w:r>
      <w:r w:rsidR="007C66E3" w:rsidRPr="00E92D16">
        <w:rPr>
          <w:rFonts w:ascii="Verdana" w:hAnsi="Verdana" w:cstheme="minorHAnsi"/>
        </w:rPr>
        <w:t>take in order</w:t>
      </w:r>
      <w:r w:rsidR="00DF7777" w:rsidRPr="00E92D16">
        <w:rPr>
          <w:rFonts w:ascii="Verdana" w:hAnsi="Verdana" w:cstheme="minorHAnsi"/>
        </w:rPr>
        <w:t xml:space="preserve"> to help ensure the safety of their </w:t>
      </w:r>
      <w:r w:rsidR="004869AC" w:rsidRPr="00E92D16">
        <w:rPr>
          <w:rFonts w:ascii="Verdana" w:hAnsi="Verdana" w:cstheme="minorHAnsi"/>
        </w:rPr>
        <w:t xml:space="preserve">online bank accounts and various other online services </w:t>
      </w:r>
      <w:r w:rsidR="000B374E">
        <w:rPr>
          <w:rFonts w:ascii="Verdana" w:hAnsi="Verdana" w:cstheme="minorHAnsi"/>
        </w:rPr>
        <w:t>which</w:t>
      </w:r>
      <w:r w:rsidR="004869AC" w:rsidRPr="00E92D16">
        <w:rPr>
          <w:rFonts w:ascii="Verdana" w:hAnsi="Verdana" w:cstheme="minorHAnsi"/>
        </w:rPr>
        <w:t xml:space="preserve"> handl</w:t>
      </w:r>
      <w:r w:rsidR="000B374E">
        <w:rPr>
          <w:rFonts w:ascii="Verdana" w:hAnsi="Verdana" w:cstheme="minorHAnsi"/>
        </w:rPr>
        <w:t>e</w:t>
      </w:r>
      <w:r w:rsidR="004869AC" w:rsidRPr="00E92D16">
        <w:rPr>
          <w:rFonts w:ascii="Verdana" w:hAnsi="Verdana" w:cstheme="minorHAnsi"/>
        </w:rPr>
        <w:t xml:space="preserve"> money transfers</w:t>
      </w:r>
      <w:r w:rsidR="00DF7777" w:rsidRPr="00E92D16">
        <w:rPr>
          <w:rFonts w:ascii="Verdana" w:hAnsi="Verdana" w:cstheme="minorHAnsi"/>
        </w:rPr>
        <w:t xml:space="preserve"> </w:t>
      </w:r>
      <w:sdt>
        <w:sdtPr>
          <w:rPr>
            <w:rFonts w:ascii="Verdana" w:hAnsi="Verdana" w:cstheme="minorHAnsi"/>
          </w:rPr>
          <w:id w:val="-1112430772"/>
          <w:citation/>
        </w:sdtPr>
        <w:sdtContent>
          <w:r w:rsidR="00DF7777" w:rsidRPr="00E92D16">
            <w:rPr>
              <w:rFonts w:ascii="Verdana" w:hAnsi="Verdana" w:cstheme="minorHAnsi"/>
            </w:rPr>
            <w:fldChar w:fldCharType="begin"/>
          </w:r>
          <w:r w:rsidR="00516C4A">
            <w:rPr>
              <w:rFonts w:ascii="Verdana" w:hAnsi="Verdana" w:cstheme="minorHAnsi"/>
            </w:rPr>
            <w:instrText xml:space="preserve">CITATION The18 \l 2057 </w:instrText>
          </w:r>
          <w:r w:rsidR="00DF7777" w:rsidRPr="00E92D16">
            <w:rPr>
              <w:rFonts w:ascii="Verdana" w:hAnsi="Verdana" w:cstheme="minorHAnsi"/>
            </w:rPr>
            <w:fldChar w:fldCharType="separate"/>
          </w:r>
          <w:r w:rsidR="00516C4A" w:rsidRPr="00516C4A">
            <w:rPr>
              <w:rFonts w:ascii="Verdana" w:hAnsi="Verdana" w:cstheme="minorHAnsi"/>
              <w:noProof/>
            </w:rPr>
            <w:t>(Scott, 2018)</w:t>
          </w:r>
          <w:r w:rsidR="00DF7777" w:rsidRPr="00E92D16">
            <w:rPr>
              <w:rFonts w:ascii="Verdana" w:hAnsi="Verdana" w:cstheme="minorHAnsi"/>
            </w:rPr>
            <w:fldChar w:fldCharType="end"/>
          </w:r>
        </w:sdtContent>
      </w:sdt>
      <w:r w:rsidR="00DF7777" w:rsidRPr="00E92D16">
        <w:rPr>
          <w:rFonts w:ascii="Verdana" w:hAnsi="Verdana" w:cstheme="minorHAnsi"/>
        </w:rPr>
        <w:t>.</w:t>
      </w:r>
      <w:r w:rsidRPr="00E92D16">
        <w:rPr>
          <w:rFonts w:ascii="Verdana" w:hAnsi="Verdana" w:cstheme="minorHAnsi"/>
        </w:rPr>
        <w:t xml:space="preserve"> </w:t>
      </w:r>
      <w:r w:rsidR="00DC4F73" w:rsidRPr="00E92D16">
        <w:rPr>
          <w:rFonts w:ascii="Verdana" w:hAnsi="Verdana" w:cstheme="minorHAnsi"/>
        </w:rPr>
        <w:t>It also shows how serious a transition of this scale needs to be taken as once the change has been made it is hard to go back</w:t>
      </w:r>
      <w:r w:rsidR="000B374E">
        <w:rPr>
          <w:rFonts w:ascii="Verdana" w:hAnsi="Verdana" w:cstheme="minorHAnsi"/>
        </w:rPr>
        <w:t>,</w:t>
      </w:r>
      <w:r w:rsidR="00DC4F73" w:rsidRPr="00E92D16">
        <w:rPr>
          <w:rFonts w:ascii="Verdana" w:hAnsi="Verdana" w:cstheme="minorHAnsi"/>
        </w:rPr>
        <w:t xml:space="preserve"> and any damages done by a poor transition would be difficult to rectify. </w:t>
      </w:r>
    </w:p>
    <w:p w14:paraId="6D00F83D" w14:textId="56D03C52" w:rsidR="002C3EE9" w:rsidRPr="00E92D16" w:rsidRDefault="002C3EE9" w:rsidP="009D303D">
      <w:pPr>
        <w:spacing w:line="480" w:lineRule="auto"/>
        <w:jc w:val="both"/>
        <w:rPr>
          <w:rFonts w:ascii="Verdana" w:hAnsi="Verdana" w:cstheme="minorHAnsi"/>
        </w:rPr>
      </w:pPr>
      <w:r w:rsidRPr="00E92D16">
        <w:rPr>
          <w:rFonts w:ascii="Verdana" w:hAnsi="Verdana" w:cstheme="minorHAnsi"/>
        </w:rPr>
        <w:t xml:space="preserve">While </w:t>
      </w:r>
      <w:r w:rsidR="00052F1A" w:rsidRPr="00E92D16">
        <w:rPr>
          <w:rFonts w:ascii="Verdana" w:hAnsi="Verdana" w:cstheme="minorHAnsi"/>
        </w:rPr>
        <w:t xml:space="preserve">the UK is still </w:t>
      </w:r>
      <w:r w:rsidR="00453BB1" w:rsidRPr="00E92D16">
        <w:rPr>
          <w:rFonts w:ascii="Verdana" w:hAnsi="Verdana" w:cstheme="minorHAnsi"/>
        </w:rPr>
        <w:t xml:space="preserve">to </w:t>
      </w:r>
      <w:r w:rsidR="00C61676" w:rsidRPr="00E92D16">
        <w:rPr>
          <w:rFonts w:ascii="Verdana" w:hAnsi="Verdana" w:cstheme="minorHAnsi"/>
        </w:rPr>
        <w:t>reach the</w:t>
      </w:r>
      <w:r w:rsidR="00052F1A" w:rsidRPr="00E92D16">
        <w:rPr>
          <w:rFonts w:ascii="Verdana" w:hAnsi="Verdana" w:cstheme="minorHAnsi"/>
        </w:rPr>
        <w:t xml:space="preserve"> level</w:t>
      </w:r>
      <w:r w:rsidR="00C61676" w:rsidRPr="00E92D16">
        <w:rPr>
          <w:rFonts w:ascii="Verdana" w:hAnsi="Verdana" w:cstheme="minorHAnsi"/>
        </w:rPr>
        <w:t>s</w:t>
      </w:r>
      <w:r w:rsidR="00052F1A" w:rsidRPr="00E92D16">
        <w:rPr>
          <w:rFonts w:ascii="Verdana" w:hAnsi="Verdana" w:cstheme="minorHAnsi"/>
        </w:rPr>
        <w:t xml:space="preserve"> of Sweden in terms of progression towards </w:t>
      </w:r>
      <w:r w:rsidR="00DB4983">
        <w:rPr>
          <w:rFonts w:ascii="Verdana" w:hAnsi="Verdana" w:cstheme="minorHAnsi"/>
        </w:rPr>
        <w:t xml:space="preserve">the </w:t>
      </w:r>
      <w:r w:rsidR="00052F1A" w:rsidRPr="00E92D16">
        <w:rPr>
          <w:rFonts w:ascii="Verdana" w:hAnsi="Verdana" w:cstheme="minorHAnsi"/>
        </w:rPr>
        <w:t xml:space="preserve">elimination </w:t>
      </w:r>
      <w:r w:rsidR="00DC4F73" w:rsidRPr="00E92D16">
        <w:rPr>
          <w:rFonts w:ascii="Verdana" w:hAnsi="Verdana" w:cstheme="minorHAnsi"/>
        </w:rPr>
        <w:t xml:space="preserve">of </w:t>
      </w:r>
      <w:r w:rsidR="00052F1A" w:rsidRPr="00E92D16">
        <w:rPr>
          <w:rFonts w:ascii="Verdana" w:hAnsi="Verdana" w:cstheme="minorHAnsi"/>
        </w:rPr>
        <w:t xml:space="preserve">physical currency, there are still signs of </w:t>
      </w:r>
      <w:r w:rsidR="009C4F45">
        <w:rPr>
          <w:rFonts w:ascii="Verdana" w:hAnsi="Verdana" w:cstheme="minorHAnsi"/>
        </w:rPr>
        <w:t xml:space="preserve">South </w:t>
      </w:r>
      <w:r w:rsidR="00DC4F73" w:rsidRPr="00E92D16">
        <w:rPr>
          <w:rFonts w:ascii="Verdana" w:hAnsi="Verdana" w:cstheme="minorHAnsi"/>
        </w:rPr>
        <w:t>Wales</w:t>
      </w:r>
      <w:r w:rsidR="00052F1A" w:rsidRPr="00E92D16">
        <w:rPr>
          <w:rFonts w:ascii="Verdana" w:hAnsi="Verdana" w:cstheme="minorHAnsi"/>
        </w:rPr>
        <w:t xml:space="preserve"> heading in that direction</w:t>
      </w:r>
      <w:r w:rsidR="00DB4983">
        <w:rPr>
          <w:rFonts w:ascii="Verdana" w:hAnsi="Verdana" w:cstheme="minorHAnsi"/>
        </w:rPr>
        <w:t>.</w:t>
      </w:r>
      <w:r w:rsidR="00052F1A" w:rsidRPr="00E92D16">
        <w:rPr>
          <w:rFonts w:ascii="Verdana" w:hAnsi="Verdana" w:cstheme="minorHAnsi"/>
        </w:rPr>
        <w:t xml:space="preserve"> </w:t>
      </w:r>
      <w:r w:rsidR="00DB4983">
        <w:rPr>
          <w:rFonts w:ascii="Verdana" w:hAnsi="Verdana" w:cstheme="minorHAnsi"/>
        </w:rPr>
        <w:t>H</w:t>
      </w:r>
      <w:r w:rsidR="00052F1A" w:rsidRPr="00E92D16">
        <w:rPr>
          <w:rFonts w:ascii="Verdana" w:hAnsi="Verdana" w:cstheme="minorHAnsi"/>
        </w:rPr>
        <w:t xml:space="preserve">aving </w:t>
      </w:r>
      <w:r w:rsidR="00DB4983">
        <w:rPr>
          <w:rFonts w:ascii="Verdana" w:hAnsi="Verdana" w:cstheme="minorHAnsi"/>
        </w:rPr>
        <w:t>passed</w:t>
      </w:r>
      <w:r w:rsidR="00052F1A" w:rsidRPr="00E92D16">
        <w:rPr>
          <w:rFonts w:ascii="Verdana" w:hAnsi="Verdana" w:cstheme="minorHAnsi"/>
        </w:rPr>
        <w:t xml:space="preserve"> the tipping point between </w:t>
      </w:r>
      <w:r w:rsidR="00C61676" w:rsidRPr="00E92D16">
        <w:rPr>
          <w:rFonts w:ascii="Verdana" w:hAnsi="Verdana" w:cstheme="minorHAnsi"/>
        </w:rPr>
        <w:t xml:space="preserve">physical </w:t>
      </w:r>
      <w:r w:rsidR="00052F1A" w:rsidRPr="00E92D16">
        <w:rPr>
          <w:rFonts w:ascii="Verdana" w:hAnsi="Verdana" w:cstheme="minorHAnsi"/>
        </w:rPr>
        <w:t xml:space="preserve">cash and electronic payments </w:t>
      </w:r>
      <w:r w:rsidRPr="00E92D16">
        <w:rPr>
          <w:rFonts w:ascii="Verdana" w:hAnsi="Verdana" w:cstheme="minorHAnsi"/>
        </w:rPr>
        <w:t xml:space="preserve">there </w:t>
      </w:r>
      <w:r w:rsidR="00DB4983">
        <w:rPr>
          <w:rFonts w:ascii="Verdana" w:hAnsi="Verdana" w:cstheme="minorHAnsi"/>
        </w:rPr>
        <w:t>are</w:t>
      </w:r>
      <w:r w:rsidR="00052F1A" w:rsidRPr="00E92D16">
        <w:rPr>
          <w:rFonts w:ascii="Verdana" w:hAnsi="Verdana" w:cstheme="minorHAnsi"/>
        </w:rPr>
        <w:t xml:space="preserve"> also signs </w:t>
      </w:r>
      <w:r w:rsidR="00DB4983">
        <w:rPr>
          <w:rFonts w:ascii="Verdana" w:hAnsi="Verdana" w:cstheme="minorHAnsi"/>
        </w:rPr>
        <w:t xml:space="preserve">of </w:t>
      </w:r>
      <w:r w:rsidR="00052F1A" w:rsidRPr="00E92D16">
        <w:rPr>
          <w:rFonts w:ascii="Verdana" w:hAnsi="Verdana" w:cstheme="minorHAnsi"/>
        </w:rPr>
        <w:t xml:space="preserve">a </w:t>
      </w:r>
      <w:r w:rsidR="00DB4983">
        <w:rPr>
          <w:rFonts w:ascii="Verdana" w:hAnsi="Verdana" w:cstheme="minorHAnsi"/>
        </w:rPr>
        <w:t>reduced</w:t>
      </w:r>
      <w:r w:rsidR="00052F1A" w:rsidRPr="00E92D16">
        <w:rPr>
          <w:rFonts w:ascii="Verdana" w:hAnsi="Verdana" w:cstheme="minorHAnsi"/>
        </w:rPr>
        <w:t xml:space="preserve"> demand for </w:t>
      </w:r>
      <w:r w:rsidR="00DC4F73" w:rsidRPr="00E92D16">
        <w:rPr>
          <w:rFonts w:ascii="Verdana" w:hAnsi="Verdana" w:cstheme="minorHAnsi"/>
        </w:rPr>
        <w:t>British</w:t>
      </w:r>
      <w:r w:rsidR="00052F1A" w:rsidRPr="00E92D16">
        <w:rPr>
          <w:rFonts w:ascii="Verdana" w:hAnsi="Verdana" w:cstheme="minorHAnsi"/>
        </w:rPr>
        <w:t xml:space="preserve"> coins which can</w:t>
      </w:r>
      <w:r w:rsidRPr="00E92D16">
        <w:rPr>
          <w:rFonts w:ascii="Verdana" w:hAnsi="Verdana" w:cstheme="minorHAnsi"/>
        </w:rPr>
        <w:t xml:space="preserve"> be </w:t>
      </w:r>
      <w:r w:rsidR="00052F1A" w:rsidRPr="00E92D16">
        <w:rPr>
          <w:rFonts w:ascii="Verdana" w:hAnsi="Verdana" w:cstheme="minorHAnsi"/>
        </w:rPr>
        <w:t>interpreted</w:t>
      </w:r>
      <w:r w:rsidRPr="00E92D16">
        <w:rPr>
          <w:rFonts w:ascii="Verdana" w:hAnsi="Verdana" w:cstheme="minorHAnsi"/>
        </w:rPr>
        <w:t xml:space="preserve"> </w:t>
      </w:r>
      <w:r w:rsidR="00052F1A" w:rsidRPr="00E92D16">
        <w:rPr>
          <w:rFonts w:ascii="Verdana" w:hAnsi="Verdana" w:cstheme="minorHAnsi"/>
        </w:rPr>
        <w:t xml:space="preserve">from the </w:t>
      </w:r>
      <w:r w:rsidRPr="00E92D16">
        <w:rPr>
          <w:rFonts w:ascii="Verdana" w:hAnsi="Verdana" w:cstheme="minorHAnsi"/>
        </w:rPr>
        <w:t xml:space="preserve">report </w:t>
      </w:r>
      <w:r w:rsidR="00052F1A" w:rsidRPr="00E92D16">
        <w:rPr>
          <w:rFonts w:ascii="Verdana" w:hAnsi="Verdana" w:cstheme="minorHAnsi"/>
        </w:rPr>
        <w:t>published by</w:t>
      </w:r>
      <w:r w:rsidRPr="00E92D16">
        <w:rPr>
          <w:rFonts w:ascii="Verdana" w:hAnsi="Verdana" w:cstheme="minorHAnsi"/>
        </w:rPr>
        <w:t xml:space="preserve"> The Royal Mint (2017)</w:t>
      </w:r>
      <w:r w:rsidR="00DB4983">
        <w:rPr>
          <w:rFonts w:ascii="Verdana" w:hAnsi="Verdana" w:cstheme="minorHAnsi"/>
        </w:rPr>
        <w:t>.</w:t>
      </w:r>
      <w:r w:rsidRPr="00E92D16">
        <w:rPr>
          <w:rFonts w:ascii="Verdana" w:hAnsi="Verdana" w:cstheme="minorHAnsi"/>
        </w:rPr>
        <w:t xml:space="preserve"> </w:t>
      </w:r>
      <w:r w:rsidR="00DB4983">
        <w:rPr>
          <w:rFonts w:ascii="Verdana" w:hAnsi="Verdana" w:cstheme="minorHAnsi"/>
        </w:rPr>
        <w:t>T</w:t>
      </w:r>
      <w:r w:rsidRPr="00E92D16">
        <w:rPr>
          <w:rFonts w:ascii="Verdana" w:hAnsi="Verdana" w:cstheme="minorHAnsi"/>
        </w:rPr>
        <w:t xml:space="preserve">here has been a steady decline in the </w:t>
      </w:r>
      <w:r w:rsidR="00DB4983">
        <w:rPr>
          <w:rFonts w:ascii="Verdana" w:hAnsi="Verdana" w:cstheme="minorHAnsi"/>
        </w:rPr>
        <w:t>number</w:t>
      </w:r>
      <w:r w:rsidRPr="00E92D16">
        <w:rPr>
          <w:rFonts w:ascii="Verdana" w:hAnsi="Verdana" w:cstheme="minorHAnsi"/>
        </w:rPr>
        <w:t xml:space="preserve"> of coins being produced</w:t>
      </w:r>
      <w:r w:rsidR="00052F1A" w:rsidRPr="00E92D16">
        <w:rPr>
          <w:rFonts w:ascii="Verdana" w:hAnsi="Verdana" w:cstheme="minorHAnsi"/>
        </w:rPr>
        <w:t xml:space="preserve"> annually</w:t>
      </w:r>
      <w:r w:rsidRPr="00E92D16">
        <w:rPr>
          <w:rFonts w:ascii="Verdana" w:hAnsi="Verdana" w:cstheme="minorHAnsi"/>
        </w:rPr>
        <w:t xml:space="preserve">. </w:t>
      </w:r>
      <w:r w:rsidRPr="00E92D16">
        <w:rPr>
          <w:rFonts w:ascii="Verdana" w:hAnsi="Verdana" w:cstheme="minorHAnsi"/>
        </w:rPr>
        <w:lastRenderedPageBreak/>
        <w:t>A conclusion could be drawn that this is indeed a potential sign of the currency needing significantly less to be produced due to the coins being used less frequently</w:t>
      </w:r>
      <w:r w:rsidR="00744C77" w:rsidRPr="00E92D16">
        <w:rPr>
          <w:rFonts w:ascii="Verdana" w:hAnsi="Verdana" w:cstheme="minorHAnsi"/>
        </w:rPr>
        <w:t xml:space="preserve"> within the UK and thus South Wales</w:t>
      </w:r>
      <w:r w:rsidRPr="00E92D16">
        <w:rPr>
          <w:rFonts w:ascii="Verdana" w:hAnsi="Verdana" w:cstheme="minorHAnsi"/>
        </w:rPr>
        <w:t xml:space="preserve">, however at this point in time it can only be speculated until </w:t>
      </w:r>
      <w:r w:rsidR="00DE5CB3">
        <w:rPr>
          <w:rFonts w:ascii="Verdana" w:hAnsi="Verdana" w:cstheme="minorHAnsi"/>
        </w:rPr>
        <w:t>more</w:t>
      </w:r>
      <w:r w:rsidRPr="00E92D16">
        <w:rPr>
          <w:rFonts w:ascii="Verdana" w:hAnsi="Verdana" w:cstheme="minorHAnsi"/>
        </w:rPr>
        <w:t xml:space="preserve"> extensive research is conducted into the matter.</w:t>
      </w:r>
    </w:p>
    <w:p w14:paraId="36586D8B" w14:textId="182A718C" w:rsidR="002C20A9" w:rsidRPr="00E92D16" w:rsidRDefault="002C20A9" w:rsidP="009D303D">
      <w:pPr>
        <w:spacing w:line="480" w:lineRule="auto"/>
        <w:jc w:val="both"/>
        <w:rPr>
          <w:rFonts w:ascii="Verdana" w:hAnsi="Verdana" w:cstheme="minorHAnsi"/>
        </w:rPr>
      </w:pPr>
    </w:p>
    <w:p w14:paraId="2F52B4AB" w14:textId="6FA4842E" w:rsidR="002C20A9" w:rsidRPr="00E92D16" w:rsidRDefault="002C20A9" w:rsidP="009D303D">
      <w:pPr>
        <w:spacing w:line="480" w:lineRule="auto"/>
        <w:jc w:val="both"/>
        <w:rPr>
          <w:rFonts w:ascii="Verdana" w:hAnsi="Verdana" w:cstheme="minorHAnsi"/>
        </w:rPr>
      </w:pPr>
      <w:r w:rsidRPr="00E92D16">
        <w:rPr>
          <w:rFonts w:ascii="Verdana" w:hAnsi="Verdana" w:cstheme="minorHAnsi"/>
        </w:rPr>
        <w:t>2.2.2 Nigeria,</w:t>
      </w:r>
      <w:r w:rsidR="00840F73" w:rsidRPr="00E92D16">
        <w:rPr>
          <w:rFonts w:ascii="Verdana" w:hAnsi="Verdana" w:cstheme="minorHAnsi"/>
        </w:rPr>
        <w:t xml:space="preserve"> The </w:t>
      </w:r>
      <w:r w:rsidR="003C4EA9" w:rsidRPr="00E92D16">
        <w:rPr>
          <w:rFonts w:ascii="Verdana" w:hAnsi="Verdana" w:cstheme="minorHAnsi"/>
        </w:rPr>
        <w:t>Need</w:t>
      </w:r>
      <w:r w:rsidR="00840F73" w:rsidRPr="00E92D16">
        <w:rPr>
          <w:rFonts w:ascii="Verdana" w:hAnsi="Verdana" w:cstheme="minorHAnsi"/>
        </w:rPr>
        <w:t xml:space="preserve"> for Cashless</w:t>
      </w:r>
    </w:p>
    <w:p w14:paraId="787B8BE7" w14:textId="7B17ECAB" w:rsidR="00CF7DFD" w:rsidRPr="00E92D16" w:rsidRDefault="00840F73" w:rsidP="009D303D">
      <w:pPr>
        <w:spacing w:line="480" w:lineRule="auto"/>
        <w:jc w:val="both"/>
        <w:rPr>
          <w:rFonts w:ascii="Verdana" w:hAnsi="Verdana" w:cstheme="minorHAnsi"/>
        </w:rPr>
      </w:pPr>
      <w:r w:rsidRPr="00E92D16">
        <w:rPr>
          <w:rFonts w:ascii="Verdana" w:hAnsi="Verdana" w:cstheme="minorHAnsi"/>
        </w:rPr>
        <w:t xml:space="preserve">An example of an attempted cashless society gone awry would be that of Nigeria. Since the country itself was considered to be behind most other countries in the world, the government deemed that forcing through a transition towards a cashless society would help </w:t>
      </w:r>
      <w:r w:rsidR="00DE5CB3">
        <w:rPr>
          <w:rFonts w:ascii="Verdana" w:hAnsi="Verdana" w:cstheme="minorHAnsi"/>
        </w:rPr>
        <w:t>develop</w:t>
      </w:r>
      <w:r w:rsidRPr="00E92D16">
        <w:rPr>
          <w:rFonts w:ascii="Verdana" w:hAnsi="Verdana" w:cstheme="minorHAnsi"/>
        </w:rPr>
        <w:t xml:space="preserve"> the economy and cut down on the inefficiencies caused by cash that plague the country such as corruption and money laundering</w:t>
      </w:r>
      <w:r w:rsidR="00134107" w:rsidRPr="00E92D16">
        <w:rPr>
          <w:rFonts w:ascii="Verdana" w:hAnsi="Verdana" w:cstheme="minorHAnsi"/>
        </w:rPr>
        <w:t xml:space="preserve"> (Olajide, 2012) </w:t>
      </w:r>
      <w:r w:rsidRPr="00E92D16">
        <w:rPr>
          <w:rFonts w:ascii="Verdana" w:hAnsi="Verdana" w:cstheme="minorHAnsi"/>
        </w:rPr>
        <w:t xml:space="preserve">The government proposed that all businesses were to cease </w:t>
      </w:r>
      <w:r w:rsidR="00DE5CB3">
        <w:rPr>
          <w:rFonts w:ascii="Verdana" w:hAnsi="Verdana" w:cstheme="minorHAnsi"/>
        </w:rPr>
        <w:t>making</w:t>
      </w:r>
      <w:r w:rsidRPr="00E92D16">
        <w:rPr>
          <w:rFonts w:ascii="Verdana" w:hAnsi="Verdana" w:cstheme="minorHAnsi"/>
        </w:rPr>
        <w:t xml:space="preserve"> transactions </w:t>
      </w:r>
      <w:r w:rsidR="00DE5CB3">
        <w:rPr>
          <w:rFonts w:ascii="Verdana" w:hAnsi="Verdana" w:cstheme="minorHAnsi"/>
        </w:rPr>
        <w:t>using</w:t>
      </w:r>
      <w:r w:rsidRPr="00E92D16">
        <w:rPr>
          <w:rFonts w:ascii="Verdana" w:hAnsi="Verdana" w:cstheme="minorHAnsi"/>
        </w:rPr>
        <w:t xml:space="preserve"> cash by January 1</w:t>
      </w:r>
      <w:r w:rsidRPr="00E92D16">
        <w:rPr>
          <w:rFonts w:ascii="Verdana" w:hAnsi="Verdana" w:cstheme="minorHAnsi"/>
          <w:vertAlign w:val="superscript"/>
        </w:rPr>
        <w:t>st</w:t>
      </w:r>
      <w:r w:rsidRPr="00E92D16">
        <w:rPr>
          <w:rFonts w:ascii="Verdana" w:hAnsi="Verdana" w:cstheme="minorHAnsi"/>
        </w:rPr>
        <w:t xml:space="preserve"> 2012 with the hope of being within the top 20 most cashless countries by 2020 (Odior, Banuso, 2012). However, the public did not take kindly to these reforms being forced on them so suddenly </w:t>
      </w:r>
      <w:r w:rsidR="00134107" w:rsidRPr="00E92D16">
        <w:rPr>
          <w:rFonts w:ascii="Verdana" w:hAnsi="Verdana" w:cstheme="minorHAnsi"/>
        </w:rPr>
        <w:t xml:space="preserve">and with issues such as over 50% of the populace being deemed illiterate </w:t>
      </w:r>
      <w:sdt>
        <w:sdtPr>
          <w:rPr>
            <w:rFonts w:ascii="Verdana" w:hAnsi="Verdana" w:cstheme="minorHAnsi"/>
          </w:rPr>
          <w:id w:val="-137490467"/>
          <w:citation/>
        </w:sdtPr>
        <w:sdtContent>
          <w:r w:rsidR="00134107" w:rsidRPr="00E92D16">
            <w:rPr>
              <w:rFonts w:ascii="Verdana" w:hAnsi="Verdana" w:cstheme="minorHAnsi"/>
            </w:rPr>
            <w:fldChar w:fldCharType="begin"/>
          </w:r>
          <w:r w:rsidR="00134107" w:rsidRPr="00E92D16">
            <w:rPr>
              <w:rFonts w:ascii="Verdana" w:hAnsi="Verdana" w:cstheme="minorHAnsi"/>
            </w:rPr>
            <w:instrText xml:space="preserve"> CITATION UNE12 \l 2057 </w:instrText>
          </w:r>
          <w:r w:rsidR="00134107" w:rsidRPr="00E92D16">
            <w:rPr>
              <w:rFonts w:ascii="Verdana" w:hAnsi="Verdana" w:cstheme="minorHAnsi"/>
            </w:rPr>
            <w:fldChar w:fldCharType="separate"/>
          </w:r>
          <w:r w:rsidR="00134107" w:rsidRPr="00E92D16">
            <w:rPr>
              <w:rFonts w:ascii="Verdana" w:hAnsi="Verdana" w:cstheme="minorHAnsi"/>
              <w:noProof/>
            </w:rPr>
            <w:t>(UNESCO, 2012)</w:t>
          </w:r>
          <w:r w:rsidR="00134107" w:rsidRPr="00E92D16">
            <w:rPr>
              <w:rFonts w:ascii="Verdana" w:hAnsi="Verdana" w:cstheme="minorHAnsi"/>
            </w:rPr>
            <w:fldChar w:fldCharType="end"/>
          </w:r>
        </w:sdtContent>
      </w:sdt>
      <w:r w:rsidR="00DE5CB3">
        <w:rPr>
          <w:rFonts w:ascii="Verdana" w:hAnsi="Verdana" w:cstheme="minorHAnsi"/>
        </w:rPr>
        <w:t>,</w:t>
      </w:r>
      <w:r w:rsidR="00134107" w:rsidRPr="00E92D16">
        <w:rPr>
          <w:rFonts w:ascii="Verdana" w:hAnsi="Verdana" w:cstheme="minorHAnsi"/>
        </w:rPr>
        <w:t xml:space="preserve"> having no understanding of the concept of cashless and how it works</w:t>
      </w:r>
      <w:r w:rsidR="00DE5CB3">
        <w:rPr>
          <w:rFonts w:ascii="Verdana" w:hAnsi="Verdana" w:cstheme="minorHAnsi"/>
        </w:rPr>
        <w:t>, and</w:t>
      </w:r>
      <w:r w:rsidR="00134107" w:rsidRPr="00E92D16">
        <w:rPr>
          <w:rFonts w:ascii="Verdana" w:hAnsi="Verdana" w:cstheme="minorHAnsi"/>
        </w:rPr>
        <w:t xml:space="preserve"> not being able to operate the technology required to carry out transactions in this manner</w:t>
      </w:r>
      <w:r w:rsidR="00DE5CB3">
        <w:rPr>
          <w:rFonts w:ascii="Verdana" w:hAnsi="Verdana" w:cstheme="minorHAnsi"/>
        </w:rPr>
        <w:t>.</w:t>
      </w:r>
      <w:r w:rsidR="00134107" w:rsidRPr="00E92D16">
        <w:rPr>
          <w:rFonts w:ascii="Verdana" w:hAnsi="Verdana" w:cstheme="minorHAnsi"/>
        </w:rPr>
        <w:t xml:space="preserve"> </w:t>
      </w:r>
      <w:r w:rsidR="00DE5CB3">
        <w:rPr>
          <w:rFonts w:ascii="Verdana" w:hAnsi="Verdana" w:cstheme="minorHAnsi"/>
        </w:rPr>
        <w:t>A</w:t>
      </w:r>
      <w:r w:rsidR="00134107" w:rsidRPr="00E92D16">
        <w:rPr>
          <w:rFonts w:ascii="Verdana" w:hAnsi="Verdana" w:cstheme="minorHAnsi"/>
        </w:rPr>
        <w:t xml:space="preserve">s such it would simply become a system in which only </w:t>
      </w:r>
      <w:r w:rsidR="00DE5CB3">
        <w:rPr>
          <w:rFonts w:ascii="Verdana" w:hAnsi="Verdana" w:cstheme="minorHAnsi"/>
        </w:rPr>
        <w:t>the</w:t>
      </w:r>
      <w:r w:rsidR="00134107" w:rsidRPr="00E92D16">
        <w:rPr>
          <w:rFonts w:ascii="Verdana" w:hAnsi="Verdana" w:cstheme="minorHAnsi"/>
        </w:rPr>
        <w:t xml:space="preserve"> elites </w:t>
      </w:r>
      <w:r w:rsidR="00DE5CB3">
        <w:rPr>
          <w:rFonts w:ascii="Verdana" w:hAnsi="Verdana" w:cstheme="minorHAnsi"/>
        </w:rPr>
        <w:t>would</w:t>
      </w:r>
      <w:r w:rsidR="00134107" w:rsidRPr="00E92D16">
        <w:rPr>
          <w:rFonts w:ascii="Verdana" w:hAnsi="Verdana" w:cstheme="minorHAnsi"/>
        </w:rPr>
        <w:t xml:space="preserve"> benefit. With outcry reaching level</w:t>
      </w:r>
      <w:r w:rsidR="0007005C">
        <w:rPr>
          <w:rFonts w:ascii="Verdana" w:hAnsi="Verdana" w:cstheme="minorHAnsi"/>
        </w:rPr>
        <w:t>s</w:t>
      </w:r>
      <w:r w:rsidR="00134107" w:rsidRPr="00E92D16">
        <w:rPr>
          <w:rFonts w:ascii="Verdana" w:hAnsi="Verdana" w:cstheme="minorHAnsi"/>
        </w:rPr>
        <w:t xml:space="preserve"> unable to be effectively sub</w:t>
      </w:r>
      <w:r w:rsidR="0007005C">
        <w:rPr>
          <w:rFonts w:ascii="Verdana" w:hAnsi="Verdana" w:cstheme="minorHAnsi"/>
        </w:rPr>
        <w:t>dued</w:t>
      </w:r>
      <w:r w:rsidR="00134107" w:rsidRPr="00E92D16">
        <w:rPr>
          <w:rFonts w:ascii="Verdana" w:hAnsi="Verdana" w:cstheme="minorHAnsi"/>
        </w:rPr>
        <w:t xml:space="preserve"> while maintaining their stance, the government was forced to put a halt to the push for going cashless. However, they have stated that this is only temporary and that the process will be continued when the country is in a position </w:t>
      </w:r>
      <w:r w:rsidR="00656868">
        <w:rPr>
          <w:rFonts w:ascii="Verdana" w:hAnsi="Verdana" w:cstheme="minorHAnsi"/>
        </w:rPr>
        <w:t>where</w:t>
      </w:r>
      <w:r w:rsidR="00656868" w:rsidRPr="00E92D16">
        <w:rPr>
          <w:rFonts w:ascii="Verdana" w:hAnsi="Verdana" w:cstheme="minorHAnsi"/>
        </w:rPr>
        <w:t xml:space="preserve"> it</w:t>
      </w:r>
      <w:r w:rsidR="00134107" w:rsidRPr="00E92D16">
        <w:rPr>
          <w:rFonts w:ascii="Verdana" w:hAnsi="Verdana" w:cstheme="minorHAnsi"/>
        </w:rPr>
        <w:t xml:space="preserve"> is</w:t>
      </w:r>
      <w:r w:rsidR="005F16D4" w:rsidRPr="00E92D16">
        <w:rPr>
          <w:rFonts w:ascii="Verdana" w:hAnsi="Verdana" w:cstheme="minorHAnsi"/>
        </w:rPr>
        <w:t xml:space="preserve"> more</w:t>
      </w:r>
      <w:r w:rsidR="00134107" w:rsidRPr="00E92D16">
        <w:rPr>
          <w:rFonts w:ascii="Verdana" w:hAnsi="Verdana" w:cstheme="minorHAnsi"/>
        </w:rPr>
        <w:t xml:space="preserve"> capable of handling such a reform</w:t>
      </w:r>
      <w:r w:rsidR="0007005C">
        <w:rPr>
          <w:rFonts w:ascii="Verdana" w:hAnsi="Verdana" w:cstheme="minorHAnsi"/>
        </w:rPr>
        <w:t>,</w:t>
      </w:r>
      <w:r w:rsidR="00134107" w:rsidRPr="00E92D16">
        <w:rPr>
          <w:rFonts w:ascii="Verdana" w:hAnsi="Verdana" w:cstheme="minorHAnsi"/>
        </w:rPr>
        <w:t xml:space="preserve"> </w:t>
      </w:r>
      <w:r w:rsidR="005F16D4" w:rsidRPr="00E92D16">
        <w:rPr>
          <w:rFonts w:ascii="Verdana" w:hAnsi="Verdana" w:cstheme="minorHAnsi"/>
        </w:rPr>
        <w:t xml:space="preserve">and its populace having a better understanding </w:t>
      </w:r>
      <w:r w:rsidR="0007005C">
        <w:rPr>
          <w:rFonts w:ascii="Verdana" w:hAnsi="Verdana" w:cstheme="minorHAnsi"/>
        </w:rPr>
        <w:t>of</w:t>
      </w:r>
      <w:r w:rsidR="005F16D4" w:rsidRPr="00E92D16">
        <w:rPr>
          <w:rFonts w:ascii="Verdana" w:hAnsi="Verdana" w:cstheme="minorHAnsi"/>
        </w:rPr>
        <w:t xml:space="preserve"> what it entails</w:t>
      </w:r>
      <w:r w:rsidR="0007005C">
        <w:rPr>
          <w:rFonts w:ascii="Verdana" w:hAnsi="Verdana" w:cstheme="minorHAnsi"/>
        </w:rPr>
        <w:t>,</w:t>
      </w:r>
      <w:r w:rsidR="005F16D4" w:rsidRPr="00E92D16">
        <w:rPr>
          <w:rFonts w:ascii="Verdana" w:hAnsi="Verdana" w:cstheme="minorHAnsi"/>
        </w:rPr>
        <w:t xml:space="preserve"> and how to use it </w:t>
      </w:r>
      <w:r w:rsidR="00134107" w:rsidRPr="00E92D16">
        <w:rPr>
          <w:rFonts w:ascii="Verdana" w:hAnsi="Verdana" w:cstheme="minorHAnsi"/>
        </w:rPr>
        <w:t>(Alawiye-Adams, 2012).</w:t>
      </w:r>
      <w:r w:rsidR="00453BB1" w:rsidRPr="00E92D16">
        <w:rPr>
          <w:rFonts w:ascii="Verdana" w:hAnsi="Verdana" w:cstheme="minorHAnsi"/>
        </w:rPr>
        <w:t xml:space="preserve"> </w:t>
      </w:r>
    </w:p>
    <w:p w14:paraId="2EF8854C" w14:textId="6714E129" w:rsidR="00134107" w:rsidRPr="00E92D16" w:rsidRDefault="00134107" w:rsidP="009D303D">
      <w:pPr>
        <w:spacing w:line="480" w:lineRule="auto"/>
        <w:jc w:val="both"/>
        <w:rPr>
          <w:rFonts w:ascii="Verdana" w:hAnsi="Verdana" w:cstheme="minorHAnsi"/>
        </w:rPr>
      </w:pPr>
      <w:r w:rsidRPr="00E92D16">
        <w:rPr>
          <w:rFonts w:ascii="Verdana" w:hAnsi="Verdana" w:cstheme="minorHAnsi"/>
        </w:rPr>
        <w:lastRenderedPageBreak/>
        <w:t>2.3 Driving Forces of Cashless</w:t>
      </w:r>
    </w:p>
    <w:p w14:paraId="572C6538" w14:textId="13E8D478" w:rsidR="003C4EA9" w:rsidRPr="00E92D16" w:rsidRDefault="003C4EA9" w:rsidP="009D303D">
      <w:pPr>
        <w:spacing w:line="480" w:lineRule="auto"/>
        <w:jc w:val="both"/>
        <w:rPr>
          <w:rFonts w:ascii="Verdana" w:hAnsi="Verdana" w:cstheme="minorHAnsi"/>
        </w:rPr>
      </w:pPr>
      <w:r w:rsidRPr="00E92D16">
        <w:rPr>
          <w:rFonts w:ascii="Verdana" w:hAnsi="Verdana" w:cstheme="minorHAnsi"/>
        </w:rPr>
        <w:t xml:space="preserve">While the inception of card payments was the dawn of a new age in </w:t>
      </w:r>
      <w:r w:rsidR="0007005C">
        <w:rPr>
          <w:rFonts w:ascii="Verdana" w:hAnsi="Verdana" w:cstheme="minorHAnsi"/>
        </w:rPr>
        <w:t xml:space="preserve">what </w:t>
      </w:r>
      <w:r w:rsidRPr="00E92D16">
        <w:rPr>
          <w:rFonts w:ascii="Verdana" w:hAnsi="Verdana" w:cstheme="minorHAnsi"/>
        </w:rPr>
        <w:t xml:space="preserve">would be a sprint towards </w:t>
      </w:r>
      <w:r w:rsidR="0007005C">
        <w:rPr>
          <w:rFonts w:ascii="Verdana" w:hAnsi="Verdana" w:cstheme="minorHAnsi"/>
        </w:rPr>
        <w:t>becoming</w:t>
      </w:r>
      <w:r w:rsidRPr="00E92D16">
        <w:rPr>
          <w:rFonts w:ascii="Verdana" w:hAnsi="Verdana" w:cstheme="minorHAnsi"/>
        </w:rPr>
        <w:t xml:space="preserve"> cashless, there are other forces </w:t>
      </w:r>
      <w:r w:rsidR="0007005C">
        <w:rPr>
          <w:rFonts w:ascii="Verdana" w:hAnsi="Verdana" w:cstheme="minorHAnsi"/>
        </w:rPr>
        <w:t>driving</w:t>
      </w:r>
      <w:r w:rsidRPr="00E92D16">
        <w:rPr>
          <w:rFonts w:ascii="Verdana" w:hAnsi="Verdana" w:cstheme="minorHAnsi"/>
        </w:rPr>
        <w:t xml:space="preserve"> the need. One such example would be the afore mentioned desire for an improvement in economic growth for a country, cutting out the inefficiencies brought about by handling cash and the criminal activities surrounding it. There is no bigger advocate of </w:t>
      </w:r>
      <w:r w:rsidR="002427FF">
        <w:rPr>
          <w:rFonts w:ascii="Verdana" w:hAnsi="Verdana" w:cstheme="minorHAnsi"/>
        </w:rPr>
        <w:t>becoming</w:t>
      </w:r>
      <w:r w:rsidRPr="00E92D16">
        <w:rPr>
          <w:rFonts w:ascii="Verdana" w:hAnsi="Verdana" w:cstheme="minorHAnsi"/>
        </w:rPr>
        <w:t xml:space="preserve"> cashless than the major manufacturers of debit and credit cards</w:t>
      </w:r>
      <w:r w:rsidR="002427FF">
        <w:rPr>
          <w:rFonts w:ascii="Verdana" w:hAnsi="Verdana" w:cstheme="minorHAnsi"/>
        </w:rPr>
        <w:t>,</w:t>
      </w:r>
      <w:r w:rsidRPr="00E92D16">
        <w:rPr>
          <w:rFonts w:ascii="Verdana" w:hAnsi="Verdana" w:cstheme="minorHAnsi"/>
        </w:rPr>
        <w:t xml:space="preserve"> Visa and Mastercard.</w:t>
      </w:r>
    </w:p>
    <w:p w14:paraId="50861EA4" w14:textId="77777777" w:rsidR="00453BB1" w:rsidRPr="00E92D16" w:rsidRDefault="00453BB1" w:rsidP="009D303D">
      <w:pPr>
        <w:spacing w:line="480" w:lineRule="auto"/>
        <w:jc w:val="both"/>
        <w:rPr>
          <w:rFonts w:ascii="Verdana" w:hAnsi="Verdana" w:cstheme="minorHAnsi"/>
        </w:rPr>
      </w:pPr>
    </w:p>
    <w:p w14:paraId="270ECB9F" w14:textId="78BBF5BF" w:rsidR="003C4EA9" w:rsidRPr="00E92D16" w:rsidRDefault="003C4EA9" w:rsidP="009D303D">
      <w:pPr>
        <w:spacing w:line="480" w:lineRule="auto"/>
        <w:jc w:val="both"/>
        <w:rPr>
          <w:rFonts w:ascii="Verdana" w:hAnsi="Verdana" w:cstheme="minorHAnsi"/>
        </w:rPr>
      </w:pPr>
      <w:r w:rsidRPr="00E92D16">
        <w:rPr>
          <w:rFonts w:ascii="Verdana" w:hAnsi="Verdana" w:cstheme="minorHAnsi"/>
        </w:rPr>
        <w:t>2.3.1  Visa and Mastercard</w:t>
      </w:r>
      <w:r w:rsidR="00453BB1" w:rsidRPr="00E92D16">
        <w:rPr>
          <w:rFonts w:ascii="Verdana" w:hAnsi="Verdana" w:cstheme="minorHAnsi"/>
        </w:rPr>
        <w:t>’</w:t>
      </w:r>
      <w:r w:rsidRPr="00E92D16">
        <w:rPr>
          <w:rFonts w:ascii="Verdana" w:hAnsi="Verdana" w:cstheme="minorHAnsi"/>
        </w:rPr>
        <w:t>s Push</w:t>
      </w:r>
    </w:p>
    <w:p w14:paraId="00BC6B8F" w14:textId="2A3B6A5C" w:rsidR="006E6A8B" w:rsidRPr="00E92D16" w:rsidRDefault="005A3A47" w:rsidP="009D303D">
      <w:pPr>
        <w:spacing w:line="480" w:lineRule="auto"/>
        <w:jc w:val="both"/>
        <w:rPr>
          <w:rFonts w:ascii="Verdana" w:hAnsi="Verdana" w:cstheme="minorHAnsi"/>
        </w:rPr>
      </w:pPr>
      <w:r w:rsidRPr="00E92D16">
        <w:rPr>
          <w:rFonts w:ascii="Verdana" w:hAnsi="Verdana" w:cstheme="minorHAnsi"/>
        </w:rPr>
        <w:t xml:space="preserve">In 2018 Visa held a competition in which small businesses within the food industry were </w:t>
      </w:r>
      <w:r w:rsidR="00AC0890">
        <w:rPr>
          <w:rFonts w:ascii="Verdana" w:hAnsi="Verdana" w:cstheme="minorHAnsi"/>
        </w:rPr>
        <w:t>invited</w:t>
      </w:r>
      <w:r w:rsidRPr="00E92D16">
        <w:rPr>
          <w:rFonts w:ascii="Verdana" w:hAnsi="Verdana" w:cstheme="minorHAnsi"/>
        </w:rPr>
        <w:t xml:space="preserve"> to enter. The competition consisted of video entries </w:t>
      </w:r>
      <w:r w:rsidR="006D44DA" w:rsidRPr="00E92D16">
        <w:rPr>
          <w:rFonts w:ascii="Verdana" w:hAnsi="Verdana" w:cstheme="minorHAnsi"/>
        </w:rPr>
        <w:t xml:space="preserve">from its participant </w:t>
      </w:r>
      <w:r w:rsidRPr="00E92D16">
        <w:rPr>
          <w:rFonts w:ascii="Verdana" w:hAnsi="Verdana" w:cstheme="minorHAnsi"/>
        </w:rPr>
        <w:t xml:space="preserve">businesses explaining how cashless payment types have </w:t>
      </w:r>
      <w:r w:rsidR="006D44DA" w:rsidRPr="00E92D16">
        <w:rPr>
          <w:rFonts w:ascii="Verdana" w:hAnsi="Verdana" w:cstheme="minorHAnsi"/>
        </w:rPr>
        <w:t xml:space="preserve">been </w:t>
      </w:r>
      <w:r w:rsidRPr="00E92D16">
        <w:rPr>
          <w:rFonts w:ascii="Verdana" w:hAnsi="Verdana" w:cstheme="minorHAnsi"/>
        </w:rPr>
        <w:t>benefi</w:t>
      </w:r>
      <w:r w:rsidR="006D44DA" w:rsidRPr="00E92D16">
        <w:rPr>
          <w:rFonts w:ascii="Verdana" w:hAnsi="Verdana" w:cstheme="minorHAnsi"/>
        </w:rPr>
        <w:t>cial to</w:t>
      </w:r>
      <w:r w:rsidRPr="00E92D16">
        <w:rPr>
          <w:rFonts w:ascii="Verdana" w:hAnsi="Verdana" w:cstheme="minorHAnsi"/>
        </w:rPr>
        <w:t xml:space="preserve"> them, with prize</w:t>
      </w:r>
      <w:r w:rsidR="006D44DA" w:rsidRPr="00E92D16">
        <w:rPr>
          <w:rFonts w:ascii="Verdana" w:hAnsi="Verdana" w:cstheme="minorHAnsi"/>
        </w:rPr>
        <w:t>s</w:t>
      </w:r>
      <w:r w:rsidRPr="00E92D16">
        <w:rPr>
          <w:rFonts w:ascii="Verdana" w:hAnsi="Verdana" w:cstheme="minorHAnsi"/>
        </w:rPr>
        <w:t xml:space="preserve"> won by 50 businesses consisting of $10</w:t>
      </w:r>
      <w:r w:rsidR="006D44DA" w:rsidRPr="00E92D16">
        <w:rPr>
          <w:rFonts w:ascii="Verdana" w:hAnsi="Verdana" w:cstheme="minorHAnsi"/>
        </w:rPr>
        <w:t>,</w:t>
      </w:r>
      <w:r w:rsidRPr="00E92D16">
        <w:rPr>
          <w:rFonts w:ascii="Verdana" w:hAnsi="Verdana" w:cstheme="minorHAnsi"/>
        </w:rPr>
        <w:t xml:space="preserve">000 to be </w:t>
      </w:r>
      <w:r w:rsidR="006D44DA" w:rsidRPr="00E92D16">
        <w:rPr>
          <w:rFonts w:ascii="Verdana" w:hAnsi="Verdana" w:cstheme="minorHAnsi"/>
        </w:rPr>
        <w:t>spent</w:t>
      </w:r>
      <w:r w:rsidRPr="00E92D16">
        <w:rPr>
          <w:rFonts w:ascii="Verdana" w:hAnsi="Verdana" w:cstheme="minorHAnsi"/>
        </w:rPr>
        <w:t xml:space="preserve"> on point of sales upgrades, digital commerce enhancements</w:t>
      </w:r>
      <w:r w:rsidR="00AC0890">
        <w:rPr>
          <w:rFonts w:ascii="Verdana" w:hAnsi="Verdana" w:cstheme="minorHAnsi"/>
        </w:rPr>
        <w:t>,</w:t>
      </w:r>
      <w:r w:rsidRPr="00E92D16">
        <w:rPr>
          <w:rFonts w:ascii="Verdana" w:hAnsi="Verdana" w:cstheme="minorHAnsi"/>
        </w:rPr>
        <w:t xml:space="preserve"> and</w:t>
      </w:r>
      <w:r w:rsidR="006D44DA" w:rsidRPr="00E92D16">
        <w:rPr>
          <w:rFonts w:ascii="Verdana" w:hAnsi="Verdana" w:cstheme="minorHAnsi"/>
        </w:rPr>
        <w:t xml:space="preserve"> </w:t>
      </w:r>
      <w:r w:rsidR="00AC0890">
        <w:rPr>
          <w:rFonts w:ascii="Verdana" w:hAnsi="Verdana" w:cstheme="minorHAnsi"/>
        </w:rPr>
        <w:t xml:space="preserve">an </w:t>
      </w:r>
      <w:r w:rsidR="006D44DA" w:rsidRPr="00E92D16">
        <w:rPr>
          <w:rFonts w:ascii="Verdana" w:hAnsi="Verdana" w:cstheme="minorHAnsi"/>
        </w:rPr>
        <w:t>increas</w:t>
      </w:r>
      <w:r w:rsidR="00AC0890">
        <w:rPr>
          <w:rFonts w:ascii="Verdana" w:hAnsi="Verdana" w:cstheme="minorHAnsi"/>
        </w:rPr>
        <w:t>e in</w:t>
      </w:r>
      <w:r w:rsidR="006D44DA" w:rsidRPr="00E92D16">
        <w:rPr>
          <w:rFonts w:ascii="Verdana" w:hAnsi="Verdana" w:cstheme="minorHAnsi"/>
        </w:rPr>
        <w:t xml:space="preserve"> their level of</w:t>
      </w:r>
      <w:r w:rsidRPr="00E92D16">
        <w:rPr>
          <w:rFonts w:ascii="Verdana" w:hAnsi="Verdana" w:cstheme="minorHAnsi"/>
        </w:rPr>
        <w:t xml:space="preserve"> marketing </w:t>
      </w:r>
      <w:sdt>
        <w:sdtPr>
          <w:rPr>
            <w:rFonts w:ascii="Verdana" w:hAnsi="Verdana" w:cstheme="minorHAnsi"/>
          </w:rPr>
          <w:id w:val="1328249308"/>
          <w:citation/>
        </w:sdtPr>
        <w:sdtContent>
          <w:r w:rsidRPr="00E92D16">
            <w:rPr>
              <w:rFonts w:ascii="Verdana" w:hAnsi="Verdana" w:cstheme="minorHAnsi"/>
            </w:rPr>
            <w:fldChar w:fldCharType="begin"/>
          </w:r>
          <w:r w:rsidRPr="00E92D16">
            <w:rPr>
              <w:rFonts w:ascii="Verdana" w:hAnsi="Verdana" w:cstheme="minorHAnsi"/>
            </w:rPr>
            <w:instrText xml:space="preserve"> CITATION PYM18 \l 2057 </w:instrText>
          </w:r>
          <w:r w:rsidRPr="00E92D16">
            <w:rPr>
              <w:rFonts w:ascii="Verdana" w:hAnsi="Verdana" w:cstheme="minorHAnsi"/>
            </w:rPr>
            <w:fldChar w:fldCharType="separate"/>
          </w:r>
          <w:r w:rsidRPr="00E92D16">
            <w:rPr>
              <w:rFonts w:ascii="Verdana" w:hAnsi="Verdana" w:cstheme="minorHAnsi"/>
              <w:noProof/>
            </w:rPr>
            <w:t>(PYMTS, 2018)</w:t>
          </w:r>
          <w:r w:rsidRPr="00E92D16">
            <w:rPr>
              <w:rFonts w:ascii="Verdana" w:hAnsi="Verdana" w:cstheme="minorHAnsi"/>
            </w:rPr>
            <w:fldChar w:fldCharType="end"/>
          </w:r>
        </w:sdtContent>
      </w:sdt>
      <w:r w:rsidRPr="00E92D16">
        <w:rPr>
          <w:rFonts w:ascii="Verdana" w:hAnsi="Verdana" w:cstheme="minorHAnsi"/>
        </w:rPr>
        <w:t xml:space="preserve">. It </w:t>
      </w:r>
      <w:r w:rsidR="00AE3BCA" w:rsidRPr="00E92D16">
        <w:rPr>
          <w:rFonts w:ascii="Verdana" w:hAnsi="Verdana" w:cstheme="minorHAnsi"/>
        </w:rPr>
        <w:t>can be interpreted</w:t>
      </w:r>
      <w:r w:rsidR="006D44DA" w:rsidRPr="00E92D16">
        <w:rPr>
          <w:rFonts w:ascii="Verdana" w:hAnsi="Verdana" w:cstheme="minorHAnsi"/>
        </w:rPr>
        <w:t xml:space="preserve"> however,</w:t>
      </w:r>
      <w:r w:rsidR="00AE3BCA" w:rsidRPr="00E92D16">
        <w:rPr>
          <w:rFonts w:ascii="Verdana" w:hAnsi="Verdana" w:cstheme="minorHAnsi"/>
        </w:rPr>
        <w:t xml:space="preserve"> that this competition was a promotional ploy</w:t>
      </w:r>
      <w:r w:rsidR="006D44DA" w:rsidRPr="00E92D16">
        <w:rPr>
          <w:rFonts w:ascii="Verdana" w:hAnsi="Verdana" w:cstheme="minorHAnsi"/>
        </w:rPr>
        <w:t xml:space="preserve"> by Visa</w:t>
      </w:r>
      <w:r w:rsidR="00AE3BCA" w:rsidRPr="00E92D16">
        <w:rPr>
          <w:rFonts w:ascii="Verdana" w:hAnsi="Verdana" w:cstheme="minorHAnsi"/>
        </w:rPr>
        <w:t xml:space="preserve"> to increase the opinion o</w:t>
      </w:r>
      <w:r w:rsidR="006D44DA" w:rsidRPr="00E92D16">
        <w:rPr>
          <w:rFonts w:ascii="Verdana" w:hAnsi="Verdana" w:cstheme="minorHAnsi"/>
        </w:rPr>
        <w:t>f</w:t>
      </w:r>
      <w:r w:rsidR="00AE3BCA" w:rsidRPr="00E92D16">
        <w:rPr>
          <w:rFonts w:ascii="Verdana" w:hAnsi="Verdana" w:cstheme="minorHAnsi"/>
        </w:rPr>
        <w:t xml:space="preserve"> cashless over cash among smaller businesses by making them think about how beneficial cashless transactions have been for them. Mastercard on the other hand</w:t>
      </w:r>
      <w:r w:rsidR="005F16D4" w:rsidRPr="00E92D16">
        <w:rPr>
          <w:rFonts w:ascii="Verdana" w:hAnsi="Verdana" w:cstheme="minorHAnsi"/>
        </w:rPr>
        <w:t>,</w:t>
      </w:r>
      <w:r w:rsidR="00AE3BCA" w:rsidRPr="00E92D16">
        <w:rPr>
          <w:rFonts w:ascii="Verdana" w:hAnsi="Verdana" w:cstheme="minorHAnsi"/>
        </w:rPr>
        <w:t xml:space="preserve"> went about pushing through their agenda by promising to incorporate</w:t>
      </w:r>
      <w:r w:rsidR="005F16D4" w:rsidRPr="00E92D16">
        <w:rPr>
          <w:rFonts w:ascii="Verdana" w:hAnsi="Verdana" w:cstheme="minorHAnsi"/>
        </w:rPr>
        <w:t xml:space="preserve"> their</w:t>
      </w:r>
      <w:r w:rsidR="00AE3BCA" w:rsidRPr="00E92D16">
        <w:rPr>
          <w:rFonts w:ascii="Verdana" w:hAnsi="Verdana" w:cstheme="minorHAnsi"/>
        </w:rPr>
        <w:t xml:space="preserve"> contactless payments within transit systems in over 20 cities across the </w:t>
      </w:r>
      <w:r w:rsidR="005F16D4" w:rsidRPr="00E92D16">
        <w:rPr>
          <w:rFonts w:ascii="Verdana" w:hAnsi="Verdana" w:cstheme="minorHAnsi"/>
        </w:rPr>
        <w:t>U</w:t>
      </w:r>
      <w:r w:rsidR="00AE3BCA" w:rsidRPr="00E92D16">
        <w:rPr>
          <w:rFonts w:ascii="Verdana" w:hAnsi="Verdana" w:cstheme="minorHAnsi"/>
        </w:rPr>
        <w:t xml:space="preserve">nited </w:t>
      </w:r>
      <w:r w:rsidR="005F16D4" w:rsidRPr="00E92D16">
        <w:rPr>
          <w:rFonts w:ascii="Verdana" w:hAnsi="Verdana" w:cstheme="minorHAnsi"/>
        </w:rPr>
        <w:t>S</w:t>
      </w:r>
      <w:r w:rsidR="00AE3BCA" w:rsidRPr="00E92D16">
        <w:rPr>
          <w:rFonts w:ascii="Verdana" w:hAnsi="Verdana" w:cstheme="minorHAnsi"/>
        </w:rPr>
        <w:t xml:space="preserve">tates, </w:t>
      </w:r>
      <w:r w:rsidR="005F16D4" w:rsidRPr="00E92D16">
        <w:rPr>
          <w:rFonts w:ascii="Verdana" w:hAnsi="Verdana" w:cstheme="minorHAnsi"/>
        </w:rPr>
        <w:t xml:space="preserve">in an attempt to </w:t>
      </w:r>
      <w:r w:rsidR="00AE3BCA" w:rsidRPr="00E92D16">
        <w:rPr>
          <w:rFonts w:ascii="Verdana" w:hAnsi="Verdana" w:cstheme="minorHAnsi"/>
        </w:rPr>
        <w:t xml:space="preserve">further encouraging those who do not already use cashless payments for public transport </w:t>
      </w:r>
      <w:r w:rsidR="005F16D4" w:rsidRPr="00E92D16">
        <w:rPr>
          <w:rFonts w:ascii="Verdana" w:hAnsi="Verdana" w:cstheme="minorHAnsi"/>
        </w:rPr>
        <w:t xml:space="preserve">to </w:t>
      </w:r>
      <w:r w:rsidR="00AE3BCA" w:rsidRPr="00E92D16">
        <w:rPr>
          <w:rFonts w:ascii="Verdana" w:hAnsi="Verdana" w:cstheme="minorHAnsi"/>
        </w:rPr>
        <w:t xml:space="preserve">do so </w:t>
      </w:r>
      <w:sdt>
        <w:sdtPr>
          <w:rPr>
            <w:rFonts w:ascii="Verdana" w:hAnsi="Verdana" w:cstheme="minorHAnsi"/>
          </w:rPr>
          <w:id w:val="-1067190015"/>
          <w:citation/>
        </w:sdtPr>
        <w:sdtContent>
          <w:r w:rsidR="00AE3BCA" w:rsidRPr="00E92D16">
            <w:rPr>
              <w:rFonts w:ascii="Verdana" w:hAnsi="Verdana" w:cstheme="minorHAnsi"/>
            </w:rPr>
            <w:fldChar w:fldCharType="begin"/>
          </w:r>
          <w:r w:rsidR="00AE3BCA" w:rsidRPr="00E92D16">
            <w:rPr>
              <w:rFonts w:ascii="Verdana" w:hAnsi="Verdana" w:cstheme="minorHAnsi"/>
            </w:rPr>
            <w:instrText xml:space="preserve"> CITATION PYM19 \l 2057 </w:instrText>
          </w:r>
          <w:r w:rsidR="00AE3BCA" w:rsidRPr="00E92D16">
            <w:rPr>
              <w:rFonts w:ascii="Verdana" w:hAnsi="Verdana" w:cstheme="minorHAnsi"/>
            </w:rPr>
            <w:fldChar w:fldCharType="separate"/>
          </w:r>
          <w:r w:rsidR="00AE3BCA" w:rsidRPr="00E92D16">
            <w:rPr>
              <w:rFonts w:ascii="Verdana" w:hAnsi="Verdana" w:cstheme="minorHAnsi"/>
              <w:noProof/>
            </w:rPr>
            <w:t>(PYMTS, 2019)</w:t>
          </w:r>
          <w:r w:rsidR="00AE3BCA" w:rsidRPr="00E92D16">
            <w:rPr>
              <w:rFonts w:ascii="Verdana" w:hAnsi="Verdana" w:cstheme="minorHAnsi"/>
            </w:rPr>
            <w:fldChar w:fldCharType="end"/>
          </w:r>
        </w:sdtContent>
      </w:sdt>
      <w:r w:rsidR="00AE3BCA" w:rsidRPr="00E92D16">
        <w:rPr>
          <w:rFonts w:ascii="Verdana" w:hAnsi="Verdana" w:cstheme="minorHAnsi"/>
        </w:rPr>
        <w:t xml:space="preserve">. While it is obvious at first glance why the two businesses would want to accelerate the push towards reforming the </w:t>
      </w:r>
      <w:r w:rsidR="005F16D4" w:rsidRPr="00E92D16">
        <w:rPr>
          <w:rFonts w:ascii="Verdana" w:hAnsi="Verdana" w:cstheme="minorHAnsi"/>
        </w:rPr>
        <w:t>world’s</w:t>
      </w:r>
      <w:r w:rsidR="00AE3BCA" w:rsidRPr="00E92D16">
        <w:rPr>
          <w:rFonts w:ascii="Verdana" w:hAnsi="Verdana" w:cstheme="minorHAnsi"/>
        </w:rPr>
        <w:t xml:space="preserve"> economies to a more cashless based one</w:t>
      </w:r>
      <w:r w:rsidR="005F16D4" w:rsidRPr="00E92D16">
        <w:rPr>
          <w:rFonts w:ascii="Verdana" w:hAnsi="Verdana" w:cstheme="minorHAnsi"/>
        </w:rPr>
        <w:t xml:space="preserve"> as it would mean </w:t>
      </w:r>
      <w:r w:rsidR="005F16D4" w:rsidRPr="00E92D16">
        <w:rPr>
          <w:rFonts w:ascii="Verdana" w:hAnsi="Verdana" w:cstheme="minorHAnsi"/>
        </w:rPr>
        <w:lastRenderedPageBreak/>
        <w:t>more people making use of their debit and credit cards</w:t>
      </w:r>
      <w:r w:rsidR="00AE3BCA" w:rsidRPr="00E92D16">
        <w:rPr>
          <w:rFonts w:ascii="Verdana" w:hAnsi="Verdana" w:cstheme="minorHAnsi"/>
        </w:rPr>
        <w:t xml:space="preserve">, it is not entirely evident as to just how much </w:t>
      </w:r>
      <w:r w:rsidR="00136AA1" w:rsidRPr="00E92D16">
        <w:rPr>
          <w:rFonts w:ascii="Verdana" w:hAnsi="Verdana" w:cstheme="minorHAnsi"/>
        </w:rPr>
        <w:t>of an impact it could have</w:t>
      </w:r>
      <w:r w:rsidR="00AE3BCA" w:rsidRPr="00E92D16">
        <w:rPr>
          <w:rFonts w:ascii="Verdana" w:hAnsi="Verdana" w:cstheme="minorHAnsi"/>
        </w:rPr>
        <w:t>.</w:t>
      </w:r>
      <w:r w:rsidR="00136AA1" w:rsidRPr="00E92D16">
        <w:rPr>
          <w:rFonts w:ascii="Verdana" w:hAnsi="Verdana" w:cstheme="minorHAnsi"/>
        </w:rPr>
        <w:t xml:space="preserve"> A purely cashless world would lead to Visa and Mastercard having free reign over their interchange</w:t>
      </w:r>
      <w:r w:rsidR="00AE3BCA" w:rsidRPr="00E92D16">
        <w:rPr>
          <w:rFonts w:ascii="Verdana" w:hAnsi="Verdana" w:cstheme="minorHAnsi"/>
        </w:rPr>
        <w:t xml:space="preserve"> </w:t>
      </w:r>
      <w:r w:rsidR="00136AA1" w:rsidRPr="00E92D16">
        <w:rPr>
          <w:rFonts w:ascii="Verdana" w:hAnsi="Verdana" w:cstheme="minorHAnsi"/>
        </w:rPr>
        <w:t>fees</w:t>
      </w:r>
      <w:r w:rsidR="008020F9" w:rsidRPr="00E92D16">
        <w:rPr>
          <w:rFonts w:ascii="Verdana" w:hAnsi="Verdana" w:cstheme="minorHAnsi"/>
        </w:rPr>
        <w:t>.</w:t>
      </w:r>
      <w:r w:rsidR="00136AA1" w:rsidRPr="00E92D16">
        <w:rPr>
          <w:rFonts w:ascii="Verdana" w:hAnsi="Verdana" w:cstheme="minorHAnsi"/>
        </w:rPr>
        <w:t xml:space="preserve"> </w:t>
      </w:r>
      <w:r w:rsidR="008020F9" w:rsidRPr="00E92D16">
        <w:rPr>
          <w:rFonts w:ascii="Verdana" w:hAnsi="Verdana" w:cstheme="minorHAnsi"/>
        </w:rPr>
        <w:t>Interchange</w:t>
      </w:r>
      <w:r w:rsidR="00136AA1" w:rsidRPr="00E92D16">
        <w:rPr>
          <w:rFonts w:ascii="Verdana" w:hAnsi="Verdana" w:cstheme="minorHAnsi"/>
        </w:rPr>
        <w:t xml:space="preserve"> fees </w:t>
      </w:r>
      <w:r w:rsidR="008020F9" w:rsidRPr="00E92D16">
        <w:rPr>
          <w:rFonts w:ascii="Verdana" w:hAnsi="Verdana" w:cstheme="minorHAnsi"/>
        </w:rPr>
        <w:t>consist of four parties, the customer</w:t>
      </w:r>
      <w:r w:rsidR="00277C1E" w:rsidRPr="00E92D16">
        <w:rPr>
          <w:rFonts w:ascii="Verdana" w:hAnsi="Verdana" w:cstheme="minorHAnsi"/>
        </w:rPr>
        <w:t>,</w:t>
      </w:r>
      <w:r w:rsidR="008020F9" w:rsidRPr="00E92D16">
        <w:rPr>
          <w:rFonts w:ascii="Verdana" w:hAnsi="Verdana" w:cstheme="minorHAnsi"/>
        </w:rPr>
        <w:t xml:space="preserve"> </w:t>
      </w:r>
      <w:r w:rsidR="00277C1E" w:rsidRPr="00E92D16">
        <w:rPr>
          <w:rFonts w:ascii="Verdana" w:hAnsi="Verdana" w:cstheme="minorHAnsi"/>
        </w:rPr>
        <w:t>t</w:t>
      </w:r>
      <w:r w:rsidR="008020F9" w:rsidRPr="00E92D16">
        <w:rPr>
          <w:rFonts w:ascii="Verdana" w:hAnsi="Verdana" w:cstheme="minorHAnsi"/>
        </w:rPr>
        <w:t>he customer</w:t>
      </w:r>
      <w:r w:rsidR="00277C1E" w:rsidRPr="00E92D16">
        <w:rPr>
          <w:rFonts w:ascii="Verdana" w:hAnsi="Verdana" w:cstheme="minorHAnsi"/>
        </w:rPr>
        <w:t>’</w:t>
      </w:r>
      <w:r w:rsidR="008020F9" w:rsidRPr="00E92D16">
        <w:rPr>
          <w:rFonts w:ascii="Verdana" w:hAnsi="Verdana" w:cstheme="minorHAnsi"/>
        </w:rPr>
        <w:t xml:space="preserve">s bank, the </w:t>
      </w:r>
      <w:r w:rsidR="00277C1E" w:rsidRPr="00E92D16">
        <w:rPr>
          <w:rFonts w:ascii="Verdana" w:hAnsi="Verdana" w:cstheme="minorHAnsi"/>
        </w:rPr>
        <w:t>business being paid and their bank. These fees</w:t>
      </w:r>
      <w:r w:rsidR="008020F9" w:rsidRPr="00E92D16">
        <w:rPr>
          <w:rFonts w:ascii="Verdana" w:hAnsi="Verdana" w:cstheme="minorHAnsi"/>
        </w:rPr>
        <w:t xml:space="preserve"> </w:t>
      </w:r>
      <w:r w:rsidR="00136AA1" w:rsidRPr="00E92D16">
        <w:rPr>
          <w:rFonts w:ascii="Verdana" w:hAnsi="Verdana" w:cstheme="minorHAnsi"/>
        </w:rPr>
        <w:t xml:space="preserve">are imposed on </w:t>
      </w:r>
      <w:r w:rsidR="00277C1E" w:rsidRPr="00E92D16">
        <w:rPr>
          <w:rFonts w:ascii="Verdana" w:hAnsi="Verdana" w:cstheme="minorHAnsi"/>
        </w:rPr>
        <w:t xml:space="preserve">the </w:t>
      </w:r>
      <w:r w:rsidR="00136AA1" w:rsidRPr="00E92D16">
        <w:rPr>
          <w:rFonts w:ascii="Verdana" w:hAnsi="Verdana" w:cstheme="minorHAnsi"/>
        </w:rPr>
        <w:t>business for each card transaction</w:t>
      </w:r>
      <w:r w:rsidR="00277C1E" w:rsidRPr="00E92D16">
        <w:rPr>
          <w:rFonts w:ascii="Verdana" w:hAnsi="Verdana" w:cstheme="minorHAnsi"/>
        </w:rPr>
        <w:t xml:space="preserve"> they conduct</w:t>
      </w:r>
      <w:r w:rsidR="00136AA1" w:rsidRPr="00E92D16">
        <w:rPr>
          <w:rFonts w:ascii="Verdana" w:hAnsi="Verdana" w:cstheme="minorHAnsi"/>
        </w:rPr>
        <w:t xml:space="preserve"> as a percentage</w:t>
      </w:r>
      <w:r w:rsidR="008020F9" w:rsidRPr="00E92D16">
        <w:rPr>
          <w:rFonts w:ascii="Verdana" w:hAnsi="Verdana" w:cstheme="minorHAnsi"/>
        </w:rPr>
        <w:t xml:space="preserve"> or a flat rate</w:t>
      </w:r>
      <w:r w:rsidR="00277C1E" w:rsidRPr="00E92D16">
        <w:rPr>
          <w:rFonts w:ascii="Verdana" w:hAnsi="Verdana" w:cstheme="minorHAnsi"/>
        </w:rPr>
        <w:t xml:space="preserve"> of the value of the transaction</w:t>
      </w:r>
      <w:r w:rsidR="00136AA1" w:rsidRPr="00E92D16">
        <w:rPr>
          <w:rFonts w:ascii="Verdana" w:hAnsi="Verdana" w:cstheme="minorHAnsi"/>
        </w:rPr>
        <w:t xml:space="preserve"> </w:t>
      </w:r>
      <w:sdt>
        <w:sdtPr>
          <w:rPr>
            <w:rFonts w:ascii="Verdana" w:hAnsi="Verdana" w:cstheme="minorHAnsi"/>
          </w:rPr>
          <w:id w:val="492151801"/>
          <w:citation/>
        </w:sdtPr>
        <w:sdtContent>
          <w:r w:rsidR="00136AA1" w:rsidRPr="00E92D16">
            <w:rPr>
              <w:rFonts w:ascii="Verdana" w:hAnsi="Verdana" w:cstheme="minorHAnsi"/>
            </w:rPr>
            <w:fldChar w:fldCharType="begin"/>
          </w:r>
          <w:r w:rsidR="00136AA1" w:rsidRPr="00E92D16">
            <w:rPr>
              <w:rFonts w:ascii="Verdana" w:hAnsi="Verdana" w:cstheme="minorHAnsi"/>
            </w:rPr>
            <w:instrText xml:space="preserve"> CITATION VIS20 \l 2057 </w:instrText>
          </w:r>
          <w:r w:rsidR="00136AA1" w:rsidRPr="00E92D16">
            <w:rPr>
              <w:rFonts w:ascii="Verdana" w:hAnsi="Verdana" w:cstheme="minorHAnsi"/>
            </w:rPr>
            <w:fldChar w:fldCharType="separate"/>
          </w:r>
          <w:r w:rsidR="00136AA1" w:rsidRPr="00E92D16">
            <w:rPr>
              <w:rFonts w:ascii="Verdana" w:hAnsi="Verdana" w:cstheme="minorHAnsi"/>
              <w:noProof/>
            </w:rPr>
            <w:t>(VISA, 2020)</w:t>
          </w:r>
          <w:r w:rsidR="00136AA1" w:rsidRPr="00E92D16">
            <w:rPr>
              <w:rFonts w:ascii="Verdana" w:hAnsi="Verdana" w:cstheme="minorHAnsi"/>
            </w:rPr>
            <w:fldChar w:fldCharType="end"/>
          </w:r>
        </w:sdtContent>
      </w:sdt>
      <w:r w:rsidR="00136AA1" w:rsidRPr="00E92D16">
        <w:rPr>
          <w:rFonts w:ascii="Verdana" w:hAnsi="Verdana" w:cstheme="minorHAnsi"/>
        </w:rPr>
        <w:t xml:space="preserve">. While </w:t>
      </w:r>
      <w:r w:rsidR="008020F9" w:rsidRPr="00E92D16">
        <w:rPr>
          <w:rFonts w:ascii="Verdana" w:hAnsi="Verdana" w:cstheme="minorHAnsi"/>
        </w:rPr>
        <w:t>precautionary</w:t>
      </w:r>
      <w:r w:rsidR="00136AA1" w:rsidRPr="00E92D16">
        <w:rPr>
          <w:rFonts w:ascii="Verdana" w:hAnsi="Verdana" w:cstheme="minorHAnsi"/>
        </w:rPr>
        <w:t xml:space="preserve"> measures have already been put in place to prevent </w:t>
      </w:r>
      <w:r w:rsidR="008020F9" w:rsidRPr="00E92D16">
        <w:rPr>
          <w:rFonts w:ascii="Verdana" w:hAnsi="Verdana" w:cstheme="minorHAnsi"/>
        </w:rPr>
        <w:t xml:space="preserve">Visa and Mastercard from having too much control over these fees, such as the European Union </w:t>
      </w:r>
      <w:sdt>
        <w:sdtPr>
          <w:rPr>
            <w:rFonts w:ascii="Verdana" w:hAnsi="Verdana" w:cstheme="minorHAnsi"/>
          </w:rPr>
          <w:id w:val="2093435474"/>
          <w:citation/>
        </w:sdtPr>
        <w:sdtContent>
          <w:r w:rsidR="008020F9" w:rsidRPr="00E92D16">
            <w:rPr>
              <w:rFonts w:ascii="Verdana" w:hAnsi="Verdana" w:cstheme="minorHAnsi"/>
            </w:rPr>
            <w:fldChar w:fldCharType="begin"/>
          </w:r>
          <w:r w:rsidR="008020F9" w:rsidRPr="00E92D16">
            <w:rPr>
              <w:rFonts w:ascii="Verdana" w:hAnsi="Verdana" w:cstheme="minorHAnsi"/>
            </w:rPr>
            <w:instrText xml:space="preserve"> CITATION gov15 \l 2057 </w:instrText>
          </w:r>
          <w:r w:rsidR="008020F9" w:rsidRPr="00E92D16">
            <w:rPr>
              <w:rFonts w:ascii="Verdana" w:hAnsi="Verdana" w:cstheme="minorHAnsi"/>
            </w:rPr>
            <w:fldChar w:fldCharType="separate"/>
          </w:r>
          <w:r w:rsidR="008020F9" w:rsidRPr="00E92D16">
            <w:rPr>
              <w:rFonts w:ascii="Verdana" w:hAnsi="Verdana" w:cstheme="minorHAnsi"/>
              <w:noProof/>
            </w:rPr>
            <w:t>(gov.uk, 2015)</w:t>
          </w:r>
          <w:r w:rsidR="008020F9" w:rsidRPr="00E92D16">
            <w:rPr>
              <w:rFonts w:ascii="Verdana" w:hAnsi="Verdana" w:cstheme="minorHAnsi"/>
            </w:rPr>
            <w:fldChar w:fldCharType="end"/>
          </w:r>
        </w:sdtContent>
      </w:sdt>
      <w:r w:rsidR="008020F9" w:rsidRPr="00E92D16">
        <w:rPr>
          <w:rFonts w:ascii="Verdana" w:hAnsi="Verdana" w:cstheme="minorHAnsi"/>
        </w:rPr>
        <w:t xml:space="preserve"> amending their legislation to cap the amount that interchange fees can be raised to, preventing the two of them from increasing them as they see fit.</w:t>
      </w:r>
      <w:r w:rsidR="005F16D4" w:rsidRPr="00E92D16">
        <w:rPr>
          <w:rFonts w:ascii="Verdana" w:hAnsi="Verdana" w:cstheme="minorHAnsi"/>
        </w:rPr>
        <w:t xml:space="preserve"> Australia on the other hand, seeks to put an end to these interchange fees entirely, becoming the first country to even attempt to remove these fees</w:t>
      </w:r>
      <w:r w:rsidR="00AC0890">
        <w:rPr>
          <w:rFonts w:ascii="Verdana" w:hAnsi="Verdana" w:cstheme="minorHAnsi"/>
        </w:rPr>
        <w:t>,</w:t>
      </w:r>
      <w:r w:rsidR="005F16D4" w:rsidRPr="00E92D16">
        <w:rPr>
          <w:rFonts w:ascii="Verdana" w:hAnsi="Verdana" w:cstheme="minorHAnsi"/>
        </w:rPr>
        <w:t xml:space="preserve"> or even have them decreased </w:t>
      </w:r>
      <w:sdt>
        <w:sdtPr>
          <w:rPr>
            <w:rFonts w:ascii="Verdana" w:hAnsi="Verdana" w:cstheme="minorHAnsi"/>
          </w:rPr>
          <w:id w:val="877508805"/>
          <w:citation/>
        </w:sdtPr>
        <w:sdtContent>
          <w:r w:rsidR="005F16D4" w:rsidRPr="00E92D16">
            <w:rPr>
              <w:rFonts w:ascii="Verdana" w:hAnsi="Verdana" w:cstheme="minorHAnsi"/>
            </w:rPr>
            <w:fldChar w:fldCharType="begin"/>
          </w:r>
          <w:r w:rsidR="005F16D4" w:rsidRPr="00E92D16">
            <w:rPr>
              <w:rFonts w:ascii="Verdana" w:hAnsi="Verdana" w:cstheme="minorHAnsi"/>
            </w:rPr>
            <w:instrText xml:space="preserve"> CITATION Ret18 \l 2057 </w:instrText>
          </w:r>
          <w:r w:rsidR="005F16D4" w:rsidRPr="00E92D16">
            <w:rPr>
              <w:rFonts w:ascii="Verdana" w:hAnsi="Verdana" w:cstheme="minorHAnsi"/>
            </w:rPr>
            <w:fldChar w:fldCharType="separate"/>
          </w:r>
          <w:r w:rsidR="005F16D4" w:rsidRPr="00E92D16">
            <w:rPr>
              <w:rFonts w:ascii="Verdana" w:hAnsi="Verdana" w:cstheme="minorHAnsi"/>
              <w:noProof/>
            </w:rPr>
            <w:t>(Retail Banker international, 2018)</w:t>
          </w:r>
          <w:r w:rsidR="005F16D4" w:rsidRPr="00E92D16">
            <w:rPr>
              <w:rFonts w:ascii="Verdana" w:hAnsi="Verdana" w:cstheme="minorHAnsi"/>
            </w:rPr>
            <w:fldChar w:fldCharType="end"/>
          </w:r>
        </w:sdtContent>
      </w:sdt>
      <w:r w:rsidR="005F16D4" w:rsidRPr="00E92D16">
        <w:rPr>
          <w:rFonts w:ascii="Verdana" w:hAnsi="Verdana" w:cstheme="minorHAnsi"/>
        </w:rPr>
        <w:t xml:space="preserve">. </w:t>
      </w:r>
      <w:r w:rsidR="00516C4A">
        <w:rPr>
          <w:rFonts w:ascii="Verdana" w:hAnsi="Verdana" w:cstheme="minorHAnsi"/>
        </w:rPr>
        <w:t>C</w:t>
      </w:r>
      <w:r w:rsidR="008020F9" w:rsidRPr="00E92D16">
        <w:rPr>
          <w:rFonts w:ascii="Verdana" w:hAnsi="Verdana" w:cstheme="minorHAnsi"/>
        </w:rPr>
        <w:t xml:space="preserve">ountries that have not taken action to prevent this </w:t>
      </w:r>
      <w:r w:rsidR="005F16D4" w:rsidRPr="00E92D16">
        <w:rPr>
          <w:rFonts w:ascii="Verdana" w:hAnsi="Verdana" w:cstheme="minorHAnsi"/>
        </w:rPr>
        <w:t>however</w:t>
      </w:r>
      <w:r w:rsidR="00AC0890">
        <w:rPr>
          <w:rFonts w:ascii="Verdana" w:hAnsi="Verdana" w:cstheme="minorHAnsi"/>
        </w:rPr>
        <w:t>,</w:t>
      </w:r>
      <w:r w:rsidR="005F16D4" w:rsidRPr="00E92D16">
        <w:rPr>
          <w:rFonts w:ascii="Verdana" w:hAnsi="Verdana" w:cstheme="minorHAnsi"/>
        </w:rPr>
        <w:t xml:space="preserve"> </w:t>
      </w:r>
      <w:r w:rsidR="008020F9" w:rsidRPr="00E92D16">
        <w:rPr>
          <w:rFonts w:ascii="Verdana" w:hAnsi="Verdana" w:cstheme="minorHAnsi"/>
        </w:rPr>
        <w:t xml:space="preserve">may face severe repercussions as a side effect of these increases, in the form of heavy </w:t>
      </w:r>
      <w:r w:rsidR="00AC0890">
        <w:rPr>
          <w:rFonts w:ascii="Verdana" w:hAnsi="Verdana" w:cstheme="minorHAnsi"/>
        </w:rPr>
        <w:t xml:space="preserve">price </w:t>
      </w:r>
      <w:r w:rsidR="008020F9" w:rsidRPr="00E92D16">
        <w:rPr>
          <w:rFonts w:ascii="Verdana" w:hAnsi="Verdana" w:cstheme="minorHAnsi"/>
        </w:rPr>
        <w:t>inflation due to businesses trying to recoup their losses from these charges</w:t>
      </w:r>
      <w:r w:rsidR="002F158B" w:rsidRPr="00E92D16">
        <w:rPr>
          <w:rFonts w:ascii="Verdana" w:hAnsi="Verdana" w:cstheme="minorHAnsi"/>
        </w:rPr>
        <w:t xml:space="preserve"> (Baxter, 1983, Craig, Rocheteau, 2008)</w:t>
      </w:r>
      <w:r w:rsidR="00DB4041">
        <w:rPr>
          <w:rFonts w:ascii="Verdana" w:hAnsi="Verdana" w:cstheme="minorHAnsi"/>
        </w:rPr>
        <w:t>.</w:t>
      </w:r>
    </w:p>
    <w:p w14:paraId="67E19AF3" w14:textId="1B6D4D12" w:rsidR="006E6A8B" w:rsidRPr="00E92D16" w:rsidRDefault="006E6A8B" w:rsidP="009D303D">
      <w:pPr>
        <w:spacing w:line="480" w:lineRule="auto"/>
        <w:jc w:val="both"/>
        <w:rPr>
          <w:rFonts w:ascii="Verdana" w:hAnsi="Verdana" w:cstheme="minorHAnsi"/>
        </w:rPr>
      </w:pPr>
      <w:r w:rsidRPr="00E92D16">
        <w:rPr>
          <w:rFonts w:ascii="Verdana" w:hAnsi="Verdana" w:cstheme="minorHAnsi"/>
        </w:rPr>
        <w:t xml:space="preserve">2.3.2 </w:t>
      </w:r>
      <w:r w:rsidR="00AC79DC">
        <w:rPr>
          <w:rFonts w:ascii="Verdana" w:hAnsi="Verdana" w:cstheme="minorHAnsi"/>
        </w:rPr>
        <w:t>The</w:t>
      </w:r>
      <w:r w:rsidRPr="00E92D16">
        <w:rPr>
          <w:rFonts w:ascii="Verdana" w:hAnsi="Verdana" w:cstheme="minorHAnsi"/>
        </w:rPr>
        <w:t xml:space="preserve"> Nudging</w:t>
      </w:r>
      <w:r w:rsidR="00AC79DC">
        <w:rPr>
          <w:rFonts w:ascii="Verdana" w:hAnsi="Verdana" w:cstheme="minorHAnsi"/>
        </w:rPr>
        <w:t xml:space="preserve"> Theory</w:t>
      </w:r>
      <w:r w:rsidR="00FF2EFA" w:rsidRPr="00E92D16">
        <w:rPr>
          <w:rFonts w:ascii="Verdana" w:hAnsi="Verdana" w:cstheme="minorHAnsi"/>
        </w:rPr>
        <w:t xml:space="preserve"> and </w:t>
      </w:r>
      <w:r w:rsidR="00AC79DC">
        <w:rPr>
          <w:rFonts w:ascii="Verdana" w:hAnsi="Verdana" w:cstheme="minorHAnsi"/>
        </w:rPr>
        <w:t>its</w:t>
      </w:r>
      <w:r w:rsidR="00FF2EFA" w:rsidRPr="00E92D16">
        <w:rPr>
          <w:rFonts w:ascii="Verdana" w:hAnsi="Verdana" w:cstheme="minorHAnsi"/>
        </w:rPr>
        <w:t xml:space="preserve"> </w:t>
      </w:r>
      <w:r w:rsidR="00DB4041" w:rsidRPr="00E92D16">
        <w:rPr>
          <w:rFonts w:ascii="Verdana" w:hAnsi="Verdana" w:cstheme="minorHAnsi"/>
        </w:rPr>
        <w:t>Criticism</w:t>
      </w:r>
    </w:p>
    <w:p w14:paraId="13BF483F" w14:textId="69C4DA06" w:rsidR="006E6A8B" w:rsidRPr="00E92D16" w:rsidRDefault="006E6A8B" w:rsidP="009D303D">
      <w:pPr>
        <w:spacing w:line="480" w:lineRule="auto"/>
        <w:jc w:val="both"/>
        <w:rPr>
          <w:rFonts w:ascii="Verdana" w:hAnsi="Verdana" w:cstheme="minorHAnsi"/>
        </w:rPr>
      </w:pPr>
      <w:r w:rsidRPr="00E92D16">
        <w:rPr>
          <w:rFonts w:ascii="Verdana" w:hAnsi="Verdana" w:cstheme="minorHAnsi"/>
        </w:rPr>
        <w:t xml:space="preserve">Banks are of course a huge player in </w:t>
      </w:r>
      <w:r w:rsidR="001B52FB">
        <w:rPr>
          <w:rFonts w:ascii="Verdana" w:hAnsi="Verdana" w:cstheme="minorHAnsi"/>
        </w:rPr>
        <w:t xml:space="preserve">the </w:t>
      </w:r>
      <w:r w:rsidRPr="00E92D16">
        <w:rPr>
          <w:rFonts w:ascii="Verdana" w:hAnsi="Verdana" w:cstheme="minorHAnsi"/>
        </w:rPr>
        <w:t>path towards cashless</w:t>
      </w:r>
      <w:r w:rsidR="001B52FB">
        <w:rPr>
          <w:rFonts w:ascii="Verdana" w:hAnsi="Verdana" w:cstheme="minorHAnsi"/>
        </w:rPr>
        <w:t>.</w:t>
      </w:r>
      <w:r w:rsidRPr="00E92D16">
        <w:rPr>
          <w:rFonts w:ascii="Verdana" w:hAnsi="Verdana" w:cstheme="minorHAnsi"/>
        </w:rPr>
        <w:t xml:space="preserve"> </w:t>
      </w:r>
      <w:r w:rsidR="001B52FB">
        <w:rPr>
          <w:rFonts w:ascii="Verdana" w:hAnsi="Verdana" w:cstheme="minorHAnsi"/>
        </w:rPr>
        <w:t>T</w:t>
      </w:r>
      <w:r w:rsidRPr="00E92D16">
        <w:rPr>
          <w:rFonts w:ascii="Verdana" w:hAnsi="Verdana" w:cstheme="minorHAnsi"/>
        </w:rPr>
        <w:t xml:space="preserve">hey are slowly ‘’nudging’’ us towards an outcome that suits them, in this instance </w:t>
      </w:r>
      <w:r w:rsidR="001B52FB">
        <w:rPr>
          <w:rFonts w:ascii="Verdana" w:hAnsi="Verdana" w:cstheme="minorHAnsi"/>
        </w:rPr>
        <w:t>becoming</w:t>
      </w:r>
      <w:r w:rsidRPr="00E92D16">
        <w:rPr>
          <w:rFonts w:ascii="Verdana" w:hAnsi="Verdana" w:cstheme="minorHAnsi"/>
        </w:rPr>
        <w:t xml:space="preserve"> full</w:t>
      </w:r>
      <w:r w:rsidR="001B52FB">
        <w:rPr>
          <w:rFonts w:ascii="Verdana" w:hAnsi="Verdana" w:cstheme="minorHAnsi"/>
        </w:rPr>
        <w:t>y</w:t>
      </w:r>
      <w:r w:rsidRPr="00E92D16">
        <w:rPr>
          <w:rFonts w:ascii="Verdana" w:hAnsi="Verdana" w:cstheme="minorHAnsi"/>
        </w:rPr>
        <w:t xml:space="preserve"> electronic with payments. The </w:t>
      </w:r>
      <w:r w:rsidR="009741CC">
        <w:rPr>
          <w:rFonts w:ascii="Verdana" w:hAnsi="Verdana" w:cstheme="minorHAnsi"/>
        </w:rPr>
        <w:t>theory of</w:t>
      </w:r>
      <w:r w:rsidRPr="00E92D16">
        <w:rPr>
          <w:rFonts w:ascii="Verdana" w:hAnsi="Verdana" w:cstheme="minorHAnsi"/>
        </w:rPr>
        <w:t xml:space="preserve"> nudging in an economic sense means to slowly push people from </w:t>
      </w:r>
      <w:r w:rsidR="001B52FB">
        <w:rPr>
          <w:rFonts w:ascii="Verdana" w:hAnsi="Verdana" w:cstheme="minorHAnsi"/>
        </w:rPr>
        <w:t xml:space="preserve">following </w:t>
      </w:r>
      <w:r w:rsidRPr="00E92D16">
        <w:rPr>
          <w:rFonts w:ascii="Verdana" w:hAnsi="Verdana" w:cstheme="minorHAnsi"/>
        </w:rPr>
        <w:t>one option to another</w:t>
      </w:r>
      <w:r w:rsidR="00163DE4" w:rsidRPr="00E92D16">
        <w:rPr>
          <w:rFonts w:ascii="Verdana" w:hAnsi="Verdana" w:cstheme="minorHAnsi"/>
        </w:rPr>
        <w:t xml:space="preserve"> (Sunstein, 2014</w:t>
      </w:r>
      <w:r w:rsidR="003B2885" w:rsidRPr="00E92D16">
        <w:rPr>
          <w:rFonts w:ascii="Verdana" w:hAnsi="Verdana" w:cstheme="minorHAnsi"/>
        </w:rPr>
        <w:t>, Thaler, 2009</w:t>
      </w:r>
      <w:r w:rsidR="00163DE4" w:rsidRPr="00E92D16">
        <w:rPr>
          <w:rFonts w:ascii="Verdana" w:hAnsi="Verdana" w:cstheme="minorHAnsi"/>
        </w:rPr>
        <w:t>).</w:t>
      </w:r>
      <w:r w:rsidRPr="00E92D16">
        <w:rPr>
          <w:rFonts w:ascii="Verdana" w:hAnsi="Verdana" w:cstheme="minorHAnsi"/>
        </w:rPr>
        <w:t xml:space="preserve"> </w:t>
      </w:r>
      <w:r w:rsidR="00163DE4" w:rsidRPr="00E92D16">
        <w:rPr>
          <w:rFonts w:ascii="Verdana" w:hAnsi="Verdana" w:cstheme="minorHAnsi"/>
        </w:rPr>
        <w:t>This</w:t>
      </w:r>
      <w:r w:rsidRPr="00E92D16">
        <w:rPr>
          <w:rFonts w:ascii="Verdana" w:hAnsi="Verdana" w:cstheme="minorHAnsi"/>
        </w:rPr>
        <w:t xml:space="preserve"> requires providing and promoting an alternative as well as making it inconvenient to make use of the </w:t>
      </w:r>
      <w:r w:rsidR="001B52FB">
        <w:rPr>
          <w:rFonts w:ascii="Verdana" w:hAnsi="Verdana" w:cstheme="minorHAnsi"/>
        </w:rPr>
        <w:t>current</w:t>
      </w:r>
      <w:r w:rsidRPr="00E92D16">
        <w:rPr>
          <w:rFonts w:ascii="Verdana" w:hAnsi="Verdana" w:cstheme="minorHAnsi"/>
        </w:rPr>
        <w:t xml:space="preserve"> option </w:t>
      </w:r>
      <w:r w:rsidR="00B965F5" w:rsidRPr="00E92D16">
        <w:rPr>
          <w:rFonts w:ascii="Verdana" w:hAnsi="Verdana" w:cstheme="minorHAnsi"/>
        </w:rPr>
        <w:t>(</w:t>
      </w:r>
      <w:r w:rsidR="00516C4A" w:rsidRPr="00516C4A">
        <w:rPr>
          <w:rFonts w:ascii="Verdana" w:hAnsi="Verdana" w:cstheme="minorHAnsi"/>
        </w:rPr>
        <w:t>Henely</w:t>
      </w:r>
      <w:r w:rsidR="00B965F5" w:rsidRPr="00E92D16">
        <w:rPr>
          <w:rFonts w:ascii="Verdana" w:hAnsi="Verdana" w:cstheme="minorHAnsi"/>
        </w:rPr>
        <w:t>, 2018, Kalknikaite, et al, 2013)</w:t>
      </w:r>
      <w:r w:rsidR="001B52FB">
        <w:rPr>
          <w:rFonts w:ascii="Verdana" w:hAnsi="Verdana" w:cstheme="minorHAnsi"/>
        </w:rPr>
        <w:t>.</w:t>
      </w:r>
      <w:r w:rsidRPr="00E92D16">
        <w:rPr>
          <w:rFonts w:ascii="Verdana" w:hAnsi="Verdana" w:cstheme="minorHAnsi"/>
        </w:rPr>
        <w:t xml:space="preserve">. When </w:t>
      </w:r>
      <w:r w:rsidR="001B52FB">
        <w:rPr>
          <w:rFonts w:ascii="Verdana" w:hAnsi="Verdana" w:cstheme="minorHAnsi"/>
        </w:rPr>
        <w:t xml:space="preserve">self-service checkouts were </w:t>
      </w:r>
      <w:r w:rsidRPr="00E92D16">
        <w:rPr>
          <w:rFonts w:ascii="Verdana" w:hAnsi="Verdana" w:cstheme="minorHAnsi"/>
        </w:rPr>
        <w:t>initially installed</w:t>
      </w:r>
      <w:r w:rsidR="001B52FB">
        <w:rPr>
          <w:rFonts w:ascii="Verdana" w:hAnsi="Verdana" w:cstheme="minorHAnsi"/>
        </w:rPr>
        <w:t xml:space="preserve"> in supermarkets</w:t>
      </w:r>
      <w:r w:rsidRPr="00E92D16">
        <w:rPr>
          <w:rFonts w:ascii="Verdana" w:hAnsi="Verdana" w:cstheme="minorHAnsi"/>
        </w:rPr>
        <w:t xml:space="preserve"> a few people ma</w:t>
      </w:r>
      <w:r w:rsidR="001B52FB">
        <w:rPr>
          <w:rFonts w:ascii="Verdana" w:hAnsi="Verdana" w:cstheme="minorHAnsi"/>
        </w:rPr>
        <w:t>de</w:t>
      </w:r>
      <w:r w:rsidRPr="00E92D16">
        <w:rPr>
          <w:rFonts w:ascii="Verdana" w:hAnsi="Verdana" w:cstheme="minorHAnsi"/>
        </w:rPr>
        <w:t xml:space="preserve"> use them</w:t>
      </w:r>
      <w:r w:rsidR="001B52FB">
        <w:rPr>
          <w:rFonts w:ascii="Verdana" w:hAnsi="Verdana" w:cstheme="minorHAnsi"/>
        </w:rPr>
        <w:t>,</w:t>
      </w:r>
      <w:r w:rsidRPr="00E92D16">
        <w:rPr>
          <w:rFonts w:ascii="Verdana" w:hAnsi="Verdana" w:cstheme="minorHAnsi"/>
        </w:rPr>
        <w:t xml:space="preserve"> giving the store justification to </w:t>
      </w:r>
      <w:r w:rsidR="001B52FB">
        <w:rPr>
          <w:rFonts w:ascii="Verdana" w:hAnsi="Verdana" w:cstheme="minorHAnsi"/>
        </w:rPr>
        <w:t>reduce</w:t>
      </w:r>
      <w:r w:rsidRPr="00E92D16">
        <w:rPr>
          <w:rFonts w:ascii="Verdana" w:hAnsi="Verdana" w:cstheme="minorHAnsi"/>
        </w:rPr>
        <w:t xml:space="preserve"> the </w:t>
      </w:r>
      <w:r w:rsidR="001B52FB">
        <w:rPr>
          <w:rFonts w:ascii="Verdana" w:hAnsi="Verdana" w:cstheme="minorHAnsi"/>
        </w:rPr>
        <w:t>number</w:t>
      </w:r>
      <w:r w:rsidRPr="00E92D16">
        <w:rPr>
          <w:rFonts w:ascii="Verdana" w:hAnsi="Verdana" w:cstheme="minorHAnsi"/>
        </w:rPr>
        <w:t xml:space="preserve"> of staff </w:t>
      </w:r>
      <w:r w:rsidRPr="00E92D16">
        <w:rPr>
          <w:rFonts w:ascii="Verdana" w:hAnsi="Verdana" w:cstheme="minorHAnsi"/>
        </w:rPr>
        <w:lastRenderedPageBreak/>
        <w:t xml:space="preserve">on the regular checkouts thus ‘’nudging’’ people to use the </w:t>
      </w:r>
      <w:r w:rsidR="00411889" w:rsidRPr="00E92D16">
        <w:rPr>
          <w:rFonts w:ascii="Verdana" w:hAnsi="Verdana" w:cstheme="minorHAnsi"/>
        </w:rPr>
        <w:t>self-service</w:t>
      </w:r>
      <w:r w:rsidRPr="00E92D16">
        <w:rPr>
          <w:rFonts w:ascii="Verdana" w:hAnsi="Verdana" w:cstheme="minorHAnsi"/>
        </w:rPr>
        <w:t xml:space="preserve"> system. With regards to banks, this can be seen with ATMs, with more and more</w:t>
      </w:r>
      <w:r w:rsidR="001B52FB">
        <w:rPr>
          <w:rFonts w:ascii="Verdana" w:hAnsi="Verdana" w:cstheme="minorHAnsi"/>
        </w:rPr>
        <w:t xml:space="preserve"> of them</w:t>
      </w:r>
      <w:r w:rsidRPr="00E92D16">
        <w:rPr>
          <w:rFonts w:ascii="Verdana" w:hAnsi="Verdana" w:cstheme="minorHAnsi"/>
        </w:rPr>
        <w:t xml:space="preserve"> slowly being closed </w:t>
      </w:r>
      <w:r w:rsidR="00013125" w:rsidRPr="00E92D16">
        <w:rPr>
          <w:rFonts w:ascii="Verdana" w:hAnsi="Verdana" w:cstheme="minorHAnsi"/>
        </w:rPr>
        <w:t xml:space="preserve">with a drop of 3.3% in working ATMs across Wales from 2018 to 2019 </w:t>
      </w:r>
      <w:sdt>
        <w:sdtPr>
          <w:rPr>
            <w:rFonts w:ascii="Verdana" w:hAnsi="Verdana" w:cstheme="minorHAnsi"/>
          </w:rPr>
          <w:id w:val="-1167551151"/>
          <w:citation/>
        </w:sdtPr>
        <w:sdtContent>
          <w:r w:rsidR="00013125" w:rsidRPr="00E92D16">
            <w:rPr>
              <w:rFonts w:ascii="Verdana" w:hAnsi="Verdana" w:cstheme="minorHAnsi"/>
            </w:rPr>
            <w:fldChar w:fldCharType="begin"/>
          </w:r>
          <w:r w:rsidR="00E974CA">
            <w:rPr>
              <w:rFonts w:ascii="Verdana" w:hAnsi="Verdana" w:cstheme="minorHAnsi"/>
            </w:rPr>
            <w:instrText xml:space="preserve">CITATION Wal19 \l 2057 </w:instrText>
          </w:r>
          <w:r w:rsidR="00013125" w:rsidRPr="00E92D16">
            <w:rPr>
              <w:rFonts w:ascii="Verdana" w:hAnsi="Verdana" w:cstheme="minorHAnsi"/>
            </w:rPr>
            <w:fldChar w:fldCharType="separate"/>
          </w:r>
          <w:r w:rsidR="00E974CA" w:rsidRPr="00E974CA">
            <w:rPr>
              <w:rFonts w:ascii="Verdana" w:hAnsi="Verdana" w:cstheme="minorHAnsi"/>
              <w:noProof/>
            </w:rPr>
            <w:t>(McGee, 2019)</w:t>
          </w:r>
          <w:r w:rsidR="00013125" w:rsidRPr="00E92D16">
            <w:rPr>
              <w:rFonts w:ascii="Verdana" w:hAnsi="Verdana" w:cstheme="minorHAnsi"/>
            </w:rPr>
            <w:fldChar w:fldCharType="end"/>
          </w:r>
        </w:sdtContent>
      </w:sdt>
      <w:r w:rsidR="0071625E" w:rsidRPr="00E92D16">
        <w:rPr>
          <w:rFonts w:ascii="Verdana" w:hAnsi="Verdana" w:cstheme="minorHAnsi"/>
        </w:rPr>
        <w:t xml:space="preserve">, with most of those not been </w:t>
      </w:r>
      <w:r w:rsidR="001B52FB">
        <w:rPr>
          <w:rFonts w:ascii="Verdana" w:hAnsi="Verdana" w:cstheme="minorHAnsi"/>
        </w:rPr>
        <w:t>removed</w:t>
      </w:r>
      <w:r w:rsidR="0071625E" w:rsidRPr="00E92D16">
        <w:rPr>
          <w:rFonts w:ascii="Verdana" w:hAnsi="Verdana" w:cstheme="minorHAnsi"/>
        </w:rPr>
        <w:t xml:space="preserve"> being replaced with machines </w:t>
      </w:r>
      <w:r w:rsidR="006266D6">
        <w:rPr>
          <w:rFonts w:ascii="Verdana" w:hAnsi="Verdana" w:cstheme="minorHAnsi"/>
        </w:rPr>
        <w:t>which</w:t>
      </w:r>
      <w:r w:rsidR="0071625E" w:rsidRPr="00E92D16">
        <w:rPr>
          <w:rFonts w:ascii="Verdana" w:hAnsi="Verdana" w:cstheme="minorHAnsi"/>
        </w:rPr>
        <w:t xml:space="preserve"> charge for withdrawals</w:t>
      </w:r>
      <w:r w:rsidR="006266D6">
        <w:rPr>
          <w:rFonts w:ascii="Verdana" w:hAnsi="Verdana" w:cstheme="minorHAnsi"/>
        </w:rPr>
        <w:t>,</w:t>
      </w:r>
      <w:r w:rsidR="0071625E" w:rsidRPr="00E92D16">
        <w:rPr>
          <w:rFonts w:ascii="Verdana" w:hAnsi="Verdana" w:cstheme="minorHAnsi"/>
        </w:rPr>
        <w:t xml:space="preserve"> with a total of 10% of all free </w:t>
      </w:r>
      <w:r w:rsidR="00443FF6" w:rsidRPr="00E92D16">
        <w:rPr>
          <w:rFonts w:ascii="Verdana" w:hAnsi="Verdana" w:cstheme="minorHAnsi"/>
        </w:rPr>
        <w:t>withdrawals</w:t>
      </w:r>
      <w:r w:rsidR="0071625E" w:rsidRPr="00E92D16">
        <w:rPr>
          <w:rFonts w:ascii="Verdana" w:hAnsi="Verdana" w:cstheme="minorHAnsi"/>
        </w:rPr>
        <w:t xml:space="preserve"> being replaced</w:t>
      </w:r>
      <w:r w:rsidR="00443FF6" w:rsidRPr="00E92D16">
        <w:rPr>
          <w:rFonts w:ascii="Verdana" w:hAnsi="Verdana" w:cstheme="minorHAnsi"/>
        </w:rPr>
        <w:t xml:space="preserve"> between 2018 and 2019</w:t>
      </w:r>
      <w:r w:rsidR="00013125" w:rsidRPr="00E92D16">
        <w:rPr>
          <w:rFonts w:ascii="Verdana" w:hAnsi="Verdana" w:cstheme="minorHAnsi"/>
        </w:rPr>
        <w:t>.</w:t>
      </w:r>
      <w:r w:rsidR="0071625E" w:rsidRPr="00E92D16">
        <w:rPr>
          <w:rFonts w:ascii="Verdana" w:hAnsi="Verdana" w:cstheme="minorHAnsi"/>
        </w:rPr>
        <w:t xml:space="preserve"> This act of making withdrawals require a charge fulfils the criteria of ‘’nudging’’ with some towns in Wales no longer having any free cash points</w:t>
      </w:r>
      <w:r w:rsidR="006266D6">
        <w:rPr>
          <w:rFonts w:ascii="Verdana" w:hAnsi="Verdana" w:cstheme="minorHAnsi"/>
        </w:rPr>
        <w:t>.</w:t>
      </w:r>
      <w:r w:rsidR="0071625E" w:rsidRPr="00E92D16">
        <w:rPr>
          <w:rFonts w:ascii="Verdana" w:hAnsi="Verdana" w:cstheme="minorHAnsi"/>
        </w:rPr>
        <w:t xml:space="preserve"> </w:t>
      </w:r>
      <w:r w:rsidR="006266D6">
        <w:rPr>
          <w:rFonts w:ascii="Verdana" w:hAnsi="Verdana" w:cstheme="minorHAnsi"/>
        </w:rPr>
        <w:t>This</w:t>
      </w:r>
      <w:r w:rsidR="0071625E" w:rsidRPr="00E92D16">
        <w:rPr>
          <w:rFonts w:ascii="Verdana" w:hAnsi="Verdana" w:cstheme="minorHAnsi"/>
        </w:rPr>
        <w:t xml:space="preserve"> has been met with public outcry, even from businesses that use charge per transaction devices </w:t>
      </w:r>
      <w:sdt>
        <w:sdtPr>
          <w:rPr>
            <w:rFonts w:ascii="Verdana" w:hAnsi="Verdana" w:cstheme="minorHAnsi"/>
          </w:rPr>
          <w:id w:val="-968895939"/>
          <w:citation/>
        </w:sdtPr>
        <w:sdtContent>
          <w:r w:rsidR="0071625E" w:rsidRPr="00E92D16">
            <w:rPr>
              <w:rFonts w:ascii="Verdana" w:hAnsi="Verdana" w:cstheme="minorHAnsi"/>
            </w:rPr>
            <w:fldChar w:fldCharType="begin"/>
          </w:r>
          <w:r w:rsidR="003C7398">
            <w:rPr>
              <w:rFonts w:ascii="Verdana" w:hAnsi="Verdana" w:cstheme="minorHAnsi"/>
            </w:rPr>
            <w:instrText xml:space="preserve">CITATION Nor \l 2057 </w:instrText>
          </w:r>
          <w:r w:rsidR="0071625E" w:rsidRPr="00E92D16">
            <w:rPr>
              <w:rFonts w:ascii="Verdana" w:hAnsi="Verdana" w:cstheme="minorHAnsi"/>
            </w:rPr>
            <w:fldChar w:fldCharType="separate"/>
          </w:r>
          <w:r w:rsidR="003C7398" w:rsidRPr="003C7398">
            <w:rPr>
              <w:rFonts w:ascii="Verdana" w:hAnsi="Verdana" w:cstheme="minorHAnsi"/>
              <w:noProof/>
            </w:rPr>
            <w:t>(Hughes, 2019)</w:t>
          </w:r>
          <w:r w:rsidR="0071625E" w:rsidRPr="00E92D16">
            <w:rPr>
              <w:rFonts w:ascii="Verdana" w:hAnsi="Verdana" w:cstheme="minorHAnsi"/>
            </w:rPr>
            <w:fldChar w:fldCharType="end"/>
          </w:r>
        </w:sdtContent>
      </w:sdt>
      <w:r w:rsidR="0071625E" w:rsidRPr="00E92D16">
        <w:rPr>
          <w:rFonts w:ascii="Verdana" w:hAnsi="Verdana" w:cstheme="minorHAnsi"/>
        </w:rPr>
        <w:t>.</w:t>
      </w:r>
      <w:r w:rsidR="00443FF6" w:rsidRPr="00E92D16">
        <w:rPr>
          <w:rFonts w:ascii="Verdana" w:hAnsi="Verdana" w:cstheme="minorHAnsi"/>
        </w:rPr>
        <w:t xml:space="preserve"> Another sign of ‘’nudging’’ taking place in Wales with regards to the move to cashless is the decline in local bank branches, where over the course of three and a half years 239</w:t>
      </w:r>
      <w:r w:rsidR="0071625E" w:rsidRPr="00E92D16">
        <w:rPr>
          <w:rFonts w:ascii="Verdana" w:hAnsi="Verdana" w:cstheme="minorHAnsi"/>
        </w:rPr>
        <w:t xml:space="preserve"> </w:t>
      </w:r>
      <w:r w:rsidR="006266D6">
        <w:rPr>
          <w:rFonts w:ascii="Verdana" w:hAnsi="Verdana" w:cstheme="minorHAnsi"/>
        </w:rPr>
        <w:t>branches</w:t>
      </w:r>
      <w:r w:rsidR="00443FF6" w:rsidRPr="00E92D16">
        <w:rPr>
          <w:rFonts w:ascii="Verdana" w:hAnsi="Verdana" w:cstheme="minorHAnsi"/>
        </w:rPr>
        <w:t xml:space="preserve"> have closed their doors, equating to 40% of all the nation</w:t>
      </w:r>
      <w:r w:rsidR="006266D6">
        <w:rPr>
          <w:rFonts w:ascii="Verdana" w:hAnsi="Verdana" w:cstheme="minorHAnsi"/>
        </w:rPr>
        <w:t>’</w:t>
      </w:r>
      <w:r w:rsidR="00443FF6" w:rsidRPr="00E92D16">
        <w:rPr>
          <w:rFonts w:ascii="Verdana" w:hAnsi="Verdana" w:cstheme="minorHAnsi"/>
        </w:rPr>
        <w:t xml:space="preserve">s branches </w:t>
      </w:r>
      <w:sdt>
        <w:sdtPr>
          <w:rPr>
            <w:rFonts w:ascii="Verdana" w:hAnsi="Verdana" w:cstheme="minorHAnsi"/>
          </w:rPr>
          <w:id w:val="-2042049386"/>
          <w:citation/>
        </w:sdtPr>
        <w:sdtContent>
          <w:r w:rsidR="00443FF6" w:rsidRPr="00E92D16">
            <w:rPr>
              <w:rFonts w:ascii="Verdana" w:hAnsi="Verdana" w:cstheme="minorHAnsi"/>
            </w:rPr>
            <w:fldChar w:fldCharType="begin"/>
          </w:r>
          <w:r w:rsidR="00E974CA">
            <w:rPr>
              <w:rFonts w:ascii="Verdana" w:hAnsi="Verdana" w:cstheme="minorHAnsi"/>
            </w:rPr>
            <w:instrText xml:space="preserve">CITATION Nor19 \l 2057 </w:instrText>
          </w:r>
          <w:r w:rsidR="00443FF6" w:rsidRPr="00E92D16">
            <w:rPr>
              <w:rFonts w:ascii="Verdana" w:hAnsi="Verdana" w:cstheme="minorHAnsi"/>
            </w:rPr>
            <w:fldChar w:fldCharType="separate"/>
          </w:r>
          <w:bookmarkStart w:id="1" w:name="_Hlk40386650"/>
          <w:r w:rsidR="00E974CA" w:rsidRPr="00E974CA">
            <w:rPr>
              <w:rFonts w:ascii="Verdana" w:hAnsi="Verdana" w:cstheme="minorHAnsi"/>
              <w:noProof/>
            </w:rPr>
            <w:t>(Hughes, 2019)</w:t>
          </w:r>
          <w:bookmarkEnd w:id="1"/>
          <w:r w:rsidR="00443FF6" w:rsidRPr="00E92D16">
            <w:rPr>
              <w:rFonts w:ascii="Verdana" w:hAnsi="Verdana" w:cstheme="minorHAnsi"/>
            </w:rPr>
            <w:fldChar w:fldCharType="end"/>
          </w:r>
        </w:sdtContent>
      </w:sdt>
      <w:r w:rsidR="00443FF6" w:rsidRPr="00E92D16">
        <w:rPr>
          <w:rFonts w:ascii="Verdana" w:hAnsi="Verdana" w:cstheme="minorHAnsi"/>
        </w:rPr>
        <w:t>.</w:t>
      </w:r>
      <w:r w:rsidR="00013125" w:rsidRPr="00E92D16">
        <w:rPr>
          <w:rFonts w:ascii="Verdana" w:hAnsi="Verdana" w:cstheme="minorHAnsi"/>
        </w:rPr>
        <w:t xml:space="preserve"> </w:t>
      </w:r>
      <w:r w:rsidR="006266D6">
        <w:rPr>
          <w:rFonts w:ascii="Verdana" w:hAnsi="Verdana" w:cstheme="minorHAnsi"/>
        </w:rPr>
        <w:t xml:space="preserve">The </w:t>
      </w:r>
      <w:r w:rsidR="00013125" w:rsidRPr="00E92D16">
        <w:rPr>
          <w:rFonts w:ascii="Verdana" w:hAnsi="Verdana" w:cstheme="minorHAnsi"/>
        </w:rPr>
        <w:t>Marxist theorist</w:t>
      </w:r>
      <w:r w:rsidR="006266D6">
        <w:rPr>
          <w:rFonts w:ascii="Verdana" w:hAnsi="Verdana" w:cstheme="minorHAnsi"/>
        </w:rPr>
        <w:t>,</w:t>
      </w:r>
      <w:r w:rsidR="00013125" w:rsidRPr="00E92D16">
        <w:rPr>
          <w:rFonts w:ascii="Verdana" w:hAnsi="Verdana" w:cstheme="minorHAnsi"/>
        </w:rPr>
        <w:t xml:space="preserve"> Antonio Gramsci </w:t>
      </w:r>
      <w:sdt>
        <w:sdtPr>
          <w:rPr>
            <w:rFonts w:ascii="Verdana" w:hAnsi="Verdana" w:cstheme="minorHAnsi"/>
          </w:rPr>
          <w:id w:val="1673451808"/>
          <w:citation/>
        </w:sdtPr>
        <w:sdtContent>
          <w:r w:rsidR="00AC5EA9" w:rsidRPr="00E92D16">
            <w:rPr>
              <w:rFonts w:ascii="Verdana" w:hAnsi="Verdana" w:cstheme="minorHAnsi"/>
            </w:rPr>
            <w:fldChar w:fldCharType="begin"/>
          </w:r>
          <w:r w:rsidR="00AC5EA9" w:rsidRPr="00E92D16">
            <w:rPr>
              <w:rFonts w:ascii="Verdana" w:hAnsi="Verdana" w:cstheme="minorHAnsi"/>
            </w:rPr>
            <w:instrText xml:space="preserve">CITATION Gra05 \n  \l 2057 </w:instrText>
          </w:r>
          <w:r w:rsidR="00AC5EA9" w:rsidRPr="00E92D16">
            <w:rPr>
              <w:rFonts w:ascii="Verdana" w:hAnsi="Verdana" w:cstheme="minorHAnsi"/>
            </w:rPr>
            <w:fldChar w:fldCharType="separate"/>
          </w:r>
          <w:r w:rsidR="00AC5EA9" w:rsidRPr="00E92D16">
            <w:rPr>
              <w:rFonts w:ascii="Verdana" w:hAnsi="Verdana" w:cstheme="minorHAnsi"/>
              <w:noProof/>
            </w:rPr>
            <w:t>(2005)</w:t>
          </w:r>
          <w:r w:rsidR="00AC5EA9" w:rsidRPr="00E92D16">
            <w:rPr>
              <w:rFonts w:ascii="Verdana" w:hAnsi="Verdana" w:cstheme="minorHAnsi"/>
            </w:rPr>
            <w:fldChar w:fldCharType="end"/>
          </w:r>
        </w:sdtContent>
      </w:sdt>
      <w:r w:rsidR="006266D6">
        <w:rPr>
          <w:rFonts w:ascii="Verdana" w:hAnsi="Verdana" w:cstheme="minorHAnsi"/>
        </w:rPr>
        <w:t>,</w:t>
      </w:r>
      <w:r w:rsidR="00AC5EA9" w:rsidRPr="00E92D16">
        <w:rPr>
          <w:rFonts w:ascii="Verdana" w:hAnsi="Verdana" w:cstheme="minorHAnsi"/>
        </w:rPr>
        <w:t xml:space="preserve"> </w:t>
      </w:r>
      <w:r w:rsidR="00013125" w:rsidRPr="00E92D16">
        <w:rPr>
          <w:rFonts w:ascii="Verdana" w:hAnsi="Verdana" w:cstheme="minorHAnsi"/>
        </w:rPr>
        <w:t>describes this sort of behaviour as a cultural hegemony wherein we are made to believe we need something when we may not</w:t>
      </w:r>
      <w:r w:rsidR="006266D6">
        <w:rPr>
          <w:rFonts w:ascii="Verdana" w:hAnsi="Verdana" w:cstheme="minorHAnsi"/>
        </w:rPr>
        <w:t xml:space="preserve">, and it’s </w:t>
      </w:r>
      <w:r w:rsidR="00013125" w:rsidRPr="00E92D16">
        <w:rPr>
          <w:rFonts w:ascii="Verdana" w:hAnsi="Verdana" w:cstheme="minorHAnsi"/>
        </w:rPr>
        <w:t xml:space="preserve"> actually all for the benefit of big business manipulating the masses in a seemingly natural way.</w:t>
      </w:r>
      <w:r w:rsidR="00DF02F1" w:rsidRPr="00E92D16">
        <w:rPr>
          <w:rFonts w:ascii="Verdana" w:hAnsi="Verdana" w:cstheme="minorHAnsi"/>
        </w:rPr>
        <w:t xml:space="preserve"> Althusser</w:t>
      </w:r>
      <w:r w:rsidR="006266D6">
        <w:rPr>
          <w:rFonts w:ascii="Verdana" w:hAnsi="Verdana" w:cstheme="minorHAnsi"/>
        </w:rPr>
        <w:t>’</w:t>
      </w:r>
      <w:r w:rsidR="00DF02F1" w:rsidRPr="00E92D16">
        <w:rPr>
          <w:rFonts w:ascii="Verdana" w:hAnsi="Verdana" w:cstheme="minorHAnsi"/>
        </w:rPr>
        <w:t xml:space="preserve">s (1971) theory on interpellation could also be applied to this situation as many years ago we would not have considered cash to </w:t>
      </w:r>
      <w:r w:rsidR="006266D6">
        <w:rPr>
          <w:rFonts w:ascii="Verdana" w:hAnsi="Verdana" w:cstheme="minorHAnsi"/>
        </w:rPr>
        <w:t xml:space="preserve">be </w:t>
      </w:r>
      <w:r w:rsidR="00DF02F1" w:rsidRPr="00E92D16">
        <w:rPr>
          <w:rFonts w:ascii="Verdana" w:hAnsi="Verdana" w:cstheme="minorHAnsi"/>
        </w:rPr>
        <w:t>inconvenient yet that thought process is becoming more common by subliminally making people believe they thought cash has been inconvenient all along even if they did not initially see it that way. This can be commonly seen on advertisements in the London underground.</w:t>
      </w:r>
      <w:r w:rsidR="00FF2EFA" w:rsidRPr="00E92D16">
        <w:rPr>
          <w:rFonts w:ascii="Verdana" w:hAnsi="Verdana" w:cstheme="minorHAnsi"/>
        </w:rPr>
        <w:t xml:space="preserve"> The expedient nature of the movement towards cashless in countries like China and Sweden can also be attributed to high levels of nudging. This occurs to such an extent that it is coming under heavy criticism as it is progressing so fast in these countries that the older generations are struggling to keep up with the closure of their local banks (Bergstrom, et al, 1994, Ho, et al, 2020)</w:t>
      </w:r>
      <w:r w:rsidR="00AA4CF0" w:rsidRPr="00E92D16">
        <w:rPr>
          <w:rFonts w:ascii="Verdana" w:hAnsi="Verdana" w:cstheme="minorHAnsi"/>
        </w:rPr>
        <w:t xml:space="preserve">. This nudging is on such </w:t>
      </w:r>
      <w:r w:rsidR="00AA4CF0" w:rsidRPr="00E92D16">
        <w:rPr>
          <w:rFonts w:ascii="Verdana" w:hAnsi="Verdana" w:cstheme="minorHAnsi"/>
        </w:rPr>
        <w:lastRenderedPageBreak/>
        <w:t>a level that it is not just the sheer volume of bank closures but also a significantly reduced volume of currency in circulation (Guibourg, Segendorf, 2007)</w:t>
      </w:r>
      <w:r w:rsidR="001E4C9A" w:rsidRPr="00E92D16">
        <w:rPr>
          <w:rFonts w:ascii="Verdana" w:hAnsi="Verdana" w:cstheme="minorHAnsi"/>
        </w:rPr>
        <w:t>.</w:t>
      </w:r>
      <w:r w:rsidR="003B3A24" w:rsidRPr="00E92D16">
        <w:rPr>
          <w:rFonts w:ascii="Verdana" w:hAnsi="Verdana" w:cstheme="minorHAnsi"/>
        </w:rPr>
        <w:t xml:space="preserve"> </w:t>
      </w:r>
    </w:p>
    <w:p w14:paraId="2CCFAB38" w14:textId="053E0A94" w:rsidR="00FF5719" w:rsidRPr="00E92D16" w:rsidRDefault="00FF5719" w:rsidP="009D303D">
      <w:pPr>
        <w:spacing w:line="480" w:lineRule="auto"/>
        <w:jc w:val="both"/>
        <w:rPr>
          <w:rFonts w:ascii="Verdana" w:hAnsi="Verdana" w:cstheme="minorHAnsi"/>
        </w:rPr>
      </w:pPr>
      <w:r w:rsidRPr="00E92D16">
        <w:rPr>
          <w:rFonts w:ascii="Verdana" w:hAnsi="Verdana" w:cstheme="minorHAnsi"/>
        </w:rPr>
        <w:t>2.3.</w:t>
      </w:r>
      <w:r w:rsidR="006E6A8B" w:rsidRPr="00E92D16">
        <w:rPr>
          <w:rFonts w:ascii="Verdana" w:hAnsi="Verdana" w:cstheme="minorHAnsi"/>
        </w:rPr>
        <w:t xml:space="preserve">3 </w:t>
      </w:r>
      <w:r w:rsidRPr="00E92D16">
        <w:rPr>
          <w:rFonts w:ascii="Verdana" w:hAnsi="Verdana" w:cstheme="minorHAnsi"/>
        </w:rPr>
        <w:t>Cashless Resistan</w:t>
      </w:r>
      <w:r w:rsidR="00443FF6" w:rsidRPr="00E92D16">
        <w:rPr>
          <w:rFonts w:ascii="Verdana" w:hAnsi="Verdana" w:cstheme="minorHAnsi"/>
        </w:rPr>
        <w:t>ce</w:t>
      </w:r>
    </w:p>
    <w:p w14:paraId="0FF849ED" w14:textId="1BF246BF" w:rsidR="00FF5719" w:rsidRPr="00E92D16" w:rsidRDefault="00FF5719" w:rsidP="009D303D">
      <w:pPr>
        <w:spacing w:line="480" w:lineRule="auto"/>
        <w:jc w:val="both"/>
        <w:rPr>
          <w:rFonts w:ascii="Verdana" w:hAnsi="Verdana" w:cstheme="minorHAnsi"/>
        </w:rPr>
      </w:pPr>
      <w:r w:rsidRPr="00E92D16">
        <w:rPr>
          <w:rFonts w:ascii="Verdana" w:hAnsi="Verdana" w:cstheme="minorHAnsi"/>
        </w:rPr>
        <w:t xml:space="preserve">As there are evident drawbacks to </w:t>
      </w:r>
      <w:r w:rsidR="00B95CCB">
        <w:rPr>
          <w:rFonts w:ascii="Verdana" w:hAnsi="Verdana" w:cstheme="minorHAnsi"/>
        </w:rPr>
        <w:t>becoming</w:t>
      </w:r>
      <w:r w:rsidRPr="00E92D16">
        <w:rPr>
          <w:rFonts w:ascii="Verdana" w:hAnsi="Verdana" w:cstheme="minorHAnsi"/>
        </w:rPr>
        <w:t xml:space="preserve"> cashless, especially doing so with expediency, there are countries actively push</w:t>
      </w:r>
      <w:r w:rsidR="00DF1183">
        <w:rPr>
          <w:rFonts w:ascii="Verdana" w:hAnsi="Verdana" w:cstheme="minorHAnsi"/>
        </w:rPr>
        <w:t>ing</w:t>
      </w:r>
      <w:r w:rsidRPr="00E92D16">
        <w:rPr>
          <w:rFonts w:ascii="Verdana" w:hAnsi="Verdana" w:cstheme="minorHAnsi"/>
        </w:rPr>
        <w:t xml:space="preserve"> back against the coming change. One such country is the US, where </w:t>
      </w:r>
      <w:proofErr w:type="gramStart"/>
      <w:r w:rsidRPr="00E92D16">
        <w:rPr>
          <w:rFonts w:ascii="Verdana" w:hAnsi="Verdana" w:cstheme="minorHAnsi"/>
        </w:rPr>
        <w:t>a number of</w:t>
      </w:r>
      <w:proofErr w:type="gramEnd"/>
      <w:r w:rsidRPr="00E92D16">
        <w:rPr>
          <w:rFonts w:ascii="Verdana" w:hAnsi="Verdana" w:cstheme="minorHAnsi"/>
        </w:rPr>
        <w:t xml:space="preserve"> states are implement</w:t>
      </w:r>
      <w:r w:rsidR="00DF1183">
        <w:rPr>
          <w:rFonts w:ascii="Verdana" w:hAnsi="Verdana" w:cstheme="minorHAnsi"/>
        </w:rPr>
        <w:t>ing</w:t>
      </w:r>
      <w:r w:rsidRPr="00E92D16">
        <w:rPr>
          <w:rFonts w:ascii="Verdana" w:hAnsi="Verdana" w:cstheme="minorHAnsi"/>
        </w:rPr>
        <w:t xml:space="preserve"> legislation which </w:t>
      </w:r>
      <w:r w:rsidR="00B4654C" w:rsidRPr="00E92D16">
        <w:rPr>
          <w:rFonts w:ascii="Verdana" w:hAnsi="Verdana" w:cstheme="minorHAnsi"/>
        </w:rPr>
        <w:t>requires businesses to accept cash</w:t>
      </w:r>
      <w:r w:rsidR="00F26A25" w:rsidRPr="00E92D16">
        <w:rPr>
          <w:rFonts w:ascii="Verdana" w:hAnsi="Verdana" w:cstheme="minorHAnsi"/>
        </w:rPr>
        <w:t xml:space="preserve"> (Shy, 2019).</w:t>
      </w:r>
      <w:r w:rsidR="00B4654C" w:rsidRPr="00E92D16">
        <w:rPr>
          <w:rFonts w:ascii="Verdana" w:hAnsi="Verdana" w:cstheme="minorHAnsi"/>
        </w:rPr>
        <w:t xml:space="preserve"> </w:t>
      </w:r>
      <w:r w:rsidR="00F26A25" w:rsidRPr="00E92D16">
        <w:rPr>
          <w:rFonts w:ascii="Verdana" w:hAnsi="Verdana" w:cstheme="minorHAnsi"/>
        </w:rPr>
        <w:t>This is because</w:t>
      </w:r>
      <w:r w:rsidR="00B4654C" w:rsidRPr="00E92D16">
        <w:rPr>
          <w:rFonts w:ascii="Verdana" w:hAnsi="Verdana" w:cstheme="minorHAnsi"/>
        </w:rPr>
        <w:t xml:space="preserve"> it is</w:t>
      </w:r>
      <w:r w:rsidR="00F26A25" w:rsidRPr="00E92D16">
        <w:rPr>
          <w:rFonts w:ascii="Verdana" w:hAnsi="Verdana" w:cstheme="minorHAnsi"/>
        </w:rPr>
        <w:t xml:space="preserve"> being</w:t>
      </w:r>
      <w:r w:rsidR="00B4654C" w:rsidRPr="00E92D16">
        <w:rPr>
          <w:rFonts w:ascii="Verdana" w:hAnsi="Verdana" w:cstheme="minorHAnsi"/>
        </w:rPr>
        <w:t xml:space="preserve"> deemed discriminatory against those who are unable to pay otherwise due to having no bank account</w:t>
      </w:r>
      <w:r w:rsidR="00722892" w:rsidRPr="00E92D16">
        <w:rPr>
          <w:rFonts w:ascii="Verdana" w:hAnsi="Verdana" w:cstheme="minorHAnsi"/>
        </w:rPr>
        <w:t xml:space="preserve"> (Erlanger, 2019,</w:t>
      </w:r>
      <w:r w:rsidR="00B4654C" w:rsidRPr="00E92D16">
        <w:rPr>
          <w:rFonts w:ascii="Verdana" w:hAnsi="Verdana" w:cstheme="minorHAnsi"/>
        </w:rPr>
        <w:t xml:space="preserve"> </w:t>
      </w:r>
      <w:r w:rsidR="003C7398">
        <w:rPr>
          <w:rFonts w:ascii="Verdana" w:hAnsi="Verdana" w:cstheme="minorHAnsi"/>
        </w:rPr>
        <w:t>Zraik</w:t>
      </w:r>
      <w:r w:rsidR="00722892" w:rsidRPr="00E92D16">
        <w:rPr>
          <w:rFonts w:ascii="Verdana" w:hAnsi="Verdana" w:cstheme="minorHAnsi"/>
        </w:rPr>
        <w:t>, 2019)</w:t>
      </w:r>
      <w:r w:rsidR="00B4654C" w:rsidRPr="00E92D16">
        <w:rPr>
          <w:rFonts w:ascii="Verdana" w:hAnsi="Verdana" w:cstheme="minorHAnsi"/>
        </w:rPr>
        <w:t xml:space="preserve">, which </w:t>
      </w:r>
      <w:r w:rsidR="00DF1183">
        <w:rPr>
          <w:rFonts w:ascii="Verdana" w:hAnsi="Verdana" w:cstheme="minorHAnsi"/>
        </w:rPr>
        <w:t xml:space="preserve">amounts to </w:t>
      </w:r>
      <w:r w:rsidR="00B4654C" w:rsidRPr="00E92D16">
        <w:rPr>
          <w:rFonts w:ascii="Verdana" w:hAnsi="Verdana" w:cstheme="minorHAnsi"/>
        </w:rPr>
        <w:t xml:space="preserve">6.7% of </w:t>
      </w:r>
      <w:r w:rsidR="00DF1183">
        <w:rPr>
          <w:rFonts w:ascii="Verdana" w:hAnsi="Verdana" w:cstheme="minorHAnsi"/>
        </w:rPr>
        <w:t xml:space="preserve">the </w:t>
      </w:r>
      <w:r w:rsidR="00B4654C" w:rsidRPr="00E92D16">
        <w:rPr>
          <w:rFonts w:ascii="Verdana" w:hAnsi="Verdana" w:cstheme="minorHAnsi"/>
        </w:rPr>
        <w:t xml:space="preserve">US </w:t>
      </w:r>
      <w:r w:rsidR="00516C4A">
        <w:rPr>
          <w:rFonts w:ascii="Verdana" w:hAnsi="Verdana" w:cstheme="minorHAnsi"/>
        </w:rPr>
        <w:t>population</w:t>
      </w:r>
      <w:r w:rsidR="00B4654C" w:rsidRPr="00E92D16">
        <w:rPr>
          <w:rFonts w:ascii="Verdana" w:hAnsi="Verdana" w:cstheme="minorHAnsi"/>
        </w:rPr>
        <w:t xml:space="preserve"> </w:t>
      </w:r>
      <w:sdt>
        <w:sdtPr>
          <w:rPr>
            <w:rFonts w:ascii="Verdana" w:hAnsi="Verdana" w:cstheme="minorHAnsi"/>
          </w:rPr>
          <w:id w:val="-594478240"/>
          <w:citation/>
        </w:sdtPr>
        <w:sdtContent>
          <w:r w:rsidR="00B4654C" w:rsidRPr="00E92D16">
            <w:rPr>
              <w:rFonts w:ascii="Verdana" w:hAnsi="Verdana" w:cstheme="minorHAnsi"/>
            </w:rPr>
            <w:fldChar w:fldCharType="begin"/>
          </w:r>
          <w:r w:rsidR="00E974CA">
            <w:rPr>
              <w:rFonts w:ascii="Verdana" w:hAnsi="Verdana" w:cstheme="minorHAnsi"/>
            </w:rPr>
            <w:instrText xml:space="preserve">CITATION USA19 \l 2057 </w:instrText>
          </w:r>
          <w:r w:rsidR="00B4654C" w:rsidRPr="00E92D16">
            <w:rPr>
              <w:rFonts w:ascii="Verdana" w:hAnsi="Verdana" w:cstheme="minorHAnsi"/>
            </w:rPr>
            <w:fldChar w:fldCharType="separate"/>
          </w:r>
          <w:r w:rsidR="00E974CA" w:rsidRPr="00E974CA">
            <w:rPr>
              <w:rFonts w:ascii="Verdana" w:hAnsi="Verdana" w:cstheme="minorHAnsi"/>
              <w:noProof/>
            </w:rPr>
            <w:t>(Jones, 2019)</w:t>
          </w:r>
          <w:r w:rsidR="00B4654C" w:rsidRPr="00E92D16">
            <w:rPr>
              <w:rFonts w:ascii="Verdana" w:hAnsi="Verdana" w:cstheme="minorHAnsi"/>
            </w:rPr>
            <w:fldChar w:fldCharType="end"/>
          </w:r>
        </w:sdtContent>
      </w:sdt>
      <w:r w:rsidR="00443FF6" w:rsidRPr="00E92D16">
        <w:rPr>
          <w:rFonts w:ascii="Verdana" w:hAnsi="Verdana" w:cstheme="minorHAnsi"/>
        </w:rPr>
        <w:t xml:space="preserve"> businesses that fail to comply with these regulations could end because </w:t>
      </w:r>
      <w:r w:rsidR="00DF1183">
        <w:rPr>
          <w:rFonts w:ascii="Verdana" w:hAnsi="Verdana" w:cstheme="minorHAnsi"/>
        </w:rPr>
        <w:t xml:space="preserve">they could be </w:t>
      </w:r>
      <w:r w:rsidR="00443FF6" w:rsidRPr="00E92D16">
        <w:rPr>
          <w:rFonts w:ascii="Verdana" w:hAnsi="Verdana" w:cstheme="minorHAnsi"/>
        </w:rPr>
        <w:t>fined $500 for every violation</w:t>
      </w:r>
      <w:r w:rsidR="00B4654C" w:rsidRPr="00E92D16">
        <w:rPr>
          <w:rFonts w:ascii="Verdana" w:hAnsi="Verdana" w:cstheme="minorHAnsi"/>
        </w:rPr>
        <w:t xml:space="preserve">. An unexpected fight against cashless comes from Amazon, a company well known for being a pioneer for cashless payments </w:t>
      </w:r>
      <w:r w:rsidR="00DF1183">
        <w:rPr>
          <w:rFonts w:ascii="Verdana" w:hAnsi="Verdana" w:cstheme="minorHAnsi"/>
        </w:rPr>
        <w:t>being</w:t>
      </w:r>
      <w:r w:rsidR="00B4654C" w:rsidRPr="00E92D16">
        <w:rPr>
          <w:rFonts w:ascii="Verdana" w:hAnsi="Verdana" w:cstheme="minorHAnsi"/>
        </w:rPr>
        <w:t xml:space="preserve"> primarily based online. They have  come up with a system in which it is possible to pay for products ordered online with physical cash. This is called Amazon PayCode, where </w:t>
      </w:r>
      <w:proofErr w:type="gramStart"/>
      <w:r w:rsidR="00B4654C" w:rsidRPr="00E92D16">
        <w:rPr>
          <w:rFonts w:ascii="Verdana" w:hAnsi="Verdana" w:cstheme="minorHAnsi"/>
        </w:rPr>
        <w:t>you</w:t>
      </w:r>
      <w:proofErr w:type="gramEnd"/>
      <w:r w:rsidR="00B4654C" w:rsidRPr="00E92D16">
        <w:rPr>
          <w:rFonts w:ascii="Verdana" w:hAnsi="Verdana" w:cstheme="minorHAnsi"/>
        </w:rPr>
        <w:t xml:space="preserve"> present photo identification that matches the name on the order at participating locations within 48hours of the purchase</w:t>
      </w:r>
      <w:r w:rsidR="00134B57" w:rsidRPr="00E92D16">
        <w:rPr>
          <w:rFonts w:ascii="Verdana" w:hAnsi="Verdana" w:cstheme="minorHAnsi"/>
        </w:rPr>
        <w:t>. This is currently limited to a select number of countries</w:t>
      </w:r>
      <w:r w:rsidR="00534B7D" w:rsidRPr="00E92D16">
        <w:rPr>
          <w:rFonts w:ascii="Verdana" w:hAnsi="Verdana" w:cstheme="minorHAnsi"/>
        </w:rPr>
        <w:t xml:space="preserve"> such as the US, Hong Kong and Columbia</w:t>
      </w:r>
      <w:r w:rsidR="00134B57" w:rsidRPr="00E92D16">
        <w:rPr>
          <w:rFonts w:ascii="Verdana" w:hAnsi="Verdana" w:cstheme="minorHAnsi"/>
        </w:rPr>
        <w:t xml:space="preserve"> </w:t>
      </w:r>
      <w:sdt>
        <w:sdtPr>
          <w:rPr>
            <w:rFonts w:ascii="Verdana" w:hAnsi="Verdana" w:cstheme="minorHAnsi"/>
          </w:rPr>
          <w:id w:val="-330288350"/>
          <w:citation/>
        </w:sdtPr>
        <w:sdtContent>
          <w:r w:rsidR="00134B57" w:rsidRPr="00E92D16">
            <w:rPr>
              <w:rFonts w:ascii="Verdana" w:hAnsi="Verdana" w:cstheme="minorHAnsi"/>
            </w:rPr>
            <w:fldChar w:fldCharType="begin"/>
          </w:r>
          <w:r w:rsidR="00134B57" w:rsidRPr="00E92D16">
            <w:rPr>
              <w:rFonts w:ascii="Verdana" w:hAnsi="Verdana" w:cstheme="minorHAnsi"/>
            </w:rPr>
            <w:instrText xml:space="preserve"> CITATION Ama20 \l 2057 </w:instrText>
          </w:r>
          <w:r w:rsidR="00134B57" w:rsidRPr="00E92D16">
            <w:rPr>
              <w:rFonts w:ascii="Verdana" w:hAnsi="Verdana" w:cstheme="minorHAnsi"/>
            </w:rPr>
            <w:fldChar w:fldCharType="separate"/>
          </w:r>
          <w:r w:rsidR="00134B57" w:rsidRPr="00E92D16">
            <w:rPr>
              <w:rFonts w:ascii="Verdana" w:hAnsi="Verdana" w:cstheme="minorHAnsi"/>
              <w:noProof/>
            </w:rPr>
            <w:t>(Amazon, 2020)</w:t>
          </w:r>
          <w:r w:rsidR="00134B57" w:rsidRPr="00E92D16">
            <w:rPr>
              <w:rFonts w:ascii="Verdana" w:hAnsi="Verdana" w:cstheme="minorHAnsi"/>
            </w:rPr>
            <w:fldChar w:fldCharType="end"/>
          </w:r>
        </w:sdtContent>
      </w:sdt>
      <w:r w:rsidR="00134B57" w:rsidRPr="00E92D16">
        <w:rPr>
          <w:rFonts w:ascii="Verdana" w:hAnsi="Verdana" w:cstheme="minorHAnsi"/>
        </w:rPr>
        <w:t>.</w:t>
      </w:r>
      <w:r w:rsidR="00534B7D" w:rsidRPr="00E92D16">
        <w:rPr>
          <w:rFonts w:ascii="Verdana" w:hAnsi="Verdana" w:cstheme="minorHAnsi"/>
        </w:rPr>
        <w:t xml:space="preserve"> Another such country looking to push back against the rise of cashless is China. China is not only concerned about future problems caused by going cashless, they are going through these problems already with the unprecedented rise in mobile phone payments</w:t>
      </w:r>
      <w:r w:rsidR="004A663A" w:rsidRPr="00E92D16">
        <w:rPr>
          <w:rFonts w:ascii="Verdana" w:hAnsi="Verdana" w:cstheme="minorHAnsi"/>
        </w:rPr>
        <w:t>. This has been</w:t>
      </w:r>
      <w:r w:rsidR="00534B7D" w:rsidRPr="00E92D16">
        <w:rPr>
          <w:rFonts w:ascii="Verdana" w:hAnsi="Verdana" w:cstheme="minorHAnsi"/>
        </w:rPr>
        <w:t xml:space="preserve"> making things very difficult on </w:t>
      </w:r>
      <w:r w:rsidR="009D1B05" w:rsidRPr="00E92D16">
        <w:rPr>
          <w:rFonts w:ascii="Verdana" w:hAnsi="Verdana" w:cstheme="minorHAnsi"/>
        </w:rPr>
        <w:t xml:space="preserve">smaller </w:t>
      </w:r>
      <w:r w:rsidR="00534B7D" w:rsidRPr="00E92D16">
        <w:rPr>
          <w:rFonts w:ascii="Verdana" w:hAnsi="Verdana" w:cstheme="minorHAnsi"/>
        </w:rPr>
        <w:t>retailers</w:t>
      </w:r>
      <w:r w:rsidR="004A663A" w:rsidRPr="00E92D16">
        <w:rPr>
          <w:rFonts w:ascii="Verdana" w:hAnsi="Verdana" w:cstheme="minorHAnsi"/>
        </w:rPr>
        <w:t xml:space="preserve"> </w:t>
      </w:r>
      <w:r w:rsidR="00DF1183">
        <w:rPr>
          <w:rFonts w:ascii="Verdana" w:hAnsi="Verdana" w:cstheme="minorHAnsi"/>
        </w:rPr>
        <w:t>who</w:t>
      </w:r>
      <w:r w:rsidR="004A663A" w:rsidRPr="00E92D16">
        <w:rPr>
          <w:rFonts w:ascii="Verdana" w:hAnsi="Verdana" w:cstheme="minorHAnsi"/>
        </w:rPr>
        <w:t xml:space="preserve"> are</w:t>
      </w:r>
      <w:r w:rsidR="00534B7D" w:rsidRPr="00E92D16">
        <w:rPr>
          <w:rFonts w:ascii="Verdana" w:hAnsi="Verdana" w:cstheme="minorHAnsi"/>
        </w:rPr>
        <w:t xml:space="preserve"> struggling to keep up. This has also </w:t>
      </w:r>
      <w:r w:rsidR="00DF1183">
        <w:rPr>
          <w:rFonts w:ascii="Verdana" w:hAnsi="Verdana" w:cstheme="minorHAnsi"/>
        </w:rPr>
        <w:t>created</w:t>
      </w:r>
      <w:r w:rsidR="00534B7D" w:rsidRPr="00E92D16">
        <w:rPr>
          <w:rFonts w:ascii="Verdana" w:hAnsi="Verdana" w:cstheme="minorHAnsi"/>
        </w:rPr>
        <w:t xml:space="preserve"> a very clear divide in the </w:t>
      </w:r>
      <w:r w:rsidR="00411889" w:rsidRPr="00E92D16">
        <w:rPr>
          <w:rFonts w:ascii="Verdana" w:hAnsi="Verdana" w:cstheme="minorHAnsi"/>
        </w:rPr>
        <w:t>country’s</w:t>
      </w:r>
      <w:r w:rsidR="00534B7D" w:rsidRPr="00E92D16">
        <w:rPr>
          <w:rFonts w:ascii="Verdana" w:hAnsi="Verdana" w:cstheme="minorHAnsi"/>
        </w:rPr>
        <w:t xml:space="preserve"> economic and age </w:t>
      </w:r>
      <w:r w:rsidR="00DF1183">
        <w:rPr>
          <w:rFonts w:ascii="Verdana" w:hAnsi="Verdana" w:cstheme="minorHAnsi"/>
        </w:rPr>
        <w:t>group</w:t>
      </w:r>
      <w:r w:rsidR="00191652">
        <w:rPr>
          <w:rFonts w:ascii="Verdana" w:hAnsi="Verdana" w:cstheme="minorHAnsi"/>
        </w:rPr>
        <w:t>i</w:t>
      </w:r>
      <w:r w:rsidR="00DF1183">
        <w:rPr>
          <w:rFonts w:ascii="Verdana" w:hAnsi="Verdana" w:cstheme="minorHAnsi"/>
        </w:rPr>
        <w:t>ngs</w:t>
      </w:r>
      <w:r w:rsidR="00534B7D" w:rsidRPr="00E92D16">
        <w:rPr>
          <w:rFonts w:ascii="Verdana" w:hAnsi="Verdana" w:cstheme="minorHAnsi"/>
        </w:rPr>
        <w:t>, with the elderly and poor struggling the most. This transition has caused concern among China</w:t>
      </w:r>
      <w:r w:rsidR="00191652">
        <w:rPr>
          <w:rFonts w:ascii="Verdana" w:hAnsi="Verdana" w:cstheme="minorHAnsi"/>
        </w:rPr>
        <w:t>’</w:t>
      </w:r>
      <w:r w:rsidR="00534B7D" w:rsidRPr="00E92D16">
        <w:rPr>
          <w:rFonts w:ascii="Verdana" w:hAnsi="Verdana" w:cstheme="minorHAnsi"/>
        </w:rPr>
        <w:t xml:space="preserve">s economic regulators, with them determining that this may lead to instability in the </w:t>
      </w:r>
      <w:r w:rsidR="004A663A" w:rsidRPr="00E92D16">
        <w:rPr>
          <w:rFonts w:ascii="Verdana" w:hAnsi="Verdana" w:cstheme="minorHAnsi"/>
        </w:rPr>
        <w:t>country’s</w:t>
      </w:r>
      <w:r w:rsidR="00534B7D" w:rsidRPr="00E92D16">
        <w:rPr>
          <w:rFonts w:ascii="Verdana" w:hAnsi="Verdana" w:cstheme="minorHAnsi"/>
        </w:rPr>
        <w:t xml:space="preserve"> economy </w:t>
      </w:r>
      <w:sdt>
        <w:sdtPr>
          <w:rPr>
            <w:rFonts w:ascii="Verdana" w:hAnsi="Verdana" w:cstheme="minorHAnsi"/>
          </w:rPr>
          <w:id w:val="-159851946"/>
          <w:citation/>
        </w:sdtPr>
        <w:sdtContent>
          <w:r w:rsidR="00534B7D" w:rsidRPr="00E92D16">
            <w:rPr>
              <w:rFonts w:ascii="Verdana" w:hAnsi="Verdana" w:cstheme="minorHAnsi"/>
            </w:rPr>
            <w:fldChar w:fldCharType="begin"/>
          </w:r>
          <w:r w:rsidR="00534B7D" w:rsidRPr="00E92D16">
            <w:rPr>
              <w:rFonts w:ascii="Verdana" w:hAnsi="Verdana" w:cstheme="minorHAnsi"/>
            </w:rPr>
            <w:instrText xml:space="preserve"> CITATION For18 \l 2057 </w:instrText>
          </w:r>
          <w:r w:rsidR="00534B7D" w:rsidRPr="00E92D16">
            <w:rPr>
              <w:rFonts w:ascii="Verdana" w:hAnsi="Verdana" w:cstheme="minorHAnsi"/>
            </w:rPr>
            <w:fldChar w:fldCharType="separate"/>
          </w:r>
          <w:r w:rsidR="00534B7D" w:rsidRPr="00E92D16">
            <w:rPr>
              <w:rFonts w:ascii="Verdana" w:hAnsi="Verdana" w:cstheme="minorHAnsi"/>
              <w:noProof/>
            </w:rPr>
            <w:t xml:space="preserve">(Foreign </w:t>
          </w:r>
          <w:r w:rsidR="00534B7D" w:rsidRPr="00E92D16">
            <w:rPr>
              <w:rFonts w:ascii="Verdana" w:hAnsi="Verdana" w:cstheme="minorHAnsi"/>
              <w:noProof/>
            </w:rPr>
            <w:lastRenderedPageBreak/>
            <w:t>Policy , 2018)</w:t>
          </w:r>
          <w:r w:rsidR="00534B7D" w:rsidRPr="00E92D16">
            <w:rPr>
              <w:rFonts w:ascii="Verdana" w:hAnsi="Verdana" w:cstheme="minorHAnsi"/>
            </w:rPr>
            <w:fldChar w:fldCharType="end"/>
          </w:r>
        </w:sdtContent>
      </w:sdt>
      <w:r w:rsidR="00534B7D" w:rsidRPr="00E92D16">
        <w:rPr>
          <w:rFonts w:ascii="Verdana" w:hAnsi="Verdana" w:cstheme="minorHAnsi"/>
        </w:rPr>
        <w:t xml:space="preserve">. </w:t>
      </w:r>
      <w:r w:rsidR="009D1B05" w:rsidRPr="00E92D16">
        <w:rPr>
          <w:rFonts w:ascii="Verdana" w:hAnsi="Verdana" w:cstheme="minorHAnsi"/>
        </w:rPr>
        <w:t xml:space="preserve">A huge contributing factor is that while it is illegal for stores in </w:t>
      </w:r>
      <w:r w:rsidR="00191652">
        <w:rPr>
          <w:rFonts w:ascii="Verdana" w:hAnsi="Verdana" w:cstheme="minorHAnsi"/>
        </w:rPr>
        <w:t>C</w:t>
      </w:r>
      <w:r w:rsidR="009D1B05" w:rsidRPr="00E92D16">
        <w:rPr>
          <w:rFonts w:ascii="Verdana" w:hAnsi="Verdana" w:cstheme="minorHAnsi"/>
        </w:rPr>
        <w:t>hina to refuse cash payments, it is rarely ever enforced with some stores remov</w:t>
      </w:r>
      <w:r w:rsidR="00191652">
        <w:rPr>
          <w:rFonts w:ascii="Verdana" w:hAnsi="Verdana" w:cstheme="minorHAnsi"/>
        </w:rPr>
        <w:t>ing</w:t>
      </w:r>
      <w:r w:rsidR="009D1B05" w:rsidRPr="00E92D16">
        <w:rPr>
          <w:rFonts w:ascii="Verdana" w:hAnsi="Verdana" w:cstheme="minorHAnsi"/>
        </w:rPr>
        <w:t xml:space="preserve"> their cash registers entirely</w:t>
      </w:r>
      <w:r w:rsidR="00191139" w:rsidRPr="00E92D16">
        <w:rPr>
          <w:rFonts w:ascii="Verdana" w:hAnsi="Verdana" w:cstheme="minorHAnsi"/>
        </w:rPr>
        <w:t xml:space="preserve"> and some implement</w:t>
      </w:r>
      <w:r w:rsidR="00191652">
        <w:rPr>
          <w:rFonts w:ascii="Verdana" w:hAnsi="Verdana" w:cstheme="minorHAnsi"/>
        </w:rPr>
        <w:t>ing</w:t>
      </w:r>
      <w:r w:rsidR="00191139" w:rsidRPr="00E92D16">
        <w:rPr>
          <w:rFonts w:ascii="Verdana" w:hAnsi="Verdana" w:cstheme="minorHAnsi"/>
        </w:rPr>
        <w:t xml:space="preserve"> stores with payments via facial recognition</w:t>
      </w:r>
      <w:r w:rsidR="00B965F5" w:rsidRPr="00E92D16">
        <w:rPr>
          <w:rFonts w:ascii="Verdana" w:hAnsi="Verdana" w:cstheme="minorHAnsi"/>
        </w:rPr>
        <w:t xml:space="preserve"> (Cashless China, 2019, Chong, 2019)</w:t>
      </w:r>
      <w:r w:rsidR="00191139" w:rsidRPr="00E92D16">
        <w:rPr>
          <w:rFonts w:ascii="Verdana" w:hAnsi="Verdana" w:cstheme="minorHAnsi"/>
        </w:rPr>
        <w:t>.</w:t>
      </w:r>
      <w:r w:rsidR="003B2885" w:rsidRPr="00E92D16">
        <w:rPr>
          <w:rFonts w:ascii="Verdana" w:hAnsi="Verdana" w:cstheme="minorHAnsi"/>
        </w:rPr>
        <w:t xml:space="preserve"> </w:t>
      </w:r>
      <w:r w:rsidR="008F7300" w:rsidRPr="00E92D16">
        <w:rPr>
          <w:rFonts w:ascii="Verdana" w:hAnsi="Verdana" w:cstheme="minorHAnsi"/>
        </w:rPr>
        <w:t>The push towards cashless is so forced in Sweden that a group called ‘’Kontantupproret’’ or The Cash Petition, has risen to combat the rapid change in Sweden’s attempt to eliminate cash completely (Arvidsson, 2018, Eriksson, Saudhill,</w:t>
      </w:r>
      <w:r w:rsidR="009741CC">
        <w:rPr>
          <w:rFonts w:ascii="Verdana" w:hAnsi="Verdana" w:cstheme="minorHAnsi"/>
        </w:rPr>
        <w:t xml:space="preserve"> </w:t>
      </w:r>
      <w:r w:rsidR="008F7300" w:rsidRPr="00E92D16">
        <w:rPr>
          <w:rFonts w:ascii="Verdana" w:hAnsi="Verdana" w:cstheme="minorHAnsi"/>
        </w:rPr>
        <w:t>2019). The group primarily consists of those who have little understanding of</w:t>
      </w:r>
      <w:r w:rsidR="00191652">
        <w:rPr>
          <w:rFonts w:ascii="Verdana" w:hAnsi="Verdana" w:cstheme="minorHAnsi"/>
        </w:rPr>
        <w:t xml:space="preserve"> the</w:t>
      </w:r>
      <w:r w:rsidR="008F7300" w:rsidRPr="00E92D16">
        <w:rPr>
          <w:rFonts w:ascii="Verdana" w:hAnsi="Verdana" w:cstheme="minorHAnsi"/>
        </w:rPr>
        <w:t xml:space="preserve"> technological application of cashless payments</w:t>
      </w:r>
      <w:r w:rsidR="00191652">
        <w:rPr>
          <w:rFonts w:ascii="Verdana" w:hAnsi="Verdana" w:cstheme="minorHAnsi"/>
        </w:rPr>
        <w:t>,</w:t>
      </w:r>
      <w:r w:rsidR="008F7300" w:rsidRPr="00E92D16">
        <w:rPr>
          <w:rFonts w:ascii="Verdana" w:hAnsi="Verdana" w:cstheme="minorHAnsi"/>
        </w:rPr>
        <w:t xml:space="preserve"> and the elderly</w:t>
      </w:r>
      <w:r w:rsidR="00191652">
        <w:rPr>
          <w:rFonts w:ascii="Verdana" w:hAnsi="Verdana" w:cstheme="minorHAnsi"/>
        </w:rPr>
        <w:t>.</w:t>
      </w:r>
      <w:r w:rsidR="008F7300" w:rsidRPr="00E92D16">
        <w:rPr>
          <w:rFonts w:ascii="Verdana" w:hAnsi="Verdana" w:cstheme="minorHAnsi"/>
        </w:rPr>
        <w:t xml:space="preserve"> </w:t>
      </w:r>
      <w:r w:rsidR="00191652">
        <w:rPr>
          <w:rFonts w:ascii="Verdana" w:hAnsi="Verdana" w:cstheme="minorHAnsi"/>
        </w:rPr>
        <w:t>T</w:t>
      </w:r>
      <w:r w:rsidR="008F7300" w:rsidRPr="00E92D16">
        <w:rPr>
          <w:rFonts w:ascii="Verdana" w:hAnsi="Verdana" w:cstheme="minorHAnsi"/>
        </w:rPr>
        <w:t>he group</w:t>
      </w:r>
      <w:r w:rsidR="00191652">
        <w:rPr>
          <w:rFonts w:ascii="Verdana" w:hAnsi="Verdana" w:cstheme="minorHAnsi"/>
        </w:rPr>
        <w:t xml:space="preserve"> has</w:t>
      </w:r>
      <w:r w:rsidR="008F7300" w:rsidRPr="00E92D16">
        <w:rPr>
          <w:rFonts w:ascii="Verdana" w:hAnsi="Verdana" w:cstheme="minorHAnsi"/>
        </w:rPr>
        <w:t xml:space="preserve"> grow</w:t>
      </w:r>
      <w:r w:rsidR="00191652">
        <w:rPr>
          <w:rFonts w:ascii="Verdana" w:hAnsi="Verdana" w:cstheme="minorHAnsi"/>
        </w:rPr>
        <w:t>n</w:t>
      </w:r>
      <w:r w:rsidR="008F7300" w:rsidRPr="00E92D16">
        <w:rPr>
          <w:rFonts w:ascii="Verdana" w:hAnsi="Verdana" w:cstheme="minorHAnsi"/>
        </w:rPr>
        <w:t xml:space="preserve"> so quickly that a survey showed that those who stand against a full cashless society outnumber the rest of the population 3 to 1 (Arvidsson, 2019). </w:t>
      </w:r>
    </w:p>
    <w:p w14:paraId="7FDFB423" w14:textId="4DF5B94A" w:rsidR="00F26A25" w:rsidRPr="00E92D16" w:rsidRDefault="00F26A25" w:rsidP="009D303D">
      <w:pPr>
        <w:spacing w:line="480" w:lineRule="auto"/>
        <w:jc w:val="both"/>
        <w:rPr>
          <w:rFonts w:ascii="Verdana" w:hAnsi="Verdana" w:cstheme="minorHAnsi"/>
        </w:rPr>
      </w:pPr>
      <w:r w:rsidRPr="00E92D16">
        <w:rPr>
          <w:rFonts w:ascii="Verdana" w:hAnsi="Verdana" w:cstheme="minorHAnsi"/>
        </w:rPr>
        <w:t>2.4 Chapter Two Conclusion</w:t>
      </w:r>
    </w:p>
    <w:p w14:paraId="45718FA1" w14:textId="3BA570DF" w:rsidR="00F26A25" w:rsidRPr="00E92D16" w:rsidRDefault="00F26A25" w:rsidP="009D303D">
      <w:pPr>
        <w:spacing w:line="480" w:lineRule="auto"/>
        <w:rPr>
          <w:rFonts w:ascii="Verdana" w:hAnsi="Verdana" w:cstheme="minorHAnsi"/>
        </w:rPr>
      </w:pPr>
      <w:r w:rsidRPr="00E92D16">
        <w:rPr>
          <w:rFonts w:ascii="Verdana" w:hAnsi="Verdana" w:cstheme="minorHAnsi"/>
        </w:rPr>
        <w:t xml:space="preserve">Over the course of </w:t>
      </w:r>
      <w:r w:rsidR="00191652">
        <w:rPr>
          <w:rFonts w:ascii="Verdana" w:hAnsi="Verdana" w:cstheme="minorHAnsi"/>
        </w:rPr>
        <w:t>C</w:t>
      </w:r>
      <w:r w:rsidRPr="00E92D16">
        <w:rPr>
          <w:rFonts w:ascii="Verdana" w:hAnsi="Verdana" w:cstheme="minorHAnsi"/>
        </w:rPr>
        <w:t>hapter two</w:t>
      </w:r>
      <w:r w:rsidR="00191652">
        <w:rPr>
          <w:rFonts w:ascii="Verdana" w:hAnsi="Verdana" w:cstheme="minorHAnsi"/>
        </w:rPr>
        <w:t>,</w:t>
      </w:r>
      <w:r w:rsidRPr="00E92D16">
        <w:rPr>
          <w:rFonts w:ascii="Verdana" w:hAnsi="Verdana" w:cstheme="minorHAnsi"/>
        </w:rPr>
        <w:t xml:space="preserve"> objective one has been achieved:</w:t>
      </w:r>
    </w:p>
    <w:p w14:paraId="309FDC65" w14:textId="76AA9967" w:rsidR="00F26A25" w:rsidRPr="00E92D16" w:rsidRDefault="00F26A25" w:rsidP="008B2EBF">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 xml:space="preserve">‘’ Critically analysing previously written literature as well as research material </w:t>
      </w:r>
      <w:proofErr w:type="gramStart"/>
      <w:r w:rsidRPr="00E92D16">
        <w:rPr>
          <w:rStyle w:val="Hyperlink"/>
          <w:rFonts w:cstheme="minorHAnsi"/>
          <w:color w:val="auto"/>
          <w:sz w:val="22"/>
          <w:szCs w:val="22"/>
          <w:u w:val="none"/>
        </w:rPr>
        <w:t>in order to</w:t>
      </w:r>
      <w:proofErr w:type="gramEnd"/>
      <w:r w:rsidRPr="00E92D16">
        <w:rPr>
          <w:rStyle w:val="Hyperlink"/>
          <w:rFonts w:cstheme="minorHAnsi"/>
          <w:color w:val="auto"/>
          <w:sz w:val="22"/>
          <w:szCs w:val="22"/>
          <w:u w:val="none"/>
        </w:rPr>
        <w:t xml:space="preserve"> have a broader understanding of the topic as a whole in order to apply</w:t>
      </w:r>
      <w:r w:rsidR="008B2EBF">
        <w:rPr>
          <w:rStyle w:val="Hyperlink"/>
          <w:rFonts w:cstheme="minorHAnsi"/>
          <w:color w:val="auto"/>
          <w:sz w:val="22"/>
          <w:szCs w:val="22"/>
          <w:u w:val="none"/>
        </w:rPr>
        <w:t xml:space="preserve"> </w:t>
      </w:r>
      <w:r w:rsidRPr="00E92D16">
        <w:rPr>
          <w:rStyle w:val="Hyperlink"/>
          <w:rFonts w:cstheme="minorHAnsi"/>
          <w:color w:val="auto"/>
          <w:sz w:val="22"/>
          <w:szCs w:val="22"/>
          <w:u w:val="none"/>
        </w:rPr>
        <w:t>it in a more precise way and to provide context.’’</w:t>
      </w:r>
    </w:p>
    <w:p w14:paraId="1025A16A" w14:textId="2DF08F00" w:rsidR="00453BB1" w:rsidRPr="00E92D16" w:rsidRDefault="00F26A25"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 xml:space="preserve">It can be concluded that there is a rich and </w:t>
      </w:r>
      <w:r w:rsidR="00191652">
        <w:rPr>
          <w:rStyle w:val="Hyperlink"/>
          <w:rFonts w:cstheme="minorHAnsi"/>
          <w:color w:val="auto"/>
          <w:sz w:val="22"/>
          <w:szCs w:val="22"/>
          <w:u w:val="none"/>
        </w:rPr>
        <w:t>substantial</w:t>
      </w:r>
      <w:r w:rsidRPr="00E92D16">
        <w:rPr>
          <w:rStyle w:val="Hyperlink"/>
          <w:rFonts w:cstheme="minorHAnsi"/>
          <w:color w:val="auto"/>
          <w:sz w:val="22"/>
          <w:szCs w:val="22"/>
          <w:u w:val="none"/>
        </w:rPr>
        <w:t xml:space="preserve"> array of literature on the subject of cashless societies and their usage in both current day and previously attempted application</w:t>
      </w:r>
      <w:r w:rsidR="00191652">
        <w:rPr>
          <w:rStyle w:val="Hyperlink"/>
          <w:rFonts w:cstheme="minorHAnsi"/>
          <w:color w:val="auto"/>
          <w:sz w:val="22"/>
          <w:szCs w:val="22"/>
          <w:u w:val="none"/>
        </w:rPr>
        <w:t>s</w:t>
      </w:r>
      <w:r w:rsidRPr="00E92D16">
        <w:rPr>
          <w:rStyle w:val="Hyperlink"/>
          <w:rFonts w:cstheme="minorHAnsi"/>
          <w:color w:val="auto"/>
          <w:sz w:val="22"/>
          <w:szCs w:val="22"/>
          <w:u w:val="none"/>
        </w:rPr>
        <w:t xml:space="preserve"> (</w:t>
      </w:r>
      <w:r w:rsidRPr="00E92D16">
        <w:rPr>
          <w:rFonts w:cstheme="minorHAnsi"/>
          <w:sz w:val="22"/>
          <w:szCs w:val="22"/>
        </w:rPr>
        <w:t>Odior, Banuso, 2012, Engert, et al, 2018, Hagelin, 2000)</w:t>
      </w:r>
      <w:r w:rsidRPr="00E92D16">
        <w:rPr>
          <w:rStyle w:val="Hyperlink"/>
          <w:rFonts w:cstheme="minorHAnsi"/>
          <w:color w:val="auto"/>
          <w:sz w:val="22"/>
          <w:szCs w:val="22"/>
          <w:u w:val="none"/>
        </w:rPr>
        <w:t xml:space="preserve">. </w:t>
      </w:r>
      <w:r w:rsidR="00191652">
        <w:rPr>
          <w:rStyle w:val="Hyperlink"/>
          <w:rFonts w:cstheme="minorHAnsi"/>
          <w:color w:val="auto"/>
          <w:sz w:val="22"/>
          <w:szCs w:val="22"/>
          <w:u w:val="none"/>
        </w:rPr>
        <w:t>I</w:t>
      </w:r>
      <w:r w:rsidRPr="00E92D16">
        <w:rPr>
          <w:rStyle w:val="Hyperlink"/>
          <w:rFonts w:cstheme="minorHAnsi"/>
          <w:color w:val="auto"/>
          <w:sz w:val="22"/>
          <w:szCs w:val="22"/>
          <w:u w:val="none"/>
        </w:rPr>
        <w:t xml:space="preserve">t would </w:t>
      </w:r>
      <w:r w:rsidR="00191652">
        <w:rPr>
          <w:rStyle w:val="Hyperlink"/>
          <w:rFonts w:cstheme="minorHAnsi"/>
          <w:color w:val="auto"/>
          <w:sz w:val="22"/>
          <w:szCs w:val="22"/>
          <w:u w:val="none"/>
        </w:rPr>
        <w:t xml:space="preserve">also </w:t>
      </w:r>
      <w:r w:rsidRPr="00E92D16">
        <w:rPr>
          <w:rStyle w:val="Hyperlink"/>
          <w:rFonts w:cstheme="minorHAnsi"/>
          <w:color w:val="auto"/>
          <w:sz w:val="22"/>
          <w:szCs w:val="22"/>
          <w:u w:val="none"/>
        </w:rPr>
        <w:t xml:space="preserve">seem that there are those </w:t>
      </w:r>
      <w:r w:rsidR="00191652">
        <w:rPr>
          <w:rStyle w:val="Hyperlink"/>
          <w:rFonts w:cstheme="minorHAnsi"/>
          <w:color w:val="auto"/>
          <w:sz w:val="22"/>
          <w:szCs w:val="22"/>
          <w:u w:val="none"/>
        </w:rPr>
        <w:t>who</w:t>
      </w:r>
      <w:r w:rsidRPr="00E92D16">
        <w:rPr>
          <w:rStyle w:val="Hyperlink"/>
          <w:rFonts w:cstheme="minorHAnsi"/>
          <w:color w:val="auto"/>
          <w:sz w:val="22"/>
          <w:szCs w:val="22"/>
          <w:u w:val="none"/>
        </w:rPr>
        <w:t xml:space="preserve"> do no</w:t>
      </w:r>
      <w:r w:rsidR="00E97DE1" w:rsidRPr="00E92D16">
        <w:rPr>
          <w:rStyle w:val="Hyperlink"/>
          <w:rFonts w:cstheme="minorHAnsi"/>
          <w:color w:val="auto"/>
          <w:sz w:val="22"/>
          <w:szCs w:val="22"/>
          <w:u w:val="none"/>
        </w:rPr>
        <w:t>t</w:t>
      </w:r>
      <w:r w:rsidRPr="00E92D16">
        <w:rPr>
          <w:rStyle w:val="Hyperlink"/>
          <w:rFonts w:cstheme="minorHAnsi"/>
          <w:color w:val="auto"/>
          <w:sz w:val="22"/>
          <w:szCs w:val="22"/>
          <w:u w:val="none"/>
        </w:rPr>
        <w:t xml:space="preserve"> wish such a transition to occur or are at least more cautious on the matter than those who have already taken the plunge</w:t>
      </w:r>
      <w:r w:rsidR="00E97DE1" w:rsidRPr="00E92D16">
        <w:rPr>
          <w:rStyle w:val="Hyperlink"/>
          <w:rFonts w:cstheme="minorHAnsi"/>
          <w:color w:val="auto"/>
          <w:sz w:val="22"/>
          <w:szCs w:val="22"/>
          <w:u w:val="none"/>
        </w:rPr>
        <w:t xml:space="preserve"> (</w:t>
      </w:r>
      <w:r w:rsidR="00E97DE1" w:rsidRPr="00E92D16">
        <w:rPr>
          <w:rFonts w:cstheme="minorHAnsi"/>
          <w:sz w:val="22"/>
          <w:szCs w:val="22"/>
        </w:rPr>
        <w:t xml:space="preserve">Arvidsson, 2019, </w:t>
      </w:r>
      <w:r w:rsidR="00E97DE1" w:rsidRPr="00E92D16">
        <w:rPr>
          <w:rStyle w:val="Hyperlink"/>
          <w:rFonts w:cstheme="minorHAnsi"/>
          <w:color w:val="auto"/>
          <w:sz w:val="22"/>
          <w:szCs w:val="22"/>
          <w:u w:val="none"/>
        </w:rPr>
        <w:t>Shy, 2019)</w:t>
      </w:r>
      <w:r w:rsidRPr="00E92D16">
        <w:rPr>
          <w:rStyle w:val="Hyperlink"/>
          <w:rFonts w:cstheme="minorHAnsi"/>
          <w:color w:val="auto"/>
          <w:sz w:val="22"/>
          <w:szCs w:val="22"/>
          <w:u w:val="none"/>
        </w:rPr>
        <w:t xml:space="preserve">. </w:t>
      </w:r>
      <w:r w:rsidR="003B3B34">
        <w:rPr>
          <w:rStyle w:val="Hyperlink"/>
          <w:rFonts w:cstheme="minorHAnsi"/>
          <w:color w:val="auto"/>
          <w:sz w:val="22"/>
          <w:szCs w:val="22"/>
          <w:u w:val="none"/>
        </w:rPr>
        <w:t>I</w:t>
      </w:r>
      <w:r w:rsidR="00E97DE1" w:rsidRPr="00E92D16">
        <w:rPr>
          <w:rStyle w:val="Hyperlink"/>
          <w:rFonts w:cstheme="minorHAnsi"/>
          <w:color w:val="auto"/>
          <w:sz w:val="22"/>
          <w:szCs w:val="22"/>
          <w:u w:val="none"/>
        </w:rPr>
        <w:t xml:space="preserve">t would also seem that there is evidence to support the prospect that the implementation of such changes has not been to the benefit or will of the masses. This can be seen from the large instances of nudging being conducted </w:t>
      </w:r>
      <w:r w:rsidR="00E974CA" w:rsidRPr="00E92D16">
        <w:rPr>
          <w:rStyle w:val="Hyperlink"/>
          <w:rFonts w:cstheme="minorHAnsi"/>
          <w:color w:val="auto"/>
          <w:sz w:val="22"/>
          <w:szCs w:val="22"/>
          <w:u w:val="none"/>
        </w:rPr>
        <w:t>to</w:t>
      </w:r>
      <w:r w:rsidR="00E97DE1" w:rsidRPr="00E92D16">
        <w:rPr>
          <w:rStyle w:val="Hyperlink"/>
          <w:rFonts w:cstheme="minorHAnsi"/>
          <w:color w:val="auto"/>
          <w:sz w:val="22"/>
          <w:szCs w:val="22"/>
          <w:u w:val="none"/>
        </w:rPr>
        <w:t xml:space="preserve"> further this agenda </w:t>
      </w:r>
      <w:r w:rsidR="00E97DE1" w:rsidRPr="00E92D16">
        <w:rPr>
          <w:rFonts w:cstheme="minorHAnsi"/>
          <w:sz w:val="22"/>
          <w:szCs w:val="22"/>
        </w:rPr>
        <w:t xml:space="preserve">(Guibourg, Segendorf, 2007, </w:t>
      </w:r>
      <w:r w:rsidR="00E97DE1" w:rsidRPr="00E92D16">
        <w:rPr>
          <w:rFonts w:cstheme="minorHAnsi"/>
          <w:sz w:val="22"/>
          <w:szCs w:val="22"/>
        </w:rPr>
        <w:lastRenderedPageBreak/>
        <w:t>Bergstrom, et al, 1994, Ho, et al, 2020)</w:t>
      </w:r>
      <w:r w:rsidR="00E97DE1" w:rsidRPr="00E92D16">
        <w:rPr>
          <w:rStyle w:val="Hyperlink"/>
          <w:rFonts w:cstheme="minorHAnsi"/>
          <w:color w:val="auto"/>
          <w:sz w:val="22"/>
          <w:szCs w:val="22"/>
          <w:u w:val="none"/>
        </w:rPr>
        <w:t>. The question now however is</w:t>
      </w:r>
      <w:r w:rsidR="003B3B34">
        <w:rPr>
          <w:rStyle w:val="Hyperlink"/>
          <w:rFonts w:cstheme="minorHAnsi"/>
          <w:color w:val="auto"/>
          <w:sz w:val="22"/>
          <w:szCs w:val="22"/>
          <w:u w:val="none"/>
        </w:rPr>
        <w:t>,</w:t>
      </w:r>
      <w:r w:rsidR="00E97DE1" w:rsidRPr="00E92D16">
        <w:rPr>
          <w:rStyle w:val="Hyperlink"/>
          <w:rFonts w:cstheme="minorHAnsi"/>
          <w:color w:val="auto"/>
          <w:sz w:val="22"/>
          <w:szCs w:val="22"/>
          <w:u w:val="none"/>
        </w:rPr>
        <w:t xml:space="preserve"> has the opinions of those in South Wales been influenced by the efforts of nudging. </w:t>
      </w:r>
      <w:proofErr w:type="gramStart"/>
      <w:r w:rsidR="00E97DE1" w:rsidRPr="00E92D16">
        <w:rPr>
          <w:rStyle w:val="Hyperlink"/>
          <w:rFonts w:cstheme="minorHAnsi"/>
          <w:color w:val="auto"/>
          <w:sz w:val="22"/>
          <w:szCs w:val="22"/>
          <w:u w:val="none"/>
        </w:rPr>
        <w:t>Due to the fact that</w:t>
      </w:r>
      <w:proofErr w:type="gramEnd"/>
      <w:r w:rsidR="00E97DE1" w:rsidRPr="00E92D16">
        <w:rPr>
          <w:rStyle w:val="Hyperlink"/>
          <w:rFonts w:cstheme="minorHAnsi"/>
          <w:color w:val="auto"/>
          <w:sz w:val="22"/>
          <w:szCs w:val="22"/>
          <w:u w:val="none"/>
        </w:rPr>
        <w:t xml:space="preserve"> Wales as a whole is part of the UK it can be seen there is a gap of in</w:t>
      </w:r>
      <w:r w:rsidR="003B3B34">
        <w:rPr>
          <w:rStyle w:val="Hyperlink"/>
          <w:rFonts w:cstheme="minorHAnsi"/>
          <w:color w:val="auto"/>
          <w:sz w:val="22"/>
          <w:szCs w:val="22"/>
          <w:u w:val="none"/>
        </w:rPr>
        <w:t>-</w:t>
      </w:r>
      <w:r w:rsidR="00E97DE1" w:rsidRPr="00E92D16">
        <w:rPr>
          <w:rStyle w:val="Hyperlink"/>
          <w:rFonts w:cstheme="minorHAnsi"/>
          <w:color w:val="auto"/>
          <w:sz w:val="22"/>
          <w:szCs w:val="22"/>
          <w:u w:val="none"/>
        </w:rPr>
        <w:t xml:space="preserve">depth analysis on Wales as an individual country </w:t>
      </w:r>
      <w:r w:rsidR="00E974CA" w:rsidRPr="00E92D16">
        <w:rPr>
          <w:rStyle w:val="Hyperlink"/>
          <w:rFonts w:cstheme="minorHAnsi"/>
          <w:color w:val="auto"/>
          <w:sz w:val="22"/>
          <w:szCs w:val="22"/>
          <w:u w:val="none"/>
        </w:rPr>
        <w:t>in regard to</w:t>
      </w:r>
      <w:r w:rsidR="00E97DE1" w:rsidRPr="00E92D16">
        <w:rPr>
          <w:rStyle w:val="Hyperlink"/>
          <w:rFonts w:cstheme="minorHAnsi"/>
          <w:color w:val="auto"/>
          <w:sz w:val="22"/>
          <w:szCs w:val="22"/>
          <w:u w:val="none"/>
        </w:rPr>
        <w:t xml:space="preserve"> such a topic.</w:t>
      </w:r>
      <w:r w:rsidR="00240B4B" w:rsidRPr="00E92D16">
        <w:rPr>
          <w:rStyle w:val="Hyperlink"/>
          <w:rFonts w:cstheme="minorHAnsi"/>
          <w:color w:val="auto"/>
          <w:sz w:val="22"/>
          <w:szCs w:val="22"/>
          <w:u w:val="none"/>
        </w:rPr>
        <w:t xml:space="preserve"> The following chapter aims to lay down the foundation and decide upon the most suitable form of methodology </w:t>
      </w:r>
      <w:r w:rsidR="00E974CA" w:rsidRPr="00E92D16">
        <w:rPr>
          <w:rStyle w:val="Hyperlink"/>
          <w:rFonts w:cstheme="minorHAnsi"/>
          <w:color w:val="auto"/>
          <w:sz w:val="22"/>
          <w:szCs w:val="22"/>
          <w:u w:val="none"/>
        </w:rPr>
        <w:t>to</w:t>
      </w:r>
      <w:r w:rsidR="00240B4B" w:rsidRPr="00E92D16">
        <w:rPr>
          <w:rStyle w:val="Hyperlink"/>
          <w:rFonts w:cstheme="minorHAnsi"/>
          <w:color w:val="auto"/>
          <w:sz w:val="22"/>
          <w:szCs w:val="22"/>
          <w:u w:val="none"/>
        </w:rPr>
        <w:t xml:space="preserve"> conduct the necessary primary research for filling in the gaps </w:t>
      </w:r>
      <w:r w:rsidR="003B3B34">
        <w:rPr>
          <w:rStyle w:val="Hyperlink"/>
          <w:rFonts w:cstheme="minorHAnsi"/>
          <w:color w:val="auto"/>
          <w:sz w:val="22"/>
          <w:szCs w:val="22"/>
          <w:u w:val="none"/>
        </w:rPr>
        <w:t>which</w:t>
      </w:r>
      <w:r w:rsidR="00240B4B" w:rsidRPr="00E92D16">
        <w:rPr>
          <w:rStyle w:val="Hyperlink"/>
          <w:rFonts w:cstheme="minorHAnsi"/>
          <w:color w:val="auto"/>
          <w:sz w:val="22"/>
          <w:szCs w:val="22"/>
          <w:u w:val="none"/>
        </w:rPr>
        <w:t xml:space="preserve"> have been identified.</w:t>
      </w:r>
    </w:p>
    <w:p w14:paraId="481813D6" w14:textId="77777777" w:rsidR="00453BB1" w:rsidRPr="00E92D16" w:rsidRDefault="00453BB1" w:rsidP="009D303D">
      <w:pPr>
        <w:pStyle w:val="Style1"/>
        <w:spacing w:line="480" w:lineRule="auto"/>
        <w:ind w:left="0"/>
        <w:rPr>
          <w:rStyle w:val="Hyperlink"/>
          <w:rFonts w:cstheme="minorHAnsi"/>
          <w:color w:val="auto"/>
          <w:sz w:val="22"/>
          <w:szCs w:val="22"/>
          <w:u w:val="none"/>
        </w:rPr>
      </w:pPr>
    </w:p>
    <w:p w14:paraId="1E1A8A8A" w14:textId="4CF2A42B" w:rsidR="009D303D" w:rsidRDefault="009D303D" w:rsidP="009D303D">
      <w:pPr>
        <w:pStyle w:val="Style1"/>
        <w:spacing w:line="480" w:lineRule="auto"/>
        <w:ind w:left="0"/>
        <w:rPr>
          <w:rFonts w:cstheme="minorHAnsi"/>
          <w:sz w:val="22"/>
          <w:szCs w:val="22"/>
        </w:rPr>
      </w:pPr>
    </w:p>
    <w:p w14:paraId="1390F617" w14:textId="3B3D9C7C" w:rsidR="001B2FBE" w:rsidRDefault="001B2FBE" w:rsidP="009D303D">
      <w:pPr>
        <w:pStyle w:val="Style1"/>
        <w:spacing w:line="480" w:lineRule="auto"/>
        <w:ind w:left="0"/>
        <w:rPr>
          <w:rFonts w:cstheme="minorHAnsi"/>
          <w:sz w:val="22"/>
          <w:szCs w:val="22"/>
        </w:rPr>
      </w:pPr>
    </w:p>
    <w:p w14:paraId="45A90981" w14:textId="79759EA8" w:rsidR="001B2FBE" w:rsidRDefault="001B2FBE" w:rsidP="009D303D">
      <w:pPr>
        <w:pStyle w:val="Style1"/>
        <w:spacing w:line="480" w:lineRule="auto"/>
        <w:ind w:left="0"/>
        <w:rPr>
          <w:rFonts w:cstheme="minorHAnsi"/>
          <w:sz w:val="22"/>
          <w:szCs w:val="22"/>
        </w:rPr>
      </w:pPr>
    </w:p>
    <w:p w14:paraId="30547FE7" w14:textId="34BB97E9" w:rsidR="00A60ECC" w:rsidRDefault="00A60ECC" w:rsidP="009D303D">
      <w:pPr>
        <w:pStyle w:val="Style1"/>
        <w:spacing w:line="480" w:lineRule="auto"/>
        <w:ind w:left="0"/>
        <w:rPr>
          <w:rFonts w:cstheme="minorHAnsi"/>
          <w:sz w:val="22"/>
          <w:szCs w:val="22"/>
        </w:rPr>
      </w:pPr>
    </w:p>
    <w:p w14:paraId="1BBF9B11" w14:textId="20AC915A" w:rsidR="00A60ECC" w:rsidRDefault="00A60ECC" w:rsidP="009D303D">
      <w:pPr>
        <w:pStyle w:val="Style1"/>
        <w:spacing w:line="480" w:lineRule="auto"/>
        <w:ind w:left="0"/>
        <w:rPr>
          <w:rFonts w:cstheme="minorHAnsi"/>
          <w:sz w:val="22"/>
          <w:szCs w:val="22"/>
        </w:rPr>
      </w:pPr>
    </w:p>
    <w:p w14:paraId="1750E9B0" w14:textId="1621BD10" w:rsidR="00A60ECC" w:rsidRDefault="00A60ECC" w:rsidP="009D303D">
      <w:pPr>
        <w:pStyle w:val="Style1"/>
        <w:spacing w:line="480" w:lineRule="auto"/>
        <w:ind w:left="0"/>
        <w:rPr>
          <w:rFonts w:cstheme="minorHAnsi"/>
          <w:sz w:val="22"/>
          <w:szCs w:val="22"/>
        </w:rPr>
      </w:pPr>
    </w:p>
    <w:p w14:paraId="275EC42A" w14:textId="79983F51" w:rsidR="00A60ECC" w:rsidRDefault="00A60ECC" w:rsidP="009D303D">
      <w:pPr>
        <w:pStyle w:val="Style1"/>
        <w:spacing w:line="480" w:lineRule="auto"/>
        <w:ind w:left="0"/>
        <w:rPr>
          <w:rFonts w:cstheme="minorHAnsi"/>
          <w:sz w:val="22"/>
          <w:szCs w:val="22"/>
        </w:rPr>
      </w:pPr>
    </w:p>
    <w:p w14:paraId="60C2123E" w14:textId="1042AC45" w:rsidR="00A60ECC" w:rsidRDefault="00A60ECC" w:rsidP="009D303D">
      <w:pPr>
        <w:pStyle w:val="Style1"/>
        <w:spacing w:line="480" w:lineRule="auto"/>
        <w:ind w:left="0"/>
        <w:rPr>
          <w:rFonts w:cstheme="minorHAnsi"/>
          <w:sz w:val="22"/>
          <w:szCs w:val="22"/>
        </w:rPr>
      </w:pPr>
    </w:p>
    <w:p w14:paraId="68D77B13" w14:textId="2D9987F5" w:rsidR="00A60ECC" w:rsidRDefault="00A60ECC" w:rsidP="009D303D">
      <w:pPr>
        <w:pStyle w:val="Style1"/>
        <w:spacing w:line="480" w:lineRule="auto"/>
        <w:ind w:left="0"/>
        <w:rPr>
          <w:rFonts w:cstheme="minorHAnsi"/>
          <w:sz w:val="22"/>
          <w:szCs w:val="22"/>
        </w:rPr>
      </w:pPr>
    </w:p>
    <w:p w14:paraId="760185BC" w14:textId="3374854B" w:rsidR="00A60ECC" w:rsidRDefault="00A60ECC" w:rsidP="009D303D">
      <w:pPr>
        <w:pStyle w:val="Style1"/>
        <w:spacing w:line="480" w:lineRule="auto"/>
        <w:ind w:left="0"/>
        <w:rPr>
          <w:rFonts w:cstheme="minorHAnsi"/>
          <w:sz w:val="22"/>
          <w:szCs w:val="22"/>
        </w:rPr>
      </w:pPr>
    </w:p>
    <w:p w14:paraId="182A5BCD" w14:textId="2C107AE0" w:rsidR="00A60ECC" w:rsidRDefault="00A60ECC" w:rsidP="009D303D">
      <w:pPr>
        <w:pStyle w:val="Style1"/>
        <w:spacing w:line="480" w:lineRule="auto"/>
        <w:ind w:left="0"/>
        <w:rPr>
          <w:rFonts w:cstheme="minorHAnsi"/>
          <w:sz w:val="22"/>
          <w:szCs w:val="22"/>
        </w:rPr>
      </w:pPr>
    </w:p>
    <w:p w14:paraId="0F46AE15" w14:textId="259112C7" w:rsidR="00A60ECC" w:rsidRDefault="00A60ECC" w:rsidP="009D303D">
      <w:pPr>
        <w:pStyle w:val="Style1"/>
        <w:spacing w:line="480" w:lineRule="auto"/>
        <w:ind w:left="0"/>
        <w:rPr>
          <w:rFonts w:cstheme="minorHAnsi"/>
          <w:sz w:val="22"/>
          <w:szCs w:val="22"/>
        </w:rPr>
      </w:pPr>
    </w:p>
    <w:p w14:paraId="498A2A25" w14:textId="547F9CB7" w:rsidR="00A60ECC" w:rsidRDefault="00A60ECC" w:rsidP="009D303D">
      <w:pPr>
        <w:pStyle w:val="Style1"/>
        <w:spacing w:line="480" w:lineRule="auto"/>
        <w:ind w:left="0"/>
        <w:rPr>
          <w:rFonts w:cstheme="minorHAnsi"/>
          <w:sz w:val="22"/>
          <w:szCs w:val="22"/>
        </w:rPr>
      </w:pPr>
    </w:p>
    <w:p w14:paraId="3EABF910" w14:textId="667EB9D2" w:rsidR="00A60ECC" w:rsidRDefault="00A60ECC" w:rsidP="009D303D">
      <w:pPr>
        <w:pStyle w:val="Style1"/>
        <w:spacing w:line="480" w:lineRule="auto"/>
        <w:ind w:left="0"/>
        <w:rPr>
          <w:rFonts w:cstheme="minorHAnsi"/>
          <w:sz w:val="22"/>
          <w:szCs w:val="22"/>
        </w:rPr>
      </w:pPr>
    </w:p>
    <w:p w14:paraId="26AB936B" w14:textId="1F433974" w:rsidR="00A60ECC" w:rsidRDefault="00A60ECC" w:rsidP="009D303D">
      <w:pPr>
        <w:pStyle w:val="Style1"/>
        <w:spacing w:line="480" w:lineRule="auto"/>
        <w:ind w:left="0"/>
        <w:rPr>
          <w:rFonts w:cstheme="minorHAnsi"/>
          <w:sz w:val="22"/>
          <w:szCs w:val="22"/>
        </w:rPr>
      </w:pPr>
    </w:p>
    <w:p w14:paraId="70FFD8DA" w14:textId="222F0880" w:rsidR="00A60ECC" w:rsidRDefault="00A60ECC" w:rsidP="009D303D">
      <w:pPr>
        <w:pStyle w:val="Style1"/>
        <w:spacing w:line="480" w:lineRule="auto"/>
        <w:ind w:left="0"/>
        <w:rPr>
          <w:rFonts w:cstheme="minorHAnsi"/>
          <w:sz w:val="22"/>
          <w:szCs w:val="22"/>
        </w:rPr>
      </w:pPr>
    </w:p>
    <w:p w14:paraId="0165E029" w14:textId="77777777" w:rsidR="00A60ECC" w:rsidRDefault="00A60ECC" w:rsidP="009D303D">
      <w:pPr>
        <w:pStyle w:val="Style1"/>
        <w:spacing w:line="480" w:lineRule="auto"/>
        <w:ind w:left="0"/>
        <w:rPr>
          <w:rFonts w:cstheme="minorHAnsi"/>
          <w:sz w:val="22"/>
          <w:szCs w:val="22"/>
        </w:rPr>
      </w:pPr>
    </w:p>
    <w:p w14:paraId="6F014978" w14:textId="77777777" w:rsidR="001B2FBE" w:rsidRPr="00E92D16" w:rsidRDefault="001B2FBE" w:rsidP="009D303D">
      <w:pPr>
        <w:pStyle w:val="Style1"/>
        <w:spacing w:line="480" w:lineRule="auto"/>
        <w:ind w:left="0"/>
        <w:rPr>
          <w:rFonts w:cstheme="minorHAnsi"/>
          <w:sz w:val="22"/>
          <w:szCs w:val="22"/>
        </w:rPr>
      </w:pPr>
    </w:p>
    <w:p w14:paraId="6B78C915"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lastRenderedPageBreak/>
        <w:t>3. Chapter 3 – Methodology</w:t>
      </w:r>
    </w:p>
    <w:p w14:paraId="13C7199A"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3.1 Overview</w:t>
      </w:r>
    </w:p>
    <w:p w14:paraId="582DDCDF" w14:textId="418D4FF9" w:rsidR="003B2885" w:rsidRPr="00E92D16" w:rsidRDefault="003B2885" w:rsidP="009D303D">
      <w:pPr>
        <w:spacing w:line="480" w:lineRule="auto"/>
        <w:rPr>
          <w:rFonts w:ascii="Verdana" w:hAnsi="Verdana" w:cstheme="minorHAnsi"/>
        </w:rPr>
      </w:pPr>
      <w:r w:rsidRPr="00E92D16">
        <w:rPr>
          <w:rFonts w:ascii="Verdana" w:hAnsi="Verdana" w:cstheme="minorHAnsi"/>
        </w:rPr>
        <w:t>This chapter is designed to clarify key definitions pertaining to research as well as why it is important to be carried out in a manner that is effective, efficient</w:t>
      </w:r>
      <w:r w:rsidR="003B3B34">
        <w:rPr>
          <w:rFonts w:ascii="Verdana" w:hAnsi="Verdana" w:cstheme="minorHAnsi"/>
        </w:rPr>
        <w:t>,</w:t>
      </w:r>
      <w:r w:rsidRPr="00E92D16">
        <w:rPr>
          <w:rFonts w:ascii="Verdana" w:hAnsi="Verdana" w:cstheme="minorHAnsi"/>
        </w:rPr>
        <w:t xml:space="preserve"> and enlightening </w:t>
      </w:r>
      <w:r w:rsidR="003B3B34">
        <w:rPr>
          <w:rFonts w:ascii="Verdana" w:hAnsi="Verdana" w:cstheme="minorHAnsi"/>
        </w:rPr>
        <w:t>on</w:t>
      </w:r>
      <w:r w:rsidRPr="00E92D16">
        <w:rPr>
          <w:rFonts w:ascii="Verdana" w:hAnsi="Verdana" w:cstheme="minorHAnsi"/>
        </w:rPr>
        <w:t xml:space="preserve"> the subject matter. The research onion of Saunders (et al, 2009) will be discussed and applied to the underlying goals of the research project</w:t>
      </w:r>
      <w:r w:rsidR="003B3B34">
        <w:rPr>
          <w:rFonts w:ascii="Verdana" w:hAnsi="Verdana" w:cstheme="minorHAnsi"/>
        </w:rPr>
        <w:t>,</w:t>
      </w:r>
      <w:r w:rsidRPr="00E92D16">
        <w:rPr>
          <w:rFonts w:ascii="Verdana" w:hAnsi="Verdana" w:cstheme="minorHAnsi"/>
        </w:rPr>
        <w:t xml:space="preserve"> and</w:t>
      </w:r>
      <w:r w:rsidR="003B3B34">
        <w:rPr>
          <w:rFonts w:ascii="Verdana" w:hAnsi="Verdana" w:cstheme="minorHAnsi"/>
        </w:rPr>
        <w:t xml:space="preserve"> considered</w:t>
      </w:r>
      <w:r w:rsidRPr="00E92D16">
        <w:rPr>
          <w:rFonts w:ascii="Verdana" w:hAnsi="Verdana" w:cstheme="minorHAnsi"/>
        </w:rPr>
        <w:t xml:space="preserve"> how it can be used to provide a structure for the research so that it can meet the previously mentioned criteria. Key literature from academic sources will be used to help provide a justification </w:t>
      </w:r>
      <w:r w:rsidR="003B3B34">
        <w:rPr>
          <w:rFonts w:ascii="Verdana" w:hAnsi="Verdana" w:cstheme="minorHAnsi"/>
        </w:rPr>
        <w:t>for</w:t>
      </w:r>
      <w:r w:rsidRPr="00E92D16">
        <w:rPr>
          <w:rFonts w:ascii="Verdana" w:hAnsi="Verdana" w:cstheme="minorHAnsi"/>
        </w:rPr>
        <w:t xml:space="preserve"> the chosen structure for the research. The chapter will also cover the potential shortcomings of the study and explain any potential solutions that could be </w:t>
      </w:r>
      <w:r w:rsidR="003B3B34">
        <w:rPr>
          <w:rFonts w:ascii="Verdana" w:hAnsi="Verdana" w:cstheme="minorHAnsi"/>
        </w:rPr>
        <w:t>applied</w:t>
      </w:r>
      <w:r w:rsidRPr="00E92D16">
        <w:rPr>
          <w:rFonts w:ascii="Verdana" w:hAnsi="Verdana" w:cstheme="minorHAnsi"/>
        </w:rPr>
        <w:t xml:space="preserve"> to overcome the limitations that come with the scope of the research</w:t>
      </w:r>
      <w:r w:rsidR="003B3B34">
        <w:rPr>
          <w:rFonts w:ascii="Verdana" w:hAnsi="Verdana" w:cstheme="minorHAnsi"/>
        </w:rPr>
        <w:t>.</w:t>
      </w:r>
      <w:r w:rsidRPr="00E92D16">
        <w:rPr>
          <w:rFonts w:ascii="Verdana" w:hAnsi="Verdana" w:cstheme="minorHAnsi"/>
        </w:rPr>
        <w:t xml:space="preserve"> </w:t>
      </w:r>
      <w:r w:rsidR="003B3B34">
        <w:rPr>
          <w:rFonts w:ascii="Verdana" w:hAnsi="Verdana" w:cstheme="minorHAnsi"/>
        </w:rPr>
        <w:t>I</w:t>
      </w:r>
      <w:r w:rsidRPr="00E92D16">
        <w:rPr>
          <w:rFonts w:ascii="Verdana" w:hAnsi="Verdana" w:cstheme="minorHAnsi"/>
        </w:rPr>
        <w:t>n addition</w:t>
      </w:r>
      <w:r w:rsidR="003B3B34">
        <w:rPr>
          <w:rFonts w:ascii="Verdana" w:hAnsi="Verdana" w:cstheme="minorHAnsi"/>
        </w:rPr>
        <w:t>,</w:t>
      </w:r>
      <w:r w:rsidRPr="00E92D16">
        <w:rPr>
          <w:rFonts w:ascii="Verdana" w:hAnsi="Verdana" w:cstheme="minorHAnsi"/>
        </w:rPr>
        <w:t xml:space="preserve"> the potential for any ethical infringements will also be discussed as well as how these can be avoided.</w:t>
      </w:r>
    </w:p>
    <w:p w14:paraId="727F2C21"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3.2 Definitions</w:t>
      </w:r>
    </w:p>
    <w:p w14:paraId="13CCD505" w14:textId="1BDDF0B8" w:rsidR="003B2885" w:rsidRPr="00E92D16" w:rsidRDefault="003B2885" w:rsidP="009D303D">
      <w:pPr>
        <w:spacing w:line="480" w:lineRule="auto"/>
        <w:rPr>
          <w:rFonts w:ascii="Verdana" w:hAnsi="Verdana" w:cstheme="minorHAnsi"/>
        </w:rPr>
      </w:pPr>
      <w:r w:rsidRPr="00E92D16">
        <w:rPr>
          <w:rFonts w:ascii="Verdana" w:hAnsi="Verdana" w:cstheme="minorHAnsi"/>
        </w:rPr>
        <w:t>Research has been defined by Saunders et al (2009) as the pursuit to increase one’s own knowledge by carrying out a set task in a systematic way</w:t>
      </w:r>
      <w:r w:rsidR="00B15B0E">
        <w:rPr>
          <w:rFonts w:ascii="Verdana" w:hAnsi="Verdana" w:cstheme="minorHAnsi"/>
        </w:rPr>
        <w:t>.</w:t>
      </w:r>
      <w:r w:rsidRPr="00E92D16">
        <w:rPr>
          <w:rFonts w:ascii="Verdana" w:hAnsi="Verdana" w:cstheme="minorHAnsi"/>
        </w:rPr>
        <w:t xml:space="preserve"> </w:t>
      </w:r>
      <w:r w:rsidR="00B15B0E">
        <w:rPr>
          <w:rFonts w:ascii="Verdana" w:hAnsi="Verdana" w:cstheme="minorHAnsi"/>
        </w:rPr>
        <w:t>I</w:t>
      </w:r>
      <w:r w:rsidRPr="00E92D16">
        <w:rPr>
          <w:rFonts w:ascii="Verdana" w:hAnsi="Verdana" w:cstheme="minorHAnsi"/>
        </w:rPr>
        <w:t xml:space="preserve">t can be argued however that knowledge can be attained without a systematic approach as knowledge is gained </w:t>
      </w:r>
      <w:proofErr w:type="gramStart"/>
      <w:r w:rsidRPr="00E92D16">
        <w:rPr>
          <w:rFonts w:ascii="Verdana" w:hAnsi="Verdana" w:cstheme="minorHAnsi"/>
        </w:rPr>
        <w:t>on a daily basis</w:t>
      </w:r>
      <w:proofErr w:type="gramEnd"/>
      <w:r w:rsidRPr="00E92D16">
        <w:rPr>
          <w:rFonts w:ascii="Verdana" w:hAnsi="Verdana" w:cstheme="minorHAnsi"/>
        </w:rPr>
        <w:t xml:space="preserve"> without such effort, though the relevancy of th</w:t>
      </w:r>
      <w:r w:rsidR="00B15B0E">
        <w:rPr>
          <w:rFonts w:ascii="Verdana" w:hAnsi="Verdana" w:cstheme="minorHAnsi"/>
        </w:rPr>
        <w:t>at</w:t>
      </w:r>
      <w:r w:rsidRPr="00E92D16">
        <w:rPr>
          <w:rFonts w:ascii="Verdana" w:hAnsi="Verdana" w:cstheme="minorHAnsi"/>
        </w:rPr>
        <w:t xml:space="preserve"> knowledge may vary</w:t>
      </w:r>
      <w:r w:rsidR="00B15B0E">
        <w:rPr>
          <w:rFonts w:ascii="Verdana" w:hAnsi="Verdana" w:cstheme="minorHAnsi"/>
        </w:rPr>
        <w:t>.</w:t>
      </w:r>
      <w:r w:rsidRPr="00E92D16">
        <w:rPr>
          <w:rFonts w:ascii="Verdana" w:hAnsi="Verdana" w:cstheme="minorHAnsi"/>
        </w:rPr>
        <w:t xml:space="preserve"> </w:t>
      </w:r>
      <w:r w:rsidR="00B15B0E">
        <w:rPr>
          <w:rFonts w:ascii="Verdana" w:hAnsi="Verdana" w:cstheme="minorHAnsi"/>
        </w:rPr>
        <w:t>I</w:t>
      </w:r>
      <w:r w:rsidRPr="00E92D16">
        <w:rPr>
          <w:rFonts w:ascii="Verdana" w:hAnsi="Verdana" w:cstheme="minorHAnsi"/>
        </w:rPr>
        <w:t xml:space="preserve">t is  appropriate to </w:t>
      </w:r>
      <w:r w:rsidR="00B15B0E">
        <w:rPr>
          <w:rFonts w:ascii="Verdana" w:hAnsi="Verdana" w:cstheme="minorHAnsi"/>
        </w:rPr>
        <w:t xml:space="preserve">have a </w:t>
      </w:r>
      <w:r w:rsidRPr="00E92D16">
        <w:rPr>
          <w:rFonts w:ascii="Verdana" w:hAnsi="Verdana" w:cstheme="minorHAnsi"/>
        </w:rPr>
        <w:t>plan in mind so that specific knowledge on a topic can be achieved. Ghauri and Grønhaug (2020) imply that research is to be based on logic and not the personal feelings of the person conducting the research.</w:t>
      </w:r>
    </w:p>
    <w:p w14:paraId="3414CB01" w14:textId="2C6878A5" w:rsidR="003B2885" w:rsidRPr="00E92D16" w:rsidRDefault="003B2885" w:rsidP="009D303D">
      <w:pPr>
        <w:spacing w:line="480" w:lineRule="auto"/>
        <w:rPr>
          <w:rFonts w:ascii="Verdana" w:hAnsi="Verdana" w:cstheme="minorHAnsi"/>
        </w:rPr>
      </w:pPr>
      <w:r w:rsidRPr="00E92D16">
        <w:rPr>
          <w:rFonts w:ascii="Verdana" w:hAnsi="Verdana" w:cstheme="minorHAnsi"/>
        </w:rPr>
        <w:t>Wilson (2014), has his own opinion on what research should be defined as</w:t>
      </w:r>
      <w:r w:rsidR="00B15B0E">
        <w:rPr>
          <w:rFonts w:ascii="Verdana" w:hAnsi="Verdana" w:cstheme="minorHAnsi"/>
        </w:rPr>
        <w:t>;</w:t>
      </w:r>
      <w:r w:rsidRPr="00E92D16">
        <w:rPr>
          <w:rFonts w:ascii="Verdana" w:hAnsi="Verdana" w:cstheme="minorHAnsi"/>
        </w:rPr>
        <w:t xml:space="preserve"> a means of being able to find the answers to a question which is pre-determined in </w:t>
      </w:r>
      <w:r w:rsidRPr="00E92D16">
        <w:rPr>
          <w:rFonts w:ascii="Verdana" w:hAnsi="Verdana" w:cstheme="minorHAnsi"/>
        </w:rPr>
        <w:lastRenderedPageBreak/>
        <w:t>nature, by using means that allow for conclusions and decisions to be more informed</w:t>
      </w:r>
      <w:r w:rsidR="00B15B0E">
        <w:rPr>
          <w:rFonts w:ascii="Verdana" w:hAnsi="Verdana" w:cstheme="minorHAnsi"/>
        </w:rPr>
        <w:t>,</w:t>
      </w:r>
      <w:r w:rsidRPr="00E92D16">
        <w:rPr>
          <w:rFonts w:ascii="Verdana" w:hAnsi="Verdana" w:cstheme="minorHAnsi"/>
        </w:rPr>
        <w:t xml:space="preserve"> such as the gathering of information, documenting the information, analysing it</w:t>
      </w:r>
      <w:r w:rsidR="00B15B0E">
        <w:rPr>
          <w:rFonts w:ascii="Verdana" w:hAnsi="Verdana" w:cstheme="minorHAnsi"/>
        </w:rPr>
        <w:t>,</w:t>
      </w:r>
      <w:r w:rsidRPr="00E92D16">
        <w:rPr>
          <w:rFonts w:ascii="Verdana" w:hAnsi="Verdana" w:cstheme="minorHAnsi"/>
        </w:rPr>
        <w:t xml:space="preserve"> and then translating it.</w:t>
      </w:r>
    </w:p>
    <w:p w14:paraId="1CBCA2F5" w14:textId="1A467B0B" w:rsidR="003B2885" w:rsidRPr="00E92D16" w:rsidRDefault="003B2885" w:rsidP="009D303D">
      <w:pPr>
        <w:spacing w:line="480" w:lineRule="auto"/>
        <w:rPr>
          <w:rFonts w:ascii="Verdana" w:hAnsi="Verdana" w:cstheme="minorHAnsi"/>
        </w:rPr>
      </w:pPr>
      <w:r w:rsidRPr="00E92D16">
        <w:rPr>
          <w:rFonts w:ascii="Verdana" w:hAnsi="Verdana" w:cstheme="minorHAnsi"/>
        </w:rPr>
        <w:t>It has also been argued by Collis and Hussey (2013) that the reason why there are many definition</w:t>
      </w:r>
      <w:r w:rsidR="00B15B0E">
        <w:rPr>
          <w:rFonts w:ascii="Verdana" w:hAnsi="Verdana" w:cstheme="minorHAnsi"/>
        </w:rPr>
        <w:t>s</w:t>
      </w:r>
      <w:r w:rsidRPr="00E92D16">
        <w:rPr>
          <w:rFonts w:ascii="Verdana" w:hAnsi="Verdana" w:cstheme="minorHAnsi"/>
        </w:rPr>
        <w:t xml:space="preserve"> for knowledge is due to the fact that knowledge is perceived differently from person to person and what they are trying </w:t>
      </w:r>
      <w:r w:rsidR="00B15B0E">
        <w:rPr>
          <w:rFonts w:ascii="Verdana" w:hAnsi="Verdana" w:cstheme="minorHAnsi"/>
        </w:rPr>
        <w:t>discover</w:t>
      </w:r>
      <w:r w:rsidRPr="00E92D16">
        <w:rPr>
          <w:rFonts w:ascii="Verdana" w:hAnsi="Verdana" w:cstheme="minorHAnsi"/>
        </w:rPr>
        <w:t xml:space="preserve"> more </w:t>
      </w:r>
      <w:r w:rsidR="00B15B0E">
        <w:rPr>
          <w:rFonts w:ascii="Verdana" w:hAnsi="Verdana" w:cstheme="minorHAnsi"/>
        </w:rPr>
        <w:t>about</w:t>
      </w:r>
      <w:r w:rsidRPr="00E92D16">
        <w:rPr>
          <w:rFonts w:ascii="Verdana" w:hAnsi="Verdana" w:cstheme="minorHAnsi"/>
        </w:rPr>
        <w:t>. Despite this</w:t>
      </w:r>
      <w:r w:rsidR="00B15B0E">
        <w:rPr>
          <w:rFonts w:ascii="Verdana" w:hAnsi="Verdana" w:cstheme="minorHAnsi"/>
        </w:rPr>
        <w:t>,</w:t>
      </w:r>
      <w:r w:rsidRPr="00E92D16">
        <w:rPr>
          <w:rFonts w:ascii="Verdana" w:hAnsi="Verdana" w:cstheme="minorHAnsi"/>
        </w:rPr>
        <w:t xml:space="preserve"> there are still similarities between these definitions</w:t>
      </w:r>
      <w:r w:rsidR="006A4F8E">
        <w:rPr>
          <w:rFonts w:ascii="Verdana" w:hAnsi="Verdana" w:cstheme="minorHAnsi"/>
        </w:rPr>
        <w:t>,</w:t>
      </w:r>
      <w:r w:rsidRPr="00E92D16">
        <w:rPr>
          <w:rFonts w:ascii="Verdana" w:hAnsi="Verdana" w:cstheme="minorHAnsi"/>
        </w:rPr>
        <w:t xml:space="preserve"> with three in particular being prominent, an initial investigation with an inquiry process, being both methodical and systematic</w:t>
      </w:r>
      <w:r w:rsidR="006A4F8E">
        <w:rPr>
          <w:rFonts w:ascii="Verdana" w:hAnsi="Verdana" w:cstheme="minorHAnsi"/>
        </w:rPr>
        <w:t>,</w:t>
      </w:r>
      <w:r w:rsidRPr="00E92D16">
        <w:rPr>
          <w:rFonts w:ascii="Verdana" w:hAnsi="Verdana" w:cstheme="minorHAnsi"/>
        </w:rPr>
        <w:t xml:space="preserve"> and that all research leads to an increase of one’s own knowledge</w:t>
      </w:r>
      <w:r w:rsidR="007F5389" w:rsidRPr="00E92D16">
        <w:rPr>
          <w:rFonts w:ascii="Verdana" w:hAnsi="Verdana" w:cstheme="minorHAnsi"/>
        </w:rPr>
        <w:t xml:space="preserve"> (Harman, 2015, Leedom, 2005)</w:t>
      </w:r>
      <w:r w:rsidRPr="00E92D16">
        <w:rPr>
          <w:rFonts w:ascii="Verdana" w:hAnsi="Verdana" w:cstheme="minorHAnsi"/>
        </w:rPr>
        <w:t xml:space="preserve">. </w:t>
      </w:r>
    </w:p>
    <w:p w14:paraId="3AE0C066" w14:textId="1CEB20C0" w:rsidR="00CF7DFD" w:rsidRPr="00E92D16" w:rsidRDefault="003B2885" w:rsidP="009D303D">
      <w:pPr>
        <w:spacing w:line="480" w:lineRule="auto"/>
        <w:rPr>
          <w:rFonts w:ascii="Verdana" w:hAnsi="Verdana" w:cstheme="minorHAnsi"/>
        </w:rPr>
      </w:pPr>
      <w:r w:rsidRPr="00E92D16">
        <w:rPr>
          <w:rFonts w:ascii="Verdana" w:hAnsi="Verdana" w:cstheme="minorHAnsi"/>
        </w:rPr>
        <w:t xml:space="preserve">Gray (2019), defines two key methods of research, if the research has a specific area of focus, such as outputs that are measurable. This does however make the results harder to generalise and is known </w:t>
      </w:r>
      <w:r w:rsidR="006A4F8E">
        <w:rPr>
          <w:rFonts w:ascii="Verdana" w:hAnsi="Verdana" w:cstheme="minorHAnsi"/>
        </w:rPr>
        <w:t xml:space="preserve">as </w:t>
      </w:r>
      <w:r w:rsidRPr="00E92D16">
        <w:rPr>
          <w:rFonts w:ascii="Verdana" w:hAnsi="Verdana" w:cstheme="minorHAnsi"/>
        </w:rPr>
        <w:t>applied research. The other side of it is when research can be generalised, through ways in which knowledge is accumulated on the processes of a social or organisation nature are known as general research.</w:t>
      </w:r>
      <w:r w:rsidR="00C74691" w:rsidRPr="00E92D16">
        <w:rPr>
          <w:rFonts w:ascii="Verdana" w:hAnsi="Verdana" w:cstheme="minorHAnsi"/>
        </w:rPr>
        <w:t xml:space="preserve"> Of </w:t>
      </w:r>
      <w:r w:rsidR="008F7300" w:rsidRPr="00E92D16">
        <w:rPr>
          <w:rFonts w:ascii="Verdana" w:hAnsi="Verdana" w:cstheme="minorHAnsi"/>
        </w:rPr>
        <w:t>these two, applied research</w:t>
      </w:r>
      <w:r w:rsidR="00C74691" w:rsidRPr="00E92D16">
        <w:rPr>
          <w:rFonts w:ascii="Verdana" w:hAnsi="Verdana" w:cstheme="minorHAnsi"/>
        </w:rPr>
        <w:t xml:space="preserve"> has been considered more appropriate for this study</w:t>
      </w:r>
    </w:p>
    <w:p w14:paraId="054A1FED"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3.3 Research Onion</w:t>
      </w:r>
    </w:p>
    <w:p w14:paraId="07B77B2D" w14:textId="59B36FA9"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The </w:t>
      </w:r>
      <w:r w:rsidR="006A4F8E">
        <w:rPr>
          <w:rFonts w:ascii="Verdana" w:hAnsi="Verdana" w:cstheme="minorHAnsi"/>
        </w:rPr>
        <w:t>various</w:t>
      </w:r>
      <w:r w:rsidRPr="00E92D16">
        <w:rPr>
          <w:rFonts w:ascii="Verdana" w:hAnsi="Verdana" w:cstheme="minorHAnsi"/>
        </w:rPr>
        <w:t xml:space="preserve"> research options have been taken and implemented in a diagram by Saunders et al (2009), that shows the pathways for each method known as the research onion.</w:t>
      </w:r>
    </w:p>
    <w:p w14:paraId="24FD2A0B" w14:textId="77777777" w:rsidR="003B2885" w:rsidRPr="00E92D16" w:rsidRDefault="003B2885" w:rsidP="009D303D">
      <w:pPr>
        <w:spacing w:line="480" w:lineRule="auto"/>
        <w:rPr>
          <w:rFonts w:ascii="Verdana" w:hAnsi="Verdana" w:cstheme="minorHAnsi"/>
        </w:rPr>
      </w:pPr>
      <w:r w:rsidRPr="00E92D16">
        <w:rPr>
          <w:rFonts w:ascii="Verdana" w:hAnsi="Verdana" w:cstheme="minorHAnsi"/>
          <w:noProof/>
        </w:rPr>
        <w:lastRenderedPageBreak/>
        <w:drawing>
          <wp:inline distT="0" distB="0" distL="0" distR="0" wp14:anchorId="6DCA0E65" wp14:editId="1D46E721">
            <wp:extent cx="3874690" cy="2819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17168" cy="2850309"/>
                    </a:xfrm>
                    <a:prstGeom prst="rect">
                      <a:avLst/>
                    </a:prstGeom>
                    <a:noFill/>
                  </pic:spPr>
                </pic:pic>
              </a:graphicData>
            </a:graphic>
          </wp:inline>
        </w:drawing>
      </w:r>
    </w:p>
    <w:p w14:paraId="1F42A06B" w14:textId="681194D7" w:rsidR="003B2885" w:rsidRPr="00E92D16" w:rsidRDefault="003B2885" w:rsidP="009D303D">
      <w:pPr>
        <w:spacing w:line="480" w:lineRule="auto"/>
        <w:rPr>
          <w:rFonts w:ascii="Verdana" w:hAnsi="Verdana" w:cstheme="minorHAnsi"/>
        </w:rPr>
      </w:pPr>
      <w:r w:rsidRPr="00E92D16">
        <w:rPr>
          <w:rFonts w:ascii="Verdana" w:hAnsi="Verdana" w:cstheme="minorHAnsi"/>
        </w:rPr>
        <w:t>Figure 3.1 The Research Onion. Source: (Saunders, et al., 2009)</w:t>
      </w:r>
    </w:p>
    <w:p w14:paraId="5A10FA18" w14:textId="77777777" w:rsidR="003B2885" w:rsidRPr="00E92D16" w:rsidRDefault="003B2885" w:rsidP="009D303D">
      <w:pPr>
        <w:spacing w:line="480" w:lineRule="auto"/>
        <w:rPr>
          <w:rFonts w:ascii="Verdana" w:hAnsi="Verdana" w:cstheme="minorHAnsi"/>
        </w:rPr>
      </w:pPr>
    </w:p>
    <w:p w14:paraId="585740A9"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3.3.1 Research Philosophy</w:t>
      </w:r>
    </w:p>
    <w:p w14:paraId="26587A59" w14:textId="4E874D4D" w:rsidR="003B2885" w:rsidRPr="00E92D16" w:rsidRDefault="003B2885" w:rsidP="009D303D">
      <w:pPr>
        <w:spacing w:line="480" w:lineRule="auto"/>
        <w:rPr>
          <w:rFonts w:ascii="Verdana" w:hAnsi="Verdana" w:cstheme="minorHAnsi"/>
        </w:rPr>
      </w:pPr>
      <w:r w:rsidRPr="00E92D16">
        <w:rPr>
          <w:rFonts w:ascii="Verdana" w:hAnsi="Verdana" w:cstheme="minorHAnsi"/>
        </w:rPr>
        <w:t>The initial layer of the research onion consists of the philosophies of the research which in turn is the first step to carrying out a research project. Research philosophies have been defined as the core assumptions and beliefs when it come</w:t>
      </w:r>
      <w:r w:rsidR="006A4F8E">
        <w:rPr>
          <w:rFonts w:ascii="Verdana" w:hAnsi="Verdana" w:cstheme="minorHAnsi"/>
        </w:rPr>
        <w:t>s</w:t>
      </w:r>
      <w:r w:rsidRPr="00E92D16">
        <w:rPr>
          <w:rFonts w:ascii="Verdana" w:hAnsi="Verdana" w:cstheme="minorHAnsi"/>
        </w:rPr>
        <w:t xml:space="preserve"> to the development of knowledge. It is from these assumptions that the foundation of all further research into the topic are based on (Crossan, 2003</w:t>
      </w:r>
      <w:r w:rsidR="008F7300" w:rsidRPr="00E92D16">
        <w:rPr>
          <w:rFonts w:ascii="Verdana" w:hAnsi="Verdana" w:cstheme="minorHAnsi"/>
        </w:rPr>
        <w:t>, Mkansi, Acheampong, 2012</w:t>
      </w:r>
      <w:r w:rsidRPr="00E92D16">
        <w:rPr>
          <w:rFonts w:ascii="Verdana" w:hAnsi="Verdana" w:cstheme="minorHAnsi"/>
        </w:rPr>
        <w:t xml:space="preserve">). Research philosophy is governed by </w:t>
      </w:r>
      <w:proofErr w:type="gramStart"/>
      <w:r w:rsidRPr="00E92D16">
        <w:rPr>
          <w:rFonts w:ascii="Verdana" w:hAnsi="Verdana" w:cstheme="minorHAnsi"/>
        </w:rPr>
        <w:t>a number of</w:t>
      </w:r>
      <w:proofErr w:type="gramEnd"/>
      <w:r w:rsidRPr="00E92D16">
        <w:rPr>
          <w:rFonts w:ascii="Verdana" w:hAnsi="Verdana" w:cstheme="minorHAnsi"/>
        </w:rPr>
        <w:t xml:space="preserve"> key terms, two of which are epistemology which refers to what research we believe is valid</w:t>
      </w:r>
      <w:r w:rsidR="006A4F8E">
        <w:rPr>
          <w:rFonts w:ascii="Verdana" w:hAnsi="Verdana" w:cstheme="minorHAnsi"/>
        </w:rPr>
        <w:t>,</w:t>
      </w:r>
      <w:r w:rsidRPr="00E92D16">
        <w:rPr>
          <w:rFonts w:ascii="Verdana" w:hAnsi="Verdana" w:cstheme="minorHAnsi"/>
        </w:rPr>
        <w:t xml:space="preserve"> and ontology which is what can be considered reality. Both of these terms form how knowledge is viewed as well as comparing </w:t>
      </w:r>
      <w:proofErr w:type="gramStart"/>
      <w:r w:rsidRPr="00E92D16">
        <w:rPr>
          <w:rFonts w:ascii="Verdana" w:hAnsi="Verdana" w:cstheme="minorHAnsi"/>
        </w:rPr>
        <w:t>ourselves</w:t>
      </w:r>
      <w:proofErr w:type="gramEnd"/>
      <w:r w:rsidRPr="00E92D16">
        <w:rPr>
          <w:rFonts w:ascii="Verdana" w:hAnsi="Verdana" w:cstheme="minorHAnsi"/>
        </w:rPr>
        <w:t xml:space="preserve"> to </w:t>
      </w:r>
      <w:r w:rsidR="006A4F8E">
        <w:rPr>
          <w:rFonts w:ascii="Verdana" w:hAnsi="Verdana" w:cstheme="minorHAnsi"/>
        </w:rPr>
        <w:t>the</w:t>
      </w:r>
      <w:r w:rsidRPr="00E92D16">
        <w:rPr>
          <w:rFonts w:ascii="Verdana" w:hAnsi="Verdana" w:cstheme="minorHAnsi"/>
        </w:rPr>
        <w:t xml:space="preserve"> knowledge and in turn the various methodological strategies carried out in order to uncover or discover it (Patel, 2015).  </w:t>
      </w:r>
      <w:proofErr w:type="gramStart"/>
      <w:r w:rsidRPr="00E92D16">
        <w:rPr>
          <w:rFonts w:ascii="Verdana" w:hAnsi="Verdana" w:cstheme="minorHAnsi"/>
        </w:rPr>
        <w:t>A number of</w:t>
      </w:r>
      <w:proofErr w:type="gramEnd"/>
      <w:r w:rsidRPr="00E92D16">
        <w:rPr>
          <w:rFonts w:ascii="Verdana" w:hAnsi="Verdana" w:cstheme="minorHAnsi"/>
        </w:rPr>
        <w:t xml:space="preserve"> crucial reasons as to why it is important to understand research philosophy have been determined by Easterby-Smith (2002). The initial reason being that it is very useful in helping </w:t>
      </w:r>
      <w:r w:rsidRPr="00E92D16">
        <w:rPr>
          <w:rFonts w:ascii="Verdana" w:hAnsi="Verdana" w:cstheme="minorHAnsi"/>
        </w:rPr>
        <w:lastRenderedPageBreak/>
        <w:t>the researcher come to an understanding of the research design</w:t>
      </w:r>
      <w:r w:rsidR="006A4F8E">
        <w:rPr>
          <w:rFonts w:ascii="Verdana" w:hAnsi="Verdana" w:cstheme="minorHAnsi"/>
        </w:rPr>
        <w:t>.</w:t>
      </w:r>
      <w:r w:rsidRPr="00E92D16">
        <w:rPr>
          <w:rFonts w:ascii="Verdana" w:hAnsi="Verdana" w:cstheme="minorHAnsi"/>
        </w:rPr>
        <w:t xml:space="preserve"> </w:t>
      </w:r>
      <w:r w:rsidR="006A4F8E">
        <w:rPr>
          <w:rFonts w:ascii="Verdana" w:hAnsi="Verdana" w:cstheme="minorHAnsi"/>
        </w:rPr>
        <w:t>T</w:t>
      </w:r>
      <w:r w:rsidRPr="00E92D16">
        <w:rPr>
          <w:rFonts w:ascii="Verdana" w:hAnsi="Verdana" w:cstheme="minorHAnsi"/>
        </w:rPr>
        <w:t>he second being that it aids the researcher in determining the most appropriate and beneficial research design, lastly  it helps the researcher identify the limitations and constraints the research subject may face</w:t>
      </w:r>
      <w:r w:rsidR="00A81056">
        <w:rPr>
          <w:rFonts w:ascii="Verdana" w:hAnsi="Verdana" w:cstheme="minorHAnsi"/>
        </w:rPr>
        <w:t>,</w:t>
      </w:r>
      <w:r w:rsidRPr="00E92D16">
        <w:rPr>
          <w:rFonts w:ascii="Verdana" w:hAnsi="Verdana" w:cstheme="minorHAnsi"/>
        </w:rPr>
        <w:t xml:space="preserve"> allowing the researcher to implement any changes to the research design where necessary. </w:t>
      </w:r>
    </w:p>
    <w:p w14:paraId="2B5A71D7" w14:textId="14E6C208" w:rsidR="003B2885" w:rsidRPr="00E92D16" w:rsidRDefault="003B2885" w:rsidP="009D303D">
      <w:pPr>
        <w:spacing w:line="480" w:lineRule="auto"/>
        <w:rPr>
          <w:rFonts w:ascii="Verdana" w:hAnsi="Verdana" w:cstheme="minorHAnsi"/>
        </w:rPr>
      </w:pPr>
      <w:r w:rsidRPr="00E92D16">
        <w:rPr>
          <w:rFonts w:ascii="Verdana" w:hAnsi="Verdana" w:cstheme="minorHAnsi"/>
        </w:rPr>
        <w:t>As discussed</w:t>
      </w:r>
      <w:r w:rsidR="00A81056">
        <w:rPr>
          <w:rFonts w:ascii="Verdana" w:hAnsi="Verdana" w:cstheme="minorHAnsi"/>
        </w:rPr>
        <w:t>,</w:t>
      </w:r>
      <w:r w:rsidRPr="00E92D16">
        <w:rPr>
          <w:rFonts w:ascii="Verdana" w:hAnsi="Verdana" w:cstheme="minorHAnsi"/>
        </w:rPr>
        <w:t xml:space="preserve"> research philosophy encompasses the initial layer of the research onion which in turn is made up of ten philosophies, of which it has been determined that it would be appropriate to consider using positivism. Positivism has been described by Comte (2015) as the various methods of observation carried out on phenomena linked by both logical and scientific means </w:t>
      </w:r>
      <w:proofErr w:type="gramStart"/>
      <w:r w:rsidRPr="00E92D16">
        <w:rPr>
          <w:rFonts w:ascii="Verdana" w:hAnsi="Verdana" w:cstheme="minorHAnsi"/>
        </w:rPr>
        <w:t>in order to</w:t>
      </w:r>
      <w:proofErr w:type="gramEnd"/>
      <w:r w:rsidRPr="00E92D16">
        <w:rPr>
          <w:rFonts w:ascii="Verdana" w:hAnsi="Verdana" w:cstheme="minorHAnsi"/>
        </w:rPr>
        <w:t xml:space="preserve"> be brought into a singular consistent whole. Because of this, it has been deemed appropriate that the theory of positivism should be implemented when conducting and analysing the research to be carried out. </w:t>
      </w:r>
      <w:r w:rsidR="00C74691" w:rsidRPr="00E92D16">
        <w:rPr>
          <w:rFonts w:ascii="Verdana" w:hAnsi="Verdana" w:cstheme="minorHAnsi"/>
        </w:rPr>
        <w:t xml:space="preserve">This is because the nature of the research requires a logical approach </w:t>
      </w:r>
      <w:proofErr w:type="gramStart"/>
      <w:r w:rsidR="00C74691" w:rsidRPr="00E92D16">
        <w:rPr>
          <w:rFonts w:ascii="Verdana" w:hAnsi="Verdana" w:cstheme="minorHAnsi"/>
        </w:rPr>
        <w:t>in order to</w:t>
      </w:r>
      <w:proofErr w:type="gramEnd"/>
      <w:r w:rsidR="00C74691" w:rsidRPr="00E92D16">
        <w:rPr>
          <w:rFonts w:ascii="Verdana" w:hAnsi="Verdana" w:cstheme="minorHAnsi"/>
        </w:rPr>
        <w:t xml:space="preserve"> </w:t>
      </w:r>
      <w:r w:rsidR="00A81056">
        <w:rPr>
          <w:rFonts w:ascii="Verdana" w:hAnsi="Verdana" w:cstheme="minorHAnsi"/>
        </w:rPr>
        <w:t xml:space="preserve">reach </w:t>
      </w:r>
      <w:r w:rsidR="00C74691" w:rsidRPr="00E92D16">
        <w:rPr>
          <w:rFonts w:ascii="Verdana" w:hAnsi="Verdana" w:cstheme="minorHAnsi"/>
        </w:rPr>
        <w:t>a conclusion that can be considered reliable.</w:t>
      </w:r>
    </w:p>
    <w:p w14:paraId="47CDFFD9"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3.3.2 Research Approaches</w:t>
      </w:r>
    </w:p>
    <w:p w14:paraId="06FD5BDE" w14:textId="22C7A1EF" w:rsidR="007B7D2A" w:rsidRPr="00E92D16" w:rsidRDefault="003B2885" w:rsidP="009D303D">
      <w:pPr>
        <w:spacing w:line="480" w:lineRule="auto"/>
        <w:rPr>
          <w:rFonts w:ascii="Verdana" w:hAnsi="Verdana" w:cstheme="minorHAnsi"/>
        </w:rPr>
      </w:pPr>
      <w:r w:rsidRPr="00E92D16">
        <w:rPr>
          <w:rFonts w:ascii="Verdana" w:hAnsi="Verdana" w:cstheme="minorHAnsi"/>
        </w:rPr>
        <w:t xml:space="preserve">The second aspect of the research onion consists of the research approaches that the researcher may attempt, of which there are two, inductive and deductive. </w:t>
      </w:r>
      <w:proofErr w:type="gramStart"/>
      <w:r w:rsidRPr="00E92D16">
        <w:rPr>
          <w:rFonts w:ascii="Verdana" w:hAnsi="Verdana" w:cstheme="minorHAnsi"/>
        </w:rPr>
        <w:t>For the purpose of</w:t>
      </w:r>
      <w:proofErr w:type="gramEnd"/>
      <w:r w:rsidRPr="00E92D16">
        <w:rPr>
          <w:rFonts w:ascii="Verdana" w:hAnsi="Verdana" w:cstheme="minorHAnsi"/>
        </w:rPr>
        <w:t xml:space="preserve"> this research a</w:t>
      </w:r>
      <w:r w:rsidR="00A81056">
        <w:rPr>
          <w:rFonts w:ascii="Verdana" w:hAnsi="Verdana" w:cstheme="minorHAnsi"/>
        </w:rPr>
        <w:t>n</w:t>
      </w:r>
      <w:r w:rsidR="007F5389" w:rsidRPr="00E92D16">
        <w:rPr>
          <w:rFonts w:ascii="Verdana" w:hAnsi="Verdana" w:cstheme="minorHAnsi"/>
        </w:rPr>
        <w:t xml:space="preserve"> </w:t>
      </w:r>
      <w:r w:rsidR="007B7D2A" w:rsidRPr="00E92D16">
        <w:rPr>
          <w:rFonts w:ascii="Verdana" w:hAnsi="Verdana" w:cstheme="minorHAnsi"/>
        </w:rPr>
        <w:t>in</w:t>
      </w:r>
      <w:r w:rsidR="00453BB1" w:rsidRPr="00E92D16">
        <w:rPr>
          <w:rFonts w:ascii="Verdana" w:hAnsi="Verdana" w:cstheme="minorHAnsi"/>
        </w:rPr>
        <w:t>ductive</w:t>
      </w:r>
      <w:r w:rsidR="007F5389" w:rsidRPr="00E92D16">
        <w:rPr>
          <w:rFonts w:ascii="Verdana" w:hAnsi="Verdana" w:cstheme="minorHAnsi"/>
        </w:rPr>
        <w:t xml:space="preserve"> </w:t>
      </w:r>
      <w:r w:rsidRPr="00E92D16">
        <w:rPr>
          <w:rFonts w:ascii="Verdana" w:hAnsi="Verdana" w:cstheme="minorHAnsi"/>
        </w:rPr>
        <w:t xml:space="preserve">approach could be argued to be the most appropriate of the two. This is because </w:t>
      </w:r>
      <w:r w:rsidR="00A81056">
        <w:rPr>
          <w:rFonts w:ascii="Verdana" w:hAnsi="Verdana" w:cstheme="minorHAnsi"/>
        </w:rPr>
        <w:t xml:space="preserve">it </w:t>
      </w:r>
      <w:r w:rsidR="007B7D2A" w:rsidRPr="00E92D16">
        <w:rPr>
          <w:rFonts w:ascii="Verdana" w:hAnsi="Verdana" w:cstheme="minorHAnsi"/>
        </w:rPr>
        <w:t xml:space="preserve">requires the researcher </w:t>
      </w:r>
      <w:r w:rsidR="00A81056">
        <w:rPr>
          <w:rFonts w:ascii="Verdana" w:hAnsi="Verdana" w:cstheme="minorHAnsi"/>
        </w:rPr>
        <w:t xml:space="preserve">to </w:t>
      </w:r>
      <w:r w:rsidR="007B7D2A" w:rsidRPr="00E92D16">
        <w:rPr>
          <w:rFonts w:ascii="Verdana" w:hAnsi="Verdana" w:cstheme="minorHAnsi"/>
        </w:rPr>
        <w:t xml:space="preserve">be able to maintain an open mind, thus having no biases or narrow-minded preconceptions as to the outcome of the research (Gabriel, 2013). A deductive approach would require an initial hypothesis as to the outcome of the research and thus be single minded in their pursuit of gathering </w:t>
      </w:r>
      <w:r w:rsidR="007B7D2A" w:rsidRPr="00E92D16">
        <w:rPr>
          <w:rFonts w:ascii="Verdana" w:hAnsi="Verdana" w:cstheme="minorHAnsi"/>
        </w:rPr>
        <w:lastRenderedPageBreak/>
        <w:t>data in order to test the hypothesis they propose (Hyde, 2000, Collis, Hussey, 2017).</w:t>
      </w:r>
    </w:p>
    <w:p w14:paraId="4620E22E" w14:textId="40413EDD" w:rsidR="003B2885" w:rsidRPr="00E92D16" w:rsidRDefault="003B2885" w:rsidP="009D303D">
      <w:pPr>
        <w:spacing w:line="480" w:lineRule="auto"/>
        <w:rPr>
          <w:rFonts w:ascii="Verdana" w:hAnsi="Verdana" w:cstheme="minorHAnsi"/>
        </w:rPr>
      </w:pPr>
      <w:r w:rsidRPr="00E92D16">
        <w:rPr>
          <w:rFonts w:ascii="Verdana" w:hAnsi="Verdana" w:cstheme="minorHAnsi"/>
          <w:noProof/>
        </w:rPr>
        <w:drawing>
          <wp:anchor distT="0" distB="0" distL="114300" distR="114300" simplePos="0" relativeHeight="251661312" behindDoc="0" locked="0" layoutInCell="1" allowOverlap="1" wp14:anchorId="7166326B" wp14:editId="114B9A0A">
            <wp:simplePos x="0" y="0"/>
            <wp:positionH relativeFrom="margin">
              <wp:posOffset>998220</wp:posOffset>
            </wp:positionH>
            <wp:positionV relativeFrom="paragraph">
              <wp:posOffset>253365</wp:posOffset>
            </wp:positionV>
            <wp:extent cx="2857500" cy="19050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857500" cy="1905000"/>
                    </a:xfrm>
                    <a:prstGeom prst="rect">
                      <a:avLst/>
                    </a:prstGeom>
                  </pic:spPr>
                </pic:pic>
              </a:graphicData>
            </a:graphic>
            <wp14:sizeRelH relativeFrom="margin">
              <wp14:pctWidth>0</wp14:pctWidth>
            </wp14:sizeRelH>
            <wp14:sizeRelV relativeFrom="margin">
              <wp14:pctHeight>0</wp14:pctHeight>
            </wp14:sizeRelV>
          </wp:anchor>
        </w:drawing>
      </w:r>
    </w:p>
    <w:p w14:paraId="52A0BCBE" w14:textId="39EC18F5"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 </w:t>
      </w:r>
      <w:r w:rsidRPr="00E92D16">
        <w:rPr>
          <w:rFonts w:ascii="Verdana" w:hAnsi="Verdana" w:cstheme="minorHAnsi"/>
        </w:rPr>
        <w:tab/>
      </w:r>
      <w:r w:rsidRPr="00E92D16">
        <w:rPr>
          <w:rFonts w:ascii="Verdana" w:hAnsi="Verdana" w:cstheme="minorHAnsi"/>
        </w:rPr>
        <w:tab/>
        <w:t>Figure 3.2 Deductive and Inductive Reasoning (Tucker, 2014)</w:t>
      </w:r>
    </w:p>
    <w:p w14:paraId="7B7597AB" w14:textId="3C7E2E20" w:rsidR="003B2885" w:rsidRPr="00E92D16" w:rsidRDefault="003B2885" w:rsidP="009D303D">
      <w:pPr>
        <w:spacing w:line="480" w:lineRule="auto"/>
        <w:rPr>
          <w:rFonts w:ascii="Verdana" w:hAnsi="Verdana" w:cstheme="minorHAnsi"/>
        </w:rPr>
      </w:pPr>
      <w:r w:rsidRPr="00E92D16">
        <w:rPr>
          <w:rFonts w:ascii="Verdana" w:hAnsi="Verdana" w:cstheme="minorHAnsi"/>
        </w:rPr>
        <w:t>As the research will be taking on a</w:t>
      </w:r>
      <w:r w:rsidR="007B7D2A" w:rsidRPr="00E92D16">
        <w:rPr>
          <w:rFonts w:ascii="Verdana" w:hAnsi="Verdana" w:cstheme="minorHAnsi"/>
        </w:rPr>
        <w:t>n</w:t>
      </w:r>
      <w:r w:rsidRPr="00E92D16">
        <w:rPr>
          <w:rFonts w:ascii="Verdana" w:hAnsi="Verdana" w:cstheme="minorHAnsi"/>
        </w:rPr>
        <w:t xml:space="preserve"> </w:t>
      </w:r>
      <w:r w:rsidR="007B7D2A" w:rsidRPr="00E92D16">
        <w:rPr>
          <w:rFonts w:ascii="Verdana" w:hAnsi="Verdana" w:cstheme="minorHAnsi"/>
        </w:rPr>
        <w:t>inductive</w:t>
      </w:r>
      <w:r w:rsidRPr="00E92D16">
        <w:rPr>
          <w:rFonts w:ascii="Verdana" w:hAnsi="Verdana" w:cstheme="minorHAnsi"/>
        </w:rPr>
        <w:t xml:space="preserve"> approach</w:t>
      </w:r>
      <w:r w:rsidR="00A81056">
        <w:rPr>
          <w:rFonts w:ascii="Verdana" w:hAnsi="Verdana" w:cstheme="minorHAnsi"/>
        </w:rPr>
        <w:t>,</w:t>
      </w:r>
      <w:r w:rsidRPr="00E92D16">
        <w:rPr>
          <w:rFonts w:ascii="Verdana" w:hAnsi="Verdana" w:cstheme="minorHAnsi"/>
        </w:rPr>
        <w:t xml:space="preserve"> the quantitative data will be gathered in the form of surveys. </w:t>
      </w:r>
    </w:p>
    <w:p w14:paraId="6948625F"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3.3.3 Research Methods</w:t>
      </w:r>
    </w:p>
    <w:p w14:paraId="18F2BC0B" w14:textId="5F9C1741"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As it was deemed that gathering quantitative data via the use of surveys was </w:t>
      </w:r>
      <w:r w:rsidR="00A81056">
        <w:rPr>
          <w:rFonts w:ascii="Verdana" w:hAnsi="Verdana" w:cstheme="minorHAnsi"/>
        </w:rPr>
        <w:t>appropriate</w:t>
      </w:r>
      <w:r w:rsidRPr="00E92D16">
        <w:rPr>
          <w:rFonts w:ascii="Verdana" w:hAnsi="Verdana" w:cstheme="minorHAnsi"/>
        </w:rPr>
        <w:t xml:space="preserve">, an online questionnaire will be created and  sent out via social media </w:t>
      </w:r>
      <w:r w:rsidR="00C74691" w:rsidRPr="00E92D16">
        <w:rPr>
          <w:rFonts w:ascii="Verdana" w:hAnsi="Verdana" w:cstheme="minorHAnsi"/>
        </w:rPr>
        <w:t xml:space="preserve">such as Facebook </w:t>
      </w:r>
      <w:r w:rsidRPr="00E92D16">
        <w:rPr>
          <w:rFonts w:ascii="Verdana" w:hAnsi="Verdana" w:cstheme="minorHAnsi"/>
        </w:rPr>
        <w:t xml:space="preserve">to achieve the required number of participants and level of primary research. </w:t>
      </w:r>
    </w:p>
    <w:p w14:paraId="3324AA32"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Glasgow (2005) argues that the benefit of conducting surveys is that it can gather data that would be otherwise impossible during the likes of an observational study. Surveys are further defined by both Pinsonneault and Kraemer (1993) as a way in which the opinions, characteristics and or actions of </w:t>
      </w:r>
      <w:proofErr w:type="gramStart"/>
      <w:r w:rsidRPr="00E92D16">
        <w:rPr>
          <w:rFonts w:ascii="Verdana" w:hAnsi="Verdana" w:cstheme="minorHAnsi"/>
        </w:rPr>
        <w:t>a large number of</w:t>
      </w:r>
      <w:proofErr w:type="gramEnd"/>
      <w:r w:rsidRPr="00E92D16">
        <w:rPr>
          <w:rFonts w:ascii="Verdana" w:hAnsi="Verdana" w:cstheme="minorHAnsi"/>
        </w:rPr>
        <w:t xml:space="preserve"> participants can be gathered.</w:t>
      </w:r>
    </w:p>
    <w:p w14:paraId="20A1FC7C"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3.3.4 Research Choices</w:t>
      </w:r>
    </w:p>
    <w:p w14:paraId="015FDCFE" w14:textId="4C3AD6E5" w:rsidR="003B2885" w:rsidRPr="00E92D16" w:rsidRDefault="003B2885" w:rsidP="009D303D">
      <w:pPr>
        <w:spacing w:line="480" w:lineRule="auto"/>
        <w:rPr>
          <w:rFonts w:ascii="Verdana" w:hAnsi="Verdana" w:cstheme="minorHAnsi"/>
        </w:rPr>
      </w:pPr>
      <w:r w:rsidRPr="00E92D16">
        <w:rPr>
          <w:rFonts w:ascii="Verdana" w:hAnsi="Verdana" w:cstheme="minorHAnsi"/>
        </w:rPr>
        <w:t>As this research will be conducted solely using online questionnaires it would fall under the category of a mono method approach which mean</w:t>
      </w:r>
      <w:r w:rsidR="00A81056">
        <w:rPr>
          <w:rFonts w:ascii="Verdana" w:hAnsi="Verdana" w:cstheme="minorHAnsi"/>
        </w:rPr>
        <w:t>s</w:t>
      </w:r>
      <w:r w:rsidRPr="00E92D16">
        <w:rPr>
          <w:rFonts w:ascii="Verdana" w:hAnsi="Verdana" w:cstheme="minorHAnsi"/>
        </w:rPr>
        <w:t xml:space="preserve"> it will be more </w:t>
      </w:r>
      <w:r w:rsidRPr="00E92D16">
        <w:rPr>
          <w:rFonts w:ascii="Verdana" w:hAnsi="Verdana" w:cstheme="minorHAnsi"/>
        </w:rPr>
        <w:lastRenderedPageBreak/>
        <w:t>focused in its data collection, however it has been argued that this sort of approach may be too narrow in its view of the topic (Kelle, 2006). The primary reason for choosing a mono method</w:t>
      </w:r>
      <w:r w:rsidR="00A81056">
        <w:rPr>
          <w:rFonts w:ascii="Verdana" w:hAnsi="Verdana" w:cstheme="minorHAnsi"/>
        </w:rPr>
        <w:t>,</w:t>
      </w:r>
      <w:r w:rsidRPr="00E92D16">
        <w:rPr>
          <w:rFonts w:ascii="Verdana" w:hAnsi="Verdana" w:cstheme="minorHAnsi"/>
        </w:rPr>
        <w:t xml:space="preserve"> as </w:t>
      </w:r>
      <w:r w:rsidR="00C74691" w:rsidRPr="00E92D16">
        <w:rPr>
          <w:rFonts w:ascii="Verdana" w:hAnsi="Verdana" w:cstheme="minorHAnsi"/>
        </w:rPr>
        <w:t>opposed</w:t>
      </w:r>
      <w:r w:rsidRPr="00E92D16">
        <w:rPr>
          <w:rFonts w:ascii="Verdana" w:hAnsi="Verdana" w:cstheme="minorHAnsi"/>
        </w:rPr>
        <w:t xml:space="preserve"> to a mixed method approach</w:t>
      </w:r>
      <w:r w:rsidR="00A81056">
        <w:rPr>
          <w:rFonts w:ascii="Verdana" w:hAnsi="Verdana" w:cstheme="minorHAnsi"/>
        </w:rPr>
        <w:t>,</w:t>
      </w:r>
      <w:r w:rsidRPr="00E92D16">
        <w:rPr>
          <w:rFonts w:ascii="Verdana" w:hAnsi="Verdana" w:cstheme="minorHAnsi"/>
        </w:rPr>
        <w:t xml:space="preserve"> primarily comes down to time constraints as</w:t>
      </w:r>
      <w:r w:rsidR="00A81056">
        <w:rPr>
          <w:rFonts w:ascii="Verdana" w:hAnsi="Verdana" w:cstheme="minorHAnsi"/>
        </w:rPr>
        <w:t>,</w:t>
      </w:r>
      <w:r w:rsidRPr="00E92D16">
        <w:rPr>
          <w:rFonts w:ascii="Verdana" w:hAnsi="Verdana" w:cstheme="minorHAnsi"/>
        </w:rPr>
        <w:t xml:space="preserve"> due to the additional complexity of carrying out multiple forms of data gathering, additional time must be allocated to them in order </w:t>
      </w:r>
      <w:r w:rsidR="00A81056">
        <w:rPr>
          <w:rFonts w:ascii="Verdana" w:hAnsi="Verdana" w:cstheme="minorHAnsi"/>
        </w:rPr>
        <w:t>to</w:t>
      </w:r>
      <w:r w:rsidRPr="00E92D16">
        <w:rPr>
          <w:rFonts w:ascii="Verdana" w:hAnsi="Verdana" w:cstheme="minorHAnsi"/>
        </w:rPr>
        <w:t xml:space="preserve"> glea</w:t>
      </w:r>
      <w:r w:rsidR="00A81056">
        <w:rPr>
          <w:rFonts w:ascii="Verdana" w:hAnsi="Verdana" w:cstheme="minorHAnsi"/>
        </w:rPr>
        <w:t>n</w:t>
      </w:r>
      <w:r w:rsidRPr="00E92D16">
        <w:rPr>
          <w:rFonts w:ascii="Verdana" w:hAnsi="Verdana" w:cstheme="minorHAnsi"/>
        </w:rPr>
        <w:t xml:space="preserve"> the same level of relevant information from each method as having to focus on a singular method. It may be beneficial to switch to a mixed approach for further research into the topic to gain a more thorough understanding, as using both qualitative and quantitative data </w:t>
      </w:r>
      <w:r w:rsidR="00A81056">
        <w:rPr>
          <w:rFonts w:ascii="Verdana" w:hAnsi="Verdana" w:cstheme="minorHAnsi"/>
        </w:rPr>
        <w:t>together</w:t>
      </w:r>
      <w:r w:rsidRPr="00E92D16">
        <w:rPr>
          <w:rFonts w:ascii="Verdana" w:hAnsi="Verdana" w:cstheme="minorHAnsi"/>
        </w:rPr>
        <w:t xml:space="preserve"> can lead to findings with additional value and validity (Hurmerinta-Peltomaki, Nummela, 2006).</w:t>
      </w:r>
    </w:p>
    <w:p w14:paraId="55ADBBBD"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3.3.5  Time Horizons</w:t>
      </w:r>
    </w:p>
    <w:p w14:paraId="10682DA4" w14:textId="554A8705" w:rsidR="00CF7DFD" w:rsidRPr="00E92D16" w:rsidRDefault="003B2885" w:rsidP="009D303D">
      <w:pPr>
        <w:spacing w:line="480" w:lineRule="auto"/>
        <w:rPr>
          <w:rFonts w:ascii="Verdana" w:hAnsi="Verdana" w:cstheme="minorHAnsi"/>
        </w:rPr>
      </w:pPr>
      <w:r w:rsidRPr="00E92D16">
        <w:rPr>
          <w:rFonts w:ascii="Verdana" w:hAnsi="Verdana" w:cstheme="minorHAnsi"/>
        </w:rPr>
        <w:t xml:space="preserve">The research itself will cross-sectional in nature due to it being carried out using a single method which in this instance would be an online questionnaire to gather quantitative data for analysis as well as the fact that the research will be carried out during a specific period of time. Levin (2006), suggests that there are many advantages to using a cross-sectional form of research method such as being relatively cheap to conduct </w:t>
      </w:r>
      <w:r w:rsidR="00656868">
        <w:rPr>
          <w:rFonts w:ascii="Verdana" w:hAnsi="Verdana" w:cstheme="minorHAnsi"/>
        </w:rPr>
        <w:t>and</w:t>
      </w:r>
      <w:r w:rsidR="00656868" w:rsidRPr="00E92D16">
        <w:rPr>
          <w:rFonts w:ascii="Verdana" w:hAnsi="Verdana" w:cstheme="minorHAnsi"/>
        </w:rPr>
        <w:t xml:space="preserve"> not</w:t>
      </w:r>
      <w:r w:rsidRPr="00E92D16">
        <w:rPr>
          <w:rFonts w:ascii="Verdana" w:hAnsi="Verdana" w:cstheme="minorHAnsi"/>
        </w:rPr>
        <w:t xml:space="preserve"> being that time consuming</w:t>
      </w:r>
      <w:r w:rsidR="00A81056">
        <w:rPr>
          <w:rFonts w:ascii="Verdana" w:hAnsi="Verdana" w:cstheme="minorHAnsi"/>
        </w:rPr>
        <w:t>.</w:t>
      </w:r>
      <w:r w:rsidRPr="00E92D16">
        <w:rPr>
          <w:rFonts w:ascii="Verdana" w:hAnsi="Verdana" w:cstheme="minorHAnsi"/>
        </w:rPr>
        <w:t xml:space="preserve"> </w:t>
      </w:r>
      <w:r w:rsidR="00A81056">
        <w:rPr>
          <w:rFonts w:ascii="Verdana" w:hAnsi="Verdana" w:cstheme="minorHAnsi"/>
        </w:rPr>
        <w:t>I</w:t>
      </w:r>
      <w:r w:rsidRPr="00E92D16">
        <w:rPr>
          <w:rFonts w:ascii="Verdana" w:hAnsi="Verdana" w:cstheme="minorHAnsi"/>
        </w:rPr>
        <w:t xml:space="preserve">t can also allow the assessment of many outcomes and risks. The method can lead to follow up research with very little risk involved in doing so. Sedgwick (2014) describes a potential disadvantage of using this particular method research as the possibility it may </w:t>
      </w:r>
      <w:r w:rsidR="00A81056">
        <w:rPr>
          <w:rFonts w:ascii="Verdana" w:hAnsi="Verdana" w:cstheme="minorHAnsi"/>
        </w:rPr>
        <w:t xml:space="preserve">be </w:t>
      </w:r>
      <w:r w:rsidRPr="00E92D16">
        <w:rPr>
          <w:rFonts w:ascii="Verdana" w:hAnsi="Verdana" w:cstheme="minorHAnsi"/>
        </w:rPr>
        <w:t>compromised by the bias of those taking part in surveys and questionnaires</w:t>
      </w:r>
      <w:r w:rsidR="00A81056">
        <w:rPr>
          <w:rFonts w:ascii="Verdana" w:hAnsi="Verdana" w:cstheme="minorHAnsi"/>
        </w:rPr>
        <w:t>,</w:t>
      </w:r>
      <w:r w:rsidRPr="00E92D16">
        <w:rPr>
          <w:rFonts w:ascii="Verdana" w:hAnsi="Verdana" w:cstheme="minorHAnsi"/>
        </w:rPr>
        <w:t xml:space="preserve"> as those who are unwilling to participate may be doing so due to their wildly different views on the topic, leading to an outcome that does not appropriately reflect the true nature of the population. This </w:t>
      </w:r>
      <w:r w:rsidR="00B715BE">
        <w:rPr>
          <w:rFonts w:ascii="Verdana" w:hAnsi="Verdana" w:cstheme="minorHAnsi"/>
        </w:rPr>
        <w:t>can be</w:t>
      </w:r>
      <w:r w:rsidRPr="00E92D16">
        <w:rPr>
          <w:rFonts w:ascii="Verdana" w:hAnsi="Verdana" w:cstheme="minorHAnsi"/>
        </w:rPr>
        <w:t xml:space="preserve"> avoided </w:t>
      </w:r>
      <w:r w:rsidRPr="00E92D16">
        <w:rPr>
          <w:rFonts w:ascii="Verdana" w:hAnsi="Verdana" w:cstheme="minorHAnsi"/>
        </w:rPr>
        <w:lastRenderedPageBreak/>
        <w:t xml:space="preserve">during the proposed research as it is a topic </w:t>
      </w:r>
      <w:r w:rsidR="00B715BE">
        <w:rPr>
          <w:rFonts w:ascii="Verdana" w:hAnsi="Verdana" w:cstheme="minorHAnsi"/>
        </w:rPr>
        <w:t xml:space="preserve">where respondents are </w:t>
      </w:r>
      <w:r w:rsidRPr="00E92D16">
        <w:rPr>
          <w:rFonts w:ascii="Verdana" w:hAnsi="Verdana" w:cstheme="minorHAnsi"/>
        </w:rPr>
        <w:t xml:space="preserve">less likely to hold </w:t>
      </w:r>
      <w:r w:rsidR="00A60ECC" w:rsidRPr="00E92D16">
        <w:rPr>
          <w:rFonts w:ascii="Verdana" w:hAnsi="Verdana" w:cstheme="minorHAnsi"/>
        </w:rPr>
        <w:t>an opinion</w:t>
      </w:r>
      <w:r w:rsidRPr="00E92D16">
        <w:rPr>
          <w:rFonts w:ascii="Verdana" w:hAnsi="Verdana" w:cstheme="minorHAnsi"/>
        </w:rPr>
        <w:t xml:space="preserve"> on </w:t>
      </w:r>
      <w:r w:rsidR="00B715BE">
        <w:rPr>
          <w:rFonts w:ascii="Verdana" w:hAnsi="Verdana" w:cstheme="minorHAnsi"/>
        </w:rPr>
        <w:t>and</w:t>
      </w:r>
      <w:r w:rsidRPr="00E92D16">
        <w:rPr>
          <w:rFonts w:ascii="Verdana" w:hAnsi="Verdana" w:cstheme="minorHAnsi"/>
        </w:rPr>
        <w:t xml:space="preserve"> result in refusal to answer the survey or questionnaire. </w:t>
      </w:r>
    </w:p>
    <w:p w14:paraId="22368499" w14:textId="7F757139" w:rsidR="003B2885" w:rsidRPr="00E92D16" w:rsidRDefault="003B2885" w:rsidP="009D303D">
      <w:pPr>
        <w:spacing w:line="480" w:lineRule="auto"/>
        <w:rPr>
          <w:rFonts w:ascii="Verdana" w:hAnsi="Verdana" w:cstheme="minorHAnsi"/>
        </w:rPr>
      </w:pPr>
      <w:r w:rsidRPr="00E92D16">
        <w:rPr>
          <w:rFonts w:ascii="Verdana" w:hAnsi="Verdana" w:cstheme="minorHAnsi"/>
        </w:rPr>
        <w:t>3.3.6 Techniques and Procedures</w:t>
      </w:r>
    </w:p>
    <w:p w14:paraId="5972EEC2"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3.3.6.1 Questionnaire</w:t>
      </w:r>
    </w:p>
    <w:p w14:paraId="293E69CF" w14:textId="6922F611"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Wilson (2014) describes questionnaires as a form of quantitative research which can be crucial to reaching the objectives of the study by compiling suitable data for an accurate analysis. Brace (2018) deems it necessary that there are </w:t>
      </w:r>
      <w:proofErr w:type="gramStart"/>
      <w:r w:rsidRPr="00E92D16">
        <w:rPr>
          <w:rFonts w:ascii="Verdana" w:hAnsi="Verdana" w:cstheme="minorHAnsi"/>
        </w:rPr>
        <w:t>a large number of</w:t>
      </w:r>
      <w:proofErr w:type="gramEnd"/>
      <w:r w:rsidRPr="00E92D16">
        <w:rPr>
          <w:rFonts w:ascii="Verdana" w:hAnsi="Verdana" w:cstheme="minorHAnsi"/>
        </w:rPr>
        <w:t xml:space="preserve"> participants to ensure there is ample data to ensure that analysis can be carried out with relative ease and accuracy.</w:t>
      </w:r>
    </w:p>
    <w:p w14:paraId="5A6E022A" w14:textId="22CB91BC"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Through the use of an online questionnaire it will be possible to determine if a </w:t>
      </w:r>
      <w:r w:rsidR="00CF7DFD" w:rsidRPr="00E92D16">
        <w:rPr>
          <w:rFonts w:ascii="Verdana" w:hAnsi="Verdana" w:cstheme="minorHAnsi"/>
        </w:rPr>
        <w:t>person’s</w:t>
      </w:r>
      <w:r w:rsidRPr="00E92D16">
        <w:rPr>
          <w:rFonts w:ascii="Verdana" w:hAnsi="Verdana" w:cstheme="minorHAnsi"/>
        </w:rPr>
        <w:t xml:space="preserve"> </w:t>
      </w:r>
      <w:r w:rsidR="00C74691" w:rsidRPr="00E92D16">
        <w:rPr>
          <w:rFonts w:ascii="Verdana" w:hAnsi="Verdana" w:cstheme="minorHAnsi"/>
        </w:rPr>
        <w:t>age</w:t>
      </w:r>
      <w:r w:rsidRPr="00E92D16">
        <w:rPr>
          <w:rFonts w:ascii="Verdana" w:hAnsi="Verdana" w:cstheme="minorHAnsi"/>
        </w:rPr>
        <w:t xml:space="preserve"> has any influence on their perception of a cashless society as well as if the areas of </w:t>
      </w:r>
      <w:r w:rsidR="00B715BE">
        <w:rPr>
          <w:rFonts w:ascii="Verdana" w:hAnsi="Verdana" w:cstheme="minorHAnsi"/>
        </w:rPr>
        <w:t>S</w:t>
      </w:r>
      <w:r w:rsidRPr="00E92D16">
        <w:rPr>
          <w:rFonts w:ascii="Verdana" w:hAnsi="Verdana" w:cstheme="minorHAnsi"/>
        </w:rPr>
        <w:t xml:space="preserve">outh </w:t>
      </w:r>
      <w:r w:rsidR="00B715BE">
        <w:rPr>
          <w:rFonts w:ascii="Verdana" w:hAnsi="Verdana" w:cstheme="minorHAnsi"/>
        </w:rPr>
        <w:t>W</w:t>
      </w:r>
      <w:r w:rsidRPr="00E92D16">
        <w:rPr>
          <w:rFonts w:ascii="Verdana" w:hAnsi="Verdana" w:cstheme="minorHAnsi"/>
        </w:rPr>
        <w:t>ales they come from also have an impact as well as being able to draw any other correlations.</w:t>
      </w:r>
    </w:p>
    <w:p w14:paraId="4955E88A" w14:textId="4745A65F"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The online questionnaire itself will be carried out using google forms </w:t>
      </w:r>
      <w:r w:rsidR="00F83093" w:rsidRPr="00E92D16">
        <w:rPr>
          <w:rFonts w:ascii="Verdana" w:hAnsi="Verdana" w:cstheme="minorHAnsi"/>
        </w:rPr>
        <w:t>with open and closed questions</w:t>
      </w:r>
      <w:r w:rsidRPr="00E92D16">
        <w:rPr>
          <w:rFonts w:ascii="Verdana" w:hAnsi="Verdana" w:cstheme="minorHAnsi"/>
        </w:rPr>
        <w:t xml:space="preserve"> as it allows for easy transfer of accumulated data to excel or other more specialised software </w:t>
      </w:r>
      <w:r w:rsidR="00886E39" w:rsidRPr="00E92D16">
        <w:rPr>
          <w:rFonts w:ascii="Verdana" w:hAnsi="Verdana" w:cstheme="minorHAnsi"/>
        </w:rPr>
        <w:t xml:space="preserve">in the form of </w:t>
      </w:r>
      <w:r w:rsidRPr="00E92D16">
        <w:rPr>
          <w:rFonts w:ascii="Verdana" w:hAnsi="Verdana" w:cstheme="minorHAnsi"/>
        </w:rPr>
        <w:t>SPSS to more thoroughly analyse the collected data with various tests</w:t>
      </w:r>
      <w:r w:rsidR="00F83093" w:rsidRPr="00E92D16">
        <w:rPr>
          <w:rFonts w:ascii="Verdana" w:hAnsi="Verdana" w:cstheme="minorHAnsi"/>
        </w:rPr>
        <w:t xml:space="preserve"> such as </w:t>
      </w:r>
      <w:r w:rsidR="007F4444" w:rsidRPr="00E92D16">
        <w:rPr>
          <w:rFonts w:ascii="Verdana" w:hAnsi="Verdana" w:cstheme="minorHAnsi"/>
        </w:rPr>
        <w:t>crosstabulations as they allow for a</w:t>
      </w:r>
      <w:r w:rsidR="00B715BE">
        <w:rPr>
          <w:rFonts w:ascii="Verdana" w:hAnsi="Verdana" w:cstheme="minorHAnsi"/>
        </w:rPr>
        <w:t>n</w:t>
      </w:r>
      <w:r w:rsidR="007F4444" w:rsidRPr="00E92D16">
        <w:rPr>
          <w:rFonts w:ascii="Verdana" w:hAnsi="Verdana" w:cstheme="minorHAnsi"/>
        </w:rPr>
        <w:t xml:space="preserve"> understanding of </w:t>
      </w:r>
      <w:r w:rsidR="007F5389" w:rsidRPr="00E92D16">
        <w:rPr>
          <w:rFonts w:ascii="Verdana" w:hAnsi="Verdana" w:cstheme="minorHAnsi"/>
        </w:rPr>
        <w:t>correlations</w:t>
      </w:r>
      <w:r w:rsidR="007F4444" w:rsidRPr="00E92D16">
        <w:rPr>
          <w:rFonts w:ascii="Verdana" w:hAnsi="Verdana" w:cstheme="minorHAnsi"/>
        </w:rPr>
        <w:t xml:space="preserve"> between the demographic data </w:t>
      </w:r>
      <w:r w:rsidR="007F5389" w:rsidRPr="00E92D16">
        <w:rPr>
          <w:rFonts w:ascii="Verdana" w:hAnsi="Verdana" w:cstheme="minorHAnsi"/>
        </w:rPr>
        <w:t>and data gathered for the express purpose of understanding public opinion (Yin, et al, 2013)</w:t>
      </w:r>
      <w:r w:rsidRPr="00E92D16">
        <w:rPr>
          <w:rFonts w:ascii="Verdana" w:hAnsi="Verdana" w:cstheme="minorHAnsi"/>
        </w:rPr>
        <w:t>.</w:t>
      </w:r>
      <w:r w:rsidR="00CF7DFD" w:rsidRPr="00E92D16">
        <w:rPr>
          <w:rFonts w:ascii="Verdana" w:hAnsi="Verdana" w:cstheme="minorHAnsi"/>
        </w:rPr>
        <w:t xml:space="preserve"> Other such tests that could be conducted </w:t>
      </w:r>
      <w:proofErr w:type="gramStart"/>
      <w:r w:rsidR="00CF7DFD" w:rsidRPr="00E92D16">
        <w:rPr>
          <w:rFonts w:ascii="Verdana" w:hAnsi="Verdana" w:cstheme="minorHAnsi"/>
        </w:rPr>
        <w:t>through the use of</w:t>
      </w:r>
      <w:proofErr w:type="gramEnd"/>
      <w:r w:rsidR="00CF7DFD" w:rsidRPr="00E92D16">
        <w:rPr>
          <w:rFonts w:ascii="Verdana" w:hAnsi="Verdana" w:cstheme="minorHAnsi"/>
        </w:rPr>
        <w:t xml:space="preserve"> SPSS would be the likes of chi-square tests and T-tests.</w:t>
      </w:r>
      <w:r w:rsidR="00F83093" w:rsidRPr="00E92D16">
        <w:rPr>
          <w:rFonts w:ascii="Verdana" w:hAnsi="Verdana" w:cstheme="minorHAnsi"/>
        </w:rPr>
        <w:t xml:space="preserve"> See appendix</w:t>
      </w:r>
      <w:r w:rsidR="007F4444" w:rsidRPr="00E92D16">
        <w:rPr>
          <w:rFonts w:ascii="Verdana" w:hAnsi="Verdana" w:cstheme="minorHAnsi"/>
        </w:rPr>
        <w:t xml:space="preserve"> 2</w:t>
      </w:r>
      <w:r w:rsidR="00F83093" w:rsidRPr="00E92D16">
        <w:rPr>
          <w:rFonts w:ascii="Verdana" w:hAnsi="Verdana" w:cstheme="minorHAnsi"/>
        </w:rPr>
        <w:t xml:space="preserve"> for a blank copy of the questionnaire.</w:t>
      </w:r>
    </w:p>
    <w:p w14:paraId="5694C9DA" w14:textId="37506D8E" w:rsidR="00CF7DFD" w:rsidRPr="00E92D16" w:rsidRDefault="003B2885" w:rsidP="009D303D">
      <w:pPr>
        <w:spacing w:line="480" w:lineRule="auto"/>
        <w:rPr>
          <w:rFonts w:ascii="Verdana" w:hAnsi="Verdana" w:cstheme="minorHAnsi"/>
        </w:rPr>
      </w:pPr>
      <w:r w:rsidRPr="00E92D16">
        <w:rPr>
          <w:rFonts w:ascii="Verdana" w:hAnsi="Verdana" w:cstheme="minorHAnsi"/>
        </w:rPr>
        <w:t xml:space="preserve">The questionnaire will include sections in which scenarios of cashless progression elsewhere in the world are presented to them with the participant then providing </w:t>
      </w:r>
      <w:r w:rsidRPr="00E92D16">
        <w:rPr>
          <w:rFonts w:ascii="Verdana" w:hAnsi="Verdana" w:cstheme="minorHAnsi"/>
        </w:rPr>
        <w:lastRenderedPageBreak/>
        <w:t>their opinion on whether they</w:t>
      </w:r>
      <w:r w:rsidR="00F9444B" w:rsidRPr="00E92D16">
        <w:rPr>
          <w:rFonts w:ascii="Verdana" w:hAnsi="Verdana" w:cstheme="minorHAnsi"/>
        </w:rPr>
        <w:t xml:space="preserve"> </w:t>
      </w:r>
      <w:r w:rsidRPr="00E92D16">
        <w:rPr>
          <w:rFonts w:ascii="Verdana" w:hAnsi="Verdana" w:cstheme="minorHAnsi"/>
        </w:rPr>
        <w:t xml:space="preserve">agree with them as well as to what extent. This will allow the researcher to determine the views on where cashless societies are heading </w:t>
      </w:r>
      <w:proofErr w:type="gramStart"/>
      <w:r w:rsidRPr="00E92D16">
        <w:rPr>
          <w:rFonts w:ascii="Verdana" w:hAnsi="Verdana" w:cstheme="minorHAnsi"/>
        </w:rPr>
        <w:t>in the near future</w:t>
      </w:r>
      <w:proofErr w:type="gramEnd"/>
      <w:r w:rsidRPr="00E92D16">
        <w:rPr>
          <w:rFonts w:ascii="Verdana" w:hAnsi="Verdana" w:cstheme="minorHAnsi"/>
        </w:rPr>
        <w:t xml:space="preserve"> by people within South Wales.</w:t>
      </w:r>
    </w:p>
    <w:p w14:paraId="5595F76B" w14:textId="51A81099" w:rsidR="00A60ECC" w:rsidRDefault="00DD50D3" w:rsidP="009D303D">
      <w:pPr>
        <w:spacing w:line="480" w:lineRule="auto"/>
        <w:rPr>
          <w:rFonts w:ascii="Verdana" w:hAnsi="Verdana" w:cstheme="minorHAnsi"/>
        </w:rPr>
      </w:pPr>
      <w:r w:rsidRPr="00DD50D3">
        <w:drawing>
          <wp:anchor distT="0" distB="0" distL="114300" distR="114300" simplePos="0" relativeHeight="252698624" behindDoc="0" locked="0" layoutInCell="1" allowOverlap="1" wp14:anchorId="406E1CD8" wp14:editId="66260A85">
            <wp:simplePos x="0" y="0"/>
            <wp:positionH relativeFrom="margin">
              <wp:align>left</wp:align>
            </wp:positionH>
            <wp:positionV relativeFrom="paragraph">
              <wp:posOffset>534035</wp:posOffset>
            </wp:positionV>
            <wp:extent cx="5265420" cy="5557520"/>
            <wp:effectExtent l="0" t="0" r="0" b="5080"/>
            <wp:wrapTopAndBottom/>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5260" t="7091" r="26878" b="3092"/>
                    <a:stretch/>
                  </pic:blipFill>
                  <pic:spPr bwMode="auto">
                    <a:xfrm>
                      <a:off x="0" y="0"/>
                      <a:ext cx="5265420" cy="5557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851EE" w:rsidRPr="00E92D16">
        <w:rPr>
          <w:rFonts w:ascii="Verdana" w:hAnsi="Verdana" w:cstheme="minorHAnsi"/>
        </w:rPr>
        <w:t>3.3.6.2 Question and Literature Review Matrix</w:t>
      </w:r>
    </w:p>
    <w:p w14:paraId="1E124336" w14:textId="7AC088C0" w:rsidR="00DD50D3" w:rsidRDefault="00DD50D3" w:rsidP="00DD50D3">
      <w:pPr>
        <w:spacing w:line="480" w:lineRule="auto"/>
        <w:rPr>
          <w:rFonts w:ascii="Verdana" w:hAnsi="Verdana" w:cstheme="minorHAnsi"/>
        </w:rPr>
      </w:pPr>
    </w:p>
    <w:p w14:paraId="1EF7C896" w14:textId="77777777" w:rsidR="00DD50D3" w:rsidRDefault="00DD50D3" w:rsidP="00DD50D3">
      <w:pPr>
        <w:spacing w:line="480" w:lineRule="auto"/>
        <w:rPr>
          <w:rFonts w:ascii="Verdana" w:hAnsi="Verdana" w:cstheme="minorHAnsi"/>
        </w:rPr>
      </w:pPr>
    </w:p>
    <w:p w14:paraId="0A620A91" w14:textId="2C87E3F5" w:rsidR="00A851EE" w:rsidRPr="00E92D16" w:rsidRDefault="00DD50D3" w:rsidP="00DD50D3">
      <w:pPr>
        <w:spacing w:line="480" w:lineRule="auto"/>
        <w:rPr>
          <w:rFonts w:ascii="Verdana" w:hAnsi="Verdana" w:cstheme="minorHAnsi"/>
        </w:rPr>
      </w:pPr>
      <w:r w:rsidRPr="00DD50D3">
        <w:lastRenderedPageBreak/>
        <w:drawing>
          <wp:anchor distT="0" distB="0" distL="114300" distR="114300" simplePos="0" relativeHeight="252699648" behindDoc="0" locked="0" layoutInCell="1" allowOverlap="1" wp14:anchorId="382DDADF" wp14:editId="03208307">
            <wp:simplePos x="0" y="0"/>
            <wp:positionH relativeFrom="margin">
              <wp:align>left</wp:align>
            </wp:positionH>
            <wp:positionV relativeFrom="paragraph">
              <wp:posOffset>0</wp:posOffset>
            </wp:positionV>
            <wp:extent cx="4892040" cy="3534633"/>
            <wp:effectExtent l="0" t="0" r="3810" b="8890"/>
            <wp:wrapTopAndBottom/>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5261" t="26236" r="26346" b="11601"/>
                    <a:stretch/>
                  </pic:blipFill>
                  <pic:spPr bwMode="auto">
                    <a:xfrm>
                      <a:off x="0" y="0"/>
                      <a:ext cx="4892040" cy="3534633"/>
                    </a:xfrm>
                    <a:prstGeom prst="rect">
                      <a:avLst/>
                    </a:prstGeom>
                    <a:ln>
                      <a:noFill/>
                    </a:ln>
                    <a:extLst>
                      <a:ext uri="{53640926-AAD7-44D8-BBD7-CCE9431645EC}">
                        <a14:shadowObscured xmlns:a14="http://schemas.microsoft.com/office/drawing/2010/main"/>
                      </a:ext>
                    </a:extLst>
                  </pic:spPr>
                </pic:pic>
              </a:graphicData>
            </a:graphic>
          </wp:anchor>
        </w:drawing>
      </w:r>
      <w:r w:rsidR="009C5BCF">
        <w:rPr>
          <w:rFonts w:ascii="Verdana" w:hAnsi="Verdana" w:cstheme="minorHAnsi"/>
        </w:rPr>
        <w:t>Table 3.1 Survey Questions in Relation to Chapter 2 Research</w:t>
      </w:r>
    </w:p>
    <w:p w14:paraId="085098B7" w14:textId="53FF26E5" w:rsidR="003B2885" w:rsidRPr="00E92D16" w:rsidRDefault="003B2885" w:rsidP="009D303D">
      <w:pPr>
        <w:spacing w:line="480" w:lineRule="auto"/>
        <w:rPr>
          <w:rFonts w:ascii="Verdana" w:hAnsi="Verdana" w:cstheme="minorHAnsi"/>
        </w:rPr>
      </w:pPr>
      <w:r w:rsidRPr="00E92D16">
        <w:rPr>
          <w:rFonts w:ascii="Verdana" w:hAnsi="Verdana" w:cstheme="minorHAnsi"/>
        </w:rPr>
        <w:t>3.4 Sampling</w:t>
      </w:r>
    </w:p>
    <w:p w14:paraId="16FF617A" w14:textId="5521B1FA"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Sampling is defined by Lunsford (1995) as picking out </w:t>
      </w:r>
      <w:r w:rsidR="00124F27">
        <w:rPr>
          <w:rFonts w:ascii="Verdana" w:hAnsi="Verdana" w:cstheme="minorHAnsi"/>
        </w:rPr>
        <w:t xml:space="preserve">a </w:t>
      </w:r>
      <w:r w:rsidRPr="00E92D16">
        <w:rPr>
          <w:rFonts w:ascii="Verdana" w:hAnsi="Verdana" w:cstheme="minorHAnsi"/>
        </w:rPr>
        <w:t>smaller portion of a population to be used for the purposes of research. Burgess (1982) has identified two distinct variations of sampling, probability</w:t>
      </w:r>
      <w:r w:rsidR="00124F27">
        <w:rPr>
          <w:rFonts w:ascii="Verdana" w:hAnsi="Verdana" w:cstheme="minorHAnsi"/>
        </w:rPr>
        <w:t>,</w:t>
      </w:r>
      <w:r w:rsidRPr="00E92D16">
        <w:rPr>
          <w:rFonts w:ascii="Verdana" w:hAnsi="Verdana" w:cstheme="minorHAnsi"/>
        </w:rPr>
        <w:t xml:space="preserve"> or non-probability. For the data collection required for this study, convenience sampling will be used. This </w:t>
      </w:r>
      <w:r w:rsidR="00A60ECC" w:rsidRPr="00E92D16">
        <w:rPr>
          <w:rFonts w:ascii="Verdana" w:hAnsi="Verdana" w:cstheme="minorHAnsi"/>
        </w:rPr>
        <w:t>method</w:t>
      </w:r>
      <w:r w:rsidRPr="00E92D16">
        <w:rPr>
          <w:rFonts w:ascii="Verdana" w:hAnsi="Verdana" w:cstheme="minorHAnsi"/>
        </w:rPr>
        <w:t xml:space="preserve"> is classified as non-probability </w:t>
      </w:r>
      <w:proofErr w:type="gramStart"/>
      <w:r w:rsidRPr="00E92D16">
        <w:rPr>
          <w:rFonts w:ascii="Verdana" w:hAnsi="Verdana" w:cstheme="minorHAnsi"/>
        </w:rPr>
        <w:t>due to the fact that</w:t>
      </w:r>
      <w:proofErr w:type="gramEnd"/>
      <w:r w:rsidRPr="00E92D16">
        <w:rPr>
          <w:rFonts w:ascii="Verdana" w:hAnsi="Verdana" w:cstheme="minorHAnsi"/>
        </w:rPr>
        <w:t xml:space="preserve"> the outcome of the research </w:t>
      </w:r>
      <w:r w:rsidR="00886E39" w:rsidRPr="00E92D16">
        <w:rPr>
          <w:rFonts w:ascii="Verdana" w:hAnsi="Verdana" w:cstheme="minorHAnsi"/>
        </w:rPr>
        <w:t>cannot</w:t>
      </w:r>
      <w:r w:rsidRPr="00E92D16">
        <w:rPr>
          <w:rFonts w:ascii="Verdana" w:hAnsi="Verdana" w:cstheme="minorHAnsi"/>
        </w:rPr>
        <w:t xml:space="preserve"> be guaranteed due to the level of chance it is subjected to (Tansey, 2017). </w:t>
      </w:r>
    </w:p>
    <w:p w14:paraId="5E4B3340" w14:textId="2D9D89CF"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The basis for convenience sampling is that there is a large pool of participants for the researcher to pull from easily, making it a method highly suitable for those under a budget or time constraints on the research which is the case in this instance (Lunsford, 1995). In order to acquire this volume of participants the questionnaire will be shared via multiple methods such as social media of which includes the likes of Facebook and Twitter as this has a large volume of </w:t>
      </w:r>
      <w:r w:rsidRPr="00E92D16">
        <w:rPr>
          <w:rFonts w:ascii="Verdana" w:hAnsi="Verdana" w:cstheme="minorHAnsi"/>
        </w:rPr>
        <w:lastRenderedPageBreak/>
        <w:t xml:space="preserve">users that fit the criteria for the study. These platforms allow for the questionnaire to be easily accessed as it can be simply shared through a link and once completed the questionnaire can be passed along to further participants by those </w:t>
      </w:r>
      <w:r w:rsidR="00124F27">
        <w:rPr>
          <w:rFonts w:ascii="Verdana" w:hAnsi="Verdana" w:cstheme="minorHAnsi"/>
        </w:rPr>
        <w:t>who</w:t>
      </w:r>
      <w:r w:rsidRPr="00E92D16">
        <w:rPr>
          <w:rFonts w:ascii="Verdana" w:hAnsi="Verdana" w:cstheme="minorHAnsi"/>
        </w:rPr>
        <w:t xml:space="preserve"> have already participated</w:t>
      </w:r>
      <w:r w:rsidR="00F83093" w:rsidRPr="00E92D16">
        <w:rPr>
          <w:rFonts w:ascii="Verdana" w:hAnsi="Verdana" w:cstheme="minorHAnsi"/>
        </w:rPr>
        <w:t xml:space="preserve"> (Gruzd, et al, 2012)</w:t>
      </w:r>
      <w:r w:rsidRPr="00E92D16">
        <w:rPr>
          <w:rFonts w:ascii="Verdana" w:hAnsi="Verdana" w:cstheme="minorHAnsi"/>
        </w:rPr>
        <w:t>.</w:t>
      </w:r>
    </w:p>
    <w:p w14:paraId="05FA055B"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For the benefit of reliability and to have a much more accurate representation of the target demographic it is recommended that a larger sample size is used preferably over 100 participants (Collis &amp; Hussey, 2009).</w:t>
      </w:r>
    </w:p>
    <w:p w14:paraId="63AC2523" w14:textId="646E7612"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 </w:t>
      </w:r>
      <w:proofErr w:type="gramStart"/>
      <w:r w:rsidRPr="00E92D16">
        <w:rPr>
          <w:rFonts w:ascii="Verdana" w:hAnsi="Verdana" w:cstheme="minorHAnsi"/>
        </w:rPr>
        <w:t>For the purpose of</w:t>
      </w:r>
      <w:proofErr w:type="gramEnd"/>
      <w:r w:rsidRPr="00E92D16">
        <w:rPr>
          <w:rFonts w:ascii="Verdana" w:hAnsi="Verdana" w:cstheme="minorHAnsi"/>
        </w:rPr>
        <w:t xml:space="preserve"> the sampling </w:t>
      </w:r>
      <w:r w:rsidR="00124F27">
        <w:rPr>
          <w:rFonts w:ascii="Verdana" w:hAnsi="Verdana" w:cstheme="minorHAnsi"/>
        </w:rPr>
        <w:t>to</w:t>
      </w:r>
      <w:r w:rsidR="003C7398">
        <w:rPr>
          <w:rFonts w:ascii="Verdana" w:hAnsi="Verdana" w:cstheme="minorHAnsi"/>
        </w:rPr>
        <w:t xml:space="preserve"> </w:t>
      </w:r>
      <w:r w:rsidRPr="00E92D16">
        <w:rPr>
          <w:rFonts w:ascii="Verdana" w:hAnsi="Verdana" w:cstheme="minorHAnsi"/>
        </w:rPr>
        <w:t>be carried out it has been deemed that around 150 would suffice due to the time constraints placed on the research as well as the feasibility of obtaining a larger volume of willing participants.</w:t>
      </w:r>
      <w:r w:rsidR="00F83093" w:rsidRPr="00E92D16">
        <w:rPr>
          <w:rFonts w:ascii="Verdana" w:hAnsi="Verdana" w:cstheme="minorHAnsi"/>
        </w:rPr>
        <w:t xml:space="preserve"> </w:t>
      </w:r>
    </w:p>
    <w:p w14:paraId="5E198894" w14:textId="77777777" w:rsidR="003B2885" w:rsidRPr="00E92D16" w:rsidRDefault="003B2885" w:rsidP="009D303D">
      <w:pPr>
        <w:spacing w:line="480" w:lineRule="auto"/>
        <w:rPr>
          <w:rFonts w:ascii="Verdana" w:hAnsi="Verdana" w:cstheme="minorHAnsi"/>
        </w:rPr>
      </w:pPr>
    </w:p>
    <w:p w14:paraId="14997FF1"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3.5 Reliability and Validity</w:t>
      </w:r>
    </w:p>
    <w:p w14:paraId="5FCE02C9" w14:textId="5D7D3605"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Joppe (2000) states that research should be deemed reliable only if the outcome of the research can be carried out repeatedly and that similar results will be achieved. Thus, </w:t>
      </w:r>
      <w:r w:rsidR="008B2EBF">
        <w:rPr>
          <w:rFonts w:ascii="Verdana" w:hAnsi="Verdana" w:cstheme="minorHAnsi"/>
        </w:rPr>
        <w:t>allows it to be considered a</w:t>
      </w:r>
      <w:r w:rsidRPr="00E92D16">
        <w:rPr>
          <w:rFonts w:ascii="Verdana" w:hAnsi="Verdana" w:cstheme="minorHAnsi"/>
        </w:rPr>
        <w:t xml:space="preserve"> representation of the </w:t>
      </w:r>
      <w:proofErr w:type="gramStart"/>
      <w:r w:rsidRPr="00E92D16">
        <w:rPr>
          <w:rFonts w:ascii="Verdana" w:hAnsi="Verdana" w:cstheme="minorHAnsi"/>
        </w:rPr>
        <w:t>population as a whole</w:t>
      </w:r>
      <w:proofErr w:type="gramEnd"/>
      <w:r w:rsidR="008B2EBF">
        <w:rPr>
          <w:rFonts w:ascii="Verdana" w:hAnsi="Verdana" w:cstheme="minorHAnsi"/>
        </w:rPr>
        <w:t>.</w:t>
      </w:r>
    </w:p>
    <w:p w14:paraId="7D4DC8BC" w14:textId="03943177" w:rsidR="003B2885" w:rsidRPr="00E92D16" w:rsidRDefault="003B2885" w:rsidP="009D303D">
      <w:pPr>
        <w:spacing w:line="480" w:lineRule="auto"/>
        <w:rPr>
          <w:rFonts w:ascii="Verdana" w:hAnsi="Verdana" w:cstheme="minorHAnsi"/>
        </w:rPr>
      </w:pPr>
      <w:r w:rsidRPr="00E92D16">
        <w:rPr>
          <w:rFonts w:ascii="Verdana" w:hAnsi="Verdana" w:cstheme="minorHAnsi"/>
        </w:rPr>
        <w:t>Schwand (et al, 2007)  argues that the core elements behind both reliability and validity are that the research should be designed to a good standard and present a concise and convincing argument to their findings. However, it is inevitably the reader</w:t>
      </w:r>
      <w:r w:rsidR="00124F27">
        <w:rPr>
          <w:rFonts w:ascii="Verdana" w:hAnsi="Verdana" w:cstheme="minorHAnsi"/>
        </w:rPr>
        <w:t>’</w:t>
      </w:r>
      <w:r w:rsidRPr="00E92D16">
        <w:rPr>
          <w:rFonts w:ascii="Verdana" w:hAnsi="Verdana" w:cstheme="minorHAnsi"/>
        </w:rPr>
        <w:t xml:space="preserve">s interpretation as to how credible or reliable they feel the results of the research are. </w:t>
      </w:r>
    </w:p>
    <w:p w14:paraId="2C1ACDD5" w14:textId="5EF9A363" w:rsidR="003B2885" w:rsidRPr="00E92D16" w:rsidRDefault="003B2885" w:rsidP="009D303D">
      <w:pPr>
        <w:spacing w:line="480" w:lineRule="auto"/>
        <w:rPr>
          <w:rFonts w:ascii="Verdana" w:hAnsi="Verdana" w:cstheme="minorHAnsi"/>
        </w:rPr>
      </w:pPr>
      <w:r w:rsidRPr="00E92D16">
        <w:rPr>
          <w:rFonts w:ascii="Verdana" w:hAnsi="Verdana" w:cstheme="minorHAnsi"/>
        </w:rPr>
        <w:t>Matveev (2002) and Balsley (1970) suggest there are various advantages to using quantitative data in carrying out research, such as being able to achieve high levels of reliability due to being able to hav</w:t>
      </w:r>
      <w:r w:rsidR="00124F27">
        <w:rPr>
          <w:rFonts w:ascii="Verdana" w:hAnsi="Verdana" w:cstheme="minorHAnsi"/>
        </w:rPr>
        <w:t>e</w:t>
      </w:r>
      <w:r w:rsidRPr="00E92D16">
        <w:rPr>
          <w:rFonts w:ascii="Verdana" w:hAnsi="Verdana" w:cstheme="minorHAnsi"/>
        </w:rPr>
        <w:t xml:space="preserve"> much more control over the </w:t>
      </w:r>
      <w:r w:rsidRPr="00E92D16">
        <w:rPr>
          <w:rFonts w:ascii="Verdana" w:hAnsi="Verdana" w:cstheme="minorHAnsi"/>
        </w:rPr>
        <w:lastRenderedPageBreak/>
        <w:t>data gathered through observations, mass surveys</w:t>
      </w:r>
      <w:r w:rsidR="00124F27">
        <w:rPr>
          <w:rFonts w:ascii="Verdana" w:hAnsi="Verdana" w:cstheme="minorHAnsi"/>
        </w:rPr>
        <w:t>,</w:t>
      </w:r>
      <w:r w:rsidRPr="00E92D16">
        <w:rPr>
          <w:rFonts w:ascii="Verdana" w:hAnsi="Verdana" w:cstheme="minorHAnsi"/>
        </w:rPr>
        <w:t xml:space="preserve"> and experiments. It also allows the potential minimising and</w:t>
      </w:r>
      <w:r w:rsidR="00124F27">
        <w:rPr>
          <w:rFonts w:ascii="Verdana" w:hAnsi="Verdana" w:cstheme="minorHAnsi"/>
        </w:rPr>
        <w:t>/</w:t>
      </w:r>
      <w:r w:rsidRPr="00E92D16">
        <w:rPr>
          <w:rFonts w:ascii="Verdana" w:hAnsi="Verdana" w:cstheme="minorHAnsi"/>
        </w:rPr>
        <w:t>or elimination of subjective judgement according to Kealey &amp; Protheroe (1996).</w:t>
      </w:r>
    </w:p>
    <w:p w14:paraId="1B572FD6" w14:textId="77777777" w:rsidR="003B2885" w:rsidRPr="00E92D16" w:rsidRDefault="003B2885" w:rsidP="009D303D">
      <w:pPr>
        <w:spacing w:line="480" w:lineRule="auto"/>
        <w:rPr>
          <w:rFonts w:ascii="Verdana" w:hAnsi="Verdana" w:cstheme="minorHAnsi"/>
        </w:rPr>
      </w:pPr>
    </w:p>
    <w:p w14:paraId="7AD2D4D8"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3.6 Limitations</w:t>
      </w:r>
    </w:p>
    <w:p w14:paraId="053C53D7" w14:textId="10C7EDC1"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Limitations are defined by Simon (2013) as the difficulties that may be encountered by the research </w:t>
      </w:r>
      <w:r w:rsidR="00124F27">
        <w:rPr>
          <w:rFonts w:ascii="Verdana" w:hAnsi="Verdana" w:cstheme="minorHAnsi"/>
        </w:rPr>
        <w:t>over</w:t>
      </w:r>
      <w:r w:rsidRPr="00E92D16">
        <w:rPr>
          <w:rFonts w:ascii="Verdana" w:hAnsi="Verdana" w:cstheme="minorHAnsi"/>
        </w:rPr>
        <w:t xml:space="preserve"> which they have no control</w:t>
      </w:r>
      <w:r w:rsidR="00124F27">
        <w:rPr>
          <w:rFonts w:ascii="Verdana" w:hAnsi="Verdana" w:cstheme="minorHAnsi"/>
        </w:rPr>
        <w:t>,</w:t>
      </w:r>
      <w:r w:rsidRPr="00E92D16">
        <w:rPr>
          <w:rFonts w:ascii="Verdana" w:hAnsi="Verdana" w:cstheme="minorHAnsi"/>
        </w:rPr>
        <w:t xml:space="preserve"> or very little at the least, such as time or financial constraints.</w:t>
      </w:r>
    </w:p>
    <w:p w14:paraId="76690BD6" w14:textId="77777777" w:rsidR="003B2885" w:rsidRPr="00E92D16" w:rsidRDefault="003B2885" w:rsidP="009D303D">
      <w:pPr>
        <w:spacing w:line="480" w:lineRule="auto"/>
        <w:rPr>
          <w:rFonts w:ascii="Verdana" w:hAnsi="Verdana" w:cstheme="minorHAnsi"/>
        </w:rPr>
      </w:pPr>
      <w:proofErr w:type="gramStart"/>
      <w:r w:rsidRPr="00E92D16">
        <w:rPr>
          <w:rFonts w:ascii="Verdana" w:hAnsi="Verdana" w:cstheme="minorHAnsi"/>
        </w:rPr>
        <w:t>Due to the fact that</w:t>
      </w:r>
      <w:proofErr w:type="gramEnd"/>
      <w:r w:rsidRPr="00E92D16">
        <w:rPr>
          <w:rFonts w:ascii="Verdana" w:hAnsi="Verdana" w:cstheme="minorHAnsi"/>
        </w:rPr>
        <w:t xml:space="preserve"> the time period for this research is fairly limited, the data gathered will only consist of the opinions of participants within that small frame. The issue with this is that people’s opinions and outlooks change and so given a year or two they may perceive things drastically different.</w:t>
      </w:r>
    </w:p>
    <w:p w14:paraId="36F7FB71" w14:textId="439FCA11"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 According to Rahman (2017) quantitative research has its own limitations such as the inability to understand any meaning or explanation that is underlying as well as the meaning of any phenomenon on a social level  (Denzin &amp; Lincoln, 1998). As anticipated, there are limitations restricting how far can be gone with this study. The most obvious and relevant of these is of course the time constraint. </w:t>
      </w:r>
      <w:proofErr w:type="gramStart"/>
      <w:r w:rsidRPr="00E92D16">
        <w:rPr>
          <w:rFonts w:ascii="Verdana" w:hAnsi="Verdana" w:cstheme="minorHAnsi"/>
        </w:rPr>
        <w:t>In order to</w:t>
      </w:r>
      <w:proofErr w:type="gramEnd"/>
      <w:r w:rsidRPr="00E92D16">
        <w:rPr>
          <w:rFonts w:ascii="Verdana" w:hAnsi="Verdana" w:cstheme="minorHAnsi"/>
        </w:rPr>
        <w:t xml:space="preserve"> help mitigate the limitation of time available, a Gantt Chart will be followed to ensure that this limited amount is used effectively</w:t>
      </w:r>
      <w:r w:rsidR="00A851EE" w:rsidRPr="00E92D16">
        <w:rPr>
          <w:rFonts w:ascii="Verdana" w:hAnsi="Verdana" w:cstheme="minorHAnsi"/>
        </w:rPr>
        <w:t xml:space="preserve"> (Meyringer, 2006, Kumar, 2005)</w:t>
      </w:r>
      <w:r w:rsidRPr="00E92D16">
        <w:rPr>
          <w:rFonts w:ascii="Verdana" w:hAnsi="Verdana" w:cstheme="minorHAnsi"/>
        </w:rPr>
        <w:t xml:space="preserve">. </w:t>
      </w:r>
    </w:p>
    <w:p w14:paraId="6275EAB3"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Another limitation is that due to the time constraint it will impact the feasibility of getting larger volumes of participants for the survey, this would mean that the end results of the primary research may not necessarily be an entirely accurate representation of the entire target demographic.</w:t>
      </w:r>
    </w:p>
    <w:p w14:paraId="60B9CE42" w14:textId="77777777" w:rsidR="003B2885" w:rsidRPr="00E92D16" w:rsidRDefault="003B2885" w:rsidP="009D303D">
      <w:pPr>
        <w:spacing w:line="480" w:lineRule="auto"/>
        <w:rPr>
          <w:rFonts w:ascii="Verdana" w:hAnsi="Verdana" w:cstheme="minorHAnsi"/>
        </w:rPr>
      </w:pPr>
    </w:p>
    <w:p w14:paraId="532AB622"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3.7 Ethical Issues</w:t>
      </w:r>
    </w:p>
    <w:p w14:paraId="289A0F5E" w14:textId="63BAEC97" w:rsidR="003B2885" w:rsidRPr="00E92D16" w:rsidRDefault="003B2885" w:rsidP="009D303D">
      <w:pPr>
        <w:spacing w:line="480" w:lineRule="auto"/>
        <w:rPr>
          <w:rFonts w:ascii="Verdana" w:hAnsi="Verdana" w:cstheme="minorHAnsi"/>
        </w:rPr>
      </w:pPr>
      <w:r w:rsidRPr="00E92D16">
        <w:rPr>
          <w:rFonts w:ascii="Verdana" w:hAnsi="Verdana" w:cstheme="minorHAnsi"/>
        </w:rPr>
        <w:t>Kelley (2003) determined that it is all researchers</w:t>
      </w:r>
      <w:r w:rsidR="004C1164">
        <w:rPr>
          <w:rFonts w:ascii="Verdana" w:hAnsi="Verdana" w:cstheme="minorHAnsi"/>
        </w:rPr>
        <w:t>’</w:t>
      </w:r>
      <w:r w:rsidRPr="00E92D16">
        <w:rPr>
          <w:rFonts w:ascii="Verdana" w:hAnsi="Verdana" w:cstheme="minorHAnsi"/>
        </w:rPr>
        <w:t xml:space="preserve"> ethical duty to ensure that the wishes of </w:t>
      </w:r>
      <w:proofErr w:type="gramStart"/>
      <w:r w:rsidRPr="00E92D16">
        <w:rPr>
          <w:rFonts w:ascii="Verdana" w:hAnsi="Verdana" w:cstheme="minorHAnsi"/>
        </w:rPr>
        <w:t>any and all</w:t>
      </w:r>
      <w:proofErr w:type="gramEnd"/>
      <w:r w:rsidRPr="00E92D16">
        <w:rPr>
          <w:rFonts w:ascii="Verdana" w:hAnsi="Verdana" w:cstheme="minorHAnsi"/>
        </w:rPr>
        <w:t xml:space="preserve"> participants are met. In order to meet this criteria there will be a preamble to the questionnaire ensuring that participation of the survey will also be voluntary so people do not feel forced to answer the questions</w:t>
      </w:r>
      <w:r w:rsidR="004C1164">
        <w:rPr>
          <w:rFonts w:ascii="Verdana" w:hAnsi="Verdana" w:cstheme="minorHAnsi"/>
        </w:rPr>
        <w:t>,</w:t>
      </w:r>
      <w:r w:rsidRPr="00E92D16">
        <w:rPr>
          <w:rFonts w:ascii="Verdana" w:hAnsi="Verdana" w:cstheme="minorHAnsi"/>
        </w:rPr>
        <w:t xml:space="preserve"> are able to opt out at any point during the survey</w:t>
      </w:r>
      <w:r w:rsidR="004C1164">
        <w:rPr>
          <w:rFonts w:ascii="Verdana" w:hAnsi="Verdana" w:cstheme="minorHAnsi"/>
        </w:rPr>
        <w:t>,</w:t>
      </w:r>
      <w:r w:rsidRPr="00E92D16">
        <w:rPr>
          <w:rFonts w:ascii="Verdana" w:hAnsi="Verdana" w:cstheme="minorHAnsi"/>
        </w:rPr>
        <w:t xml:space="preserve"> and that their answers for the questionnaire will remain anonymous.</w:t>
      </w:r>
    </w:p>
    <w:p w14:paraId="394C5AE5" w14:textId="21E8E581" w:rsidR="003B2885" w:rsidRPr="00E92D16" w:rsidRDefault="003B2885" w:rsidP="009D303D">
      <w:pPr>
        <w:spacing w:line="480" w:lineRule="auto"/>
        <w:rPr>
          <w:rFonts w:ascii="Verdana" w:hAnsi="Verdana" w:cstheme="minorHAnsi"/>
        </w:rPr>
      </w:pPr>
      <w:r w:rsidRPr="00E92D16">
        <w:rPr>
          <w:rFonts w:ascii="Verdana" w:hAnsi="Verdana" w:cstheme="minorHAnsi"/>
        </w:rPr>
        <w:t>The data collected will also be stored in a password protected and encrypted folder and once the analysis of the results has been completed the data will be deleted. There will also be the opportunity for participants to contact</w:t>
      </w:r>
      <w:r w:rsidR="00F83093" w:rsidRPr="00E92D16">
        <w:rPr>
          <w:rFonts w:ascii="Verdana" w:hAnsi="Verdana" w:cstheme="minorHAnsi"/>
        </w:rPr>
        <w:t xml:space="preserve"> the researcher</w:t>
      </w:r>
      <w:r w:rsidRPr="00E92D16">
        <w:rPr>
          <w:rFonts w:ascii="Verdana" w:hAnsi="Verdana" w:cstheme="minorHAnsi"/>
        </w:rPr>
        <w:t xml:space="preserve"> with any questions or queries regarding the questionnaire.</w:t>
      </w:r>
    </w:p>
    <w:p w14:paraId="4147E38D" w14:textId="77777777"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The potential ethical risks of this study are relatively low as no vulnerable people will be involved in conducting the research as well as the survey conducted being restricted to those over 18, so that minors are not involved in the research process. </w:t>
      </w:r>
    </w:p>
    <w:p w14:paraId="7DF16253" w14:textId="773BE854" w:rsidR="003B2885" w:rsidRPr="00E92D16" w:rsidRDefault="003B2885" w:rsidP="009D303D">
      <w:pPr>
        <w:spacing w:line="480" w:lineRule="auto"/>
        <w:rPr>
          <w:rFonts w:ascii="Verdana" w:hAnsi="Verdana" w:cstheme="minorHAnsi"/>
        </w:rPr>
      </w:pPr>
      <w:r w:rsidRPr="00E92D16">
        <w:rPr>
          <w:rFonts w:ascii="Verdana" w:hAnsi="Verdana" w:cstheme="minorHAnsi"/>
        </w:rPr>
        <w:t xml:space="preserve">All research carried out will follow the procedures outlined by the university’s ethical approval form, see appendix </w:t>
      </w:r>
      <w:r w:rsidR="007F4444" w:rsidRPr="00E92D16">
        <w:rPr>
          <w:rFonts w:ascii="Verdana" w:hAnsi="Verdana" w:cstheme="minorHAnsi"/>
        </w:rPr>
        <w:t xml:space="preserve">1 </w:t>
      </w:r>
      <w:r w:rsidRPr="00E92D16">
        <w:rPr>
          <w:rFonts w:ascii="Verdana" w:hAnsi="Verdana" w:cstheme="minorHAnsi"/>
        </w:rPr>
        <w:t>for a copy of the completed form.</w:t>
      </w:r>
    </w:p>
    <w:p w14:paraId="3055FCA5" w14:textId="4FFF67F5" w:rsidR="003B2885" w:rsidRPr="00E92D16" w:rsidRDefault="00F26A25" w:rsidP="009D303D">
      <w:pPr>
        <w:spacing w:line="480" w:lineRule="auto"/>
        <w:rPr>
          <w:rFonts w:ascii="Verdana" w:hAnsi="Verdana" w:cstheme="minorHAnsi"/>
        </w:rPr>
      </w:pPr>
      <w:r w:rsidRPr="00E92D16">
        <w:rPr>
          <w:rFonts w:ascii="Verdana" w:hAnsi="Verdana" w:cstheme="minorHAnsi"/>
        </w:rPr>
        <w:t>3.8 Chapter Three Conclusion</w:t>
      </w:r>
    </w:p>
    <w:p w14:paraId="39617957" w14:textId="7EB94A45" w:rsidR="003B2885" w:rsidRPr="00E92D16" w:rsidRDefault="00CC6158" w:rsidP="009D303D">
      <w:pPr>
        <w:spacing w:line="480" w:lineRule="auto"/>
        <w:rPr>
          <w:rFonts w:ascii="Verdana" w:hAnsi="Verdana" w:cstheme="minorHAnsi"/>
        </w:rPr>
      </w:pPr>
      <w:r w:rsidRPr="00E92D16">
        <w:rPr>
          <w:rFonts w:ascii="Verdana" w:hAnsi="Verdana" w:cstheme="minorHAnsi"/>
        </w:rPr>
        <w:t>This chapter can be concluded as it has successfully identified the method of research that will be used with a sufficient degree of justification</w:t>
      </w:r>
      <w:r w:rsidR="00F9444B" w:rsidRPr="00E92D16">
        <w:rPr>
          <w:rFonts w:ascii="Verdana" w:hAnsi="Verdana" w:cstheme="minorHAnsi"/>
        </w:rPr>
        <w:t>. The reasoning behind the choice of a focus on a quantitative data collection</w:t>
      </w:r>
      <w:r w:rsidRPr="00E92D16">
        <w:rPr>
          <w:rFonts w:ascii="Verdana" w:hAnsi="Verdana" w:cstheme="minorHAnsi"/>
        </w:rPr>
        <w:t xml:space="preserve"> </w:t>
      </w:r>
      <w:r w:rsidR="00F9444B" w:rsidRPr="00E92D16">
        <w:rPr>
          <w:rFonts w:ascii="Verdana" w:hAnsi="Verdana" w:cstheme="minorHAnsi"/>
        </w:rPr>
        <w:t xml:space="preserve">has been clearly explained. The following chapter will proceed to analyse the </w:t>
      </w:r>
      <w:r w:rsidR="00F56D86" w:rsidRPr="00E92D16">
        <w:rPr>
          <w:rFonts w:ascii="Verdana" w:hAnsi="Verdana" w:cstheme="minorHAnsi"/>
        </w:rPr>
        <w:t>quantitative</w:t>
      </w:r>
      <w:r w:rsidR="00F9444B" w:rsidRPr="00E92D16">
        <w:rPr>
          <w:rFonts w:ascii="Verdana" w:hAnsi="Verdana" w:cstheme="minorHAnsi"/>
        </w:rPr>
        <w:t xml:space="preserve"> data</w:t>
      </w:r>
      <w:r w:rsidR="00F56D86" w:rsidRPr="00E92D16">
        <w:rPr>
          <w:rFonts w:ascii="Verdana" w:hAnsi="Verdana" w:cstheme="minorHAnsi"/>
        </w:rPr>
        <w:t xml:space="preserve"> </w:t>
      </w:r>
      <w:r w:rsidR="004C1164">
        <w:rPr>
          <w:rFonts w:ascii="Verdana" w:hAnsi="Verdana" w:cstheme="minorHAnsi"/>
        </w:rPr>
        <w:t>which</w:t>
      </w:r>
      <w:r w:rsidR="00F56D86" w:rsidRPr="00E92D16">
        <w:rPr>
          <w:rFonts w:ascii="Verdana" w:hAnsi="Verdana" w:cstheme="minorHAnsi"/>
        </w:rPr>
        <w:t xml:space="preserve"> has been collected </w:t>
      </w:r>
      <w:proofErr w:type="gramStart"/>
      <w:r w:rsidR="00F56D86" w:rsidRPr="00E92D16">
        <w:rPr>
          <w:rFonts w:ascii="Verdana" w:hAnsi="Verdana" w:cstheme="minorHAnsi"/>
        </w:rPr>
        <w:t>as a result of</w:t>
      </w:r>
      <w:proofErr w:type="gramEnd"/>
      <w:r w:rsidR="00F56D86" w:rsidRPr="00E92D16">
        <w:rPr>
          <w:rFonts w:ascii="Verdana" w:hAnsi="Verdana" w:cstheme="minorHAnsi"/>
        </w:rPr>
        <w:t xml:space="preserve"> the survey</w:t>
      </w:r>
      <w:r w:rsidR="00F9444B" w:rsidRPr="00E92D16">
        <w:rPr>
          <w:rFonts w:ascii="Verdana" w:hAnsi="Verdana" w:cstheme="minorHAnsi"/>
        </w:rPr>
        <w:t>.</w:t>
      </w:r>
    </w:p>
    <w:p w14:paraId="67B2A9FE" w14:textId="5FA1C127" w:rsidR="00F376B4" w:rsidRPr="00E92D16" w:rsidRDefault="00F376B4" w:rsidP="009D303D">
      <w:pPr>
        <w:spacing w:line="480" w:lineRule="auto"/>
        <w:rPr>
          <w:rFonts w:ascii="Verdana" w:hAnsi="Verdana" w:cstheme="minorHAnsi"/>
        </w:rPr>
      </w:pPr>
    </w:p>
    <w:p w14:paraId="14EB4EF6" w14:textId="7C64D643" w:rsidR="00F376B4" w:rsidRPr="00E92D16" w:rsidRDefault="00F376B4" w:rsidP="009D303D">
      <w:pPr>
        <w:spacing w:line="480" w:lineRule="auto"/>
        <w:rPr>
          <w:rFonts w:ascii="Verdana" w:hAnsi="Verdana" w:cstheme="minorHAnsi"/>
        </w:rPr>
      </w:pPr>
    </w:p>
    <w:p w14:paraId="437CBD44" w14:textId="2375B1BF" w:rsidR="00F56D86" w:rsidRPr="00E92D16" w:rsidRDefault="00F56D86" w:rsidP="009D303D">
      <w:pPr>
        <w:spacing w:line="480" w:lineRule="auto"/>
        <w:rPr>
          <w:rFonts w:ascii="Verdana" w:hAnsi="Verdana" w:cstheme="minorHAnsi"/>
        </w:rPr>
      </w:pPr>
    </w:p>
    <w:p w14:paraId="7530B045" w14:textId="67E736A2" w:rsidR="00F56D86" w:rsidRPr="00E92D16" w:rsidRDefault="00F56D86" w:rsidP="009D303D">
      <w:pPr>
        <w:spacing w:line="480" w:lineRule="auto"/>
        <w:rPr>
          <w:rFonts w:ascii="Verdana" w:hAnsi="Verdana" w:cstheme="minorHAnsi"/>
        </w:rPr>
      </w:pPr>
    </w:p>
    <w:p w14:paraId="2C27D086" w14:textId="0E777F32" w:rsidR="00F56D86" w:rsidRPr="00E92D16" w:rsidRDefault="00F56D86" w:rsidP="009D303D">
      <w:pPr>
        <w:spacing w:line="480" w:lineRule="auto"/>
        <w:rPr>
          <w:rFonts w:ascii="Verdana" w:hAnsi="Verdana" w:cstheme="minorHAnsi"/>
        </w:rPr>
      </w:pPr>
    </w:p>
    <w:p w14:paraId="195764D4" w14:textId="48C3CD51" w:rsidR="00F56D86" w:rsidRPr="00E92D16" w:rsidRDefault="00F56D86" w:rsidP="009D303D">
      <w:pPr>
        <w:spacing w:line="480" w:lineRule="auto"/>
        <w:rPr>
          <w:rFonts w:ascii="Verdana" w:hAnsi="Verdana" w:cstheme="minorHAnsi"/>
        </w:rPr>
      </w:pPr>
    </w:p>
    <w:p w14:paraId="1AA86E06" w14:textId="4A91AE9A" w:rsidR="00F56D86" w:rsidRPr="00E92D16" w:rsidRDefault="00F56D86" w:rsidP="009D303D">
      <w:pPr>
        <w:spacing w:line="480" w:lineRule="auto"/>
        <w:rPr>
          <w:rFonts w:ascii="Verdana" w:hAnsi="Verdana" w:cstheme="minorHAnsi"/>
        </w:rPr>
      </w:pPr>
    </w:p>
    <w:p w14:paraId="51E41C4A" w14:textId="371E34A0" w:rsidR="00F56D86" w:rsidRPr="00E92D16" w:rsidRDefault="00F56D86" w:rsidP="009D303D">
      <w:pPr>
        <w:spacing w:line="480" w:lineRule="auto"/>
        <w:rPr>
          <w:rFonts w:ascii="Verdana" w:hAnsi="Verdana" w:cstheme="minorHAnsi"/>
        </w:rPr>
      </w:pPr>
    </w:p>
    <w:p w14:paraId="1CD5ADA0" w14:textId="4C72A240" w:rsidR="00F56D86" w:rsidRPr="00E92D16" w:rsidRDefault="00F56D86" w:rsidP="009D303D">
      <w:pPr>
        <w:spacing w:line="480" w:lineRule="auto"/>
        <w:rPr>
          <w:rFonts w:ascii="Verdana" w:hAnsi="Verdana" w:cstheme="minorHAnsi"/>
        </w:rPr>
      </w:pPr>
    </w:p>
    <w:p w14:paraId="64C743E5" w14:textId="4B848F71" w:rsidR="00F56D86" w:rsidRPr="00E92D16" w:rsidRDefault="00F56D86" w:rsidP="009D303D">
      <w:pPr>
        <w:spacing w:line="480" w:lineRule="auto"/>
        <w:rPr>
          <w:rFonts w:ascii="Verdana" w:hAnsi="Verdana" w:cstheme="minorHAnsi"/>
        </w:rPr>
      </w:pPr>
    </w:p>
    <w:p w14:paraId="377FC76E" w14:textId="3C129796" w:rsidR="00F56D86" w:rsidRPr="00E92D16" w:rsidRDefault="00F56D86" w:rsidP="009D303D">
      <w:pPr>
        <w:spacing w:line="480" w:lineRule="auto"/>
        <w:rPr>
          <w:rFonts w:ascii="Verdana" w:hAnsi="Verdana" w:cstheme="minorHAnsi"/>
        </w:rPr>
      </w:pPr>
    </w:p>
    <w:p w14:paraId="2CA04B58" w14:textId="7B41966A" w:rsidR="00F56D86" w:rsidRPr="00E92D16" w:rsidRDefault="00F56D86" w:rsidP="009D303D">
      <w:pPr>
        <w:spacing w:line="480" w:lineRule="auto"/>
        <w:rPr>
          <w:rFonts w:ascii="Verdana" w:hAnsi="Verdana" w:cstheme="minorHAnsi"/>
        </w:rPr>
      </w:pPr>
    </w:p>
    <w:p w14:paraId="1E3448E3" w14:textId="1B1D22B6" w:rsidR="009D303D" w:rsidRDefault="009D303D" w:rsidP="009D303D">
      <w:pPr>
        <w:spacing w:line="480" w:lineRule="auto"/>
        <w:rPr>
          <w:rFonts w:ascii="Verdana" w:hAnsi="Verdana" w:cstheme="minorHAnsi"/>
          <w:b/>
          <w:bCs/>
        </w:rPr>
      </w:pPr>
    </w:p>
    <w:p w14:paraId="47C959BD" w14:textId="1284754A" w:rsidR="00A60ECC" w:rsidRDefault="00A60ECC" w:rsidP="009D303D">
      <w:pPr>
        <w:spacing w:line="480" w:lineRule="auto"/>
        <w:rPr>
          <w:rFonts w:ascii="Verdana" w:hAnsi="Verdana" w:cstheme="minorHAnsi"/>
          <w:b/>
          <w:bCs/>
        </w:rPr>
      </w:pPr>
    </w:p>
    <w:p w14:paraId="7E945240" w14:textId="77777777" w:rsidR="00A60ECC" w:rsidRPr="00E92D16" w:rsidRDefault="00A60ECC" w:rsidP="009D303D">
      <w:pPr>
        <w:spacing w:line="480" w:lineRule="auto"/>
        <w:rPr>
          <w:rFonts w:ascii="Verdana" w:hAnsi="Verdana" w:cstheme="minorHAnsi"/>
          <w:b/>
          <w:bCs/>
        </w:rPr>
      </w:pPr>
    </w:p>
    <w:p w14:paraId="214836C4" w14:textId="77777777" w:rsidR="00EA4721" w:rsidRPr="00E92D16" w:rsidRDefault="00EA4721" w:rsidP="009D303D">
      <w:pPr>
        <w:spacing w:line="480" w:lineRule="auto"/>
        <w:rPr>
          <w:rFonts w:ascii="Verdana" w:hAnsi="Verdana" w:cstheme="minorHAnsi"/>
        </w:rPr>
      </w:pPr>
      <w:r w:rsidRPr="00E92D16">
        <w:rPr>
          <w:rFonts w:ascii="Verdana" w:hAnsi="Verdana" w:cstheme="minorHAnsi"/>
        </w:rPr>
        <w:t>4. Chapter 4 – Analysis</w:t>
      </w:r>
    </w:p>
    <w:p w14:paraId="6A69C881" w14:textId="77777777" w:rsidR="00EA4721" w:rsidRPr="00E92D16" w:rsidRDefault="00EA4721" w:rsidP="009D303D">
      <w:pPr>
        <w:spacing w:line="480" w:lineRule="auto"/>
        <w:rPr>
          <w:rFonts w:ascii="Verdana" w:hAnsi="Verdana" w:cstheme="minorHAnsi"/>
        </w:rPr>
      </w:pPr>
      <w:r w:rsidRPr="00E92D16">
        <w:rPr>
          <w:rFonts w:ascii="Verdana" w:hAnsi="Verdana" w:cstheme="minorHAnsi"/>
        </w:rPr>
        <w:t>4.1 Chapter Overview</w:t>
      </w:r>
    </w:p>
    <w:p w14:paraId="773DEBC1" w14:textId="2563330D" w:rsidR="00EA4721" w:rsidRPr="00E92D16" w:rsidRDefault="00EA4721" w:rsidP="009D303D">
      <w:pPr>
        <w:spacing w:line="480" w:lineRule="auto"/>
        <w:rPr>
          <w:rFonts w:ascii="Verdana" w:hAnsi="Verdana" w:cstheme="minorHAnsi"/>
        </w:rPr>
      </w:pPr>
      <w:r w:rsidRPr="00E92D16">
        <w:rPr>
          <w:rFonts w:ascii="Verdana" w:hAnsi="Verdana" w:cstheme="minorHAnsi"/>
        </w:rPr>
        <w:t>The aim of this chapter is to analyse the data gathered from the primary research conducted through the use of online surveys, to ascertain the viewpoint of the population of South Wales with regards to cashless societies</w:t>
      </w:r>
      <w:r w:rsidR="004C1164">
        <w:rPr>
          <w:rFonts w:ascii="Verdana" w:hAnsi="Verdana" w:cstheme="minorHAnsi"/>
        </w:rPr>
        <w:t>,</w:t>
      </w:r>
      <w:r w:rsidRPr="00E92D16">
        <w:rPr>
          <w:rFonts w:ascii="Verdana" w:hAnsi="Verdana" w:cstheme="minorHAnsi"/>
        </w:rPr>
        <w:t xml:space="preserve"> and the measures taken to move towards one. </w:t>
      </w:r>
      <w:r w:rsidR="00AF78B7">
        <w:rPr>
          <w:rFonts w:ascii="Verdana" w:hAnsi="Verdana" w:cstheme="minorHAnsi"/>
        </w:rPr>
        <w:t xml:space="preserve">Data analysis is considered crucial in </w:t>
      </w:r>
      <w:r w:rsidR="00AF78B7">
        <w:rPr>
          <w:rFonts w:ascii="Verdana" w:hAnsi="Verdana" w:cstheme="minorHAnsi"/>
        </w:rPr>
        <w:lastRenderedPageBreak/>
        <w:t xml:space="preserve">being able to categorise </w:t>
      </w:r>
      <w:proofErr w:type="gramStart"/>
      <w:r w:rsidR="00AF78B7">
        <w:rPr>
          <w:rFonts w:ascii="Verdana" w:hAnsi="Verdana" w:cstheme="minorHAnsi"/>
        </w:rPr>
        <w:t>data</w:t>
      </w:r>
      <w:proofErr w:type="gramEnd"/>
      <w:r w:rsidR="00AF78B7">
        <w:rPr>
          <w:rFonts w:ascii="Verdana" w:hAnsi="Verdana" w:cstheme="minorHAnsi"/>
        </w:rPr>
        <w:t xml:space="preserve"> so it is much more manageable</w:t>
      </w:r>
      <w:r w:rsidR="004C1164">
        <w:rPr>
          <w:rFonts w:ascii="Verdana" w:hAnsi="Verdana" w:cstheme="minorHAnsi"/>
        </w:rPr>
        <w:t>,</w:t>
      </w:r>
      <w:r w:rsidR="00AF78B7">
        <w:rPr>
          <w:rFonts w:ascii="Verdana" w:hAnsi="Verdana" w:cstheme="minorHAnsi"/>
        </w:rPr>
        <w:t xml:space="preserve"> allowing for an easier time identifying trends and patterns </w:t>
      </w:r>
      <w:r w:rsidR="00AF78B7" w:rsidRPr="00AF78B7">
        <w:rPr>
          <w:rFonts w:ascii="Verdana" w:hAnsi="Verdana" w:cstheme="minorHAnsi"/>
        </w:rPr>
        <w:t>(Collis &amp; Hussey, 201</w:t>
      </w:r>
      <w:r w:rsidR="00AF78B7">
        <w:rPr>
          <w:rFonts w:ascii="Verdana" w:hAnsi="Verdana" w:cstheme="minorHAnsi"/>
        </w:rPr>
        <w:t>3</w:t>
      </w:r>
      <w:r w:rsidR="00AF78B7" w:rsidRPr="00AF78B7">
        <w:rPr>
          <w:rFonts w:ascii="Verdana" w:hAnsi="Verdana" w:cstheme="minorHAnsi"/>
        </w:rPr>
        <w:t>)</w:t>
      </w:r>
      <w:r w:rsidR="00AF78B7">
        <w:rPr>
          <w:rFonts w:ascii="Verdana" w:hAnsi="Verdana" w:cstheme="minorHAnsi"/>
        </w:rPr>
        <w:t>.</w:t>
      </w:r>
    </w:p>
    <w:p w14:paraId="1D8A44B9" w14:textId="77777777" w:rsidR="00EA4721" w:rsidRPr="00E92D16" w:rsidRDefault="00EA4721" w:rsidP="009D303D">
      <w:pPr>
        <w:spacing w:line="480" w:lineRule="auto"/>
        <w:rPr>
          <w:rFonts w:ascii="Verdana" w:hAnsi="Verdana" w:cstheme="minorHAnsi"/>
        </w:rPr>
      </w:pPr>
    </w:p>
    <w:p w14:paraId="5C7B3F8D" w14:textId="77777777" w:rsidR="00EA4721" w:rsidRPr="00E92D16" w:rsidRDefault="00EA4721" w:rsidP="009D303D">
      <w:pPr>
        <w:spacing w:line="480" w:lineRule="auto"/>
        <w:rPr>
          <w:rFonts w:ascii="Verdana" w:hAnsi="Verdana" w:cstheme="minorHAnsi"/>
        </w:rPr>
      </w:pPr>
      <w:r w:rsidRPr="00E92D16">
        <w:rPr>
          <w:rFonts w:ascii="Verdana" w:hAnsi="Verdana" w:cstheme="minorHAnsi"/>
        </w:rPr>
        <w:t>4.2 Survey Results</w:t>
      </w:r>
    </w:p>
    <w:p w14:paraId="7F41F5F6" w14:textId="77777777" w:rsidR="00EA4721" w:rsidRPr="00E92D16" w:rsidRDefault="00EA4721" w:rsidP="009D303D">
      <w:pPr>
        <w:spacing w:line="480" w:lineRule="auto"/>
        <w:rPr>
          <w:rFonts w:ascii="Verdana" w:hAnsi="Verdana" w:cstheme="minorHAnsi"/>
        </w:rPr>
      </w:pPr>
      <w:r w:rsidRPr="00E92D16">
        <w:rPr>
          <w:rFonts w:ascii="Verdana" w:hAnsi="Verdana" w:cstheme="minorHAnsi"/>
        </w:rPr>
        <w:t>4.2.1 Demographics</w:t>
      </w:r>
    </w:p>
    <w:p w14:paraId="2085D43B" w14:textId="69AA4878" w:rsidR="00EA4721" w:rsidRPr="00E92D16" w:rsidRDefault="00EA4721" w:rsidP="009D303D">
      <w:pPr>
        <w:spacing w:line="480" w:lineRule="auto"/>
        <w:rPr>
          <w:rFonts w:ascii="Verdana" w:hAnsi="Verdana" w:cstheme="minorHAnsi"/>
        </w:rPr>
      </w:pPr>
      <w:r w:rsidRPr="00E92D16">
        <w:rPr>
          <w:rFonts w:ascii="Verdana" w:hAnsi="Verdana" w:cstheme="minorHAnsi"/>
        </w:rPr>
        <w:t xml:space="preserve">This section will examine the demographics of the 226 participants </w:t>
      </w:r>
      <w:r w:rsidR="004C1164">
        <w:rPr>
          <w:rFonts w:ascii="Verdana" w:hAnsi="Verdana" w:cstheme="minorHAnsi"/>
        </w:rPr>
        <w:t>who</w:t>
      </w:r>
      <w:r w:rsidRPr="00E92D16">
        <w:rPr>
          <w:rFonts w:ascii="Verdana" w:hAnsi="Verdana" w:cstheme="minorHAnsi"/>
        </w:rPr>
        <w:t xml:space="preserve"> took part in the online survey via google forms.</w:t>
      </w:r>
      <w:r w:rsidR="00610569">
        <w:rPr>
          <w:rFonts w:ascii="Verdana" w:hAnsi="Verdana" w:cstheme="minorHAnsi"/>
        </w:rPr>
        <w:t xml:space="preserve"> It is important to gain an understanding of the demographics for those who participated as it will form a crucial foundation for identifying patterns in SPSS.</w:t>
      </w:r>
      <w:r w:rsidR="00AF78B7">
        <w:rPr>
          <w:rFonts w:ascii="Verdana" w:hAnsi="Verdana" w:cstheme="minorHAnsi"/>
        </w:rPr>
        <w:t xml:space="preserve"> </w:t>
      </w:r>
    </w:p>
    <w:p w14:paraId="2B3DE278" w14:textId="1EE6B5BE" w:rsidR="00EA4721" w:rsidRPr="00E92D16" w:rsidRDefault="00EA4721" w:rsidP="009D303D">
      <w:pPr>
        <w:spacing w:line="480" w:lineRule="auto"/>
        <w:rPr>
          <w:rFonts w:ascii="Verdana" w:hAnsi="Verdana" w:cstheme="minorHAnsi"/>
        </w:rPr>
      </w:pPr>
      <w:r w:rsidRPr="00E92D16">
        <w:rPr>
          <w:rFonts w:ascii="Verdana" w:hAnsi="Verdana" w:cstheme="minorHAnsi"/>
          <w:noProof/>
        </w:rPr>
        <w:drawing>
          <wp:anchor distT="0" distB="0" distL="114300" distR="114300" simplePos="0" relativeHeight="251666432" behindDoc="0" locked="0" layoutInCell="1" allowOverlap="1" wp14:anchorId="1B9F4217" wp14:editId="47B73C01">
            <wp:simplePos x="0" y="0"/>
            <wp:positionH relativeFrom="column">
              <wp:posOffset>0</wp:posOffset>
            </wp:positionH>
            <wp:positionV relativeFrom="paragraph">
              <wp:posOffset>-3810</wp:posOffset>
            </wp:positionV>
            <wp:extent cx="4061460" cy="2156446"/>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4463" t="46326" r="38478" b="18692"/>
                    <a:stretch/>
                  </pic:blipFill>
                  <pic:spPr bwMode="auto">
                    <a:xfrm>
                      <a:off x="0" y="0"/>
                      <a:ext cx="4061460" cy="2156446"/>
                    </a:xfrm>
                    <a:prstGeom prst="rect">
                      <a:avLst/>
                    </a:prstGeom>
                    <a:ln>
                      <a:noFill/>
                    </a:ln>
                    <a:extLst>
                      <a:ext uri="{53640926-AAD7-44D8-BBD7-CCE9431645EC}">
                        <a14:shadowObscured xmlns:a14="http://schemas.microsoft.com/office/drawing/2010/main"/>
                      </a:ext>
                    </a:extLst>
                  </pic:spPr>
                </pic:pic>
              </a:graphicData>
            </a:graphic>
          </wp:anchor>
        </w:drawing>
      </w:r>
      <w:r w:rsidRPr="00E92D16">
        <w:rPr>
          <w:rFonts w:ascii="Verdana" w:hAnsi="Verdana" w:cstheme="minorHAnsi"/>
        </w:rPr>
        <w:t xml:space="preserve">Figure 4.1 Age of </w:t>
      </w:r>
      <w:r w:rsidR="00965E7A">
        <w:rPr>
          <w:rFonts w:ascii="Verdana" w:hAnsi="Verdana" w:cstheme="minorHAnsi"/>
        </w:rPr>
        <w:t>S</w:t>
      </w:r>
      <w:r w:rsidRPr="00E92D16">
        <w:rPr>
          <w:rFonts w:ascii="Verdana" w:hAnsi="Verdana" w:cstheme="minorHAnsi"/>
        </w:rPr>
        <w:t xml:space="preserve">urvey </w:t>
      </w:r>
      <w:r w:rsidR="00965E7A">
        <w:rPr>
          <w:rFonts w:ascii="Verdana" w:hAnsi="Verdana" w:cstheme="minorHAnsi"/>
        </w:rPr>
        <w:t>P</w:t>
      </w:r>
      <w:r w:rsidRPr="00E92D16">
        <w:rPr>
          <w:rFonts w:ascii="Verdana" w:hAnsi="Verdana" w:cstheme="minorHAnsi"/>
        </w:rPr>
        <w:t>articipants</w:t>
      </w:r>
    </w:p>
    <w:p w14:paraId="06CD207C" w14:textId="462A632A" w:rsidR="00EA4721" w:rsidRPr="00E92D16" w:rsidRDefault="00AF78B7" w:rsidP="009D303D">
      <w:pPr>
        <w:spacing w:line="480" w:lineRule="auto"/>
        <w:rPr>
          <w:rFonts w:ascii="Verdana" w:hAnsi="Verdana" w:cstheme="minorHAnsi"/>
        </w:rPr>
      </w:pPr>
      <w:r w:rsidRPr="00E92D16">
        <w:rPr>
          <w:rFonts w:ascii="Verdana" w:hAnsi="Verdana" w:cstheme="minorHAnsi"/>
          <w:noProof/>
        </w:rPr>
        <w:drawing>
          <wp:anchor distT="0" distB="0" distL="114300" distR="114300" simplePos="0" relativeHeight="251667456" behindDoc="0" locked="0" layoutInCell="1" allowOverlap="1" wp14:anchorId="5B85CF6C" wp14:editId="4970C5FB">
            <wp:simplePos x="0" y="0"/>
            <wp:positionH relativeFrom="margin">
              <wp:posOffset>68580</wp:posOffset>
            </wp:positionH>
            <wp:positionV relativeFrom="paragraph">
              <wp:posOffset>4789170</wp:posOffset>
            </wp:positionV>
            <wp:extent cx="4174490" cy="1969135"/>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5485" t="39690" r="32493" b="25075"/>
                    <a:stretch/>
                  </pic:blipFill>
                  <pic:spPr bwMode="auto">
                    <a:xfrm>
                      <a:off x="0" y="0"/>
                      <a:ext cx="4174490" cy="196913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A4721" w:rsidRPr="00E92D16">
        <w:rPr>
          <w:rFonts w:ascii="Verdana" w:hAnsi="Verdana" w:cstheme="minorHAnsi"/>
        </w:rPr>
        <w:t xml:space="preserve">Of those who participated in the survey, </w:t>
      </w:r>
      <w:proofErr w:type="gramStart"/>
      <w:r w:rsidR="00EA4721" w:rsidRPr="00E92D16">
        <w:rPr>
          <w:rFonts w:ascii="Verdana" w:hAnsi="Verdana" w:cstheme="minorHAnsi"/>
        </w:rPr>
        <w:t xml:space="preserve">it would appear that </w:t>
      </w:r>
      <w:r w:rsidR="00516C4A">
        <w:rPr>
          <w:rFonts w:ascii="Verdana" w:hAnsi="Verdana" w:cstheme="minorHAnsi"/>
        </w:rPr>
        <w:t>there</w:t>
      </w:r>
      <w:proofErr w:type="gramEnd"/>
      <w:r w:rsidR="00516C4A">
        <w:rPr>
          <w:rFonts w:ascii="Verdana" w:hAnsi="Verdana" w:cstheme="minorHAnsi"/>
        </w:rPr>
        <w:t xml:space="preserve"> is </w:t>
      </w:r>
      <w:r w:rsidR="00EA4721" w:rsidRPr="00E92D16">
        <w:rPr>
          <w:rFonts w:ascii="Verdana" w:hAnsi="Verdana" w:cstheme="minorHAnsi"/>
        </w:rPr>
        <w:t xml:space="preserve">an almost balanced level of two of the categories, 18-30 and 46-60. There </w:t>
      </w:r>
      <w:proofErr w:type="gramStart"/>
      <w:r w:rsidR="00EA4721" w:rsidRPr="00E92D16">
        <w:rPr>
          <w:rFonts w:ascii="Verdana" w:hAnsi="Verdana" w:cstheme="minorHAnsi"/>
        </w:rPr>
        <w:t>were</w:t>
      </w:r>
      <w:proofErr w:type="gramEnd"/>
      <w:r w:rsidR="00EA4721" w:rsidRPr="00E92D16">
        <w:rPr>
          <w:rFonts w:ascii="Verdana" w:hAnsi="Verdana" w:cstheme="minorHAnsi"/>
        </w:rPr>
        <w:t xml:space="preserve"> however</w:t>
      </w:r>
      <w:r w:rsidR="004C1164">
        <w:rPr>
          <w:rFonts w:ascii="Verdana" w:hAnsi="Verdana" w:cstheme="minorHAnsi"/>
        </w:rPr>
        <w:t>,</w:t>
      </w:r>
      <w:r w:rsidR="00EA4721" w:rsidRPr="00E92D16">
        <w:rPr>
          <w:rFonts w:ascii="Verdana" w:hAnsi="Verdana" w:cstheme="minorHAnsi"/>
        </w:rPr>
        <w:t xml:space="preserve"> </w:t>
      </w:r>
      <w:r w:rsidR="00EA4721" w:rsidRPr="00E92D16">
        <w:rPr>
          <w:rFonts w:ascii="Verdana" w:hAnsi="Verdana" w:cstheme="minorHAnsi"/>
        </w:rPr>
        <w:lastRenderedPageBreak/>
        <w:t>fewer participants from the other two categories, especially 61</w:t>
      </w:r>
      <w:r w:rsidR="004C1164">
        <w:rPr>
          <w:rFonts w:ascii="Verdana" w:hAnsi="Verdana" w:cstheme="minorHAnsi"/>
        </w:rPr>
        <w:t>+</w:t>
      </w:r>
      <w:r w:rsidR="00EA4721" w:rsidRPr="00E92D16">
        <w:rPr>
          <w:rFonts w:ascii="Verdana" w:hAnsi="Verdana" w:cstheme="minorHAnsi"/>
        </w:rPr>
        <w:t>. Given that the range that had the least respondents were those who were 61+ it would be reasonable to assume this can be attributed to the data collection method being an online survey shared through social media, meaning it would be less likely to reach this particular age range. Of the 226 participants</w:t>
      </w:r>
      <w:r w:rsidR="004C1164">
        <w:rPr>
          <w:rFonts w:ascii="Verdana" w:hAnsi="Verdana" w:cstheme="minorHAnsi"/>
        </w:rPr>
        <w:t>,</w:t>
      </w:r>
      <w:r w:rsidR="00EA4721" w:rsidRPr="00E92D16">
        <w:rPr>
          <w:rFonts w:ascii="Verdana" w:hAnsi="Verdana" w:cstheme="minorHAnsi"/>
        </w:rPr>
        <w:t xml:space="preserve"> 85 were those who were 18-30, 49 were between 31-45, 73 of them fell within the 46-60 category</w:t>
      </w:r>
      <w:r w:rsidR="004C1164">
        <w:rPr>
          <w:rFonts w:ascii="Verdana" w:hAnsi="Verdana" w:cstheme="minorHAnsi"/>
        </w:rPr>
        <w:t>, and</w:t>
      </w:r>
      <w:r w:rsidR="00EA4721" w:rsidRPr="00E92D16">
        <w:rPr>
          <w:rFonts w:ascii="Verdana" w:hAnsi="Verdana" w:cstheme="minorHAnsi"/>
        </w:rPr>
        <w:t xml:space="preserve"> only 19 were 61+ (Figure 4.1). </w:t>
      </w:r>
      <w:r w:rsidR="00DB6D81">
        <w:rPr>
          <w:rFonts w:ascii="Verdana" w:hAnsi="Verdana" w:cstheme="minorHAnsi"/>
        </w:rPr>
        <w:t>It is also important to identify age categories for the purpose of understanding their opinions as it is the older proportion of Sweden</w:t>
      </w:r>
      <w:r w:rsidR="004C1164">
        <w:rPr>
          <w:rFonts w:ascii="Verdana" w:hAnsi="Verdana" w:cstheme="minorHAnsi"/>
        </w:rPr>
        <w:t>’</w:t>
      </w:r>
      <w:r w:rsidR="00DB6D81">
        <w:rPr>
          <w:rFonts w:ascii="Verdana" w:hAnsi="Verdana" w:cstheme="minorHAnsi"/>
        </w:rPr>
        <w:t>s society that formed the bulk of</w:t>
      </w:r>
      <w:r w:rsidR="009741CC">
        <w:rPr>
          <w:rFonts w:ascii="Verdana" w:hAnsi="Verdana" w:cstheme="minorHAnsi"/>
        </w:rPr>
        <w:t xml:space="preserve"> their own movement to try and avert a cashless society</w:t>
      </w:r>
      <w:r w:rsidR="009741CC" w:rsidRPr="009741CC">
        <w:t xml:space="preserve"> </w:t>
      </w:r>
      <w:r w:rsidR="009741CC">
        <w:t>(</w:t>
      </w:r>
      <w:r w:rsidR="009741CC" w:rsidRPr="009741CC">
        <w:rPr>
          <w:rFonts w:ascii="Verdana" w:hAnsi="Verdana" w:cstheme="minorHAnsi"/>
        </w:rPr>
        <w:t>Arvidsson, 2018, Eriksson, Saudhill, 2019</w:t>
      </w:r>
      <w:r w:rsidR="009741CC">
        <w:rPr>
          <w:rFonts w:ascii="Verdana" w:hAnsi="Verdana" w:cstheme="minorHAnsi"/>
        </w:rPr>
        <w:t>). It could be likely that older generations in South Wales feel similarly.</w:t>
      </w:r>
    </w:p>
    <w:p w14:paraId="2BCA2C70" w14:textId="0B33D758" w:rsidR="00886E39" w:rsidRPr="00E92D16" w:rsidRDefault="00EA4721" w:rsidP="009D303D">
      <w:pPr>
        <w:spacing w:line="480" w:lineRule="auto"/>
        <w:rPr>
          <w:rFonts w:ascii="Verdana" w:hAnsi="Verdana" w:cstheme="minorHAnsi"/>
        </w:rPr>
      </w:pPr>
      <w:r w:rsidRPr="00E92D16">
        <w:rPr>
          <w:rFonts w:ascii="Verdana" w:hAnsi="Verdana" w:cstheme="minorHAnsi"/>
        </w:rPr>
        <w:t>Figure 4.2 Participants County</w:t>
      </w:r>
    </w:p>
    <w:p w14:paraId="42942613" w14:textId="00046BA2" w:rsidR="00EA4721" w:rsidRDefault="009B6F2F" w:rsidP="009D303D">
      <w:pPr>
        <w:pStyle w:val="Heading3"/>
        <w:spacing w:line="480" w:lineRule="auto"/>
        <w:rPr>
          <w:rFonts w:ascii="Verdana" w:hAnsi="Verdana" w:cstheme="minorHAnsi"/>
          <w:sz w:val="22"/>
          <w:szCs w:val="22"/>
        </w:rPr>
      </w:pPr>
      <w:r w:rsidRPr="00E92D16">
        <w:rPr>
          <w:rFonts w:ascii="Verdana" w:hAnsi="Verdana" w:cstheme="minorHAnsi"/>
          <w:noProof/>
          <w:sz w:val="22"/>
          <w:szCs w:val="22"/>
        </w:rPr>
        <mc:AlternateContent>
          <mc:Choice Requires="wpi">
            <w:drawing>
              <wp:anchor distT="0" distB="0" distL="114300" distR="114300" simplePos="0" relativeHeight="252451840" behindDoc="0" locked="0" layoutInCell="1" allowOverlap="1" wp14:anchorId="7072EC6F" wp14:editId="1576F0C5">
                <wp:simplePos x="0" y="0"/>
                <wp:positionH relativeFrom="column">
                  <wp:posOffset>5056656</wp:posOffset>
                </wp:positionH>
                <wp:positionV relativeFrom="paragraph">
                  <wp:posOffset>307559</wp:posOffset>
                </wp:positionV>
                <wp:extent cx="11880" cy="10440"/>
                <wp:effectExtent l="38100" t="38100" r="45720" b="46990"/>
                <wp:wrapNone/>
                <wp:docPr id="855" name="Ink 855"/>
                <wp:cNvGraphicFramePr/>
                <a:graphic xmlns:a="http://schemas.openxmlformats.org/drawingml/2006/main">
                  <a:graphicData uri="http://schemas.microsoft.com/office/word/2010/wordprocessingInk">
                    <w14:contentPart bwMode="auto" r:id="rId21">
                      <w14:nvContentPartPr>
                        <w14:cNvContentPartPr/>
                      </w14:nvContentPartPr>
                      <w14:xfrm>
                        <a:off x="0" y="0"/>
                        <a:ext cx="11880" cy="10440"/>
                      </w14:xfrm>
                    </w14:contentPart>
                  </a:graphicData>
                </a:graphic>
              </wp:anchor>
            </w:drawing>
          </mc:Choice>
          <mc:Fallback>
            <w:pict>
              <v:shape w14:anchorId="270F5A23" id="Ink 855" o:spid="_x0000_s1026" type="#_x0000_t75" style="position:absolute;margin-left:397.45pt;margin-top:23.5pt;width:2.35pt;height:2.2pt;z-index:252451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">
                <v:imagedata r:id="rId24" o:title=""/>
              </v:shape>
            </w:pict>
          </mc:Fallback>
        </mc:AlternateContent>
      </w:r>
      <w:r w:rsidR="00EA4721" w:rsidRPr="00E92D16">
        <w:rPr>
          <w:rFonts w:ascii="Verdana" w:hAnsi="Verdana" w:cstheme="minorHAnsi"/>
          <w:sz w:val="22"/>
          <w:szCs w:val="22"/>
        </w:rPr>
        <w:t>Having collected data from participants located in a wide range of counties across South Wales</w:t>
      </w:r>
      <w:r w:rsidR="004C1164">
        <w:rPr>
          <w:rFonts w:ascii="Verdana" w:hAnsi="Verdana" w:cstheme="minorHAnsi"/>
          <w:sz w:val="22"/>
          <w:szCs w:val="22"/>
        </w:rPr>
        <w:t>,</w:t>
      </w:r>
      <w:r w:rsidR="00EA4721" w:rsidRPr="00E92D16">
        <w:rPr>
          <w:rFonts w:ascii="Verdana" w:hAnsi="Verdana" w:cstheme="minorHAnsi"/>
          <w:sz w:val="22"/>
          <w:szCs w:val="22"/>
        </w:rPr>
        <w:t xml:space="preserve"> </w:t>
      </w:r>
      <w:proofErr w:type="gramStart"/>
      <w:r w:rsidR="00EA4721" w:rsidRPr="00E92D16">
        <w:rPr>
          <w:rFonts w:ascii="Verdana" w:hAnsi="Verdana" w:cstheme="minorHAnsi"/>
          <w:sz w:val="22"/>
          <w:szCs w:val="22"/>
        </w:rPr>
        <w:t>the majority of</w:t>
      </w:r>
      <w:proofErr w:type="gramEnd"/>
      <w:r w:rsidR="00EA4721" w:rsidRPr="00E92D16">
        <w:rPr>
          <w:rFonts w:ascii="Verdana" w:hAnsi="Verdana" w:cstheme="minorHAnsi"/>
          <w:sz w:val="22"/>
          <w:szCs w:val="22"/>
        </w:rPr>
        <w:t xml:space="preserve"> the participants </w:t>
      </w:r>
      <w:r w:rsidR="004C1164">
        <w:rPr>
          <w:rFonts w:ascii="Verdana" w:hAnsi="Verdana" w:cstheme="minorHAnsi"/>
          <w:sz w:val="22"/>
          <w:szCs w:val="22"/>
        </w:rPr>
        <w:t>came</w:t>
      </w:r>
      <w:r w:rsidR="00EA4721" w:rsidRPr="00E92D16">
        <w:rPr>
          <w:rFonts w:ascii="Verdana" w:hAnsi="Verdana" w:cstheme="minorHAnsi"/>
          <w:sz w:val="22"/>
          <w:szCs w:val="22"/>
        </w:rPr>
        <w:t xml:space="preserve"> from the Swansea area</w:t>
      </w:r>
      <w:r w:rsidR="004C1164">
        <w:rPr>
          <w:rFonts w:ascii="Verdana" w:hAnsi="Verdana" w:cstheme="minorHAnsi"/>
          <w:sz w:val="22"/>
          <w:szCs w:val="22"/>
        </w:rPr>
        <w:t>,</w:t>
      </w:r>
      <w:r w:rsidR="00EA4721" w:rsidRPr="00E92D16">
        <w:rPr>
          <w:rFonts w:ascii="Verdana" w:hAnsi="Verdana" w:cstheme="minorHAnsi"/>
          <w:sz w:val="22"/>
          <w:szCs w:val="22"/>
        </w:rPr>
        <w:t xml:space="preserve"> contributing 50% of the sample (Figure 4.2). The reason behin</w:t>
      </w:r>
      <w:r w:rsidR="00886E39" w:rsidRPr="00E92D16">
        <w:rPr>
          <w:rFonts w:ascii="Verdana" w:hAnsi="Verdana" w:cstheme="minorHAnsi"/>
          <w:sz w:val="22"/>
          <w:szCs w:val="22"/>
        </w:rPr>
        <w:t>d</w:t>
      </w:r>
      <w:r w:rsidR="00EA4721" w:rsidRPr="00E92D16">
        <w:rPr>
          <w:rFonts w:ascii="Verdana" w:hAnsi="Verdana" w:cstheme="minorHAnsi"/>
          <w:sz w:val="22"/>
          <w:szCs w:val="22"/>
        </w:rPr>
        <w:t xml:space="preserve"> the high </w:t>
      </w:r>
      <w:r w:rsidR="00886E39" w:rsidRPr="00E92D16">
        <w:rPr>
          <w:rFonts w:ascii="Verdana" w:hAnsi="Verdana" w:cstheme="minorHAnsi"/>
          <w:sz w:val="22"/>
          <w:szCs w:val="22"/>
        </w:rPr>
        <w:t>inclusion</w:t>
      </w:r>
      <w:r w:rsidR="00EA4721" w:rsidRPr="00E92D16">
        <w:rPr>
          <w:rFonts w:ascii="Verdana" w:hAnsi="Verdana" w:cstheme="minorHAnsi"/>
          <w:sz w:val="22"/>
          <w:szCs w:val="22"/>
        </w:rPr>
        <w:t xml:space="preserve"> of Swansea participants could be due </w:t>
      </w:r>
      <w:r w:rsidR="004C1164">
        <w:rPr>
          <w:rFonts w:ascii="Verdana" w:hAnsi="Verdana" w:cstheme="minorHAnsi"/>
          <w:sz w:val="22"/>
          <w:szCs w:val="22"/>
        </w:rPr>
        <w:t xml:space="preserve">to </w:t>
      </w:r>
      <w:r w:rsidR="00EA4721" w:rsidRPr="00E92D16">
        <w:rPr>
          <w:rFonts w:ascii="Verdana" w:hAnsi="Verdana" w:cstheme="minorHAnsi"/>
          <w:sz w:val="22"/>
          <w:szCs w:val="22"/>
        </w:rPr>
        <w:t>it being the researcher</w:t>
      </w:r>
      <w:r w:rsidR="004C1164">
        <w:rPr>
          <w:rFonts w:ascii="Verdana" w:hAnsi="Verdana" w:cstheme="minorHAnsi"/>
          <w:sz w:val="22"/>
          <w:szCs w:val="22"/>
        </w:rPr>
        <w:t>’</w:t>
      </w:r>
      <w:r w:rsidR="00EA4721" w:rsidRPr="00E92D16">
        <w:rPr>
          <w:rFonts w:ascii="Verdana" w:hAnsi="Verdana" w:cstheme="minorHAnsi"/>
          <w:sz w:val="22"/>
          <w:szCs w:val="22"/>
        </w:rPr>
        <w:t>s county. While both this and knowing the participants</w:t>
      </w:r>
      <w:r w:rsidR="004C1164">
        <w:rPr>
          <w:rFonts w:ascii="Verdana" w:hAnsi="Verdana" w:cstheme="minorHAnsi"/>
          <w:sz w:val="22"/>
          <w:szCs w:val="22"/>
        </w:rPr>
        <w:t>’</w:t>
      </w:r>
      <w:r w:rsidR="00EA4721" w:rsidRPr="00E92D16">
        <w:rPr>
          <w:rFonts w:ascii="Verdana" w:hAnsi="Verdana" w:cstheme="minorHAnsi"/>
          <w:sz w:val="22"/>
          <w:szCs w:val="22"/>
        </w:rPr>
        <w:t xml:space="preserve"> age</w:t>
      </w:r>
      <w:r w:rsidR="004C1164">
        <w:rPr>
          <w:rFonts w:ascii="Verdana" w:hAnsi="Verdana" w:cstheme="minorHAnsi"/>
          <w:sz w:val="22"/>
          <w:szCs w:val="22"/>
        </w:rPr>
        <w:t>s</w:t>
      </w:r>
      <w:r w:rsidR="00EA4721" w:rsidRPr="00E92D16">
        <w:rPr>
          <w:rFonts w:ascii="Verdana" w:hAnsi="Verdana" w:cstheme="minorHAnsi"/>
          <w:sz w:val="22"/>
          <w:szCs w:val="22"/>
        </w:rPr>
        <w:t xml:space="preserve"> may not seem too important to the study, it allows for some analysis into whether there is any bias within each category </w:t>
      </w:r>
      <w:proofErr w:type="gramStart"/>
      <w:r w:rsidR="00EA4721" w:rsidRPr="00E92D16">
        <w:rPr>
          <w:rFonts w:ascii="Verdana" w:hAnsi="Verdana" w:cstheme="minorHAnsi"/>
          <w:sz w:val="22"/>
          <w:szCs w:val="22"/>
        </w:rPr>
        <w:t>with regard to</w:t>
      </w:r>
      <w:proofErr w:type="gramEnd"/>
      <w:r w:rsidR="00EA4721" w:rsidRPr="00E92D16">
        <w:rPr>
          <w:rFonts w:ascii="Verdana" w:hAnsi="Verdana" w:cstheme="minorHAnsi"/>
          <w:sz w:val="22"/>
          <w:szCs w:val="22"/>
        </w:rPr>
        <w:t xml:space="preserve"> their perception of cashless societies. It should be noted that one person skipped this </w:t>
      </w:r>
      <w:proofErr w:type="gramStart"/>
      <w:r w:rsidR="00EA4721" w:rsidRPr="00E92D16">
        <w:rPr>
          <w:rFonts w:ascii="Verdana" w:hAnsi="Verdana" w:cstheme="minorHAnsi"/>
          <w:sz w:val="22"/>
          <w:szCs w:val="22"/>
        </w:rPr>
        <w:t>particular question</w:t>
      </w:r>
      <w:proofErr w:type="gramEnd"/>
      <w:r w:rsidR="004C1164">
        <w:rPr>
          <w:rFonts w:ascii="Verdana" w:hAnsi="Verdana" w:cstheme="minorHAnsi"/>
          <w:sz w:val="22"/>
          <w:szCs w:val="22"/>
        </w:rPr>
        <w:t>.</w:t>
      </w:r>
      <w:r w:rsidR="00EA4721" w:rsidRPr="00E92D16">
        <w:rPr>
          <w:rFonts w:ascii="Verdana" w:hAnsi="Verdana" w:cstheme="minorHAnsi"/>
          <w:sz w:val="22"/>
          <w:szCs w:val="22"/>
        </w:rPr>
        <w:t xml:space="preserve"> </w:t>
      </w:r>
      <w:r w:rsidR="004C1164">
        <w:rPr>
          <w:rFonts w:ascii="Verdana" w:hAnsi="Verdana" w:cstheme="minorHAnsi"/>
          <w:sz w:val="22"/>
          <w:szCs w:val="22"/>
        </w:rPr>
        <w:t>H</w:t>
      </w:r>
      <w:r w:rsidR="00EA4721" w:rsidRPr="00E92D16">
        <w:rPr>
          <w:rFonts w:ascii="Verdana" w:hAnsi="Verdana" w:cstheme="minorHAnsi"/>
          <w:sz w:val="22"/>
          <w:szCs w:val="22"/>
        </w:rPr>
        <w:t>owever</w:t>
      </w:r>
      <w:r w:rsidR="004C1164">
        <w:rPr>
          <w:rFonts w:ascii="Verdana" w:hAnsi="Verdana" w:cstheme="minorHAnsi"/>
          <w:sz w:val="22"/>
          <w:szCs w:val="22"/>
        </w:rPr>
        <w:t>,</w:t>
      </w:r>
      <w:r w:rsidR="00EA4721" w:rsidRPr="00E92D16">
        <w:rPr>
          <w:rFonts w:ascii="Verdana" w:hAnsi="Verdana" w:cstheme="minorHAnsi"/>
          <w:sz w:val="22"/>
          <w:szCs w:val="22"/>
        </w:rPr>
        <w:t xml:space="preserve"> due to the volume of participants a single outlier should not pose any detriment to the data.</w:t>
      </w:r>
    </w:p>
    <w:p w14:paraId="431B5219" w14:textId="5C2F0B73" w:rsidR="006F62CB" w:rsidRDefault="006F62CB" w:rsidP="006F62CB"/>
    <w:p w14:paraId="13D72434" w14:textId="5A7F3A4C" w:rsidR="006F62CB" w:rsidRPr="006F62CB" w:rsidRDefault="006F62CB" w:rsidP="006F62CB">
      <w:pPr>
        <w:rPr>
          <w:rFonts w:ascii="Verdana" w:hAnsi="Verdana"/>
        </w:rPr>
      </w:pPr>
      <w:r w:rsidRPr="006F62CB">
        <w:rPr>
          <w:rFonts w:ascii="Verdana" w:hAnsi="Verdana"/>
        </w:rPr>
        <w:t>4.2.2</w:t>
      </w:r>
      <w:r>
        <w:rPr>
          <w:rFonts w:ascii="Verdana" w:hAnsi="Verdana"/>
        </w:rPr>
        <w:t xml:space="preserve"> Cashless Data</w:t>
      </w:r>
    </w:p>
    <w:p w14:paraId="48858516" w14:textId="4FBEC8C8" w:rsidR="00EA4721" w:rsidRPr="00E92D16" w:rsidRDefault="006F62CB" w:rsidP="009D303D">
      <w:pPr>
        <w:spacing w:line="480" w:lineRule="auto"/>
        <w:rPr>
          <w:rFonts w:ascii="Verdana" w:hAnsi="Verdana" w:cstheme="minorHAnsi"/>
        </w:rPr>
      </w:pPr>
      <w:r w:rsidRPr="00E92D16">
        <w:rPr>
          <w:rFonts w:ascii="Verdana" w:hAnsi="Verdana" w:cstheme="minorHAnsi"/>
          <w:noProof/>
        </w:rPr>
        <w:lastRenderedPageBreak/>
        <w:drawing>
          <wp:anchor distT="0" distB="0" distL="114300" distR="114300" simplePos="0" relativeHeight="251668480" behindDoc="0" locked="0" layoutInCell="1" allowOverlap="1" wp14:anchorId="5E440F00" wp14:editId="1F6B3F1F">
            <wp:simplePos x="0" y="0"/>
            <wp:positionH relativeFrom="margin">
              <wp:align>left</wp:align>
            </wp:positionH>
            <wp:positionV relativeFrom="paragraph">
              <wp:posOffset>267335</wp:posOffset>
            </wp:positionV>
            <wp:extent cx="4263390" cy="2278380"/>
            <wp:effectExtent l="0" t="0" r="3810" b="762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4861" t="42781" r="33526" b="22710"/>
                    <a:stretch/>
                  </pic:blipFill>
                  <pic:spPr bwMode="auto">
                    <a:xfrm>
                      <a:off x="0" y="0"/>
                      <a:ext cx="4263390" cy="22783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A4721" w:rsidRPr="00E92D16">
        <w:rPr>
          <w:rFonts w:ascii="Verdana" w:hAnsi="Verdana" w:cstheme="minorHAnsi"/>
        </w:rPr>
        <w:t>4.2.</w:t>
      </w:r>
      <w:r>
        <w:rPr>
          <w:rFonts w:ascii="Verdana" w:hAnsi="Verdana" w:cstheme="minorHAnsi"/>
        </w:rPr>
        <w:t>2</w:t>
      </w:r>
      <w:r w:rsidR="00EA4721" w:rsidRPr="00E92D16">
        <w:rPr>
          <w:rFonts w:ascii="Verdana" w:hAnsi="Verdana" w:cstheme="minorHAnsi"/>
        </w:rPr>
        <w:t>.</w:t>
      </w:r>
      <w:r>
        <w:rPr>
          <w:rFonts w:ascii="Verdana" w:hAnsi="Verdana" w:cstheme="minorHAnsi"/>
        </w:rPr>
        <w:t>1</w:t>
      </w:r>
      <w:r w:rsidR="00EA4721" w:rsidRPr="00E92D16">
        <w:rPr>
          <w:rFonts w:ascii="Verdana" w:hAnsi="Verdana" w:cstheme="minorHAnsi"/>
        </w:rPr>
        <w:t xml:space="preserve"> Payment Preference</w:t>
      </w:r>
    </w:p>
    <w:p w14:paraId="454F8332" w14:textId="6C685AF6" w:rsidR="00EA4721" w:rsidRPr="00E92D16" w:rsidRDefault="00EA4721" w:rsidP="009D303D">
      <w:pPr>
        <w:spacing w:line="480" w:lineRule="auto"/>
        <w:rPr>
          <w:rFonts w:ascii="Verdana" w:hAnsi="Verdana" w:cstheme="minorHAnsi"/>
        </w:rPr>
      </w:pPr>
      <w:r w:rsidRPr="00E92D16">
        <w:rPr>
          <w:rFonts w:ascii="Verdana" w:hAnsi="Verdana" w:cstheme="minorHAnsi"/>
        </w:rPr>
        <w:t>Figure 4.3 Preference of Payment for Participants</w:t>
      </w:r>
    </w:p>
    <w:p w14:paraId="51415B12" w14:textId="7CB47E28" w:rsidR="00EA4721" w:rsidRDefault="00EA4721" w:rsidP="009D303D">
      <w:pPr>
        <w:spacing w:line="480" w:lineRule="auto"/>
        <w:rPr>
          <w:rFonts w:ascii="Verdana" w:hAnsi="Verdana" w:cstheme="minorHAnsi"/>
        </w:rPr>
      </w:pPr>
      <w:proofErr w:type="gramStart"/>
      <w:r w:rsidRPr="00E92D16">
        <w:rPr>
          <w:rFonts w:ascii="Verdana" w:hAnsi="Verdana" w:cstheme="minorHAnsi"/>
        </w:rPr>
        <w:t>It is clear that an</w:t>
      </w:r>
      <w:proofErr w:type="gramEnd"/>
      <w:r w:rsidRPr="00E92D16">
        <w:rPr>
          <w:rFonts w:ascii="Verdana" w:hAnsi="Verdana" w:cstheme="minorHAnsi"/>
        </w:rPr>
        <w:t xml:space="preserve"> overwhelming majority prefer the use of payment options other than cash</w:t>
      </w:r>
      <w:r w:rsidR="004C1164">
        <w:rPr>
          <w:rFonts w:ascii="Verdana" w:hAnsi="Verdana" w:cstheme="minorHAnsi"/>
        </w:rPr>
        <w:t>.</w:t>
      </w:r>
      <w:r w:rsidRPr="00E92D16">
        <w:rPr>
          <w:rFonts w:ascii="Verdana" w:hAnsi="Verdana" w:cstheme="minorHAnsi"/>
        </w:rPr>
        <w:t xml:space="preserve"> with almost 78% of participants leaning more towards newer methods of payment (Figure 4.3). A significant amount of those </w:t>
      </w:r>
      <w:r w:rsidR="004C1164">
        <w:rPr>
          <w:rFonts w:ascii="Verdana" w:hAnsi="Verdana" w:cstheme="minorHAnsi"/>
        </w:rPr>
        <w:t>who</w:t>
      </w:r>
      <w:r w:rsidRPr="00E92D16">
        <w:rPr>
          <w:rFonts w:ascii="Verdana" w:hAnsi="Verdana" w:cstheme="minorHAnsi"/>
        </w:rPr>
        <w:t xml:space="preserve"> participated still lean towards the concept of cash as a preference</w:t>
      </w:r>
      <w:r w:rsidR="00F237C0">
        <w:rPr>
          <w:rFonts w:ascii="Verdana" w:hAnsi="Verdana" w:cstheme="minorHAnsi"/>
        </w:rPr>
        <w:t xml:space="preserve"> (</w:t>
      </w:r>
      <w:r w:rsidR="00F237C0" w:rsidRPr="00F237C0">
        <w:rPr>
          <w:rFonts w:ascii="Verdana" w:hAnsi="Verdana" w:cstheme="minorHAnsi"/>
        </w:rPr>
        <w:t>Staham, et al, 2020</w:t>
      </w:r>
      <w:r w:rsidR="00F237C0">
        <w:rPr>
          <w:rFonts w:ascii="Verdana" w:hAnsi="Verdana" w:cstheme="minorHAnsi"/>
        </w:rPr>
        <w:t>)</w:t>
      </w:r>
      <w:r w:rsidRPr="00E92D16">
        <w:rPr>
          <w:rFonts w:ascii="Verdana" w:hAnsi="Verdana" w:cstheme="minorHAnsi"/>
        </w:rPr>
        <w:t>.</w:t>
      </w:r>
    </w:p>
    <w:p w14:paraId="3358BAC5" w14:textId="77777777" w:rsidR="003C7398" w:rsidRPr="00E92D16" w:rsidRDefault="003C7398" w:rsidP="009D303D">
      <w:pPr>
        <w:spacing w:line="480" w:lineRule="auto"/>
        <w:rPr>
          <w:rFonts w:ascii="Verdana" w:hAnsi="Verdana" w:cstheme="minorHAnsi"/>
        </w:rPr>
      </w:pPr>
    </w:p>
    <w:p w14:paraId="31CED57A" w14:textId="6C71C41F" w:rsidR="00EA4721" w:rsidRPr="00E92D16" w:rsidRDefault="003C7398" w:rsidP="009D303D">
      <w:pPr>
        <w:spacing w:line="480" w:lineRule="auto"/>
        <w:rPr>
          <w:rFonts w:ascii="Verdana" w:hAnsi="Verdana" w:cstheme="minorHAnsi"/>
        </w:rPr>
      </w:pPr>
      <w:r w:rsidRPr="00E92D16">
        <w:rPr>
          <w:rFonts w:ascii="Verdana" w:hAnsi="Verdana" w:cstheme="minorHAnsi"/>
          <w:noProof/>
        </w:rPr>
        <w:drawing>
          <wp:anchor distT="0" distB="0" distL="114300" distR="114300" simplePos="0" relativeHeight="251669504" behindDoc="0" locked="0" layoutInCell="1" allowOverlap="1" wp14:anchorId="4B3D1E04" wp14:editId="68EB3D03">
            <wp:simplePos x="0" y="0"/>
            <wp:positionH relativeFrom="margin">
              <wp:posOffset>15240</wp:posOffset>
            </wp:positionH>
            <wp:positionV relativeFrom="paragraph">
              <wp:posOffset>342265</wp:posOffset>
            </wp:positionV>
            <wp:extent cx="4213860" cy="2229485"/>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5365" t="45618" r="36450" b="18455"/>
                    <a:stretch/>
                  </pic:blipFill>
                  <pic:spPr bwMode="auto">
                    <a:xfrm>
                      <a:off x="0" y="0"/>
                      <a:ext cx="4213860" cy="2229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4721" w:rsidRPr="00E92D16">
        <w:rPr>
          <w:rFonts w:ascii="Verdana" w:hAnsi="Verdana" w:cstheme="minorHAnsi"/>
        </w:rPr>
        <w:t>4.2.</w:t>
      </w:r>
      <w:r w:rsidR="006F62CB">
        <w:rPr>
          <w:rFonts w:ascii="Verdana" w:hAnsi="Verdana" w:cstheme="minorHAnsi"/>
        </w:rPr>
        <w:t>2.2</w:t>
      </w:r>
      <w:r w:rsidR="00EA4721" w:rsidRPr="00E92D16">
        <w:rPr>
          <w:rFonts w:ascii="Verdana" w:hAnsi="Verdana" w:cstheme="minorHAnsi"/>
        </w:rPr>
        <w:t xml:space="preserve"> Cash Inconvenience</w:t>
      </w:r>
    </w:p>
    <w:p w14:paraId="66E083C2" w14:textId="02E7EA13" w:rsidR="00EA4721" w:rsidRPr="00E92D16" w:rsidRDefault="00EA4721" w:rsidP="009D303D">
      <w:pPr>
        <w:spacing w:line="480" w:lineRule="auto"/>
        <w:rPr>
          <w:rFonts w:ascii="Verdana" w:hAnsi="Verdana" w:cstheme="minorHAnsi"/>
        </w:rPr>
      </w:pPr>
      <w:r w:rsidRPr="00E92D16">
        <w:rPr>
          <w:rFonts w:ascii="Verdana" w:hAnsi="Verdana" w:cstheme="minorHAnsi"/>
        </w:rPr>
        <w:t xml:space="preserve">Figure 4.4 Public </w:t>
      </w:r>
      <w:r w:rsidR="00965E7A">
        <w:rPr>
          <w:rFonts w:ascii="Verdana" w:hAnsi="Verdana" w:cstheme="minorHAnsi"/>
        </w:rPr>
        <w:t>O</w:t>
      </w:r>
      <w:r w:rsidRPr="00E92D16">
        <w:rPr>
          <w:rFonts w:ascii="Verdana" w:hAnsi="Verdana" w:cstheme="minorHAnsi"/>
        </w:rPr>
        <w:t xml:space="preserve">pinion </w:t>
      </w:r>
      <w:r w:rsidR="00965E7A">
        <w:rPr>
          <w:rFonts w:ascii="Verdana" w:hAnsi="Verdana" w:cstheme="minorHAnsi"/>
        </w:rPr>
        <w:t>o</w:t>
      </w:r>
      <w:r w:rsidRPr="00E92D16">
        <w:rPr>
          <w:rFonts w:ascii="Verdana" w:hAnsi="Verdana" w:cstheme="minorHAnsi"/>
        </w:rPr>
        <w:t>n</w:t>
      </w:r>
      <w:r w:rsidR="00965E7A">
        <w:rPr>
          <w:rFonts w:ascii="Verdana" w:hAnsi="Verdana" w:cstheme="minorHAnsi"/>
        </w:rPr>
        <w:t xml:space="preserve"> t</w:t>
      </w:r>
      <w:r w:rsidRPr="00E92D16">
        <w:rPr>
          <w:rFonts w:ascii="Verdana" w:hAnsi="Verdana" w:cstheme="minorHAnsi"/>
        </w:rPr>
        <w:t xml:space="preserve">he </w:t>
      </w:r>
      <w:r w:rsidR="00965E7A">
        <w:rPr>
          <w:rFonts w:ascii="Verdana" w:hAnsi="Verdana" w:cstheme="minorHAnsi"/>
        </w:rPr>
        <w:t>I</w:t>
      </w:r>
      <w:r w:rsidRPr="00E92D16">
        <w:rPr>
          <w:rFonts w:ascii="Verdana" w:hAnsi="Verdana" w:cstheme="minorHAnsi"/>
        </w:rPr>
        <w:t xml:space="preserve">nconvenience </w:t>
      </w:r>
      <w:r w:rsidR="00965E7A">
        <w:rPr>
          <w:rFonts w:ascii="Verdana" w:hAnsi="Verdana" w:cstheme="minorHAnsi"/>
        </w:rPr>
        <w:t>o</w:t>
      </w:r>
      <w:r w:rsidRPr="00E92D16">
        <w:rPr>
          <w:rFonts w:ascii="Verdana" w:hAnsi="Verdana" w:cstheme="minorHAnsi"/>
        </w:rPr>
        <w:t xml:space="preserve">f </w:t>
      </w:r>
      <w:r w:rsidR="00965E7A">
        <w:rPr>
          <w:rFonts w:ascii="Verdana" w:hAnsi="Verdana" w:cstheme="minorHAnsi"/>
        </w:rPr>
        <w:t>C</w:t>
      </w:r>
      <w:r w:rsidRPr="00E92D16">
        <w:rPr>
          <w:rFonts w:ascii="Verdana" w:hAnsi="Verdana" w:cstheme="minorHAnsi"/>
        </w:rPr>
        <w:t>ash</w:t>
      </w:r>
    </w:p>
    <w:p w14:paraId="4E2B8C88" w14:textId="7A095962" w:rsidR="00EA4721" w:rsidRPr="00E92D16" w:rsidRDefault="00EA4721" w:rsidP="009D303D">
      <w:pPr>
        <w:spacing w:line="480" w:lineRule="auto"/>
        <w:rPr>
          <w:rFonts w:ascii="Verdana" w:hAnsi="Verdana" w:cstheme="minorHAnsi"/>
        </w:rPr>
      </w:pPr>
      <w:r w:rsidRPr="00E92D16">
        <w:rPr>
          <w:rFonts w:ascii="Verdana" w:hAnsi="Verdana" w:cstheme="minorHAnsi"/>
          <w:noProof/>
        </w:rPr>
        <w:lastRenderedPageBreak/>
        <w:drawing>
          <wp:anchor distT="0" distB="0" distL="114300" distR="114300" simplePos="0" relativeHeight="251670528" behindDoc="0" locked="0" layoutInCell="1" allowOverlap="1" wp14:anchorId="05543FB6" wp14:editId="480BAC2F">
            <wp:simplePos x="0" y="0"/>
            <wp:positionH relativeFrom="margin">
              <wp:posOffset>-60960</wp:posOffset>
            </wp:positionH>
            <wp:positionV relativeFrom="paragraph">
              <wp:posOffset>1259840</wp:posOffset>
            </wp:positionV>
            <wp:extent cx="4206240" cy="2165985"/>
            <wp:effectExtent l="0" t="0" r="3810" b="571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4861" t="37108" r="35387" b="26492"/>
                    <a:stretch/>
                  </pic:blipFill>
                  <pic:spPr bwMode="auto">
                    <a:xfrm>
                      <a:off x="0" y="0"/>
                      <a:ext cx="4206240" cy="2165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92D16">
        <w:rPr>
          <w:rFonts w:ascii="Verdana" w:hAnsi="Verdana" w:cstheme="minorHAnsi"/>
        </w:rPr>
        <w:t xml:space="preserve">While there was a significant lean towards a preference for cashless payments, it would appear that not all of those who prefer </w:t>
      </w:r>
      <w:proofErr w:type="gramStart"/>
      <w:r w:rsidRPr="00E92D16">
        <w:rPr>
          <w:rFonts w:ascii="Verdana" w:hAnsi="Verdana" w:cstheme="minorHAnsi"/>
        </w:rPr>
        <w:t>non cash</w:t>
      </w:r>
      <w:proofErr w:type="gramEnd"/>
      <w:r w:rsidRPr="00E92D16">
        <w:rPr>
          <w:rFonts w:ascii="Verdana" w:hAnsi="Verdana" w:cstheme="minorHAnsi"/>
        </w:rPr>
        <w:t xml:space="preserve"> consider cash as being inconvenient. Overall,  the split is almost even on people’s opinion of whether cash is inconvenient (Figure 4.4).</w:t>
      </w:r>
    </w:p>
    <w:p w14:paraId="77BB1C30" w14:textId="77777777" w:rsidR="00EA4721" w:rsidRPr="00E92D16" w:rsidRDefault="00EA4721" w:rsidP="009D303D">
      <w:pPr>
        <w:spacing w:line="480" w:lineRule="auto"/>
        <w:rPr>
          <w:rFonts w:ascii="Verdana" w:hAnsi="Verdana" w:cstheme="minorHAnsi"/>
        </w:rPr>
      </w:pPr>
      <w:r w:rsidRPr="00E92D16">
        <w:rPr>
          <w:rFonts w:ascii="Verdana" w:hAnsi="Verdana" w:cstheme="minorHAnsi"/>
        </w:rPr>
        <w:t>Figure 4.5 Change in Opinion</w:t>
      </w:r>
    </w:p>
    <w:p w14:paraId="60355505" w14:textId="0BF38718" w:rsidR="00EA4721" w:rsidRPr="00E92D16" w:rsidRDefault="00EA4721" w:rsidP="009D303D">
      <w:pPr>
        <w:spacing w:line="480" w:lineRule="auto"/>
        <w:rPr>
          <w:rFonts w:ascii="Verdana" w:hAnsi="Verdana" w:cstheme="minorHAnsi"/>
        </w:rPr>
      </w:pPr>
      <w:r w:rsidRPr="00E92D16">
        <w:rPr>
          <w:rFonts w:ascii="Verdana" w:hAnsi="Verdana" w:cstheme="minorHAnsi"/>
        </w:rPr>
        <w:t xml:space="preserve">A follow up question was asked </w:t>
      </w:r>
      <w:proofErr w:type="gramStart"/>
      <w:r w:rsidRPr="00E92D16">
        <w:rPr>
          <w:rFonts w:ascii="Verdana" w:hAnsi="Verdana" w:cstheme="minorHAnsi"/>
        </w:rPr>
        <w:t>in order to</w:t>
      </w:r>
      <w:proofErr w:type="gramEnd"/>
      <w:r w:rsidRPr="00E92D16">
        <w:rPr>
          <w:rFonts w:ascii="Verdana" w:hAnsi="Verdana" w:cstheme="minorHAnsi"/>
        </w:rPr>
        <w:t xml:space="preserve"> ascertain if people’s views were different than they might have been in previous years (Figure 4.5)</w:t>
      </w:r>
      <w:r w:rsidR="00AF78B7">
        <w:rPr>
          <w:rFonts w:ascii="Verdana" w:hAnsi="Verdana" w:cstheme="minorHAnsi"/>
        </w:rPr>
        <w:t xml:space="preserve"> in order to determine the possibility that nudging plays a role</w:t>
      </w:r>
      <w:r w:rsidR="00F237C0" w:rsidRPr="00F237C0">
        <w:t xml:space="preserve"> </w:t>
      </w:r>
      <w:r w:rsidR="00F237C0">
        <w:t>(</w:t>
      </w:r>
      <w:r w:rsidR="00F237C0" w:rsidRPr="00F237C0">
        <w:rPr>
          <w:rFonts w:ascii="Verdana" w:hAnsi="Verdana" w:cstheme="minorHAnsi"/>
        </w:rPr>
        <w:t>Althussers</w:t>
      </w:r>
      <w:r w:rsidR="00F237C0">
        <w:rPr>
          <w:rFonts w:ascii="Verdana" w:hAnsi="Verdana" w:cstheme="minorHAnsi"/>
        </w:rPr>
        <w:t xml:space="preserve">, </w:t>
      </w:r>
      <w:r w:rsidR="00F237C0" w:rsidRPr="00F237C0">
        <w:rPr>
          <w:rFonts w:ascii="Verdana" w:hAnsi="Verdana" w:cstheme="minorHAnsi"/>
        </w:rPr>
        <w:t>1971)</w:t>
      </w:r>
      <w:r w:rsidRPr="00E92D16">
        <w:rPr>
          <w:rFonts w:ascii="Verdana" w:hAnsi="Verdana" w:cstheme="minorHAnsi"/>
        </w:rPr>
        <w:t xml:space="preserve">. Despite the question not being addressed properly or understood by a small proportion of the participants (in this instance 21 people who had responded no to the prior question still answered) It can still be seen that the overall majority of people had a different view on cash previously than </w:t>
      </w:r>
      <w:r w:rsidR="004C1164">
        <w:rPr>
          <w:rFonts w:ascii="Verdana" w:hAnsi="Verdana" w:cstheme="minorHAnsi"/>
        </w:rPr>
        <w:t>at the time of responding</w:t>
      </w:r>
      <w:r w:rsidRPr="00E92D16">
        <w:rPr>
          <w:rFonts w:ascii="Verdana" w:hAnsi="Verdana" w:cstheme="minorHAnsi"/>
        </w:rPr>
        <w:t xml:space="preserve">. The importance of this </w:t>
      </w:r>
      <w:r w:rsidR="00A700B3" w:rsidRPr="00E92D16">
        <w:rPr>
          <w:rFonts w:ascii="Verdana" w:hAnsi="Verdana" w:cstheme="minorHAnsi"/>
        </w:rPr>
        <w:t>question</w:t>
      </w:r>
      <w:r w:rsidRPr="00E92D16">
        <w:rPr>
          <w:rFonts w:ascii="Verdana" w:hAnsi="Verdana" w:cstheme="minorHAnsi"/>
        </w:rPr>
        <w:t xml:space="preserve"> is to gain an understanding as to whether there are grounds to believe that an element of nudging </w:t>
      </w:r>
      <w:r w:rsidR="004C1164">
        <w:rPr>
          <w:rFonts w:ascii="Verdana" w:hAnsi="Verdana" w:cstheme="minorHAnsi"/>
        </w:rPr>
        <w:t>might be</w:t>
      </w:r>
      <w:r w:rsidRPr="00E92D16">
        <w:rPr>
          <w:rFonts w:ascii="Verdana" w:hAnsi="Verdana" w:cstheme="minorHAnsi"/>
        </w:rPr>
        <w:t xml:space="preserve"> at work</w:t>
      </w:r>
      <w:r w:rsidR="00A700B3">
        <w:rPr>
          <w:rFonts w:ascii="Verdana" w:hAnsi="Verdana" w:cstheme="minorHAnsi"/>
        </w:rPr>
        <w:t xml:space="preserve"> (Lakshmivarahan, Lewis, 2013)</w:t>
      </w:r>
      <w:r w:rsidRPr="00E92D16">
        <w:rPr>
          <w:rFonts w:ascii="Verdana" w:hAnsi="Verdana" w:cstheme="minorHAnsi"/>
        </w:rPr>
        <w:t>. Further research would be needed to determine if this nudging is deliberate</w:t>
      </w:r>
      <w:r w:rsidR="004C1164">
        <w:rPr>
          <w:rFonts w:ascii="Verdana" w:hAnsi="Verdana" w:cstheme="minorHAnsi"/>
        </w:rPr>
        <w:t>,</w:t>
      </w:r>
      <w:r w:rsidRPr="00E92D16">
        <w:rPr>
          <w:rFonts w:ascii="Verdana" w:hAnsi="Verdana" w:cstheme="minorHAnsi"/>
        </w:rPr>
        <w:t xml:space="preserve"> or </w:t>
      </w:r>
      <w:r w:rsidR="00DB6D81" w:rsidRPr="00E92D16">
        <w:rPr>
          <w:rFonts w:ascii="Verdana" w:hAnsi="Verdana" w:cstheme="minorHAnsi"/>
        </w:rPr>
        <w:t>inadvertent</w:t>
      </w:r>
      <w:r w:rsidRPr="00E92D16">
        <w:rPr>
          <w:rFonts w:ascii="Verdana" w:hAnsi="Verdana" w:cstheme="minorHAnsi"/>
        </w:rPr>
        <w:t>.</w:t>
      </w:r>
    </w:p>
    <w:p w14:paraId="790B9D1F" w14:textId="42D0E554" w:rsidR="00EA4721" w:rsidRPr="00E92D16" w:rsidRDefault="00EA4721" w:rsidP="009D303D">
      <w:pPr>
        <w:spacing w:line="480" w:lineRule="auto"/>
        <w:rPr>
          <w:rFonts w:ascii="Verdana" w:hAnsi="Verdana" w:cstheme="minorHAnsi"/>
        </w:rPr>
      </w:pPr>
      <w:r w:rsidRPr="00E92D16">
        <w:rPr>
          <w:rFonts w:ascii="Verdana" w:hAnsi="Verdana" w:cstheme="minorHAnsi"/>
          <w:noProof/>
        </w:rPr>
        <w:lastRenderedPageBreak/>
        <w:drawing>
          <wp:anchor distT="0" distB="0" distL="114300" distR="114300" simplePos="0" relativeHeight="251671552" behindDoc="0" locked="0" layoutInCell="1" allowOverlap="1" wp14:anchorId="49C361D5" wp14:editId="42A16F47">
            <wp:simplePos x="0" y="0"/>
            <wp:positionH relativeFrom="margin">
              <wp:align>left</wp:align>
            </wp:positionH>
            <wp:positionV relativeFrom="paragraph">
              <wp:posOffset>411480</wp:posOffset>
            </wp:positionV>
            <wp:extent cx="4869180" cy="2393950"/>
            <wp:effectExtent l="0" t="0" r="7620" b="635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4463" t="38313" r="28789" b="20820"/>
                    <a:stretch/>
                  </pic:blipFill>
                  <pic:spPr bwMode="auto">
                    <a:xfrm>
                      <a:off x="0" y="0"/>
                      <a:ext cx="4883816" cy="24014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92D16">
        <w:rPr>
          <w:rFonts w:ascii="Verdana" w:hAnsi="Verdana" w:cstheme="minorHAnsi"/>
        </w:rPr>
        <w:t>4.2.</w:t>
      </w:r>
      <w:r w:rsidR="006F62CB">
        <w:rPr>
          <w:rFonts w:ascii="Verdana" w:hAnsi="Verdana" w:cstheme="minorHAnsi"/>
        </w:rPr>
        <w:t>2.3</w:t>
      </w:r>
      <w:r w:rsidRPr="00E92D16">
        <w:rPr>
          <w:rFonts w:ascii="Verdana" w:hAnsi="Verdana" w:cstheme="minorHAnsi"/>
        </w:rPr>
        <w:t xml:space="preserve"> Other </w:t>
      </w:r>
      <w:r w:rsidR="00DA3E0D">
        <w:rPr>
          <w:rFonts w:ascii="Verdana" w:hAnsi="Verdana" w:cstheme="minorHAnsi"/>
        </w:rPr>
        <w:t>C</w:t>
      </w:r>
      <w:r w:rsidRPr="00E92D16">
        <w:rPr>
          <w:rFonts w:ascii="Verdana" w:hAnsi="Verdana" w:cstheme="minorHAnsi"/>
        </w:rPr>
        <w:t xml:space="preserve">ountries </w:t>
      </w:r>
      <w:r w:rsidR="00DA3E0D">
        <w:rPr>
          <w:rFonts w:ascii="Verdana" w:hAnsi="Verdana" w:cstheme="minorHAnsi"/>
        </w:rPr>
        <w:t>A</w:t>
      </w:r>
      <w:r w:rsidRPr="00E92D16">
        <w:rPr>
          <w:rFonts w:ascii="Verdana" w:hAnsi="Verdana" w:cstheme="minorHAnsi"/>
        </w:rPr>
        <w:t>pproaches</w:t>
      </w:r>
    </w:p>
    <w:p w14:paraId="4D979536" w14:textId="567F2815" w:rsidR="00EA4721" w:rsidRPr="00E92D16" w:rsidRDefault="00B7345B" w:rsidP="009D303D">
      <w:pPr>
        <w:spacing w:line="480" w:lineRule="auto"/>
        <w:rPr>
          <w:rFonts w:ascii="Verdana" w:hAnsi="Verdana" w:cstheme="minorHAnsi"/>
        </w:rPr>
      </w:pPr>
      <w:r w:rsidRPr="00E92D16">
        <w:rPr>
          <w:rFonts w:ascii="Verdana" w:hAnsi="Verdana" w:cstheme="minorHAnsi"/>
          <w:noProof/>
        </w:rPr>
        <w:drawing>
          <wp:anchor distT="0" distB="0" distL="114300" distR="114300" simplePos="0" relativeHeight="251672576" behindDoc="0" locked="0" layoutInCell="1" allowOverlap="1" wp14:anchorId="294E1073" wp14:editId="2D79C10F">
            <wp:simplePos x="0" y="0"/>
            <wp:positionH relativeFrom="margin">
              <wp:posOffset>-15240</wp:posOffset>
            </wp:positionH>
            <wp:positionV relativeFrom="paragraph">
              <wp:posOffset>2651760</wp:posOffset>
            </wp:positionV>
            <wp:extent cx="5136515" cy="2293620"/>
            <wp:effectExtent l="0" t="0" r="6985"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4586" t="35933" r="29564" b="27674"/>
                    <a:stretch/>
                  </pic:blipFill>
                  <pic:spPr bwMode="auto">
                    <a:xfrm>
                      <a:off x="0" y="0"/>
                      <a:ext cx="5136515" cy="2293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4721" w:rsidRPr="00E92D16">
        <w:rPr>
          <w:rFonts w:ascii="Verdana" w:hAnsi="Verdana" w:cstheme="minorHAnsi"/>
        </w:rPr>
        <w:t xml:space="preserve">Figure 4.6 Opinions on Sweden’s </w:t>
      </w:r>
      <w:r w:rsidRPr="00E92D16">
        <w:rPr>
          <w:rFonts w:ascii="Verdana" w:hAnsi="Verdana" w:cstheme="minorHAnsi"/>
        </w:rPr>
        <w:t>Payment Authorisation</w:t>
      </w:r>
    </w:p>
    <w:p w14:paraId="4B4428A2" w14:textId="5BD420D4" w:rsidR="00EA4721" w:rsidRPr="00E92D16" w:rsidRDefault="00EA4721" w:rsidP="009D303D">
      <w:pPr>
        <w:spacing w:line="480" w:lineRule="auto"/>
        <w:rPr>
          <w:rFonts w:ascii="Verdana" w:hAnsi="Verdana" w:cstheme="minorHAnsi"/>
        </w:rPr>
      </w:pPr>
      <w:r w:rsidRPr="00E92D16">
        <w:rPr>
          <w:rFonts w:ascii="Verdana" w:hAnsi="Verdana" w:cstheme="minorHAnsi"/>
        </w:rPr>
        <w:t xml:space="preserve">Figure 4.7 Opinions on China’s </w:t>
      </w:r>
      <w:r w:rsidR="00B7345B" w:rsidRPr="00E92D16">
        <w:rPr>
          <w:rFonts w:ascii="Verdana" w:hAnsi="Verdana" w:cstheme="minorHAnsi"/>
        </w:rPr>
        <w:t>Payment Authorisation</w:t>
      </w:r>
    </w:p>
    <w:p w14:paraId="2581EA5B" w14:textId="41028C84" w:rsidR="00660302" w:rsidRDefault="00EA4721" w:rsidP="009D303D">
      <w:pPr>
        <w:spacing w:line="480" w:lineRule="auto"/>
        <w:rPr>
          <w:rFonts w:ascii="Verdana" w:hAnsi="Verdana" w:cstheme="minorHAnsi"/>
        </w:rPr>
      </w:pPr>
      <w:r w:rsidRPr="00E92D16">
        <w:rPr>
          <w:rFonts w:ascii="Verdana" w:hAnsi="Verdana" w:cstheme="minorHAnsi"/>
        </w:rPr>
        <w:t xml:space="preserve">When asked, </w:t>
      </w:r>
      <w:proofErr w:type="gramStart"/>
      <w:r w:rsidRPr="00E92D16">
        <w:rPr>
          <w:rFonts w:ascii="Verdana" w:hAnsi="Verdana" w:cstheme="minorHAnsi"/>
        </w:rPr>
        <w:t>the majority of</w:t>
      </w:r>
      <w:proofErr w:type="gramEnd"/>
      <w:r w:rsidRPr="00E92D16">
        <w:rPr>
          <w:rFonts w:ascii="Verdana" w:hAnsi="Verdana" w:cstheme="minorHAnsi"/>
        </w:rPr>
        <w:t xml:space="preserve"> respondents believe that the methods other countries have introduced to incorporate cashless payments seem to go too far (Figure 4.6, Figure 4.7)</w:t>
      </w:r>
      <w:r w:rsidR="00AC79DC">
        <w:rPr>
          <w:rFonts w:ascii="Verdana" w:hAnsi="Verdana" w:cstheme="minorHAnsi"/>
        </w:rPr>
        <w:t xml:space="preserve">. </w:t>
      </w:r>
      <w:r w:rsidRPr="00E92D16">
        <w:rPr>
          <w:rFonts w:ascii="Verdana" w:hAnsi="Verdana" w:cstheme="minorHAnsi"/>
        </w:rPr>
        <w:t>This could a case of people being concerned about a breach of their personal privacy for fear of additional information being gathered on them via these methods</w:t>
      </w:r>
      <w:r w:rsidR="00DB6D81">
        <w:rPr>
          <w:rFonts w:ascii="Verdana" w:hAnsi="Verdana" w:cstheme="minorHAnsi"/>
        </w:rPr>
        <w:t xml:space="preserve"> (</w:t>
      </w:r>
      <w:r w:rsidR="00516C4A" w:rsidRPr="00516C4A">
        <w:rPr>
          <w:rFonts w:ascii="Verdana" w:hAnsi="Verdana" w:cstheme="minorHAnsi"/>
        </w:rPr>
        <w:t>Quetteville</w:t>
      </w:r>
      <w:r w:rsidR="00DB6D81" w:rsidRPr="00DB6D81">
        <w:rPr>
          <w:rFonts w:ascii="Verdana" w:hAnsi="Verdana" w:cstheme="minorHAnsi"/>
        </w:rPr>
        <w:t>, 2019, Petersen, 2019</w:t>
      </w:r>
      <w:r w:rsidR="00AC79DC">
        <w:rPr>
          <w:rFonts w:ascii="Verdana" w:hAnsi="Verdana" w:cstheme="minorHAnsi"/>
        </w:rPr>
        <w:t>,</w:t>
      </w:r>
      <w:r w:rsidR="00AC79DC" w:rsidRPr="00AC79DC">
        <w:t xml:space="preserve"> </w:t>
      </w:r>
      <w:r w:rsidR="00AC79DC" w:rsidRPr="00AC79DC">
        <w:rPr>
          <w:rFonts w:ascii="Verdana" w:hAnsi="Verdana" w:cstheme="minorHAnsi"/>
        </w:rPr>
        <w:t>Cashless China, 2019, Chong, 2019</w:t>
      </w:r>
      <w:r w:rsidR="00DB6D81">
        <w:rPr>
          <w:rFonts w:ascii="Verdana" w:hAnsi="Verdana" w:cstheme="minorHAnsi"/>
        </w:rPr>
        <w:t>)</w:t>
      </w:r>
      <w:r w:rsidRPr="00E92D16">
        <w:rPr>
          <w:rFonts w:ascii="Verdana" w:hAnsi="Verdana" w:cstheme="minorHAnsi"/>
        </w:rPr>
        <w:t>. This cannot be ascertained unless a follow up survey is conducted that was more qualitative in nature to gain a more in-depth understanding of their reason behind this.</w:t>
      </w:r>
    </w:p>
    <w:p w14:paraId="7F98BBE7" w14:textId="12BE319C" w:rsidR="00EA4721" w:rsidRPr="00E92D16" w:rsidRDefault="00B7345B" w:rsidP="009D303D">
      <w:pPr>
        <w:spacing w:line="480" w:lineRule="auto"/>
        <w:rPr>
          <w:rFonts w:ascii="Verdana" w:hAnsi="Verdana" w:cstheme="minorHAnsi"/>
        </w:rPr>
      </w:pPr>
      <w:r w:rsidRPr="00E92D16">
        <w:rPr>
          <w:rFonts w:ascii="Verdana" w:hAnsi="Verdana" w:cstheme="minorHAnsi"/>
          <w:noProof/>
        </w:rPr>
        <w:lastRenderedPageBreak/>
        <w:drawing>
          <wp:anchor distT="0" distB="0" distL="114300" distR="114300" simplePos="0" relativeHeight="251673600" behindDoc="0" locked="0" layoutInCell="1" allowOverlap="1" wp14:anchorId="6ADAC09F" wp14:editId="082CE759">
            <wp:simplePos x="0" y="0"/>
            <wp:positionH relativeFrom="margin">
              <wp:align>left</wp:align>
            </wp:positionH>
            <wp:positionV relativeFrom="paragraph">
              <wp:posOffset>395605</wp:posOffset>
            </wp:positionV>
            <wp:extent cx="4770120" cy="2325267"/>
            <wp:effectExtent l="0" t="0" r="0"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4995" t="43726" r="27277" b="14911"/>
                    <a:stretch/>
                  </pic:blipFill>
                  <pic:spPr bwMode="auto">
                    <a:xfrm>
                      <a:off x="0" y="0"/>
                      <a:ext cx="4770120" cy="2325267"/>
                    </a:xfrm>
                    <a:prstGeom prst="rect">
                      <a:avLst/>
                    </a:prstGeom>
                    <a:ln>
                      <a:noFill/>
                    </a:ln>
                    <a:extLst>
                      <a:ext uri="{53640926-AAD7-44D8-BBD7-CCE9431645EC}">
                        <a14:shadowObscured xmlns:a14="http://schemas.microsoft.com/office/drawing/2010/main"/>
                      </a:ext>
                    </a:extLst>
                  </pic:spPr>
                </pic:pic>
              </a:graphicData>
            </a:graphic>
          </wp:anchor>
        </w:drawing>
      </w:r>
    </w:p>
    <w:p w14:paraId="216D7871" w14:textId="0B702971" w:rsidR="00EA4721" w:rsidRPr="00E92D16" w:rsidRDefault="00EA4721" w:rsidP="009D303D">
      <w:pPr>
        <w:spacing w:line="480" w:lineRule="auto"/>
        <w:rPr>
          <w:rFonts w:ascii="Verdana" w:hAnsi="Verdana" w:cstheme="minorHAnsi"/>
        </w:rPr>
      </w:pPr>
      <w:r w:rsidRPr="00E92D16">
        <w:rPr>
          <w:rFonts w:ascii="Verdana" w:hAnsi="Verdana" w:cstheme="minorHAnsi"/>
        </w:rPr>
        <w:t xml:space="preserve">Figure 4.8 Laws </w:t>
      </w:r>
      <w:r w:rsidR="00660302">
        <w:rPr>
          <w:rFonts w:ascii="Verdana" w:hAnsi="Verdana" w:cstheme="minorHAnsi"/>
        </w:rPr>
        <w:t>A</w:t>
      </w:r>
      <w:r w:rsidRPr="00E92D16">
        <w:rPr>
          <w:rFonts w:ascii="Verdana" w:hAnsi="Verdana" w:cstheme="minorHAnsi"/>
        </w:rPr>
        <w:t>gainst Cashless</w:t>
      </w:r>
    </w:p>
    <w:p w14:paraId="7FB253B3" w14:textId="77777777" w:rsidR="00EA4721" w:rsidRPr="00E92D16" w:rsidRDefault="00EA4721" w:rsidP="009D303D">
      <w:pPr>
        <w:spacing w:line="480" w:lineRule="auto"/>
        <w:rPr>
          <w:rFonts w:ascii="Verdana" w:hAnsi="Verdana" w:cstheme="minorHAnsi"/>
        </w:rPr>
      </w:pPr>
    </w:p>
    <w:p w14:paraId="7741F342" w14:textId="307DECF1" w:rsidR="00EA4721" w:rsidRPr="00E92D16" w:rsidRDefault="00EA4721" w:rsidP="009D303D">
      <w:pPr>
        <w:spacing w:line="480" w:lineRule="auto"/>
        <w:rPr>
          <w:rFonts w:ascii="Verdana" w:hAnsi="Verdana" w:cstheme="minorHAnsi"/>
        </w:rPr>
      </w:pPr>
      <w:r w:rsidRPr="00E92D16">
        <w:rPr>
          <w:rFonts w:ascii="Verdana" w:hAnsi="Verdana" w:cstheme="minorHAnsi"/>
        </w:rPr>
        <w:t>When considering countries whose governments are less open to the prospect of eliminating cash, it would seem more people agree with the regulations put in place than disagree (Figure, 4.8). By looking at this, and the prior two diagrams, it could be relatively safe to assume that South Wales has a more reserved and cautious stance when it comes to the progress towards a fully cashless society</w:t>
      </w:r>
      <w:r w:rsidR="00D4032B">
        <w:rPr>
          <w:rFonts w:ascii="Verdana" w:hAnsi="Verdana" w:cstheme="minorHAnsi"/>
        </w:rPr>
        <w:t xml:space="preserve"> much like the US where these laws are implemented (</w:t>
      </w:r>
      <w:r w:rsidR="00D4032B" w:rsidRPr="00D4032B">
        <w:rPr>
          <w:rFonts w:ascii="Verdana" w:hAnsi="Verdana" w:cstheme="minorHAnsi"/>
        </w:rPr>
        <w:t>Shy, 2019</w:t>
      </w:r>
      <w:r w:rsidR="00D4032B">
        <w:rPr>
          <w:rFonts w:ascii="Verdana" w:hAnsi="Verdana" w:cstheme="minorHAnsi"/>
        </w:rPr>
        <w:t>)</w:t>
      </w:r>
      <w:r w:rsidRPr="00E92D16">
        <w:rPr>
          <w:rFonts w:ascii="Verdana" w:hAnsi="Verdana" w:cstheme="minorHAnsi"/>
        </w:rPr>
        <w:t>.</w:t>
      </w:r>
    </w:p>
    <w:p w14:paraId="381E2749" w14:textId="77777777" w:rsidR="00EA4721" w:rsidRPr="00E92D16" w:rsidRDefault="00EA4721" w:rsidP="009D303D">
      <w:pPr>
        <w:spacing w:line="480" w:lineRule="auto"/>
        <w:rPr>
          <w:rFonts w:ascii="Verdana" w:hAnsi="Verdana" w:cstheme="minorHAnsi"/>
        </w:rPr>
      </w:pPr>
    </w:p>
    <w:p w14:paraId="77D5DC2E" w14:textId="478BCBC4" w:rsidR="00EA4721" w:rsidRPr="00E92D16" w:rsidRDefault="00EA4721" w:rsidP="009D303D">
      <w:pPr>
        <w:spacing w:line="480" w:lineRule="auto"/>
        <w:rPr>
          <w:rFonts w:ascii="Verdana" w:hAnsi="Verdana" w:cstheme="minorHAnsi"/>
        </w:rPr>
      </w:pPr>
      <w:r w:rsidRPr="00E92D16">
        <w:rPr>
          <w:rFonts w:ascii="Verdana" w:hAnsi="Verdana" w:cstheme="minorHAnsi"/>
          <w:noProof/>
        </w:rPr>
        <w:drawing>
          <wp:anchor distT="0" distB="0" distL="114300" distR="114300" simplePos="0" relativeHeight="251674624" behindDoc="0" locked="0" layoutInCell="1" allowOverlap="1" wp14:anchorId="12E40DCF" wp14:editId="51F28754">
            <wp:simplePos x="0" y="0"/>
            <wp:positionH relativeFrom="margin">
              <wp:align>left</wp:align>
            </wp:positionH>
            <wp:positionV relativeFrom="paragraph">
              <wp:posOffset>284480</wp:posOffset>
            </wp:positionV>
            <wp:extent cx="5318760" cy="2362200"/>
            <wp:effectExtent l="0" t="0" r="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4995" t="40654" r="30928" b="24837"/>
                    <a:stretch/>
                  </pic:blipFill>
                  <pic:spPr bwMode="auto">
                    <a:xfrm>
                      <a:off x="0" y="0"/>
                      <a:ext cx="5318760" cy="2362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E92D16">
        <w:rPr>
          <w:rFonts w:ascii="Verdana" w:hAnsi="Verdana" w:cstheme="minorHAnsi"/>
        </w:rPr>
        <w:t>4.2.</w:t>
      </w:r>
      <w:r w:rsidR="006F62CB">
        <w:rPr>
          <w:rFonts w:ascii="Verdana" w:hAnsi="Verdana" w:cstheme="minorHAnsi"/>
        </w:rPr>
        <w:t>2.4</w:t>
      </w:r>
      <w:r w:rsidRPr="00E92D16">
        <w:rPr>
          <w:rFonts w:ascii="Verdana" w:hAnsi="Verdana" w:cstheme="minorHAnsi"/>
        </w:rPr>
        <w:t xml:space="preserve"> Evidence of Nudging</w:t>
      </w:r>
    </w:p>
    <w:p w14:paraId="626CC78C" w14:textId="12088229" w:rsidR="00EA4721" w:rsidRDefault="00EA4721" w:rsidP="009D303D">
      <w:pPr>
        <w:spacing w:line="480" w:lineRule="auto"/>
        <w:rPr>
          <w:rFonts w:ascii="Verdana" w:hAnsi="Verdana" w:cstheme="minorHAnsi"/>
        </w:rPr>
      </w:pPr>
      <w:r w:rsidRPr="00E92D16">
        <w:rPr>
          <w:rFonts w:ascii="Verdana" w:hAnsi="Verdana" w:cstheme="minorHAnsi"/>
        </w:rPr>
        <w:lastRenderedPageBreak/>
        <w:t xml:space="preserve">Figure 4.9 Awareness of </w:t>
      </w:r>
      <w:r w:rsidR="00660302">
        <w:rPr>
          <w:rFonts w:ascii="Verdana" w:hAnsi="Verdana" w:cstheme="minorHAnsi"/>
        </w:rPr>
        <w:t>C</w:t>
      </w:r>
      <w:r w:rsidRPr="00E92D16">
        <w:rPr>
          <w:rFonts w:ascii="Verdana" w:hAnsi="Verdana" w:cstheme="minorHAnsi"/>
        </w:rPr>
        <w:t xml:space="preserve">hanges to </w:t>
      </w:r>
      <w:r w:rsidR="00660302">
        <w:rPr>
          <w:rFonts w:ascii="Verdana" w:hAnsi="Verdana" w:cstheme="minorHAnsi"/>
        </w:rPr>
        <w:t>C</w:t>
      </w:r>
      <w:r w:rsidRPr="00E92D16">
        <w:rPr>
          <w:rFonts w:ascii="Verdana" w:hAnsi="Verdana" w:cstheme="minorHAnsi"/>
        </w:rPr>
        <w:t xml:space="preserve">ash </w:t>
      </w:r>
      <w:r w:rsidR="00660302">
        <w:rPr>
          <w:rFonts w:ascii="Verdana" w:hAnsi="Verdana" w:cstheme="minorHAnsi"/>
        </w:rPr>
        <w:t>W</w:t>
      </w:r>
      <w:r w:rsidRPr="00E92D16">
        <w:rPr>
          <w:rFonts w:ascii="Verdana" w:hAnsi="Verdana" w:cstheme="minorHAnsi"/>
        </w:rPr>
        <w:t>ithdrawals</w:t>
      </w:r>
    </w:p>
    <w:p w14:paraId="2EABCA9C" w14:textId="247C36E4" w:rsidR="00EA4721" w:rsidRPr="00E92D16" w:rsidRDefault="00EA4721" w:rsidP="009D303D">
      <w:pPr>
        <w:spacing w:line="480" w:lineRule="auto"/>
        <w:rPr>
          <w:rFonts w:ascii="Verdana" w:hAnsi="Verdana" w:cstheme="minorHAnsi"/>
        </w:rPr>
      </w:pPr>
      <w:r w:rsidRPr="00E92D16">
        <w:rPr>
          <w:rFonts w:ascii="Verdana" w:hAnsi="Verdana" w:cstheme="minorHAnsi"/>
        </w:rPr>
        <w:br w:type="textWrapping" w:clear="all"/>
      </w:r>
      <w:r w:rsidR="00E92D16" w:rsidRPr="00E92D16">
        <w:rPr>
          <w:rFonts w:ascii="Verdana" w:hAnsi="Verdana" w:cstheme="minorHAnsi"/>
          <w:noProof/>
        </w:rPr>
        <w:drawing>
          <wp:anchor distT="0" distB="0" distL="114300" distR="114300" simplePos="0" relativeHeight="251675648" behindDoc="0" locked="0" layoutInCell="1" allowOverlap="1" wp14:anchorId="5F762694" wp14:editId="37499F3C">
            <wp:simplePos x="0" y="0"/>
            <wp:positionH relativeFrom="margin">
              <wp:posOffset>-31115</wp:posOffset>
            </wp:positionH>
            <wp:positionV relativeFrom="paragraph">
              <wp:posOffset>313690</wp:posOffset>
            </wp:positionV>
            <wp:extent cx="4563745" cy="2468880"/>
            <wp:effectExtent l="0" t="0" r="8255" b="762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24595" t="39236" r="38046" b="24837"/>
                    <a:stretch/>
                  </pic:blipFill>
                  <pic:spPr bwMode="auto">
                    <a:xfrm>
                      <a:off x="0" y="0"/>
                      <a:ext cx="4563745" cy="2468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889204" w14:textId="2C164CB0" w:rsidR="00EA4721" w:rsidRPr="00E92D16" w:rsidRDefault="00EA4721" w:rsidP="009D303D">
      <w:pPr>
        <w:spacing w:line="480" w:lineRule="auto"/>
        <w:rPr>
          <w:rFonts w:ascii="Verdana" w:hAnsi="Verdana" w:cstheme="minorHAnsi"/>
        </w:rPr>
      </w:pPr>
      <w:r w:rsidRPr="00E92D16">
        <w:rPr>
          <w:rFonts w:ascii="Verdana" w:hAnsi="Verdana" w:cstheme="minorHAnsi"/>
        </w:rPr>
        <w:t xml:space="preserve">Figure 4.10 Bank Closure </w:t>
      </w:r>
    </w:p>
    <w:p w14:paraId="05565566" w14:textId="0D5C9EB7" w:rsidR="00EA4721" w:rsidRPr="00E92D16" w:rsidRDefault="00E92D16" w:rsidP="009D303D">
      <w:pPr>
        <w:spacing w:line="480" w:lineRule="auto"/>
        <w:rPr>
          <w:rFonts w:ascii="Verdana" w:hAnsi="Verdana" w:cstheme="minorHAnsi"/>
        </w:rPr>
      </w:pPr>
      <w:r w:rsidRPr="00E92D16">
        <w:rPr>
          <w:rFonts w:ascii="Verdana" w:hAnsi="Verdana" w:cstheme="minorHAnsi"/>
          <w:noProof/>
        </w:rPr>
        <w:drawing>
          <wp:anchor distT="0" distB="0" distL="114300" distR="114300" simplePos="0" relativeHeight="251676672" behindDoc="0" locked="0" layoutInCell="1" allowOverlap="1" wp14:anchorId="603E8625" wp14:editId="0A6A05B4">
            <wp:simplePos x="0" y="0"/>
            <wp:positionH relativeFrom="margin">
              <wp:posOffset>-60960</wp:posOffset>
            </wp:positionH>
            <wp:positionV relativeFrom="paragraph">
              <wp:posOffset>140970</wp:posOffset>
            </wp:positionV>
            <wp:extent cx="4648200" cy="2440940"/>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5128" t="44982" r="39006" b="21527"/>
                    <a:stretch/>
                  </pic:blipFill>
                  <pic:spPr bwMode="auto">
                    <a:xfrm>
                      <a:off x="0" y="0"/>
                      <a:ext cx="4648200" cy="2440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4721" w:rsidRPr="00E92D16">
        <w:rPr>
          <w:rFonts w:ascii="Verdana" w:hAnsi="Verdana" w:cstheme="minorHAnsi"/>
        </w:rPr>
        <w:br w:type="textWrapping" w:clear="all"/>
        <w:t>Figure 4.11 Use of Internet Banking</w:t>
      </w:r>
    </w:p>
    <w:p w14:paraId="5C16CCC8" w14:textId="0C6B0EF8" w:rsidR="00EA4721" w:rsidRPr="00E92D16" w:rsidRDefault="00EA4721" w:rsidP="009D303D">
      <w:pPr>
        <w:spacing w:line="480" w:lineRule="auto"/>
        <w:rPr>
          <w:rFonts w:ascii="Verdana" w:hAnsi="Verdana" w:cstheme="minorHAnsi"/>
        </w:rPr>
      </w:pPr>
      <w:r w:rsidRPr="00E92D16">
        <w:rPr>
          <w:rFonts w:ascii="Verdana" w:hAnsi="Verdana" w:cstheme="minorHAnsi"/>
        </w:rPr>
        <w:t>Judging from the responses received for the questions that would help determine whether nudging was involved, it can be seen that people are unaware that free cash withdrawals are becoming less common</w:t>
      </w:r>
      <w:r w:rsidR="00341873">
        <w:rPr>
          <w:rFonts w:ascii="Verdana" w:hAnsi="Verdana" w:cstheme="minorHAnsi"/>
        </w:rPr>
        <w:t xml:space="preserve"> (</w:t>
      </w:r>
      <w:r w:rsidR="00341873" w:rsidRPr="00341873">
        <w:rPr>
          <w:rFonts w:ascii="Verdana" w:hAnsi="Verdana" w:cstheme="minorHAnsi"/>
        </w:rPr>
        <w:t>Wales Online, 2019</w:t>
      </w:r>
      <w:r w:rsidR="00341873">
        <w:rPr>
          <w:rFonts w:ascii="Verdana" w:hAnsi="Verdana" w:cstheme="minorHAnsi"/>
        </w:rPr>
        <w:t>)</w:t>
      </w:r>
      <w:r w:rsidRPr="00E92D16">
        <w:rPr>
          <w:rFonts w:ascii="Verdana" w:hAnsi="Verdana" w:cstheme="minorHAnsi"/>
        </w:rPr>
        <w:t xml:space="preserve">, but not by a significant margin (Figure 4.9). This is in correlation with the subtlety that is </w:t>
      </w:r>
      <w:r w:rsidRPr="00E92D16">
        <w:rPr>
          <w:rFonts w:ascii="Verdana" w:hAnsi="Verdana" w:cstheme="minorHAnsi"/>
        </w:rPr>
        <w:lastRenderedPageBreak/>
        <w:t>used in attempting to use nudging to influence consumer behaviour</w:t>
      </w:r>
      <w:r w:rsidR="00DB6D81">
        <w:rPr>
          <w:rFonts w:ascii="Verdana" w:hAnsi="Verdana" w:cstheme="minorHAnsi"/>
        </w:rPr>
        <w:t xml:space="preserve"> </w:t>
      </w:r>
      <w:r w:rsidR="00DB6D81" w:rsidRPr="00DB6D81">
        <w:rPr>
          <w:rFonts w:ascii="Verdana" w:hAnsi="Verdana" w:cstheme="minorHAnsi"/>
        </w:rPr>
        <w:t>(Sunstein, 2014, Thaler, 2009)</w:t>
      </w:r>
      <w:r w:rsidRPr="00E92D16">
        <w:rPr>
          <w:rFonts w:ascii="Verdana" w:hAnsi="Verdana" w:cstheme="minorHAnsi"/>
        </w:rPr>
        <w:t>. It could also be attributed to the fact that most people prefer to use non-cash payments over cash</w:t>
      </w:r>
      <w:r w:rsidR="00277EFB">
        <w:rPr>
          <w:rFonts w:ascii="Verdana" w:hAnsi="Verdana" w:cstheme="minorHAnsi"/>
        </w:rPr>
        <w:t>,</w:t>
      </w:r>
      <w:r w:rsidRPr="00E92D16">
        <w:rPr>
          <w:rFonts w:ascii="Verdana" w:hAnsi="Verdana" w:cstheme="minorHAnsi"/>
        </w:rPr>
        <w:t xml:space="preserve"> </w:t>
      </w:r>
      <w:r w:rsidR="00516C4A">
        <w:rPr>
          <w:rFonts w:ascii="Verdana" w:hAnsi="Verdana" w:cstheme="minorHAnsi"/>
        </w:rPr>
        <w:t xml:space="preserve">leading to </w:t>
      </w:r>
      <w:r w:rsidRPr="00E92D16">
        <w:rPr>
          <w:rFonts w:ascii="Verdana" w:hAnsi="Verdana" w:cstheme="minorHAnsi"/>
        </w:rPr>
        <w:t>less frequently need</w:t>
      </w:r>
      <w:r w:rsidR="00516C4A">
        <w:rPr>
          <w:rFonts w:ascii="Verdana" w:hAnsi="Verdana" w:cstheme="minorHAnsi"/>
        </w:rPr>
        <w:t>ing</w:t>
      </w:r>
      <w:r w:rsidRPr="00E92D16">
        <w:rPr>
          <w:rFonts w:ascii="Verdana" w:hAnsi="Verdana" w:cstheme="minorHAnsi"/>
        </w:rPr>
        <w:t xml:space="preserve"> </w:t>
      </w:r>
      <w:r w:rsidR="00516C4A" w:rsidRPr="00E92D16">
        <w:rPr>
          <w:rFonts w:ascii="Verdana" w:hAnsi="Verdana" w:cstheme="minorHAnsi"/>
        </w:rPr>
        <w:t>withdraw</w:t>
      </w:r>
      <w:r w:rsidR="00516C4A">
        <w:rPr>
          <w:rFonts w:ascii="Verdana" w:hAnsi="Verdana" w:cstheme="minorHAnsi"/>
        </w:rPr>
        <w:t>als</w:t>
      </w:r>
      <w:r w:rsidRPr="00E92D16">
        <w:rPr>
          <w:rFonts w:ascii="Verdana" w:hAnsi="Verdana" w:cstheme="minorHAnsi"/>
        </w:rPr>
        <w:t xml:space="preserve"> from cashpoints</w:t>
      </w:r>
      <w:r w:rsidR="00277EFB">
        <w:rPr>
          <w:rFonts w:ascii="Verdana" w:hAnsi="Verdana" w:cstheme="minorHAnsi"/>
        </w:rPr>
        <w:t>,</w:t>
      </w:r>
      <w:r w:rsidRPr="00E92D16">
        <w:rPr>
          <w:rFonts w:ascii="Verdana" w:hAnsi="Verdana" w:cstheme="minorHAnsi"/>
        </w:rPr>
        <w:t xml:space="preserve"> and thus be less aware of the situation. </w:t>
      </w:r>
    </w:p>
    <w:p w14:paraId="71BB08FB" w14:textId="63EA7D8C" w:rsidR="00EA4721" w:rsidRPr="00E92D16" w:rsidRDefault="00EA4721" w:rsidP="009D303D">
      <w:pPr>
        <w:spacing w:line="480" w:lineRule="auto"/>
        <w:rPr>
          <w:rFonts w:ascii="Verdana" w:hAnsi="Verdana" w:cstheme="minorHAnsi"/>
        </w:rPr>
      </w:pPr>
      <w:r w:rsidRPr="00E92D16">
        <w:rPr>
          <w:rFonts w:ascii="Verdana" w:hAnsi="Verdana" w:cstheme="minorHAnsi"/>
        </w:rPr>
        <w:t xml:space="preserve">When it comes down to their awareness of </w:t>
      </w:r>
      <w:proofErr w:type="gramStart"/>
      <w:r w:rsidRPr="00E92D16">
        <w:rPr>
          <w:rFonts w:ascii="Verdana" w:hAnsi="Verdana" w:cstheme="minorHAnsi"/>
        </w:rPr>
        <w:t>whether or not</w:t>
      </w:r>
      <w:proofErr w:type="gramEnd"/>
      <w:r w:rsidRPr="00E92D16">
        <w:rPr>
          <w:rFonts w:ascii="Verdana" w:hAnsi="Verdana" w:cstheme="minorHAnsi"/>
        </w:rPr>
        <w:t xml:space="preserve"> their local bank branches have been closing however, a large portion have noticed (Figure 4.10)</w:t>
      </w:r>
      <w:r w:rsidR="00F237C0">
        <w:rPr>
          <w:rFonts w:ascii="Verdana" w:hAnsi="Verdana" w:cstheme="minorHAnsi"/>
        </w:rPr>
        <w:t xml:space="preserve"> </w:t>
      </w:r>
      <w:r w:rsidR="00F237C0" w:rsidRPr="00F237C0">
        <w:rPr>
          <w:rFonts w:ascii="Verdana" w:hAnsi="Verdana" w:cstheme="minorHAnsi"/>
        </w:rPr>
        <w:t>(</w:t>
      </w:r>
      <w:r w:rsidR="003C7398">
        <w:rPr>
          <w:rFonts w:ascii="Verdana" w:hAnsi="Verdana" w:cstheme="minorHAnsi"/>
        </w:rPr>
        <w:t>Hughes</w:t>
      </w:r>
      <w:r w:rsidR="00F237C0" w:rsidRPr="00F237C0">
        <w:rPr>
          <w:rFonts w:ascii="Verdana" w:hAnsi="Verdana" w:cstheme="minorHAnsi"/>
        </w:rPr>
        <w:t>, 2019</w:t>
      </w:r>
      <w:r w:rsidR="00F237C0">
        <w:rPr>
          <w:rFonts w:ascii="Verdana" w:hAnsi="Verdana" w:cstheme="minorHAnsi"/>
        </w:rPr>
        <w:t>)</w:t>
      </w:r>
      <w:r w:rsidRPr="00E92D16">
        <w:rPr>
          <w:rFonts w:ascii="Verdana" w:hAnsi="Verdana" w:cstheme="minorHAnsi"/>
        </w:rPr>
        <w:t>. This is another factor of nudging as it makes things less convenient for the customers</w:t>
      </w:r>
      <w:r w:rsidR="00277EFB">
        <w:rPr>
          <w:rFonts w:ascii="Verdana" w:hAnsi="Verdana" w:cstheme="minorHAnsi"/>
        </w:rPr>
        <w:t>,</w:t>
      </w:r>
      <w:r w:rsidRPr="00E92D16">
        <w:rPr>
          <w:rFonts w:ascii="Verdana" w:hAnsi="Verdana" w:cstheme="minorHAnsi"/>
        </w:rPr>
        <w:t xml:space="preserve"> turning them more to the alternative of online banking which a large proportion of people have done judging from the survey responses (Figure 4.11). This would give them reason to speed up the process of closing more bank branches as they see more people using online banking instead as well as an overall reduction in demand. It could be argued that the closure of banks was not an attempt to get people to move over to online banking but instead came of a natural progression from the public switching towards a more convenient option. Yet, there is no denying that there is some level of nudging in no small part of the closure of cash withdrawal machines or replacement of them with ones that make it much more inconvenient through charging per withdrawal</w:t>
      </w:r>
      <w:r w:rsidR="00DB6D81">
        <w:rPr>
          <w:rFonts w:ascii="Verdana" w:hAnsi="Verdana" w:cstheme="minorHAnsi"/>
        </w:rPr>
        <w:t xml:space="preserve"> </w:t>
      </w:r>
      <w:r w:rsidR="00DB6D81" w:rsidRPr="00DB6D81">
        <w:rPr>
          <w:rFonts w:ascii="Verdana" w:hAnsi="Verdana" w:cstheme="minorHAnsi"/>
        </w:rPr>
        <w:t>(Sunstein, 2014, Thaler, 2009)</w:t>
      </w:r>
      <w:r w:rsidRPr="00DB6D81">
        <w:rPr>
          <w:rFonts w:ascii="Verdana" w:hAnsi="Verdana" w:cstheme="minorHAnsi"/>
        </w:rPr>
        <w:t>.</w:t>
      </w:r>
      <w:r w:rsidRPr="00E92D16">
        <w:rPr>
          <w:rFonts w:ascii="Verdana" w:hAnsi="Verdana" w:cstheme="minorHAnsi"/>
        </w:rPr>
        <w:t xml:space="preserve"> </w:t>
      </w:r>
    </w:p>
    <w:p w14:paraId="2F547221" w14:textId="0C93C2A4" w:rsidR="00EA4721" w:rsidRPr="00E92D16" w:rsidRDefault="00F9444B" w:rsidP="009D303D">
      <w:pPr>
        <w:spacing w:line="480" w:lineRule="auto"/>
        <w:rPr>
          <w:rFonts w:ascii="Verdana" w:hAnsi="Verdana" w:cstheme="minorHAnsi"/>
        </w:rPr>
      </w:pPr>
      <w:r w:rsidRPr="00E92D16">
        <w:rPr>
          <w:rFonts w:ascii="Verdana" w:hAnsi="Verdana" w:cstheme="minorHAnsi"/>
        </w:rPr>
        <w:t>This</w:t>
      </w:r>
      <w:r w:rsidR="00EA4721" w:rsidRPr="00E92D16">
        <w:rPr>
          <w:rFonts w:ascii="Verdana" w:hAnsi="Verdana" w:cstheme="minorHAnsi"/>
        </w:rPr>
        <w:t xml:space="preserve"> puts those who prefer to pay in cash at risk of being isolated however as they run out of places to turn to for these options.</w:t>
      </w:r>
    </w:p>
    <w:p w14:paraId="55AB3A06" w14:textId="10ABFD97" w:rsidR="00EA4721" w:rsidRPr="00E92D16" w:rsidRDefault="00EA4721" w:rsidP="009D303D">
      <w:pPr>
        <w:spacing w:line="480" w:lineRule="auto"/>
        <w:rPr>
          <w:rFonts w:ascii="Verdana" w:hAnsi="Verdana" w:cstheme="minorHAnsi"/>
        </w:rPr>
      </w:pPr>
      <w:r w:rsidRPr="00E92D16">
        <w:rPr>
          <w:rFonts w:ascii="Verdana" w:hAnsi="Verdana" w:cstheme="minorHAnsi"/>
        </w:rPr>
        <w:t>4.2.</w:t>
      </w:r>
      <w:r w:rsidR="006F62CB">
        <w:rPr>
          <w:rFonts w:ascii="Verdana" w:hAnsi="Verdana" w:cstheme="minorHAnsi"/>
        </w:rPr>
        <w:t>2.5</w:t>
      </w:r>
      <w:r w:rsidRPr="00E92D16">
        <w:rPr>
          <w:rFonts w:ascii="Verdana" w:hAnsi="Verdana" w:cstheme="minorHAnsi"/>
        </w:rPr>
        <w:t xml:space="preserve"> Are </w:t>
      </w:r>
      <w:r w:rsidR="00DA3E0D">
        <w:rPr>
          <w:rFonts w:ascii="Verdana" w:hAnsi="Verdana" w:cstheme="minorHAnsi"/>
        </w:rPr>
        <w:t>B</w:t>
      </w:r>
      <w:r w:rsidRPr="00E92D16">
        <w:rPr>
          <w:rFonts w:ascii="Verdana" w:hAnsi="Verdana" w:cstheme="minorHAnsi"/>
        </w:rPr>
        <w:t xml:space="preserve">ank </w:t>
      </w:r>
      <w:r w:rsidR="00DA3E0D">
        <w:rPr>
          <w:rFonts w:ascii="Verdana" w:hAnsi="Verdana" w:cstheme="minorHAnsi"/>
        </w:rPr>
        <w:t>B</w:t>
      </w:r>
      <w:r w:rsidRPr="00E92D16">
        <w:rPr>
          <w:rFonts w:ascii="Verdana" w:hAnsi="Verdana" w:cstheme="minorHAnsi"/>
        </w:rPr>
        <w:t xml:space="preserve">ranches </w:t>
      </w:r>
      <w:r w:rsidR="00DA3E0D">
        <w:rPr>
          <w:rFonts w:ascii="Verdana" w:hAnsi="Verdana" w:cstheme="minorHAnsi"/>
        </w:rPr>
        <w:t>S</w:t>
      </w:r>
      <w:r w:rsidRPr="00E92D16">
        <w:rPr>
          <w:rFonts w:ascii="Verdana" w:hAnsi="Verdana" w:cstheme="minorHAnsi"/>
        </w:rPr>
        <w:t xml:space="preserve">till </w:t>
      </w:r>
      <w:r w:rsidR="00DA3E0D">
        <w:rPr>
          <w:rFonts w:ascii="Verdana" w:hAnsi="Verdana" w:cstheme="minorHAnsi"/>
        </w:rPr>
        <w:t>N</w:t>
      </w:r>
      <w:r w:rsidRPr="00E92D16">
        <w:rPr>
          <w:rFonts w:ascii="Verdana" w:hAnsi="Verdana" w:cstheme="minorHAnsi"/>
        </w:rPr>
        <w:t>eeded?</w:t>
      </w:r>
    </w:p>
    <w:p w14:paraId="24DDD072" w14:textId="797030E8" w:rsidR="00EA4721" w:rsidRPr="00E92D16" w:rsidRDefault="00EA4721" w:rsidP="009D303D">
      <w:pPr>
        <w:spacing w:line="480" w:lineRule="auto"/>
        <w:rPr>
          <w:rFonts w:ascii="Verdana" w:hAnsi="Verdana" w:cstheme="minorHAnsi"/>
        </w:rPr>
      </w:pPr>
      <w:r w:rsidRPr="00E92D16">
        <w:rPr>
          <w:rFonts w:ascii="Verdana" w:hAnsi="Verdana" w:cstheme="minorHAnsi"/>
          <w:noProof/>
        </w:rPr>
        <w:lastRenderedPageBreak/>
        <w:drawing>
          <wp:anchor distT="0" distB="0" distL="114300" distR="114300" simplePos="0" relativeHeight="251678720" behindDoc="0" locked="0" layoutInCell="1" allowOverlap="1" wp14:anchorId="3251C621" wp14:editId="062A9EC8">
            <wp:simplePos x="0" y="0"/>
            <wp:positionH relativeFrom="margin">
              <wp:posOffset>106680</wp:posOffset>
            </wp:positionH>
            <wp:positionV relativeFrom="paragraph">
              <wp:posOffset>2569845</wp:posOffset>
            </wp:positionV>
            <wp:extent cx="4160520" cy="2225040"/>
            <wp:effectExtent l="0" t="0" r="0" b="381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25306" t="31200" r="38073" b="32165"/>
                    <a:stretch/>
                  </pic:blipFill>
                  <pic:spPr bwMode="auto">
                    <a:xfrm>
                      <a:off x="0" y="0"/>
                      <a:ext cx="4160520" cy="2225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92D16">
        <w:rPr>
          <w:rFonts w:ascii="Verdana" w:hAnsi="Verdana" w:cstheme="minorHAnsi"/>
          <w:noProof/>
        </w:rPr>
        <w:drawing>
          <wp:anchor distT="0" distB="0" distL="114300" distR="114300" simplePos="0" relativeHeight="251677696" behindDoc="0" locked="0" layoutInCell="1" allowOverlap="1" wp14:anchorId="2C1A1A60" wp14:editId="0072A5CD">
            <wp:simplePos x="0" y="0"/>
            <wp:positionH relativeFrom="column">
              <wp:posOffset>0</wp:posOffset>
            </wp:positionH>
            <wp:positionV relativeFrom="paragraph">
              <wp:posOffset>1905</wp:posOffset>
            </wp:positionV>
            <wp:extent cx="4533658" cy="2280920"/>
            <wp:effectExtent l="0" t="0" r="635" b="508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5235" t="36399" r="36185" b="29091"/>
                    <a:stretch/>
                  </pic:blipFill>
                  <pic:spPr bwMode="auto">
                    <a:xfrm>
                      <a:off x="0" y="0"/>
                      <a:ext cx="4533658" cy="2280920"/>
                    </a:xfrm>
                    <a:prstGeom prst="rect">
                      <a:avLst/>
                    </a:prstGeom>
                    <a:ln>
                      <a:noFill/>
                    </a:ln>
                    <a:extLst>
                      <a:ext uri="{53640926-AAD7-44D8-BBD7-CCE9431645EC}">
                        <a14:shadowObscured xmlns:a14="http://schemas.microsoft.com/office/drawing/2010/main"/>
                      </a:ext>
                    </a:extLst>
                  </pic:spPr>
                </pic:pic>
              </a:graphicData>
            </a:graphic>
          </wp:anchor>
        </w:drawing>
      </w:r>
      <w:r w:rsidRPr="00E92D16">
        <w:rPr>
          <w:rFonts w:ascii="Verdana" w:hAnsi="Verdana" w:cstheme="minorHAnsi"/>
        </w:rPr>
        <w:t>Figure 4.12 Bank visit frequency</w:t>
      </w:r>
    </w:p>
    <w:p w14:paraId="6C927E34" w14:textId="101661B8" w:rsidR="00EA4721" w:rsidRPr="00E92D16" w:rsidRDefault="00EA4721" w:rsidP="009D303D">
      <w:pPr>
        <w:spacing w:line="480" w:lineRule="auto"/>
        <w:rPr>
          <w:rFonts w:ascii="Verdana" w:hAnsi="Verdana" w:cstheme="minorHAnsi"/>
          <w:noProof/>
        </w:rPr>
      </w:pPr>
      <w:r w:rsidRPr="00E92D16">
        <w:rPr>
          <w:rFonts w:ascii="Verdana" w:hAnsi="Verdana" w:cstheme="minorHAnsi"/>
          <w:noProof/>
        </w:rPr>
        <w:t>Figure 4.13  Are Banks Obsolete?</w:t>
      </w:r>
    </w:p>
    <w:p w14:paraId="4B007418" w14:textId="74BD1803" w:rsidR="00EA4721" w:rsidRPr="00E92D16" w:rsidRDefault="00EA4721" w:rsidP="009D303D">
      <w:pPr>
        <w:spacing w:line="480" w:lineRule="auto"/>
        <w:rPr>
          <w:rFonts w:ascii="Verdana" w:hAnsi="Verdana" w:cstheme="minorHAnsi"/>
          <w:noProof/>
        </w:rPr>
      </w:pPr>
      <w:r w:rsidRPr="00E92D16">
        <w:rPr>
          <w:rFonts w:ascii="Verdana" w:hAnsi="Verdana" w:cstheme="minorHAnsi"/>
          <w:noProof/>
        </w:rPr>
        <w:t>While it would appear that people no longer go to their local bank branch very often (Figure 4.12) there is still a firm belief that overall, bank branches are not becoming obsolete or replaced completely by online banking (Figure 4.13). In a follow up question where it was asked what people’s reasons for their opinion on banks being obsolete or not, a common theme was that people believed that human interaction was still a requirement in the handling of finances. The respondants reasons for this varied with some such examples as for their own peace of mind over the security of their money, or just feel more comfortable talking to actual person rather than going through an automated process where mistakes on their own part due to lack of understanding could be made. See appendix</w:t>
      </w:r>
      <w:r w:rsidR="009741CC">
        <w:rPr>
          <w:rFonts w:ascii="Verdana" w:hAnsi="Verdana" w:cstheme="minorHAnsi"/>
          <w:noProof/>
        </w:rPr>
        <w:t xml:space="preserve"> 3</w:t>
      </w:r>
      <w:r w:rsidRPr="00E92D16">
        <w:rPr>
          <w:rFonts w:ascii="Verdana" w:hAnsi="Verdana" w:cstheme="minorHAnsi"/>
          <w:noProof/>
        </w:rPr>
        <w:t xml:space="preserve"> for example responses regarding the follow up question. </w:t>
      </w:r>
    </w:p>
    <w:p w14:paraId="78F592BF" w14:textId="77777777" w:rsidR="00EA4721" w:rsidRPr="00E92D16" w:rsidRDefault="00EA4721" w:rsidP="009D303D">
      <w:pPr>
        <w:spacing w:line="480" w:lineRule="auto"/>
        <w:rPr>
          <w:rFonts w:ascii="Verdana" w:hAnsi="Verdana" w:cstheme="minorHAnsi"/>
          <w:noProof/>
        </w:rPr>
      </w:pPr>
    </w:p>
    <w:p w14:paraId="000B973C" w14:textId="581BAD2D" w:rsidR="00EA4721" w:rsidRPr="00E92D16" w:rsidRDefault="00EA4721" w:rsidP="009D303D">
      <w:pPr>
        <w:spacing w:line="480" w:lineRule="auto"/>
        <w:rPr>
          <w:rFonts w:ascii="Verdana" w:hAnsi="Verdana" w:cstheme="minorHAnsi"/>
          <w:noProof/>
        </w:rPr>
      </w:pPr>
      <w:r w:rsidRPr="00E92D16">
        <w:rPr>
          <w:rFonts w:ascii="Verdana" w:hAnsi="Verdana" w:cstheme="minorHAnsi"/>
          <w:noProof/>
        </w:rPr>
        <w:drawing>
          <wp:anchor distT="0" distB="0" distL="114300" distR="114300" simplePos="0" relativeHeight="251679744" behindDoc="0" locked="0" layoutInCell="1" allowOverlap="1" wp14:anchorId="494F638B" wp14:editId="1C60C044">
            <wp:simplePos x="0" y="0"/>
            <wp:positionH relativeFrom="margin">
              <wp:align>left</wp:align>
            </wp:positionH>
            <wp:positionV relativeFrom="paragraph">
              <wp:posOffset>601980</wp:posOffset>
            </wp:positionV>
            <wp:extent cx="5151120" cy="2118360"/>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4303" t="61454" r="25415" b="1783"/>
                    <a:stretch/>
                  </pic:blipFill>
                  <pic:spPr bwMode="auto">
                    <a:xfrm>
                      <a:off x="0" y="0"/>
                      <a:ext cx="5151120" cy="2118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92D16">
        <w:rPr>
          <w:rFonts w:ascii="Verdana" w:hAnsi="Verdana" w:cstheme="minorHAnsi"/>
          <w:noProof/>
        </w:rPr>
        <w:t>4.2.</w:t>
      </w:r>
      <w:r w:rsidR="006F62CB">
        <w:rPr>
          <w:rFonts w:ascii="Verdana" w:hAnsi="Verdana" w:cstheme="minorHAnsi"/>
          <w:noProof/>
        </w:rPr>
        <w:t>2.6</w:t>
      </w:r>
      <w:r w:rsidRPr="00E92D16">
        <w:rPr>
          <w:rFonts w:ascii="Verdana" w:hAnsi="Verdana" w:cstheme="minorHAnsi"/>
          <w:noProof/>
        </w:rPr>
        <w:t xml:space="preserve"> Those at Risk</w:t>
      </w:r>
      <w:r w:rsidRPr="00E92D16">
        <w:rPr>
          <w:rFonts w:ascii="Verdana" w:hAnsi="Verdana" w:cstheme="minorHAnsi"/>
          <w:noProof/>
        </w:rPr>
        <w:br w:type="textWrapping" w:clear="all"/>
      </w:r>
    </w:p>
    <w:p w14:paraId="57B5975C" w14:textId="428C6A4E" w:rsidR="00EA4721" w:rsidRPr="00E92D16" w:rsidRDefault="00EA4721" w:rsidP="009D303D">
      <w:pPr>
        <w:spacing w:line="480" w:lineRule="auto"/>
        <w:rPr>
          <w:rFonts w:ascii="Verdana" w:hAnsi="Verdana" w:cstheme="minorHAnsi"/>
          <w:noProof/>
        </w:rPr>
      </w:pPr>
      <w:r w:rsidRPr="00E92D16">
        <w:rPr>
          <w:rFonts w:ascii="Verdana" w:hAnsi="Verdana" w:cstheme="minorHAnsi"/>
          <w:noProof/>
        </w:rPr>
        <w:t xml:space="preserve">Figure 4.14 Those </w:t>
      </w:r>
      <w:r w:rsidR="00660302">
        <w:rPr>
          <w:rFonts w:ascii="Verdana" w:hAnsi="Verdana" w:cstheme="minorHAnsi"/>
          <w:noProof/>
        </w:rPr>
        <w:t>W</w:t>
      </w:r>
      <w:r w:rsidRPr="00E92D16">
        <w:rPr>
          <w:rFonts w:ascii="Verdana" w:hAnsi="Verdana" w:cstheme="minorHAnsi"/>
          <w:noProof/>
        </w:rPr>
        <w:t xml:space="preserve">ithout </w:t>
      </w:r>
      <w:r w:rsidR="00660302">
        <w:rPr>
          <w:rFonts w:ascii="Verdana" w:hAnsi="Verdana" w:cstheme="minorHAnsi"/>
          <w:noProof/>
        </w:rPr>
        <w:t>A</w:t>
      </w:r>
      <w:r w:rsidRPr="00E92D16">
        <w:rPr>
          <w:rFonts w:ascii="Verdana" w:hAnsi="Verdana" w:cstheme="minorHAnsi"/>
          <w:noProof/>
        </w:rPr>
        <w:t>ccounts</w:t>
      </w:r>
    </w:p>
    <w:p w14:paraId="6C7C97F6" w14:textId="77777777" w:rsidR="00EA4721" w:rsidRPr="00E92D16" w:rsidRDefault="00EA4721" w:rsidP="009D303D">
      <w:pPr>
        <w:spacing w:line="480" w:lineRule="auto"/>
        <w:rPr>
          <w:rFonts w:ascii="Verdana" w:hAnsi="Verdana" w:cstheme="minorHAnsi"/>
          <w:noProof/>
        </w:rPr>
      </w:pPr>
    </w:p>
    <w:p w14:paraId="02DEA34B" w14:textId="1DFBF879" w:rsidR="00EA4721" w:rsidRPr="00E92D16" w:rsidRDefault="00EA4721" w:rsidP="009D303D">
      <w:pPr>
        <w:spacing w:line="480" w:lineRule="auto"/>
        <w:rPr>
          <w:rFonts w:ascii="Verdana" w:hAnsi="Verdana" w:cstheme="minorHAnsi"/>
          <w:noProof/>
        </w:rPr>
      </w:pPr>
      <w:r w:rsidRPr="00E92D16">
        <w:rPr>
          <w:rFonts w:ascii="Verdana" w:hAnsi="Verdana" w:cstheme="minorHAnsi"/>
          <w:noProof/>
        </w:rPr>
        <w:t xml:space="preserve">While he majority of respondants do not know anyone who is still without a bank account, there are still those who know </w:t>
      </w:r>
      <w:r w:rsidR="008B3D47" w:rsidRPr="00E92D16">
        <w:rPr>
          <w:rFonts w:ascii="Verdana" w:hAnsi="Verdana" w:cstheme="minorHAnsi"/>
          <w:noProof/>
        </w:rPr>
        <w:t>some</w:t>
      </w:r>
      <w:r w:rsidR="00740AA7">
        <w:rPr>
          <w:rFonts w:ascii="Verdana" w:hAnsi="Verdana" w:cstheme="minorHAnsi"/>
          <w:noProof/>
        </w:rPr>
        <w:t>one</w:t>
      </w:r>
      <w:r w:rsidRPr="00E92D16">
        <w:rPr>
          <w:rFonts w:ascii="Verdana" w:hAnsi="Verdana" w:cstheme="minorHAnsi"/>
          <w:noProof/>
        </w:rPr>
        <w:t xml:space="preserve"> without </w:t>
      </w:r>
      <w:r w:rsidR="00740AA7">
        <w:rPr>
          <w:rFonts w:ascii="Verdana" w:hAnsi="Verdana" w:cstheme="minorHAnsi"/>
          <w:noProof/>
        </w:rPr>
        <w:t>one</w:t>
      </w:r>
      <w:r w:rsidR="008B3D47" w:rsidRPr="00E92D16">
        <w:rPr>
          <w:rFonts w:ascii="Verdana" w:hAnsi="Verdana" w:cstheme="minorHAnsi"/>
          <w:noProof/>
        </w:rPr>
        <w:t xml:space="preserve"> </w:t>
      </w:r>
      <w:r w:rsidRPr="00E92D16">
        <w:rPr>
          <w:rFonts w:ascii="Verdana" w:hAnsi="Verdana" w:cstheme="minorHAnsi"/>
          <w:noProof/>
        </w:rPr>
        <w:t xml:space="preserve">(Figure 4.14). In this instance it can be seen that some know at least 10 people, each of these individuals do not have any overlapping.  When looking at this it may seem like 7 people know approximately 10 people, as well as the 23 knowing 1 or 2 people without accounts may not be alarming. However, due to the scale of the research in comparison to the </w:t>
      </w:r>
      <w:r w:rsidRPr="00E92D16">
        <w:rPr>
          <w:rFonts w:ascii="Verdana" w:hAnsi="Verdana" w:cstheme="minorHAnsi"/>
          <w:color w:val="222222"/>
          <w:shd w:val="clear" w:color="auto" w:fill="FFFFFF"/>
        </w:rPr>
        <w:t xml:space="preserve">3,230,490 total population in South Wales </w:t>
      </w:r>
      <w:sdt>
        <w:sdtPr>
          <w:rPr>
            <w:rFonts w:ascii="Verdana" w:hAnsi="Verdana" w:cstheme="minorHAnsi"/>
            <w:color w:val="222222"/>
            <w:shd w:val="clear" w:color="auto" w:fill="FFFFFF"/>
          </w:rPr>
          <w:id w:val="-813185460"/>
          <w:citation/>
        </w:sdtPr>
        <w:sdtContent>
          <w:r w:rsidRPr="00E92D16">
            <w:rPr>
              <w:rFonts w:ascii="Verdana" w:hAnsi="Verdana" w:cstheme="minorHAnsi"/>
              <w:color w:val="222222"/>
              <w:shd w:val="clear" w:color="auto" w:fill="FFFFFF"/>
            </w:rPr>
            <w:fldChar w:fldCharType="begin"/>
          </w:r>
          <w:r w:rsidRPr="00E92D16">
            <w:rPr>
              <w:rFonts w:ascii="Verdana" w:hAnsi="Verdana" w:cstheme="minorHAnsi"/>
              <w:color w:val="222222"/>
              <w:shd w:val="clear" w:color="auto" w:fill="FFFFFF"/>
            </w:rPr>
            <w:instrText xml:space="preserve"> CITATION Sta191 \l 2057 </w:instrText>
          </w:r>
          <w:r w:rsidRPr="00E92D16">
            <w:rPr>
              <w:rFonts w:ascii="Verdana" w:hAnsi="Verdana" w:cstheme="minorHAnsi"/>
              <w:color w:val="222222"/>
              <w:shd w:val="clear" w:color="auto" w:fill="FFFFFF"/>
            </w:rPr>
            <w:fldChar w:fldCharType="separate"/>
          </w:r>
          <w:r w:rsidRPr="00E92D16">
            <w:rPr>
              <w:rFonts w:ascii="Verdana" w:hAnsi="Verdana" w:cstheme="minorHAnsi"/>
              <w:noProof/>
              <w:color w:val="222222"/>
              <w:shd w:val="clear" w:color="auto" w:fill="FFFFFF"/>
            </w:rPr>
            <w:t>(StatsWales, 2019)</w:t>
          </w:r>
          <w:r w:rsidRPr="00E92D16">
            <w:rPr>
              <w:rFonts w:ascii="Verdana" w:hAnsi="Verdana" w:cstheme="minorHAnsi"/>
              <w:color w:val="222222"/>
              <w:shd w:val="clear" w:color="auto" w:fill="FFFFFF"/>
            </w:rPr>
            <w:fldChar w:fldCharType="end"/>
          </w:r>
        </w:sdtContent>
      </w:sdt>
      <w:r w:rsidRPr="00E92D16">
        <w:rPr>
          <w:rFonts w:ascii="Verdana" w:hAnsi="Verdana" w:cstheme="minorHAnsi"/>
          <w:color w:val="222222"/>
          <w:shd w:val="clear" w:color="auto" w:fill="FFFFFF"/>
        </w:rPr>
        <w:t xml:space="preserve"> this figure could be much larger. The issue with this is that if cash were to </w:t>
      </w:r>
      <w:r w:rsidR="008B7398" w:rsidRPr="00E92D16">
        <w:rPr>
          <w:rFonts w:ascii="Verdana" w:hAnsi="Verdana" w:cstheme="minorHAnsi"/>
          <w:color w:val="222222"/>
          <w:shd w:val="clear" w:color="auto" w:fill="FFFFFF"/>
        </w:rPr>
        <w:t>steadily</w:t>
      </w:r>
      <w:r w:rsidRPr="00E92D16">
        <w:rPr>
          <w:rFonts w:ascii="Verdana" w:hAnsi="Verdana" w:cstheme="minorHAnsi"/>
          <w:color w:val="222222"/>
          <w:shd w:val="clear" w:color="auto" w:fill="FFFFFF"/>
        </w:rPr>
        <w:t xml:space="preserve"> be abandoned</w:t>
      </w:r>
      <w:r w:rsidR="00740AA7">
        <w:rPr>
          <w:rFonts w:ascii="Verdana" w:hAnsi="Verdana" w:cstheme="minorHAnsi"/>
          <w:color w:val="222222"/>
          <w:shd w:val="clear" w:color="auto" w:fill="FFFFFF"/>
        </w:rPr>
        <w:t>,</w:t>
      </w:r>
      <w:r w:rsidRPr="00E92D16">
        <w:rPr>
          <w:rFonts w:ascii="Verdana" w:hAnsi="Verdana" w:cstheme="minorHAnsi"/>
          <w:color w:val="222222"/>
          <w:shd w:val="clear" w:color="auto" w:fill="FFFFFF"/>
        </w:rPr>
        <w:t xml:space="preserve"> so would those who do not have a bank account</w:t>
      </w:r>
      <w:r w:rsidR="00740AA7">
        <w:rPr>
          <w:rFonts w:ascii="Verdana" w:hAnsi="Verdana" w:cstheme="minorHAnsi"/>
          <w:color w:val="222222"/>
          <w:shd w:val="clear" w:color="auto" w:fill="FFFFFF"/>
        </w:rPr>
        <w:t>,</w:t>
      </w:r>
      <w:r w:rsidRPr="00E92D16">
        <w:rPr>
          <w:rFonts w:ascii="Verdana" w:hAnsi="Verdana" w:cstheme="minorHAnsi"/>
          <w:color w:val="222222"/>
          <w:shd w:val="clear" w:color="auto" w:fill="FFFFFF"/>
        </w:rPr>
        <w:t xml:space="preserve"> making it difficult as they may struggle to get one set up for the first time with limited options for face to face set up</w:t>
      </w:r>
      <w:r w:rsidR="009741CC">
        <w:rPr>
          <w:rFonts w:ascii="Verdana" w:hAnsi="Verdana" w:cstheme="minorHAnsi"/>
          <w:color w:val="222222"/>
          <w:shd w:val="clear" w:color="auto" w:fill="FFFFFF"/>
        </w:rPr>
        <w:t xml:space="preserve"> </w:t>
      </w:r>
      <w:r w:rsidR="00341873">
        <w:rPr>
          <w:rFonts w:ascii="Verdana" w:hAnsi="Verdana" w:cstheme="minorHAnsi"/>
          <w:color w:val="222222"/>
          <w:shd w:val="clear" w:color="auto" w:fill="FFFFFF"/>
        </w:rPr>
        <w:t>(</w:t>
      </w:r>
      <w:r w:rsidR="009741CC" w:rsidRPr="009741CC">
        <w:rPr>
          <w:rFonts w:ascii="Verdana" w:hAnsi="Verdana" w:cstheme="minorHAnsi"/>
          <w:color w:val="222222"/>
          <w:shd w:val="clear" w:color="auto" w:fill="FFFFFF"/>
        </w:rPr>
        <w:t>Bergstrom, et al, 1994, Ho, et al, 2020</w:t>
      </w:r>
      <w:r w:rsidR="00341873">
        <w:rPr>
          <w:rFonts w:ascii="Verdana" w:hAnsi="Verdana" w:cstheme="minorHAnsi"/>
          <w:color w:val="222222"/>
          <w:shd w:val="clear" w:color="auto" w:fill="FFFFFF"/>
        </w:rPr>
        <w:t>)</w:t>
      </w:r>
      <w:r w:rsidRPr="00E92D16">
        <w:rPr>
          <w:rFonts w:ascii="Verdana" w:hAnsi="Verdana" w:cstheme="minorHAnsi"/>
          <w:color w:val="222222"/>
          <w:shd w:val="clear" w:color="auto" w:fill="FFFFFF"/>
        </w:rPr>
        <w:t>.</w:t>
      </w:r>
    </w:p>
    <w:p w14:paraId="02D46A5E" w14:textId="77777777" w:rsidR="00886E39" w:rsidRPr="00E92D16" w:rsidRDefault="00886E39" w:rsidP="009D303D">
      <w:pPr>
        <w:spacing w:line="480" w:lineRule="auto"/>
        <w:rPr>
          <w:rFonts w:ascii="Verdana" w:hAnsi="Verdana" w:cstheme="minorHAnsi"/>
          <w:noProof/>
        </w:rPr>
      </w:pPr>
    </w:p>
    <w:p w14:paraId="0F65DA4C" w14:textId="7AD2400A" w:rsidR="00886E39" w:rsidRPr="00E92D16" w:rsidRDefault="00CF7DFD" w:rsidP="009D303D">
      <w:pPr>
        <w:spacing w:line="480" w:lineRule="auto"/>
        <w:rPr>
          <w:rFonts w:ascii="Verdana" w:hAnsi="Verdana" w:cstheme="minorHAnsi"/>
          <w:noProof/>
        </w:rPr>
      </w:pPr>
      <w:r w:rsidRPr="00E92D16">
        <w:rPr>
          <w:rFonts w:ascii="Verdana" w:hAnsi="Verdana" w:cstheme="minorHAnsi"/>
          <w:noProof/>
        </w:rPr>
        <w:t>4.3 Chapter 4 Conclusion</w:t>
      </w:r>
    </w:p>
    <w:p w14:paraId="76FEED52" w14:textId="5FE3AD7A" w:rsidR="00886E39" w:rsidRPr="00E92D16" w:rsidRDefault="00F9444B" w:rsidP="009D303D">
      <w:pPr>
        <w:spacing w:line="480" w:lineRule="auto"/>
        <w:rPr>
          <w:rFonts w:ascii="Verdana" w:hAnsi="Verdana" w:cstheme="minorHAnsi"/>
          <w:noProof/>
        </w:rPr>
      </w:pPr>
      <w:r w:rsidRPr="00E92D16">
        <w:rPr>
          <w:rFonts w:ascii="Verdana" w:hAnsi="Verdana" w:cstheme="minorHAnsi"/>
          <w:noProof/>
        </w:rPr>
        <w:lastRenderedPageBreak/>
        <w:t xml:space="preserve">This chapter has successfully fufilled the criteria set for the second goal of conducting a survey to gather data for the use in the dissertation. It has also laid the groundwork for concluding the third and final goal of analysing the primary and secondary data in tandem. </w:t>
      </w:r>
      <w:r w:rsidR="00740AA7">
        <w:rPr>
          <w:rFonts w:ascii="Verdana" w:hAnsi="Verdana" w:cstheme="minorHAnsi"/>
          <w:noProof/>
        </w:rPr>
        <w:t>T</w:t>
      </w:r>
      <w:r w:rsidRPr="00E92D16">
        <w:rPr>
          <w:rFonts w:ascii="Verdana" w:hAnsi="Verdana" w:cstheme="minorHAnsi"/>
          <w:noProof/>
        </w:rPr>
        <w:t xml:space="preserve">he next chapter will tie together </w:t>
      </w:r>
      <w:r w:rsidR="00F56D86" w:rsidRPr="00E92D16">
        <w:rPr>
          <w:rFonts w:ascii="Verdana" w:hAnsi="Verdana" w:cstheme="minorHAnsi"/>
          <w:noProof/>
        </w:rPr>
        <w:t>the two types of collected data to form a definitive understanding.</w:t>
      </w:r>
    </w:p>
    <w:p w14:paraId="2BDD8AA3" w14:textId="77777777" w:rsidR="00886E39" w:rsidRPr="00E92D16" w:rsidRDefault="00886E39" w:rsidP="009D303D">
      <w:pPr>
        <w:spacing w:line="480" w:lineRule="auto"/>
        <w:rPr>
          <w:rFonts w:ascii="Verdana" w:hAnsi="Verdana" w:cstheme="minorHAnsi"/>
          <w:noProof/>
        </w:rPr>
      </w:pPr>
    </w:p>
    <w:p w14:paraId="7519B9B7" w14:textId="77777777" w:rsidR="00886E39" w:rsidRPr="00E92D16" w:rsidRDefault="00886E39" w:rsidP="009D303D">
      <w:pPr>
        <w:spacing w:line="480" w:lineRule="auto"/>
        <w:rPr>
          <w:rFonts w:ascii="Verdana" w:hAnsi="Verdana" w:cstheme="minorHAnsi"/>
          <w:noProof/>
        </w:rPr>
      </w:pPr>
    </w:p>
    <w:p w14:paraId="6A66F934" w14:textId="77777777" w:rsidR="00886E39" w:rsidRPr="00E92D16" w:rsidRDefault="00886E39" w:rsidP="009D303D">
      <w:pPr>
        <w:spacing w:line="480" w:lineRule="auto"/>
        <w:rPr>
          <w:rFonts w:ascii="Verdana" w:hAnsi="Verdana" w:cstheme="minorHAnsi"/>
          <w:noProof/>
        </w:rPr>
      </w:pPr>
    </w:p>
    <w:p w14:paraId="5E26F922" w14:textId="104E06F9" w:rsidR="00886E39" w:rsidRDefault="00886E39" w:rsidP="009D303D">
      <w:pPr>
        <w:spacing w:line="480" w:lineRule="auto"/>
        <w:rPr>
          <w:rFonts w:ascii="Verdana" w:hAnsi="Verdana" w:cstheme="minorHAnsi"/>
          <w:noProof/>
        </w:rPr>
      </w:pPr>
    </w:p>
    <w:p w14:paraId="1C6E366E" w14:textId="4B2AE7BC" w:rsidR="00DA3E0D" w:rsidRDefault="00DA3E0D" w:rsidP="009D303D">
      <w:pPr>
        <w:spacing w:line="480" w:lineRule="auto"/>
        <w:rPr>
          <w:rFonts w:ascii="Verdana" w:hAnsi="Verdana" w:cstheme="minorHAnsi"/>
          <w:noProof/>
        </w:rPr>
      </w:pPr>
    </w:p>
    <w:p w14:paraId="0E5E6686" w14:textId="7A71007C" w:rsidR="00965E7A" w:rsidRDefault="00965E7A" w:rsidP="009D303D">
      <w:pPr>
        <w:spacing w:line="480" w:lineRule="auto"/>
        <w:rPr>
          <w:rFonts w:ascii="Verdana" w:hAnsi="Verdana" w:cstheme="minorHAnsi"/>
          <w:noProof/>
        </w:rPr>
      </w:pPr>
    </w:p>
    <w:p w14:paraId="5C2C824A" w14:textId="77777777" w:rsidR="00B760F9" w:rsidRPr="00E92D16" w:rsidRDefault="00B760F9" w:rsidP="009D303D">
      <w:pPr>
        <w:spacing w:line="480" w:lineRule="auto"/>
        <w:rPr>
          <w:rFonts w:ascii="Verdana" w:hAnsi="Verdana" w:cstheme="minorHAnsi"/>
          <w:noProof/>
        </w:rPr>
      </w:pPr>
    </w:p>
    <w:p w14:paraId="3DCAA86F" w14:textId="5B28985C" w:rsidR="00EA4721" w:rsidRDefault="00DA3E0D" w:rsidP="009D303D">
      <w:pPr>
        <w:spacing w:line="480" w:lineRule="auto"/>
        <w:rPr>
          <w:rFonts w:ascii="Verdana" w:hAnsi="Verdana" w:cstheme="minorHAnsi"/>
          <w:noProof/>
        </w:rPr>
      </w:pPr>
      <w:r>
        <w:rPr>
          <w:rFonts w:ascii="Verdana" w:hAnsi="Verdana" w:cstheme="minorHAnsi"/>
          <w:noProof/>
        </w:rPr>
        <w:t xml:space="preserve">5. Chapter </w:t>
      </w:r>
      <w:r w:rsidR="00886E39" w:rsidRPr="00E92D16">
        <w:rPr>
          <w:rFonts w:ascii="Verdana" w:hAnsi="Verdana" w:cstheme="minorHAnsi"/>
          <w:noProof/>
        </w:rPr>
        <w:t>5</w:t>
      </w:r>
      <w:r>
        <w:rPr>
          <w:rFonts w:ascii="Verdana" w:hAnsi="Verdana" w:cstheme="minorHAnsi"/>
          <w:noProof/>
        </w:rPr>
        <w:t xml:space="preserve"> –</w:t>
      </w:r>
      <w:r w:rsidR="00EA4721" w:rsidRPr="00E92D16">
        <w:rPr>
          <w:rFonts w:ascii="Verdana" w:hAnsi="Verdana" w:cstheme="minorHAnsi"/>
          <w:noProof/>
        </w:rPr>
        <w:t xml:space="preserve"> Discussion</w:t>
      </w:r>
    </w:p>
    <w:p w14:paraId="4F743D7D" w14:textId="32C00F52" w:rsidR="00DA3E0D" w:rsidRPr="00E92D16" w:rsidRDefault="00DA3E0D" w:rsidP="009D303D">
      <w:pPr>
        <w:spacing w:line="480" w:lineRule="auto"/>
        <w:rPr>
          <w:rFonts w:ascii="Verdana" w:hAnsi="Verdana" w:cstheme="minorHAnsi"/>
          <w:noProof/>
        </w:rPr>
      </w:pPr>
      <w:r>
        <w:rPr>
          <w:rFonts w:ascii="Verdana" w:hAnsi="Verdana" w:cstheme="minorHAnsi"/>
          <w:noProof/>
        </w:rPr>
        <w:t>5.1 Chapter Overview</w:t>
      </w:r>
    </w:p>
    <w:p w14:paraId="22AC6DC3" w14:textId="2390ACBD" w:rsidR="00EA4721" w:rsidRPr="00E92D16" w:rsidRDefault="00EA4721" w:rsidP="009D303D">
      <w:pPr>
        <w:spacing w:line="480" w:lineRule="auto"/>
        <w:rPr>
          <w:rFonts w:ascii="Verdana" w:hAnsi="Verdana" w:cstheme="minorHAnsi"/>
          <w:noProof/>
        </w:rPr>
      </w:pPr>
      <w:r w:rsidRPr="00E92D16">
        <w:rPr>
          <w:rFonts w:ascii="Verdana" w:hAnsi="Verdana" w:cstheme="minorHAnsi"/>
          <w:noProof/>
        </w:rPr>
        <w:t>The purpose of this section is to delve deeper into the primary research data and apply it to the foundation created from the secondary data formed in chapter 2. Chi-Square tests will be conducted with the use of SPSS</w:t>
      </w:r>
      <w:r w:rsidR="00886E39" w:rsidRPr="00E92D16">
        <w:rPr>
          <w:rFonts w:ascii="Verdana" w:hAnsi="Verdana" w:cstheme="minorHAnsi"/>
          <w:noProof/>
        </w:rPr>
        <w:t xml:space="preserve"> as they help determine wether or not there is a pattern between the questions aimed at gathering demographic data and those more pointed at the subject matter</w:t>
      </w:r>
      <w:r w:rsidRPr="00E92D16">
        <w:rPr>
          <w:rFonts w:ascii="Verdana" w:hAnsi="Verdana" w:cstheme="minorHAnsi"/>
          <w:noProof/>
        </w:rPr>
        <w:t>. A number of researchers have commented on the importance of such software in interpreting quantitative data and attain a fuller understanding of what has been collected (Bryman, Kramer, 2005, Verma, 2012).</w:t>
      </w:r>
    </w:p>
    <w:p w14:paraId="5614D71B" w14:textId="7E208613" w:rsidR="00B7345B" w:rsidRPr="00E92D16" w:rsidRDefault="00886E39" w:rsidP="009D303D">
      <w:pPr>
        <w:spacing w:line="480" w:lineRule="auto"/>
        <w:rPr>
          <w:rFonts w:ascii="Verdana" w:hAnsi="Verdana" w:cstheme="minorHAnsi"/>
          <w:noProof/>
        </w:rPr>
      </w:pPr>
      <w:r w:rsidRPr="00E92D16">
        <w:rPr>
          <w:rFonts w:ascii="Verdana" w:hAnsi="Verdana" w:cstheme="minorHAnsi"/>
          <w:noProof/>
        </w:rPr>
        <w:t>5.</w:t>
      </w:r>
      <w:r w:rsidR="00DA3E0D">
        <w:rPr>
          <w:rFonts w:ascii="Verdana" w:hAnsi="Verdana" w:cstheme="minorHAnsi"/>
          <w:noProof/>
        </w:rPr>
        <w:t>2</w:t>
      </w:r>
      <w:r w:rsidR="00EA4721" w:rsidRPr="00E92D16">
        <w:rPr>
          <w:rFonts w:ascii="Verdana" w:hAnsi="Verdana" w:cstheme="minorHAnsi"/>
          <w:noProof/>
        </w:rPr>
        <w:t xml:space="preserve"> </w:t>
      </w:r>
      <w:r w:rsidR="00235F13" w:rsidRPr="00E92D16">
        <w:rPr>
          <w:rFonts w:ascii="Verdana" w:hAnsi="Verdana" w:cstheme="minorHAnsi"/>
          <w:noProof/>
        </w:rPr>
        <w:t>SPSS Analysis</w:t>
      </w:r>
    </w:p>
    <w:p w14:paraId="0DF3A68C" w14:textId="6A6BD85E" w:rsidR="00EA4721" w:rsidRPr="00E92D16" w:rsidRDefault="00EA4721" w:rsidP="009D303D">
      <w:pPr>
        <w:spacing w:line="480" w:lineRule="auto"/>
        <w:rPr>
          <w:rFonts w:ascii="Verdana" w:hAnsi="Verdana" w:cstheme="minorHAnsi"/>
          <w:noProof/>
        </w:rPr>
      </w:pPr>
      <w:r w:rsidRPr="00E92D16">
        <w:rPr>
          <w:rFonts w:ascii="Verdana" w:hAnsi="Verdana" w:cstheme="minorHAnsi"/>
          <w:noProof/>
        </w:rPr>
        <w:lastRenderedPageBreak/>
        <w:t>From the brief analysis already conducted it is evident that cashless forms of payment are heavily used by those in South Wales are the overall prefered method of payment, yet they appear to be cautious of the more extreme methods implemented by the likes of China and Sweden (Thomas, et al, 2013) . There is also a concensus that cashless payments should not replace physical cash completely. This can be seen from the agreement with the laws passed by countries such as the US</w:t>
      </w:r>
      <w:r w:rsidR="00B7345B" w:rsidRPr="00E92D16">
        <w:rPr>
          <w:rFonts w:ascii="Verdana" w:hAnsi="Verdana" w:cstheme="minorHAnsi"/>
          <w:noProof/>
        </w:rPr>
        <w:t xml:space="preserve"> </w:t>
      </w:r>
      <w:r w:rsidR="00B7345B" w:rsidRPr="00E92D16">
        <w:rPr>
          <w:rFonts w:ascii="Verdana" w:hAnsi="Verdana" w:cstheme="minorHAnsi"/>
        </w:rPr>
        <w:t>(Shy, 2019)</w:t>
      </w:r>
      <w:r w:rsidRPr="00E92D16">
        <w:rPr>
          <w:rFonts w:ascii="Verdana" w:hAnsi="Verdana" w:cstheme="minorHAnsi"/>
          <w:noProof/>
        </w:rPr>
        <w:t xml:space="preserve"> in an attempt to ensure there is no discrimination against those who are only able to pay in cash</w:t>
      </w:r>
      <w:r w:rsidR="00B7345B" w:rsidRPr="00E92D16">
        <w:rPr>
          <w:rFonts w:ascii="Verdana" w:hAnsi="Verdana" w:cstheme="minorHAnsi"/>
          <w:noProof/>
        </w:rPr>
        <w:t xml:space="preserve"> </w:t>
      </w:r>
      <w:r w:rsidR="00740AA7">
        <w:rPr>
          <w:rFonts w:ascii="Verdana" w:hAnsi="Verdana" w:cstheme="minorHAnsi"/>
          <w:noProof/>
        </w:rPr>
        <w:t>(</w:t>
      </w:r>
      <w:r w:rsidR="00B7345B" w:rsidRPr="00E92D16">
        <w:rPr>
          <w:rFonts w:ascii="Verdana" w:hAnsi="Verdana" w:cstheme="minorHAnsi"/>
        </w:rPr>
        <w:t xml:space="preserve">Erlanger, 2019, </w:t>
      </w:r>
      <w:r w:rsidR="003C7398">
        <w:rPr>
          <w:rFonts w:ascii="Verdana" w:hAnsi="Verdana" w:cstheme="minorHAnsi"/>
        </w:rPr>
        <w:t>Zraik</w:t>
      </w:r>
      <w:r w:rsidR="00B7345B" w:rsidRPr="00E92D16">
        <w:rPr>
          <w:rFonts w:ascii="Verdana" w:hAnsi="Verdana" w:cstheme="minorHAnsi"/>
        </w:rPr>
        <w:t>, 2019</w:t>
      </w:r>
      <w:r w:rsidR="00740AA7">
        <w:rPr>
          <w:rFonts w:ascii="Verdana" w:hAnsi="Verdana" w:cstheme="minorHAnsi"/>
        </w:rPr>
        <w:t>)</w:t>
      </w:r>
      <w:r w:rsidRPr="00E92D16">
        <w:rPr>
          <w:rFonts w:ascii="Verdana" w:hAnsi="Verdana" w:cstheme="minorHAnsi"/>
          <w:noProof/>
        </w:rPr>
        <w:t>. This ensures that specific products will not be unavailable to those who are only able to pay in cash and that those econmically vulnerable, such as those who do not have access to bank accounts, are not left behind.</w:t>
      </w:r>
    </w:p>
    <w:p w14:paraId="5748F3CB" w14:textId="77777777" w:rsidR="00EA4721" w:rsidRPr="00E92D16" w:rsidRDefault="00EA4721" w:rsidP="009D303D">
      <w:pPr>
        <w:spacing w:line="480" w:lineRule="auto"/>
        <w:rPr>
          <w:rFonts w:ascii="Verdana" w:hAnsi="Verdana" w:cstheme="minorHAnsi"/>
          <w:noProof/>
        </w:rPr>
      </w:pPr>
    </w:p>
    <w:p w14:paraId="24BD8FA9" w14:textId="46327962" w:rsidR="00EA4721" w:rsidRPr="00E92D16" w:rsidRDefault="00EA4721" w:rsidP="009D303D">
      <w:pPr>
        <w:spacing w:line="480" w:lineRule="auto"/>
        <w:rPr>
          <w:rFonts w:ascii="Verdana" w:hAnsi="Verdana" w:cstheme="minorHAnsi"/>
          <w:noProof/>
        </w:rPr>
      </w:pPr>
      <w:r w:rsidRPr="00E92D16">
        <w:rPr>
          <w:rFonts w:ascii="Verdana" w:hAnsi="Verdana" w:cstheme="minorHAnsi"/>
          <w:noProof/>
        </w:rPr>
        <w:t>When looking at the opinions of each age groups or the counties the participants come from, it can be seen that there is a correlation between age groups and their opinion on cash</w:t>
      </w:r>
      <w:r w:rsidR="007F4444" w:rsidRPr="00E92D16">
        <w:rPr>
          <w:rFonts w:ascii="Verdana" w:hAnsi="Verdana" w:cstheme="minorHAnsi"/>
          <w:noProof/>
        </w:rPr>
        <w:t xml:space="preserve"> (Figure 5.1)</w:t>
      </w:r>
      <w:r w:rsidRPr="00E92D16">
        <w:rPr>
          <w:rFonts w:ascii="Verdana" w:hAnsi="Verdana" w:cstheme="minorHAnsi"/>
          <w:noProof/>
        </w:rPr>
        <w:t>. While the youngest of the age ranges are in balance, it is primarily the older generations who do not believe that cash is an inconvenience. There is a perculiar trend in the data however in the 31-45 category, as it would appear there is a sudden shift in belief to the contrary of the other age ranges that cash is indeed an inconvenience. Plausible reasons for this could be that they are old enough to have spent a considerable amount of time dealing with cash prior to the introduction of various cashless methods and yet still young enough to be influenced by these alternatives to cash. In other words it could be argued that they are the age range that would have been more susceptible to nudging due to the fact they would be old enough to have spent enough time pre cashless payments and lived through the biggest attempt to push these forms of payment unpon their introduction (Sunstein, 2014).</w:t>
      </w:r>
    </w:p>
    <w:p w14:paraId="173D02DD" w14:textId="77777777" w:rsidR="00EA4721" w:rsidRPr="00E92D16" w:rsidRDefault="00EA4721" w:rsidP="009D303D">
      <w:pPr>
        <w:autoSpaceDE w:val="0"/>
        <w:autoSpaceDN w:val="0"/>
        <w:adjustRightInd w:val="0"/>
        <w:spacing w:after="0" w:line="480" w:lineRule="auto"/>
        <w:rPr>
          <w:rFonts w:ascii="Verdana" w:hAnsi="Verdana" w:cstheme="minorHAnsi"/>
        </w:rPr>
      </w:pPr>
    </w:p>
    <w:tbl>
      <w:tblPr>
        <w:tblW w:w="70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68"/>
        <w:gridCol w:w="737"/>
        <w:gridCol w:w="1476"/>
        <w:gridCol w:w="1476"/>
        <w:gridCol w:w="1029"/>
      </w:tblGrid>
      <w:tr w:rsidR="00EA4721" w:rsidRPr="00E92D16" w14:paraId="129102D9" w14:textId="77777777" w:rsidTr="00722892">
        <w:trPr>
          <w:cantSplit/>
        </w:trPr>
        <w:tc>
          <w:tcPr>
            <w:tcW w:w="7083" w:type="dxa"/>
            <w:gridSpan w:val="5"/>
            <w:tcBorders>
              <w:top w:val="nil"/>
              <w:left w:val="nil"/>
              <w:bottom w:val="nil"/>
              <w:right w:val="nil"/>
            </w:tcBorders>
            <w:shd w:val="clear" w:color="auto" w:fill="FFFFFF"/>
            <w:vAlign w:val="center"/>
          </w:tcPr>
          <w:p w14:paraId="1AA3A22B" w14:textId="77777777" w:rsidR="00EA4721" w:rsidRPr="00E92D16" w:rsidRDefault="00EA4721" w:rsidP="009D303D">
            <w:pPr>
              <w:autoSpaceDE w:val="0"/>
              <w:autoSpaceDN w:val="0"/>
              <w:adjustRightInd w:val="0"/>
              <w:spacing w:after="0" w:line="480" w:lineRule="auto"/>
              <w:ind w:left="60" w:right="60"/>
              <w:jc w:val="center"/>
              <w:rPr>
                <w:rFonts w:ascii="Verdana" w:hAnsi="Verdana" w:cstheme="minorHAnsi"/>
                <w:color w:val="010205"/>
              </w:rPr>
            </w:pPr>
            <w:r w:rsidRPr="00E92D16">
              <w:rPr>
                <w:rFonts w:ascii="Verdana" w:hAnsi="Verdana" w:cstheme="minorHAnsi"/>
                <w:b/>
                <w:bCs/>
                <w:color w:val="010205"/>
              </w:rPr>
              <w:t>What age range fits you? * Do you feel cash is inconvenient? Crosstabulation</w:t>
            </w:r>
          </w:p>
        </w:tc>
      </w:tr>
      <w:tr w:rsidR="00EA4721" w:rsidRPr="00E92D16" w14:paraId="5069FB09" w14:textId="77777777" w:rsidTr="00722892">
        <w:trPr>
          <w:cantSplit/>
        </w:trPr>
        <w:tc>
          <w:tcPr>
            <w:tcW w:w="7083" w:type="dxa"/>
            <w:gridSpan w:val="5"/>
            <w:tcBorders>
              <w:top w:val="nil"/>
              <w:left w:val="nil"/>
              <w:bottom w:val="nil"/>
              <w:right w:val="nil"/>
            </w:tcBorders>
            <w:shd w:val="clear" w:color="auto" w:fill="FFFFFF"/>
            <w:vAlign w:val="bottom"/>
          </w:tcPr>
          <w:p w14:paraId="6026ED49" w14:textId="77777777" w:rsidR="00EA4721" w:rsidRPr="00E92D16" w:rsidRDefault="00EA4721" w:rsidP="009D303D">
            <w:pPr>
              <w:autoSpaceDE w:val="0"/>
              <w:autoSpaceDN w:val="0"/>
              <w:adjustRightInd w:val="0"/>
              <w:spacing w:after="0" w:line="480" w:lineRule="auto"/>
              <w:rPr>
                <w:rFonts w:ascii="Verdana" w:hAnsi="Verdana" w:cstheme="minorHAnsi"/>
              </w:rPr>
            </w:pPr>
            <w:r w:rsidRPr="00E92D16">
              <w:rPr>
                <w:rFonts w:ascii="Verdana" w:hAnsi="Verdana" w:cstheme="minorHAnsi"/>
                <w:color w:val="010205"/>
                <w:shd w:val="clear" w:color="auto" w:fill="FFFFFF"/>
              </w:rPr>
              <w:t xml:space="preserve">Count  </w:t>
            </w:r>
          </w:p>
        </w:tc>
      </w:tr>
      <w:tr w:rsidR="00EA4721" w:rsidRPr="00E92D16" w14:paraId="494AC969" w14:textId="77777777" w:rsidTr="00722892">
        <w:trPr>
          <w:cantSplit/>
        </w:trPr>
        <w:tc>
          <w:tcPr>
            <w:tcW w:w="3104" w:type="dxa"/>
            <w:gridSpan w:val="2"/>
            <w:vMerge w:val="restart"/>
            <w:tcBorders>
              <w:top w:val="nil"/>
              <w:left w:val="nil"/>
              <w:bottom w:val="nil"/>
              <w:right w:val="nil"/>
            </w:tcBorders>
            <w:shd w:val="clear" w:color="auto" w:fill="FFFFFF"/>
            <w:vAlign w:val="bottom"/>
          </w:tcPr>
          <w:p w14:paraId="0CD0693B" w14:textId="77777777" w:rsidR="00EA4721" w:rsidRPr="00E92D16" w:rsidRDefault="00EA4721" w:rsidP="009D303D">
            <w:pPr>
              <w:autoSpaceDE w:val="0"/>
              <w:autoSpaceDN w:val="0"/>
              <w:adjustRightInd w:val="0"/>
              <w:spacing w:after="0" w:line="480" w:lineRule="auto"/>
              <w:rPr>
                <w:rFonts w:ascii="Verdana" w:hAnsi="Verdana" w:cstheme="minorHAnsi"/>
              </w:rPr>
            </w:pPr>
          </w:p>
        </w:tc>
        <w:tc>
          <w:tcPr>
            <w:tcW w:w="2950" w:type="dxa"/>
            <w:gridSpan w:val="2"/>
            <w:tcBorders>
              <w:top w:val="nil"/>
              <w:left w:val="nil"/>
              <w:bottom w:val="nil"/>
              <w:right w:val="single" w:sz="8" w:space="0" w:color="E0E0E0"/>
            </w:tcBorders>
            <w:shd w:val="clear" w:color="auto" w:fill="FFFFFF"/>
            <w:vAlign w:val="bottom"/>
          </w:tcPr>
          <w:p w14:paraId="3261B18F" w14:textId="77777777" w:rsidR="00EA4721" w:rsidRPr="00E92D16" w:rsidRDefault="00EA4721"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Do you feel cash is inconvenient?</w:t>
            </w:r>
          </w:p>
        </w:tc>
        <w:tc>
          <w:tcPr>
            <w:tcW w:w="1029" w:type="dxa"/>
            <w:vMerge w:val="restart"/>
            <w:tcBorders>
              <w:top w:val="nil"/>
              <w:left w:val="single" w:sz="8" w:space="0" w:color="E0E0E0"/>
              <w:bottom w:val="nil"/>
              <w:right w:val="nil"/>
            </w:tcBorders>
            <w:shd w:val="clear" w:color="auto" w:fill="FFFFFF"/>
            <w:vAlign w:val="bottom"/>
          </w:tcPr>
          <w:p w14:paraId="68E58C78" w14:textId="77777777" w:rsidR="00EA4721" w:rsidRPr="00E92D16" w:rsidRDefault="00EA4721"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Total</w:t>
            </w:r>
          </w:p>
        </w:tc>
      </w:tr>
      <w:tr w:rsidR="00EA4721" w:rsidRPr="00E92D16" w14:paraId="5A155ED3" w14:textId="77777777" w:rsidTr="00722892">
        <w:trPr>
          <w:cantSplit/>
        </w:trPr>
        <w:tc>
          <w:tcPr>
            <w:tcW w:w="3104" w:type="dxa"/>
            <w:gridSpan w:val="2"/>
            <w:vMerge/>
            <w:tcBorders>
              <w:top w:val="nil"/>
              <w:left w:val="nil"/>
              <w:bottom w:val="nil"/>
              <w:right w:val="nil"/>
            </w:tcBorders>
            <w:shd w:val="clear" w:color="auto" w:fill="FFFFFF"/>
            <w:vAlign w:val="bottom"/>
          </w:tcPr>
          <w:p w14:paraId="551D979C" w14:textId="77777777" w:rsidR="00EA4721" w:rsidRPr="00E92D16" w:rsidRDefault="00EA4721" w:rsidP="009D303D">
            <w:pPr>
              <w:autoSpaceDE w:val="0"/>
              <w:autoSpaceDN w:val="0"/>
              <w:adjustRightInd w:val="0"/>
              <w:spacing w:after="0" w:line="480" w:lineRule="auto"/>
              <w:rPr>
                <w:rFonts w:ascii="Verdana" w:hAnsi="Verdana" w:cstheme="minorHAnsi"/>
                <w:color w:val="264A60"/>
              </w:rPr>
            </w:pPr>
          </w:p>
        </w:tc>
        <w:tc>
          <w:tcPr>
            <w:tcW w:w="1475" w:type="dxa"/>
            <w:tcBorders>
              <w:top w:val="nil"/>
              <w:left w:val="nil"/>
              <w:bottom w:val="single" w:sz="8" w:space="0" w:color="152935"/>
              <w:right w:val="single" w:sz="8" w:space="0" w:color="E0E0E0"/>
            </w:tcBorders>
            <w:shd w:val="clear" w:color="auto" w:fill="FFFFFF"/>
            <w:vAlign w:val="bottom"/>
          </w:tcPr>
          <w:p w14:paraId="6B4E2D09" w14:textId="3838D263" w:rsidR="00EA4721" w:rsidRPr="00E92D16" w:rsidRDefault="008B3D47"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Yes</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122ABA8" w14:textId="12B74FE3" w:rsidR="00EA4721" w:rsidRPr="00E92D16" w:rsidRDefault="008B3D47"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No</w:t>
            </w:r>
          </w:p>
        </w:tc>
        <w:tc>
          <w:tcPr>
            <w:tcW w:w="1029" w:type="dxa"/>
            <w:vMerge/>
            <w:tcBorders>
              <w:top w:val="nil"/>
              <w:left w:val="single" w:sz="8" w:space="0" w:color="E0E0E0"/>
              <w:bottom w:val="nil"/>
              <w:right w:val="nil"/>
            </w:tcBorders>
            <w:shd w:val="clear" w:color="auto" w:fill="FFFFFF"/>
            <w:vAlign w:val="bottom"/>
          </w:tcPr>
          <w:p w14:paraId="1A200966" w14:textId="77777777" w:rsidR="00EA4721" w:rsidRPr="00E92D16" w:rsidRDefault="00EA4721" w:rsidP="009D303D">
            <w:pPr>
              <w:autoSpaceDE w:val="0"/>
              <w:autoSpaceDN w:val="0"/>
              <w:adjustRightInd w:val="0"/>
              <w:spacing w:after="0" w:line="480" w:lineRule="auto"/>
              <w:rPr>
                <w:rFonts w:ascii="Verdana" w:hAnsi="Verdana" w:cstheme="minorHAnsi"/>
                <w:color w:val="264A60"/>
              </w:rPr>
            </w:pPr>
          </w:p>
        </w:tc>
      </w:tr>
      <w:tr w:rsidR="00EA4721" w:rsidRPr="00E92D16" w14:paraId="0D93B432" w14:textId="77777777" w:rsidTr="00722892">
        <w:trPr>
          <w:cantSplit/>
        </w:trPr>
        <w:tc>
          <w:tcPr>
            <w:tcW w:w="2367" w:type="dxa"/>
            <w:vMerge w:val="restart"/>
            <w:tcBorders>
              <w:top w:val="single" w:sz="8" w:space="0" w:color="152935"/>
              <w:left w:val="nil"/>
              <w:bottom w:val="single" w:sz="8" w:space="0" w:color="AEAEAE"/>
              <w:right w:val="nil"/>
            </w:tcBorders>
            <w:shd w:val="clear" w:color="auto" w:fill="E0E0E0"/>
          </w:tcPr>
          <w:p w14:paraId="00E3BD84" w14:textId="77777777" w:rsidR="00EA4721" w:rsidRPr="00E92D16" w:rsidRDefault="00EA4721"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What age range fits you?</w:t>
            </w:r>
          </w:p>
        </w:tc>
        <w:tc>
          <w:tcPr>
            <w:tcW w:w="737" w:type="dxa"/>
            <w:tcBorders>
              <w:top w:val="single" w:sz="8" w:space="0" w:color="152935"/>
              <w:left w:val="nil"/>
              <w:bottom w:val="single" w:sz="8" w:space="0" w:color="AEAEAE"/>
              <w:right w:val="nil"/>
            </w:tcBorders>
            <w:shd w:val="clear" w:color="auto" w:fill="E0E0E0"/>
          </w:tcPr>
          <w:p w14:paraId="3BEA23E8" w14:textId="6F03C057" w:rsidR="00EA4721" w:rsidRPr="00E92D16" w:rsidRDefault="008B3D47"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18-3</w:t>
            </w:r>
            <w:r w:rsidR="008B7398" w:rsidRPr="00E92D16">
              <w:rPr>
                <w:rFonts w:ascii="Verdana" w:hAnsi="Verdana" w:cstheme="minorHAnsi"/>
                <w:color w:val="264A60"/>
              </w:rPr>
              <w:t>0</w:t>
            </w:r>
          </w:p>
        </w:tc>
        <w:tc>
          <w:tcPr>
            <w:tcW w:w="1475" w:type="dxa"/>
            <w:tcBorders>
              <w:top w:val="single" w:sz="8" w:space="0" w:color="152935"/>
              <w:left w:val="nil"/>
              <w:bottom w:val="single" w:sz="8" w:space="0" w:color="AEAEAE"/>
              <w:right w:val="single" w:sz="8" w:space="0" w:color="E0E0E0"/>
            </w:tcBorders>
            <w:shd w:val="clear" w:color="auto" w:fill="FFFFFF"/>
          </w:tcPr>
          <w:p w14:paraId="2070428B"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43</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0DB58379"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42</w:t>
            </w:r>
          </w:p>
        </w:tc>
        <w:tc>
          <w:tcPr>
            <w:tcW w:w="1029" w:type="dxa"/>
            <w:tcBorders>
              <w:top w:val="single" w:sz="8" w:space="0" w:color="152935"/>
              <w:left w:val="single" w:sz="8" w:space="0" w:color="E0E0E0"/>
              <w:bottom w:val="single" w:sz="8" w:space="0" w:color="AEAEAE"/>
              <w:right w:val="nil"/>
            </w:tcBorders>
            <w:shd w:val="clear" w:color="auto" w:fill="FFFFFF"/>
          </w:tcPr>
          <w:p w14:paraId="07817C8C"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85</w:t>
            </w:r>
          </w:p>
        </w:tc>
      </w:tr>
      <w:tr w:rsidR="00EA4721" w:rsidRPr="00E92D16" w14:paraId="62414812" w14:textId="77777777" w:rsidTr="00722892">
        <w:trPr>
          <w:cantSplit/>
        </w:trPr>
        <w:tc>
          <w:tcPr>
            <w:tcW w:w="2367" w:type="dxa"/>
            <w:vMerge/>
            <w:tcBorders>
              <w:top w:val="single" w:sz="8" w:space="0" w:color="152935"/>
              <w:left w:val="nil"/>
              <w:bottom w:val="single" w:sz="8" w:space="0" w:color="AEAEAE"/>
              <w:right w:val="nil"/>
            </w:tcBorders>
            <w:shd w:val="clear" w:color="auto" w:fill="E0E0E0"/>
          </w:tcPr>
          <w:p w14:paraId="76749184"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737" w:type="dxa"/>
            <w:tcBorders>
              <w:top w:val="single" w:sz="8" w:space="0" w:color="AEAEAE"/>
              <w:left w:val="nil"/>
              <w:bottom w:val="single" w:sz="8" w:space="0" w:color="AEAEAE"/>
              <w:right w:val="nil"/>
            </w:tcBorders>
            <w:shd w:val="clear" w:color="auto" w:fill="E0E0E0"/>
          </w:tcPr>
          <w:p w14:paraId="70FF6D5C" w14:textId="12929C38"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31-45</w:t>
            </w:r>
          </w:p>
        </w:tc>
        <w:tc>
          <w:tcPr>
            <w:tcW w:w="1475" w:type="dxa"/>
            <w:tcBorders>
              <w:top w:val="single" w:sz="8" w:space="0" w:color="AEAEAE"/>
              <w:left w:val="nil"/>
              <w:bottom w:val="single" w:sz="8" w:space="0" w:color="AEAEAE"/>
              <w:right w:val="single" w:sz="8" w:space="0" w:color="E0E0E0"/>
            </w:tcBorders>
            <w:shd w:val="clear" w:color="auto" w:fill="FFFFFF"/>
          </w:tcPr>
          <w:p w14:paraId="12135EBB"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30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C25EC9A"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19</w:t>
            </w:r>
          </w:p>
        </w:tc>
        <w:tc>
          <w:tcPr>
            <w:tcW w:w="1029" w:type="dxa"/>
            <w:tcBorders>
              <w:top w:val="single" w:sz="8" w:space="0" w:color="AEAEAE"/>
              <w:left w:val="single" w:sz="8" w:space="0" w:color="E0E0E0"/>
              <w:bottom w:val="single" w:sz="8" w:space="0" w:color="AEAEAE"/>
              <w:right w:val="nil"/>
            </w:tcBorders>
            <w:shd w:val="clear" w:color="auto" w:fill="FFFFFF"/>
          </w:tcPr>
          <w:p w14:paraId="25F27A0F"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49</w:t>
            </w:r>
          </w:p>
        </w:tc>
      </w:tr>
      <w:tr w:rsidR="00EA4721" w:rsidRPr="00E92D16" w14:paraId="2C082A28" w14:textId="77777777" w:rsidTr="00722892">
        <w:trPr>
          <w:cantSplit/>
        </w:trPr>
        <w:tc>
          <w:tcPr>
            <w:tcW w:w="2367" w:type="dxa"/>
            <w:vMerge/>
            <w:tcBorders>
              <w:top w:val="single" w:sz="8" w:space="0" w:color="152935"/>
              <w:left w:val="nil"/>
              <w:bottom w:val="single" w:sz="8" w:space="0" w:color="AEAEAE"/>
              <w:right w:val="nil"/>
            </w:tcBorders>
            <w:shd w:val="clear" w:color="auto" w:fill="E0E0E0"/>
          </w:tcPr>
          <w:p w14:paraId="7D76C456"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737" w:type="dxa"/>
            <w:tcBorders>
              <w:top w:val="single" w:sz="8" w:space="0" w:color="AEAEAE"/>
              <w:left w:val="nil"/>
              <w:bottom w:val="single" w:sz="8" w:space="0" w:color="AEAEAE"/>
              <w:right w:val="nil"/>
            </w:tcBorders>
            <w:shd w:val="clear" w:color="auto" w:fill="E0E0E0"/>
          </w:tcPr>
          <w:p w14:paraId="5057035D" w14:textId="427559B4"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46-60</w:t>
            </w:r>
          </w:p>
        </w:tc>
        <w:tc>
          <w:tcPr>
            <w:tcW w:w="1475" w:type="dxa"/>
            <w:tcBorders>
              <w:top w:val="single" w:sz="8" w:space="0" w:color="AEAEAE"/>
              <w:left w:val="nil"/>
              <w:bottom w:val="single" w:sz="8" w:space="0" w:color="AEAEAE"/>
              <w:right w:val="single" w:sz="8" w:space="0" w:color="E0E0E0"/>
            </w:tcBorders>
            <w:shd w:val="clear" w:color="auto" w:fill="FFFFFF"/>
          </w:tcPr>
          <w:p w14:paraId="3528E4D2"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26</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CDF248D"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46</w:t>
            </w:r>
          </w:p>
        </w:tc>
        <w:tc>
          <w:tcPr>
            <w:tcW w:w="1029" w:type="dxa"/>
            <w:tcBorders>
              <w:top w:val="single" w:sz="8" w:space="0" w:color="AEAEAE"/>
              <w:left w:val="single" w:sz="8" w:space="0" w:color="E0E0E0"/>
              <w:bottom w:val="single" w:sz="8" w:space="0" w:color="AEAEAE"/>
              <w:right w:val="nil"/>
            </w:tcBorders>
            <w:shd w:val="clear" w:color="auto" w:fill="FFFFFF"/>
          </w:tcPr>
          <w:p w14:paraId="178A3461"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72</w:t>
            </w:r>
          </w:p>
        </w:tc>
      </w:tr>
      <w:tr w:rsidR="00EA4721" w:rsidRPr="00E92D16" w14:paraId="7A7C7D93" w14:textId="77777777" w:rsidTr="00722892">
        <w:trPr>
          <w:cantSplit/>
        </w:trPr>
        <w:tc>
          <w:tcPr>
            <w:tcW w:w="2367" w:type="dxa"/>
            <w:vMerge/>
            <w:tcBorders>
              <w:top w:val="single" w:sz="8" w:space="0" w:color="152935"/>
              <w:left w:val="nil"/>
              <w:bottom w:val="single" w:sz="8" w:space="0" w:color="AEAEAE"/>
              <w:right w:val="nil"/>
            </w:tcBorders>
            <w:shd w:val="clear" w:color="auto" w:fill="E0E0E0"/>
          </w:tcPr>
          <w:p w14:paraId="50460DDB"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737" w:type="dxa"/>
            <w:tcBorders>
              <w:top w:val="single" w:sz="8" w:space="0" w:color="AEAEAE"/>
              <w:left w:val="nil"/>
              <w:bottom w:val="single" w:sz="8" w:space="0" w:color="AEAEAE"/>
              <w:right w:val="nil"/>
            </w:tcBorders>
            <w:shd w:val="clear" w:color="auto" w:fill="E0E0E0"/>
          </w:tcPr>
          <w:p w14:paraId="2A8E75C8" w14:textId="176036B6"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61+</w:t>
            </w:r>
          </w:p>
        </w:tc>
        <w:tc>
          <w:tcPr>
            <w:tcW w:w="1475" w:type="dxa"/>
            <w:tcBorders>
              <w:top w:val="single" w:sz="8" w:space="0" w:color="AEAEAE"/>
              <w:left w:val="nil"/>
              <w:bottom w:val="single" w:sz="8" w:space="0" w:color="AEAEAE"/>
              <w:right w:val="single" w:sz="8" w:space="0" w:color="E0E0E0"/>
            </w:tcBorders>
            <w:shd w:val="clear" w:color="auto" w:fill="FFFFFF"/>
          </w:tcPr>
          <w:p w14:paraId="364950B9"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5AAA598"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15</w:t>
            </w:r>
          </w:p>
        </w:tc>
        <w:tc>
          <w:tcPr>
            <w:tcW w:w="1029" w:type="dxa"/>
            <w:tcBorders>
              <w:top w:val="single" w:sz="8" w:space="0" w:color="AEAEAE"/>
              <w:left w:val="single" w:sz="8" w:space="0" w:color="E0E0E0"/>
              <w:bottom w:val="single" w:sz="8" w:space="0" w:color="AEAEAE"/>
              <w:right w:val="nil"/>
            </w:tcBorders>
            <w:shd w:val="clear" w:color="auto" w:fill="FFFFFF"/>
          </w:tcPr>
          <w:p w14:paraId="6E9F90A2"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19</w:t>
            </w:r>
          </w:p>
        </w:tc>
      </w:tr>
      <w:tr w:rsidR="00EA4721" w:rsidRPr="00E92D16" w14:paraId="5D426BCF" w14:textId="77777777" w:rsidTr="00722892">
        <w:trPr>
          <w:cantSplit/>
        </w:trPr>
        <w:tc>
          <w:tcPr>
            <w:tcW w:w="3104" w:type="dxa"/>
            <w:gridSpan w:val="2"/>
            <w:tcBorders>
              <w:top w:val="single" w:sz="8" w:space="0" w:color="AEAEAE"/>
              <w:left w:val="nil"/>
              <w:bottom w:val="single" w:sz="8" w:space="0" w:color="152935"/>
              <w:right w:val="nil"/>
            </w:tcBorders>
            <w:shd w:val="clear" w:color="auto" w:fill="E0E0E0"/>
          </w:tcPr>
          <w:p w14:paraId="14EA71CE" w14:textId="77777777" w:rsidR="00EA4721" w:rsidRPr="00E92D16" w:rsidRDefault="00EA4721"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011CB9FE"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103</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4617E3B2"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122</w:t>
            </w:r>
          </w:p>
        </w:tc>
        <w:tc>
          <w:tcPr>
            <w:tcW w:w="1029" w:type="dxa"/>
            <w:tcBorders>
              <w:top w:val="single" w:sz="8" w:space="0" w:color="AEAEAE"/>
              <w:left w:val="single" w:sz="8" w:space="0" w:color="E0E0E0"/>
              <w:bottom w:val="single" w:sz="8" w:space="0" w:color="152935"/>
              <w:right w:val="nil"/>
            </w:tcBorders>
            <w:shd w:val="clear" w:color="auto" w:fill="FFFFFF"/>
          </w:tcPr>
          <w:p w14:paraId="1D86F3C4"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225</w:t>
            </w:r>
          </w:p>
        </w:tc>
      </w:tr>
    </w:tbl>
    <w:p w14:paraId="582EDA96" w14:textId="671E4A54" w:rsidR="00EA4721" w:rsidRPr="00E92D16" w:rsidRDefault="009C5BCF" w:rsidP="009D303D">
      <w:pPr>
        <w:spacing w:line="480" w:lineRule="auto"/>
        <w:rPr>
          <w:rFonts w:ascii="Verdana" w:hAnsi="Verdana" w:cstheme="minorHAnsi"/>
          <w:noProof/>
        </w:rPr>
      </w:pPr>
      <w:r>
        <w:rPr>
          <w:rFonts w:ascii="Verdana" w:hAnsi="Verdana" w:cstheme="minorHAnsi"/>
          <w:noProof/>
        </w:rPr>
        <w:t>Table</w:t>
      </w:r>
      <w:r w:rsidR="00EA4721" w:rsidRPr="00E92D16">
        <w:rPr>
          <w:rFonts w:ascii="Verdana" w:hAnsi="Verdana" w:cstheme="minorHAnsi"/>
          <w:noProof/>
        </w:rPr>
        <w:t xml:space="preserve"> </w:t>
      </w:r>
      <w:r w:rsidR="00886E39" w:rsidRPr="00E92D16">
        <w:rPr>
          <w:rFonts w:ascii="Verdana" w:hAnsi="Verdana" w:cstheme="minorHAnsi"/>
          <w:noProof/>
        </w:rPr>
        <w:t>5.1</w:t>
      </w:r>
      <w:r w:rsidR="00EA4721" w:rsidRPr="00E92D16">
        <w:rPr>
          <w:rFonts w:ascii="Verdana" w:hAnsi="Verdana" w:cstheme="minorHAnsi"/>
          <w:noProof/>
        </w:rPr>
        <w:t xml:space="preserve"> Age to Convenience </w:t>
      </w:r>
      <w:r w:rsidR="00965E7A">
        <w:rPr>
          <w:rFonts w:ascii="Verdana" w:hAnsi="Verdana" w:cstheme="minorHAnsi"/>
          <w:noProof/>
        </w:rPr>
        <w:t>Crosstabulation</w:t>
      </w:r>
    </w:p>
    <w:p w14:paraId="18848609" w14:textId="35084897" w:rsidR="00EA4721" w:rsidRPr="00E92D16" w:rsidRDefault="00EA4721" w:rsidP="009D303D">
      <w:pPr>
        <w:spacing w:line="480" w:lineRule="auto"/>
        <w:rPr>
          <w:rFonts w:ascii="Verdana" w:hAnsi="Verdana" w:cstheme="minorHAnsi"/>
          <w:noProof/>
        </w:rPr>
      </w:pPr>
      <w:r w:rsidRPr="00E92D16">
        <w:rPr>
          <w:rFonts w:ascii="Verdana" w:hAnsi="Verdana" w:cstheme="minorHAnsi"/>
          <w:noProof/>
        </w:rPr>
        <w:t xml:space="preserve">Looking at the preferences for type of payment for each age group, it is surprising to see that there is no one demographic that deviates, not even the older generations that would be expected to prefer the use of cash based payments (Figure </w:t>
      </w:r>
      <w:r w:rsidR="007F4444" w:rsidRPr="00E92D16">
        <w:rPr>
          <w:rFonts w:ascii="Verdana" w:hAnsi="Verdana" w:cstheme="minorHAnsi"/>
          <w:noProof/>
        </w:rPr>
        <w:t>5.2</w:t>
      </w:r>
      <w:r w:rsidRPr="00E92D16">
        <w:rPr>
          <w:rFonts w:ascii="Verdana" w:hAnsi="Verdana" w:cstheme="minorHAnsi"/>
          <w:noProof/>
        </w:rPr>
        <w:t xml:space="preserve">). Most surprising of </w:t>
      </w:r>
      <w:r w:rsidR="00B7345B" w:rsidRPr="00E92D16">
        <w:rPr>
          <w:rFonts w:ascii="Verdana" w:hAnsi="Verdana" w:cstheme="minorHAnsi"/>
          <w:noProof/>
        </w:rPr>
        <w:t xml:space="preserve">the age groups </w:t>
      </w:r>
      <w:r w:rsidRPr="00E92D16">
        <w:rPr>
          <w:rFonts w:ascii="Verdana" w:hAnsi="Verdana" w:cstheme="minorHAnsi"/>
          <w:noProof/>
        </w:rPr>
        <w:t>would be those who fall within the 61+ category</w:t>
      </w:r>
      <w:r w:rsidR="00B7345B" w:rsidRPr="00E92D16">
        <w:rPr>
          <w:rFonts w:ascii="Verdana" w:hAnsi="Verdana" w:cstheme="minorHAnsi"/>
          <w:noProof/>
        </w:rPr>
        <w:t>,</w:t>
      </w:r>
      <w:r w:rsidRPr="00E92D16">
        <w:rPr>
          <w:rFonts w:ascii="Verdana" w:hAnsi="Verdana" w:cstheme="minorHAnsi"/>
          <w:noProof/>
        </w:rPr>
        <w:t xml:space="preserve"> as most </w:t>
      </w:r>
      <w:r w:rsidR="00682D57">
        <w:rPr>
          <w:rFonts w:ascii="Verdana" w:hAnsi="Verdana" w:cstheme="minorHAnsi"/>
          <w:noProof/>
        </w:rPr>
        <w:t xml:space="preserve">of </w:t>
      </w:r>
      <w:r w:rsidRPr="00E92D16">
        <w:rPr>
          <w:rFonts w:ascii="Verdana" w:hAnsi="Verdana" w:cstheme="minorHAnsi"/>
          <w:noProof/>
        </w:rPr>
        <w:t>the other three age groups have approximately 25% who still prefer to handle cash</w:t>
      </w:r>
      <w:r w:rsidR="00B7345B" w:rsidRPr="00E92D16">
        <w:rPr>
          <w:rFonts w:ascii="Verdana" w:hAnsi="Verdana" w:cstheme="minorHAnsi"/>
          <w:noProof/>
        </w:rPr>
        <w:t>, whereas</w:t>
      </w:r>
      <w:r w:rsidRPr="00E92D16">
        <w:rPr>
          <w:rFonts w:ascii="Verdana" w:hAnsi="Verdana" w:cstheme="minorHAnsi"/>
          <w:noProof/>
        </w:rPr>
        <w:t xml:space="preserve"> </w:t>
      </w:r>
      <w:r w:rsidR="00B7345B" w:rsidRPr="00E92D16">
        <w:rPr>
          <w:rFonts w:ascii="Verdana" w:hAnsi="Verdana" w:cstheme="minorHAnsi"/>
          <w:noProof/>
        </w:rPr>
        <w:t>t</w:t>
      </w:r>
      <w:r w:rsidRPr="00E92D16">
        <w:rPr>
          <w:rFonts w:ascii="Verdana" w:hAnsi="Verdana" w:cstheme="minorHAnsi"/>
          <w:noProof/>
        </w:rPr>
        <w:t xml:space="preserve">he 61+ category is significantly lower with only 10% having a preference for cash. This could be attributed to the lower volume of 61+ participants yet it would be thought that this specific group would be the most likely to still prefer cash over cashless. On the contrary, a study in Sweden shows that the older generation struggle to deal </w:t>
      </w:r>
      <w:r w:rsidRPr="00E92D16">
        <w:rPr>
          <w:rFonts w:ascii="Verdana" w:hAnsi="Verdana" w:cstheme="minorHAnsi"/>
          <w:noProof/>
        </w:rPr>
        <w:lastRenderedPageBreak/>
        <w:t>with cashless forms of payment</w:t>
      </w:r>
      <w:r w:rsidR="00A700B3">
        <w:rPr>
          <w:rFonts w:ascii="Verdana" w:hAnsi="Verdana" w:cstheme="minorHAnsi"/>
          <w:noProof/>
        </w:rPr>
        <w:t xml:space="preserve"> (</w:t>
      </w:r>
      <w:r w:rsidR="00A700B3" w:rsidRPr="00E92D16">
        <w:rPr>
          <w:rFonts w:ascii="Verdana" w:hAnsi="Verdana" w:cstheme="minorHAnsi"/>
        </w:rPr>
        <w:t>Arvidsson, 2018, Eriksson, Saudhill,</w:t>
      </w:r>
      <w:r w:rsidR="00A700B3">
        <w:rPr>
          <w:rFonts w:ascii="Verdana" w:hAnsi="Verdana" w:cstheme="minorHAnsi"/>
        </w:rPr>
        <w:t xml:space="preserve"> </w:t>
      </w:r>
      <w:r w:rsidR="00A700B3" w:rsidRPr="00E92D16">
        <w:rPr>
          <w:rFonts w:ascii="Verdana" w:hAnsi="Verdana" w:cstheme="minorHAnsi"/>
        </w:rPr>
        <w:t>2019</w:t>
      </w:r>
      <w:r w:rsidR="00A700B3">
        <w:rPr>
          <w:rFonts w:ascii="Verdana" w:hAnsi="Verdana" w:cstheme="minorHAnsi"/>
        </w:rPr>
        <w:t>)</w:t>
      </w:r>
      <w:r w:rsidRPr="00E92D16">
        <w:rPr>
          <w:rFonts w:ascii="Verdana" w:hAnsi="Verdana" w:cstheme="minorHAnsi"/>
          <w:noProof/>
        </w:rPr>
        <w:t>, which could be more of a cultural phenomenom as its quite different to that of South Wales. It could be due to the progression towards cashless being much faster in Sweden than in South Wales making it difficult for the older generation to keep up (Baudlot, Engholm, 2019)</w:t>
      </w:r>
      <w:r w:rsidR="00A700B3">
        <w:rPr>
          <w:rFonts w:ascii="Verdana" w:hAnsi="Verdana" w:cstheme="minorHAnsi"/>
          <w:noProof/>
        </w:rPr>
        <w:t>,</w:t>
      </w:r>
      <w:r w:rsidRPr="00E92D16">
        <w:rPr>
          <w:rFonts w:ascii="Verdana" w:hAnsi="Verdana" w:cstheme="minorHAnsi"/>
          <w:noProof/>
        </w:rPr>
        <w:t xml:space="preserve"> or that Sweden</w:t>
      </w:r>
      <w:r w:rsidR="00682D57">
        <w:rPr>
          <w:rFonts w:ascii="Verdana" w:hAnsi="Verdana" w:cstheme="minorHAnsi"/>
          <w:noProof/>
        </w:rPr>
        <w:t>’</w:t>
      </w:r>
      <w:r w:rsidRPr="00E92D16">
        <w:rPr>
          <w:rFonts w:ascii="Verdana" w:hAnsi="Verdana" w:cstheme="minorHAnsi"/>
          <w:noProof/>
        </w:rPr>
        <w:t>s population density is much lower than that of South Wales.</w:t>
      </w:r>
      <w:r w:rsidR="00F237C0">
        <w:rPr>
          <w:rFonts w:ascii="Verdana" w:hAnsi="Verdana" w:cstheme="minorHAnsi"/>
          <w:noProof/>
        </w:rPr>
        <w:t xml:space="preserve"> It coincide</w:t>
      </w:r>
      <w:r w:rsidR="00682D57">
        <w:rPr>
          <w:rFonts w:ascii="Verdana" w:hAnsi="Verdana" w:cstheme="minorHAnsi"/>
          <w:noProof/>
        </w:rPr>
        <w:t>s</w:t>
      </w:r>
      <w:r w:rsidR="00F237C0">
        <w:rPr>
          <w:rFonts w:ascii="Verdana" w:hAnsi="Verdana" w:cstheme="minorHAnsi"/>
          <w:noProof/>
        </w:rPr>
        <w:t xml:space="preserve"> with the study that shows that there is a significant usage of cashless transactions within Wales (</w:t>
      </w:r>
      <w:r w:rsidR="00F237C0" w:rsidRPr="00F237C0">
        <w:rPr>
          <w:rFonts w:ascii="Verdana" w:hAnsi="Verdana" w:cstheme="minorHAnsi"/>
          <w:noProof/>
        </w:rPr>
        <w:t>Staham, et al, 2020</w:t>
      </w:r>
      <w:r w:rsidR="00F237C0">
        <w:rPr>
          <w:rFonts w:ascii="Verdana" w:hAnsi="Verdana" w:cstheme="minorHAnsi"/>
          <w:noProof/>
        </w:rPr>
        <w:t xml:space="preserve">). </w:t>
      </w:r>
    </w:p>
    <w:p w14:paraId="2F16BD12" w14:textId="77777777" w:rsidR="00EA4721" w:rsidRPr="00E92D16" w:rsidRDefault="00EA4721" w:rsidP="009D303D">
      <w:pPr>
        <w:autoSpaceDE w:val="0"/>
        <w:autoSpaceDN w:val="0"/>
        <w:adjustRightInd w:val="0"/>
        <w:spacing w:after="0" w:line="480" w:lineRule="auto"/>
        <w:rPr>
          <w:rFonts w:ascii="Verdana" w:hAnsi="Verdana" w:cstheme="minorHAnsi"/>
        </w:rPr>
      </w:pPr>
    </w:p>
    <w:tbl>
      <w:tblPr>
        <w:tblW w:w="70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68"/>
        <w:gridCol w:w="737"/>
        <w:gridCol w:w="1476"/>
        <w:gridCol w:w="1476"/>
        <w:gridCol w:w="1029"/>
      </w:tblGrid>
      <w:tr w:rsidR="00EA4721" w:rsidRPr="00E92D16" w14:paraId="00940274" w14:textId="77777777" w:rsidTr="00722892">
        <w:trPr>
          <w:cantSplit/>
        </w:trPr>
        <w:tc>
          <w:tcPr>
            <w:tcW w:w="7083" w:type="dxa"/>
            <w:gridSpan w:val="5"/>
            <w:tcBorders>
              <w:top w:val="nil"/>
              <w:left w:val="nil"/>
              <w:bottom w:val="nil"/>
              <w:right w:val="nil"/>
            </w:tcBorders>
            <w:shd w:val="clear" w:color="auto" w:fill="FFFFFF"/>
            <w:vAlign w:val="center"/>
          </w:tcPr>
          <w:p w14:paraId="16601F0D" w14:textId="77777777" w:rsidR="00EA4721" w:rsidRPr="00E92D16" w:rsidRDefault="00EA4721" w:rsidP="009D303D">
            <w:pPr>
              <w:autoSpaceDE w:val="0"/>
              <w:autoSpaceDN w:val="0"/>
              <w:adjustRightInd w:val="0"/>
              <w:spacing w:after="0" w:line="480" w:lineRule="auto"/>
              <w:ind w:left="60" w:right="60"/>
              <w:jc w:val="center"/>
              <w:rPr>
                <w:rFonts w:ascii="Verdana" w:hAnsi="Verdana" w:cstheme="minorHAnsi"/>
                <w:color w:val="010205"/>
              </w:rPr>
            </w:pPr>
            <w:r w:rsidRPr="00E92D16">
              <w:rPr>
                <w:rFonts w:ascii="Verdana" w:hAnsi="Verdana" w:cstheme="minorHAnsi"/>
                <w:b/>
                <w:bCs/>
                <w:color w:val="010205"/>
              </w:rPr>
              <w:t>What age range fits you? * Do you prefer cash or Non-cash payments? Crosstabulation</w:t>
            </w:r>
          </w:p>
        </w:tc>
      </w:tr>
      <w:tr w:rsidR="00EA4721" w:rsidRPr="00E92D16" w14:paraId="23DFB213" w14:textId="77777777" w:rsidTr="00722892">
        <w:trPr>
          <w:cantSplit/>
        </w:trPr>
        <w:tc>
          <w:tcPr>
            <w:tcW w:w="7083" w:type="dxa"/>
            <w:gridSpan w:val="5"/>
            <w:tcBorders>
              <w:top w:val="nil"/>
              <w:left w:val="nil"/>
              <w:bottom w:val="nil"/>
              <w:right w:val="nil"/>
            </w:tcBorders>
            <w:shd w:val="clear" w:color="auto" w:fill="FFFFFF"/>
            <w:vAlign w:val="bottom"/>
          </w:tcPr>
          <w:p w14:paraId="492ECF9E" w14:textId="77777777" w:rsidR="00EA4721" w:rsidRPr="00E92D16" w:rsidRDefault="00EA4721" w:rsidP="009D303D">
            <w:pPr>
              <w:autoSpaceDE w:val="0"/>
              <w:autoSpaceDN w:val="0"/>
              <w:adjustRightInd w:val="0"/>
              <w:spacing w:after="0" w:line="480" w:lineRule="auto"/>
              <w:rPr>
                <w:rFonts w:ascii="Verdana" w:hAnsi="Verdana" w:cstheme="minorHAnsi"/>
              </w:rPr>
            </w:pPr>
            <w:r w:rsidRPr="00E92D16">
              <w:rPr>
                <w:rFonts w:ascii="Verdana" w:hAnsi="Verdana" w:cstheme="minorHAnsi"/>
                <w:color w:val="010205"/>
                <w:shd w:val="clear" w:color="auto" w:fill="FFFFFF"/>
              </w:rPr>
              <w:t xml:space="preserve">Count  </w:t>
            </w:r>
          </w:p>
        </w:tc>
      </w:tr>
      <w:tr w:rsidR="00EA4721" w:rsidRPr="00E92D16" w14:paraId="322A214D" w14:textId="77777777" w:rsidTr="00722892">
        <w:trPr>
          <w:cantSplit/>
        </w:trPr>
        <w:tc>
          <w:tcPr>
            <w:tcW w:w="3104" w:type="dxa"/>
            <w:gridSpan w:val="2"/>
            <w:vMerge w:val="restart"/>
            <w:tcBorders>
              <w:top w:val="nil"/>
              <w:left w:val="nil"/>
              <w:bottom w:val="nil"/>
              <w:right w:val="nil"/>
            </w:tcBorders>
            <w:shd w:val="clear" w:color="auto" w:fill="FFFFFF"/>
            <w:vAlign w:val="bottom"/>
          </w:tcPr>
          <w:p w14:paraId="57BF4164" w14:textId="77777777" w:rsidR="00EA4721" w:rsidRPr="00E92D16" w:rsidRDefault="00EA4721" w:rsidP="009D303D">
            <w:pPr>
              <w:autoSpaceDE w:val="0"/>
              <w:autoSpaceDN w:val="0"/>
              <w:adjustRightInd w:val="0"/>
              <w:spacing w:after="0" w:line="480" w:lineRule="auto"/>
              <w:rPr>
                <w:rFonts w:ascii="Verdana" w:hAnsi="Verdana" w:cstheme="minorHAnsi"/>
              </w:rPr>
            </w:pPr>
          </w:p>
        </w:tc>
        <w:tc>
          <w:tcPr>
            <w:tcW w:w="2950" w:type="dxa"/>
            <w:gridSpan w:val="2"/>
            <w:tcBorders>
              <w:top w:val="nil"/>
              <w:left w:val="nil"/>
              <w:bottom w:val="nil"/>
              <w:right w:val="single" w:sz="8" w:space="0" w:color="E0E0E0"/>
            </w:tcBorders>
            <w:shd w:val="clear" w:color="auto" w:fill="FFFFFF"/>
            <w:vAlign w:val="bottom"/>
          </w:tcPr>
          <w:p w14:paraId="5F3C85E6" w14:textId="77777777" w:rsidR="00EA4721" w:rsidRPr="00E92D16" w:rsidRDefault="00EA4721"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Do you prefer cash or Non-cash payments?</w:t>
            </w:r>
          </w:p>
        </w:tc>
        <w:tc>
          <w:tcPr>
            <w:tcW w:w="1029" w:type="dxa"/>
            <w:vMerge w:val="restart"/>
            <w:tcBorders>
              <w:top w:val="nil"/>
              <w:left w:val="single" w:sz="8" w:space="0" w:color="E0E0E0"/>
              <w:bottom w:val="nil"/>
              <w:right w:val="nil"/>
            </w:tcBorders>
            <w:shd w:val="clear" w:color="auto" w:fill="FFFFFF"/>
            <w:vAlign w:val="bottom"/>
          </w:tcPr>
          <w:p w14:paraId="2FE9A9F6" w14:textId="77777777" w:rsidR="00EA4721" w:rsidRPr="00E92D16" w:rsidRDefault="00EA4721"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Total</w:t>
            </w:r>
          </w:p>
        </w:tc>
      </w:tr>
      <w:tr w:rsidR="00EA4721" w:rsidRPr="00E92D16" w14:paraId="173EC3B6" w14:textId="77777777" w:rsidTr="00722892">
        <w:trPr>
          <w:cantSplit/>
        </w:trPr>
        <w:tc>
          <w:tcPr>
            <w:tcW w:w="3104" w:type="dxa"/>
            <w:gridSpan w:val="2"/>
            <w:vMerge/>
            <w:tcBorders>
              <w:top w:val="nil"/>
              <w:left w:val="nil"/>
              <w:bottom w:val="nil"/>
              <w:right w:val="nil"/>
            </w:tcBorders>
            <w:shd w:val="clear" w:color="auto" w:fill="FFFFFF"/>
            <w:vAlign w:val="bottom"/>
          </w:tcPr>
          <w:p w14:paraId="154C6622" w14:textId="77777777" w:rsidR="00EA4721" w:rsidRPr="00E92D16" w:rsidRDefault="00EA4721" w:rsidP="009D303D">
            <w:pPr>
              <w:autoSpaceDE w:val="0"/>
              <w:autoSpaceDN w:val="0"/>
              <w:adjustRightInd w:val="0"/>
              <w:spacing w:after="0" w:line="480" w:lineRule="auto"/>
              <w:rPr>
                <w:rFonts w:ascii="Verdana" w:hAnsi="Verdana" w:cstheme="minorHAnsi"/>
                <w:color w:val="264A60"/>
              </w:rPr>
            </w:pPr>
          </w:p>
        </w:tc>
        <w:tc>
          <w:tcPr>
            <w:tcW w:w="1475" w:type="dxa"/>
            <w:tcBorders>
              <w:top w:val="nil"/>
              <w:left w:val="nil"/>
              <w:bottom w:val="single" w:sz="8" w:space="0" w:color="152935"/>
              <w:right w:val="single" w:sz="8" w:space="0" w:color="E0E0E0"/>
            </w:tcBorders>
            <w:shd w:val="clear" w:color="auto" w:fill="FFFFFF"/>
            <w:vAlign w:val="bottom"/>
          </w:tcPr>
          <w:p w14:paraId="2EF6F40E" w14:textId="246F473F" w:rsidR="00EA4721" w:rsidRPr="00E92D16" w:rsidRDefault="008B3D47"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Non-Cash</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2FD7E6C" w14:textId="782FA084" w:rsidR="00EA4721" w:rsidRPr="00E92D16" w:rsidRDefault="008B3D47"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Cash</w:t>
            </w:r>
          </w:p>
        </w:tc>
        <w:tc>
          <w:tcPr>
            <w:tcW w:w="1029" w:type="dxa"/>
            <w:vMerge/>
            <w:tcBorders>
              <w:top w:val="nil"/>
              <w:left w:val="single" w:sz="8" w:space="0" w:color="E0E0E0"/>
              <w:bottom w:val="nil"/>
              <w:right w:val="nil"/>
            </w:tcBorders>
            <w:shd w:val="clear" w:color="auto" w:fill="FFFFFF"/>
            <w:vAlign w:val="bottom"/>
          </w:tcPr>
          <w:p w14:paraId="61E7DE0F" w14:textId="77777777" w:rsidR="00EA4721" w:rsidRPr="00E92D16" w:rsidRDefault="00EA4721" w:rsidP="009D303D">
            <w:pPr>
              <w:autoSpaceDE w:val="0"/>
              <w:autoSpaceDN w:val="0"/>
              <w:adjustRightInd w:val="0"/>
              <w:spacing w:after="0" w:line="480" w:lineRule="auto"/>
              <w:rPr>
                <w:rFonts w:ascii="Verdana" w:hAnsi="Verdana" w:cstheme="minorHAnsi"/>
                <w:color w:val="264A60"/>
              </w:rPr>
            </w:pPr>
          </w:p>
        </w:tc>
      </w:tr>
      <w:tr w:rsidR="00EA4721" w:rsidRPr="00E92D16" w14:paraId="11E0897B" w14:textId="77777777" w:rsidTr="00722892">
        <w:trPr>
          <w:cantSplit/>
        </w:trPr>
        <w:tc>
          <w:tcPr>
            <w:tcW w:w="2367" w:type="dxa"/>
            <w:vMerge w:val="restart"/>
            <w:tcBorders>
              <w:top w:val="single" w:sz="8" w:space="0" w:color="152935"/>
              <w:left w:val="nil"/>
              <w:bottom w:val="single" w:sz="8" w:space="0" w:color="AEAEAE"/>
              <w:right w:val="nil"/>
            </w:tcBorders>
            <w:shd w:val="clear" w:color="auto" w:fill="E0E0E0"/>
          </w:tcPr>
          <w:p w14:paraId="5DE6E3EC" w14:textId="77777777" w:rsidR="00EA4721" w:rsidRPr="00E92D16" w:rsidRDefault="00EA4721"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What age range fits you?</w:t>
            </w:r>
          </w:p>
        </w:tc>
        <w:tc>
          <w:tcPr>
            <w:tcW w:w="737" w:type="dxa"/>
            <w:tcBorders>
              <w:top w:val="single" w:sz="8" w:space="0" w:color="152935"/>
              <w:left w:val="nil"/>
              <w:bottom w:val="single" w:sz="8" w:space="0" w:color="AEAEAE"/>
              <w:right w:val="nil"/>
            </w:tcBorders>
            <w:shd w:val="clear" w:color="auto" w:fill="E0E0E0"/>
          </w:tcPr>
          <w:p w14:paraId="7DC2C785" w14:textId="5B71A871"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18-30</w:t>
            </w:r>
          </w:p>
        </w:tc>
        <w:tc>
          <w:tcPr>
            <w:tcW w:w="1475" w:type="dxa"/>
            <w:tcBorders>
              <w:top w:val="single" w:sz="8" w:space="0" w:color="152935"/>
              <w:left w:val="nil"/>
              <w:bottom w:val="single" w:sz="8" w:space="0" w:color="AEAEAE"/>
              <w:right w:val="single" w:sz="8" w:space="0" w:color="E0E0E0"/>
            </w:tcBorders>
            <w:shd w:val="clear" w:color="auto" w:fill="FFFFFF"/>
          </w:tcPr>
          <w:p w14:paraId="346D4402"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19</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5ED6E2F5"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66</w:t>
            </w:r>
          </w:p>
        </w:tc>
        <w:tc>
          <w:tcPr>
            <w:tcW w:w="1029" w:type="dxa"/>
            <w:tcBorders>
              <w:top w:val="single" w:sz="8" w:space="0" w:color="152935"/>
              <w:left w:val="single" w:sz="8" w:space="0" w:color="E0E0E0"/>
              <w:bottom w:val="single" w:sz="8" w:space="0" w:color="AEAEAE"/>
              <w:right w:val="nil"/>
            </w:tcBorders>
            <w:shd w:val="clear" w:color="auto" w:fill="FFFFFF"/>
          </w:tcPr>
          <w:p w14:paraId="74CDAFDC"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85</w:t>
            </w:r>
          </w:p>
        </w:tc>
      </w:tr>
      <w:tr w:rsidR="00EA4721" w:rsidRPr="00E92D16" w14:paraId="580E1DB2" w14:textId="77777777" w:rsidTr="00722892">
        <w:trPr>
          <w:cantSplit/>
        </w:trPr>
        <w:tc>
          <w:tcPr>
            <w:tcW w:w="2367" w:type="dxa"/>
            <w:vMerge/>
            <w:tcBorders>
              <w:top w:val="single" w:sz="8" w:space="0" w:color="152935"/>
              <w:left w:val="nil"/>
              <w:bottom w:val="single" w:sz="8" w:space="0" w:color="AEAEAE"/>
              <w:right w:val="nil"/>
            </w:tcBorders>
            <w:shd w:val="clear" w:color="auto" w:fill="E0E0E0"/>
          </w:tcPr>
          <w:p w14:paraId="6E06DF37"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737" w:type="dxa"/>
            <w:tcBorders>
              <w:top w:val="single" w:sz="8" w:space="0" w:color="AEAEAE"/>
              <w:left w:val="nil"/>
              <w:bottom w:val="single" w:sz="8" w:space="0" w:color="AEAEAE"/>
              <w:right w:val="nil"/>
            </w:tcBorders>
            <w:shd w:val="clear" w:color="auto" w:fill="E0E0E0"/>
          </w:tcPr>
          <w:p w14:paraId="18AE2F47" w14:textId="24473E57"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31-45</w:t>
            </w:r>
          </w:p>
        </w:tc>
        <w:tc>
          <w:tcPr>
            <w:tcW w:w="1475" w:type="dxa"/>
            <w:tcBorders>
              <w:top w:val="single" w:sz="8" w:space="0" w:color="AEAEAE"/>
              <w:left w:val="nil"/>
              <w:bottom w:val="single" w:sz="8" w:space="0" w:color="AEAEAE"/>
              <w:right w:val="single" w:sz="8" w:space="0" w:color="E0E0E0"/>
            </w:tcBorders>
            <w:shd w:val="clear" w:color="auto" w:fill="FFFFFF"/>
          </w:tcPr>
          <w:p w14:paraId="6D5878A7"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61991E8"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39</w:t>
            </w:r>
          </w:p>
        </w:tc>
        <w:tc>
          <w:tcPr>
            <w:tcW w:w="1029" w:type="dxa"/>
            <w:tcBorders>
              <w:top w:val="single" w:sz="8" w:space="0" w:color="AEAEAE"/>
              <w:left w:val="single" w:sz="8" w:space="0" w:color="E0E0E0"/>
              <w:bottom w:val="single" w:sz="8" w:space="0" w:color="AEAEAE"/>
              <w:right w:val="nil"/>
            </w:tcBorders>
            <w:shd w:val="clear" w:color="auto" w:fill="FFFFFF"/>
          </w:tcPr>
          <w:p w14:paraId="4DFF5935"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49</w:t>
            </w:r>
          </w:p>
        </w:tc>
      </w:tr>
      <w:tr w:rsidR="00EA4721" w:rsidRPr="00E92D16" w14:paraId="2927A5A6" w14:textId="77777777" w:rsidTr="00722892">
        <w:trPr>
          <w:cantSplit/>
        </w:trPr>
        <w:tc>
          <w:tcPr>
            <w:tcW w:w="2367" w:type="dxa"/>
            <w:vMerge/>
            <w:tcBorders>
              <w:top w:val="single" w:sz="8" w:space="0" w:color="152935"/>
              <w:left w:val="nil"/>
              <w:bottom w:val="single" w:sz="8" w:space="0" w:color="AEAEAE"/>
              <w:right w:val="nil"/>
            </w:tcBorders>
            <w:shd w:val="clear" w:color="auto" w:fill="E0E0E0"/>
          </w:tcPr>
          <w:p w14:paraId="30960E88"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737" w:type="dxa"/>
            <w:tcBorders>
              <w:top w:val="single" w:sz="8" w:space="0" w:color="AEAEAE"/>
              <w:left w:val="nil"/>
              <w:bottom w:val="single" w:sz="8" w:space="0" w:color="AEAEAE"/>
              <w:right w:val="nil"/>
            </w:tcBorders>
            <w:shd w:val="clear" w:color="auto" w:fill="E0E0E0"/>
          </w:tcPr>
          <w:p w14:paraId="07B83B38" w14:textId="1B94754A"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46-60</w:t>
            </w:r>
          </w:p>
        </w:tc>
        <w:tc>
          <w:tcPr>
            <w:tcW w:w="1475" w:type="dxa"/>
            <w:tcBorders>
              <w:top w:val="single" w:sz="8" w:space="0" w:color="AEAEAE"/>
              <w:left w:val="nil"/>
              <w:bottom w:val="single" w:sz="8" w:space="0" w:color="AEAEAE"/>
              <w:right w:val="single" w:sz="8" w:space="0" w:color="E0E0E0"/>
            </w:tcBorders>
            <w:shd w:val="clear" w:color="auto" w:fill="FFFFFF"/>
          </w:tcPr>
          <w:p w14:paraId="41C49595"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DAB3E7C"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54</w:t>
            </w:r>
          </w:p>
        </w:tc>
        <w:tc>
          <w:tcPr>
            <w:tcW w:w="1029" w:type="dxa"/>
            <w:tcBorders>
              <w:top w:val="single" w:sz="8" w:space="0" w:color="AEAEAE"/>
              <w:left w:val="single" w:sz="8" w:space="0" w:color="E0E0E0"/>
              <w:bottom w:val="single" w:sz="8" w:space="0" w:color="AEAEAE"/>
              <w:right w:val="nil"/>
            </w:tcBorders>
            <w:shd w:val="clear" w:color="auto" w:fill="FFFFFF"/>
          </w:tcPr>
          <w:p w14:paraId="1D88EE38"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72</w:t>
            </w:r>
          </w:p>
        </w:tc>
      </w:tr>
      <w:tr w:rsidR="00EA4721" w:rsidRPr="00E92D16" w14:paraId="41178313" w14:textId="77777777" w:rsidTr="00722892">
        <w:trPr>
          <w:cantSplit/>
        </w:trPr>
        <w:tc>
          <w:tcPr>
            <w:tcW w:w="2367" w:type="dxa"/>
            <w:vMerge/>
            <w:tcBorders>
              <w:top w:val="single" w:sz="8" w:space="0" w:color="152935"/>
              <w:left w:val="nil"/>
              <w:bottom w:val="single" w:sz="8" w:space="0" w:color="AEAEAE"/>
              <w:right w:val="nil"/>
            </w:tcBorders>
            <w:shd w:val="clear" w:color="auto" w:fill="E0E0E0"/>
          </w:tcPr>
          <w:p w14:paraId="710A99D5"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737" w:type="dxa"/>
            <w:tcBorders>
              <w:top w:val="single" w:sz="8" w:space="0" w:color="AEAEAE"/>
              <w:left w:val="nil"/>
              <w:bottom w:val="single" w:sz="8" w:space="0" w:color="AEAEAE"/>
              <w:right w:val="nil"/>
            </w:tcBorders>
            <w:shd w:val="clear" w:color="auto" w:fill="E0E0E0"/>
          </w:tcPr>
          <w:p w14:paraId="3EBC79FD" w14:textId="49CF91FB"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61+</w:t>
            </w:r>
          </w:p>
        </w:tc>
        <w:tc>
          <w:tcPr>
            <w:tcW w:w="1475" w:type="dxa"/>
            <w:tcBorders>
              <w:top w:val="single" w:sz="8" w:space="0" w:color="AEAEAE"/>
              <w:left w:val="nil"/>
              <w:bottom w:val="single" w:sz="8" w:space="0" w:color="AEAEAE"/>
              <w:right w:val="single" w:sz="8" w:space="0" w:color="E0E0E0"/>
            </w:tcBorders>
            <w:shd w:val="clear" w:color="auto" w:fill="FFFFFF"/>
          </w:tcPr>
          <w:p w14:paraId="5FA0B141"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2BCFC5B"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17</w:t>
            </w:r>
          </w:p>
        </w:tc>
        <w:tc>
          <w:tcPr>
            <w:tcW w:w="1029" w:type="dxa"/>
            <w:tcBorders>
              <w:top w:val="single" w:sz="8" w:space="0" w:color="AEAEAE"/>
              <w:left w:val="single" w:sz="8" w:space="0" w:color="E0E0E0"/>
              <w:bottom w:val="single" w:sz="8" w:space="0" w:color="AEAEAE"/>
              <w:right w:val="nil"/>
            </w:tcBorders>
            <w:shd w:val="clear" w:color="auto" w:fill="FFFFFF"/>
          </w:tcPr>
          <w:p w14:paraId="1729FE8F"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19</w:t>
            </w:r>
          </w:p>
        </w:tc>
      </w:tr>
      <w:tr w:rsidR="00EA4721" w:rsidRPr="00E92D16" w14:paraId="247A1144" w14:textId="77777777" w:rsidTr="00722892">
        <w:trPr>
          <w:cantSplit/>
        </w:trPr>
        <w:tc>
          <w:tcPr>
            <w:tcW w:w="3104" w:type="dxa"/>
            <w:gridSpan w:val="2"/>
            <w:tcBorders>
              <w:top w:val="single" w:sz="8" w:space="0" w:color="AEAEAE"/>
              <w:left w:val="nil"/>
              <w:bottom w:val="single" w:sz="8" w:space="0" w:color="152935"/>
              <w:right w:val="nil"/>
            </w:tcBorders>
            <w:shd w:val="clear" w:color="auto" w:fill="E0E0E0"/>
          </w:tcPr>
          <w:p w14:paraId="3E0C428C" w14:textId="77777777" w:rsidR="00EA4721" w:rsidRPr="00E92D16" w:rsidRDefault="00EA4721"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7761DC1C"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49</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0046038E"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176</w:t>
            </w:r>
          </w:p>
        </w:tc>
        <w:tc>
          <w:tcPr>
            <w:tcW w:w="1029" w:type="dxa"/>
            <w:tcBorders>
              <w:top w:val="single" w:sz="8" w:space="0" w:color="AEAEAE"/>
              <w:left w:val="single" w:sz="8" w:space="0" w:color="E0E0E0"/>
              <w:bottom w:val="single" w:sz="8" w:space="0" w:color="152935"/>
              <w:right w:val="nil"/>
            </w:tcBorders>
            <w:shd w:val="clear" w:color="auto" w:fill="FFFFFF"/>
          </w:tcPr>
          <w:p w14:paraId="190308EC"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225</w:t>
            </w:r>
          </w:p>
        </w:tc>
      </w:tr>
    </w:tbl>
    <w:p w14:paraId="02B26353" w14:textId="3CE58F8F" w:rsidR="00EA4721" w:rsidRPr="00E92D16" w:rsidRDefault="009C5BCF" w:rsidP="009D303D">
      <w:pPr>
        <w:spacing w:line="480" w:lineRule="auto"/>
        <w:rPr>
          <w:rFonts w:ascii="Verdana" w:hAnsi="Verdana" w:cstheme="minorHAnsi"/>
          <w:noProof/>
        </w:rPr>
      </w:pPr>
      <w:r>
        <w:rPr>
          <w:rFonts w:ascii="Verdana" w:hAnsi="Verdana" w:cstheme="minorHAnsi"/>
          <w:noProof/>
        </w:rPr>
        <w:t>Table</w:t>
      </w:r>
      <w:r w:rsidR="00EA4721" w:rsidRPr="00E92D16">
        <w:rPr>
          <w:rFonts w:ascii="Verdana" w:hAnsi="Verdana" w:cstheme="minorHAnsi"/>
          <w:noProof/>
        </w:rPr>
        <w:t xml:space="preserve"> </w:t>
      </w:r>
      <w:r w:rsidR="00886E39" w:rsidRPr="00E92D16">
        <w:rPr>
          <w:rFonts w:ascii="Verdana" w:hAnsi="Verdana" w:cstheme="minorHAnsi"/>
          <w:noProof/>
        </w:rPr>
        <w:t>5.2</w:t>
      </w:r>
      <w:r w:rsidR="00EA4721" w:rsidRPr="00E92D16">
        <w:rPr>
          <w:rFonts w:ascii="Verdana" w:hAnsi="Verdana" w:cstheme="minorHAnsi"/>
          <w:noProof/>
        </w:rPr>
        <w:t xml:space="preserve"> Age Groups and Cash </w:t>
      </w:r>
      <w:r w:rsidR="00965E7A">
        <w:rPr>
          <w:rFonts w:ascii="Verdana" w:hAnsi="Verdana" w:cstheme="minorHAnsi"/>
          <w:noProof/>
        </w:rPr>
        <w:t>Crosstabulation</w:t>
      </w:r>
    </w:p>
    <w:p w14:paraId="10991875" w14:textId="28B604EE" w:rsidR="00EA4721" w:rsidRPr="00E92D16" w:rsidRDefault="00EA4721" w:rsidP="009D303D">
      <w:pPr>
        <w:spacing w:line="480" w:lineRule="auto"/>
        <w:rPr>
          <w:rFonts w:ascii="Verdana" w:hAnsi="Verdana" w:cstheme="minorHAnsi"/>
          <w:noProof/>
        </w:rPr>
      </w:pPr>
      <w:r w:rsidRPr="00E92D16">
        <w:rPr>
          <w:rFonts w:ascii="Verdana" w:hAnsi="Verdana" w:cstheme="minorHAnsi"/>
          <w:noProof/>
        </w:rPr>
        <w:lastRenderedPageBreak/>
        <w:t xml:space="preserve">Looking at the correlation between whether or not a person’s age relates to how frequently they make visits to their local bank, it is quite clear there is a trend in the older generations to make more trips to their local bank (Figure </w:t>
      </w:r>
      <w:r w:rsidR="007F4444" w:rsidRPr="00E92D16">
        <w:rPr>
          <w:rFonts w:ascii="Verdana" w:hAnsi="Verdana" w:cstheme="minorHAnsi"/>
          <w:noProof/>
        </w:rPr>
        <w:t>5.3</w:t>
      </w:r>
      <w:r w:rsidRPr="00E92D16">
        <w:rPr>
          <w:rFonts w:ascii="Verdana" w:hAnsi="Verdana" w:cstheme="minorHAnsi"/>
          <w:noProof/>
        </w:rPr>
        <w:t>). The reason behind this could be that of having more concerns regarding their finance and requiring face to face interaction in order to ensure their queries are resolved. Otherwise they would have to deal with an automated artificial intelligence that may be unable to answer all of their questions due to the set patterns in dialog</w:t>
      </w:r>
      <w:r w:rsidR="00682D57">
        <w:rPr>
          <w:rFonts w:ascii="Verdana" w:hAnsi="Verdana" w:cstheme="minorHAnsi"/>
          <w:noProof/>
        </w:rPr>
        <w:t>u</w:t>
      </w:r>
      <w:r w:rsidRPr="00E92D16">
        <w:rPr>
          <w:rFonts w:ascii="Verdana" w:hAnsi="Verdana" w:cstheme="minorHAnsi"/>
          <w:noProof/>
        </w:rPr>
        <w:t>e options.</w:t>
      </w:r>
      <w:r w:rsidR="00B7345B" w:rsidRPr="00E92D16">
        <w:rPr>
          <w:rFonts w:ascii="Verdana" w:hAnsi="Verdana" w:cstheme="minorHAnsi"/>
          <w:noProof/>
        </w:rPr>
        <w:t xml:space="preserve"> Even when there is human interaction available over the phone there is still a level of automation prior to reaching that point. </w:t>
      </w:r>
      <w:r w:rsidRPr="00E92D16">
        <w:rPr>
          <w:rFonts w:ascii="Verdana" w:hAnsi="Verdana" w:cstheme="minorHAnsi"/>
          <w:noProof/>
        </w:rPr>
        <w:t>This highlights the concerns that</w:t>
      </w:r>
      <w:r w:rsidR="00682D57">
        <w:rPr>
          <w:rFonts w:ascii="Verdana" w:hAnsi="Verdana" w:cstheme="minorHAnsi"/>
          <w:noProof/>
        </w:rPr>
        <w:t>,</w:t>
      </w:r>
      <w:r w:rsidRPr="00E92D16">
        <w:rPr>
          <w:rFonts w:ascii="Verdana" w:hAnsi="Verdana" w:cstheme="minorHAnsi"/>
          <w:noProof/>
        </w:rPr>
        <w:t xml:space="preserve"> should the process of becoming cashless accelerate any further</w:t>
      </w:r>
      <w:r w:rsidR="00682D57">
        <w:rPr>
          <w:rFonts w:ascii="Verdana" w:hAnsi="Verdana" w:cstheme="minorHAnsi"/>
          <w:noProof/>
        </w:rPr>
        <w:t>,</w:t>
      </w:r>
      <w:r w:rsidRPr="00E92D16">
        <w:rPr>
          <w:rFonts w:ascii="Verdana" w:hAnsi="Verdana" w:cstheme="minorHAnsi"/>
          <w:noProof/>
        </w:rPr>
        <w:t xml:space="preserve"> it could end up leaving behind those who still require a level of human interaction for their finances. </w:t>
      </w:r>
    </w:p>
    <w:p w14:paraId="5C4C07E9" w14:textId="77777777" w:rsidR="00EA4721" w:rsidRPr="00E92D16" w:rsidRDefault="00EA4721" w:rsidP="009D303D">
      <w:pPr>
        <w:autoSpaceDE w:val="0"/>
        <w:autoSpaceDN w:val="0"/>
        <w:adjustRightInd w:val="0"/>
        <w:spacing w:after="0" w:line="480" w:lineRule="auto"/>
        <w:rPr>
          <w:rFonts w:ascii="Verdana" w:hAnsi="Verdana" w:cstheme="minorHAnsi"/>
        </w:rPr>
      </w:pPr>
    </w:p>
    <w:tbl>
      <w:tblPr>
        <w:tblW w:w="70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68"/>
        <w:gridCol w:w="737"/>
        <w:gridCol w:w="1476"/>
        <w:gridCol w:w="1476"/>
        <w:gridCol w:w="1029"/>
      </w:tblGrid>
      <w:tr w:rsidR="00EA4721" w:rsidRPr="00E92D16" w14:paraId="6878EB29" w14:textId="77777777" w:rsidTr="00722892">
        <w:trPr>
          <w:cantSplit/>
        </w:trPr>
        <w:tc>
          <w:tcPr>
            <w:tcW w:w="7083" w:type="dxa"/>
            <w:gridSpan w:val="5"/>
            <w:tcBorders>
              <w:top w:val="nil"/>
              <w:left w:val="nil"/>
              <w:bottom w:val="nil"/>
              <w:right w:val="nil"/>
            </w:tcBorders>
            <w:shd w:val="clear" w:color="auto" w:fill="FFFFFF"/>
            <w:vAlign w:val="center"/>
          </w:tcPr>
          <w:p w14:paraId="6BD86A75" w14:textId="77777777" w:rsidR="00EA4721" w:rsidRPr="00E92D16" w:rsidRDefault="00EA4721" w:rsidP="009D303D">
            <w:pPr>
              <w:autoSpaceDE w:val="0"/>
              <w:autoSpaceDN w:val="0"/>
              <w:adjustRightInd w:val="0"/>
              <w:spacing w:after="0" w:line="480" w:lineRule="auto"/>
              <w:ind w:left="60" w:right="60"/>
              <w:jc w:val="center"/>
              <w:rPr>
                <w:rFonts w:ascii="Verdana" w:hAnsi="Verdana" w:cstheme="minorHAnsi"/>
                <w:color w:val="010205"/>
              </w:rPr>
            </w:pPr>
            <w:r w:rsidRPr="00E92D16">
              <w:rPr>
                <w:rFonts w:ascii="Verdana" w:hAnsi="Verdana" w:cstheme="minorHAnsi"/>
                <w:b/>
                <w:bCs/>
                <w:color w:val="010205"/>
              </w:rPr>
              <w:t>What age range fits you? * Do you frequent your local Bank? Crosstabulation</w:t>
            </w:r>
          </w:p>
        </w:tc>
      </w:tr>
      <w:tr w:rsidR="00EA4721" w:rsidRPr="00E92D16" w14:paraId="660A31C2" w14:textId="77777777" w:rsidTr="00722892">
        <w:trPr>
          <w:cantSplit/>
        </w:trPr>
        <w:tc>
          <w:tcPr>
            <w:tcW w:w="7083" w:type="dxa"/>
            <w:gridSpan w:val="5"/>
            <w:tcBorders>
              <w:top w:val="nil"/>
              <w:left w:val="nil"/>
              <w:bottom w:val="nil"/>
              <w:right w:val="nil"/>
            </w:tcBorders>
            <w:shd w:val="clear" w:color="auto" w:fill="FFFFFF"/>
            <w:vAlign w:val="bottom"/>
          </w:tcPr>
          <w:p w14:paraId="01E26A07" w14:textId="77777777" w:rsidR="00EA4721" w:rsidRPr="00E92D16" w:rsidRDefault="00EA4721" w:rsidP="009D303D">
            <w:pPr>
              <w:autoSpaceDE w:val="0"/>
              <w:autoSpaceDN w:val="0"/>
              <w:adjustRightInd w:val="0"/>
              <w:spacing w:after="0" w:line="480" w:lineRule="auto"/>
              <w:rPr>
                <w:rFonts w:ascii="Verdana" w:hAnsi="Verdana" w:cstheme="minorHAnsi"/>
              </w:rPr>
            </w:pPr>
            <w:r w:rsidRPr="00E92D16">
              <w:rPr>
                <w:rFonts w:ascii="Verdana" w:hAnsi="Verdana" w:cstheme="minorHAnsi"/>
                <w:color w:val="010205"/>
                <w:shd w:val="clear" w:color="auto" w:fill="FFFFFF"/>
              </w:rPr>
              <w:t xml:space="preserve">Count  </w:t>
            </w:r>
          </w:p>
        </w:tc>
      </w:tr>
      <w:tr w:rsidR="00EA4721" w:rsidRPr="00E92D16" w14:paraId="6A7EA524" w14:textId="77777777" w:rsidTr="00722892">
        <w:trPr>
          <w:cantSplit/>
        </w:trPr>
        <w:tc>
          <w:tcPr>
            <w:tcW w:w="3104" w:type="dxa"/>
            <w:gridSpan w:val="2"/>
            <w:vMerge w:val="restart"/>
            <w:tcBorders>
              <w:top w:val="nil"/>
              <w:left w:val="nil"/>
              <w:bottom w:val="nil"/>
              <w:right w:val="nil"/>
            </w:tcBorders>
            <w:shd w:val="clear" w:color="auto" w:fill="FFFFFF"/>
            <w:vAlign w:val="bottom"/>
          </w:tcPr>
          <w:p w14:paraId="3023C78E" w14:textId="77777777" w:rsidR="00EA4721" w:rsidRPr="00E92D16" w:rsidRDefault="00EA4721" w:rsidP="009D303D">
            <w:pPr>
              <w:autoSpaceDE w:val="0"/>
              <w:autoSpaceDN w:val="0"/>
              <w:adjustRightInd w:val="0"/>
              <w:spacing w:after="0" w:line="480" w:lineRule="auto"/>
              <w:rPr>
                <w:rFonts w:ascii="Verdana" w:hAnsi="Verdana" w:cstheme="minorHAnsi"/>
              </w:rPr>
            </w:pPr>
          </w:p>
        </w:tc>
        <w:tc>
          <w:tcPr>
            <w:tcW w:w="2950" w:type="dxa"/>
            <w:gridSpan w:val="2"/>
            <w:tcBorders>
              <w:top w:val="nil"/>
              <w:left w:val="nil"/>
              <w:bottom w:val="nil"/>
              <w:right w:val="single" w:sz="8" w:space="0" w:color="E0E0E0"/>
            </w:tcBorders>
            <w:shd w:val="clear" w:color="auto" w:fill="FFFFFF"/>
            <w:vAlign w:val="bottom"/>
          </w:tcPr>
          <w:p w14:paraId="67AB6887" w14:textId="77777777" w:rsidR="00EA4721" w:rsidRPr="00E92D16" w:rsidRDefault="00EA4721"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Do you frequent your local Bank?</w:t>
            </w:r>
          </w:p>
        </w:tc>
        <w:tc>
          <w:tcPr>
            <w:tcW w:w="1029" w:type="dxa"/>
            <w:vMerge w:val="restart"/>
            <w:tcBorders>
              <w:top w:val="nil"/>
              <w:left w:val="single" w:sz="8" w:space="0" w:color="E0E0E0"/>
              <w:bottom w:val="nil"/>
              <w:right w:val="nil"/>
            </w:tcBorders>
            <w:shd w:val="clear" w:color="auto" w:fill="FFFFFF"/>
            <w:vAlign w:val="bottom"/>
          </w:tcPr>
          <w:p w14:paraId="35D5E9FF" w14:textId="77777777" w:rsidR="00EA4721" w:rsidRPr="00E92D16" w:rsidRDefault="00EA4721"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Total</w:t>
            </w:r>
          </w:p>
        </w:tc>
      </w:tr>
      <w:tr w:rsidR="00EA4721" w:rsidRPr="00E92D16" w14:paraId="2DC69559" w14:textId="77777777" w:rsidTr="00722892">
        <w:trPr>
          <w:cantSplit/>
        </w:trPr>
        <w:tc>
          <w:tcPr>
            <w:tcW w:w="3104" w:type="dxa"/>
            <w:gridSpan w:val="2"/>
            <w:vMerge/>
            <w:tcBorders>
              <w:top w:val="nil"/>
              <w:left w:val="nil"/>
              <w:bottom w:val="nil"/>
              <w:right w:val="nil"/>
            </w:tcBorders>
            <w:shd w:val="clear" w:color="auto" w:fill="FFFFFF"/>
            <w:vAlign w:val="bottom"/>
          </w:tcPr>
          <w:p w14:paraId="17923730" w14:textId="77777777" w:rsidR="00EA4721" w:rsidRPr="00E92D16" w:rsidRDefault="00EA4721" w:rsidP="009D303D">
            <w:pPr>
              <w:autoSpaceDE w:val="0"/>
              <w:autoSpaceDN w:val="0"/>
              <w:adjustRightInd w:val="0"/>
              <w:spacing w:after="0" w:line="480" w:lineRule="auto"/>
              <w:rPr>
                <w:rFonts w:ascii="Verdana" w:hAnsi="Verdana" w:cstheme="minorHAnsi"/>
                <w:color w:val="264A60"/>
              </w:rPr>
            </w:pPr>
          </w:p>
        </w:tc>
        <w:tc>
          <w:tcPr>
            <w:tcW w:w="1475" w:type="dxa"/>
            <w:tcBorders>
              <w:top w:val="nil"/>
              <w:left w:val="nil"/>
              <w:bottom w:val="single" w:sz="8" w:space="0" w:color="152935"/>
              <w:right w:val="single" w:sz="8" w:space="0" w:color="E0E0E0"/>
            </w:tcBorders>
            <w:shd w:val="clear" w:color="auto" w:fill="FFFFFF"/>
            <w:vAlign w:val="bottom"/>
          </w:tcPr>
          <w:p w14:paraId="5F5BEF7F" w14:textId="2F64A257" w:rsidR="00EA4721" w:rsidRPr="00E92D16" w:rsidRDefault="008B3D47"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Yes</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64FFCAC7" w14:textId="5D5FDCFC" w:rsidR="00EA4721" w:rsidRPr="00E92D16" w:rsidRDefault="008B3D47"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No</w:t>
            </w:r>
          </w:p>
        </w:tc>
        <w:tc>
          <w:tcPr>
            <w:tcW w:w="1029" w:type="dxa"/>
            <w:vMerge/>
            <w:tcBorders>
              <w:top w:val="nil"/>
              <w:left w:val="single" w:sz="8" w:space="0" w:color="E0E0E0"/>
              <w:bottom w:val="nil"/>
              <w:right w:val="nil"/>
            </w:tcBorders>
            <w:shd w:val="clear" w:color="auto" w:fill="FFFFFF"/>
            <w:vAlign w:val="bottom"/>
          </w:tcPr>
          <w:p w14:paraId="441326DC" w14:textId="77777777" w:rsidR="00EA4721" w:rsidRPr="00E92D16" w:rsidRDefault="00EA4721" w:rsidP="009D303D">
            <w:pPr>
              <w:autoSpaceDE w:val="0"/>
              <w:autoSpaceDN w:val="0"/>
              <w:adjustRightInd w:val="0"/>
              <w:spacing w:after="0" w:line="480" w:lineRule="auto"/>
              <w:rPr>
                <w:rFonts w:ascii="Verdana" w:hAnsi="Verdana" w:cstheme="minorHAnsi"/>
                <w:color w:val="264A60"/>
              </w:rPr>
            </w:pPr>
          </w:p>
        </w:tc>
      </w:tr>
      <w:tr w:rsidR="00EA4721" w:rsidRPr="00E92D16" w14:paraId="1611BCE6" w14:textId="77777777" w:rsidTr="00722892">
        <w:trPr>
          <w:cantSplit/>
        </w:trPr>
        <w:tc>
          <w:tcPr>
            <w:tcW w:w="2367" w:type="dxa"/>
            <w:vMerge w:val="restart"/>
            <w:tcBorders>
              <w:top w:val="single" w:sz="8" w:space="0" w:color="152935"/>
              <w:left w:val="nil"/>
              <w:bottom w:val="single" w:sz="8" w:space="0" w:color="AEAEAE"/>
              <w:right w:val="nil"/>
            </w:tcBorders>
            <w:shd w:val="clear" w:color="auto" w:fill="E0E0E0"/>
          </w:tcPr>
          <w:p w14:paraId="365C3F7D" w14:textId="77777777" w:rsidR="00EA4721" w:rsidRPr="00E92D16" w:rsidRDefault="00EA4721"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What age range fits you?</w:t>
            </w:r>
          </w:p>
        </w:tc>
        <w:tc>
          <w:tcPr>
            <w:tcW w:w="737" w:type="dxa"/>
            <w:tcBorders>
              <w:top w:val="single" w:sz="8" w:space="0" w:color="152935"/>
              <w:left w:val="nil"/>
              <w:bottom w:val="single" w:sz="8" w:space="0" w:color="AEAEAE"/>
              <w:right w:val="nil"/>
            </w:tcBorders>
            <w:shd w:val="clear" w:color="auto" w:fill="E0E0E0"/>
          </w:tcPr>
          <w:p w14:paraId="0BFC752E" w14:textId="39C393AB" w:rsidR="00EA4721" w:rsidRPr="00E92D16" w:rsidRDefault="008B3D47"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18-30</w:t>
            </w:r>
          </w:p>
        </w:tc>
        <w:tc>
          <w:tcPr>
            <w:tcW w:w="1475" w:type="dxa"/>
            <w:tcBorders>
              <w:top w:val="single" w:sz="8" w:space="0" w:color="152935"/>
              <w:left w:val="nil"/>
              <w:bottom w:val="single" w:sz="8" w:space="0" w:color="AEAEAE"/>
              <w:right w:val="single" w:sz="8" w:space="0" w:color="E0E0E0"/>
            </w:tcBorders>
            <w:shd w:val="clear" w:color="auto" w:fill="FFFFFF"/>
          </w:tcPr>
          <w:p w14:paraId="6F282639"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13</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24F419B"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72</w:t>
            </w:r>
          </w:p>
        </w:tc>
        <w:tc>
          <w:tcPr>
            <w:tcW w:w="1029" w:type="dxa"/>
            <w:tcBorders>
              <w:top w:val="single" w:sz="8" w:space="0" w:color="152935"/>
              <w:left w:val="single" w:sz="8" w:space="0" w:color="E0E0E0"/>
              <w:bottom w:val="single" w:sz="8" w:space="0" w:color="AEAEAE"/>
              <w:right w:val="nil"/>
            </w:tcBorders>
            <w:shd w:val="clear" w:color="auto" w:fill="FFFFFF"/>
          </w:tcPr>
          <w:p w14:paraId="6594BC89"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85</w:t>
            </w:r>
          </w:p>
        </w:tc>
      </w:tr>
      <w:tr w:rsidR="00EA4721" w:rsidRPr="00E92D16" w14:paraId="4730DBFD" w14:textId="77777777" w:rsidTr="00722892">
        <w:trPr>
          <w:cantSplit/>
        </w:trPr>
        <w:tc>
          <w:tcPr>
            <w:tcW w:w="2367" w:type="dxa"/>
            <w:vMerge/>
            <w:tcBorders>
              <w:top w:val="single" w:sz="8" w:space="0" w:color="152935"/>
              <w:left w:val="nil"/>
              <w:bottom w:val="single" w:sz="8" w:space="0" w:color="AEAEAE"/>
              <w:right w:val="nil"/>
            </w:tcBorders>
            <w:shd w:val="clear" w:color="auto" w:fill="E0E0E0"/>
          </w:tcPr>
          <w:p w14:paraId="418870F6"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737" w:type="dxa"/>
            <w:tcBorders>
              <w:top w:val="single" w:sz="8" w:space="0" w:color="AEAEAE"/>
              <w:left w:val="nil"/>
              <w:bottom w:val="single" w:sz="8" w:space="0" w:color="AEAEAE"/>
              <w:right w:val="nil"/>
            </w:tcBorders>
            <w:shd w:val="clear" w:color="auto" w:fill="E0E0E0"/>
          </w:tcPr>
          <w:p w14:paraId="2A626A0E" w14:textId="11504474"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31-45</w:t>
            </w:r>
          </w:p>
        </w:tc>
        <w:tc>
          <w:tcPr>
            <w:tcW w:w="1475" w:type="dxa"/>
            <w:tcBorders>
              <w:top w:val="single" w:sz="8" w:space="0" w:color="AEAEAE"/>
              <w:left w:val="nil"/>
              <w:bottom w:val="single" w:sz="8" w:space="0" w:color="AEAEAE"/>
              <w:right w:val="single" w:sz="8" w:space="0" w:color="E0E0E0"/>
            </w:tcBorders>
            <w:shd w:val="clear" w:color="auto" w:fill="FFFFFF"/>
          </w:tcPr>
          <w:p w14:paraId="1C8B6904"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14</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B486E55"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35</w:t>
            </w:r>
          </w:p>
        </w:tc>
        <w:tc>
          <w:tcPr>
            <w:tcW w:w="1029" w:type="dxa"/>
            <w:tcBorders>
              <w:top w:val="single" w:sz="8" w:space="0" w:color="AEAEAE"/>
              <w:left w:val="single" w:sz="8" w:space="0" w:color="E0E0E0"/>
              <w:bottom w:val="single" w:sz="8" w:space="0" w:color="AEAEAE"/>
              <w:right w:val="nil"/>
            </w:tcBorders>
            <w:shd w:val="clear" w:color="auto" w:fill="FFFFFF"/>
          </w:tcPr>
          <w:p w14:paraId="14BD8F58"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49</w:t>
            </w:r>
          </w:p>
        </w:tc>
      </w:tr>
      <w:tr w:rsidR="00EA4721" w:rsidRPr="00E92D16" w14:paraId="231104AE" w14:textId="77777777" w:rsidTr="00722892">
        <w:trPr>
          <w:cantSplit/>
        </w:trPr>
        <w:tc>
          <w:tcPr>
            <w:tcW w:w="2367" w:type="dxa"/>
            <w:vMerge/>
            <w:tcBorders>
              <w:top w:val="single" w:sz="8" w:space="0" w:color="152935"/>
              <w:left w:val="nil"/>
              <w:bottom w:val="single" w:sz="8" w:space="0" w:color="AEAEAE"/>
              <w:right w:val="nil"/>
            </w:tcBorders>
            <w:shd w:val="clear" w:color="auto" w:fill="E0E0E0"/>
          </w:tcPr>
          <w:p w14:paraId="38745B84"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737" w:type="dxa"/>
            <w:tcBorders>
              <w:top w:val="single" w:sz="8" w:space="0" w:color="AEAEAE"/>
              <w:left w:val="nil"/>
              <w:bottom w:val="single" w:sz="8" w:space="0" w:color="AEAEAE"/>
              <w:right w:val="nil"/>
            </w:tcBorders>
            <w:shd w:val="clear" w:color="auto" w:fill="E0E0E0"/>
          </w:tcPr>
          <w:p w14:paraId="62E7B24A" w14:textId="75822F73"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46-60</w:t>
            </w:r>
          </w:p>
        </w:tc>
        <w:tc>
          <w:tcPr>
            <w:tcW w:w="1475" w:type="dxa"/>
            <w:tcBorders>
              <w:top w:val="single" w:sz="8" w:space="0" w:color="AEAEAE"/>
              <w:left w:val="nil"/>
              <w:bottom w:val="single" w:sz="8" w:space="0" w:color="AEAEAE"/>
              <w:right w:val="single" w:sz="8" w:space="0" w:color="E0E0E0"/>
            </w:tcBorders>
            <w:shd w:val="clear" w:color="auto" w:fill="FFFFFF"/>
          </w:tcPr>
          <w:p w14:paraId="6DAFAAD4"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37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7398114"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35</w:t>
            </w:r>
          </w:p>
        </w:tc>
        <w:tc>
          <w:tcPr>
            <w:tcW w:w="1029" w:type="dxa"/>
            <w:tcBorders>
              <w:top w:val="single" w:sz="8" w:space="0" w:color="AEAEAE"/>
              <w:left w:val="single" w:sz="8" w:space="0" w:color="E0E0E0"/>
              <w:bottom w:val="single" w:sz="8" w:space="0" w:color="AEAEAE"/>
              <w:right w:val="nil"/>
            </w:tcBorders>
            <w:shd w:val="clear" w:color="auto" w:fill="FFFFFF"/>
          </w:tcPr>
          <w:p w14:paraId="44198BB2"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72</w:t>
            </w:r>
          </w:p>
        </w:tc>
      </w:tr>
      <w:tr w:rsidR="00EA4721" w:rsidRPr="00E92D16" w14:paraId="4B162025" w14:textId="77777777" w:rsidTr="00722892">
        <w:trPr>
          <w:cantSplit/>
        </w:trPr>
        <w:tc>
          <w:tcPr>
            <w:tcW w:w="2367" w:type="dxa"/>
            <w:vMerge/>
            <w:tcBorders>
              <w:top w:val="single" w:sz="8" w:space="0" w:color="152935"/>
              <w:left w:val="nil"/>
              <w:bottom w:val="single" w:sz="8" w:space="0" w:color="AEAEAE"/>
              <w:right w:val="nil"/>
            </w:tcBorders>
            <w:shd w:val="clear" w:color="auto" w:fill="E0E0E0"/>
          </w:tcPr>
          <w:p w14:paraId="5EED58F5"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737" w:type="dxa"/>
            <w:tcBorders>
              <w:top w:val="single" w:sz="8" w:space="0" w:color="AEAEAE"/>
              <w:left w:val="nil"/>
              <w:bottom w:val="single" w:sz="8" w:space="0" w:color="AEAEAE"/>
              <w:right w:val="nil"/>
            </w:tcBorders>
            <w:shd w:val="clear" w:color="auto" w:fill="E0E0E0"/>
          </w:tcPr>
          <w:p w14:paraId="527A8F5C" w14:textId="7E661B0B"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61+</w:t>
            </w:r>
          </w:p>
        </w:tc>
        <w:tc>
          <w:tcPr>
            <w:tcW w:w="1475" w:type="dxa"/>
            <w:tcBorders>
              <w:top w:val="single" w:sz="8" w:space="0" w:color="AEAEAE"/>
              <w:left w:val="nil"/>
              <w:bottom w:val="single" w:sz="8" w:space="0" w:color="AEAEAE"/>
              <w:right w:val="single" w:sz="8" w:space="0" w:color="E0E0E0"/>
            </w:tcBorders>
            <w:shd w:val="clear" w:color="auto" w:fill="FFFFFF"/>
          </w:tcPr>
          <w:p w14:paraId="42DAACE4"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A2772F4"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12</w:t>
            </w:r>
          </w:p>
        </w:tc>
        <w:tc>
          <w:tcPr>
            <w:tcW w:w="1029" w:type="dxa"/>
            <w:tcBorders>
              <w:top w:val="single" w:sz="8" w:space="0" w:color="AEAEAE"/>
              <w:left w:val="single" w:sz="8" w:space="0" w:color="E0E0E0"/>
              <w:bottom w:val="single" w:sz="8" w:space="0" w:color="AEAEAE"/>
              <w:right w:val="nil"/>
            </w:tcBorders>
            <w:shd w:val="clear" w:color="auto" w:fill="FFFFFF"/>
          </w:tcPr>
          <w:p w14:paraId="3671E976"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19</w:t>
            </w:r>
          </w:p>
        </w:tc>
      </w:tr>
      <w:tr w:rsidR="00EA4721" w:rsidRPr="00E92D16" w14:paraId="002DE3A9" w14:textId="77777777" w:rsidTr="00722892">
        <w:trPr>
          <w:cantSplit/>
        </w:trPr>
        <w:tc>
          <w:tcPr>
            <w:tcW w:w="3104" w:type="dxa"/>
            <w:gridSpan w:val="2"/>
            <w:tcBorders>
              <w:top w:val="single" w:sz="8" w:space="0" w:color="AEAEAE"/>
              <w:left w:val="nil"/>
              <w:bottom w:val="single" w:sz="8" w:space="0" w:color="152935"/>
              <w:right w:val="nil"/>
            </w:tcBorders>
            <w:shd w:val="clear" w:color="auto" w:fill="E0E0E0"/>
          </w:tcPr>
          <w:p w14:paraId="2ADC01D6" w14:textId="77777777" w:rsidR="00EA4721" w:rsidRPr="00E92D16" w:rsidRDefault="00EA4721"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553F32C7"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71</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748BD36F"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154</w:t>
            </w:r>
          </w:p>
        </w:tc>
        <w:tc>
          <w:tcPr>
            <w:tcW w:w="1029" w:type="dxa"/>
            <w:tcBorders>
              <w:top w:val="single" w:sz="8" w:space="0" w:color="AEAEAE"/>
              <w:left w:val="single" w:sz="8" w:space="0" w:color="E0E0E0"/>
              <w:bottom w:val="single" w:sz="8" w:space="0" w:color="152935"/>
              <w:right w:val="nil"/>
            </w:tcBorders>
            <w:shd w:val="clear" w:color="auto" w:fill="FFFFFF"/>
          </w:tcPr>
          <w:p w14:paraId="333B2CAE"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225</w:t>
            </w:r>
          </w:p>
        </w:tc>
      </w:tr>
    </w:tbl>
    <w:p w14:paraId="7B8372B4" w14:textId="0596A6D5" w:rsidR="00EA4721" w:rsidRPr="00E92D16" w:rsidRDefault="009C5BCF" w:rsidP="009D303D">
      <w:pPr>
        <w:spacing w:line="480" w:lineRule="auto"/>
        <w:rPr>
          <w:rFonts w:ascii="Verdana" w:hAnsi="Verdana" w:cstheme="minorHAnsi"/>
          <w:noProof/>
        </w:rPr>
      </w:pPr>
      <w:r>
        <w:rPr>
          <w:rFonts w:ascii="Verdana" w:hAnsi="Verdana" w:cstheme="minorHAnsi"/>
          <w:noProof/>
        </w:rPr>
        <w:t>Table</w:t>
      </w:r>
      <w:r w:rsidR="00EA4721" w:rsidRPr="00E92D16">
        <w:rPr>
          <w:rFonts w:ascii="Verdana" w:hAnsi="Verdana" w:cstheme="minorHAnsi"/>
          <w:noProof/>
        </w:rPr>
        <w:t xml:space="preserve"> </w:t>
      </w:r>
      <w:r w:rsidR="00886E39" w:rsidRPr="00E92D16">
        <w:rPr>
          <w:rFonts w:ascii="Verdana" w:hAnsi="Verdana" w:cstheme="minorHAnsi"/>
          <w:noProof/>
        </w:rPr>
        <w:t>–</w:t>
      </w:r>
      <w:r w:rsidR="00EA4721" w:rsidRPr="00E92D16">
        <w:rPr>
          <w:rFonts w:ascii="Verdana" w:hAnsi="Verdana" w:cstheme="minorHAnsi"/>
          <w:noProof/>
        </w:rPr>
        <w:t xml:space="preserve"> </w:t>
      </w:r>
      <w:r w:rsidR="00886E39" w:rsidRPr="00E92D16">
        <w:rPr>
          <w:rFonts w:ascii="Verdana" w:hAnsi="Verdana" w:cstheme="minorHAnsi"/>
          <w:noProof/>
        </w:rPr>
        <w:t>5.3</w:t>
      </w:r>
      <w:r w:rsidR="00EA4721" w:rsidRPr="00E92D16">
        <w:rPr>
          <w:rFonts w:ascii="Verdana" w:hAnsi="Verdana" w:cstheme="minorHAnsi"/>
          <w:noProof/>
        </w:rPr>
        <w:t xml:space="preserve"> Age Ranges that Frequent Banks</w:t>
      </w:r>
      <w:r w:rsidR="00965E7A">
        <w:rPr>
          <w:rFonts w:ascii="Verdana" w:hAnsi="Verdana" w:cstheme="minorHAnsi"/>
          <w:noProof/>
        </w:rPr>
        <w:t xml:space="preserve"> Crosstabulation</w:t>
      </w:r>
    </w:p>
    <w:p w14:paraId="796570B6" w14:textId="69E7E4D1" w:rsidR="00EA4721" w:rsidRPr="00E92D16" w:rsidRDefault="00EA4721" w:rsidP="009D303D">
      <w:pPr>
        <w:spacing w:line="480" w:lineRule="auto"/>
        <w:rPr>
          <w:rFonts w:ascii="Verdana" w:hAnsi="Verdana" w:cstheme="minorHAnsi"/>
          <w:noProof/>
        </w:rPr>
      </w:pPr>
      <w:r w:rsidRPr="00E92D16">
        <w:rPr>
          <w:rFonts w:ascii="Verdana" w:hAnsi="Verdana" w:cstheme="minorHAnsi"/>
          <w:noProof/>
        </w:rPr>
        <w:t xml:space="preserve">When looking at whether or not a person’s location plays a part in their perception, it does not seem to show any correlation judging from the four counties which had the most participants (Figure </w:t>
      </w:r>
      <w:r w:rsidR="00886E39" w:rsidRPr="00E92D16">
        <w:rPr>
          <w:rFonts w:ascii="Verdana" w:hAnsi="Verdana" w:cstheme="minorHAnsi"/>
          <w:noProof/>
        </w:rPr>
        <w:t>5.</w:t>
      </w:r>
      <w:r w:rsidR="007F4444" w:rsidRPr="00E92D16">
        <w:rPr>
          <w:rFonts w:ascii="Verdana" w:hAnsi="Verdana" w:cstheme="minorHAnsi"/>
          <w:noProof/>
        </w:rPr>
        <w:t>4</w:t>
      </w:r>
      <w:r w:rsidRPr="00E92D16">
        <w:rPr>
          <w:rFonts w:ascii="Verdana" w:hAnsi="Verdana" w:cstheme="minorHAnsi"/>
          <w:noProof/>
        </w:rPr>
        <w:t>). This could potentially be showing that the opinions revealed in the overall data is an opinion shared by all across South Wales and not one swayed by a singular county which had more participants, in this case Swansea. However, Swansea could still be considered the tipping point in the data as there is a still a majority from that county.</w:t>
      </w:r>
      <w:r w:rsidRPr="00E92D16">
        <w:rPr>
          <w:rFonts w:ascii="Verdana" w:hAnsi="Verdana" w:cstheme="minorHAnsi"/>
          <w:noProof/>
        </w:rPr>
        <w:tab/>
      </w:r>
    </w:p>
    <w:tbl>
      <w:tblPr>
        <w:tblW w:w="71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793"/>
        <w:gridCol w:w="567"/>
        <w:gridCol w:w="1329"/>
        <w:gridCol w:w="1029"/>
      </w:tblGrid>
      <w:tr w:rsidR="00EA4721" w:rsidRPr="00E92D16" w14:paraId="392E259F" w14:textId="77777777" w:rsidTr="008B7398">
        <w:trPr>
          <w:cantSplit/>
        </w:trPr>
        <w:tc>
          <w:tcPr>
            <w:tcW w:w="7178" w:type="dxa"/>
            <w:gridSpan w:val="5"/>
            <w:tcBorders>
              <w:top w:val="nil"/>
              <w:left w:val="nil"/>
              <w:bottom w:val="nil"/>
              <w:right w:val="nil"/>
            </w:tcBorders>
            <w:shd w:val="clear" w:color="auto" w:fill="FFFFFF"/>
            <w:vAlign w:val="center"/>
          </w:tcPr>
          <w:p w14:paraId="43A201DC" w14:textId="77777777" w:rsidR="00EA4721" w:rsidRPr="00E92D16" w:rsidRDefault="00EA4721" w:rsidP="009D303D">
            <w:pPr>
              <w:autoSpaceDE w:val="0"/>
              <w:autoSpaceDN w:val="0"/>
              <w:adjustRightInd w:val="0"/>
              <w:spacing w:after="0" w:line="480" w:lineRule="auto"/>
              <w:ind w:left="60" w:right="60"/>
              <w:jc w:val="center"/>
              <w:rPr>
                <w:rFonts w:ascii="Verdana" w:hAnsi="Verdana" w:cstheme="minorHAnsi"/>
                <w:color w:val="010205"/>
              </w:rPr>
            </w:pPr>
            <w:r w:rsidRPr="00E92D16">
              <w:rPr>
                <w:rFonts w:ascii="Verdana" w:hAnsi="Verdana" w:cstheme="minorHAnsi"/>
                <w:b/>
                <w:bCs/>
                <w:color w:val="010205"/>
              </w:rPr>
              <w:t>Which county are you from? * Do you feel cash is inconvenient? Crosstabulation</w:t>
            </w:r>
          </w:p>
        </w:tc>
      </w:tr>
      <w:tr w:rsidR="00EA4721" w:rsidRPr="00E92D16" w14:paraId="788BC451" w14:textId="77777777" w:rsidTr="008B7398">
        <w:trPr>
          <w:cantSplit/>
        </w:trPr>
        <w:tc>
          <w:tcPr>
            <w:tcW w:w="7178" w:type="dxa"/>
            <w:gridSpan w:val="5"/>
            <w:tcBorders>
              <w:top w:val="nil"/>
              <w:left w:val="nil"/>
              <w:bottom w:val="nil"/>
              <w:right w:val="nil"/>
            </w:tcBorders>
            <w:shd w:val="clear" w:color="auto" w:fill="FFFFFF"/>
            <w:vAlign w:val="bottom"/>
          </w:tcPr>
          <w:p w14:paraId="3A66104A" w14:textId="77777777" w:rsidR="00EA4721" w:rsidRPr="00E92D16" w:rsidRDefault="00EA4721" w:rsidP="009D303D">
            <w:pPr>
              <w:autoSpaceDE w:val="0"/>
              <w:autoSpaceDN w:val="0"/>
              <w:adjustRightInd w:val="0"/>
              <w:spacing w:after="0" w:line="480" w:lineRule="auto"/>
              <w:rPr>
                <w:rFonts w:ascii="Verdana" w:hAnsi="Verdana" w:cstheme="minorHAnsi"/>
              </w:rPr>
            </w:pPr>
            <w:r w:rsidRPr="00E92D16">
              <w:rPr>
                <w:rFonts w:ascii="Verdana" w:hAnsi="Verdana" w:cstheme="minorHAnsi"/>
                <w:color w:val="010205"/>
                <w:shd w:val="clear" w:color="auto" w:fill="FFFFFF"/>
              </w:rPr>
              <w:t xml:space="preserve">Count  </w:t>
            </w:r>
          </w:p>
        </w:tc>
      </w:tr>
      <w:tr w:rsidR="00EA4721" w:rsidRPr="00E92D16" w14:paraId="2B4C4A3A" w14:textId="77777777" w:rsidTr="008B7398">
        <w:trPr>
          <w:cantSplit/>
        </w:trPr>
        <w:tc>
          <w:tcPr>
            <w:tcW w:w="4253" w:type="dxa"/>
            <w:gridSpan w:val="2"/>
            <w:vMerge w:val="restart"/>
            <w:tcBorders>
              <w:top w:val="nil"/>
              <w:left w:val="nil"/>
              <w:bottom w:val="nil"/>
              <w:right w:val="nil"/>
            </w:tcBorders>
            <w:shd w:val="clear" w:color="auto" w:fill="FFFFFF"/>
            <w:vAlign w:val="bottom"/>
          </w:tcPr>
          <w:p w14:paraId="24F744AC" w14:textId="77777777" w:rsidR="00EA4721" w:rsidRPr="00E92D16" w:rsidRDefault="00EA4721" w:rsidP="009D303D">
            <w:pPr>
              <w:autoSpaceDE w:val="0"/>
              <w:autoSpaceDN w:val="0"/>
              <w:adjustRightInd w:val="0"/>
              <w:spacing w:after="0" w:line="480" w:lineRule="auto"/>
              <w:rPr>
                <w:rFonts w:ascii="Verdana" w:hAnsi="Verdana" w:cstheme="minorHAnsi"/>
              </w:rPr>
            </w:pPr>
          </w:p>
        </w:tc>
        <w:tc>
          <w:tcPr>
            <w:tcW w:w="1896" w:type="dxa"/>
            <w:gridSpan w:val="2"/>
            <w:tcBorders>
              <w:top w:val="nil"/>
              <w:left w:val="nil"/>
              <w:bottom w:val="nil"/>
              <w:right w:val="single" w:sz="8" w:space="0" w:color="E0E0E0"/>
            </w:tcBorders>
            <w:shd w:val="clear" w:color="auto" w:fill="FFFFFF"/>
            <w:vAlign w:val="bottom"/>
          </w:tcPr>
          <w:p w14:paraId="3D124E08" w14:textId="77777777" w:rsidR="00EA4721" w:rsidRPr="00E92D16" w:rsidRDefault="00EA4721"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Do you feel cash is inconvenient?</w:t>
            </w:r>
          </w:p>
        </w:tc>
        <w:tc>
          <w:tcPr>
            <w:tcW w:w="1029" w:type="dxa"/>
            <w:vMerge w:val="restart"/>
            <w:tcBorders>
              <w:top w:val="nil"/>
              <w:left w:val="single" w:sz="8" w:space="0" w:color="E0E0E0"/>
              <w:bottom w:val="nil"/>
              <w:right w:val="nil"/>
            </w:tcBorders>
            <w:shd w:val="clear" w:color="auto" w:fill="FFFFFF"/>
            <w:vAlign w:val="bottom"/>
          </w:tcPr>
          <w:p w14:paraId="024850B1" w14:textId="77777777" w:rsidR="00EA4721" w:rsidRPr="00E92D16" w:rsidRDefault="00EA4721"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Total</w:t>
            </w:r>
          </w:p>
        </w:tc>
      </w:tr>
      <w:tr w:rsidR="00EA4721" w:rsidRPr="00E92D16" w14:paraId="4C5625ED" w14:textId="77777777" w:rsidTr="008B7398">
        <w:trPr>
          <w:cantSplit/>
        </w:trPr>
        <w:tc>
          <w:tcPr>
            <w:tcW w:w="4253" w:type="dxa"/>
            <w:gridSpan w:val="2"/>
            <w:vMerge/>
            <w:tcBorders>
              <w:top w:val="nil"/>
              <w:left w:val="nil"/>
              <w:bottom w:val="nil"/>
              <w:right w:val="nil"/>
            </w:tcBorders>
            <w:shd w:val="clear" w:color="auto" w:fill="FFFFFF"/>
            <w:vAlign w:val="bottom"/>
          </w:tcPr>
          <w:p w14:paraId="28C86831" w14:textId="77777777" w:rsidR="00EA4721" w:rsidRPr="00E92D16" w:rsidRDefault="00EA4721" w:rsidP="009D303D">
            <w:pPr>
              <w:autoSpaceDE w:val="0"/>
              <w:autoSpaceDN w:val="0"/>
              <w:adjustRightInd w:val="0"/>
              <w:spacing w:after="0" w:line="480" w:lineRule="auto"/>
              <w:rPr>
                <w:rFonts w:ascii="Verdana" w:hAnsi="Verdana" w:cstheme="minorHAnsi"/>
                <w:color w:val="264A60"/>
              </w:rPr>
            </w:pPr>
          </w:p>
        </w:tc>
        <w:tc>
          <w:tcPr>
            <w:tcW w:w="567" w:type="dxa"/>
            <w:tcBorders>
              <w:top w:val="nil"/>
              <w:left w:val="nil"/>
              <w:bottom w:val="single" w:sz="8" w:space="0" w:color="152935"/>
              <w:right w:val="single" w:sz="8" w:space="0" w:color="E0E0E0"/>
            </w:tcBorders>
            <w:shd w:val="clear" w:color="auto" w:fill="FFFFFF"/>
            <w:vAlign w:val="bottom"/>
          </w:tcPr>
          <w:p w14:paraId="2B51F778" w14:textId="3B09B002" w:rsidR="00EA4721" w:rsidRPr="00E92D16" w:rsidRDefault="008B3D47"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Yes</w:t>
            </w:r>
          </w:p>
        </w:tc>
        <w:tc>
          <w:tcPr>
            <w:tcW w:w="1329" w:type="dxa"/>
            <w:tcBorders>
              <w:top w:val="nil"/>
              <w:left w:val="single" w:sz="8" w:space="0" w:color="E0E0E0"/>
              <w:bottom w:val="single" w:sz="8" w:space="0" w:color="152935"/>
              <w:right w:val="single" w:sz="8" w:space="0" w:color="E0E0E0"/>
            </w:tcBorders>
            <w:shd w:val="clear" w:color="auto" w:fill="FFFFFF"/>
            <w:vAlign w:val="bottom"/>
          </w:tcPr>
          <w:p w14:paraId="028F7E01" w14:textId="578F0E32" w:rsidR="00EA4721" w:rsidRPr="00E92D16" w:rsidRDefault="008B3D47" w:rsidP="009D303D">
            <w:pPr>
              <w:autoSpaceDE w:val="0"/>
              <w:autoSpaceDN w:val="0"/>
              <w:adjustRightInd w:val="0"/>
              <w:spacing w:after="0" w:line="480" w:lineRule="auto"/>
              <w:ind w:left="60" w:right="60"/>
              <w:jc w:val="center"/>
              <w:rPr>
                <w:rFonts w:ascii="Verdana" w:hAnsi="Verdana" w:cstheme="minorHAnsi"/>
                <w:color w:val="264A60"/>
              </w:rPr>
            </w:pPr>
            <w:r w:rsidRPr="00E92D16">
              <w:rPr>
                <w:rFonts w:ascii="Verdana" w:hAnsi="Verdana" w:cstheme="minorHAnsi"/>
                <w:color w:val="264A60"/>
              </w:rPr>
              <w:t>No</w:t>
            </w:r>
          </w:p>
        </w:tc>
        <w:tc>
          <w:tcPr>
            <w:tcW w:w="1029" w:type="dxa"/>
            <w:vMerge/>
            <w:tcBorders>
              <w:top w:val="nil"/>
              <w:left w:val="single" w:sz="8" w:space="0" w:color="E0E0E0"/>
              <w:bottom w:val="nil"/>
              <w:right w:val="nil"/>
            </w:tcBorders>
            <w:shd w:val="clear" w:color="auto" w:fill="FFFFFF"/>
            <w:vAlign w:val="bottom"/>
          </w:tcPr>
          <w:p w14:paraId="55E1A3CF" w14:textId="77777777" w:rsidR="00EA4721" w:rsidRPr="00E92D16" w:rsidRDefault="00EA4721" w:rsidP="009D303D">
            <w:pPr>
              <w:autoSpaceDE w:val="0"/>
              <w:autoSpaceDN w:val="0"/>
              <w:adjustRightInd w:val="0"/>
              <w:spacing w:after="0" w:line="480" w:lineRule="auto"/>
              <w:rPr>
                <w:rFonts w:ascii="Verdana" w:hAnsi="Verdana" w:cstheme="minorHAnsi"/>
                <w:color w:val="264A60"/>
              </w:rPr>
            </w:pPr>
          </w:p>
        </w:tc>
      </w:tr>
      <w:tr w:rsidR="00EA4721" w:rsidRPr="00E92D16" w14:paraId="3D26AC3F" w14:textId="77777777" w:rsidTr="008B7398">
        <w:trPr>
          <w:cantSplit/>
        </w:trPr>
        <w:tc>
          <w:tcPr>
            <w:tcW w:w="2460" w:type="dxa"/>
            <w:vMerge w:val="restart"/>
            <w:tcBorders>
              <w:top w:val="single" w:sz="8" w:space="0" w:color="152935"/>
              <w:left w:val="nil"/>
              <w:bottom w:val="single" w:sz="8" w:space="0" w:color="AEAEAE"/>
              <w:right w:val="nil"/>
            </w:tcBorders>
            <w:shd w:val="clear" w:color="auto" w:fill="E0E0E0"/>
          </w:tcPr>
          <w:p w14:paraId="1FF9CAE5" w14:textId="77777777" w:rsidR="00EA4721" w:rsidRPr="00E92D16" w:rsidRDefault="00EA4721"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Which county are you from?</w:t>
            </w:r>
          </w:p>
        </w:tc>
        <w:tc>
          <w:tcPr>
            <w:tcW w:w="1793" w:type="dxa"/>
            <w:tcBorders>
              <w:top w:val="single" w:sz="8" w:space="0" w:color="152935"/>
              <w:left w:val="nil"/>
              <w:bottom w:val="single" w:sz="8" w:space="0" w:color="AEAEAE"/>
              <w:right w:val="nil"/>
            </w:tcBorders>
            <w:shd w:val="clear" w:color="auto" w:fill="E0E0E0"/>
          </w:tcPr>
          <w:p w14:paraId="4CE965D8" w14:textId="6F0BCBD3"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Pembrokeshire</w:t>
            </w:r>
          </w:p>
        </w:tc>
        <w:tc>
          <w:tcPr>
            <w:tcW w:w="567" w:type="dxa"/>
            <w:tcBorders>
              <w:top w:val="single" w:sz="8" w:space="0" w:color="152935"/>
              <w:left w:val="nil"/>
              <w:bottom w:val="single" w:sz="8" w:space="0" w:color="AEAEAE"/>
              <w:right w:val="single" w:sz="8" w:space="0" w:color="E0E0E0"/>
            </w:tcBorders>
            <w:shd w:val="clear" w:color="auto" w:fill="FFFFFF"/>
          </w:tcPr>
          <w:p w14:paraId="30F4E137"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c>
          <w:tcPr>
            <w:tcW w:w="1329" w:type="dxa"/>
            <w:tcBorders>
              <w:top w:val="single" w:sz="8" w:space="0" w:color="152935"/>
              <w:left w:val="single" w:sz="8" w:space="0" w:color="E0E0E0"/>
              <w:bottom w:val="single" w:sz="8" w:space="0" w:color="AEAEAE"/>
              <w:right w:val="single" w:sz="8" w:space="0" w:color="E0E0E0"/>
            </w:tcBorders>
            <w:shd w:val="clear" w:color="auto" w:fill="FFFFFF"/>
          </w:tcPr>
          <w:p w14:paraId="3D70DB57"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w:t>
            </w:r>
          </w:p>
        </w:tc>
        <w:tc>
          <w:tcPr>
            <w:tcW w:w="1029" w:type="dxa"/>
            <w:tcBorders>
              <w:top w:val="single" w:sz="8" w:space="0" w:color="152935"/>
              <w:left w:val="single" w:sz="8" w:space="0" w:color="E0E0E0"/>
              <w:bottom w:val="single" w:sz="8" w:space="0" w:color="AEAEAE"/>
              <w:right w:val="nil"/>
            </w:tcBorders>
            <w:shd w:val="clear" w:color="auto" w:fill="FFFFFF"/>
          </w:tcPr>
          <w:p w14:paraId="2D9B62B6"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5</w:t>
            </w:r>
          </w:p>
        </w:tc>
      </w:tr>
      <w:tr w:rsidR="00EA4721" w:rsidRPr="00E92D16" w14:paraId="7825E4E7"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0FAAB558"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22FBBD3F" w14:textId="4AD9AF59"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Carmarthenshire</w:t>
            </w:r>
          </w:p>
        </w:tc>
        <w:tc>
          <w:tcPr>
            <w:tcW w:w="567" w:type="dxa"/>
            <w:tcBorders>
              <w:top w:val="single" w:sz="8" w:space="0" w:color="AEAEAE"/>
              <w:left w:val="nil"/>
              <w:bottom w:val="single" w:sz="8" w:space="0" w:color="AEAEAE"/>
              <w:right w:val="single" w:sz="8" w:space="0" w:color="E0E0E0"/>
            </w:tcBorders>
            <w:shd w:val="clear" w:color="auto" w:fill="FFFFFF"/>
          </w:tcPr>
          <w:p w14:paraId="2E97F048"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12</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15E9BE32"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12</w:t>
            </w:r>
          </w:p>
        </w:tc>
        <w:tc>
          <w:tcPr>
            <w:tcW w:w="1029" w:type="dxa"/>
            <w:tcBorders>
              <w:top w:val="single" w:sz="8" w:space="0" w:color="AEAEAE"/>
              <w:left w:val="single" w:sz="8" w:space="0" w:color="E0E0E0"/>
              <w:bottom w:val="single" w:sz="8" w:space="0" w:color="AEAEAE"/>
              <w:right w:val="nil"/>
            </w:tcBorders>
            <w:shd w:val="clear" w:color="auto" w:fill="FFFFFF"/>
          </w:tcPr>
          <w:p w14:paraId="433234F1"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24</w:t>
            </w:r>
          </w:p>
        </w:tc>
      </w:tr>
      <w:tr w:rsidR="00EA4721" w:rsidRPr="00E92D16" w14:paraId="6AA6DFFE"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60CB6C93"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77112A93" w14:textId="2193ACAC"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Ceredigion</w:t>
            </w:r>
          </w:p>
        </w:tc>
        <w:tc>
          <w:tcPr>
            <w:tcW w:w="567" w:type="dxa"/>
            <w:tcBorders>
              <w:top w:val="single" w:sz="8" w:space="0" w:color="AEAEAE"/>
              <w:left w:val="nil"/>
              <w:bottom w:val="single" w:sz="8" w:space="0" w:color="AEAEAE"/>
              <w:right w:val="single" w:sz="8" w:space="0" w:color="E0E0E0"/>
            </w:tcBorders>
            <w:shd w:val="clear" w:color="auto" w:fill="FFFFFF"/>
          </w:tcPr>
          <w:p w14:paraId="689B4E2C"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2912E918"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w:t>
            </w:r>
          </w:p>
        </w:tc>
        <w:tc>
          <w:tcPr>
            <w:tcW w:w="1029" w:type="dxa"/>
            <w:tcBorders>
              <w:top w:val="single" w:sz="8" w:space="0" w:color="AEAEAE"/>
              <w:left w:val="single" w:sz="8" w:space="0" w:color="E0E0E0"/>
              <w:bottom w:val="single" w:sz="8" w:space="0" w:color="AEAEAE"/>
              <w:right w:val="nil"/>
            </w:tcBorders>
            <w:shd w:val="clear" w:color="auto" w:fill="FFFFFF"/>
          </w:tcPr>
          <w:p w14:paraId="558501E7"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3</w:t>
            </w:r>
          </w:p>
        </w:tc>
      </w:tr>
      <w:tr w:rsidR="00EA4721" w:rsidRPr="00E92D16" w14:paraId="61EE065C"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1EEC14C0"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61E4DECB" w14:textId="366C6222"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Swansea</w:t>
            </w:r>
          </w:p>
        </w:tc>
        <w:tc>
          <w:tcPr>
            <w:tcW w:w="567" w:type="dxa"/>
            <w:tcBorders>
              <w:top w:val="single" w:sz="8" w:space="0" w:color="AEAEAE"/>
              <w:left w:val="nil"/>
              <w:bottom w:val="single" w:sz="8" w:space="0" w:color="AEAEAE"/>
              <w:right w:val="single" w:sz="8" w:space="0" w:color="E0E0E0"/>
            </w:tcBorders>
            <w:shd w:val="clear" w:color="auto" w:fill="FFFFFF"/>
          </w:tcPr>
          <w:p w14:paraId="2443F1CE"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48</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5DA0406E"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69</w:t>
            </w:r>
          </w:p>
        </w:tc>
        <w:tc>
          <w:tcPr>
            <w:tcW w:w="1029" w:type="dxa"/>
            <w:tcBorders>
              <w:top w:val="single" w:sz="8" w:space="0" w:color="AEAEAE"/>
              <w:left w:val="single" w:sz="8" w:space="0" w:color="E0E0E0"/>
              <w:bottom w:val="single" w:sz="8" w:space="0" w:color="AEAEAE"/>
              <w:right w:val="nil"/>
            </w:tcBorders>
            <w:shd w:val="clear" w:color="auto" w:fill="FFFFFF"/>
          </w:tcPr>
          <w:p w14:paraId="67D49892"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117</w:t>
            </w:r>
          </w:p>
        </w:tc>
      </w:tr>
      <w:tr w:rsidR="00EA4721" w:rsidRPr="00E92D16" w14:paraId="0F869FB3"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0376D1CA"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005AE81C" w14:textId="25320B5A"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Powys</w:t>
            </w:r>
          </w:p>
        </w:tc>
        <w:tc>
          <w:tcPr>
            <w:tcW w:w="567" w:type="dxa"/>
            <w:tcBorders>
              <w:top w:val="single" w:sz="8" w:space="0" w:color="AEAEAE"/>
              <w:left w:val="nil"/>
              <w:bottom w:val="single" w:sz="8" w:space="0" w:color="AEAEAE"/>
              <w:right w:val="single" w:sz="8" w:space="0" w:color="E0E0E0"/>
            </w:tcBorders>
            <w:shd w:val="clear" w:color="auto" w:fill="FFFFFF"/>
          </w:tcPr>
          <w:p w14:paraId="3A8736B7"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704ADB54"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c>
          <w:tcPr>
            <w:tcW w:w="1029" w:type="dxa"/>
            <w:tcBorders>
              <w:top w:val="single" w:sz="8" w:space="0" w:color="AEAEAE"/>
              <w:left w:val="single" w:sz="8" w:space="0" w:color="E0E0E0"/>
              <w:bottom w:val="single" w:sz="8" w:space="0" w:color="AEAEAE"/>
              <w:right w:val="nil"/>
            </w:tcBorders>
            <w:shd w:val="clear" w:color="auto" w:fill="FFFFFF"/>
          </w:tcPr>
          <w:p w14:paraId="02CD0D5F"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w:t>
            </w:r>
          </w:p>
        </w:tc>
      </w:tr>
      <w:tr w:rsidR="00EA4721" w:rsidRPr="00E92D16" w14:paraId="558D4C15"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3AA9539F"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0CF9D115" w14:textId="11CF38F9"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Neath/Port Talbot</w:t>
            </w:r>
          </w:p>
        </w:tc>
        <w:tc>
          <w:tcPr>
            <w:tcW w:w="567" w:type="dxa"/>
            <w:tcBorders>
              <w:top w:val="single" w:sz="8" w:space="0" w:color="AEAEAE"/>
              <w:left w:val="nil"/>
              <w:bottom w:val="single" w:sz="8" w:space="0" w:color="AEAEAE"/>
              <w:right w:val="single" w:sz="8" w:space="0" w:color="E0E0E0"/>
            </w:tcBorders>
            <w:shd w:val="clear" w:color="auto" w:fill="FFFFFF"/>
          </w:tcPr>
          <w:p w14:paraId="66D6CFB2"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18</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59EABAED"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22</w:t>
            </w:r>
          </w:p>
        </w:tc>
        <w:tc>
          <w:tcPr>
            <w:tcW w:w="1029" w:type="dxa"/>
            <w:tcBorders>
              <w:top w:val="single" w:sz="8" w:space="0" w:color="AEAEAE"/>
              <w:left w:val="single" w:sz="8" w:space="0" w:color="E0E0E0"/>
              <w:bottom w:val="single" w:sz="8" w:space="0" w:color="AEAEAE"/>
              <w:right w:val="nil"/>
            </w:tcBorders>
            <w:shd w:val="clear" w:color="auto" w:fill="FFFFFF"/>
          </w:tcPr>
          <w:p w14:paraId="1D11F915"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40</w:t>
            </w:r>
          </w:p>
        </w:tc>
      </w:tr>
      <w:tr w:rsidR="00EA4721" w:rsidRPr="00E92D16" w14:paraId="75143BF4"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28AC96F9"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0028A408" w14:textId="32B6323A"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Bridgend</w:t>
            </w:r>
          </w:p>
        </w:tc>
        <w:tc>
          <w:tcPr>
            <w:tcW w:w="567" w:type="dxa"/>
            <w:tcBorders>
              <w:top w:val="single" w:sz="8" w:space="0" w:color="AEAEAE"/>
              <w:left w:val="nil"/>
              <w:bottom w:val="single" w:sz="8" w:space="0" w:color="AEAEAE"/>
              <w:right w:val="single" w:sz="8" w:space="0" w:color="E0E0E0"/>
            </w:tcBorders>
            <w:shd w:val="clear" w:color="auto" w:fill="FFFFFF"/>
          </w:tcPr>
          <w:p w14:paraId="322964A7"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790738C7"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c>
          <w:tcPr>
            <w:tcW w:w="1029" w:type="dxa"/>
            <w:tcBorders>
              <w:top w:val="single" w:sz="8" w:space="0" w:color="AEAEAE"/>
              <w:left w:val="single" w:sz="8" w:space="0" w:color="E0E0E0"/>
              <w:bottom w:val="single" w:sz="8" w:space="0" w:color="AEAEAE"/>
              <w:right w:val="nil"/>
            </w:tcBorders>
            <w:shd w:val="clear" w:color="auto" w:fill="FFFFFF"/>
          </w:tcPr>
          <w:p w14:paraId="251A17EA"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w:t>
            </w:r>
          </w:p>
        </w:tc>
      </w:tr>
      <w:tr w:rsidR="00EA4721" w:rsidRPr="00E92D16" w14:paraId="5FD9D040"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244CF894"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37E8FFD6" w14:textId="054A5921"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Rhondda</w:t>
            </w:r>
          </w:p>
        </w:tc>
        <w:tc>
          <w:tcPr>
            <w:tcW w:w="567" w:type="dxa"/>
            <w:tcBorders>
              <w:top w:val="single" w:sz="8" w:space="0" w:color="AEAEAE"/>
              <w:left w:val="nil"/>
              <w:bottom w:val="single" w:sz="8" w:space="0" w:color="AEAEAE"/>
              <w:right w:val="single" w:sz="8" w:space="0" w:color="E0E0E0"/>
            </w:tcBorders>
            <w:shd w:val="clear" w:color="auto" w:fill="FFFFFF"/>
          </w:tcPr>
          <w:p w14:paraId="00AB85D2"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4F396AEE"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c>
          <w:tcPr>
            <w:tcW w:w="1029" w:type="dxa"/>
            <w:tcBorders>
              <w:top w:val="single" w:sz="8" w:space="0" w:color="AEAEAE"/>
              <w:left w:val="single" w:sz="8" w:space="0" w:color="E0E0E0"/>
              <w:bottom w:val="single" w:sz="8" w:space="0" w:color="AEAEAE"/>
              <w:right w:val="nil"/>
            </w:tcBorders>
            <w:shd w:val="clear" w:color="auto" w:fill="FFFFFF"/>
          </w:tcPr>
          <w:p w14:paraId="68C81BA7"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3</w:t>
            </w:r>
          </w:p>
        </w:tc>
      </w:tr>
      <w:tr w:rsidR="00EA4721" w:rsidRPr="00E92D16" w14:paraId="47A4CF70"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42170762"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0883162B" w14:textId="26BA2CC8"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Vale of Glamorgan</w:t>
            </w:r>
          </w:p>
        </w:tc>
        <w:tc>
          <w:tcPr>
            <w:tcW w:w="567" w:type="dxa"/>
            <w:tcBorders>
              <w:top w:val="single" w:sz="8" w:space="0" w:color="AEAEAE"/>
              <w:left w:val="nil"/>
              <w:bottom w:val="single" w:sz="8" w:space="0" w:color="AEAEAE"/>
              <w:right w:val="single" w:sz="8" w:space="0" w:color="E0E0E0"/>
            </w:tcBorders>
            <w:shd w:val="clear" w:color="auto" w:fill="FFFFFF"/>
          </w:tcPr>
          <w:p w14:paraId="27F621C0"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0</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28798A15"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c>
          <w:tcPr>
            <w:tcW w:w="1029" w:type="dxa"/>
            <w:tcBorders>
              <w:top w:val="single" w:sz="8" w:space="0" w:color="AEAEAE"/>
              <w:left w:val="single" w:sz="8" w:space="0" w:color="E0E0E0"/>
              <w:bottom w:val="single" w:sz="8" w:space="0" w:color="AEAEAE"/>
              <w:right w:val="nil"/>
            </w:tcBorders>
            <w:shd w:val="clear" w:color="auto" w:fill="FFFFFF"/>
          </w:tcPr>
          <w:p w14:paraId="59B31E78"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r>
      <w:tr w:rsidR="00EA4721" w:rsidRPr="00E92D16" w14:paraId="3682EF54"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18B6E078"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3ACE1AD5" w14:textId="02366008"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Cardiff</w:t>
            </w:r>
          </w:p>
        </w:tc>
        <w:tc>
          <w:tcPr>
            <w:tcW w:w="567" w:type="dxa"/>
            <w:tcBorders>
              <w:top w:val="single" w:sz="8" w:space="0" w:color="AEAEAE"/>
              <w:left w:val="nil"/>
              <w:bottom w:val="single" w:sz="8" w:space="0" w:color="AEAEAE"/>
              <w:right w:val="single" w:sz="8" w:space="0" w:color="E0E0E0"/>
            </w:tcBorders>
            <w:shd w:val="clear" w:color="auto" w:fill="FFFFFF"/>
          </w:tcPr>
          <w:p w14:paraId="0FE842E9"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11</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5C5B9CD7"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7</w:t>
            </w:r>
          </w:p>
        </w:tc>
        <w:tc>
          <w:tcPr>
            <w:tcW w:w="1029" w:type="dxa"/>
            <w:tcBorders>
              <w:top w:val="single" w:sz="8" w:space="0" w:color="AEAEAE"/>
              <w:left w:val="single" w:sz="8" w:space="0" w:color="E0E0E0"/>
              <w:bottom w:val="single" w:sz="8" w:space="0" w:color="AEAEAE"/>
              <w:right w:val="nil"/>
            </w:tcBorders>
            <w:shd w:val="clear" w:color="auto" w:fill="FFFFFF"/>
          </w:tcPr>
          <w:p w14:paraId="419CC6C9"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18</w:t>
            </w:r>
          </w:p>
        </w:tc>
      </w:tr>
      <w:tr w:rsidR="00EA4721" w:rsidRPr="00E92D16" w14:paraId="5CE98F13"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582428FB"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7E44F940" w14:textId="2A16CA8A"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Caerphilly</w:t>
            </w:r>
          </w:p>
        </w:tc>
        <w:tc>
          <w:tcPr>
            <w:tcW w:w="567" w:type="dxa"/>
            <w:tcBorders>
              <w:top w:val="single" w:sz="8" w:space="0" w:color="AEAEAE"/>
              <w:left w:val="nil"/>
              <w:bottom w:val="single" w:sz="8" w:space="0" w:color="AEAEAE"/>
              <w:right w:val="single" w:sz="8" w:space="0" w:color="E0E0E0"/>
            </w:tcBorders>
            <w:shd w:val="clear" w:color="auto" w:fill="FFFFFF"/>
          </w:tcPr>
          <w:p w14:paraId="371B04CF"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22945D15"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0</w:t>
            </w:r>
          </w:p>
        </w:tc>
        <w:tc>
          <w:tcPr>
            <w:tcW w:w="1029" w:type="dxa"/>
            <w:tcBorders>
              <w:top w:val="single" w:sz="8" w:space="0" w:color="AEAEAE"/>
              <w:left w:val="single" w:sz="8" w:space="0" w:color="E0E0E0"/>
              <w:bottom w:val="single" w:sz="8" w:space="0" w:color="AEAEAE"/>
              <w:right w:val="nil"/>
            </w:tcBorders>
            <w:shd w:val="clear" w:color="auto" w:fill="FFFFFF"/>
          </w:tcPr>
          <w:p w14:paraId="30C3A6FA"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4</w:t>
            </w:r>
          </w:p>
        </w:tc>
      </w:tr>
      <w:tr w:rsidR="00EA4721" w:rsidRPr="00E92D16" w14:paraId="287DB6A0"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0722A5F8"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5745DB4E" w14:textId="6AF599F2"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Merthyr Tydfil</w:t>
            </w:r>
          </w:p>
        </w:tc>
        <w:tc>
          <w:tcPr>
            <w:tcW w:w="567" w:type="dxa"/>
            <w:tcBorders>
              <w:top w:val="single" w:sz="8" w:space="0" w:color="AEAEAE"/>
              <w:left w:val="nil"/>
              <w:bottom w:val="single" w:sz="8" w:space="0" w:color="AEAEAE"/>
              <w:right w:val="single" w:sz="8" w:space="0" w:color="E0E0E0"/>
            </w:tcBorders>
            <w:shd w:val="clear" w:color="auto" w:fill="FFFFFF"/>
          </w:tcPr>
          <w:p w14:paraId="2DFB32BA"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18D5D8EC"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c>
          <w:tcPr>
            <w:tcW w:w="1029" w:type="dxa"/>
            <w:tcBorders>
              <w:top w:val="single" w:sz="8" w:space="0" w:color="AEAEAE"/>
              <w:left w:val="single" w:sz="8" w:space="0" w:color="E0E0E0"/>
              <w:bottom w:val="single" w:sz="8" w:space="0" w:color="AEAEAE"/>
              <w:right w:val="nil"/>
            </w:tcBorders>
            <w:shd w:val="clear" w:color="auto" w:fill="FFFFFF"/>
          </w:tcPr>
          <w:p w14:paraId="5EEF96EC"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w:t>
            </w:r>
          </w:p>
        </w:tc>
      </w:tr>
      <w:tr w:rsidR="00EA4721" w:rsidRPr="00E92D16" w14:paraId="7B6F05F7"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79D3D843"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4F1C6EC3" w14:textId="3DE0F991"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Gwent</w:t>
            </w:r>
          </w:p>
        </w:tc>
        <w:tc>
          <w:tcPr>
            <w:tcW w:w="567" w:type="dxa"/>
            <w:tcBorders>
              <w:top w:val="single" w:sz="8" w:space="0" w:color="AEAEAE"/>
              <w:left w:val="nil"/>
              <w:bottom w:val="single" w:sz="8" w:space="0" w:color="AEAEAE"/>
              <w:right w:val="single" w:sz="8" w:space="0" w:color="E0E0E0"/>
            </w:tcBorders>
            <w:shd w:val="clear" w:color="auto" w:fill="FFFFFF"/>
          </w:tcPr>
          <w:p w14:paraId="10D20263"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63B257BF"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w:t>
            </w:r>
          </w:p>
        </w:tc>
        <w:tc>
          <w:tcPr>
            <w:tcW w:w="1029" w:type="dxa"/>
            <w:tcBorders>
              <w:top w:val="single" w:sz="8" w:space="0" w:color="AEAEAE"/>
              <w:left w:val="single" w:sz="8" w:space="0" w:color="E0E0E0"/>
              <w:bottom w:val="single" w:sz="8" w:space="0" w:color="AEAEAE"/>
              <w:right w:val="nil"/>
            </w:tcBorders>
            <w:shd w:val="clear" w:color="auto" w:fill="FFFFFF"/>
          </w:tcPr>
          <w:p w14:paraId="4BDD14AD"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w:t>
            </w:r>
          </w:p>
        </w:tc>
      </w:tr>
      <w:tr w:rsidR="00EA4721" w:rsidRPr="00E92D16" w14:paraId="0153BD7E" w14:textId="77777777" w:rsidTr="008B7398">
        <w:trPr>
          <w:cantSplit/>
        </w:trPr>
        <w:tc>
          <w:tcPr>
            <w:tcW w:w="2460" w:type="dxa"/>
            <w:vMerge/>
            <w:tcBorders>
              <w:top w:val="single" w:sz="8" w:space="0" w:color="152935"/>
              <w:left w:val="nil"/>
              <w:bottom w:val="single" w:sz="8" w:space="0" w:color="AEAEAE"/>
              <w:right w:val="nil"/>
            </w:tcBorders>
            <w:shd w:val="clear" w:color="auto" w:fill="E0E0E0"/>
          </w:tcPr>
          <w:p w14:paraId="6D44BBC1" w14:textId="77777777" w:rsidR="00EA4721" w:rsidRPr="00E92D16" w:rsidRDefault="00EA4721" w:rsidP="009D303D">
            <w:pPr>
              <w:autoSpaceDE w:val="0"/>
              <w:autoSpaceDN w:val="0"/>
              <w:adjustRightInd w:val="0"/>
              <w:spacing w:after="0" w:line="480" w:lineRule="auto"/>
              <w:rPr>
                <w:rFonts w:ascii="Verdana" w:hAnsi="Verdana" w:cstheme="minorHAnsi"/>
                <w:color w:val="010205"/>
              </w:rPr>
            </w:pPr>
          </w:p>
        </w:tc>
        <w:tc>
          <w:tcPr>
            <w:tcW w:w="1793" w:type="dxa"/>
            <w:tcBorders>
              <w:top w:val="single" w:sz="8" w:space="0" w:color="AEAEAE"/>
              <w:left w:val="nil"/>
              <w:bottom w:val="single" w:sz="8" w:space="0" w:color="AEAEAE"/>
              <w:right w:val="nil"/>
            </w:tcBorders>
            <w:shd w:val="clear" w:color="auto" w:fill="E0E0E0"/>
          </w:tcPr>
          <w:p w14:paraId="00E3D207" w14:textId="277FD7F4" w:rsidR="00EA4721" w:rsidRPr="00E92D16" w:rsidRDefault="008B7398"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Newport</w:t>
            </w:r>
          </w:p>
        </w:tc>
        <w:tc>
          <w:tcPr>
            <w:tcW w:w="567" w:type="dxa"/>
            <w:tcBorders>
              <w:top w:val="single" w:sz="8" w:space="0" w:color="AEAEAE"/>
              <w:left w:val="nil"/>
              <w:bottom w:val="single" w:sz="8" w:space="0" w:color="AEAEAE"/>
              <w:right w:val="single" w:sz="8" w:space="0" w:color="E0E0E0"/>
            </w:tcBorders>
            <w:shd w:val="clear" w:color="auto" w:fill="FFFFFF"/>
          </w:tcPr>
          <w:p w14:paraId="3EFD1436"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w:t>
            </w:r>
          </w:p>
        </w:tc>
        <w:tc>
          <w:tcPr>
            <w:tcW w:w="1329" w:type="dxa"/>
            <w:tcBorders>
              <w:top w:val="single" w:sz="8" w:space="0" w:color="AEAEAE"/>
              <w:left w:val="single" w:sz="8" w:space="0" w:color="E0E0E0"/>
              <w:bottom w:val="single" w:sz="8" w:space="0" w:color="AEAEAE"/>
              <w:right w:val="single" w:sz="8" w:space="0" w:color="E0E0E0"/>
            </w:tcBorders>
            <w:shd w:val="clear" w:color="auto" w:fill="FFFFFF"/>
          </w:tcPr>
          <w:p w14:paraId="0DFD21E8"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0</w:t>
            </w:r>
          </w:p>
        </w:tc>
        <w:tc>
          <w:tcPr>
            <w:tcW w:w="1029" w:type="dxa"/>
            <w:tcBorders>
              <w:top w:val="single" w:sz="8" w:space="0" w:color="AEAEAE"/>
              <w:left w:val="single" w:sz="8" w:space="0" w:color="E0E0E0"/>
              <w:bottom w:val="single" w:sz="8" w:space="0" w:color="AEAEAE"/>
              <w:right w:val="nil"/>
            </w:tcBorders>
            <w:shd w:val="clear" w:color="auto" w:fill="FFFFFF"/>
          </w:tcPr>
          <w:p w14:paraId="430A6865"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w:t>
            </w:r>
          </w:p>
        </w:tc>
      </w:tr>
      <w:tr w:rsidR="00EA4721" w:rsidRPr="00E92D16" w14:paraId="3B744D4F" w14:textId="77777777" w:rsidTr="008B7398">
        <w:trPr>
          <w:cantSplit/>
        </w:trPr>
        <w:tc>
          <w:tcPr>
            <w:tcW w:w="4253" w:type="dxa"/>
            <w:gridSpan w:val="2"/>
            <w:tcBorders>
              <w:top w:val="single" w:sz="8" w:space="0" w:color="AEAEAE"/>
              <w:left w:val="nil"/>
              <w:bottom w:val="single" w:sz="8" w:space="0" w:color="152935"/>
              <w:right w:val="nil"/>
            </w:tcBorders>
            <w:shd w:val="clear" w:color="auto" w:fill="E0E0E0"/>
          </w:tcPr>
          <w:p w14:paraId="0499333D" w14:textId="77777777" w:rsidR="00EA4721" w:rsidRPr="00E92D16" w:rsidRDefault="00EA4721" w:rsidP="009D303D">
            <w:pPr>
              <w:autoSpaceDE w:val="0"/>
              <w:autoSpaceDN w:val="0"/>
              <w:adjustRightInd w:val="0"/>
              <w:spacing w:after="0" w:line="480" w:lineRule="auto"/>
              <w:ind w:left="60" w:right="60"/>
              <w:rPr>
                <w:rFonts w:ascii="Verdana" w:hAnsi="Verdana" w:cstheme="minorHAnsi"/>
                <w:color w:val="264A60"/>
              </w:rPr>
            </w:pPr>
            <w:r w:rsidRPr="00E92D16">
              <w:rPr>
                <w:rFonts w:ascii="Verdana" w:hAnsi="Verdana" w:cstheme="minorHAnsi"/>
                <w:color w:val="264A60"/>
              </w:rPr>
              <w:t>Total</w:t>
            </w:r>
          </w:p>
        </w:tc>
        <w:tc>
          <w:tcPr>
            <w:tcW w:w="567" w:type="dxa"/>
            <w:tcBorders>
              <w:top w:val="single" w:sz="8" w:space="0" w:color="AEAEAE"/>
              <w:left w:val="nil"/>
              <w:bottom w:val="single" w:sz="8" w:space="0" w:color="152935"/>
              <w:right w:val="single" w:sz="8" w:space="0" w:color="E0E0E0"/>
            </w:tcBorders>
            <w:shd w:val="clear" w:color="auto" w:fill="FFFFFF"/>
          </w:tcPr>
          <w:p w14:paraId="044F61F0"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103</w:t>
            </w:r>
          </w:p>
        </w:tc>
        <w:tc>
          <w:tcPr>
            <w:tcW w:w="1329" w:type="dxa"/>
            <w:tcBorders>
              <w:top w:val="single" w:sz="8" w:space="0" w:color="AEAEAE"/>
              <w:left w:val="single" w:sz="8" w:space="0" w:color="E0E0E0"/>
              <w:bottom w:val="single" w:sz="8" w:space="0" w:color="152935"/>
              <w:right w:val="single" w:sz="8" w:space="0" w:color="E0E0E0"/>
            </w:tcBorders>
            <w:shd w:val="clear" w:color="auto" w:fill="FFFFFF"/>
          </w:tcPr>
          <w:p w14:paraId="746CEAB1"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122</w:t>
            </w:r>
          </w:p>
        </w:tc>
        <w:tc>
          <w:tcPr>
            <w:tcW w:w="1029" w:type="dxa"/>
            <w:tcBorders>
              <w:top w:val="single" w:sz="8" w:space="0" w:color="AEAEAE"/>
              <w:left w:val="single" w:sz="8" w:space="0" w:color="E0E0E0"/>
              <w:bottom w:val="single" w:sz="8" w:space="0" w:color="152935"/>
              <w:right w:val="nil"/>
            </w:tcBorders>
            <w:shd w:val="clear" w:color="auto" w:fill="FFFFFF"/>
          </w:tcPr>
          <w:p w14:paraId="11747334" w14:textId="77777777" w:rsidR="00EA4721" w:rsidRPr="00E92D16" w:rsidRDefault="00EA4721" w:rsidP="009D303D">
            <w:pPr>
              <w:autoSpaceDE w:val="0"/>
              <w:autoSpaceDN w:val="0"/>
              <w:adjustRightInd w:val="0"/>
              <w:spacing w:after="0" w:line="480" w:lineRule="auto"/>
              <w:ind w:left="60" w:right="60"/>
              <w:jc w:val="right"/>
              <w:rPr>
                <w:rFonts w:ascii="Verdana" w:hAnsi="Verdana" w:cstheme="minorHAnsi"/>
                <w:color w:val="010205"/>
              </w:rPr>
            </w:pPr>
            <w:r w:rsidRPr="00E92D16">
              <w:rPr>
                <w:rFonts w:ascii="Verdana" w:hAnsi="Verdana" w:cstheme="minorHAnsi"/>
                <w:color w:val="010205"/>
              </w:rPr>
              <w:t>225</w:t>
            </w:r>
          </w:p>
        </w:tc>
      </w:tr>
    </w:tbl>
    <w:p w14:paraId="214A5574" w14:textId="4C984206" w:rsidR="00EA4721" w:rsidRPr="00E92D16" w:rsidRDefault="009C5BCF" w:rsidP="00B760F9">
      <w:pPr>
        <w:autoSpaceDE w:val="0"/>
        <w:autoSpaceDN w:val="0"/>
        <w:adjustRightInd w:val="0"/>
        <w:spacing w:after="0" w:line="480" w:lineRule="auto"/>
        <w:rPr>
          <w:rFonts w:ascii="Verdana" w:hAnsi="Verdana" w:cstheme="minorHAnsi"/>
        </w:rPr>
      </w:pPr>
      <w:r>
        <w:rPr>
          <w:rFonts w:ascii="Verdana" w:hAnsi="Verdana" w:cstheme="minorHAnsi"/>
        </w:rPr>
        <w:t>Table</w:t>
      </w:r>
      <w:r w:rsidR="00EA4721" w:rsidRPr="00E92D16">
        <w:rPr>
          <w:rFonts w:ascii="Verdana" w:hAnsi="Verdana" w:cstheme="minorHAnsi"/>
        </w:rPr>
        <w:t xml:space="preserve"> </w:t>
      </w:r>
      <w:r w:rsidR="00886E39" w:rsidRPr="00E92D16">
        <w:rPr>
          <w:rFonts w:ascii="Verdana" w:hAnsi="Verdana" w:cstheme="minorHAnsi"/>
        </w:rPr>
        <w:t xml:space="preserve">5.4 </w:t>
      </w:r>
      <w:r w:rsidR="00EA4721" w:rsidRPr="00E92D16">
        <w:rPr>
          <w:rFonts w:ascii="Verdana" w:hAnsi="Verdana" w:cstheme="minorHAnsi"/>
        </w:rPr>
        <w:t>Location and Opinion C</w:t>
      </w:r>
      <w:r w:rsidR="00965E7A">
        <w:rPr>
          <w:rFonts w:ascii="Verdana" w:hAnsi="Verdana" w:cstheme="minorHAnsi"/>
        </w:rPr>
        <w:t>rosstabulation</w:t>
      </w:r>
    </w:p>
    <w:p w14:paraId="5FE8680C" w14:textId="69E31495" w:rsidR="00EA4721" w:rsidRPr="00E92D16" w:rsidRDefault="00CF7DFD" w:rsidP="009D303D">
      <w:pPr>
        <w:spacing w:line="480" w:lineRule="auto"/>
        <w:rPr>
          <w:rFonts w:ascii="Verdana" w:hAnsi="Verdana" w:cstheme="minorHAnsi"/>
        </w:rPr>
      </w:pPr>
      <w:r w:rsidRPr="00E92D16">
        <w:rPr>
          <w:rFonts w:ascii="Verdana" w:hAnsi="Verdana" w:cstheme="minorHAnsi"/>
        </w:rPr>
        <w:t>5.3 Chapter 5  Conclusion</w:t>
      </w:r>
    </w:p>
    <w:p w14:paraId="15FBEFD3" w14:textId="6A991149" w:rsidR="00EA4721" w:rsidRPr="00E92D16" w:rsidRDefault="000E495D" w:rsidP="009D303D">
      <w:pPr>
        <w:spacing w:line="480" w:lineRule="auto"/>
        <w:rPr>
          <w:rFonts w:ascii="Verdana" w:hAnsi="Verdana" w:cstheme="minorHAnsi"/>
        </w:rPr>
      </w:pPr>
      <w:r w:rsidRPr="00E92D16">
        <w:rPr>
          <w:rFonts w:ascii="Verdana" w:hAnsi="Verdana" w:cstheme="minorHAnsi"/>
          <w:noProof/>
        </w:rPr>
        <mc:AlternateContent>
          <mc:Choice Requires="wpi">
            <w:drawing>
              <wp:anchor distT="0" distB="0" distL="114300" distR="114300" simplePos="0" relativeHeight="252663808" behindDoc="0" locked="0" layoutInCell="1" allowOverlap="1" wp14:anchorId="52E31F65" wp14:editId="38CD0CC8">
                <wp:simplePos x="0" y="0"/>
                <wp:positionH relativeFrom="column">
                  <wp:posOffset>2724880</wp:posOffset>
                </wp:positionH>
                <wp:positionV relativeFrom="paragraph">
                  <wp:posOffset>154380</wp:posOffset>
                </wp:positionV>
                <wp:extent cx="2160" cy="2520"/>
                <wp:effectExtent l="57150" t="38100" r="55245" b="55245"/>
                <wp:wrapNone/>
                <wp:docPr id="1062" name="Ink 1062"/>
                <wp:cNvGraphicFramePr/>
                <a:graphic xmlns:a="http://schemas.openxmlformats.org/drawingml/2006/main">
                  <a:graphicData uri="http://schemas.microsoft.com/office/word/2010/wordprocessingInk">
                    <w14:contentPart bwMode="auto" r:id="rId37">
                      <w14:nvContentPartPr>
                        <w14:cNvContentPartPr/>
                      </w14:nvContentPartPr>
                      <w14:xfrm>
                        <a:off x="0" y="0"/>
                        <a:ext cx="2160" cy="2520"/>
                      </w14:xfrm>
                    </w14:contentPart>
                  </a:graphicData>
                </a:graphic>
                <wp14:sizeRelH relativeFrom="margin">
                  <wp14:pctWidth>0</wp14:pctWidth>
                </wp14:sizeRelH>
                <wp14:sizeRelV relativeFrom="margin">
                  <wp14:pctHeight>0</wp14:pctHeight>
                </wp14:sizeRelV>
              </wp:anchor>
            </w:drawing>
          </mc:Choice>
          <mc:Fallback>
            <w:pict>
              <v:shape w14:anchorId="0AC73D73" id="Ink 1062" o:spid="_x0000_s1026" type="#_x0000_t75" style="position:absolute;margin-left:213.85pt;margin-top:11.45pt;width:1.55pt;height:1.65pt;z-index:25266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">
                <v:imagedata r:id="rId38" o:title=""/>
              </v:shape>
            </w:pict>
          </mc:Fallback>
        </mc:AlternateContent>
      </w:r>
      <w:r w:rsidR="00F56D86" w:rsidRPr="00E92D16">
        <w:rPr>
          <w:rFonts w:ascii="Verdana" w:hAnsi="Verdana" w:cstheme="minorHAnsi"/>
        </w:rPr>
        <w:t xml:space="preserve">This chapter has successfully concluded the final goal of integrating both the data gathered from the literature review and the primary research of the survey. With </w:t>
      </w:r>
      <w:r w:rsidR="004D42EA" w:rsidRPr="00E92D16">
        <w:rPr>
          <w:rFonts w:ascii="Verdana" w:hAnsi="Verdana" w:cstheme="minorHAnsi"/>
        </w:rPr>
        <w:t>the third</w:t>
      </w:r>
      <w:r w:rsidR="00F56D86" w:rsidRPr="00E92D16">
        <w:rPr>
          <w:rFonts w:ascii="Verdana" w:hAnsi="Verdana" w:cstheme="minorHAnsi"/>
        </w:rPr>
        <w:t xml:space="preserve"> goal sufficiently complete, it is time to come to the final chapter to discuss the main findings, recommendations that come from them</w:t>
      </w:r>
      <w:r w:rsidR="00682D57">
        <w:rPr>
          <w:rFonts w:ascii="Verdana" w:hAnsi="Verdana" w:cstheme="minorHAnsi"/>
        </w:rPr>
        <w:t>,</w:t>
      </w:r>
      <w:r w:rsidR="00F56D86" w:rsidRPr="00E92D16">
        <w:rPr>
          <w:rFonts w:ascii="Verdana" w:hAnsi="Verdana" w:cstheme="minorHAnsi"/>
        </w:rPr>
        <w:t xml:space="preserve"> and what future research can be conducted due to the current level of understanding.</w:t>
      </w:r>
    </w:p>
    <w:p w14:paraId="219934AA" w14:textId="2D702DE6" w:rsidR="00EA4721" w:rsidRPr="00E92D16" w:rsidRDefault="00EA4721" w:rsidP="009D303D">
      <w:pPr>
        <w:spacing w:line="480" w:lineRule="auto"/>
        <w:rPr>
          <w:rFonts w:ascii="Verdana" w:hAnsi="Verdana" w:cstheme="minorHAnsi"/>
        </w:rPr>
      </w:pPr>
    </w:p>
    <w:p w14:paraId="1046EFC1" w14:textId="3759AC96" w:rsidR="00EA4721" w:rsidRPr="00E92D16" w:rsidRDefault="00EA4721" w:rsidP="009D303D">
      <w:pPr>
        <w:spacing w:line="480" w:lineRule="auto"/>
        <w:rPr>
          <w:rFonts w:ascii="Verdana" w:hAnsi="Verdana" w:cstheme="minorHAnsi"/>
        </w:rPr>
      </w:pPr>
    </w:p>
    <w:p w14:paraId="0A8FFAFE" w14:textId="77777777" w:rsidR="008B3D47" w:rsidRPr="00E92D16" w:rsidRDefault="008B3D47" w:rsidP="009D303D">
      <w:pPr>
        <w:spacing w:line="480" w:lineRule="auto"/>
        <w:rPr>
          <w:rFonts w:ascii="Verdana" w:hAnsi="Verdana" w:cstheme="minorHAnsi"/>
        </w:rPr>
      </w:pPr>
    </w:p>
    <w:p w14:paraId="01198602" w14:textId="03F21357" w:rsidR="00B7345B" w:rsidRPr="00E92D16" w:rsidRDefault="00B7345B" w:rsidP="009D303D">
      <w:pPr>
        <w:spacing w:line="480" w:lineRule="auto"/>
        <w:rPr>
          <w:rFonts w:ascii="Verdana" w:hAnsi="Verdana" w:cstheme="minorHAnsi"/>
        </w:rPr>
      </w:pPr>
    </w:p>
    <w:p w14:paraId="78DCAA13" w14:textId="7789BC28" w:rsidR="00CF7DFD" w:rsidRPr="00E92D16" w:rsidRDefault="00CF7DFD" w:rsidP="009D303D">
      <w:pPr>
        <w:spacing w:line="480" w:lineRule="auto"/>
        <w:rPr>
          <w:rFonts w:ascii="Verdana" w:hAnsi="Verdana" w:cstheme="minorHAnsi"/>
        </w:rPr>
      </w:pPr>
    </w:p>
    <w:p w14:paraId="7A04378C" w14:textId="0ED40128" w:rsidR="009D303D" w:rsidRPr="00E92D16" w:rsidRDefault="009D303D" w:rsidP="009D303D">
      <w:pPr>
        <w:spacing w:line="480" w:lineRule="auto"/>
        <w:rPr>
          <w:rFonts w:ascii="Verdana" w:hAnsi="Verdana" w:cstheme="minorHAnsi"/>
        </w:rPr>
      </w:pPr>
    </w:p>
    <w:p w14:paraId="763D026B" w14:textId="1D92A721" w:rsidR="009D303D" w:rsidRPr="00E92D16" w:rsidRDefault="009D303D" w:rsidP="009D303D">
      <w:pPr>
        <w:spacing w:line="480" w:lineRule="auto"/>
        <w:rPr>
          <w:rFonts w:ascii="Verdana" w:hAnsi="Verdana" w:cstheme="minorHAnsi"/>
        </w:rPr>
      </w:pPr>
    </w:p>
    <w:p w14:paraId="4E774E32" w14:textId="10422C42" w:rsidR="00CF7DFD" w:rsidRDefault="00CF7DFD" w:rsidP="009D303D">
      <w:pPr>
        <w:spacing w:line="480" w:lineRule="auto"/>
        <w:rPr>
          <w:rFonts w:ascii="Verdana" w:hAnsi="Verdana" w:cstheme="minorHAnsi"/>
        </w:rPr>
      </w:pPr>
    </w:p>
    <w:p w14:paraId="55A8A609" w14:textId="0829CF3A" w:rsidR="008F6A4A" w:rsidRDefault="008F6A4A" w:rsidP="009D303D">
      <w:pPr>
        <w:spacing w:line="480" w:lineRule="auto"/>
        <w:rPr>
          <w:rFonts w:ascii="Verdana" w:hAnsi="Verdana" w:cstheme="minorHAnsi"/>
        </w:rPr>
      </w:pPr>
    </w:p>
    <w:p w14:paraId="46FF9EE4" w14:textId="577F5ADB" w:rsidR="00B760F9" w:rsidRDefault="00B760F9" w:rsidP="009D303D">
      <w:pPr>
        <w:spacing w:line="480" w:lineRule="auto"/>
        <w:rPr>
          <w:rFonts w:ascii="Verdana" w:hAnsi="Verdana" w:cstheme="minorHAnsi"/>
        </w:rPr>
      </w:pPr>
    </w:p>
    <w:p w14:paraId="4BCD6F15" w14:textId="232B4535" w:rsidR="00B760F9" w:rsidRDefault="00B760F9" w:rsidP="009D303D">
      <w:pPr>
        <w:spacing w:line="480" w:lineRule="auto"/>
        <w:rPr>
          <w:rFonts w:ascii="Verdana" w:hAnsi="Verdana" w:cstheme="minorHAnsi"/>
        </w:rPr>
      </w:pPr>
    </w:p>
    <w:p w14:paraId="4E0ACE28" w14:textId="0F93AE73" w:rsidR="00B760F9" w:rsidRDefault="00B760F9" w:rsidP="009D303D">
      <w:pPr>
        <w:spacing w:line="480" w:lineRule="auto"/>
        <w:rPr>
          <w:rFonts w:ascii="Verdana" w:hAnsi="Verdana" w:cstheme="minorHAnsi"/>
        </w:rPr>
      </w:pPr>
    </w:p>
    <w:p w14:paraId="2F98240E" w14:textId="7AAC025A" w:rsidR="00B760F9" w:rsidRDefault="00B760F9" w:rsidP="009D303D">
      <w:pPr>
        <w:spacing w:line="480" w:lineRule="auto"/>
        <w:rPr>
          <w:rFonts w:ascii="Verdana" w:hAnsi="Verdana" w:cstheme="minorHAnsi"/>
        </w:rPr>
      </w:pPr>
    </w:p>
    <w:p w14:paraId="33E32BA9" w14:textId="2D0EBAB4" w:rsidR="00B760F9" w:rsidRDefault="00B760F9" w:rsidP="009D303D">
      <w:pPr>
        <w:spacing w:line="480" w:lineRule="auto"/>
        <w:rPr>
          <w:rFonts w:ascii="Verdana" w:hAnsi="Verdana" w:cstheme="minorHAnsi"/>
        </w:rPr>
      </w:pPr>
    </w:p>
    <w:p w14:paraId="291D49BC" w14:textId="77777777" w:rsidR="00B760F9" w:rsidRPr="00E92D16" w:rsidRDefault="00B760F9" w:rsidP="009D303D">
      <w:pPr>
        <w:spacing w:line="480" w:lineRule="auto"/>
        <w:rPr>
          <w:rFonts w:ascii="Verdana" w:hAnsi="Verdana" w:cstheme="minorHAnsi"/>
        </w:rPr>
      </w:pPr>
    </w:p>
    <w:p w14:paraId="5889B09F" w14:textId="2F7EE162" w:rsidR="00CF7DFD" w:rsidRPr="00E92D16" w:rsidRDefault="00CF7DFD" w:rsidP="009D303D">
      <w:pPr>
        <w:spacing w:line="480" w:lineRule="auto"/>
        <w:rPr>
          <w:rFonts w:ascii="Verdana" w:hAnsi="Verdana" w:cstheme="minorHAnsi"/>
        </w:rPr>
      </w:pPr>
      <w:r w:rsidRPr="00E92D16">
        <w:rPr>
          <w:rFonts w:ascii="Verdana" w:hAnsi="Verdana" w:cstheme="minorHAnsi"/>
        </w:rPr>
        <w:t xml:space="preserve">Chapter 6 – Conclusion and Recommendations </w:t>
      </w:r>
    </w:p>
    <w:p w14:paraId="3199495D" w14:textId="00FC49F7" w:rsidR="00CF7DFD" w:rsidRPr="00E92D16" w:rsidRDefault="00CF7DFD" w:rsidP="009D303D">
      <w:pPr>
        <w:spacing w:line="480" w:lineRule="auto"/>
        <w:rPr>
          <w:rFonts w:ascii="Verdana" w:hAnsi="Verdana" w:cstheme="minorHAnsi"/>
        </w:rPr>
      </w:pPr>
      <w:r w:rsidRPr="00E92D16">
        <w:rPr>
          <w:rFonts w:ascii="Verdana" w:hAnsi="Verdana" w:cstheme="minorHAnsi"/>
        </w:rPr>
        <w:t>6.1 Introduction</w:t>
      </w:r>
    </w:p>
    <w:p w14:paraId="69AE2C8B" w14:textId="0236CEC3" w:rsidR="004D42EA" w:rsidRPr="00E92D16" w:rsidRDefault="008E1928" w:rsidP="009D303D">
      <w:pPr>
        <w:spacing w:line="480" w:lineRule="auto"/>
        <w:rPr>
          <w:rFonts w:ascii="Verdana" w:hAnsi="Verdana" w:cstheme="minorHAnsi"/>
        </w:rPr>
      </w:pPr>
      <w:r w:rsidRPr="00E92D16">
        <w:rPr>
          <w:rFonts w:ascii="Verdana" w:hAnsi="Verdana" w:cstheme="minorHAnsi"/>
        </w:rPr>
        <w:t>Both the information from the literature review and that which was gathered via surveys in chapter four have been combined and thoroughly analysed in chapter five. It is the intention of this chapter to fulfil the fourth and final objective in providing sufficient recommendations based on these findings. Recommendations will not be the only topic of discussion, but also a rundown of the main findings, the overall limitations that the researcher faced</w:t>
      </w:r>
      <w:r w:rsidR="004C5068">
        <w:rPr>
          <w:rFonts w:ascii="Verdana" w:hAnsi="Verdana" w:cstheme="minorHAnsi"/>
        </w:rPr>
        <w:t>,</w:t>
      </w:r>
      <w:r w:rsidRPr="00E92D16">
        <w:rPr>
          <w:rFonts w:ascii="Verdana" w:hAnsi="Verdana" w:cstheme="minorHAnsi"/>
        </w:rPr>
        <w:t xml:space="preserve"> and the potential for future study. </w:t>
      </w:r>
    </w:p>
    <w:p w14:paraId="1BFF677F" w14:textId="59EFC9F4" w:rsidR="00CF7DFD" w:rsidRPr="00E92D16" w:rsidRDefault="00CF7DFD" w:rsidP="009D303D">
      <w:pPr>
        <w:spacing w:line="480" w:lineRule="auto"/>
        <w:rPr>
          <w:rFonts w:ascii="Verdana" w:hAnsi="Verdana" w:cstheme="minorHAnsi"/>
        </w:rPr>
      </w:pPr>
      <w:r w:rsidRPr="00E92D16">
        <w:rPr>
          <w:rFonts w:ascii="Verdana" w:hAnsi="Verdana" w:cstheme="minorHAnsi"/>
        </w:rPr>
        <w:t>6.2 Achievement of Objectives</w:t>
      </w:r>
    </w:p>
    <w:p w14:paraId="3EFED8C6" w14:textId="77777777" w:rsidR="00F044CC" w:rsidRPr="00E92D16" w:rsidRDefault="00F044CC"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 xml:space="preserve">1. Critically analysing previously written literature as well as research material to have a broader understanding of the topic </w:t>
      </w:r>
      <w:proofErr w:type="gramStart"/>
      <w:r w:rsidRPr="00E92D16">
        <w:rPr>
          <w:rStyle w:val="Hyperlink"/>
          <w:rFonts w:cstheme="minorHAnsi"/>
          <w:color w:val="auto"/>
          <w:sz w:val="22"/>
          <w:szCs w:val="22"/>
          <w:u w:val="none"/>
        </w:rPr>
        <w:t>as a whole to</w:t>
      </w:r>
      <w:proofErr w:type="gramEnd"/>
      <w:r w:rsidRPr="00E92D16">
        <w:rPr>
          <w:rStyle w:val="Hyperlink"/>
          <w:rFonts w:cstheme="minorHAnsi"/>
          <w:color w:val="auto"/>
          <w:sz w:val="22"/>
          <w:szCs w:val="22"/>
          <w:u w:val="none"/>
        </w:rPr>
        <w:t xml:space="preserve"> apply it in a more precise way and to provide context.</w:t>
      </w:r>
    </w:p>
    <w:p w14:paraId="51CF0B41" w14:textId="32E797AD" w:rsidR="00F044CC" w:rsidRPr="00E92D16" w:rsidRDefault="00F044CC"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lastRenderedPageBreak/>
        <w:t xml:space="preserve">A significant volume of research was conducted </w:t>
      </w:r>
      <w:proofErr w:type="gramStart"/>
      <w:r w:rsidRPr="00E92D16">
        <w:rPr>
          <w:rStyle w:val="Hyperlink"/>
          <w:rFonts w:cstheme="minorHAnsi"/>
          <w:color w:val="auto"/>
          <w:sz w:val="22"/>
          <w:szCs w:val="22"/>
          <w:u w:val="none"/>
        </w:rPr>
        <w:t>in order to</w:t>
      </w:r>
      <w:proofErr w:type="gramEnd"/>
      <w:r w:rsidRPr="00E92D16">
        <w:rPr>
          <w:rStyle w:val="Hyperlink"/>
          <w:rFonts w:cstheme="minorHAnsi"/>
          <w:color w:val="auto"/>
          <w:sz w:val="22"/>
          <w:szCs w:val="22"/>
          <w:u w:val="none"/>
        </w:rPr>
        <w:t xml:space="preserve"> analyse past research in chapter two.</w:t>
      </w:r>
    </w:p>
    <w:p w14:paraId="79B28549" w14:textId="77777777" w:rsidR="00F044CC" w:rsidRPr="00E92D16" w:rsidRDefault="00F044CC" w:rsidP="009D303D">
      <w:pPr>
        <w:pStyle w:val="Style1"/>
        <w:spacing w:line="480" w:lineRule="auto"/>
        <w:ind w:left="0"/>
        <w:rPr>
          <w:rStyle w:val="Hyperlink"/>
          <w:rFonts w:cstheme="minorHAnsi"/>
          <w:color w:val="auto"/>
          <w:sz w:val="22"/>
          <w:szCs w:val="22"/>
          <w:u w:val="none"/>
        </w:rPr>
      </w:pPr>
    </w:p>
    <w:p w14:paraId="0EEFA8F7" w14:textId="68348CC3" w:rsidR="00F044CC" w:rsidRPr="00E92D16" w:rsidRDefault="00F044CC"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2. Conducting an online questionnaire to obtain information which would lead to a better understanding as to how those within South Wales perceive the current trend of going cashless.</w:t>
      </w:r>
    </w:p>
    <w:p w14:paraId="1B31B1DF" w14:textId="7C442424" w:rsidR="00F044CC" w:rsidRPr="00E92D16" w:rsidRDefault="00F044CC" w:rsidP="009D303D">
      <w:pPr>
        <w:pStyle w:val="Style1"/>
        <w:spacing w:line="480" w:lineRule="auto"/>
        <w:ind w:left="0"/>
        <w:rPr>
          <w:rStyle w:val="Hyperlink"/>
          <w:rFonts w:cstheme="minorHAnsi"/>
          <w:color w:val="auto"/>
          <w:sz w:val="22"/>
          <w:szCs w:val="22"/>
          <w:u w:val="none"/>
        </w:rPr>
      </w:pPr>
      <w:r w:rsidRPr="00E92D16">
        <w:rPr>
          <w:rStyle w:val="Hyperlink"/>
          <w:rFonts w:cstheme="minorHAnsi"/>
          <w:color w:val="auto"/>
          <w:sz w:val="22"/>
          <w:szCs w:val="22"/>
          <w:u w:val="none"/>
        </w:rPr>
        <w:t>The foundation was laid for completing this goal in chapter three through identifying the appropriate methodology for gathering primary data to attain a greater level of understanding. The goal was finalised with the research conducted in chapter four.</w:t>
      </w:r>
    </w:p>
    <w:p w14:paraId="1485AB94" w14:textId="77777777" w:rsidR="00F044CC" w:rsidRPr="00E92D16" w:rsidRDefault="00F044CC" w:rsidP="009D303D">
      <w:pPr>
        <w:pStyle w:val="Style1"/>
        <w:spacing w:line="480" w:lineRule="auto"/>
        <w:ind w:left="0"/>
        <w:rPr>
          <w:rStyle w:val="Hyperlink"/>
          <w:rFonts w:cstheme="minorHAnsi"/>
          <w:color w:val="auto"/>
          <w:sz w:val="22"/>
          <w:szCs w:val="22"/>
          <w:u w:val="none"/>
        </w:rPr>
      </w:pPr>
    </w:p>
    <w:p w14:paraId="5C817CF2" w14:textId="18625300" w:rsidR="00F044CC" w:rsidRPr="00E92D16" w:rsidRDefault="00F044CC" w:rsidP="009D303D">
      <w:pPr>
        <w:pStyle w:val="Style1"/>
        <w:spacing w:line="480" w:lineRule="auto"/>
        <w:ind w:left="0"/>
        <w:rPr>
          <w:rFonts w:cstheme="minorHAnsi"/>
          <w:sz w:val="22"/>
          <w:szCs w:val="22"/>
        </w:rPr>
      </w:pPr>
      <w:r w:rsidRPr="00E92D16">
        <w:rPr>
          <w:rStyle w:val="Hyperlink"/>
          <w:rFonts w:cstheme="minorHAnsi"/>
          <w:color w:val="auto"/>
          <w:sz w:val="22"/>
          <w:szCs w:val="22"/>
          <w:u w:val="none"/>
        </w:rPr>
        <w:t xml:space="preserve">3. Combining the information extracted from both the previously written research and literature with the new findings of the primary research in order to </w:t>
      </w:r>
      <w:r w:rsidR="004C5068">
        <w:rPr>
          <w:rStyle w:val="Hyperlink"/>
          <w:rFonts w:cstheme="minorHAnsi"/>
          <w:color w:val="auto"/>
          <w:sz w:val="22"/>
          <w:szCs w:val="22"/>
          <w:u w:val="none"/>
        </w:rPr>
        <w:t xml:space="preserve">reach </w:t>
      </w:r>
      <w:r w:rsidRPr="00E92D16">
        <w:rPr>
          <w:rStyle w:val="Hyperlink"/>
          <w:rFonts w:cstheme="minorHAnsi"/>
          <w:color w:val="auto"/>
          <w:sz w:val="22"/>
          <w:szCs w:val="22"/>
          <w:u w:val="none"/>
        </w:rPr>
        <w:t>a conclusion as to the potential impacts</w:t>
      </w:r>
      <w:r w:rsidRPr="00E92D16">
        <w:rPr>
          <w:rStyle w:val="Hyperlink"/>
          <w:rFonts w:cstheme="minorHAnsi"/>
          <w:noProof/>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92D16">
        <w:rPr>
          <w:rFonts w:cstheme="minorHAnsi"/>
          <w:sz w:val="22"/>
          <w:szCs w:val="22"/>
        </w:rPr>
        <w:t>as well as be able to make recommendations to avoid negative consequences.</w:t>
      </w:r>
    </w:p>
    <w:p w14:paraId="5F238BCD" w14:textId="03263EBB" w:rsidR="004D42EA" w:rsidRPr="00E92D16" w:rsidRDefault="00F044CC" w:rsidP="009D303D">
      <w:pPr>
        <w:spacing w:line="480" w:lineRule="auto"/>
        <w:rPr>
          <w:rFonts w:ascii="Verdana" w:hAnsi="Verdana" w:cstheme="minorHAnsi"/>
        </w:rPr>
      </w:pPr>
      <w:r w:rsidRPr="00E92D16">
        <w:rPr>
          <w:rFonts w:ascii="Verdana" w:hAnsi="Verdana" w:cstheme="minorHAnsi"/>
        </w:rPr>
        <w:t>Chapter five achieved this final objective through the combination of both primary and secondary data as well as making use of SPSS to better present the findings.</w:t>
      </w:r>
    </w:p>
    <w:p w14:paraId="5C18D5E3" w14:textId="77777777" w:rsidR="00F044CC" w:rsidRPr="00E92D16" w:rsidRDefault="00F044CC" w:rsidP="009D303D">
      <w:pPr>
        <w:spacing w:line="480" w:lineRule="auto"/>
        <w:rPr>
          <w:rFonts w:ascii="Verdana" w:hAnsi="Verdana" w:cstheme="minorHAnsi"/>
        </w:rPr>
      </w:pPr>
    </w:p>
    <w:p w14:paraId="10A31554" w14:textId="71B72278" w:rsidR="00CF7DFD" w:rsidRPr="00E92D16" w:rsidRDefault="00CF7DFD" w:rsidP="009D303D">
      <w:pPr>
        <w:spacing w:line="480" w:lineRule="auto"/>
        <w:rPr>
          <w:rFonts w:ascii="Verdana" w:hAnsi="Verdana" w:cstheme="minorHAnsi"/>
        </w:rPr>
      </w:pPr>
      <w:r w:rsidRPr="00E92D16">
        <w:rPr>
          <w:rFonts w:ascii="Verdana" w:hAnsi="Verdana" w:cstheme="minorHAnsi"/>
        </w:rPr>
        <w:t>6.3 Main Findings</w:t>
      </w:r>
    </w:p>
    <w:p w14:paraId="19B23E1F" w14:textId="51F31350" w:rsidR="004D42EA" w:rsidRPr="00E92D16" w:rsidRDefault="00B474DB" w:rsidP="009D303D">
      <w:pPr>
        <w:spacing w:line="480" w:lineRule="auto"/>
        <w:rPr>
          <w:rFonts w:ascii="Verdana" w:hAnsi="Verdana" w:cstheme="minorHAnsi"/>
        </w:rPr>
      </w:pPr>
      <w:r w:rsidRPr="00E92D16">
        <w:rPr>
          <w:rFonts w:ascii="Verdana" w:hAnsi="Verdana" w:cstheme="minorHAnsi"/>
        </w:rPr>
        <w:t>The findings presented in chapters two, four</w:t>
      </w:r>
      <w:r w:rsidR="004C5068">
        <w:rPr>
          <w:rFonts w:ascii="Verdana" w:hAnsi="Verdana" w:cstheme="minorHAnsi"/>
        </w:rPr>
        <w:t>,</w:t>
      </w:r>
      <w:r w:rsidRPr="00E92D16">
        <w:rPr>
          <w:rFonts w:ascii="Verdana" w:hAnsi="Verdana" w:cstheme="minorHAnsi"/>
        </w:rPr>
        <w:t xml:space="preserve"> and five support each other. </w:t>
      </w:r>
      <w:r w:rsidR="004C5068">
        <w:rPr>
          <w:rFonts w:ascii="Verdana" w:hAnsi="Verdana" w:cstheme="minorHAnsi"/>
        </w:rPr>
        <w:t>T</w:t>
      </w:r>
      <w:r w:rsidRPr="00E92D16">
        <w:rPr>
          <w:rFonts w:ascii="Verdana" w:hAnsi="Verdana" w:cstheme="minorHAnsi"/>
        </w:rPr>
        <w:t xml:space="preserve">he overall opinion from the public for most countries is that the barebones forms of cashless transactions are widely accepted and even welcomed. There is of course a limit to this in that those in South Wales feel similarly to the </w:t>
      </w:r>
      <w:proofErr w:type="gramStart"/>
      <w:r w:rsidRPr="00E92D16">
        <w:rPr>
          <w:rFonts w:ascii="Verdana" w:hAnsi="Verdana" w:cstheme="minorHAnsi"/>
        </w:rPr>
        <w:t>large scale</w:t>
      </w:r>
      <w:proofErr w:type="gramEnd"/>
      <w:r w:rsidRPr="00E92D16">
        <w:rPr>
          <w:rFonts w:ascii="Verdana" w:hAnsi="Verdana" w:cstheme="minorHAnsi"/>
        </w:rPr>
        <w:t xml:space="preserve"> movement protesting the rapid progression of going cashless in Sweden. It has </w:t>
      </w:r>
      <w:r w:rsidRPr="00E92D16">
        <w:rPr>
          <w:rFonts w:ascii="Verdana" w:hAnsi="Verdana" w:cstheme="minorHAnsi"/>
        </w:rPr>
        <w:lastRenderedPageBreak/>
        <w:t xml:space="preserve">also been identified that a clear level nudging is taking place in South Wales </w:t>
      </w:r>
      <w:proofErr w:type="gramStart"/>
      <w:r w:rsidRPr="00E92D16">
        <w:rPr>
          <w:rFonts w:ascii="Verdana" w:hAnsi="Verdana" w:cstheme="minorHAnsi"/>
        </w:rPr>
        <w:t>in an attempt to</w:t>
      </w:r>
      <w:proofErr w:type="gramEnd"/>
      <w:r w:rsidRPr="00E92D16">
        <w:rPr>
          <w:rFonts w:ascii="Verdana" w:hAnsi="Verdana" w:cstheme="minorHAnsi"/>
        </w:rPr>
        <w:t xml:space="preserve"> push people towards a </w:t>
      </w:r>
      <w:r w:rsidR="009D303D" w:rsidRPr="00E92D16">
        <w:rPr>
          <w:rFonts w:ascii="Verdana" w:hAnsi="Verdana" w:cstheme="minorHAnsi"/>
        </w:rPr>
        <w:t>future in which cash is no longer needed. It can also be noted that this is done regardless of whether or not those impacted are ready for such a change as it has been identified there are still those without the means to survive in a cashless society i.e. those who yet to have a bank account.</w:t>
      </w:r>
    </w:p>
    <w:p w14:paraId="2336BB3D" w14:textId="59CE1342" w:rsidR="00CF7DFD" w:rsidRPr="00E92D16" w:rsidRDefault="00CF7DFD" w:rsidP="009D303D">
      <w:pPr>
        <w:spacing w:line="480" w:lineRule="auto"/>
        <w:rPr>
          <w:rFonts w:ascii="Verdana" w:hAnsi="Verdana" w:cstheme="minorHAnsi"/>
        </w:rPr>
      </w:pPr>
      <w:r w:rsidRPr="00E92D16">
        <w:rPr>
          <w:rFonts w:ascii="Verdana" w:hAnsi="Verdana" w:cstheme="minorHAnsi"/>
        </w:rPr>
        <w:t xml:space="preserve">6.4 Recommendations </w:t>
      </w:r>
    </w:p>
    <w:p w14:paraId="51C5B693" w14:textId="7538BF19" w:rsidR="00235F13" w:rsidRPr="00E92D16" w:rsidRDefault="00235F13" w:rsidP="009D303D">
      <w:pPr>
        <w:spacing w:line="480" w:lineRule="auto"/>
        <w:rPr>
          <w:rFonts w:ascii="Verdana" w:hAnsi="Verdana" w:cstheme="minorHAnsi"/>
        </w:rPr>
      </w:pPr>
      <w:r w:rsidRPr="00E92D16">
        <w:rPr>
          <w:rFonts w:ascii="Verdana" w:hAnsi="Verdana" w:cstheme="minorHAnsi"/>
        </w:rPr>
        <w:t>The recommendations that will be proposed will initially be aimed at the public and then towards governing bodies.</w:t>
      </w:r>
    </w:p>
    <w:p w14:paraId="3A4057E7" w14:textId="7DD2BEC3" w:rsidR="00235F13" w:rsidRPr="00E92D16" w:rsidRDefault="00235F13" w:rsidP="009D303D">
      <w:pPr>
        <w:spacing w:line="480" w:lineRule="auto"/>
        <w:rPr>
          <w:rFonts w:ascii="Verdana" w:hAnsi="Verdana" w:cstheme="minorHAnsi"/>
        </w:rPr>
      </w:pPr>
      <w:r w:rsidRPr="00E92D16">
        <w:rPr>
          <w:rFonts w:ascii="Verdana" w:hAnsi="Verdana" w:cstheme="minorHAnsi"/>
        </w:rPr>
        <w:t>An initial recommendation would be for people who do not yet have a bank account set up</w:t>
      </w:r>
      <w:r w:rsidR="004C5068">
        <w:rPr>
          <w:rFonts w:ascii="Verdana" w:hAnsi="Verdana" w:cstheme="minorHAnsi"/>
        </w:rPr>
        <w:t>,</w:t>
      </w:r>
      <w:r w:rsidRPr="00E92D16">
        <w:rPr>
          <w:rFonts w:ascii="Verdana" w:hAnsi="Verdana" w:cstheme="minorHAnsi"/>
        </w:rPr>
        <w:t xml:space="preserve"> to do so in attempt to prepare themselves for any further changes that may come. This can also be </w:t>
      </w:r>
      <w:proofErr w:type="gramStart"/>
      <w:r w:rsidRPr="00E92D16">
        <w:rPr>
          <w:rFonts w:ascii="Verdana" w:hAnsi="Verdana" w:cstheme="minorHAnsi"/>
        </w:rPr>
        <w:t>taken into account</w:t>
      </w:r>
      <w:proofErr w:type="gramEnd"/>
      <w:r w:rsidRPr="00E92D16">
        <w:rPr>
          <w:rFonts w:ascii="Verdana" w:hAnsi="Verdana" w:cstheme="minorHAnsi"/>
        </w:rPr>
        <w:t xml:space="preserve"> by those who are aware of a friend or family member who has yet to set one up, as they should help them to do so if required.</w:t>
      </w:r>
      <w:r w:rsidR="00EB7699" w:rsidRPr="00E92D16">
        <w:rPr>
          <w:rFonts w:ascii="Verdana" w:hAnsi="Verdana" w:cstheme="minorHAnsi"/>
        </w:rPr>
        <w:t xml:space="preserve"> This would allow for access to the cashless payment methods associated during times such as </w:t>
      </w:r>
      <w:r w:rsidR="004C5068">
        <w:rPr>
          <w:rFonts w:ascii="Verdana" w:hAnsi="Verdana" w:cstheme="minorHAnsi"/>
        </w:rPr>
        <w:t>those</w:t>
      </w:r>
      <w:r w:rsidR="00EB7699" w:rsidRPr="00E92D16">
        <w:rPr>
          <w:rFonts w:ascii="Verdana" w:hAnsi="Verdana" w:cstheme="minorHAnsi"/>
        </w:rPr>
        <w:t xml:space="preserve"> being experienced at the time of writing, i.e. Covid-19 </w:t>
      </w:r>
      <w:sdt>
        <w:sdtPr>
          <w:rPr>
            <w:rFonts w:ascii="Verdana" w:hAnsi="Verdana" w:cstheme="minorHAnsi"/>
          </w:rPr>
          <w:id w:val="-96026649"/>
          <w:citation/>
        </w:sdtPr>
        <w:sdtContent>
          <w:r w:rsidR="00EB7699" w:rsidRPr="00E92D16">
            <w:rPr>
              <w:rFonts w:ascii="Verdana" w:hAnsi="Verdana" w:cstheme="minorHAnsi"/>
            </w:rPr>
            <w:fldChar w:fldCharType="begin"/>
          </w:r>
          <w:r w:rsidR="00EB7699" w:rsidRPr="00E92D16">
            <w:rPr>
              <w:rFonts w:ascii="Verdana" w:hAnsi="Verdana" w:cstheme="minorHAnsi"/>
            </w:rPr>
            <w:instrText xml:space="preserve"> CITATION Wor20 \l 2057 </w:instrText>
          </w:r>
          <w:r w:rsidR="00EB7699" w:rsidRPr="00E92D16">
            <w:rPr>
              <w:rFonts w:ascii="Verdana" w:hAnsi="Verdana" w:cstheme="minorHAnsi"/>
            </w:rPr>
            <w:fldChar w:fldCharType="separate"/>
          </w:r>
          <w:r w:rsidR="00EB7699" w:rsidRPr="00E92D16">
            <w:rPr>
              <w:rFonts w:ascii="Verdana" w:hAnsi="Verdana" w:cstheme="minorHAnsi"/>
              <w:noProof/>
            </w:rPr>
            <w:t>(World Health Organisation , 2020)</w:t>
          </w:r>
          <w:r w:rsidR="00EB7699" w:rsidRPr="00E92D16">
            <w:rPr>
              <w:rFonts w:ascii="Verdana" w:hAnsi="Verdana" w:cstheme="minorHAnsi"/>
            </w:rPr>
            <w:fldChar w:fldCharType="end"/>
          </w:r>
        </w:sdtContent>
      </w:sdt>
      <w:r w:rsidR="00EB7699" w:rsidRPr="00E92D16">
        <w:rPr>
          <w:rFonts w:ascii="Verdana" w:hAnsi="Verdana" w:cstheme="minorHAnsi"/>
        </w:rPr>
        <w:t>. This is helpful in that it limits exposure to various diseases that can be transmitted through surfaces, which in this instance would be physical cash (Lamichhane, et al, 2009, Hassan, et al, 2011,</w:t>
      </w:r>
      <w:r w:rsidR="00E92D16" w:rsidRPr="00E92D16">
        <w:rPr>
          <w:rFonts w:ascii="Verdana" w:hAnsi="Verdana" w:cstheme="minorHAnsi"/>
        </w:rPr>
        <w:t xml:space="preserve"> Alemu, 2014)</w:t>
      </w:r>
      <w:r w:rsidR="00EB7699" w:rsidRPr="00E92D16">
        <w:rPr>
          <w:rFonts w:ascii="Verdana" w:hAnsi="Verdana" w:cstheme="minorHAnsi"/>
        </w:rPr>
        <w:t>.</w:t>
      </w:r>
    </w:p>
    <w:p w14:paraId="4D8A68F2" w14:textId="4284C471" w:rsidR="00B00E70" w:rsidRPr="00E92D16" w:rsidRDefault="00B00E70" w:rsidP="009D303D">
      <w:pPr>
        <w:spacing w:line="480" w:lineRule="auto"/>
        <w:rPr>
          <w:rFonts w:ascii="Verdana" w:hAnsi="Verdana" w:cstheme="minorHAnsi"/>
        </w:rPr>
      </w:pPr>
      <w:r w:rsidRPr="00E92D16">
        <w:rPr>
          <w:rFonts w:ascii="Verdana" w:hAnsi="Verdana" w:cstheme="minorHAnsi"/>
        </w:rPr>
        <w:t>A second recommendation</w:t>
      </w:r>
      <w:r w:rsidR="00E92D16" w:rsidRPr="00E92D16">
        <w:rPr>
          <w:rFonts w:ascii="Verdana" w:hAnsi="Verdana" w:cstheme="minorHAnsi"/>
        </w:rPr>
        <w:t xml:space="preserve"> could be implementing a law </w:t>
      </w:r>
      <w:proofErr w:type="gramStart"/>
      <w:r w:rsidR="00E92D16" w:rsidRPr="00E92D16">
        <w:rPr>
          <w:rFonts w:ascii="Verdana" w:hAnsi="Verdana" w:cstheme="minorHAnsi"/>
        </w:rPr>
        <w:t>similar to</w:t>
      </w:r>
      <w:proofErr w:type="gramEnd"/>
      <w:r w:rsidR="00E92D16" w:rsidRPr="00E92D16">
        <w:rPr>
          <w:rFonts w:ascii="Verdana" w:hAnsi="Verdana" w:cstheme="minorHAnsi"/>
        </w:rPr>
        <w:t xml:space="preserve"> those passed in the US</w:t>
      </w:r>
      <w:r w:rsidR="00516C4A">
        <w:rPr>
          <w:rFonts w:ascii="Verdana" w:hAnsi="Verdana" w:cstheme="minorHAnsi"/>
        </w:rPr>
        <w:t>,</w:t>
      </w:r>
      <w:r w:rsidR="00E92D16" w:rsidRPr="00E92D16">
        <w:rPr>
          <w:rFonts w:ascii="Verdana" w:hAnsi="Verdana" w:cstheme="minorHAnsi"/>
        </w:rPr>
        <w:t xml:space="preserve"> wherein </w:t>
      </w:r>
      <w:r w:rsidR="00516C4A">
        <w:rPr>
          <w:rFonts w:ascii="Verdana" w:hAnsi="Verdana" w:cstheme="minorHAnsi"/>
        </w:rPr>
        <w:t xml:space="preserve">a business </w:t>
      </w:r>
      <w:r w:rsidR="00E92D16" w:rsidRPr="00E92D16">
        <w:rPr>
          <w:rFonts w:ascii="Verdana" w:hAnsi="Verdana" w:cstheme="minorHAnsi"/>
        </w:rPr>
        <w:t xml:space="preserve">restricting sales to only cashless forms of payment results in </w:t>
      </w:r>
      <w:r w:rsidR="00516C4A">
        <w:rPr>
          <w:rFonts w:ascii="Verdana" w:hAnsi="Verdana" w:cstheme="minorHAnsi"/>
        </w:rPr>
        <w:t>them receiving</w:t>
      </w:r>
      <w:r w:rsidR="00E92D16" w:rsidRPr="00E92D16">
        <w:rPr>
          <w:rFonts w:ascii="Verdana" w:hAnsi="Verdana" w:cstheme="minorHAnsi"/>
        </w:rPr>
        <w:t xml:space="preserve"> fine. This could be done on a temporary basis at least until sufficient research is conducted into the readiness of the South Wales </w:t>
      </w:r>
      <w:r w:rsidR="004C5068">
        <w:rPr>
          <w:rFonts w:ascii="Verdana" w:hAnsi="Verdana" w:cstheme="minorHAnsi"/>
        </w:rPr>
        <w:t>population</w:t>
      </w:r>
      <w:r w:rsidR="00E92D16" w:rsidRPr="00E92D16">
        <w:rPr>
          <w:rFonts w:ascii="Verdana" w:hAnsi="Verdana" w:cstheme="minorHAnsi"/>
        </w:rPr>
        <w:t xml:space="preserve"> for transitioning away from cash. However, there could be quite some time before this occurs</w:t>
      </w:r>
      <w:r w:rsidR="00E92D16">
        <w:rPr>
          <w:rFonts w:ascii="Verdana" w:hAnsi="Verdana" w:cstheme="minorHAnsi"/>
        </w:rPr>
        <w:t xml:space="preserve"> judging from the opinions uncovered from the survey</w:t>
      </w:r>
      <w:r w:rsidR="00E92D16" w:rsidRPr="00E92D16">
        <w:rPr>
          <w:rFonts w:ascii="Verdana" w:hAnsi="Verdana" w:cstheme="minorHAnsi"/>
        </w:rPr>
        <w:t>.</w:t>
      </w:r>
      <w:r w:rsidR="008F6A4A">
        <w:rPr>
          <w:rFonts w:ascii="Verdana" w:hAnsi="Verdana" w:cstheme="minorHAnsi"/>
        </w:rPr>
        <w:t xml:space="preserve"> </w:t>
      </w:r>
      <w:r w:rsidR="00B760F9">
        <w:rPr>
          <w:rFonts w:ascii="Verdana" w:hAnsi="Verdana" w:cstheme="minorHAnsi"/>
        </w:rPr>
        <w:t xml:space="preserve">Of </w:t>
      </w:r>
      <w:r w:rsidR="00B760F9">
        <w:rPr>
          <w:rFonts w:ascii="Verdana" w:hAnsi="Verdana" w:cstheme="minorHAnsi"/>
        </w:rPr>
        <w:lastRenderedPageBreak/>
        <w:t>course,</w:t>
      </w:r>
      <w:r w:rsidR="008F6A4A">
        <w:rPr>
          <w:rFonts w:ascii="Verdana" w:hAnsi="Verdana" w:cstheme="minorHAnsi"/>
        </w:rPr>
        <w:t xml:space="preserve"> </w:t>
      </w:r>
      <w:r w:rsidR="004C5068">
        <w:rPr>
          <w:rFonts w:ascii="Verdana" w:hAnsi="Verdana" w:cstheme="minorHAnsi"/>
        </w:rPr>
        <w:t>any</w:t>
      </w:r>
      <w:r w:rsidR="008F6A4A">
        <w:rPr>
          <w:rFonts w:ascii="Verdana" w:hAnsi="Verdana" w:cstheme="minorHAnsi"/>
        </w:rPr>
        <w:t xml:space="preserve"> law would need to be lifted during times wherein solely cashless payment methods may prove useful in tackling an ongoing issue such as the previously mentioned Covid</w:t>
      </w:r>
      <w:r w:rsidR="00FE3240">
        <w:rPr>
          <w:rFonts w:ascii="Verdana" w:hAnsi="Verdana" w:cstheme="minorHAnsi"/>
        </w:rPr>
        <w:t>-19</w:t>
      </w:r>
      <w:r w:rsidR="008F6A4A">
        <w:rPr>
          <w:rFonts w:ascii="Verdana" w:hAnsi="Verdana" w:cstheme="minorHAnsi"/>
        </w:rPr>
        <w:t xml:space="preserve"> situation.</w:t>
      </w:r>
    </w:p>
    <w:p w14:paraId="64F92590" w14:textId="4CE7B267" w:rsidR="00CF7DFD" w:rsidRPr="00E92D16" w:rsidRDefault="00CF7DFD" w:rsidP="009D303D">
      <w:pPr>
        <w:spacing w:line="480" w:lineRule="auto"/>
        <w:rPr>
          <w:rFonts w:ascii="Verdana" w:hAnsi="Verdana" w:cstheme="minorHAnsi"/>
        </w:rPr>
      </w:pPr>
      <w:r w:rsidRPr="00E92D16">
        <w:rPr>
          <w:rFonts w:ascii="Verdana" w:hAnsi="Verdana" w:cstheme="minorHAnsi"/>
        </w:rPr>
        <w:t>6.5 Final Limitations</w:t>
      </w:r>
    </w:p>
    <w:p w14:paraId="6FB3E5D8" w14:textId="465884AF" w:rsidR="004D42EA" w:rsidRDefault="008F6A4A" w:rsidP="009D303D">
      <w:pPr>
        <w:spacing w:line="480" w:lineRule="auto"/>
        <w:rPr>
          <w:rFonts w:ascii="Verdana" w:hAnsi="Verdana" w:cstheme="minorHAnsi"/>
        </w:rPr>
      </w:pPr>
      <w:r>
        <w:rPr>
          <w:rFonts w:ascii="Verdana" w:hAnsi="Verdana" w:cstheme="minorHAnsi"/>
        </w:rPr>
        <w:t>The purpose of this dissertation was to gain an understanding of people</w:t>
      </w:r>
      <w:r w:rsidR="004C5068">
        <w:rPr>
          <w:rFonts w:ascii="Verdana" w:hAnsi="Verdana" w:cstheme="minorHAnsi"/>
        </w:rPr>
        <w:t>’s</w:t>
      </w:r>
      <w:r>
        <w:rPr>
          <w:rFonts w:ascii="Verdana" w:hAnsi="Verdana" w:cstheme="minorHAnsi"/>
        </w:rPr>
        <w:t xml:space="preserve"> viewpoints with regards to cashless societies and how nudging has played a role in them</w:t>
      </w:r>
      <w:r w:rsidR="00AF78B7">
        <w:rPr>
          <w:rFonts w:ascii="Verdana" w:hAnsi="Verdana" w:cstheme="minorHAnsi"/>
        </w:rPr>
        <w:t xml:space="preserve"> </w:t>
      </w:r>
      <w:r w:rsidR="00AF78B7" w:rsidRPr="00AF78B7">
        <w:rPr>
          <w:rFonts w:ascii="Verdana" w:hAnsi="Verdana" w:cstheme="minorHAnsi"/>
        </w:rPr>
        <w:t>(Sunstein, 2014, Thaler, 2009)</w:t>
      </w:r>
      <w:r>
        <w:rPr>
          <w:rFonts w:ascii="Verdana" w:hAnsi="Verdana" w:cstheme="minorHAnsi"/>
        </w:rPr>
        <w:t>. However, the researcher failed to take into consideration</w:t>
      </w:r>
      <w:r w:rsidR="00926755">
        <w:rPr>
          <w:rFonts w:ascii="Verdana" w:hAnsi="Verdana" w:cstheme="minorHAnsi"/>
        </w:rPr>
        <w:t xml:space="preserve"> the more personal viewpoints as to their responses which would have given more insight into the true nature behind the involvement of nudging in this regard. Had this been identified at an earlier stage in the research process it could have been viable to instead have </w:t>
      </w:r>
      <w:r w:rsidR="004C5068">
        <w:rPr>
          <w:rFonts w:ascii="Verdana" w:hAnsi="Verdana" w:cstheme="minorHAnsi"/>
        </w:rPr>
        <w:t>followed</w:t>
      </w:r>
      <w:r w:rsidR="003C7398">
        <w:rPr>
          <w:rFonts w:ascii="Verdana" w:hAnsi="Verdana" w:cstheme="minorHAnsi"/>
        </w:rPr>
        <w:t xml:space="preserve"> </w:t>
      </w:r>
      <w:r w:rsidR="00926755">
        <w:rPr>
          <w:rFonts w:ascii="Verdana" w:hAnsi="Verdana" w:cstheme="minorHAnsi"/>
        </w:rPr>
        <w:t>a mixed method approach for a more thorough understanding as a singular method can only go so far in understanding a person</w:t>
      </w:r>
      <w:r w:rsidR="004C5068">
        <w:rPr>
          <w:rFonts w:ascii="Verdana" w:hAnsi="Verdana" w:cstheme="minorHAnsi"/>
        </w:rPr>
        <w:t>’</w:t>
      </w:r>
      <w:r w:rsidR="00926755">
        <w:rPr>
          <w:rFonts w:ascii="Verdana" w:hAnsi="Verdana" w:cstheme="minorHAnsi"/>
        </w:rPr>
        <w:t>s feelings on a subject (Palinkas, et al, 2015, Zohrabi, 2013).</w:t>
      </w:r>
    </w:p>
    <w:p w14:paraId="0897A35D" w14:textId="46A0DE7A" w:rsidR="00B14095" w:rsidRPr="00E92D16" w:rsidRDefault="00B14095" w:rsidP="009D303D">
      <w:pPr>
        <w:spacing w:line="480" w:lineRule="auto"/>
        <w:rPr>
          <w:rFonts w:ascii="Verdana" w:hAnsi="Verdana" w:cstheme="minorHAnsi"/>
        </w:rPr>
      </w:pPr>
      <w:r>
        <w:rPr>
          <w:rFonts w:ascii="Verdana" w:hAnsi="Verdana" w:cstheme="minorHAnsi"/>
        </w:rPr>
        <w:t xml:space="preserve">The second limitation that the researcher faced over the course of this dissertation was </w:t>
      </w:r>
      <w:r w:rsidR="00765A9D">
        <w:rPr>
          <w:rFonts w:ascii="Verdana" w:hAnsi="Verdana" w:cstheme="minorHAnsi"/>
        </w:rPr>
        <w:t xml:space="preserve">the rise in </w:t>
      </w:r>
      <w:r w:rsidR="00FE3240">
        <w:rPr>
          <w:rFonts w:ascii="Verdana" w:hAnsi="Verdana" w:cstheme="minorHAnsi"/>
        </w:rPr>
        <w:t>C</w:t>
      </w:r>
      <w:r w:rsidR="00765A9D">
        <w:rPr>
          <w:rFonts w:ascii="Verdana" w:hAnsi="Verdana" w:cstheme="minorHAnsi"/>
        </w:rPr>
        <w:t xml:space="preserve">ovid-19. This limited access to research material in the form of books from sources such as local libraries or meeting those who would have a greater understanding of the topic and thus provide their own insight, at least during the final phases of completing the dissertation. However, due to how uncontrollable the issue of </w:t>
      </w:r>
      <w:r w:rsidR="00FE3240">
        <w:rPr>
          <w:rFonts w:ascii="Verdana" w:hAnsi="Verdana" w:cstheme="minorHAnsi"/>
        </w:rPr>
        <w:t>C</w:t>
      </w:r>
      <w:r w:rsidR="00765A9D">
        <w:rPr>
          <w:rFonts w:ascii="Verdana" w:hAnsi="Verdana" w:cstheme="minorHAnsi"/>
        </w:rPr>
        <w:t>ovid-19 is, it would have been difficult to have foreseen this and made plans to work around it.</w:t>
      </w:r>
    </w:p>
    <w:p w14:paraId="6712A0EB" w14:textId="22697F0F" w:rsidR="00CF7DFD" w:rsidRDefault="00CF7DFD" w:rsidP="009D303D">
      <w:pPr>
        <w:spacing w:line="480" w:lineRule="auto"/>
        <w:rPr>
          <w:rFonts w:ascii="Verdana" w:hAnsi="Verdana" w:cstheme="minorHAnsi"/>
        </w:rPr>
      </w:pPr>
      <w:r w:rsidRPr="00E92D16">
        <w:rPr>
          <w:rFonts w:ascii="Verdana" w:hAnsi="Verdana" w:cstheme="minorHAnsi"/>
        </w:rPr>
        <w:t>6.6 Further Research</w:t>
      </w:r>
    </w:p>
    <w:p w14:paraId="443C1793" w14:textId="52811347" w:rsidR="009B6BED" w:rsidRDefault="009B6BED" w:rsidP="009D303D">
      <w:pPr>
        <w:spacing w:line="480" w:lineRule="auto"/>
        <w:rPr>
          <w:rFonts w:ascii="Verdana" w:hAnsi="Verdana" w:cstheme="minorHAnsi"/>
        </w:rPr>
      </w:pPr>
      <w:r>
        <w:rPr>
          <w:rFonts w:ascii="Verdana" w:hAnsi="Verdana" w:cstheme="minorHAnsi"/>
        </w:rPr>
        <w:t>On top of the research already conducted over the course of this dissertation</w:t>
      </w:r>
      <w:r w:rsidR="004C5068">
        <w:rPr>
          <w:rFonts w:ascii="Verdana" w:hAnsi="Verdana" w:cstheme="minorHAnsi"/>
        </w:rPr>
        <w:t>,</w:t>
      </w:r>
      <w:r>
        <w:rPr>
          <w:rFonts w:ascii="Verdana" w:hAnsi="Verdana" w:cstheme="minorHAnsi"/>
        </w:rPr>
        <w:t xml:space="preserve"> there is still plenty of room for further research to be conducted into the subject matter. This is because there is still room to delve deeper into the more </w:t>
      </w:r>
      <w:r>
        <w:rPr>
          <w:rFonts w:ascii="Verdana" w:hAnsi="Verdana" w:cstheme="minorHAnsi"/>
        </w:rPr>
        <w:lastRenderedPageBreak/>
        <w:t xml:space="preserve">personalised opinions on cashless societies in an approach that focuses on qualitative data </w:t>
      </w:r>
      <w:proofErr w:type="gramStart"/>
      <w:r>
        <w:rPr>
          <w:rFonts w:ascii="Verdana" w:hAnsi="Verdana" w:cstheme="minorHAnsi"/>
        </w:rPr>
        <w:t>in order to</w:t>
      </w:r>
      <w:proofErr w:type="gramEnd"/>
      <w:r>
        <w:rPr>
          <w:rFonts w:ascii="Verdana" w:hAnsi="Verdana" w:cstheme="minorHAnsi"/>
        </w:rPr>
        <w:t xml:space="preserve"> compliment the quantitative data gathered for the purposes of this study. Doing so would allow a more thorough interpretation of nudging as an influencing factor in the opinions that have been retrieved.</w:t>
      </w:r>
    </w:p>
    <w:p w14:paraId="65779F5D" w14:textId="3CCD5B91" w:rsidR="008A715D" w:rsidRPr="00E92D16" w:rsidRDefault="008A715D" w:rsidP="009D303D">
      <w:pPr>
        <w:spacing w:line="480" w:lineRule="auto"/>
        <w:rPr>
          <w:rFonts w:ascii="Verdana" w:hAnsi="Verdana" w:cstheme="minorHAnsi"/>
        </w:rPr>
      </w:pPr>
      <w:r>
        <w:rPr>
          <w:rFonts w:ascii="Verdana" w:hAnsi="Verdana" w:cstheme="minorHAnsi"/>
        </w:rPr>
        <w:t>Another avenue that could potentially be taken in regards to further research would once the role that nudging plays in influencing opinions of cashless societies, through the integration of both this quantitative approach and a future qualitative, has been confirmed, it would then be reasonable to determine whether the level of nudging was indeed intentional or simply coincidental.</w:t>
      </w:r>
    </w:p>
    <w:p w14:paraId="3D3A52DF" w14:textId="432C693C" w:rsidR="004D42EA" w:rsidRPr="00E92D16" w:rsidRDefault="004D42EA" w:rsidP="009D303D">
      <w:pPr>
        <w:spacing w:line="480" w:lineRule="auto"/>
        <w:rPr>
          <w:rFonts w:ascii="Verdana" w:hAnsi="Verdana" w:cstheme="minorHAnsi"/>
        </w:rPr>
      </w:pPr>
      <w:r w:rsidRPr="00E92D16">
        <w:rPr>
          <w:rFonts w:ascii="Verdana" w:hAnsi="Verdana" w:cstheme="minorHAnsi"/>
        </w:rPr>
        <w:t xml:space="preserve">6.7 </w:t>
      </w:r>
      <w:r w:rsidR="00AF33C5" w:rsidRPr="00E92D16">
        <w:rPr>
          <w:rFonts w:ascii="Verdana" w:hAnsi="Verdana" w:cstheme="minorHAnsi"/>
        </w:rPr>
        <w:t>Conclusion</w:t>
      </w:r>
    </w:p>
    <w:p w14:paraId="68898DCD" w14:textId="7742DA3A" w:rsidR="00CF7DFD" w:rsidRPr="00E92D16" w:rsidRDefault="008A715D" w:rsidP="009D303D">
      <w:pPr>
        <w:spacing w:line="480" w:lineRule="auto"/>
        <w:rPr>
          <w:rFonts w:ascii="Verdana" w:hAnsi="Verdana" w:cstheme="minorHAnsi"/>
        </w:rPr>
      </w:pPr>
      <w:r>
        <w:rPr>
          <w:rFonts w:ascii="Verdana" w:hAnsi="Verdana" w:cstheme="minorHAnsi"/>
        </w:rPr>
        <w:t xml:space="preserve">Not only has this study been able to reach the aims and objectives that had been put in place </w:t>
      </w:r>
      <w:proofErr w:type="gramStart"/>
      <w:r>
        <w:rPr>
          <w:rFonts w:ascii="Verdana" w:hAnsi="Verdana" w:cstheme="minorHAnsi"/>
        </w:rPr>
        <w:t>in order to</w:t>
      </w:r>
      <w:proofErr w:type="gramEnd"/>
      <w:r>
        <w:rPr>
          <w:rFonts w:ascii="Verdana" w:hAnsi="Verdana" w:cstheme="minorHAnsi"/>
        </w:rPr>
        <w:t xml:space="preserve"> effectively and efficiently</w:t>
      </w:r>
      <w:r w:rsidR="00C713D5">
        <w:rPr>
          <w:rFonts w:ascii="Verdana" w:hAnsi="Verdana" w:cstheme="minorHAnsi"/>
        </w:rPr>
        <w:t>,</w:t>
      </w:r>
      <w:r>
        <w:rPr>
          <w:rFonts w:ascii="Verdana" w:hAnsi="Verdana" w:cstheme="minorHAnsi"/>
        </w:rPr>
        <w:t xml:space="preserve"> identify key areas surrounding the subject matter of cashless societies and nudging</w:t>
      </w:r>
      <w:r w:rsidR="004C5068">
        <w:rPr>
          <w:rFonts w:ascii="Verdana" w:hAnsi="Verdana" w:cstheme="minorHAnsi"/>
        </w:rPr>
        <w:t>.</w:t>
      </w:r>
      <w:r>
        <w:rPr>
          <w:rFonts w:ascii="Verdana" w:hAnsi="Verdana" w:cstheme="minorHAnsi"/>
        </w:rPr>
        <w:t xml:space="preserve"> </w:t>
      </w:r>
      <w:r w:rsidR="004C5068">
        <w:rPr>
          <w:rFonts w:ascii="Verdana" w:hAnsi="Verdana" w:cstheme="minorHAnsi"/>
        </w:rPr>
        <w:t>I</w:t>
      </w:r>
      <w:r>
        <w:rPr>
          <w:rFonts w:ascii="Verdana" w:hAnsi="Verdana" w:cstheme="minorHAnsi"/>
        </w:rPr>
        <w:t>t has also furthered the researcher</w:t>
      </w:r>
      <w:r w:rsidR="004C5068">
        <w:rPr>
          <w:rFonts w:ascii="Verdana" w:hAnsi="Verdana" w:cstheme="minorHAnsi"/>
        </w:rPr>
        <w:t>’</w:t>
      </w:r>
      <w:r>
        <w:rPr>
          <w:rFonts w:ascii="Verdana" w:hAnsi="Verdana" w:cstheme="minorHAnsi"/>
        </w:rPr>
        <w:t>s understanding on the areas that were explored over the course of this</w:t>
      </w:r>
      <w:r w:rsidR="00C713D5">
        <w:rPr>
          <w:rFonts w:ascii="Verdana" w:hAnsi="Verdana" w:cstheme="minorHAnsi"/>
        </w:rPr>
        <w:t xml:space="preserve"> dissertation.</w:t>
      </w:r>
    </w:p>
    <w:p w14:paraId="6DE5F74A" w14:textId="3106691F" w:rsidR="00CF7DFD" w:rsidRDefault="00C713D5" w:rsidP="009D303D">
      <w:pPr>
        <w:spacing w:line="480" w:lineRule="auto"/>
        <w:rPr>
          <w:rFonts w:ascii="Verdana" w:hAnsi="Verdana" w:cstheme="minorHAnsi"/>
        </w:rPr>
      </w:pPr>
      <w:r>
        <w:rPr>
          <w:rFonts w:ascii="Verdana" w:hAnsi="Verdana" w:cstheme="minorHAnsi"/>
        </w:rPr>
        <w:t>Overall, the dissertation has been able to identify the overall opinion of the South Wales population based on the sample size. Which has in turn resulted in an understanding that South Wales is</w:t>
      </w:r>
      <w:r w:rsidR="004C5068">
        <w:rPr>
          <w:rFonts w:ascii="Verdana" w:hAnsi="Verdana" w:cstheme="minorHAnsi"/>
        </w:rPr>
        <w:t xml:space="preserve"> </w:t>
      </w:r>
      <w:r>
        <w:rPr>
          <w:rFonts w:ascii="Verdana" w:hAnsi="Verdana" w:cstheme="minorHAnsi"/>
        </w:rPr>
        <w:t xml:space="preserve">not yet ready to transition to solely cashless methods of payment. The groundwork leading to this revelation had been laid out throughout the dissertations various chapters with chapter one </w:t>
      </w:r>
      <w:proofErr w:type="gramStart"/>
      <w:r>
        <w:rPr>
          <w:rFonts w:ascii="Verdana" w:hAnsi="Verdana" w:cstheme="minorHAnsi"/>
        </w:rPr>
        <w:t>in particular discussing</w:t>
      </w:r>
      <w:proofErr w:type="gramEnd"/>
      <w:r>
        <w:rPr>
          <w:rFonts w:ascii="Verdana" w:hAnsi="Verdana" w:cstheme="minorHAnsi"/>
        </w:rPr>
        <w:t xml:space="preserve"> what would be expected. Chapter two aided in understanding the viewpoints of other countries in the form of already available literature, with multiple situations wherein some adhere to the public</w:t>
      </w:r>
      <w:r w:rsidR="004C5068">
        <w:rPr>
          <w:rFonts w:ascii="Verdana" w:hAnsi="Verdana" w:cstheme="minorHAnsi"/>
        </w:rPr>
        <w:t>’</w:t>
      </w:r>
      <w:r>
        <w:rPr>
          <w:rFonts w:ascii="Verdana" w:hAnsi="Verdana" w:cstheme="minorHAnsi"/>
        </w:rPr>
        <w:t xml:space="preserve">s opinions such as the US whereas others accelerate the process in the instance of Sweden. Chapter three was crucial in gaining an understanding as to the appropriate </w:t>
      </w:r>
      <w:r>
        <w:rPr>
          <w:rFonts w:ascii="Verdana" w:hAnsi="Verdana" w:cstheme="minorHAnsi"/>
        </w:rPr>
        <w:lastRenderedPageBreak/>
        <w:t xml:space="preserve">methodology and method to be used for conducting the primary research required </w:t>
      </w:r>
      <w:proofErr w:type="gramStart"/>
      <w:r>
        <w:rPr>
          <w:rFonts w:ascii="Verdana" w:hAnsi="Verdana" w:cstheme="minorHAnsi"/>
        </w:rPr>
        <w:t>in order to</w:t>
      </w:r>
      <w:proofErr w:type="gramEnd"/>
      <w:r>
        <w:rPr>
          <w:rFonts w:ascii="Verdana" w:hAnsi="Verdana" w:cstheme="minorHAnsi"/>
        </w:rPr>
        <w:t xml:space="preserve"> be analysed. Chapter four allowed for an analysis of the raw primary data to draw initial assumptions from to form a basis for chapter five. Chapter five in turn drew from all the prior research of both chapter two and chapter four </w:t>
      </w:r>
      <w:proofErr w:type="gramStart"/>
      <w:r>
        <w:rPr>
          <w:rFonts w:ascii="Verdana" w:hAnsi="Verdana" w:cstheme="minorHAnsi"/>
        </w:rPr>
        <w:t>in order to</w:t>
      </w:r>
      <w:proofErr w:type="gramEnd"/>
      <w:r>
        <w:rPr>
          <w:rFonts w:ascii="Verdana" w:hAnsi="Verdana" w:cstheme="minorHAnsi"/>
        </w:rPr>
        <w:t xml:space="preserve"> ascertain a conclusive understanding of the </w:t>
      </w:r>
      <w:r w:rsidR="009C5BCF">
        <w:rPr>
          <w:rFonts w:ascii="Verdana" w:hAnsi="Verdana" w:cstheme="minorHAnsi"/>
        </w:rPr>
        <w:t>overall</w:t>
      </w:r>
      <w:r>
        <w:rPr>
          <w:rFonts w:ascii="Verdana" w:hAnsi="Verdana" w:cstheme="minorHAnsi"/>
        </w:rPr>
        <w:t xml:space="preserve"> opinions.</w:t>
      </w:r>
    </w:p>
    <w:p w14:paraId="7CBC7994" w14:textId="4AFCB0FE" w:rsidR="00C713D5" w:rsidRPr="009D303D" w:rsidRDefault="00C713D5" w:rsidP="009D303D">
      <w:pPr>
        <w:spacing w:line="480" w:lineRule="auto"/>
        <w:rPr>
          <w:rFonts w:ascii="Verdana" w:hAnsi="Verdana" w:cstheme="minorHAnsi"/>
        </w:rPr>
      </w:pPr>
      <w:r>
        <w:rPr>
          <w:rFonts w:ascii="Verdana" w:hAnsi="Verdana" w:cstheme="minorHAnsi"/>
        </w:rPr>
        <w:t xml:space="preserve">In conclusion, there </w:t>
      </w:r>
      <w:r w:rsidR="00FE3240">
        <w:rPr>
          <w:rFonts w:ascii="Verdana" w:hAnsi="Verdana" w:cstheme="minorHAnsi"/>
        </w:rPr>
        <w:t xml:space="preserve">is some level of responsibility from government to ensure that the push towards a cashless society does not run rampant </w:t>
      </w:r>
      <w:r w:rsidR="002F03A0">
        <w:rPr>
          <w:rFonts w:ascii="Verdana" w:hAnsi="Verdana" w:cstheme="minorHAnsi"/>
        </w:rPr>
        <w:t>as</w:t>
      </w:r>
      <w:r w:rsidR="00FE3240">
        <w:rPr>
          <w:rFonts w:ascii="Verdana" w:hAnsi="Verdana" w:cstheme="minorHAnsi"/>
        </w:rPr>
        <w:t xml:space="preserve"> it has in Sweden when the population it would have an impact on is not ready for it. This would of course be done through the recommendation of following the US in its regulations of cashless societies which judging from the primary research the public agrees with.</w:t>
      </w:r>
    </w:p>
    <w:p w14:paraId="0A40ABDE" w14:textId="6E0E297B" w:rsidR="00CF7DFD" w:rsidRPr="009D303D" w:rsidRDefault="00CF7DFD" w:rsidP="009D303D">
      <w:pPr>
        <w:spacing w:line="480" w:lineRule="auto"/>
        <w:rPr>
          <w:rFonts w:ascii="Verdana" w:hAnsi="Verdana"/>
        </w:rPr>
      </w:pPr>
    </w:p>
    <w:p w14:paraId="305A389D" w14:textId="103AAC4A" w:rsidR="00CF7DFD" w:rsidRPr="009D303D" w:rsidRDefault="00CF7DFD" w:rsidP="009D303D">
      <w:pPr>
        <w:spacing w:line="480" w:lineRule="auto"/>
        <w:rPr>
          <w:rFonts w:ascii="Verdana" w:hAnsi="Verdana"/>
        </w:rPr>
      </w:pPr>
    </w:p>
    <w:p w14:paraId="66DEB07E" w14:textId="4BC280DE" w:rsidR="00F044CC" w:rsidRDefault="00F044CC">
      <w:pPr>
        <w:rPr>
          <w:rFonts w:ascii="Verdana" w:hAnsi="Verdana"/>
        </w:rPr>
      </w:pPr>
    </w:p>
    <w:p w14:paraId="7FD691BF" w14:textId="65A24911" w:rsidR="00FE3240" w:rsidRDefault="00FE3240">
      <w:pPr>
        <w:rPr>
          <w:rFonts w:ascii="Verdana" w:hAnsi="Verdana"/>
        </w:rPr>
      </w:pPr>
    </w:p>
    <w:p w14:paraId="1DD9F49C" w14:textId="4D89B992" w:rsidR="00FE3240" w:rsidRDefault="00FE3240">
      <w:pPr>
        <w:rPr>
          <w:rFonts w:ascii="Verdana" w:hAnsi="Verdana"/>
        </w:rPr>
      </w:pPr>
    </w:p>
    <w:p w14:paraId="37A0F905" w14:textId="357E0CA2" w:rsidR="00FE3240" w:rsidRDefault="00FE3240">
      <w:pPr>
        <w:rPr>
          <w:rFonts w:ascii="Verdana" w:hAnsi="Verdana"/>
        </w:rPr>
      </w:pPr>
    </w:p>
    <w:p w14:paraId="3FB77832" w14:textId="7C8AEBBB" w:rsidR="00FE3240" w:rsidRDefault="00FE3240">
      <w:pPr>
        <w:rPr>
          <w:rFonts w:ascii="Verdana" w:hAnsi="Verdana"/>
        </w:rPr>
      </w:pPr>
    </w:p>
    <w:p w14:paraId="78824F67" w14:textId="3A2D26F8" w:rsidR="00FE3240" w:rsidRDefault="00FE3240">
      <w:pPr>
        <w:rPr>
          <w:rFonts w:ascii="Verdana" w:hAnsi="Verdana"/>
        </w:rPr>
      </w:pPr>
    </w:p>
    <w:p w14:paraId="713CB801" w14:textId="416BFC3E" w:rsidR="00FE3240" w:rsidRDefault="00FE3240">
      <w:pPr>
        <w:rPr>
          <w:rFonts w:ascii="Verdana" w:hAnsi="Verdana"/>
        </w:rPr>
      </w:pPr>
    </w:p>
    <w:p w14:paraId="66B8B65B" w14:textId="5738A71C" w:rsidR="00FE3240" w:rsidRDefault="00FE3240">
      <w:pPr>
        <w:rPr>
          <w:rFonts w:ascii="Verdana" w:hAnsi="Verdana"/>
        </w:rPr>
      </w:pPr>
    </w:p>
    <w:p w14:paraId="336FC626" w14:textId="621165A3" w:rsidR="00FE3240" w:rsidRDefault="00FE3240">
      <w:pPr>
        <w:rPr>
          <w:rFonts w:ascii="Verdana" w:hAnsi="Verdana"/>
        </w:rPr>
      </w:pPr>
    </w:p>
    <w:p w14:paraId="50750324" w14:textId="34066F9E" w:rsidR="00FE3240" w:rsidRDefault="00FE3240">
      <w:pPr>
        <w:rPr>
          <w:rFonts w:ascii="Verdana" w:hAnsi="Verdana"/>
        </w:rPr>
      </w:pPr>
    </w:p>
    <w:p w14:paraId="75F4DDAE" w14:textId="4DE961E2" w:rsidR="00FE3240" w:rsidRDefault="00FE3240">
      <w:pPr>
        <w:rPr>
          <w:rFonts w:ascii="Verdana" w:hAnsi="Verdana"/>
        </w:rPr>
      </w:pPr>
    </w:p>
    <w:p w14:paraId="0D5CF6BE" w14:textId="4272901E" w:rsidR="00FE3240" w:rsidRDefault="00FE3240">
      <w:pPr>
        <w:rPr>
          <w:rFonts w:ascii="Verdana" w:hAnsi="Verdana"/>
        </w:rPr>
      </w:pPr>
    </w:p>
    <w:p w14:paraId="400FB879" w14:textId="3624D12D" w:rsidR="00FE3240" w:rsidRDefault="00FE3240">
      <w:pPr>
        <w:rPr>
          <w:rFonts w:ascii="Verdana" w:hAnsi="Verdana"/>
        </w:rPr>
      </w:pPr>
    </w:p>
    <w:p w14:paraId="3D796F4F" w14:textId="76AFF9DF" w:rsidR="00FE3240" w:rsidRDefault="00FE3240">
      <w:pPr>
        <w:rPr>
          <w:rFonts w:ascii="Verdana" w:hAnsi="Verdana"/>
        </w:rPr>
      </w:pPr>
    </w:p>
    <w:p w14:paraId="5811C77D" w14:textId="3D1EDA68" w:rsidR="00FE3240" w:rsidRDefault="00FE3240">
      <w:pPr>
        <w:rPr>
          <w:rFonts w:ascii="Verdana" w:hAnsi="Verdana"/>
        </w:rPr>
      </w:pPr>
    </w:p>
    <w:p w14:paraId="63AD9302" w14:textId="14ED9BA8" w:rsidR="00FE3240" w:rsidRDefault="00FE3240">
      <w:pPr>
        <w:rPr>
          <w:rFonts w:ascii="Verdana" w:hAnsi="Verdana"/>
        </w:rPr>
      </w:pPr>
    </w:p>
    <w:p w14:paraId="7A792D08" w14:textId="15C1842B" w:rsidR="00FE3240" w:rsidRDefault="00FE3240">
      <w:pPr>
        <w:rPr>
          <w:rFonts w:ascii="Verdana" w:hAnsi="Verdana"/>
        </w:rPr>
      </w:pPr>
    </w:p>
    <w:p w14:paraId="3BF82DA1" w14:textId="3AFB4252" w:rsidR="00FE3240" w:rsidRDefault="00FE3240">
      <w:pPr>
        <w:rPr>
          <w:rFonts w:ascii="Verdana" w:hAnsi="Verdana"/>
        </w:rPr>
      </w:pPr>
    </w:p>
    <w:p w14:paraId="542C0C8B" w14:textId="4A664024" w:rsidR="00FE3240" w:rsidRDefault="00FE3240">
      <w:pPr>
        <w:rPr>
          <w:rFonts w:ascii="Verdana" w:hAnsi="Verdana"/>
        </w:rPr>
      </w:pPr>
    </w:p>
    <w:p w14:paraId="4FB793BF" w14:textId="50ABEB17" w:rsidR="00B760F9" w:rsidRDefault="00B760F9">
      <w:pPr>
        <w:rPr>
          <w:rFonts w:ascii="Verdana" w:hAnsi="Verdana"/>
        </w:rPr>
      </w:pPr>
    </w:p>
    <w:p w14:paraId="6E66AFFD" w14:textId="747A668E" w:rsidR="00B760F9" w:rsidRDefault="00B760F9">
      <w:pPr>
        <w:rPr>
          <w:rFonts w:ascii="Verdana" w:hAnsi="Verdana"/>
        </w:rPr>
      </w:pPr>
    </w:p>
    <w:p w14:paraId="16BD5A49" w14:textId="793D705E" w:rsidR="00B760F9" w:rsidRDefault="00B760F9">
      <w:pPr>
        <w:rPr>
          <w:rFonts w:ascii="Verdana" w:hAnsi="Verdana"/>
        </w:rPr>
      </w:pPr>
    </w:p>
    <w:p w14:paraId="450CBBC9" w14:textId="77777777" w:rsidR="00B760F9" w:rsidRDefault="00B760F9">
      <w:pPr>
        <w:rPr>
          <w:rFonts w:ascii="Verdana" w:hAnsi="Verdana"/>
        </w:rPr>
      </w:pPr>
    </w:p>
    <w:p w14:paraId="72B03069" w14:textId="77777777" w:rsidR="009D303D" w:rsidRDefault="009D303D"/>
    <w:p w14:paraId="327087C0" w14:textId="1B13F477" w:rsidR="00CF7DFD" w:rsidRPr="009D303D" w:rsidRDefault="004D42EA" w:rsidP="009D303D">
      <w:pPr>
        <w:spacing w:line="480" w:lineRule="auto"/>
        <w:rPr>
          <w:rFonts w:ascii="Verdana" w:hAnsi="Verdana"/>
        </w:rPr>
      </w:pPr>
      <w:r w:rsidRPr="009D303D">
        <w:rPr>
          <w:rFonts w:ascii="Verdana" w:hAnsi="Verdana"/>
        </w:rPr>
        <w:t>Self-Reflection</w:t>
      </w:r>
    </w:p>
    <w:p w14:paraId="679626F0" w14:textId="5B1ECB5A" w:rsidR="004D42EA" w:rsidRDefault="00837515" w:rsidP="009D303D">
      <w:pPr>
        <w:spacing w:line="480" w:lineRule="auto"/>
        <w:rPr>
          <w:rFonts w:ascii="Verdana" w:hAnsi="Verdana"/>
        </w:rPr>
      </w:pPr>
      <w:r>
        <w:rPr>
          <w:rFonts w:ascii="Verdana" w:hAnsi="Verdana"/>
        </w:rPr>
        <w:t xml:space="preserve">As has been mentioned on </w:t>
      </w:r>
      <w:proofErr w:type="gramStart"/>
      <w:r>
        <w:rPr>
          <w:rFonts w:ascii="Verdana" w:hAnsi="Verdana"/>
        </w:rPr>
        <w:t>a number of</w:t>
      </w:r>
      <w:proofErr w:type="gramEnd"/>
      <w:r>
        <w:rPr>
          <w:rFonts w:ascii="Verdana" w:hAnsi="Verdana"/>
        </w:rPr>
        <w:t xml:space="preserve"> occasions, the researcher conducting this study had a desire to grasp a greater understanding as to workings of cashless societies and their progression, be it artificial or natural. This was due to a keen interest in economics that developed over the course of studying their BA in Business and Finance.</w:t>
      </w:r>
    </w:p>
    <w:p w14:paraId="164B5230" w14:textId="322569A1" w:rsidR="00837515" w:rsidRDefault="00837515" w:rsidP="009D303D">
      <w:pPr>
        <w:spacing w:line="480" w:lineRule="auto"/>
        <w:rPr>
          <w:rFonts w:ascii="Verdana" w:hAnsi="Verdana"/>
        </w:rPr>
      </w:pPr>
      <w:r>
        <w:rPr>
          <w:rFonts w:ascii="Verdana" w:hAnsi="Verdana"/>
        </w:rPr>
        <w:t xml:space="preserve">There have been </w:t>
      </w:r>
      <w:proofErr w:type="gramStart"/>
      <w:r>
        <w:rPr>
          <w:rFonts w:ascii="Verdana" w:hAnsi="Verdana"/>
        </w:rPr>
        <w:t>a number of</w:t>
      </w:r>
      <w:proofErr w:type="gramEnd"/>
      <w:r>
        <w:rPr>
          <w:rFonts w:ascii="Verdana" w:hAnsi="Verdana"/>
        </w:rPr>
        <w:t xml:space="preserve"> occasions where there has been a struggle with the dissertation on the researcher’s part. Despite this an understanding of the SPSS was achieved and the dissertation overall has been rather enlightening as well as rewarding allowing him to </w:t>
      </w:r>
      <w:proofErr w:type="gramStart"/>
      <w:r>
        <w:rPr>
          <w:rFonts w:ascii="Verdana" w:hAnsi="Verdana"/>
        </w:rPr>
        <w:t>also further develop their ability</w:t>
      </w:r>
      <w:proofErr w:type="gramEnd"/>
      <w:r>
        <w:rPr>
          <w:rFonts w:ascii="Verdana" w:hAnsi="Verdana"/>
        </w:rPr>
        <w:t xml:space="preserve"> for self-regulated learning and independent research.</w:t>
      </w:r>
    </w:p>
    <w:p w14:paraId="605202C7" w14:textId="54C78D74" w:rsidR="00837515" w:rsidRPr="009D303D" w:rsidRDefault="00837515" w:rsidP="009D303D">
      <w:pPr>
        <w:spacing w:line="480" w:lineRule="auto"/>
        <w:rPr>
          <w:rFonts w:ascii="Verdana" w:hAnsi="Verdana"/>
        </w:rPr>
      </w:pPr>
      <w:r>
        <w:rPr>
          <w:rFonts w:ascii="Verdana" w:hAnsi="Verdana"/>
        </w:rPr>
        <w:t xml:space="preserve">From this dissertation the research has also understood that while initially </w:t>
      </w:r>
      <w:r w:rsidR="009C5BCF">
        <w:rPr>
          <w:rFonts w:ascii="Verdana" w:hAnsi="Verdana"/>
        </w:rPr>
        <w:t>a cashless society seems like the natural progression of the economic state of things, that it is not entirely the case. This is because not everyone views these advancements in cashless methods as a positive sign with it having implications that are not wholly positive for some.</w:t>
      </w:r>
    </w:p>
    <w:p w14:paraId="4455AA98" w14:textId="600169D6" w:rsidR="004D42EA" w:rsidRPr="009D303D" w:rsidRDefault="004D42EA" w:rsidP="009D303D">
      <w:pPr>
        <w:spacing w:line="480" w:lineRule="auto"/>
        <w:rPr>
          <w:rFonts w:ascii="Verdana" w:hAnsi="Verdana"/>
        </w:rPr>
      </w:pPr>
      <w:r w:rsidRPr="009D303D">
        <w:rPr>
          <w:rFonts w:ascii="Verdana" w:hAnsi="Verdana"/>
        </w:rPr>
        <w:lastRenderedPageBreak/>
        <w:t>Final Summary</w:t>
      </w:r>
    </w:p>
    <w:p w14:paraId="3E2D486C" w14:textId="45000907" w:rsidR="004D42EA" w:rsidRPr="009D303D" w:rsidRDefault="009C5BCF" w:rsidP="009D303D">
      <w:pPr>
        <w:spacing w:line="480" w:lineRule="auto"/>
        <w:rPr>
          <w:rFonts w:ascii="Verdana" w:hAnsi="Verdana"/>
        </w:rPr>
      </w:pPr>
      <w:r>
        <w:rPr>
          <w:rFonts w:ascii="Verdana" w:hAnsi="Verdana"/>
        </w:rPr>
        <w:t>This dissertation can be considered an extension of our current understanding and knowledge of the world</w:t>
      </w:r>
      <w:r w:rsidR="002F03A0">
        <w:rPr>
          <w:rFonts w:ascii="Verdana" w:hAnsi="Verdana"/>
        </w:rPr>
        <w:t>’</w:t>
      </w:r>
      <w:r>
        <w:rPr>
          <w:rFonts w:ascii="Verdana" w:hAnsi="Verdana"/>
        </w:rPr>
        <w:t xml:space="preserve">s state with regards to the overall opinions on cashless societies. It has however also identified crucial areas that could require further investigation </w:t>
      </w:r>
      <w:proofErr w:type="gramStart"/>
      <w:r>
        <w:rPr>
          <w:rFonts w:ascii="Verdana" w:hAnsi="Verdana"/>
        </w:rPr>
        <w:t>in order to</w:t>
      </w:r>
      <w:proofErr w:type="gramEnd"/>
      <w:r>
        <w:rPr>
          <w:rFonts w:ascii="Verdana" w:hAnsi="Verdana"/>
        </w:rPr>
        <w:t xml:space="preserve"> attain a full picture.</w:t>
      </w:r>
    </w:p>
    <w:p w14:paraId="3A73E56A" w14:textId="0B34D97F" w:rsidR="004D42EA" w:rsidRPr="009D303D" w:rsidRDefault="004D42EA" w:rsidP="009D303D">
      <w:pPr>
        <w:spacing w:line="480" w:lineRule="auto"/>
        <w:rPr>
          <w:rFonts w:ascii="Verdana" w:hAnsi="Verdana"/>
        </w:rPr>
      </w:pPr>
    </w:p>
    <w:p w14:paraId="7D088AD1" w14:textId="70AD1894" w:rsidR="00FE3240" w:rsidRDefault="00FE3240" w:rsidP="009D303D">
      <w:pPr>
        <w:spacing w:line="480" w:lineRule="auto"/>
        <w:rPr>
          <w:rFonts w:ascii="Verdana" w:hAnsi="Verdana"/>
        </w:rPr>
      </w:pPr>
    </w:p>
    <w:p w14:paraId="3B94DF60" w14:textId="77777777" w:rsidR="009C5BCF" w:rsidRPr="009D303D" w:rsidRDefault="009C5BCF" w:rsidP="009D303D">
      <w:pPr>
        <w:spacing w:line="480" w:lineRule="auto"/>
        <w:rPr>
          <w:rFonts w:ascii="Verdana" w:hAnsi="Verdana"/>
        </w:rPr>
      </w:pPr>
    </w:p>
    <w:p w14:paraId="32CD1123" w14:textId="4AFDADAB" w:rsidR="00F376B4" w:rsidRPr="009D303D" w:rsidRDefault="004D42EA" w:rsidP="009D303D">
      <w:pPr>
        <w:spacing w:line="480" w:lineRule="auto"/>
        <w:rPr>
          <w:rFonts w:ascii="Verdana" w:hAnsi="Verdana"/>
        </w:rPr>
      </w:pPr>
      <w:r w:rsidRPr="009D303D">
        <w:rPr>
          <w:rFonts w:ascii="Verdana" w:hAnsi="Verdana"/>
        </w:rPr>
        <w:t>Bibliography</w:t>
      </w:r>
    </w:p>
    <w:p w14:paraId="3DFA672B" w14:textId="39A9C9B8" w:rsidR="00CD597B" w:rsidRDefault="00840F73" w:rsidP="009D303D">
      <w:pPr>
        <w:spacing w:line="480" w:lineRule="auto"/>
        <w:jc w:val="both"/>
        <w:rPr>
          <w:rFonts w:ascii="Verdana" w:hAnsi="Verdana" w:cstheme="minorHAnsi"/>
        </w:rPr>
      </w:pPr>
      <w:r w:rsidRPr="009D303D">
        <w:rPr>
          <w:rFonts w:ascii="Verdana" w:hAnsi="Verdana" w:cstheme="minorHAnsi"/>
        </w:rPr>
        <w:t xml:space="preserve">Alawiye-Adams, A.A., 2012. The Cashless Nigeria Project: The Subsequent Back Pedaling </w:t>
      </w:r>
      <w:proofErr w:type="gramStart"/>
      <w:r w:rsidRPr="009D303D">
        <w:rPr>
          <w:rFonts w:ascii="Verdana" w:hAnsi="Verdana" w:cstheme="minorHAnsi"/>
        </w:rPr>
        <w:t>in the Course of</w:t>
      </w:r>
      <w:proofErr w:type="gramEnd"/>
      <w:r w:rsidRPr="009D303D">
        <w:rPr>
          <w:rFonts w:ascii="Verdana" w:hAnsi="Verdana" w:cstheme="minorHAnsi"/>
        </w:rPr>
        <w:t xml:space="preserve"> Implementation and the Recent Updates. Available at SSRN 2194881.</w:t>
      </w:r>
    </w:p>
    <w:p w14:paraId="41AC6DDD" w14:textId="61D75EE2" w:rsidR="00E92D16" w:rsidRPr="00E92D16" w:rsidRDefault="00E92D16" w:rsidP="009D303D">
      <w:pPr>
        <w:spacing w:line="480" w:lineRule="auto"/>
        <w:jc w:val="both"/>
        <w:rPr>
          <w:rFonts w:ascii="Verdana" w:hAnsi="Verdana" w:cstheme="minorHAnsi"/>
        </w:rPr>
      </w:pPr>
      <w:r w:rsidRPr="00E92D16">
        <w:rPr>
          <w:rFonts w:ascii="Verdana" w:hAnsi="Verdana" w:cs="Arial"/>
          <w:color w:val="222222"/>
          <w:shd w:val="clear" w:color="auto" w:fill="FFFFFF"/>
        </w:rPr>
        <w:t>Alemu, A., 2014. Microbial contamination of currency notes and coins in circulation: A potential public health hazard. </w:t>
      </w:r>
      <w:r w:rsidRPr="00E92D16">
        <w:rPr>
          <w:rFonts w:ascii="Verdana" w:hAnsi="Verdana" w:cs="Arial"/>
          <w:i/>
          <w:iCs/>
          <w:color w:val="222222"/>
          <w:shd w:val="clear" w:color="auto" w:fill="FFFFFF"/>
        </w:rPr>
        <w:t>Biomedicine and Biotechnology</w:t>
      </w:r>
      <w:r w:rsidRPr="00E92D16">
        <w:rPr>
          <w:rFonts w:ascii="Verdana" w:hAnsi="Verdana" w:cs="Arial"/>
          <w:color w:val="222222"/>
          <w:shd w:val="clear" w:color="auto" w:fill="FFFFFF"/>
        </w:rPr>
        <w:t>, </w:t>
      </w:r>
      <w:r w:rsidRPr="00E92D16">
        <w:rPr>
          <w:rFonts w:ascii="Verdana" w:hAnsi="Verdana" w:cs="Arial"/>
          <w:i/>
          <w:iCs/>
          <w:color w:val="222222"/>
          <w:shd w:val="clear" w:color="auto" w:fill="FFFFFF"/>
        </w:rPr>
        <w:t>2</w:t>
      </w:r>
      <w:r w:rsidRPr="00E92D16">
        <w:rPr>
          <w:rFonts w:ascii="Verdana" w:hAnsi="Verdana" w:cs="Arial"/>
          <w:color w:val="222222"/>
          <w:shd w:val="clear" w:color="auto" w:fill="FFFFFF"/>
        </w:rPr>
        <w:t>(3), pp.46-53.</w:t>
      </w:r>
    </w:p>
    <w:p w14:paraId="5C8F1E15" w14:textId="5C81935B" w:rsidR="00EA4721"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Amazon, 2020. </w:t>
      </w:r>
      <w:r w:rsidRPr="009D303D">
        <w:rPr>
          <w:rFonts w:ascii="Verdana" w:hAnsi="Verdana" w:cstheme="minorHAnsi"/>
          <w:i/>
          <w:iCs/>
          <w:noProof/>
        </w:rPr>
        <w:t xml:space="preserve">Using Amazon PayCode. </w:t>
      </w:r>
      <w:r w:rsidRPr="009D303D">
        <w:rPr>
          <w:rFonts w:ascii="Verdana" w:hAnsi="Verdana" w:cstheme="minorHAnsi"/>
          <w:noProof/>
        </w:rPr>
        <w:t xml:space="preserve">[Online] </w:t>
      </w:r>
      <w:r w:rsidRPr="009D303D">
        <w:rPr>
          <w:rFonts w:ascii="Verdana" w:hAnsi="Verdana" w:cstheme="minorHAnsi"/>
          <w:noProof/>
        </w:rPr>
        <w:br/>
        <w:t xml:space="preserve">Available at: </w:t>
      </w:r>
      <w:r w:rsidRPr="009D303D">
        <w:rPr>
          <w:rFonts w:ascii="Verdana" w:hAnsi="Verdana" w:cstheme="minorHAnsi"/>
          <w:noProof/>
          <w:u w:val="single"/>
        </w:rPr>
        <w:t>https://www.amazon.com/gp/help/customer/display.html?nodeId=GAS2LQ466S6Y6FJ5</w:t>
      </w:r>
      <w:r w:rsidRPr="009D303D">
        <w:rPr>
          <w:rFonts w:ascii="Verdana" w:hAnsi="Verdana" w:cstheme="minorHAnsi"/>
          <w:noProof/>
        </w:rPr>
        <w:br/>
        <w:t>[Accessed 24 01 2020].</w:t>
      </w:r>
    </w:p>
    <w:p w14:paraId="367EB1E6" w14:textId="5BD1F323" w:rsidR="003B3A24" w:rsidRPr="009D303D" w:rsidRDefault="003B3A24" w:rsidP="009D303D">
      <w:pPr>
        <w:spacing w:line="480" w:lineRule="auto"/>
        <w:rPr>
          <w:rFonts w:ascii="Verdana" w:hAnsi="Verdana" w:cstheme="minorHAnsi"/>
          <w:color w:val="222222"/>
          <w:shd w:val="clear" w:color="auto" w:fill="FFFFFF"/>
        </w:rPr>
      </w:pPr>
      <w:r w:rsidRPr="009D303D">
        <w:rPr>
          <w:rFonts w:ascii="Verdana" w:hAnsi="Verdana" w:cstheme="minorHAnsi"/>
          <w:color w:val="222222"/>
          <w:shd w:val="clear" w:color="auto" w:fill="FFFFFF"/>
        </w:rPr>
        <w:t>Arvidsson, N., 2019. The Story of Cash and the Route Toward a Cashless Society: The Case of Sweden. In </w:t>
      </w:r>
      <w:r w:rsidRPr="009D303D">
        <w:rPr>
          <w:rFonts w:ascii="Verdana" w:hAnsi="Verdana" w:cstheme="minorHAnsi"/>
          <w:i/>
          <w:iCs/>
          <w:color w:val="222222"/>
          <w:shd w:val="clear" w:color="auto" w:fill="FFFFFF"/>
        </w:rPr>
        <w:t>Building a Cashless Society</w:t>
      </w:r>
      <w:r w:rsidRPr="009D303D">
        <w:rPr>
          <w:rFonts w:ascii="Verdana" w:hAnsi="Verdana" w:cstheme="minorHAnsi"/>
          <w:color w:val="222222"/>
          <w:shd w:val="clear" w:color="auto" w:fill="FFFFFF"/>
        </w:rPr>
        <w:t> (pp. 27-39). Springer, Cham.</w:t>
      </w:r>
    </w:p>
    <w:p w14:paraId="20696626" w14:textId="146B6A60" w:rsidR="008F7300" w:rsidRPr="009D303D" w:rsidRDefault="008F7300" w:rsidP="009D303D">
      <w:pPr>
        <w:spacing w:line="480" w:lineRule="auto"/>
        <w:rPr>
          <w:rFonts w:ascii="Verdana" w:hAnsi="Verdana" w:cstheme="minorHAnsi"/>
          <w:color w:val="222222"/>
          <w:shd w:val="clear" w:color="auto" w:fill="FFFFFF"/>
        </w:rPr>
      </w:pPr>
      <w:r w:rsidRPr="009D303D">
        <w:rPr>
          <w:rFonts w:ascii="Verdana" w:hAnsi="Verdana" w:cstheme="minorHAnsi"/>
          <w:color w:val="222222"/>
          <w:shd w:val="clear" w:color="auto" w:fill="FFFFFF"/>
        </w:rPr>
        <w:lastRenderedPageBreak/>
        <w:t>Arvidsson, N., 2018. 13 The payment landscape in Sweden. </w:t>
      </w:r>
      <w:r w:rsidRPr="009D303D">
        <w:rPr>
          <w:rFonts w:ascii="Verdana" w:hAnsi="Verdana" w:cstheme="minorHAnsi"/>
          <w:i/>
          <w:iCs/>
          <w:color w:val="222222"/>
          <w:shd w:val="clear" w:color="auto" w:fill="FFFFFF"/>
        </w:rPr>
        <w:t>The Rise and Development of FinTech (Open Access): Accounts of Disruption from Sweden and Beyond</w:t>
      </w:r>
      <w:r w:rsidRPr="009D303D">
        <w:rPr>
          <w:rFonts w:ascii="Verdana" w:hAnsi="Verdana" w:cstheme="minorHAnsi"/>
          <w:color w:val="222222"/>
          <w:shd w:val="clear" w:color="auto" w:fill="FFFFFF"/>
        </w:rPr>
        <w:t>, p.240.</w:t>
      </w:r>
    </w:p>
    <w:p w14:paraId="77DCAAA1" w14:textId="56C58B02" w:rsidR="00EA4721" w:rsidRPr="009D303D" w:rsidRDefault="00EA4721" w:rsidP="009D303D">
      <w:pPr>
        <w:spacing w:line="480" w:lineRule="auto"/>
        <w:rPr>
          <w:rFonts w:ascii="Verdana" w:hAnsi="Verdana" w:cstheme="minorHAnsi"/>
        </w:rPr>
      </w:pPr>
      <w:r w:rsidRPr="009D303D">
        <w:rPr>
          <w:rFonts w:ascii="Verdana" w:hAnsi="Verdana" w:cstheme="minorHAnsi"/>
        </w:rPr>
        <w:t>Balsley, H.L. (1970). Quantitative research methods for business and economics. New York: Random House.</w:t>
      </w:r>
    </w:p>
    <w:p w14:paraId="53E097C6" w14:textId="71FEE458" w:rsidR="003B2885" w:rsidRPr="009D303D" w:rsidRDefault="003B2885" w:rsidP="009D303D">
      <w:pPr>
        <w:pStyle w:val="Bibliography"/>
        <w:spacing w:line="480" w:lineRule="auto"/>
        <w:rPr>
          <w:rFonts w:ascii="Verdana" w:hAnsi="Verdana" w:cstheme="minorHAnsi"/>
          <w:i/>
          <w:iCs/>
          <w:noProof/>
        </w:rPr>
      </w:pPr>
      <w:r w:rsidRPr="009D303D">
        <w:rPr>
          <w:rFonts w:ascii="Verdana" w:hAnsi="Verdana" w:cstheme="minorHAnsi"/>
          <w:noProof/>
        </w:rPr>
        <w:t xml:space="preserve">Batiz-Lazo, B. &amp; Del Angel, G., 2018. The Ascent of Plastic Money:. </w:t>
      </w:r>
      <w:r w:rsidRPr="009D303D">
        <w:rPr>
          <w:rFonts w:ascii="Verdana" w:hAnsi="Verdana" w:cstheme="minorHAnsi"/>
          <w:i/>
          <w:iCs/>
          <w:noProof/>
        </w:rPr>
        <w:t>International Adoption of the Bank Credit Card, 1950–1975.</w:t>
      </w:r>
    </w:p>
    <w:p w14:paraId="5A8AFF73" w14:textId="7372B692" w:rsidR="00EA4721" w:rsidRPr="009D303D" w:rsidRDefault="00EA4721" w:rsidP="009D303D">
      <w:pPr>
        <w:spacing w:line="480" w:lineRule="auto"/>
        <w:rPr>
          <w:rFonts w:ascii="Verdana" w:hAnsi="Verdana" w:cstheme="minorHAnsi"/>
          <w:noProof/>
        </w:rPr>
      </w:pPr>
      <w:r w:rsidRPr="009D303D">
        <w:rPr>
          <w:rFonts w:ascii="Verdana" w:hAnsi="Verdana" w:cstheme="minorHAnsi"/>
          <w:color w:val="222222"/>
          <w:shd w:val="clear" w:color="auto" w:fill="FFFFFF"/>
        </w:rPr>
        <w:t>Baudlot, F. and Engholm, E., 2019. Adoption of mobile payment methods, a challenge for the senior citizens of Sweden?.</w:t>
      </w:r>
    </w:p>
    <w:p w14:paraId="78E12957" w14:textId="6A7C8902" w:rsidR="003B2885" w:rsidRPr="009D303D" w:rsidRDefault="003B2885" w:rsidP="009D303D">
      <w:pPr>
        <w:pStyle w:val="Bibliography"/>
        <w:spacing w:line="480" w:lineRule="auto"/>
        <w:rPr>
          <w:rFonts w:ascii="Verdana" w:hAnsi="Verdana" w:cstheme="minorHAnsi"/>
          <w:i/>
          <w:iCs/>
          <w:noProof/>
        </w:rPr>
      </w:pPr>
      <w:r w:rsidRPr="009D303D">
        <w:rPr>
          <w:rFonts w:ascii="Verdana" w:hAnsi="Verdana" w:cstheme="minorHAnsi"/>
          <w:noProof/>
        </w:rPr>
        <w:t xml:space="preserve">Baxter, W. F., 1983. Bank interchange of transactional paper:. </w:t>
      </w:r>
      <w:r w:rsidRPr="009D303D">
        <w:rPr>
          <w:rFonts w:ascii="Verdana" w:hAnsi="Verdana" w:cstheme="minorHAnsi"/>
          <w:i/>
          <w:iCs/>
          <w:noProof/>
        </w:rPr>
        <w:t>Legal and economic perspectives.</w:t>
      </w:r>
    </w:p>
    <w:p w14:paraId="46A109D6" w14:textId="4412243C" w:rsidR="00AA4CF0" w:rsidRPr="009D303D" w:rsidRDefault="00AA4CF0" w:rsidP="009D303D">
      <w:pPr>
        <w:spacing w:line="480" w:lineRule="auto"/>
        <w:rPr>
          <w:rFonts w:ascii="Verdana" w:hAnsi="Verdana" w:cstheme="minorHAnsi"/>
        </w:rPr>
      </w:pPr>
      <w:r w:rsidRPr="009D303D">
        <w:rPr>
          <w:rFonts w:ascii="Verdana" w:hAnsi="Verdana" w:cstheme="minorHAnsi"/>
          <w:color w:val="222222"/>
          <w:shd w:val="clear" w:color="auto" w:fill="FFFFFF"/>
        </w:rPr>
        <w:t>Bergström, R., Engwall, L. and Wallerstedt, E., 1994. Organizational foundations and closures in a regulated environment: Swedish commercial banks 1831–1990. </w:t>
      </w:r>
      <w:r w:rsidRPr="009D303D">
        <w:rPr>
          <w:rFonts w:ascii="Verdana" w:hAnsi="Verdana" w:cstheme="minorHAnsi"/>
          <w:i/>
          <w:iCs/>
          <w:color w:val="222222"/>
          <w:shd w:val="clear" w:color="auto" w:fill="FFFFFF"/>
        </w:rPr>
        <w:t>Scandinavian Journal of management</w:t>
      </w:r>
      <w:r w:rsidRPr="009D303D">
        <w:rPr>
          <w:rFonts w:ascii="Verdana" w:hAnsi="Verdana" w:cstheme="minorHAnsi"/>
          <w:color w:val="222222"/>
          <w:shd w:val="clear" w:color="auto" w:fill="FFFFFF"/>
        </w:rPr>
        <w:t>, </w:t>
      </w:r>
      <w:r w:rsidRPr="009D303D">
        <w:rPr>
          <w:rFonts w:ascii="Verdana" w:hAnsi="Verdana" w:cstheme="minorHAnsi"/>
          <w:i/>
          <w:iCs/>
          <w:color w:val="222222"/>
          <w:shd w:val="clear" w:color="auto" w:fill="FFFFFF"/>
        </w:rPr>
        <w:t>10</w:t>
      </w:r>
      <w:r w:rsidRPr="009D303D">
        <w:rPr>
          <w:rFonts w:ascii="Verdana" w:hAnsi="Verdana" w:cstheme="minorHAnsi"/>
          <w:color w:val="222222"/>
          <w:shd w:val="clear" w:color="auto" w:fill="FFFFFF"/>
        </w:rPr>
        <w:t>(1), pp.29-48.</w:t>
      </w:r>
    </w:p>
    <w:p w14:paraId="70FBE8BC" w14:textId="169FD5B8"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Bloomberg Business, 2019. </w:t>
      </w:r>
      <w:r w:rsidRPr="009D303D">
        <w:rPr>
          <w:rFonts w:ascii="Verdana" w:hAnsi="Verdana" w:cstheme="minorHAnsi"/>
          <w:i/>
          <w:iCs/>
          <w:noProof/>
        </w:rPr>
        <w:t xml:space="preserve">Sweden Seen Likely to Force Banks to Handle Cash Transactions. </w:t>
      </w:r>
      <w:r w:rsidRPr="009D303D">
        <w:rPr>
          <w:rFonts w:ascii="Verdana" w:hAnsi="Verdana" w:cstheme="minorHAnsi"/>
          <w:noProof/>
        </w:rPr>
        <w:t xml:space="preserve">[Online] </w:t>
      </w:r>
      <w:r w:rsidRPr="009D303D">
        <w:rPr>
          <w:rFonts w:ascii="Verdana" w:hAnsi="Verdana" w:cstheme="minorHAnsi"/>
          <w:noProof/>
        </w:rPr>
        <w:br/>
        <w:t xml:space="preserve">Available at: </w:t>
      </w:r>
      <w:r w:rsidRPr="009D303D">
        <w:rPr>
          <w:rFonts w:ascii="Verdana" w:hAnsi="Verdana" w:cstheme="minorHAnsi"/>
          <w:noProof/>
          <w:u w:val="single"/>
        </w:rPr>
        <w:t>https://www.bloomberg.com/news/articles/2019-03-24/sweden-seen-likely-to-force-banks-to-handle-cash-transactions</w:t>
      </w:r>
      <w:r w:rsidRPr="009D303D">
        <w:rPr>
          <w:rFonts w:ascii="Verdana" w:hAnsi="Verdana" w:cstheme="minorHAnsi"/>
          <w:noProof/>
        </w:rPr>
        <w:br/>
        <w:t>[Accessed 03 01 2020].</w:t>
      </w:r>
    </w:p>
    <w:p w14:paraId="5A1EBFE8" w14:textId="1074EE06" w:rsidR="00EA4721" w:rsidRPr="009D303D" w:rsidRDefault="00F376B4" w:rsidP="009D303D">
      <w:pPr>
        <w:spacing w:line="480" w:lineRule="auto"/>
        <w:rPr>
          <w:rFonts w:ascii="Verdana" w:hAnsi="Verdana" w:cstheme="minorHAnsi"/>
        </w:rPr>
      </w:pPr>
      <w:r w:rsidRPr="009D303D">
        <w:rPr>
          <w:rFonts w:ascii="Verdana" w:hAnsi="Verdana" w:cstheme="minorHAnsi"/>
        </w:rPr>
        <w:t>Brace, I., 2018. Questionnaire design: How to plan, structure and write survey material for effective market research. Kogan Page Publishers.</w:t>
      </w:r>
    </w:p>
    <w:p w14:paraId="46C1497C" w14:textId="70DC1340" w:rsidR="00EA4721" w:rsidRPr="009D303D" w:rsidRDefault="00EA4721" w:rsidP="009D303D">
      <w:pPr>
        <w:spacing w:line="480" w:lineRule="auto"/>
        <w:rPr>
          <w:rFonts w:ascii="Verdana" w:hAnsi="Verdana" w:cstheme="minorHAnsi"/>
          <w:noProof/>
        </w:rPr>
      </w:pPr>
      <w:r w:rsidRPr="009D303D">
        <w:rPr>
          <w:rFonts w:ascii="Verdana" w:hAnsi="Verdana" w:cstheme="minorHAnsi"/>
          <w:noProof/>
        </w:rPr>
        <w:t>Bryman, A. and Cramer, D., 2005. Quantitative data analysis with SPSS 12 and 13: A guide for social scientists. Psychology Press.</w:t>
      </w:r>
    </w:p>
    <w:p w14:paraId="58B6269F" w14:textId="54278CC1"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lastRenderedPageBreak/>
        <w:t xml:space="preserve">Cashless China, 2019. </w:t>
      </w:r>
      <w:r w:rsidRPr="009D303D">
        <w:rPr>
          <w:rFonts w:ascii="Verdana" w:hAnsi="Verdana" w:cstheme="minorHAnsi"/>
          <w:i/>
          <w:iCs/>
          <w:noProof/>
        </w:rPr>
        <w:t xml:space="preserve">Cashless China: would you use facial recognition to pay?. </w:t>
      </w:r>
      <w:r w:rsidRPr="009D303D">
        <w:rPr>
          <w:rFonts w:ascii="Verdana" w:hAnsi="Verdana" w:cstheme="minorHAnsi"/>
          <w:noProof/>
        </w:rPr>
        <w:t xml:space="preserve">[Online] </w:t>
      </w:r>
      <w:r w:rsidRPr="009D303D">
        <w:rPr>
          <w:rFonts w:ascii="Verdana" w:hAnsi="Verdana" w:cstheme="minorHAnsi"/>
          <w:noProof/>
        </w:rPr>
        <w:br/>
        <w:t xml:space="preserve">Available at: </w:t>
      </w:r>
      <w:r w:rsidR="00F376B4" w:rsidRPr="009D303D">
        <w:rPr>
          <w:rFonts w:ascii="Verdana" w:hAnsi="Verdana" w:cstheme="minorHAnsi"/>
          <w:noProof/>
          <w:u w:val="single"/>
        </w:rPr>
        <w:t>https://www.telegraph.co.uk/peoples-daily-online/science/facial-recognition-stores-china/</w:t>
      </w:r>
      <w:r w:rsidR="00F376B4" w:rsidRPr="009D303D">
        <w:rPr>
          <w:rFonts w:ascii="Verdana" w:hAnsi="Verdana" w:cstheme="minorHAnsi"/>
          <w:noProof/>
        </w:rPr>
        <w:t xml:space="preserve"> </w:t>
      </w:r>
      <w:r w:rsidRPr="009D303D">
        <w:rPr>
          <w:rFonts w:ascii="Verdana" w:hAnsi="Verdana" w:cstheme="minorHAnsi"/>
          <w:noProof/>
        </w:rPr>
        <w:t>[Accessed 26 01 2020].</w:t>
      </w:r>
    </w:p>
    <w:p w14:paraId="0C4FAF11" w14:textId="4A2933D8" w:rsidR="00B965F5" w:rsidRPr="009D303D" w:rsidRDefault="00B965F5" w:rsidP="009D303D">
      <w:pPr>
        <w:spacing w:line="480" w:lineRule="auto"/>
        <w:rPr>
          <w:rFonts w:ascii="Verdana" w:hAnsi="Verdana" w:cstheme="minorHAnsi"/>
        </w:rPr>
      </w:pPr>
      <w:r w:rsidRPr="009D303D">
        <w:rPr>
          <w:rFonts w:ascii="Verdana" w:hAnsi="Verdana" w:cstheme="minorHAnsi"/>
          <w:color w:val="222222"/>
          <w:shd w:val="clear" w:color="auto" w:fill="FFFFFF"/>
        </w:rPr>
        <w:t>Chong, G.P.L., 2019. Cashless China: Securitization of everyday life through Alipay’s social credit system—Sesame Credit. </w:t>
      </w:r>
      <w:r w:rsidRPr="009D303D">
        <w:rPr>
          <w:rFonts w:ascii="Verdana" w:hAnsi="Verdana" w:cstheme="minorHAnsi"/>
          <w:i/>
          <w:iCs/>
          <w:color w:val="222222"/>
          <w:shd w:val="clear" w:color="auto" w:fill="FFFFFF"/>
        </w:rPr>
        <w:t>Chinese Journal of Communication</w:t>
      </w:r>
      <w:r w:rsidRPr="009D303D">
        <w:rPr>
          <w:rFonts w:ascii="Verdana" w:hAnsi="Verdana" w:cstheme="minorHAnsi"/>
          <w:color w:val="222222"/>
          <w:shd w:val="clear" w:color="auto" w:fill="FFFFFF"/>
        </w:rPr>
        <w:t>, </w:t>
      </w:r>
      <w:r w:rsidRPr="009D303D">
        <w:rPr>
          <w:rFonts w:ascii="Verdana" w:hAnsi="Verdana" w:cstheme="minorHAnsi"/>
          <w:i/>
          <w:iCs/>
          <w:color w:val="222222"/>
          <w:shd w:val="clear" w:color="auto" w:fill="FFFFFF"/>
        </w:rPr>
        <w:t>12</w:t>
      </w:r>
      <w:r w:rsidRPr="009D303D">
        <w:rPr>
          <w:rFonts w:ascii="Verdana" w:hAnsi="Verdana" w:cstheme="minorHAnsi"/>
          <w:color w:val="222222"/>
          <w:shd w:val="clear" w:color="auto" w:fill="FFFFFF"/>
        </w:rPr>
        <w:t>(3), pp.290-307.</w:t>
      </w:r>
    </w:p>
    <w:p w14:paraId="5E1988E3" w14:textId="49875F70" w:rsidR="00F376B4" w:rsidRPr="009D303D" w:rsidRDefault="00F376B4" w:rsidP="009D303D">
      <w:pPr>
        <w:spacing w:line="480" w:lineRule="auto"/>
        <w:rPr>
          <w:rFonts w:ascii="Verdana" w:hAnsi="Verdana" w:cstheme="minorHAnsi"/>
        </w:rPr>
      </w:pPr>
      <w:r w:rsidRPr="009D303D">
        <w:rPr>
          <w:rFonts w:ascii="Verdana" w:hAnsi="Verdana" w:cstheme="minorHAnsi"/>
        </w:rPr>
        <w:t>Collis, J. and Hussey, R., 2013. Business research: A practical guide for undergraduate and postgraduate students. Macmillan International Higher Education.</w:t>
      </w:r>
    </w:p>
    <w:p w14:paraId="69652394" w14:textId="3176C911" w:rsidR="00F376B4" w:rsidRPr="009D303D" w:rsidRDefault="00F376B4" w:rsidP="009D303D">
      <w:pPr>
        <w:spacing w:line="480" w:lineRule="auto"/>
        <w:rPr>
          <w:rFonts w:ascii="Verdana" w:hAnsi="Verdana" w:cstheme="minorHAnsi"/>
        </w:rPr>
      </w:pPr>
      <w:r w:rsidRPr="009D303D">
        <w:rPr>
          <w:rFonts w:ascii="Verdana" w:hAnsi="Verdana" w:cstheme="minorHAnsi"/>
        </w:rPr>
        <w:t>Comte, A., 2015. A general view of positivism. Routledge.</w:t>
      </w:r>
    </w:p>
    <w:p w14:paraId="350C5031" w14:textId="2A0D1708" w:rsidR="008550BE" w:rsidRPr="009D303D" w:rsidRDefault="008550BE" w:rsidP="009D303D">
      <w:pPr>
        <w:pStyle w:val="Style1"/>
        <w:spacing w:line="480" w:lineRule="auto"/>
        <w:ind w:left="0"/>
        <w:rPr>
          <w:rFonts w:cstheme="minorHAnsi"/>
          <w:color w:val="222222"/>
          <w:sz w:val="22"/>
          <w:szCs w:val="22"/>
          <w:lang w:eastAsia="en-GB"/>
        </w:rPr>
      </w:pPr>
      <w:r w:rsidRPr="009D303D">
        <w:rPr>
          <w:rFonts w:cstheme="minorHAnsi"/>
          <w:color w:val="222222"/>
          <w:sz w:val="22"/>
          <w:szCs w:val="22"/>
          <w:lang w:eastAsia="en-GB"/>
        </w:rPr>
        <w:t>Costa Storti, C. and De Grauwe, P., 2001. Monetary policy in a cashless society.</w:t>
      </w:r>
    </w:p>
    <w:p w14:paraId="2AD6FA7D" w14:textId="03215F8E" w:rsidR="008F7300" w:rsidRPr="009D303D" w:rsidRDefault="008F7300" w:rsidP="009D303D">
      <w:pPr>
        <w:spacing w:line="480" w:lineRule="auto"/>
        <w:rPr>
          <w:rFonts w:ascii="Verdana" w:hAnsi="Verdana" w:cstheme="minorHAnsi"/>
          <w:color w:val="222222"/>
          <w:shd w:val="clear" w:color="auto" w:fill="FFFFFF"/>
        </w:rPr>
      </w:pPr>
      <w:r w:rsidRPr="009D303D">
        <w:rPr>
          <w:rFonts w:ascii="Verdana" w:hAnsi="Verdana" w:cstheme="minorHAnsi"/>
          <w:color w:val="222222"/>
          <w:shd w:val="clear" w:color="auto" w:fill="FFFFFF"/>
        </w:rPr>
        <w:t>Crossan, F., 2003. Research philosophy: towards an understanding. </w:t>
      </w:r>
      <w:r w:rsidRPr="009D303D">
        <w:rPr>
          <w:rFonts w:ascii="Verdana" w:hAnsi="Verdana" w:cstheme="minorHAnsi"/>
          <w:i/>
          <w:iCs/>
          <w:color w:val="222222"/>
          <w:shd w:val="clear" w:color="auto" w:fill="FFFFFF"/>
        </w:rPr>
        <w:t>Nurse Researcher (through 2013)</w:t>
      </w:r>
      <w:r w:rsidRPr="009D303D">
        <w:rPr>
          <w:rFonts w:ascii="Verdana" w:hAnsi="Verdana" w:cstheme="minorHAnsi"/>
          <w:color w:val="222222"/>
          <w:shd w:val="clear" w:color="auto" w:fill="FFFFFF"/>
        </w:rPr>
        <w:t>, </w:t>
      </w:r>
      <w:r w:rsidRPr="009D303D">
        <w:rPr>
          <w:rFonts w:ascii="Verdana" w:hAnsi="Verdana" w:cstheme="minorHAnsi"/>
          <w:i/>
          <w:iCs/>
          <w:color w:val="222222"/>
          <w:shd w:val="clear" w:color="auto" w:fill="FFFFFF"/>
        </w:rPr>
        <w:t>11</w:t>
      </w:r>
      <w:r w:rsidRPr="009D303D">
        <w:rPr>
          <w:rFonts w:ascii="Verdana" w:hAnsi="Verdana" w:cstheme="minorHAnsi"/>
          <w:color w:val="222222"/>
          <w:shd w:val="clear" w:color="auto" w:fill="FFFFFF"/>
        </w:rPr>
        <w:t>(1), p.46.</w:t>
      </w:r>
    </w:p>
    <w:p w14:paraId="325B8D59" w14:textId="32EABD9A" w:rsidR="007D576A" w:rsidRPr="009D303D" w:rsidRDefault="007D576A" w:rsidP="009D303D">
      <w:pPr>
        <w:spacing w:line="480" w:lineRule="auto"/>
        <w:rPr>
          <w:rFonts w:ascii="Verdana" w:hAnsi="Verdana" w:cstheme="minorHAnsi"/>
        </w:rPr>
      </w:pPr>
      <w:r w:rsidRPr="009D303D">
        <w:rPr>
          <w:rFonts w:ascii="Verdana" w:hAnsi="Verdana" w:cstheme="minorHAnsi"/>
          <w:color w:val="222222"/>
          <w:shd w:val="clear" w:color="auto" w:fill="FFFFFF"/>
        </w:rPr>
        <w:t>De Grauwe, P. and Storti, C.C., 2001. Monetary policy in a cashless society.</w:t>
      </w:r>
    </w:p>
    <w:p w14:paraId="25EE0B6B" w14:textId="78B95A7A" w:rsidR="00F376B4" w:rsidRPr="009D303D" w:rsidRDefault="00F376B4" w:rsidP="009D303D">
      <w:pPr>
        <w:spacing w:line="480" w:lineRule="auto"/>
        <w:rPr>
          <w:rFonts w:ascii="Verdana" w:hAnsi="Verdana" w:cstheme="minorHAnsi"/>
        </w:rPr>
      </w:pPr>
      <w:r w:rsidRPr="009D303D">
        <w:rPr>
          <w:rFonts w:ascii="Verdana" w:hAnsi="Verdana" w:cstheme="minorHAnsi"/>
        </w:rPr>
        <w:t>Denzin, N. K., &amp; Lincoln, Y. S. (1998). The landscape of qualitative research: Theories and issues. London: SAGE Publications.</w:t>
      </w:r>
    </w:p>
    <w:p w14:paraId="12C40245" w14:textId="73EF739F"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Diner's Club, 2019. </w:t>
      </w:r>
      <w:r w:rsidRPr="009D303D">
        <w:rPr>
          <w:rFonts w:ascii="Verdana" w:hAnsi="Verdana" w:cstheme="minorHAnsi"/>
          <w:i/>
          <w:iCs/>
          <w:noProof/>
        </w:rPr>
        <w:t xml:space="preserve">ABOUT US. </w:t>
      </w:r>
      <w:r w:rsidRPr="009D303D">
        <w:rPr>
          <w:rFonts w:ascii="Verdana" w:hAnsi="Verdana" w:cstheme="minorHAnsi"/>
          <w:noProof/>
        </w:rPr>
        <w:t xml:space="preserve">[Online] </w:t>
      </w:r>
      <w:r w:rsidR="00F376B4" w:rsidRPr="009D303D">
        <w:rPr>
          <w:rFonts w:ascii="Verdana" w:hAnsi="Verdana" w:cstheme="minorHAnsi"/>
          <w:noProof/>
        </w:rPr>
        <w:t xml:space="preserve"> </w:t>
      </w:r>
      <w:r w:rsidRPr="009D303D">
        <w:rPr>
          <w:rFonts w:ascii="Verdana" w:hAnsi="Verdana" w:cstheme="minorHAnsi"/>
          <w:noProof/>
        </w:rPr>
        <w:t xml:space="preserve">Available at: </w:t>
      </w:r>
      <w:r w:rsidRPr="009D303D">
        <w:rPr>
          <w:rFonts w:ascii="Verdana" w:hAnsi="Verdana" w:cstheme="minorHAnsi"/>
          <w:noProof/>
          <w:u w:val="single"/>
        </w:rPr>
        <w:t>https://www.dinersclub.com/about-us/history</w:t>
      </w:r>
      <w:r w:rsidRPr="009D303D">
        <w:rPr>
          <w:rFonts w:ascii="Verdana" w:hAnsi="Verdana" w:cstheme="minorHAnsi"/>
          <w:noProof/>
        </w:rPr>
        <w:br/>
        <w:t>[Accessed 27 12 2019].</w:t>
      </w:r>
    </w:p>
    <w:p w14:paraId="44339F76" w14:textId="458E451E" w:rsidR="00F376B4" w:rsidRPr="009D303D" w:rsidRDefault="00F376B4" w:rsidP="009D303D">
      <w:pPr>
        <w:spacing w:line="480" w:lineRule="auto"/>
        <w:rPr>
          <w:rFonts w:ascii="Verdana" w:hAnsi="Verdana" w:cstheme="minorHAnsi"/>
        </w:rPr>
      </w:pPr>
      <w:r w:rsidRPr="009D303D">
        <w:rPr>
          <w:rFonts w:ascii="Verdana" w:hAnsi="Verdana" w:cstheme="minorHAnsi"/>
        </w:rPr>
        <w:t>Easterby-Smith, M.T. and Thorpe, R., 2002. R. and Lowe, A.(2002). Management research: An introduction, 2, p.342.</w:t>
      </w:r>
    </w:p>
    <w:p w14:paraId="327FCED5" w14:textId="10C842F3" w:rsidR="003B2885" w:rsidRPr="009D303D" w:rsidRDefault="00052F1A" w:rsidP="009D303D">
      <w:pPr>
        <w:spacing w:line="480" w:lineRule="auto"/>
        <w:jc w:val="both"/>
        <w:rPr>
          <w:rFonts w:ascii="Verdana" w:hAnsi="Verdana" w:cstheme="minorHAnsi"/>
        </w:rPr>
      </w:pPr>
      <w:r w:rsidRPr="009D303D">
        <w:rPr>
          <w:rFonts w:ascii="Verdana" w:hAnsi="Verdana" w:cstheme="minorHAnsi"/>
        </w:rPr>
        <w:lastRenderedPageBreak/>
        <w:t>Engert, W., Fung, B.S.C. and Hendry, S., 2018. Is a cashless society problematic? (No. 2018-12). Bank of Canada Staff Discussion Paper.</w:t>
      </w:r>
    </w:p>
    <w:p w14:paraId="6DBD0CD0" w14:textId="5149A730" w:rsidR="00722892" w:rsidRPr="009D303D" w:rsidRDefault="00722892" w:rsidP="009D303D">
      <w:pPr>
        <w:spacing w:line="480" w:lineRule="auto"/>
        <w:jc w:val="both"/>
        <w:rPr>
          <w:rFonts w:ascii="Verdana" w:hAnsi="Verdana" w:cstheme="minorHAnsi"/>
        </w:rPr>
      </w:pPr>
      <w:r w:rsidRPr="009D303D">
        <w:rPr>
          <w:rFonts w:ascii="Verdana" w:hAnsi="Verdana" w:cstheme="minorHAnsi"/>
          <w:color w:val="222222"/>
          <w:shd w:val="clear" w:color="auto" w:fill="FFFFFF"/>
        </w:rPr>
        <w:t>Erlanger, S., 2019. A Cashless Economy: How to Protect the Low-Income. </w:t>
      </w:r>
      <w:r w:rsidRPr="009D303D">
        <w:rPr>
          <w:rFonts w:ascii="Verdana" w:hAnsi="Verdana" w:cstheme="minorHAnsi"/>
          <w:i/>
          <w:iCs/>
          <w:color w:val="222222"/>
          <w:shd w:val="clear" w:color="auto" w:fill="FFFFFF"/>
        </w:rPr>
        <w:t>Cardozo L. Rev. De-Novo</w:t>
      </w:r>
      <w:r w:rsidRPr="009D303D">
        <w:rPr>
          <w:rFonts w:ascii="Verdana" w:hAnsi="Verdana" w:cstheme="minorHAnsi"/>
          <w:color w:val="222222"/>
          <w:shd w:val="clear" w:color="auto" w:fill="FFFFFF"/>
        </w:rPr>
        <w:t>, p.166.</w:t>
      </w:r>
    </w:p>
    <w:p w14:paraId="631033BA" w14:textId="77777777" w:rsidR="00EA4721" w:rsidRPr="009D303D" w:rsidRDefault="00F376B4" w:rsidP="009D303D">
      <w:pPr>
        <w:spacing w:line="480" w:lineRule="auto"/>
        <w:jc w:val="both"/>
        <w:rPr>
          <w:rFonts w:ascii="Verdana" w:hAnsi="Verdana" w:cstheme="minorHAnsi"/>
        </w:rPr>
      </w:pPr>
      <w:r w:rsidRPr="009D303D">
        <w:rPr>
          <w:rFonts w:ascii="Verdana" w:hAnsi="Verdana" w:cstheme="minorHAnsi"/>
          <w:noProof/>
        </w:rPr>
        <w:t>ForeignPolicy,2018.</w:t>
      </w:r>
      <w:r w:rsidRPr="009D303D">
        <w:rPr>
          <w:rFonts w:ascii="Verdana" w:hAnsi="Verdana" w:cstheme="minorHAnsi"/>
          <w:i/>
          <w:iCs/>
          <w:noProof/>
        </w:rPr>
        <w:t>ChinaCan’tAffordaCashlessSociety.</w:t>
      </w:r>
      <w:r w:rsidRPr="009D303D">
        <w:rPr>
          <w:rFonts w:ascii="Verdana" w:hAnsi="Verdana" w:cstheme="minorHAnsi"/>
          <w:noProof/>
        </w:rPr>
        <w:t>[Online]Available at:</w:t>
      </w:r>
      <w:r w:rsidRPr="009D303D">
        <w:rPr>
          <w:rFonts w:ascii="Verdana" w:hAnsi="Verdana" w:cstheme="minorHAnsi"/>
          <w:noProof/>
          <w:u w:val="single"/>
        </w:rPr>
        <w:t>https://foreignpolicy.com/2018/09/11/china-cant-afford-a-cashless-society/</w:t>
      </w:r>
      <w:r w:rsidRPr="009D303D">
        <w:rPr>
          <w:rFonts w:ascii="Verdana" w:hAnsi="Verdana" w:cstheme="minorHAnsi"/>
          <w:noProof/>
        </w:rPr>
        <w:t xml:space="preserve"> [Accessed 24 01 2020].</w:t>
      </w:r>
    </w:p>
    <w:p w14:paraId="706A556D" w14:textId="57F4BD54" w:rsidR="00F376B4" w:rsidRPr="009D303D" w:rsidRDefault="00F376B4" w:rsidP="009D303D">
      <w:pPr>
        <w:spacing w:line="480" w:lineRule="auto"/>
        <w:jc w:val="both"/>
        <w:rPr>
          <w:rFonts w:ascii="Verdana" w:hAnsi="Verdana" w:cstheme="minorHAnsi"/>
        </w:rPr>
      </w:pPr>
      <w:r w:rsidRPr="009D303D">
        <w:rPr>
          <w:rFonts w:ascii="Verdana" w:hAnsi="Verdana" w:cstheme="minorHAnsi"/>
        </w:rPr>
        <w:t>Gabriel, D., 2013. Inductive and deductive approaches to research| Dr Deborah Gabriel. Inductive and deductive approaches to research, p.12.</w:t>
      </w:r>
    </w:p>
    <w:p w14:paraId="2D3F31AE" w14:textId="252DFDB2" w:rsidR="00CD597B" w:rsidRPr="009D303D" w:rsidRDefault="00CD597B" w:rsidP="009D303D">
      <w:pPr>
        <w:spacing w:line="480" w:lineRule="auto"/>
        <w:jc w:val="both"/>
        <w:rPr>
          <w:rFonts w:ascii="Verdana" w:hAnsi="Verdana" w:cstheme="minorHAnsi"/>
        </w:rPr>
      </w:pPr>
      <w:r w:rsidRPr="009D303D">
        <w:rPr>
          <w:rFonts w:ascii="Verdana" w:hAnsi="Verdana" w:cstheme="minorHAnsi"/>
        </w:rPr>
        <w:t>Garcia-Swartz, D.D., Hahn, R.W. and Layne-Farrar, A., 2006. The move toward a cashless society: a closer look at payment instrument economics. Review of network economics, 5(2).</w:t>
      </w:r>
    </w:p>
    <w:p w14:paraId="0B456963" w14:textId="746F089C" w:rsidR="00163DE4" w:rsidRPr="009D303D" w:rsidRDefault="00163DE4" w:rsidP="009D303D">
      <w:pPr>
        <w:spacing w:line="480" w:lineRule="auto"/>
        <w:jc w:val="both"/>
        <w:rPr>
          <w:rFonts w:ascii="Verdana" w:hAnsi="Verdana" w:cstheme="minorHAnsi"/>
          <w:color w:val="222222"/>
          <w:shd w:val="clear" w:color="auto" w:fill="FFFFFF"/>
        </w:rPr>
      </w:pPr>
      <w:r w:rsidRPr="009D303D">
        <w:rPr>
          <w:rFonts w:ascii="Verdana" w:hAnsi="Verdana" w:cstheme="minorHAnsi"/>
          <w:color w:val="222222"/>
          <w:shd w:val="clear" w:color="auto" w:fill="FFFFFF"/>
        </w:rPr>
        <w:t>Garcia-Swartz, D.D., Hahn, R.W. and Layne-Farrar, A., 2006. The move toward a cashless society: Calculating the costs and benefits. </w:t>
      </w:r>
      <w:r w:rsidRPr="009D303D">
        <w:rPr>
          <w:rFonts w:ascii="Verdana" w:hAnsi="Verdana" w:cstheme="minorHAnsi"/>
          <w:i/>
          <w:iCs/>
          <w:color w:val="222222"/>
          <w:shd w:val="clear" w:color="auto" w:fill="FFFFFF"/>
        </w:rPr>
        <w:t>Review of network economics</w:t>
      </w:r>
      <w:r w:rsidRPr="009D303D">
        <w:rPr>
          <w:rFonts w:ascii="Verdana" w:hAnsi="Verdana" w:cstheme="minorHAnsi"/>
          <w:color w:val="222222"/>
          <w:shd w:val="clear" w:color="auto" w:fill="FFFFFF"/>
        </w:rPr>
        <w:t>, </w:t>
      </w:r>
      <w:r w:rsidRPr="009D303D">
        <w:rPr>
          <w:rFonts w:ascii="Verdana" w:hAnsi="Verdana" w:cstheme="minorHAnsi"/>
          <w:i/>
          <w:iCs/>
          <w:color w:val="222222"/>
          <w:shd w:val="clear" w:color="auto" w:fill="FFFFFF"/>
        </w:rPr>
        <w:t>5</w:t>
      </w:r>
      <w:r w:rsidRPr="009D303D">
        <w:rPr>
          <w:rFonts w:ascii="Verdana" w:hAnsi="Verdana" w:cstheme="minorHAnsi"/>
          <w:color w:val="222222"/>
          <w:shd w:val="clear" w:color="auto" w:fill="FFFFFF"/>
        </w:rPr>
        <w:t>(2).</w:t>
      </w:r>
    </w:p>
    <w:p w14:paraId="370B89F5" w14:textId="77777777" w:rsidR="00F376B4" w:rsidRPr="009D303D" w:rsidRDefault="00F376B4" w:rsidP="009D303D">
      <w:pPr>
        <w:spacing w:line="480" w:lineRule="auto"/>
        <w:rPr>
          <w:rFonts w:ascii="Verdana" w:hAnsi="Verdana" w:cstheme="minorHAnsi"/>
        </w:rPr>
      </w:pPr>
      <w:r w:rsidRPr="009D303D">
        <w:rPr>
          <w:rFonts w:ascii="Verdana" w:hAnsi="Verdana" w:cstheme="minorHAnsi"/>
        </w:rPr>
        <w:t>Ghauri, P., Grønhaug, K. and Strange, R., 2020. Research methods in business studies. Cambridge University Press.</w:t>
      </w:r>
    </w:p>
    <w:p w14:paraId="79C9D5F9" w14:textId="3815CEEC" w:rsidR="00F83093" w:rsidRPr="009D303D" w:rsidRDefault="00F376B4" w:rsidP="009D303D">
      <w:pPr>
        <w:spacing w:line="480" w:lineRule="auto"/>
        <w:rPr>
          <w:rFonts w:ascii="Verdana" w:hAnsi="Verdana" w:cstheme="minorHAnsi"/>
        </w:rPr>
      </w:pPr>
      <w:r w:rsidRPr="009D303D">
        <w:rPr>
          <w:rFonts w:ascii="Verdana" w:hAnsi="Verdana" w:cstheme="minorHAnsi"/>
        </w:rPr>
        <w:t>GLASGOW, P., 2005. Fundamentals of Survey Research Methodology: MITRE. Washington C3 Center, Virginia, USA.</w:t>
      </w:r>
    </w:p>
    <w:p w14:paraId="5EC48131" w14:textId="7326180E" w:rsidR="00AA4CF0"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gov.uk, 2015. </w:t>
      </w:r>
      <w:r w:rsidRPr="009D303D">
        <w:rPr>
          <w:rFonts w:ascii="Verdana" w:hAnsi="Verdana" w:cstheme="minorHAnsi"/>
          <w:i/>
          <w:iCs/>
          <w:noProof/>
        </w:rPr>
        <w:t xml:space="preserve">CMA closes MasterCard and Visa investigations following EU regulation. </w:t>
      </w:r>
      <w:r w:rsidRPr="009D303D">
        <w:rPr>
          <w:rFonts w:ascii="Verdana" w:hAnsi="Verdana" w:cstheme="minorHAnsi"/>
          <w:noProof/>
        </w:rPr>
        <w:t xml:space="preserve">[Online] </w:t>
      </w:r>
      <w:r w:rsidRPr="009D303D">
        <w:rPr>
          <w:rFonts w:ascii="Verdana" w:hAnsi="Verdana" w:cstheme="minorHAnsi"/>
          <w:noProof/>
        </w:rPr>
        <w:br/>
        <w:t xml:space="preserve">Available at: </w:t>
      </w:r>
      <w:r w:rsidRPr="009D303D">
        <w:rPr>
          <w:rFonts w:ascii="Verdana" w:hAnsi="Verdana" w:cstheme="minorHAnsi"/>
          <w:noProof/>
          <w:u w:val="single"/>
        </w:rPr>
        <w:t>https://www.gov.uk/government/news/cma-closes-mastercard-and-visa-investigations-following-eu-regulation</w:t>
      </w:r>
      <w:r w:rsidRPr="009D303D">
        <w:rPr>
          <w:rFonts w:ascii="Verdana" w:hAnsi="Verdana" w:cstheme="minorHAnsi"/>
          <w:noProof/>
        </w:rPr>
        <w:br/>
        <w:t>[Accessed 05 01 2020].</w:t>
      </w:r>
    </w:p>
    <w:p w14:paraId="56F23694" w14:textId="1DAAC135"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lastRenderedPageBreak/>
        <w:t xml:space="preserve">Gramsci, A., 2005. In: </w:t>
      </w:r>
      <w:r w:rsidRPr="009D303D">
        <w:rPr>
          <w:rFonts w:ascii="Verdana" w:hAnsi="Verdana" w:cstheme="minorHAnsi"/>
          <w:i/>
          <w:iCs/>
          <w:noProof/>
        </w:rPr>
        <w:t xml:space="preserve">Prison Notebooks. </w:t>
      </w:r>
      <w:r w:rsidRPr="009D303D">
        <w:rPr>
          <w:rFonts w:ascii="Verdana" w:hAnsi="Verdana" w:cstheme="minorHAnsi"/>
          <w:noProof/>
        </w:rPr>
        <w:t>s.l.:Lawrence &amp; Wishart Ltd.</w:t>
      </w:r>
    </w:p>
    <w:p w14:paraId="3AC2D729" w14:textId="37B00269" w:rsidR="00F376B4" w:rsidRPr="009D303D" w:rsidRDefault="00F376B4" w:rsidP="009D303D">
      <w:pPr>
        <w:spacing w:line="480" w:lineRule="auto"/>
        <w:rPr>
          <w:rFonts w:ascii="Verdana" w:hAnsi="Verdana" w:cstheme="minorHAnsi"/>
        </w:rPr>
      </w:pPr>
      <w:r w:rsidRPr="009D303D">
        <w:rPr>
          <w:rFonts w:ascii="Verdana" w:hAnsi="Verdana" w:cstheme="minorHAnsi"/>
        </w:rPr>
        <w:t>Gray, D.E., 2019. Doing research in the business world. Sage Publications Limited.</w:t>
      </w:r>
    </w:p>
    <w:p w14:paraId="76594557" w14:textId="7999EB82" w:rsidR="00F83093" w:rsidRPr="009D303D" w:rsidRDefault="00F83093" w:rsidP="009D303D">
      <w:pPr>
        <w:spacing w:line="480" w:lineRule="auto"/>
        <w:rPr>
          <w:rFonts w:ascii="Verdana" w:hAnsi="Verdana" w:cstheme="minorHAnsi"/>
          <w:color w:val="222222"/>
          <w:shd w:val="clear" w:color="auto" w:fill="FFFFFF"/>
        </w:rPr>
      </w:pPr>
      <w:r w:rsidRPr="009D303D">
        <w:rPr>
          <w:rFonts w:ascii="Verdana" w:hAnsi="Verdana" w:cstheme="minorHAnsi"/>
          <w:color w:val="222222"/>
          <w:shd w:val="clear" w:color="auto" w:fill="FFFFFF"/>
        </w:rPr>
        <w:t>Gruzd, A., Staves, K. and Wilk, A., 2012. Connected scholars</w:t>
      </w:r>
    </w:p>
    <w:p w14:paraId="20ECDC9B" w14:textId="6226E40E" w:rsidR="00AA4CF0" w:rsidRPr="009D303D" w:rsidRDefault="00AA4CF0" w:rsidP="009D303D">
      <w:pPr>
        <w:spacing w:line="480" w:lineRule="auto"/>
        <w:rPr>
          <w:rFonts w:ascii="Verdana" w:hAnsi="Verdana" w:cstheme="minorHAnsi"/>
          <w:color w:val="222222"/>
          <w:shd w:val="clear" w:color="auto" w:fill="FFFFFF"/>
        </w:rPr>
      </w:pPr>
      <w:r w:rsidRPr="009D303D">
        <w:rPr>
          <w:rFonts w:ascii="Verdana" w:hAnsi="Verdana" w:cstheme="minorHAnsi"/>
          <w:color w:val="222222"/>
          <w:shd w:val="clear" w:color="auto" w:fill="FFFFFF"/>
        </w:rPr>
        <w:t>Guibourg, G. and Segendorf, B.L., 2007. The use of cash and the size of the shadow economy in Sweden. </w:t>
      </w:r>
      <w:r w:rsidRPr="009D303D">
        <w:rPr>
          <w:rFonts w:ascii="Verdana" w:hAnsi="Verdana" w:cstheme="minorHAnsi"/>
          <w:i/>
          <w:iCs/>
          <w:color w:val="222222"/>
          <w:shd w:val="clear" w:color="auto" w:fill="FFFFFF"/>
        </w:rPr>
        <w:t>Riksbank Research Paper Series</w:t>
      </w:r>
      <w:r w:rsidRPr="009D303D">
        <w:rPr>
          <w:rFonts w:ascii="Verdana" w:hAnsi="Verdana" w:cstheme="minorHAnsi"/>
          <w:color w:val="222222"/>
          <w:shd w:val="clear" w:color="auto" w:fill="FFFFFF"/>
        </w:rPr>
        <w:t>, (204).</w:t>
      </w:r>
    </w:p>
    <w:p w14:paraId="0907D7DD" w14:textId="535EA426" w:rsidR="00414755" w:rsidRPr="009D303D" w:rsidRDefault="00414755" w:rsidP="009D303D">
      <w:pPr>
        <w:spacing w:line="480" w:lineRule="auto"/>
        <w:rPr>
          <w:rFonts w:ascii="Verdana" w:hAnsi="Verdana" w:cstheme="minorHAnsi"/>
          <w:color w:val="222222"/>
          <w:shd w:val="clear" w:color="auto" w:fill="FFFFFF"/>
        </w:rPr>
      </w:pPr>
      <w:r w:rsidRPr="009D303D">
        <w:rPr>
          <w:rFonts w:ascii="Verdana" w:hAnsi="Verdana" w:cstheme="minorHAnsi"/>
          <w:color w:val="222222"/>
          <w:shd w:val="clear" w:color="auto" w:fill="FFFFFF"/>
        </w:rPr>
        <w:t>Hagelin, N., 2000. Index option market activity and cash market volatility under different market conditions: an empirical study from Sweden. </w:t>
      </w:r>
      <w:r w:rsidRPr="009D303D">
        <w:rPr>
          <w:rFonts w:ascii="Verdana" w:hAnsi="Verdana" w:cstheme="minorHAnsi"/>
          <w:i/>
          <w:iCs/>
          <w:color w:val="222222"/>
          <w:shd w:val="clear" w:color="auto" w:fill="FFFFFF"/>
        </w:rPr>
        <w:t>Applied Financial Economics</w:t>
      </w:r>
      <w:r w:rsidRPr="009D303D">
        <w:rPr>
          <w:rFonts w:ascii="Verdana" w:hAnsi="Verdana" w:cstheme="minorHAnsi"/>
          <w:color w:val="222222"/>
          <w:shd w:val="clear" w:color="auto" w:fill="FFFFFF"/>
        </w:rPr>
        <w:t>, </w:t>
      </w:r>
      <w:r w:rsidRPr="009D303D">
        <w:rPr>
          <w:rFonts w:ascii="Verdana" w:hAnsi="Verdana" w:cstheme="minorHAnsi"/>
          <w:i/>
          <w:iCs/>
          <w:color w:val="222222"/>
          <w:shd w:val="clear" w:color="auto" w:fill="FFFFFF"/>
        </w:rPr>
        <w:t>10</w:t>
      </w:r>
      <w:r w:rsidRPr="009D303D">
        <w:rPr>
          <w:rFonts w:ascii="Verdana" w:hAnsi="Verdana" w:cstheme="minorHAnsi"/>
          <w:color w:val="222222"/>
          <w:shd w:val="clear" w:color="auto" w:fill="FFFFFF"/>
        </w:rPr>
        <w:t>(6), pp.597-613.</w:t>
      </w:r>
    </w:p>
    <w:p w14:paraId="70CC21BD" w14:textId="250EC102" w:rsidR="007F5389" w:rsidRPr="009D303D" w:rsidRDefault="007F5389" w:rsidP="009D303D">
      <w:pPr>
        <w:spacing w:line="480" w:lineRule="auto"/>
        <w:rPr>
          <w:rFonts w:ascii="Verdana" w:hAnsi="Verdana" w:cstheme="minorHAnsi"/>
          <w:color w:val="222222"/>
          <w:shd w:val="clear" w:color="auto" w:fill="FFFFFF"/>
        </w:rPr>
      </w:pPr>
      <w:r w:rsidRPr="009D303D">
        <w:rPr>
          <w:rFonts w:ascii="Verdana" w:hAnsi="Verdana" w:cstheme="minorHAnsi"/>
          <w:color w:val="222222"/>
          <w:shd w:val="clear" w:color="auto" w:fill="FFFFFF"/>
        </w:rPr>
        <w:t>Harman, G., 2015. </w:t>
      </w:r>
      <w:r w:rsidRPr="009D303D">
        <w:rPr>
          <w:rFonts w:ascii="Verdana" w:hAnsi="Verdana" w:cstheme="minorHAnsi"/>
          <w:i/>
          <w:iCs/>
          <w:color w:val="222222"/>
          <w:shd w:val="clear" w:color="auto" w:fill="FFFFFF"/>
        </w:rPr>
        <w:t>Skepticism and the Definition of Knowledge</w:t>
      </w:r>
      <w:r w:rsidRPr="009D303D">
        <w:rPr>
          <w:rFonts w:ascii="Verdana" w:hAnsi="Verdana" w:cstheme="minorHAnsi"/>
          <w:color w:val="222222"/>
          <w:shd w:val="clear" w:color="auto" w:fill="FFFFFF"/>
        </w:rPr>
        <w:t>. Routledge.</w:t>
      </w:r>
    </w:p>
    <w:p w14:paraId="6F83FE5B" w14:textId="37D40EF3" w:rsidR="008550BE" w:rsidRDefault="008550BE" w:rsidP="009D303D">
      <w:pPr>
        <w:pStyle w:val="Style1"/>
        <w:spacing w:line="480" w:lineRule="auto"/>
        <w:ind w:left="0"/>
        <w:rPr>
          <w:rFonts w:cstheme="minorHAnsi"/>
          <w:color w:val="222222"/>
          <w:sz w:val="22"/>
          <w:szCs w:val="22"/>
          <w:lang w:eastAsia="en-GB"/>
        </w:rPr>
      </w:pPr>
      <w:r w:rsidRPr="009D303D">
        <w:rPr>
          <w:rFonts w:cstheme="minorHAnsi"/>
          <w:color w:val="222222"/>
          <w:sz w:val="22"/>
          <w:szCs w:val="22"/>
          <w:lang w:eastAsia="en-GB"/>
        </w:rPr>
        <w:t>Humbani, M. and Wiese, M., 2018. A cashless society for all: Determining consumers’ readiness to adopt mobile payment services. Journal of African Business, 19(3), pp.409-429.</w:t>
      </w:r>
    </w:p>
    <w:p w14:paraId="5D4E4223" w14:textId="26DB165E" w:rsidR="00EB7699" w:rsidRPr="00EB7699" w:rsidRDefault="00EB7699" w:rsidP="009D303D">
      <w:pPr>
        <w:pStyle w:val="Style1"/>
        <w:spacing w:line="480" w:lineRule="auto"/>
        <w:ind w:left="0"/>
        <w:rPr>
          <w:rFonts w:cstheme="minorHAnsi"/>
          <w:color w:val="222222"/>
          <w:sz w:val="22"/>
          <w:szCs w:val="22"/>
          <w:lang w:eastAsia="en-GB"/>
        </w:rPr>
      </w:pPr>
      <w:r w:rsidRPr="00EB7699">
        <w:rPr>
          <w:rFonts w:cs="Arial"/>
          <w:color w:val="222222"/>
          <w:sz w:val="22"/>
          <w:szCs w:val="22"/>
          <w:shd w:val="clear" w:color="auto" w:fill="FFFFFF"/>
        </w:rPr>
        <w:t>Hassan, A., Farouk, H., Hassanein, F. and Abdul-Ghani, R., 2011. Currency as a potential environmental vehicle for transmitting parasites among food-related workers in Alexandria, Egypt. </w:t>
      </w:r>
      <w:r w:rsidRPr="00EB7699">
        <w:rPr>
          <w:rFonts w:cs="Arial"/>
          <w:i/>
          <w:iCs/>
          <w:color w:val="222222"/>
          <w:sz w:val="22"/>
          <w:szCs w:val="22"/>
          <w:shd w:val="clear" w:color="auto" w:fill="FFFFFF"/>
        </w:rPr>
        <w:t>Transactions of the Royal Society of Tropical Medicine and Hygiene</w:t>
      </w:r>
      <w:r w:rsidRPr="00EB7699">
        <w:rPr>
          <w:rFonts w:cs="Arial"/>
          <w:color w:val="222222"/>
          <w:sz w:val="22"/>
          <w:szCs w:val="22"/>
          <w:shd w:val="clear" w:color="auto" w:fill="FFFFFF"/>
        </w:rPr>
        <w:t>, </w:t>
      </w:r>
      <w:r w:rsidRPr="00EB7699">
        <w:rPr>
          <w:rFonts w:cs="Arial"/>
          <w:i/>
          <w:iCs/>
          <w:color w:val="222222"/>
          <w:sz w:val="22"/>
          <w:szCs w:val="22"/>
          <w:shd w:val="clear" w:color="auto" w:fill="FFFFFF"/>
        </w:rPr>
        <w:t>105</w:t>
      </w:r>
      <w:r w:rsidRPr="00EB7699">
        <w:rPr>
          <w:rFonts w:cs="Arial"/>
          <w:color w:val="222222"/>
          <w:sz w:val="22"/>
          <w:szCs w:val="22"/>
          <w:shd w:val="clear" w:color="auto" w:fill="FFFFFF"/>
        </w:rPr>
        <w:t>(9), pp.519-524.</w:t>
      </w:r>
    </w:p>
    <w:p w14:paraId="71B5F6C0" w14:textId="6CFAF466" w:rsidR="00F376B4" w:rsidRPr="009D303D" w:rsidRDefault="00F376B4" w:rsidP="009D303D">
      <w:pPr>
        <w:spacing w:line="480" w:lineRule="auto"/>
        <w:rPr>
          <w:rFonts w:ascii="Verdana" w:hAnsi="Verdana" w:cstheme="minorHAnsi"/>
        </w:rPr>
      </w:pPr>
      <w:r w:rsidRPr="009D303D">
        <w:rPr>
          <w:rFonts w:ascii="Verdana" w:hAnsi="Verdana" w:cstheme="minorHAnsi"/>
        </w:rPr>
        <w:t>Hurmerinta-Peltomäki, L. and Nummela, N., 2006. Mixed methods in international business research: A value-added perspective. Management International Review, 46(4), pp.439-459.</w:t>
      </w:r>
    </w:p>
    <w:p w14:paraId="727EE8C2" w14:textId="485F7D7F" w:rsidR="00FF2EFA" w:rsidRPr="009D303D" w:rsidRDefault="00FF2EFA" w:rsidP="009D303D">
      <w:pPr>
        <w:spacing w:line="480" w:lineRule="auto"/>
        <w:rPr>
          <w:rFonts w:ascii="Verdana" w:hAnsi="Verdana" w:cstheme="minorHAnsi"/>
        </w:rPr>
      </w:pPr>
      <w:r w:rsidRPr="009D303D">
        <w:rPr>
          <w:rFonts w:ascii="Verdana" w:hAnsi="Verdana" w:cstheme="minorHAnsi"/>
          <w:color w:val="222222"/>
          <w:shd w:val="clear" w:color="auto" w:fill="FFFFFF"/>
        </w:rPr>
        <w:t>Ho, C.S.T. and Berggren, B., 2020. The effect of bank branch closures on new firm formation: the Swedish case. </w:t>
      </w:r>
      <w:r w:rsidRPr="009D303D">
        <w:rPr>
          <w:rFonts w:ascii="Verdana" w:hAnsi="Verdana" w:cstheme="minorHAnsi"/>
          <w:i/>
          <w:iCs/>
          <w:color w:val="222222"/>
          <w:shd w:val="clear" w:color="auto" w:fill="FFFFFF"/>
        </w:rPr>
        <w:t>The Annals of Regional Science</w:t>
      </w:r>
      <w:r w:rsidRPr="009D303D">
        <w:rPr>
          <w:rFonts w:ascii="Verdana" w:hAnsi="Verdana" w:cstheme="minorHAnsi"/>
          <w:color w:val="222222"/>
          <w:shd w:val="clear" w:color="auto" w:fill="FFFFFF"/>
        </w:rPr>
        <w:t>, pp.1-32.</w:t>
      </w:r>
    </w:p>
    <w:p w14:paraId="51958FAE" w14:textId="248691AB" w:rsidR="00F376B4" w:rsidRDefault="00F376B4" w:rsidP="009D303D">
      <w:pPr>
        <w:spacing w:line="480" w:lineRule="auto"/>
        <w:rPr>
          <w:rFonts w:ascii="Verdana" w:hAnsi="Verdana" w:cstheme="minorHAnsi"/>
        </w:rPr>
      </w:pPr>
      <w:r w:rsidRPr="009D303D">
        <w:rPr>
          <w:rFonts w:ascii="Verdana" w:hAnsi="Verdana" w:cstheme="minorHAnsi"/>
        </w:rPr>
        <w:t>Hyde, K.F., 2000. Recognising deductive processes in qualitative research. Qualitative market research: An international journal.</w:t>
      </w:r>
    </w:p>
    <w:p w14:paraId="598F0265" w14:textId="257EBE94" w:rsidR="003C7398" w:rsidRDefault="003C7398" w:rsidP="003C7398">
      <w:pPr>
        <w:pStyle w:val="Bibliography"/>
        <w:spacing w:line="480" w:lineRule="auto"/>
        <w:rPr>
          <w:rFonts w:ascii="Verdana" w:hAnsi="Verdana" w:cstheme="minorHAnsi"/>
          <w:noProof/>
        </w:rPr>
      </w:pPr>
      <w:r>
        <w:rPr>
          <w:rFonts w:ascii="Verdana" w:hAnsi="Verdana" w:cstheme="minorHAnsi"/>
          <w:noProof/>
        </w:rPr>
        <w:lastRenderedPageBreak/>
        <w:t>Hughes, O</w:t>
      </w:r>
      <w:r w:rsidRPr="009D303D">
        <w:rPr>
          <w:rFonts w:ascii="Verdana" w:hAnsi="Verdana" w:cstheme="minorHAnsi"/>
          <w:noProof/>
        </w:rPr>
        <w:t xml:space="preserve">, 2019. </w:t>
      </w:r>
      <w:r w:rsidRPr="009D303D">
        <w:rPr>
          <w:rFonts w:ascii="Verdana" w:hAnsi="Verdana" w:cstheme="minorHAnsi"/>
          <w:i/>
          <w:iCs/>
          <w:noProof/>
        </w:rPr>
        <w:t xml:space="preserve">North Wales Live. </w:t>
      </w:r>
      <w:r w:rsidRPr="009D303D">
        <w:rPr>
          <w:rFonts w:ascii="Verdana" w:hAnsi="Verdana" w:cstheme="minorHAnsi"/>
          <w:noProof/>
        </w:rPr>
        <w:t xml:space="preserve">[Online] </w:t>
      </w:r>
      <w:r w:rsidRPr="009D303D">
        <w:rPr>
          <w:rFonts w:ascii="Verdana" w:hAnsi="Verdana" w:cstheme="minorHAnsi"/>
          <w:noProof/>
        </w:rPr>
        <w:br/>
        <w:t xml:space="preserve">Available at: </w:t>
      </w:r>
      <w:r w:rsidRPr="009D303D">
        <w:rPr>
          <w:rFonts w:ascii="Verdana" w:hAnsi="Verdana" w:cstheme="minorHAnsi"/>
          <w:noProof/>
          <w:u w:val="single"/>
        </w:rPr>
        <w:t>https://www.dailypost.co.uk/business/business-news/alarming-report-bank-closures-wales-17096581</w:t>
      </w:r>
      <w:r w:rsidRPr="009D303D">
        <w:rPr>
          <w:rFonts w:ascii="Verdana" w:hAnsi="Verdana" w:cstheme="minorHAnsi"/>
          <w:noProof/>
        </w:rPr>
        <w:br/>
        <w:t>[Accessed 30 01 2020].</w:t>
      </w:r>
    </w:p>
    <w:p w14:paraId="0A620C69" w14:textId="2A1B0C53" w:rsidR="003C7398" w:rsidRPr="003C7398" w:rsidRDefault="003C7398" w:rsidP="003C7398">
      <w:pPr>
        <w:pStyle w:val="Bibliography"/>
        <w:spacing w:line="480" w:lineRule="auto"/>
        <w:rPr>
          <w:rFonts w:ascii="Verdana" w:hAnsi="Verdana" w:cstheme="minorHAnsi"/>
          <w:noProof/>
        </w:rPr>
      </w:pPr>
      <w:r>
        <w:rPr>
          <w:rFonts w:ascii="Verdana" w:hAnsi="Verdana" w:cstheme="minorHAnsi"/>
          <w:noProof/>
        </w:rPr>
        <w:t>Hughes</w:t>
      </w:r>
      <w:r w:rsidRPr="009D303D">
        <w:rPr>
          <w:rFonts w:ascii="Verdana" w:hAnsi="Verdana" w:cstheme="minorHAnsi"/>
          <w:noProof/>
        </w:rPr>
        <w:t>,</w:t>
      </w:r>
      <w:r>
        <w:rPr>
          <w:rFonts w:ascii="Verdana" w:hAnsi="Verdana" w:cstheme="minorHAnsi"/>
          <w:noProof/>
        </w:rPr>
        <w:t xml:space="preserve"> O, </w:t>
      </w:r>
      <w:r w:rsidRPr="009D303D">
        <w:rPr>
          <w:rFonts w:ascii="Verdana" w:hAnsi="Verdana" w:cstheme="minorHAnsi"/>
          <w:noProof/>
        </w:rPr>
        <w:t xml:space="preserve"> 2019. </w:t>
      </w:r>
      <w:r>
        <w:rPr>
          <w:rFonts w:ascii="Verdana" w:hAnsi="Verdana" w:cstheme="minorHAnsi"/>
          <w:noProof/>
        </w:rPr>
        <w:t>E</w:t>
      </w:r>
      <w:r w:rsidRPr="009D303D">
        <w:rPr>
          <w:rFonts w:ascii="Verdana" w:hAnsi="Verdana" w:cstheme="minorHAnsi"/>
          <w:i/>
          <w:iCs/>
          <w:noProof/>
        </w:rPr>
        <w:t xml:space="preserve">veryone's furious about new fee-charging cashpoints - even the man who has one in his shop. </w:t>
      </w:r>
      <w:r w:rsidRPr="009D303D">
        <w:rPr>
          <w:rFonts w:ascii="Verdana" w:hAnsi="Verdana" w:cstheme="minorHAnsi"/>
          <w:noProof/>
        </w:rPr>
        <w:t xml:space="preserve">[Online] </w:t>
      </w:r>
      <w:r w:rsidRPr="009D303D">
        <w:rPr>
          <w:rFonts w:ascii="Verdana" w:hAnsi="Verdana" w:cstheme="minorHAnsi"/>
          <w:noProof/>
        </w:rPr>
        <w:br/>
        <w:t xml:space="preserve">Available at: </w:t>
      </w:r>
      <w:r w:rsidRPr="009D303D">
        <w:rPr>
          <w:rFonts w:ascii="Verdana" w:hAnsi="Verdana" w:cstheme="minorHAnsi"/>
          <w:noProof/>
          <w:u w:val="single"/>
        </w:rPr>
        <w:t>https://www.dailypost.co.uk/business/business-news/alarming-report-bank-closures-wales-17096581</w:t>
      </w:r>
      <w:r w:rsidRPr="009D303D">
        <w:rPr>
          <w:rFonts w:ascii="Verdana" w:hAnsi="Verdana" w:cstheme="minorHAnsi"/>
          <w:noProof/>
        </w:rPr>
        <w:br/>
        <w:t>[Accessed 30 01 2020].</w:t>
      </w:r>
    </w:p>
    <w:p w14:paraId="541BB7EE" w14:textId="676F86D9" w:rsidR="00F376B4" w:rsidRPr="009D303D" w:rsidRDefault="00F376B4" w:rsidP="009D303D">
      <w:pPr>
        <w:spacing w:line="480" w:lineRule="auto"/>
        <w:rPr>
          <w:rFonts w:ascii="Verdana" w:hAnsi="Verdana" w:cstheme="minorHAnsi"/>
        </w:rPr>
      </w:pPr>
      <w:r w:rsidRPr="009D303D">
        <w:rPr>
          <w:rFonts w:ascii="Verdana" w:hAnsi="Verdana" w:cstheme="minorHAnsi"/>
        </w:rPr>
        <w:t>Joppe, M., 2000. The Research Process. Retrieved February 25, 1998.</w:t>
      </w:r>
    </w:p>
    <w:p w14:paraId="3C951E34" w14:textId="5703890E" w:rsidR="00B965F5" w:rsidRPr="009D303D" w:rsidRDefault="00B965F5" w:rsidP="009D303D">
      <w:pPr>
        <w:spacing w:line="480" w:lineRule="auto"/>
        <w:rPr>
          <w:rFonts w:ascii="Verdana" w:hAnsi="Verdana" w:cstheme="minorHAnsi"/>
        </w:rPr>
      </w:pPr>
      <w:r w:rsidRPr="009D303D">
        <w:rPr>
          <w:rFonts w:ascii="Verdana" w:hAnsi="Verdana" w:cstheme="minorHAnsi"/>
          <w:color w:val="222222"/>
          <w:shd w:val="clear" w:color="auto" w:fill="FFFFFF"/>
        </w:rPr>
        <w:t>Kalnikaitė, V., Bird, J. and Rogers, Y., 2013. Decision-making in the aisles: informing, overwhelming or nudging supermarket shoppers?. </w:t>
      </w:r>
      <w:r w:rsidRPr="009D303D">
        <w:rPr>
          <w:rFonts w:ascii="Verdana" w:hAnsi="Verdana" w:cstheme="minorHAnsi"/>
          <w:i/>
          <w:iCs/>
          <w:color w:val="222222"/>
          <w:shd w:val="clear" w:color="auto" w:fill="FFFFFF"/>
        </w:rPr>
        <w:t>Personal and Ubiquitous Computing</w:t>
      </w:r>
      <w:r w:rsidRPr="009D303D">
        <w:rPr>
          <w:rFonts w:ascii="Verdana" w:hAnsi="Verdana" w:cstheme="minorHAnsi"/>
          <w:color w:val="222222"/>
          <w:shd w:val="clear" w:color="auto" w:fill="FFFFFF"/>
        </w:rPr>
        <w:t>, </w:t>
      </w:r>
      <w:r w:rsidRPr="009D303D">
        <w:rPr>
          <w:rFonts w:ascii="Verdana" w:hAnsi="Verdana" w:cstheme="minorHAnsi"/>
          <w:i/>
          <w:iCs/>
          <w:color w:val="222222"/>
          <w:shd w:val="clear" w:color="auto" w:fill="FFFFFF"/>
        </w:rPr>
        <w:t>17</w:t>
      </w:r>
      <w:r w:rsidRPr="009D303D">
        <w:rPr>
          <w:rFonts w:ascii="Verdana" w:hAnsi="Verdana" w:cstheme="minorHAnsi"/>
          <w:color w:val="222222"/>
          <w:shd w:val="clear" w:color="auto" w:fill="FFFFFF"/>
        </w:rPr>
        <w:t>(6), pp.1247-1259.</w:t>
      </w:r>
    </w:p>
    <w:p w14:paraId="466C133B" w14:textId="77777777" w:rsidR="00F376B4" w:rsidRPr="009D303D" w:rsidRDefault="00F376B4" w:rsidP="009D303D">
      <w:pPr>
        <w:spacing w:line="480" w:lineRule="auto"/>
        <w:rPr>
          <w:rFonts w:ascii="Verdana" w:hAnsi="Verdana" w:cstheme="minorHAnsi"/>
        </w:rPr>
      </w:pPr>
      <w:r w:rsidRPr="009D303D">
        <w:rPr>
          <w:rFonts w:ascii="Verdana" w:hAnsi="Verdana" w:cstheme="minorHAnsi"/>
        </w:rPr>
        <w:t>Kealey, D.J., &amp; Protheroe, D.R. (1996). The effectiveness of cross-cultural training for expatriates: An assessment of the literature on the issue. International Journal of Intercultural Relations, 20(2), 141-165.</w:t>
      </w:r>
    </w:p>
    <w:p w14:paraId="3B2A9C3F" w14:textId="77777777" w:rsidR="00F376B4" w:rsidRPr="009D303D" w:rsidRDefault="00F376B4" w:rsidP="009D303D">
      <w:pPr>
        <w:spacing w:line="480" w:lineRule="auto"/>
        <w:rPr>
          <w:rFonts w:ascii="Verdana" w:hAnsi="Verdana" w:cstheme="minorHAnsi"/>
        </w:rPr>
      </w:pPr>
      <w:r w:rsidRPr="009D303D">
        <w:rPr>
          <w:rFonts w:ascii="Verdana" w:hAnsi="Verdana" w:cstheme="minorHAnsi"/>
        </w:rPr>
        <w:t>Kelle, U., 2006. Combining qualitative and quantitative methods in research practice: purposes and advantages. Qualitative research in psychology, 3(4), pp.293-311.</w:t>
      </w:r>
    </w:p>
    <w:p w14:paraId="77716424" w14:textId="56ED3B7F" w:rsidR="00F376B4" w:rsidRPr="009D303D" w:rsidRDefault="00F376B4" w:rsidP="009D303D">
      <w:pPr>
        <w:spacing w:line="480" w:lineRule="auto"/>
        <w:rPr>
          <w:rFonts w:ascii="Verdana" w:hAnsi="Verdana" w:cstheme="minorHAnsi"/>
        </w:rPr>
      </w:pPr>
      <w:r w:rsidRPr="009D303D">
        <w:rPr>
          <w:rFonts w:ascii="Verdana" w:hAnsi="Verdana" w:cstheme="minorHAnsi"/>
        </w:rPr>
        <w:t>Kelley, K., Clark, B., Brown, V. and Sitzia, J., 2003. Good practice in the conduct and reporting of survey research. International Journal for Quality in health care, 15(3), pp.261-266.</w:t>
      </w:r>
    </w:p>
    <w:p w14:paraId="66105B50" w14:textId="4F7653EC" w:rsidR="00A851EE" w:rsidRPr="009D303D" w:rsidRDefault="00A851EE" w:rsidP="009D303D">
      <w:pPr>
        <w:spacing w:line="480" w:lineRule="auto"/>
        <w:rPr>
          <w:rFonts w:ascii="Verdana" w:hAnsi="Verdana" w:cstheme="minorHAnsi"/>
          <w:color w:val="222222"/>
          <w:shd w:val="clear" w:color="auto" w:fill="FFFFFF"/>
        </w:rPr>
      </w:pPr>
      <w:r w:rsidRPr="009D303D">
        <w:rPr>
          <w:rFonts w:ascii="Verdana" w:hAnsi="Verdana" w:cstheme="minorHAnsi"/>
          <w:color w:val="222222"/>
          <w:shd w:val="clear" w:color="auto" w:fill="FFFFFF"/>
        </w:rPr>
        <w:t>Kumar, P.P., 2005. Effective use of Gantt chart for managing large scale projects. </w:t>
      </w:r>
      <w:r w:rsidRPr="009D303D">
        <w:rPr>
          <w:rFonts w:ascii="Verdana" w:hAnsi="Verdana" w:cstheme="minorHAnsi"/>
          <w:i/>
          <w:iCs/>
          <w:color w:val="222222"/>
          <w:shd w:val="clear" w:color="auto" w:fill="FFFFFF"/>
        </w:rPr>
        <w:t>Cost engineering</w:t>
      </w:r>
      <w:r w:rsidRPr="009D303D">
        <w:rPr>
          <w:rFonts w:ascii="Verdana" w:hAnsi="Verdana" w:cstheme="minorHAnsi"/>
          <w:color w:val="222222"/>
          <w:shd w:val="clear" w:color="auto" w:fill="FFFFFF"/>
        </w:rPr>
        <w:t>, </w:t>
      </w:r>
      <w:r w:rsidRPr="009D303D">
        <w:rPr>
          <w:rFonts w:ascii="Verdana" w:hAnsi="Verdana" w:cstheme="minorHAnsi"/>
          <w:i/>
          <w:iCs/>
          <w:color w:val="222222"/>
          <w:shd w:val="clear" w:color="auto" w:fill="FFFFFF"/>
        </w:rPr>
        <w:t>47</w:t>
      </w:r>
      <w:r w:rsidRPr="009D303D">
        <w:rPr>
          <w:rFonts w:ascii="Verdana" w:hAnsi="Verdana" w:cstheme="minorHAnsi"/>
          <w:color w:val="222222"/>
          <w:shd w:val="clear" w:color="auto" w:fill="FFFFFF"/>
        </w:rPr>
        <w:t>(7), p.14.</w:t>
      </w:r>
    </w:p>
    <w:p w14:paraId="097E726F" w14:textId="0675E61A" w:rsidR="00EB354E" w:rsidRDefault="00EB354E" w:rsidP="009D303D">
      <w:pPr>
        <w:spacing w:line="480" w:lineRule="auto"/>
        <w:rPr>
          <w:rFonts w:ascii="Verdana" w:hAnsi="Verdana" w:cstheme="minorHAnsi"/>
          <w:color w:val="222222"/>
          <w:shd w:val="clear" w:color="auto" w:fill="FFFFFF"/>
        </w:rPr>
      </w:pPr>
      <w:r w:rsidRPr="009D303D">
        <w:rPr>
          <w:rFonts w:ascii="Verdana" w:hAnsi="Verdana" w:cstheme="minorHAnsi"/>
          <w:color w:val="222222"/>
          <w:shd w:val="clear" w:color="auto" w:fill="FFFFFF"/>
        </w:rPr>
        <w:lastRenderedPageBreak/>
        <w:t>Kumar, P. and Khan, M., Mastercard International Inc, 2018. </w:t>
      </w:r>
      <w:r w:rsidRPr="009D303D">
        <w:rPr>
          <w:rFonts w:ascii="Verdana" w:hAnsi="Verdana" w:cstheme="minorHAnsi"/>
          <w:i/>
          <w:iCs/>
          <w:color w:val="222222"/>
          <w:shd w:val="clear" w:color="auto" w:fill="FFFFFF"/>
        </w:rPr>
        <w:t>Systems, methods, and computer readable media for payment and non-payment virtual card transfer between mobile devices</w:t>
      </w:r>
      <w:r w:rsidRPr="009D303D">
        <w:rPr>
          <w:rFonts w:ascii="Verdana" w:hAnsi="Verdana" w:cstheme="minorHAnsi"/>
          <w:color w:val="222222"/>
          <w:shd w:val="clear" w:color="auto" w:fill="FFFFFF"/>
        </w:rPr>
        <w:t>. U.S. Patent 10,026,076.</w:t>
      </w:r>
    </w:p>
    <w:p w14:paraId="740934A1" w14:textId="3B69C8ED" w:rsidR="00A700B3" w:rsidRPr="00A700B3" w:rsidRDefault="00A700B3" w:rsidP="009D303D">
      <w:pPr>
        <w:spacing w:line="480" w:lineRule="auto"/>
        <w:rPr>
          <w:rFonts w:ascii="Verdana" w:hAnsi="Verdana" w:cstheme="minorHAnsi"/>
          <w:color w:val="222222"/>
          <w:shd w:val="clear" w:color="auto" w:fill="FFFFFF"/>
        </w:rPr>
      </w:pPr>
      <w:r w:rsidRPr="00A700B3">
        <w:rPr>
          <w:rFonts w:ascii="Verdana" w:hAnsi="Verdana" w:cs="Arial"/>
          <w:color w:val="222222"/>
          <w:shd w:val="clear" w:color="auto" w:fill="FFFFFF"/>
        </w:rPr>
        <w:t>Lakshmivarahan, S. and Lewis, J.M., 2013. Nudging methods: A critical overview. In </w:t>
      </w:r>
      <w:r w:rsidRPr="00A700B3">
        <w:rPr>
          <w:rFonts w:ascii="Verdana" w:hAnsi="Verdana" w:cs="Arial"/>
          <w:i/>
          <w:iCs/>
          <w:color w:val="222222"/>
          <w:shd w:val="clear" w:color="auto" w:fill="FFFFFF"/>
        </w:rPr>
        <w:t>Data Assimilation for Atmospheric, Oceanic and Hydrologic Applications (Vol. II)</w:t>
      </w:r>
      <w:r w:rsidRPr="00A700B3">
        <w:rPr>
          <w:rFonts w:ascii="Verdana" w:hAnsi="Verdana" w:cs="Arial"/>
          <w:color w:val="222222"/>
          <w:shd w:val="clear" w:color="auto" w:fill="FFFFFF"/>
        </w:rPr>
        <w:t> (pp. 27-57). Springer, Berlin, Heidelberg.</w:t>
      </w:r>
    </w:p>
    <w:p w14:paraId="72E394AA" w14:textId="1B11741D" w:rsidR="00EB7699" w:rsidRPr="00EB7699" w:rsidRDefault="00EB7699" w:rsidP="009D303D">
      <w:pPr>
        <w:spacing w:line="480" w:lineRule="auto"/>
        <w:rPr>
          <w:rFonts w:ascii="Verdana" w:hAnsi="Verdana" w:cstheme="minorHAnsi"/>
          <w:color w:val="222222"/>
          <w:shd w:val="clear" w:color="auto" w:fill="FFFFFF"/>
        </w:rPr>
      </w:pPr>
      <w:r w:rsidRPr="00EB7699">
        <w:rPr>
          <w:rFonts w:ascii="Verdana" w:hAnsi="Verdana" w:cs="Arial"/>
          <w:color w:val="222222"/>
          <w:shd w:val="clear" w:color="auto" w:fill="FFFFFF"/>
        </w:rPr>
        <w:t>Lamichhane, J., Adhikary, S., Gautam, P., Maharjan, R. and Dhakal, B., 2009. Risk of handling paper currency in circulation chances of potential bacterial transmittance. </w:t>
      </w:r>
      <w:r w:rsidRPr="00EB7699">
        <w:rPr>
          <w:rFonts w:ascii="Verdana" w:hAnsi="Verdana" w:cs="Arial"/>
          <w:i/>
          <w:iCs/>
          <w:color w:val="222222"/>
          <w:shd w:val="clear" w:color="auto" w:fill="FFFFFF"/>
        </w:rPr>
        <w:t>Nepal Journal of Science and Technology</w:t>
      </w:r>
      <w:r w:rsidRPr="00EB7699">
        <w:rPr>
          <w:rFonts w:ascii="Verdana" w:hAnsi="Verdana" w:cs="Arial"/>
          <w:color w:val="222222"/>
          <w:shd w:val="clear" w:color="auto" w:fill="FFFFFF"/>
        </w:rPr>
        <w:t>, </w:t>
      </w:r>
      <w:r w:rsidRPr="00EB7699">
        <w:rPr>
          <w:rFonts w:ascii="Verdana" w:hAnsi="Verdana" w:cs="Arial"/>
          <w:i/>
          <w:iCs/>
          <w:color w:val="222222"/>
          <w:shd w:val="clear" w:color="auto" w:fill="FFFFFF"/>
        </w:rPr>
        <w:t>10</w:t>
      </w:r>
      <w:r w:rsidRPr="00EB7699">
        <w:rPr>
          <w:rFonts w:ascii="Verdana" w:hAnsi="Verdana" w:cs="Arial"/>
          <w:color w:val="222222"/>
          <w:shd w:val="clear" w:color="auto" w:fill="FFFFFF"/>
        </w:rPr>
        <w:t>, pp.161-166.</w:t>
      </w:r>
    </w:p>
    <w:p w14:paraId="76272CE0" w14:textId="5F695DFC" w:rsidR="007F5389" w:rsidRPr="009D303D" w:rsidRDefault="007F5389" w:rsidP="009D303D">
      <w:pPr>
        <w:spacing w:line="480" w:lineRule="auto"/>
        <w:rPr>
          <w:rFonts w:ascii="Verdana" w:hAnsi="Verdana" w:cstheme="minorHAnsi"/>
        </w:rPr>
      </w:pPr>
      <w:r w:rsidRPr="009D303D">
        <w:rPr>
          <w:rFonts w:ascii="Verdana" w:hAnsi="Verdana" w:cstheme="minorHAnsi"/>
          <w:color w:val="222222"/>
          <w:shd w:val="clear" w:color="auto" w:fill="FFFFFF"/>
        </w:rPr>
        <w:t>Leedom, D.K., 2005, June. Our evolving definition of knowledge: Implications for C2ISr system performance assessment. In </w:t>
      </w:r>
      <w:r w:rsidRPr="009D303D">
        <w:rPr>
          <w:rFonts w:ascii="Verdana" w:hAnsi="Verdana" w:cstheme="minorHAnsi"/>
          <w:i/>
          <w:iCs/>
          <w:color w:val="222222"/>
          <w:shd w:val="clear" w:color="auto" w:fill="FFFFFF"/>
        </w:rPr>
        <w:t>Proceedings for 10th International Command &amp; Control Research and Technology Symposium</w:t>
      </w:r>
      <w:r w:rsidRPr="009D303D">
        <w:rPr>
          <w:rFonts w:ascii="Verdana" w:hAnsi="Verdana" w:cstheme="minorHAnsi"/>
          <w:color w:val="222222"/>
          <w:shd w:val="clear" w:color="auto" w:fill="FFFFFF"/>
        </w:rPr>
        <w:t>.</w:t>
      </w:r>
    </w:p>
    <w:p w14:paraId="6ECAF68B" w14:textId="2177FE62" w:rsidR="00F376B4" w:rsidRPr="009D303D" w:rsidRDefault="00F376B4" w:rsidP="009D303D">
      <w:pPr>
        <w:spacing w:line="480" w:lineRule="auto"/>
        <w:rPr>
          <w:rFonts w:ascii="Verdana" w:hAnsi="Verdana" w:cstheme="minorHAnsi"/>
        </w:rPr>
      </w:pPr>
      <w:r w:rsidRPr="009D303D">
        <w:rPr>
          <w:rFonts w:ascii="Verdana" w:hAnsi="Verdana" w:cstheme="minorHAnsi"/>
        </w:rPr>
        <w:t>Levin, K.A., 2006. Study design III: Cross-sectional studies. Evidence-based dentistry, 7(1), p.24.</w:t>
      </w:r>
    </w:p>
    <w:p w14:paraId="72D0ED5E" w14:textId="1366B0A6" w:rsidR="00DF02F1" w:rsidRPr="009D303D" w:rsidRDefault="00DF02F1" w:rsidP="009D303D">
      <w:pPr>
        <w:spacing w:line="480" w:lineRule="auto"/>
        <w:jc w:val="both"/>
        <w:rPr>
          <w:rFonts w:ascii="Verdana" w:hAnsi="Verdana" w:cstheme="minorHAnsi"/>
        </w:rPr>
      </w:pPr>
      <w:r w:rsidRPr="009D303D">
        <w:rPr>
          <w:rFonts w:ascii="Verdana" w:hAnsi="Verdana" w:cstheme="minorHAnsi"/>
        </w:rPr>
        <w:t>Louis Althusser (1971). "Ideology and Ideological State Apparatuses</w:t>
      </w:r>
    </w:p>
    <w:p w14:paraId="67F6D888" w14:textId="77777777" w:rsidR="00F376B4" w:rsidRPr="009D303D" w:rsidRDefault="00F376B4" w:rsidP="009D303D">
      <w:pPr>
        <w:spacing w:line="480" w:lineRule="auto"/>
        <w:rPr>
          <w:rFonts w:ascii="Verdana" w:hAnsi="Verdana" w:cstheme="minorHAnsi"/>
        </w:rPr>
      </w:pPr>
      <w:r w:rsidRPr="009D303D">
        <w:rPr>
          <w:rFonts w:ascii="Verdana" w:hAnsi="Verdana" w:cstheme="minorHAnsi"/>
        </w:rPr>
        <w:t>Lunsford, T.R. and Lunsford, B.R., 1995. The research sample, part I: sampling. JPO: Journal of Prosthetics and Orthotics, 7(3), p.17A.</w:t>
      </w:r>
    </w:p>
    <w:p w14:paraId="28DAC501" w14:textId="594F1E5E" w:rsidR="00744C77" w:rsidRPr="009D303D" w:rsidRDefault="00744C77" w:rsidP="009D303D">
      <w:pPr>
        <w:spacing w:line="480" w:lineRule="auto"/>
        <w:jc w:val="both"/>
        <w:rPr>
          <w:rFonts w:ascii="Verdana" w:hAnsi="Verdana" w:cstheme="minorHAnsi"/>
        </w:rPr>
      </w:pPr>
      <w:r w:rsidRPr="009D303D">
        <w:rPr>
          <w:rFonts w:ascii="Verdana" w:hAnsi="Verdana" w:cstheme="minorHAnsi"/>
        </w:rPr>
        <w:t>MasterCard,2014.[Online]Availableat:https://newsroom.mastercard.com/wp</w:t>
      </w:r>
      <w:r w:rsidR="00F376B4" w:rsidRPr="009D303D">
        <w:rPr>
          <w:rFonts w:ascii="Verdana" w:hAnsi="Verdana" w:cstheme="minorHAnsi"/>
        </w:rPr>
        <w:t xml:space="preserve"> </w:t>
      </w:r>
      <w:r w:rsidRPr="009D303D">
        <w:rPr>
          <w:rFonts w:ascii="Verdana" w:hAnsi="Verdana" w:cstheme="minorHAnsi"/>
        </w:rPr>
        <w:t>content/uploads/2014/08/MasterCardAdvisors-CashlessSociety-July-20146.pdf[Accessed1308</w:t>
      </w:r>
      <w:r w:rsidR="00F376B4" w:rsidRPr="009D303D">
        <w:rPr>
          <w:rFonts w:ascii="Verdana" w:hAnsi="Verdana" w:cstheme="minorHAnsi"/>
        </w:rPr>
        <w:t xml:space="preserve"> </w:t>
      </w:r>
      <w:r w:rsidRPr="009D303D">
        <w:rPr>
          <w:rFonts w:ascii="Verdana" w:hAnsi="Verdana" w:cstheme="minorHAnsi"/>
        </w:rPr>
        <w:t>2019].</w:t>
      </w:r>
    </w:p>
    <w:p w14:paraId="73FFDDBD" w14:textId="36B449A0"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Mastercard, 2019. </w:t>
      </w:r>
      <w:r w:rsidRPr="009D303D">
        <w:rPr>
          <w:rFonts w:ascii="Verdana" w:hAnsi="Verdana" w:cstheme="minorHAnsi"/>
          <w:i/>
          <w:iCs/>
          <w:noProof/>
        </w:rPr>
        <w:t xml:space="preserve">Home. </w:t>
      </w:r>
      <w:r w:rsidRPr="009D303D">
        <w:rPr>
          <w:rFonts w:ascii="Verdana" w:hAnsi="Verdana" w:cstheme="minorHAnsi"/>
          <w:noProof/>
        </w:rPr>
        <w:t xml:space="preserve">[Online] Available at: </w:t>
      </w:r>
      <w:r w:rsidRPr="009D303D">
        <w:rPr>
          <w:rFonts w:ascii="Verdana" w:hAnsi="Verdana" w:cstheme="minorHAnsi"/>
          <w:noProof/>
          <w:u w:val="single"/>
        </w:rPr>
        <w:t>https://www.mastercard.co.uk/en-gb.html</w:t>
      </w:r>
      <w:r w:rsidRPr="009D303D">
        <w:rPr>
          <w:rFonts w:ascii="Verdana" w:hAnsi="Verdana" w:cstheme="minorHAnsi"/>
          <w:noProof/>
        </w:rPr>
        <w:br/>
        <w:t>[Accessed 27 12 2019].</w:t>
      </w:r>
    </w:p>
    <w:p w14:paraId="3D795511" w14:textId="2B73840E" w:rsidR="00F376B4" w:rsidRDefault="00F376B4" w:rsidP="009D303D">
      <w:pPr>
        <w:spacing w:line="480" w:lineRule="auto"/>
        <w:rPr>
          <w:rFonts w:ascii="Verdana" w:hAnsi="Verdana" w:cstheme="minorHAnsi"/>
        </w:rPr>
      </w:pPr>
      <w:r w:rsidRPr="009D303D">
        <w:rPr>
          <w:rFonts w:ascii="Verdana" w:hAnsi="Verdana" w:cstheme="minorHAnsi"/>
        </w:rPr>
        <w:lastRenderedPageBreak/>
        <w:t>Matveev, A.V., 2002. The advantages of employing quantitative and qualitative methods in intercultural research: Practical implications from the study of the perceptions of intercultural communication competence by American and Russian managers. Theory of communication and applied communication, 1(6), pp.59-67.</w:t>
      </w:r>
    </w:p>
    <w:p w14:paraId="099DD2EC" w14:textId="5EAE6526" w:rsidR="003C7398" w:rsidRPr="009D303D" w:rsidRDefault="003C7398" w:rsidP="003C7398">
      <w:pPr>
        <w:pStyle w:val="Bibliography"/>
        <w:spacing w:line="480" w:lineRule="auto"/>
        <w:rPr>
          <w:rFonts w:ascii="Verdana" w:hAnsi="Verdana" w:cstheme="minorHAnsi"/>
          <w:noProof/>
        </w:rPr>
      </w:pPr>
      <w:r>
        <w:rPr>
          <w:rFonts w:ascii="Verdana" w:hAnsi="Verdana" w:cstheme="minorHAnsi"/>
          <w:noProof/>
        </w:rPr>
        <w:t>McGee, S</w:t>
      </w:r>
      <w:r w:rsidRPr="009D303D">
        <w:rPr>
          <w:rFonts w:ascii="Verdana" w:hAnsi="Verdana" w:cstheme="minorHAnsi"/>
          <w:noProof/>
        </w:rPr>
        <w:t xml:space="preserve">, 2019. </w:t>
      </w:r>
      <w:r w:rsidRPr="009D303D">
        <w:rPr>
          <w:rFonts w:ascii="Verdana" w:hAnsi="Verdana" w:cstheme="minorHAnsi"/>
          <w:i/>
          <w:iCs/>
          <w:noProof/>
        </w:rPr>
        <w:t xml:space="preserve">Hundreds of ATMs are closing every week - but is the UK really ready to become a cashless society?. </w:t>
      </w:r>
      <w:r w:rsidRPr="009D303D">
        <w:rPr>
          <w:rFonts w:ascii="Verdana" w:hAnsi="Verdana" w:cstheme="minorHAnsi"/>
          <w:noProof/>
        </w:rPr>
        <w:t xml:space="preserve">[Online] Available at: </w:t>
      </w:r>
      <w:r w:rsidRPr="009D303D">
        <w:rPr>
          <w:rFonts w:ascii="Verdana" w:hAnsi="Verdana" w:cstheme="minorHAnsi"/>
          <w:noProof/>
          <w:u w:val="single"/>
        </w:rPr>
        <w:t>https://www.walesonline.co.uk/news/uk-news/hundreds-atms-closing-every-week-17210866</w:t>
      </w:r>
      <w:r w:rsidRPr="009D303D">
        <w:rPr>
          <w:rFonts w:ascii="Verdana" w:hAnsi="Verdana" w:cstheme="minorHAnsi"/>
          <w:noProof/>
        </w:rPr>
        <w:t xml:space="preserve"> [Accessed 26 01 2020].</w:t>
      </w:r>
    </w:p>
    <w:p w14:paraId="7F51A160" w14:textId="668A0B47" w:rsidR="00A851EE" w:rsidRPr="009D303D" w:rsidRDefault="00A851EE" w:rsidP="009D303D">
      <w:pPr>
        <w:spacing w:line="480" w:lineRule="auto"/>
        <w:rPr>
          <w:rFonts w:ascii="Verdana" w:hAnsi="Verdana" w:cstheme="minorHAnsi"/>
        </w:rPr>
      </w:pPr>
      <w:r w:rsidRPr="009D303D">
        <w:rPr>
          <w:rFonts w:ascii="Verdana" w:hAnsi="Verdana" w:cstheme="minorHAnsi"/>
          <w:color w:val="222222"/>
          <w:shd w:val="clear" w:color="auto" w:fill="FFFFFF"/>
        </w:rPr>
        <w:t>Meyringer, M., SAP SE, 2006. </w:t>
      </w:r>
      <w:r w:rsidRPr="009D303D">
        <w:rPr>
          <w:rFonts w:ascii="Verdana" w:hAnsi="Verdana" w:cstheme="minorHAnsi"/>
          <w:i/>
          <w:iCs/>
          <w:color w:val="222222"/>
          <w:shd w:val="clear" w:color="auto" w:fill="FFFFFF"/>
        </w:rPr>
        <w:t>Interactive and web-based Gantt Chart</w:t>
      </w:r>
      <w:r w:rsidRPr="009D303D">
        <w:rPr>
          <w:rFonts w:ascii="Verdana" w:hAnsi="Verdana" w:cstheme="minorHAnsi"/>
          <w:color w:val="222222"/>
          <w:shd w:val="clear" w:color="auto" w:fill="FFFFFF"/>
        </w:rPr>
        <w:t>. U.S. Patent 7,050,056.</w:t>
      </w:r>
    </w:p>
    <w:p w14:paraId="4FD494CB" w14:textId="2217918C" w:rsidR="008F7300" w:rsidRPr="009D303D" w:rsidRDefault="008F7300" w:rsidP="009D303D">
      <w:pPr>
        <w:spacing w:line="480" w:lineRule="auto"/>
        <w:rPr>
          <w:rFonts w:ascii="Verdana" w:hAnsi="Verdana" w:cstheme="minorHAnsi"/>
        </w:rPr>
      </w:pPr>
      <w:r w:rsidRPr="009D303D">
        <w:rPr>
          <w:rFonts w:ascii="Verdana" w:hAnsi="Verdana" w:cstheme="minorHAnsi"/>
          <w:color w:val="222222"/>
          <w:shd w:val="clear" w:color="auto" w:fill="FFFFFF"/>
        </w:rPr>
        <w:t>Mkansi, M. and Acheampong, E.A., 2012. Research philosophy debates and classifications: students’ dilemma. </w:t>
      </w:r>
      <w:r w:rsidRPr="009D303D">
        <w:rPr>
          <w:rFonts w:ascii="Verdana" w:hAnsi="Verdana" w:cstheme="minorHAnsi"/>
          <w:i/>
          <w:iCs/>
          <w:color w:val="222222"/>
          <w:shd w:val="clear" w:color="auto" w:fill="FFFFFF"/>
        </w:rPr>
        <w:t>Electronic journal of business research methods</w:t>
      </w:r>
      <w:r w:rsidRPr="009D303D">
        <w:rPr>
          <w:rFonts w:ascii="Verdana" w:hAnsi="Verdana" w:cstheme="minorHAnsi"/>
          <w:color w:val="222222"/>
          <w:shd w:val="clear" w:color="auto" w:fill="FFFFFF"/>
        </w:rPr>
        <w:t>, </w:t>
      </w:r>
      <w:r w:rsidRPr="009D303D">
        <w:rPr>
          <w:rFonts w:ascii="Verdana" w:hAnsi="Verdana" w:cstheme="minorHAnsi"/>
          <w:i/>
          <w:iCs/>
          <w:color w:val="222222"/>
          <w:shd w:val="clear" w:color="auto" w:fill="FFFFFF"/>
        </w:rPr>
        <w:t>10</w:t>
      </w:r>
      <w:r w:rsidRPr="009D303D">
        <w:rPr>
          <w:rFonts w:ascii="Verdana" w:hAnsi="Verdana" w:cstheme="minorHAnsi"/>
          <w:color w:val="222222"/>
          <w:shd w:val="clear" w:color="auto" w:fill="FFFFFF"/>
        </w:rPr>
        <w:t>(2), pp.132-140.</w:t>
      </w:r>
    </w:p>
    <w:p w14:paraId="42A694A1" w14:textId="747556C6" w:rsidR="003B2885" w:rsidRPr="009D303D" w:rsidRDefault="003C7398" w:rsidP="009D303D">
      <w:pPr>
        <w:pStyle w:val="Bibliography"/>
        <w:spacing w:line="480" w:lineRule="auto"/>
        <w:rPr>
          <w:rFonts w:ascii="Verdana" w:hAnsi="Verdana" w:cstheme="minorHAnsi"/>
          <w:noProof/>
        </w:rPr>
      </w:pPr>
      <w:r>
        <w:rPr>
          <w:rFonts w:ascii="Verdana" w:hAnsi="Verdana" w:cstheme="minorHAnsi"/>
          <w:noProof/>
        </w:rPr>
        <w:t>Zraik, K</w:t>
      </w:r>
      <w:r w:rsidR="003B2885" w:rsidRPr="009D303D">
        <w:rPr>
          <w:rFonts w:ascii="Verdana" w:hAnsi="Verdana" w:cstheme="minorHAnsi"/>
          <w:noProof/>
        </w:rPr>
        <w:t xml:space="preserve">, 2019. </w:t>
      </w:r>
      <w:r w:rsidR="003B2885" w:rsidRPr="009D303D">
        <w:rPr>
          <w:rFonts w:ascii="Verdana" w:hAnsi="Verdana" w:cstheme="minorHAnsi"/>
          <w:i/>
          <w:iCs/>
          <w:noProof/>
        </w:rPr>
        <w:t xml:space="preserve">This Legislation Could Force Stores to Take Your Cas. </w:t>
      </w:r>
      <w:r w:rsidR="003B2885" w:rsidRPr="009D303D">
        <w:rPr>
          <w:rFonts w:ascii="Verdana" w:hAnsi="Verdana" w:cstheme="minorHAnsi"/>
          <w:noProof/>
        </w:rPr>
        <w:t xml:space="preserve">[Online] </w:t>
      </w:r>
      <w:r w:rsidR="003B2885" w:rsidRPr="009D303D">
        <w:rPr>
          <w:rFonts w:ascii="Verdana" w:hAnsi="Verdana" w:cstheme="minorHAnsi"/>
          <w:noProof/>
        </w:rPr>
        <w:br/>
        <w:t xml:space="preserve">Available at: </w:t>
      </w:r>
      <w:r w:rsidR="003B2885" w:rsidRPr="009D303D">
        <w:rPr>
          <w:rFonts w:ascii="Verdana" w:hAnsi="Verdana" w:cstheme="minorHAnsi"/>
          <w:noProof/>
          <w:u w:val="single"/>
        </w:rPr>
        <w:t>https://www.nytimes.com/2019/02/20/business/cashless-payments.html</w:t>
      </w:r>
      <w:r w:rsidR="003B2885" w:rsidRPr="009D303D">
        <w:rPr>
          <w:rFonts w:ascii="Verdana" w:hAnsi="Verdana" w:cstheme="minorHAnsi"/>
          <w:noProof/>
        </w:rPr>
        <w:br/>
        <w:t>[Accessed 24 01 2020].</w:t>
      </w:r>
    </w:p>
    <w:p w14:paraId="7CE41E6A" w14:textId="4E6A6CB0" w:rsidR="00840F73" w:rsidRPr="009D303D" w:rsidRDefault="00840F73" w:rsidP="009D303D">
      <w:pPr>
        <w:spacing w:line="480" w:lineRule="auto"/>
        <w:jc w:val="both"/>
        <w:rPr>
          <w:rFonts w:ascii="Verdana" w:hAnsi="Verdana" w:cstheme="minorHAnsi"/>
        </w:rPr>
      </w:pPr>
      <w:r w:rsidRPr="009D303D">
        <w:rPr>
          <w:rFonts w:ascii="Verdana" w:hAnsi="Verdana" w:cstheme="minorHAnsi"/>
        </w:rPr>
        <w:t xml:space="preserve">Odior, E.S. and Banuso, F.B., 2012. Cashless banking in Nigeria: Challenges, </w:t>
      </w:r>
      <w:proofErr w:type="gramStart"/>
      <w:r w:rsidRPr="009D303D">
        <w:rPr>
          <w:rFonts w:ascii="Verdana" w:hAnsi="Verdana" w:cstheme="minorHAnsi"/>
        </w:rPr>
        <w:t>benefits</w:t>
      </w:r>
      <w:proofErr w:type="gramEnd"/>
      <w:r w:rsidRPr="009D303D">
        <w:rPr>
          <w:rFonts w:ascii="Verdana" w:hAnsi="Verdana" w:cstheme="minorHAnsi"/>
        </w:rPr>
        <w:t xml:space="preserve"> and policy implications. European Scientific Journal, 8(12).</w:t>
      </w:r>
    </w:p>
    <w:p w14:paraId="5682FA20" w14:textId="3604344E" w:rsidR="00134107" w:rsidRDefault="00134107" w:rsidP="009D303D">
      <w:pPr>
        <w:spacing w:line="480" w:lineRule="auto"/>
        <w:jc w:val="both"/>
        <w:rPr>
          <w:rFonts w:ascii="Verdana" w:hAnsi="Verdana" w:cstheme="minorHAnsi"/>
        </w:rPr>
      </w:pPr>
      <w:r w:rsidRPr="009D303D">
        <w:rPr>
          <w:rFonts w:ascii="Verdana" w:hAnsi="Verdana" w:cstheme="minorHAnsi"/>
        </w:rPr>
        <w:t>Olajide, V.C., 2012. Cashless banking in Nigeria and its implications.</w:t>
      </w:r>
    </w:p>
    <w:p w14:paraId="5A577524" w14:textId="519A3C26" w:rsidR="00926755" w:rsidRPr="00926755" w:rsidRDefault="00926755" w:rsidP="009D303D">
      <w:pPr>
        <w:spacing w:line="480" w:lineRule="auto"/>
        <w:jc w:val="both"/>
        <w:rPr>
          <w:rFonts w:ascii="Verdana" w:hAnsi="Verdana" w:cstheme="minorHAnsi"/>
        </w:rPr>
      </w:pPr>
      <w:r w:rsidRPr="00926755">
        <w:rPr>
          <w:rFonts w:ascii="Verdana" w:hAnsi="Verdana" w:cs="Arial"/>
          <w:color w:val="222222"/>
          <w:shd w:val="clear" w:color="auto" w:fill="FFFFFF"/>
        </w:rPr>
        <w:t xml:space="preserve">Palinkas, L.A., Horwitz, S.M., Green, C.A., Wisdom, J.P., Duan, N. and Hoagwood, K., 2015. Purposeful sampling for qualitative data collection and analysis in mixed </w:t>
      </w:r>
      <w:r w:rsidRPr="00926755">
        <w:rPr>
          <w:rFonts w:ascii="Verdana" w:hAnsi="Verdana" w:cs="Arial"/>
          <w:color w:val="222222"/>
          <w:shd w:val="clear" w:color="auto" w:fill="FFFFFF"/>
        </w:rPr>
        <w:lastRenderedPageBreak/>
        <w:t>method implementation research. </w:t>
      </w:r>
      <w:r w:rsidRPr="00926755">
        <w:rPr>
          <w:rFonts w:ascii="Verdana" w:hAnsi="Verdana" w:cs="Arial"/>
          <w:i/>
          <w:iCs/>
          <w:color w:val="222222"/>
          <w:shd w:val="clear" w:color="auto" w:fill="FFFFFF"/>
        </w:rPr>
        <w:t>Administration and policy in mental health and mental health services research</w:t>
      </w:r>
      <w:r w:rsidRPr="00926755">
        <w:rPr>
          <w:rFonts w:ascii="Verdana" w:hAnsi="Verdana" w:cs="Arial"/>
          <w:color w:val="222222"/>
          <w:shd w:val="clear" w:color="auto" w:fill="FFFFFF"/>
        </w:rPr>
        <w:t>, </w:t>
      </w:r>
      <w:r w:rsidRPr="00926755">
        <w:rPr>
          <w:rFonts w:ascii="Verdana" w:hAnsi="Verdana" w:cs="Arial"/>
          <w:i/>
          <w:iCs/>
          <w:color w:val="222222"/>
          <w:shd w:val="clear" w:color="auto" w:fill="FFFFFF"/>
        </w:rPr>
        <w:t>42</w:t>
      </w:r>
      <w:r w:rsidRPr="00926755">
        <w:rPr>
          <w:rFonts w:ascii="Verdana" w:hAnsi="Verdana" w:cs="Arial"/>
          <w:color w:val="222222"/>
          <w:shd w:val="clear" w:color="auto" w:fill="FFFFFF"/>
        </w:rPr>
        <w:t>(5), pp.533-544.</w:t>
      </w:r>
    </w:p>
    <w:p w14:paraId="2C96BA3D" w14:textId="77777777" w:rsidR="00F376B4" w:rsidRPr="009D303D" w:rsidRDefault="00F376B4" w:rsidP="009D303D">
      <w:pPr>
        <w:spacing w:line="480" w:lineRule="auto"/>
        <w:rPr>
          <w:rFonts w:ascii="Verdana" w:hAnsi="Verdana" w:cstheme="minorHAnsi"/>
        </w:rPr>
      </w:pPr>
      <w:r w:rsidRPr="009D303D">
        <w:rPr>
          <w:rFonts w:ascii="Verdana" w:hAnsi="Verdana" w:cstheme="minorHAnsi"/>
        </w:rPr>
        <w:t xml:space="preserve">Patel, S., 2015. The research paradigm–methodology, </w:t>
      </w:r>
      <w:proofErr w:type="gramStart"/>
      <w:r w:rsidRPr="009D303D">
        <w:rPr>
          <w:rFonts w:ascii="Verdana" w:hAnsi="Verdana" w:cstheme="minorHAnsi"/>
        </w:rPr>
        <w:t>epistemology</w:t>
      </w:r>
      <w:proofErr w:type="gramEnd"/>
      <w:r w:rsidRPr="009D303D">
        <w:rPr>
          <w:rFonts w:ascii="Verdana" w:hAnsi="Verdana" w:cstheme="minorHAnsi"/>
        </w:rPr>
        <w:t xml:space="preserve"> and ontology–explained in simple language. Healthcare, Technology, Participation, </w:t>
      </w:r>
      <w:proofErr w:type="gramStart"/>
      <w:r w:rsidRPr="009D303D">
        <w:rPr>
          <w:rFonts w:ascii="Verdana" w:hAnsi="Verdana" w:cstheme="minorHAnsi"/>
        </w:rPr>
        <w:t>Research</w:t>
      </w:r>
      <w:proofErr w:type="gramEnd"/>
      <w:r w:rsidRPr="009D303D">
        <w:rPr>
          <w:rFonts w:ascii="Verdana" w:hAnsi="Verdana" w:cstheme="minorHAnsi"/>
        </w:rPr>
        <w:t xml:space="preserve"> and a PhD.</w:t>
      </w:r>
    </w:p>
    <w:p w14:paraId="633E492B" w14:textId="1C401093"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PayPal, 2019. </w:t>
      </w:r>
      <w:r w:rsidRPr="009D303D">
        <w:rPr>
          <w:rFonts w:ascii="Verdana" w:hAnsi="Verdana" w:cstheme="minorHAnsi"/>
          <w:i/>
          <w:iCs/>
          <w:noProof/>
        </w:rPr>
        <w:t xml:space="preserve">Home. </w:t>
      </w:r>
      <w:r w:rsidRPr="009D303D">
        <w:rPr>
          <w:rFonts w:ascii="Verdana" w:hAnsi="Verdana" w:cstheme="minorHAnsi"/>
          <w:noProof/>
        </w:rPr>
        <w:t xml:space="preserve">[Online] Available at: </w:t>
      </w:r>
      <w:r w:rsidRPr="009D303D">
        <w:rPr>
          <w:rFonts w:ascii="Verdana" w:hAnsi="Verdana" w:cstheme="minorHAnsi"/>
          <w:noProof/>
          <w:u w:val="single"/>
        </w:rPr>
        <w:t>https://www.paypal.com/uk/home</w:t>
      </w:r>
      <w:r w:rsidRPr="009D303D">
        <w:rPr>
          <w:rFonts w:ascii="Verdana" w:hAnsi="Verdana" w:cstheme="minorHAnsi"/>
          <w:noProof/>
        </w:rPr>
        <w:br/>
        <w:t>[Accessed 27 12 2019].</w:t>
      </w:r>
    </w:p>
    <w:p w14:paraId="439B786D" w14:textId="18B635FB" w:rsidR="00FD5384" w:rsidRPr="009D303D" w:rsidRDefault="00FD5384" w:rsidP="009D303D">
      <w:pPr>
        <w:spacing w:line="480" w:lineRule="auto"/>
        <w:jc w:val="both"/>
        <w:rPr>
          <w:rFonts w:ascii="Verdana" w:hAnsi="Verdana" w:cstheme="minorHAnsi"/>
        </w:rPr>
      </w:pPr>
      <w:r w:rsidRPr="009D303D">
        <w:rPr>
          <w:rFonts w:ascii="Verdana" w:hAnsi="Verdana" w:cstheme="minorHAnsi"/>
        </w:rPr>
        <w:t>Petersén, M., 2019. When the Chips Came to Sweden. The Swedish Microchipping Phenomenon, pp.11-24.</w:t>
      </w:r>
    </w:p>
    <w:p w14:paraId="3964D98E" w14:textId="77777777" w:rsidR="00FF2EFA" w:rsidRPr="009D303D" w:rsidRDefault="001F2996" w:rsidP="009D303D">
      <w:pPr>
        <w:spacing w:line="480" w:lineRule="auto"/>
        <w:jc w:val="both"/>
        <w:rPr>
          <w:rFonts w:ascii="Verdana" w:hAnsi="Verdana" w:cstheme="minorHAnsi"/>
        </w:rPr>
      </w:pPr>
      <w:r w:rsidRPr="009D303D">
        <w:rPr>
          <w:rFonts w:ascii="Verdana" w:hAnsi="Verdana" w:cstheme="minorHAnsi"/>
        </w:rPr>
        <w:t>Phillips, S., Mastercard International Inc, 2011. Contactless payment card optimized for attachment to mobile smart phone. U.S. Patent Application 12/765,218.</w:t>
      </w:r>
    </w:p>
    <w:p w14:paraId="2CBDFF0D" w14:textId="5A3EE1AF" w:rsidR="00F376B4" w:rsidRPr="009D303D" w:rsidRDefault="00F376B4" w:rsidP="009D303D">
      <w:pPr>
        <w:spacing w:line="480" w:lineRule="auto"/>
        <w:jc w:val="both"/>
        <w:rPr>
          <w:rFonts w:ascii="Verdana" w:hAnsi="Verdana" w:cstheme="minorHAnsi"/>
        </w:rPr>
      </w:pPr>
      <w:r w:rsidRPr="009D303D">
        <w:rPr>
          <w:rFonts w:ascii="Verdana" w:hAnsi="Verdana" w:cstheme="minorHAnsi"/>
        </w:rPr>
        <w:t>Pinsonneault, A. and Kraemer, K., 1993. Survey research methodology in management information systems: an assessment. Journal of management information systems, 10(2), pp.75-105.</w:t>
      </w:r>
    </w:p>
    <w:p w14:paraId="0BE02DC3" w14:textId="77777777"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PYMTS, 2018. </w:t>
      </w:r>
      <w:r w:rsidRPr="009D303D">
        <w:rPr>
          <w:rFonts w:ascii="Verdana" w:hAnsi="Verdana" w:cstheme="minorHAnsi"/>
          <w:i/>
          <w:iCs/>
          <w:noProof/>
        </w:rPr>
        <w:t xml:space="preserve">Visa Names The 50 Winners Of Visa Cashless Challenge. </w:t>
      </w:r>
      <w:r w:rsidRPr="009D303D">
        <w:rPr>
          <w:rFonts w:ascii="Verdana" w:hAnsi="Verdana" w:cstheme="minorHAnsi"/>
          <w:noProof/>
        </w:rPr>
        <w:t xml:space="preserve">[Online] </w:t>
      </w:r>
      <w:r w:rsidRPr="009D303D">
        <w:rPr>
          <w:rFonts w:ascii="Verdana" w:hAnsi="Verdana" w:cstheme="minorHAnsi"/>
          <w:noProof/>
        </w:rPr>
        <w:br/>
        <w:t xml:space="preserve">Available at: </w:t>
      </w:r>
      <w:r w:rsidRPr="009D303D">
        <w:rPr>
          <w:rFonts w:ascii="Verdana" w:hAnsi="Verdana" w:cstheme="minorHAnsi"/>
          <w:noProof/>
          <w:u w:val="single"/>
        </w:rPr>
        <w:t>https://www.pymnts.com/visa/2018/visa-cashless-challenge-smbs-pos/</w:t>
      </w:r>
      <w:r w:rsidRPr="009D303D">
        <w:rPr>
          <w:rFonts w:ascii="Verdana" w:hAnsi="Verdana" w:cstheme="minorHAnsi"/>
          <w:noProof/>
        </w:rPr>
        <w:br/>
        <w:t>[Accessed 05 01 2020].</w:t>
      </w:r>
    </w:p>
    <w:p w14:paraId="32485474" w14:textId="47A28B59"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PYMTS, 2019. </w:t>
      </w:r>
      <w:r w:rsidRPr="009D303D">
        <w:rPr>
          <w:rFonts w:ascii="Verdana" w:hAnsi="Verdana" w:cstheme="minorHAnsi"/>
          <w:i/>
          <w:iCs/>
          <w:noProof/>
        </w:rPr>
        <w:t xml:space="preserve">Mastercard Pushes Cashless Solutions For Transit Payments. </w:t>
      </w:r>
      <w:r w:rsidRPr="009D303D">
        <w:rPr>
          <w:rFonts w:ascii="Verdana" w:hAnsi="Verdana" w:cstheme="minorHAnsi"/>
          <w:noProof/>
        </w:rPr>
        <w:t xml:space="preserve">[Online] </w:t>
      </w:r>
      <w:r w:rsidRPr="009D303D">
        <w:rPr>
          <w:rFonts w:ascii="Verdana" w:hAnsi="Verdana" w:cstheme="minorHAnsi"/>
          <w:noProof/>
        </w:rPr>
        <w:br/>
        <w:t xml:space="preserve">Available at: </w:t>
      </w:r>
      <w:r w:rsidRPr="009D303D">
        <w:rPr>
          <w:rFonts w:ascii="Verdana" w:hAnsi="Verdana" w:cstheme="minorHAnsi"/>
          <w:noProof/>
          <w:u w:val="single"/>
        </w:rPr>
        <w:t>https://www.pymnts.com/mastercard/2019/mastercard-cashless-transit-payments/</w:t>
      </w:r>
      <w:r w:rsidRPr="009D303D">
        <w:rPr>
          <w:rFonts w:ascii="Verdana" w:hAnsi="Verdana" w:cstheme="minorHAnsi"/>
          <w:noProof/>
        </w:rPr>
        <w:br/>
        <w:t>[Accessed 05 01 2020].</w:t>
      </w:r>
    </w:p>
    <w:p w14:paraId="41C8B876" w14:textId="5F9C32FD" w:rsidR="00F376B4" w:rsidRPr="009D303D" w:rsidRDefault="00F376B4" w:rsidP="009D303D">
      <w:pPr>
        <w:spacing w:line="480" w:lineRule="auto"/>
        <w:rPr>
          <w:rFonts w:ascii="Verdana" w:hAnsi="Verdana" w:cstheme="minorHAnsi"/>
        </w:rPr>
      </w:pPr>
      <w:r w:rsidRPr="009D303D">
        <w:rPr>
          <w:rFonts w:ascii="Verdana" w:hAnsi="Verdana" w:cstheme="minorHAnsi"/>
        </w:rPr>
        <w:lastRenderedPageBreak/>
        <w:t>Rahman, M.S., 2017. The Advantages and Disadvantages of Using Qualitative and Quantitative Approaches and Methods in Language" Testing and Assessment" Research: A Literature Review. Journal of Education and Learning, 6(1), pp.102-112.</w:t>
      </w:r>
    </w:p>
    <w:p w14:paraId="065CF2B3" w14:textId="1844831C" w:rsidR="00133D5D" w:rsidRPr="009D303D" w:rsidRDefault="00133D5D" w:rsidP="009D303D">
      <w:pPr>
        <w:spacing w:line="480" w:lineRule="auto"/>
        <w:rPr>
          <w:rFonts w:ascii="Verdana" w:hAnsi="Verdana" w:cstheme="minorHAnsi"/>
        </w:rPr>
      </w:pPr>
      <w:r w:rsidRPr="009D303D">
        <w:rPr>
          <w:rFonts w:ascii="Verdana" w:hAnsi="Verdana" w:cstheme="minorHAnsi"/>
          <w:color w:val="222222"/>
          <w:shd w:val="clear" w:color="auto" w:fill="FFFFFF"/>
        </w:rPr>
        <w:t>Renoux, H., 2018. Methodology, importance, aims and objectives of provings carried out by homeopathic students. </w:t>
      </w:r>
      <w:r w:rsidRPr="009D303D">
        <w:rPr>
          <w:rFonts w:ascii="Verdana" w:hAnsi="Verdana" w:cstheme="minorHAnsi"/>
          <w:i/>
          <w:iCs/>
          <w:color w:val="222222"/>
          <w:shd w:val="clear" w:color="auto" w:fill="FFFFFF"/>
        </w:rPr>
        <w:t>La Revue d'Homéopathie</w:t>
      </w:r>
      <w:r w:rsidRPr="009D303D">
        <w:rPr>
          <w:rFonts w:ascii="Verdana" w:hAnsi="Verdana" w:cstheme="minorHAnsi"/>
          <w:color w:val="222222"/>
          <w:shd w:val="clear" w:color="auto" w:fill="FFFFFF"/>
        </w:rPr>
        <w:t>, </w:t>
      </w:r>
      <w:r w:rsidRPr="009D303D">
        <w:rPr>
          <w:rFonts w:ascii="Verdana" w:hAnsi="Verdana" w:cstheme="minorHAnsi"/>
          <w:i/>
          <w:iCs/>
          <w:color w:val="222222"/>
          <w:shd w:val="clear" w:color="auto" w:fill="FFFFFF"/>
        </w:rPr>
        <w:t>9</w:t>
      </w:r>
      <w:r w:rsidRPr="009D303D">
        <w:rPr>
          <w:rFonts w:ascii="Verdana" w:hAnsi="Verdana" w:cstheme="minorHAnsi"/>
          <w:color w:val="222222"/>
          <w:shd w:val="clear" w:color="auto" w:fill="FFFFFF"/>
        </w:rPr>
        <w:t>(1), pp.e1-e3.</w:t>
      </w:r>
    </w:p>
    <w:p w14:paraId="7105F04A" w14:textId="70194AC7"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Retail Banker international, 2018. </w:t>
      </w:r>
      <w:r w:rsidRPr="009D303D">
        <w:rPr>
          <w:rFonts w:ascii="Verdana" w:hAnsi="Verdana" w:cstheme="minorHAnsi"/>
          <w:i/>
          <w:iCs/>
          <w:noProof/>
        </w:rPr>
        <w:t xml:space="preserve">In a world first Australia will seek to eliminate card interchange. </w:t>
      </w:r>
      <w:r w:rsidRPr="009D303D">
        <w:rPr>
          <w:rFonts w:ascii="Verdana" w:hAnsi="Verdana" w:cstheme="minorHAnsi"/>
          <w:noProof/>
        </w:rPr>
        <w:t xml:space="preserve">[Online] </w:t>
      </w:r>
      <w:r w:rsidRPr="009D303D">
        <w:rPr>
          <w:rFonts w:ascii="Verdana" w:hAnsi="Verdana" w:cstheme="minorHAnsi"/>
          <w:noProof/>
        </w:rPr>
        <w:br/>
        <w:t xml:space="preserve">Available at: </w:t>
      </w:r>
      <w:r w:rsidRPr="009D303D">
        <w:rPr>
          <w:rFonts w:ascii="Verdana" w:hAnsi="Verdana" w:cstheme="minorHAnsi"/>
          <w:noProof/>
          <w:u w:val="single"/>
        </w:rPr>
        <w:t>https://www.verdict.co.uk/retail-banker-international/news/world-first-australia-will-seek-eliminate-card-interchange/</w:t>
      </w:r>
      <w:r w:rsidRPr="009D303D">
        <w:rPr>
          <w:rFonts w:ascii="Verdana" w:hAnsi="Verdana" w:cstheme="minorHAnsi"/>
          <w:noProof/>
        </w:rPr>
        <w:br/>
        <w:t>[Accessed 05 01 2020].</w:t>
      </w:r>
    </w:p>
    <w:p w14:paraId="37F0198F" w14:textId="3DDF4517" w:rsidR="00AB6AA5" w:rsidRPr="009D303D" w:rsidRDefault="00AB6AA5" w:rsidP="009D303D">
      <w:pPr>
        <w:spacing w:line="480" w:lineRule="auto"/>
        <w:rPr>
          <w:rFonts w:ascii="Verdana" w:hAnsi="Verdana" w:cstheme="minorHAnsi"/>
        </w:rPr>
      </w:pPr>
      <w:r w:rsidRPr="009D303D">
        <w:rPr>
          <w:rFonts w:ascii="Verdana" w:hAnsi="Verdana" w:cstheme="minorHAnsi"/>
        </w:rPr>
        <w:t>Saunders, M., Lewis, P. &amp; Thornhill, A., 2009. Research Methods for Business Students. 5th ed. Essex: Pearson Education Limited.</w:t>
      </w:r>
    </w:p>
    <w:p w14:paraId="396A45D1" w14:textId="0DA29540" w:rsidR="00AB6AA5" w:rsidRPr="009D303D" w:rsidRDefault="00AB6AA5" w:rsidP="009D303D">
      <w:pPr>
        <w:spacing w:line="480" w:lineRule="auto"/>
        <w:jc w:val="both"/>
        <w:rPr>
          <w:rFonts w:ascii="Verdana" w:hAnsi="Verdana" w:cstheme="minorHAnsi"/>
          <w:color w:val="222222"/>
          <w:shd w:val="clear" w:color="auto" w:fill="FFFFFF"/>
        </w:rPr>
      </w:pPr>
      <w:r w:rsidRPr="009D303D">
        <w:rPr>
          <w:rFonts w:ascii="Verdana" w:hAnsi="Verdana" w:cstheme="minorHAnsi"/>
          <w:color w:val="222222"/>
          <w:shd w:val="clear" w:color="auto" w:fill="FFFFFF"/>
        </w:rPr>
        <w:t>Schwandt, T.A., Lincoln, Y.S. and Guba, E.G., 2007. Judging interpretations: But is it rigorous? Trustworthiness and authenticity in naturalistic evaluation. New directions for evaluation, 2007(114), pp.11-25.</w:t>
      </w:r>
    </w:p>
    <w:p w14:paraId="1556A477" w14:textId="2E4EE6DF" w:rsidR="00AB6AA5" w:rsidRDefault="00AB6AA5" w:rsidP="009D303D">
      <w:pPr>
        <w:spacing w:line="480" w:lineRule="auto"/>
        <w:rPr>
          <w:rFonts w:ascii="Verdana" w:hAnsi="Verdana" w:cstheme="minorHAnsi"/>
        </w:rPr>
      </w:pPr>
      <w:r w:rsidRPr="009D303D">
        <w:rPr>
          <w:rFonts w:ascii="Verdana" w:hAnsi="Verdana" w:cstheme="minorHAnsi"/>
        </w:rPr>
        <w:t>Sedgwick, P., 2014. Cross sectional studies: advantages and disadvantages. Bmj, 348, p.g2276.</w:t>
      </w:r>
    </w:p>
    <w:p w14:paraId="23FBC55E" w14:textId="1F170C1F" w:rsidR="00B61BF3" w:rsidRPr="009D303D" w:rsidRDefault="00B61BF3" w:rsidP="009D303D">
      <w:pPr>
        <w:spacing w:line="480" w:lineRule="auto"/>
        <w:rPr>
          <w:rFonts w:ascii="Verdana" w:hAnsi="Verdana" w:cstheme="minorHAnsi"/>
        </w:rPr>
      </w:pPr>
      <w:r w:rsidRPr="00B61BF3">
        <w:rPr>
          <w:rFonts w:ascii="Verdana" w:hAnsi="Verdana" w:cstheme="minorHAnsi"/>
        </w:rPr>
        <w:t>Statham, R., Rankin, L. &amp; Sloan, D., 2020. NOT CASHLESS, BUT LESS CASH: ECONOMIC JUSTICE AND THE FUTURE OF UK PAYMENTS , s.l.: The Centre for Economic Justice.</w:t>
      </w:r>
    </w:p>
    <w:p w14:paraId="12FA7A81" w14:textId="7F9D5C34" w:rsidR="00AB6AA5" w:rsidRPr="009D303D" w:rsidRDefault="00AB6AA5" w:rsidP="009D303D">
      <w:pPr>
        <w:spacing w:line="480" w:lineRule="auto"/>
        <w:jc w:val="both"/>
        <w:rPr>
          <w:rFonts w:ascii="Verdana" w:hAnsi="Verdana" w:cstheme="minorHAnsi"/>
          <w:color w:val="222222"/>
          <w:shd w:val="clear" w:color="auto" w:fill="FFFFFF"/>
        </w:rPr>
      </w:pPr>
      <w:r w:rsidRPr="009D303D">
        <w:rPr>
          <w:rFonts w:ascii="Verdana" w:hAnsi="Verdana" w:cstheme="minorHAnsi"/>
          <w:color w:val="222222"/>
          <w:shd w:val="clear" w:color="auto" w:fill="FFFFFF"/>
        </w:rPr>
        <w:t>Sunstein, C.R., 2014. </w:t>
      </w:r>
      <w:r w:rsidRPr="009D303D">
        <w:rPr>
          <w:rFonts w:ascii="Verdana" w:hAnsi="Verdana" w:cstheme="minorHAnsi"/>
          <w:i/>
          <w:iCs/>
          <w:color w:val="222222"/>
          <w:shd w:val="clear" w:color="auto" w:fill="FFFFFF"/>
        </w:rPr>
        <w:t>Why nudge?: The politics of libertarian paternalism</w:t>
      </w:r>
      <w:r w:rsidRPr="009D303D">
        <w:rPr>
          <w:rFonts w:ascii="Verdana" w:hAnsi="Verdana" w:cstheme="minorHAnsi"/>
          <w:color w:val="222222"/>
          <w:shd w:val="clear" w:color="auto" w:fill="FFFFFF"/>
        </w:rPr>
        <w:t>. Yale University Press.</w:t>
      </w:r>
    </w:p>
    <w:p w14:paraId="52E73DD6" w14:textId="5D1AF8C7" w:rsidR="00EA4721" w:rsidRPr="009D303D" w:rsidRDefault="00EA4721" w:rsidP="009D303D">
      <w:pPr>
        <w:spacing w:line="480" w:lineRule="auto"/>
        <w:rPr>
          <w:rFonts w:ascii="Verdana" w:hAnsi="Verdana" w:cstheme="minorHAnsi"/>
          <w:noProof/>
        </w:rPr>
      </w:pPr>
      <w:r w:rsidRPr="009D303D">
        <w:rPr>
          <w:rFonts w:ascii="Verdana" w:hAnsi="Verdana" w:cstheme="minorHAnsi"/>
          <w:color w:val="222222"/>
          <w:shd w:val="clear" w:color="auto" w:fill="FFFFFF"/>
        </w:rPr>
        <w:lastRenderedPageBreak/>
        <w:t>Sunstein, C.R., 2014. Nudging: a very short guide. </w:t>
      </w:r>
      <w:r w:rsidRPr="009D303D">
        <w:rPr>
          <w:rFonts w:ascii="Verdana" w:hAnsi="Verdana" w:cstheme="minorHAnsi"/>
          <w:i/>
          <w:iCs/>
          <w:color w:val="222222"/>
          <w:shd w:val="clear" w:color="auto" w:fill="FFFFFF"/>
        </w:rPr>
        <w:t>Journal of Consumer Policy</w:t>
      </w:r>
      <w:r w:rsidRPr="009D303D">
        <w:rPr>
          <w:rFonts w:ascii="Verdana" w:hAnsi="Verdana" w:cstheme="minorHAnsi"/>
          <w:color w:val="222222"/>
          <w:shd w:val="clear" w:color="auto" w:fill="FFFFFF"/>
        </w:rPr>
        <w:t>, </w:t>
      </w:r>
      <w:r w:rsidRPr="009D303D">
        <w:rPr>
          <w:rFonts w:ascii="Verdana" w:hAnsi="Verdana" w:cstheme="minorHAnsi"/>
          <w:i/>
          <w:iCs/>
          <w:color w:val="222222"/>
          <w:shd w:val="clear" w:color="auto" w:fill="FFFFFF"/>
        </w:rPr>
        <w:t>37</w:t>
      </w:r>
      <w:r w:rsidRPr="009D303D">
        <w:rPr>
          <w:rFonts w:ascii="Verdana" w:hAnsi="Verdana" w:cstheme="minorHAnsi"/>
          <w:color w:val="222222"/>
          <w:shd w:val="clear" w:color="auto" w:fill="FFFFFF"/>
        </w:rPr>
        <w:t>(4), pp.583-588.</w:t>
      </w:r>
    </w:p>
    <w:p w14:paraId="5A59E3DA" w14:textId="6B11A24E" w:rsidR="00EA4721" w:rsidRPr="009D303D" w:rsidRDefault="00EA4721" w:rsidP="009D303D">
      <w:pPr>
        <w:tabs>
          <w:tab w:val="left" w:pos="2664"/>
        </w:tabs>
        <w:spacing w:line="480" w:lineRule="auto"/>
        <w:rPr>
          <w:rFonts w:ascii="Verdana" w:hAnsi="Verdana" w:cstheme="minorHAnsi"/>
        </w:rPr>
      </w:pPr>
      <w:r w:rsidRPr="009D303D">
        <w:rPr>
          <w:rFonts w:ascii="Verdana" w:hAnsi="Verdana" w:cstheme="minorHAnsi"/>
        </w:rPr>
        <w:t>Sunstein, C.R., 2015. The ethics of nudging. Yale J. on Reg., 32, p.413.</w:t>
      </w:r>
    </w:p>
    <w:p w14:paraId="1E504AD6" w14:textId="3B110095" w:rsidR="00F26A25" w:rsidRPr="009D303D" w:rsidRDefault="00F26A25" w:rsidP="009D303D">
      <w:pPr>
        <w:spacing w:line="480" w:lineRule="auto"/>
        <w:jc w:val="both"/>
        <w:rPr>
          <w:rFonts w:ascii="Verdana" w:hAnsi="Verdana" w:cstheme="minorHAnsi"/>
        </w:rPr>
      </w:pPr>
      <w:r w:rsidRPr="009D303D">
        <w:rPr>
          <w:rFonts w:ascii="Verdana" w:hAnsi="Verdana" w:cstheme="minorHAnsi"/>
          <w:color w:val="222222"/>
          <w:shd w:val="clear" w:color="auto" w:fill="FFFFFF"/>
        </w:rPr>
        <w:t>Shy, O., 2019. Cashless stores and cash users. </w:t>
      </w:r>
      <w:r w:rsidRPr="009D303D">
        <w:rPr>
          <w:rFonts w:ascii="Verdana" w:hAnsi="Verdana" w:cstheme="minorHAnsi"/>
          <w:i/>
          <w:iCs/>
          <w:color w:val="222222"/>
          <w:shd w:val="clear" w:color="auto" w:fill="FFFFFF"/>
        </w:rPr>
        <w:t>Available at SSRN 3375690</w:t>
      </w:r>
      <w:r w:rsidRPr="009D303D">
        <w:rPr>
          <w:rFonts w:ascii="Verdana" w:hAnsi="Verdana" w:cstheme="minorHAnsi"/>
          <w:color w:val="222222"/>
          <w:shd w:val="clear" w:color="auto" w:fill="FFFFFF"/>
        </w:rPr>
        <w:t>.</w:t>
      </w:r>
    </w:p>
    <w:p w14:paraId="6BBD1C4B" w14:textId="6F205C4B" w:rsidR="00163DE4" w:rsidRPr="009D303D" w:rsidRDefault="00163DE4" w:rsidP="009D303D">
      <w:pPr>
        <w:spacing w:line="480" w:lineRule="auto"/>
        <w:jc w:val="both"/>
        <w:rPr>
          <w:rFonts w:ascii="Verdana" w:hAnsi="Verdana" w:cstheme="minorHAnsi"/>
          <w:color w:val="222222"/>
          <w:shd w:val="clear" w:color="auto" w:fill="FFFFFF"/>
        </w:rPr>
      </w:pPr>
      <w:r w:rsidRPr="009D303D">
        <w:rPr>
          <w:rFonts w:ascii="Verdana" w:hAnsi="Verdana" w:cstheme="minorHAnsi"/>
          <w:color w:val="222222"/>
          <w:shd w:val="clear" w:color="auto" w:fill="FFFFFF"/>
        </w:rPr>
        <w:t>Swartz, D.D.G., Hahn, R.W. and Layne-Farrar, A., 2004. </w:t>
      </w:r>
      <w:r w:rsidRPr="009D303D">
        <w:rPr>
          <w:rFonts w:ascii="Verdana" w:hAnsi="Verdana" w:cstheme="minorHAnsi"/>
          <w:i/>
          <w:iCs/>
          <w:color w:val="222222"/>
          <w:shd w:val="clear" w:color="auto" w:fill="FFFFFF"/>
        </w:rPr>
        <w:t>The economics of a cashless society: an analysis of the costs and benefits of payment instruments</w:t>
      </w:r>
      <w:r w:rsidRPr="009D303D">
        <w:rPr>
          <w:rFonts w:ascii="Verdana" w:hAnsi="Verdana" w:cstheme="minorHAnsi"/>
          <w:color w:val="222222"/>
          <w:shd w:val="clear" w:color="auto" w:fill="FFFFFF"/>
        </w:rPr>
        <w:t> (pp. 221-222). AEI-Brookings Joint Center for Regulatory Studies.</w:t>
      </w:r>
    </w:p>
    <w:p w14:paraId="305C52A0" w14:textId="0941A8FA"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SWEDEN, 2019. </w:t>
      </w:r>
      <w:r w:rsidRPr="009D303D">
        <w:rPr>
          <w:rFonts w:ascii="Verdana" w:hAnsi="Verdana" w:cstheme="minorHAnsi"/>
          <w:i/>
          <w:iCs/>
          <w:noProof/>
        </w:rPr>
        <w:t xml:space="preserve">SWEDEN – THE FIRST CASHLESS SOCIETY?. </w:t>
      </w:r>
      <w:r w:rsidRPr="009D303D">
        <w:rPr>
          <w:rFonts w:ascii="Verdana" w:hAnsi="Verdana" w:cstheme="minorHAnsi"/>
          <w:noProof/>
        </w:rPr>
        <w:t xml:space="preserve">[Online] </w:t>
      </w:r>
      <w:r w:rsidRPr="009D303D">
        <w:rPr>
          <w:rFonts w:ascii="Verdana" w:hAnsi="Verdana" w:cstheme="minorHAnsi"/>
          <w:noProof/>
        </w:rPr>
        <w:br/>
        <w:t xml:space="preserve">Available at: </w:t>
      </w:r>
      <w:r w:rsidRPr="009D303D">
        <w:rPr>
          <w:rFonts w:ascii="Verdana" w:hAnsi="Verdana" w:cstheme="minorHAnsi"/>
          <w:noProof/>
          <w:u w:val="single"/>
        </w:rPr>
        <w:t>https://sweden.se/business/cashless-society/</w:t>
      </w:r>
      <w:r w:rsidRPr="009D303D">
        <w:rPr>
          <w:rFonts w:ascii="Verdana" w:hAnsi="Verdana" w:cstheme="minorHAnsi"/>
          <w:noProof/>
        </w:rPr>
        <w:br/>
        <w:t>[Accessed 31 12 2019].</w:t>
      </w:r>
    </w:p>
    <w:p w14:paraId="04619C71" w14:textId="0198CEBE" w:rsidR="003B2885" w:rsidRPr="009D303D" w:rsidRDefault="00516C4A" w:rsidP="009D303D">
      <w:pPr>
        <w:pStyle w:val="Bibliography"/>
        <w:spacing w:line="480" w:lineRule="auto"/>
        <w:rPr>
          <w:rFonts w:ascii="Verdana" w:hAnsi="Verdana" w:cstheme="minorHAnsi"/>
          <w:noProof/>
        </w:rPr>
      </w:pPr>
      <w:r>
        <w:rPr>
          <w:rFonts w:ascii="Verdana" w:hAnsi="Verdana" w:cstheme="minorHAnsi"/>
          <w:noProof/>
        </w:rPr>
        <w:t>Mccann, K</w:t>
      </w:r>
      <w:r w:rsidR="003B2885" w:rsidRPr="009D303D">
        <w:rPr>
          <w:rFonts w:ascii="Verdana" w:hAnsi="Verdana" w:cstheme="minorHAnsi"/>
          <w:noProof/>
        </w:rPr>
        <w:t xml:space="preserve">, 2018. </w:t>
      </w:r>
      <w:r w:rsidR="003B2885" w:rsidRPr="009D303D">
        <w:rPr>
          <w:rFonts w:ascii="Verdana" w:hAnsi="Verdana" w:cstheme="minorHAnsi"/>
          <w:i/>
          <w:iCs/>
          <w:noProof/>
        </w:rPr>
        <w:t xml:space="preserve">Crime soars by 14 per cent: Big rises in robbery, muggings and knife crime, official figures show. </w:t>
      </w:r>
      <w:r w:rsidR="003B2885" w:rsidRPr="009D303D">
        <w:rPr>
          <w:rFonts w:ascii="Verdana" w:hAnsi="Verdana" w:cstheme="minorHAnsi"/>
          <w:noProof/>
        </w:rPr>
        <w:t xml:space="preserve">[Online] </w:t>
      </w:r>
      <w:r w:rsidR="003B2885" w:rsidRPr="009D303D">
        <w:rPr>
          <w:rFonts w:ascii="Verdana" w:hAnsi="Verdana" w:cstheme="minorHAnsi"/>
          <w:noProof/>
        </w:rPr>
        <w:br/>
        <w:t xml:space="preserve">Available at: </w:t>
      </w:r>
      <w:r w:rsidR="003B2885" w:rsidRPr="009D303D">
        <w:rPr>
          <w:rFonts w:ascii="Verdana" w:hAnsi="Verdana" w:cstheme="minorHAnsi"/>
          <w:noProof/>
          <w:u w:val="single"/>
        </w:rPr>
        <w:t>https://www.telegraph.co.uk/news/2018/01/25/crime-soars-14-per-cent-big-rises-inrobbery-muggings-burglary/</w:t>
      </w:r>
      <w:r w:rsidR="003B2885" w:rsidRPr="009D303D">
        <w:rPr>
          <w:rFonts w:ascii="Verdana" w:hAnsi="Verdana" w:cstheme="minorHAnsi"/>
          <w:noProof/>
        </w:rPr>
        <w:br/>
        <w:t>[Accessed 18 03 2020].</w:t>
      </w:r>
    </w:p>
    <w:p w14:paraId="2FBB4024" w14:textId="318001F3" w:rsidR="003B2885" w:rsidRPr="009D303D" w:rsidRDefault="00516C4A" w:rsidP="009D303D">
      <w:pPr>
        <w:pStyle w:val="Bibliography"/>
        <w:spacing w:line="480" w:lineRule="auto"/>
        <w:rPr>
          <w:rFonts w:ascii="Verdana" w:hAnsi="Verdana" w:cstheme="minorHAnsi"/>
          <w:noProof/>
        </w:rPr>
      </w:pPr>
      <w:r w:rsidRPr="00516C4A">
        <w:rPr>
          <w:rFonts w:ascii="Verdana" w:hAnsi="Verdana" w:cstheme="minorHAnsi"/>
          <w:noProof/>
        </w:rPr>
        <w:t>Quetteville</w:t>
      </w:r>
      <w:r w:rsidR="003B2885" w:rsidRPr="009D303D">
        <w:rPr>
          <w:rFonts w:ascii="Verdana" w:hAnsi="Verdana" w:cstheme="minorHAnsi"/>
          <w:noProof/>
        </w:rPr>
        <w:t>,</w:t>
      </w:r>
      <w:r>
        <w:rPr>
          <w:rFonts w:ascii="Verdana" w:hAnsi="Verdana" w:cstheme="minorHAnsi"/>
          <w:noProof/>
        </w:rPr>
        <w:t xml:space="preserve"> H,</w:t>
      </w:r>
      <w:r w:rsidR="003B2885" w:rsidRPr="009D303D">
        <w:rPr>
          <w:rFonts w:ascii="Verdana" w:hAnsi="Verdana" w:cstheme="minorHAnsi"/>
          <w:noProof/>
        </w:rPr>
        <w:t xml:space="preserve"> 2019. </w:t>
      </w:r>
      <w:r w:rsidR="003B2885" w:rsidRPr="009D303D">
        <w:rPr>
          <w:rFonts w:ascii="Verdana" w:hAnsi="Verdana" w:cstheme="minorHAnsi"/>
          <w:i/>
          <w:iCs/>
          <w:noProof/>
        </w:rPr>
        <w:t xml:space="preserve">What can we learn from Sweden, the ultimate cashless society?. </w:t>
      </w:r>
      <w:r w:rsidR="003B2885" w:rsidRPr="009D303D">
        <w:rPr>
          <w:rFonts w:ascii="Verdana" w:hAnsi="Verdana" w:cstheme="minorHAnsi"/>
          <w:noProof/>
        </w:rPr>
        <w:t xml:space="preserve">[Online] </w:t>
      </w:r>
      <w:r w:rsidR="003B2885" w:rsidRPr="009D303D">
        <w:rPr>
          <w:rFonts w:ascii="Verdana" w:hAnsi="Verdana" w:cstheme="minorHAnsi"/>
          <w:noProof/>
        </w:rPr>
        <w:br/>
        <w:t xml:space="preserve">Available at: </w:t>
      </w:r>
      <w:r w:rsidR="003B2885" w:rsidRPr="009D303D">
        <w:rPr>
          <w:rFonts w:ascii="Verdana" w:hAnsi="Verdana" w:cstheme="minorHAnsi"/>
          <w:noProof/>
          <w:u w:val="single"/>
        </w:rPr>
        <w:t>https://www.telegraph.co.uk/technology/2019/10/10/can-learn-sweden-ultimate-cashless-society/</w:t>
      </w:r>
      <w:r w:rsidR="003B2885" w:rsidRPr="009D303D">
        <w:rPr>
          <w:rFonts w:ascii="Verdana" w:hAnsi="Verdana" w:cstheme="minorHAnsi"/>
          <w:noProof/>
        </w:rPr>
        <w:br/>
        <w:t>[Accessed 31 12 2019].</w:t>
      </w:r>
    </w:p>
    <w:p w14:paraId="38963511" w14:textId="56C727C9" w:rsidR="003B2885" w:rsidRPr="009D303D" w:rsidRDefault="00516C4A" w:rsidP="009D303D">
      <w:pPr>
        <w:pStyle w:val="Bibliography"/>
        <w:spacing w:line="480" w:lineRule="auto"/>
        <w:rPr>
          <w:rFonts w:ascii="Verdana" w:hAnsi="Verdana" w:cstheme="minorHAnsi"/>
          <w:noProof/>
        </w:rPr>
      </w:pPr>
      <w:r>
        <w:rPr>
          <w:rFonts w:ascii="Verdana" w:hAnsi="Verdana" w:cstheme="minorHAnsi"/>
          <w:noProof/>
        </w:rPr>
        <w:t>Henely, J</w:t>
      </w:r>
      <w:r w:rsidR="003B2885" w:rsidRPr="009D303D">
        <w:rPr>
          <w:rFonts w:ascii="Verdana" w:hAnsi="Verdana" w:cstheme="minorHAnsi"/>
          <w:noProof/>
        </w:rPr>
        <w:t xml:space="preserve">, 2018. </w:t>
      </w:r>
      <w:r w:rsidR="003B2885" w:rsidRPr="009D303D">
        <w:rPr>
          <w:rFonts w:ascii="Verdana" w:hAnsi="Verdana" w:cstheme="minorHAnsi"/>
          <w:i/>
          <w:iCs/>
          <w:noProof/>
        </w:rPr>
        <w:t xml:space="preserve">Sweden distributes 'be prepared for war' leaflet to all 4.8m homes. </w:t>
      </w:r>
      <w:r w:rsidR="003B2885" w:rsidRPr="009D303D">
        <w:rPr>
          <w:rFonts w:ascii="Verdana" w:hAnsi="Verdana" w:cstheme="minorHAnsi"/>
          <w:noProof/>
        </w:rPr>
        <w:t xml:space="preserve">[Online] </w:t>
      </w:r>
      <w:r w:rsidR="003B2885" w:rsidRPr="009D303D">
        <w:rPr>
          <w:rFonts w:ascii="Verdana" w:hAnsi="Verdana" w:cstheme="minorHAnsi"/>
          <w:noProof/>
        </w:rPr>
        <w:br/>
        <w:t xml:space="preserve">Available at: </w:t>
      </w:r>
      <w:r w:rsidR="003B2885" w:rsidRPr="009D303D">
        <w:rPr>
          <w:rFonts w:ascii="Verdana" w:hAnsi="Verdana" w:cstheme="minorHAnsi"/>
          <w:noProof/>
          <w:u w:val="single"/>
        </w:rPr>
        <w:t>https://www.theguardian.com/world/2018/may/21/sweden-</w:t>
      </w:r>
      <w:r w:rsidR="003B2885" w:rsidRPr="009D303D">
        <w:rPr>
          <w:rFonts w:ascii="Verdana" w:hAnsi="Verdana" w:cstheme="minorHAnsi"/>
          <w:noProof/>
          <w:u w:val="single"/>
        </w:rPr>
        <w:lastRenderedPageBreak/>
        <w:t>distributes-be-prepared-for-war-cyber-terror-attack-leaflet-to-every-home</w:t>
      </w:r>
      <w:r w:rsidR="003B2885" w:rsidRPr="009D303D">
        <w:rPr>
          <w:rFonts w:ascii="Verdana" w:hAnsi="Verdana" w:cstheme="minorHAnsi"/>
          <w:noProof/>
        </w:rPr>
        <w:br/>
        <w:t>[Accessed 31 12 2019].</w:t>
      </w:r>
    </w:p>
    <w:p w14:paraId="2E38154F" w14:textId="56EC0F2E" w:rsidR="003B2885" w:rsidRPr="009D303D" w:rsidRDefault="00516C4A" w:rsidP="009D303D">
      <w:pPr>
        <w:pStyle w:val="Bibliography"/>
        <w:spacing w:line="480" w:lineRule="auto"/>
        <w:rPr>
          <w:rFonts w:ascii="Verdana" w:hAnsi="Verdana" w:cstheme="minorHAnsi"/>
          <w:noProof/>
        </w:rPr>
      </w:pPr>
      <w:r>
        <w:rPr>
          <w:rFonts w:ascii="Verdana" w:hAnsi="Verdana" w:cstheme="minorHAnsi"/>
          <w:noProof/>
        </w:rPr>
        <w:t>Brett, S</w:t>
      </w:r>
      <w:r w:rsidR="003B2885" w:rsidRPr="009D303D">
        <w:rPr>
          <w:rFonts w:ascii="Verdana" w:hAnsi="Verdana" w:cstheme="minorHAnsi"/>
          <w:noProof/>
        </w:rPr>
        <w:t xml:space="preserve">, 2018. </w:t>
      </w:r>
      <w:r w:rsidR="003B2885" w:rsidRPr="009D303D">
        <w:rPr>
          <w:rFonts w:ascii="Verdana" w:hAnsi="Verdana" w:cstheme="minorHAnsi"/>
          <w:i/>
          <w:iCs/>
          <w:noProof/>
        </w:rPr>
        <w:t xml:space="preserve">The cashless society is a con – and big finance is behind it. </w:t>
      </w:r>
      <w:r w:rsidR="003B2885" w:rsidRPr="009D303D">
        <w:rPr>
          <w:rFonts w:ascii="Verdana" w:hAnsi="Verdana" w:cstheme="minorHAnsi"/>
          <w:noProof/>
        </w:rPr>
        <w:t xml:space="preserve">[Online] </w:t>
      </w:r>
      <w:r w:rsidR="003B2885" w:rsidRPr="009D303D">
        <w:rPr>
          <w:rFonts w:ascii="Verdana" w:hAnsi="Verdana" w:cstheme="minorHAnsi"/>
          <w:noProof/>
        </w:rPr>
        <w:br/>
        <w:t xml:space="preserve">Available at: </w:t>
      </w:r>
      <w:r w:rsidR="003B2885" w:rsidRPr="009D303D">
        <w:rPr>
          <w:rFonts w:ascii="Verdana" w:hAnsi="Verdana" w:cstheme="minorHAnsi"/>
          <w:noProof/>
          <w:u w:val="single"/>
        </w:rPr>
        <w:t>https://www.theguardian.com/commentisfree/2018/jul/19/cashless-society-con-big-finance-banks-closing-atms</w:t>
      </w:r>
      <w:r w:rsidR="003B2885" w:rsidRPr="009D303D">
        <w:rPr>
          <w:rFonts w:ascii="Verdana" w:hAnsi="Verdana" w:cstheme="minorHAnsi"/>
          <w:noProof/>
        </w:rPr>
        <w:br/>
        <w:t>[Accessed 26 01 2020].</w:t>
      </w:r>
    </w:p>
    <w:p w14:paraId="49754513" w14:textId="49624699" w:rsidR="003B2885" w:rsidRPr="009D303D" w:rsidRDefault="003B2885" w:rsidP="009D303D">
      <w:pPr>
        <w:spacing w:line="480" w:lineRule="auto"/>
        <w:jc w:val="both"/>
        <w:rPr>
          <w:rFonts w:ascii="Verdana" w:hAnsi="Verdana" w:cstheme="minorHAnsi"/>
          <w:color w:val="222222"/>
          <w:shd w:val="clear" w:color="auto" w:fill="FFFFFF"/>
        </w:rPr>
      </w:pPr>
      <w:r w:rsidRPr="009D303D">
        <w:rPr>
          <w:rFonts w:ascii="Verdana" w:hAnsi="Verdana" w:cstheme="minorHAnsi"/>
          <w:color w:val="222222"/>
          <w:shd w:val="clear" w:color="auto" w:fill="FFFFFF"/>
        </w:rPr>
        <w:t>Thaler, R.H. and Sunstein, C.R., 2009. </w:t>
      </w:r>
      <w:r w:rsidRPr="009D303D">
        <w:rPr>
          <w:rFonts w:ascii="Verdana" w:hAnsi="Verdana" w:cstheme="minorHAnsi"/>
          <w:i/>
          <w:iCs/>
          <w:color w:val="222222"/>
          <w:shd w:val="clear" w:color="auto" w:fill="FFFFFF"/>
        </w:rPr>
        <w:t>Nudge: Improving decisions about health, wealth, and happiness</w:t>
      </w:r>
      <w:r w:rsidRPr="009D303D">
        <w:rPr>
          <w:rFonts w:ascii="Verdana" w:hAnsi="Verdana" w:cstheme="minorHAnsi"/>
          <w:color w:val="222222"/>
          <w:shd w:val="clear" w:color="auto" w:fill="FFFFFF"/>
        </w:rPr>
        <w:t>. Penguin.</w:t>
      </w:r>
      <w:r w:rsidRPr="009D303D">
        <w:rPr>
          <w:rFonts w:ascii="Verdana" w:hAnsi="Verdana" w:cstheme="minorHAnsi"/>
        </w:rPr>
        <w:fldChar w:fldCharType="begin"/>
      </w:r>
      <w:r w:rsidRPr="009D303D">
        <w:rPr>
          <w:rFonts w:ascii="Verdana" w:hAnsi="Verdana" w:cstheme="minorHAnsi"/>
        </w:rPr>
        <w:instrText xml:space="preserve"> BIBLIOGRAPHY  \l 2057 </w:instrText>
      </w:r>
      <w:r w:rsidRPr="009D303D">
        <w:rPr>
          <w:rFonts w:ascii="Verdana" w:hAnsi="Verdana" w:cstheme="minorHAnsi"/>
        </w:rPr>
        <w:fldChar w:fldCharType="separate"/>
      </w:r>
    </w:p>
    <w:p w14:paraId="32E7C35E" w14:textId="7062DC01"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UNESCO, 2012. </w:t>
      </w:r>
      <w:r w:rsidRPr="009D303D">
        <w:rPr>
          <w:rFonts w:ascii="Verdana" w:hAnsi="Verdana" w:cstheme="minorHAnsi"/>
          <w:i/>
          <w:iCs/>
          <w:noProof/>
        </w:rPr>
        <w:t xml:space="preserve">National Literacy Action Plan for 2012 – 2015 Nigeria, </w:t>
      </w:r>
      <w:r w:rsidRPr="009D303D">
        <w:rPr>
          <w:rFonts w:ascii="Verdana" w:hAnsi="Verdana" w:cstheme="minorHAnsi"/>
          <w:noProof/>
        </w:rPr>
        <w:t>Paris: UNESCO.</w:t>
      </w:r>
    </w:p>
    <w:p w14:paraId="003EC259" w14:textId="4016132B" w:rsidR="003B2885" w:rsidRPr="009D303D" w:rsidRDefault="00E974CA" w:rsidP="009D303D">
      <w:pPr>
        <w:pStyle w:val="Bibliography"/>
        <w:spacing w:line="480" w:lineRule="auto"/>
        <w:rPr>
          <w:rFonts w:ascii="Verdana" w:hAnsi="Verdana" w:cstheme="minorHAnsi"/>
          <w:noProof/>
        </w:rPr>
      </w:pPr>
      <w:r>
        <w:rPr>
          <w:rFonts w:ascii="Verdana" w:hAnsi="Verdana" w:cstheme="minorHAnsi"/>
          <w:noProof/>
        </w:rPr>
        <w:t>Jones, C</w:t>
      </w:r>
      <w:r w:rsidR="003B2885" w:rsidRPr="009D303D">
        <w:rPr>
          <w:rFonts w:ascii="Verdana" w:hAnsi="Verdana" w:cstheme="minorHAnsi"/>
          <w:noProof/>
        </w:rPr>
        <w:t xml:space="preserve">, 2019. </w:t>
      </w:r>
      <w:r w:rsidR="003B2885" w:rsidRPr="009D303D">
        <w:rPr>
          <w:rFonts w:ascii="Verdana" w:hAnsi="Verdana" w:cstheme="minorHAnsi"/>
          <w:i/>
          <w:iCs/>
          <w:noProof/>
        </w:rPr>
        <w:t xml:space="preserve">Will 2020 mark the start of a decade when Americans finally ditch cash and use digital wallets, credit cards?. </w:t>
      </w:r>
      <w:r w:rsidR="003B2885" w:rsidRPr="009D303D">
        <w:rPr>
          <w:rFonts w:ascii="Verdana" w:hAnsi="Verdana" w:cstheme="minorHAnsi"/>
          <w:noProof/>
        </w:rPr>
        <w:t xml:space="preserve">[Online] </w:t>
      </w:r>
      <w:r w:rsidR="003B2885" w:rsidRPr="009D303D">
        <w:rPr>
          <w:rFonts w:ascii="Verdana" w:hAnsi="Verdana" w:cstheme="minorHAnsi"/>
          <w:noProof/>
        </w:rPr>
        <w:br/>
        <w:t xml:space="preserve">Available at: </w:t>
      </w:r>
      <w:r w:rsidR="003B2885" w:rsidRPr="009D303D">
        <w:rPr>
          <w:rFonts w:ascii="Verdana" w:hAnsi="Verdana" w:cstheme="minorHAnsi"/>
          <w:noProof/>
          <w:u w:val="single"/>
        </w:rPr>
        <w:t>https://eu.usatoday.com/story/money/2019/12/19/replacing-cash-u-s-start-becoming-cashless-society-2020/4356885002/</w:t>
      </w:r>
      <w:r w:rsidR="003B2885" w:rsidRPr="009D303D">
        <w:rPr>
          <w:rFonts w:ascii="Verdana" w:hAnsi="Verdana" w:cstheme="minorHAnsi"/>
          <w:noProof/>
        </w:rPr>
        <w:t xml:space="preserve"> [Accessed 24 01 2020].</w:t>
      </w:r>
    </w:p>
    <w:p w14:paraId="46CBF5E3" w14:textId="61F787A9" w:rsidR="00EA4721" w:rsidRPr="009D303D" w:rsidRDefault="00EA4721" w:rsidP="009D303D">
      <w:pPr>
        <w:spacing w:line="480" w:lineRule="auto"/>
        <w:rPr>
          <w:rFonts w:ascii="Verdana" w:hAnsi="Verdana" w:cstheme="minorHAnsi"/>
          <w:noProof/>
        </w:rPr>
      </w:pPr>
      <w:r w:rsidRPr="009D303D">
        <w:rPr>
          <w:rFonts w:ascii="Verdana" w:hAnsi="Verdana" w:cstheme="minorHAnsi"/>
          <w:noProof/>
        </w:rPr>
        <w:t>Verma, J.P., 2012. Data analysis in management with SPSS software. Springer Science &amp; Business Media.</w:t>
      </w:r>
    </w:p>
    <w:p w14:paraId="02B2719B" w14:textId="03BA51AB"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VISA, 2019. </w:t>
      </w:r>
      <w:r w:rsidRPr="009D303D">
        <w:rPr>
          <w:rFonts w:ascii="Verdana" w:hAnsi="Verdana" w:cstheme="minorHAnsi"/>
          <w:i/>
          <w:iCs/>
          <w:noProof/>
        </w:rPr>
        <w:t xml:space="preserve">Home. </w:t>
      </w:r>
      <w:r w:rsidRPr="009D303D">
        <w:rPr>
          <w:rFonts w:ascii="Verdana" w:hAnsi="Verdana" w:cstheme="minorHAnsi"/>
          <w:noProof/>
        </w:rPr>
        <w:t xml:space="preserve">[Online] Available at: </w:t>
      </w:r>
      <w:r w:rsidRPr="009D303D">
        <w:rPr>
          <w:rFonts w:ascii="Verdana" w:hAnsi="Verdana" w:cstheme="minorHAnsi"/>
          <w:noProof/>
          <w:u w:val="single"/>
        </w:rPr>
        <w:t>VISA.co.uk</w:t>
      </w:r>
      <w:r w:rsidRPr="009D303D">
        <w:rPr>
          <w:rFonts w:ascii="Verdana" w:hAnsi="Verdana" w:cstheme="minorHAnsi"/>
          <w:noProof/>
        </w:rPr>
        <w:t xml:space="preserve"> [Accessed 27 12 2019].</w:t>
      </w:r>
    </w:p>
    <w:p w14:paraId="12BCED4D" w14:textId="34CBC6F2" w:rsidR="003B2885" w:rsidRPr="009D303D" w:rsidRDefault="003B2885" w:rsidP="009D303D">
      <w:pPr>
        <w:pStyle w:val="Bibliography"/>
        <w:spacing w:line="480" w:lineRule="auto"/>
        <w:rPr>
          <w:rFonts w:ascii="Verdana" w:hAnsi="Verdana" w:cstheme="minorHAnsi"/>
          <w:noProof/>
        </w:rPr>
      </w:pPr>
      <w:r w:rsidRPr="009D303D">
        <w:rPr>
          <w:rFonts w:ascii="Verdana" w:hAnsi="Verdana" w:cstheme="minorHAnsi"/>
          <w:noProof/>
        </w:rPr>
        <w:t xml:space="preserve">VISA, 2020. </w:t>
      </w:r>
      <w:r w:rsidRPr="009D303D">
        <w:rPr>
          <w:rFonts w:ascii="Verdana" w:hAnsi="Verdana" w:cstheme="minorHAnsi"/>
          <w:i/>
          <w:iCs/>
          <w:noProof/>
        </w:rPr>
        <w:t xml:space="preserve">Interchange Fees. </w:t>
      </w:r>
      <w:r w:rsidRPr="009D303D">
        <w:rPr>
          <w:rFonts w:ascii="Verdana" w:hAnsi="Verdana" w:cstheme="minorHAnsi"/>
          <w:noProof/>
        </w:rPr>
        <w:t xml:space="preserve">[Online]  Available at: </w:t>
      </w:r>
      <w:r w:rsidRPr="009D303D">
        <w:rPr>
          <w:rFonts w:ascii="Verdana" w:hAnsi="Verdana" w:cstheme="minorHAnsi"/>
          <w:noProof/>
          <w:u w:val="single"/>
        </w:rPr>
        <w:t>https://www.visa.co.uk/about-visa/visa-in-europe/fees-and-interchange.html</w:t>
      </w:r>
      <w:r w:rsidRPr="009D303D">
        <w:rPr>
          <w:rFonts w:ascii="Verdana" w:hAnsi="Verdana" w:cstheme="minorHAnsi"/>
          <w:noProof/>
        </w:rPr>
        <w:br/>
        <w:t>[Accessed 05 01 2020].</w:t>
      </w:r>
    </w:p>
    <w:p w14:paraId="0F96B1E5" w14:textId="717D9320" w:rsidR="00EA4721" w:rsidRPr="009D303D" w:rsidRDefault="00EA4721" w:rsidP="009D303D">
      <w:pPr>
        <w:tabs>
          <w:tab w:val="left" w:pos="2664"/>
        </w:tabs>
        <w:spacing w:line="480" w:lineRule="auto"/>
        <w:rPr>
          <w:rFonts w:ascii="Verdana" w:hAnsi="Verdana" w:cstheme="minorHAnsi"/>
        </w:rPr>
      </w:pPr>
      <w:r w:rsidRPr="009D303D">
        <w:rPr>
          <w:rFonts w:ascii="Verdana" w:hAnsi="Verdana" w:cstheme="minorHAnsi"/>
        </w:rPr>
        <w:t>Wilkinson, T.M., 2013. Nudging and manipulation. Political Studies, 61(2), pp.341-355.</w:t>
      </w:r>
    </w:p>
    <w:p w14:paraId="6E9F697B" w14:textId="37511215" w:rsidR="00AB6AA5" w:rsidRPr="009D303D" w:rsidRDefault="00AB6AA5" w:rsidP="009D303D">
      <w:pPr>
        <w:spacing w:line="480" w:lineRule="auto"/>
        <w:rPr>
          <w:rFonts w:ascii="Verdana" w:hAnsi="Verdana" w:cstheme="minorHAnsi"/>
        </w:rPr>
      </w:pPr>
      <w:r w:rsidRPr="009D303D">
        <w:rPr>
          <w:rFonts w:ascii="Verdana" w:hAnsi="Verdana" w:cstheme="minorHAnsi"/>
        </w:rPr>
        <w:lastRenderedPageBreak/>
        <w:t>Wilson, J., 2014. Essentials of business research: A guide to doing your research project. Sage.</w:t>
      </w:r>
    </w:p>
    <w:p w14:paraId="163FAE1D" w14:textId="75C46295" w:rsidR="008550BE" w:rsidRPr="009D303D" w:rsidRDefault="008550BE" w:rsidP="009D303D">
      <w:pPr>
        <w:pStyle w:val="Style1"/>
        <w:spacing w:line="480" w:lineRule="auto"/>
        <w:ind w:left="0"/>
        <w:rPr>
          <w:rFonts w:cstheme="minorHAnsi"/>
          <w:color w:val="222222"/>
          <w:sz w:val="22"/>
          <w:szCs w:val="22"/>
          <w:lang w:eastAsia="en-GB"/>
        </w:rPr>
      </w:pPr>
      <w:r w:rsidRPr="009D303D">
        <w:rPr>
          <w:rFonts w:cstheme="minorHAnsi"/>
          <w:color w:val="222222"/>
          <w:sz w:val="22"/>
          <w:szCs w:val="22"/>
          <w:lang w:eastAsia="en-GB"/>
        </w:rPr>
        <w:t>Wolman, D., 2013. The end of money: Counterfeiters, preachers, techies, dreamers--and the coming cashless society. Da Capo Press.</w:t>
      </w:r>
    </w:p>
    <w:p w14:paraId="7B849DE4" w14:textId="2D661009" w:rsidR="00CD597B" w:rsidRPr="009D303D" w:rsidRDefault="003B2885" w:rsidP="009D303D">
      <w:pPr>
        <w:spacing w:line="480" w:lineRule="auto"/>
        <w:jc w:val="both"/>
        <w:rPr>
          <w:rFonts w:ascii="Verdana" w:hAnsi="Verdana" w:cstheme="minorHAnsi"/>
        </w:rPr>
      </w:pPr>
      <w:r w:rsidRPr="009D303D">
        <w:rPr>
          <w:rFonts w:ascii="Verdana" w:hAnsi="Verdana" w:cstheme="minorHAnsi"/>
        </w:rPr>
        <w:fldChar w:fldCharType="end"/>
      </w:r>
      <w:r w:rsidR="00CD597B" w:rsidRPr="009D303D">
        <w:rPr>
          <w:rFonts w:ascii="Verdana" w:hAnsi="Verdana" w:cstheme="minorHAnsi"/>
        </w:rPr>
        <w:t>Worthington, S., 1995. The cashless society. International Journal of Retail &amp; Distribution Management, 23(7), pp.31-40.</w:t>
      </w:r>
    </w:p>
    <w:p w14:paraId="6F88352E" w14:textId="318BEC2D" w:rsidR="00CF7DFD" w:rsidRDefault="007F5389" w:rsidP="00963896">
      <w:pPr>
        <w:spacing w:line="480" w:lineRule="auto"/>
        <w:jc w:val="both"/>
        <w:rPr>
          <w:rFonts w:ascii="Verdana" w:hAnsi="Verdana" w:cstheme="minorHAnsi"/>
          <w:color w:val="222222"/>
          <w:shd w:val="clear" w:color="auto" w:fill="FFFFFF"/>
        </w:rPr>
      </w:pPr>
      <w:r w:rsidRPr="009D303D">
        <w:rPr>
          <w:rFonts w:ascii="Verdana" w:hAnsi="Verdana" w:cstheme="minorHAnsi"/>
          <w:color w:val="222222"/>
          <w:shd w:val="clear" w:color="auto" w:fill="FFFFFF"/>
        </w:rPr>
        <w:t>Yin, C., Hirokawa, S., Yau, J.Y.K., Hashimoto, K., Tabata, Y. and Nakatoh, T., 2013. Research trends with cross tabulation search engine. </w:t>
      </w:r>
      <w:r w:rsidRPr="009D303D">
        <w:rPr>
          <w:rFonts w:ascii="Verdana" w:hAnsi="Verdana" w:cstheme="minorHAnsi"/>
          <w:i/>
          <w:iCs/>
          <w:color w:val="222222"/>
          <w:shd w:val="clear" w:color="auto" w:fill="FFFFFF"/>
        </w:rPr>
        <w:t>International Journal of Distance Education Technologies (IJDET)</w:t>
      </w:r>
      <w:r w:rsidRPr="009D303D">
        <w:rPr>
          <w:rFonts w:ascii="Verdana" w:hAnsi="Verdana" w:cstheme="minorHAnsi"/>
          <w:color w:val="222222"/>
          <w:shd w:val="clear" w:color="auto" w:fill="FFFFFF"/>
        </w:rPr>
        <w:t>, </w:t>
      </w:r>
      <w:r w:rsidRPr="009D303D">
        <w:rPr>
          <w:rFonts w:ascii="Verdana" w:hAnsi="Verdana" w:cstheme="minorHAnsi"/>
          <w:i/>
          <w:iCs/>
          <w:color w:val="222222"/>
          <w:shd w:val="clear" w:color="auto" w:fill="FFFFFF"/>
        </w:rPr>
        <w:t>11</w:t>
      </w:r>
      <w:r w:rsidRPr="009D303D">
        <w:rPr>
          <w:rFonts w:ascii="Verdana" w:hAnsi="Verdana" w:cstheme="minorHAnsi"/>
          <w:color w:val="222222"/>
          <w:shd w:val="clear" w:color="auto" w:fill="FFFFFF"/>
        </w:rPr>
        <w:t>(1), pp.31-44.</w:t>
      </w:r>
    </w:p>
    <w:p w14:paraId="5FF05A67" w14:textId="00B6F5F7" w:rsidR="00926755" w:rsidRPr="00926755" w:rsidRDefault="00926755" w:rsidP="00963896">
      <w:pPr>
        <w:spacing w:line="480" w:lineRule="auto"/>
        <w:jc w:val="both"/>
        <w:rPr>
          <w:rFonts w:ascii="Verdana" w:hAnsi="Verdana" w:cstheme="minorHAnsi"/>
          <w:b/>
          <w:bCs/>
        </w:rPr>
      </w:pPr>
      <w:r w:rsidRPr="00926755">
        <w:rPr>
          <w:rFonts w:ascii="Verdana" w:hAnsi="Verdana" w:cs="Arial"/>
          <w:color w:val="222222"/>
          <w:shd w:val="clear" w:color="auto" w:fill="FFFFFF"/>
        </w:rPr>
        <w:t>Zohrabi, M., 2013. Mixed Method Research: Instruments, Validity, Reliability and Reporting Findings. </w:t>
      </w:r>
      <w:r w:rsidRPr="00926755">
        <w:rPr>
          <w:rFonts w:ascii="Verdana" w:hAnsi="Verdana" w:cs="Arial"/>
          <w:i/>
          <w:iCs/>
          <w:color w:val="222222"/>
          <w:shd w:val="clear" w:color="auto" w:fill="FFFFFF"/>
        </w:rPr>
        <w:t>Theory &amp; practice in language studies</w:t>
      </w:r>
      <w:r w:rsidRPr="00926755">
        <w:rPr>
          <w:rFonts w:ascii="Verdana" w:hAnsi="Verdana" w:cs="Arial"/>
          <w:color w:val="222222"/>
          <w:shd w:val="clear" w:color="auto" w:fill="FFFFFF"/>
        </w:rPr>
        <w:t>, </w:t>
      </w:r>
      <w:r w:rsidRPr="00926755">
        <w:rPr>
          <w:rFonts w:ascii="Verdana" w:hAnsi="Verdana" w:cs="Arial"/>
          <w:i/>
          <w:iCs/>
          <w:color w:val="222222"/>
          <w:shd w:val="clear" w:color="auto" w:fill="FFFFFF"/>
        </w:rPr>
        <w:t>3</w:t>
      </w:r>
      <w:r w:rsidRPr="00926755">
        <w:rPr>
          <w:rFonts w:ascii="Verdana" w:hAnsi="Verdana" w:cs="Arial"/>
          <w:color w:val="222222"/>
          <w:shd w:val="clear" w:color="auto" w:fill="FFFFFF"/>
        </w:rPr>
        <w:t>(2).</w:t>
      </w:r>
    </w:p>
    <w:p w14:paraId="719889F9" w14:textId="77777777" w:rsidR="00CF7DFD" w:rsidRPr="009D303D" w:rsidRDefault="00CF7DFD" w:rsidP="00963896">
      <w:pPr>
        <w:spacing w:line="480" w:lineRule="auto"/>
        <w:jc w:val="both"/>
        <w:rPr>
          <w:rFonts w:ascii="Verdana" w:hAnsi="Verdana"/>
        </w:rPr>
      </w:pPr>
      <w:r w:rsidRPr="009D303D">
        <w:rPr>
          <w:rFonts w:ascii="Verdana" w:hAnsi="Verdana"/>
          <w:noProof/>
        </w:rPr>
        <w:lastRenderedPageBreak/>
        <w:drawing>
          <wp:anchor distT="0" distB="0" distL="114300" distR="114300" simplePos="0" relativeHeight="252693504" behindDoc="0" locked="0" layoutInCell="1" allowOverlap="1" wp14:anchorId="2563151B" wp14:editId="60C5D7C3">
            <wp:simplePos x="0" y="0"/>
            <wp:positionH relativeFrom="margin">
              <wp:posOffset>7620</wp:posOffset>
            </wp:positionH>
            <wp:positionV relativeFrom="paragraph">
              <wp:posOffset>967105</wp:posOffset>
            </wp:positionV>
            <wp:extent cx="4899660" cy="75057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99660" cy="7505700"/>
                    </a:xfrm>
                    <a:prstGeom prst="rect">
                      <a:avLst/>
                    </a:prstGeom>
                    <a:noFill/>
                  </pic:spPr>
                </pic:pic>
              </a:graphicData>
            </a:graphic>
            <wp14:sizeRelH relativeFrom="margin">
              <wp14:pctWidth>0</wp14:pctWidth>
            </wp14:sizeRelH>
            <wp14:sizeRelV relativeFrom="margin">
              <wp14:pctHeight>0</wp14:pctHeight>
            </wp14:sizeRelV>
          </wp:anchor>
        </w:drawing>
      </w:r>
      <w:r w:rsidRPr="009D303D">
        <w:rPr>
          <w:rFonts w:ascii="Verdana" w:hAnsi="Verdana"/>
        </w:rPr>
        <w:t>Appendices</w:t>
      </w:r>
    </w:p>
    <w:p w14:paraId="0C245177" w14:textId="4948314F" w:rsidR="00AB6AA5" w:rsidRPr="009D303D" w:rsidRDefault="00AB6AA5" w:rsidP="00963896">
      <w:pPr>
        <w:spacing w:line="480" w:lineRule="auto"/>
        <w:jc w:val="both"/>
        <w:rPr>
          <w:rFonts w:ascii="Verdana" w:hAnsi="Verdana"/>
        </w:rPr>
      </w:pPr>
      <w:r w:rsidRPr="009D303D">
        <w:rPr>
          <w:rFonts w:ascii="Verdana" w:hAnsi="Verdana"/>
        </w:rPr>
        <w:t>Appendix</w:t>
      </w:r>
      <w:r w:rsidR="007F4444" w:rsidRPr="009D303D">
        <w:rPr>
          <w:rFonts w:ascii="Verdana" w:hAnsi="Verdana"/>
        </w:rPr>
        <w:t xml:space="preserve"> 1 - Ethics Form</w:t>
      </w:r>
    </w:p>
    <w:p w14:paraId="1E8F8DF5" w14:textId="5EB6D775" w:rsidR="00AB6AA5" w:rsidRDefault="00AB6AA5" w:rsidP="00963896">
      <w:pPr>
        <w:spacing w:line="480" w:lineRule="auto"/>
        <w:jc w:val="both"/>
      </w:pPr>
      <w:r>
        <w:rPr>
          <w:noProof/>
        </w:rPr>
        <w:lastRenderedPageBreak/>
        <w:drawing>
          <wp:anchor distT="0" distB="0" distL="114300" distR="114300" simplePos="0" relativeHeight="251663360" behindDoc="0" locked="0" layoutInCell="1" allowOverlap="1" wp14:anchorId="2774964C" wp14:editId="1F5FB966">
            <wp:simplePos x="0" y="0"/>
            <wp:positionH relativeFrom="margin">
              <wp:align>left</wp:align>
            </wp:positionH>
            <wp:positionV relativeFrom="paragraph">
              <wp:posOffset>0</wp:posOffset>
            </wp:positionV>
            <wp:extent cx="5504815" cy="8427720"/>
            <wp:effectExtent l="0" t="0" r="63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504815" cy="8427720"/>
                    </a:xfrm>
                    <a:prstGeom prst="rect">
                      <a:avLst/>
                    </a:prstGeom>
                    <a:noFill/>
                  </pic:spPr>
                </pic:pic>
              </a:graphicData>
            </a:graphic>
            <wp14:sizeRelH relativeFrom="margin">
              <wp14:pctWidth>0</wp14:pctWidth>
            </wp14:sizeRelH>
            <wp14:sizeRelV relativeFrom="margin">
              <wp14:pctHeight>0</wp14:pctHeight>
            </wp14:sizeRelV>
          </wp:anchor>
        </w:drawing>
      </w:r>
    </w:p>
    <w:p w14:paraId="747331E8" w14:textId="356CC458" w:rsidR="00AB6AA5" w:rsidRDefault="00AB6AA5" w:rsidP="00963896">
      <w:pPr>
        <w:spacing w:line="480" w:lineRule="auto"/>
        <w:jc w:val="both"/>
      </w:pPr>
      <w:r>
        <w:rPr>
          <w:noProof/>
        </w:rPr>
        <w:lastRenderedPageBreak/>
        <w:drawing>
          <wp:anchor distT="0" distB="0" distL="114300" distR="114300" simplePos="0" relativeHeight="251662336" behindDoc="0" locked="0" layoutInCell="1" allowOverlap="1" wp14:anchorId="73DCDD38" wp14:editId="749F173E">
            <wp:simplePos x="0" y="0"/>
            <wp:positionH relativeFrom="margin">
              <wp:posOffset>191135</wp:posOffset>
            </wp:positionH>
            <wp:positionV relativeFrom="paragraph">
              <wp:posOffset>569595</wp:posOffset>
            </wp:positionV>
            <wp:extent cx="5546913" cy="829056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546913" cy="8290560"/>
                    </a:xfrm>
                    <a:prstGeom prst="rect">
                      <a:avLst/>
                    </a:prstGeom>
                    <a:noFill/>
                  </pic:spPr>
                </pic:pic>
              </a:graphicData>
            </a:graphic>
          </wp:anchor>
        </w:drawing>
      </w:r>
    </w:p>
    <w:p w14:paraId="79BA1B78" w14:textId="67978E97" w:rsidR="00AB6AA5" w:rsidRDefault="00AB6AA5" w:rsidP="00963896">
      <w:pPr>
        <w:spacing w:line="480" w:lineRule="auto"/>
        <w:jc w:val="both"/>
      </w:pPr>
      <w:r w:rsidRPr="00963AEC">
        <w:rPr>
          <w:noProof/>
        </w:rPr>
        <w:lastRenderedPageBreak/>
        <w:drawing>
          <wp:anchor distT="0" distB="0" distL="114300" distR="114300" simplePos="0" relativeHeight="251664384" behindDoc="0" locked="0" layoutInCell="1" allowOverlap="1" wp14:anchorId="2F303B1F" wp14:editId="3C461DE2">
            <wp:simplePos x="0" y="0"/>
            <wp:positionH relativeFrom="margin">
              <wp:align>left</wp:align>
            </wp:positionH>
            <wp:positionV relativeFrom="paragraph">
              <wp:posOffset>280670</wp:posOffset>
            </wp:positionV>
            <wp:extent cx="5731510" cy="857948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8579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027374" w14:textId="36B6C52D" w:rsidR="00AB6AA5" w:rsidRDefault="00AB6AA5" w:rsidP="00963896">
      <w:pPr>
        <w:spacing w:line="480" w:lineRule="auto"/>
        <w:jc w:val="both"/>
        <w:rPr>
          <w:noProof/>
        </w:rPr>
      </w:pPr>
      <w:r>
        <w:rPr>
          <w:noProof/>
        </w:rPr>
        <w:lastRenderedPageBreak/>
        <w:drawing>
          <wp:inline distT="0" distB="0" distL="0" distR="0" wp14:anchorId="1EF964D1" wp14:editId="6DA699CE">
            <wp:extent cx="5730875" cy="274320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875" cy="2743200"/>
                    </a:xfrm>
                    <a:prstGeom prst="rect">
                      <a:avLst/>
                    </a:prstGeom>
                    <a:noFill/>
                  </pic:spPr>
                </pic:pic>
              </a:graphicData>
            </a:graphic>
          </wp:inline>
        </w:drawing>
      </w:r>
    </w:p>
    <w:p w14:paraId="1CB728D1" w14:textId="39CD07E9" w:rsidR="00AB6AA5" w:rsidRDefault="00AB6AA5" w:rsidP="00AB6AA5">
      <w:pPr>
        <w:rPr>
          <w:noProof/>
        </w:rPr>
      </w:pPr>
    </w:p>
    <w:p w14:paraId="09B54D2A" w14:textId="2FDBAEA0" w:rsidR="00AB6AA5" w:rsidRDefault="00AB6AA5" w:rsidP="00AB6AA5">
      <w:pPr>
        <w:tabs>
          <w:tab w:val="left" w:pos="2664"/>
        </w:tabs>
      </w:pPr>
      <w:r>
        <w:tab/>
      </w:r>
    </w:p>
    <w:p w14:paraId="19C6F2BD" w14:textId="005B027F" w:rsidR="00AB6AA5" w:rsidRDefault="00AB6AA5" w:rsidP="00AB6AA5">
      <w:pPr>
        <w:tabs>
          <w:tab w:val="left" w:pos="2664"/>
        </w:tabs>
      </w:pPr>
    </w:p>
    <w:p w14:paraId="3E7B80B4" w14:textId="23054692" w:rsidR="00AB6AA5" w:rsidRDefault="00AB6AA5" w:rsidP="00AB6AA5">
      <w:pPr>
        <w:tabs>
          <w:tab w:val="left" w:pos="2664"/>
        </w:tabs>
      </w:pPr>
    </w:p>
    <w:p w14:paraId="1C71145A" w14:textId="392674D9" w:rsidR="00AB6AA5" w:rsidRDefault="00AB6AA5" w:rsidP="00AB6AA5">
      <w:pPr>
        <w:tabs>
          <w:tab w:val="left" w:pos="2664"/>
        </w:tabs>
      </w:pPr>
    </w:p>
    <w:p w14:paraId="135D6C7F" w14:textId="0217F871" w:rsidR="00AB6AA5" w:rsidRDefault="00AB6AA5" w:rsidP="00AB6AA5">
      <w:pPr>
        <w:tabs>
          <w:tab w:val="left" w:pos="2664"/>
        </w:tabs>
      </w:pPr>
    </w:p>
    <w:p w14:paraId="6CA2B248" w14:textId="389E6CF2" w:rsidR="00AB6AA5" w:rsidRDefault="00AB6AA5" w:rsidP="00AB6AA5">
      <w:pPr>
        <w:tabs>
          <w:tab w:val="left" w:pos="2664"/>
        </w:tabs>
      </w:pPr>
    </w:p>
    <w:p w14:paraId="30C642FA" w14:textId="41043A1A" w:rsidR="00AB6AA5" w:rsidRDefault="00AB6AA5" w:rsidP="00AB6AA5">
      <w:pPr>
        <w:tabs>
          <w:tab w:val="left" w:pos="2664"/>
        </w:tabs>
      </w:pPr>
    </w:p>
    <w:p w14:paraId="5A35C3A5" w14:textId="5B9F86BA" w:rsidR="00AB6AA5" w:rsidRDefault="00AB6AA5" w:rsidP="00AB6AA5">
      <w:pPr>
        <w:tabs>
          <w:tab w:val="left" w:pos="2664"/>
        </w:tabs>
      </w:pPr>
    </w:p>
    <w:p w14:paraId="12007C18" w14:textId="37A55520" w:rsidR="00AB6AA5" w:rsidRDefault="00AB6AA5" w:rsidP="00AB6AA5">
      <w:pPr>
        <w:tabs>
          <w:tab w:val="left" w:pos="2664"/>
        </w:tabs>
      </w:pPr>
    </w:p>
    <w:p w14:paraId="5CBF6D23" w14:textId="36CAC09E" w:rsidR="00AB6AA5" w:rsidRDefault="00AB6AA5" w:rsidP="00AB6AA5">
      <w:pPr>
        <w:tabs>
          <w:tab w:val="left" w:pos="2664"/>
        </w:tabs>
      </w:pPr>
    </w:p>
    <w:p w14:paraId="1B4C2C44" w14:textId="544AEF63" w:rsidR="00AB6AA5" w:rsidRDefault="00AB6AA5" w:rsidP="00AB6AA5">
      <w:pPr>
        <w:tabs>
          <w:tab w:val="left" w:pos="2664"/>
        </w:tabs>
      </w:pPr>
    </w:p>
    <w:p w14:paraId="59CE9C21" w14:textId="66487ECB" w:rsidR="00AB6AA5" w:rsidRDefault="00AB6AA5" w:rsidP="00AB6AA5">
      <w:pPr>
        <w:tabs>
          <w:tab w:val="left" w:pos="2664"/>
        </w:tabs>
      </w:pPr>
    </w:p>
    <w:p w14:paraId="063525AA" w14:textId="3FF29E29" w:rsidR="00AB6AA5" w:rsidRDefault="00AB6AA5" w:rsidP="00AB6AA5">
      <w:pPr>
        <w:tabs>
          <w:tab w:val="left" w:pos="2664"/>
        </w:tabs>
      </w:pPr>
    </w:p>
    <w:p w14:paraId="59AA5599" w14:textId="76A2AC17" w:rsidR="00AB6AA5" w:rsidRDefault="00AB6AA5" w:rsidP="00AB6AA5">
      <w:pPr>
        <w:tabs>
          <w:tab w:val="left" w:pos="2664"/>
        </w:tabs>
      </w:pPr>
    </w:p>
    <w:p w14:paraId="59B0E291" w14:textId="71F0CA63" w:rsidR="00AB6AA5" w:rsidRDefault="00AB6AA5" w:rsidP="00AB6AA5">
      <w:pPr>
        <w:tabs>
          <w:tab w:val="left" w:pos="2664"/>
        </w:tabs>
      </w:pPr>
    </w:p>
    <w:p w14:paraId="3D911F84" w14:textId="0372E5FF" w:rsidR="00AB6AA5" w:rsidRDefault="00AB6AA5" w:rsidP="00AB6AA5">
      <w:pPr>
        <w:tabs>
          <w:tab w:val="left" w:pos="2664"/>
        </w:tabs>
      </w:pPr>
    </w:p>
    <w:p w14:paraId="69EE0F59" w14:textId="6CCFAD82" w:rsidR="00AB6AA5" w:rsidRDefault="00AB6AA5" w:rsidP="00AB6AA5">
      <w:pPr>
        <w:tabs>
          <w:tab w:val="left" w:pos="2664"/>
        </w:tabs>
      </w:pPr>
    </w:p>
    <w:p w14:paraId="76404ECE" w14:textId="1C1C3B56" w:rsidR="00AB6AA5" w:rsidRDefault="00AB6AA5" w:rsidP="00AB6AA5">
      <w:pPr>
        <w:tabs>
          <w:tab w:val="left" w:pos="2664"/>
        </w:tabs>
      </w:pPr>
    </w:p>
    <w:p w14:paraId="021D0785" w14:textId="2EB6326A" w:rsidR="00AB6AA5" w:rsidRDefault="00AB6AA5" w:rsidP="00AB6AA5">
      <w:pPr>
        <w:tabs>
          <w:tab w:val="left" w:pos="2664"/>
        </w:tabs>
      </w:pPr>
    </w:p>
    <w:p w14:paraId="1EB8CFB9" w14:textId="0659B905" w:rsidR="00AB6AA5" w:rsidRDefault="00AB6AA5" w:rsidP="00AB6AA5">
      <w:pPr>
        <w:tabs>
          <w:tab w:val="left" w:pos="2664"/>
        </w:tabs>
      </w:pPr>
      <w:r w:rsidRPr="00963AEC">
        <w:rPr>
          <w:noProof/>
        </w:rPr>
        <w:lastRenderedPageBreak/>
        <w:drawing>
          <wp:inline distT="0" distB="0" distL="0" distR="0" wp14:anchorId="3B1B99E8" wp14:editId="4DAA49EA">
            <wp:extent cx="5731510" cy="785876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7858760"/>
                    </a:xfrm>
                    <a:prstGeom prst="rect">
                      <a:avLst/>
                    </a:prstGeom>
                    <a:noFill/>
                    <a:ln>
                      <a:noFill/>
                    </a:ln>
                  </pic:spPr>
                </pic:pic>
              </a:graphicData>
            </a:graphic>
          </wp:inline>
        </w:drawing>
      </w:r>
    </w:p>
    <w:p w14:paraId="7CD9AB11" w14:textId="4584A289" w:rsidR="00AB6AA5" w:rsidRDefault="00AB6AA5" w:rsidP="00AB6AA5">
      <w:pPr>
        <w:tabs>
          <w:tab w:val="left" w:pos="2664"/>
        </w:tabs>
      </w:pPr>
    </w:p>
    <w:p w14:paraId="0C5C4940" w14:textId="4B72C9CE" w:rsidR="00AB6AA5" w:rsidRDefault="00AB6AA5" w:rsidP="00AB6AA5">
      <w:pPr>
        <w:tabs>
          <w:tab w:val="left" w:pos="2664"/>
        </w:tabs>
      </w:pPr>
    </w:p>
    <w:p w14:paraId="6B75DA36" w14:textId="522FCD08" w:rsidR="00AB6AA5" w:rsidRDefault="00AB6AA5" w:rsidP="00AB6AA5">
      <w:pPr>
        <w:tabs>
          <w:tab w:val="left" w:pos="2664"/>
        </w:tabs>
      </w:pPr>
      <w:r>
        <w:rPr>
          <w:noProof/>
        </w:rPr>
        <w:lastRenderedPageBreak/>
        <w:drawing>
          <wp:inline distT="0" distB="0" distL="0" distR="0" wp14:anchorId="54D3088E" wp14:editId="1FD8689A">
            <wp:extent cx="5730875" cy="4359275"/>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875" cy="4359275"/>
                    </a:xfrm>
                    <a:prstGeom prst="rect">
                      <a:avLst/>
                    </a:prstGeom>
                    <a:noFill/>
                  </pic:spPr>
                </pic:pic>
              </a:graphicData>
            </a:graphic>
          </wp:inline>
        </w:drawing>
      </w:r>
    </w:p>
    <w:p w14:paraId="1A13168A" w14:textId="69546EF7" w:rsidR="00AB6AA5" w:rsidRDefault="00AB6AA5" w:rsidP="00AB6AA5">
      <w:pPr>
        <w:tabs>
          <w:tab w:val="left" w:pos="2664"/>
        </w:tabs>
      </w:pPr>
    </w:p>
    <w:p w14:paraId="6731FAD4" w14:textId="037095F3" w:rsidR="00AB6AA5" w:rsidRDefault="00AB6AA5" w:rsidP="00AB6AA5">
      <w:pPr>
        <w:tabs>
          <w:tab w:val="left" w:pos="2664"/>
        </w:tabs>
      </w:pPr>
    </w:p>
    <w:p w14:paraId="11353338" w14:textId="40FA97B4" w:rsidR="00AB6AA5" w:rsidRDefault="00AB6AA5" w:rsidP="00AB6AA5">
      <w:pPr>
        <w:tabs>
          <w:tab w:val="left" w:pos="2664"/>
        </w:tabs>
      </w:pPr>
    </w:p>
    <w:p w14:paraId="689A9C3F" w14:textId="0E68FE26" w:rsidR="00AB6AA5" w:rsidRDefault="00AB6AA5" w:rsidP="00AB6AA5">
      <w:pPr>
        <w:tabs>
          <w:tab w:val="left" w:pos="2664"/>
        </w:tabs>
      </w:pPr>
    </w:p>
    <w:p w14:paraId="6CEAA270" w14:textId="00668A18" w:rsidR="00AB6AA5" w:rsidRDefault="00AB6AA5" w:rsidP="00AB6AA5">
      <w:pPr>
        <w:tabs>
          <w:tab w:val="left" w:pos="2664"/>
        </w:tabs>
      </w:pPr>
    </w:p>
    <w:p w14:paraId="78CC614E" w14:textId="53BDDC15" w:rsidR="00AB6AA5" w:rsidRDefault="00AB6AA5" w:rsidP="00AB6AA5">
      <w:pPr>
        <w:tabs>
          <w:tab w:val="left" w:pos="2664"/>
        </w:tabs>
      </w:pPr>
    </w:p>
    <w:p w14:paraId="35B0E553" w14:textId="5E5A76DE" w:rsidR="00AB6AA5" w:rsidRDefault="00AB6AA5" w:rsidP="00AB6AA5">
      <w:pPr>
        <w:tabs>
          <w:tab w:val="left" w:pos="2664"/>
        </w:tabs>
      </w:pPr>
    </w:p>
    <w:p w14:paraId="4F8F1B0F" w14:textId="400DE451" w:rsidR="00AB6AA5" w:rsidRDefault="00AB6AA5" w:rsidP="00AB6AA5">
      <w:pPr>
        <w:tabs>
          <w:tab w:val="left" w:pos="2664"/>
        </w:tabs>
      </w:pPr>
    </w:p>
    <w:p w14:paraId="6FFCD768" w14:textId="51E0A4C5" w:rsidR="00AB6AA5" w:rsidRDefault="00AB6AA5" w:rsidP="00AB6AA5">
      <w:pPr>
        <w:tabs>
          <w:tab w:val="left" w:pos="2664"/>
        </w:tabs>
      </w:pPr>
    </w:p>
    <w:p w14:paraId="321DFA4D" w14:textId="4318228E" w:rsidR="00AB6AA5" w:rsidRDefault="00AB6AA5" w:rsidP="00AB6AA5">
      <w:pPr>
        <w:tabs>
          <w:tab w:val="left" w:pos="2664"/>
        </w:tabs>
      </w:pPr>
    </w:p>
    <w:p w14:paraId="0FF27F79" w14:textId="65110F49" w:rsidR="00AB6AA5" w:rsidRDefault="00AB6AA5" w:rsidP="00AB6AA5">
      <w:pPr>
        <w:tabs>
          <w:tab w:val="left" w:pos="2664"/>
        </w:tabs>
      </w:pPr>
    </w:p>
    <w:p w14:paraId="5A84448D" w14:textId="1F46B7AE" w:rsidR="00AB6AA5" w:rsidRDefault="00AB6AA5" w:rsidP="00AB6AA5">
      <w:pPr>
        <w:tabs>
          <w:tab w:val="left" w:pos="2664"/>
        </w:tabs>
      </w:pPr>
    </w:p>
    <w:p w14:paraId="77015B9C" w14:textId="0A2461DE" w:rsidR="00AB6AA5" w:rsidRDefault="00AB6AA5" w:rsidP="00AB6AA5">
      <w:pPr>
        <w:tabs>
          <w:tab w:val="left" w:pos="2664"/>
        </w:tabs>
      </w:pPr>
    </w:p>
    <w:p w14:paraId="30CB2E3B" w14:textId="7DB96A31" w:rsidR="00AB6AA5" w:rsidRDefault="00AB6AA5" w:rsidP="00AB6AA5">
      <w:pPr>
        <w:tabs>
          <w:tab w:val="left" w:pos="2664"/>
        </w:tabs>
      </w:pPr>
    </w:p>
    <w:p w14:paraId="4D2BD50F" w14:textId="259972A6" w:rsidR="00AB6AA5" w:rsidRDefault="00AB6AA5" w:rsidP="00AB6AA5">
      <w:pPr>
        <w:tabs>
          <w:tab w:val="left" w:pos="2664"/>
        </w:tabs>
      </w:pPr>
    </w:p>
    <w:p w14:paraId="0AD007C0" w14:textId="2230F9FA" w:rsidR="00AB6AA5" w:rsidRDefault="00AB6AA5" w:rsidP="00AB6AA5">
      <w:pPr>
        <w:tabs>
          <w:tab w:val="left" w:pos="2664"/>
        </w:tabs>
      </w:pPr>
      <w:r>
        <w:rPr>
          <w:noProof/>
        </w:rPr>
        <w:lastRenderedPageBreak/>
        <w:drawing>
          <wp:inline distT="0" distB="0" distL="0" distR="0" wp14:anchorId="4BF2B1CE" wp14:editId="389BF857">
            <wp:extent cx="5730875" cy="882142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0875" cy="8821420"/>
                    </a:xfrm>
                    <a:prstGeom prst="rect">
                      <a:avLst/>
                    </a:prstGeom>
                    <a:noFill/>
                  </pic:spPr>
                </pic:pic>
              </a:graphicData>
            </a:graphic>
          </wp:inline>
        </w:drawing>
      </w:r>
    </w:p>
    <w:p w14:paraId="6C4C7A5C" w14:textId="4669F735" w:rsidR="00AB6AA5" w:rsidRDefault="00AB6AA5" w:rsidP="00AB6AA5">
      <w:pPr>
        <w:tabs>
          <w:tab w:val="left" w:pos="2664"/>
        </w:tabs>
      </w:pPr>
      <w:r>
        <w:rPr>
          <w:noProof/>
        </w:rPr>
        <w:lastRenderedPageBreak/>
        <w:drawing>
          <wp:inline distT="0" distB="0" distL="0" distR="0" wp14:anchorId="321F8AA6" wp14:editId="48497DC0">
            <wp:extent cx="5730875" cy="65779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0875" cy="6577965"/>
                    </a:xfrm>
                    <a:prstGeom prst="rect">
                      <a:avLst/>
                    </a:prstGeom>
                    <a:noFill/>
                  </pic:spPr>
                </pic:pic>
              </a:graphicData>
            </a:graphic>
          </wp:inline>
        </w:drawing>
      </w:r>
    </w:p>
    <w:p w14:paraId="71CDDB21" w14:textId="392CE006" w:rsidR="00AB6AA5" w:rsidRDefault="00AB6AA5" w:rsidP="00AB6AA5">
      <w:pPr>
        <w:tabs>
          <w:tab w:val="left" w:pos="2664"/>
        </w:tabs>
      </w:pPr>
    </w:p>
    <w:p w14:paraId="514B8F36" w14:textId="5AC1DDCA" w:rsidR="00AB6AA5" w:rsidRDefault="00AB6AA5" w:rsidP="00AB6AA5">
      <w:pPr>
        <w:tabs>
          <w:tab w:val="left" w:pos="2664"/>
        </w:tabs>
      </w:pPr>
    </w:p>
    <w:p w14:paraId="5A666526" w14:textId="254349AF" w:rsidR="00AB6AA5" w:rsidRDefault="00AB6AA5" w:rsidP="00AB6AA5">
      <w:pPr>
        <w:tabs>
          <w:tab w:val="left" w:pos="2664"/>
        </w:tabs>
      </w:pPr>
    </w:p>
    <w:p w14:paraId="216E811D" w14:textId="275BF467" w:rsidR="00AB6AA5" w:rsidRDefault="00AB6AA5" w:rsidP="00AB6AA5">
      <w:pPr>
        <w:tabs>
          <w:tab w:val="left" w:pos="2664"/>
        </w:tabs>
      </w:pPr>
    </w:p>
    <w:p w14:paraId="0DBBD61C" w14:textId="7A11969B" w:rsidR="00AB6AA5" w:rsidRDefault="00AB6AA5" w:rsidP="00AB6AA5">
      <w:pPr>
        <w:tabs>
          <w:tab w:val="left" w:pos="2664"/>
        </w:tabs>
      </w:pPr>
    </w:p>
    <w:p w14:paraId="0FCBBF7C" w14:textId="167D9F3D" w:rsidR="00AB6AA5" w:rsidRDefault="00AB6AA5" w:rsidP="00AB6AA5">
      <w:pPr>
        <w:tabs>
          <w:tab w:val="left" w:pos="2664"/>
        </w:tabs>
      </w:pPr>
    </w:p>
    <w:p w14:paraId="6C529A8F" w14:textId="38005104" w:rsidR="00AB6AA5" w:rsidRDefault="00AB6AA5" w:rsidP="00AB6AA5">
      <w:pPr>
        <w:tabs>
          <w:tab w:val="left" w:pos="2664"/>
        </w:tabs>
      </w:pPr>
    </w:p>
    <w:p w14:paraId="7F30E409" w14:textId="11A92874" w:rsidR="00AB6AA5" w:rsidRDefault="00AB6AA5" w:rsidP="00AB6AA5">
      <w:pPr>
        <w:tabs>
          <w:tab w:val="left" w:pos="2664"/>
        </w:tabs>
      </w:pPr>
    </w:p>
    <w:p w14:paraId="2181B54C" w14:textId="0814DF35" w:rsidR="00AB6AA5" w:rsidRDefault="00AB6AA5" w:rsidP="00AB6AA5">
      <w:pPr>
        <w:tabs>
          <w:tab w:val="left" w:pos="2664"/>
        </w:tabs>
      </w:pPr>
    </w:p>
    <w:p w14:paraId="23C3A961" w14:textId="2445BFC3" w:rsidR="00AB6AA5" w:rsidRDefault="00AB6AA5" w:rsidP="00AB6AA5">
      <w:pPr>
        <w:tabs>
          <w:tab w:val="left" w:pos="2664"/>
        </w:tabs>
      </w:pPr>
    </w:p>
    <w:p w14:paraId="22DA674B" w14:textId="6797A283" w:rsidR="00AB6AA5" w:rsidRDefault="00AB6AA5" w:rsidP="00AB6AA5">
      <w:pPr>
        <w:tabs>
          <w:tab w:val="left" w:pos="2664"/>
        </w:tabs>
      </w:pPr>
      <w:r>
        <w:rPr>
          <w:noProof/>
        </w:rPr>
        <w:drawing>
          <wp:inline distT="0" distB="0" distL="0" distR="0" wp14:anchorId="3F4268C3" wp14:editId="71B9CD44">
            <wp:extent cx="5730875" cy="8242300"/>
            <wp:effectExtent l="0" t="0" r="3175"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0875" cy="8242300"/>
                    </a:xfrm>
                    <a:prstGeom prst="rect">
                      <a:avLst/>
                    </a:prstGeom>
                    <a:noFill/>
                  </pic:spPr>
                </pic:pic>
              </a:graphicData>
            </a:graphic>
          </wp:inline>
        </w:drawing>
      </w:r>
    </w:p>
    <w:p w14:paraId="7A3EFD7B" w14:textId="36CE2102" w:rsidR="00AB6AA5" w:rsidRDefault="00AB6AA5" w:rsidP="00AB6AA5">
      <w:pPr>
        <w:tabs>
          <w:tab w:val="left" w:pos="2664"/>
        </w:tabs>
      </w:pPr>
      <w:r>
        <w:rPr>
          <w:noProof/>
        </w:rPr>
        <w:lastRenderedPageBreak/>
        <w:drawing>
          <wp:inline distT="0" distB="0" distL="0" distR="0" wp14:anchorId="1CD50AB1" wp14:editId="3407EE49">
            <wp:extent cx="5730875" cy="812673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0875" cy="8126730"/>
                    </a:xfrm>
                    <a:prstGeom prst="rect">
                      <a:avLst/>
                    </a:prstGeom>
                    <a:noFill/>
                  </pic:spPr>
                </pic:pic>
              </a:graphicData>
            </a:graphic>
          </wp:inline>
        </w:drawing>
      </w:r>
    </w:p>
    <w:p w14:paraId="5E25DCE7" w14:textId="6D98810D" w:rsidR="00AB6AA5" w:rsidRDefault="00AB6AA5" w:rsidP="00AB6AA5">
      <w:pPr>
        <w:tabs>
          <w:tab w:val="left" w:pos="2664"/>
        </w:tabs>
      </w:pPr>
    </w:p>
    <w:p w14:paraId="0E9BC896" w14:textId="096AD586" w:rsidR="00AB6AA5" w:rsidRDefault="00AB6AA5" w:rsidP="00AB6AA5">
      <w:pPr>
        <w:tabs>
          <w:tab w:val="left" w:pos="2664"/>
        </w:tabs>
      </w:pPr>
    </w:p>
    <w:p w14:paraId="628E1D8A" w14:textId="2177F32A" w:rsidR="00AB6AA5" w:rsidRDefault="00AB6AA5" w:rsidP="00AB6AA5">
      <w:pPr>
        <w:tabs>
          <w:tab w:val="left" w:pos="2664"/>
        </w:tabs>
      </w:pPr>
      <w:r>
        <w:rPr>
          <w:noProof/>
        </w:rPr>
        <w:lastRenderedPageBreak/>
        <w:drawing>
          <wp:inline distT="0" distB="0" distL="0" distR="0" wp14:anchorId="11B85A91" wp14:editId="68772B04">
            <wp:extent cx="5730875" cy="8797290"/>
            <wp:effectExtent l="0" t="0" r="3175"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0875" cy="8797290"/>
                    </a:xfrm>
                    <a:prstGeom prst="rect">
                      <a:avLst/>
                    </a:prstGeom>
                    <a:noFill/>
                  </pic:spPr>
                </pic:pic>
              </a:graphicData>
            </a:graphic>
          </wp:inline>
        </w:drawing>
      </w:r>
    </w:p>
    <w:p w14:paraId="640B483A" w14:textId="306637A5" w:rsidR="00AB6AA5" w:rsidRDefault="00AB6AA5" w:rsidP="00AB6AA5">
      <w:pPr>
        <w:tabs>
          <w:tab w:val="left" w:pos="2664"/>
        </w:tabs>
      </w:pPr>
      <w:r>
        <w:rPr>
          <w:noProof/>
        </w:rPr>
        <w:lastRenderedPageBreak/>
        <w:drawing>
          <wp:inline distT="0" distB="0" distL="0" distR="0" wp14:anchorId="62EBC5AD" wp14:editId="0A0B5E6F">
            <wp:extent cx="5730875" cy="3298190"/>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0875" cy="3298190"/>
                    </a:xfrm>
                    <a:prstGeom prst="rect">
                      <a:avLst/>
                    </a:prstGeom>
                    <a:noFill/>
                  </pic:spPr>
                </pic:pic>
              </a:graphicData>
            </a:graphic>
          </wp:inline>
        </w:drawing>
      </w:r>
    </w:p>
    <w:p w14:paraId="5C717EAB" w14:textId="2A8B5320" w:rsidR="008B7398" w:rsidRDefault="008B7398" w:rsidP="00AB6AA5">
      <w:pPr>
        <w:tabs>
          <w:tab w:val="left" w:pos="2664"/>
        </w:tabs>
      </w:pPr>
    </w:p>
    <w:p w14:paraId="137C616A" w14:textId="42D7B15B" w:rsidR="008B7398" w:rsidRDefault="008B7398" w:rsidP="00AB6AA5">
      <w:pPr>
        <w:tabs>
          <w:tab w:val="left" w:pos="2664"/>
        </w:tabs>
      </w:pPr>
    </w:p>
    <w:p w14:paraId="356777A5" w14:textId="46EDC664" w:rsidR="008B7398" w:rsidRDefault="008B7398" w:rsidP="00AB6AA5">
      <w:pPr>
        <w:tabs>
          <w:tab w:val="left" w:pos="2664"/>
        </w:tabs>
      </w:pPr>
    </w:p>
    <w:p w14:paraId="26671892" w14:textId="74234498" w:rsidR="008B7398" w:rsidRDefault="008B7398" w:rsidP="00AB6AA5">
      <w:pPr>
        <w:tabs>
          <w:tab w:val="left" w:pos="2664"/>
        </w:tabs>
      </w:pPr>
    </w:p>
    <w:p w14:paraId="477151AC" w14:textId="56AC7EB1" w:rsidR="008B7398" w:rsidRDefault="008B7398" w:rsidP="00AB6AA5">
      <w:pPr>
        <w:tabs>
          <w:tab w:val="left" w:pos="2664"/>
        </w:tabs>
      </w:pPr>
    </w:p>
    <w:p w14:paraId="645EF28C" w14:textId="46551D33" w:rsidR="008B7398" w:rsidRDefault="008B7398" w:rsidP="00AB6AA5">
      <w:pPr>
        <w:tabs>
          <w:tab w:val="left" w:pos="2664"/>
        </w:tabs>
      </w:pPr>
    </w:p>
    <w:p w14:paraId="71C66332" w14:textId="5E86D54E" w:rsidR="008B7398" w:rsidRDefault="008B7398" w:rsidP="00AB6AA5">
      <w:pPr>
        <w:tabs>
          <w:tab w:val="left" w:pos="2664"/>
        </w:tabs>
      </w:pPr>
    </w:p>
    <w:p w14:paraId="23B6F8EF" w14:textId="40680AB7" w:rsidR="008B7398" w:rsidRDefault="008B7398" w:rsidP="00AB6AA5">
      <w:pPr>
        <w:tabs>
          <w:tab w:val="left" w:pos="2664"/>
        </w:tabs>
      </w:pPr>
    </w:p>
    <w:p w14:paraId="59E2872F" w14:textId="7FB51A2D" w:rsidR="008B7398" w:rsidRPr="009D303D" w:rsidRDefault="007F4444" w:rsidP="00AB6AA5">
      <w:pPr>
        <w:tabs>
          <w:tab w:val="left" w:pos="2664"/>
        </w:tabs>
        <w:rPr>
          <w:rFonts w:ascii="Verdana" w:hAnsi="Verdana"/>
        </w:rPr>
      </w:pPr>
      <w:r w:rsidRPr="009D303D">
        <w:rPr>
          <w:rFonts w:ascii="Verdana" w:hAnsi="Verdana"/>
          <w:noProof/>
        </w:rPr>
        <w:lastRenderedPageBreak/>
        <w:drawing>
          <wp:anchor distT="0" distB="0" distL="114300" distR="114300" simplePos="0" relativeHeight="252695552" behindDoc="0" locked="0" layoutInCell="1" allowOverlap="1" wp14:anchorId="75AC3412" wp14:editId="34BE1A63">
            <wp:simplePos x="0" y="0"/>
            <wp:positionH relativeFrom="margin">
              <wp:posOffset>68580</wp:posOffset>
            </wp:positionH>
            <wp:positionV relativeFrom="paragraph">
              <wp:posOffset>422910</wp:posOffset>
            </wp:positionV>
            <wp:extent cx="4518660" cy="3601036"/>
            <wp:effectExtent l="0" t="0" r="0"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25359" t="24581" r="26479" b="20347"/>
                    <a:stretch/>
                  </pic:blipFill>
                  <pic:spPr bwMode="auto">
                    <a:xfrm>
                      <a:off x="0" y="0"/>
                      <a:ext cx="4518660" cy="3601036"/>
                    </a:xfrm>
                    <a:prstGeom prst="rect">
                      <a:avLst/>
                    </a:prstGeom>
                    <a:ln>
                      <a:noFill/>
                    </a:ln>
                    <a:extLst>
                      <a:ext uri="{53640926-AAD7-44D8-BBD7-CCE9431645EC}">
                        <a14:shadowObscured xmlns:a14="http://schemas.microsoft.com/office/drawing/2010/main"/>
                      </a:ext>
                    </a:extLst>
                  </pic:spPr>
                </pic:pic>
              </a:graphicData>
            </a:graphic>
          </wp:anchor>
        </w:drawing>
      </w:r>
      <w:r w:rsidRPr="009D303D">
        <w:rPr>
          <w:rFonts w:ascii="Verdana" w:hAnsi="Verdana"/>
        </w:rPr>
        <w:t>Appendix 2 – Blank Survey</w:t>
      </w:r>
    </w:p>
    <w:p w14:paraId="34DD2D26" w14:textId="78E54F13" w:rsidR="007F4444" w:rsidRDefault="007F4444" w:rsidP="00AB6AA5">
      <w:pPr>
        <w:tabs>
          <w:tab w:val="left" w:pos="2664"/>
        </w:tabs>
      </w:pPr>
    </w:p>
    <w:p w14:paraId="7B49FE68" w14:textId="125B94A6" w:rsidR="007F4444" w:rsidRDefault="007F4444" w:rsidP="007F4444">
      <w:r>
        <w:rPr>
          <w:noProof/>
        </w:rPr>
        <w:drawing>
          <wp:anchor distT="0" distB="0" distL="114300" distR="114300" simplePos="0" relativeHeight="251686912" behindDoc="0" locked="0" layoutInCell="1" allowOverlap="1" wp14:anchorId="4255A9CC" wp14:editId="259987A0">
            <wp:simplePos x="0" y="0"/>
            <wp:positionH relativeFrom="margin">
              <wp:posOffset>777240</wp:posOffset>
            </wp:positionH>
            <wp:positionV relativeFrom="paragraph">
              <wp:posOffset>2393950</wp:posOffset>
            </wp:positionV>
            <wp:extent cx="3596005" cy="3604260"/>
            <wp:effectExtent l="0" t="0" r="4445" b="0"/>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25659" t="24109" r="47352" b="2856"/>
                    <a:stretch/>
                  </pic:blipFill>
                  <pic:spPr bwMode="auto">
                    <a:xfrm>
                      <a:off x="0" y="0"/>
                      <a:ext cx="3596005" cy="3604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DC0835" w14:textId="1B5A0457" w:rsidR="007F4444" w:rsidRDefault="007F4444" w:rsidP="007F4444">
      <w:r>
        <w:rPr>
          <w:noProof/>
        </w:rPr>
        <w:lastRenderedPageBreak/>
        <w:drawing>
          <wp:anchor distT="0" distB="0" distL="114300" distR="114300" simplePos="0" relativeHeight="251687936" behindDoc="0" locked="0" layoutInCell="1" allowOverlap="1" wp14:anchorId="42721D4B" wp14:editId="2B2C6738">
            <wp:simplePos x="0" y="0"/>
            <wp:positionH relativeFrom="column">
              <wp:posOffset>822960</wp:posOffset>
            </wp:positionH>
            <wp:positionV relativeFrom="paragraph">
              <wp:posOffset>0</wp:posOffset>
            </wp:positionV>
            <wp:extent cx="3703320" cy="4320540"/>
            <wp:effectExtent l="0" t="0" r="0" b="3810"/>
            <wp:wrapTopAndBottom/>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25127" t="20327" r="37381" b="1911"/>
                    <a:stretch/>
                  </pic:blipFill>
                  <pic:spPr bwMode="auto">
                    <a:xfrm>
                      <a:off x="0" y="0"/>
                      <a:ext cx="3703320" cy="4320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C10487" w14:textId="6C0B2BEF" w:rsidR="007F4444" w:rsidRDefault="007F4444" w:rsidP="007F4444">
      <w:r>
        <w:rPr>
          <w:noProof/>
        </w:rPr>
        <w:drawing>
          <wp:anchor distT="0" distB="0" distL="114300" distR="114300" simplePos="0" relativeHeight="251688960" behindDoc="0" locked="0" layoutInCell="1" allowOverlap="1" wp14:anchorId="2BD27983" wp14:editId="03A1623E">
            <wp:simplePos x="0" y="0"/>
            <wp:positionH relativeFrom="margin">
              <wp:align>center</wp:align>
            </wp:positionH>
            <wp:positionV relativeFrom="paragraph">
              <wp:posOffset>451485</wp:posOffset>
            </wp:positionV>
            <wp:extent cx="4388485" cy="3825240"/>
            <wp:effectExtent l="0" t="0" r="0" b="381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24064" t="23163" r="26346"/>
                    <a:stretch/>
                  </pic:blipFill>
                  <pic:spPr bwMode="auto">
                    <a:xfrm>
                      <a:off x="0" y="0"/>
                      <a:ext cx="4388485" cy="3825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361DF5" w14:textId="59252D51" w:rsidR="007F4444" w:rsidRDefault="007F4444" w:rsidP="007F4444"/>
    <w:p w14:paraId="7B060511" w14:textId="37DA9F7C" w:rsidR="007F4444" w:rsidRDefault="007F4444" w:rsidP="007F4444">
      <w:r>
        <w:rPr>
          <w:noProof/>
        </w:rPr>
        <w:drawing>
          <wp:anchor distT="0" distB="0" distL="114300" distR="114300" simplePos="0" relativeHeight="251691008" behindDoc="0" locked="0" layoutInCell="1" allowOverlap="1" wp14:anchorId="362997CA" wp14:editId="2C2ADFFD">
            <wp:simplePos x="0" y="0"/>
            <wp:positionH relativeFrom="column">
              <wp:posOffset>350520</wp:posOffset>
            </wp:positionH>
            <wp:positionV relativeFrom="paragraph">
              <wp:posOffset>250825</wp:posOffset>
            </wp:positionV>
            <wp:extent cx="4289425" cy="3329940"/>
            <wp:effectExtent l="0" t="0" r="0" b="3810"/>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24728" t="21981" r="25948" b="9947"/>
                    <a:stretch/>
                  </pic:blipFill>
                  <pic:spPr bwMode="auto">
                    <a:xfrm>
                      <a:off x="0" y="0"/>
                      <a:ext cx="4289425" cy="3329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504B70" w14:textId="7EA2BDD1" w:rsidR="007F4444" w:rsidRDefault="007F4444" w:rsidP="007F4444"/>
    <w:p w14:paraId="5F95CEB8" w14:textId="54A1BB86" w:rsidR="007F4444" w:rsidRDefault="007F4444" w:rsidP="007F4444"/>
    <w:p w14:paraId="535BE52C" w14:textId="16EBCD3E" w:rsidR="007F4444" w:rsidRDefault="007F4444" w:rsidP="007F4444">
      <w:r w:rsidRPr="00C05EE1">
        <w:rPr>
          <w:noProof/>
        </w:rPr>
        <w:drawing>
          <wp:anchor distT="0" distB="0" distL="114300" distR="114300" simplePos="0" relativeHeight="251689984" behindDoc="0" locked="0" layoutInCell="1" allowOverlap="1" wp14:anchorId="244D8DD7" wp14:editId="3D909EE5">
            <wp:simplePos x="0" y="0"/>
            <wp:positionH relativeFrom="column">
              <wp:posOffset>312420</wp:posOffset>
            </wp:positionH>
            <wp:positionV relativeFrom="paragraph">
              <wp:posOffset>278765</wp:posOffset>
            </wp:positionV>
            <wp:extent cx="4297680" cy="3893185"/>
            <wp:effectExtent l="0" t="0" r="7620"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l="24196" t="20563" r="26479"/>
                    <a:stretch/>
                  </pic:blipFill>
                  <pic:spPr bwMode="auto">
                    <a:xfrm>
                      <a:off x="0" y="0"/>
                      <a:ext cx="4297680" cy="3893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39F34D" w14:textId="349AB377" w:rsidR="007F4444" w:rsidRDefault="007F4444" w:rsidP="007F4444"/>
    <w:p w14:paraId="359D05E4" w14:textId="63F7C182" w:rsidR="007F4444" w:rsidRDefault="007F4444" w:rsidP="007F4444"/>
    <w:p w14:paraId="32C79595" w14:textId="2DC24A8C" w:rsidR="007F4444" w:rsidRDefault="007F4444" w:rsidP="007F4444"/>
    <w:p w14:paraId="061A4A96" w14:textId="77777777" w:rsidR="007F4444" w:rsidRPr="007F4444" w:rsidRDefault="007F4444" w:rsidP="007F4444"/>
    <w:p w14:paraId="0E54776A" w14:textId="5E92765F" w:rsidR="007F4444" w:rsidRDefault="007F4444" w:rsidP="00AB6AA5">
      <w:pPr>
        <w:tabs>
          <w:tab w:val="left" w:pos="2664"/>
        </w:tabs>
      </w:pPr>
      <w:r>
        <w:rPr>
          <w:noProof/>
        </w:rPr>
        <w:drawing>
          <wp:anchor distT="0" distB="0" distL="114300" distR="114300" simplePos="0" relativeHeight="251692032" behindDoc="0" locked="0" layoutInCell="1" allowOverlap="1" wp14:anchorId="10ABDE1F" wp14:editId="4AFE9D09">
            <wp:simplePos x="0" y="0"/>
            <wp:positionH relativeFrom="column">
              <wp:posOffset>411480</wp:posOffset>
            </wp:positionH>
            <wp:positionV relativeFrom="paragraph">
              <wp:posOffset>0</wp:posOffset>
            </wp:positionV>
            <wp:extent cx="4160520" cy="2747010"/>
            <wp:effectExtent l="0" t="0" r="0" b="0"/>
            <wp:wrapTopAndBottom/>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l="24595" t="32854" r="26080" b="9238"/>
                    <a:stretch/>
                  </pic:blipFill>
                  <pic:spPr bwMode="auto">
                    <a:xfrm>
                      <a:off x="0" y="0"/>
                      <a:ext cx="4160520" cy="2747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70F6EF" w14:textId="7888AC82" w:rsidR="00B61BF3" w:rsidRDefault="00FE3240" w:rsidP="00AB6AA5">
      <w:pPr>
        <w:tabs>
          <w:tab w:val="left" w:pos="2664"/>
        </w:tabs>
      </w:pPr>
      <w:r>
        <w:t>Appendix 3 – Raw Qualitative Data</w:t>
      </w:r>
    </w:p>
    <w:p w14:paraId="6FFA783F" w14:textId="04733AC2" w:rsidR="00AB6AA5" w:rsidRDefault="007F4444" w:rsidP="00AB6AA5">
      <w:pPr>
        <w:tabs>
          <w:tab w:val="left" w:pos="2664"/>
        </w:tabs>
      </w:pPr>
      <w:r w:rsidRPr="00EC73D8">
        <w:rPr>
          <w:noProof/>
        </w:rPr>
        <w:drawing>
          <wp:anchor distT="0" distB="0" distL="114300" distR="114300" simplePos="0" relativeHeight="251683840" behindDoc="0" locked="0" layoutInCell="1" allowOverlap="1" wp14:anchorId="1605222A" wp14:editId="7FE8C42C">
            <wp:simplePos x="0" y="0"/>
            <wp:positionH relativeFrom="page">
              <wp:posOffset>759460</wp:posOffset>
            </wp:positionH>
            <wp:positionV relativeFrom="paragraph">
              <wp:posOffset>2630805</wp:posOffset>
            </wp:positionV>
            <wp:extent cx="6797040" cy="552450"/>
            <wp:effectExtent l="0" t="0" r="381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l="25659" t="66654" r="28873" b="26728"/>
                    <a:stretch/>
                  </pic:blipFill>
                  <pic:spPr bwMode="auto">
                    <a:xfrm>
                      <a:off x="0" y="0"/>
                      <a:ext cx="6797040" cy="552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2694528" behindDoc="0" locked="0" layoutInCell="1" allowOverlap="1" wp14:anchorId="0657C4E9" wp14:editId="5BFBC142">
            <wp:simplePos x="0" y="0"/>
            <wp:positionH relativeFrom="margin">
              <wp:align>left</wp:align>
            </wp:positionH>
            <wp:positionV relativeFrom="paragraph">
              <wp:posOffset>0</wp:posOffset>
            </wp:positionV>
            <wp:extent cx="3194685" cy="567055"/>
            <wp:effectExtent l="0" t="0" r="5715" b="4445"/>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194685" cy="567055"/>
                    </a:xfrm>
                    <a:prstGeom prst="rect">
                      <a:avLst/>
                    </a:prstGeom>
                    <a:noFill/>
                  </pic:spPr>
                </pic:pic>
              </a:graphicData>
            </a:graphic>
          </wp:anchor>
        </w:drawing>
      </w:r>
      <w:r w:rsidRPr="00EC73D8">
        <w:rPr>
          <w:noProof/>
        </w:rPr>
        <w:drawing>
          <wp:anchor distT="0" distB="0" distL="114300" distR="114300" simplePos="0" relativeHeight="251681792" behindDoc="0" locked="0" layoutInCell="1" allowOverlap="1" wp14:anchorId="10119CC7" wp14:editId="51AD953A">
            <wp:simplePos x="0" y="0"/>
            <wp:positionH relativeFrom="page">
              <wp:align>right</wp:align>
            </wp:positionH>
            <wp:positionV relativeFrom="paragraph">
              <wp:posOffset>2186305</wp:posOffset>
            </wp:positionV>
            <wp:extent cx="6804660" cy="381000"/>
            <wp:effectExtent l="0" t="0" r="0" b="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25261" t="68544" r="30948" b="26929"/>
                    <a:stretch/>
                  </pic:blipFill>
                  <pic:spPr bwMode="auto">
                    <a:xfrm>
                      <a:off x="0" y="0"/>
                      <a:ext cx="6804660" cy="381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4864" behindDoc="0" locked="0" layoutInCell="1" allowOverlap="1" wp14:anchorId="503830EF" wp14:editId="48DB17F4">
            <wp:simplePos x="0" y="0"/>
            <wp:positionH relativeFrom="page">
              <wp:align>right</wp:align>
            </wp:positionH>
            <wp:positionV relativeFrom="paragraph">
              <wp:posOffset>1781810</wp:posOffset>
            </wp:positionV>
            <wp:extent cx="6842760" cy="368300"/>
            <wp:effectExtent l="0" t="0" r="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842760" cy="368300"/>
                    </a:xfrm>
                    <a:prstGeom prst="rect">
                      <a:avLst/>
                    </a:prstGeom>
                    <a:noFill/>
                  </pic:spPr>
                </pic:pic>
              </a:graphicData>
            </a:graphic>
            <wp14:sizeRelH relativeFrom="margin">
              <wp14:pctWidth>0</wp14:pctWidth>
            </wp14:sizeRelH>
          </wp:anchor>
        </w:drawing>
      </w:r>
      <w:r>
        <w:rPr>
          <w:noProof/>
        </w:rPr>
        <w:drawing>
          <wp:anchor distT="0" distB="0" distL="114300" distR="114300" simplePos="0" relativeHeight="251685888" behindDoc="0" locked="0" layoutInCell="1" allowOverlap="1" wp14:anchorId="2622D3D6" wp14:editId="3EAC50E2">
            <wp:simplePos x="0" y="0"/>
            <wp:positionH relativeFrom="page">
              <wp:align>right</wp:align>
            </wp:positionH>
            <wp:positionV relativeFrom="paragraph">
              <wp:posOffset>986790</wp:posOffset>
            </wp:positionV>
            <wp:extent cx="6751320" cy="464820"/>
            <wp:effectExtent l="0" t="0" r="0" b="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63">
                      <a:extLst>
                        <a:ext uri="{28A0092B-C50C-407E-A947-70E740481C1C}">
                          <a14:useLocalDpi xmlns:a14="http://schemas.microsoft.com/office/drawing/2010/main" val="0"/>
                        </a:ext>
                      </a:extLst>
                    </a:blip>
                    <a:srcRect b="18029"/>
                    <a:stretch/>
                  </pic:blipFill>
                  <pic:spPr bwMode="auto">
                    <a:xfrm>
                      <a:off x="0" y="0"/>
                      <a:ext cx="6751320" cy="4648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w:drawing>
          <wp:inline distT="0" distB="0" distL="0" distR="0" wp14:anchorId="37C3EBE0" wp14:editId="7A14DC3F">
            <wp:extent cx="5731510" cy="297932"/>
            <wp:effectExtent l="0" t="0" r="2540"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297932"/>
                    </a:xfrm>
                    <a:prstGeom prst="rect">
                      <a:avLst/>
                    </a:prstGeom>
                    <a:noFill/>
                  </pic:spPr>
                </pic:pic>
              </a:graphicData>
            </a:graphic>
          </wp:inline>
        </w:drawing>
      </w:r>
    </w:p>
    <w:sectPr w:rsidR="00AB6AA5">
      <w:head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3F747D" w14:textId="77777777" w:rsidR="00525F56" w:rsidRDefault="00525F56" w:rsidP="00AB6AA5">
      <w:pPr>
        <w:spacing w:after="0" w:line="240" w:lineRule="auto"/>
      </w:pPr>
      <w:r>
        <w:separator/>
      </w:r>
    </w:p>
  </w:endnote>
  <w:endnote w:type="continuationSeparator" w:id="0">
    <w:p w14:paraId="692DECFB" w14:textId="77777777" w:rsidR="00525F56" w:rsidRDefault="00525F56" w:rsidP="00AB6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F0686E" w14:textId="77777777" w:rsidR="00525F56" w:rsidRDefault="00525F56" w:rsidP="00AB6AA5">
      <w:pPr>
        <w:spacing w:after="0" w:line="240" w:lineRule="auto"/>
      </w:pPr>
      <w:r>
        <w:separator/>
      </w:r>
    </w:p>
  </w:footnote>
  <w:footnote w:type="continuationSeparator" w:id="0">
    <w:p w14:paraId="71185461" w14:textId="77777777" w:rsidR="00525F56" w:rsidRDefault="00525F56" w:rsidP="00AB6A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FB5C06" w14:textId="3482147C" w:rsidR="001D7E38" w:rsidRDefault="001D7E38">
    <w:pPr>
      <w:pStyle w:val="Header"/>
    </w:pPr>
    <w:r w:rsidRPr="001D7E38">
      <w:t>Samuel Lockley 1704902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2A07CD"/>
    <w:multiLevelType w:val="multilevel"/>
    <w:tmpl w:val="AFFCE21E"/>
    <w:lvl w:ilvl="0">
      <w:start w:val="1"/>
      <w:numFmt w:val="decimal"/>
      <w:lvlText w:val="%1."/>
      <w:lvlJc w:val="left"/>
      <w:pPr>
        <w:ind w:left="360" w:hanging="360"/>
      </w:pPr>
      <w:rPr>
        <w:rFonts w:ascii="Verdana" w:eastAsia="Times New Roman" w:hAnsi="Verdana" w:cs="Arial" w:hint="default"/>
        <w:b w:val="0"/>
        <w:caps w:val="0"/>
        <w:smallCaps w:val="0"/>
        <w:color w:val="000000" w:themeColor="text1"/>
        <w:spacing w:val="0"/>
        <w:sz w:val="22"/>
        <w:szCs w:val="22"/>
        <w:u w:val="singl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start w:val="1"/>
      <w:numFmt w:val="decimal"/>
      <w:isLgl/>
      <w:lvlText w:val="%1.%2"/>
      <w:lvlJc w:val="left"/>
      <w:pPr>
        <w:ind w:left="720" w:hanging="720"/>
      </w:pPr>
      <w:rPr>
        <w:rFonts w:hint="default"/>
      </w:rPr>
    </w:lvl>
    <w:lvl w:ilvl="2">
      <w:start w:val="1"/>
      <w:numFmt w:val="decimal"/>
      <w:isLgl/>
      <w:lvlText w:val="%1.%2.%3"/>
      <w:lvlJc w:val="left"/>
      <w:pPr>
        <w:ind w:left="654" w:hanging="720"/>
      </w:pPr>
      <w:rPr>
        <w:rFonts w:hint="default"/>
      </w:rPr>
    </w:lvl>
    <w:lvl w:ilvl="3">
      <w:start w:val="1"/>
      <w:numFmt w:val="decimal"/>
      <w:isLgl/>
      <w:lvlText w:val="%1.%2.%3.%4"/>
      <w:lvlJc w:val="left"/>
      <w:pPr>
        <w:ind w:left="1014" w:hanging="1080"/>
      </w:pPr>
      <w:rPr>
        <w:rFonts w:hint="default"/>
      </w:rPr>
    </w:lvl>
    <w:lvl w:ilvl="4">
      <w:start w:val="1"/>
      <w:numFmt w:val="decimal"/>
      <w:isLgl/>
      <w:lvlText w:val="%1.%2.%3.%4.%5"/>
      <w:lvlJc w:val="left"/>
      <w:pPr>
        <w:ind w:left="1374" w:hanging="1440"/>
      </w:pPr>
      <w:rPr>
        <w:rFonts w:hint="default"/>
      </w:rPr>
    </w:lvl>
    <w:lvl w:ilvl="5">
      <w:start w:val="1"/>
      <w:numFmt w:val="decimal"/>
      <w:isLgl/>
      <w:lvlText w:val="%1.%2.%3.%4.%5.%6"/>
      <w:lvlJc w:val="left"/>
      <w:pPr>
        <w:ind w:left="1734" w:hanging="1800"/>
      </w:pPr>
      <w:rPr>
        <w:rFonts w:hint="default"/>
      </w:rPr>
    </w:lvl>
    <w:lvl w:ilvl="6">
      <w:start w:val="1"/>
      <w:numFmt w:val="decimal"/>
      <w:isLgl/>
      <w:lvlText w:val="%1.%2.%3.%4.%5.%6.%7"/>
      <w:lvlJc w:val="left"/>
      <w:pPr>
        <w:ind w:left="1734" w:hanging="1800"/>
      </w:pPr>
      <w:rPr>
        <w:rFonts w:hint="default"/>
      </w:rPr>
    </w:lvl>
    <w:lvl w:ilvl="7">
      <w:start w:val="1"/>
      <w:numFmt w:val="decimal"/>
      <w:isLgl/>
      <w:lvlText w:val="%1.%2.%3.%4.%5.%6.%7.%8"/>
      <w:lvlJc w:val="left"/>
      <w:pPr>
        <w:ind w:left="2094" w:hanging="2160"/>
      </w:pPr>
      <w:rPr>
        <w:rFonts w:hint="default"/>
      </w:rPr>
    </w:lvl>
    <w:lvl w:ilvl="8">
      <w:start w:val="1"/>
      <w:numFmt w:val="decimal"/>
      <w:isLgl/>
      <w:lvlText w:val="%1.%2.%3.%4.%5.%6.%7.%8.%9"/>
      <w:lvlJc w:val="left"/>
      <w:pPr>
        <w:ind w:left="2454" w:hanging="2520"/>
      </w:pPr>
      <w:rPr>
        <w:rFonts w:hint="default"/>
      </w:rPr>
    </w:lvl>
  </w:abstractNum>
  <w:abstractNum w:abstractNumId="1" w15:restartNumberingAfterBreak="0">
    <w:nsid w:val="6F392660"/>
    <w:multiLevelType w:val="multilevel"/>
    <w:tmpl w:val="F2FE7E3A"/>
    <w:lvl w:ilvl="0">
      <w:start w:val="1"/>
      <w:numFmt w:val="decimal"/>
      <w:lvlText w:val="%1"/>
      <w:lvlJc w:val="left"/>
      <w:pPr>
        <w:ind w:left="432" w:hanging="432"/>
      </w:pPr>
      <w:rPr>
        <w:rFonts w:hint="default"/>
      </w:rPr>
    </w:lvl>
    <w:lvl w:ilvl="1">
      <w:start w:val="1"/>
      <w:numFmt w:val="decimal"/>
      <w:lvlText w:val="%1.%2"/>
      <w:lvlJc w:val="left"/>
      <w:pPr>
        <w:ind w:left="1032" w:hanging="720"/>
      </w:pPr>
      <w:rPr>
        <w:rFonts w:hint="default"/>
      </w:rPr>
    </w:lvl>
    <w:lvl w:ilvl="2">
      <w:start w:val="1"/>
      <w:numFmt w:val="decimal"/>
      <w:lvlText w:val="%1.%2.%3"/>
      <w:lvlJc w:val="left"/>
      <w:pPr>
        <w:ind w:left="1344" w:hanging="720"/>
      </w:pPr>
      <w:rPr>
        <w:rFonts w:hint="default"/>
      </w:rPr>
    </w:lvl>
    <w:lvl w:ilvl="3">
      <w:start w:val="1"/>
      <w:numFmt w:val="decimal"/>
      <w:lvlText w:val="%1.%2.%3.%4"/>
      <w:lvlJc w:val="left"/>
      <w:pPr>
        <w:ind w:left="2016" w:hanging="1080"/>
      </w:pPr>
      <w:rPr>
        <w:rFonts w:hint="default"/>
      </w:rPr>
    </w:lvl>
    <w:lvl w:ilvl="4">
      <w:start w:val="1"/>
      <w:numFmt w:val="decimal"/>
      <w:lvlText w:val="%1.%2.%3.%4.%5"/>
      <w:lvlJc w:val="left"/>
      <w:pPr>
        <w:ind w:left="2688" w:hanging="1440"/>
      </w:pPr>
      <w:rPr>
        <w:rFonts w:hint="default"/>
      </w:rPr>
    </w:lvl>
    <w:lvl w:ilvl="5">
      <w:start w:val="1"/>
      <w:numFmt w:val="decimal"/>
      <w:lvlText w:val="%1.%2.%3.%4.%5.%6"/>
      <w:lvlJc w:val="left"/>
      <w:pPr>
        <w:ind w:left="3360" w:hanging="1800"/>
      </w:pPr>
      <w:rPr>
        <w:rFonts w:hint="default"/>
      </w:rPr>
    </w:lvl>
    <w:lvl w:ilvl="6">
      <w:start w:val="1"/>
      <w:numFmt w:val="decimal"/>
      <w:lvlText w:val="%1.%2.%3.%4.%5.%6.%7"/>
      <w:lvlJc w:val="left"/>
      <w:pPr>
        <w:ind w:left="3672" w:hanging="1800"/>
      </w:pPr>
      <w:rPr>
        <w:rFonts w:hint="default"/>
      </w:rPr>
    </w:lvl>
    <w:lvl w:ilvl="7">
      <w:start w:val="1"/>
      <w:numFmt w:val="decimal"/>
      <w:lvlText w:val="%1.%2.%3.%4.%5.%6.%7.%8"/>
      <w:lvlJc w:val="left"/>
      <w:pPr>
        <w:ind w:left="4344" w:hanging="2160"/>
      </w:pPr>
      <w:rPr>
        <w:rFonts w:hint="default"/>
      </w:rPr>
    </w:lvl>
    <w:lvl w:ilvl="8">
      <w:start w:val="1"/>
      <w:numFmt w:val="decimal"/>
      <w:lvlText w:val="%1.%2.%3.%4.%5.%6.%7.%8.%9"/>
      <w:lvlJc w:val="left"/>
      <w:pPr>
        <w:ind w:left="5016" w:hanging="252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3FE"/>
    <w:rsid w:val="00013125"/>
    <w:rsid w:val="00023243"/>
    <w:rsid w:val="00033DF7"/>
    <w:rsid w:val="00050D9E"/>
    <w:rsid w:val="00052F1A"/>
    <w:rsid w:val="0006274F"/>
    <w:rsid w:val="0007005C"/>
    <w:rsid w:val="00096D3A"/>
    <w:rsid w:val="000B374E"/>
    <w:rsid w:val="000E495D"/>
    <w:rsid w:val="001034E6"/>
    <w:rsid w:val="001054BA"/>
    <w:rsid w:val="0010579C"/>
    <w:rsid w:val="00110DD0"/>
    <w:rsid w:val="00124F27"/>
    <w:rsid w:val="00133D5D"/>
    <w:rsid w:val="00134107"/>
    <w:rsid w:val="00134B57"/>
    <w:rsid w:val="00136AA1"/>
    <w:rsid w:val="00163DE4"/>
    <w:rsid w:val="00191139"/>
    <w:rsid w:val="00191652"/>
    <w:rsid w:val="001A11D2"/>
    <w:rsid w:val="001B2FBE"/>
    <w:rsid w:val="001B52FB"/>
    <w:rsid w:val="001B6DCE"/>
    <w:rsid w:val="001D7E38"/>
    <w:rsid w:val="001E4C9A"/>
    <w:rsid w:val="001F2996"/>
    <w:rsid w:val="001F7505"/>
    <w:rsid w:val="00235F13"/>
    <w:rsid w:val="00240B4B"/>
    <w:rsid w:val="002427FF"/>
    <w:rsid w:val="00277C1E"/>
    <w:rsid w:val="00277EFB"/>
    <w:rsid w:val="00282E94"/>
    <w:rsid w:val="00293EE1"/>
    <w:rsid w:val="002A0554"/>
    <w:rsid w:val="002A748C"/>
    <w:rsid w:val="002C1F9E"/>
    <w:rsid w:val="002C20A9"/>
    <w:rsid w:val="002C3EE9"/>
    <w:rsid w:val="002E370B"/>
    <w:rsid w:val="002F03A0"/>
    <w:rsid w:val="002F158B"/>
    <w:rsid w:val="002F2008"/>
    <w:rsid w:val="00300B57"/>
    <w:rsid w:val="00341873"/>
    <w:rsid w:val="0034436C"/>
    <w:rsid w:val="00364BBA"/>
    <w:rsid w:val="00376D2F"/>
    <w:rsid w:val="003A0994"/>
    <w:rsid w:val="003A4547"/>
    <w:rsid w:val="003B2885"/>
    <w:rsid w:val="003B3A24"/>
    <w:rsid w:val="003B3B34"/>
    <w:rsid w:val="003C4EA9"/>
    <w:rsid w:val="003C7398"/>
    <w:rsid w:val="004022FB"/>
    <w:rsid w:val="00411889"/>
    <w:rsid w:val="00414755"/>
    <w:rsid w:val="00425162"/>
    <w:rsid w:val="00443FF6"/>
    <w:rsid w:val="00453BB1"/>
    <w:rsid w:val="004709FA"/>
    <w:rsid w:val="004869AC"/>
    <w:rsid w:val="004A663A"/>
    <w:rsid w:val="004B2092"/>
    <w:rsid w:val="004C08EF"/>
    <w:rsid w:val="004C1164"/>
    <w:rsid w:val="004C5068"/>
    <w:rsid w:val="004D42EA"/>
    <w:rsid w:val="004D7819"/>
    <w:rsid w:val="00516C4A"/>
    <w:rsid w:val="005252EA"/>
    <w:rsid w:val="00525F56"/>
    <w:rsid w:val="00534B7D"/>
    <w:rsid w:val="005751BC"/>
    <w:rsid w:val="00586246"/>
    <w:rsid w:val="005904CC"/>
    <w:rsid w:val="00592EBA"/>
    <w:rsid w:val="005A3A47"/>
    <w:rsid w:val="005A429B"/>
    <w:rsid w:val="005E33FE"/>
    <w:rsid w:val="005F16D4"/>
    <w:rsid w:val="005F30E5"/>
    <w:rsid w:val="006003D9"/>
    <w:rsid w:val="00610569"/>
    <w:rsid w:val="00613A00"/>
    <w:rsid w:val="00616CD7"/>
    <w:rsid w:val="006266D6"/>
    <w:rsid w:val="00630524"/>
    <w:rsid w:val="00656868"/>
    <w:rsid w:val="00660302"/>
    <w:rsid w:val="00682D57"/>
    <w:rsid w:val="006934FD"/>
    <w:rsid w:val="006A4F8E"/>
    <w:rsid w:val="006D44DA"/>
    <w:rsid w:val="006E6A8B"/>
    <w:rsid w:val="006F0362"/>
    <w:rsid w:val="006F62CB"/>
    <w:rsid w:val="007062A3"/>
    <w:rsid w:val="00714D54"/>
    <w:rsid w:val="0071625E"/>
    <w:rsid w:val="00722892"/>
    <w:rsid w:val="00733E51"/>
    <w:rsid w:val="00740AA7"/>
    <w:rsid w:val="00744180"/>
    <w:rsid w:val="00744C77"/>
    <w:rsid w:val="00765A9D"/>
    <w:rsid w:val="007925AA"/>
    <w:rsid w:val="007B6608"/>
    <w:rsid w:val="007B7D2A"/>
    <w:rsid w:val="007C0EE3"/>
    <w:rsid w:val="007C66E3"/>
    <w:rsid w:val="007D576A"/>
    <w:rsid w:val="007E4DB3"/>
    <w:rsid w:val="007F4444"/>
    <w:rsid w:val="007F5389"/>
    <w:rsid w:val="008020F9"/>
    <w:rsid w:val="00825429"/>
    <w:rsid w:val="00837515"/>
    <w:rsid w:val="00840F73"/>
    <w:rsid w:val="008550BE"/>
    <w:rsid w:val="00886E39"/>
    <w:rsid w:val="008950EA"/>
    <w:rsid w:val="008A715D"/>
    <w:rsid w:val="008B2EBF"/>
    <w:rsid w:val="008B3D47"/>
    <w:rsid w:val="008B7398"/>
    <w:rsid w:val="008E1928"/>
    <w:rsid w:val="008F6A4A"/>
    <w:rsid w:val="008F7300"/>
    <w:rsid w:val="009207CD"/>
    <w:rsid w:val="00926755"/>
    <w:rsid w:val="0094547D"/>
    <w:rsid w:val="00963896"/>
    <w:rsid w:val="00965E7A"/>
    <w:rsid w:val="009741CC"/>
    <w:rsid w:val="00981154"/>
    <w:rsid w:val="009812D6"/>
    <w:rsid w:val="009A1CEA"/>
    <w:rsid w:val="009B6BED"/>
    <w:rsid w:val="009B6F2F"/>
    <w:rsid w:val="009C4F45"/>
    <w:rsid w:val="009C5BCF"/>
    <w:rsid w:val="009D1B05"/>
    <w:rsid w:val="009D303D"/>
    <w:rsid w:val="009E3318"/>
    <w:rsid w:val="00A3006E"/>
    <w:rsid w:val="00A60ECC"/>
    <w:rsid w:val="00A700B3"/>
    <w:rsid w:val="00A81056"/>
    <w:rsid w:val="00A851EE"/>
    <w:rsid w:val="00AA4CF0"/>
    <w:rsid w:val="00AB42B1"/>
    <w:rsid w:val="00AB6AA5"/>
    <w:rsid w:val="00AC0890"/>
    <w:rsid w:val="00AC5EA9"/>
    <w:rsid w:val="00AC79DC"/>
    <w:rsid w:val="00AE3BCA"/>
    <w:rsid w:val="00AF25E0"/>
    <w:rsid w:val="00AF33C5"/>
    <w:rsid w:val="00AF78B7"/>
    <w:rsid w:val="00B00E70"/>
    <w:rsid w:val="00B13D48"/>
    <w:rsid w:val="00B14095"/>
    <w:rsid w:val="00B15B0E"/>
    <w:rsid w:val="00B33F88"/>
    <w:rsid w:val="00B4654C"/>
    <w:rsid w:val="00B474DB"/>
    <w:rsid w:val="00B61BF3"/>
    <w:rsid w:val="00B715BE"/>
    <w:rsid w:val="00B7345B"/>
    <w:rsid w:val="00B760F9"/>
    <w:rsid w:val="00B95CCB"/>
    <w:rsid w:val="00B965F5"/>
    <w:rsid w:val="00BB3D50"/>
    <w:rsid w:val="00BC62D3"/>
    <w:rsid w:val="00BF7F20"/>
    <w:rsid w:val="00C05EE1"/>
    <w:rsid w:val="00C2193E"/>
    <w:rsid w:val="00C42136"/>
    <w:rsid w:val="00C61676"/>
    <w:rsid w:val="00C713D5"/>
    <w:rsid w:val="00C74691"/>
    <w:rsid w:val="00CC6158"/>
    <w:rsid w:val="00CD597B"/>
    <w:rsid w:val="00CE7FD7"/>
    <w:rsid w:val="00CF267B"/>
    <w:rsid w:val="00CF7DFD"/>
    <w:rsid w:val="00D10567"/>
    <w:rsid w:val="00D241BA"/>
    <w:rsid w:val="00D4032B"/>
    <w:rsid w:val="00D86E6C"/>
    <w:rsid w:val="00D95C31"/>
    <w:rsid w:val="00DA3E0D"/>
    <w:rsid w:val="00DB4041"/>
    <w:rsid w:val="00DB4983"/>
    <w:rsid w:val="00DB6D81"/>
    <w:rsid w:val="00DC4F73"/>
    <w:rsid w:val="00DD0837"/>
    <w:rsid w:val="00DD50D3"/>
    <w:rsid w:val="00DE5CB3"/>
    <w:rsid w:val="00DF02F1"/>
    <w:rsid w:val="00DF1183"/>
    <w:rsid w:val="00DF7777"/>
    <w:rsid w:val="00E32F9C"/>
    <w:rsid w:val="00E34FE1"/>
    <w:rsid w:val="00E46CF0"/>
    <w:rsid w:val="00E63E3E"/>
    <w:rsid w:val="00E92D16"/>
    <w:rsid w:val="00E974CA"/>
    <w:rsid w:val="00E97DE1"/>
    <w:rsid w:val="00EA4721"/>
    <w:rsid w:val="00EB354E"/>
    <w:rsid w:val="00EB7699"/>
    <w:rsid w:val="00EB7BAE"/>
    <w:rsid w:val="00EC5367"/>
    <w:rsid w:val="00F044CC"/>
    <w:rsid w:val="00F16CB1"/>
    <w:rsid w:val="00F237C0"/>
    <w:rsid w:val="00F26A25"/>
    <w:rsid w:val="00F376B4"/>
    <w:rsid w:val="00F56D86"/>
    <w:rsid w:val="00F83093"/>
    <w:rsid w:val="00F85A4C"/>
    <w:rsid w:val="00F91C3A"/>
    <w:rsid w:val="00F94433"/>
    <w:rsid w:val="00F9444B"/>
    <w:rsid w:val="00FD5384"/>
    <w:rsid w:val="00FE202B"/>
    <w:rsid w:val="00FE3240"/>
    <w:rsid w:val="00FF2EFA"/>
    <w:rsid w:val="00FF5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C0A90A"/>
  <w15:chartTrackingRefBased/>
  <w15:docId w15:val="{1FE28458-231E-4E43-8AEF-85A823E65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1BF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unhideWhenUsed/>
    <w:qFormat/>
    <w:rsid w:val="000E495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4C77"/>
    <w:rPr>
      <w:color w:val="0563C1" w:themeColor="hyperlink"/>
      <w:u w:val="single"/>
    </w:rPr>
  </w:style>
  <w:style w:type="character" w:styleId="UnresolvedMention">
    <w:name w:val="Unresolved Mention"/>
    <w:basedOn w:val="DefaultParagraphFont"/>
    <w:uiPriority w:val="99"/>
    <w:semiHidden/>
    <w:unhideWhenUsed/>
    <w:rsid w:val="00744C77"/>
    <w:rPr>
      <w:color w:val="605E5C"/>
      <w:shd w:val="clear" w:color="auto" w:fill="E1DFDD"/>
    </w:rPr>
  </w:style>
  <w:style w:type="character" w:styleId="CommentReference">
    <w:name w:val="annotation reference"/>
    <w:basedOn w:val="DefaultParagraphFont"/>
    <w:uiPriority w:val="99"/>
    <w:semiHidden/>
    <w:unhideWhenUsed/>
    <w:rsid w:val="00963896"/>
    <w:rPr>
      <w:sz w:val="16"/>
      <w:szCs w:val="16"/>
    </w:rPr>
  </w:style>
  <w:style w:type="paragraph" w:styleId="CommentText">
    <w:name w:val="annotation text"/>
    <w:basedOn w:val="Normal"/>
    <w:link w:val="CommentTextChar"/>
    <w:uiPriority w:val="99"/>
    <w:semiHidden/>
    <w:unhideWhenUsed/>
    <w:rsid w:val="00963896"/>
    <w:pPr>
      <w:spacing w:line="240" w:lineRule="auto"/>
    </w:pPr>
    <w:rPr>
      <w:sz w:val="20"/>
      <w:szCs w:val="20"/>
    </w:rPr>
  </w:style>
  <w:style w:type="character" w:customStyle="1" w:styleId="CommentTextChar">
    <w:name w:val="Comment Text Char"/>
    <w:basedOn w:val="DefaultParagraphFont"/>
    <w:link w:val="CommentText"/>
    <w:uiPriority w:val="99"/>
    <w:semiHidden/>
    <w:rsid w:val="00963896"/>
    <w:rPr>
      <w:sz w:val="20"/>
      <w:szCs w:val="20"/>
    </w:rPr>
  </w:style>
  <w:style w:type="paragraph" w:styleId="CommentSubject">
    <w:name w:val="annotation subject"/>
    <w:basedOn w:val="CommentText"/>
    <w:next w:val="CommentText"/>
    <w:link w:val="CommentSubjectChar"/>
    <w:uiPriority w:val="99"/>
    <w:semiHidden/>
    <w:unhideWhenUsed/>
    <w:rsid w:val="00963896"/>
    <w:rPr>
      <w:b/>
      <w:bCs/>
    </w:rPr>
  </w:style>
  <w:style w:type="character" w:customStyle="1" w:styleId="CommentSubjectChar">
    <w:name w:val="Comment Subject Char"/>
    <w:basedOn w:val="CommentTextChar"/>
    <w:link w:val="CommentSubject"/>
    <w:uiPriority w:val="99"/>
    <w:semiHidden/>
    <w:rsid w:val="00963896"/>
    <w:rPr>
      <w:b/>
      <w:bCs/>
      <w:sz w:val="20"/>
      <w:szCs w:val="20"/>
    </w:rPr>
  </w:style>
  <w:style w:type="paragraph" w:styleId="BalloonText">
    <w:name w:val="Balloon Text"/>
    <w:basedOn w:val="Normal"/>
    <w:link w:val="BalloonTextChar"/>
    <w:uiPriority w:val="99"/>
    <w:semiHidden/>
    <w:unhideWhenUsed/>
    <w:rsid w:val="009638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3896"/>
    <w:rPr>
      <w:rFonts w:ascii="Segoe UI" w:hAnsi="Segoe UI" w:cs="Segoe UI"/>
      <w:sz w:val="18"/>
      <w:szCs w:val="18"/>
    </w:rPr>
  </w:style>
  <w:style w:type="paragraph" w:styleId="Bibliography">
    <w:name w:val="Bibliography"/>
    <w:basedOn w:val="Normal"/>
    <w:next w:val="Normal"/>
    <w:uiPriority w:val="37"/>
    <w:unhideWhenUsed/>
    <w:rsid w:val="003B2885"/>
  </w:style>
  <w:style w:type="paragraph" w:styleId="Header">
    <w:name w:val="header"/>
    <w:basedOn w:val="Normal"/>
    <w:link w:val="HeaderChar"/>
    <w:uiPriority w:val="99"/>
    <w:unhideWhenUsed/>
    <w:rsid w:val="00AB6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AA5"/>
  </w:style>
  <w:style w:type="paragraph" w:styleId="Footer">
    <w:name w:val="footer"/>
    <w:basedOn w:val="Normal"/>
    <w:link w:val="FooterChar"/>
    <w:uiPriority w:val="99"/>
    <w:unhideWhenUsed/>
    <w:rsid w:val="00AB6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AA5"/>
  </w:style>
  <w:style w:type="table" w:styleId="TableGrid">
    <w:name w:val="Table Grid"/>
    <w:basedOn w:val="TableNormal"/>
    <w:uiPriority w:val="39"/>
    <w:rsid w:val="00A851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D576A"/>
    <w:pPr>
      <w:autoSpaceDE w:val="0"/>
      <w:autoSpaceDN w:val="0"/>
      <w:adjustRightInd w:val="0"/>
      <w:spacing w:after="200" w:line="276" w:lineRule="auto"/>
      <w:ind w:left="720"/>
      <w:contextualSpacing/>
    </w:pPr>
    <w:rPr>
      <w:rFonts w:ascii="Calibri" w:hAnsi="Calibri" w:cs="Calibri"/>
    </w:rPr>
  </w:style>
  <w:style w:type="paragraph" w:styleId="TableofFigures">
    <w:name w:val="table of figures"/>
    <w:basedOn w:val="Normal"/>
    <w:next w:val="Normal"/>
    <w:uiPriority w:val="99"/>
    <w:unhideWhenUsed/>
    <w:rsid w:val="007D576A"/>
    <w:pPr>
      <w:autoSpaceDE w:val="0"/>
      <w:autoSpaceDN w:val="0"/>
      <w:adjustRightInd w:val="0"/>
      <w:spacing w:after="0" w:line="276" w:lineRule="auto"/>
      <w:ind w:left="440" w:hanging="440"/>
    </w:pPr>
    <w:rPr>
      <w:rFonts w:ascii="Calibri" w:hAnsi="Calibri" w:cs="Calibri"/>
      <w:smallCaps/>
      <w:sz w:val="20"/>
      <w:szCs w:val="20"/>
    </w:rPr>
  </w:style>
  <w:style w:type="paragraph" w:customStyle="1" w:styleId="Style1">
    <w:name w:val="Style1"/>
    <w:basedOn w:val="NormalIndent"/>
    <w:link w:val="Style1Char"/>
    <w:qFormat/>
    <w:rsid w:val="008550BE"/>
    <w:pPr>
      <w:autoSpaceDE w:val="0"/>
      <w:autoSpaceDN w:val="0"/>
      <w:adjustRightInd w:val="0"/>
      <w:spacing w:after="0" w:line="360" w:lineRule="auto"/>
      <w:ind w:left="851"/>
      <w:jc w:val="both"/>
    </w:pPr>
    <w:rPr>
      <w:rFonts w:ascii="Verdana" w:eastAsia="Times New Roman" w:hAnsi="Verdana" w:cs="Times New Roman"/>
      <w:sz w:val="18"/>
      <w:szCs w:val="24"/>
    </w:rPr>
  </w:style>
  <w:style w:type="character" w:customStyle="1" w:styleId="Style1Char">
    <w:name w:val="Style1 Char"/>
    <w:basedOn w:val="DefaultParagraphFont"/>
    <w:link w:val="Style1"/>
    <w:rsid w:val="008550BE"/>
    <w:rPr>
      <w:rFonts w:ascii="Verdana" w:eastAsia="Times New Roman" w:hAnsi="Verdana" w:cs="Times New Roman"/>
      <w:sz w:val="18"/>
      <w:szCs w:val="24"/>
    </w:rPr>
  </w:style>
  <w:style w:type="paragraph" w:styleId="NormalIndent">
    <w:name w:val="Normal Indent"/>
    <w:basedOn w:val="Normal"/>
    <w:uiPriority w:val="99"/>
    <w:semiHidden/>
    <w:unhideWhenUsed/>
    <w:rsid w:val="008550BE"/>
    <w:pPr>
      <w:ind w:left="720"/>
    </w:pPr>
  </w:style>
  <w:style w:type="character" w:customStyle="1" w:styleId="Heading3Char">
    <w:name w:val="Heading 3 Char"/>
    <w:basedOn w:val="DefaultParagraphFont"/>
    <w:link w:val="Heading3"/>
    <w:uiPriority w:val="9"/>
    <w:rsid w:val="000E495D"/>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B61BF3"/>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755570">
      <w:bodyDiv w:val="1"/>
      <w:marLeft w:val="0"/>
      <w:marRight w:val="0"/>
      <w:marTop w:val="0"/>
      <w:marBottom w:val="0"/>
      <w:divBdr>
        <w:top w:val="none" w:sz="0" w:space="0" w:color="auto"/>
        <w:left w:val="none" w:sz="0" w:space="0" w:color="auto"/>
        <w:bottom w:val="none" w:sz="0" w:space="0" w:color="auto"/>
        <w:right w:val="none" w:sz="0" w:space="0" w:color="auto"/>
      </w:divBdr>
    </w:div>
    <w:div w:id="106700968">
      <w:bodyDiv w:val="1"/>
      <w:marLeft w:val="0"/>
      <w:marRight w:val="0"/>
      <w:marTop w:val="0"/>
      <w:marBottom w:val="0"/>
      <w:divBdr>
        <w:top w:val="none" w:sz="0" w:space="0" w:color="auto"/>
        <w:left w:val="none" w:sz="0" w:space="0" w:color="auto"/>
        <w:bottom w:val="none" w:sz="0" w:space="0" w:color="auto"/>
        <w:right w:val="none" w:sz="0" w:space="0" w:color="auto"/>
      </w:divBdr>
    </w:div>
    <w:div w:id="127556218">
      <w:bodyDiv w:val="1"/>
      <w:marLeft w:val="0"/>
      <w:marRight w:val="0"/>
      <w:marTop w:val="0"/>
      <w:marBottom w:val="0"/>
      <w:divBdr>
        <w:top w:val="none" w:sz="0" w:space="0" w:color="auto"/>
        <w:left w:val="none" w:sz="0" w:space="0" w:color="auto"/>
        <w:bottom w:val="none" w:sz="0" w:space="0" w:color="auto"/>
        <w:right w:val="none" w:sz="0" w:space="0" w:color="auto"/>
      </w:divBdr>
    </w:div>
    <w:div w:id="177282269">
      <w:bodyDiv w:val="1"/>
      <w:marLeft w:val="0"/>
      <w:marRight w:val="0"/>
      <w:marTop w:val="0"/>
      <w:marBottom w:val="0"/>
      <w:divBdr>
        <w:top w:val="none" w:sz="0" w:space="0" w:color="auto"/>
        <w:left w:val="none" w:sz="0" w:space="0" w:color="auto"/>
        <w:bottom w:val="none" w:sz="0" w:space="0" w:color="auto"/>
        <w:right w:val="none" w:sz="0" w:space="0" w:color="auto"/>
      </w:divBdr>
    </w:div>
    <w:div w:id="253366926">
      <w:bodyDiv w:val="1"/>
      <w:marLeft w:val="0"/>
      <w:marRight w:val="0"/>
      <w:marTop w:val="0"/>
      <w:marBottom w:val="0"/>
      <w:divBdr>
        <w:top w:val="none" w:sz="0" w:space="0" w:color="auto"/>
        <w:left w:val="none" w:sz="0" w:space="0" w:color="auto"/>
        <w:bottom w:val="none" w:sz="0" w:space="0" w:color="auto"/>
        <w:right w:val="none" w:sz="0" w:space="0" w:color="auto"/>
      </w:divBdr>
    </w:div>
    <w:div w:id="269313644">
      <w:bodyDiv w:val="1"/>
      <w:marLeft w:val="0"/>
      <w:marRight w:val="0"/>
      <w:marTop w:val="0"/>
      <w:marBottom w:val="0"/>
      <w:divBdr>
        <w:top w:val="none" w:sz="0" w:space="0" w:color="auto"/>
        <w:left w:val="none" w:sz="0" w:space="0" w:color="auto"/>
        <w:bottom w:val="none" w:sz="0" w:space="0" w:color="auto"/>
        <w:right w:val="none" w:sz="0" w:space="0" w:color="auto"/>
      </w:divBdr>
    </w:div>
    <w:div w:id="271595711">
      <w:bodyDiv w:val="1"/>
      <w:marLeft w:val="0"/>
      <w:marRight w:val="0"/>
      <w:marTop w:val="0"/>
      <w:marBottom w:val="0"/>
      <w:divBdr>
        <w:top w:val="none" w:sz="0" w:space="0" w:color="auto"/>
        <w:left w:val="none" w:sz="0" w:space="0" w:color="auto"/>
        <w:bottom w:val="none" w:sz="0" w:space="0" w:color="auto"/>
        <w:right w:val="none" w:sz="0" w:space="0" w:color="auto"/>
      </w:divBdr>
    </w:div>
    <w:div w:id="312180357">
      <w:bodyDiv w:val="1"/>
      <w:marLeft w:val="0"/>
      <w:marRight w:val="0"/>
      <w:marTop w:val="0"/>
      <w:marBottom w:val="0"/>
      <w:divBdr>
        <w:top w:val="none" w:sz="0" w:space="0" w:color="auto"/>
        <w:left w:val="none" w:sz="0" w:space="0" w:color="auto"/>
        <w:bottom w:val="none" w:sz="0" w:space="0" w:color="auto"/>
        <w:right w:val="none" w:sz="0" w:space="0" w:color="auto"/>
      </w:divBdr>
    </w:div>
    <w:div w:id="315840691">
      <w:bodyDiv w:val="1"/>
      <w:marLeft w:val="0"/>
      <w:marRight w:val="0"/>
      <w:marTop w:val="0"/>
      <w:marBottom w:val="0"/>
      <w:divBdr>
        <w:top w:val="none" w:sz="0" w:space="0" w:color="auto"/>
        <w:left w:val="none" w:sz="0" w:space="0" w:color="auto"/>
        <w:bottom w:val="none" w:sz="0" w:space="0" w:color="auto"/>
        <w:right w:val="none" w:sz="0" w:space="0" w:color="auto"/>
      </w:divBdr>
    </w:div>
    <w:div w:id="317004800">
      <w:bodyDiv w:val="1"/>
      <w:marLeft w:val="0"/>
      <w:marRight w:val="0"/>
      <w:marTop w:val="0"/>
      <w:marBottom w:val="0"/>
      <w:divBdr>
        <w:top w:val="none" w:sz="0" w:space="0" w:color="auto"/>
        <w:left w:val="none" w:sz="0" w:space="0" w:color="auto"/>
        <w:bottom w:val="none" w:sz="0" w:space="0" w:color="auto"/>
        <w:right w:val="none" w:sz="0" w:space="0" w:color="auto"/>
      </w:divBdr>
    </w:div>
    <w:div w:id="334000635">
      <w:bodyDiv w:val="1"/>
      <w:marLeft w:val="0"/>
      <w:marRight w:val="0"/>
      <w:marTop w:val="0"/>
      <w:marBottom w:val="0"/>
      <w:divBdr>
        <w:top w:val="none" w:sz="0" w:space="0" w:color="auto"/>
        <w:left w:val="none" w:sz="0" w:space="0" w:color="auto"/>
        <w:bottom w:val="none" w:sz="0" w:space="0" w:color="auto"/>
        <w:right w:val="none" w:sz="0" w:space="0" w:color="auto"/>
      </w:divBdr>
    </w:div>
    <w:div w:id="357007096">
      <w:bodyDiv w:val="1"/>
      <w:marLeft w:val="0"/>
      <w:marRight w:val="0"/>
      <w:marTop w:val="0"/>
      <w:marBottom w:val="0"/>
      <w:divBdr>
        <w:top w:val="none" w:sz="0" w:space="0" w:color="auto"/>
        <w:left w:val="none" w:sz="0" w:space="0" w:color="auto"/>
        <w:bottom w:val="none" w:sz="0" w:space="0" w:color="auto"/>
        <w:right w:val="none" w:sz="0" w:space="0" w:color="auto"/>
      </w:divBdr>
    </w:div>
    <w:div w:id="368994782">
      <w:bodyDiv w:val="1"/>
      <w:marLeft w:val="0"/>
      <w:marRight w:val="0"/>
      <w:marTop w:val="0"/>
      <w:marBottom w:val="0"/>
      <w:divBdr>
        <w:top w:val="none" w:sz="0" w:space="0" w:color="auto"/>
        <w:left w:val="none" w:sz="0" w:space="0" w:color="auto"/>
        <w:bottom w:val="none" w:sz="0" w:space="0" w:color="auto"/>
        <w:right w:val="none" w:sz="0" w:space="0" w:color="auto"/>
      </w:divBdr>
    </w:div>
    <w:div w:id="385640990">
      <w:bodyDiv w:val="1"/>
      <w:marLeft w:val="0"/>
      <w:marRight w:val="0"/>
      <w:marTop w:val="0"/>
      <w:marBottom w:val="0"/>
      <w:divBdr>
        <w:top w:val="none" w:sz="0" w:space="0" w:color="auto"/>
        <w:left w:val="none" w:sz="0" w:space="0" w:color="auto"/>
        <w:bottom w:val="none" w:sz="0" w:space="0" w:color="auto"/>
        <w:right w:val="none" w:sz="0" w:space="0" w:color="auto"/>
      </w:divBdr>
    </w:div>
    <w:div w:id="392698302">
      <w:bodyDiv w:val="1"/>
      <w:marLeft w:val="0"/>
      <w:marRight w:val="0"/>
      <w:marTop w:val="0"/>
      <w:marBottom w:val="0"/>
      <w:divBdr>
        <w:top w:val="none" w:sz="0" w:space="0" w:color="auto"/>
        <w:left w:val="none" w:sz="0" w:space="0" w:color="auto"/>
        <w:bottom w:val="none" w:sz="0" w:space="0" w:color="auto"/>
        <w:right w:val="none" w:sz="0" w:space="0" w:color="auto"/>
      </w:divBdr>
    </w:div>
    <w:div w:id="399981952">
      <w:bodyDiv w:val="1"/>
      <w:marLeft w:val="0"/>
      <w:marRight w:val="0"/>
      <w:marTop w:val="0"/>
      <w:marBottom w:val="0"/>
      <w:divBdr>
        <w:top w:val="none" w:sz="0" w:space="0" w:color="auto"/>
        <w:left w:val="none" w:sz="0" w:space="0" w:color="auto"/>
        <w:bottom w:val="none" w:sz="0" w:space="0" w:color="auto"/>
        <w:right w:val="none" w:sz="0" w:space="0" w:color="auto"/>
      </w:divBdr>
    </w:div>
    <w:div w:id="415128855">
      <w:bodyDiv w:val="1"/>
      <w:marLeft w:val="0"/>
      <w:marRight w:val="0"/>
      <w:marTop w:val="0"/>
      <w:marBottom w:val="0"/>
      <w:divBdr>
        <w:top w:val="none" w:sz="0" w:space="0" w:color="auto"/>
        <w:left w:val="none" w:sz="0" w:space="0" w:color="auto"/>
        <w:bottom w:val="none" w:sz="0" w:space="0" w:color="auto"/>
        <w:right w:val="none" w:sz="0" w:space="0" w:color="auto"/>
      </w:divBdr>
    </w:div>
    <w:div w:id="433863805">
      <w:bodyDiv w:val="1"/>
      <w:marLeft w:val="0"/>
      <w:marRight w:val="0"/>
      <w:marTop w:val="0"/>
      <w:marBottom w:val="0"/>
      <w:divBdr>
        <w:top w:val="none" w:sz="0" w:space="0" w:color="auto"/>
        <w:left w:val="none" w:sz="0" w:space="0" w:color="auto"/>
        <w:bottom w:val="none" w:sz="0" w:space="0" w:color="auto"/>
        <w:right w:val="none" w:sz="0" w:space="0" w:color="auto"/>
      </w:divBdr>
    </w:div>
    <w:div w:id="458718507">
      <w:bodyDiv w:val="1"/>
      <w:marLeft w:val="0"/>
      <w:marRight w:val="0"/>
      <w:marTop w:val="0"/>
      <w:marBottom w:val="0"/>
      <w:divBdr>
        <w:top w:val="none" w:sz="0" w:space="0" w:color="auto"/>
        <w:left w:val="none" w:sz="0" w:space="0" w:color="auto"/>
        <w:bottom w:val="none" w:sz="0" w:space="0" w:color="auto"/>
        <w:right w:val="none" w:sz="0" w:space="0" w:color="auto"/>
      </w:divBdr>
    </w:div>
    <w:div w:id="522327434">
      <w:bodyDiv w:val="1"/>
      <w:marLeft w:val="0"/>
      <w:marRight w:val="0"/>
      <w:marTop w:val="0"/>
      <w:marBottom w:val="0"/>
      <w:divBdr>
        <w:top w:val="none" w:sz="0" w:space="0" w:color="auto"/>
        <w:left w:val="none" w:sz="0" w:space="0" w:color="auto"/>
        <w:bottom w:val="none" w:sz="0" w:space="0" w:color="auto"/>
        <w:right w:val="none" w:sz="0" w:space="0" w:color="auto"/>
      </w:divBdr>
    </w:div>
    <w:div w:id="526605227">
      <w:bodyDiv w:val="1"/>
      <w:marLeft w:val="0"/>
      <w:marRight w:val="0"/>
      <w:marTop w:val="0"/>
      <w:marBottom w:val="0"/>
      <w:divBdr>
        <w:top w:val="none" w:sz="0" w:space="0" w:color="auto"/>
        <w:left w:val="none" w:sz="0" w:space="0" w:color="auto"/>
        <w:bottom w:val="none" w:sz="0" w:space="0" w:color="auto"/>
        <w:right w:val="none" w:sz="0" w:space="0" w:color="auto"/>
      </w:divBdr>
    </w:div>
    <w:div w:id="559176033">
      <w:bodyDiv w:val="1"/>
      <w:marLeft w:val="0"/>
      <w:marRight w:val="0"/>
      <w:marTop w:val="0"/>
      <w:marBottom w:val="0"/>
      <w:divBdr>
        <w:top w:val="none" w:sz="0" w:space="0" w:color="auto"/>
        <w:left w:val="none" w:sz="0" w:space="0" w:color="auto"/>
        <w:bottom w:val="none" w:sz="0" w:space="0" w:color="auto"/>
        <w:right w:val="none" w:sz="0" w:space="0" w:color="auto"/>
      </w:divBdr>
    </w:div>
    <w:div w:id="576205965">
      <w:bodyDiv w:val="1"/>
      <w:marLeft w:val="0"/>
      <w:marRight w:val="0"/>
      <w:marTop w:val="0"/>
      <w:marBottom w:val="0"/>
      <w:divBdr>
        <w:top w:val="none" w:sz="0" w:space="0" w:color="auto"/>
        <w:left w:val="none" w:sz="0" w:space="0" w:color="auto"/>
        <w:bottom w:val="none" w:sz="0" w:space="0" w:color="auto"/>
        <w:right w:val="none" w:sz="0" w:space="0" w:color="auto"/>
      </w:divBdr>
    </w:div>
    <w:div w:id="582033758">
      <w:bodyDiv w:val="1"/>
      <w:marLeft w:val="0"/>
      <w:marRight w:val="0"/>
      <w:marTop w:val="0"/>
      <w:marBottom w:val="0"/>
      <w:divBdr>
        <w:top w:val="none" w:sz="0" w:space="0" w:color="auto"/>
        <w:left w:val="none" w:sz="0" w:space="0" w:color="auto"/>
        <w:bottom w:val="none" w:sz="0" w:space="0" w:color="auto"/>
        <w:right w:val="none" w:sz="0" w:space="0" w:color="auto"/>
      </w:divBdr>
    </w:div>
    <w:div w:id="591360763">
      <w:bodyDiv w:val="1"/>
      <w:marLeft w:val="0"/>
      <w:marRight w:val="0"/>
      <w:marTop w:val="0"/>
      <w:marBottom w:val="0"/>
      <w:divBdr>
        <w:top w:val="none" w:sz="0" w:space="0" w:color="auto"/>
        <w:left w:val="none" w:sz="0" w:space="0" w:color="auto"/>
        <w:bottom w:val="none" w:sz="0" w:space="0" w:color="auto"/>
        <w:right w:val="none" w:sz="0" w:space="0" w:color="auto"/>
      </w:divBdr>
    </w:div>
    <w:div w:id="629869754">
      <w:bodyDiv w:val="1"/>
      <w:marLeft w:val="0"/>
      <w:marRight w:val="0"/>
      <w:marTop w:val="0"/>
      <w:marBottom w:val="0"/>
      <w:divBdr>
        <w:top w:val="none" w:sz="0" w:space="0" w:color="auto"/>
        <w:left w:val="none" w:sz="0" w:space="0" w:color="auto"/>
        <w:bottom w:val="none" w:sz="0" w:space="0" w:color="auto"/>
        <w:right w:val="none" w:sz="0" w:space="0" w:color="auto"/>
      </w:divBdr>
    </w:div>
    <w:div w:id="671494579">
      <w:bodyDiv w:val="1"/>
      <w:marLeft w:val="0"/>
      <w:marRight w:val="0"/>
      <w:marTop w:val="0"/>
      <w:marBottom w:val="0"/>
      <w:divBdr>
        <w:top w:val="none" w:sz="0" w:space="0" w:color="auto"/>
        <w:left w:val="none" w:sz="0" w:space="0" w:color="auto"/>
        <w:bottom w:val="none" w:sz="0" w:space="0" w:color="auto"/>
        <w:right w:val="none" w:sz="0" w:space="0" w:color="auto"/>
      </w:divBdr>
    </w:div>
    <w:div w:id="691959584">
      <w:bodyDiv w:val="1"/>
      <w:marLeft w:val="0"/>
      <w:marRight w:val="0"/>
      <w:marTop w:val="0"/>
      <w:marBottom w:val="0"/>
      <w:divBdr>
        <w:top w:val="none" w:sz="0" w:space="0" w:color="auto"/>
        <w:left w:val="none" w:sz="0" w:space="0" w:color="auto"/>
        <w:bottom w:val="none" w:sz="0" w:space="0" w:color="auto"/>
        <w:right w:val="none" w:sz="0" w:space="0" w:color="auto"/>
      </w:divBdr>
    </w:div>
    <w:div w:id="728112645">
      <w:bodyDiv w:val="1"/>
      <w:marLeft w:val="0"/>
      <w:marRight w:val="0"/>
      <w:marTop w:val="0"/>
      <w:marBottom w:val="0"/>
      <w:divBdr>
        <w:top w:val="none" w:sz="0" w:space="0" w:color="auto"/>
        <w:left w:val="none" w:sz="0" w:space="0" w:color="auto"/>
        <w:bottom w:val="none" w:sz="0" w:space="0" w:color="auto"/>
        <w:right w:val="none" w:sz="0" w:space="0" w:color="auto"/>
      </w:divBdr>
    </w:div>
    <w:div w:id="756826834">
      <w:bodyDiv w:val="1"/>
      <w:marLeft w:val="0"/>
      <w:marRight w:val="0"/>
      <w:marTop w:val="0"/>
      <w:marBottom w:val="0"/>
      <w:divBdr>
        <w:top w:val="none" w:sz="0" w:space="0" w:color="auto"/>
        <w:left w:val="none" w:sz="0" w:space="0" w:color="auto"/>
        <w:bottom w:val="none" w:sz="0" w:space="0" w:color="auto"/>
        <w:right w:val="none" w:sz="0" w:space="0" w:color="auto"/>
      </w:divBdr>
    </w:div>
    <w:div w:id="758060351">
      <w:bodyDiv w:val="1"/>
      <w:marLeft w:val="0"/>
      <w:marRight w:val="0"/>
      <w:marTop w:val="0"/>
      <w:marBottom w:val="0"/>
      <w:divBdr>
        <w:top w:val="none" w:sz="0" w:space="0" w:color="auto"/>
        <w:left w:val="none" w:sz="0" w:space="0" w:color="auto"/>
        <w:bottom w:val="none" w:sz="0" w:space="0" w:color="auto"/>
        <w:right w:val="none" w:sz="0" w:space="0" w:color="auto"/>
      </w:divBdr>
    </w:div>
    <w:div w:id="760177760">
      <w:bodyDiv w:val="1"/>
      <w:marLeft w:val="0"/>
      <w:marRight w:val="0"/>
      <w:marTop w:val="0"/>
      <w:marBottom w:val="0"/>
      <w:divBdr>
        <w:top w:val="none" w:sz="0" w:space="0" w:color="auto"/>
        <w:left w:val="none" w:sz="0" w:space="0" w:color="auto"/>
        <w:bottom w:val="none" w:sz="0" w:space="0" w:color="auto"/>
        <w:right w:val="none" w:sz="0" w:space="0" w:color="auto"/>
      </w:divBdr>
    </w:div>
    <w:div w:id="774517601">
      <w:bodyDiv w:val="1"/>
      <w:marLeft w:val="0"/>
      <w:marRight w:val="0"/>
      <w:marTop w:val="0"/>
      <w:marBottom w:val="0"/>
      <w:divBdr>
        <w:top w:val="none" w:sz="0" w:space="0" w:color="auto"/>
        <w:left w:val="none" w:sz="0" w:space="0" w:color="auto"/>
        <w:bottom w:val="none" w:sz="0" w:space="0" w:color="auto"/>
        <w:right w:val="none" w:sz="0" w:space="0" w:color="auto"/>
      </w:divBdr>
    </w:div>
    <w:div w:id="776867679">
      <w:bodyDiv w:val="1"/>
      <w:marLeft w:val="0"/>
      <w:marRight w:val="0"/>
      <w:marTop w:val="0"/>
      <w:marBottom w:val="0"/>
      <w:divBdr>
        <w:top w:val="none" w:sz="0" w:space="0" w:color="auto"/>
        <w:left w:val="none" w:sz="0" w:space="0" w:color="auto"/>
        <w:bottom w:val="none" w:sz="0" w:space="0" w:color="auto"/>
        <w:right w:val="none" w:sz="0" w:space="0" w:color="auto"/>
      </w:divBdr>
    </w:div>
    <w:div w:id="837502094">
      <w:bodyDiv w:val="1"/>
      <w:marLeft w:val="0"/>
      <w:marRight w:val="0"/>
      <w:marTop w:val="0"/>
      <w:marBottom w:val="0"/>
      <w:divBdr>
        <w:top w:val="none" w:sz="0" w:space="0" w:color="auto"/>
        <w:left w:val="none" w:sz="0" w:space="0" w:color="auto"/>
        <w:bottom w:val="none" w:sz="0" w:space="0" w:color="auto"/>
        <w:right w:val="none" w:sz="0" w:space="0" w:color="auto"/>
      </w:divBdr>
    </w:div>
    <w:div w:id="841163471">
      <w:bodyDiv w:val="1"/>
      <w:marLeft w:val="0"/>
      <w:marRight w:val="0"/>
      <w:marTop w:val="0"/>
      <w:marBottom w:val="0"/>
      <w:divBdr>
        <w:top w:val="none" w:sz="0" w:space="0" w:color="auto"/>
        <w:left w:val="none" w:sz="0" w:space="0" w:color="auto"/>
        <w:bottom w:val="none" w:sz="0" w:space="0" w:color="auto"/>
        <w:right w:val="none" w:sz="0" w:space="0" w:color="auto"/>
      </w:divBdr>
    </w:div>
    <w:div w:id="846676906">
      <w:bodyDiv w:val="1"/>
      <w:marLeft w:val="0"/>
      <w:marRight w:val="0"/>
      <w:marTop w:val="0"/>
      <w:marBottom w:val="0"/>
      <w:divBdr>
        <w:top w:val="none" w:sz="0" w:space="0" w:color="auto"/>
        <w:left w:val="none" w:sz="0" w:space="0" w:color="auto"/>
        <w:bottom w:val="none" w:sz="0" w:space="0" w:color="auto"/>
        <w:right w:val="none" w:sz="0" w:space="0" w:color="auto"/>
      </w:divBdr>
    </w:div>
    <w:div w:id="913780935">
      <w:bodyDiv w:val="1"/>
      <w:marLeft w:val="0"/>
      <w:marRight w:val="0"/>
      <w:marTop w:val="0"/>
      <w:marBottom w:val="0"/>
      <w:divBdr>
        <w:top w:val="none" w:sz="0" w:space="0" w:color="auto"/>
        <w:left w:val="none" w:sz="0" w:space="0" w:color="auto"/>
        <w:bottom w:val="none" w:sz="0" w:space="0" w:color="auto"/>
        <w:right w:val="none" w:sz="0" w:space="0" w:color="auto"/>
      </w:divBdr>
    </w:div>
    <w:div w:id="939412679">
      <w:bodyDiv w:val="1"/>
      <w:marLeft w:val="0"/>
      <w:marRight w:val="0"/>
      <w:marTop w:val="0"/>
      <w:marBottom w:val="0"/>
      <w:divBdr>
        <w:top w:val="none" w:sz="0" w:space="0" w:color="auto"/>
        <w:left w:val="none" w:sz="0" w:space="0" w:color="auto"/>
        <w:bottom w:val="none" w:sz="0" w:space="0" w:color="auto"/>
        <w:right w:val="none" w:sz="0" w:space="0" w:color="auto"/>
      </w:divBdr>
    </w:div>
    <w:div w:id="983630160">
      <w:bodyDiv w:val="1"/>
      <w:marLeft w:val="0"/>
      <w:marRight w:val="0"/>
      <w:marTop w:val="0"/>
      <w:marBottom w:val="0"/>
      <w:divBdr>
        <w:top w:val="none" w:sz="0" w:space="0" w:color="auto"/>
        <w:left w:val="none" w:sz="0" w:space="0" w:color="auto"/>
        <w:bottom w:val="none" w:sz="0" w:space="0" w:color="auto"/>
        <w:right w:val="none" w:sz="0" w:space="0" w:color="auto"/>
      </w:divBdr>
    </w:div>
    <w:div w:id="1003435124">
      <w:bodyDiv w:val="1"/>
      <w:marLeft w:val="0"/>
      <w:marRight w:val="0"/>
      <w:marTop w:val="0"/>
      <w:marBottom w:val="0"/>
      <w:divBdr>
        <w:top w:val="none" w:sz="0" w:space="0" w:color="auto"/>
        <w:left w:val="none" w:sz="0" w:space="0" w:color="auto"/>
        <w:bottom w:val="none" w:sz="0" w:space="0" w:color="auto"/>
        <w:right w:val="none" w:sz="0" w:space="0" w:color="auto"/>
      </w:divBdr>
    </w:div>
    <w:div w:id="1003819404">
      <w:bodyDiv w:val="1"/>
      <w:marLeft w:val="0"/>
      <w:marRight w:val="0"/>
      <w:marTop w:val="0"/>
      <w:marBottom w:val="0"/>
      <w:divBdr>
        <w:top w:val="none" w:sz="0" w:space="0" w:color="auto"/>
        <w:left w:val="none" w:sz="0" w:space="0" w:color="auto"/>
        <w:bottom w:val="none" w:sz="0" w:space="0" w:color="auto"/>
        <w:right w:val="none" w:sz="0" w:space="0" w:color="auto"/>
      </w:divBdr>
    </w:div>
    <w:div w:id="1033071766">
      <w:bodyDiv w:val="1"/>
      <w:marLeft w:val="0"/>
      <w:marRight w:val="0"/>
      <w:marTop w:val="0"/>
      <w:marBottom w:val="0"/>
      <w:divBdr>
        <w:top w:val="none" w:sz="0" w:space="0" w:color="auto"/>
        <w:left w:val="none" w:sz="0" w:space="0" w:color="auto"/>
        <w:bottom w:val="none" w:sz="0" w:space="0" w:color="auto"/>
        <w:right w:val="none" w:sz="0" w:space="0" w:color="auto"/>
      </w:divBdr>
    </w:div>
    <w:div w:id="1066757036">
      <w:bodyDiv w:val="1"/>
      <w:marLeft w:val="0"/>
      <w:marRight w:val="0"/>
      <w:marTop w:val="0"/>
      <w:marBottom w:val="0"/>
      <w:divBdr>
        <w:top w:val="none" w:sz="0" w:space="0" w:color="auto"/>
        <w:left w:val="none" w:sz="0" w:space="0" w:color="auto"/>
        <w:bottom w:val="none" w:sz="0" w:space="0" w:color="auto"/>
        <w:right w:val="none" w:sz="0" w:space="0" w:color="auto"/>
      </w:divBdr>
    </w:div>
    <w:div w:id="1107892414">
      <w:bodyDiv w:val="1"/>
      <w:marLeft w:val="0"/>
      <w:marRight w:val="0"/>
      <w:marTop w:val="0"/>
      <w:marBottom w:val="0"/>
      <w:divBdr>
        <w:top w:val="none" w:sz="0" w:space="0" w:color="auto"/>
        <w:left w:val="none" w:sz="0" w:space="0" w:color="auto"/>
        <w:bottom w:val="none" w:sz="0" w:space="0" w:color="auto"/>
        <w:right w:val="none" w:sz="0" w:space="0" w:color="auto"/>
      </w:divBdr>
    </w:div>
    <w:div w:id="1119176948">
      <w:bodyDiv w:val="1"/>
      <w:marLeft w:val="0"/>
      <w:marRight w:val="0"/>
      <w:marTop w:val="0"/>
      <w:marBottom w:val="0"/>
      <w:divBdr>
        <w:top w:val="none" w:sz="0" w:space="0" w:color="auto"/>
        <w:left w:val="none" w:sz="0" w:space="0" w:color="auto"/>
        <w:bottom w:val="none" w:sz="0" w:space="0" w:color="auto"/>
        <w:right w:val="none" w:sz="0" w:space="0" w:color="auto"/>
      </w:divBdr>
    </w:div>
    <w:div w:id="1175002524">
      <w:bodyDiv w:val="1"/>
      <w:marLeft w:val="0"/>
      <w:marRight w:val="0"/>
      <w:marTop w:val="0"/>
      <w:marBottom w:val="0"/>
      <w:divBdr>
        <w:top w:val="none" w:sz="0" w:space="0" w:color="auto"/>
        <w:left w:val="none" w:sz="0" w:space="0" w:color="auto"/>
        <w:bottom w:val="none" w:sz="0" w:space="0" w:color="auto"/>
        <w:right w:val="none" w:sz="0" w:space="0" w:color="auto"/>
      </w:divBdr>
    </w:div>
    <w:div w:id="1236083888">
      <w:bodyDiv w:val="1"/>
      <w:marLeft w:val="0"/>
      <w:marRight w:val="0"/>
      <w:marTop w:val="0"/>
      <w:marBottom w:val="0"/>
      <w:divBdr>
        <w:top w:val="none" w:sz="0" w:space="0" w:color="auto"/>
        <w:left w:val="none" w:sz="0" w:space="0" w:color="auto"/>
        <w:bottom w:val="none" w:sz="0" w:space="0" w:color="auto"/>
        <w:right w:val="none" w:sz="0" w:space="0" w:color="auto"/>
      </w:divBdr>
    </w:div>
    <w:div w:id="1242520123">
      <w:bodyDiv w:val="1"/>
      <w:marLeft w:val="0"/>
      <w:marRight w:val="0"/>
      <w:marTop w:val="0"/>
      <w:marBottom w:val="0"/>
      <w:divBdr>
        <w:top w:val="none" w:sz="0" w:space="0" w:color="auto"/>
        <w:left w:val="none" w:sz="0" w:space="0" w:color="auto"/>
        <w:bottom w:val="none" w:sz="0" w:space="0" w:color="auto"/>
        <w:right w:val="none" w:sz="0" w:space="0" w:color="auto"/>
      </w:divBdr>
    </w:div>
    <w:div w:id="1244486851">
      <w:bodyDiv w:val="1"/>
      <w:marLeft w:val="0"/>
      <w:marRight w:val="0"/>
      <w:marTop w:val="0"/>
      <w:marBottom w:val="0"/>
      <w:divBdr>
        <w:top w:val="none" w:sz="0" w:space="0" w:color="auto"/>
        <w:left w:val="none" w:sz="0" w:space="0" w:color="auto"/>
        <w:bottom w:val="none" w:sz="0" w:space="0" w:color="auto"/>
        <w:right w:val="none" w:sz="0" w:space="0" w:color="auto"/>
      </w:divBdr>
    </w:div>
    <w:div w:id="1266883708">
      <w:bodyDiv w:val="1"/>
      <w:marLeft w:val="0"/>
      <w:marRight w:val="0"/>
      <w:marTop w:val="0"/>
      <w:marBottom w:val="0"/>
      <w:divBdr>
        <w:top w:val="none" w:sz="0" w:space="0" w:color="auto"/>
        <w:left w:val="none" w:sz="0" w:space="0" w:color="auto"/>
        <w:bottom w:val="none" w:sz="0" w:space="0" w:color="auto"/>
        <w:right w:val="none" w:sz="0" w:space="0" w:color="auto"/>
      </w:divBdr>
    </w:div>
    <w:div w:id="1353648043">
      <w:bodyDiv w:val="1"/>
      <w:marLeft w:val="0"/>
      <w:marRight w:val="0"/>
      <w:marTop w:val="0"/>
      <w:marBottom w:val="0"/>
      <w:divBdr>
        <w:top w:val="none" w:sz="0" w:space="0" w:color="auto"/>
        <w:left w:val="none" w:sz="0" w:space="0" w:color="auto"/>
        <w:bottom w:val="none" w:sz="0" w:space="0" w:color="auto"/>
        <w:right w:val="none" w:sz="0" w:space="0" w:color="auto"/>
      </w:divBdr>
    </w:div>
    <w:div w:id="1375737180">
      <w:bodyDiv w:val="1"/>
      <w:marLeft w:val="0"/>
      <w:marRight w:val="0"/>
      <w:marTop w:val="0"/>
      <w:marBottom w:val="0"/>
      <w:divBdr>
        <w:top w:val="none" w:sz="0" w:space="0" w:color="auto"/>
        <w:left w:val="none" w:sz="0" w:space="0" w:color="auto"/>
        <w:bottom w:val="none" w:sz="0" w:space="0" w:color="auto"/>
        <w:right w:val="none" w:sz="0" w:space="0" w:color="auto"/>
      </w:divBdr>
    </w:div>
    <w:div w:id="1405688509">
      <w:bodyDiv w:val="1"/>
      <w:marLeft w:val="0"/>
      <w:marRight w:val="0"/>
      <w:marTop w:val="0"/>
      <w:marBottom w:val="0"/>
      <w:divBdr>
        <w:top w:val="none" w:sz="0" w:space="0" w:color="auto"/>
        <w:left w:val="none" w:sz="0" w:space="0" w:color="auto"/>
        <w:bottom w:val="none" w:sz="0" w:space="0" w:color="auto"/>
        <w:right w:val="none" w:sz="0" w:space="0" w:color="auto"/>
      </w:divBdr>
    </w:div>
    <w:div w:id="1459228166">
      <w:bodyDiv w:val="1"/>
      <w:marLeft w:val="0"/>
      <w:marRight w:val="0"/>
      <w:marTop w:val="0"/>
      <w:marBottom w:val="0"/>
      <w:divBdr>
        <w:top w:val="none" w:sz="0" w:space="0" w:color="auto"/>
        <w:left w:val="none" w:sz="0" w:space="0" w:color="auto"/>
        <w:bottom w:val="none" w:sz="0" w:space="0" w:color="auto"/>
        <w:right w:val="none" w:sz="0" w:space="0" w:color="auto"/>
      </w:divBdr>
    </w:div>
    <w:div w:id="1494444940">
      <w:bodyDiv w:val="1"/>
      <w:marLeft w:val="0"/>
      <w:marRight w:val="0"/>
      <w:marTop w:val="0"/>
      <w:marBottom w:val="0"/>
      <w:divBdr>
        <w:top w:val="none" w:sz="0" w:space="0" w:color="auto"/>
        <w:left w:val="none" w:sz="0" w:space="0" w:color="auto"/>
        <w:bottom w:val="none" w:sz="0" w:space="0" w:color="auto"/>
        <w:right w:val="none" w:sz="0" w:space="0" w:color="auto"/>
      </w:divBdr>
    </w:div>
    <w:div w:id="1530682237">
      <w:bodyDiv w:val="1"/>
      <w:marLeft w:val="0"/>
      <w:marRight w:val="0"/>
      <w:marTop w:val="0"/>
      <w:marBottom w:val="0"/>
      <w:divBdr>
        <w:top w:val="none" w:sz="0" w:space="0" w:color="auto"/>
        <w:left w:val="none" w:sz="0" w:space="0" w:color="auto"/>
        <w:bottom w:val="none" w:sz="0" w:space="0" w:color="auto"/>
        <w:right w:val="none" w:sz="0" w:space="0" w:color="auto"/>
      </w:divBdr>
    </w:div>
    <w:div w:id="1575700315">
      <w:bodyDiv w:val="1"/>
      <w:marLeft w:val="0"/>
      <w:marRight w:val="0"/>
      <w:marTop w:val="0"/>
      <w:marBottom w:val="0"/>
      <w:divBdr>
        <w:top w:val="none" w:sz="0" w:space="0" w:color="auto"/>
        <w:left w:val="none" w:sz="0" w:space="0" w:color="auto"/>
        <w:bottom w:val="none" w:sz="0" w:space="0" w:color="auto"/>
        <w:right w:val="none" w:sz="0" w:space="0" w:color="auto"/>
      </w:divBdr>
    </w:div>
    <w:div w:id="1579512425">
      <w:bodyDiv w:val="1"/>
      <w:marLeft w:val="0"/>
      <w:marRight w:val="0"/>
      <w:marTop w:val="0"/>
      <w:marBottom w:val="0"/>
      <w:divBdr>
        <w:top w:val="none" w:sz="0" w:space="0" w:color="auto"/>
        <w:left w:val="none" w:sz="0" w:space="0" w:color="auto"/>
        <w:bottom w:val="none" w:sz="0" w:space="0" w:color="auto"/>
        <w:right w:val="none" w:sz="0" w:space="0" w:color="auto"/>
      </w:divBdr>
    </w:div>
    <w:div w:id="1595698588">
      <w:bodyDiv w:val="1"/>
      <w:marLeft w:val="0"/>
      <w:marRight w:val="0"/>
      <w:marTop w:val="0"/>
      <w:marBottom w:val="0"/>
      <w:divBdr>
        <w:top w:val="none" w:sz="0" w:space="0" w:color="auto"/>
        <w:left w:val="none" w:sz="0" w:space="0" w:color="auto"/>
        <w:bottom w:val="none" w:sz="0" w:space="0" w:color="auto"/>
        <w:right w:val="none" w:sz="0" w:space="0" w:color="auto"/>
      </w:divBdr>
    </w:div>
    <w:div w:id="1648440173">
      <w:bodyDiv w:val="1"/>
      <w:marLeft w:val="0"/>
      <w:marRight w:val="0"/>
      <w:marTop w:val="0"/>
      <w:marBottom w:val="0"/>
      <w:divBdr>
        <w:top w:val="none" w:sz="0" w:space="0" w:color="auto"/>
        <w:left w:val="none" w:sz="0" w:space="0" w:color="auto"/>
        <w:bottom w:val="none" w:sz="0" w:space="0" w:color="auto"/>
        <w:right w:val="none" w:sz="0" w:space="0" w:color="auto"/>
      </w:divBdr>
    </w:div>
    <w:div w:id="1677346450">
      <w:bodyDiv w:val="1"/>
      <w:marLeft w:val="0"/>
      <w:marRight w:val="0"/>
      <w:marTop w:val="0"/>
      <w:marBottom w:val="0"/>
      <w:divBdr>
        <w:top w:val="none" w:sz="0" w:space="0" w:color="auto"/>
        <w:left w:val="none" w:sz="0" w:space="0" w:color="auto"/>
        <w:bottom w:val="none" w:sz="0" w:space="0" w:color="auto"/>
        <w:right w:val="none" w:sz="0" w:space="0" w:color="auto"/>
      </w:divBdr>
    </w:div>
    <w:div w:id="1700660879">
      <w:bodyDiv w:val="1"/>
      <w:marLeft w:val="0"/>
      <w:marRight w:val="0"/>
      <w:marTop w:val="0"/>
      <w:marBottom w:val="0"/>
      <w:divBdr>
        <w:top w:val="none" w:sz="0" w:space="0" w:color="auto"/>
        <w:left w:val="none" w:sz="0" w:space="0" w:color="auto"/>
        <w:bottom w:val="none" w:sz="0" w:space="0" w:color="auto"/>
        <w:right w:val="none" w:sz="0" w:space="0" w:color="auto"/>
      </w:divBdr>
    </w:div>
    <w:div w:id="1716855677">
      <w:bodyDiv w:val="1"/>
      <w:marLeft w:val="0"/>
      <w:marRight w:val="0"/>
      <w:marTop w:val="0"/>
      <w:marBottom w:val="0"/>
      <w:divBdr>
        <w:top w:val="none" w:sz="0" w:space="0" w:color="auto"/>
        <w:left w:val="none" w:sz="0" w:space="0" w:color="auto"/>
        <w:bottom w:val="none" w:sz="0" w:space="0" w:color="auto"/>
        <w:right w:val="none" w:sz="0" w:space="0" w:color="auto"/>
      </w:divBdr>
    </w:div>
    <w:div w:id="1746344156">
      <w:bodyDiv w:val="1"/>
      <w:marLeft w:val="0"/>
      <w:marRight w:val="0"/>
      <w:marTop w:val="0"/>
      <w:marBottom w:val="0"/>
      <w:divBdr>
        <w:top w:val="none" w:sz="0" w:space="0" w:color="auto"/>
        <w:left w:val="none" w:sz="0" w:space="0" w:color="auto"/>
        <w:bottom w:val="none" w:sz="0" w:space="0" w:color="auto"/>
        <w:right w:val="none" w:sz="0" w:space="0" w:color="auto"/>
      </w:divBdr>
    </w:div>
    <w:div w:id="1760905136">
      <w:bodyDiv w:val="1"/>
      <w:marLeft w:val="0"/>
      <w:marRight w:val="0"/>
      <w:marTop w:val="0"/>
      <w:marBottom w:val="0"/>
      <w:divBdr>
        <w:top w:val="none" w:sz="0" w:space="0" w:color="auto"/>
        <w:left w:val="none" w:sz="0" w:space="0" w:color="auto"/>
        <w:bottom w:val="none" w:sz="0" w:space="0" w:color="auto"/>
        <w:right w:val="none" w:sz="0" w:space="0" w:color="auto"/>
      </w:divBdr>
    </w:div>
    <w:div w:id="1761565529">
      <w:bodyDiv w:val="1"/>
      <w:marLeft w:val="0"/>
      <w:marRight w:val="0"/>
      <w:marTop w:val="0"/>
      <w:marBottom w:val="0"/>
      <w:divBdr>
        <w:top w:val="none" w:sz="0" w:space="0" w:color="auto"/>
        <w:left w:val="none" w:sz="0" w:space="0" w:color="auto"/>
        <w:bottom w:val="none" w:sz="0" w:space="0" w:color="auto"/>
        <w:right w:val="none" w:sz="0" w:space="0" w:color="auto"/>
      </w:divBdr>
    </w:div>
    <w:div w:id="1828282723">
      <w:bodyDiv w:val="1"/>
      <w:marLeft w:val="0"/>
      <w:marRight w:val="0"/>
      <w:marTop w:val="0"/>
      <w:marBottom w:val="0"/>
      <w:divBdr>
        <w:top w:val="none" w:sz="0" w:space="0" w:color="auto"/>
        <w:left w:val="none" w:sz="0" w:space="0" w:color="auto"/>
        <w:bottom w:val="none" w:sz="0" w:space="0" w:color="auto"/>
        <w:right w:val="none" w:sz="0" w:space="0" w:color="auto"/>
      </w:divBdr>
    </w:div>
    <w:div w:id="1885365023">
      <w:bodyDiv w:val="1"/>
      <w:marLeft w:val="0"/>
      <w:marRight w:val="0"/>
      <w:marTop w:val="0"/>
      <w:marBottom w:val="0"/>
      <w:divBdr>
        <w:top w:val="none" w:sz="0" w:space="0" w:color="auto"/>
        <w:left w:val="none" w:sz="0" w:space="0" w:color="auto"/>
        <w:bottom w:val="none" w:sz="0" w:space="0" w:color="auto"/>
        <w:right w:val="none" w:sz="0" w:space="0" w:color="auto"/>
      </w:divBdr>
    </w:div>
    <w:div w:id="1900286443">
      <w:bodyDiv w:val="1"/>
      <w:marLeft w:val="0"/>
      <w:marRight w:val="0"/>
      <w:marTop w:val="0"/>
      <w:marBottom w:val="0"/>
      <w:divBdr>
        <w:top w:val="none" w:sz="0" w:space="0" w:color="auto"/>
        <w:left w:val="none" w:sz="0" w:space="0" w:color="auto"/>
        <w:bottom w:val="none" w:sz="0" w:space="0" w:color="auto"/>
        <w:right w:val="none" w:sz="0" w:space="0" w:color="auto"/>
      </w:divBdr>
    </w:div>
    <w:div w:id="1912155515">
      <w:bodyDiv w:val="1"/>
      <w:marLeft w:val="0"/>
      <w:marRight w:val="0"/>
      <w:marTop w:val="0"/>
      <w:marBottom w:val="0"/>
      <w:divBdr>
        <w:top w:val="none" w:sz="0" w:space="0" w:color="auto"/>
        <w:left w:val="none" w:sz="0" w:space="0" w:color="auto"/>
        <w:bottom w:val="none" w:sz="0" w:space="0" w:color="auto"/>
        <w:right w:val="none" w:sz="0" w:space="0" w:color="auto"/>
      </w:divBdr>
    </w:div>
    <w:div w:id="1954439777">
      <w:bodyDiv w:val="1"/>
      <w:marLeft w:val="0"/>
      <w:marRight w:val="0"/>
      <w:marTop w:val="0"/>
      <w:marBottom w:val="0"/>
      <w:divBdr>
        <w:top w:val="none" w:sz="0" w:space="0" w:color="auto"/>
        <w:left w:val="none" w:sz="0" w:space="0" w:color="auto"/>
        <w:bottom w:val="none" w:sz="0" w:space="0" w:color="auto"/>
        <w:right w:val="none" w:sz="0" w:space="0" w:color="auto"/>
      </w:divBdr>
    </w:div>
    <w:div w:id="2030720056">
      <w:bodyDiv w:val="1"/>
      <w:marLeft w:val="0"/>
      <w:marRight w:val="0"/>
      <w:marTop w:val="0"/>
      <w:marBottom w:val="0"/>
      <w:divBdr>
        <w:top w:val="none" w:sz="0" w:space="0" w:color="auto"/>
        <w:left w:val="none" w:sz="0" w:space="0" w:color="auto"/>
        <w:bottom w:val="none" w:sz="0" w:space="0" w:color="auto"/>
        <w:right w:val="none" w:sz="0" w:space="0" w:color="auto"/>
      </w:divBdr>
    </w:div>
    <w:div w:id="2048289205">
      <w:bodyDiv w:val="1"/>
      <w:marLeft w:val="0"/>
      <w:marRight w:val="0"/>
      <w:marTop w:val="0"/>
      <w:marBottom w:val="0"/>
      <w:divBdr>
        <w:top w:val="none" w:sz="0" w:space="0" w:color="auto"/>
        <w:left w:val="none" w:sz="0" w:space="0" w:color="auto"/>
        <w:bottom w:val="none" w:sz="0" w:space="0" w:color="auto"/>
        <w:right w:val="none" w:sz="0" w:space="0" w:color="auto"/>
      </w:divBdr>
    </w:div>
    <w:div w:id="2146120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2.png"/><Relationship Id="rId39" Type="http://schemas.openxmlformats.org/officeDocument/2006/relationships/image" Target="media/image23.png"/><Relationship Id="rId21" Type="http://schemas.openxmlformats.org/officeDocument/2006/relationships/customXml" Target="ink/ink1.xml"/><Relationship Id="rId34" Type="http://schemas.openxmlformats.org/officeDocument/2006/relationships/image" Target="media/image20.png"/><Relationship Id="rId42" Type="http://schemas.openxmlformats.org/officeDocument/2006/relationships/image" Target="media/image26.emf"/><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image" Target="media/image39.png"/><Relationship Id="rId63" Type="http://schemas.openxmlformats.org/officeDocument/2006/relationships/image" Target="media/image47.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5.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emf"/><Relationship Id="rId32" Type="http://schemas.openxmlformats.org/officeDocument/2006/relationships/image" Target="media/image18.png"/><Relationship Id="rId37" Type="http://schemas.openxmlformats.org/officeDocument/2006/relationships/customXml" Target="ink/ink2.xml"/><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2.png"/><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3.png"/><Relationship Id="rId57" Type="http://schemas.openxmlformats.org/officeDocument/2006/relationships/image" Target="media/image41.png"/><Relationship Id="rId61" Type="http://schemas.openxmlformats.org/officeDocument/2006/relationships/image" Target="media/image45.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17.png"/><Relationship Id="rId44" Type="http://schemas.openxmlformats.org/officeDocument/2006/relationships/image" Target="media/image28.emf"/><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image" Target="media/image48.png"/><Relationship Id="rId8" Type="http://schemas.openxmlformats.org/officeDocument/2006/relationships/webSettings" Target="webSettings.xml"/><Relationship Id="rId51" Type="http://schemas.openxmlformats.org/officeDocument/2006/relationships/image" Target="media/image35.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2.emf"/><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12T21:26:18.862"/>
    </inkml:context>
    <inkml:brush xml:id="br0">
      <inkml:brushProperty name="width" value="0.05" units="cm"/>
      <inkml:brushProperty name="height" value="0.05" units="cm"/>
      <inkml:brushProperty name="color" value="#66CC00"/>
    </inkml:brush>
  </inkml:definitions>
  <inkml:trace contextRef="#ctx0" brushRef="#br0">0 1 7296,'12'6'2816,"-8"-4"-2208,0 4 704,-4-6 96,3 4-928,-1 0-288,1 0-4064,1-2-1728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12T21:31:25.949"/>
    </inkml:context>
    <inkml:brush xml:id="br0">
      <inkml:brushProperty name="width" value="0.05" units="cm"/>
      <inkml:brushProperty name="height" value="0.05" units="cm"/>
      <inkml:brushProperty name="color" value="#66CC00"/>
    </inkml:brush>
  </inkml:definitions>
  <inkml:trace contextRef="#ctx0" brushRef="#br0">2351 450 5760,'0'4'2176,"3"-2"-1664,-6-2-2624,1 0-1248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Ber18</b:Tag>
    <b:SourceType>JournalArticle</b:SourceType>
    <b:Guid>{A95522C6-03C7-4D45-84B9-EC1E52B720C7}</b:Guid>
    <b:Author>
      <b:Author>
        <b:NameList>
          <b:Person>
            <b:Last>Batiz-Lazo</b:Last>
            <b:First>Bernardo </b:First>
          </b:Person>
          <b:Person>
            <b:Last>Del Angel</b:Last>
            <b:First>Gustavo</b:First>
          </b:Person>
        </b:NameList>
      </b:Author>
    </b:Author>
    <b:Title>The Ascent of Plastic Money:</b:Title>
    <b:Year>2018</b:Year>
    <b:JournalName>International Adoption of the Bank Credit Card, 1950–1975</b:JournalName>
    <b:RefOrder>3</b:RefOrder>
  </b:Source>
  <b:Source>
    <b:Tag>Din19</b:Tag>
    <b:SourceType>InternetSite</b:SourceType>
    <b:Guid>{59C4B3E9-D9B0-42ED-80D4-68F4931CAF2A}</b:Guid>
    <b:Author>
      <b:Author>
        <b:Corporate>Diner's Club</b:Corporate>
      </b:Author>
    </b:Author>
    <b:Title>ABOUT US</b:Title>
    <b:InternetSiteTitle>Diner's club International</b:InternetSiteTitle>
    <b:Year>2019</b:Year>
    <b:Month>12</b:Month>
    <b:Day>28</b:Day>
    <b:URL>https://www.dinersclub.com/about-us/history</b:URL>
    <b:YearAccessed>2019</b:YearAccessed>
    <b:MonthAccessed>12</b:MonthAccessed>
    <b:DayAccessed>27</b:DayAccessed>
    <b:RefOrder>2</b:RefOrder>
  </b:Source>
  <b:Source>
    <b:Tag>Pay19</b:Tag>
    <b:SourceType>InternetSite</b:SourceType>
    <b:Guid>{4EA7F3BE-CDDC-44A0-951E-D67B84AFA49F}</b:Guid>
    <b:Author>
      <b:Author>
        <b:Corporate>PayPal</b:Corporate>
      </b:Author>
    </b:Author>
    <b:Title>Home</b:Title>
    <b:Year>2019</b:Year>
    <b:InternetSiteTitle>PayPal</b:InternetSiteTitle>
    <b:Month>12</b:Month>
    <b:Day>28</b:Day>
    <b:URL>https://www.paypal.com/uk/home</b:URL>
    <b:YearAccessed>2019</b:YearAccessed>
    <b:MonthAccessed>12</b:MonthAccessed>
    <b:DayAccessed>27</b:DayAccessed>
    <b:RefOrder>1</b:RefOrder>
  </b:Source>
  <b:Source>
    <b:Tag>Mas19</b:Tag>
    <b:SourceType>InternetSite</b:SourceType>
    <b:Guid>{430F0D35-9729-4516-B4EA-BECE06314CE7}</b:Guid>
    <b:Author>
      <b:Author>
        <b:Corporate>Mastercard</b:Corporate>
      </b:Author>
    </b:Author>
    <b:Title>Home</b:Title>
    <b:InternetSiteTitle>Mastercard</b:InternetSiteTitle>
    <b:Year>2019</b:Year>
    <b:Month>12</b:Month>
    <b:Day>28</b:Day>
    <b:URL>https://www.mastercard.co.uk/en-gb.html</b:URL>
    <b:YearAccessed>2019</b:YearAccessed>
    <b:MonthAccessed>12</b:MonthAccessed>
    <b:DayAccessed>27</b:DayAccessed>
    <b:RefOrder>5</b:RefOrder>
  </b:Source>
  <b:Source>
    <b:Tag>VIS19</b:Tag>
    <b:SourceType>InternetSite</b:SourceType>
    <b:Guid>{19750D96-4F21-4A26-A54B-120F2B0AB753}</b:Guid>
    <b:Author>
      <b:Author>
        <b:Corporate>VISA</b:Corporate>
      </b:Author>
    </b:Author>
    <b:Title>Home</b:Title>
    <b:InternetSiteTitle>VISA</b:InternetSiteTitle>
    <b:Year>2019</b:Year>
    <b:Month>12</b:Month>
    <b:Day>28</b:Day>
    <b:URL>VISA.co.uk</b:URL>
    <b:YearAccessed>2019</b:YearAccessed>
    <b:MonthAccessed>12</b:MonthAccessed>
    <b:DayAccessed>27</b:DayAccessed>
    <b:RefOrder>4</b:RefOrder>
  </b:Source>
  <b:Source>
    <b:Tag>Blo19</b:Tag>
    <b:SourceType>InternetSite</b:SourceType>
    <b:Guid>{9E68B06F-D312-4999-9231-56128FDAA934}</b:Guid>
    <b:Author>
      <b:Author>
        <b:Corporate>Bloomberg Business</b:Corporate>
      </b:Author>
    </b:Author>
    <b:Title>Sweden Seen Likely to Force Banks to Handle Cash Transactions</b:Title>
    <b:Year>2019</b:Year>
    <b:YearAccessed>2020</b:YearAccessed>
    <b:MonthAccessed>01</b:MonthAccessed>
    <b:DayAccessed>03</b:DayAccessed>
    <b:URL>https://www.bloomberg.com/news/articles/2019-03-24/sweden-seen-likely-to-force-banks-to-handle-cash-transactions</b:URL>
    <b:RefOrder>8</b:RefOrder>
  </b:Source>
  <b:Source>
    <b:Tag>UNE12</b:Tag>
    <b:SourceType>Report</b:SourceType>
    <b:Guid>{53BCEF2F-1508-4BA5-9D68-EC804A608588}</b:Guid>
    <b:Title>National Literacy Action Plan for 2012 – 2015 Nigeria</b:Title>
    <b:Year>2012</b:Year>
    <b:Author>
      <b:Author>
        <b:Corporate>UNESCO</b:Corporate>
      </b:Author>
    </b:Author>
    <b:Publisher>UNESCO</b:Publisher>
    <b:City>Paris</b:City>
    <b:RefOrder>10</b:RefOrder>
  </b:Source>
  <b:Source>
    <b:Tag>PYM18</b:Tag>
    <b:SourceType>InternetSite</b:SourceType>
    <b:Guid>{A757E258-616B-431C-8D78-CB20643DB3AA}</b:Guid>
    <b:Title>Visa Names The 50 Winners Of Visa Cashless Challenge</b:Title>
    <b:Year>2018</b:Year>
    <b:Author>
      <b:Author>
        <b:Corporate>PYMTS</b:Corporate>
      </b:Author>
    </b:Author>
    <b:YearAccessed>2020</b:YearAccessed>
    <b:MonthAccessed>01</b:MonthAccessed>
    <b:DayAccessed>05</b:DayAccessed>
    <b:URL>https://www.pymnts.com/visa/2018/visa-cashless-challenge-smbs-pos/</b:URL>
    <b:RefOrder>11</b:RefOrder>
  </b:Source>
  <b:Source>
    <b:Tag>PYM19</b:Tag>
    <b:SourceType>InternetSite</b:SourceType>
    <b:Guid>{2C734953-BEA1-4B5E-8964-D2D322BA961B}</b:Guid>
    <b:Author>
      <b:Author>
        <b:Corporate>PYMTS</b:Corporate>
      </b:Author>
    </b:Author>
    <b:Title>Mastercard Pushes Cashless Solutions For Transit Payments</b:Title>
    <b:Year>2019</b:Year>
    <b:YearAccessed>2020</b:YearAccessed>
    <b:MonthAccessed>01</b:MonthAccessed>
    <b:DayAccessed>05</b:DayAccessed>
    <b:URL>https://www.pymnts.com/mastercard/2019/mastercard-cashless-transit-payments/</b:URL>
    <b:RefOrder>12</b:RefOrder>
  </b:Source>
  <b:Source>
    <b:Tag>VIS20</b:Tag>
    <b:SourceType>InternetSite</b:SourceType>
    <b:Guid>{F5F0ADD8-A1A1-41B1-A82B-B4224B1CE403}</b:Guid>
    <b:Author>
      <b:Author>
        <b:Corporate>VISA</b:Corporate>
      </b:Author>
    </b:Author>
    <b:Title>Interchange Fees</b:Title>
    <b:Year>2020</b:Year>
    <b:YearAccessed>2020</b:YearAccessed>
    <b:MonthAccessed>01</b:MonthAccessed>
    <b:DayAccessed>05</b:DayAccessed>
    <b:URL>https://www.visa.co.uk/about-visa/visa-in-europe/fees-and-interchange.html</b:URL>
    <b:RefOrder>13</b:RefOrder>
  </b:Source>
  <b:Source>
    <b:Tag>gov15</b:Tag>
    <b:SourceType>InternetSite</b:SourceType>
    <b:Guid>{4D0D42C7-4EA0-461E-95CD-D2ED634762C6}</b:Guid>
    <b:Author>
      <b:Author>
        <b:Corporate>gov.uk</b:Corporate>
      </b:Author>
    </b:Author>
    <b:Title>CMA closes MasterCard and Visa investigations following EU regulation</b:Title>
    <b:Year>2015</b:Year>
    <b:YearAccessed>2020</b:YearAccessed>
    <b:MonthAccessed>01</b:MonthAccessed>
    <b:DayAccessed>05</b:DayAccessed>
    <b:URL>https://www.gov.uk/government/news/cma-closes-mastercard-and-visa-investigations-following-eu-regulation</b:URL>
    <b:RefOrder>14</b:RefOrder>
  </b:Source>
  <b:Source>
    <b:Tag>Ret18</b:Tag>
    <b:SourceType>InternetSite</b:SourceType>
    <b:Guid>{42D55C6E-614A-4C81-89C4-8FF5CD92BEEA}</b:Guid>
    <b:Title>In a world first Australia will seek to eliminate card interchange</b:Title>
    <b:Year>2018</b:Year>
    <b:Author>
      <b:Author>
        <b:Corporate>Retail Banker international</b:Corporate>
      </b:Author>
    </b:Author>
    <b:YearAccessed>2020</b:YearAccessed>
    <b:MonthAccessed>01</b:MonthAccessed>
    <b:DayAccessed>05</b:DayAccessed>
    <b:URL>https://www.verdict.co.uk/retail-banker-international/news/world-first-australia-will-seek-eliminate-card-interchange/</b:URL>
    <b:RefOrder>15</b:RefOrder>
  </b:Source>
  <b:Source>
    <b:Tag>Ama20</b:Tag>
    <b:SourceType>InternetSite</b:SourceType>
    <b:Guid>{F6FE4BB5-F6CE-4506-9BBC-C3E9EFB32BE9}</b:Guid>
    <b:Author>
      <b:Author>
        <b:Corporate>Amazon</b:Corporate>
      </b:Author>
    </b:Author>
    <b:Title>Using Amazon PayCode</b:Title>
    <b:Year>2020</b:Year>
    <b:YearAccessed>2020</b:YearAccessed>
    <b:MonthAccessed>01</b:MonthAccessed>
    <b:DayAccessed>24</b:DayAccessed>
    <b:URL>https://www.amazon.com/gp/help/customer/display.html?nodeId=GAS2LQ466S6Y6FJ5</b:URL>
    <b:RefOrder>21</b:RefOrder>
  </b:Source>
  <b:Source>
    <b:Tag>For18</b:Tag>
    <b:SourceType>InternetSite</b:SourceType>
    <b:Guid>{4ED2EBEB-1379-4AFE-973F-D6116C4E9363}</b:Guid>
    <b:Author>
      <b:Author>
        <b:Corporate>Foreign Policy </b:Corporate>
      </b:Author>
    </b:Author>
    <b:Title>China Can’t Afford a Cashless Society</b:Title>
    <b:Year>2018</b:Year>
    <b:YearAccessed>2020</b:YearAccessed>
    <b:MonthAccessed>01</b:MonthAccessed>
    <b:DayAccessed>24</b:DayAccessed>
    <b:URL>https://foreignpolicy.com/2018/09/11/china-cant-afford-a-cashless-society/</b:URL>
    <b:RefOrder>22</b:RefOrder>
  </b:Source>
  <b:Source>
    <b:Tag>Gra05</b:Tag>
    <b:SourceType>BookSection</b:SourceType>
    <b:Guid>{7ACDA20F-D27D-4FC1-9DC1-BC22B1FC6102}</b:Guid>
    <b:Year>2005</b:Year>
    <b:BookTitle>Prison Notebooks</b:BookTitle>
    <b:Publisher>Lawrence &amp; Wishart Ltd</b:Publisher>
    <b:Author>
      <b:Author>
        <b:NameList>
          <b:Person>
            <b:Last>Gramsci</b:Last>
            <b:First>Antonio</b:First>
          </b:Person>
        </b:NameList>
      </b:Author>
    </b:Author>
    <b:RefOrder>19</b:RefOrder>
  </b:Source>
  <b:Source>
    <b:Tag>Sta191</b:Tag>
    <b:SourceType>InternetSite</b:SourceType>
    <b:Guid>{747202B5-F5F4-4F30-BFBA-B89059DB5D26}</b:Guid>
    <b:Author>
      <b:Author>
        <b:Corporate>StatsWales</b:Corporate>
      </b:Author>
    </b:Author>
    <b:Title>Population estimates by local authority and year</b:Title>
    <b:Year>2019</b:Year>
    <b:YearAccessed>2020</b:YearAccessed>
    <b:MonthAccessed>04</b:MonthAccessed>
    <b:DayAccessed>17</b:DayAccessed>
    <b:URL>https://statswales.gov.wales/Catalogue/Population-and-Migration/Population/Estimates/Local-Authority/populationestimates-by-localauthority-year</b:URL>
    <b:RefOrder>23</b:RefOrder>
  </b:Source>
  <b:Source>
    <b:Tag>SWE19</b:Tag>
    <b:SourceType>InternetSite</b:SourceType>
    <b:Guid>{E8235F77-20F8-4493-846C-3DB7DEDC7653}</b:Guid>
    <b:Author>
      <b:Author>
        <b:Corporate>Sweden</b:Corporate>
      </b:Author>
    </b:Author>
    <b:Title>SWEDEN – THE FIRST CASHLESS SOCIETY?</b:Title>
    <b:InternetSiteTitle>SWEDEN</b:InternetSiteTitle>
    <b:Year>2019</b:Year>
    <b:Month>12</b:Month>
    <b:Day>31</b:Day>
    <b:URL>https://sweden.se/business/cashless-society/</b:URL>
    <b:YearAccessed>2019</b:YearAccessed>
    <b:MonthAccessed>12</b:MonthAccessed>
    <b:DayAccessed>31</b:DayAccessed>
    <b:RefOrder>7</b:RefOrder>
  </b:Source>
  <b:Source>
    <b:Tag>Wor20</b:Tag>
    <b:SourceType>InternetSite</b:SourceType>
    <b:Guid>{3AF36DC0-D42F-4A98-81D1-1D13A9C703AE}</b:Guid>
    <b:Author>
      <b:Author>
        <b:Corporate>World Health Organisation </b:Corporate>
      </b:Author>
    </b:Author>
    <b:Title>Coronavirus disease (COVID-19) Pandemic</b:Title>
    <b:Year>2020</b:Year>
    <b:YearAccessed>2020</b:YearAccessed>
    <b:MonthAccessed>05</b:MonthAccessed>
    <b:DayAccessed>14</b:DayAccessed>
    <b:URL>https://www.who.int/emergencies/diseases/novel-coronavirus-2019</b:URL>
    <b:RefOrder>24</b:RefOrder>
  </b:Source>
  <b:Source>
    <b:Tag>Sta20</b:Tag>
    <b:SourceType>Report</b:SourceType>
    <b:Guid>{32749F39-0592-49F5-8AEF-3D6A60903B85}</b:Guid>
    <b:Title>NOT CASHLESS, BUT LESS CASH: ECONOMIC JUSTICE AND THE FUTURE OF UK PAYMENTS </b:Title>
    <b:Year>2020</b:Year>
    <b:Author>
      <b:Author>
        <b:NameList>
          <b:Person>
            <b:Last>Statham</b:Last>
            <b:First>Rachel</b:First>
          </b:Person>
          <b:Person>
            <b:Last>Rankin</b:Last>
            <b:First>Lesley</b:First>
          </b:Person>
          <b:Person>
            <b:Last>Sloan</b:Last>
            <b:First>Douglas</b:First>
          </b:Person>
        </b:NameList>
      </b:Author>
    </b:Author>
    <b:Publisher>The Centre for Economic Justice</b:Publisher>
    <b:RefOrder>25</b:RefOrder>
  </b:Source>
  <b:Source>
    <b:Tag>Tel18</b:Tag>
    <b:SourceType>InternetSite</b:SourceType>
    <b:Guid>{14529F00-85FB-4B25-B871-1321855F9AF0}</b:Guid>
    <b:Author>
      <b:Author>
        <b:NameList>
          <b:Person>
            <b:Last>Mccann</b:Last>
            <b:First>Kate</b:First>
          </b:Person>
        </b:NameList>
      </b:Author>
    </b:Author>
    <b:Title>Crime soars by 14 per cent: Big rises in robbery, muggings and knife crime, official figures show</b:Title>
    <b:Year>2018</b:Year>
    <b:YearAccessed>2020</b:YearAccessed>
    <b:MonthAccessed>03</b:MonthAccessed>
    <b:DayAccessed>18</b:DayAccessed>
    <b:URL>https://www.telegraph.co.uk/news/2018/01/25/crime-soars-14-per-cent-big-rises-inrobbery-muggings-burglary/</b:URL>
    <b:RefOrder>6</b:RefOrder>
  </b:Source>
  <b:Source>
    <b:Tag>The18</b:Tag>
    <b:SourceType>InternetSite</b:SourceType>
    <b:Guid>{D5EE80C3-CAC7-4225-B483-9A57F29D88A9}</b:Guid>
    <b:Author>
      <b:Author>
        <b:NameList>
          <b:Person>
            <b:Last>Scott</b:Last>
            <b:First>Brett</b:First>
          </b:Person>
        </b:NameList>
      </b:Author>
    </b:Author>
    <b:Title>Sweden distributes 'be prepared for war' leaflet to all 4.8m homes</b:Title>
    <b:Year>2018</b:Year>
    <b:YearAccessed>2019</b:YearAccessed>
    <b:MonthAccessed>12</b:MonthAccessed>
    <b:DayAccessed>31</b:DayAccessed>
    <b:URL>https://www.theguardian.com/world/2018/may/21/sweden-distributes-be-prepared-for-war-cyber-terror-attack-leaflet-to-every-home</b:URL>
    <b:RefOrder>9</b:RefOrder>
  </b:Source>
  <b:Source>
    <b:Tag>Nor19</b:Tag>
    <b:SourceType>InternetSite</b:SourceType>
    <b:Guid>{581C445D-24D8-407C-8BCD-F5114E8D5755}</b:Guid>
    <b:Author>
      <b:Author>
        <b:NameList>
          <b:Person>
            <b:Last>Hughes</b:Last>
            <b:First>Owen</b:First>
          </b:Person>
        </b:NameList>
      </b:Author>
    </b:Author>
    <b:Title>North Wales Live</b:Title>
    <b:Year>2019</b:Year>
    <b:YearAccessed>2020</b:YearAccessed>
    <b:MonthAccessed>01</b:MonthAccessed>
    <b:DayAccessed>30</b:DayAccessed>
    <b:URL>https://www.dailypost.co.uk/business/business-news/alarming-report-bank-closures-wales-17096581</b:URL>
    <b:RefOrder>18</b:RefOrder>
  </b:Source>
  <b:Source>
    <b:Tag>Wal19</b:Tag>
    <b:SourceType>InternetSite</b:SourceType>
    <b:Guid>{61DCAE41-D91F-4E3D-ACA4-03BF3CBE6ADE}</b:Guid>
    <b:Author>
      <b:Author>
        <b:NameList>
          <b:Person>
            <b:Last>McGee</b:Last>
            <b:First>Sarah</b:First>
          </b:Person>
        </b:NameList>
      </b:Author>
    </b:Author>
    <b:Title>Hundreds of ATMs are closing every week - but is the UK really ready to become a cashless society?</b:Title>
    <b:Year>2019</b:Year>
    <b:YearAccessed>2020</b:YearAccessed>
    <b:MonthAccessed>01</b:MonthAccessed>
    <b:DayAccessed>26</b:DayAccessed>
    <b:URL>https://www.walesonline.co.uk/news/uk-news/hundreds-atms-closing-every-week-17210866</b:URL>
    <b:RefOrder>16</b:RefOrder>
  </b:Source>
  <b:Source>
    <b:Tag>USA19</b:Tag>
    <b:SourceType>InternetSite</b:SourceType>
    <b:Guid>{4CEA33C9-1B9B-4274-BE0A-EE5661CECF0F}</b:Guid>
    <b:Author>
      <b:Author>
        <b:NameList>
          <b:Person>
            <b:Last>Jones</b:Last>
            <b:First>Charisse</b:First>
          </b:Person>
        </b:NameList>
      </b:Author>
    </b:Author>
    <b:Title>Will 2020 mark the start of a decade when Americans finally ditch cash and use digital wallets, credit cards?</b:Title>
    <b:Year>2019</b:Year>
    <b:YearAccessed>2020</b:YearAccessed>
    <b:MonthAccessed>01</b:MonthAccessed>
    <b:DayAccessed>24</b:DayAccessed>
    <b:URL>https://eu.usatoday.com/story/money/2019/12/19/replacing-cash-u-s-start-becoming-cashless-society-2020/4356885002/</b:URL>
    <b:RefOrder>20</b:RefOrder>
  </b:Source>
  <b:Source>
    <b:Tag>Placeholder1</b:Tag>
    <b:SourceType>InternetSite</b:SourceType>
    <b:Guid>{98825ED4-C56E-40A0-AE4B-C5DBD1F324F9}</b:Guid>
    <b:Author>
      <b:Author>
        <b:Corporate>USA Today</b:Corporate>
      </b:Author>
    </b:Author>
    <b:Title>Will 2020 mark the start of a decade when Americans finally ditch cash and use digital wallets, credit cards?</b:Title>
    <b:Year>2019</b:Year>
    <b:YearAccessed>2020</b:YearAccessed>
    <b:MonthAccessed>01</b:MonthAccessed>
    <b:DayAccessed>24</b:DayAccessed>
    <b:URL>https://eu.usatoday.com/story/money/2019/12/19/replacing-cash-u-s-start-becoming-cashless-society-2020/4356885002/</b:URL>
    <b:RefOrder>26</b:RefOrder>
  </b:Source>
  <b:Source>
    <b:Tag>Nor</b:Tag>
    <b:SourceType>InternetSite</b:SourceType>
    <b:Guid>{7EEA97F0-50D6-4DB6-89AE-64E5409F0A88}</b:Guid>
    <b:Author>
      <b:Author>
        <b:NameList>
          <b:Person>
            <b:Last>Hughes</b:Last>
            <b:First>Owen</b:First>
          </b:Person>
        </b:NameList>
      </b:Author>
    </b:Author>
    <b:Title>veryone's furious about new fee-charging cashpoints - even the man who has one in his shop</b:Title>
    <b:Year>2019</b:Year>
    <b:YearAccessed>2020</b:YearAccessed>
    <b:MonthAccessed>01</b:MonthAccessed>
    <b:DayAccessed>30</b:DayAccessed>
    <b:URL>https://www.dailypost.co.uk/business/business-news/alarming-report-bank-closures-wales-17096581</b:URL>
    <b:RefOrder>17</b:RefOrder>
  </b:Source>
</b:Sources>
</file>

<file path=customXml/itemProps1.xml><?xml version="1.0" encoding="utf-8"?>
<ds:datastoreItem xmlns:ds="http://schemas.openxmlformats.org/officeDocument/2006/customXml" ds:itemID="{7356FE3C-0E73-4AA3-AAAA-EEE7DF554085}">
  <ds:schemaRefs>
    <ds:schemaRef ds:uri="http://schemas.microsoft.com/sharepoint/v3/contenttype/forms"/>
  </ds:schemaRefs>
</ds:datastoreItem>
</file>

<file path=customXml/itemProps2.xml><?xml version="1.0" encoding="utf-8"?>
<ds:datastoreItem xmlns:ds="http://schemas.openxmlformats.org/officeDocument/2006/customXml" ds:itemID="{D7094D92-7BBD-46E9-9679-440F1651EA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4AEB30-D483-434D-8178-7D9000DF040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29759A4-2188-457B-833B-AC1F17DF4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95</Pages>
  <Words>15072</Words>
  <Characters>82446</Characters>
  <Application>Microsoft Office Word</Application>
  <DocSecurity>0</DocSecurity>
  <Lines>2010</Lines>
  <Paragraphs>717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Lockley (1704902)</dc:creator>
  <cp:keywords/>
  <dc:description/>
  <cp:lastModifiedBy>Samuel Lockley (1704902)</cp:lastModifiedBy>
  <cp:revision>3</cp:revision>
  <dcterms:created xsi:type="dcterms:W3CDTF">2020-06-02T18:46:00Z</dcterms:created>
  <dcterms:modified xsi:type="dcterms:W3CDTF">2020-06-02T18:46:00Z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