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7D26" w:rsidRPr="002A7D26" w:rsidRDefault="002A7D26" w:rsidP="002A7D26">
      <w:pPr>
        <w:spacing w:after="200" w:line="276" w:lineRule="auto"/>
        <w:rPr>
          <w:sz w:val="20"/>
          <w:lang w:eastAsia="en-GB"/>
        </w:rPr>
      </w:pP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Pr="002A7D26">
        <w:rPr>
          <w:sz w:val="20"/>
          <w:lang w:eastAsia="en-GB"/>
        </w:rPr>
        <w:fldChar w:fldCharType="begin"/>
      </w:r>
      <w:r w:rsidRPr="002A7D26">
        <w:rPr>
          <w:sz w:val="20"/>
          <w:lang w:eastAsia="en-GB"/>
        </w:rPr>
        <w:instrText xml:space="preserve"> INCLUDEPICTURE  "cid:image001.jpg@01CE9E6C.1FCD7C20" \* MERGEFORMATINET </w:instrText>
      </w:r>
      <w:r w:rsidRPr="002A7D26">
        <w:rPr>
          <w:sz w:val="20"/>
          <w:lang w:eastAsia="en-GB"/>
        </w:rPr>
        <w:fldChar w:fldCharType="separate"/>
      </w:r>
      <w:r w:rsidR="00746668">
        <w:rPr>
          <w:sz w:val="20"/>
          <w:lang w:eastAsia="en-GB"/>
        </w:rPr>
        <w:fldChar w:fldCharType="begin"/>
      </w:r>
      <w:r w:rsidR="00746668">
        <w:rPr>
          <w:sz w:val="20"/>
          <w:lang w:eastAsia="en-GB"/>
        </w:rPr>
        <w:instrText xml:space="preserve"> INCLUDEPICTURE  "cid:image001.jpg@01CE9E6C.1FCD7C20" \* MERGEFORMATINET </w:instrText>
      </w:r>
      <w:r w:rsidR="00746668">
        <w:rPr>
          <w:sz w:val="20"/>
          <w:lang w:eastAsia="en-GB"/>
        </w:rPr>
        <w:fldChar w:fldCharType="separate"/>
      </w:r>
      <w:r w:rsidR="00717B7B">
        <w:rPr>
          <w:sz w:val="20"/>
          <w:lang w:eastAsia="en-GB"/>
        </w:rPr>
        <w:fldChar w:fldCharType="begin"/>
      </w:r>
      <w:r w:rsidR="00717B7B">
        <w:rPr>
          <w:sz w:val="20"/>
          <w:lang w:eastAsia="en-GB"/>
        </w:rPr>
        <w:instrText xml:space="preserve"> </w:instrText>
      </w:r>
      <w:r w:rsidR="00717B7B">
        <w:rPr>
          <w:sz w:val="20"/>
          <w:lang w:eastAsia="en-GB"/>
        </w:rPr>
        <w:instrText>INCLUDEPICTURE  "cid:image001.jpg@01CE9E6C.1FCD7C20" \* MERGEFORMATINET</w:instrText>
      </w:r>
      <w:r w:rsidR="00717B7B">
        <w:rPr>
          <w:sz w:val="20"/>
          <w:lang w:eastAsia="en-GB"/>
        </w:rPr>
        <w:instrText xml:space="preserve"> </w:instrText>
      </w:r>
      <w:r w:rsidR="00717B7B">
        <w:rPr>
          <w:sz w:val="20"/>
          <w:lang w:eastAsia="en-GB"/>
        </w:rPr>
        <w:fldChar w:fldCharType="separate"/>
      </w:r>
      <w:r w:rsidR="00717B7B">
        <w:rPr>
          <w:sz w:val="20"/>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cid:image003.jpg@01CE9DB3.D8EB2900" style="width:160.5pt;height:56.25pt">
            <v:imagedata r:id="rId7" r:href="rId8"/>
          </v:shape>
        </w:pict>
      </w:r>
      <w:r w:rsidR="00717B7B">
        <w:rPr>
          <w:sz w:val="20"/>
          <w:lang w:eastAsia="en-GB"/>
        </w:rPr>
        <w:fldChar w:fldCharType="end"/>
      </w:r>
      <w:r w:rsidR="00746668">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r w:rsidRPr="002A7D26">
        <w:rPr>
          <w:sz w:val="20"/>
          <w:lang w:eastAsia="en-GB"/>
        </w:rPr>
        <w:fldChar w:fldCharType="end"/>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5"/>
        <w:gridCol w:w="3855"/>
        <w:gridCol w:w="2560"/>
        <w:gridCol w:w="2075"/>
        <w:gridCol w:w="69"/>
      </w:tblGrid>
      <w:tr w:rsidR="002A7D26" w:rsidRPr="002A7D26" w:rsidTr="00050663">
        <w:tc>
          <w:tcPr>
            <w:tcW w:w="10670" w:type="dxa"/>
            <w:gridSpan w:val="5"/>
            <w:shd w:val="clear" w:color="auto" w:fill="C0C0C0"/>
          </w:tcPr>
          <w:p w:rsidR="002A7D26" w:rsidRDefault="002A7D26" w:rsidP="002A7D26">
            <w:pPr>
              <w:keepNext/>
              <w:spacing w:before="120" w:after="120" w:line="276" w:lineRule="auto"/>
              <w:jc w:val="center"/>
              <w:outlineLvl w:val="3"/>
              <w:rPr>
                <w:rFonts w:ascii="Calibri" w:hAnsi="Calibri"/>
                <w:b/>
                <w:sz w:val="40"/>
                <w:lang w:eastAsia="en-GB"/>
              </w:rPr>
            </w:pPr>
            <w:r w:rsidRPr="002A7D26">
              <w:rPr>
                <w:rFonts w:ascii="Calibri" w:hAnsi="Calibri"/>
                <w:b/>
                <w:sz w:val="40"/>
                <w:lang w:eastAsia="en-GB"/>
              </w:rPr>
              <w:t xml:space="preserve">BACHELORS DEGREE ASSIGNMENT SPECIFICATION </w:t>
            </w:r>
          </w:p>
          <w:p w:rsidR="00717B7B" w:rsidRPr="00717B7B" w:rsidRDefault="00717B7B" w:rsidP="002A7D26">
            <w:pPr>
              <w:keepNext/>
              <w:spacing w:before="120" w:after="120" w:line="276" w:lineRule="auto"/>
              <w:jc w:val="center"/>
              <w:outlineLvl w:val="3"/>
              <w:rPr>
                <w:rFonts w:ascii="Calibri" w:hAnsi="Calibri"/>
                <w:b/>
                <w:sz w:val="24"/>
                <w:szCs w:val="24"/>
                <w:lang w:eastAsia="en-GB"/>
              </w:rPr>
            </w:pPr>
            <w:r w:rsidRPr="00717B7B">
              <w:rPr>
                <w:rFonts w:ascii="Calibri" w:hAnsi="Calibri"/>
                <w:b/>
                <w:sz w:val="24"/>
                <w:szCs w:val="24"/>
                <w:lang w:eastAsia="en-GB"/>
              </w:rPr>
              <w:t>RESIT ASSIGNMENT</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Student name:</w:t>
            </w:r>
          </w:p>
        </w:tc>
        <w:tc>
          <w:tcPr>
            <w:tcW w:w="3964" w:type="dxa"/>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fldChar w:fldCharType="begin">
                <w:ffData>
                  <w:name w:val="Text2"/>
                  <w:enabled/>
                  <w:calcOnExit w:val="0"/>
                  <w:textInput/>
                </w:ffData>
              </w:fldChar>
            </w:r>
            <w:r w:rsidRPr="002A7D26">
              <w:rPr>
                <w:rFonts w:ascii="Calibri" w:hAnsi="Calibri" w:cs="Arial"/>
                <w:b/>
                <w:lang w:eastAsia="en-GB"/>
              </w:rPr>
              <w:instrText xml:space="preserve"> FORMTEXT </w:instrText>
            </w:r>
            <w:r w:rsidRPr="002A7D26">
              <w:rPr>
                <w:rFonts w:ascii="Calibri" w:hAnsi="Calibri" w:cs="Arial"/>
                <w:b/>
                <w:lang w:eastAsia="en-GB"/>
              </w:rPr>
            </w:r>
            <w:r w:rsidRPr="002A7D26">
              <w:rPr>
                <w:rFonts w:ascii="Calibri" w:hAnsi="Calibri" w:cs="Arial"/>
                <w:b/>
                <w:lang w:eastAsia="en-GB"/>
              </w:rPr>
              <w:fldChar w:fldCharType="separate"/>
            </w:r>
            <w:r w:rsidRPr="002A7D26">
              <w:rPr>
                <w:b/>
                <w:noProof/>
                <w:lang w:eastAsia="en-GB"/>
              </w:rPr>
              <w:t> </w:t>
            </w:r>
            <w:r w:rsidRPr="002A7D26">
              <w:rPr>
                <w:b/>
                <w:noProof/>
                <w:lang w:eastAsia="en-GB"/>
              </w:rPr>
              <w:t> </w:t>
            </w:r>
            <w:r w:rsidRPr="002A7D26">
              <w:rPr>
                <w:b/>
                <w:noProof/>
                <w:lang w:eastAsia="en-GB"/>
              </w:rPr>
              <w:t> </w:t>
            </w:r>
            <w:r w:rsidRPr="002A7D26">
              <w:rPr>
                <w:b/>
                <w:noProof/>
                <w:lang w:eastAsia="en-GB"/>
              </w:rPr>
              <w:t> </w:t>
            </w:r>
            <w:r w:rsidRPr="002A7D26">
              <w:rPr>
                <w:b/>
                <w:noProof/>
                <w:lang w:eastAsia="en-GB"/>
              </w:rPr>
              <w:t> </w:t>
            </w:r>
            <w:r w:rsidRPr="002A7D26">
              <w:rPr>
                <w:rFonts w:ascii="Calibri" w:hAnsi="Calibri" w:cs="Arial"/>
                <w:b/>
                <w:lang w:eastAsia="en-GB"/>
              </w:rPr>
              <w:fldChar w:fldCharType="end"/>
            </w:r>
          </w:p>
        </w:tc>
        <w:tc>
          <w:tcPr>
            <w:tcW w:w="2613" w:type="dxa"/>
            <w:shd w:val="clear" w:color="auto" w:fill="D9D9D9"/>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Student P number:</w:t>
            </w:r>
          </w:p>
        </w:tc>
        <w:tc>
          <w:tcPr>
            <w:tcW w:w="2111" w:type="dxa"/>
          </w:tcPr>
          <w:p w:rsidR="002A7D26" w:rsidRPr="002A7D26" w:rsidRDefault="002A7D26" w:rsidP="002A7D26">
            <w:pPr>
              <w:spacing w:before="120" w:after="120" w:line="276" w:lineRule="auto"/>
              <w:jc w:val="both"/>
              <w:rPr>
                <w:rFonts w:ascii="Calibri" w:hAnsi="Calibri" w:cs="Arial"/>
                <w:b/>
                <w:lang w:eastAsia="en-GB"/>
              </w:rPr>
            </w:pP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Programme:</w:t>
            </w:r>
          </w:p>
        </w:tc>
        <w:tc>
          <w:tcPr>
            <w:tcW w:w="8688" w:type="dxa"/>
            <w:gridSpan w:val="3"/>
          </w:tcPr>
          <w:p w:rsidR="002A7D26" w:rsidRPr="002A7D26" w:rsidRDefault="002A7D26" w:rsidP="002A7D26">
            <w:pPr>
              <w:spacing w:before="120" w:after="120" w:line="276" w:lineRule="auto"/>
              <w:jc w:val="both"/>
              <w:rPr>
                <w:rFonts w:ascii="Calibri" w:hAnsi="Calibri" w:cs="Arial"/>
                <w:b/>
                <w:u w:val="single"/>
                <w:lang w:eastAsia="en-GB"/>
              </w:rPr>
            </w:pPr>
            <w:r w:rsidRPr="002A7D26">
              <w:rPr>
                <w:rFonts w:ascii="Calibri" w:hAnsi="Calibri" w:cs="Arial"/>
                <w:b/>
                <w:u w:val="single"/>
                <w:lang w:eastAsia="en-GB"/>
              </w:rPr>
              <w:t xml:space="preserve">Tourism, International Tourism and Events Management </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Module:</w:t>
            </w:r>
          </w:p>
        </w:tc>
        <w:tc>
          <w:tcPr>
            <w:tcW w:w="3964" w:type="dxa"/>
            <w:shd w:val="clear"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Culture an</w:t>
            </w:r>
            <w:bookmarkStart w:id="0" w:name="_GoBack"/>
            <w:bookmarkEnd w:id="0"/>
            <w:r w:rsidRPr="002A7D26">
              <w:rPr>
                <w:rFonts w:ascii="Calibri" w:hAnsi="Calibri" w:cs="Arial"/>
                <w:b/>
                <w:lang w:eastAsia="en-GB"/>
              </w:rPr>
              <w:t>d Heritage Tourism Management</w:t>
            </w:r>
          </w:p>
        </w:tc>
        <w:tc>
          <w:tcPr>
            <w:tcW w:w="2613" w:type="dxa"/>
            <w:shd w:val="clear" w:color="auto" w:fill="D9D9D9"/>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Module Level (4, 5, 6):</w:t>
            </w:r>
          </w:p>
        </w:tc>
        <w:tc>
          <w:tcPr>
            <w:tcW w:w="2111" w:type="dxa"/>
            <w:shd w:val="clear"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6</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Module code:</w:t>
            </w:r>
          </w:p>
        </w:tc>
        <w:tc>
          <w:tcPr>
            <w:tcW w:w="3964" w:type="dxa"/>
          </w:tcPr>
          <w:p w:rsidR="002A7D26" w:rsidRPr="002A7D26" w:rsidRDefault="002A7D26" w:rsidP="002A7D26">
            <w:pPr>
              <w:spacing w:before="120" w:after="120" w:line="276" w:lineRule="auto"/>
              <w:jc w:val="both"/>
              <w:rPr>
                <w:rFonts w:cstheme="minorHAnsi"/>
                <w:b/>
                <w:lang w:eastAsia="en-GB"/>
              </w:rPr>
            </w:pPr>
            <w:r w:rsidRPr="002A7D26">
              <w:rPr>
                <w:rFonts w:ascii="Arial" w:eastAsia="Times New Roman" w:hAnsi="Arial" w:cs="Arial"/>
                <w:b/>
                <w:lang w:eastAsia="en-GB"/>
              </w:rPr>
              <w:t>M6X02114</w:t>
            </w:r>
          </w:p>
        </w:tc>
        <w:tc>
          <w:tcPr>
            <w:tcW w:w="2613" w:type="dxa"/>
            <w:shd w:val="clear" w:color="auto" w:fill="D9D9D9"/>
          </w:tcPr>
          <w:p w:rsidR="002A7D26" w:rsidRPr="002A7D26" w:rsidRDefault="002A7D26" w:rsidP="002A7D26">
            <w:pPr>
              <w:keepNext/>
              <w:spacing w:after="200" w:line="276" w:lineRule="auto"/>
              <w:jc w:val="both"/>
              <w:outlineLvl w:val="1"/>
              <w:rPr>
                <w:rFonts w:ascii="Calibri" w:hAnsi="Calibri" w:cs="Arial"/>
                <w:b/>
                <w:lang w:eastAsia="en-GB"/>
              </w:rPr>
            </w:pPr>
            <w:r w:rsidRPr="002A7D26">
              <w:rPr>
                <w:rFonts w:ascii="Calibri" w:hAnsi="Calibri" w:cs="Arial"/>
                <w:b/>
                <w:lang w:eastAsia="en-GB"/>
              </w:rPr>
              <w:t>Contribution to Overall Module Assessment (%):</w:t>
            </w:r>
          </w:p>
        </w:tc>
        <w:tc>
          <w:tcPr>
            <w:tcW w:w="2111" w:type="dxa"/>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50%</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Lecturer:</w:t>
            </w:r>
          </w:p>
        </w:tc>
        <w:tc>
          <w:tcPr>
            <w:tcW w:w="3964" w:type="dxa"/>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Kathryn Flynn</w:t>
            </w:r>
          </w:p>
        </w:tc>
        <w:tc>
          <w:tcPr>
            <w:tcW w:w="2613" w:type="dxa"/>
            <w:shd w:val="clear" w:color="auto" w:fill="D9D9D9"/>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Internal Verifier:</w:t>
            </w:r>
          </w:p>
        </w:tc>
        <w:tc>
          <w:tcPr>
            <w:tcW w:w="2111" w:type="dxa"/>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Phil Ainsworth</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Assignment Title:</w:t>
            </w:r>
          </w:p>
        </w:tc>
        <w:tc>
          <w:tcPr>
            <w:tcW w:w="3964" w:type="dxa"/>
          </w:tcPr>
          <w:p w:rsidR="002A7D26" w:rsidRPr="002A7D26" w:rsidRDefault="002A7D26" w:rsidP="00717B7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200" w:line="276" w:lineRule="auto"/>
              <w:rPr>
                <w:rFonts w:ascii="Calibri" w:hAnsi="Calibri" w:cs="Arial"/>
                <w:b/>
                <w:lang w:eastAsia="en-GB"/>
              </w:rPr>
            </w:pPr>
            <w:r w:rsidRPr="002A7D26">
              <w:rPr>
                <w:rFonts w:ascii="Calibri" w:hAnsi="Calibri" w:cs="Arial"/>
                <w:b/>
                <w:lang w:eastAsia="en-GB"/>
              </w:rPr>
              <w:t xml:space="preserve">Culture and Heritage Report – </w:t>
            </w:r>
            <w:r w:rsidR="00717B7B">
              <w:rPr>
                <w:rFonts w:ascii="Calibri" w:hAnsi="Calibri" w:cs="Arial"/>
                <w:b/>
                <w:lang w:eastAsia="en-GB"/>
              </w:rPr>
              <w:t>Wales</w:t>
            </w:r>
            <w:r w:rsidRPr="002A7D26">
              <w:rPr>
                <w:rFonts w:ascii="Calibri" w:hAnsi="Calibri" w:cs="Arial"/>
                <w:b/>
                <w:lang w:eastAsia="en-GB"/>
              </w:rPr>
              <w:t xml:space="preserve"> and International Contexts.</w:t>
            </w:r>
          </w:p>
        </w:tc>
        <w:tc>
          <w:tcPr>
            <w:tcW w:w="2613"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Assignment No (x of x):</w:t>
            </w:r>
          </w:p>
        </w:tc>
        <w:tc>
          <w:tcPr>
            <w:tcW w:w="2111" w:type="dxa"/>
          </w:tcPr>
          <w:p w:rsidR="002A7D26" w:rsidRPr="002A7D26" w:rsidRDefault="00717B7B" w:rsidP="002A7D26">
            <w:pPr>
              <w:spacing w:before="120" w:after="120" w:line="276" w:lineRule="auto"/>
              <w:jc w:val="both"/>
              <w:rPr>
                <w:rFonts w:ascii="Calibri" w:hAnsi="Calibri" w:cs="Arial"/>
                <w:b/>
                <w:lang w:eastAsia="en-GB"/>
              </w:rPr>
            </w:pPr>
            <w:r>
              <w:rPr>
                <w:rFonts w:ascii="Calibri" w:hAnsi="Calibri" w:cs="Arial"/>
                <w:b/>
                <w:lang w:eastAsia="en-GB"/>
              </w:rPr>
              <w:t>RESIT</w:t>
            </w:r>
          </w:p>
        </w:tc>
      </w:tr>
      <w:tr w:rsidR="002A7D26" w:rsidRPr="002A7D26" w:rsidTr="00050663">
        <w:tblPrEx>
          <w:shd w:val="clear" w:color="auto" w:fill="auto"/>
          <w:tblLook w:val="0000" w:firstRow="0" w:lastRow="0" w:firstColumn="0" w:lastColumn="0" w:noHBand="0" w:noVBand="0"/>
        </w:tblPrEx>
        <w:trPr>
          <w:gridAfter w:val="1"/>
          <w:wAfter w:w="72" w:type="dxa"/>
        </w:trPr>
        <w:tc>
          <w:tcPr>
            <w:tcW w:w="1910"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Hand Out Date:</w:t>
            </w:r>
          </w:p>
        </w:tc>
        <w:tc>
          <w:tcPr>
            <w:tcW w:w="3964" w:type="dxa"/>
            <w:shd w:val="clear" w:color="auto" w:fill="auto"/>
          </w:tcPr>
          <w:p w:rsidR="002A7D26" w:rsidRPr="002A7D26" w:rsidRDefault="00717B7B" w:rsidP="002A7D26">
            <w:pPr>
              <w:spacing w:before="120" w:after="120" w:line="276" w:lineRule="auto"/>
              <w:jc w:val="both"/>
              <w:rPr>
                <w:rFonts w:ascii="Calibri" w:hAnsi="Calibri" w:cs="Arial"/>
                <w:b/>
                <w:lang w:eastAsia="en-GB"/>
              </w:rPr>
            </w:pPr>
            <w:r>
              <w:rPr>
                <w:rFonts w:ascii="Calibri" w:hAnsi="Calibri" w:cs="Arial"/>
                <w:b/>
                <w:lang w:eastAsia="en-GB"/>
              </w:rPr>
              <w:t>2017</w:t>
            </w:r>
          </w:p>
        </w:tc>
        <w:tc>
          <w:tcPr>
            <w:tcW w:w="2613" w:type="dxa"/>
            <w:shd w:val="pct15" w:color="auto" w:fill="auto"/>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Submission deadline:</w:t>
            </w:r>
          </w:p>
        </w:tc>
        <w:tc>
          <w:tcPr>
            <w:tcW w:w="2111" w:type="dxa"/>
          </w:tcPr>
          <w:p w:rsidR="002A7D26" w:rsidRPr="002A7D26" w:rsidRDefault="002A7D26" w:rsidP="002A7D26">
            <w:pPr>
              <w:spacing w:before="120" w:after="120" w:line="276" w:lineRule="auto"/>
              <w:jc w:val="both"/>
              <w:rPr>
                <w:rFonts w:ascii="Calibri" w:hAnsi="Calibri" w:cs="Arial"/>
                <w:b/>
                <w:lang w:eastAsia="en-GB"/>
              </w:rPr>
            </w:pPr>
            <w:r w:rsidRPr="002A7D26">
              <w:rPr>
                <w:rFonts w:ascii="Calibri" w:hAnsi="Calibri" w:cs="Arial"/>
                <w:b/>
                <w:lang w:eastAsia="en-GB"/>
              </w:rPr>
              <w:t>See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A7D26" w:rsidRPr="002A7D26" w:rsidTr="00050663">
        <w:trPr>
          <w:trHeight w:val="421"/>
        </w:trPr>
        <w:tc>
          <w:tcPr>
            <w:tcW w:w="1809" w:type="dxa"/>
            <w:tcBorders>
              <w:top w:val="single" w:sz="6" w:space="0" w:color="auto"/>
            </w:tcBorders>
            <w:shd w:val="clear" w:color="auto" w:fill="D9D9D9"/>
          </w:tcPr>
          <w:p w:rsidR="002A7D26" w:rsidRPr="002A7D26" w:rsidRDefault="002A7D26" w:rsidP="002A7D26">
            <w:pPr>
              <w:spacing w:after="200" w:line="276" w:lineRule="auto"/>
              <w:rPr>
                <w:rFonts w:ascii="Calibri" w:hAnsi="Calibri" w:cs="Arial"/>
                <w:b/>
                <w:lang w:eastAsia="en-GB"/>
              </w:rPr>
            </w:pPr>
            <w:r w:rsidRPr="002A7D26">
              <w:rPr>
                <w:rFonts w:ascii="Calibri" w:hAnsi="Calibri" w:cs="Arial"/>
                <w:b/>
                <w:lang w:eastAsia="en-GB"/>
              </w:rPr>
              <w:t>Referencing</w:t>
            </w:r>
          </w:p>
        </w:tc>
        <w:tc>
          <w:tcPr>
            <w:tcW w:w="8789" w:type="dxa"/>
            <w:gridSpan w:val="3"/>
            <w:tcBorders>
              <w:top w:val="single" w:sz="6" w:space="0" w:color="auto"/>
            </w:tcBorders>
          </w:tcPr>
          <w:p w:rsidR="002A7D26" w:rsidRPr="002A7D26" w:rsidRDefault="002A7D26" w:rsidP="002A7D26">
            <w:pPr>
              <w:spacing w:after="200" w:line="276" w:lineRule="auto"/>
              <w:rPr>
                <w:rFonts w:ascii="Calibri" w:hAnsi="Calibri" w:cs="Arial"/>
                <w:sz w:val="18"/>
                <w:szCs w:val="18"/>
              </w:rPr>
            </w:pPr>
            <w:r w:rsidRPr="002A7D26">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A7D26">
              <w:rPr>
                <w:rFonts w:ascii="Calibri" w:hAnsi="Calibri" w:cs="Arial"/>
                <w:i/>
                <w:sz w:val="18"/>
                <w:szCs w:val="18"/>
              </w:rPr>
              <w:t xml:space="preserve"> </w:t>
            </w:r>
            <w:r w:rsidRPr="002A7D26">
              <w:rPr>
                <w:rFonts w:ascii="Calibri" w:hAnsi="Calibri" w:cs="Arial"/>
                <w:sz w:val="18"/>
                <w:szCs w:val="18"/>
                <w:u w:val="single"/>
              </w:rPr>
              <w:t>title of book</w:t>
            </w:r>
            <w:r w:rsidRPr="002A7D26">
              <w:rPr>
                <w:rFonts w:ascii="Calibri" w:hAnsi="Calibri" w:cs="Arial"/>
                <w:sz w:val="18"/>
                <w:szCs w:val="18"/>
              </w:rPr>
              <w:t xml:space="preserve">, edition, publisher: place of publication). </w:t>
            </w:r>
          </w:p>
        </w:tc>
      </w:tr>
      <w:tr w:rsidR="002A7D26" w:rsidRPr="002A7D26" w:rsidTr="00050663">
        <w:trPr>
          <w:trHeight w:val="421"/>
        </w:trPr>
        <w:tc>
          <w:tcPr>
            <w:tcW w:w="1809" w:type="dxa"/>
            <w:tcBorders>
              <w:top w:val="single" w:sz="6" w:space="0" w:color="auto"/>
            </w:tcBorders>
            <w:shd w:val="clear" w:color="auto" w:fill="D9D9D9"/>
          </w:tcPr>
          <w:p w:rsidR="002A7D26" w:rsidRPr="002A7D26" w:rsidRDefault="002A7D26" w:rsidP="002A7D26">
            <w:pPr>
              <w:spacing w:after="200" w:line="276" w:lineRule="auto"/>
              <w:rPr>
                <w:rFonts w:ascii="Calibri" w:hAnsi="Calibri"/>
                <w:b/>
                <w:i/>
                <w:lang w:eastAsia="en-GB"/>
              </w:rPr>
            </w:pPr>
            <w:r w:rsidRPr="002A7D26">
              <w:rPr>
                <w:rFonts w:ascii="Calibri" w:hAnsi="Calibri" w:cs="Arial"/>
                <w:b/>
                <w:lang w:eastAsia="en-GB"/>
              </w:rPr>
              <w:t xml:space="preserve">Disclosure: </w:t>
            </w:r>
          </w:p>
        </w:tc>
        <w:tc>
          <w:tcPr>
            <w:tcW w:w="8789" w:type="dxa"/>
            <w:gridSpan w:val="3"/>
            <w:tcBorders>
              <w:top w:val="single" w:sz="6" w:space="0" w:color="auto"/>
            </w:tcBorders>
          </w:tcPr>
          <w:p w:rsidR="002A7D26" w:rsidRPr="002A7D26" w:rsidRDefault="002A7D26" w:rsidP="002A7D26">
            <w:pPr>
              <w:spacing w:after="200" w:line="276" w:lineRule="auto"/>
              <w:rPr>
                <w:rFonts w:ascii="Calibri" w:hAnsi="Calibri" w:cs="Arial"/>
                <w:b/>
                <w:sz w:val="20"/>
                <w:lang w:eastAsia="en-GB"/>
              </w:rPr>
            </w:pPr>
            <w:r w:rsidRPr="002A7D26">
              <w:rPr>
                <w:rFonts w:ascii="Calibri" w:hAnsi="Calibri" w:cs="Arial"/>
                <w:sz w:val="20"/>
                <w:lang w:eastAsia="en-GB"/>
              </w:rPr>
              <w:t>I declare that this assignment is all my own work and that I have acknowledged all materials used from the published or unpublished works of other people. All references have been duly cited.</w:t>
            </w:r>
          </w:p>
        </w:tc>
      </w:tr>
      <w:tr w:rsidR="002A7D26" w:rsidRPr="002A7D26" w:rsidTr="00050663">
        <w:trPr>
          <w:trHeight w:val="666"/>
        </w:trPr>
        <w:tc>
          <w:tcPr>
            <w:tcW w:w="1809" w:type="dxa"/>
            <w:tcBorders>
              <w:top w:val="single" w:sz="6" w:space="0" w:color="auto"/>
            </w:tcBorders>
            <w:shd w:val="clear" w:color="auto" w:fill="D9D9D9"/>
          </w:tcPr>
          <w:p w:rsidR="002A7D26" w:rsidRPr="002A7D26" w:rsidRDefault="002A7D26" w:rsidP="002A7D26">
            <w:pPr>
              <w:spacing w:after="200" w:line="276" w:lineRule="auto"/>
              <w:rPr>
                <w:rFonts w:ascii="Calibri" w:hAnsi="Calibri" w:cs="Arial"/>
                <w:b/>
                <w:lang w:eastAsia="en-GB"/>
              </w:rPr>
            </w:pPr>
            <w:r w:rsidRPr="002A7D26">
              <w:rPr>
                <w:rFonts w:ascii="Calibri" w:hAnsi="Calibri" w:cs="Arial"/>
                <w:b/>
                <w:lang w:eastAsia="en-GB"/>
              </w:rPr>
              <w:t>Student’s Signature:</w:t>
            </w:r>
          </w:p>
        </w:tc>
        <w:tc>
          <w:tcPr>
            <w:tcW w:w="6521" w:type="dxa"/>
            <w:tcBorders>
              <w:top w:val="single" w:sz="6" w:space="0" w:color="auto"/>
            </w:tcBorders>
          </w:tcPr>
          <w:p w:rsidR="002A7D26" w:rsidRPr="002A7D26" w:rsidRDefault="002A7D26" w:rsidP="002A7D26">
            <w:pPr>
              <w:spacing w:after="200" w:line="276" w:lineRule="auto"/>
              <w:rPr>
                <w:rFonts w:ascii="Calibri" w:hAnsi="Calibri" w:cs="Arial"/>
                <w:b/>
                <w:i/>
                <w:sz w:val="20"/>
                <w:lang w:eastAsia="en-GB"/>
              </w:rPr>
            </w:pPr>
            <w:r w:rsidRPr="002A7D26">
              <w:rPr>
                <w:rFonts w:ascii="Calibri" w:hAnsi="Calibri" w:cs="Calibri"/>
                <w:i/>
                <w:sz w:val="16"/>
                <w:szCs w:val="16"/>
                <w:lang w:eastAsia="en-GB"/>
              </w:rPr>
              <w:t>Assignments will not be accepted without a signature here</w:t>
            </w:r>
          </w:p>
        </w:tc>
        <w:tc>
          <w:tcPr>
            <w:tcW w:w="1134" w:type="dxa"/>
            <w:tcBorders>
              <w:top w:val="single" w:sz="6" w:space="0" w:color="auto"/>
            </w:tcBorders>
            <w:shd w:val="clear" w:color="auto" w:fill="D9D9D9"/>
          </w:tcPr>
          <w:p w:rsidR="002A7D26" w:rsidRPr="002A7D26" w:rsidRDefault="002A7D26" w:rsidP="002A7D26">
            <w:pPr>
              <w:spacing w:after="200" w:line="276" w:lineRule="auto"/>
              <w:rPr>
                <w:rFonts w:ascii="Calibri" w:hAnsi="Calibri" w:cs="Arial"/>
                <w:b/>
                <w:lang w:eastAsia="en-GB"/>
              </w:rPr>
            </w:pPr>
            <w:r w:rsidRPr="002A7D26">
              <w:rPr>
                <w:rFonts w:ascii="Calibri" w:hAnsi="Calibri" w:cs="Arial"/>
                <w:b/>
                <w:sz w:val="20"/>
                <w:lang w:eastAsia="en-GB"/>
              </w:rPr>
              <w:br/>
            </w:r>
            <w:r w:rsidRPr="002A7D26">
              <w:rPr>
                <w:rFonts w:ascii="Calibri" w:hAnsi="Calibri" w:cs="Arial"/>
                <w:b/>
                <w:lang w:eastAsia="en-GB"/>
              </w:rPr>
              <w:t>Date:</w:t>
            </w:r>
          </w:p>
        </w:tc>
        <w:tc>
          <w:tcPr>
            <w:tcW w:w="1134" w:type="dxa"/>
            <w:tcBorders>
              <w:top w:val="single" w:sz="6" w:space="0" w:color="auto"/>
            </w:tcBorders>
          </w:tcPr>
          <w:p w:rsidR="002A7D26" w:rsidRPr="002A7D26" w:rsidRDefault="002A7D26" w:rsidP="002A7D26">
            <w:pPr>
              <w:spacing w:after="200" w:line="276" w:lineRule="auto"/>
              <w:rPr>
                <w:rFonts w:ascii="Calibri" w:hAnsi="Calibri" w:cs="Arial"/>
                <w:b/>
                <w:sz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2A7D26" w:rsidRPr="002A7D26" w:rsidTr="00050663">
        <w:trPr>
          <w:trHeight w:val="715"/>
        </w:trPr>
        <w:tc>
          <w:tcPr>
            <w:tcW w:w="9464" w:type="dxa"/>
            <w:gridSpan w:val="2"/>
            <w:vMerge w:val="restart"/>
            <w:shd w:val="pct15" w:color="auto" w:fill="auto"/>
          </w:tcPr>
          <w:p w:rsidR="002A7D26" w:rsidRPr="002A7D26" w:rsidRDefault="002A7D26" w:rsidP="002A7D26">
            <w:pPr>
              <w:spacing w:before="120" w:after="120" w:line="276" w:lineRule="auto"/>
              <w:jc w:val="both"/>
              <w:rPr>
                <w:rFonts w:ascii="Calibri" w:hAnsi="Calibri" w:cs="Calibri"/>
                <w:b/>
                <w:sz w:val="18"/>
                <w:szCs w:val="18"/>
                <w:lang w:eastAsia="en-GB"/>
              </w:rPr>
            </w:pPr>
            <w:r w:rsidRPr="002A7D26">
              <w:rPr>
                <w:rFonts w:ascii="Calibri" w:hAnsi="Calibri" w:cs="Arial"/>
                <w:b/>
                <w:sz w:val="18"/>
                <w:szCs w:val="18"/>
                <w:lang w:eastAsia="en-GB"/>
              </w:rPr>
              <w:t xml:space="preserve">Turnitin: </w:t>
            </w:r>
            <w:r w:rsidRPr="002A7D26">
              <w:rPr>
                <w:rFonts w:ascii="Calibri" w:hAnsi="Calibri" w:cs="Arial"/>
                <w:sz w:val="18"/>
                <w:szCs w:val="18"/>
                <w:lang w:eastAsia="en-GB"/>
              </w:rPr>
              <w:t>Note: the Turnitin version is the primary submission and acts as a receipt for the student.  No marks will be released until electronic submissions are received.</w:t>
            </w:r>
            <w:r w:rsidRPr="002A7D26">
              <w:rPr>
                <w:rFonts w:ascii="Calibri" w:hAnsi="Calibri" w:cs="Arial"/>
                <w:b/>
                <w:sz w:val="18"/>
                <w:szCs w:val="18"/>
                <w:lang w:eastAsia="en-GB"/>
              </w:rPr>
              <w:t xml:space="preserve">  Late submission of the electronic submission will result in a late penalty mark.  </w:t>
            </w:r>
            <w:r w:rsidRPr="002A7D26">
              <w:rPr>
                <w:rFonts w:ascii="Calibri" w:hAnsi="Calibri" w:cs="Arial"/>
                <w:sz w:val="18"/>
                <w:szCs w:val="18"/>
                <w:lang w:eastAsia="en-GB"/>
              </w:rPr>
              <w:t>Penalties for late submission: Up to four weeks late, maximum mark of 40%.  Over four weeks late, Refer.  Only Extenuating Circumstances Committee may grant an extension.</w:t>
            </w:r>
          </w:p>
        </w:tc>
        <w:tc>
          <w:tcPr>
            <w:tcW w:w="567" w:type="dxa"/>
            <w:shd w:val="pct15" w:color="auto" w:fill="auto"/>
          </w:tcPr>
          <w:p w:rsidR="002A7D26" w:rsidRPr="002A7D26" w:rsidRDefault="002A7D26" w:rsidP="002A7D26">
            <w:pPr>
              <w:spacing w:before="120" w:after="120" w:line="276" w:lineRule="auto"/>
              <w:jc w:val="both"/>
              <w:rPr>
                <w:rFonts w:ascii="Calibri" w:hAnsi="Calibri" w:cs="Calibri"/>
                <w:b/>
                <w:sz w:val="20"/>
                <w:lang w:eastAsia="en-GB"/>
              </w:rPr>
            </w:pPr>
          </w:p>
        </w:tc>
        <w:tc>
          <w:tcPr>
            <w:tcW w:w="567" w:type="dxa"/>
            <w:gridSpan w:val="2"/>
          </w:tcPr>
          <w:p w:rsidR="002A7D26" w:rsidRPr="002A7D26" w:rsidRDefault="002A7D26" w:rsidP="002A7D26">
            <w:pPr>
              <w:spacing w:before="120" w:after="120" w:line="276" w:lineRule="auto"/>
              <w:jc w:val="both"/>
              <w:rPr>
                <w:rFonts w:ascii="Calibri" w:hAnsi="Calibri" w:cs="Calibri"/>
                <w:b/>
                <w:sz w:val="20"/>
                <w:lang w:eastAsia="en-GB"/>
              </w:rPr>
            </w:pPr>
          </w:p>
        </w:tc>
      </w:tr>
      <w:tr w:rsidR="002A7D26" w:rsidRPr="002A7D26" w:rsidTr="00050663">
        <w:trPr>
          <w:trHeight w:val="709"/>
        </w:trPr>
        <w:tc>
          <w:tcPr>
            <w:tcW w:w="9464" w:type="dxa"/>
            <w:gridSpan w:val="2"/>
            <w:vMerge/>
            <w:shd w:val="pct15" w:color="auto" w:fill="auto"/>
          </w:tcPr>
          <w:p w:rsidR="002A7D26" w:rsidRPr="002A7D26" w:rsidRDefault="002A7D26" w:rsidP="002A7D26">
            <w:pPr>
              <w:spacing w:before="120" w:after="120" w:line="276" w:lineRule="auto"/>
              <w:jc w:val="both"/>
              <w:rPr>
                <w:rFonts w:ascii="Calibri" w:hAnsi="Calibri" w:cs="Calibri"/>
                <w:b/>
                <w:sz w:val="20"/>
                <w:lang w:eastAsia="en-GB"/>
              </w:rPr>
            </w:pPr>
          </w:p>
        </w:tc>
        <w:tc>
          <w:tcPr>
            <w:tcW w:w="567" w:type="dxa"/>
            <w:shd w:val="pct15" w:color="auto" w:fill="auto"/>
          </w:tcPr>
          <w:p w:rsidR="002A7D26" w:rsidRPr="002A7D26" w:rsidRDefault="002A7D26" w:rsidP="002A7D26">
            <w:pPr>
              <w:spacing w:before="120" w:after="120" w:line="276" w:lineRule="auto"/>
              <w:jc w:val="both"/>
              <w:rPr>
                <w:rFonts w:ascii="Calibri" w:hAnsi="Calibri" w:cs="Calibri"/>
                <w:b/>
                <w:sz w:val="20"/>
                <w:lang w:eastAsia="en-GB"/>
              </w:rPr>
            </w:pPr>
          </w:p>
        </w:tc>
        <w:tc>
          <w:tcPr>
            <w:tcW w:w="567" w:type="dxa"/>
            <w:gridSpan w:val="2"/>
          </w:tcPr>
          <w:p w:rsidR="002A7D26" w:rsidRPr="002A7D26" w:rsidRDefault="002A7D26" w:rsidP="002A7D26">
            <w:pPr>
              <w:spacing w:before="120" w:after="120" w:line="276" w:lineRule="auto"/>
              <w:jc w:val="both"/>
              <w:rPr>
                <w:rFonts w:ascii="Calibri" w:hAnsi="Calibri" w:cs="Calibri"/>
                <w:b/>
                <w:sz w:val="20"/>
                <w:lang w:eastAsia="en-GB"/>
              </w:rPr>
            </w:pPr>
          </w:p>
        </w:tc>
      </w:tr>
      <w:tr w:rsidR="002A7D26" w:rsidRPr="002A7D26" w:rsidTr="00050663">
        <w:trPr>
          <w:gridAfter w:val="1"/>
          <w:wAfter w:w="50" w:type="dxa"/>
        </w:trPr>
        <w:tc>
          <w:tcPr>
            <w:tcW w:w="5274" w:type="dxa"/>
            <w:shd w:val="pct10" w:color="auto" w:fill="auto"/>
          </w:tcPr>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r w:rsidRPr="002A7D26">
              <w:rPr>
                <w:rFonts w:ascii="Calibri" w:hAnsi="Calibri" w:cs="Arial"/>
                <w:b/>
                <w:lang w:eastAsia="en-GB"/>
              </w:rPr>
              <w:lastRenderedPageBreak/>
              <w:t>Learning Outcomes tested</w:t>
            </w:r>
          </w:p>
          <w:p w:rsidR="002A7D26" w:rsidRPr="002A7D26" w:rsidRDefault="002A7D26" w:rsidP="002A7D26">
            <w:pPr>
              <w:spacing w:after="200" w:line="276" w:lineRule="auto"/>
              <w:rPr>
                <w:rFonts w:ascii="Calibri" w:hAnsi="Calibri" w:cs="Arial"/>
                <w:lang w:eastAsia="en-GB"/>
              </w:rPr>
            </w:pPr>
            <w:r w:rsidRPr="002A7D26">
              <w:rPr>
                <w:rFonts w:ascii="Calibri" w:hAnsi="Calibri" w:cs="Arial"/>
                <w:b/>
                <w:lang w:eastAsia="en-GB"/>
              </w:rPr>
              <w:t>(from module syllabus)</w:t>
            </w:r>
          </w:p>
        </w:tc>
        <w:tc>
          <w:tcPr>
            <w:tcW w:w="5274" w:type="dxa"/>
            <w:gridSpan w:val="3"/>
            <w:shd w:val="pct10" w:color="auto" w:fill="auto"/>
          </w:tcPr>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b/>
                <w:lang w:eastAsia="en-GB"/>
              </w:rPr>
            </w:pPr>
          </w:p>
          <w:p w:rsidR="002A7D26" w:rsidRPr="002A7D26" w:rsidRDefault="002A7D26" w:rsidP="002A7D26">
            <w:pPr>
              <w:spacing w:after="200" w:line="276" w:lineRule="auto"/>
              <w:rPr>
                <w:rFonts w:ascii="Calibri" w:hAnsi="Calibri" w:cs="Arial"/>
                <w:lang w:eastAsia="en-GB"/>
              </w:rPr>
            </w:pPr>
            <w:r w:rsidRPr="002A7D26">
              <w:rPr>
                <w:rFonts w:ascii="Calibri" w:hAnsi="Calibri" w:cs="Arial"/>
                <w:b/>
                <w:lang w:eastAsia="en-GB"/>
              </w:rPr>
              <w:lastRenderedPageBreak/>
              <w:t>Assessment Criteria</w:t>
            </w:r>
            <w:r w:rsidRPr="002A7D26">
              <w:rPr>
                <w:rFonts w:ascii="Calibri" w:hAnsi="Calibri" w:cs="Arial"/>
                <w:lang w:eastAsia="en-GB"/>
              </w:rPr>
              <w:t xml:space="preserve">  </w:t>
            </w:r>
            <w:r w:rsidRPr="002A7D26">
              <w:rPr>
                <w:rFonts w:ascii="Calibri" w:hAnsi="Calibri" w:cs="Arial"/>
                <w:b/>
                <w:lang w:eastAsia="en-GB"/>
              </w:rPr>
              <w:t>To achieve each outcome a student must demonstrate the ability to:</w:t>
            </w:r>
          </w:p>
        </w:tc>
      </w:tr>
      <w:tr w:rsidR="002A7D26" w:rsidRPr="002A7D26" w:rsidTr="00050663">
        <w:trPr>
          <w:gridAfter w:val="1"/>
          <w:wAfter w:w="50" w:type="dxa"/>
        </w:trPr>
        <w:tc>
          <w:tcPr>
            <w:tcW w:w="5274" w:type="dxa"/>
          </w:tcPr>
          <w:p w:rsidR="002A7D26" w:rsidRPr="002A7D26" w:rsidRDefault="002A7D26" w:rsidP="002A7D26">
            <w:pPr>
              <w:spacing w:after="200" w:line="276" w:lineRule="auto"/>
              <w:jc w:val="both"/>
              <w:rPr>
                <w:rFonts w:ascii="Arial" w:hAnsi="Arial" w:cs="Arial"/>
                <w:b/>
                <w:sz w:val="20"/>
                <w:szCs w:val="20"/>
                <w:lang w:eastAsia="en-GB"/>
              </w:rPr>
            </w:pPr>
            <w:r w:rsidRPr="002A7D26">
              <w:rPr>
                <w:rFonts w:ascii="Arial" w:hAnsi="Arial" w:cs="Arial"/>
                <w:b/>
                <w:sz w:val="20"/>
                <w:szCs w:val="20"/>
                <w:lang w:eastAsia="en-GB"/>
              </w:rPr>
              <w:lastRenderedPageBreak/>
              <w:t>AIM(S)</w:t>
            </w:r>
          </w:p>
          <w:p w:rsidR="002A7D26" w:rsidRPr="002A7D26" w:rsidRDefault="002A7D26" w:rsidP="002A7D26">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This module is designed to provide an in-depth understanding of the nature and form of the heritage and cultural industries; both the theory and practice of heritage and culture management will be investigated and determined. To contextualise the sector many definitions of heritage and culture will be considered, focusing on its unique characteristics. A review of this sector’s roles and impacts will also be explored relating this to the leisure and tourism industry. It will develop an initial understanding into the organisational structure and policy of this sector and highlight key bodies involved in its provision. In addition it will focus on the issues that affect heritage and culture specifically making reference to appropriate management approaches to address such issues (planning, conservation, carrying capacity, interpretation). This module will use extensive use of case studies to highlight positive working practices focusing on both a national and global approach.</w:t>
            </w:r>
          </w:p>
          <w:p w:rsidR="002A7D26" w:rsidRPr="002A7D26" w:rsidRDefault="002A7D26" w:rsidP="002A7D26">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274" w:type="dxa"/>
            <w:gridSpan w:val="3"/>
          </w:tcPr>
          <w:p w:rsidR="002A7D26" w:rsidRPr="002A7D26" w:rsidRDefault="002A7D26" w:rsidP="002A7D26">
            <w:pPr>
              <w:spacing w:after="200" w:line="276" w:lineRule="auto"/>
              <w:jc w:val="both"/>
              <w:rPr>
                <w:rFonts w:ascii="Arial" w:hAnsi="Arial" w:cs="Arial"/>
                <w:b/>
                <w:sz w:val="20"/>
                <w:szCs w:val="20"/>
                <w:lang w:eastAsia="en-GB"/>
              </w:rPr>
            </w:pPr>
            <w:r w:rsidRPr="002A7D26">
              <w:rPr>
                <w:rFonts w:ascii="Arial" w:hAnsi="Arial" w:cs="Arial"/>
                <w:b/>
                <w:sz w:val="20"/>
                <w:szCs w:val="20"/>
                <w:lang w:eastAsia="en-GB"/>
              </w:rPr>
              <w:t>LEARNING OUTCOMES</w:t>
            </w:r>
          </w:p>
          <w:p w:rsidR="002A7D26" w:rsidRPr="002A7D26" w:rsidRDefault="002A7D26" w:rsidP="002A7D26">
            <w:pPr>
              <w:spacing w:after="200" w:line="276" w:lineRule="auto"/>
              <w:jc w:val="both"/>
              <w:rPr>
                <w:rFonts w:ascii="Arial" w:hAnsi="Arial" w:cs="Arial"/>
                <w:b/>
                <w:sz w:val="20"/>
                <w:szCs w:val="20"/>
                <w:lang w:eastAsia="en-GB"/>
              </w:rPr>
            </w:pPr>
            <w:r w:rsidRPr="002A7D26">
              <w:rPr>
                <w:rFonts w:ascii="Arial" w:hAnsi="Arial" w:cs="Arial"/>
                <w:sz w:val="20"/>
                <w:szCs w:val="20"/>
                <w:lang w:eastAsia="en-GB"/>
              </w:rPr>
              <w:t>Upon the successful completion of this module, the student should be able to demonstrate the ability to:</w:t>
            </w:r>
          </w:p>
          <w:p w:rsidR="002A7D26" w:rsidRPr="002A7D26" w:rsidRDefault="002A7D26" w:rsidP="002A7D26">
            <w:pPr>
              <w:numPr>
                <w:ilvl w:val="0"/>
                <w:numId w:val="4"/>
              </w:numPr>
              <w:overflowPunct w:val="0"/>
              <w:autoSpaceDE w:val="0"/>
              <w:autoSpaceDN w:val="0"/>
              <w:adjustRightInd w:val="0"/>
              <w:spacing w:after="0" w:line="240" w:lineRule="auto"/>
              <w:ind w:left="714" w:hanging="357"/>
              <w:jc w:val="both"/>
              <w:textAlignment w:val="baseline"/>
              <w:rPr>
                <w:rFonts w:ascii="Arial" w:eastAsia="Times New Roman" w:hAnsi="Arial" w:cs="Arial"/>
                <w:lang w:eastAsia="en-GB"/>
              </w:rPr>
            </w:pPr>
            <w:r w:rsidRPr="002A7D26">
              <w:rPr>
                <w:rFonts w:ascii="Arial" w:eastAsia="Times New Roman" w:hAnsi="Arial" w:cs="Arial"/>
                <w:lang w:eastAsia="en-GB"/>
              </w:rPr>
              <w:t>Define and systematically analyse the heritage and culture sector and contextualise this within the leisure and tourism industry.</w:t>
            </w:r>
          </w:p>
          <w:p w:rsidR="002A7D26" w:rsidRPr="002A7D26" w:rsidRDefault="002A7D26" w:rsidP="002A7D26">
            <w:pPr>
              <w:overflowPunct w:val="0"/>
              <w:autoSpaceDE w:val="0"/>
              <w:autoSpaceDN w:val="0"/>
              <w:adjustRightInd w:val="0"/>
              <w:spacing w:after="0" w:line="240" w:lineRule="auto"/>
              <w:ind w:left="714" w:hanging="357"/>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hAnsi="Arial" w:cs="Arial"/>
                <w:sz w:val="20"/>
                <w:szCs w:val="20"/>
                <w:lang w:eastAsia="en-GB"/>
              </w:rPr>
            </w:pPr>
          </w:p>
        </w:tc>
      </w:tr>
    </w:tbl>
    <w:p w:rsidR="002A7D26" w:rsidRPr="002A7D26" w:rsidRDefault="002A7D26" w:rsidP="002A7D26">
      <w:pPr>
        <w:numPr>
          <w:ilvl w:val="0"/>
          <w:numId w:val="1"/>
        </w:numPr>
        <w:spacing w:after="0" w:line="240" w:lineRule="auto"/>
        <w:rPr>
          <w:rFonts w:ascii="Calibri" w:hAnsi="Calibri" w:cs="Arial"/>
          <w:b/>
          <w:sz w:val="20"/>
          <w:lang w:eastAsia="en-GB"/>
        </w:rPr>
      </w:pPr>
      <w:r w:rsidRPr="002A7D26">
        <w:rPr>
          <w:rFonts w:ascii="Calibri" w:hAnsi="Calibri" w:cs="Arial"/>
          <w:b/>
          <w:sz w:val="20"/>
          <w:lang w:eastAsia="en-GB"/>
        </w:rPr>
        <w:t xml:space="preserve">Please submit the assignment parts in a suitable report folder– </w:t>
      </w:r>
      <w:r w:rsidRPr="002A7D26">
        <w:rPr>
          <w:rFonts w:ascii="Calibri" w:hAnsi="Calibri" w:cs="Arial"/>
          <w:b/>
          <w:sz w:val="20"/>
          <w:u w:val="single"/>
          <w:lang w:eastAsia="en-GB"/>
        </w:rPr>
        <w:t>not</w:t>
      </w:r>
      <w:r w:rsidRPr="002A7D26">
        <w:rPr>
          <w:rFonts w:ascii="Calibri" w:hAnsi="Calibri" w:cs="Arial"/>
          <w:b/>
          <w:sz w:val="20"/>
          <w:lang w:eastAsia="en-GB"/>
        </w:rPr>
        <w:t xml:space="preserve"> in polypockets.  </w:t>
      </w:r>
    </w:p>
    <w:p w:rsidR="002A7D26" w:rsidRPr="002A7D26" w:rsidRDefault="002A7D26" w:rsidP="002A7D26">
      <w:pPr>
        <w:numPr>
          <w:ilvl w:val="0"/>
          <w:numId w:val="1"/>
        </w:numPr>
        <w:spacing w:after="0" w:line="240" w:lineRule="auto"/>
        <w:rPr>
          <w:rFonts w:ascii="Calibri" w:hAnsi="Calibri" w:cs="Calibri"/>
          <w:b/>
          <w:sz w:val="20"/>
          <w:lang w:eastAsia="en-GB"/>
        </w:rPr>
      </w:pPr>
      <w:r w:rsidRPr="002A7D26">
        <w:rPr>
          <w:rFonts w:ascii="Calibri" w:hAnsi="Calibri" w:cs="Calibri"/>
          <w:b/>
          <w:sz w:val="20"/>
          <w:lang w:eastAsia="en-GB"/>
        </w:rPr>
        <w:t xml:space="preserve">This form (ALL PAGES) MUST be at the front of the paper submission.  Assignments will not be accepted without this form as it is a requirement that you sign the disclosure regarding referencing convention. </w:t>
      </w:r>
    </w:p>
    <w:p w:rsidR="002A7D26" w:rsidRPr="002A7D26" w:rsidRDefault="002A7D26" w:rsidP="002A7D26">
      <w:pPr>
        <w:numPr>
          <w:ilvl w:val="0"/>
          <w:numId w:val="1"/>
        </w:numPr>
        <w:spacing w:after="0" w:line="240" w:lineRule="auto"/>
        <w:rPr>
          <w:rFonts w:ascii="Calibri" w:hAnsi="Calibri" w:cs="Calibri"/>
          <w:b/>
          <w:sz w:val="20"/>
          <w:lang w:eastAsia="en-GB"/>
        </w:rPr>
      </w:pPr>
      <w:r w:rsidRPr="002A7D26">
        <w:rPr>
          <w:rFonts w:ascii="Calibri" w:hAnsi="Calibri" w:cs="Calibri"/>
          <w:b/>
          <w:sz w:val="20"/>
          <w:lang w:eastAsia="en-GB"/>
        </w:rPr>
        <w:t>DO NOT put this form into Turnitin or it will match many similarities with other students’ submission.</w:t>
      </w: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spacing w:after="0" w:line="240" w:lineRule="auto"/>
        <w:rPr>
          <w:rFonts w:ascii="Calibri" w:hAnsi="Calibri" w:cs="Calibri"/>
          <w:b/>
          <w:sz w:val="20"/>
          <w:lang w:eastAsia="en-GB"/>
        </w:rPr>
      </w:pPr>
    </w:p>
    <w:p w:rsidR="002A7D26" w:rsidRPr="002A7D26" w:rsidRDefault="002A7D26" w:rsidP="002A7D26">
      <w:pPr>
        <w:spacing w:after="0" w:line="240" w:lineRule="auto"/>
        <w:ind w:left="360"/>
        <w:rPr>
          <w:rFonts w:ascii="Calibri" w:hAnsi="Calibri" w:cs="Calibri"/>
          <w:b/>
          <w:sz w:val="20"/>
          <w:lang w:eastAsia="en-GB"/>
        </w:rPr>
      </w:pPr>
    </w:p>
    <w:p w:rsidR="002A7D26" w:rsidRPr="002A7D26" w:rsidRDefault="002A7D26" w:rsidP="002A7D26">
      <w:pPr>
        <w:keepNext/>
        <w:pBdr>
          <w:top w:val="single" w:sz="12" w:space="1" w:color="auto"/>
          <w:left w:val="single" w:sz="12" w:space="1" w:color="auto"/>
          <w:bottom w:val="single" w:sz="12" w:space="1" w:color="auto"/>
          <w:right w:val="single" w:sz="12" w:space="1" w:color="auto"/>
        </w:pBdr>
        <w:shd w:val="pct15" w:color="auto" w:fill="auto"/>
        <w:spacing w:after="200" w:line="276" w:lineRule="auto"/>
        <w:jc w:val="center"/>
        <w:outlineLvl w:val="0"/>
        <w:rPr>
          <w:b/>
          <w:sz w:val="28"/>
          <w:szCs w:val="28"/>
          <w:u w:val="single"/>
          <w:lang w:eastAsia="en-GB"/>
        </w:rPr>
      </w:pPr>
      <w:r w:rsidRPr="002A7D26">
        <w:rPr>
          <w:b/>
          <w:sz w:val="28"/>
          <w:szCs w:val="28"/>
          <w:u w:val="single"/>
          <w:lang w:eastAsia="en-GB"/>
        </w:rPr>
        <w:lastRenderedPageBreak/>
        <w:t>TASK DESCRIPTION</w:t>
      </w:r>
    </w:p>
    <w:p w:rsidR="002A7D26" w:rsidRPr="002A7D26" w:rsidRDefault="002A7D26" w:rsidP="002A7D26">
      <w:pPr>
        <w:keepNext/>
        <w:pBdr>
          <w:top w:val="single" w:sz="12" w:space="1" w:color="auto"/>
          <w:left w:val="single" w:sz="12" w:space="1" w:color="auto"/>
          <w:bottom w:val="single" w:sz="12" w:space="1" w:color="auto"/>
          <w:right w:val="single" w:sz="12" w:space="1" w:color="auto"/>
        </w:pBdr>
        <w:shd w:val="pct15" w:color="auto" w:fill="auto"/>
        <w:spacing w:after="200" w:line="276" w:lineRule="auto"/>
        <w:jc w:val="center"/>
        <w:outlineLvl w:val="0"/>
        <w:rPr>
          <w:b/>
          <w:sz w:val="28"/>
          <w:szCs w:val="28"/>
          <w:u w:val="single"/>
          <w:lang w:eastAsia="en-GB"/>
        </w:rPr>
      </w:pPr>
      <w:r w:rsidRPr="002A7D26">
        <w:rPr>
          <w:b/>
          <w:sz w:val="28"/>
          <w:szCs w:val="28"/>
          <w:u w:val="single"/>
          <w:lang w:eastAsia="en-GB"/>
        </w:rPr>
        <w:t xml:space="preserve">Culture and Heritage Tourism Management </w:t>
      </w:r>
      <w:r w:rsidR="00717B7B">
        <w:rPr>
          <w:b/>
          <w:sz w:val="28"/>
          <w:szCs w:val="28"/>
          <w:u w:val="single"/>
          <w:lang w:eastAsia="en-GB"/>
        </w:rPr>
        <w:t>–</w:t>
      </w:r>
      <w:r w:rsidRPr="002A7D26">
        <w:rPr>
          <w:b/>
          <w:sz w:val="28"/>
          <w:szCs w:val="28"/>
          <w:u w:val="single"/>
          <w:lang w:eastAsia="en-GB"/>
        </w:rPr>
        <w:t xml:space="preserve"> </w:t>
      </w:r>
      <w:r w:rsidR="00717B7B">
        <w:rPr>
          <w:b/>
          <w:sz w:val="28"/>
          <w:szCs w:val="28"/>
          <w:u w:val="single"/>
          <w:lang w:eastAsia="en-GB"/>
        </w:rPr>
        <w:t xml:space="preserve">RESIT </w:t>
      </w:r>
      <w:r w:rsidRPr="002A7D26">
        <w:rPr>
          <w:b/>
          <w:sz w:val="28"/>
          <w:szCs w:val="28"/>
          <w:u w:val="single"/>
          <w:lang w:eastAsia="en-GB"/>
        </w:rPr>
        <w:t>ASSIGN 1</w:t>
      </w:r>
    </w:p>
    <w:p w:rsidR="002A7D26" w:rsidRPr="002A7D26" w:rsidRDefault="002A7D26" w:rsidP="002A7D26">
      <w:pPr>
        <w:keepNext/>
        <w:pBdr>
          <w:top w:val="single" w:sz="12" w:space="1" w:color="auto"/>
          <w:left w:val="single" w:sz="12" w:space="1" w:color="auto"/>
          <w:bottom w:val="single" w:sz="12" w:space="1" w:color="auto"/>
          <w:right w:val="single" w:sz="12" w:space="1" w:color="auto"/>
        </w:pBdr>
        <w:shd w:val="pct15" w:color="auto" w:fill="auto"/>
        <w:spacing w:after="200" w:line="276" w:lineRule="auto"/>
        <w:jc w:val="center"/>
        <w:outlineLvl w:val="0"/>
        <w:rPr>
          <w:b/>
          <w:sz w:val="28"/>
          <w:szCs w:val="28"/>
          <w:u w:val="single"/>
          <w:lang w:eastAsia="en-GB"/>
        </w:rPr>
      </w:pPr>
      <w:r w:rsidRPr="002A7D26">
        <w:rPr>
          <w:b/>
          <w:sz w:val="28"/>
          <w:szCs w:val="28"/>
          <w:u w:val="single"/>
          <w:lang w:eastAsia="en-GB"/>
        </w:rPr>
        <w:t xml:space="preserve">TASK : </w:t>
      </w:r>
      <w:r w:rsidRPr="002A7D26">
        <w:rPr>
          <w:rFonts w:ascii="Calibri" w:hAnsi="Calibri" w:cs="Arial"/>
          <w:b/>
          <w:lang w:eastAsia="en-GB"/>
        </w:rPr>
        <w:t xml:space="preserve">Culture and </w:t>
      </w:r>
      <w:r w:rsidR="00717B7B">
        <w:rPr>
          <w:rFonts w:ascii="Calibri" w:hAnsi="Calibri" w:cs="Arial"/>
          <w:b/>
          <w:lang w:eastAsia="en-GB"/>
        </w:rPr>
        <w:t>Heritage Report</w:t>
      </w:r>
    </w:p>
    <w:p w:rsidR="002A7D26" w:rsidRPr="00717B7B" w:rsidRDefault="002A7D26" w:rsidP="00717B7B">
      <w:pPr>
        <w:tabs>
          <w:tab w:val="left" w:pos="2880"/>
        </w:tabs>
        <w:spacing w:after="200" w:line="276" w:lineRule="auto"/>
        <w:rPr>
          <w:b/>
          <w:szCs w:val="24"/>
          <w:u w:val="single"/>
          <w:lang w:eastAsia="en-GB"/>
        </w:rPr>
      </w:pPr>
      <w:r w:rsidRPr="002A7D26">
        <w:rPr>
          <w:b/>
          <w:szCs w:val="24"/>
          <w:u w:val="single"/>
          <w:lang w:eastAsia="en-GB"/>
        </w:rPr>
        <w:t>ANSWER GUIDELINES:</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b/>
          <w:u w:val="single"/>
          <w:lang w:eastAsia="en-GB"/>
        </w:rPr>
      </w:pPr>
      <w:r w:rsidRPr="002A7D26">
        <w:rPr>
          <w:rFonts w:ascii="Arial" w:eastAsia="Times New Roman" w:hAnsi="Arial" w:cs="Arial"/>
          <w:lang w:eastAsia="en-GB"/>
        </w:rPr>
        <w:t xml:space="preserve">In a 2,500 word report, students are to critically appraise </w:t>
      </w:r>
      <w:r w:rsidR="00717B7B" w:rsidRPr="00717B7B">
        <w:rPr>
          <w:rFonts w:ascii="Arial" w:eastAsia="Times New Roman" w:hAnsi="Arial" w:cs="Arial"/>
          <w:b/>
          <w:u w:val="single"/>
          <w:lang w:eastAsia="en-GB"/>
        </w:rPr>
        <w:t xml:space="preserve">Wales’ </w:t>
      </w:r>
      <w:r w:rsidRPr="002A7D26">
        <w:rPr>
          <w:rFonts w:ascii="Arial" w:eastAsia="Times New Roman" w:hAnsi="Arial" w:cs="Arial"/>
          <w:lang w:eastAsia="en-GB"/>
        </w:rPr>
        <w:t>culture and heritage</w:t>
      </w:r>
      <w:r w:rsidR="00717B7B">
        <w:rPr>
          <w:rFonts w:ascii="Arial" w:eastAsia="Times New Roman" w:hAnsi="Arial" w:cs="Arial"/>
          <w:lang w:eastAsia="en-GB"/>
        </w:rPr>
        <w:t xml:space="preserve"> tourism</w:t>
      </w:r>
      <w:r w:rsidRPr="002A7D26">
        <w:rPr>
          <w:rFonts w:ascii="Arial" w:eastAsia="Times New Roman" w:hAnsi="Arial" w:cs="Arial"/>
          <w:lang w:eastAsia="en-GB"/>
        </w:rPr>
        <w:t xml:space="preserve"> and </w:t>
      </w:r>
      <w:r w:rsidRPr="002A7D26">
        <w:rPr>
          <w:rFonts w:ascii="Arial" w:eastAsia="Times New Roman" w:hAnsi="Arial" w:cs="Arial"/>
          <w:b/>
          <w:u w:val="single"/>
          <w:lang w:eastAsia="en-GB"/>
        </w:rPr>
        <w:t>contextualise this within the international culture and heritage tourism industry.</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b/>
          <w:u w:val="single"/>
          <w:lang w:eastAsia="en-GB"/>
        </w:rPr>
      </w:pPr>
      <w:r w:rsidRPr="002A7D26">
        <w:rPr>
          <w:rFonts w:ascii="Arial" w:eastAsia="Times New Roman" w:hAnsi="Arial" w:cs="Arial"/>
          <w:b/>
          <w:u w:val="single"/>
          <w:lang w:eastAsia="en-GB"/>
        </w:rPr>
        <w:t>Task Specifics:</w:t>
      </w:r>
    </w:p>
    <w:p w:rsidR="00717B7B" w:rsidRDefault="00717B7B"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To address this, it is advised that students conduct research into the below areas:</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noProof/>
          <w:lang w:eastAsia="en-GB"/>
        </w:rPr>
        <mc:AlternateContent>
          <mc:Choice Requires="wps">
            <w:drawing>
              <wp:anchor distT="0" distB="0" distL="114300" distR="114300" simplePos="0" relativeHeight="251659264" behindDoc="0" locked="0" layoutInCell="1" allowOverlap="1" wp14:anchorId="4ACD68F8" wp14:editId="4540CC3C">
                <wp:simplePos x="0" y="0"/>
                <wp:positionH relativeFrom="column">
                  <wp:posOffset>828675</wp:posOffset>
                </wp:positionH>
                <wp:positionV relativeFrom="paragraph">
                  <wp:posOffset>55245</wp:posOffset>
                </wp:positionV>
                <wp:extent cx="466725" cy="361950"/>
                <wp:effectExtent l="19050" t="0" r="28575" b="38100"/>
                <wp:wrapNone/>
                <wp:docPr id="3" name="Down Arrow 3"/>
                <wp:cNvGraphicFramePr/>
                <a:graphic xmlns:a="http://schemas.openxmlformats.org/drawingml/2006/main">
                  <a:graphicData uri="http://schemas.microsoft.com/office/word/2010/wordprocessingShape">
                    <wps:wsp>
                      <wps:cNvSpPr/>
                      <wps:spPr>
                        <a:xfrm>
                          <a:off x="0" y="0"/>
                          <a:ext cx="466725" cy="361950"/>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74680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26" type="#_x0000_t67" style="position:absolute;margin-left:65.25pt;margin-top:4.35pt;width:36.75pt;height:2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" adj="10800" fillcolor="#5b9bd5" strokecolor="#41719c" strokeweight="1pt"/>
            </w:pict>
          </mc:Fallback>
        </mc:AlternateConten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numPr>
          <w:ilvl w:val="0"/>
          <w:numId w:val="5"/>
        </w:numPr>
        <w:spacing w:after="200" w:line="276" w:lineRule="auto"/>
        <w:contextualSpacing/>
        <w:rPr>
          <w:sz w:val="24"/>
          <w:szCs w:val="24"/>
        </w:rPr>
      </w:pPr>
      <w:r w:rsidRPr="002A7D26">
        <w:rPr>
          <w:sz w:val="24"/>
          <w:szCs w:val="24"/>
        </w:rPr>
        <w:t xml:space="preserve">Define and characterise the </w:t>
      </w:r>
      <w:r w:rsidR="00717B7B">
        <w:rPr>
          <w:sz w:val="24"/>
          <w:szCs w:val="24"/>
        </w:rPr>
        <w:t xml:space="preserve">Wales’ </w:t>
      </w:r>
      <w:r w:rsidRPr="002A7D26">
        <w:rPr>
          <w:sz w:val="24"/>
          <w:szCs w:val="24"/>
        </w:rPr>
        <w:t>heritage and cultural tourism industry.</w:t>
      </w:r>
    </w:p>
    <w:p w:rsidR="002A7D26" w:rsidRPr="002A7D26" w:rsidRDefault="002A7D26" w:rsidP="002A7D26">
      <w:pPr>
        <w:numPr>
          <w:ilvl w:val="0"/>
          <w:numId w:val="5"/>
        </w:numPr>
        <w:spacing w:after="200" w:line="276" w:lineRule="auto"/>
        <w:contextualSpacing/>
        <w:rPr>
          <w:sz w:val="24"/>
          <w:szCs w:val="24"/>
        </w:rPr>
      </w:pPr>
      <w:r w:rsidRPr="002A7D26">
        <w:rPr>
          <w:sz w:val="24"/>
          <w:szCs w:val="24"/>
        </w:rPr>
        <w:t xml:space="preserve">Appraise </w:t>
      </w:r>
      <w:r w:rsidR="00717B7B">
        <w:rPr>
          <w:sz w:val="24"/>
          <w:szCs w:val="24"/>
        </w:rPr>
        <w:t>Wales’</w:t>
      </w:r>
      <w:r w:rsidRPr="002A7D26">
        <w:rPr>
          <w:sz w:val="24"/>
          <w:szCs w:val="24"/>
        </w:rPr>
        <w:t xml:space="preserve"> heritage and cultural tourism growth trends (past and present).</w:t>
      </w:r>
    </w:p>
    <w:p w:rsidR="002A7D26" w:rsidRPr="002A7D26" w:rsidRDefault="002A7D26" w:rsidP="002A7D26">
      <w:pPr>
        <w:numPr>
          <w:ilvl w:val="0"/>
          <w:numId w:val="5"/>
        </w:numPr>
        <w:spacing w:after="200" w:line="276" w:lineRule="auto"/>
        <w:contextualSpacing/>
        <w:rPr>
          <w:sz w:val="24"/>
          <w:szCs w:val="24"/>
        </w:rPr>
      </w:pPr>
      <w:r w:rsidRPr="002A7D26">
        <w:rPr>
          <w:sz w:val="24"/>
          <w:szCs w:val="24"/>
        </w:rPr>
        <w:t xml:space="preserve">Outline and review a selection of best practice case examples which you would consider to have been important in developing </w:t>
      </w:r>
      <w:r w:rsidR="00717B7B">
        <w:rPr>
          <w:sz w:val="24"/>
          <w:szCs w:val="24"/>
        </w:rPr>
        <w:t>Wales’</w:t>
      </w:r>
      <w:r w:rsidRPr="002A7D26">
        <w:rPr>
          <w:sz w:val="24"/>
          <w:szCs w:val="24"/>
        </w:rPr>
        <w:t xml:space="preserve"> heritage and cultural tourism product. </w:t>
      </w:r>
    </w:p>
    <w:p w:rsidR="002A7D26" w:rsidRPr="002A7D26" w:rsidRDefault="002A7D26" w:rsidP="002A7D26">
      <w:pPr>
        <w:numPr>
          <w:ilvl w:val="0"/>
          <w:numId w:val="5"/>
        </w:numPr>
        <w:spacing w:after="200" w:line="276" w:lineRule="auto"/>
        <w:contextualSpacing/>
        <w:rPr>
          <w:sz w:val="24"/>
          <w:szCs w:val="24"/>
        </w:rPr>
      </w:pPr>
      <w:r w:rsidRPr="002A7D26">
        <w:rPr>
          <w:sz w:val="24"/>
          <w:szCs w:val="24"/>
        </w:rPr>
        <w:t xml:space="preserve">Critically reflect on </w:t>
      </w:r>
      <w:r w:rsidR="00717B7B">
        <w:rPr>
          <w:sz w:val="24"/>
          <w:szCs w:val="24"/>
        </w:rPr>
        <w:t>Wales’</w:t>
      </w:r>
      <w:r w:rsidRPr="002A7D26">
        <w:rPr>
          <w:sz w:val="24"/>
          <w:szCs w:val="24"/>
        </w:rPr>
        <w:t xml:space="preserve"> heritage and tourism funding figures and comment on any budgetary changes in provision / designation in recent years.</w:t>
      </w:r>
    </w:p>
    <w:p w:rsidR="002A7D26" w:rsidRPr="002A7D26" w:rsidRDefault="00717B7B" w:rsidP="002A7D26">
      <w:pPr>
        <w:numPr>
          <w:ilvl w:val="0"/>
          <w:numId w:val="5"/>
        </w:numPr>
        <w:spacing w:after="200" w:line="276" w:lineRule="auto"/>
        <w:contextualSpacing/>
        <w:rPr>
          <w:sz w:val="24"/>
          <w:szCs w:val="24"/>
        </w:rPr>
      </w:pPr>
      <w:r>
        <w:rPr>
          <w:sz w:val="24"/>
          <w:szCs w:val="24"/>
        </w:rPr>
        <w:t xml:space="preserve">Review any changes in Wales’ </w:t>
      </w:r>
      <w:r w:rsidR="002A7D26" w:rsidRPr="002A7D26">
        <w:rPr>
          <w:sz w:val="24"/>
          <w:szCs w:val="24"/>
        </w:rPr>
        <w:t>heritage and cultural based policy / strategy / initiative……………..</w:t>
      </w:r>
    </w:p>
    <w:p w:rsidR="002A7D26" w:rsidRPr="002A7D26" w:rsidRDefault="002A7D26" w:rsidP="002A7D26">
      <w:pPr>
        <w:numPr>
          <w:ilvl w:val="0"/>
          <w:numId w:val="5"/>
        </w:numPr>
        <w:spacing w:after="200" w:line="276" w:lineRule="auto"/>
        <w:contextualSpacing/>
        <w:rPr>
          <w:sz w:val="24"/>
          <w:szCs w:val="24"/>
        </w:rPr>
      </w:pPr>
      <w:r w:rsidRPr="002A7D26">
        <w:rPr>
          <w:sz w:val="24"/>
          <w:szCs w:val="24"/>
        </w:rPr>
        <w:t xml:space="preserve">Review any changes in </w:t>
      </w:r>
      <w:r w:rsidR="00717B7B">
        <w:rPr>
          <w:sz w:val="24"/>
          <w:szCs w:val="24"/>
        </w:rPr>
        <w:t>Wales’ k</w:t>
      </w:r>
      <w:r w:rsidRPr="002A7D26">
        <w:rPr>
          <w:sz w:val="24"/>
          <w:szCs w:val="24"/>
        </w:rPr>
        <w:t>ey heritage and cultural tourism stakeholders and their responsibilities - [Organisations = public, private, voluntary).</w:t>
      </w:r>
    </w:p>
    <w:p w:rsidR="002A7D26" w:rsidRPr="002A7D26" w:rsidRDefault="002A7D26" w:rsidP="002A7D26">
      <w:pPr>
        <w:numPr>
          <w:ilvl w:val="0"/>
          <w:numId w:val="6"/>
        </w:numPr>
        <w:spacing w:after="200" w:line="276" w:lineRule="auto"/>
        <w:contextualSpacing/>
        <w:rPr>
          <w:sz w:val="24"/>
          <w:szCs w:val="24"/>
        </w:rPr>
      </w:pPr>
      <w:r w:rsidRPr="002A7D26">
        <w:rPr>
          <w:sz w:val="24"/>
          <w:szCs w:val="24"/>
        </w:rPr>
        <w:t xml:space="preserve">Consider and relate </w:t>
      </w:r>
      <w:r w:rsidR="00717B7B">
        <w:rPr>
          <w:sz w:val="24"/>
          <w:szCs w:val="24"/>
        </w:rPr>
        <w:t>any welsh</w:t>
      </w:r>
      <w:r w:rsidRPr="002A7D26">
        <w:rPr>
          <w:sz w:val="24"/>
          <w:szCs w:val="24"/>
        </w:rPr>
        <w:t xml:space="preserve"> based industry issues and impacts (Social, Economic, Environmental - Past  / Present / Future).</w:t>
      </w:r>
    </w:p>
    <w:p w:rsidR="002A7D26" w:rsidRPr="002A7D26" w:rsidRDefault="002A7D26" w:rsidP="002A7D26">
      <w:pPr>
        <w:numPr>
          <w:ilvl w:val="0"/>
          <w:numId w:val="6"/>
        </w:numPr>
        <w:spacing w:after="200" w:line="276" w:lineRule="auto"/>
        <w:contextualSpacing/>
        <w:rPr>
          <w:sz w:val="24"/>
          <w:szCs w:val="24"/>
        </w:rPr>
      </w:pPr>
      <w:r w:rsidRPr="002A7D26">
        <w:rPr>
          <w:sz w:val="24"/>
          <w:szCs w:val="24"/>
        </w:rPr>
        <w:t xml:space="preserve">Compare and contrast </w:t>
      </w:r>
      <w:r w:rsidR="00717B7B">
        <w:rPr>
          <w:sz w:val="24"/>
          <w:szCs w:val="24"/>
        </w:rPr>
        <w:t>Wales’</w:t>
      </w:r>
      <w:r w:rsidRPr="002A7D26">
        <w:rPr>
          <w:sz w:val="24"/>
          <w:szCs w:val="24"/>
        </w:rPr>
        <w:t xml:space="preserve"> position to other international case examples, to therefore reflect on </w:t>
      </w:r>
      <w:r w:rsidR="00717B7B">
        <w:rPr>
          <w:sz w:val="24"/>
          <w:szCs w:val="24"/>
        </w:rPr>
        <w:t>its</w:t>
      </w:r>
      <w:r w:rsidRPr="002A7D26">
        <w:rPr>
          <w:sz w:val="24"/>
          <w:szCs w:val="24"/>
        </w:rPr>
        <w:t xml:space="preserve"> distinctiveness. </w:t>
      </w:r>
    </w:p>
    <w:p w:rsidR="002A7D26" w:rsidRPr="002A7D26" w:rsidRDefault="002A7D26" w:rsidP="00717B7B">
      <w:pPr>
        <w:spacing w:after="200" w:line="276" w:lineRule="auto"/>
        <w:jc w:val="center"/>
        <w:rPr>
          <w:sz w:val="24"/>
          <w:szCs w:val="24"/>
        </w:rPr>
      </w:pPr>
      <w:r w:rsidRPr="002A7D26">
        <w:rPr>
          <w:sz w:val="24"/>
          <w:szCs w:val="24"/>
        </w:rPr>
        <w:t>_____________________________________________</w:t>
      </w:r>
    </w:p>
    <w:p w:rsidR="002A7D26" w:rsidRPr="002A7D26" w:rsidRDefault="002A7D26" w:rsidP="002A7D26">
      <w:pPr>
        <w:numPr>
          <w:ilvl w:val="0"/>
          <w:numId w:val="7"/>
        </w:numPr>
        <w:spacing w:after="200" w:line="276" w:lineRule="auto"/>
        <w:contextualSpacing/>
        <w:rPr>
          <w:sz w:val="24"/>
          <w:szCs w:val="24"/>
        </w:rPr>
      </w:pPr>
      <w:r w:rsidRPr="002A7D26">
        <w:t xml:space="preserve">Ensure to provide a balance of practical and theoretical content. </w:t>
      </w:r>
    </w:p>
    <w:p w:rsidR="002A7D26" w:rsidRPr="002A7D26" w:rsidRDefault="002A7D26" w:rsidP="002A7D26">
      <w:pPr>
        <w:spacing w:after="200" w:line="276" w:lineRule="auto"/>
        <w:jc w:val="both"/>
      </w:pPr>
    </w:p>
    <w:p w:rsidR="002A7D26" w:rsidRPr="002A7D26" w:rsidRDefault="002A7D26" w:rsidP="002A7D26">
      <w:pPr>
        <w:spacing w:after="200" w:line="276" w:lineRule="auto"/>
        <w:jc w:val="both"/>
      </w:pPr>
    </w:p>
    <w:p w:rsidR="002A7D26" w:rsidRDefault="002A7D26" w:rsidP="002A7D26">
      <w:pPr>
        <w:spacing w:after="200" w:line="276" w:lineRule="auto"/>
        <w:jc w:val="both"/>
      </w:pPr>
    </w:p>
    <w:p w:rsidR="00717B7B" w:rsidRDefault="00717B7B" w:rsidP="002A7D26">
      <w:pPr>
        <w:spacing w:after="200" w:line="276" w:lineRule="auto"/>
        <w:jc w:val="both"/>
      </w:pPr>
    </w:p>
    <w:p w:rsidR="00717B7B" w:rsidRDefault="00717B7B" w:rsidP="002A7D26">
      <w:pPr>
        <w:spacing w:after="200" w:line="276" w:lineRule="auto"/>
        <w:jc w:val="both"/>
      </w:pPr>
    </w:p>
    <w:p w:rsidR="00717B7B" w:rsidRDefault="00717B7B" w:rsidP="002A7D26">
      <w:pPr>
        <w:spacing w:after="200" w:line="276" w:lineRule="auto"/>
        <w:jc w:val="both"/>
      </w:pPr>
    </w:p>
    <w:p w:rsidR="00717B7B" w:rsidRDefault="00717B7B" w:rsidP="002A7D26">
      <w:pPr>
        <w:spacing w:after="200" w:line="276" w:lineRule="auto"/>
        <w:jc w:val="both"/>
      </w:pPr>
    </w:p>
    <w:p w:rsidR="00717B7B" w:rsidRDefault="00717B7B" w:rsidP="002A7D26">
      <w:pPr>
        <w:spacing w:after="200" w:line="276" w:lineRule="auto"/>
        <w:jc w:val="both"/>
      </w:pPr>
    </w:p>
    <w:p w:rsidR="00717B7B" w:rsidRPr="002A7D26" w:rsidRDefault="00717B7B" w:rsidP="002A7D26">
      <w:pPr>
        <w:spacing w:after="200" w:line="276" w:lineRule="auto"/>
        <w:jc w:val="both"/>
      </w:pPr>
    </w:p>
    <w:p w:rsidR="002A7D26" w:rsidRPr="002A7D26" w:rsidRDefault="002A7D26" w:rsidP="002A7D26">
      <w:pPr>
        <w:spacing w:after="200" w:line="276" w:lineRule="auto"/>
        <w:jc w:val="both"/>
        <w:rPr>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A7D26" w:rsidRPr="002A7D26" w:rsidTr="00050663">
        <w:trPr>
          <w:trHeight w:val="414"/>
        </w:trPr>
        <w:tc>
          <w:tcPr>
            <w:tcW w:w="10670" w:type="dxa"/>
            <w:shd w:val="clear" w:color="auto" w:fill="D9D9D9"/>
          </w:tcPr>
          <w:p w:rsidR="002A7D26" w:rsidRPr="002A7D26" w:rsidRDefault="002A7D26" w:rsidP="002A7D26">
            <w:pPr>
              <w:spacing w:after="200" w:line="276" w:lineRule="auto"/>
              <w:jc w:val="center"/>
              <w:rPr>
                <w:rFonts w:ascii="Calibri" w:hAnsi="Calibri" w:cs="Arial"/>
                <w:b/>
                <w:caps/>
                <w:sz w:val="40"/>
                <w:lang w:eastAsia="en-GB"/>
              </w:rPr>
            </w:pPr>
            <w:r w:rsidRPr="002A7D26">
              <w:rPr>
                <w:rFonts w:ascii="Calibri" w:hAnsi="Calibri" w:cs="Arial"/>
                <w:b/>
                <w:caps/>
                <w:sz w:val="40"/>
                <w:lang w:eastAsia="en-GB"/>
              </w:rPr>
              <w:lastRenderedPageBreak/>
              <w:t>GUIDANCE FOR Students IN THE COMPLETION OF TASKS</w:t>
            </w:r>
          </w:p>
        </w:tc>
      </w:tr>
    </w:tbl>
    <w:p w:rsidR="002A7D26" w:rsidRPr="002A7D26" w:rsidRDefault="002A7D26" w:rsidP="002A7D26">
      <w:pPr>
        <w:spacing w:after="200" w:line="276" w:lineRule="auto"/>
        <w:rPr>
          <w:rFonts w:ascii="Calibri" w:hAnsi="Calibri"/>
          <w:i/>
          <w:sz w:val="20"/>
          <w:lang w:eastAsia="en-GB"/>
        </w:rPr>
      </w:pPr>
    </w:p>
    <w:p w:rsidR="002A7D26" w:rsidRPr="002A7D26" w:rsidRDefault="002A7D26" w:rsidP="002A7D26">
      <w:pPr>
        <w:spacing w:after="200" w:line="276" w:lineRule="auto"/>
        <w:jc w:val="both"/>
        <w:rPr>
          <w:rFonts w:ascii="Arial" w:hAnsi="Arial" w:cs="Arial"/>
          <w:b/>
          <w:lang w:eastAsia="en-GB"/>
        </w:rPr>
      </w:pPr>
      <w:r w:rsidRPr="002A7D26">
        <w:rPr>
          <w:rFonts w:ascii="Arial" w:hAnsi="Arial" w:cs="Arial"/>
          <w:b/>
          <w:lang w:eastAsia="en-GB"/>
        </w:rPr>
        <w:t>NOTE: The guidance offered below is linked to the five common assessment criteria overleaf.</w:t>
      </w:r>
    </w:p>
    <w:p w:rsidR="002A7D26" w:rsidRPr="002A7D26" w:rsidRDefault="002A7D26" w:rsidP="002A7D26">
      <w:pPr>
        <w:numPr>
          <w:ilvl w:val="0"/>
          <w:numId w:val="2"/>
        </w:numPr>
        <w:spacing w:after="0" w:line="240" w:lineRule="auto"/>
        <w:jc w:val="both"/>
        <w:rPr>
          <w:rFonts w:ascii="Calibri" w:hAnsi="Calibri" w:cs="Calibri"/>
          <w:b/>
          <w:lang w:eastAsia="en-GB"/>
        </w:rPr>
      </w:pPr>
      <w:r w:rsidRPr="002A7D26">
        <w:rPr>
          <w:rFonts w:ascii="Calibri" w:hAnsi="Calibri" w:cs="Calibri"/>
          <w:b/>
          <w:lang w:eastAsia="en-GB"/>
        </w:rPr>
        <w:t xml:space="preserve">Research-informed Literature </w:t>
      </w:r>
    </w:p>
    <w:p w:rsidR="002A7D26" w:rsidRPr="002A7D26" w:rsidRDefault="002A7D26" w:rsidP="002A7D26">
      <w:pPr>
        <w:spacing w:after="200" w:line="276" w:lineRule="auto"/>
        <w:jc w:val="both"/>
        <w:rPr>
          <w:rFonts w:ascii="Calibri" w:hAnsi="Calibri" w:cs="Calibri"/>
          <w:lang w:eastAsia="en-GB"/>
        </w:rPr>
      </w:pPr>
      <w:r w:rsidRPr="002A7D26">
        <w:rPr>
          <w:rFonts w:ascii="Calibri" w:hAnsi="Calibri" w:cs="Calibri"/>
          <w:lang w:eastAsia="en-GB"/>
        </w:rPr>
        <w:t xml:space="preserve">Your work must be informed and supported by scholarly material that is </w:t>
      </w:r>
      <w:r w:rsidRPr="002A7D26">
        <w:rPr>
          <w:rFonts w:ascii="Calibri" w:hAnsi="Calibri" w:cs="Calibri"/>
          <w:i/>
          <w:lang w:eastAsia="en-GB"/>
        </w:rPr>
        <w:t>relevant</w:t>
      </w:r>
      <w:r w:rsidRPr="002A7D26">
        <w:rPr>
          <w:rFonts w:ascii="Calibri" w:hAnsi="Calibri" w:cs="Calibri"/>
          <w:lang w:eastAsia="en-GB"/>
        </w:rPr>
        <w:t xml:space="preserve"> to and </w:t>
      </w:r>
      <w:r w:rsidRPr="002A7D26">
        <w:rPr>
          <w:rFonts w:ascii="Calibri" w:hAnsi="Calibri" w:cs="Calibri"/>
          <w:i/>
          <w:lang w:eastAsia="en-GB"/>
        </w:rPr>
        <w:t>focused</w:t>
      </w:r>
      <w:r w:rsidRPr="002A7D26">
        <w:rPr>
          <w:rFonts w:ascii="Calibri" w:hAnsi="Calibri" w:cs="Calibri"/>
          <w:lang w:eastAsia="en-GB"/>
        </w:rPr>
        <w:t xml:space="preserve"> on the task(s) set.    You should provide evidence that you have accessed a wide </w:t>
      </w:r>
      <w:r w:rsidRPr="002A7D26">
        <w:rPr>
          <w:rFonts w:ascii="Calibri" w:hAnsi="Calibri" w:cs="Calibri"/>
          <w:i/>
          <w:lang w:eastAsia="en-GB"/>
        </w:rPr>
        <w:t>range</w:t>
      </w:r>
      <w:r w:rsidRPr="002A7D26">
        <w:rPr>
          <w:rFonts w:ascii="Calibri"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2A7D26">
        <w:rPr>
          <w:rFonts w:ascii="Calibri" w:hAnsi="Calibri" w:cs="Calibri"/>
          <w:i/>
          <w:lang w:eastAsia="en-GB"/>
        </w:rPr>
        <w:t>credibility</w:t>
      </w:r>
      <w:r w:rsidRPr="002A7D26">
        <w:rPr>
          <w:rFonts w:ascii="Calibri"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A7D26">
        <w:rPr>
          <w:rFonts w:ascii="Calibri" w:hAnsi="Calibri" w:cs="Calibri"/>
          <w:i/>
          <w:lang w:eastAsia="en-GB"/>
        </w:rPr>
        <w:t>evidence</w:t>
      </w:r>
      <w:r w:rsidRPr="002A7D26">
        <w:rPr>
          <w:rFonts w:ascii="Calibri"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2A7D26" w:rsidRPr="002A7D26" w:rsidRDefault="002A7D26" w:rsidP="002A7D26">
      <w:pPr>
        <w:spacing w:after="200" w:line="276" w:lineRule="auto"/>
        <w:jc w:val="both"/>
        <w:rPr>
          <w:rFonts w:ascii="Calibri" w:hAnsi="Calibri" w:cs="Calibri"/>
          <w:b/>
          <w:lang w:eastAsia="en-GB"/>
        </w:rPr>
      </w:pPr>
      <w:r w:rsidRPr="002A7D26">
        <w:rPr>
          <w:rFonts w:ascii="Calibri" w:hAnsi="Calibri" w:cs="Calibri"/>
          <w:b/>
          <w:i/>
          <w:lang w:eastAsia="en-GB"/>
        </w:rPr>
        <w:t>Specific to this assignment</w:t>
      </w:r>
      <w:r w:rsidRPr="002A7D26">
        <w:rPr>
          <w:rFonts w:ascii="Calibri" w:hAnsi="Calibri" w:cs="Calibri"/>
          <w:b/>
          <w:lang w:eastAsia="en-GB"/>
        </w:rPr>
        <w:t xml:space="preserve">:  </w:t>
      </w:r>
      <w:r w:rsidRPr="002A7D26">
        <w:rPr>
          <w:rFonts w:ascii="Calibri" w:hAnsi="Calibri"/>
          <w:b/>
          <w:i/>
          <w:sz w:val="20"/>
          <w:lang w:eastAsia="en-GB"/>
        </w:rPr>
        <w:t>All research for the proposal should include academic literature, journals, newspaper and online articles…..</w:t>
      </w:r>
    </w:p>
    <w:p w:rsidR="002A7D26" w:rsidRPr="002A7D26" w:rsidRDefault="002A7D26" w:rsidP="002A7D26">
      <w:pPr>
        <w:spacing w:after="200" w:line="276" w:lineRule="auto"/>
        <w:jc w:val="both"/>
        <w:rPr>
          <w:rFonts w:ascii="Calibri" w:hAnsi="Calibri" w:cs="Calibri"/>
          <w:lang w:eastAsia="en-GB"/>
        </w:rPr>
      </w:pPr>
    </w:p>
    <w:p w:rsidR="002A7D26" w:rsidRPr="002A7D26" w:rsidRDefault="002A7D26" w:rsidP="002A7D26">
      <w:pPr>
        <w:numPr>
          <w:ilvl w:val="0"/>
          <w:numId w:val="2"/>
        </w:numPr>
        <w:spacing w:after="0" w:line="240" w:lineRule="auto"/>
        <w:jc w:val="both"/>
        <w:rPr>
          <w:rFonts w:ascii="Calibri" w:hAnsi="Calibri" w:cs="Calibri"/>
          <w:b/>
          <w:lang w:eastAsia="en-GB"/>
        </w:rPr>
      </w:pPr>
      <w:r w:rsidRPr="002A7D26">
        <w:rPr>
          <w:rFonts w:ascii="Calibri" w:hAnsi="Calibri" w:cs="Calibri"/>
          <w:b/>
          <w:lang w:eastAsia="en-GB"/>
        </w:rPr>
        <w:t>Knowledge and Understanding of Subject</w:t>
      </w:r>
    </w:p>
    <w:p w:rsidR="002A7D26" w:rsidRPr="002A7D26" w:rsidRDefault="002A7D26" w:rsidP="002A7D26">
      <w:pPr>
        <w:spacing w:after="200" w:line="276" w:lineRule="auto"/>
        <w:jc w:val="both"/>
        <w:rPr>
          <w:rFonts w:ascii="Calibri" w:hAnsi="Calibri" w:cs="Calibri"/>
          <w:lang w:eastAsia="en-GB"/>
        </w:rPr>
      </w:pPr>
      <w:r w:rsidRPr="002A7D26">
        <w:rPr>
          <w:rFonts w:ascii="Calibri" w:hAnsi="Calibri" w:cs="Calibri"/>
          <w:lang w:eastAsia="en-GB"/>
        </w:rPr>
        <w:t xml:space="preserve">Your work must demonstrate the growing extent of your knowledge and understanding of concepts and underlying principles associated with the subject area.  </w:t>
      </w:r>
      <w:r w:rsidRPr="002A7D26">
        <w:rPr>
          <w:rFonts w:ascii="Calibri" w:hAnsi="Calibri" w:cs="Calibri"/>
          <w:i/>
          <w:lang w:eastAsia="en-GB"/>
        </w:rPr>
        <w:t>Knowledge</w:t>
      </w:r>
      <w:r w:rsidRPr="002A7D26">
        <w:rPr>
          <w:rFonts w:ascii="Calibri" w:hAnsi="Calibri" w:cs="Calibri"/>
          <w:lang w:eastAsia="en-GB"/>
        </w:rPr>
        <w:t xml:space="preserve"> relates to the facts, information and skills you have acquired through your learning.  You demonstrate your </w:t>
      </w:r>
      <w:r w:rsidRPr="002A7D26">
        <w:rPr>
          <w:rFonts w:ascii="Calibri" w:hAnsi="Calibri" w:cs="Calibri"/>
          <w:i/>
          <w:lang w:eastAsia="en-GB"/>
        </w:rPr>
        <w:t>understanding</w:t>
      </w:r>
      <w:r w:rsidRPr="002A7D26">
        <w:rPr>
          <w:rFonts w:ascii="Calibri"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A7D26">
        <w:rPr>
          <w:rFonts w:ascii="Calibri" w:hAnsi="Calibri" w:cs="Calibri"/>
          <w:i/>
          <w:lang w:eastAsia="en-GB"/>
        </w:rPr>
        <w:t>extent</w:t>
      </w:r>
      <w:r w:rsidRPr="002A7D26">
        <w:rPr>
          <w:rFonts w:ascii="Calibri" w:hAnsi="Calibri" w:cs="Calibri"/>
          <w:lang w:eastAsia="en-GB"/>
        </w:rPr>
        <w:t xml:space="preserve"> to which you demonstrate your knowledge and understanding; ideally each should be complete and detailed, with comprehensive coverage.</w:t>
      </w:r>
    </w:p>
    <w:p w:rsidR="002A7D26" w:rsidRPr="002A7D26" w:rsidRDefault="002A7D26" w:rsidP="002A7D26">
      <w:pPr>
        <w:spacing w:after="200" w:line="276" w:lineRule="auto"/>
        <w:rPr>
          <w:rFonts w:ascii="Calibri" w:hAnsi="Calibri"/>
          <w:b/>
          <w:i/>
          <w:sz w:val="20"/>
          <w:lang w:eastAsia="en-GB"/>
        </w:rPr>
      </w:pPr>
      <w:r w:rsidRPr="002A7D26">
        <w:rPr>
          <w:rFonts w:ascii="Calibri" w:hAnsi="Calibri" w:cs="Calibri"/>
          <w:b/>
          <w:i/>
          <w:lang w:eastAsia="en-GB"/>
        </w:rPr>
        <w:t>Specific to this assignment</w:t>
      </w:r>
      <w:r w:rsidRPr="002A7D26">
        <w:rPr>
          <w:rFonts w:ascii="Calibri" w:hAnsi="Calibri" w:cs="Calibri"/>
          <w:b/>
          <w:lang w:eastAsia="en-GB"/>
        </w:rPr>
        <w:t>:</w:t>
      </w:r>
      <w:r w:rsidRPr="002A7D26">
        <w:rPr>
          <w:rFonts w:ascii="Calibri" w:hAnsi="Calibri"/>
          <w:b/>
          <w:i/>
          <w:sz w:val="20"/>
          <w:lang w:eastAsia="en-GB"/>
        </w:rPr>
        <w:t xml:space="preserve"> Students should be able to discuss the importance of heritage and culture based tourism both within </w:t>
      </w:r>
      <w:r w:rsidR="00717B7B">
        <w:rPr>
          <w:rFonts w:ascii="Calibri" w:hAnsi="Calibri"/>
          <w:b/>
          <w:i/>
          <w:sz w:val="20"/>
          <w:lang w:eastAsia="en-GB"/>
        </w:rPr>
        <w:t xml:space="preserve">a welsh </w:t>
      </w:r>
      <w:r w:rsidRPr="002A7D26">
        <w:rPr>
          <w:rFonts w:ascii="Calibri" w:hAnsi="Calibri"/>
          <w:b/>
          <w:i/>
          <w:sz w:val="20"/>
          <w:lang w:eastAsia="en-GB"/>
        </w:rPr>
        <w:t xml:space="preserve">and International context. </w:t>
      </w:r>
    </w:p>
    <w:p w:rsidR="002A7D26" w:rsidRPr="002A7D26" w:rsidRDefault="002A7D26" w:rsidP="002A7D26">
      <w:pPr>
        <w:spacing w:after="200" w:line="276" w:lineRule="auto"/>
        <w:rPr>
          <w:rFonts w:ascii="Calibri" w:hAnsi="Calibri"/>
          <w:i/>
          <w:sz w:val="20"/>
          <w:lang w:eastAsia="en-GB"/>
        </w:rPr>
      </w:pPr>
    </w:p>
    <w:p w:rsidR="002A7D26" w:rsidRPr="002A7D26" w:rsidRDefault="002A7D26" w:rsidP="002A7D26">
      <w:pPr>
        <w:numPr>
          <w:ilvl w:val="0"/>
          <w:numId w:val="2"/>
        </w:numPr>
        <w:spacing w:after="200" w:line="276" w:lineRule="auto"/>
        <w:contextualSpacing/>
        <w:rPr>
          <w:rFonts w:ascii="Calibri" w:hAnsi="Calibri" w:cs="Calibri"/>
          <w:b/>
          <w:lang w:eastAsia="en-GB"/>
        </w:rPr>
      </w:pPr>
      <w:r w:rsidRPr="002A7D26">
        <w:rPr>
          <w:rFonts w:ascii="Calibri" w:hAnsi="Calibri" w:cs="Calibri"/>
          <w:b/>
          <w:lang w:eastAsia="en-GB"/>
        </w:rPr>
        <w:t>Analysis</w:t>
      </w:r>
    </w:p>
    <w:p w:rsidR="002A7D26" w:rsidRPr="002A7D26" w:rsidRDefault="002A7D26" w:rsidP="002A7D26">
      <w:pPr>
        <w:spacing w:after="200" w:line="276" w:lineRule="auto"/>
        <w:jc w:val="both"/>
        <w:rPr>
          <w:rFonts w:ascii="Calibri" w:hAnsi="Calibri" w:cs="Calibri"/>
          <w:lang w:eastAsia="en-GB"/>
        </w:rPr>
      </w:pPr>
      <w:r w:rsidRPr="002A7D26">
        <w:rPr>
          <w:rFonts w:ascii="Calibri" w:hAnsi="Calibri"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cs="Calibri"/>
          <w:b/>
          <w:i/>
          <w:lang w:eastAsia="en-GB"/>
        </w:rPr>
        <w:t>Specific to this assignment</w:t>
      </w:r>
      <w:r w:rsidRPr="002A7D26">
        <w:rPr>
          <w:rFonts w:ascii="Calibri" w:hAnsi="Calibri" w:cs="Calibri"/>
          <w:b/>
          <w:lang w:eastAsia="en-GB"/>
        </w:rPr>
        <w:t>:</w:t>
      </w:r>
      <w:r w:rsidR="00717B7B">
        <w:rPr>
          <w:rFonts w:ascii="Calibri" w:hAnsi="Calibri"/>
          <w:b/>
          <w:i/>
          <w:sz w:val="20"/>
          <w:lang w:eastAsia="en-GB"/>
        </w:rPr>
        <w:t xml:space="preserve"> Students need to appraise Wales’</w:t>
      </w:r>
      <w:r w:rsidRPr="002A7D26">
        <w:rPr>
          <w:rFonts w:ascii="Calibri" w:hAnsi="Calibri"/>
          <w:b/>
          <w:i/>
          <w:sz w:val="20"/>
          <w:lang w:eastAsia="en-GB"/>
        </w:rPr>
        <w:t xml:space="preserve"> heritage and cultural tourism product and through reviewing both past and present forms of provision, critically explore the factors which may have influenced </w:t>
      </w:r>
      <w:r w:rsidR="00717B7B">
        <w:rPr>
          <w:rFonts w:ascii="Calibri" w:hAnsi="Calibri"/>
          <w:b/>
          <w:i/>
          <w:sz w:val="20"/>
          <w:lang w:eastAsia="en-GB"/>
        </w:rPr>
        <w:t>Wales’</w:t>
      </w:r>
      <w:r w:rsidRPr="002A7D26">
        <w:rPr>
          <w:rFonts w:ascii="Calibri" w:hAnsi="Calibri"/>
          <w:b/>
          <w:i/>
          <w:sz w:val="20"/>
          <w:lang w:eastAsia="en-GB"/>
        </w:rPr>
        <w:t xml:space="preserve"> value and importance placed on this form of tourism. </w:t>
      </w:r>
    </w:p>
    <w:p w:rsidR="002A7D26" w:rsidRPr="002A7D26" w:rsidRDefault="002A7D26" w:rsidP="002A7D26">
      <w:pPr>
        <w:spacing w:after="200" w:line="276" w:lineRule="auto"/>
        <w:rPr>
          <w:rFonts w:ascii="Calibri" w:hAnsi="Calibri"/>
          <w:sz w:val="16"/>
          <w:szCs w:val="16"/>
          <w:lang w:eastAsia="en-GB"/>
        </w:rPr>
      </w:pPr>
    </w:p>
    <w:p w:rsidR="002A7D26" w:rsidRPr="002A7D26" w:rsidRDefault="002A7D26" w:rsidP="002A7D26">
      <w:pPr>
        <w:numPr>
          <w:ilvl w:val="0"/>
          <w:numId w:val="2"/>
        </w:numPr>
        <w:spacing w:after="0" w:line="240" w:lineRule="auto"/>
        <w:jc w:val="both"/>
        <w:rPr>
          <w:rFonts w:ascii="Calibri" w:hAnsi="Calibri" w:cs="Calibri"/>
          <w:b/>
          <w:lang w:eastAsia="en-GB"/>
        </w:rPr>
      </w:pPr>
      <w:r w:rsidRPr="002A7D26">
        <w:rPr>
          <w:rFonts w:ascii="Calibri" w:hAnsi="Calibri" w:cs="Calibri"/>
          <w:b/>
          <w:lang w:eastAsia="en-GB"/>
        </w:rPr>
        <w:lastRenderedPageBreak/>
        <w:t>Practical Application and Deployment</w:t>
      </w:r>
    </w:p>
    <w:p w:rsidR="002A7D26" w:rsidRPr="002A7D26" w:rsidRDefault="002A7D26" w:rsidP="002A7D26">
      <w:pPr>
        <w:spacing w:after="200" w:line="276" w:lineRule="auto"/>
        <w:jc w:val="both"/>
        <w:rPr>
          <w:rFonts w:ascii="Calibri" w:hAnsi="Calibri" w:cs="Calibri"/>
          <w:lang w:eastAsia="en-GB"/>
        </w:rPr>
      </w:pPr>
      <w:r w:rsidRPr="002A7D26">
        <w:rPr>
          <w:rFonts w:ascii="Calibri" w:hAnsi="Calibri"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2A7D26" w:rsidRPr="002A7D26" w:rsidRDefault="002A7D26" w:rsidP="002A7D26">
      <w:pPr>
        <w:spacing w:after="200" w:line="276" w:lineRule="auto"/>
        <w:rPr>
          <w:rFonts w:ascii="Calibri" w:hAnsi="Calibri"/>
          <w:b/>
          <w:i/>
          <w:lang w:eastAsia="en-GB"/>
        </w:rPr>
      </w:pPr>
      <w:r w:rsidRPr="002A7D26">
        <w:rPr>
          <w:rFonts w:ascii="Calibri" w:hAnsi="Calibri" w:cs="Calibri"/>
          <w:b/>
          <w:i/>
          <w:lang w:eastAsia="en-GB"/>
        </w:rPr>
        <w:t>Specific to this assignment</w:t>
      </w:r>
      <w:r w:rsidRPr="002A7D26">
        <w:rPr>
          <w:rFonts w:ascii="Calibri" w:hAnsi="Calibri" w:cs="Calibri"/>
          <w:b/>
          <w:lang w:eastAsia="en-GB"/>
        </w:rPr>
        <w:t xml:space="preserve">:  </w:t>
      </w:r>
      <w:r w:rsidRPr="002A7D26">
        <w:rPr>
          <w:rFonts w:ascii="Calibri" w:hAnsi="Calibri"/>
          <w:b/>
          <w:i/>
          <w:lang w:eastAsia="en-GB"/>
        </w:rPr>
        <w:t xml:space="preserve">Practical application must include topical information including cases – </w:t>
      </w:r>
      <w:r w:rsidR="00717B7B">
        <w:rPr>
          <w:rFonts w:ascii="Calibri" w:hAnsi="Calibri"/>
          <w:b/>
          <w:i/>
          <w:lang w:eastAsia="en-GB"/>
        </w:rPr>
        <w:t>Wales</w:t>
      </w:r>
      <w:r w:rsidRPr="002A7D26">
        <w:rPr>
          <w:rFonts w:ascii="Calibri" w:hAnsi="Calibri"/>
          <w:b/>
          <w:i/>
          <w:lang w:eastAsia="en-GB"/>
        </w:rPr>
        <w:t xml:space="preserve"> and International based. </w:t>
      </w:r>
    </w:p>
    <w:p w:rsidR="002A7D26" w:rsidRPr="002A7D26" w:rsidRDefault="002A7D26" w:rsidP="002A7D26">
      <w:pPr>
        <w:spacing w:after="200" w:line="276" w:lineRule="auto"/>
        <w:rPr>
          <w:rFonts w:ascii="Calibri" w:hAnsi="Calibri" w:cs="Calibri"/>
          <w:b/>
          <w:lang w:eastAsia="en-GB"/>
        </w:rPr>
      </w:pPr>
      <w:r w:rsidRPr="002A7D26">
        <w:rPr>
          <w:rFonts w:ascii="Calibri" w:hAnsi="Calibri" w:cs="Calibri"/>
          <w:b/>
          <w:lang w:eastAsia="en-GB"/>
        </w:rPr>
        <w:t xml:space="preserve">Skills for Professional Practice </w:t>
      </w:r>
    </w:p>
    <w:p w:rsidR="002A7D26" w:rsidRPr="002A7D26" w:rsidRDefault="002A7D26" w:rsidP="002A7D26">
      <w:pPr>
        <w:spacing w:after="200" w:line="276" w:lineRule="auto"/>
        <w:rPr>
          <w:rFonts w:ascii="Calibri" w:hAnsi="Calibri" w:cs="Calibri"/>
          <w:lang w:eastAsia="en-GB"/>
        </w:rPr>
      </w:pPr>
      <w:r w:rsidRPr="002A7D26">
        <w:rPr>
          <w:rFonts w:ascii="Calibri" w:hAnsi="Calibri"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2A7D26" w:rsidRPr="002A7D26" w:rsidRDefault="002A7D26" w:rsidP="002A7D26">
      <w:pPr>
        <w:spacing w:after="200" w:line="276" w:lineRule="auto"/>
        <w:jc w:val="both"/>
        <w:rPr>
          <w:rFonts w:ascii="Calibri" w:hAnsi="Calibri" w:cs="Calibri"/>
          <w:i/>
        </w:rPr>
      </w:pPr>
      <w:r w:rsidRPr="002A7D26">
        <w:rPr>
          <w:rFonts w:ascii="Calibri" w:hAnsi="Calibri" w:cs="Calibri"/>
          <w:b/>
          <w:i/>
          <w:lang w:eastAsia="en-GB"/>
        </w:rPr>
        <w:t>Specific to this assignment</w:t>
      </w:r>
      <w:r w:rsidRPr="002A7D26">
        <w:rPr>
          <w:rFonts w:ascii="Calibri" w:hAnsi="Calibri" w:cs="Calibri"/>
          <w:b/>
          <w:lang w:eastAsia="en-GB"/>
        </w:rPr>
        <w:t xml:space="preserve">:  </w:t>
      </w:r>
      <w:r w:rsidRPr="002A7D26">
        <w:rPr>
          <w:rFonts w:ascii="Calibri" w:hAnsi="Calibri" w:cs="Calibri"/>
          <w:b/>
          <w:i/>
        </w:rPr>
        <w:t>Maximum 2,500 word report. Penalties will be given if students go over or under the word limit by 10%. Turnitin must be used for the written submission.</w:t>
      </w:r>
    </w:p>
    <w:p w:rsidR="002A7D26" w:rsidRPr="002A7D26" w:rsidRDefault="002A7D26" w:rsidP="002A7D26">
      <w:pPr>
        <w:spacing w:after="200" w:line="276" w:lineRule="auto"/>
        <w:jc w:val="both"/>
        <w:rPr>
          <w:rFonts w:ascii="Calibri" w:hAnsi="Calibri" w:cs="Calibri"/>
          <w:b/>
          <w:i/>
          <w:color w:val="FF0000"/>
          <w:sz w:val="20"/>
          <w:lang w:eastAsia="en-GB"/>
        </w:rPr>
      </w:pPr>
    </w:p>
    <w:p w:rsidR="002A7D26" w:rsidRPr="002A7D26" w:rsidRDefault="002A7D26" w:rsidP="002A7D26">
      <w:pPr>
        <w:spacing w:after="200" w:line="276" w:lineRule="auto"/>
        <w:jc w:val="both"/>
        <w:rPr>
          <w:rFonts w:ascii="Calibri" w:hAnsi="Calibri" w:cs="Calibri"/>
          <w:b/>
          <w:i/>
          <w:color w:val="FF0000"/>
          <w:sz w:val="20"/>
          <w:lang w:eastAsia="en-GB"/>
        </w:rPr>
      </w:pPr>
    </w:p>
    <w:p w:rsidR="002A7D26" w:rsidRPr="002A7D26" w:rsidRDefault="002A7D26" w:rsidP="002A7D26">
      <w:pPr>
        <w:tabs>
          <w:tab w:val="left" w:pos="2325"/>
        </w:tabs>
        <w:spacing w:after="200" w:line="276" w:lineRule="auto"/>
        <w:jc w:val="both"/>
        <w:rPr>
          <w:rFonts w:ascii="Calibri" w:hAnsi="Calibri" w:cs="Calibri"/>
          <w:b/>
          <w:lang w:eastAsia="en-GB"/>
        </w:rPr>
      </w:pPr>
      <w:r w:rsidRPr="002A7D26">
        <w:rPr>
          <w:rFonts w:ascii="Calibri" w:hAnsi="Calibri" w:cs="Calibri"/>
          <w:b/>
          <w:lang w:eastAsia="en-GB"/>
        </w:rPr>
        <w:t>Essential Resources:</w:t>
      </w:r>
      <w:r w:rsidRPr="002A7D26">
        <w:rPr>
          <w:rFonts w:ascii="Calibri" w:hAnsi="Calibri" w:cs="Calibri"/>
          <w:b/>
          <w:lang w:eastAsia="en-GB"/>
        </w:rPr>
        <w:tab/>
      </w:r>
    </w:p>
    <w:p w:rsidR="002A7D26" w:rsidRPr="002A7D26" w:rsidRDefault="002A7D26" w:rsidP="002A7D26">
      <w:pPr>
        <w:numPr>
          <w:ilvl w:val="0"/>
          <w:numId w:val="3"/>
        </w:numPr>
        <w:spacing w:after="0" w:line="240" w:lineRule="auto"/>
        <w:contextualSpacing/>
        <w:jc w:val="both"/>
        <w:rPr>
          <w:rFonts w:ascii="Calibri" w:hAnsi="Calibri" w:cs="Calibri"/>
          <w:lang w:eastAsia="en-GB"/>
        </w:rPr>
      </w:pPr>
      <w:r w:rsidRPr="002A7D26">
        <w:rPr>
          <w:rFonts w:ascii="Calibri" w:hAnsi="Calibri" w:cs="Calibri"/>
          <w:lang w:eastAsia="en-GB"/>
        </w:rPr>
        <w:t xml:space="preserve">The student handbook </w:t>
      </w:r>
    </w:p>
    <w:p w:rsidR="002A7D26" w:rsidRPr="002A7D26" w:rsidRDefault="002A7D26" w:rsidP="002A7D26">
      <w:pPr>
        <w:numPr>
          <w:ilvl w:val="0"/>
          <w:numId w:val="3"/>
        </w:numPr>
        <w:spacing w:after="0" w:line="240" w:lineRule="auto"/>
        <w:contextualSpacing/>
        <w:jc w:val="both"/>
        <w:rPr>
          <w:rFonts w:ascii="Calibri" w:hAnsi="Calibri" w:cs="Calibri"/>
          <w:lang w:eastAsia="en-GB"/>
        </w:rPr>
      </w:pPr>
      <w:r w:rsidRPr="002A7D26">
        <w:rPr>
          <w:rFonts w:ascii="Calibri" w:hAnsi="Calibri" w:cs="Calibri"/>
          <w:lang w:eastAsia="en-GB"/>
        </w:rPr>
        <w:t xml:space="preserve">The SMU website at </w:t>
      </w:r>
      <w:hyperlink r:id="rId9" w:history="1">
        <w:r w:rsidRPr="002A7D26">
          <w:rPr>
            <w:rFonts w:ascii="Calibri" w:hAnsi="Calibri" w:cs="Calibri"/>
            <w:color w:val="0000FF"/>
            <w:u w:val="single"/>
            <w:lang w:eastAsia="en-GB"/>
          </w:rPr>
          <w:t>http://www.smu.ac.uk/academicskills/</w:t>
        </w:r>
      </w:hyperlink>
      <w:r w:rsidRPr="002A7D26">
        <w:rPr>
          <w:rFonts w:ascii="Calibri" w:hAnsi="Calibri" w:cs="Calibri"/>
          <w:lang w:eastAsia="en-GB"/>
        </w:rPr>
        <w:t xml:space="preserve"> </w:t>
      </w:r>
    </w:p>
    <w:p w:rsidR="002A7D26" w:rsidRPr="002A7D26" w:rsidRDefault="002A7D26" w:rsidP="002A7D26">
      <w:pPr>
        <w:numPr>
          <w:ilvl w:val="0"/>
          <w:numId w:val="3"/>
        </w:numPr>
        <w:spacing w:after="0" w:line="240" w:lineRule="auto"/>
        <w:contextualSpacing/>
        <w:jc w:val="both"/>
        <w:rPr>
          <w:rFonts w:ascii="Calibri" w:hAnsi="Calibri" w:cs="Calibri"/>
          <w:lang w:eastAsia="en-GB"/>
        </w:rPr>
      </w:pPr>
      <w:r w:rsidRPr="002A7D26">
        <w:rPr>
          <w:rFonts w:ascii="Calibri" w:hAnsi="Calibri" w:cs="Calibri"/>
          <w:lang w:eastAsia="en-GB"/>
        </w:rPr>
        <w:t>See suggested reading list below;</w:t>
      </w: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p>
    <w:p w:rsidR="002A7D26" w:rsidRPr="002A7D26" w:rsidRDefault="002A7D26" w:rsidP="002A7D26">
      <w:pPr>
        <w:spacing w:after="200" w:line="276" w:lineRule="auto"/>
        <w:rPr>
          <w:rFonts w:ascii="Arial" w:hAnsi="Arial" w:cs="Arial"/>
          <w:b/>
          <w:sz w:val="20"/>
          <w:u w:val="single"/>
          <w:lang w:eastAsia="en-GB"/>
        </w:rPr>
      </w:pPr>
      <w:r w:rsidRPr="002A7D26">
        <w:rPr>
          <w:rFonts w:ascii="Arial" w:hAnsi="Arial" w:cs="Arial"/>
          <w:b/>
          <w:sz w:val="20"/>
          <w:u w:val="single"/>
          <w:lang w:eastAsia="en-GB"/>
        </w:rPr>
        <w:t>READING LIST:</w:t>
      </w: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2A7D26">
        <w:rPr>
          <w:rFonts w:ascii="Arial" w:eastAsia="Times New Roman" w:hAnsi="Arial" w:cs="Arial"/>
          <w:b/>
          <w:lang w:eastAsia="en-GB"/>
        </w:rPr>
        <w:t>Essential</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Boyd, B &amp; Dallen, T, 2002 </w:t>
      </w:r>
      <w:r w:rsidRPr="002A7D26">
        <w:rPr>
          <w:rFonts w:ascii="Arial" w:eastAsia="Times New Roman" w:hAnsi="Arial" w:cs="Arial"/>
          <w:u w:val="single"/>
          <w:lang w:eastAsia="en-GB"/>
        </w:rPr>
        <w:t>Heritage Tourism</w:t>
      </w:r>
      <w:r w:rsidRPr="002A7D26">
        <w:rPr>
          <w:rFonts w:ascii="Arial" w:eastAsia="Times New Roman" w:hAnsi="Arial" w:cs="Arial"/>
          <w:lang w:eastAsia="en-GB"/>
        </w:rPr>
        <w:t>, Prentice Hall,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Dallen, T 2011 </w:t>
      </w:r>
      <w:r w:rsidRPr="002A7D26">
        <w:rPr>
          <w:rFonts w:ascii="Arial" w:eastAsia="Times New Roman" w:hAnsi="Arial" w:cs="Arial"/>
          <w:u w:val="single"/>
          <w:lang w:eastAsia="en-GB"/>
        </w:rPr>
        <w:t>Cultural Heritage and Tourism: An Introduction</w:t>
      </w:r>
      <w:r w:rsidRPr="002A7D26">
        <w:rPr>
          <w:rFonts w:ascii="Arial" w:eastAsia="Times New Roman" w:hAnsi="Arial" w:cs="Arial"/>
          <w:lang w:eastAsia="en-GB"/>
        </w:rPr>
        <w:t>, Channel View,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Hyung, P 2013 </w:t>
      </w:r>
      <w:r w:rsidRPr="002A7D26">
        <w:rPr>
          <w:rFonts w:ascii="Arial" w:eastAsia="Times New Roman" w:hAnsi="Arial" w:cs="Arial"/>
          <w:u w:val="single"/>
          <w:lang w:eastAsia="en-GB"/>
        </w:rPr>
        <w:t>Heritage Tourism</w:t>
      </w:r>
      <w:r w:rsidRPr="002A7D26">
        <w:rPr>
          <w:rFonts w:ascii="Arial" w:eastAsia="Times New Roman" w:hAnsi="Arial" w:cs="Arial"/>
          <w:lang w:eastAsia="en-GB"/>
        </w:rPr>
        <w:t>, Routledge,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McKercher, B, 2002 </w:t>
      </w:r>
      <w:r w:rsidRPr="002A7D26">
        <w:rPr>
          <w:rFonts w:ascii="Arial" w:eastAsia="Times New Roman" w:hAnsi="Arial" w:cs="Arial"/>
          <w:u w:val="single"/>
          <w:lang w:eastAsia="en-GB"/>
        </w:rPr>
        <w:t>Cultural Tourism</w:t>
      </w:r>
      <w:r w:rsidRPr="002A7D26">
        <w:rPr>
          <w:rFonts w:ascii="Arial" w:eastAsia="Times New Roman" w:hAnsi="Arial" w:cs="Arial"/>
          <w:lang w:eastAsia="en-GB"/>
        </w:rPr>
        <w:t>, Haworth Hospitality Press, New York</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Smith, M, 2015, </w:t>
      </w:r>
      <w:r w:rsidRPr="002A7D26">
        <w:rPr>
          <w:rFonts w:ascii="Arial" w:eastAsia="Times New Roman" w:hAnsi="Arial" w:cs="Arial"/>
          <w:u w:val="single"/>
          <w:lang w:eastAsia="en-GB"/>
        </w:rPr>
        <w:t>Issues in Cultural Tourism Studies,</w:t>
      </w:r>
      <w:r w:rsidRPr="002A7D26">
        <w:rPr>
          <w:rFonts w:ascii="Arial" w:eastAsia="Times New Roman" w:hAnsi="Arial" w:cs="Arial"/>
          <w:lang w:eastAsia="en-GB"/>
        </w:rPr>
        <w:t xml:space="preserve"> Routledge, London,</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2A7D26">
        <w:rPr>
          <w:rFonts w:ascii="Arial" w:eastAsia="Times New Roman" w:hAnsi="Arial" w:cs="Arial"/>
          <w:b/>
          <w:lang w:eastAsia="en-GB"/>
        </w:rPr>
        <w:t>Recommended</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Black, G 2012, </w:t>
      </w:r>
      <w:r w:rsidRPr="002A7D26">
        <w:rPr>
          <w:rFonts w:ascii="Arial" w:eastAsia="Times New Roman" w:hAnsi="Arial" w:cs="Arial"/>
          <w:u w:val="single"/>
          <w:lang w:eastAsia="en-GB"/>
        </w:rPr>
        <w:t>Transforming Museums in the 21</w:t>
      </w:r>
      <w:r w:rsidRPr="002A7D26">
        <w:rPr>
          <w:rFonts w:ascii="Arial" w:eastAsia="Times New Roman" w:hAnsi="Arial" w:cs="Arial"/>
          <w:u w:val="single"/>
          <w:vertAlign w:val="superscript"/>
          <w:lang w:eastAsia="en-GB"/>
        </w:rPr>
        <w:t>st</w:t>
      </w:r>
      <w:r w:rsidRPr="002A7D26">
        <w:rPr>
          <w:rFonts w:ascii="Arial" w:eastAsia="Times New Roman" w:hAnsi="Arial" w:cs="Arial"/>
          <w:u w:val="single"/>
          <w:lang w:eastAsia="en-GB"/>
        </w:rPr>
        <w:t xml:space="preserve"> Century</w:t>
      </w:r>
      <w:r w:rsidRPr="002A7D26">
        <w:rPr>
          <w:rFonts w:ascii="Arial" w:eastAsia="Times New Roman" w:hAnsi="Arial" w:cs="Arial"/>
          <w:lang w:eastAsia="en-GB"/>
        </w:rPr>
        <w:t xml:space="preserve">, Routledge, London </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b/>
          <w:u w:val="single"/>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Dicks, B 2000 </w:t>
      </w:r>
      <w:r w:rsidRPr="002A7D26">
        <w:rPr>
          <w:rFonts w:ascii="Arial" w:eastAsia="Times New Roman" w:hAnsi="Arial" w:cs="Arial"/>
          <w:u w:val="single"/>
          <w:lang w:eastAsia="en-GB"/>
        </w:rPr>
        <w:t>Heritage, Place and Community,</w:t>
      </w:r>
      <w:r w:rsidRPr="002A7D26">
        <w:rPr>
          <w:rFonts w:ascii="Arial" w:eastAsia="Times New Roman" w:hAnsi="Arial" w:cs="Arial"/>
          <w:lang w:eastAsia="en-GB"/>
        </w:rPr>
        <w:t xml:space="preserve"> University Wales Press, Cardiff</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b/>
          <w:u w:val="single"/>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Herbert, D, 1995 </w:t>
      </w:r>
      <w:r w:rsidRPr="002A7D26">
        <w:rPr>
          <w:rFonts w:ascii="Arial" w:eastAsia="Times New Roman" w:hAnsi="Arial" w:cs="Arial"/>
          <w:u w:val="single"/>
          <w:lang w:eastAsia="en-GB"/>
        </w:rPr>
        <w:t>Heritage Tourism and Society</w:t>
      </w:r>
      <w:r w:rsidRPr="002A7D26">
        <w:rPr>
          <w:rFonts w:ascii="Arial" w:eastAsia="Times New Roman" w:hAnsi="Arial" w:cs="Arial"/>
          <w:lang w:eastAsia="en-GB"/>
        </w:rPr>
        <w:t>, Pinter,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Lowenthal, D 2015, </w:t>
      </w:r>
      <w:r w:rsidRPr="002A7D26">
        <w:rPr>
          <w:rFonts w:ascii="Arial" w:eastAsia="Times New Roman" w:hAnsi="Arial" w:cs="Arial"/>
          <w:u w:val="single"/>
          <w:lang w:eastAsia="en-GB"/>
        </w:rPr>
        <w:t>The Past is Foreign Country – Revisited</w:t>
      </w:r>
      <w:r w:rsidRPr="002A7D26">
        <w:rPr>
          <w:rFonts w:ascii="Arial" w:eastAsia="Times New Roman" w:hAnsi="Arial" w:cs="Arial"/>
          <w:lang w:eastAsia="en-GB"/>
        </w:rPr>
        <w:t>, Cambridge University Press, Cambridge.</w:t>
      </w: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Prentice, R, 1993 </w:t>
      </w:r>
      <w:r w:rsidRPr="002A7D26">
        <w:rPr>
          <w:rFonts w:ascii="Arial" w:eastAsia="Times New Roman" w:hAnsi="Arial" w:cs="Arial"/>
          <w:u w:val="single"/>
          <w:lang w:eastAsia="en-GB"/>
        </w:rPr>
        <w:t>Tourism and Heritage Attractions</w:t>
      </w:r>
      <w:r w:rsidRPr="002A7D26">
        <w:rPr>
          <w:rFonts w:ascii="Arial" w:eastAsia="Times New Roman" w:hAnsi="Arial" w:cs="Arial"/>
          <w:lang w:eastAsia="en-GB"/>
        </w:rPr>
        <w:t>, Routledge: London.</w:t>
      </w: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Richards, G, 1999 </w:t>
      </w:r>
      <w:r w:rsidRPr="002A7D26">
        <w:rPr>
          <w:rFonts w:ascii="Arial" w:eastAsia="Times New Roman" w:hAnsi="Arial" w:cs="Arial"/>
          <w:u w:val="single"/>
          <w:lang w:eastAsia="en-GB"/>
        </w:rPr>
        <w:t>Cultural Tourism</w:t>
      </w:r>
      <w:r w:rsidRPr="002A7D26">
        <w:rPr>
          <w:rFonts w:ascii="Arial" w:eastAsia="Times New Roman" w:hAnsi="Arial" w:cs="Arial"/>
          <w:lang w:eastAsia="en-GB"/>
        </w:rPr>
        <w:t>, Routledge. London.</w:t>
      </w: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Staiff, R. Bushell, R. and Watson, S. 2013 </w:t>
      </w:r>
      <w:r w:rsidRPr="002A7D26">
        <w:rPr>
          <w:rFonts w:ascii="Arial" w:eastAsia="Times New Roman" w:hAnsi="Arial" w:cs="Arial"/>
          <w:u w:val="single"/>
          <w:lang w:eastAsia="en-GB"/>
        </w:rPr>
        <w:t>Heritage and Tourism: Place, Encounter, Engagement</w:t>
      </w:r>
      <w:r w:rsidRPr="002A7D26">
        <w:rPr>
          <w:rFonts w:ascii="Arial" w:eastAsia="Times New Roman" w:hAnsi="Arial" w:cs="Arial"/>
          <w:lang w:eastAsia="en-GB"/>
        </w:rPr>
        <w:t>, Routledge, London.</w:t>
      </w: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2A7D26">
        <w:rPr>
          <w:rFonts w:ascii="Arial" w:eastAsia="Times New Roman" w:hAnsi="Arial" w:cs="Arial"/>
          <w:b/>
          <w:lang w:eastAsia="en-GB"/>
        </w:rPr>
        <w:t>Background</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Freeman, T 2002 </w:t>
      </w:r>
      <w:r w:rsidRPr="002A7D26">
        <w:rPr>
          <w:rFonts w:ascii="Arial" w:eastAsia="Times New Roman" w:hAnsi="Arial" w:cs="Arial"/>
          <w:u w:val="single"/>
          <w:lang w:eastAsia="en-GB"/>
        </w:rPr>
        <w:t>Interpreting Heritage</w:t>
      </w:r>
      <w:r w:rsidRPr="002A7D26">
        <w:rPr>
          <w:rFonts w:ascii="Arial" w:eastAsia="Times New Roman" w:hAnsi="Arial" w:cs="Arial"/>
          <w:lang w:eastAsia="en-GB"/>
        </w:rPr>
        <w:t>, University of North Carolina, USA.</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Leask, A. and Fyall, A, 2015. </w:t>
      </w:r>
      <w:r w:rsidRPr="002A7D26">
        <w:rPr>
          <w:rFonts w:ascii="Arial" w:eastAsia="Times New Roman" w:hAnsi="Arial" w:cs="Arial"/>
          <w:u w:val="single"/>
          <w:lang w:eastAsia="en-GB"/>
        </w:rPr>
        <w:t>Managing World Heritage Sites</w:t>
      </w:r>
      <w:r w:rsidRPr="002A7D26">
        <w:rPr>
          <w:rFonts w:ascii="Arial" w:eastAsia="Times New Roman" w:hAnsi="Arial" w:cs="Arial"/>
          <w:lang w:eastAsia="en-GB"/>
        </w:rPr>
        <w:t>, Routledge,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Misiura, S, 2006 </w:t>
      </w:r>
      <w:r w:rsidRPr="002A7D26">
        <w:rPr>
          <w:rFonts w:ascii="Arial" w:eastAsia="Times New Roman" w:hAnsi="Arial" w:cs="Arial"/>
          <w:u w:val="single"/>
          <w:lang w:eastAsia="en-GB"/>
        </w:rPr>
        <w:t>Heritage Marketing</w:t>
      </w:r>
      <w:r w:rsidRPr="002A7D26">
        <w:rPr>
          <w:rFonts w:ascii="Arial" w:eastAsia="Times New Roman" w:hAnsi="Arial" w:cs="Arial"/>
          <w:lang w:eastAsia="en-GB"/>
        </w:rPr>
        <w:t>, Butterworth-Heinemann, Oxford.</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 xml:space="preserve">Pollack, G. and Zemans, J., 2006 </w:t>
      </w:r>
      <w:r w:rsidRPr="002A7D26">
        <w:rPr>
          <w:rFonts w:ascii="Arial" w:eastAsia="Times New Roman" w:hAnsi="Arial" w:cs="Arial"/>
          <w:u w:val="single"/>
          <w:lang w:eastAsia="en-GB"/>
        </w:rPr>
        <w:t>Museums after Modernisation</w:t>
      </w:r>
      <w:r w:rsidRPr="002A7D26">
        <w:rPr>
          <w:rFonts w:ascii="Arial" w:eastAsia="Times New Roman" w:hAnsi="Arial" w:cs="Arial"/>
          <w:lang w:eastAsia="en-GB"/>
        </w:rPr>
        <w:t>, Blackwell, London.</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overflowPunct w:val="0"/>
        <w:autoSpaceDE w:val="0"/>
        <w:autoSpaceDN w:val="0"/>
        <w:adjustRightInd w:val="0"/>
        <w:spacing w:after="0" w:line="240" w:lineRule="auto"/>
        <w:textAlignment w:val="baseline"/>
        <w:rPr>
          <w:rFonts w:ascii="Arial" w:eastAsia="Times New Roman" w:hAnsi="Arial" w:cs="Arial"/>
          <w:lang w:eastAsia="en-GB"/>
        </w:rPr>
      </w:pPr>
      <w:r w:rsidRPr="002A7D26">
        <w:rPr>
          <w:rFonts w:ascii="Arial" w:eastAsia="Times New Roman" w:hAnsi="Arial" w:cs="Arial"/>
          <w:lang w:eastAsia="en-GB"/>
        </w:rPr>
        <w:t xml:space="preserve">Waterton, E and Watson, S, 2014 </w:t>
      </w:r>
      <w:r w:rsidRPr="002A7D26">
        <w:rPr>
          <w:rFonts w:ascii="Arial" w:eastAsia="Times New Roman" w:hAnsi="Arial" w:cs="Arial"/>
          <w:u w:val="single"/>
          <w:lang w:eastAsia="en-GB"/>
        </w:rPr>
        <w:t>The Semiotics of Heritage Tourism</w:t>
      </w:r>
      <w:r w:rsidRPr="002A7D26">
        <w:rPr>
          <w:rFonts w:ascii="Arial" w:eastAsia="Times New Roman" w:hAnsi="Arial" w:cs="Arial"/>
          <w:lang w:eastAsia="en-GB"/>
        </w:rPr>
        <w:t>, Channel View, London</w:t>
      </w:r>
    </w:p>
    <w:p w:rsidR="002A7D26" w:rsidRPr="002A7D26" w:rsidRDefault="002A7D26" w:rsidP="002A7D2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textAlignment w:val="baseline"/>
        <w:rPr>
          <w:rFonts w:ascii="Arial" w:eastAsia="Times New Roman" w:hAnsi="Arial" w:cs="Arial"/>
          <w:b/>
          <w:lang w:eastAsia="en-GB"/>
        </w:rPr>
      </w:pP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2A7D26">
        <w:rPr>
          <w:rFonts w:ascii="Arial" w:eastAsia="Times New Roman" w:hAnsi="Arial" w:cs="Arial"/>
          <w:b/>
          <w:lang w:eastAsia="en-GB"/>
        </w:rPr>
        <w:t xml:space="preserve">Journals </w:t>
      </w: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rsidR="002A7D26" w:rsidRPr="002A7D26" w:rsidRDefault="002A7D26"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International Journal of Heritage Studies</w:t>
      </w:r>
    </w:p>
    <w:p w:rsidR="002A7D26" w:rsidRPr="002A7D26" w:rsidRDefault="002A7D26"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Journal of Culture and Heritage Management and Sustainable Development.</w:t>
      </w:r>
    </w:p>
    <w:p w:rsidR="002A7D26" w:rsidRPr="002A7D26" w:rsidRDefault="002A7D26"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Journal of Cultural Heritage</w:t>
      </w:r>
    </w:p>
    <w:p w:rsidR="002A7D26" w:rsidRPr="002A7D26" w:rsidRDefault="002A7D26"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r w:rsidRPr="002A7D26">
        <w:rPr>
          <w:rFonts w:ascii="Arial" w:eastAsia="Times New Roman" w:hAnsi="Arial" w:cs="Arial"/>
          <w:lang w:eastAsia="en-GB"/>
        </w:rPr>
        <w:t>Museums Journal</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i/>
          <w:lang w:eastAsia="en-GB"/>
        </w:rPr>
      </w:pPr>
    </w:p>
    <w:p w:rsidR="002A7D26" w:rsidRPr="002A7D26" w:rsidRDefault="002A7D26" w:rsidP="002A7D2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2A7D26">
        <w:rPr>
          <w:rFonts w:ascii="Arial" w:eastAsia="Times New Roman" w:hAnsi="Arial" w:cs="Arial"/>
          <w:b/>
          <w:lang w:eastAsia="en-GB"/>
        </w:rPr>
        <w:t xml:space="preserve">Websites </w:t>
      </w:r>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717B7B"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0" w:history="1">
        <w:r w:rsidR="002A7D26" w:rsidRPr="002A7D26">
          <w:rPr>
            <w:rFonts w:ascii="Arial" w:eastAsia="Times New Roman" w:hAnsi="Arial" w:cs="Arial"/>
            <w:color w:val="0000FF"/>
            <w:u w:val="single"/>
            <w:lang w:eastAsia="en-GB"/>
          </w:rPr>
          <w:t>www.culture.gov.uk</w:t>
        </w:r>
      </w:hyperlink>
    </w:p>
    <w:p w:rsidR="002A7D26" w:rsidRPr="002A7D26" w:rsidRDefault="00717B7B"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1" w:history="1">
        <w:r w:rsidR="002A7D26" w:rsidRPr="002A7D26">
          <w:rPr>
            <w:rFonts w:ascii="Arial" w:eastAsia="Times New Roman" w:hAnsi="Arial" w:cs="Arial"/>
            <w:color w:val="0000FF"/>
            <w:u w:val="single"/>
            <w:lang w:eastAsia="en-GB"/>
          </w:rPr>
          <w:t>www.leisuretourism.com</w:t>
        </w:r>
      </w:hyperlink>
    </w:p>
    <w:p w:rsidR="002A7D26" w:rsidRPr="002A7D26" w:rsidRDefault="00717B7B"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2" w:history="1">
        <w:r w:rsidR="002A7D26" w:rsidRPr="002A7D26">
          <w:rPr>
            <w:rFonts w:ascii="Arial" w:eastAsia="Times New Roman" w:hAnsi="Arial" w:cs="Arial"/>
            <w:color w:val="0000FF"/>
            <w:u w:val="single"/>
            <w:lang w:eastAsia="en-GB"/>
          </w:rPr>
          <w:t>www.wto.com</w:t>
        </w:r>
      </w:hyperlink>
    </w:p>
    <w:p w:rsidR="002A7D26" w:rsidRPr="002A7D26" w:rsidRDefault="00717B7B"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3" w:history="1">
        <w:r w:rsidR="002A7D26" w:rsidRPr="002A7D26">
          <w:rPr>
            <w:rFonts w:ascii="Arial" w:eastAsia="Times New Roman" w:hAnsi="Arial" w:cs="Arial"/>
            <w:color w:val="0000FF"/>
            <w:u w:val="single"/>
            <w:lang w:eastAsia="en-GB"/>
          </w:rPr>
          <w:t>www.artsouncil.co.uk</w:t>
        </w:r>
      </w:hyperlink>
    </w:p>
    <w:p w:rsidR="002A7D26" w:rsidRPr="002A7D26" w:rsidRDefault="00717B7B" w:rsidP="002A7D26">
      <w:pPr>
        <w:tabs>
          <w:tab w:val="left" w:pos="2430"/>
          <w:tab w:val="left" w:pos="3420"/>
        </w:tabs>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4" w:history="1">
        <w:r w:rsidR="002A7D26" w:rsidRPr="002A7D26">
          <w:rPr>
            <w:rFonts w:ascii="Arial" w:eastAsia="Times New Roman" w:hAnsi="Arial" w:cs="Arial"/>
            <w:color w:val="0000FF"/>
            <w:u w:val="single"/>
            <w:lang w:eastAsia="en-GB"/>
          </w:rPr>
          <w:t>www.cadw.co.uk</w:t>
        </w:r>
      </w:hyperlink>
      <w:r w:rsidR="002A7D26" w:rsidRPr="002A7D26">
        <w:rPr>
          <w:rFonts w:ascii="Arial" w:eastAsia="Times New Roman" w:hAnsi="Arial" w:cs="Arial"/>
          <w:lang w:eastAsia="en-GB"/>
        </w:rPr>
        <w:t xml:space="preserve"> </w:t>
      </w:r>
    </w:p>
    <w:p w:rsidR="002A7D26" w:rsidRPr="002A7D26" w:rsidRDefault="00717B7B"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5" w:history="1">
        <w:r w:rsidR="002A7D26" w:rsidRPr="002A7D26">
          <w:rPr>
            <w:rFonts w:ascii="Arial" w:eastAsia="Times New Roman" w:hAnsi="Arial" w:cs="Arial"/>
            <w:color w:val="0000FF"/>
            <w:u w:val="single"/>
            <w:lang w:eastAsia="en-GB"/>
          </w:rPr>
          <w:t>www.whc.unesco.org</w:t>
        </w:r>
      </w:hyperlink>
    </w:p>
    <w:p w:rsidR="002A7D26" w:rsidRPr="002A7D26" w:rsidRDefault="002A7D26" w:rsidP="002A7D26">
      <w:pPr>
        <w:overflowPunct w:val="0"/>
        <w:autoSpaceDE w:val="0"/>
        <w:autoSpaceDN w:val="0"/>
        <w:adjustRightInd w:val="0"/>
        <w:spacing w:after="0" w:line="240" w:lineRule="auto"/>
        <w:jc w:val="both"/>
        <w:textAlignment w:val="baseline"/>
        <w:rPr>
          <w:rFonts w:ascii="Arial" w:eastAsia="Times New Roman" w:hAnsi="Arial" w:cs="Arial"/>
          <w:lang w:eastAsia="en-GB"/>
        </w:rPr>
      </w:pPr>
    </w:p>
    <w:p w:rsidR="002A7D26" w:rsidRPr="002A7D26" w:rsidRDefault="002A7D26" w:rsidP="002A7D26">
      <w:pPr>
        <w:spacing w:after="200" w:line="276" w:lineRule="auto"/>
        <w:jc w:val="both"/>
        <w:rPr>
          <w:rFonts w:ascii="Calibri" w:hAnsi="Calibri" w:cs="Calibri"/>
          <w:lang w:eastAsia="en-GB"/>
        </w:rPr>
      </w:pPr>
    </w:p>
    <w:p w:rsidR="002A7D26" w:rsidRPr="002A7D26" w:rsidRDefault="002A7D26" w:rsidP="002A7D26">
      <w:pPr>
        <w:spacing w:after="200" w:line="276" w:lineRule="auto"/>
        <w:jc w:val="both"/>
        <w:rPr>
          <w:rFonts w:ascii="Calibri" w:hAnsi="Calibri"/>
          <w:sz w:val="16"/>
          <w:szCs w:val="16"/>
        </w:rPr>
        <w:sectPr w:rsidR="002A7D26" w:rsidRPr="002A7D26" w:rsidSect="00163DF5">
          <w:footerReference w:type="default" r:id="rId16"/>
          <w:pgSz w:w="11894" w:h="16834"/>
          <w:pgMar w:top="720" w:right="720" w:bottom="720" w:left="720" w:header="706" w:footer="454" w:gutter="0"/>
          <w:paperSrc w:first="1" w:other="1"/>
          <w:cols w:space="720"/>
          <w:docGrid w:linePitch="272"/>
        </w:sectPr>
      </w:pPr>
    </w:p>
    <w:tbl>
      <w:tblPr>
        <w:tblW w:w="4962" w:type="pct"/>
        <w:tblLayout w:type="fixed"/>
        <w:tblLook w:val="04A0" w:firstRow="1" w:lastRow="0" w:firstColumn="1" w:lastColumn="0" w:noHBand="0" w:noVBand="1"/>
      </w:tblPr>
      <w:tblGrid>
        <w:gridCol w:w="7804"/>
        <w:gridCol w:w="626"/>
        <w:gridCol w:w="517"/>
      </w:tblGrid>
      <w:tr w:rsidR="002A7D26" w:rsidRPr="002A7D26" w:rsidTr="002A7D26">
        <w:trPr>
          <w:trHeight w:val="967"/>
        </w:trPr>
        <w:tc>
          <w:tcPr>
            <w:tcW w:w="4361" w:type="pct"/>
            <w:tcBorders>
              <w:top w:val="single" w:sz="4" w:space="0" w:color="auto"/>
              <w:left w:val="single" w:sz="4" w:space="0" w:color="auto"/>
              <w:right w:val="single" w:sz="4" w:space="0" w:color="auto"/>
            </w:tcBorders>
            <w:shd w:val="clear" w:color="auto" w:fill="BFBFBF"/>
            <w:vAlign w:val="center"/>
          </w:tcPr>
          <w:p w:rsidR="002A7D26" w:rsidRPr="002A7D26" w:rsidRDefault="002A7D26" w:rsidP="002A7D26">
            <w:pPr>
              <w:spacing w:after="200" w:line="276" w:lineRule="auto"/>
              <w:rPr>
                <w:rFonts w:ascii="Calibri" w:hAnsi="Calibri"/>
                <w:b/>
                <w:lang w:eastAsia="en-GB"/>
              </w:rPr>
            </w:pPr>
            <w:r w:rsidRPr="002A7D26">
              <w:rPr>
                <w:rFonts w:ascii="Calibri" w:hAnsi="Calibri"/>
                <w:b/>
                <w:szCs w:val="16"/>
                <w:lang w:eastAsia="en-GB"/>
              </w:rPr>
              <w:t xml:space="preserve">Common Assessment Criteria </w:t>
            </w:r>
            <w:r w:rsidRPr="002A7D26">
              <w:rPr>
                <w:rFonts w:ascii="Calibri" w:hAnsi="Calibri"/>
                <w:b/>
                <w:lang w:eastAsia="en-GB"/>
              </w:rPr>
              <w:t>Applied</w:t>
            </w:r>
          </w:p>
        </w:tc>
        <w:tc>
          <w:tcPr>
            <w:tcW w:w="350" w:type="pct"/>
            <w:tcBorders>
              <w:top w:val="single" w:sz="4" w:space="0" w:color="auto"/>
              <w:left w:val="single" w:sz="4" w:space="0" w:color="auto"/>
              <w:right w:val="single" w:sz="4" w:space="0" w:color="auto"/>
            </w:tcBorders>
            <w:shd w:val="clear" w:color="auto" w:fill="BFBFBF"/>
            <w:textDirection w:val="btLr"/>
          </w:tcPr>
          <w:p w:rsidR="002A7D26" w:rsidRPr="002A7D26" w:rsidRDefault="002A7D26" w:rsidP="002A7D26">
            <w:pPr>
              <w:spacing w:after="200" w:line="276" w:lineRule="auto"/>
              <w:ind w:left="34" w:right="113"/>
              <w:jc w:val="center"/>
              <w:rPr>
                <w:rFonts w:ascii="Calibri" w:hAnsi="Calibri"/>
                <w:b/>
                <w:sz w:val="14"/>
                <w:szCs w:val="14"/>
                <w:lang w:eastAsia="en-GB"/>
              </w:rPr>
            </w:pPr>
            <w:r w:rsidRPr="002A7D26">
              <w:rPr>
                <w:rFonts w:ascii="Calibri" w:hAnsi="Calibri"/>
                <w:b/>
                <w:sz w:val="14"/>
                <w:szCs w:val="14"/>
                <w:lang w:eastAsia="en-GB"/>
              </w:rPr>
              <w:t>Marks available</w:t>
            </w:r>
          </w:p>
        </w:tc>
        <w:tc>
          <w:tcPr>
            <w:tcW w:w="28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A7D26" w:rsidRPr="002A7D26" w:rsidRDefault="002A7D26" w:rsidP="002A7D26">
            <w:pPr>
              <w:spacing w:after="200" w:line="276" w:lineRule="auto"/>
              <w:ind w:left="113" w:right="113"/>
              <w:jc w:val="center"/>
              <w:rPr>
                <w:rFonts w:ascii="Calibri" w:hAnsi="Calibri"/>
                <w:b/>
                <w:sz w:val="14"/>
                <w:szCs w:val="14"/>
                <w:lang w:eastAsia="en-GB"/>
              </w:rPr>
            </w:pPr>
            <w:r w:rsidRPr="002A7D26">
              <w:rPr>
                <w:rFonts w:ascii="Calibri" w:hAnsi="Calibri"/>
                <w:b/>
                <w:sz w:val="14"/>
                <w:szCs w:val="14"/>
                <w:lang w:eastAsia="en-GB"/>
              </w:rPr>
              <w:t xml:space="preserve">Marks </w:t>
            </w:r>
          </w:p>
          <w:p w:rsidR="002A7D26" w:rsidRPr="002A7D26" w:rsidRDefault="002A7D26" w:rsidP="002A7D26">
            <w:pPr>
              <w:spacing w:after="200" w:line="276" w:lineRule="auto"/>
              <w:ind w:left="113" w:right="113"/>
              <w:jc w:val="center"/>
              <w:rPr>
                <w:rFonts w:ascii="Calibri" w:hAnsi="Calibri"/>
                <w:b/>
                <w:sz w:val="14"/>
                <w:szCs w:val="14"/>
                <w:lang w:eastAsia="en-GB"/>
              </w:rPr>
            </w:pPr>
            <w:r w:rsidRPr="002A7D26">
              <w:rPr>
                <w:rFonts w:ascii="Calibri" w:hAnsi="Calibri"/>
                <w:b/>
                <w:sz w:val="14"/>
                <w:szCs w:val="14"/>
                <w:lang w:eastAsia="en-GB"/>
              </w:rPr>
              <w:t>awarded</w:t>
            </w:r>
          </w:p>
        </w:tc>
      </w:tr>
      <w:tr w:rsidR="002A7D26" w:rsidRPr="002A7D26" w:rsidTr="002A7D26">
        <w:trPr>
          <w:trHeight w:val="434"/>
        </w:trPr>
        <w:tc>
          <w:tcPr>
            <w:tcW w:w="4361"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1. </w:t>
            </w:r>
            <w:r w:rsidRPr="002A7D26">
              <w:rPr>
                <w:rFonts w:ascii="Calibri" w:hAnsi="Calibri"/>
                <w:b/>
                <w:sz w:val="20"/>
                <w:lang w:eastAsia="en-GB"/>
              </w:rPr>
              <w:t>Research-informed Literature</w:t>
            </w:r>
            <w:r w:rsidRPr="002A7D26">
              <w:rPr>
                <w:rFonts w:ascii="Calibri" w:hAnsi="Calibri"/>
                <w:b/>
                <w:sz w:val="16"/>
                <w:szCs w:val="16"/>
                <w:lang w:eastAsia="en-GB"/>
              </w:rPr>
              <w:t xml:space="preserve"> </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4"/>
                <w:szCs w:val="14"/>
                <w:lang w:eastAsia="en-GB"/>
              </w:rPr>
              <w:t>Extent of research and/or own reading, selection of credible sources, application of appropriate referencing conventions.</w:t>
            </w:r>
          </w:p>
        </w:tc>
        <w:tc>
          <w:tcPr>
            <w:tcW w:w="350"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c>
          <w:tcPr>
            <w:tcW w:w="289" w:type="pct"/>
            <w:tcBorders>
              <w:top w:val="single" w:sz="4" w:space="0" w:color="auto"/>
              <w:left w:val="single" w:sz="4" w:space="0" w:color="auto"/>
              <w:bottom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sz w:val="32"/>
                <w:lang w:eastAsia="en-GB"/>
              </w:rPr>
            </w:pPr>
          </w:p>
        </w:tc>
      </w:tr>
      <w:tr w:rsidR="002A7D26" w:rsidRPr="002A7D26" w:rsidTr="002A7D26">
        <w:trPr>
          <w:trHeight w:val="434"/>
        </w:trPr>
        <w:tc>
          <w:tcPr>
            <w:tcW w:w="4361" w:type="pct"/>
            <w:vMerge w:val="restart"/>
            <w:tcBorders>
              <w:top w:val="single" w:sz="4" w:space="0" w:color="auto"/>
              <w:left w:val="single" w:sz="4" w:space="0" w:color="auto"/>
              <w:right w:val="single" w:sz="4" w:space="0" w:color="auto"/>
            </w:tcBorders>
          </w:tcPr>
          <w:p w:rsidR="002A7D26" w:rsidRPr="002A7D26" w:rsidRDefault="002A7D26" w:rsidP="002A7D26">
            <w:pPr>
              <w:spacing w:after="120" w:line="276" w:lineRule="auto"/>
              <w:rPr>
                <w:rFonts w:ascii="Calibri" w:hAnsi="Calibri"/>
                <w:sz w:val="14"/>
                <w:szCs w:val="14"/>
                <w:lang w:eastAsia="en-GB"/>
              </w:rPr>
            </w:pPr>
          </w:p>
        </w:tc>
        <w:tc>
          <w:tcPr>
            <w:tcW w:w="350" w:type="pct"/>
            <w:tcBorders>
              <w:top w:val="single" w:sz="4" w:space="0" w:color="auto"/>
              <w:left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r w:rsidRPr="002A7D26">
              <w:rPr>
                <w:rFonts w:ascii="Calibri" w:hAnsi="Calibri"/>
                <w:sz w:val="32"/>
                <w:lang w:eastAsia="en-GB"/>
              </w:rPr>
              <w:t>20</w:t>
            </w:r>
          </w:p>
        </w:tc>
        <w:tc>
          <w:tcPr>
            <w:tcW w:w="289" w:type="pct"/>
            <w:vMerge w:val="restar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5"/>
        </w:trPr>
        <w:tc>
          <w:tcPr>
            <w:tcW w:w="4361"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350" w:type="pct"/>
            <w:tcBorders>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c>
          <w:tcPr>
            <w:tcW w:w="289" w:type="pct"/>
            <w:vMerge/>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b/>
                <w:sz w:val="20"/>
                <w:lang w:eastAsia="en-GB"/>
              </w:rPr>
            </w:pPr>
            <w:r w:rsidRPr="002A7D26">
              <w:rPr>
                <w:rFonts w:ascii="Calibri" w:hAnsi="Calibri"/>
                <w:b/>
                <w:sz w:val="20"/>
                <w:szCs w:val="16"/>
                <w:lang w:eastAsia="en-GB"/>
              </w:rPr>
              <w:t xml:space="preserve">2. </w:t>
            </w:r>
            <w:r w:rsidRPr="002A7D26">
              <w:rPr>
                <w:rFonts w:ascii="Calibri" w:hAnsi="Calibri"/>
                <w:b/>
                <w:sz w:val="20"/>
                <w:lang w:eastAsia="en-GB"/>
              </w:rPr>
              <w:t>Knowledge and Understanding of Subject</w:t>
            </w:r>
          </w:p>
          <w:p w:rsidR="002A7D26" w:rsidRPr="002A7D26" w:rsidRDefault="002A7D26" w:rsidP="002A7D26">
            <w:pPr>
              <w:spacing w:after="200" w:line="276" w:lineRule="auto"/>
              <w:rPr>
                <w:rFonts w:ascii="Calibri" w:hAnsi="Calibri"/>
                <w:b/>
                <w:sz w:val="20"/>
                <w:lang w:eastAsia="en-GB"/>
              </w:rPr>
            </w:pPr>
            <w:r w:rsidRPr="002A7D26">
              <w:rPr>
                <w:rFonts w:ascii="Calibri" w:hAnsi="Calibri"/>
                <w:sz w:val="14"/>
                <w:szCs w:val="14"/>
                <w:lang w:eastAsia="en-GB"/>
              </w:rPr>
              <w:t>Extent of knowledge and understanding of concepts and underlying principles associated with the discipline.</w:t>
            </w:r>
          </w:p>
        </w:tc>
        <w:tc>
          <w:tcPr>
            <w:tcW w:w="350"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c>
          <w:tcPr>
            <w:tcW w:w="289" w:type="pct"/>
            <w:tcBorders>
              <w:top w:val="single" w:sz="4" w:space="0" w:color="auto"/>
              <w:left w:val="single" w:sz="4" w:space="0" w:color="auto"/>
              <w:bottom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vMerge w:val="restart"/>
            <w:tcBorders>
              <w:top w:val="single" w:sz="4" w:space="0" w:color="auto"/>
              <w:left w:val="single" w:sz="4" w:space="0" w:color="auto"/>
              <w:right w:val="single" w:sz="4" w:space="0" w:color="auto"/>
            </w:tcBorders>
          </w:tcPr>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tc>
        <w:tc>
          <w:tcPr>
            <w:tcW w:w="350" w:type="pct"/>
            <w:tcBorders>
              <w:top w:val="single" w:sz="4" w:space="0" w:color="auto"/>
              <w:left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r w:rsidRPr="002A7D26">
              <w:rPr>
                <w:rFonts w:ascii="Calibri" w:hAnsi="Calibri"/>
                <w:sz w:val="32"/>
                <w:lang w:eastAsia="en-GB"/>
              </w:rPr>
              <w:t>20</w:t>
            </w:r>
          </w:p>
        </w:tc>
        <w:tc>
          <w:tcPr>
            <w:tcW w:w="289" w:type="pct"/>
            <w:vMerge w:val="restar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5"/>
        </w:trPr>
        <w:tc>
          <w:tcPr>
            <w:tcW w:w="4361"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350" w:type="pct"/>
            <w:tcBorders>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c>
          <w:tcPr>
            <w:tcW w:w="289" w:type="pct"/>
            <w:vMerge/>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3. </w:t>
            </w:r>
            <w:r w:rsidRPr="002A7D26">
              <w:rPr>
                <w:rFonts w:ascii="Calibri" w:hAnsi="Calibri"/>
                <w:b/>
                <w:sz w:val="20"/>
                <w:lang w:eastAsia="en-GB"/>
              </w:rPr>
              <w:t>Analysis</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4"/>
                <w:szCs w:val="14"/>
                <w:lang w:eastAsia="en-GB"/>
              </w:rPr>
              <w:t>Analysis, evaluation and synthesis; logic, argument and judgement; analytical reflection; organisation  of ideas and evidence</w:t>
            </w:r>
          </w:p>
        </w:tc>
        <w:tc>
          <w:tcPr>
            <w:tcW w:w="350"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c>
          <w:tcPr>
            <w:tcW w:w="289" w:type="pct"/>
            <w:tcBorders>
              <w:top w:val="single" w:sz="4" w:space="0" w:color="auto"/>
              <w:left w:val="single" w:sz="4" w:space="0" w:color="auto"/>
              <w:bottom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vMerge w:val="restart"/>
            <w:tcBorders>
              <w:top w:val="single" w:sz="4" w:space="0" w:color="auto"/>
              <w:left w:val="single" w:sz="4" w:space="0" w:color="auto"/>
              <w:right w:val="single" w:sz="4" w:space="0" w:color="auto"/>
            </w:tcBorders>
          </w:tcPr>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tc>
        <w:tc>
          <w:tcPr>
            <w:tcW w:w="350" w:type="pct"/>
            <w:tcBorders>
              <w:top w:val="single" w:sz="4" w:space="0" w:color="auto"/>
              <w:left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r w:rsidRPr="002A7D26">
              <w:rPr>
                <w:rFonts w:ascii="Calibri" w:hAnsi="Calibri"/>
                <w:sz w:val="32"/>
                <w:lang w:eastAsia="en-GB"/>
              </w:rPr>
              <w:t>25</w:t>
            </w:r>
          </w:p>
        </w:tc>
        <w:tc>
          <w:tcPr>
            <w:tcW w:w="289" w:type="pct"/>
            <w:vMerge w:val="restar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5"/>
        </w:trPr>
        <w:tc>
          <w:tcPr>
            <w:tcW w:w="4361"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350" w:type="pct"/>
            <w:tcBorders>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c>
          <w:tcPr>
            <w:tcW w:w="289" w:type="pct"/>
            <w:vMerge/>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b/>
                <w:sz w:val="20"/>
                <w:lang w:eastAsia="en-GB"/>
              </w:rPr>
            </w:pPr>
            <w:r w:rsidRPr="002A7D26">
              <w:rPr>
                <w:rFonts w:ascii="Calibri" w:hAnsi="Calibri"/>
                <w:b/>
                <w:sz w:val="20"/>
                <w:szCs w:val="16"/>
                <w:lang w:eastAsia="en-GB"/>
              </w:rPr>
              <w:t xml:space="preserve">4. </w:t>
            </w:r>
            <w:r w:rsidRPr="002A7D26">
              <w:rPr>
                <w:rFonts w:ascii="Calibri" w:hAnsi="Calibri"/>
                <w:b/>
                <w:sz w:val="20"/>
                <w:lang w:eastAsia="en-GB"/>
              </w:rPr>
              <w:t>Practical Application and Deployment.</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4"/>
                <w:szCs w:val="14"/>
                <w:lang w:eastAsia="en-GB"/>
              </w:rPr>
              <w:t>Deployment of methods, materials, tools and techniques; application of concepts; formulation of innovative and creative solutions to solve problems.</w:t>
            </w:r>
          </w:p>
        </w:tc>
        <w:tc>
          <w:tcPr>
            <w:tcW w:w="350"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c>
          <w:tcPr>
            <w:tcW w:w="289" w:type="pct"/>
            <w:tcBorders>
              <w:top w:val="single" w:sz="4" w:space="0" w:color="auto"/>
              <w:left w:val="single" w:sz="4" w:space="0" w:color="auto"/>
              <w:bottom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5"/>
        </w:trPr>
        <w:tc>
          <w:tcPr>
            <w:tcW w:w="4361" w:type="pct"/>
            <w:vMerge w:val="restart"/>
            <w:tcBorders>
              <w:top w:val="single" w:sz="4" w:space="0" w:color="auto"/>
              <w:left w:val="single" w:sz="4" w:space="0" w:color="auto"/>
              <w:right w:val="single" w:sz="4" w:space="0" w:color="auto"/>
            </w:tcBorders>
          </w:tcPr>
          <w:p w:rsidR="002A7D26" w:rsidRPr="002A7D26" w:rsidRDefault="002A7D26" w:rsidP="002A7D26">
            <w:pPr>
              <w:spacing w:after="120" w:line="276" w:lineRule="auto"/>
              <w:rPr>
                <w:rFonts w:ascii="Calibri" w:hAnsi="Calibri"/>
                <w:sz w:val="14"/>
                <w:szCs w:val="14"/>
                <w:lang w:eastAsia="en-GB"/>
              </w:rPr>
            </w:pPr>
          </w:p>
          <w:p w:rsidR="002A7D26" w:rsidRPr="002A7D26" w:rsidRDefault="002A7D26" w:rsidP="002A7D26">
            <w:pPr>
              <w:spacing w:after="120" w:line="276" w:lineRule="auto"/>
              <w:rPr>
                <w:rFonts w:ascii="Calibri" w:hAnsi="Calibri"/>
                <w:sz w:val="14"/>
                <w:szCs w:val="14"/>
                <w:lang w:eastAsia="en-GB"/>
              </w:rPr>
            </w:pPr>
          </w:p>
        </w:tc>
        <w:tc>
          <w:tcPr>
            <w:tcW w:w="350" w:type="pct"/>
            <w:tcBorders>
              <w:top w:val="single" w:sz="4" w:space="0" w:color="auto"/>
              <w:left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r w:rsidRPr="002A7D26">
              <w:rPr>
                <w:rFonts w:ascii="Calibri" w:hAnsi="Calibri"/>
                <w:sz w:val="32"/>
                <w:lang w:eastAsia="en-GB"/>
              </w:rPr>
              <w:t>20</w:t>
            </w:r>
          </w:p>
        </w:tc>
        <w:tc>
          <w:tcPr>
            <w:tcW w:w="289" w:type="pct"/>
            <w:vMerge w:val="restar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350" w:type="pct"/>
            <w:tcBorders>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c>
          <w:tcPr>
            <w:tcW w:w="289" w:type="pct"/>
            <w:vMerge/>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4"/>
        </w:trPr>
        <w:tc>
          <w:tcPr>
            <w:tcW w:w="4361"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5. </w:t>
            </w:r>
            <w:r w:rsidRPr="002A7D26">
              <w:rPr>
                <w:rFonts w:ascii="Calibri" w:hAnsi="Calibri"/>
                <w:b/>
                <w:sz w:val="20"/>
                <w:lang w:eastAsia="en-GB"/>
              </w:rPr>
              <w:t>Skills for Professional Practice</w:t>
            </w:r>
            <w:r w:rsidRPr="002A7D26">
              <w:rPr>
                <w:rFonts w:ascii="Calibri" w:hAnsi="Calibri"/>
                <w:b/>
                <w:sz w:val="16"/>
                <w:szCs w:val="16"/>
                <w:lang w:eastAsia="en-GB"/>
              </w:rPr>
              <w:t xml:space="preserve"> </w:t>
            </w:r>
            <w:r w:rsidRPr="002A7D26">
              <w:rPr>
                <w:rFonts w:ascii="Calibri" w:hAnsi="Calibri"/>
                <w:sz w:val="14"/>
                <w:szCs w:val="14"/>
                <w:lang w:eastAsia="en-GB"/>
              </w:rPr>
              <w:t>Attributes in professional practice: individual and collaborative working; deployment of appropriate media; presentation and organisation.</w:t>
            </w:r>
          </w:p>
        </w:tc>
        <w:tc>
          <w:tcPr>
            <w:tcW w:w="350" w:type="pct"/>
            <w:tcBorders>
              <w:top w:val="single" w:sz="4" w:space="0" w:color="auto"/>
              <w:left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c>
          <w:tcPr>
            <w:tcW w:w="289" w:type="pct"/>
            <w:tcBorders>
              <w:top w:val="single" w:sz="4" w:space="0" w:color="auto"/>
              <w:left w:val="single" w:sz="4" w:space="0" w:color="auto"/>
              <w:bottom w:val="single" w:sz="4" w:space="0" w:color="auto"/>
              <w:right w:val="single" w:sz="4" w:space="0" w:color="auto"/>
            </w:tcBorders>
            <w:shd w:val="clear" w:color="auto" w:fill="D9D9D9"/>
          </w:tcPr>
          <w:p w:rsidR="002A7D26" w:rsidRPr="002A7D26" w:rsidRDefault="002A7D26" w:rsidP="002A7D26">
            <w:pPr>
              <w:spacing w:after="200" w:line="276" w:lineRule="auto"/>
              <w:jc w:val="center"/>
              <w:rPr>
                <w:rFonts w:ascii="Calibri" w:hAnsi="Calibri"/>
                <w:sz w:val="32"/>
                <w:lang w:eastAsia="en-GB"/>
              </w:rPr>
            </w:pPr>
          </w:p>
        </w:tc>
      </w:tr>
      <w:tr w:rsidR="002A7D26" w:rsidRPr="002A7D26" w:rsidTr="002A7D26">
        <w:trPr>
          <w:trHeight w:val="435"/>
        </w:trPr>
        <w:tc>
          <w:tcPr>
            <w:tcW w:w="4361" w:type="pct"/>
            <w:vMerge w:val="restart"/>
            <w:tcBorders>
              <w:top w:val="single" w:sz="4" w:space="0" w:color="auto"/>
              <w:left w:val="single" w:sz="4" w:space="0" w:color="auto"/>
              <w:right w:val="single" w:sz="4" w:space="0" w:color="auto"/>
            </w:tcBorders>
          </w:tcPr>
          <w:p w:rsidR="002A7D26" w:rsidRPr="002A7D26" w:rsidRDefault="002A7D26" w:rsidP="002A7D26">
            <w:pPr>
              <w:spacing w:after="120" w:line="276" w:lineRule="auto"/>
              <w:rPr>
                <w:rFonts w:ascii="Calibri" w:hAnsi="Calibri"/>
                <w:sz w:val="14"/>
                <w:szCs w:val="14"/>
                <w:lang w:eastAsia="en-GB"/>
              </w:rPr>
            </w:pPr>
          </w:p>
        </w:tc>
        <w:tc>
          <w:tcPr>
            <w:tcW w:w="350" w:type="pct"/>
            <w:tcBorders>
              <w:top w:val="single" w:sz="4" w:space="0" w:color="auto"/>
              <w:left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r w:rsidRPr="002A7D26">
              <w:rPr>
                <w:rFonts w:ascii="Calibri" w:hAnsi="Calibri"/>
                <w:sz w:val="32"/>
                <w:lang w:eastAsia="en-GB"/>
              </w:rPr>
              <w:t>15</w:t>
            </w:r>
          </w:p>
        </w:tc>
        <w:tc>
          <w:tcPr>
            <w:tcW w:w="289" w:type="pct"/>
            <w:vMerge w:val="restar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32"/>
                <w:lang w:eastAsia="en-GB"/>
              </w:rPr>
            </w:pPr>
          </w:p>
        </w:tc>
      </w:tr>
      <w:tr w:rsidR="002A7D26" w:rsidRPr="002A7D26" w:rsidTr="002A7D26">
        <w:trPr>
          <w:trHeight w:val="434"/>
        </w:trPr>
        <w:tc>
          <w:tcPr>
            <w:tcW w:w="4361"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350" w:type="pct"/>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32"/>
                <w:lang w:eastAsia="en-GB"/>
              </w:rPr>
            </w:pPr>
          </w:p>
        </w:tc>
        <w:tc>
          <w:tcPr>
            <w:tcW w:w="289" w:type="pct"/>
            <w:vMerge/>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jc w:val="center"/>
              <w:rPr>
                <w:rFonts w:ascii="Calibri" w:hAnsi="Calibri"/>
                <w:sz w:val="32"/>
                <w:lang w:eastAsia="en-GB"/>
              </w:rPr>
            </w:pPr>
          </w:p>
        </w:tc>
      </w:tr>
    </w:tbl>
    <w:p w:rsidR="002A7D26" w:rsidRPr="002A7D26" w:rsidRDefault="002A7D26" w:rsidP="002A7D26">
      <w:pPr>
        <w:spacing w:after="200" w:line="276" w:lineRule="auto"/>
        <w:ind w:right="531"/>
        <w:rPr>
          <w:rFonts w:ascii="Calibri" w:hAnsi="Calibri"/>
          <w:b/>
          <w:sz w:val="16"/>
          <w:szCs w:val="16"/>
          <w:lang w:eastAsia="en-GB"/>
        </w:rPr>
      </w:pPr>
    </w:p>
    <w:tbl>
      <w:tblPr>
        <w:tblpPr w:leftFromText="180" w:rightFromText="180" w:vertAnchor="text" w:horzAnchor="margin" w:tblpXSpec="center" w:tblpY="8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97"/>
        <w:gridCol w:w="2584"/>
        <w:gridCol w:w="378"/>
        <w:gridCol w:w="1134"/>
      </w:tblGrid>
      <w:tr w:rsidR="002A7D26" w:rsidRPr="002A7D26" w:rsidTr="002A7D26">
        <w:trPr>
          <w:cantSplit/>
          <w:trHeight w:val="295"/>
        </w:trPr>
        <w:tc>
          <w:tcPr>
            <w:tcW w:w="5397" w:type="dxa"/>
            <w:vMerge w:val="restart"/>
            <w:shd w:val="pct15" w:color="auto" w:fill="auto"/>
            <w:vAlign w:val="center"/>
          </w:tcPr>
          <w:p w:rsidR="002A7D26" w:rsidRPr="002A7D26" w:rsidRDefault="002A7D26" w:rsidP="002A7D26">
            <w:pPr>
              <w:spacing w:after="200" w:line="276" w:lineRule="auto"/>
              <w:rPr>
                <w:rFonts w:ascii="Calibri" w:hAnsi="Calibri"/>
                <w:sz w:val="16"/>
                <w:szCs w:val="16"/>
                <w:lang w:eastAsia="en-GB"/>
              </w:rPr>
            </w:pPr>
            <w:r w:rsidRPr="002A7D26">
              <w:rPr>
                <w:rFonts w:ascii="Calibri" w:hAnsi="Calibri" w:cs="Arial"/>
                <w:b/>
                <w:bCs/>
                <w:lang w:eastAsia="en-GB"/>
              </w:rPr>
              <w:t xml:space="preserve">Assignment Mark </w:t>
            </w:r>
            <w:r w:rsidRPr="002A7D26">
              <w:rPr>
                <w:rFonts w:ascii="Calibri" w:hAnsi="Calibri" w:cs="Arial"/>
                <w:bCs/>
                <w:lang w:eastAsia="en-GB"/>
              </w:rPr>
              <w:t>(</w:t>
            </w:r>
            <w:r w:rsidRPr="002A7D26">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2962" w:type="dxa"/>
            <w:gridSpan w:val="2"/>
            <w:tcBorders>
              <w:bottom w:val="single" w:sz="4" w:space="0" w:color="auto"/>
            </w:tcBorders>
            <w:shd w:val="pct15" w:color="auto" w:fill="auto"/>
            <w:vAlign w:val="bottom"/>
          </w:tcPr>
          <w:p w:rsidR="002A7D26" w:rsidRPr="002A7D26" w:rsidRDefault="002A7D26" w:rsidP="002A7D26">
            <w:pPr>
              <w:spacing w:after="200" w:line="276" w:lineRule="auto"/>
              <w:rPr>
                <w:rFonts w:ascii="Calibri" w:hAnsi="Calibri" w:cs="Arial"/>
                <w:b/>
                <w:bCs/>
                <w:sz w:val="16"/>
                <w:szCs w:val="16"/>
                <w:lang w:eastAsia="en-GB"/>
              </w:rPr>
            </w:pPr>
            <w:r w:rsidRPr="002A7D26">
              <w:rPr>
                <w:rFonts w:ascii="Calibri" w:hAnsi="Calibri" w:cs="Arial"/>
                <w:b/>
                <w:sz w:val="16"/>
                <w:szCs w:val="16"/>
                <w:lang w:eastAsia="en-GB"/>
              </w:rPr>
              <w:t>Late Submission Penalties (tick if appropriate)</w:t>
            </w:r>
          </w:p>
        </w:tc>
        <w:tc>
          <w:tcPr>
            <w:tcW w:w="1134" w:type="dxa"/>
            <w:vMerge w:val="restart"/>
            <w:vAlign w:val="center"/>
          </w:tcPr>
          <w:p w:rsidR="002A7D26" w:rsidRPr="002A7D26" w:rsidRDefault="002A7D26" w:rsidP="002A7D26">
            <w:pPr>
              <w:spacing w:after="200" w:line="276" w:lineRule="auto"/>
              <w:rPr>
                <w:rFonts w:ascii="Calibri" w:hAnsi="Calibri" w:cs="Arial"/>
                <w:b/>
                <w:bCs/>
                <w:sz w:val="20"/>
                <w:lang w:eastAsia="en-GB"/>
              </w:rPr>
            </w:pPr>
            <w:r>
              <w:rPr>
                <w:rFonts w:ascii="Calibri" w:hAnsi="Calibri" w:cs="Arial"/>
                <w:b/>
                <w:bCs/>
                <w:sz w:val="20"/>
                <w:lang w:eastAsia="en-GB"/>
              </w:rPr>
              <w:t>%</w:t>
            </w:r>
          </w:p>
        </w:tc>
      </w:tr>
      <w:tr w:rsidR="002A7D26" w:rsidRPr="002A7D26" w:rsidTr="002A7D26">
        <w:trPr>
          <w:cantSplit/>
          <w:trHeight w:val="305"/>
        </w:trPr>
        <w:tc>
          <w:tcPr>
            <w:tcW w:w="5397" w:type="dxa"/>
            <w:vMerge/>
            <w:vAlign w:val="bottom"/>
          </w:tcPr>
          <w:p w:rsidR="002A7D26" w:rsidRPr="002A7D26" w:rsidRDefault="002A7D26" w:rsidP="002A7D26">
            <w:pPr>
              <w:spacing w:after="200" w:line="276" w:lineRule="auto"/>
              <w:rPr>
                <w:rFonts w:ascii="Calibri" w:hAnsi="Calibri" w:cs="Arial"/>
                <w:sz w:val="20"/>
                <w:lang w:eastAsia="en-GB"/>
              </w:rPr>
            </w:pPr>
          </w:p>
        </w:tc>
        <w:tc>
          <w:tcPr>
            <w:tcW w:w="2584" w:type="dxa"/>
            <w:vAlign w:val="bottom"/>
          </w:tcPr>
          <w:p w:rsidR="002A7D26" w:rsidRPr="002A7D26" w:rsidRDefault="002A7D26" w:rsidP="002A7D26">
            <w:pPr>
              <w:spacing w:after="200" w:line="276" w:lineRule="auto"/>
              <w:rPr>
                <w:rFonts w:ascii="Calibri" w:hAnsi="Calibri" w:cs="Arial"/>
                <w:b/>
                <w:bCs/>
                <w:sz w:val="16"/>
                <w:szCs w:val="16"/>
                <w:lang w:eastAsia="en-GB"/>
              </w:rPr>
            </w:pPr>
            <w:r w:rsidRPr="002A7D26">
              <w:rPr>
                <w:rFonts w:ascii="Calibri" w:hAnsi="Calibri" w:cs="Arial"/>
                <w:sz w:val="16"/>
                <w:szCs w:val="16"/>
                <w:lang w:eastAsia="en-GB"/>
              </w:rPr>
              <w:t>Up to one-week late</w:t>
            </w:r>
            <w:r>
              <w:rPr>
                <w:rFonts w:ascii="Calibri" w:hAnsi="Calibri" w:cs="Arial"/>
                <w:sz w:val="16"/>
                <w:szCs w:val="16"/>
                <w:lang w:eastAsia="en-GB"/>
              </w:rPr>
              <w:t xml:space="preserve"> / over one week late</w:t>
            </w:r>
          </w:p>
        </w:tc>
        <w:tc>
          <w:tcPr>
            <w:tcW w:w="378" w:type="dxa"/>
            <w:vAlign w:val="bottom"/>
          </w:tcPr>
          <w:p w:rsidR="002A7D26" w:rsidRPr="002A7D26" w:rsidRDefault="002A7D26" w:rsidP="002A7D26">
            <w:pPr>
              <w:spacing w:after="200" w:line="276" w:lineRule="auto"/>
              <w:jc w:val="center"/>
              <w:rPr>
                <w:rFonts w:ascii="Calibri" w:hAnsi="Calibri" w:cs="Arial"/>
                <w:sz w:val="12"/>
                <w:szCs w:val="12"/>
                <w:lang w:eastAsia="en-GB"/>
              </w:rPr>
            </w:pPr>
          </w:p>
        </w:tc>
        <w:tc>
          <w:tcPr>
            <w:tcW w:w="1134" w:type="dxa"/>
            <w:vMerge/>
            <w:vAlign w:val="bottom"/>
          </w:tcPr>
          <w:p w:rsidR="002A7D26" w:rsidRPr="002A7D26" w:rsidRDefault="002A7D26" w:rsidP="002A7D26">
            <w:pPr>
              <w:spacing w:after="200" w:line="276" w:lineRule="auto"/>
              <w:ind w:leftChars="71" w:left="156"/>
              <w:rPr>
                <w:rFonts w:ascii="Calibri" w:hAnsi="Calibri" w:cs="Arial"/>
                <w:sz w:val="20"/>
                <w:lang w:eastAsia="en-GB"/>
              </w:rPr>
            </w:pPr>
          </w:p>
        </w:tc>
      </w:tr>
    </w:tbl>
    <w:tbl>
      <w:tblPr>
        <w:tblW w:w="10123"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23"/>
      </w:tblGrid>
      <w:tr w:rsidR="002A7D26" w:rsidRPr="002A7D26" w:rsidTr="00050663">
        <w:trPr>
          <w:trHeight w:val="1102"/>
        </w:trPr>
        <w:tc>
          <w:tcPr>
            <w:tcW w:w="10123" w:type="dxa"/>
            <w:shd w:val="clear" w:color="auto" w:fill="D9D9D9"/>
            <w:vAlign w:val="center"/>
          </w:tcPr>
          <w:p w:rsidR="002A7D26" w:rsidRPr="002A7D26" w:rsidRDefault="002A7D26" w:rsidP="002A7D26">
            <w:pPr>
              <w:keepNext/>
              <w:spacing w:after="200" w:line="276" w:lineRule="auto"/>
              <w:outlineLvl w:val="2"/>
              <w:rPr>
                <w:rFonts w:ascii="Calibri" w:hAnsi="Calibri"/>
                <w:sz w:val="18"/>
                <w:szCs w:val="18"/>
                <w:lang w:eastAsia="en-GB"/>
              </w:rPr>
            </w:pPr>
          </w:p>
          <w:p w:rsidR="002A7D26" w:rsidRPr="002A7D26" w:rsidRDefault="002A7D26" w:rsidP="002A7D26">
            <w:pPr>
              <w:keepNext/>
              <w:spacing w:after="200" w:line="276" w:lineRule="auto"/>
              <w:jc w:val="center"/>
              <w:outlineLvl w:val="2"/>
              <w:rPr>
                <w:rFonts w:ascii="Calibri" w:hAnsi="Calibri"/>
                <w:sz w:val="18"/>
                <w:szCs w:val="18"/>
                <w:lang w:eastAsia="en-GB"/>
              </w:rPr>
            </w:pPr>
            <w:r w:rsidRPr="002A7D26">
              <w:rPr>
                <w:rFonts w:ascii="Calibri" w:hAnsi="Calibri"/>
                <w:sz w:val="40"/>
                <w:szCs w:val="40"/>
                <w:lang w:eastAsia="en-GB"/>
              </w:rPr>
              <w:t>COMMON ASSESSMENT AND MARKING CRITERIA</w:t>
            </w:r>
          </w:p>
        </w:tc>
      </w:tr>
    </w:tbl>
    <w:p w:rsidR="002A7D26" w:rsidRPr="002A7D26" w:rsidRDefault="002A7D26" w:rsidP="002A7D26">
      <w:pPr>
        <w:spacing w:after="200" w:line="276" w:lineRule="auto"/>
        <w:rPr>
          <w:rFonts w:ascii="Calibri" w:hAnsi="Calibri"/>
          <w:sz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2A7D26" w:rsidRPr="002A7D26" w:rsidTr="00050663">
        <w:tc>
          <w:tcPr>
            <w:tcW w:w="821" w:type="pct"/>
            <w:tcBorders>
              <w:top w:val="single" w:sz="4" w:space="0" w:color="auto"/>
              <w:left w:val="single" w:sz="4" w:space="0" w:color="auto"/>
              <w:right w:val="single"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EXCEPTIONAL</w:t>
            </w:r>
          </w:p>
        </w:tc>
      </w:tr>
      <w:tr w:rsidR="002A7D26" w:rsidRPr="002A7D26" w:rsidTr="00050663">
        <w:tc>
          <w:tcPr>
            <w:tcW w:w="821" w:type="pct"/>
            <w:tcBorders>
              <w:left w:val="single" w:sz="4" w:space="0" w:color="auto"/>
              <w:bottom w:val="single" w:sz="4" w:space="0" w:color="auto"/>
              <w:right w:val="single" w:sz="4" w:space="0" w:color="auto"/>
            </w:tcBorders>
            <w:shd w:val="clear" w:color="auto" w:fill="BFBFBF"/>
            <w:vAlign w:val="center"/>
          </w:tcPr>
          <w:p w:rsidR="002A7D26" w:rsidRPr="002A7D26" w:rsidRDefault="002A7D26" w:rsidP="002A7D26">
            <w:pPr>
              <w:spacing w:before="120" w:after="200" w:line="276" w:lineRule="auto"/>
              <w:rPr>
                <w:rFonts w:ascii="Calibri" w:hAnsi="Calibri"/>
                <w:b/>
                <w:sz w:val="16"/>
                <w:szCs w:val="16"/>
                <w:lang w:eastAsia="en-GB"/>
              </w:rPr>
            </w:pPr>
            <w:r w:rsidRPr="002A7D26">
              <w:rPr>
                <w:rFonts w:ascii="Calibri" w:hAnsi="Calibri"/>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A7D26" w:rsidRPr="002A7D26" w:rsidRDefault="002A7D26" w:rsidP="002A7D26">
            <w:pPr>
              <w:spacing w:before="120" w:after="120" w:line="276" w:lineRule="auto"/>
              <w:jc w:val="center"/>
              <w:rPr>
                <w:rFonts w:ascii="Calibri" w:hAnsi="Calibri"/>
                <w:b/>
                <w:sz w:val="12"/>
                <w:szCs w:val="16"/>
                <w:lang w:eastAsia="en-GB"/>
              </w:rPr>
            </w:pPr>
            <w:r w:rsidRPr="002A7D26">
              <w:rPr>
                <w:rFonts w:ascii="Calibri" w:hAnsi="Calibri"/>
                <w:b/>
                <w:sz w:val="12"/>
                <w:szCs w:val="16"/>
                <w:lang w:eastAsia="en-GB"/>
              </w:rPr>
              <w:t>80-100%</w:t>
            </w:r>
          </w:p>
        </w:tc>
      </w:tr>
      <w:tr w:rsidR="002A7D26" w:rsidRPr="002A7D26" w:rsidTr="00050663">
        <w:trPr>
          <w:trHeight w:val="2229"/>
        </w:trPr>
        <w:tc>
          <w:tcPr>
            <w:tcW w:w="821" w:type="pc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16"/>
                <w:szCs w:val="16"/>
                <w:lang w:eastAsia="en-GB"/>
              </w:rPr>
              <w:t xml:space="preserve">1. Research-informed Literature </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Little or no evidence of reading.</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Views and findings unsupported and non-authoritative.</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Poor evidence of reading and/or of reliance on inappropriate sources, and/or indiscriminate use of sources.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References to a limited range of mostly relevant sources. Some omissions and minor errors.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Inclusion of a wide range of research-informed literature, including sources retrieved independently.</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Outstanding knowledge of research-informed literature embedded in the work. Outstanding selection of relevant and credible sources. High-level referencing skills consistently and professionally applied.</w:t>
            </w:r>
          </w:p>
        </w:tc>
      </w:tr>
      <w:tr w:rsidR="002A7D26" w:rsidRPr="002A7D26" w:rsidTr="00050663">
        <w:tc>
          <w:tcPr>
            <w:tcW w:w="821" w:type="pc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16"/>
                <w:szCs w:val="16"/>
                <w:lang w:eastAsia="en-GB"/>
              </w:rPr>
              <w:t>2. Knowledge and Understanding of Subject</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A7D26" w:rsidRPr="002A7D26" w:rsidRDefault="002A7D26" w:rsidP="002A7D26">
            <w:pPr>
              <w:spacing w:after="120" w:line="276" w:lineRule="auto"/>
              <w:rPr>
                <w:rFonts w:ascii="Calibri" w:hAnsi="Calibri"/>
                <w:sz w:val="12"/>
                <w:szCs w:val="16"/>
                <w:lang w:eastAsia="en-GB"/>
              </w:rPr>
            </w:pPr>
            <w:r w:rsidRPr="002A7D26">
              <w:rPr>
                <w:rFonts w:ascii="Calibri" w:hAnsi="Calibri"/>
                <w:sz w:val="12"/>
                <w:szCs w:val="16"/>
                <w:lang w:eastAsia="en-GB"/>
              </w:rPr>
              <w:t>Highly detailed knowledge and understanding of the main theories/concepts, and a critical awareness of the ambiguities and limitations of knowledge.</w:t>
            </w:r>
          </w:p>
        </w:tc>
      </w:tr>
      <w:tr w:rsidR="002A7D26" w:rsidRPr="002A7D26" w:rsidTr="00050663">
        <w:tc>
          <w:tcPr>
            <w:tcW w:w="821" w:type="pc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16"/>
                <w:szCs w:val="16"/>
                <w:lang w:eastAsia="en-GB"/>
              </w:rPr>
              <w:t>3.  Analysis</w:t>
            </w:r>
          </w:p>
          <w:p w:rsidR="002A7D26" w:rsidRPr="002A7D26" w:rsidRDefault="002A7D26" w:rsidP="002A7D26">
            <w:pPr>
              <w:spacing w:after="200" w:line="276" w:lineRule="auto"/>
              <w:rPr>
                <w:rFonts w:ascii="Calibri" w:hAnsi="Calibri"/>
                <w:sz w:val="16"/>
                <w:szCs w:val="16"/>
                <w:lang w:eastAsia="en-GB"/>
              </w:rPr>
            </w:pPr>
            <w:r w:rsidRPr="002A7D26">
              <w:rPr>
                <w:rFonts w:ascii="Calibri" w:hAnsi="Calibri"/>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Evidence of some logical, analytical thinking and some attempts to synthesise, albeit with some weaknesses.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Some evidence to support findings/ views, but evidence not consistently interpreted.</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Evidence of some logical, analytical thinking and synthesis. Can analyse new and/or abstract data and situations without guidance.</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An emerging awareness of different stances and ability to use evidence to support the argument.</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Thoroughly logical work, supported by evaluated evidence. High quality analysis, developed independently or through effective collaboration.</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Ability to investigate contradictory information and identify reasons for contradictions.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Exceptional work; judiciously selected and evaluated evidence. Very high quality analysis, developed independently or through effective collaboration.</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Ability to investigate contradictory information and identify reasons for contradictions.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Highly persuasive conclusions</w:t>
            </w:r>
          </w:p>
        </w:tc>
      </w:tr>
      <w:tr w:rsidR="002A7D26" w:rsidRPr="002A7D26" w:rsidTr="00050663">
        <w:trPr>
          <w:trHeight w:val="2942"/>
        </w:trPr>
        <w:tc>
          <w:tcPr>
            <w:tcW w:w="821" w:type="pc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16"/>
                <w:szCs w:val="16"/>
                <w:lang w:eastAsia="en-GB"/>
              </w:rPr>
              <w:t>4. Practical Application and Deployment</w:t>
            </w:r>
          </w:p>
          <w:p w:rsidR="002A7D26" w:rsidRPr="002A7D26" w:rsidRDefault="002A7D26" w:rsidP="002A7D26">
            <w:pPr>
              <w:spacing w:after="200" w:line="276" w:lineRule="auto"/>
              <w:rPr>
                <w:rFonts w:ascii="Calibri" w:hAnsi="Calibri"/>
                <w:sz w:val="16"/>
                <w:szCs w:val="16"/>
                <w:lang w:eastAsia="en-GB"/>
              </w:rPr>
            </w:pPr>
            <w:r w:rsidRPr="002A7D26">
              <w:rPr>
                <w:rFonts w:ascii="Calibri" w:hAnsi="Calibri"/>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Limited or no use of methods, materials, tools and/or techniques.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Rudimentary application of methods, materials, tools and/or techniques but without consideration and competence. Flawed appreciation of the context of the application.</w:t>
            </w:r>
          </w:p>
          <w:p w:rsidR="002A7D26" w:rsidRPr="002A7D26" w:rsidRDefault="002A7D26" w:rsidP="002A7D26">
            <w:pPr>
              <w:spacing w:after="200" w:line="276" w:lineRule="auto"/>
              <w:rPr>
                <w:rFonts w:ascii="Calibri" w:hAnsi="Calibri"/>
                <w:sz w:val="12"/>
                <w:szCs w:val="16"/>
                <w:lang w:eastAsia="en-GB"/>
              </w:rPr>
            </w:pPr>
          </w:p>
          <w:p w:rsidR="002A7D26" w:rsidRPr="002A7D26" w:rsidRDefault="002A7D26" w:rsidP="002A7D26">
            <w:pPr>
              <w:spacing w:after="200" w:line="276" w:lineRule="auto"/>
              <w:rPr>
                <w:rFonts w:ascii="Calibri" w:hAnsi="Calibri"/>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An adequate awareness and mostly appropriate application of well established methods, materials, tools and/or techniques.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Basic appreciation of the context of the application.</w:t>
            </w:r>
          </w:p>
          <w:p w:rsidR="002A7D26" w:rsidRPr="002A7D26" w:rsidRDefault="002A7D26" w:rsidP="002A7D26">
            <w:pPr>
              <w:spacing w:after="200" w:line="276" w:lineRule="auto"/>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 good and appropriate application of standard methods, materials, tools and/or techniques.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Good appreciation of the context of the application, with some use of examples, where relevant.</w:t>
            </w:r>
          </w:p>
          <w:p w:rsidR="002A7D26" w:rsidRPr="002A7D26" w:rsidRDefault="002A7D26" w:rsidP="002A7D26">
            <w:pPr>
              <w:spacing w:after="200" w:line="276" w:lineRule="auto"/>
              <w:rPr>
                <w:rFonts w:ascii="Calibri" w:hAnsi="Calibri"/>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 very good application of a range of methods, materials, tools and/or techniques.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Very good consideration of the context of the application, with perceptive use of examples, where relevant.</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An advanced application of a range of methods, materials, tools and/or techniques.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The context of the application is well considered, with extensive use of relevant examples.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Outstanding levels of application and deployment skills. Assimilation and development of cutting edge processes and techniques.</w:t>
            </w:r>
          </w:p>
        </w:tc>
      </w:tr>
      <w:tr w:rsidR="002A7D26" w:rsidRPr="002A7D26" w:rsidTr="00050663">
        <w:tc>
          <w:tcPr>
            <w:tcW w:w="821" w:type="pct"/>
            <w:tcBorders>
              <w:top w:val="single" w:sz="4" w:space="0" w:color="auto"/>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16"/>
                <w:szCs w:val="16"/>
                <w:lang w:eastAsia="en-GB"/>
              </w:rPr>
              <w:t xml:space="preserve">5. Skills for Professional Practice </w:t>
            </w:r>
          </w:p>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Communication media is inappropriate or misapplied.</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Little or no evidence of autonomy in the completion of tasks.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Media is poorly designed and/or not suitable for the audience.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Poor independent or collaborative initiative.</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Can communicate in a suitable format but with some room for improvement.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Can work as part of a team, but with limited involvement in group activities.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Can communicate effectively in a suitable format, but may have minor errors.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Can work effectively as part of a team, with clear contribution to group activities.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Can communicate well, confidently and consistently in a suitable format.</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Can work very well as part of a team, with very good contribution to group activities.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Can communicate professionally and, confidently in a suitable format.</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Can work professionally within a team, showing leadership skills as appropriate, managing conflict and meeting obligations.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 xml:space="preserve">Can communicate with an exceptionally high level of professionalism. </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Can work exceptionally well and professionally within a team, showing advanced leadership skills.</w:t>
            </w:r>
          </w:p>
          <w:p w:rsidR="002A7D26" w:rsidRPr="002A7D26" w:rsidRDefault="002A7D26" w:rsidP="002A7D26">
            <w:pPr>
              <w:spacing w:after="200" w:line="276" w:lineRule="auto"/>
              <w:rPr>
                <w:rFonts w:ascii="Calibri" w:hAnsi="Calibri"/>
                <w:sz w:val="12"/>
                <w:szCs w:val="16"/>
                <w:lang w:eastAsia="en-GB"/>
              </w:rPr>
            </w:pPr>
            <w:r w:rsidRPr="002A7D26">
              <w:rPr>
                <w:rFonts w:ascii="Calibri" w:hAnsi="Calibri"/>
                <w:sz w:val="12"/>
                <w:szCs w:val="16"/>
                <w:lang w:eastAsia="en-GB"/>
              </w:rPr>
              <w:t>Work is exceptionally coherent, very fluent and is presented professionally.</w:t>
            </w:r>
          </w:p>
        </w:tc>
      </w:tr>
    </w:tbl>
    <w:p w:rsidR="002A7D26" w:rsidRPr="002A7D26" w:rsidRDefault="002A7D26" w:rsidP="002A7D26">
      <w:pPr>
        <w:spacing w:after="200" w:line="276" w:lineRule="auto"/>
        <w:rPr>
          <w:rFonts w:ascii="Calibri" w:hAnsi="Calibri"/>
          <w:sz w:val="18"/>
          <w:szCs w:val="18"/>
          <w:lang w:eastAsia="en-GB"/>
        </w:rPr>
      </w:pPr>
    </w:p>
    <w:p w:rsidR="002A7D26" w:rsidRPr="002A7D26" w:rsidRDefault="002A7D26" w:rsidP="002A7D26">
      <w:pPr>
        <w:spacing w:after="200" w:line="276" w:lineRule="auto"/>
        <w:jc w:val="both"/>
        <w:rPr>
          <w:sz w:val="20"/>
          <w:lang w:eastAsia="en-GB"/>
        </w:rPr>
      </w:pPr>
      <w:r w:rsidRPr="002A7D26">
        <w:rPr>
          <w:sz w:val="20"/>
          <w:lang w:eastAsia="en-GB"/>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A7D26" w:rsidRPr="002A7D26" w:rsidTr="00050663">
        <w:trPr>
          <w:trHeight w:val="75"/>
        </w:trPr>
        <w:tc>
          <w:tcPr>
            <w:tcW w:w="10598" w:type="dxa"/>
            <w:gridSpan w:val="4"/>
            <w:shd w:val="clear" w:color="auto" w:fill="D9D9D9"/>
          </w:tcPr>
          <w:p w:rsidR="002A7D26" w:rsidRPr="002A7D26" w:rsidRDefault="002A7D26" w:rsidP="002A7D26">
            <w:pPr>
              <w:spacing w:after="200" w:line="276" w:lineRule="auto"/>
              <w:rPr>
                <w:rFonts w:ascii="Calibri" w:hAnsi="Calibri" w:cs="Calibri"/>
                <w:b/>
                <w:color w:val="000000"/>
                <w:sz w:val="32"/>
                <w:szCs w:val="32"/>
                <w:lang w:eastAsia="en-GB"/>
              </w:rPr>
            </w:pPr>
            <w:r w:rsidRPr="002A7D26">
              <w:rPr>
                <w:rFonts w:ascii="Calibri" w:hAnsi="Calibri" w:cs="Calibri"/>
                <w:b/>
                <w:color w:val="000000"/>
                <w:sz w:val="32"/>
                <w:szCs w:val="32"/>
                <w:lang w:eastAsia="en-GB"/>
              </w:rPr>
              <w:t xml:space="preserve">Student Self Evaluation Form </w:t>
            </w:r>
          </w:p>
        </w:tc>
      </w:tr>
      <w:tr w:rsidR="002A7D26" w:rsidRPr="002A7D26" w:rsidTr="00050663">
        <w:tc>
          <w:tcPr>
            <w:tcW w:w="1809"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Student name:</w:t>
            </w:r>
          </w:p>
        </w:tc>
        <w:tc>
          <w:tcPr>
            <w:tcW w:w="3828" w:type="dxa"/>
          </w:tcPr>
          <w:p w:rsidR="002A7D26" w:rsidRPr="002A7D26" w:rsidRDefault="002A7D26" w:rsidP="002A7D26">
            <w:pPr>
              <w:spacing w:before="120" w:after="120" w:line="276" w:lineRule="auto"/>
              <w:jc w:val="both"/>
              <w:rPr>
                <w:rFonts w:ascii="Calibri" w:hAnsi="Calibri" w:cs="Calibri"/>
                <w:b/>
                <w:sz w:val="20"/>
                <w:lang w:eastAsia="en-GB"/>
              </w:rPr>
            </w:pPr>
          </w:p>
        </w:tc>
        <w:tc>
          <w:tcPr>
            <w:tcW w:w="1842"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Student P number:</w:t>
            </w:r>
          </w:p>
        </w:tc>
        <w:tc>
          <w:tcPr>
            <w:tcW w:w="3119" w:type="dxa"/>
          </w:tcPr>
          <w:p w:rsidR="002A7D26" w:rsidRPr="002A7D26" w:rsidRDefault="002A7D26" w:rsidP="002A7D26">
            <w:pPr>
              <w:spacing w:before="120" w:after="120" w:line="276" w:lineRule="auto"/>
              <w:jc w:val="both"/>
              <w:rPr>
                <w:rFonts w:ascii="Calibri" w:hAnsi="Calibri" w:cs="Calibri"/>
                <w:b/>
                <w:sz w:val="20"/>
                <w:lang w:eastAsia="en-GB"/>
              </w:rPr>
            </w:pPr>
          </w:p>
        </w:tc>
      </w:tr>
      <w:tr w:rsidR="002A7D26" w:rsidRPr="002A7D26" w:rsidTr="00050663">
        <w:tc>
          <w:tcPr>
            <w:tcW w:w="1809"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Programme:</w:t>
            </w:r>
          </w:p>
        </w:tc>
        <w:tc>
          <w:tcPr>
            <w:tcW w:w="3828" w:type="dxa"/>
          </w:tcPr>
          <w:p w:rsidR="002A7D26" w:rsidRPr="002A7D26" w:rsidRDefault="002A7D26" w:rsidP="002A7D26">
            <w:pPr>
              <w:spacing w:before="120" w:after="120" w:line="276" w:lineRule="auto"/>
              <w:jc w:val="both"/>
              <w:rPr>
                <w:rFonts w:ascii="Calibri" w:hAnsi="Calibri" w:cs="Calibri"/>
                <w:b/>
                <w:sz w:val="20"/>
                <w:lang w:eastAsia="en-GB"/>
              </w:rPr>
            </w:pPr>
          </w:p>
        </w:tc>
        <w:tc>
          <w:tcPr>
            <w:tcW w:w="1842"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 xml:space="preserve">Year of programme </w:t>
            </w:r>
          </w:p>
        </w:tc>
        <w:tc>
          <w:tcPr>
            <w:tcW w:w="3119" w:type="dxa"/>
          </w:tcPr>
          <w:p w:rsidR="002A7D26" w:rsidRPr="002A7D26" w:rsidRDefault="002A7D26" w:rsidP="002A7D26">
            <w:pPr>
              <w:spacing w:before="120" w:after="120" w:line="276" w:lineRule="auto"/>
              <w:jc w:val="both"/>
              <w:rPr>
                <w:rFonts w:ascii="Calibri" w:hAnsi="Calibri" w:cs="Calibri"/>
                <w:b/>
                <w:sz w:val="20"/>
                <w:lang w:eastAsia="en-GB"/>
              </w:rPr>
            </w:pPr>
          </w:p>
        </w:tc>
      </w:tr>
      <w:tr w:rsidR="002A7D26" w:rsidRPr="002A7D26" w:rsidTr="00050663">
        <w:tc>
          <w:tcPr>
            <w:tcW w:w="1809" w:type="dxa"/>
            <w:tcBorders>
              <w:bottom w:val="single" w:sz="8" w:space="0" w:color="000000"/>
            </w:tcBorders>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Assignment Title:</w:t>
            </w:r>
          </w:p>
        </w:tc>
        <w:tc>
          <w:tcPr>
            <w:tcW w:w="8789" w:type="dxa"/>
            <w:gridSpan w:val="3"/>
            <w:tcBorders>
              <w:bottom w:val="single" w:sz="8" w:space="0" w:color="000000"/>
            </w:tcBorders>
          </w:tcPr>
          <w:p w:rsidR="002A7D26" w:rsidRPr="002A7D26" w:rsidRDefault="002A7D26" w:rsidP="002A7D26">
            <w:pPr>
              <w:spacing w:after="200" w:line="276" w:lineRule="auto"/>
              <w:rPr>
                <w:sz w:val="20"/>
                <w:lang w:eastAsia="en-GB"/>
              </w:rPr>
            </w:pPr>
          </w:p>
        </w:tc>
      </w:tr>
    </w:tbl>
    <w:p w:rsidR="002A7D26" w:rsidRPr="002A7D26" w:rsidRDefault="002A7D26" w:rsidP="002A7D26">
      <w:pPr>
        <w:spacing w:after="200" w:line="276" w:lineRule="auto"/>
        <w:jc w:val="both"/>
        <w:rPr>
          <w:rFonts w:ascii="Calibri" w:hAnsi="Calibri"/>
        </w:rPr>
      </w:pPr>
      <w:r w:rsidRPr="002A7D26">
        <w:rPr>
          <w:rFonts w:ascii="Calibri" w:hAnsi="Calibri"/>
        </w:rPr>
        <w:t xml:space="preserve">This section repeats in brief the common assessment criteria detailed on previous pages. The </w:t>
      </w:r>
      <w:r w:rsidRPr="002A7D26">
        <w:rPr>
          <w:rFonts w:ascii="Calibri" w:hAnsi="Calibri"/>
          <w:i/>
        </w:rPr>
        <w:t>extent</w:t>
      </w:r>
      <w:r w:rsidRPr="002A7D26">
        <w:rPr>
          <w:rFonts w:ascii="Calibri" w:hAnsi="Calibri"/>
        </w:rPr>
        <w:t xml:space="preserve"> to which these are demonstrated by you determines your mark. Using these criteria, tick the box that best indicates the level of achievement you feel you have achieved with regard to each of them.</w:t>
      </w: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2A7D26" w:rsidRPr="002A7D26" w:rsidTr="00050663">
        <w:tc>
          <w:tcPr>
            <w:tcW w:w="1055" w:type="pct"/>
            <w:vMerge w:val="restart"/>
            <w:tcBorders>
              <w:top w:val="single" w:sz="4" w:space="0" w:color="auto"/>
              <w:left w:val="single" w:sz="4" w:space="0" w:color="auto"/>
              <w:right w:val="single" w:sz="4" w:space="0" w:color="auto"/>
            </w:tcBorders>
            <w:shd w:val="clear" w:color="auto" w:fill="BFBFBF"/>
            <w:vAlign w:val="center"/>
          </w:tcPr>
          <w:p w:rsidR="002A7D26" w:rsidRPr="002A7D26" w:rsidRDefault="002A7D26" w:rsidP="002A7D26">
            <w:pPr>
              <w:spacing w:after="200" w:line="276" w:lineRule="auto"/>
              <w:rPr>
                <w:rFonts w:ascii="Calibri" w:hAnsi="Calibri"/>
                <w:b/>
                <w:lang w:eastAsia="en-GB"/>
              </w:rPr>
            </w:pPr>
            <w:r w:rsidRPr="002A7D26">
              <w:rPr>
                <w:rFonts w:ascii="Calibri" w:hAnsi="Calibri"/>
                <w:b/>
                <w:szCs w:val="16"/>
                <w:lang w:eastAsia="en-GB"/>
              </w:rPr>
              <w:t xml:space="preserve">Common Assessment Criteria </w:t>
            </w:r>
            <w:r w:rsidRPr="002A7D26">
              <w:rPr>
                <w:rFonts w:ascii="Calibri" w:hAnsi="Calibri"/>
                <w:b/>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A7D26" w:rsidRPr="002A7D26" w:rsidRDefault="002A7D26" w:rsidP="002A7D26">
            <w:pPr>
              <w:spacing w:after="200" w:line="276" w:lineRule="auto"/>
              <w:rPr>
                <w:rFonts w:ascii="Calibri" w:hAnsi="Calibri"/>
                <w:b/>
                <w:lang w:eastAsia="en-GB"/>
              </w:rPr>
            </w:pPr>
            <w:r w:rsidRPr="002A7D26">
              <w:rPr>
                <w:rFonts w:ascii="Calibri" w:hAnsi="Calibri"/>
                <w:b/>
                <w:lang w:eastAsia="en-GB"/>
              </w:rPr>
              <w:t>Level of Achievement</w:t>
            </w:r>
          </w:p>
        </w:tc>
      </w:tr>
      <w:tr w:rsidR="002A7D26" w:rsidRPr="002A7D26" w:rsidTr="00050663">
        <w:trPr>
          <w:trHeight w:val="548"/>
        </w:trPr>
        <w:tc>
          <w:tcPr>
            <w:tcW w:w="1055" w:type="pct"/>
            <w:vMerge/>
            <w:tcBorders>
              <w:left w:val="single" w:sz="4" w:space="0" w:color="auto"/>
              <w:bottom w:val="single" w:sz="4" w:space="0" w:color="auto"/>
              <w:right w:val="single" w:sz="4" w:space="0" w:color="auto"/>
            </w:tcBorders>
            <w:shd w:val="clear" w:color="auto" w:fill="BFBFBF"/>
          </w:tcPr>
          <w:p w:rsidR="002A7D26" w:rsidRPr="002A7D26" w:rsidRDefault="002A7D26" w:rsidP="002A7D26">
            <w:pPr>
              <w:spacing w:after="200" w:line="276" w:lineRule="auto"/>
              <w:rPr>
                <w:rFonts w:ascii="Calibri" w:hAnsi="Calibri"/>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3</w:t>
            </w:r>
            <w:r w:rsidRPr="002A7D26">
              <w:rPr>
                <w:rFonts w:ascii="Calibri" w:hAnsi="Calibri"/>
                <w:b/>
                <w:sz w:val="18"/>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1</w:t>
            </w:r>
            <w:r w:rsidRPr="002A7D26">
              <w:rPr>
                <w:rFonts w:ascii="Calibri" w:hAnsi="Calibri"/>
                <w:b/>
                <w:sz w:val="18"/>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2A7D26" w:rsidRPr="002A7D26" w:rsidRDefault="002A7D26" w:rsidP="002A7D26">
            <w:pPr>
              <w:spacing w:after="200" w:line="276" w:lineRule="auto"/>
              <w:jc w:val="center"/>
              <w:rPr>
                <w:rFonts w:ascii="Calibri" w:hAnsi="Calibri"/>
                <w:b/>
                <w:sz w:val="18"/>
                <w:lang w:eastAsia="en-GB"/>
              </w:rPr>
            </w:pPr>
          </w:p>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1</w:t>
            </w:r>
            <w:r w:rsidRPr="002A7D26">
              <w:rPr>
                <w:rFonts w:ascii="Calibri" w:hAnsi="Calibri"/>
                <w:b/>
                <w:sz w:val="18"/>
                <w:vertAlign w:val="superscript"/>
                <w:lang w:eastAsia="en-GB"/>
              </w:rPr>
              <w:t>st</w:t>
            </w:r>
          </w:p>
        </w:tc>
      </w:tr>
      <w:tr w:rsidR="002A7D26" w:rsidRPr="002A7D26" w:rsidTr="00050663">
        <w:trPr>
          <w:trHeight w:val="450"/>
        </w:trPr>
        <w:tc>
          <w:tcPr>
            <w:tcW w:w="1055" w:type="pct"/>
            <w:tcBorders>
              <w:top w:val="single" w:sz="4" w:space="0" w:color="auto"/>
              <w:left w:val="single" w:sz="4" w:space="0" w:color="auto"/>
              <w:right w:val="single" w:sz="4" w:space="0" w:color="auto"/>
            </w:tcBorders>
            <w:shd w:val="clear" w:color="auto" w:fill="BFBFBF"/>
          </w:tcPr>
          <w:p w:rsidR="002A7D26" w:rsidRPr="002A7D26" w:rsidRDefault="002A7D26" w:rsidP="002A7D26">
            <w:pPr>
              <w:spacing w:after="200" w:line="276" w:lineRule="auto"/>
              <w:rPr>
                <w:rFonts w:ascii="Calibri" w:hAnsi="Calibri"/>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GOOD</w:t>
            </w:r>
          </w:p>
        </w:tc>
        <w:tc>
          <w:tcPr>
            <w:tcW w:w="564" w:type="pct"/>
            <w:tcBorders>
              <w:top w:val="single" w:sz="4" w:space="0" w:color="auto"/>
              <w:left w:val="dashed"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rsidR="002A7D26" w:rsidRPr="002A7D26" w:rsidRDefault="002A7D26" w:rsidP="002A7D26">
            <w:pPr>
              <w:spacing w:after="120" w:line="276" w:lineRule="auto"/>
              <w:jc w:val="center"/>
              <w:rPr>
                <w:rFonts w:ascii="Calibri" w:hAnsi="Calibri"/>
                <w:b/>
                <w:sz w:val="12"/>
                <w:szCs w:val="16"/>
                <w:lang w:eastAsia="en-GB"/>
              </w:rPr>
            </w:pPr>
            <w:r w:rsidRPr="002A7D26">
              <w:rPr>
                <w:rFonts w:ascii="Calibri" w:hAnsi="Calibri"/>
                <w:b/>
                <w:sz w:val="12"/>
                <w:szCs w:val="16"/>
                <w:lang w:eastAsia="en-GB"/>
              </w:rPr>
              <w:t>EXCEPTIONAL</w:t>
            </w:r>
          </w:p>
        </w:tc>
      </w:tr>
      <w:tr w:rsidR="002A7D26" w:rsidRPr="002A7D26" w:rsidTr="00050663">
        <w:trPr>
          <w:trHeight w:val="450"/>
        </w:trPr>
        <w:tc>
          <w:tcPr>
            <w:tcW w:w="1055" w:type="pct"/>
            <w:vMerge w:val="restart"/>
            <w:tcBorders>
              <w:top w:val="single" w:sz="4" w:space="0" w:color="auto"/>
              <w:left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1. </w:t>
            </w:r>
            <w:r w:rsidRPr="002A7D26">
              <w:rPr>
                <w:rFonts w:ascii="Calibri" w:hAnsi="Calibri"/>
                <w:b/>
                <w:sz w:val="20"/>
                <w:lang w:eastAsia="en-GB"/>
              </w:rPr>
              <w:t>Research-informed Literature</w:t>
            </w:r>
            <w:r w:rsidRPr="002A7D26">
              <w:rPr>
                <w:rFonts w:ascii="Calibri" w:hAnsi="Calibri"/>
                <w:b/>
                <w:sz w:val="16"/>
                <w:szCs w:val="16"/>
                <w:lang w:eastAsia="en-GB"/>
              </w:rPr>
              <w:t xml:space="preserve"> </w:t>
            </w:r>
          </w:p>
          <w:p w:rsidR="002A7D26" w:rsidRPr="002A7D26" w:rsidRDefault="002A7D26" w:rsidP="002A7D26">
            <w:pPr>
              <w:spacing w:after="120" w:line="276" w:lineRule="auto"/>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80-100%</w:t>
            </w:r>
          </w:p>
        </w:tc>
      </w:tr>
      <w:tr w:rsidR="002A7D26" w:rsidRPr="002A7D26" w:rsidTr="00050663">
        <w:trPr>
          <w:trHeight w:val="451"/>
        </w:trPr>
        <w:tc>
          <w:tcPr>
            <w:tcW w:w="1055"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2A7D26" w:rsidRPr="002A7D26" w:rsidRDefault="002A7D26" w:rsidP="002A7D26">
            <w:pPr>
              <w:spacing w:after="200" w:line="276" w:lineRule="auto"/>
              <w:rPr>
                <w:rFonts w:ascii="Calibri" w:hAnsi="Calibri"/>
                <w:sz w:val="18"/>
                <w:szCs w:val="32"/>
                <w:lang w:eastAsia="en-GB"/>
              </w:rPr>
            </w:pPr>
            <w:r w:rsidRPr="002A7D26">
              <w:rPr>
                <w:rFonts w:ascii="Calibri" w:hAnsi="Calibri"/>
                <w:szCs w:val="32"/>
                <w:lang w:eastAsia="en-GB"/>
              </w:rPr>
              <w:sym w:font="Wingdings" w:char="F06F"/>
            </w:r>
          </w:p>
        </w:tc>
      </w:tr>
      <w:tr w:rsidR="002A7D26" w:rsidRPr="002A7D26" w:rsidTr="00050663">
        <w:trPr>
          <w:trHeight w:val="450"/>
        </w:trPr>
        <w:tc>
          <w:tcPr>
            <w:tcW w:w="1055" w:type="pct"/>
            <w:vMerge w:val="restart"/>
            <w:tcBorders>
              <w:top w:val="single" w:sz="4" w:space="0" w:color="auto"/>
              <w:left w:val="single" w:sz="4" w:space="0" w:color="auto"/>
              <w:right w:val="single" w:sz="4" w:space="0" w:color="auto"/>
            </w:tcBorders>
          </w:tcPr>
          <w:p w:rsidR="002A7D26" w:rsidRPr="002A7D26" w:rsidRDefault="002A7D26" w:rsidP="002A7D26">
            <w:pPr>
              <w:spacing w:after="200" w:line="276" w:lineRule="auto"/>
              <w:rPr>
                <w:rFonts w:ascii="Calibri" w:hAnsi="Calibri"/>
                <w:b/>
                <w:sz w:val="20"/>
                <w:lang w:eastAsia="en-GB"/>
              </w:rPr>
            </w:pPr>
            <w:r w:rsidRPr="002A7D26">
              <w:rPr>
                <w:rFonts w:ascii="Calibri" w:hAnsi="Calibri"/>
                <w:b/>
                <w:sz w:val="20"/>
                <w:szCs w:val="16"/>
                <w:lang w:eastAsia="en-GB"/>
              </w:rPr>
              <w:t xml:space="preserve">2. </w:t>
            </w:r>
            <w:r w:rsidRPr="002A7D26">
              <w:rPr>
                <w:rFonts w:ascii="Calibri" w:hAnsi="Calibri"/>
                <w:b/>
                <w:sz w:val="20"/>
                <w:lang w:eastAsia="en-GB"/>
              </w:rPr>
              <w:t>Knowledge and Understanding of Subject</w:t>
            </w:r>
          </w:p>
        </w:tc>
        <w:tc>
          <w:tcPr>
            <w:tcW w:w="563" w:type="pct"/>
            <w:tcBorders>
              <w:top w:val="single" w:sz="4" w:space="0" w:color="auto"/>
              <w:left w:val="single" w:sz="4" w:space="0" w:color="auto"/>
              <w:right w:val="dashed"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80-100%</w:t>
            </w:r>
          </w:p>
        </w:tc>
      </w:tr>
      <w:tr w:rsidR="002A7D26" w:rsidRPr="002A7D26" w:rsidTr="00050663">
        <w:trPr>
          <w:trHeight w:val="451"/>
        </w:trPr>
        <w:tc>
          <w:tcPr>
            <w:tcW w:w="1055"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2A7D26" w:rsidRPr="002A7D26" w:rsidRDefault="002A7D26" w:rsidP="002A7D26">
            <w:pPr>
              <w:spacing w:after="200" w:line="276" w:lineRule="auto"/>
              <w:rPr>
                <w:rFonts w:ascii="Calibri" w:hAnsi="Calibri"/>
                <w:sz w:val="18"/>
                <w:szCs w:val="32"/>
                <w:lang w:eastAsia="en-GB"/>
              </w:rPr>
            </w:pPr>
            <w:r w:rsidRPr="002A7D26">
              <w:rPr>
                <w:rFonts w:ascii="Calibri" w:hAnsi="Calibri"/>
                <w:szCs w:val="32"/>
                <w:lang w:eastAsia="en-GB"/>
              </w:rPr>
              <w:sym w:font="Wingdings" w:char="F06F"/>
            </w:r>
          </w:p>
        </w:tc>
      </w:tr>
      <w:tr w:rsidR="002A7D26" w:rsidRPr="002A7D26" w:rsidTr="00050663">
        <w:trPr>
          <w:trHeight w:val="450"/>
        </w:trPr>
        <w:tc>
          <w:tcPr>
            <w:tcW w:w="1055" w:type="pct"/>
            <w:vMerge w:val="restart"/>
            <w:tcBorders>
              <w:top w:val="single" w:sz="4" w:space="0" w:color="auto"/>
              <w:left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3. </w:t>
            </w:r>
            <w:r w:rsidRPr="002A7D26">
              <w:rPr>
                <w:rFonts w:ascii="Calibri" w:hAnsi="Calibri"/>
                <w:b/>
                <w:sz w:val="20"/>
                <w:lang w:eastAsia="en-GB"/>
              </w:rPr>
              <w:t>Analysis</w:t>
            </w:r>
          </w:p>
          <w:p w:rsidR="002A7D26" w:rsidRPr="002A7D26" w:rsidRDefault="002A7D26" w:rsidP="002A7D26">
            <w:pPr>
              <w:spacing w:after="120" w:line="276" w:lineRule="auto"/>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80-100%</w:t>
            </w:r>
          </w:p>
        </w:tc>
      </w:tr>
      <w:tr w:rsidR="002A7D26" w:rsidRPr="002A7D26" w:rsidTr="00050663">
        <w:trPr>
          <w:trHeight w:val="451"/>
        </w:trPr>
        <w:tc>
          <w:tcPr>
            <w:tcW w:w="1055"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2A7D26" w:rsidRPr="002A7D26" w:rsidRDefault="002A7D26" w:rsidP="002A7D26">
            <w:pPr>
              <w:spacing w:after="200" w:line="276" w:lineRule="auto"/>
              <w:rPr>
                <w:rFonts w:ascii="Calibri" w:hAnsi="Calibri"/>
                <w:sz w:val="18"/>
                <w:szCs w:val="32"/>
                <w:lang w:eastAsia="en-GB"/>
              </w:rPr>
            </w:pPr>
            <w:r w:rsidRPr="002A7D26">
              <w:rPr>
                <w:rFonts w:ascii="Calibri" w:hAnsi="Calibri"/>
                <w:szCs w:val="32"/>
                <w:lang w:eastAsia="en-GB"/>
              </w:rPr>
              <w:sym w:font="Wingdings" w:char="F06F"/>
            </w:r>
          </w:p>
        </w:tc>
      </w:tr>
      <w:tr w:rsidR="002A7D26" w:rsidRPr="002A7D26" w:rsidTr="00050663">
        <w:trPr>
          <w:trHeight w:val="451"/>
        </w:trPr>
        <w:tc>
          <w:tcPr>
            <w:tcW w:w="1055" w:type="pct"/>
            <w:vMerge w:val="restart"/>
            <w:tcBorders>
              <w:top w:val="single" w:sz="4" w:space="0" w:color="auto"/>
              <w:left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4. </w:t>
            </w:r>
            <w:r w:rsidRPr="002A7D26">
              <w:rPr>
                <w:rFonts w:ascii="Calibri" w:hAnsi="Calibri"/>
                <w:b/>
                <w:sz w:val="20"/>
                <w:lang w:eastAsia="en-GB"/>
              </w:rPr>
              <w:t>Practical Application and Deployment</w:t>
            </w:r>
          </w:p>
          <w:p w:rsidR="002A7D26" w:rsidRPr="002A7D26" w:rsidRDefault="002A7D26" w:rsidP="002A7D26">
            <w:pPr>
              <w:spacing w:after="120" w:line="276" w:lineRule="auto"/>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80-100%</w:t>
            </w:r>
          </w:p>
        </w:tc>
      </w:tr>
      <w:tr w:rsidR="002A7D26" w:rsidRPr="002A7D26" w:rsidTr="00050663">
        <w:trPr>
          <w:trHeight w:val="450"/>
        </w:trPr>
        <w:tc>
          <w:tcPr>
            <w:tcW w:w="1055"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2A7D26" w:rsidRPr="002A7D26" w:rsidRDefault="002A7D26" w:rsidP="002A7D26">
            <w:pPr>
              <w:spacing w:after="200" w:line="276" w:lineRule="auto"/>
              <w:rPr>
                <w:rFonts w:ascii="Calibri" w:hAnsi="Calibri"/>
                <w:sz w:val="18"/>
                <w:szCs w:val="32"/>
                <w:lang w:eastAsia="en-GB"/>
              </w:rPr>
            </w:pPr>
            <w:r w:rsidRPr="002A7D26">
              <w:rPr>
                <w:rFonts w:ascii="Calibri" w:hAnsi="Calibri"/>
                <w:szCs w:val="32"/>
                <w:lang w:eastAsia="en-GB"/>
              </w:rPr>
              <w:sym w:font="Wingdings" w:char="F06F"/>
            </w:r>
          </w:p>
        </w:tc>
      </w:tr>
      <w:tr w:rsidR="002A7D26" w:rsidRPr="002A7D26" w:rsidTr="00050663">
        <w:trPr>
          <w:trHeight w:val="451"/>
        </w:trPr>
        <w:tc>
          <w:tcPr>
            <w:tcW w:w="1055" w:type="pct"/>
            <w:vMerge w:val="restart"/>
            <w:tcBorders>
              <w:top w:val="single" w:sz="4" w:space="0" w:color="auto"/>
              <w:left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r w:rsidRPr="002A7D26">
              <w:rPr>
                <w:rFonts w:ascii="Calibri" w:hAnsi="Calibri"/>
                <w:b/>
                <w:sz w:val="20"/>
                <w:szCs w:val="16"/>
                <w:lang w:eastAsia="en-GB"/>
              </w:rPr>
              <w:t xml:space="preserve">5. </w:t>
            </w:r>
            <w:r w:rsidRPr="002A7D26">
              <w:rPr>
                <w:rFonts w:ascii="Calibri" w:hAnsi="Calibri"/>
                <w:b/>
                <w:sz w:val="20"/>
                <w:lang w:eastAsia="en-GB"/>
              </w:rPr>
              <w:t>Skills for Professional Practice</w:t>
            </w:r>
            <w:r w:rsidRPr="002A7D26">
              <w:rPr>
                <w:rFonts w:ascii="Calibri" w:hAnsi="Calibri"/>
                <w:b/>
                <w:sz w:val="16"/>
                <w:szCs w:val="16"/>
                <w:lang w:eastAsia="en-GB"/>
              </w:rPr>
              <w:t xml:space="preserve"> </w:t>
            </w:r>
          </w:p>
          <w:p w:rsidR="002A7D26" w:rsidRPr="002A7D26" w:rsidRDefault="002A7D26" w:rsidP="002A7D26">
            <w:pPr>
              <w:spacing w:after="120" w:line="276" w:lineRule="auto"/>
              <w:rPr>
                <w:rFonts w:ascii="Calibri" w:hAnsi="Calibri"/>
                <w:sz w:val="14"/>
                <w:szCs w:val="14"/>
                <w:lang w:eastAsia="en-GB"/>
              </w:rPr>
            </w:pPr>
          </w:p>
        </w:tc>
        <w:tc>
          <w:tcPr>
            <w:tcW w:w="563" w:type="pct"/>
            <w:tcBorders>
              <w:top w:val="single" w:sz="4" w:space="0" w:color="auto"/>
              <w:left w:val="single" w:sz="4" w:space="0" w:color="auto"/>
              <w:right w:val="dashed"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0-29%</w:t>
            </w:r>
          </w:p>
        </w:tc>
        <w:tc>
          <w:tcPr>
            <w:tcW w:w="564" w:type="pct"/>
            <w:tcBorders>
              <w:top w:val="single" w:sz="4" w:space="0" w:color="auto"/>
              <w:left w:val="dashed" w:sz="4" w:space="0" w:color="auto"/>
              <w:right w:val="double" w:sz="4" w:space="0" w:color="auto"/>
            </w:tcBorders>
          </w:tcPr>
          <w:p w:rsidR="002A7D26" w:rsidRPr="002A7D26" w:rsidRDefault="002A7D26" w:rsidP="002A7D26">
            <w:pPr>
              <w:spacing w:after="200" w:line="276" w:lineRule="auto"/>
              <w:jc w:val="center"/>
              <w:rPr>
                <w:rFonts w:ascii="Calibri" w:hAnsi="Calibri"/>
                <w:sz w:val="18"/>
                <w:lang w:eastAsia="en-GB"/>
              </w:rPr>
            </w:pPr>
            <w:r w:rsidRPr="002A7D26">
              <w:rPr>
                <w:rFonts w:ascii="Calibri" w:hAnsi="Calibri"/>
                <w:sz w:val="18"/>
                <w:lang w:eastAsia="en-GB"/>
              </w:rPr>
              <w:t>30-39%</w:t>
            </w:r>
          </w:p>
        </w:tc>
        <w:tc>
          <w:tcPr>
            <w:tcW w:w="564" w:type="pct"/>
            <w:gridSpan w:val="2"/>
            <w:tcBorders>
              <w:top w:val="single" w:sz="4" w:space="0" w:color="auto"/>
              <w:left w:val="double"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40-49%</w:t>
            </w:r>
          </w:p>
        </w:tc>
        <w:tc>
          <w:tcPr>
            <w:tcW w:w="564" w:type="pct"/>
            <w:gridSpan w:val="2"/>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50-59%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60-69%</w:t>
            </w:r>
          </w:p>
        </w:tc>
        <w:tc>
          <w:tcPr>
            <w:tcW w:w="564" w:type="pct"/>
            <w:tcBorders>
              <w:top w:val="single" w:sz="4" w:space="0" w:color="auto"/>
              <w:left w:val="dashed" w:sz="4" w:space="0" w:color="auto"/>
              <w:right w:val="dashed"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70-79%</w:t>
            </w:r>
          </w:p>
        </w:tc>
        <w:tc>
          <w:tcPr>
            <w:tcW w:w="562" w:type="pct"/>
            <w:tcBorders>
              <w:top w:val="single" w:sz="4" w:space="0" w:color="auto"/>
              <w:left w:val="dashed" w:sz="4" w:space="0" w:color="auto"/>
              <w:right w:val="single" w:sz="4" w:space="0" w:color="auto"/>
            </w:tcBorders>
          </w:tcPr>
          <w:p w:rsidR="002A7D26" w:rsidRPr="002A7D26" w:rsidRDefault="002A7D26" w:rsidP="002A7D26">
            <w:pPr>
              <w:spacing w:after="200" w:line="276" w:lineRule="auto"/>
              <w:jc w:val="center"/>
              <w:rPr>
                <w:rFonts w:ascii="Calibri" w:hAnsi="Calibri"/>
                <w:b/>
                <w:sz w:val="18"/>
                <w:lang w:eastAsia="en-GB"/>
              </w:rPr>
            </w:pPr>
            <w:r w:rsidRPr="002A7D26">
              <w:rPr>
                <w:rFonts w:ascii="Calibri" w:hAnsi="Calibri"/>
                <w:b/>
                <w:sz w:val="18"/>
                <w:lang w:eastAsia="en-GB"/>
              </w:rPr>
              <w:t>80-100%</w:t>
            </w:r>
          </w:p>
        </w:tc>
      </w:tr>
      <w:tr w:rsidR="002A7D26" w:rsidRPr="002A7D26" w:rsidTr="00050663">
        <w:trPr>
          <w:trHeight w:val="450"/>
        </w:trPr>
        <w:tc>
          <w:tcPr>
            <w:tcW w:w="1055" w:type="pct"/>
            <w:vMerge/>
            <w:tcBorders>
              <w:left w:val="single" w:sz="4" w:space="0" w:color="auto"/>
              <w:bottom w:val="single" w:sz="4" w:space="0" w:color="auto"/>
              <w:right w:val="single" w:sz="4" w:space="0" w:color="auto"/>
            </w:tcBorders>
          </w:tcPr>
          <w:p w:rsidR="002A7D26" w:rsidRPr="002A7D26" w:rsidRDefault="002A7D26" w:rsidP="002A7D26">
            <w:pPr>
              <w:spacing w:after="200" w:line="276" w:lineRule="auto"/>
              <w:rPr>
                <w:rFonts w:ascii="Calibri" w:hAnsi="Calibri"/>
                <w:b/>
                <w:sz w:val="16"/>
                <w:szCs w:val="16"/>
                <w:lang w:eastAsia="en-GB"/>
              </w:rPr>
            </w:pPr>
          </w:p>
        </w:tc>
        <w:tc>
          <w:tcPr>
            <w:tcW w:w="563" w:type="pct"/>
            <w:tcBorders>
              <w:left w:val="sing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2A7D26" w:rsidRPr="002A7D26" w:rsidRDefault="002A7D26" w:rsidP="002A7D26">
            <w:pPr>
              <w:spacing w:after="200" w:line="276" w:lineRule="auto"/>
              <w:rPr>
                <w:rFonts w:ascii="Calibri" w:hAnsi="Calibri"/>
                <w:szCs w:val="32"/>
                <w:lang w:eastAsia="en-GB"/>
              </w:rPr>
            </w:pPr>
            <w:r w:rsidRPr="002A7D26">
              <w:rPr>
                <w:rFonts w:ascii="Calibri" w:hAnsi="Calibri"/>
                <w:szCs w:val="32"/>
                <w:lang w:eastAsia="en-GB"/>
              </w:rPr>
              <w:sym w:font="Wingdings" w:char="F06F"/>
            </w:r>
          </w:p>
        </w:tc>
        <w:tc>
          <w:tcPr>
            <w:tcW w:w="562" w:type="pct"/>
            <w:tcBorders>
              <w:left w:val="dashed" w:sz="4" w:space="0" w:color="auto"/>
              <w:bottom w:val="single" w:sz="4" w:space="0" w:color="auto"/>
              <w:right w:val="single" w:sz="4" w:space="0" w:color="auto"/>
            </w:tcBorders>
            <w:vAlign w:val="bottom"/>
          </w:tcPr>
          <w:p w:rsidR="002A7D26" w:rsidRPr="002A7D26" w:rsidRDefault="002A7D26" w:rsidP="002A7D26">
            <w:pPr>
              <w:spacing w:after="200" w:line="276" w:lineRule="auto"/>
              <w:rPr>
                <w:rFonts w:ascii="Calibri" w:hAnsi="Calibri"/>
                <w:sz w:val="18"/>
                <w:szCs w:val="32"/>
                <w:lang w:eastAsia="en-GB"/>
              </w:rPr>
            </w:pPr>
            <w:r w:rsidRPr="002A7D26">
              <w:rPr>
                <w:rFonts w:ascii="Calibri" w:hAnsi="Calibri"/>
                <w:szCs w:val="32"/>
                <w:lang w:eastAsia="en-GB"/>
              </w:rPr>
              <w:sym w:font="Wingdings" w:char="F06F"/>
            </w:r>
          </w:p>
        </w:tc>
      </w:tr>
    </w:tbl>
    <w:p w:rsidR="002A7D26" w:rsidRPr="002A7D26" w:rsidRDefault="002A7D26" w:rsidP="002A7D26">
      <w:pPr>
        <w:spacing w:after="200" w:line="276" w:lineRule="auto"/>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2A7D26" w:rsidRPr="002A7D26" w:rsidTr="00050663">
        <w:trPr>
          <w:trHeight w:val="75"/>
        </w:trPr>
        <w:tc>
          <w:tcPr>
            <w:tcW w:w="5299"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 xml:space="preserve">PLEASE COMMENT ON AREAS IN WHICH YOU FEEL THAT YOU HAVE PERFORMED WELL </w:t>
            </w:r>
          </w:p>
        </w:tc>
        <w:tc>
          <w:tcPr>
            <w:tcW w:w="5299"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 xml:space="preserve">PLEASE COMMENT ON </w:t>
            </w:r>
            <w:r w:rsidRPr="002A7D26">
              <w:rPr>
                <w:rFonts w:ascii="Calibri" w:hAnsi="Calibri" w:cs="Calibri"/>
                <w:b/>
                <w:caps/>
                <w:sz w:val="20"/>
                <w:lang w:eastAsia="en-GB"/>
              </w:rPr>
              <w:t>AREAS you feel that you need TO DEVELOP</w:t>
            </w:r>
          </w:p>
        </w:tc>
      </w:tr>
      <w:tr w:rsidR="002A7D26" w:rsidRPr="002A7D26" w:rsidTr="00050663">
        <w:trPr>
          <w:trHeight w:val="555"/>
        </w:trPr>
        <w:tc>
          <w:tcPr>
            <w:tcW w:w="5299" w:type="dxa"/>
            <w:tcBorders>
              <w:bottom w:val="single" w:sz="8" w:space="0" w:color="000000"/>
            </w:tcBorders>
          </w:tcPr>
          <w:p w:rsidR="002A7D26" w:rsidRPr="002A7D26" w:rsidRDefault="002A7D26" w:rsidP="002A7D26">
            <w:pPr>
              <w:spacing w:before="120" w:after="240" w:line="276" w:lineRule="auto"/>
              <w:rPr>
                <w:rFonts w:ascii="Calibri" w:hAnsi="Calibri"/>
                <w:sz w:val="20"/>
                <w:lang w:val="en-US"/>
              </w:rPr>
            </w:pPr>
          </w:p>
        </w:tc>
        <w:tc>
          <w:tcPr>
            <w:tcW w:w="5299" w:type="dxa"/>
            <w:tcBorders>
              <w:bottom w:val="single" w:sz="8" w:space="0" w:color="000000"/>
            </w:tcBorders>
          </w:tcPr>
          <w:p w:rsidR="002A7D26" w:rsidRPr="002A7D26" w:rsidRDefault="002A7D26" w:rsidP="002A7D26">
            <w:pPr>
              <w:spacing w:before="120" w:after="240" w:line="276" w:lineRule="auto"/>
              <w:rPr>
                <w:rFonts w:ascii="Calibri" w:hAnsi="Calibri"/>
                <w:sz w:val="20"/>
                <w:lang w:val="en-US"/>
              </w:rPr>
            </w:pPr>
          </w:p>
        </w:tc>
      </w:tr>
    </w:tbl>
    <w:p w:rsidR="002A7D26" w:rsidRPr="002A7D26" w:rsidRDefault="002A7D26" w:rsidP="002A7D26">
      <w:pPr>
        <w:spacing w:after="200" w:line="276" w:lineRule="auto"/>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2A7D26" w:rsidRPr="002A7D26" w:rsidTr="00050663">
        <w:trPr>
          <w:trHeight w:val="586"/>
        </w:trPr>
        <w:tc>
          <w:tcPr>
            <w:tcW w:w="2204"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Student’s Name</w:t>
            </w:r>
          </w:p>
        </w:tc>
        <w:tc>
          <w:tcPr>
            <w:tcW w:w="3858" w:type="dxa"/>
          </w:tcPr>
          <w:p w:rsidR="002A7D26" w:rsidRPr="002A7D26" w:rsidRDefault="002A7D26" w:rsidP="002A7D26">
            <w:pPr>
              <w:spacing w:before="120" w:after="120" w:line="276" w:lineRule="auto"/>
              <w:jc w:val="both"/>
              <w:rPr>
                <w:rFonts w:ascii="Calibri" w:hAnsi="Calibri" w:cs="Calibri"/>
                <w:b/>
                <w:sz w:val="20"/>
                <w:lang w:eastAsia="en-GB"/>
              </w:rPr>
            </w:pPr>
          </w:p>
        </w:tc>
        <w:tc>
          <w:tcPr>
            <w:tcW w:w="1047" w:type="dxa"/>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Date</w:t>
            </w:r>
          </w:p>
        </w:tc>
        <w:tc>
          <w:tcPr>
            <w:tcW w:w="3489" w:type="dxa"/>
          </w:tcPr>
          <w:p w:rsidR="002A7D26" w:rsidRPr="002A7D26" w:rsidRDefault="002A7D26" w:rsidP="002A7D26">
            <w:pPr>
              <w:spacing w:before="120" w:after="120" w:line="276" w:lineRule="auto"/>
              <w:jc w:val="both"/>
              <w:rPr>
                <w:rFonts w:ascii="Calibri" w:hAnsi="Calibri" w:cs="Calibri"/>
                <w:b/>
                <w:sz w:val="20"/>
                <w:lang w:eastAsia="en-GB"/>
              </w:rPr>
            </w:pPr>
          </w:p>
        </w:tc>
      </w:tr>
      <w:tr w:rsidR="002A7D26" w:rsidRPr="002A7D26" w:rsidTr="00050663">
        <w:trPr>
          <w:trHeight w:val="288"/>
        </w:trPr>
        <w:tc>
          <w:tcPr>
            <w:tcW w:w="2204" w:type="dxa"/>
            <w:tcBorders>
              <w:bottom w:val="single" w:sz="8" w:space="0" w:color="000000"/>
            </w:tcBorders>
            <w:shd w:val="clear" w:color="auto" w:fill="D9D9D9"/>
          </w:tcPr>
          <w:p w:rsidR="002A7D26" w:rsidRPr="002A7D26" w:rsidRDefault="002A7D26" w:rsidP="002A7D26">
            <w:pPr>
              <w:spacing w:before="120" w:after="120" w:line="276" w:lineRule="auto"/>
              <w:jc w:val="both"/>
              <w:rPr>
                <w:rFonts w:ascii="Calibri" w:hAnsi="Calibri" w:cs="Calibri"/>
                <w:b/>
                <w:sz w:val="20"/>
                <w:lang w:eastAsia="en-GB"/>
              </w:rPr>
            </w:pPr>
            <w:r w:rsidRPr="002A7D26">
              <w:rPr>
                <w:rFonts w:ascii="Calibri" w:hAnsi="Calibri" w:cs="Calibri"/>
                <w:b/>
                <w:sz w:val="20"/>
                <w:lang w:eastAsia="en-GB"/>
              </w:rPr>
              <w:t>Student’s Signature</w:t>
            </w:r>
          </w:p>
        </w:tc>
        <w:tc>
          <w:tcPr>
            <w:tcW w:w="8394" w:type="dxa"/>
            <w:gridSpan w:val="3"/>
            <w:tcBorders>
              <w:bottom w:val="single" w:sz="8" w:space="0" w:color="000000"/>
            </w:tcBorders>
          </w:tcPr>
          <w:p w:rsidR="002A7D26" w:rsidRPr="002A7D26" w:rsidRDefault="002A7D26" w:rsidP="002A7D26">
            <w:pPr>
              <w:spacing w:before="120" w:after="120" w:line="276" w:lineRule="auto"/>
              <w:jc w:val="both"/>
              <w:rPr>
                <w:rFonts w:ascii="Calibri" w:hAnsi="Calibri" w:cs="Calibri"/>
                <w:b/>
                <w:sz w:val="20"/>
                <w:lang w:eastAsia="en-GB"/>
              </w:rPr>
            </w:pPr>
          </w:p>
        </w:tc>
      </w:tr>
    </w:tbl>
    <w:p w:rsidR="004C1E9E" w:rsidRDefault="004C1E9E"/>
    <w:sectPr w:rsidR="004C1E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2E8E" w:rsidRDefault="00746668">
      <w:pPr>
        <w:spacing w:after="0" w:line="240" w:lineRule="auto"/>
      </w:pPr>
      <w:r>
        <w:separator/>
      </w:r>
    </w:p>
  </w:endnote>
  <w:endnote w:type="continuationSeparator" w:id="0">
    <w:p w:rsidR="00572E8E" w:rsidRDefault="00746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F1390" w:rsidRDefault="002A7D26">
    <w:pPr>
      <w:pStyle w:val="Footer"/>
      <w:jc w:val="center"/>
    </w:pPr>
    <w:r>
      <w:t xml:space="preserve">Page </w:t>
    </w:r>
    <w:r>
      <w:rPr>
        <w:b/>
        <w:szCs w:val="24"/>
      </w:rPr>
      <w:fldChar w:fldCharType="begin"/>
    </w:r>
    <w:r>
      <w:rPr>
        <w:b/>
      </w:rPr>
      <w:instrText xml:space="preserve"> PAGE </w:instrText>
    </w:r>
    <w:r>
      <w:rPr>
        <w:b/>
        <w:szCs w:val="24"/>
      </w:rPr>
      <w:fldChar w:fldCharType="separate"/>
    </w:r>
    <w:r w:rsidR="00717B7B">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17B7B">
      <w:rPr>
        <w:b/>
        <w:noProof/>
      </w:rPr>
      <w:t>11</w:t>
    </w:r>
    <w:r>
      <w:rPr>
        <w:b/>
        <w:szCs w:val="24"/>
      </w:rPr>
      <w:fldChar w:fldCharType="end"/>
    </w:r>
  </w:p>
  <w:p w:rsidR="001F1390" w:rsidRDefault="00717B7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2E8E" w:rsidRDefault="00746668">
      <w:pPr>
        <w:spacing w:after="0" w:line="240" w:lineRule="auto"/>
      </w:pPr>
      <w:r>
        <w:separator/>
      </w:r>
    </w:p>
  </w:footnote>
  <w:footnote w:type="continuationSeparator" w:id="0">
    <w:p w:rsidR="00572E8E" w:rsidRDefault="007466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9B376D6"/>
    <w:multiLevelType w:val="hybridMultilevel"/>
    <w:tmpl w:val="6D360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F3590C"/>
    <w:multiLevelType w:val="hybridMultilevel"/>
    <w:tmpl w:val="E76E23D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AC7E2F"/>
    <w:multiLevelType w:val="hybridMultilevel"/>
    <w:tmpl w:val="37681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74C55"/>
    <w:multiLevelType w:val="hybridMultilevel"/>
    <w:tmpl w:val="5AA0366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5"/>
  </w:num>
  <w:num w:numId="3">
    <w:abstractNumId w:val="0"/>
  </w:num>
  <w:num w:numId="4">
    <w:abstractNumId w:val="4"/>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D26"/>
    <w:rsid w:val="00007C5D"/>
    <w:rsid w:val="000232F6"/>
    <w:rsid w:val="0005519F"/>
    <w:rsid w:val="000602BB"/>
    <w:rsid w:val="00063003"/>
    <w:rsid w:val="0007235E"/>
    <w:rsid w:val="00074FE2"/>
    <w:rsid w:val="000808E7"/>
    <w:rsid w:val="000C3D54"/>
    <w:rsid w:val="000C3EB0"/>
    <w:rsid w:val="000D7AF6"/>
    <w:rsid w:val="000E1199"/>
    <w:rsid w:val="001223F3"/>
    <w:rsid w:val="00124716"/>
    <w:rsid w:val="001335DA"/>
    <w:rsid w:val="00144926"/>
    <w:rsid w:val="00144F0E"/>
    <w:rsid w:val="00156FD9"/>
    <w:rsid w:val="00182701"/>
    <w:rsid w:val="001B2783"/>
    <w:rsid w:val="001B2863"/>
    <w:rsid w:val="001C1060"/>
    <w:rsid w:val="00214E5C"/>
    <w:rsid w:val="00222685"/>
    <w:rsid w:val="00222C95"/>
    <w:rsid w:val="002427F5"/>
    <w:rsid w:val="00287CDA"/>
    <w:rsid w:val="002A7D26"/>
    <w:rsid w:val="002F2580"/>
    <w:rsid w:val="00301E2B"/>
    <w:rsid w:val="003022FF"/>
    <w:rsid w:val="0032310F"/>
    <w:rsid w:val="00363FCF"/>
    <w:rsid w:val="003A1187"/>
    <w:rsid w:val="003A5AFC"/>
    <w:rsid w:val="003E7A50"/>
    <w:rsid w:val="003F2A59"/>
    <w:rsid w:val="004130AF"/>
    <w:rsid w:val="004409EA"/>
    <w:rsid w:val="00444333"/>
    <w:rsid w:val="004541DF"/>
    <w:rsid w:val="00456FFB"/>
    <w:rsid w:val="004667EF"/>
    <w:rsid w:val="00473C6C"/>
    <w:rsid w:val="004749F3"/>
    <w:rsid w:val="004A0394"/>
    <w:rsid w:val="004A3A2A"/>
    <w:rsid w:val="004A5D06"/>
    <w:rsid w:val="004B3851"/>
    <w:rsid w:val="004C1DF0"/>
    <w:rsid w:val="004C1E9E"/>
    <w:rsid w:val="00502214"/>
    <w:rsid w:val="00502C66"/>
    <w:rsid w:val="005049CA"/>
    <w:rsid w:val="0051677C"/>
    <w:rsid w:val="00530469"/>
    <w:rsid w:val="005425E0"/>
    <w:rsid w:val="00572E8E"/>
    <w:rsid w:val="0059331E"/>
    <w:rsid w:val="005A5875"/>
    <w:rsid w:val="005D293F"/>
    <w:rsid w:val="005E134B"/>
    <w:rsid w:val="005E7FF1"/>
    <w:rsid w:val="0062325E"/>
    <w:rsid w:val="006318F7"/>
    <w:rsid w:val="00670C9B"/>
    <w:rsid w:val="006859D6"/>
    <w:rsid w:val="006A786F"/>
    <w:rsid w:val="006B56F5"/>
    <w:rsid w:val="006E4BC2"/>
    <w:rsid w:val="006E7E1D"/>
    <w:rsid w:val="006F3A85"/>
    <w:rsid w:val="007016C6"/>
    <w:rsid w:val="00716105"/>
    <w:rsid w:val="00717B7B"/>
    <w:rsid w:val="007200F8"/>
    <w:rsid w:val="00746668"/>
    <w:rsid w:val="00766C8F"/>
    <w:rsid w:val="00771B78"/>
    <w:rsid w:val="007832D4"/>
    <w:rsid w:val="00785B82"/>
    <w:rsid w:val="00792B5D"/>
    <w:rsid w:val="008047BA"/>
    <w:rsid w:val="00837585"/>
    <w:rsid w:val="008C3C45"/>
    <w:rsid w:val="008D6C3D"/>
    <w:rsid w:val="00914962"/>
    <w:rsid w:val="00923CE9"/>
    <w:rsid w:val="00926CAF"/>
    <w:rsid w:val="0095161B"/>
    <w:rsid w:val="00955C51"/>
    <w:rsid w:val="00960EEC"/>
    <w:rsid w:val="00961327"/>
    <w:rsid w:val="00962B31"/>
    <w:rsid w:val="00962C77"/>
    <w:rsid w:val="0096384F"/>
    <w:rsid w:val="009C074F"/>
    <w:rsid w:val="009C5523"/>
    <w:rsid w:val="009D6A8D"/>
    <w:rsid w:val="009F2ACE"/>
    <w:rsid w:val="00A04883"/>
    <w:rsid w:val="00A143C1"/>
    <w:rsid w:val="00A33281"/>
    <w:rsid w:val="00A34DFD"/>
    <w:rsid w:val="00A41EE6"/>
    <w:rsid w:val="00A42C76"/>
    <w:rsid w:val="00A43FA8"/>
    <w:rsid w:val="00A57EE2"/>
    <w:rsid w:val="00A67ED0"/>
    <w:rsid w:val="00A93672"/>
    <w:rsid w:val="00AE76D8"/>
    <w:rsid w:val="00B20EE1"/>
    <w:rsid w:val="00B26839"/>
    <w:rsid w:val="00B40412"/>
    <w:rsid w:val="00B451CF"/>
    <w:rsid w:val="00B66EB1"/>
    <w:rsid w:val="00BA064E"/>
    <w:rsid w:val="00BF2371"/>
    <w:rsid w:val="00C126D7"/>
    <w:rsid w:val="00C13D4D"/>
    <w:rsid w:val="00C15C31"/>
    <w:rsid w:val="00C54E1B"/>
    <w:rsid w:val="00C60E4B"/>
    <w:rsid w:val="00C75A3E"/>
    <w:rsid w:val="00C76DA5"/>
    <w:rsid w:val="00C85689"/>
    <w:rsid w:val="00CA65D1"/>
    <w:rsid w:val="00CC7948"/>
    <w:rsid w:val="00CD7479"/>
    <w:rsid w:val="00CE7FB2"/>
    <w:rsid w:val="00CF396F"/>
    <w:rsid w:val="00CF4EF6"/>
    <w:rsid w:val="00D46BDC"/>
    <w:rsid w:val="00D73F58"/>
    <w:rsid w:val="00D9700A"/>
    <w:rsid w:val="00DA201C"/>
    <w:rsid w:val="00DC0E87"/>
    <w:rsid w:val="00DC7357"/>
    <w:rsid w:val="00DF3FFF"/>
    <w:rsid w:val="00E0123D"/>
    <w:rsid w:val="00E129D5"/>
    <w:rsid w:val="00E15F6F"/>
    <w:rsid w:val="00E615CD"/>
    <w:rsid w:val="00E651E9"/>
    <w:rsid w:val="00E6587C"/>
    <w:rsid w:val="00E85C6F"/>
    <w:rsid w:val="00ED1F05"/>
    <w:rsid w:val="00EE1F90"/>
    <w:rsid w:val="00F109FD"/>
    <w:rsid w:val="00F157D4"/>
    <w:rsid w:val="00F357C1"/>
    <w:rsid w:val="00F60A19"/>
    <w:rsid w:val="00F85CC5"/>
    <w:rsid w:val="00FB15AD"/>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BBEABA69-C024-4241-A675-0C9B5BFE1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A7D2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A7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jpg@01CE9E6C.1FCD7C20" TargetMode="External"/><Relationship Id="rId13" Type="http://schemas.openxmlformats.org/officeDocument/2006/relationships/hyperlink" Target="http://www.artsouncil.co.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wto.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isuretourism.com" TargetMode="External"/><Relationship Id="rId5" Type="http://schemas.openxmlformats.org/officeDocument/2006/relationships/footnotes" Target="footnotes.xml"/><Relationship Id="rId15" Type="http://schemas.openxmlformats.org/officeDocument/2006/relationships/hyperlink" Target="http://www.whc.unesco.org" TargetMode="External"/><Relationship Id="rId10" Type="http://schemas.openxmlformats.org/officeDocument/2006/relationships/hyperlink" Target="http://www.culture.gov.uk" TargetMode="External"/><Relationship Id="rId4" Type="http://schemas.openxmlformats.org/officeDocument/2006/relationships/webSettings" Target="webSettings.xml"/><Relationship Id="rId9" Type="http://schemas.openxmlformats.org/officeDocument/2006/relationships/hyperlink" Target="http://www.smu.ac.uk/academicskills/" TargetMode="External"/><Relationship Id="rId14" Type="http://schemas.openxmlformats.org/officeDocument/2006/relationships/hyperlink" Target="http://www.cad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3514</Words>
  <Characters>20034</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2</cp:revision>
  <dcterms:created xsi:type="dcterms:W3CDTF">2017-03-10T13:44:00Z</dcterms:created>
  <dcterms:modified xsi:type="dcterms:W3CDTF">2017-03-10T13:44:00Z</dcterms:modified>
</cp:coreProperties>
</file>