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39364F" w14:textId="5697A7B7" w:rsidR="00546644" w:rsidRPr="005A34B2" w:rsidRDefault="00D3490E" w:rsidP="00D3490E">
      <w:pPr>
        <w:spacing w:line="360" w:lineRule="auto"/>
        <w:jc w:val="center"/>
        <w:rPr>
          <w:rFonts w:ascii="Arial" w:hAnsi="Arial" w:cs="Arial"/>
          <w:b/>
          <w:sz w:val="24"/>
          <w:szCs w:val="24"/>
          <w:u w:val="single"/>
        </w:rPr>
      </w:pPr>
      <w:r w:rsidRPr="005A34B2">
        <w:rPr>
          <w:rFonts w:ascii="Arial" w:hAnsi="Arial" w:cs="Arial"/>
          <w:b/>
          <w:sz w:val="24"/>
          <w:szCs w:val="24"/>
          <w:u w:val="single"/>
        </w:rPr>
        <w:t>Reflective Practice for Micro-</w:t>
      </w:r>
      <w:r w:rsidR="00A52621" w:rsidRPr="005A34B2">
        <w:rPr>
          <w:rFonts w:ascii="Arial" w:hAnsi="Arial" w:cs="Arial"/>
          <w:b/>
          <w:sz w:val="24"/>
          <w:szCs w:val="24"/>
          <w:u w:val="single"/>
        </w:rPr>
        <w:t>T</w:t>
      </w:r>
      <w:r w:rsidRPr="005A34B2">
        <w:rPr>
          <w:rFonts w:ascii="Arial" w:hAnsi="Arial" w:cs="Arial"/>
          <w:b/>
          <w:sz w:val="24"/>
          <w:szCs w:val="24"/>
          <w:u w:val="single"/>
        </w:rPr>
        <w:t>each</w:t>
      </w:r>
    </w:p>
    <w:p w14:paraId="130A0A0D" w14:textId="77777777" w:rsidR="00662E5D" w:rsidRDefault="00662E5D" w:rsidP="00D3490E">
      <w:pPr>
        <w:spacing w:line="360" w:lineRule="auto"/>
        <w:jc w:val="center"/>
        <w:rPr>
          <w:rFonts w:ascii="Arial" w:hAnsi="Arial" w:cs="Arial"/>
          <w:sz w:val="24"/>
          <w:szCs w:val="24"/>
          <w:u w:val="single"/>
        </w:rPr>
      </w:pPr>
    </w:p>
    <w:p w14:paraId="427F8FF5" w14:textId="591DD423" w:rsidR="00254C4C" w:rsidRDefault="009818AE" w:rsidP="00254C4C">
      <w:pPr>
        <w:spacing w:line="360" w:lineRule="auto"/>
        <w:rPr>
          <w:rFonts w:ascii="Arial" w:hAnsi="Arial" w:cs="Arial"/>
          <w:b/>
          <w:bCs/>
          <w:sz w:val="24"/>
          <w:szCs w:val="24"/>
        </w:rPr>
      </w:pPr>
      <w:r w:rsidRPr="00BE0203">
        <w:rPr>
          <w:rFonts w:ascii="Arial" w:hAnsi="Arial" w:cs="Arial"/>
          <w:b/>
          <w:bCs/>
          <w:sz w:val="24"/>
          <w:szCs w:val="24"/>
        </w:rPr>
        <w:t>Description</w:t>
      </w:r>
    </w:p>
    <w:p w14:paraId="68601BA8" w14:textId="171956D5" w:rsidR="00BE0203" w:rsidRDefault="00B96CF4" w:rsidP="00254C4C">
      <w:pPr>
        <w:spacing w:line="360" w:lineRule="auto"/>
        <w:rPr>
          <w:rFonts w:ascii="Arial" w:hAnsi="Arial" w:cs="Arial"/>
          <w:sz w:val="24"/>
          <w:szCs w:val="24"/>
        </w:rPr>
      </w:pPr>
      <w:r>
        <w:rPr>
          <w:rFonts w:ascii="Arial" w:hAnsi="Arial" w:cs="Arial"/>
          <w:sz w:val="24"/>
          <w:szCs w:val="24"/>
        </w:rPr>
        <w:t>As part of my second assignment for my post-graduate degree, we were given the task to plan, create and deliver a second micro-</w:t>
      </w:r>
      <w:r w:rsidR="00E92549">
        <w:rPr>
          <w:rFonts w:ascii="Arial" w:hAnsi="Arial" w:cs="Arial"/>
          <w:sz w:val="24"/>
          <w:szCs w:val="24"/>
        </w:rPr>
        <w:t xml:space="preserve">teach with the requirements being that it must be </w:t>
      </w:r>
      <w:r w:rsidR="00FA509C">
        <w:rPr>
          <w:rFonts w:ascii="Arial" w:hAnsi="Arial" w:cs="Arial"/>
          <w:sz w:val="24"/>
          <w:szCs w:val="24"/>
        </w:rPr>
        <w:t>forty</w:t>
      </w:r>
      <w:r w:rsidR="00E92549">
        <w:rPr>
          <w:rFonts w:ascii="Arial" w:hAnsi="Arial" w:cs="Arial"/>
          <w:sz w:val="24"/>
          <w:szCs w:val="24"/>
        </w:rPr>
        <w:t xml:space="preserve">-five minutes </w:t>
      </w:r>
      <w:r w:rsidR="00FA509C">
        <w:rPr>
          <w:rFonts w:ascii="Arial" w:hAnsi="Arial" w:cs="Arial"/>
          <w:sz w:val="24"/>
          <w:szCs w:val="24"/>
        </w:rPr>
        <w:t>long</w:t>
      </w:r>
      <w:r w:rsidR="00390C18">
        <w:rPr>
          <w:rFonts w:ascii="Arial" w:hAnsi="Arial" w:cs="Arial"/>
          <w:sz w:val="24"/>
          <w:szCs w:val="24"/>
        </w:rPr>
        <w:t xml:space="preserve">; this </w:t>
      </w:r>
      <w:r w:rsidR="00FA509C">
        <w:rPr>
          <w:rFonts w:ascii="Arial" w:hAnsi="Arial" w:cs="Arial"/>
          <w:sz w:val="24"/>
          <w:szCs w:val="24"/>
        </w:rPr>
        <w:t>mean</w:t>
      </w:r>
      <w:r w:rsidR="00390C18">
        <w:rPr>
          <w:rFonts w:ascii="Arial" w:hAnsi="Arial" w:cs="Arial"/>
          <w:sz w:val="24"/>
          <w:szCs w:val="24"/>
        </w:rPr>
        <w:t xml:space="preserve">t that </w:t>
      </w:r>
      <w:r w:rsidR="00FA509C">
        <w:rPr>
          <w:rFonts w:ascii="Arial" w:hAnsi="Arial" w:cs="Arial"/>
          <w:sz w:val="24"/>
          <w:szCs w:val="24"/>
        </w:rPr>
        <w:t xml:space="preserve">it was fifteen minutes longer than my </w:t>
      </w:r>
      <w:r w:rsidR="003E5570">
        <w:rPr>
          <w:rFonts w:ascii="Arial" w:hAnsi="Arial" w:cs="Arial"/>
          <w:sz w:val="24"/>
          <w:szCs w:val="24"/>
        </w:rPr>
        <w:t>previous</w:t>
      </w:r>
      <w:r w:rsidR="00FA509C">
        <w:rPr>
          <w:rFonts w:ascii="Arial" w:hAnsi="Arial" w:cs="Arial"/>
          <w:sz w:val="24"/>
          <w:szCs w:val="24"/>
        </w:rPr>
        <w:t xml:space="preserve"> micro-teach. </w:t>
      </w:r>
      <w:r w:rsidR="003E5570">
        <w:rPr>
          <w:rFonts w:ascii="Arial" w:hAnsi="Arial" w:cs="Arial"/>
          <w:sz w:val="24"/>
          <w:szCs w:val="24"/>
        </w:rPr>
        <w:t xml:space="preserve">The lesson did not have to be the same or a follow up of the previous lesson and could be a completely different subject if wanted. </w:t>
      </w:r>
      <w:r w:rsidR="00CC40EE">
        <w:rPr>
          <w:rFonts w:ascii="Arial" w:hAnsi="Arial" w:cs="Arial"/>
          <w:sz w:val="24"/>
          <w:szCs w:val="24"/>
        </w:rPr>
        <w:t xml:space="preserve">As well as a different subject, </w:t>
      </w:r>
      <w:r w:rsidR="0011273E">
        <w:rPr>
          <w:rFonts w:ascii="Arial" w:hAnsi="Arial" w:cs="Arial"/>
          <w:sz w:val="24"/>
          <w:szCs w:val="24"/>
        </w:rPr>
        <w:t>the previous micro-teach needed to in</w:t>
      </w:r>
      <w:r w:rsidR="00EB794B">
        <w:rPr>
          <w:rFonts w:ascii="Arial" w:hAnsi="Arial" w:cs="Arial"/>
          <w:sz w:val="24"/>
          <w:szCs w:val="24"/>
        </w:rPr>
        <w:t xml:space="preserve">clude two </w:t>
      </w:r>
      <w:r w:rsidR="00436F76">
        <w:rPr>
          <w:rFonts w:ascii="Arial" w:hAnsi="Arial" w:cs="Arial"/>
          <w:sz w:val="24"/>
          <w:szCs w:val="24"/>
        </w:rPr>
        <w:t xml:space="preserve">alternative </w:t>
      </w:r>
      <w:r w:rsidR="00EB794B">
        <w:rPr>
          <w:rFonts w:ascii="Arial" w:hAnsi="Arial" w:cs="Arial"/>
          <w:sz w:val="24"/>
          <w:szCs w:val="24"/>
        </w:rPr>
        <w:t>emergent technologies</w:t>
      </w:r>
      <w:r w:rsidR="002B0C7A">
        <w:rPr>
          <w:rFonts w:ascii="Arial" w:hAnsi="Arial" w:cs="Arial"/>
          <w:sz w:val="24"/>
          <w:szCs w:val="24"/>
        </w:rPr>
        <w:t xml:space="preserve">, whereas this micro-teach focused more on the use of cross-cutting themes. </w:t>
      </w:r>
      <w:r w:rsidR="00C025FD">
        <w:rPr>
          <w:rFonts w:ascii="Arial" w:hAnsi="Arial" w:cs="Arial"/>
          <w:sz w:val="24"/>
          <w:szCs w:val="24"/>
        </w:rPr>
        <w:t>During my planning</w:t>
      </w:r>
      <w:r w:rsidR="00006944">
        <w:rPr>
          <w:rFonts w:ascii="Arial" w:hAnsi="Arial" w:cs="Arial"/>
          <w:sz w:val="24"/>
          <w:szCs w:val="24"/>
        </w:rPr>
        <w:t xml:space="preserve"> </w:t>
      </w:r>
      <w:r w:rsidR="000868A8">
        <w:rPr>
          <w:rFonts w:ascii="Arial" w:hAnsi="Arial" w:cs="Arial"/>
          <w:sz w:val="24"/>
          <w:szCs w:val="24"/>
        </w:rPr>
        <w:t xml:space="preserve">I came up with two different ideas in which I thought </w:t>
      </w:r>
      <w:r w:rsidR="004E6CFF">
        <w:rPr>
          <w:rFonts w:ascii="Arial" w:hAnsi="Arial" w:cs="Arial"/>
          <w:sz w:val="24"/>
          <w:szCs w:val="24"/>
        </w:rPr>
        <w:t>I could use for my teaching but</w:t>
      </w:r>
      <w:r w:rsidR="00C025FD">
        <w:rPr>
          <w:rFonts w:ascii="Arial" w:hAnsi="Arial" w:cs="Arial"/>
          <w:sz w:val="24"/>
          <w:szCs w:val="24"/>
        </w:rPr>
        <w:t xml:space="preserve"> I decided that I would stick to the topic in which I had previously taught; </w:t>
      </w:r>
      <w:r w:rsidR="00810788">
        <w:rPr>
          <w:rFonts w:ascii="Arial" w:hAnsi="Arial" w:cs="Arial"/>
          <w:sz w:val="24"/>
          <w:szCs w:val="24"/>
        </w:rPr>
        <w:t>‘</w:t>
      </w:r>
      <w:r w:rsidR="00C025FD">
        <w:rPr>
          <w:rFonts w:ascii="Arial" w:hAnsi="Arial" w:cs="Arial"/>
          <w:sz w:val="24"/>
          <w:szCs w:val="24"/>
        </w:rPr>
        <w:t>Entrepreneurial Education</w:t>
      </w:r>
      <w:r w:rsidR="00810788">
        <w:rPr>
          <w:rFonts w:ascii="Arial" w:hAnsi="Arial" w:cs="Arial"/>
          <w:sz w:val="24"/>
          <w:szCs w:val="24"/>
        </w:rPr>
        <w:t>’</w:t>
      </w:r>
      <w:r w:rsidR="00C025FD">
        <w:rPr>
          <w:rFonts w:ascii="Arial" w:hAnsi="Arial" w:cs="Arial"/>
          <w:sz w:val="24"/>
          <w:szCs w:val="24"/>
        </w:rPr>
        <w:t xml:space="preserve"> and would recap and expand on my peers knowledge from my previous lesson. </w:t>
      </w:r>
      <w:r w:rsidR="00631989">
        <w:rPr>
          <w:rFonts w:ascii="Arial" w:hAnsi="Arial" w:cs="Arial"/>
          <w:sz w:val="24"/>
          <w:szCs w:val="24"/>
        </w:rPr>
        <w:t xml:space="preserve">Whilst planning and creating my micro-teach, I </w:t>
      </w:r>
      <w:r w:rsidR="007E0FFB">
        <w:rPr>
          <w:rFonts w:ascii="Arial" w:hAnsi="Arial" w:cs="Arial"/>
          <w:sz w:val="24"/>
          <w:szCs w:val="24"/>
        </w:rPr>
        <w:t xml:space="preserve">implemented </w:t>
      </w:r>
      <w:r w:rsidR="00B83FC1" w:rsidRPr="00FF2A01">
        <w:rPr>
          <w:rFonts w:ascii="Arial" w:hAnsi="Arial" w:cs="Arial"/>
          <w:sz w:val="24"/>
          <w:szCs w:val="24"/>
        </w:rPr>
        <w:t xml:space="preserve">both </w:t>
      </w:r>
      <w:r w:rsidR="00BD6D46" w:rsidRPr="00FF2A01">
        <w:rPr>
          <w:rFonts w:ascii="Arial" w:hAnsi="Arial" w:cs="Arial"/>
          <w:sz w:val="24"/>
          <w:szCs w:val="24"/>
        </w:rPr>
        <w:t>“</w:t>
      </w:r>
      <w:r w:rsidR="00B83FC1" w:rsidRPr="00FF2A01">
        <w:rPr>
          <w:rFonts w:ascii="Arial" w:hAnsi="Arial" w:cs="Arial"/>
          <w:sz w:val="24"/>
          <w:szCs w:val="24"/>
        </w:rPr>
        <w:t>A1; design and plan learning activities and/</w:t>
      </w:r>
      <w:r w:rsidR="00560F24" w:rsidRPr="00FF2A01">
        <w:rPr>
          <w:rFonts w:ascii="Arial" w:hAnsi="Arial" w:cs="Arial"/>
          <w:sz w:val="24"/>
          <w:szCs w:val="24"/>
        </w:rPr>
        <w:t>or</w:t>
      </w:r>
      <w:r w:rsidR="00B83FC1" w:rsidRPr="00FF2A01">
        <w:rPr>
          <w:rFonts w:ascii="Arial" w:hAnsi="Arial" w:cs="Arial"/>
          <w:sz w:val="24"/>
          <w:szCs w:val="24"/>
        </w:rPr>
        <w:t xml:space="preserve"> programmes</w:t>
      </w:r>
      <w:r w:rsidR="00560F24" w:rsidRPr="00FF2A01">
        <w:rPr>
          <w:rFonts w:ascii="Arial" w:hAnsi="Arial" w:cs="Arial"/>
          <w:sz w:val="24"/>
          <w:szCs w:val="24"/>
        </w:rPr>
        <w:t xml:space="preserve"> of study and K1</w:t>
      </w:r>
      <w:r w:rsidR="007F0C14" w:rsidRPr="00FF2A01">
        <w:rPr>
          <w:rFonts w:ascii="Arial" w:hAnsi="Arial" w:cs="Arial"/>
          <w:sz w:val="24"/>
          <w:szCs w:val="24"/>
        </w:rPr>
        <w:t>; core knowledge of the subject material</w:t>
      </w:r>
      <w:r w:rsidR="00BD6D46" w:rsidRPr="00FF2A01">
        <w:rPr>
          <w:rFonts w:ascii="Arial" w:hAnsi="Arial" w:cs="Arial"/>
          <w:sz w:val="24"/>
          <w:szCs w:val="24"/>
        </w:rPr>
        <w:t>”</w:t>
      </w:r>
      <w:r w:rsidR="003B1127" w:rsidRPr="00FF2A01">
        <w:rPr>
          <w:rFonts w:ascii="Arial" w:hAnsi="Arial" w:cs="Arial"/>
          <w:sz w:val="24"/>
          <w:szCs w:val="24"/>
        </w:rPr>
        <w:t xml:space="preserve">, of the </w:t>
      </w:r>
      <w:r w:rsidR="00E45C62" w:rsidRPr="00FF2A01">
        <w:rPr>
          <w:rFonts w:ascii="Arial" w:hAnsi="Arial" w:cs="Arial"/>
          <w:sz w:val="24"/>
          <w:szCs w:val="24"/>
        </w:rPr>
        <w:t>UK Professional Standards Framework (2011</w:t>
      </w:r>
      <w:r w:rsidR="00BD6D46" w:rsidRPr="00FF2A01">
        <w:rPr>
          <w:rFonts w:ascii="Arial" w:hAnsi="Arial" w:cs="Arial"/>
          <w:sz w:val="24"/>
          <w:szCs w:val="24"/>
        </w:rPr>
        <w:t>, p3</w:t>
      </w:r>
      <w:r w:rsidR="00E45C62" w:rsidRPr="00FF2A01">
        <w:rPr>
          <w:rFonts w:ascii="Arial" w:hAnsi="Arial" w:cs="Arial"/>
          <w:sz w:val="24"/>
          <w:szCs w:val="24"/>
        </w:rPr>
        <w:t xml:space="preserve">). The creation and planning of my lesson </w:t>
      </w:r>
      <w:r w:rsidR="00EE57F3" w:rsidRPr="00FF2A01">
        <w:rPr>
          <w:rFonts w:ascii="Arial" w:hAnsi="Arial" w:cs="Arial"/>
          <w:sz w:val="24"/>
          <w:szCs w:val="24"/>
        </w:rPr>
        <w:t xml:space="preserve">meant that the A1 Professional Standard had been met and the </w:t>
      </w:r>
      <w:r w:rsidR="0056467B" w:rsidRPr="00FF2A01">
        <w:rPr>
          <w:rFonts w:ascii="Arial" w:hAnsi="Arial" w:cs="Arial"/>
          <w:sz w:val="24"/>
          <w:szCs w:val="24"/>
        </w:rPr>
        <w:t>depth of knowledge</w:t>
      </w:r>
      <w:r w:rsidR="00D24A4F" w:rsidRPr="00FF2A01">
        <w:rPr>
          <w:rFonts w:ascii="Arial" w:hAnsi="Arial" w:cs="Arial"/>
          <w:sz w:val="24"/>
          <w:szCs w:val="24"/>
        </w:rPr>
        <w:t xml:space="preserve"> and thorough research</w:t>
      </w:r>
      <w:r w:rsidR="0056467B" w:rsidRPr="00FF2A01">
        <w:rPr>
          <w:rFonts w:ascii="Arial" w:hAnsi="Arial" w:cs="Arial"/>
          <w:sz w:val="24"/>
          <w:szCs w:val="24"/>
        </w:rPr>
        <w:t xml:space="preserve"> within my chosen subject area meant that K1 of the Professional Standard had</w:t>
      </w:r>
      <w:r w:rsidR="0056467B">
        <w:rPr>
          <w:rFonts w:ascii="Arial" w:hAnsi="Arial" w:cs="Arial"/>
          <w:sz w:val="24"/>
          <w:szCs w:val="24"/>
        </w:rPr>
        <w:t xml:space="preserve"> </w:t>
      </w:r>
      <w:r w:rsidR="00C07302">
        <w:rPr>
          <w:rFonts w:ascii="Arial" w:hAnsi="Arial" w:cs="Arial"/>
          <w:sz w:val="24"/>
          <w:szCs w:val="24"/>
        </w:rPr>
        <w:t xml:space="preserve">also </w:t>
      </w:r>
      <w:r w:rsidR="0056467B">
        <w:rPr>
          <w:rFonts w:ascii="Arial" w:hAnsi="Arial" w:cs="Arial"/>
          <w:sz w:val="24"/>
          <w:szCs w:val="24"/>
        </w:rPr>
        <w:t xml:space="preserve">been met. </w:t>
      </w:r>
    </w:p>
    <w:p w14:paraId="0048D939" w14:textId="76DD1E9F" w:rsidR="00A433E5" w:rsidRDefault="00AB786B" w:rsidP="00254C4C">
      <w:pPr>
        <w:spacing w:line="360" w:lineRule="auto"/>
        <w:rPr>
          <w:rFonts w:ascii="Arial" w:hAnsi="Arial" w:cs="Arial"/>
          <w:sz w:val="24"/>
          <w:szCs w:val="24"/>
        </w:rPr>
      </w:pPr>
      <w:r w:rsidRPr="00484C11">
        <w:rPr>
          <w:rFonts w:ascii="Arial" w:hAnsi="Arial" w:cs="Arial"/>
          <w:sz w:val="24"/>
          <w:szCs w:val="24"/>
        </w:rPr>
        <w:t xml:space="preserve">As my second micro-teach consisted of the same topic as my last, when planning my micro-teach I decided that I would get the students more involved </w:t>
      </w:r>
      <w:r w:rsidR="00CC1A5B">
        <w:rPr>
          <w:rFonts w:ascii="Arial" w:hAnsi="Arial" w:cs="Arial"/>
          <w:sz w:val="24"/>
          <w:szCs w:val="24"/>
        </w:rPr>
        <w:t>through</w:t>
      </w:r>
      <w:r w:rsidRPr="00484C11">
        <w:rPr>
          <w:rFonts w:ascii="Arial" w:hAnsi="Arial" w:cs="Arial"/>
          <w:sz w:val="24"/>
          <w:szCs w:val="24"/>
        </w:rPr>
        <w:t xml:space="preserve"> activities</w:t>
      </w:r>
      <w:r w:rsidR="00E72B31">
        <w:rPr>
          <w:rFonts w:ascii="Arial" w:hAnsi="Arial" w:cs="Arial"/>
          <w:sz w:val="24"/>
          <w:szCs w:val="24"/>
        </w:rPr>
        <w:t>,</w:t>
      </w:r>
      <w:r w:rsidRPr="00484C11">
        <w:rPr>
          <w:rFonts w:ascii="Arial" w:hAnsi="Arial" w:cs="Arial"/>
          <w:sz w:val="24"/>
          <w:szCs w:val="24"/>
        </w:rPr>
        <w:t xml:space="preserve"> as a preferred learning style</w:t>
      </w:r>
      <w:r w:rsidR="00BA5604">
        <w:rPr>
          <w:rFonts w:ascii="Arial" w:hAnsi="Arial" w:cs="Arial"/>
          <w:sz w:val="24"/>
          <w:szCs w:val="24"/>
        </w:rPr>
        <w:t>;</w:t>
      </w:r>
      <w:r w:rsidRPr="00484C11">
        <w:rPr>
          <w:rFonts w:ascii="Arial" w:hAnsi="Arial" w:cs="Arial"/>
          <w:sz w:val="24"/>
          <w:szCs w:val="24"/>
        </w:rPr>
        <w:t xml:space="preserve"> whereas my last micro-teach was a lot of theory through teacher led </w:t>
      </w:r>
      <w:r w:rsidR="002F4377" w:rsidRPr="00484C11">
        <w:rPr>
          <w:rFonts w:ascii="Arial" w:hAnsi="Arial" w:cs="Arial"/>
          <w:sz w:val="24"/>
          <w:szCs w:val="24"/>
        </w:rPr>
        <w:t>learning</w:t>
      </w:r>
      <w:r w:rsidR="00A544D3" w:rsidRPr="00484C11">
        <w:rPr>
          <w:rFonts w:ascii="Arial" w:hAnsi="Arial" w:cs="Arial"/>
          <w:sz w:val="24"/>
          <w:szCs w:val="24"/>
        </w:rPr>
        <w:t xml:space="preserve"> (</w:t>
      </w:r>
      <w:r w:rsidR="00484C11" w:rsidRPr="00484C11">
        <w:rPr>
          <w:rFonts w:ascii="Arial" w:hAnsi="Arial" w:cs="Arial"/>
          <w:sz w:val="24"/>
          <w:szCs w:val="24"/>
        </w:rPr>
        <w:t>Day, 1999).</w:t>
      </w:r>
      <w:r w:rsidR="00593635" w:rsidRPr="00484C11">
        <w:rPr>
          <w:rFonts w:ascii="Arial" w:hAnsi="Arial" w:cs="Arial"/>
          <w:sz w:val="24"/>
          <w:szCs w:val="24"/>
        </w:rPr>
        <w:t xml:space="preserve"> I felt that by getting my peers engaged through activities, I am showing the initiative to explore an array of </w:t>
      </w:r>
      <w:r w:rsidR="002425A6" w:rsidRPr="00484C11">
        <w:rPr>
          <w:rFonts w:ascii="Arial" w:hAnsi="Arial" w:cs="Arial"/>
          <w:sz w:val="24"/>
          <w:szCs w:val="24"/>
        </w:rPr>
        <w:t xml:space="preserve">teaching and learning styles. </w:t>
      </w:r>
      <w:r w:rsidR="00D24A4F" w:rsidRPr="00484C11">
        <w:rPr>
          <w:rFonts w:ascii="Arial" w:hAnsi="Arial" w:cs="Arial"/>
          <w:sz w:val="24"/>
          <w:szCs w:val="24"/>
        </w:rPr>
        <w:t xml:space="preserve">As my peers had already learnt about entrepreneurial education through my previous micro-teach, as a form of assessment of their prior learning, I decided to incorporate </w:t>
      </w:r>
      <w:r w:rsidR="00F9394E" w:rsidRPr="00484C11">
        <w:rPr>
          <w:rFonts w:ascii="Arial" w:hAnsi="Arial" w:cs="Arial"/>
          <w:sz w:val="24"/>
          <w:szCs w:val="24"/>
        </w:rPr>
        <w:t xml:space="preserve">the question; ‘Can anyone remember what skills are developed/enhanced during an entrepreneurial education?’ Once the students had delivered their answers, I then </w:t>
      </w:r>
      <w:r w:rsidR="00F9394E" w:rsidRPr="00484C11">
        <w:rPr>
          <w:rFonts w:ascii="Arial" w:hAnsi="Arial" w:cs="Arial"/>
          <w:sz w:val="24"/>
          <w:szCs w:val="24"/>
        </w:rPr>
        <w:lastRenderedPageBreak/>
        <w:t>continued with the presentation, giving them a recap of the skills developed during an entrepreneurial education session and giving them feedback on their answers.</w:t>
      </w:r>
      <w:r w:rsidR="00F9394E">
        <w:rPr>
          <w:rFonts w:ascii="Arial" w:hAnsi="Arial" w:cs="Arial"/>
          <w:sz w:val="24"/>
          <w:szCs w:val="24"/>
        </w:rPr>
        <w:t xml:space="preserve"> </w:t>
      </w:r>
    </w:p>
    <w:p w14:paraId="07E9014B" w14:textId="5E280ABE" w:rsidR="00053B06" w:rsidRDefault="00A26B9A" w:rsidP="00254C4C">
      <w:pPr>
        <w:spacing w:line="360" w:lineRule="auto"/>
        <w:rPr>
          <w:rFonts w:ascii="Arial" w:hAnsi="Arial" w:cs="Arial"/>
          <w:sz w:val="24"/>
          <w:szCs w:val="24"/>
        </w:rPr>
      </w:pPr>
      <w:r w:rsidRPr="00A054DE">
        <w:rPr>
          <w:rFonts w:ascii="Arial" w:hAnsi="Arial" w:cs="Arial"/>
          <w:sz w:val="24"/>
          <w:szCs w:val="24"/>
        </w:rPr>
        <w:t>Following the recap of my previous lesson, I then went on to explain the activity of the</w:t>
      </w:r>
      <w:r>
        <w:rPr>
          <w:rFonts w:ascii="Arial" w:hAnsi="Arial" w:cs="Arial"/>
          <w:sz w:val="24"/>
          <w:szCs w:val="24"/>
        </w:rPr>
        <w:t xml:space="preserve"> lesson. I decided to incorporate an activity in which I found whilst researching various websites; this activity was named The Blindfold Exercise</w:t>
      </w:r>
      <w:r w:rsidR="00A60BD8">
        <w:rPr>
          <w:rFonts w:ascii="Arial" w:hAnsi="Arial" w:cs="Arial"/>
          <w:sz w:val="24"/>
          <w:szCs w:val="24"/>
        </w:rPr>
        <w:t xml:space="preserve"> </w:t>
      </w:r>
      <w:r w:rsidRPr="00FF2A01">
        <w:rPr>
          <w:rFonts w:ascii="Arial" w:hAnsi="Arial" w:cs="Arial"/>
          <w:sz w:val="24"/>
          <w:szCs w:val="24"/>
        </w:rPr>
        <w:t>(</w:t>
      </w:r>
      <w:proofErr w:type="spellStart"/>
      <w:r w:rsidR="00AC3CAA" w:rsidRPr="00FF2A01">
        <w:rPr>
          <w:rFonts w:ascii="Arial" w:hAnsi="Arial" w:cs="Arial"/>
          <w:sz w:val="24"/>
          <w:szCs w:val="24"/>
        </w:rPr>
        <w:t>VentureWell</w:t>
      </w:r>
      <w:proofErr w:type="spellEnd"/>
      <w:r w:rsidRPr="00FF2A01">
        <w:rPr>
          <w:rFonts w:ascii="Arial" w:hAnsi="Arial" w:cs="Arial"/>
          <w:sz w:val="24"/>
          <w:szCs w:val="24"/>
        </w:rPr>
        <w:t>, 2017).</w:t>
      </w:r>
      <w:r>
        <w:rPr>
          <w:rFonts w:ascii="Arial" w:hAnsi="Arial" w:cs="Arial"/>
          <w:sz w:val="24"/>
          <w:szCs w:val="24"/>
        </w:rPr>
        <w:t xml:space="preserve"> </w:t>
      </w:r>
      <w:r w:rsidR="00751610">
        <w:rPr>
          <w:rFonts w:ascii="Arial" w:hAnsi="Arial" w:cs="Arial"/>
          <w:sz w:val="24"/>
          <w:szCs w:val="24"/>
        </w:rPr>
        <w:t>This game meant that the students</w:t>
      </w:r>
      <w:r w:rsidR="006C5B0D">
        <w:rPr>
          <w:rFonts w:ascii="Arial" w:hAnsi="Arial" w:cs="Arial"/>
          <w:sz w:val="24"/>
          <w:szCs w:val="24"/>
        </w:rPr>
        <w:t xml:space="preserve"> would be in teams, with one of them</w:t>
      </w:r>
      <w:r w:rsidR="00751610">
        <w:rPr>
          <w:rFonts w:ascii="Arial" w:hAnsi="Arial" w:cs="Arial"/>
          <w:sz w:val="24"/>
          <w:szCs w:val="24"/>
        </w:rPr>
        <w:t xml:space="preserve"> be</w:t>
      </w:r>
      <w:r w:rsidR="006C5B0D">
        <w:rPr>
          <w:rFonts w:ascii="Arial" w:hAnsi="Arial" w:cs="Arial"/>
          <w:sz w:val="24"/>
          <w:szCs w:val="24"/>
        </w:rPr>
        <w:t>ing</w:t>
      </w:r>
      <w:r w:rsidR="00751610">
        <w:rPr>
          <w:rFonts w:ascii="Arial" w:hAnsi="Arial" w:cs="Arial"/>
          <w:sz w:val="24"/>
          <w:szCs w:val="24"/>
        </w:rPr>
        <w:t xml:space="preserve"> blindfolded and would have to walk around a </w:t>
      </w:r>
      <w:r w:rsidR="004A408E">
        <w:rPr>
          <w:rFonts w:ascii="Arial" w:hAnsi="Arial" w:cs="Arial"/>
          <w:sz w:val="24"/>
          <w:szCs w:val="24"/>
        </w:rPr>
        <w:t xml:space="preserve">certain </w:t>
      </w:r>
      <w:r w:rsidR="00751610">
        <w:rPr>
          <w:rFonts w:ascii="Arial" w:hAnsi="Arial" w:cs="Arial"/>
          <w:sz w:val="24"/>
          <w:szCs w:val="24"/>
        </w:rPr>
        <w:t>place</w:t>
      </w:r>
      <w:r w:rsidR="006C5B0D">
        <w:rPr>
          <w:rFonts w:ascii="Arial" w:hAnsi="Arial" w:cs="Arial"/>
          <w:sz w:val="24"/>
          <w:szCs w:val="24"/>
        </w:rPr>
        <w:t>. The person that was blindfolded</w:t>
      </w:r>
      <w:r w:rsidR="00751610">
        <w:rPr>
          <w:rFonts w:ascii="Arial" w:hAnsi="Arial" w:cs="Arial"/>
          <w:sz w:val="24"/>
          <w:szCs w:val="24"/>
        </w:rPr>
        <w:t xml:space="preserve"> </w:t>
      </w:r>
      <w:r w:rsidR="006C5B0D">
        <w:rPr>
          <w:rFonts w:ascii="Arial" w:hAnsi="Arial" w:cs="Arial"/>
          <w:sz w:val="24"/>
          <w:szCs w:val="24"/>
        </w:rPr>
        <w:t xml:space="preserve">must </w:t>
      </w:r>
      <w:r w:rsidR="00751610">
        <w:rPr>
          <w:rFonts w:ascii="Arial" w:hAnsi="Arial" w:cs="Arial"/>
          <w:sz w:val="24"/>
          <w:szCs w:val="24"/>
        </w:rPr>
        <w:t>only follow the instructions given to them by their team members</w:t>
      </w:r>
      <w:r w:rsidR="00F81D7D">
        <w:rPr>
          <w:rFonts w:ascii="Arial" w:hAnsi="Arial" w:cs="Arial"/>
          <w:sz w:val="24"/>
          <w:szCs w:val="24"/>
        </w:rPr>
        <w:t>;</w:t>
      </w:r>
      <w:r w:rsidR="004A408E">
        <w:rPr>
          <w:rFonts w:ascii="Arial" w:hAnsi="Arial" w:cs="Arial"/>
          <w:sz w:val="24"/>
          <w:szCs w:val="24"/>
        </w:rPr>
        <w:t xml:space="preserve"> this task was to promote communication skills, teamwork and perseverance. </w:t>
      </w:r>
      <w:r w:rsidR="00CF0735">
        <w:rPr>
          <w:rFonts w:ascii="Arial" w:hAnsi="Arial" w:cs="Arial"/>
          <w:sz w:val="24"/>
          <w:szCs w:val="24"/>
        </w:rPr>
        <w:t>However, before allowing the students to participate in the task, I firstly asked them if they would like to participate in the task</w:t>
      </w:r>
      <w:r w:rsidR="0091546D">
        <w:rPr>
          <w:rFonts w:ascii="Arial" w:hAnsi="Arial" w:cs="Arial"/>
          <w:sz w:val="24"/>
          <w:szCs w:val="24"/>
        </w:rPr>
        <w:t xml:space="preserve"> and</w:t>
      </w:r>
      <w:r w:rsidR="00CF0735">
        <w:rPr>
          <w:rFonts w:ascii="Arial" w:hAnsi="Arial" w:cs="Arial"/>
          <w:sz w:val="24"/>
          <w:szCs w:val="24"/>
        </w:rPr>
        <w:t xml:space="preserve"> I then went on to show them a slide in which I had created in order to show the students the ethics of the activity. I wanted to make sure that my peers knew that they could decline the opportunity to partake in the activity</w:t>
      </w:r>
      <w:r w:rsidR="004B03D2">
        <w:rPr>
          <w:rFonts w:ascii="Arial" w:hAnsi="Arial" w:cs="Arial"/>
          <w:sz w:val="24"/>
          <w:szCs w:val="24"/>
        </w:rPr>
        <w:t>, as well as withdraw themselves at any given time</w:t>
      </w:r>
      <w:r w:rsidR="000F0DD2">
        <w:rPr>
          <w:rFonts w:ascii="Arial" w:hAnsi="Arial" w:cs="Arial"/>
          <w:sz w:val="24"/>
          <w:szCs w:val="24"/>
        </w:rPr>
        <w:t>.</w:t>
      </w:r>
      <w:r w:rsidR="00A96A67">
        <w:rPr>
          <w:rFonts w:ascii="Arial" w:hAnsi="Arial" w:cs="Arial"/>
          <w:sz w:val="24"/>
          <w:szCs w:val="24"/>
        </w:rPr>
        <w:t xml:space="preserve"> </w:t>
      </w:r>
      <w:r w:rsidR="002B4330">
        <w:rPr>
          <w:rFonts w:ascii="Arial" w:hAnsi="Arial" w:cs="Arial"/>
          <w:sz w:val="24"/>
          <w:szCs w:val="24"/>
        </w:rPr>
        <w:t xml:space="preserve">I </w:t>
      </w:r>
      <w:r w:rsidR="00A96A67">
        <w:rPr>
          <w:rFonts w:ascii="Arial" w:hAnsi="Arial" w:cs="Arial"/>
          <w:sz w:val="24"/>
          <w:szCs w:val="24"/>
        </w:rPr>
        <w:t xml:space="preserve">concentrated on </w:t>
      </w:r>
      <w:r w:rsidR="00A96A67" w:rsidRPr="00FF2A01">
        <w:rPr>
          <w:rFonts w:ascii="Arial" w:hAnsi="Arial" w:cs="Arial"/>
          <w:sz w:val="24"/>
          <w:szCs w:val="24"/>
        </w:rPr>
        <w:t xml:space="preserve">building a rapport with my peers. </w:t>
      </w:r>
      <w:r w:rsidR="00904E0D" w:rsidRPr="00FF2A01">
        <w:rPr>
          <w:rFonts w:ascii="Arial" w:hAnsi="Arial" w:cs="Arial"/>
          <w:sz w:val="24"/>
          <w:szCs w:val="24"/>
        </w:rPr>
        <w:t xml:space="preserve">When </w:t>
      </w:r>
      <w:r w:rsidR="00A054DE" w:rsidRPr="00FF2A01">
        <w:rPr>
          <w:rFonts w:ascii="Arial" w:hAnsi="Arial" w:cs="Arial"/>
          <w:sz w:val="24"/>
          <w:szCs w:val="24"/>
        </w:rPr>
        <w:t xml:space="preserve">creating my ethics slide for my presentation, </w:t>
      </w:r>
      <w:r w:rsidR="003B366E" w:rsidRPr="00FF2A01">
        <w:rPr>
          <w:rFonts w:ascii="Arial" w:hAnsi="Arial" w:cs="Arial"/>
          <w:sz w:val="24"/>
          <w:szCs w:val="24"/>
        </w:rPr>
        <w:t>the</w:t>
      </w:r>
      <w:r w:rsidR="00A054DE" w:rsidRPr="00FF2A01">
        <w:rPr>
          <w:rFonts w:ascii="Arial" w:hAnsi="Arial" w:cs="Arial"/>
          <w:sz w:val="24"/>
          <w:szCs w:val="24"/>
        </w:rPr>
        <w:t xml:space="preserve"> </w:t>
      </w:r>
      <w:r w:rsidR="00BD6D46" w:rsidRPr="00FF2A01">
        <w:rPr>
          <w:rFonts w:ascii="Arial" w:hAnsi="Arial" w:cs="Arial"/>
          <w:sz w:val="24"/>
          <w:szCs w:val="24"/>
        </w:rPr>
        <w:t>“</w:t>
      </w:r>
      <w:r w:rsidR="003B366E" w:rsidRPr="00FF2A01">
        <w:rPr>
          <w:rFonts w:ascii="Arial" w:hAnsi="Arial" w:cs="Arial"/>
          <w:sz w:val="24"/>
          <w:szCs w:val="24"/>
        </w:rPr>
        <w:t xml:space="preserve">V1 - </w:t>
      </w:r>
      <w:r w:rsidR="00A054DE" w:rsidRPr="00FF2A01">
        <w:rPr>
          <w:rFonts w:ascii="Arial" w:hAnsi="Arial" w:cs="Arial"/>
          <w:sz w:val="24"/>
          <w:szCs w:val="24"/>
        </w:rPr>
        <w:t>Respect individual learners and diverse learning communities</w:t>
      </w:r>
      <w:r w:rsidR="00BD6D46" w:rsidRPr="00FF2A01">
        <w:rPr>
          <w:rFonts w:ascii="Arial" w:hAnsi="Arial" w:cs="Arial"/>
          <w:sz w:val="24"/>
          <w:szCs w:val="24"/>
        </w:rPr>
        <w:t>”</w:t>
      </w:r>
      <w:r w:rsidR="00893132" w:rsidRPr="00FF2A01">
        <w:rPr>
          <w:rFonts w:ascii="Arial" w:hAnsi="Arial" w:cs="Arial"/>
          <w:sz w:val="24"/>
          <w:szCs w:val="24"/>
        </w:rPr>
        <w:t xml:space="preserve"> (Professional Standards Framework, 2011, p3)</w:t>
      </w:r>
      <w:r w:rsidR="003B366E" w:rsidRPr="00FF2A01">
        <w:rPr>
          <w:rFonts w:ascii="Arial" w:hAnsi="Arial" w:cs="Arial"/>
          <w:sz w:val="24"/>
          <w:szCs w:val="24"/>
        </w:rPr>
        <w:t xml:space="preserve"> was taken into consideration. </w:t>
      </w:r>
      <w:r w:rsidR="006246F8" w:rsidRPr="00FF2A01">
        <w:rPr>
          <w:rFonts w:ascii="Arial" w:hAnsi="Arial" w:cs="Arial"/>
          <w:sz w:val="24"/>
          <w:szCs w:val="24"/>
        </w:rPr>
        <w:t>I also made sure the students could feel</w:t>
      </w:r>
      <w:r w:rsidR="006246F8">
        <w:rPr>
          <w:rFonts w:ascii="Arial" w:hAnsi="Arial" w:cs="Arial"/>
          <w:sz w:val="24"/>
          <w:szCs w:val="24"/>
        </w:rPr>
        <w:t xml:space="preserve"> comfortable using the blindfolds so allowed them to walk from one wall in the classroom to another</w:t>
      </w:r>
      <w:r w:rsidR="00D10D20">
        <w:rPr>
          <w:rFonts w:ascii="Arial" w:hAnsi="Arial" w:cs="Arial"/>
          <w:sz w:val="24"/>
          <w:szCs w:val="24"/>
        </w:rPr>
        <w:t>;</w:t>
      </w:r>
      <w:r w:rsidR="006246F8">
        <w:rPr>
          <w:rFonts w:ascii="Arial" w:hAnsi="Arial" w:cs="Arial"/>
          <w:sz w:val="24"/>
          <w:szCs w:val="24"/>
        </w:rPr>
        <w:t xml:space="preserve"> blindfolded</w:t>
      </w:r>
      <w:r w:rsidR="00D10D20">
        <w:rPr>
          <w:rFonts w:ascii="Arial" w:hAnsi="Arial" w:cs="Arial"/>
          <w:sz w:val="24"/>
          <w:szCs w:val="24"/>
        </w:rPr>
        <w:t>.</w:t>
      </w:r>
      <w:r w:rsidR="006246F8">
        <w:rPr>
          <w:rFonts w:ascii="Arial" w:hAnsi="Arial" w:cs="Arial"/>
          <w:sz w:val="24"/>
          <w:szCs w:val="24"/>
        </w:rPr>
        <w:t xml:space="preserve"> </w:t>
      </w:r>
      <w:r w:rsidR="00D10D20">
        <w:rPr>
          <w:rFonts w:ascii="Arial" w:hAnsi="Arial" w:cs="Arial"/>
          <w:sz w:val="24"/>
          <w:szCs w:val="24"/>
        </w:rPr>
        <w:t>I</w:t>
      </w:r>
      <w:r w:rsidR="006246F8">
        <w:rPr>
          <w:rFonts w:ascii="Arial" w:hAnsi="Arial" w:cs="Arial"/>
          <w:sz w:val="24"/>
          <w:szCs w:val="24"/>
        </w:rPr>
        <w:t xml:space="preserve">n doing so the students agreed that this practice run was very helpful. </w:t>
      </w:r>
    </w:p>
    <w:p w14:paraId="06E592A2" w14:textId="362EEBF0" w:rsidR="00376CC6" w:rsidRDefault="00810D38" w:rsidP="00254C4C">
      <w:pPr>
        <w:spacing w:line="360" w:lineRule="auto"/>
        <w:rPr>
          <w:rFonts w:ascii="Arial" w:hAnsi="Arial" w:cs="Arial"/>
          <w:sz w:val="24"/>
          <w:szCs w:val="24"/>
        </w:rPr>
      </w:pPr>
      <w:r>
        <w:rPr>
          <w:rFonts w:ascii="Arial" w:hAnsi="Arial" w:cs="Arial"/>
          <w:sz w:val="24"/>
          <w:szCs w:val="24"/>
        </w:rPr>
        <w:t>During this activity</w:t>
      </w:r>
      <w:r w:rsidR="0002461B">
        <w:rPr>
          <w:rFonts w:ascii="Arial" w:hAnsi="Arial" w:cs="Arial"/>
          <w:sz w:val="24"/>
          <w:szCs w:val="24"/>
        </w:rPr>
        <w:t xml:space="preserve">, the student’s </w:t>
      </w:r>
      <w:r w:rsidR="00E40A2F">
        <w:rPr>
          <w:rFonts w:ascii="Arial" w:hAnsi="Arial" w:cs="Arial"/>
          <w:sz w:val="24"/>
          <w:szCs w:val="24"/>
        </w:rPr>
        <w:t>showed great co-operation</w:t>
      </w:r>
      <w:r w:rsidR="000824CE">
        <w:rPr>
          <w:rFonts w:ascii="Arial" w:hAnsi="Arial" w:cs="Arial"/>
          <w:sz w:val="24"/>
          <w:szCs w:val="24"/>
        </w:rPr>
        <w:t xml:space="preserve"> and teamwork</w:t>
      </w:r>
      <w:r w:rsidR="00E40A2F">
        <w:rPr>
          <w:rFonts w:ascii="Arial" w:hAnsi="Arial" w:cs="Arial"/>
          <w:sz w:val="24"/>
          <w:szCs w:val="24"/>
        </w:rPr>
        <w:t xml:space="preserve"> and the communication used between the groups </w:t>
      </w:r>
      <w:r w:rsidR="00376CC6">
        <w:rPr>
          <w:rFonts w:ascii="Arial" w:hAnsi="Arial" w:cs="Arial"/>
          <w:sz w:val="24"/>
          <w:szCs w:val="24"/>
        </w:rPr>
        <w:t xml:space="preserve">was </w:t>
      </w:r>
      <w:r w:rsidR="00F974D4">
        <w:rPr>
          <w:rFonts w:ascii="Arial" w:hAnsi="Arial" w:cs="Arial"/>
          <w:sz w:val="24"/>
          <w:szCs w:val="24"/>
        </w:rPr>
        <w:t>commendable</w:t>
      </w:r>
      <w:r w:rsidR="00BC1F3B">
        <w:rPr>
          <w:rFonts w:ascii="Arial" w:hAnsi="Arial" w:cs="Arial"/>
          <w:sz w:val="24"/>
          <w:szCs w:val="24"/>
        </w:rPr>
        <w:t xml:space="preserve">. </w:t>
      </w:r>
      <w:r w:rsidR="00A51D7C">
        <w:rPr>
          <w:rFonts w:ascii="Arial" w:hAnsi="Arial" w:cs="Arial"/>
          <w:sz w:val="24"/>
          <w:szCs w:val="24"/>
        </w:rPr>
        <w:t>Whilst participating</w:t>
      </w:r>
      <w:r w:rsidR="000824CE">
        <w:rPr>
          <w:rFonts w:ascii="Arial" w:hAnsi="Arial" w:cs="Arial"/>
          <w:sz w:val="24"/>
          <w:szCs w:val="24"/>
        </w:rPr>
        <w:t xml:space="preserve"> in t</w:t>
      </w:r>
      <w:r w:rsidR="00A51D7C">
        <w:rPr>
          <w:rFonts w:ascii="Arial" w:hAnsi="Arial" w:cs="Arial"/>
          <w:sz w:val="24"/>
          <w:szCs w:val="24"/>
        </w:rPr>
        <w:t xml:space="preserve">he activity, the </w:t>
      </w:r>
      <w:r w:rsidR="00D52819">
        <w:rPr>
          <w:rFonts w:ascii="Arial" w:hAnsi="Arial" w:cs="Arial"/>
          <w:sz w:val="24"/>
          <w:szCs w:val="24"/>
        </w:rPr>
        <w:t>students</w:t>
      </w:r>
      <w:r w:rsidR="00A51D7C">
        <w:rPr>
          <w:rFonts w:ascii="Arial" w:hAnsi="Arial" w:cs="Arial"/>
          <w:sz w:val="24"/>
          <w:szCs w:val="24"/>
        </w:rPr>
        <w:t xml:space="preserve"> </w:t>
      </w:r>
      <w:r w:rsidR="007B16D1">
        <w:rPr>
          <w:rFonts w:ascii="Arial" w:hAnsi="Arial" w:cs="Arial"/>
          <w:sz w:val="24"/>
          <w:szCs w:val="24"/>
        </w:rPr>
        <w:t>frequently</w:t>
      </w:r>
      <w:r w:rsidR="00A51D7C">
        <w:rPr>
          <w:rFonts w:ascii="Arial" w:hAnsi="Arial" w:cs="Arial"/>
          <w:sz w:val="24"/>
          <w:szCs w:val="24"/>
        </w:rPr>
        <w:t xml:space="preserve"> </w:t>
      </w:r>
      <w:r w:rsidR="00B9496F">
        <w:rPr>
          <w:rFonts w:ascii="Arial" w:hAnsi="Arial" w:cs="Arial"/>
          <w:sz w:val="24"/>
          <w:szCs w:val="24"/>
        </w:rPr>
        <w:t>g</w:t>
      </w:r>
      <w:r w:rsidR="007B16D1">
        <w:rPr>
          <w:rFonts w:ascii="Arial" w:hAnsi="Arial" w:cs="Arial"/>
          <w:sz w:val="24"/>
          <w:szCs w:val="24"/>
        </w:rPr>
        <w:t>ave</w:t>
      </w:r>
      <w:r w:rsidR="00B9496F">
        <w:rPr>
          <w:rFonts w:ascii="Arial" w:hAnsi="Arial" w:cs="Arial"/>
          <w:sz w:val="24"/>
          <w:szCs w:val="24"/>
        </w:rPr>
        <w:t xml:space="preserve"> the activity praise and comment</w:t>
      </w:r>
      <w:r w:rsidR="007B16D1">
        <w:rPr>
          <w:rFonts w:ascii="Arial" w:hAnsi="Arial" w:cs="Arial"/>
          <w:sz w:val="24"/>
          <w:szCs w:val="24"/>
        </w:rPr>
        <w:t xml:space="preserve">ed </w:t>
      </w:r>
      <w:r w:rsidR="00B9496F">
        <w:rPr>
          <w:rFonts w:ascii="Arial" w:hAnsi="Arial" w:cs="Arial"/>
          <w:sz w:val="24"/>
          <w:szCs w:val="24"/>
        </w:rPr>
        <w:t xml:space="preserve">on how fun and enjoyable it was. </w:t>
      </w:r>
      <w:r w:rsidR="00032DBD">
        <w:rPr>
          <w:rFonts w:ascii="Arial" w:hAnsi="Arial" w:cs="Arial"/>
          <w:sz w:val="24"/>
          <w:szCs w:val="24"/>
        </w:rPr>
        <w:t xml:space="preserve">As the group was </w:t>
      </w:r>
      <w:r w:rsidR="007B77DC">
        <w:rPr>
          <w:rFonts w:ascii="Arial" w:hAnsi="Arial" w:cs="Arial"/>
          <w:sz w:val="24"/>
          <w:szCs w:val="24"/>
        </w:rPr>
        <w:t>predominately</w:t>
      </w:r>
      <w:r w:rsidR="00032DBD">
        <w:rPr>
          <w:rFonts w:ascii="Arial" w:hAnsi="Arial" w:cs="Arial"/>
          <w:sz w:val="24"/>
          <w:szCs w:val="24"/>
        </w:rPr>
        <w:t xml:space="preserve"> female</w:t>
      </w:r>
      <w:r w:rsidR="0070362D">
        <w:rPr>
          <w:rFonts w:ascii="Arial" w:hAnsi="Arial" w:cs="Arial"/>
          <w:sz w:val="24"/>
          <w:szCs w:val="24"/>
        </w:rPr>
        <w:t xml:space="preserve"> with one male member, </w:t>
      </w:r>
      <w:r w:rsidR="00FD74DB">
        <w:rPr>
          <w:rFonts w:ascii="Arial" w:hAnsi="Arial" w:cs="Arial"/>
          <w:sz w:val="24"/>
          <w:szCs w:val="24"/>
        </w:rPr>
        <w:t xml:space="preserve">he did not want to be blindfolded during the activity but stated that he’d thoroughly enjoyed giving </w:t>
      </w:r>
      <w:r w:rsidR="00053B06">
        <w:rPr>
          <w:rFonts w:ascii="Arial" w:hAnsi="Arial" w:cs="Arial"/>
          <w:sz w:val="24"/>
          <w:szCs w:val="24"/>
        </w:rPr>
        <w:t xml:space="preserve">the </w:t>
      </w:r>
      <w:r w:rsidR="004D505A">
        <w:rPr>
          <w:rFonts w:ascii="Arial" w:hAnsi="Arial" w:cs="Arial"/>
          <w:sz w:val="24"/>
          <w:szCs w:val="24"/>
        </w:rPr>
        <w:t xml:space="preserve">blindfolded players </w:t>
      </w:r>
      <w:r w:rsidR="006242AE">
        <w:rPr>
          <w:rFonts w:ascii="Arial" w:hAnsi="Arial" w:cs="Arial"/>
          <w:sz w:val="24"/>
          <w:szCs w:val="24"/>
        </w:rPr>
        <w:t xml:space="preserve">navigational </w:t>
      </w:r>
      <w:r w:rsidR="004D505A">
        <w:rPr>
          <w:rFonts w:ascii="Arial" w:hAnsi="Arial" w:cs="Arial"/>
          <w:sz w:val="24"/>
          <w:szCs w:val="24"/>
        </w:rPr>
        <w:t xml:space="preserve">instructions. </w:t>
      </w:r>
    </w:p>
    <w:p w14:paraId="0877E501" w14:textId="13BDDE11" w:rsidR="005F6CDC" w:rsidRDefault="004A4563" w:rsidP="00254C4C">
      <w:pPr>
        <w:spacing w:line="360" w:lineRule="auto"/>
        <w:rPr>
          <w:rFonts w:ascii="Arial" w:hAnsi="Arial" w:cs="Arial"/>
          <w:color w:val="000000" w:themeColor="text1"/>
          <w:sz w:val="24"/>
          <w:szCs w:val="24"/>
        </w:rPr>
      </w:pPr>
      <w:r>
        <w:rPr>
          <w:rFonts w:ascii="Arial" w:hAnsi="Arial" w:cs="Arial"/>
          <w:sz w:val="24"/>
          <w:szCs w:val="24"/>
        </w:rPr>
        <w:t xml:space="preserve">Once the groups had completed the </w:t>
      </w:r>
      <w:r w:rsidRPr="00FF2A01">
        <w:rPr>
          <w:rFonts w:ascii="Arial" w:hAnsi="Arial" w:cs="Arial"/>
          <w:sz w:val="24"/>
          <w:szCs w:val="24"/>
        </w:rPr>
        <w:t>activity and made it around the building safely, I then created a</w:t>
      </w:r>
      <w:r w:rsidR="00DA5B45" w:rsidRPr="00FF2A01">
        <w:rPr>
          <w:rFonts w:ascii="Arial" w:hAnsi="Arial" w:cs="Arial"/>
          <w:sz w:val="24"/>
          <w:szCs w:val="24"/>
        </w:rPr>
        <w:t xml:space="preserve"> reflecti</w:t>
      </w:r>
      <w:r w:rsidR="00A770FF" w:rsidRPr="00FF2A01">
        <w:rPr>
          <w:rFonts w:ascii="Arial" w:hAnsi="Arial" w:cs="Arial"/>
          <w:sz w:val="24"/>
          <w:szCs w:val="24"/>
        </w:rPr>
        <w:t>ve</w:t>
      </w:r>
      <w:r w:rsidR="00DA5B45" w:rsidRPr="00FF2A01">
        <w:rPr>
          <w:rFonts w:ascii="Arial" w:hAnsi="Arial" w:cs="Arial"/>
          <w:sz w:val="24"/>
          <w:szCs w:val="24"/>
        </w:rPr>
        <w:t xml:space="preserve"> activity. Here, the students had t</w:t>
      </w:r>
      <w:r w:rsidR="00485619" w:rsidRPr="00FF2A01">
        <w:rPr>
          <w:rFonts w:ascii="Arial" w:hAnsi="Arial" w:cs="Arial"/>
          <w:sz w:val="24"/>
          <w:szCs w:val="24"/>
        </w:rPr>
        <w:t>w</w:t>
      </w:r>
      <w:r w:rsidR="00DA5B45" w:rsidRPr="00FF2A01">
        <w:rPr>
          <w:rFonts w:ascii="Arial" w:hAnsi="Arial" w:cs="Arial"/>
          <w:sz w:val="24"/>
          <w:szCs w:val="24"/>
        </w:rPr>
        <w:t>en</w:t>
      </w:r>
      <w:r w:rsidR="00485619" w:rsidRPr="00FF2A01">
        <w:rPr>
          <w:rFonts w:ascii="Arial" w:hAnsi="Arial" w:cs="Arial"/>
          <w:sz w:val="24"/>
          <w:szCs w:val="24"/>
        </w:rPr>
        <w:t>ty</w:t>
      </w:r>
      <w:r w:rsidR="00DA5B45" w:rsidRPr="00FF2A01">
        <w:rPr>
          <w:rFonts w:ascii="Arial" w:hAnsi="Arial" w:cs="Arial"/>
          <w:sz w:val="24"/>
          <w:szCs w:val="24"/>
        </w:rPr>
        <w:t xml:space="preserve"> minutes to reflect on </w:t>
      </w:r>
      <w:r w:rsidR="00D52819" w:rsidRPr="00FF2A01">
        <w:rPr>
          <w:rFonts w:ascii="Arial" w:hAnsi="Arial" w:cs="Arial"/>
          <w:sz w:val="24"/>
          <w:szCs w:val="24"/>
        </w:rPr>
        <w:t xml:space="preserve">and </w:t>
      </w:r>
      <w:r w:rsidR="0098641D" w:rsidRPr="00FF2A01">
        <w:rPr>
          <w:rFonts w:ascii="Arial" w:hAnsi="Arial" w:cs="Arial"/>
          <w:sz w:val="24"/>
          <w:szCs w:val="24"/>
        </w:rPr>
        <w:t>evaluate</w:t>
      </w:r>
      <w:r w:rsidR="00DA5B45" w:rsidRPr="00FF2A01">
        <w:rPr>
          <w:rFonts w:ascii="Arial" w:hAnsi="Arial" w:cs="Arial"/>
          <w:sz w:val="24"/>
          <w:szCs w:val="24"/>
        </w:rPr>
        <w:t xml:space="preserve"> the blindfold exercise. </w:t>
      </w:r>
      <w:r w:rsidR="0098641D" w:rsidRPr="00FF2A01">
        <w:rPr>
          <w:rFonts w:ascii="Arial" w:hAnsi="Arial" w:cs="Arial"/>
          <w:sz w:val="24"/>
          <w:szCs w:val="24"/>
        </w:rPr>
        <w:t>On the board I wrote the questions</w:t>
      </w:r>
      <w:r w:rsidR="002D51EF" w:rsidRPr="00FF2A01">
        <w:rPr>
          <w:rFonts w:ascii="Arial" w:hAnsi="Arial" w:cs="Arial"/>
          <w:sz w:val="24"/>
          <w:szCs w:val="24"/>
        </w:rPr>
        <w:t>, ‘</w:t>
      </w:r>
      <w:r w:rsidR="002D51EF" w:rsidRPr="00FF2A01">
        <w:rPr>
          <w:rFonts w:ascii="Arial" w:hAnsi="Arial" w:cs="Arial"/>
          <w:color w:val="000000" w:themeColor="text1"/>
          <w:sz w:val="24"/>
          <w:szCs w:val="24"/>
        </w:rPr>
        <w:t>What skills were used?’</w:t>
      </w:r>
      <w:r w:rsidR="00613FCD" w:rsidRPr="00FF2A01">
        <w:rPr>
          <w:rFonts w:ascii="Arial" w:hAnsi="Arial" w:cs="Arial"/>
          <w:color w:val="000000" w:themeColor="text1"/>
          <w:sz w:val="24"/>
          <w:szCs w:val="24"/>
        </w:rPr>
        <w:t>,</w:t>
      </w:r>
      <w:r w:rsidR="002D51EF" w:rsidRPr="00FF2A01">
        <w:rPr>
          <w:rFonts w:ascii="Arial" w:hAnsi="Arial" w:cs="Arial"/>
          <w:color w:val="000000" w:themeColor="text1"/>
          <w:sz w:val="24"/>
          <w:szCs w:val="24"/>
        </w:rPr>
        <w:t xml:space="preserve"> ‘Did you gain more confidence?’</w:t>
      </w:r>
      <w:r w:rsidR="00613FCD" w:rsidRPr="00FF2A01">
        <w:rPr>
          <w:rFonts w:ascii="Arial" w:hAnsi="Arial" w:cs="Arial"/>
          <w:color w:val="000000" w:themeColor="text1"/>
          <w:sz w:val="24"/>
          <w:szCs w:val="24"/>
        </w:rPr>
        <w:t xml:space="preserve"> and</w:t>
      </w:r>
      <w:r w:rsidR="002D51EF" w:rsidRPr="00FF2A01">
        <w:rPr>
          <w:rFonts w:ascii="Arial" w:hAnsi="Arial" w:cs="Arial"/>
          <w:color w:val="000000" w:themeColor="text1"/>
          <w:sz w:val="24"/>
          <w:szCs w:val="24"/>
        </w:rPr>
        <w:t xml:space="preserve"> ‘Was team-work enhanced?’</w:t>
      </w:r>
      <w:r w:rsidR="006E16E0" w:rsidRPr="00FF2A01">
        <w:rPr>
          <w:rFonts w:ascii="Arial" w:hAnsi="Arial" w:cs="Arial"/>
          <w:color w:val="000000" w:themeColor="text1"/>
          <w:sz w:val="24"/>
          <w:szCs w:val="24"/>
        </w:rPr>
        <w:t xml:space="preserve"> These questions covered the </w:t>
      </w:r>
      <w:r w:rsidR="00FE6F0C" w:rsidRPr="00FF2A01">
        <w:rPr>
          <w:rFonts w:ascii="Arial" w:hAnsi="Arial" w:cs="Arial"/>
          <w:color w:val="000000" w:themeColor="text1"/>
          <w:sz w:val="24"/>
          <w:szCs w:val="24"/>
        </w:rPr>
        <w:t xml:space="preserve">Professional Standard; </w:t>
      </w:r>
      <w:r w:rsidR="007A7111" w:rsidRPr="00FF2A01">
        <w:rPr>
          <w:rFonts w:ascii="Arial" w:hAnsi="Arial" w:cs="Arial"/>
          <w:color w:val="000000" w:themeColor="text1"/>
          <w:sz w:val="24"/>
          <w:szCs w:val="24"/>
        </w:rPr>
        <w:t>“</w:t>
      </w:r>
      <w:r w:rsidR="006E16E0" w:rsidRPr="00FF2A01">
        <w:rPr>
          <w:rFonts w:ascii="Arial" w:hAnsi="Arial" w:cs="Arial"/>
          <w:sz w:val="24"/>
          <w:szCs w:val="24"/>
        </w:rPr>
        <w:t xml:space="preserve">A3 – Assess and give feedback to </w:t>
      </w:r>
      <w:r w:rsidR="006E16E0" w:rsidRPr="00FF2A01">
        <w:rPr>
          <w:rFonts w:ascii="Arial" w:hAnsi="Arial" w:cs="Arial"/>
          <w:sz w:val="24"/>
          <w:szCs w:val="24"/>
        </w:rPr>
        <w:lastRenderedPageBreak/>
        <w:t>learners</w:t>
      </w:r>
      <w:r w:rsidR="00BD6D46" w:rsidRPr="00FF2A01">
        <w:rPr>
          <w:rFonts w:ascii="Arial" w:hAnsi="Arial" w:cs="Arial"/>
          <w:sz w:val="24"/>
          <w:szCs w:val="24"/>
        </w:rPr>
        <w:t>”</w:t>
      </w:r>
      <w:r w:rsidR="00FE6F0C" w:rsidRPr="00FF2A01">
        <w:rPr>
          <w:rFonts w:ascii="Arial" w:hAnsi="Arial" w:cs="Arial"/>
          <w:sz w:val="24"/>
          <w:szCs w:val="24"/>
        </w:rPr>
        <w:t xml:space="preserve"> (Professional Standards Framework, 2011, p3)</w:t>
      </w:r>
      <w:r w:rsidR="006E16E0" w:rsidRPr="00FF2A01">
        <w:rPr>
          <w:rFonts w:ascii="Arial" w:hAnsi="Arial" w:cs="Arial"/>
          <w:sz w:val="24"/>
        </w:rPr>
        <w:t>.</w:t>
      </w:r>
      <w:r w:rsidR="007B2CFC" w:rsidRPr="00FF2A01">
        <w:rPr>
          <w:rFonts w:ascii="Arial" w:hAnsi="Arial" w:cs="Arial"/>
          <w:color w:val="000000" w:themeColor="text1"/>
          <w:sz w:val="24"/>
          <w:szCs w:val="24"/>
        </w:rPr>
        <w:t xml:space="preserve"> The students</w:t>
      </w:r>
      <w:r w:rsidR="007B2CFC">
        <w:rPr>
          <w:rFonts w:ascii="Arial" w:hAnsi="Arial" w:cs="Arial"/>
          <w:color w:val="000000" w:themeColor="text1"/>
          <w:sz w:val="24"/>
          <w:szCs w:val="24"/>
        </w:rPr>
        <w:t xml:space="preserve"> began to talk amongst themselves discussing the activity</w:t>
      </w:r>
      <w:r w:rsidR="009D6A24">
        <w:rPr>
          <w:rFonts w:ascii="Arial" w:hAnsi="Arial" w:cs="Arial"/>
          <w:color w:val="000000" w:themeColor="text1"/>
          <w:sz w:val="24"/>
          <w:szCs w:val="24"/>
        </w:rPr>
        <w:t xml:space="preserve">, focusing a lot of the discussion on the questions which were displayed on the board. The students </w:t>
      </w:r>
      <w:r w:rsidR="001D4B38">
        <w:rPr>
          <w:rFonts w:ascii="Arial" w:hAnsi="Arial" w:cs="Arial"/>
          <w:color w:val="000000" w:themeColor="text1"/>
          <w:sz w:val="24"/>
          <w:szCs w:val="24"/>
        </w:rPr>
        <w:t xml:space="preserve">began giving me feedback on the task by explaining to me how they thought their </w:t>
      </w:r>
      <w:r w:rsidR="002C6AC5">
        <w:rPr>
          <w:rFonts w:ascii="Arial" w:hAnsi="Arial" w:cs="Arial"/>
          <w:color w:val="000000" w:themeColor="text1"/>
          <w:sz w:val="24"/>
          <w:szCs w:val="24"/>
        </w:rPr>
        <w:t xml:space="preserve">teamwork was superb and agreed that they all work very well together. </w:t>
      </w:r>
      <w:r w:rsidR="00320948">
        <w:rPr>
          <w:rFonts w:ascii="Arial" w:hAnsi="Arial" w:cs="Arial"/>
          <w:color w:val="000000" w:themeColor="text1"/>
          <w:sz w:val="24"/>
          <w:szCs w:val="24"/>
        </w:rPr>
        <w:t xml:space="preserve">They </w:t>
      </w:r>
      <w:r w:rsidR="00127A9F">
        <w:rPr>
          <w:rFonts w:ascii="Arial" w:hAnsi="Arial" w:cs="Arial"/>
          <w:color w:val="000000" w:themeColor="text1"/>
          <w:sz w:val="24"/>
          <w:szCs w:val="24"/>
        </w:rPr>
        <w:t xml:space="preserve">also </w:t>
      </w:r>
      <w:r w:rsidR="00BA7395">
        <w:rPr>
          <w:rFonts w:ascii="Arial" w:hAnsi="Arial" w:cs="Arial"/>
          <w:color w:val="000000" w:themeColor="text1"/>
          <w:sz w:val="24"/>
          <w:szCs w:val="24"/>
        </w:rPr>
        <w:t>mentioned</w:t>
      </w:r>
      <w:r w:rsidR="00EA31A2">
        <w:rPr>
          <w:rFonts w:ascii="Arial" w:hAnsi="Arial" w:cs="Arial"/>
          <w:color w:val="000000" w:themeColor="text1"/>
          <w:sz w:val="24"/>
          <w:szCs w:val="24"/>
        </w:rPr>
        <w:t xml:space="preserve"> that </w:t>
      </w:r>
      <w:r w:rsidR="00094677">
        <w:rPr>
          <w:rFonts w:ascii="Arial" w:hAnsi="Arial" w:cs="Arial"/>
          <w:color w:val="000000" w:themeColor="text1"/>
          <w:sz w:val="24"/>
          <w:szCs w:val="24"/>
        </w:rPr>
        <w:t>the task</w:t>
      </w:r>
      <w:r w:rsidR="00BA7395">
        <w:rPr>
          <w:rFonts w:ascii="Arial" w:hAnsi="Arial" w:cs="Arial"/>
          <w:color w:val="000000" w:themeColor="text1"/>
          <w:sz w:val="24"/>
          <w:szCs w:val="24"/>
        </w:rPr>
        <w:t xml:space="preserve"> </w:t>
      </w:r>
      <w:r w:rsidR="00094677">
        <w:rPr>
          <w:rFonts w:ascii="Arial" w:hAnsi="Arial" w:cs="Arial"/>
          <w:color w:val="000000" w:themeColor="text1"/>
          <w:sz w:val="24"/>
          <w:szCs w:val="24"/>
        </w:rPr>
        <w:t xml:space="preserve">helped them build a better relationship with one another </w:t>
      </w:r>
      <w:r w:rsidR="00AD6ECE">
        <w:rPr>
          <w:rFonts w:ascii="Arial" w:hAnsi="Arial" w:cs="Arial"/>
          <w:color w:val="000000" w:themeColor="text1"/>
          <w:sz w:val="24"/>
          <w:szCs w:val="24"/>
        </w:rPr>
        <w:t>which resulted in them all becoming more relaxed and confident</w:t>
      </w:r>
      <w:r w:rsidR="00C563DE">
        <w:rPr>
          <w:rFonts w:ascii="Arial" w:hAnsi="Arial" w:cs="Arial"/>
          <w:color w:val="000000" w:themeColor="text1"/>
          <w:sz w:val="24"/>
          <w:szCs w:val="24"/>
        </w:rPr>
        <w:t>,</w:t>
      </w:r>
      <w:r w:rsidR="00F347E4">
        <w:rPr>
          <w:rFonts w:ascii="Arial" w:hAnsi="Arial" w:cs="Arial"/>
          <w:color w:val="000000" w:themeColor="text1"/>
          <w:sz w:val="24"/>
          <w:szCs w:val="24"/>
        </w:rPr>
        <w:t xml:space="preserve"> </w:t>
      </w:r>
      <w:r w:rsidR="00AC7153">
        <w:rPr>
          <w:rFonts w:ascii="Arial" w:hAnsi="Arial" w:cs="Arial"/>
          <w:color w:val="000000" w:themeColor="text1"/>
          <w:sz w:val="24"/>
          <w:szCs w:val="24"/>
        </w:rPr>
        <w:t>which made the task more enjoyable</w:t>
      </w:r>
      <w:r w:rsidR="00896791">
        <w:rPr>
          <w:rFonts w:ascii="Arial" w:hAnsi="Arial" w:cs="Arial"/>
          <w:color w:val="000000" w:themeColor="text1"/>
          <w:sz w:val="24"/>
          <w:szCs w:val="24"/>
        </w:rPr>
        <w:t xml:space="preserve">. </w:t>
      </w:r>
    </w:p>
    <w:p w14:paraId="44537761" w14:textId="29F17CED" w:rsidR="00EB1826" w:rsidRPr="003700F6" w:rsidRDefault="005F6CDC" w:rsidP="00254C4C">
      <w:pPr>
        <w:spacing w:line="360" w:lineRule="auto"/>
        <w:rPr>
          <w:rFonts w:ascii="Arial" w:hAnsi="Arial" w:cs="Arial"/>
          <w:color w:val="000000" w:themeColor="text1"/>
          <w:sz w:val="24"/>
          <w:szCs w:val="24"/>
        </w:rPr>
      </w:pPr>
      <w:r>
        <w:rPr>
          <w:rFonts w:ascii="Arial" w:hAnsi="Arial" w:cs="Arial"/>
          <w:color w:val="000000" w:themeColor="text1"/>
          <w:sz w:val="24"/>
          <w:szCs w:val="24"/>
        </w:rPr>
        <w:t>After comple</w:t>
      </w:r>
      <w:r w:rsidR="00C12030">
        <w:rPr>
          <w:rFonts w:ascii="Arial" w:hAnsi="Arial" w:cs="Arial"/>
          <w:color w:val="000000" w:themeColor="text1"/>
          <w:sz w:val="24"/>
          <w:szCs w:val="24"/>
        </w:rPr>
        <w:t xml:space="preserve">ting the reflective practice, I continued my presentation. I incorporated the </w:t>
      </w:r>
      <w:proofErr w:type="spellStart"/>
      <w:r w:rsidR="00C12030">
        <w:rPr>
          <w:rFonts w:ascii="Arial" w:hAnsi="Arial" w:cs="Arial"/>
          <w:color w:val="000000" w:themeColor="text1"/>
          <w:sz w:val="24"/>
          <w:szCs w:val="24"/>
        </w:rPr>
        <w:t>EntreComp</w:t>
      </w:r>
      <w:proofErr w:type="spellEnd"/>
      <w:r w:rsidR="00C12030">
        <w:rPr>
          <w:rFonts w:ascii="Arial" w:hAnsi="Arial" w:cs="Arial"/>
          <w:color w:val="000000" w:themeColor="text1"/>
          <w:sz w:val="24"/>
          <w:szCs w:val="24"/>
        </w:rPr>
        <w:t xml:space="preserve"> Flower (European Union, 2019). The flower was used to show the students the different entrepreneurial attributes they had covered during the blindfold exercise. It showed that the students had covered </w:t>
      </w:r>
      <w:r w:rsidR="00B25B05">
        <w:rPr>
          <w:rFonts w:ascii="Arial" w:hAnsi="Arial" w:cs="Arial"/>
          <w:color w:val="000000" w:themeColor="text1"/>
          <w:sz w:val="24"/>
          <w:szCs w:val="24"/>
        </w:rPr>
        <w:t xml:space="preserve">almost every attribute on the </w:t>
      </w:r>
      <w:proofErr w:type="spellStart"/>
      <w:r w:rsidR="00B25B05">
        <w:rPr>
          <w:rFonts w:ascii="Arial" w:hAnsi="Arial" w:cs="Arial"/>
          <w:color w:val="000000" w:themeColor="text1"/>
          <w:sz w:val="24"/>
          <w:szCs w:val="24"/>
        </w:rPr>
        <w:t>EntreComp</w:t>
      </w:r>
      <w:proofErr w:type="spellEnd"/>
      <w:r w:rsidR="00B25B05">
        <w:rPr>
          <w:rFonts w:ascii="Arial" w:hAnsi="Arial" w:cs="Arial"/>
          <w:color w:val="000000" w:themeColor="text1"/>
          <w:sz w:val="24"/>
          <w:szCs w:val="24"/>
        </w:rPr>
        <w:t xml:space="preserve"> flower, other than “ethical and sustainable thinking; mobilising resources; financial and economic literacy</w:t>
      </w:r>
      <w:r w:rsidR="00634949">
        <w:rPr>
          <w:rFonts w:ascii="Arial" w:hAnsi="Arial" w:cs="Arial"/>
          <w:color w:val="000000" w:themeColor="text1"/>
          <w:sz w:val="24"/>
          <w:szCs w:val="24"/>
        </w:rPr>
        <w:t>.”</w:t>
      </w:r>
      <w:r w:rsidR="0038424E">
        <w:rPr>
          <w:rFonts w:ascii="Arial" w:hAnsi="Arial" w:cs="Arial"/>
          <w:color w:val="000000" w:themeColor="text1"/>
          <w:sz w:val="24"/>
          <w:szCs w:val="24"/>
        </w:rPr>
        <w:t xml:space="preserve"> (European Union, 2019</w:t>
      </w:r>
      <w:r w:rsidR="00A95C2A">
        <w:rPr>
          <w:rFonts w:ascii="Arial" w:hAnsi="Arial" w:cs="Arial"/>
          <w:color w:val="000000" w:themeColor="text1"/>
          <w:sz w:val="24"/>
          <w:szCs w:val="24"/>
        </w:rPr>
        <w:t xml:space="preserve">, p3). </w:t>
      </w:r>
      <w:r w:rsidR="00EB1826">
        <w:rPr>
          <w:rFonts w:ascii="Arial" w:hAnsi="Arial" w:cs="Arial"/>
          <w:color w:val="000000" w:themeColor="text1"/>
          <w:sz w:val="24"/>
          <w:szCs w:val="24"/>
        </w:rPr>
        <w:t>They did however cover the skills such as; “motivation and perseverance; taking the initiative and learning through experience”</w:t>
      </w:r>
      <w:r w:rsidR="00296EB6">
        <w:rPr>
          <w:rFonts w:ascii="Arial" w:hAnsi="Arial" w:cs="Arial"/>
          <w:color w:val="000000" w:themeColor="text1"/>
          <w:sz w:val="24"/>
          <w:szCs w:val="24"/>
        </w:rPr>
        <w:t xml:space="preserve"> (European Union, 2019, p3).</w:t>
      </w:r>
      <w:r w:rsidR="001A2920">
        <w:rPr>
          <w:rFonts w:ascii="Arial" w:hAnsi="Arial" w:cs="Arial"/>
          <w:color w:val="000000" w:themeColor="text1"/>
          <w:sz w:val="24"/>
          <w:szCs w:val="24"/>
        </w:rPr>
        <w:t xml:space="preserve"> By applying the </w:t>
      </w:r>
      <w:proofErr w:type="spellStart"/>
      <w:r w:rsidR="001A2920">
        <w:rPr>
          <w:rFonts w:ascii="Arial" w:hAnsi="Arial" w:cs="Arial"/>
          <w:color w:val="000000" w:themeColor="text1"/>
          <w:sz w:val="24"/>
          <w:szCs w:val="24"/>
        </w:rPr>
        <w:t>EntreComp</w:t>
      </w:r>
      <w:proofErr w:type="spellEnd"/>
      <w:r w:rsidR="001A2920">
        <w:rPr>
          <w:rFonts w:ascii="Arial" w:hAnsi="Arial" w:cs="Arial"/>
          <w:color w:val="000000" w:themeColor="text1"/>
          <w:sz w:val="24"/>
          <w:szCs w:val="24"/>
        </w:rPr>
        <w:t xml:space="preserve"> flower to my presentation, this allowed me to cove</w:t>
      </w:r>
      <w:r w:rsidR="001A2920" w:rsidRPr="003700F6">
        <w:rPr>
          <w:rFonts w:ascii="Arial" w:hAnsi="Arial" w:cs="Arial"/>
          <w:color w:val="000000" w:themeColor="text1"/>
          <w:sz w:val="24"/>
          <w:szCs w:val="24"/>
        </w:rPr>
        <w:t>r the “V3 – Use evidence-informed approaches and outcome from research scholarship and continuing development” of the HE Professional Standards (2011, p3)</w:t>
      </w:r>
      <w:r w:rsidR="004E6716" w:rsidRPr="003700F6">
        <w:rPr>
          <w:rFonts w:ascii="Arial" w:hAnsi="Arial" w:cs="Arial"/>
          <w:color w:val="000000" w:themeColor="text1"/>
          <w:sz w:val="24"/>
          <w:szCs w:val="24"/>
        </w:rPr>
        <w:t xml:space="preserve"> as well as “K1- A core knowledge of the subject material” (Professional Standards, 2011, p3). </w:t>
      </w:r>
    </w:p>
    <w:p w14:paraId="61F6DE8C" w14:textId="29154B23" w:rsidR="0035605E" w:rsidRPr="0035605E" w:rsidRDefault="0035605E" w:rsidP="00254C4C">
      <w:pPr>
        <w:spacing w:line="360" w:lineRule="auto"/>
        <w:rPr>
          <w:rFonts w:ascii="Arial" w:hAnsi="Arial" w:cs="Arial"/>
          <w:b/>
          <w:bCs/>
          <w:sz w:val="24"/>
          <w:szCs w:val="24"/>
        </w:rPr>
      </w:pPr>
      <w:r w:rsidRPr="003700F6">
        <w:rPr>
          <w:rFonts w:ascii="Arial" w:hAnsi="Arial" w:cs="Arial"/>
          <w:b/>
          <w:bCs/>
          <w:sz w:val="24"/>
          <w:szCs w:val="24"/>
        </w:rPr>
        <w:t>Feelings</w:t>
      </w:r>
    </w:p>
    <w:p w14:paraId="09D07B5C" w14:textId="663ACBC8" w:rsidR="00AB786B" w:rsidRDefault="00AB786B" w:rsidP="00AB786B">
      <w:pPr>
        <w:spacing w:line="360" w:lineRule="auto"/>
        <w:rPr>
          <w:rFonts w:ascii="Arial" w:hAnsi="Arial" w:cs="Arial"/>
          <w:sz w:val="24"/>
          <w:szCs w:val="24"/>
        </w:rPr>
      </w:pPr>
      <w:r>
        <w:rPr>
          <w:rFonts w:ascii="Arial" w:hAnsi="Arial" w:cs="Arial"/>
          <w:sz w:val="24"/>
          <w:szCs w:val="24"/>
        </w:rPr>
        <w:t xml:space="preserve">Throughout the morning of my micro-teach, I was feeling a little anxious. There were seven students displaying micro-teaches that morning which meant it was more participants than last time. I kept reminding myself that I have done a micro-teach before, which I felt went well </w:t>
      </w:r>
      <w:r w:rsidR="00267A16">
        <w:rPr>
          <w:rFonts w:ascii="Arial" w:hAnsi="Arial" w:cs="Arial"/>
          <w:sz w:val="24"/>
          <w:szCs w:val="24"/>
        </w:rPr>
        <w:t xml:space="preserve">and received good feedback </w:t>
      </w:r>
      <w:r w:rsidR="00AA745C">
        <w:rPr>
          <w:rFonts w:ascii="Arial" w:hAnsi="Arial" w:cs="Arial"/>
          <w:sz w:val="24"/>
          <w:szCs w:val="24"/>
        </w:rPr>
        <w:t>from,</w:t>
      </w:r>
      <w:r w:rsidR="00267A16">
        <w:rPr>
          <w:rFonts w:ascii="Arial" w:hAnsi="Arial" w:cs="Arial"/>
          <w:sz w:val="24"/>
          <w:szCs w:val="24"/>
        </w:rPr>
        <w:t xml:space="preserve"> </w:t>
      </w:r>
      <w:r>
        <w:rPr>
          <w:rFonts w:ascii="Arial" w:hAnsi="Arial" w:cs="Arial"/>
          <w:sz w:val="24"/>
          <w:szCs w:val="24"/>
        </w:rPr>
        <w:t xml:space="preserve">so I did not need to worry as much for this </w:t>
      </w:r>
      <w:r w:rsidR="00AA745C">
        <w:rPr>
          <w:rFonts w:ascii="Arial" w:hAnsi="Arial" w:cs="Arial"/>
          <w:sz w:val="24"/>
          <w:szCs w:val="24"/>
        </w:rPr>
        <w:t>session,</w:t>
      </w:r>
      <w:r w:rsidR="009E0A02">
        <w:rPr>
          <w:rFonts w:ascii="Arial" w:hAnsi="Arial" w:cs="Arial"/>
          <w:sz w:val="24"/>
          <w:szCs w:val="24"/>
        </w:rPr>
        <w:t xml:space="preserve"> but I found myself still feeling nervous</w:t>
      </w:r>
      <w:r w:rsidR="00DC1DCF">
        <w:rPr>
          <w:rFonts w:ascii="Arial" w:hAnsi="Arial" w:cs="Arial"/>
          <w:sz w:val="24"/>
          <w:szCs w:val="24"/>
        </w:rPr>
        <w:t>. Thankfully, my peers were very supportive and motivating, ensuring me that the micro-teach would go fine</w:t>
      </w:r>
      <w:r w:rsidR="006E07DF">
        <w:rPr>
          <w:rFonts w:ascii="Arial" w:hAnsi="Arial" w:cs="Arial"/>
          <w:sz w:val="24"/>
          <w:szCs w:val="24"/>
        </w:rPr>
        <w:t xml:space="preserve">. </w:t>
      </w:r>
      <w:r w:rsidR="004F279C">
        <w:rPr>
          <w:rFonts w:ascii="Arial" w:hAnsi="Arial" w:cs="Arial"/>
          <w:sz w:val="24"/>
          <w:szCs w:val="24"/>
        </w:rPr>
        <w:t>Whilst introducing the lesso</w:t>
      </w:r>
      <w:r w:rsidR="005B7780">
        <w:rPr>
          <w:rFonts w:ascii="Arial" w:hAnsi="Arial" w:cs="Arial"/>
          <w:sz w:val="24"/>
          <w:szCs w:val="24"/>
        </w:rPr>
        <w:t xml:space="preserve">n </w:t>
      </w:r>
      <w:r w:rsidR="00B7783E">
        <w:rPr>
          <w:rFonts w:ascii="Arial" w:hAnsi="Arial" w:cs="Arial"/>
          <w:sz w:val="24"/>
          <w:szCs w:val="24"/>
        </w:rPr>
        <w:t xml:space="preserve">and explaining the objectives of the session to the students, I still felt a little </w:t>
      </w:r>
      <w:r w:rsidR="00FB132F">
        <w:rPr>
          <w:rFonts w:ascii="Arial" w:hAnsi="Arial" w:cs="Arial"/>
          <w:sz w:val="24"/>
          <w:szCs w:val="24"/>
        </w:rPr>
        <w:t>uneasy,</w:t>
      </w:r>
      <w:r w:rsidR="00B7783E">
        <w:rPr>
          <w:rFonts w:ascii="Arial" w:hAnsi="Arial" w:cs="Arial"/>
          <w:sz w:val="24"/>
          <w:szCs w:val="24"/>
        </w:rPr>
        <w:t xml:space="preserve"> </w:t>
      </w:r>
      <w:r w:rsidR="008E2834">
        <w:rPr>
          <w:rFonts w:ascii="Arial" w:hAnsi="Arial" w:cs="Arial"/>
          <w:sz w:val="24"/>
          <w:szCs w:val="24"/>
        </w:rPr>
        <w:t>but found that during the discussion with the students about the recap of the previous lesson</w:t>
      </w:r>
      <w:r w:rsidR="004F13E3">
        <w:rPr>
          <w:rFonts w:ascii="Arial" w:hAnsi="Arial" w:cs="Arial"/>
          <w:sz w:val="24"/>
          <w:szCs w:val="24"/>
        </w:rPr>
        <w:t xml:space="preserve">; asking them the questions to try and refresh their memory, I </w:t>
      </w:r>
      <w:r w:rsidR="004129E2">
        <w:rPr>
          <w:rFonts w:ascii="Arial" w:hAnsi="Arial" w:cs="Arial"/>
          <w:sz w:val="24"/>
          <w:szCs w:val="24"/>
        </w:rPr>
        <w:t xml:space="preserve">began to feel more at ease. </w:t>
      </w:r>
      <w:r w:rsidR="00FB132F">
        <w:rPr>
          <w:rFonts w:ascii="Arial" w:hAnsi="Arial" w:cs="Arial"/>
          <w:sz w:val="24"/>
          <w:szCs w:val="24"/>
        </w:rPr>
        <w:t xml:space="preserve">My nerves finally disappeared when the </w:t>
      </w:r>
      <w:r w:rsidR="00FB132F">
        <w:rPr>
          <w:rFonts w:ascii="Arial" w:hAnsi="Arial" w:cs="Arial"/>
          <w:sz w:val="24"/>
          <w:szCs w:val="24"/>
        </w:rPr>
        <w:lastRenderedPageBreak/>
        <w:t xml:space="preserve">students were undergoing the activity. Instead I felt very </w:t>
      </w:r>
      <w:r w:rsidR="004B075E">
        <w:rPr>
          <w:rFonts w:ascii="Arial" w:hAnsi="Arial" w:cs="Arial"/>
          <w:sz w:val="24"/>
          <w:szCs w:val="24"/>
        </w:rPr>
        <w:t>ha</w:t>
      </w:r>
      <w:r w:rsidR="008130EB">
        <w:rPr>
          <w:rFonts w:ascii="Arial" w:hAnsi="Arial" w:cs="Arial"/>
          <w:sz w:val="24"/>
          <w:szCs w:val="24"/>
        </w:rPr>
        <w:t>p</w:t>
      </w:r>
      <w:r w:rsidR="004B075E">
        <w:rPr>
          <w:rFonts w:ascii="Arial" w:hAnsi="Arial" w:cs="Arial"/>
          <w:sz w:val="24"/>
          <w:szCs w:val="24"/>
        </w:rPr>
        <w:t xml:space="preserve">py about how the lesson was going, with excitement as to how the students would react to the activity. </w:t>
      </w:r>
      <w:r w:rsidR="0066643A">
        <w:rPr>
          <w:rFonts w:ascii="Arial" w:hAnsi="Arial" w:cs="Arial"/>
          <w:sz w:val="24"/>
          <w:szCs w:val="24"/>
        </w:rPr>
        <w:t xml:space="preserve">Finally, I felt relieved when the students discussed with me how they enjoyed the activity and felt that it was very </w:t>
      </w:r>
      <w:r w:rsidR="00C362BC">
        <w:rPr>
          <w:rFonts w:ascii="Arial" w:hAnsi="Arial" w:cs="Arial"/>
          <w:sz w:val="24"/>
          <w:szCs w:val="24"/>
        </w:rPr>
        <w:t xml:space="preserve">relatable to the chosen topic. Seeing the students engaging with one another so well and </w:t>
      </w:r>
      <w:r w:rsidR="00E74FF5">
        <w:rPr>
          <w:rFonts w:ascii="Arial" w:hAnsi="Arial" w:cs="Arial"/>
          <w:sz w:val="24"/>
          <w:szCs w:val="24"/>
        </w:rPr>
        <w:t xml:space="preserve">liking the activity made me feel </w:t>
      </w:r>
      <w:r w:rsidR="00237186">
        <w:rPr>
          <w:rFonts w:ascii="Arial" w:hAnsi="Arial" w:cs="Arial"/>
          <w:sz w:val="24"/>
          <w:szCs w:val="24"/>
        </w:rPr>
        <w:t xml:space="preserve">delighted. </w:t>
      </w:r>
    </w:p>
    <w:p w14:paraId="44916804" w14:textId="18FC15C0" w:rsidR="006859FE" w:rsidRDefault="006859FE" w:rsidP="00AB786B">
      <w:pPr>
        <w:spacing w:line="360" w:lineRule="auto"/>
        <w:rPr>
          <w:rFonts w:ascii="Arial" w:hAnsi="Arial" w:cs="Arial"/>
          <w:sz w:val="24"/>
          <w:szCs w:val="24"/>
        </w:rPr>
      </w:pPr>
      <w:r>
        <w:rPr>
          <w:rFonts w:ascii="Arial" w:hAnsi="Arial" w:cs="Arial"/>
          <w:sz w:val="24"/>
          <w:szCs w:val="24"/>
        </w:rPr>
        <w:t xml:space="preserve">After my micro-teach I awaited my results from my lecturers’ observations. </w:t>
      </w:r>
      <w:r w:rsidR="0048662C">
        <w:rPr>
          <w:rFonts w:ascii="Arial" w:hAnsi="Arial" w:cs="Arial"/>
          <w:sz w:val="24"/>
          <w:szCs w:val="24"/>
        </w:rPr>
        <w:t xml:space="preserve">Although </w:t>
      </w:r>
      <w:r w:rsidR="00AD0731">
        <w:rPr>
          <w:rFonts w:ascii="Arial" w:hAnsi="Arial" w:cs="Arial"/>
          <w:sz w:val="24"/>
          <w:szCs w:val="24"/>
        </w:rPr>
        <w:t xml:space="preserve">the feedback received from my lecturer was positive during the activity, </w:t>
      </w:r>
      <w:r w:rsidR="00024E41">
        <w:rPr>
          <w:rFonts w:ascii="Arial" w:hAnsi="Arial" w:cs="Arial"/>
          <w:sz w:val="24"/>
          <w:szCs w:val="24"/>
        </w:rPr>
        <w:t xml:space="preserve">I was eager to receive my observations notes. </w:t>
      </w:r>
    </w:p>
    <w:p w14:paraId="793C1A20" w14:textId="17CACAF9" w:rsidR="009818AE" w:rsidRDefault="00877F2C" w:rsidP="00254C4C">
      <w:pPr>
        <w:spacing w:line="360" w:lineRule="auto"/>
        <w:rPr>
          <w:rFonts w:ascii="Arial" w:hAnsi="Arial" w:cs="Arial"/>
          <w:b/>
          <w:sz w:val="24"/>
          <w:szCs w:val="24"/>
        </w:rPr>
      </w:pPr>
      <w:r w:rsidRPr="009F002F">
        <w:rPr>
          <w:rFonts w:ascii="Arial" w:hAnsi="Arial" w:cs="Arial"/>
          <w:b/>
          <w:sz w:val="24"/>
          <w:szCs w:val="24"/>
        </w:rPr>
        <w:t>Evaluation</w:t>
      </w:r>
    </w:p>
    <w:p w14:paraId="59D97046" w14:textId="727F1DFF" w:rsidR="000A4A2A" w:rsidRDefault="000A4A2A" w:rsidP="00254C4C">
      <w:pPr>
        <w:spacing w:line="360" w:lineRule="auto"/>
        <w:rPr>
          <w:rFonts w:ascii="Arial" w:hAnsi="Arial" w:cs="Arial"/>
          <w:sz w:val="24"/>
          <w:szCs w:val="24"/>
        </w:rPr>
      </w:pPr>
      <w:r>
        <w:rPr>
          <w:rFonts w:ascii="Arial" w:hAnsi="Arial" w:cs="Arial"/>
          <w:sz w:val="24"/>
          <w:szCs w:val="24"/>
        </w:rPr>
        <w:t xml:space="preserve">Overall, I feel that the micro-teach went well. During the planning of my micro-teach, I wanted to incorporate a fun activity that would be suitable in showing the students the different attributes of thinking in an entrepreneurial way and I feel this task did that. </w:t>
      </w:r>
      <w:r w:rsidR="00214F23">
        <w:rPr>
          <w:rFonts w:ascii="Arial" w:hAnsi="Arial" w:cs="Arial"/>
          <w:sz w:val="24"/>
          <w:szCs w:val="24"/>
        </w:rPr>
        <w:t>As there were only seven participants in the activity, the timeframe worked very well but I do not feel this task could be used in a shorter timeframe</w:t>
      </w:r>
      <w:r w:rsidR="005016DD">
        <w:rPr>
          <w:rFonts w:ascii="Arial" w:hAnsi="Arial" w:cs="Arial"/>
          <w:sz w:val="24"/>
          <w:szCs w:val="24"/>
        </w:rPr>
        <w:t xml:space="preserve"> and would have to be amended if it were to be used for bigger groups</w:t>
      </w:r>
      <w:r w:rsidR="00214F23">
        <w:rPr>
          <w:rFonts w:ascii="Arial" w:hAnsi="Arial" w:cs="Arial"/>
          <w:sz w:val="24"/>
          <w:szCs w:val="24"/>
        </w:rPr>
        <w:t xml:space="preserve">. </w:t>
      </w:r>
      <w:r w:rsidR="00107E6A">
        <w:rPr>
          <w:rFonts w:ascii="Arial" w:hAnsi="Arial" w:cs="Arial"/>
          <w:sz w:val="24"/>
          <w:szCs w:val="24"/>
        </w:rPr>
        <w:t xml:space="preserve">I was happy </w:t>
      </w:r>
      <w:r w:rsidR="00D83C12">
        <w:rPr>
          <w:rFonts w:ascii="Arial" w:hAnsi="Arial" w:cs="Arial"/>
          <w:sz w:val="24"/>
          <w:szCs w:val="24"/>
        </w:rPr>
        <w:t xml:space="preserve">to see how well the students </w:t>
      </w:r>
      <w:r w:rsidR="00C770A0">
        <w:rPr>
          <w:rFonts w:ascii="Arial" w:hAnsi="Arial" w:cs="Arial"/>
          <w:sz w:val="24"/>
          <w:szCs w:val="24"/>
        </w:rPr>
        <w:t xml:space="preserve">worked </w:t>
      </w:r>
      <w:r w:rsidR="00D83C12">
        <w:rPr>
          <w:rFonts w:ascii="Arial" w:hAnsi="Arial" w:cs="Arial"/>
          <w:sz w:val="24"/>
          <w:szCs w:val="24"/>
        </w:rPr>
        <w:t>with one another and was pleased t</w:t>
      </w:r>
      <w:r w:rsidR="00C770A0">
        <w:rPr>
          <w:rFonts w:ascii="Arial" w:hAnsi="Arial" w:cs="Arial"/>
          <w:sz w:val="24"/>
          <w:szCs w:val="24"/>
        </w:rPr>
        <w:t>o see the task had promoted communication between the groups</w:t>
      </w:r>
      <w:r w:rsidR="005016DD">
        <w:rPr>
          <w:rFonts w:ascii="Arial" w:hAnsi="Arial" w:cs="Arial"/>
          <w:sz w:val="24"/>
          <w:szCs w:val="24"/>
        </w:rPr>
        <w:t xml:space="preserve">. </w:t>
      </w:r>
      <w:r w:rsidR="00CA3CE1">
        <w:rPr>
          <w:rFonts w:ascii="Arial" w:hAnsi="Arial" w:cs="Arial"/>
          <w:sz w:val="24"/>
          <w:szCs w:val="24"/>
        </w:rPr>
        <w:t xml:space="preserve">The atmosphere between the students after the blindfold activity was tremendous; due to this the lecturer in which was observing my micro-teach praised it frequently. </w:t>
      </w:r>
      <w:r w:rsidR="00C654B2">
        <w:rPr>
          <w:rFonts w:ascii="Arial" w:hAnsi="Arial" w:cs="Arial"/>
          <w:sz w:val="24"/>
          <w:szCs w:val="24"/>
        </w:rPr>
        <w:t>With the group being mainly female, the male of the group seemed to be a little anxious and uncomfortable at the beginning of lesson and I feel that in future I would like to have more men within the group in order to prevent anybody feeling uncomfortable again. However, the anxiousness of the participant was quickly diminished</w:t>
      </w:r>
      <w:r w:rsidR="003D2C60">
        <w:rPr>
          <w:rFonts w:ascii="Arial" w:hAnsi="Arial" w:cs="Arial"/>
          <w:sz w:val="24"/>
          <w:szCs w:val="24"/>
        </w:rPr>
        <w:t>,</w:t>
      </w:r>
      <w:r w:rsidR="00C654B2">
        <w:rPr>
          <w:rFonts w:ascii="Arial" w:hAnsi="Arial" w:cs="Arial"/>
          <w:sz w:val="24"/>
          <w:szCs w:val="24"/>
        </w:rPr>
        <w:t xml:space="preserve"> he </w:t>
      </w:r>
      <w:r w:rsidR="00B0432F">
        <w:rPr>
          <w:rFonts w:ascii="Arial" w:hAnsi="Arial" w:cs="Arial"/>
          <w:sz w:val="24"/>
          <w:szCs w:val="24"/>
        </w:rPr>
        <w:t xml:space="preserve">then </w:t>
      </w:r>
      <w:r w:rsidR="00C654B2">
        <w:rPr>
          <w:rFonts w:ascii="Arial" w:hAnsi="Arial" w:cs="Arial"/>
          <w:sz w:val="24"/>
          <w:szCs w:val="24"/>
        </w:rPr>
        <w:t xml:space="preserve">began </w:t>
      </w:r>
      <w:r w:rsidR="00B0432F">
        <w:rPr>
          <w:rFonts w:ascii="Arial" w:hAnsi="Arial" w:cs="Arial"/>
          <w:sz w:val="24"/>
          <w:szCs w:val="24"/>
        </w:rPr>
        <w:t xml:space="preserve">to </w:t>
      </w:r>
      <w:r w:rsidR="00C654B2">
        <w:rPr>
          <w:rFonts w:ascii="Arial" w:hAnsi="Arial" w:cs="Arial"/>
          <w:sz w:val="24"/>
          <w:szCs w:val="24"/>
        </w:rPr>
        <w:t>join in with the jokes and laughs within the group</w:t>
      </w:r>
      <w:r w:rsidR="00AD620A">
        <w:rPr>
          <w:rFonts w:ascii="Arial" w:hAnsi="Arial" w:cs="Arial"/>
          <w:sz w:val="24"/>
          <w:szCs w:val="24"/>
        </w:rPr>
        <w:t xml:space="preserve"> and I could see that he became a lot more comfortable</w:t>
      </w:r>
      <w:r w:rsidR="00BD4D7E">
        <w:rPr>
          <w:rFonts w:ascii="Arial" w:hAnsi="Arial" w:cs="Arial"/>
          <w:sz w:val="24"/>
          <w:szCs w:val="24"/>
        </w:rPr>
        <w:t xml:space="preserve"> and communicative</w:t>
      </w:r>
      <w:r w:rsidR="00AD620A">
        <w:rPr>
          <w:rFonts w:ascii="Arial" w:hAnsi="Arial" w:cs="Arial"/>
          <w:sz w:val="24"/>
          <w:szCs w:val="24"/>
        </w:rPr>
        <w:t xml:space="preserve"> with his peers. As seen by Richinelli (2017, p.1) “Communication is a great way to bond and strengthen relationships and can help get a better understanding of each other.” </w:t>
      </w:r>
    </w:p>
    <w:p w14:paraId="1426BDE9" w14:textId="3D277BAD" w:rsidR="003F705B" w:rsidRDefault="00E6616A" w:rsidP="00254C4C">
      <w:pPr>
        <w:spacing w:line="360" w:lineRule="auto"/>
        <w:rPr>
          <w:rFonts w:ascii="Arial" w:hAnsi="Arial" w:cs="Arial"/>
          <w:sz w:val="24"/>
          <w:szCs w:val="24"/>
        </w:rPr>
      </w:pPr>
      <w:r>
        <w:rPr>
          <w:rFonts w:ascii="Arial" w:hAnsi="Arial" w:cs="Arial"/>
          <w:sz w:val="24"/>
          <w:szCs w:val="24"/>
        </w:rPr>
        <w:t xml:space="preserve">In order to assess the students’ learning, I decided to use; feedback, questions and answers and observations but I feel that I could have incorporated a different form of assessment into the micro-teach. Although the students did successfully meet the aims and objectives of the lesson and should a good understanding of the topic, I now feel </w:t>
      </w:r>
      <w:r>
        <w:rPr>
          <w:rFonts w:ascii="Arial" w:hAnsi="Arial" w:cs="Arial"/>
          <w:sz w:val="24"/>
          <w:szCs w:val="24"/>
        </w:rPr>
        <w:lastRenderedPageBreak/>
        <w:t xml:space="preserve">that the lesson should have included another formative assessment, for example: A quiz or a questionnaire, this way I would have had more reliable way of assessing the </w:t>
      </w:r>
      <w:r w:rsidRPr="00615129">
        <w:rPr>
          <w:rFonts w:ascii="Arial" w:hAnsi="Arial" w:cs="Arial"/>
          <w:sz w:val="24"/>
          <w:szCs w:val="24"/>
        </w:rPr>
        <w:t>students learning</w:t>
      </w:r>
      <w:r w:rsidR="00433701" w:rsidRPr="00615129">
        <w:rPr>
          <w:rFonts w:ascii="Arial" w:hAnsi="Arial" w:cs="Arial"/>
          <w:sz w:val="24"/>
          <w:szCs w:val="24"/>
        </w:rPr>
        <w:t xml:space="preserve">. </w:t>
      </w:r>
      <w:r w:rsidR="00B11405" w:rsidRPr="00615129">
        <w:rPr>
          <w:rFonts w:ascii="Arial" w:hAnsi="Arial" w:cs="Arial"/>
          <w:sz w:val="24"/>
          <w:szCs w:val="24"/>
        </w:rPr>
        <w:t xml:space="preserve">These methods of assessment </w:t>
      </w:r>
      <w:r w:rsidR="00616AD6" w:rsidRPr="00615129">
        <w:rPr>
          <w:rFonts w:ascii="Arial" w:hAnsi="Arial" w:cs="Arial"/>
          <w:sz w:val="24"/>
          <w:szCs w:val="24"/>
        </w:rPr>
        <w:t>were</w:t>
      </w:r>
      <w:r w:rsidR="00B11405" w:rsidRPr="00615129">
        <w:rPr>
          <w:rFonts w:ascii="Arial" w:hAnsi="Arial" w:cs="Arial"/>
          <w:sz w:val="24"/>
          <w:szCs w:val="24"/>
        </w:rPr>
        <w:t xml:space="preserve"> created following</w:t>
      </w:r>
      <w:r w:rsidR="00CD4E76" w:rsidRPr="00615129">
        <w:rPr>
          <w:rFonts w:ascii="Arial" w:hAnsi="Arial" w:cs="Arial"/>
          <w:sz w:val="24"/>
          <w:szCs w:val="24"/>
        </w:rPr>
        <w:t>;</w:t>
      </w:r>
      <w:r w:rsidR="00B11405" w:rsidRPr="00615129">
        <w:rPr>
          <w:rFonts w:ascii="Arial" w:hAnsi="Arial" w:cs="Arial"/>
          <w:sz w:val="24"/>
          <w:szCs w:val="24"/>
        </w:rPr>
        <w:t xml:space="preserve"> “A3</w:t>
      </w:r>
      <w:r w:rsidR="00CD4E76" w:rsidRPr="00615129">
        <w:rPr>
          <w:rFonts w:ascii="Arial" w:hAnsi="Arial" w:cs="Arial"/>
          <w:sz w:val="24"/>
          <w:szCs w:val="24"/>
        </w:rPr>
        <w:t xml:space="preserve"> – Assess and give feedback to learners</w:t>
      </w:r>
      <w:r w:rsidR="00B11405" w:rsidRPr="00615129">
        <w:rPr>
          <w:rFonts w:ascii="Arial" w:hAnsi="Arial" w:cs="Arial"/>
          <w:sz w:val="24"/>
          <w:szCs w:val="24"/>
        </w:rPr>
        <w:t>”</w:t>
      </w:r>
      <w:r w:rsidR="00CD4E76" w:rsidRPr="00615129">
        <w:rPr>
          <w:rFonts w:ascii="Arial" w:hAnsi="Arial" w:cs="Arial"/>
          <w:sz w:val="24"/>
          <w:szCs w:val="24"/>
        </w:rPr>
        <w:t>; “A2 – Teach and support learning”</w:t>
      </w:r>
      <w:r w:rsidR="00804673" w:rsidRPr="00615129">
        <w:rPr>
          <w:rFonts w:ascii="Arial" w:hAnsi="Arial" w:cs="Arial"/>
          <w:sz w:val="24"/>
          <w:szCs w:val="24"/>
        </w:rPr>
        <w:t>;</w:t>
      </w:r>
      <w:r w:rsidR="00B11405" w:rsidRPr="00615129">
        <w:rPr>
          <w:rFonts w:ascii="Arial" w:hAnsi="Arial" w:cs="Arial"/>
          <w:sz w:val="24"/>
          <w:szCs w:val="24"/>
        </w:rPr>
        <w:t xml:space="preserve"> </w:t>
      </w:r>
      <w:r w:rsidR="00DD5847" w:rsidRPr="00615129">
        <w:rPr>
          <w:rFonts w:ascii="Arial" w:hAnsi="Arial" w:cs="Arial"/>
          <w:sz w:val="24"/>
          <w:szCs w:val="24"/>
        </w:rPr>
        <w:t>“K5</w:t>
      </w:r>
      <w:r w:rsidR="00880740" w:rsidRPr="00615129">
        <w:rPr>
          <w:rFonts w:ascii="Arial" w:hAnsi="Arial" w:cs="Arial"/>
          <w:sz w:val="24"/>
          <w:szCs w:val="24"/>
        </w:rPr>
        <w:t xml:space="preserve"> – Methods for evaluating the effectiveness of teaching</w:t>
      </w:r>
      <w:r w:rsidR="00DD5847" w:rsidRPr="00615129">
        <w:rPr>
          <w:rFonts w:ascii="Arial" w:hAnsi="Arial" w:cs="Arial"/>
          <w:sz w:val="24"/>
          <w:szCs w:val="24"/>
        </w:rPr>
        <w:t xml:space="preserve">” </w:t>
      </w:r>
      <w:r w:rsidR="00804673" w:rsidRPr="00615129">
        <w:rPr>
          <w:rFonts w:ascii="Arial" w:hAnsi="Arial" w:cs="Arial"/>
          <w:sz w:val="24"/>
          <w:szCs w:val="24"/>
        </w:rPr>
        <w:t xml:space="preserve">and “K2 </w:t>
      </w:r>
      <w:r w:rsidR="00804673" w:rsidRPr="00615129">
        <w:rPr>
          <w:b/>
        </w:rPr>
        <w:t>–</w:t>
      </w:r>
      <w:r w:rsidR="00804673" w:rsidRPr="00615129">
        <w:rPr>
          <w:rFonts w:ascii="Arial" w:hAnsi="Arial" w:cs="Arial"/>
          <w:sz w:val="24"/>
          <w:szCs w:val="24"/>
        </w:rPr>
        <w:t xml:space="preserve"> Appropriate methods for teaching,</w:t>
      </w:r>
      <w:r w:rsidR="00804673" w:rsidRPr="00804673">
        <w:rPr>
          <w:rFonts w:ascii="Arial" w:hAnsi="Arial" w:cs="Arial"/>
          <w:sz w:val="24"/>
          <w:szCs w:val="24"/>
        </w:rPr>
        <w:t xml:space="preserve"> learning and assessing in the subject area and at the level of the academic programme</w:t>
      </w:r>
      <w:r w:rsidR="00804673" w:rsidRPr="00804673">
        <w:rPr>
          <w:rFonts w:ascii="Arial" w:hAnsi="Arial" w:cs="Arial"/>
          <w:sz w:val="24"/>
          <w:szCs w:val="24"/>
        </w:rPr>
        <w:t>”</w:t>
      </w:r>
      <w:r w:rsidR="00804673">
        <w:rPr>
          <w:rFonts w:ascii="Arial" w:hAnsi="Arial" w:cs="Arial"/>
          <w:sz w:val="24"/>
          <w:szCs w:val="24"/>
        </w:rPr>
        <w:t xml:space="preserve"> </w:t>
      </w:r>
      <w:r w:rsidR="007D17E1">
        <w:rPr>
          <w:rFonts w:ascii="Arial" w:hAnsi="Arial" w:cs="Arial"/>
          <w:sz w:val="24"/>
          <w:szCs w:val="24"/>
        </w:rPr>
        <w:t xml:space="preserve">of </w:t>
      </w:r>
      <w:r w:rsidR="00B11405">
        <w:rPr>
          <w:rFonts w:ascii="Arial" w:hAnsi="Arial" w:cs="Arial"/>
          <w:sz w:val="24"/>
          <w:szCs w:val="24"/>
        </w:rPr>
        <w:t>the Professional Standards Framework (2011, p3)</w:t>
      </w:r>
      <w:r w:rsidR="00DD5847">
        <w:rPr>
          <w:rFonts w:ascii="Arial" w:hAnsi="Arial" w:cs="Arial"/>
          <w:sz w:val="24"/>
          <w:szCs w:val="24"/>
        </w:rPr>
        <w:t>.</w:t>
      </w:r>
    </w:p>
    <w:p w14:paraId="2787E411" w14:textId="7781809C" w:rsidR="00CA7793" w:rsidRPr="00616AD6" w:rsidRDefault="00CA7793" w:rsidP="00254C4C">
      <w:pPr>
        <w:spacing w:line="360" w:lineRule="auto"/>
        <w:rPr>
          <w:rFonts w:ascii="Arial" w:hAnsi="Arial" w:cs="Arial"/>
          <w:sz w:val="24"/>
          <w:szCs w:val="24"/>
        </w:rPr>
      </w:pPr>
      <w:r>
        <w:rPr>
          <w:rFonts w:ascii="Arial" w:hAnsi="Arial" w:cs="Arial"/>
          <w:sz w:val="24"/>
          <w:szCs w:val="24"/>
        </w:rPr>
        <w:t xml:space="preserve">However, I do feel the micro-teach was overall a positive experience. </w:t>
      </w:r>
      <w:r w:rsidR="00D2754D">
        <w:rPr>
          <w:rFonts w:ascii="Arial" w:hAnsi="Arial" w:cs="Arial"/>
          <w:sz w:val="24"/>
          <w:szCs w:val="24"/>
        </w:rPr>
        <w:t xml:space="preserve">The notes created by the observer of the micro-teach were also very positive and up-lifting. The observer stated that the micro-teach was clearly very well thought through, with a brilliant choice of activities. He also stated that my lesson was one of the best he had observed which made my feel ecstatic and explained that by taking a risk with the blindfold activity, it paid off tremendously. </w:t>
      </w:r>
    </w:p>
    <w:p w14:paraId="67A1E116" w14:textId="0E940AEC" w:rsidR="009115AD" w:rsidRDefault="009F002F" w:rsidP="00254C4C">
      <w:pPr>
        <w:spacing w:line="360" w:lineRule="auto"/>
        <w:rPr>
          <w:rFonts w:ascii="Arial" w:hAnsi="Arial" w:cs="Arial"/>
          <w:b/>
          <w:sz w:val="24"/>
          <w:szCs w:val="24"/>
        </w:rPr>
      </w:pPr>
      <w:r>
        <w:rPr>
          <w:rFonts w:ascii="Arial" w:hAnsi="Arial" w:cs="Arial"/>
          <w:b/>
          <w:sz w:val="24"/>
          <w:szCs w:val="24"/>
        </w:rPr>
        <w:t xml:space="preserve">Analysis </w:t>
      </w:r>
    </w:p>
    <w:p w14:paraId="573FD016" w14:textId="530143F8" w:rsidR="00D04B4E" w:rsidRDefault="005016DD" w:rsidP="00254C4C">
      <w:pPr>
        <w:spacing w:line="360" w:lineRule="auto"/>
        <w:rPr>
          <w:rFonts w:ascii="Arial" w:hAnsi="Arial" w:cs="Arial"/>
          <w:sz w:val="24"/>
          <w:szCs w:val="24"/>
        </w:rPr>
      </w:pPr>
      <w:r>
        <w:rPr>
          <w:rFonts w:ascii="Arial" w:hAnsi="Arial" w:cs="Arial"/>
          <w:sz w:val="24"/>
          <w:szCs w:val="24"/>
        </w:rPr>
        <w:t>When creating the lesson, I wanted to cover the cross-cutting theme of communication skills and feel that this was met through using both the blindfold activity and the reflection.</w:t>
      </w:r>
      <w:r w:rsidR="000B5867">
        <w:rPr>
          <w:rFonts w:ascii="Arial" w:hAnsi="Arial" w:cs="Arial"/>
          <w:sz w:val="24"/>
          <w:szCs w:val="24"/>
        </w:rPr>
        <w:t xml:space="preserve"> </w:t>
      </w:r>
      <w:r w:rsidR="00DE5521">
        <w:rPr>
          <w:rFonts w:ascii="Arial" w:hAnsi="Arial" w:cs="Arial"/>
          <w:sz w:val="24"/>
          <w:szCs w:val="24"/>
        </w:rPr>
        <w:t xml:space="preserve">I also set out to promote creativity within my micro-teach. By getting the students to reflect on the previous blindfold activity, it allowed them to think creatively on how the exercise linked to entrepreneurial education. In employing the reflective activity within the micro-teach and getting the students to engage with one another, it </w:t>
      </w:r>
      <w:r w:rsidR="00DC69CC">
        <w:rPr>
          <w:rFonts w:ascii="Arial" w:hAnsi="Arial" w:cs="Arial"/>
          <w:sz w:val="24"/>
          <w:szCs w:val="24"/>
        </w:rPr>
        <w:t xml:space="preserve">got the </w:t>
      </w:r>
      <w:r w:rsidR="00DC69CC" w:rsidRPr="001C3438">
        <w:rPr>
          <w:rFonts w:ascii="Arial" w:hAnsi="Arial" w:cs="Arial"/>
          <w:sz w:val="24"/>
          <w:szCs w:val="24"/>
        </w:rPr>
        <w:t>students working in a</w:t>
      </w:r>
      <w:r w:rsidR="005B3DC8" w:rsidRPr="001C3438">
        <w:rPr>
          <w:rFonts w:ascii="Arial" w:hAnsi="Arial" w:cs="Arial"/>
          <w:sz w:val="24"/>
          <w:szCs w:val="24"/>
        </w:rPr>
        <w:t>n</w:t>
      </w:r>
      <w:r w:rsidR="00DC69CC" w:rsidRPr="001C3438">
        <w:rPr>
          <w:rFonts w:ascii="Arial" w:hAnsi="Arial" w:cs="Arial"/>
          <w:sz w:val="24"/>
          <w:szCs w:val="24"/>
        </w:rPr>
        <w:t xml:space="preserve"> </w:t>
      </w:r>
      <w:r w:rsidR="005B3DC8" w:rsidRPr="001C3438">
        <w:rPr>
          <w:rFonts w:ascii="Arial" w:hAnsi="Arial" w:cs="Arial"/>
          <w:sz w:val="24"/>
          <w:szCs w:val="24"/>
        </w:rPr>
        <w:t>andragogical way.</w:t>
      </w:r>
      <w:r w:rsidRPr="001C3438">
        <w:rPr>
          <w:rFonts w:ascii="Arial" w:hAnsi="Arial" w:cs="Arial"/>
          <w:sz w:val="24"/>
          <w:szCs w:val="24"/>
        </w:rPr>
        <w:t xml:space="preserve"> </w:t>
      </w:r>
      <w:r w:rsidR="0095463A" w:rsidRPr="001C3438">
        <w:rPr>
          <w:rFonts w:ascii="Arial" w:hAnsi="Arial" w:cs="Arial"/>
          <w:sz w:val="24"/>
          <w:szCs w:val="24"/>
        </w:rPr>
        <w:t xml:space="preserve">Andragogy </w:t>
      </w:r>
      <w:r w:rsidR="000B3770" w:rsidRPr="001C3438">
        <w:rPr>
          <w:rFonts w:ascii="Arial" w:hAnsi="Arial" w:cs="Arial"/>
          <w:sz w:val="24"/>
          <w:szCs w:val="24"/>
        </w:rPr>
        <w:t xml:space="preserve">as </w:t>
      </w:r>
      <w:r w:rsidR="00EA4BFD" w:rsidRPr="001C3438">
        <w:rPr>
          <w:rFonts w:ascii="Arial" w:hAnsi="Arial" w:cs="Arial"/>
          <w:sz w:val="24"/>
          <w:szCs w:val="24"/>
        </w:rPr>
        <w:t>described</w:t>
      </w:r>
      <w:r w:rsidR="000B3770" w:rsidRPr="001C3438">
        <w:rPr>
          <w:rFonts w:ascii="Arial" w:hAnsi="Arial" w:cs="Arial"/>
          <w:sz w:val="24"/>
          <w:szCs w:val="24"/>
        </w:rPr>
        <w:t xml:space="preserve"> by Knowles </w:t>
      </w:r>
      <w:r w:rsidR="00345D43" w:rsidRPr="001C3438">
        <w:rPr>
          <w:rFonts w:ascii="Arial" w:hAnsi="Arial" w:cs="Arial"/>
          <w:i/>
          <w:sz w:val="24"/>
          <w:szCs w:val="24"/>
        </w:rPr>
        <w:t>cited</w:t>
      </w:r>
      <w:r w:rsidR="00345D43" w:rsidRPr="001C3438">
        <w:rPr>
          <w:rFonts w:ascii="Arial" w:hAnsi="Arial" w:cs="Arial"/>
          <w:sz w:val="24"/>
          <w:szCs w:val="24"/>
        </w:rPr>
        <w:t xml:space="preserve"> </w:t>
      </w:r>
      <w:r w:rsidR="00345D43" w:rsidRPr="001C3438">
        <w:rPr>
          <w:rFonts w:ascii="Arial" w:hAnsi="Arial" w:cs="Arial"/>
          <w:i/>
          <w:sz w:val="24"/>
          <w:szCs w:val="24"/>
        </w:rPr>
        <w:t>in</w:t>
      </w:r>
      <w:r w:rsidR="00345D43" w:rsidRPr="001C3438">
        <w:rPr>
          <w:rFonts w:ascii="Arial" w:hAnsi="Arial" w:cs="Arial"/>
          <w:sz w:val="24"/>
          <w:szCs w:val="24"/>
        </w:rPr>
        <w:t xml:space="preserve"> </w:t>
      </w:r>
      <w:proofErr w:type="spellStart"/>
      <w:r w:rsidR="00D04B4E" w:rsidRPr="001C3438">
        <w:rPr>
          <w:rFonts w:ascii="Arial" w:hAnsi="Arial" w:cs="Arial"/>
          <w:sz w:val="24"/>
          <w:szCs w:val="24"/>
        </w:rPr>
        <w:t>Loeng</w:t>
      </w:r>
      <w:proofErr w:type="spellEnd"/>
      <w:r w:rsidR="00D04B4E" w:rsidRPr="001C3438">
        <w:rPr>
          <w:rFonts w:ascii="Arial" w:hAnsi="Arial" w:cs="Arial"/>
          <w:sz w:val="24"/>
          <w:szCs w:val="24"/>
        </w:rPr>
        <w:t xml:space="preserve"> (2018</w:t>
      </w:r>
      <w:r w:rsidR="008C4C40" w:rsidRPr="001C3438">
        <w:rPr>
          <w:rFonts w:ascii="Arial" w:hAnsi="Arial" w:cs="Arial"/>
          <w:sz w:val="24"/>
          <w:szCs w:val="24"/>
        </w:rPr>
        <w:t>, p4</w:t>
      </w:r>
      <w:r w:rsidR="00D04B4E">
        <w:rPr>
          <w:rFonts w:ascii="Arial" w:hAnsi="Arial" w:cs="Arial"/>
          <w:sz w:val="24"/>
          <w:szCs w:val="24"/>
        </w:rPr>
        <w:t xml:space="preserve">) </w:t>
      </w:r>
      <w:r w:rsidR="00EA4BFD">
        <w:rPr>
          <w:rFonts w:ascii="Arial" w:hAnsi="Arial" w:cs="Arial"/>
          <w:sz w:val="24"/>
          <w:szCs w:val="24"/>
        </w:rPr>
        <w:t xml:space="preserve">is </w:t>
      </w:r>
      <w:r w:rsidR="00D04B4E" w:rsidRPr="00D04B4E">
        <w:rPr>
          <w:rFonts w:ascii="Arial" w:hAnsi="Arial" w:cs="Arial"/>
          <w:sz w:val="24"/>
          <w:szCs w:val="24"/>
        </w:rPr>
        <w:t>“the art and science of helping adults learn</w:t>
      </w:r>
      <w:r w:rsidR="00D04B4E">
        <w:rPr>
          <w:rFonts w:ascii="Arial" w:hAnsi="Arial" w:cs="Arial"/>
          <w:sz w:val="24"/>
          <w:szCs w:val="24"/>
        </w:rPr>
        <w:t>.</w:t>
      </w:r>
      <w:r w:rsidR="00D04B4E" w:rsidRPr="00D04B4E">
        <w:rPr>
          <w:rFonts w:ascii="Arial" w:hAnsi="Arial" w:cs="Arial"/>
          <w:sz w:val="24"/>
          <w:szCs w:val="24"/>
        </w:rPr>
        <w:t>”</w:t>
      </w:r>
      <w:r w:rsidR="00D04B4E">
        <w:rPr>
          <w:rFonts w:ascii="Arial" w:hAnsi="Arial" w:cs="Arial"/>
          <w:sz w:val="24"/>
          <w:szCs w:val="24"/>
        </w:rPr>
        <w:t xml:space="preserve"> </w:t>
      </w:r>
      <w:r w:rsidR="00B14753">
        <w:rPr>
          <w:rFonts w:ascii="Arial" w:hAnsi="Arial" w:cs="Arial"/>
          <w:sz w:val="24"/>
          <w:szCs w:val="24"/>
        </w:rPr>
        <w:t xml:space="preserve">By encouraging communication and teamwork between the groups, </w:t>
      </w:r>
      <w:r w:rsidR="009920D3">
        <w:rPr>
          <w:rFonts w:ascii="Arial" w:hAnsi="Arial" w:cs="Arial"/>
          <w:sz w:val="24"/>
          <w:szCs w:val="24"/>
        </w:rPr>
        <w:t>shows</w:t>
      </w:r>
      <w:r w:rsidR="00B14753">
        <w:rPr>
          <w:rFonts w:ascii="Arial" w:hAnsi="Arial" w:cs="Arial"/>
          <w:sz w:val="24"/>
          <w:szCs w:val="24"/>
        </w:rPr>
        <w:t xml:space="preserve"> that </w:t>
      </w:r>
      <w:r w:rsidR="009920D3">
        <w:rPr>
          <w:rFonts w:ascii="Arial" w:hAnsi="Arial" w:cs="Arial"/>
          <w:sz w:val="24"/>
          <w:szCs w:val="24"/>
        </w:rPr>
        <w:t xml:space="preserve">the </w:t>
      </w:r>
      <w:r w:rsidR="004B3ECA">
        <w:rPr>
          <w:rFonts w:ascii="Arial" w:hAnsi="Arial" w:cs="Arial"/>
          <w:sz w:val="24"/>
          <w:szCs w:val="24"/>
        </w:rPr>
        <w:t>Synergistic Andragogy</w:t>
      </w:r>
      <w:r w:rsidR="008F4795">
        <w:rPr>
          <w:rFonts w:ascii="Arial" w:hAnsi="Arial" w:cs="Arial"/>
          <w:sz w:val="24"/>
          <w:szCs w:val="24"/>
        </w:rPr>
        <w:t xml:space="preserve"> approach</w:t>
      </w:r>
      <w:r w:rsidR="004B3ECA">
        <w:rPr>
          <w:rFonts w:ascii="Arial" w:hAnsi="Arial" w:cs="Arial"/>
          <w:sz w:val="24"/>
          <w:szCs w:val="24"/>
        </w:rPr>
        <w:t xml:space="preserve"> </w:t>
      </w:r>
      <w:r w:rsidR="004B3ECA" w:rsidRPr="004B14EE">
        <w:rPr>
          <w:rFonts w:ascii="Arial" w:hAnsi="Arial" w:cs="Arial"/>
          <w:sz w:val="24"/>
          <w:szCs w:val="24"/>
        </w:rPr>
        <w:t>(</w:t>
      </w:r>
      <w:proofErr w:type="spellStart"/>
      <w:r w:rsidR="004B3ECA" w:rsidRPr="004B14EE">
        <w:rPr>
          <w:rFonts w:ascii="Arial" w:hAnsi="Arial" w:cs="Arial"/>
          <w:sz w:val="24"/>
          <w:szCs w:val="24"/>
        </w:rPr>
        <w:t>Kroth</w:t>
      </w:r>
      <w:proofErr w:type="spellEnd"/>
      <w:r w:rsidR="004B3ECA" w:rsidRPr="004B14EE">
        <w:rPr>
          <w:rFonts w:ascii="Arial" w:hAnsi="Arial" w:cs="Arial"/>
          <w:sz w:val="24"/>
          <w:szCs w:val="24"/>
        </w:rPr>
        <w:t xml:space="preserve"> </w:t>
      </w:r>
      <w:r w:rsidR="001C3438" w:rsidRPr="004B14EE">
        <w:rPr>
          <w:rFonts w:ascii="Arial" w:hAnsi="Arial" w:cs="Arial"/>
          <w:sz w:val="24"/>
          <w:szCs w:val="24"/>
        </w:rPr>
        <w:t>and Taylor</w:t>
      </w:r>
      <w:r w:rsidR="004B3ECA" w:rsidRPr="004B14EE">
        <w:rPr>
          <w:rFonts w:ascii="Arial" w:hAnsi="Arial" w:cs="Arial"/>
          <w:sz w:val="24"/>
          <w:szCs w:val="24"/>
        </w:rPr>
        <w:t>, 2009</w:t>
      </w:r>
      <w:r w:rsidR="00FF09E6">
        <w:rPr>
          <w:rFonts w:ascii="Arial" w:hAnsi="Arial" w:cs="Arial"/>
          <w:sz w:val="24"/>
          <w:szCs w:val="24"/>
        </w:rPr>
        <w:t>)</w:t>
      </w:r>
      <w:r w:rsidR="004B3ECA">
        <w:rPr>
          <w:rFonts w:ascii="Arial" w:hAnsi="Arial" w:cs="Arial"/>
          <w:sz w:val="24"/>
          <w:szCs w:val="24"/>
        </w:rPr>
        <w:t xml:space="preserve"> was adopted; this </w:t>
      </w:r>
      <w:r w:rsidR="007C0441">
        <w:rPr>
          <w:rFonts w:ascii="Arial" w:hAnsi="Arial" w:cs="Arial"/>
          <w:sz w:val="24"/>
          <w:szCs w:val="24"/>
        </w:rPr>
        <w:t>meaning that the interactions between the groups allowed the students’ learning to excel more than if they worked individually (</w:t>
      </w:r>
      <w:proofErr w:type="spellStart"/>
      <w:r w:rsidR="007C0441">
        <w:rPr>
          <w:rFonts w:ascii="Arial" w:hAnsi="Arial" w:cs="Arial"/>
          <w:sz w:val="24"/>
          <w:szCs w:val="24"/>
        </w:rPr>
        <w:t>Kroth</w:t>
      </w:r>
      <w:proofErr w:type="spellEnd"/>
      <w:r w:rsidR="007C0441">
        <w:rPr>
          <w:rFonts w:ascii="Arial" w:hAnsi="Arial" w:cs="Arial"/>
          <w:sz w:val="24"/>
          <w:szCs w:val="24"/>
        </w:rPr>
        <w:t xml:space="preserve"> </w:t>
      </w:r>
      <w:r w:rsidR="007C0441" w:rsidRPr="004B3ECA">
        <w:rPr>
          <w:rFonts w:ascii="Arial" w:hAnsi="Arial" w:cs="Arial"/>
          <w:i/>
          <w:sz w:val="24"/>
          <w:szCs w:val="24"/>
        </w:rPr>
        <w:t>et al</w:t>
      </w:r>
      <w:r w:rsidR="007C0441">
        <w:rPr>
          <w:rFonts w:ascii="Arial" w:hAnsi="Arial" w:cs="Arial"/>
          <w:sz w:val="24"/>
          <w:szCs w:val="24"/>
        </w:rPr>
        <w:t>, 200</w:t>
      </w:r>
      <w:r w:rsidR="001F5F26">
        <w:rPr>
          <w:rFonts w:ascii="Arial" w:hAnsi="Arial" w:cs="Arial"/>
          <w:sz w:val="24"/>
          <w:szCs w:val="24"/>
        </w:rPr>
        <w:t>9</w:t>
      </w:r>
      <w:r w:rsidR="00C5255B">
        <w:rPr>
          <w:rFonts w:ascii="Arial" w:hAnsi="Arial" w:cs="Arial"/>
          <w:sz w:val="24"/>
          <w:szCs w:val="24"/>
        </w:rPr>
        <w:t>)</w:t>
      </w:r>
      <w:r w:rsidR="004B3ECA">
        <w:rPr>
          <w:rFonts w:ascii="Arial" w:hAnsi="Arial" w:cs="Arial"/>
          <w:sz w:val="24"/>
          <w:szCs w:val="24"/>
        </w:rPr>
        <w:t xml:space="preserve">. </w:t>
      </w:r>
      <w:r w:rsidR="00FF09E6">
        <w:rPr>
          <w:rFonts w:ascii="Arial" w:hAnsi="Arial" w:cs="Arial"/>
          <w:sz w:val="24"/>
          <w:szCs w:val="24"/>
        </w:rPr>
        <w:t xml:space="preserve">However, </w:t>
      </w:r>
      <w:r w:rsidR="00E71FAF">
        <w:rPr>
          <w:rFonts w:ascii="Arial" w:hAnsi="Arial" w:cs="Arial"/>
          <w:sz w:val="24"/>
          <w:szCs w:val="24"/>
        </w:rPr>
        <w:t xml:space="preserve">using an andragogical approach to teaching compared to using a pedagogical approach, </w:t>
      </w:r>
      <w:r w:rsidR="00FF09E6">
        <w:rPr>
          <w:rFonts w:ascii="Arial" w:hAnsi="Arial" w:cs="Arial"/>
          <w:sz w:val="24"/>
          <w:szCs w:val="24"/>
        </w:rPr>
        <w:t xml:space="preserve">as evidenced </w:t>
      </w:r>
      <w:r w:rsidR="00FF09E6" w:rsidRPr="002A58EE">
        <w:rPr>
          <w:rFonts w:ascii="Arial" w:hAnsi="Arial" w:cs="Arial"/>
          <w:sz w:val="24"/>
          <w:szCs w:val="24"/>
        </w:rPr>
        <w:t xml:space="preserve">by Sharifi </w:t>
      </w:r>
      <w:r w:rsidR="00E71FAF" w:rsidRPr="002A58EE">
        <w:rPr>
          <w:rFonts w:ascii="Arial" w:hAnsi="Arial" w:cs="Arial"/>
          <w:i/>
          <w:sz w:val="24"/>
          <w:szCs w:val="24"/>
        </w:rPr>
        <w:t xml:space="preserve">et al </w:t>
      </w:r>
      <w:r w:rsidR="00E71FAF" w:rsidRPr="002A58EE">
        <w:rPr>
          <w:rFonts w:ascii="Arial" w:hAnsi="Arial" w:cs="Arial"/>
          <w:sz w:val="24"/>
          <w:szCs w:val="24"/>
        </w:rPr>
        <w:t>(201</w:t>
      </w:r>
      <w:r w:rsidR="00AE1448" w:rsidRPr="002A58EE">
        <w:rPr>
          <w:rFonts w:ascii="Arial" w:hAnsi="Arial" w:cs="Arial"/>
          <w:sz w:val="24"/>
          <w:szCs w:val="24"/>
        </w:rPr>
        <w:t>6</w:t>
      </w:r>
      <w:r w:rsidR="00E71FAF" w:rsidRPr="002A58EE">
        <w:rPr>
          <w:rFonts w:ascii="Arial" w:hAnsi="Arial" w:cs="Arial"/>
          <w:sz w:val="24"/>
          <w:szCs w:val="24"/>
        </w:rPr>
        <w:t>, p1441) “improves support and added value for student</w:t>
      </w:r>
      <w:r w:rsidR="00F526E3" w:rsidRPr="002A58EE">
        <w:rPr>
          <w:rFonts w:ascii="Arial" w:hAnsi="Arial" w:cs="Arial"/>
          <w:sz w:val="24"/>
          <w:szCs w:val="24"/>
        </w:rPr>
        <w:t>’</w:t>
      </w:r>
      <w:r w:rsidR="00E71FAF" w:rsidRPr="002A58EE">
        <w:rPr>
          <w:rFonts w:ascii="Arial" w:hAnsi="Arial" w:cs="Arial"/>
          <w:sz w:val="24"/>
          <w:szCs w:val="24"/>
        </w:rPr>
        <w:t>s learning”.</w:t>
      </w:r>
      <w:r w:rsidR="00662C2D" w:rsidRPr="002A58EE">
        <w:rPr>
          <w:rFonts w:ascii="Arial" w:hAnsi="Arial" w:cs="Arial"/>
          <w:sz w:val="24"/>
          <w:szCs w:val="24"/>
        </w:rPr>
        <w:t xml:space="preserve"> </w:t>
      </w:r>
      <w:r w:rsidR="00F526E3" w:rsidRPr="002A58EE">
        <w:rPr>
          <w:rFonts w:ascii="Arial" w:hAnsi="Arial" w:cs="Arial"/>
          <w:sz w:val="24"/>
          <w:szCs w:val="24"/>
        </w:rPr>
        <w:t>It could</w:t>
      </w:r>
      <w:r w:rsidR="00F526E3">
        <w:rPr>
          <w:rFonts w:ascii="Arial" w:hAnsi="Arial" w:cs="Arial"/>
          <w:sz w:val="24"/>
          <w:szCs w:val="24"/>
        </w:rPr>
        <w:t xml:space="preserve"> also be seen</w:t>
      </w:r>
      <w:r w:rsidR="001A047F">
        <w:rPr>
          <w:rFonts w:ascii="Arial" w:hAnsi="Arial" w:cs="Arial"/>
          <w:sz w:val="24"/>
          <w:szCs w:val="24"/>
        </w:rPr>
        <w:t xml:space="preserve"> </w:t>
      </w:r>
      <w:r w:rsidR="001A047F" w:rsidRPr="00767EA6">
        <w:rPr>
          <w:rFonts w:ascii="Arial" w:hAnsi="Arial" w:cs="Arial"/>
          <w:sz w:val="24"/>
          <w:szCs w:val="24"/>
        </w:rPr>
        <w:t xml:space="preserve">by </w:t>
      </w:r>
      <w:proofErr w:type="spellStart"/>
      <w:r w:rsidR="001A047F" w:rsidRPr="00767EA6">
        <w:rPr>
          <w:rFonts w:ascii="Arial" w:hAnsi="Arial" w:cs="Arial"/>
          <w:sz w:val="24"/>
          <w:szCs w:val="24"/>
        </w:rPr>
        <w:t>Blaschke</w:t>
      </w:r>
      <w:proofErr w:type="spellEnd"/>
      <w:r w:rsidR="001A047F" w:rsidRPr="00767EA6">
        <w:rPr>
          <w:rFonts w:ascii="Arial" w:hAnsi="Arial" w:cs="Arial"/>
          <w:sz w:val="24"/>
          <w:szCs w:val="24"/>
        </w:rPr>
        <w:t xml:space="preserve"> (2012)</w:t>
      </w:r>
      <w:r w:rsidR="00F526E3" w:rsidRPr="00767EA6">
        <w:rPr>
          <w:rFonts w:ascii="Arial" w:hAnsi="Arial" w:cs="Arial"/>
          <w:sz w:val="24"/>
          <w:szCs w:val="24"/>
        </w:rPr>
        <w:t xml:space="preserve"> that this micro-teach granted the student’s the opportunity to learn through the heutagogy</w:t>
      </w:r>
      <w:r w:rsidR="00F526E3">
        <w:rPr>
          <w:rFonts w:ascii="Arial" w:hAnsi="Arial" w:cs="Arial"/>
          <w:sz w:val="24"/>
          <w:szCs w:val="24"/>
        </w:rPr>
        <w:t xml:space="preserve">. </w:t>
      </w:r>
      <w:proofErr w:type="spellStart"/>
      <w:r w:rsidR="001A047F">
        <w:rPr>
          <w:rFonts w:ascii="Arial" w:hAnsi="Arial" w:cs="Arial"/>
          <w:sz w:val="24"/>
          <w:szCs w:val="24"/>
        </w:rPr>
        <w:t>Baschke</w:t>
      </w:r>
      <w:proofErr w:type="spellEnd"/>
      <w:r w:rsidR="00196ABC">
        <w:rPr>
          <w:rFonts w:ascii="Arial" w:hAnsi="Arial" w:cs="Arial"/>
          <w:sz w:val="24"/>
          <w:szCs w:val="24"/>
        </w:rPr>
        <w:t xml:space="preserve"> (2012)</w:t>
      </w:r>
      <w:r w:rsidR="001A047F">
        <w:rPr>
          <w:rFonts w:ascii="Arial" w:hAnsi="Arial" w:cs="Arial"/>
          <w:sz w:val="24"/>
          <w:szCs w:val="24"/>
        </w:rPr>
        <w:t xml:space="preserve"> describes heutagogy </w:t>
      </w:r>
      <w:r w:rsidR="00196ABC">
        <w:rPr>
          <w:rFonts w:ascii="Arial" w:hAnsi="Arial" w:cs="Arial"/>
          <w:sz w:val="24"/>
          <w:szCs w:val="24"/>
        </w:rPr>
        <w:t>as the self-</w:t>
      </w:r>
      <w:r w:rsidR="00196ABC">
        <w:rPr>
          <w:rFonts w:ascii="Arial" w:hAnsi="Arial" w:cs="Arial"/>
          <w:sz w:val="24"/>
          <w:szCs w:val="24"/>
        </w:rPr>
        <w:lastRenderedPageBreak/>
        <w:t xml:space="preserve">determined learning that students undertake when participating in andragogy. </w:t>
      </w:r>
      <w:r w:rsidR="00385944">
        <w:rPr>
          <w:rFonts w:ascii="Arial" w:hAnsi="Arial" w:cs="Arial"/>
          <w:sz w:val="24"/>
          <w:szCs w:val="24"/>
        </w:rPr>
        <w:t>By getting the students to participate in reflective practice</w:t>
      </w:r>
      <w:r w:rsidR="001F140C">
        <w:rPr>
          <w:rFonts w:ascii="Arial" w:hAnsi="Arial" w:cs="Arial"/>
          <w:sz w:val="24"/>
          <w:szCs w:val="24"/>
        </w:rPr>
        <w:t xml:space="preserve"> after the blindfold exercise and giving the students the opportunity to put reflection as a group, into practice means that the students could then learn through “self-determination</w:t>
      </w:r>
      <w:r w:rsidR="001F140C" w:rsidRPr="00767EA6">
        <w:rPr>
          <w:rFonts w:ascii="Arial" w:hAnsi="Arial" w:cs="Arial"/>
          <w:sz w:val="24"/>
          <w:szCs w:val="24"/>
        </w:rPr>
        <w:t>” (Advance HE, 2018, para2</w:t>
      </w:r>
      <w:r w:rsidR="006A1818" w:rsidRPr="00767EA6">
        <w:rPr>
          <w:rFonts w:ascii="Arial" w:hAnsi="Arial" w:cs="Arial"/>
          <w:sz w:val="24"/>
          <w:szCs w:val="24"/>
        </w:rPr>
        <w:t>).</w:t>
      </w:r>
      <w:r w:rsidR="00163D78">
        <w:rPr>
          <w:rFonts w:ascii="Arial" w:hAnsi="Arial" w:cs="Arial"/>
          <w:sz w:val="24"/>
          <w:szCs w:val="24"/>
        </w:rPr>
        <w:t xml:space="preserve"> </w:t>
      </w:r>
      <w:r w:rsidR="00655566">
        <w:rPr>
          <w:rFonts w:ascii="Arial" w:hAnsi="Arial" w:cs="Arial"/>
          <w:sz w:val="24"/>
          <w:szCs w:val="24"/>
        </w:rPr>
        <w:t xml:space="preserve">Furthermore, the Advance Higher Education Academy (2018, para2) identifies the use of heutagogy within the classroom to be beneficial to students, as it gives them a </w:t>
      </w:r>
      <w:r w:rsidR="00BC2EFD">
        <w:rPr>
          <w:rFonts w:ascii="Arial" w:hAnsi="Arial" w:cs="Arial"/>
          <w:sz w:val="24"/>
          <w:szCs w:val="24"/>
        </w:rPr>
        <w:t>“learning</w:t>
      </w:r>
      <w:r w:rsidR="00655566">
        <w:rPr>
          <w:rFonts w:ascii="Arial" w:hAnsi="Arial" w:cs="Arial"/>
          <w:sz w:val="24"/>
          <w:szCs w:val="24"/>
        </w:rPr>
        <w:t xml:space="preserve"> pathway to use in lifelong learning”. </w:t>
      </w:r>
    </w:p>
    <w:p w14:paraId="2462D4F4" w14:textId="4E9B6822" w:rsidR="00654B95" w:rsidRDefault="007E19D5" w:rsidP="00254C4C">
      <w:pPr>
        <w:spacing w:line="360" w:lineRule="auto"/>
        <w:rPr>
          <w:rFonts w:ascii="Arial" w:hAnsi="Arial" w:cs="Arial"/>
          <w:sz w:val="24"/>
        </w:rPr>
      </w:pPr>
      <w:r>
        <w:rPr>
          <w:rFonts w:ascii="Arial" w:hAnsi="Arial" w:cs="Arial"/>
          <w:sz w:val="24"/>
          <w:szCs w:val="24"/>
        </w:rPr>
        <w:t xml:space="preserve">In addition to implementing the cross-curricula themes of creativity and communication into the micro-teach, I also applied the theme; </w:t>
      </w:r>
      <w:r w:rsidRPr="007E19D5">
        <w:rPr>
          <w:rFonts w:ascii="Arial" w:hAnsi="Arial" w:cs="Arial"/>
          <w:sz w:val="24"/>
        </w:rPr>
        <w:t>Enterprise and the World of Work and Global Citizenship</w:t>
      </w:r>
      <w:r w:rsidR="001F3FFB">
        <w:rPr>
          <w:rFonts w:ascii="Arial" w:hAnsi="Arial" w:cs="Arial"/>
          <w:sz w:val="24"/>
        </w:rPr>
        <w:t xml:space="preserve">. </w:t>
      </w:r>
      <w:r w:rsidR="00654B95">
        <w:rPr>
          <w:rFonts w:ascii="Arial" w:hAnsi="Arial" w:cs="Arial"/>
          <w:sz w:val="24"/>
        </w:rPr>
        <w:t xml:space="preserve">As seen by </w:t>
      </w:r>
      <w:proofErr w:type="spellStart"/>
      <w:r w:rsidR="00654B95" w:rsidRPr="00591035">
        <w:rPr>
          <w:rFonts w:ascii="Arial" w:hAnsi="Arial" w:cs="Arial"/>
          <w:sz w:val="24"/>
        </w:rPr>
        <w:t>Osiadacz</w:t>
      </w:r>
      <w:proofErr w:type="spellEnd"/>
      <w:r w:rsidR="00654B95" w:rsidRPr="00591035">
        <w:rPr>
          <w:rFonts w:ascii="Arial" w:hAnsi="Arial" w:cs="Arial"/>
          <w:sz w:val="24"/>
        </w:rPr>
        <w:t xml:space="preserve"> (2018, p.46)</w:t>
      </w:r>
      <w:r w:rsidR="00654B95">
        <w:rPr>
          <w:rFonts w:ascii="Arial" w:hAnsi="Arial" w:cs="Arial"/>
          <w:sz w:val="24"/>
        </w:rPr>
        <w:t xml:space="preserve"> “Global Citizenship </w:t>
      </w:r>
      <w:r w:rsidR="001D05FE">
        <w:rPr>
          <w:rFonts w:ascii="Arial" w:hAnsi="Arial" w:cs="Arial"/>
          <w:sz w:val="24"/>
        </w:rPr>
        <w:t>gives students the competencies that allow them to become knowledgeable beyond their institutions and national communities.” This meaning that the learn the traits of responsibility and find a sense of belonging (</w:t>
      </w:r>
      <w:proofErr w:type="spellStart"/>
      <w:r w:rsidR="001D05FE">
        <w:rPr>
          <w:rFonts w:ascii="Arial" w:hAnsi="Arial" w:cs="Arial"/>
          <w:sz w:val="24"/>
        </w:rPr>
        <w:t>Osiadacz</w:t>
      </w:r>
      <w:proofErr w:type="spellEnd"/>
      <w:r w:rsidR="001D05FE">
        <w:rPr>
          <w:rFonts w:ascii="Arial" w:hAnsi="Arial" w:cs="Arial"/>
          <w:sz w:val="24"/>
        </w:rPr>
        <w:t>, 2018).</w:t>
      </w:r>
      <w:r w:rsidR="00316448">
        <w:rPr>
          <w:rFonts w:ascii="Arial" w:hAnsi="Arial" w:cs="Arial"/>
          <w:sz w:val="24"/>
        </w:rPr>
        <w:t xml:space="preserve"> By promoting global citizenship within classrooms also gives students the motivation to want to develop themselves in ord</w:t>
      </w:r>
      <w:r w:rsidR="0049569A">
        <w:rPr>
          <w:rFonts w:ascii="Arial" w:hAnsi="Arial" w:cs="Arial"/>
          <w:sz w:val="24"/>
        </w:rPr>
        <w:t xml:space="preserve">er to meet the demands of society and work, as well as gives them an </w:t>
      </w:r>
      <w:r w:rsidR="0049569A" w:rsidRPr="00591035">
        <w:rPr>
          <w:rFonts w:ascii="Arial" w:hAnsi="Arial" w:cs="Arial"/>
          <w:sz w:val="24"/>
        </w:rPr>
        <w:t>understanding of the skills needed for a sustainable future (Welsh Assembly Government, 2008).</w:t>
      </w:r>
      <w:r w:rsidR="0049569A">
        <w:rPr>
          <w:rFonts w:ascii="Arial" w:hAnsi="Arial" w:cs="Arial"/>
          <w:sz w:val="24"/>
        </w:rPr>
        <w:t xml:space="preserve"> </w:t>
      </w:r>
    </w:p>
    <w:p w14:paraId="44EFE070" w14:textId="55182CD1" w:rsidR="00220CA0" w:rsidRPr="00654B95" w:rsidRDefault="00220CA0" w:rsidP="00254C4C">
      <w:pPr>
        <w:spacing w:line="360" w:lineRule="auto"/>
        <w:rPr>
          <w:rFonts w:ascii="Arial" w:hAnsi="Arial" w:cs="Arial"/>
          <w:sz w:val="24"/>
        </w:rPr>
      </w:pPr>
      <w:r>
        <w:rPr>
          <w:rFonts w:ascii="Arial" w:hAnsi="Arial" w:cs="Arial"/>
          <w:sz w:val="24"/>
        </w:rPr>
        <w:t xml:space="preserve">By applying Enterprise to my micro-teach, it strengthens the </w:t>
      </w:r>
      <w:r w:rsidR="00A879CC">
        <w:rPr>
          <w:rFonts w:ascii="Arial" w:hAnsi="Arial" w:cs="Arial"/>
          <w:sz w:val="24"/>
        </w:rPr>
        <w:t>student’s</w:t>
      </w:r>
      <w:r>
        <w:rPr>
          <w:rFonts w:ascii="Arial" w:hAnsi="Arial" w:cs="Arial"/>
          <w:sz w:val="24"/>
        </w:rPr>
        <w:t xml:space="preserve"> skills which will be beneficial to them </w:t>
      </w:r>
      <w:r w:rsidR="00CE0A6D">
        <w:rPr>
          <w:rFonts w:ascii="Arial" w:hAnsi="Arial" w:cs="Arial"/>
          <w:sz w:val="24"/>
        </w:rPr>
        <w:t>throughout their lives</w:t>
      </w:r>
      <w:r>
        <w:rPr>
          <w:rFonts w:ascii="Arial" w:hAnsi="Arial" w:cs="Arial"/>
          <w:sz w:val="24"/>
        </w:rPr>
        <w:t xml:space="preserve">. </w:t>
      </w:r>
      <w:r w:rsidR="00A879CC">
        <w:rPr>
          <w:rFonts w:ascii="Arial" w:hAnsi="Arial" w:cs="Arial"/>
          <w:sz w:val="24"/>
        </w:rPr>
        <w:t xml:space="preserve">In learning Enterprise and the World of Work, the students are gaining </w:t>
      </w:r>
      <w:r w:rsidR="00FB11A4">
        <w:rPr>
          <w:rFonts w:ascii="Arial" w:hAnsi="Arial" w:cs="Arial"/>
          <w:sz w:val="24"/>
        </w:rPr>
        <w:t xml:space="preserve">the essential skills that will create opportunities for them in the future. </w:t>
      </w:r>
      <w:r w:rsidR="00DC501A">
        <w:rPr>
          <w:rFonts w:ascii="Arial" w:hAnsi="Arial" w:cs="Arial"/>
          <w:sz w:val="24"/>
        </w:rPr>
        <w:t xml:space="preserve">Enterprise teaches the students resilience; it encourages them to take the initiative; promotes debate; to think outside the box and to persevere. It also expands on their current skills set of communication skills and teamwork, as well as literacy, numeracy and digital literacy </w:t>
      </w:r>
      <w:r w:rsidR="00DC501A" w:rsidRPr="007F5CF8">
        <w:rPr>
          <w:rFonts w:ascii="Arial" w:hAnsi="Arial" w:cs="Arial"/>
          <w:sz w:val="24"/>
        </w:rPr>
        <w:t>skills (British Council, 2019).</w:t>
      </w:r>
    </w:p>
    <w:p w14:paraId="2B82E0B8" w14:textId="6DF41855" w:rsidR="009F002F" w:rsidRDefault="009F002F" w:rsidP="00254C4C">
      <w:pPr>
        <w:spacing w:line="360" w:lineRule="auto"/>
        <w:rPr>
          <w:rFonts w:ascii="Arial" w:hAnsi="Arial" w:cs="Arial"/>
          <w:b/>
          <w:sz w:val="24"/>
          <w:szCs w:val="24"/>
        </w:rPr>
      </w:pPr>
      <w:r>
        <w:rPr>
          <w:rFonts w:ascii="Arial" w:hAnsi="Arial" w:cs="Arial"/>
          <w:b/>
          <w:sz w:val="24"/>
          <w:szCs w:val="24"/>
        </w:rPr>
        <w:t>Conclusion</w:t>
      </w:r>
    </w:p>
    <w:p w14:paraId="58FCE8C1" w14:textId="1D2D4011" w:rsidR="00C252B8" w:rsidRDefault="00AE7986" w:rsidP="00C252B8">
      <w:pPr>
        <w:spacing w:line="360" w:lineRule="auto"/>
        <w:rPr>
          <w:rFonts w:ascii="Arial" w:hAnsi="Arial" w:cs="Arial"/>
          <w:sz w:val="24"/>
          <w:szCs w:val="24"/>
        </w:rPr>
      </w:pPr>
      <w:r w:rsidRPr="00AE7986">
        <w:rPr>
          <w:rFonts w:ascii="Arial" w:hAnsi="Arial" w:cs="Arial"/>
          <w:sz w:val="24"/>
          <w:szCs w:val="24"/>
        </w:rPr>
        <w:t xml:space="preserve">I </w:t>
      </w:r>
      <w:r w:rsidR="006016C6">
        <w:rPr>
          <w:rFonts w:ascii="Arial" w:hAnsi="Arial" w:cs="Arial"/>
          <w:sz w:val="24"/>
          <w:szCs w:val="24"/>
        </w:rPr>
        <w:t>determine that the result</w:t>
      </w:r>
      <w:r w:rsidR="00DD41FE">
        <w:rPr>
          <w:rFonts w:ascii="Arial" w:hAnsi="Arial" w:cs="Arial"/>
          <w:sz w:val="24"/>
          <w:szCs w:val="24"/>
        </w:rPr>
        <w:t>s</w:t>
      </w:r>
      <w:r w:rsidR="006016C6">
        <w:rPr>
          <w:rFonts w:ascii="Arial" w:hAnsi="Arial" w:cs="Arial"/>
          <w:sz w:val="24"/>
          <w:szCs w:val="24"/>
        </w:rPr>
        <w:t xml:space="preserve"> attained during my micro-teach were positive. </w:t>
      </w:r>
      <w:r w:rsidR="00DD41FE">
        <w:rPr>
          <w:rFonts w:ascii="Arial" w:hAnsi="Arial" w:cs="Arial"/>
          <w:sz w:val="24"/>
          <w:szCs w:val="24"/>
        </w:rPr>
        <w:t xml:space="preserve">When creating my micro-teach I set out two objectives; to </w:t>
      </w:r>
      <w:r w:rsidR="00DD41FE" w:rsidRPr="00DD41FE">
        <w:rPr>
          <w:rFonts w:ascii="Arial" w:hAnsi="Arial" w:cs="Arial"/>
          <w:sz w:val="24"/>
          <w:szCs w:val="24"/>
        </w:rPr>
        <w:t xml:space="preserve">‘identify the key aspects of </w:t>
      </w:r>
      <w:r w:rsidR="00D21545">
        <w:rPr>
          <w:rFonts w:ascii="Arial" w:hAnsi="Arial" w:cs="Arial"/>
          <w:sz w:val="24"/>
          <w:szCs w:val="24"/>
        </w:rPr>
        <w:t>E</w:t>
      </w:r>
      <w:r w:rsidR="00DD41FE" w:rsidRPr="00DD41FE">
        <w:rPr>
          <w:rFonts w:ascii="Arial" w:hAnsi="Arial" w:cs="Arial"/>
          <w:sz w:val="24"/>
          <w:szCs w:val="24"/>
        </w:rPr>
        <w:t xml:space="preserve">ntrepreneurial </w:t>
      </w:r>
      <w:r w:rsidR="00D21545">
        <w:rPr>
          <w:rFonts w:ascii="Arial" w:hAnsi="Arial" w:cs="Arial"/>
          <w:sz w:val="24"/>
          <w:szCs w:val="24"/>
        </w:rPr>
        <w:t>E</w:t>
      </w:r>
      <w:r w:rsidR="00DD41FE" w:rsidRPr="00DD41FE">
        <w:rPr>
          <w:rFonts w:ascii="Arial" w:hAnsi="Arial" w:cs="Arial"/>
          <w:sz w:val="24"/>
          <w:szCs w:val="24"/>
        </w:rPr>
        <w:t>ducation, following on from previous lesson’ and to</w:t>
      </w:r>
      <w:r w:rsidR="00D21545">
        <w:rPr>
          <w:rFonts w:ascii="Arial" w:hAnsi="Arial" w:cs="Arial"/>
          <w:sz w:val="24"/>
          <w:szCs w:val="24"/>
        </w:rPr>
        <w:t>;</w:t>
      </w:r>
      <w:r w:rsidR="00DD41FE" w:rsidRPr="00DD41FE">
        <w:rPr>
          <w:rFonts w:ascii="Arial" w:hAnsi="Arial" w:cs="Arial"/>
          <w:sz w:val="24"/>
          <w:szCs w:val="24"/>
        </w:rPr>
        <w:t xml:space="preserve"> ‘generalise </w:t>
      </w:r>
      <w:r w:rsidR="00D21545">
        <w:rPr>
          <w:rFonts w:ascii="Arial" w:hAnsi="Arial" w:cs="Arial"/>
          <w:sz w:val="24"/>
          <w:szCs w:val="24"/>
        </w:rPr>
        <w:t>E</w:t>
      </w:r>
      <w:r w:rsidR="00DD41FE" w:rsidRPr="00DD41FE">
        <w:rPr>
          <w:rFonts w:ascii="Arial" w:hAnsi="Arial" w:cs="Arial"/>
          <w:sz w:val="24"/>
          <w:szCs w:val="24"/>
        </w:rPr>
        <w:t xml:space="preserve">ntrepreneurial </w:t>
      </w:r>
      <w:r w:rsidR="00D21545">
        <w:rPr>
          <w:rFonts w:ascii="Arial" w:hAnsi="Arial" w:cs="Arial"/>
          <w:sz w:val="24"/>
          <w:szCs w:val="24"/>
        </w:rPr>
        <w:t>Ed</w:t>
      </w:r>
      <w:r w:rsidR="00DD41FE" w:rsidRPr="00DD41FE">
        <w:rPr>
          <w:rFonts w:ascii="Arial" w:hAnsi="Arial" w:cs="Arial"/>
          <w:sz w:val="24"/>
          <w:szCs w:val="24"/>
        </w:rPr>
        <w:t>ucation within the classroom’</w:t>
      </w:r>
      <w:r w:rsidR="0071070F">
        <w:rPr>
          <w:rFonts w:ascii="Arial" w:hAnsi="Arial" w:cs="Arial"/>
          <w:sz w:val="24"/>
          <w:szCs w:val="24"/>
        </w:rPr>
        <w:t>;</w:t>
      </w:r>
      <w:r w:rsidR="00DD41FE">
        <w:rPr>
          <w:rFonts w:ascii="Arial" w:hAnsi="Arial" w:cs="Arial"/>
          <w:sz w:val="24"/>
          <w:szCs w:val="24"/>
        </w:rPr>
        <w:t xml:space="preserve"> </w:t>
      </w:r>
      <w:r w:rsidR="0071070F">
        <w:rPr>
          <w:rFonts w:ascii="Arial" w:hAnsi="Arial" w:cs="Arial"/>
          <w:sz w:val="24"/>
          <w:szCs w:val="24"/>
        </w:rPr>
        <w:t>b</w:t>
      </w:r>
      <w:r w:rsidR="00DD41FE">
        <w:rPr>
          <w:rFonts w:ascii="Arial" w:hAnsi="Arial" w:cs="Arial"/>
          <w:sz w:val="24"/>
          <w:szCs w:val="24"/>
        </w:rPr>
        <w:t>oth in which I felt the students met successfully.</w:t>
      </w:r>
      <w:r w:rsidR="0071070F">
        <w:rPr>
          <w:rFonts w:ascii="Arial" w:hAnsi="Arial" w:cs="Arial"/>
          <w:sz w:val="24"/>
          <w:szCs w:val="24"/>
        </w:rPr>
        <w:t xml:space="preserve"> </w:t>
      </w:r>
      <w:r w:rsidR="00D21545">
        <w:rPr>
          <w:rFonts w:ascii="Arial" w:hAnsi="Arial" w:cs="Arial"/>
          <w:sz w:val="24"/>
          <w:szCs w:val="24"/>
        </w:rPr>
        <w:t xml:space="preserve">By covering the subject of Entrepreneurial Education, I feel that I have covered a very </w:t>
      </w:r>
      <w:r w:rsidR="00D21545">
        <w:rPr>
          <w:rFonts w:ascii="Arial" w:hAnsi="Arial" w:cs="Arial"/>
          <w:sz w:val="24"/>
          <w:szCs w:val="24"/>
        </w:rPr>
        <w:lastRenderedPageBreak/>
        <w:t xml:space="preserve">current topic </w:t>
      </w:r>
      <w:r w:rsidR="00C738B0">
        <w:rPr>
          <w:rFonts w:ascii="Arial" w:hAnsi="Arial" w:cs="Arial"/>
          <w:sz w:val="24"/>
          <w:szCs w:val="24"/>
        </w:rPr>
        <w:t xml:space="preserve">and something that will be useful to the </w:t>
      </w:r>
      <w:r w:rsidR="00D436D5">
        <w:rPr>
          <w:rFonts w:ascii="Arial" w:hAnsi="Arial" w:cs="Arial"/>
          <w:sz w:val="24"/>
          <w:szCs w:val="24"/>
        </w:rPr>
        <w:t>students</w:t>
      </w:r>
      <w:r w:rsidR="00C738B0">
        <w:rPr>
          <w:rFonts w:ascii="Arial" w:hAnsi="Arial" w:cs="Arial"/>
          <w:sz w:val="24"/>
          <w:szCs w:val="24"/>
        </w:rPr>
        <w:t xml:space="preserve"> throughout their lives; particularly in the job sector. </w:t>
      </w:r>
      <w:r w:rsidR="00D436D5">
        <w:rPr>
          <w:rFonts w:ascii="Arial" w:hAnsi="Arial" w:cs="Arial"/>
          <w:sz w:val="24"/>
          <w:szCs w:val="24"/>
        </w:rPr>
        <w:t xml:space="preserve">I feel that I could have </w:t>
      </w:r>
      <w:r w:rsidR="00DF44F8">
        <w:rPr>
          <w:rFonts w:ascii="Arial" w:hAnsi="Arial" w:cs="Arial"/>
          <w:sz w:val="24"/>
          <w:szCs w:val="24"/>
        </w:rPr>
        <w:t xml:space="preserve">covered more of Enterprise Education; focusing more on finances, debates, employability and marketing but wanted to give the students more of an understanding of the attributes gained when learning Entrepreneurial Education. I also feel that the students of my micro-teach could use Entrepreneurial Education within their own teachings as it is a cross-cutting theme that could be incorporated into most lessons within higher and further education. </w:t>
      </w:r>
      <w:r w:rsidR="0088763B">
        <w:rPr>
          <w:rFonts w:ascii="Arial" w:hAnsi="Arial" w:cs="Arial"/>
          <w:sz w:val="24"/>
          <w:szCs w:val="24"/>
        </w:rPr>
        <w:t xml:space="preserve">From this reflection I have learnt that by incorporating different teaching strategies into lessons, allows the students to gain more of an understanding of the topic and helps me to relate more to the different learning styles of individuals within my classroom. </w:t>
      </w:r>
      <w:r w:rsidR="00F9266B">
        <w:rPr>
          <w:rFonts w:ascii="Arial" w:hAnsi="Arial" w:cs="Arial"/>
          <w:sz w:val="24"/>
          <w:szCs w:val="24"/>
        </w:rPr>
        <w:t xml:space="preserve">I have also learnt that communication in the classroom can bring much better results than </w:t>
      </w:r>
      <w:r w:rsidR="000D7683">
        <w:rPr>
          <w:rFonts w:ascii="Arial" w:hAnsi="Arial" w:cs="Arial"/>
          <w:sz w:val="24"/>
          <w:szCs w:val="24"/>
        </w:rPr>
        <w:t xml:space="preserve">individual learning and has shown me the positive effect group learning has on students. </w:t>
      </w:r>
      <w:r w:rsidR="00C252B8">
        <w:rPr>
          <w:rFonts w:ascii="Arial" w:hAnsi="Arial" w:cs="Arial"/>
          <w:sz w:val="24"/>
          <w:szCs w:val="24"/>
        </w:rPr>
        <w:t xml:space="preserve">In doing so, I also met the criteria needed in order to </w:t>
      </w:r>
      <w:r w:rsidR="00C252B8" w:rsidRPr="00D43652">
        <w:rPr>
          <w:rFonts w:ascii="Arial" w:hAnsi="Arial" w:cs="Arial"/>
          <w:sz w:val="24"/>
          <w:szCs w:val="24"/>
        </w:rPr>
        <w:t>implement “V1</w:t>
      </w:r>
      <w:r w:rsidR="00E00468" w:rsidRPr="00D43652">
        <w:rPr>
          <w:rFonts w:ascii="Arial" w:hAnsi="Arial" w:cs="Arial"/>
          <w:sz w:val="24"/>
          <w:szCs w:val="24"/>
        </w:rPr>
        <w:t xml:space="preserve"> – Respect individual learners and diverse learning communities</w:t>
      </w:r>
      <w:r w:rsidR="00C252B8" w:rsidRPr="00D43652">
        <w:rPr>
          <w:rFonts w:ascii="Arial" w:hAnsi="Arial" w:cs="Arial"/>
          <w:sz w:val="24"/>
          <w:szCs w:val="24"/>
        </w:rPr>
        <w:t>” of the Professional Standards Framework</w:t>
      </w:r>
      <w:r w:rsidR="00C252B8">
        <w:rPr>
          <w:rFonts w:ascii="Arial" w:hAnsi="Arial" w:cs="Arial"/>
          <w:sz w:val="24"/>
          <w:szCs w:val="24"/>
        </w:rPr>
        <w:t xml:space="preserve"> into my </w:t>
      </w:r>
      <w:r w:rsidR="009F6688">
        <w:rPr>
          <w:rFonts w:ascii="Arial" w:hAnsi="Arial" w:cs="Arial"/>
          <w:sz w:val="24"/>
          <w:szCs w:val="24"/>
        </w:rPr>
        <w:t>micro</w:t>
      </w:r>
      <w:r w:rsidR="00C252B8">
        <w:rPr>
          <w:rFonts w:ascii="Arial" w:hAnsi="Arial" w:cs="Arial"/>
          <w:sz w:val="24"/>
          <w:szCs w:val="24"/>
        </w:rPr>
        <w:t>-teach (</w:t>
      </w:r>
      <w:r w:rsidR="00C252B8">
        <w:rPr>
          <w:rFonts w:ascii="Arial" w:hAnsi="Arial" w:cs="Arial"/>
          <w:sz w:val="24"/>
          <w:szCs w:val="24"/>
        </w:rPr>
        <w:t>Professional Standards Framework</w:t>
      </w:r>
      <w:r w:rsidR="00C252B8">
        <w:rPr>
          <w:rFonts w:ascii="Arial" w:hAnsi="Arial" w:cs="Arial"/>
          <w:sz w:val="24"/>
          <w:szCs w:val="24"/>
        </w:rPr>
        <w:t xml:space="preserve">, </w:t>
      </w:r>
      <w:r w:rsidR="00C252B8">
        <w:rPr>
          <w:rFonts w:ascii="Arial" w:hAnsi="Arial" w:cs="Arial"/>
          <w:sz w:val="24"/>
          <w:szCs w:val="24"/>
        </w:rPr>
        <w:t>2011, p3).</w:t>
      </w:r>
    </w:p>
    <w:p w14:paraId="7757EF20" w14:textId="77777777" w:rsidR="000D7683" w:rsidRPr="00AE7986" w:rsidRDefault="000D7683" w:rsidP="000D7683">
      <w:pPr>
        <w:spacing w:after="0" w:line="360" w:lineRule="auto"/>
        <w:jc w:val="both"/>
        <w:rPr>
          <w:rFonts w:ascii="Arial" w:hAnsi="Arial" w:cs="Arial"/>
          <w:sz w:val="24"/>
          <w:szCs w:val="24"/>
        </w:rPr>
      </w:pPr>
    </w:p>
    <w:p w14:paraId="3AEC14C5" w14:textId="037D976A" w:rsidR="009F002F" w:rsidRDefault="009F002F" w:rsidP="00254C4C">
      <w:pPr>
        <w:spacing w:line="360" w:lineRule="auto"/>
        <w:rPr>
          <w:rFonts w:ascii="Arial" w:hAnsi="Arial" w:cs="Arial"/>
          <w:b/>
          <w:sz w:val="24"/>
          <w:szCs w:val="24"/>
        </w:rPr>
      </w:pPr>
      <w:r>
        <w:rPr>
          <w:rFonts w:ascii="Arial" w:hAnsi="Arial" w:cs="Arial"/>
          <w:b/>
          <w:sz w:val="24"/>
          <w:szCs w:val="24"/>
        </w:rPr>
        <w:t>Action Plan</w:t>
      </w:r>
    </w:p>
    <w:p w14:paraId="0426697F" w14:textId="6CDB31A1" w:rsidR="000D7683" w:rsidRDefault="000D7683" w:rsidP="00254C4C">
      <w:pPr>
        <w:spacing w:line="360" w:lineRule="auto"/>
        <w:rPr>
          <w:rFonts w:ascii="Arial" w:hAnsi="Arial" w:cs="Arial"/>
          <w:sz w:val="24"/>
          <w:szCs w:val="24"/>
        </w:rPr>
      </w:pPr>
      <w:r w:rsidRPr="000D7683">
        <w:rPr>
          <w:rFonts w:ascii="Arial" w:hAnsi="Arial" w:cs="Arial"/>
          <w:sz w:val="24"/>
          <w:szCs w:val="24"/>
        </w:rPr>
        <w:t>In future I will continue to use a range of different learning strategies within the classroom, for example; activities, group or pair work and individual learning as I feel this has a range of different benefits</w:t>
      </w:r>
      <w:r w:rsidR="00C45314">
        <w:rPr>
          <w:rFonts w:ascii="Arial" w:hAnsi="Arial" w:cs="Arial"/>
          <w:sz w:val="24"/>
          <w:szCs w:val="24"/>
        </w:rPr>
        <w:t xml:space="preserve"> to both myself, in terms of assessing learning and the students learning</w:t>
      </w:r>
      <w:r>
        <w:rPr>
          <w:rFonts w:ascii="Arial" w:hAnsi="Arial" w:cs="Arial"/>
          <w:sz w:val="24"/>
          <w:szCs w:val="24"/>
        </w:rPr>
        <w:t>. I will also try to promote and incorporate Entrepreneurial Education into my lessons in the future as I feel the students can continue to build on the attributes gained through the subject of Entrepreneurial Education.</w:t>
      </w:r>
      <w:r w:rsidR="00AE295B">
        <w:rPr>
          <w:rFonts w:ascii="Arial" w:hAnsi="Arial" w:cs="Arial"/>
          <w:sz w:val="24"/>
          <w:szCs w:val="24"/>
        </w:rPr>
        <w:t xml:space="preserve"> </w:t>
      </w:r>
      <w:r w:rsidR="00DC0023">
        <w:rPr>
          <w:rFonts w:ascii="Arial" w:hAnsi="Arial" w:cs="Arial"/>
          <w:sz w:val="24"/>
          <w:szCs w:val="24"/>
        </w:rPr>
        <w:t>I</w:t>
      </w:r>
      <w:r w:rsidR="00AE295B">
        <w:rPr>
          <w:rFonts w:ascii="Arial" w:hAnsi="Arial" w:cs="Arial"/>
          <w:sz w:val="24"/>
          <w:szCs w:val="24"/>
        </w:rPr>
        <w:t xml:space="preserve">n my lessons I will focus on implementing </w:t>
      </w:r>
      <w:r w:rsidR="00AE295B" w:rsidRPr="00AA4ED8">
        <w:rPr>
          <w:rFonts w:ascii="Arial" w:hAnsi="Arial" w:cs="Arial"/>
          <w:sz w:val="24"/>
          <w:szCs w:val="24"/>
        </w:rPr>
        <w:t>cross-cutting themes such as communication and creativity</w:t>
      </w:r>
      <w:r w:rsidR="00746699" w:rsidRPr="00AA4ED8">
        <w:rPr>
          <w:rFonts w:ascii="Arial" w:hAnsi="Arial" w:cs="Arial"/>
          <w:sz w:val="24"/>
          <w:szCs w:val="24"/>
        </w:rPr>
        <w:t xml:space="preserve"> </w:t>
      </w:r>
      <w:r w:rsidR="00151821" w:rsidRPr="00AA4ED8">
        <w:rPr>
          <w:rFonts w:ascii="Arial" w:hAnsi="Arial" w:cs="Arial"/>
          <w:sz w:val="24"/>
          <w:szCs w:val="24"/>
        </w:rPr>
        <w:t xml:space="preserve">(Lofthouse and Thomas, 2011) </w:t>
      </w:r>
      <w:r w:rsidR="00AE295B">
        <w:rPr>
          <w:rFonts w:ascii="Arial" w:hAnsi="Arial" w:cs="Arial"/>
          <w:sz w:val="24"/>
          <w:szCs w:val="24"/>
        </w:rPr>
        <w:t xml:space="preserve">into future lessons, with the intention to try and apply more when possible. </w:t>
      </w:r>
      <w:r w:rsidR="00DC0023">
        <w:rPr>
          <w:rFonts w:ascii="Arial" w:hAnsi="Arial" w:cs="Arial"/>
          <w:sz w:val="24"/>
          <w:szCs w:val="24"/>
        </w:rPr>
        <w:t>Finally, I will</w:t>
      </w:r>
      <w:r w:rsidR="00484C11">
        <w:rPr>
          <w:rFonts w:ascii="Arial" w:hAnsi="Arial" w:cs="Arial"/>
          <w:sz w:val="24"/>
          <w:szCs w:val="24"/>
        </w:rPr>
        <w:t xml:space="preserve"> always aim to have a back up plan when using activities within the classroom, as I feel this is needed incase there are any anticipated difficulties.</w:t>
      </w:r>
    </w:p>
    <w:p w14:paraId="74B2147E" w14:textId="34D536DF" w:rsidR="00E45B61" w:rsidRDefault="00E45B61" w:rsidP="00254C4C">
      <w:pPr>
        <w:spacing w:line="360" w:lineRule="auto"/>
        <w:rPr>
          <w:rFonts w:ascii="Arial" w:hAnsi="Arial" w:cs="Arial"/>
          <w:sz w:val="24"/>
          <w:szCs w:val="24"/>
        </w:rPr>
      </w:pPr>
    </w:p>
    <w:p w14:paraId="72A6C88C" w14:textId="77777777" w:rsidR="00B44372" w:rsidRDefault="00B44372" w:rsidP="00254C4C">
      <w:pPr>
        <w:spacing w:line="360" w:lineRule="auto"/>
        <w:rPr>
          <w:rFonts w:ascii="Arial" w:hAnsi="Arial" w:cs="Arial"/>
          <w:sz w:val="24"/>
          <w:szCs w:val="24"/>
        </w:rPr>
      </w:pPr>
    </w:p>
    <w:p w14:paraId="1A3EEABA" w14:textId="424EDE65" w:rsidR="00FF2A01" w:rsidRDefault="009F002F" w:rsidP="00254C4C">
      <w:pPr>
        <w:spacing w:line="360" w:lineRule="auto"/>
        <w:rPr>
          <w:rFonts w:ascii="Arial" w:hAnsi="Arial" w:cs="Arial"/>
          <w:b/>
          <w:sz w:val="24"/>
          <w:szCs w:val="24"/>
        </w:rPr>
      </w:pPr>
      <w:r>
        <w:rPr>
          <w:rFonts w:ascii="Arial" w:hAnsi="Arial" w:cs="Arial"/>
          <w:b/>
          <w:sz w:val="24"/>
          <w:szCs w:val="24"/>
        </w:rPr>
        <w:lastRenderedPageBreak/>
        <w:t>References</w:t>
      </w:r>
    </w:p>
    <w:p w14:paraId="66B6903F" w14:textId="189841FE" w:rsidR="007F5CF8" w:rsidRPr="007F5CF8" w:rsidRDefault="007F5CF8" w:rsidP="00254C4C">
      <w:pPr>
        <w:spacing w:line="360" w:lineRule="auto"/>
        <w:rPr>
          <w:rFonts w:ascii="Arial" w:hAnsi="Arial" w:cs="Arial"/>
          <w:sz w:val="24"/>
        </w:rPr>
      </w:pPr>
      <w:r w:rsidRPr="00E07563">
        <w:rPr>
          <w:rFonts w:ascii="Arial" w:hAnsi="Arial" w:cs="Arial"/>
          <w:sz w:val="24"/>
          <w:szCs w:val="24"/>
        </w:rPr>
        <w:t>Advance H</w:t>
      </w:r>
      <w:r>
        <w:rPr>
          <w:rFonts w:ascii="Arial" w:hAnsi="Arial" w:cs="Arial"/>
          <w:sz w:val="24"/>
          <w:szCs w:val="24"/>
        </w:rPr>
        <w:t xml:space="preserve">E, Guild HE and University UK (2011) </w:t>
      </w:r>
      <w:r>
        <w:rPr>
          <w:rFonts w:ascii="Arial" w:hAnsi="Arial" w:cs="Arial"/>
          <w:i/>
          <w:sz w:val="24"/>
          <w:szCs w:val="24"/>
        </w:rPr>
        <w:t xml:space="preserve">The UK Professional Standards Framework for Teaching and Supporting Learning in Higher Education. </w:t>
      </w:r>
      <w:r>
        <w:rPr>
          <w:rFonts w:ascii="Arial" w:hAnsi="Arial" w:cs="Arial"/>
          <w:sz w:val="24"/>
          <w:szCs w:val="24"/>
        </w:rPr>
        <w:t xml:space="preserve">Available at: </w:t>
      </w:r>
      <w:r w:rsidRPr="00E07563">
        <w:rPr>
          <w:rFonts w:ascii="Arial" w:hAnsi="Arial" w:cs="Arial"/>
          <w:sz w:val="24"/>
        </w:rPr>
        <w:t>https://s3.eu-west-2.amazonaws.com/assets.creode.advancehe-document-manager/documents/advance-he/UK%20Professional%20Standards%20Framework_1570613241.pdf</w:t>
      </w:r>
      <w:r>
        <w:rPr>
          <w:rFonts w:ascii="Arial" w:hAnsi="Arial" w:cs="Arial"/>
          <w:sz w:val="24"/>
        </w:rPr>
        <w:t xml:space="preserve"> (Accessed: 1</w:t>
      </w:r>
      <w:r>
        <w:rPr>
          <w:rFonts w:ascii="Arial" w:hAnsi="Arial" w:cs="Arial"/>
          <w:sz w:val="24"/>
        </w:rPr>
        <w:t>9</w:t>
      </w:r>
      <w:r>
        <w:rPr>
          <w:rFonts w:ascii="Arial" w:hAnsi="Arial" w:cs="Arial"/>
          <w:sz w:val="24"/>
        </w:rPr>
        <w:t>/1</w:t>
      </w:r>
      <w:r>
        <w:rPr>
          <w:rFonts w:ascii="Arial" w:hAnsi="Arial" w:cs="Arial"/>
          <w:sz w:val="24"/>
        </w:rPr>
        <w:t>2</w:t>
      </w:r>
      <w:r>
        <w:rPr>
          <w:rFonts w:ascii="Arial" w:hAnsi="Arial" w:cs="Arial"/>
          <w:sz w:val="24"/>
        </w:rPr>
        <w:t>/2019)</w:t>
      </w:r>
    </w:p>
    <w:p w14:paraId="53569629" w14:textId="239FD37C" w:rsidR="00767EA6" w:rsidRPr="00767EA6" w:rsidRDefault="00767EA6" w:rsidP="00254C4C">
      <w:pPr>
        <w:spacing w:line="360" w:lineRule="auto"/>
        <w:rPr>
          <w:rFonts w:ascii="Arial" w:hAnsi="Arial" w:cs="Arial"/>
          <w:sz w:val="24"/>
          <w:szCs w:val="24"/>
        </w:rPr>
      </w:pPr>
      <w:r w:rsidRPr="00767EA6">
        <w:rPr>
          <w:rFonts w:ascii="Arial" w:hAnsi="Arial" w:cs="Arial"/>
          <w:sz w:val="24"/>
          <w:szCs w:val="24"/>
        </w:rPr>
        <w:t xml:space="preserve">Advanced Higher Education Academy (2018) </w:t>
      </w:r>
      <w:r w:rsidRPr="00767EA6">
        <w:rPr>
          <w:rFonts w:ascii="Arial" w:hAnsi="Arial" w:cs="Arial"/>
          <w:i/>
          <w:sz w:val="24"/>
          <w:szCs w:val="24"/>
        </w:rPr>
        <w:t xml:space="preserve">Heutagogy. </w:t>
      </w:r>
      <w:r>
        <w:rPr>
          <w:rFonts w:ascii="Arial" w:hAnsi="Arial" w:cs="Arial"/>
          <w:sz w:val="24"/>
          <w:szCs w:val="24"/>
        </w:rPr>
        <w:t>[Online] Available at:</w:t>
      </w:r>
      <w:r w:rsidRPr="00767EA6">
        <w:t xml:space="preserve"> </w:t>
      </w:r>
      <w:r w:rsidRPr="00767EA6">
        <w:rPr>
          <w:rFonts w:ascii="Arial" w:hAnsi="Arial" w:cs="Arial"/>
          <w:sz w:val="24"/>
          <w:szCs w:val="24"/>
        </w:rPr>
        <w:t>https://www.heacademy.ac.uk/knowledge-hub/heutagogy (Accessed: 18/212/2019)</w:t>
      </w:r>
      <w:r w:rsidR="00591035">
        <w:rPr>
          <w:rFonts w:ascii="Arial" w:hAnsi="Arial" w:cs="Arial"/>
          <w:sz w:val="24"/>
          <w:szCs w:val="24"/>
        </w:rPr>
        <w:t>.</w:t>
      </w:r>
    </w:p>
    <w:p w14:paraId="3EA1CF90" w14:textId="4DED4C95" w:rsidR="002A58EE" w:rsidRDefault="002A58EE" w:rsidP="00254C4C">
      <w:pPr>
        <w:spacing w:line="360" w:lineRule="auto"/>
        <w:rPr>
          <w:rFonts w:ascii="Arial" w:hAnsi="Arial" w:cs="Arial"/>
          <w:sz w:val="24"/>
          <w:szCs w:val="24"/>
        </w:rPr>
      </w:pPr>
      <w:proofErr w:type="spellStart"/>
      <w:r w:rsidRPr="002A58EE">
        <w:rPr>
          <w:rFonts w:ascii="Arial" w:hAnsi="Arial" w:cs="Arial"/>
          <w:sz w:val="24"/>
          <w:szCs w:val="24"/>
        </w:rPr>
        <w:t>Blaschke</w:t>
      </w:r>
      <w:proofErr w:type="spellEnd"/>
      <w:r w:rsidRPr="002A58EE">
        <w:rPr>
          <w:rFonts w:ascii="Arial" w:hAnsi="Arial" w:cs="Arial"/>
          <w:sz w:val="24"/>
          <w:szCs w:val="24"/>
        </w:rPr>
        <w:t>, L. (2012) ‘</w:t>
      </w:r>
      <w:r w:rsidRPr="002A58EE">
        <w:rPr>
          <w:rFonts w:ascii="Arial" w:hAnsi="Arial" w:cs="Arial"/>
          <w:sz w:val="24"/>
          <w:szCs w:val="24"/>
        </w:rPr>
        <w:t xml:space="preserve">Heutagogy and Lifelong Learning: A Review of </w:t>
      </w:r>
      <w:proofErr w:type="spellStart"/>
      <w:r w:rsidRPr="002A58EE">
        <w:rPr>
          <w:rFonts w:ascii="Arial" w:hAnsi="Arial" w:cs="Arial"/>
          <w:sz w:val="24"/>
          <w:szCs w:val="24"/>
        </w:rPr>
        <w:t>Heutagogical</w:t>
      </w:r>
      <w:proofErr w:type="spellEnd"/>
      <w:r w:rsidRPr="002A58EE">
        <w:rPr>
          <w:rFonts w:ascii="Arial" w:hAnsi="Arial" w:cs="Arial"/>
          <w:sz w:val="24"/>
          <w:szCs w:val="24"/>
        </w:rPr>
        <w:t xml:space="preserve"> Practice and Self-Determined Learning</w:t>
      </w:r>
      <w:r w:rsidRPr="002A58EE">
        <w:rPr>
          <w:rFonts w:ascii="Arial" w:hAnsi="Arial" w:cs="Arial"/>
          <w:sz w:val="24"/>
          <w:szCs w:val="24"/>
        </w:rPr>
        <w:t xml:space="preserve">’ </w:t>
      </w:r>
      <w:r w:rsidRPr="002A58EE">
        <w:rPr>
          <w:rFonts w:ascii="Arial" w:hAnsi="Arial" w:cs="Arial"/>
          <w:i/>
          <w:sz w:val="24"/>
          <w:szCs w:val="24"/>
        </w:rPr>
        <w:t>The International Review of Research in Open and Distance Learning</w:t>
      </w:r>
      <w:r w:rsidRPr="002A58EE">
        <w:rPr>
          <w:rFonts w:ascii="Arial" w:hAnsi="Arial" w:cs="Arial"/>
          <w:sz w:val="24"/>
          <w:szCs w:val="24"/>
        </w:rPr>
        <w:t xml:space="preserve"> (13) [Online] Available at: file:///C:/Users/1301714.UNI/Downloads/1076-Article%20Text-9232-2-10-20120709.pdf (Accessed: 18/12/2019)</w:t>
      </w:r>
      <w:r w:rsidR="00591035">
        <w:rPr>
          <w:rFonts w:ascii="Arial" w:hAnsi="Arial" w:cs="Arial"/>
          <w:sz w:val="24"/>
          <w:szCs w:val="24"/>
        </w:rPr>
        <w:t>.</w:t>
      </w:r>
    </w:p>
    <w:p w14:paraId="22778518" w14:textId="70F45C4B" w:rsidR="00591035" w:rsidRDefault="00591035" w:rsidP="00BD42E3">
      <w:pPr>
        <w:pStyle w:val="Heading1"/>
        <w:spacing w:before="0" w:beforeAutospacing="0" w:after="192" w:afterAutospacing="0" w:line="276" w:lineRule="auto"/>
        <w:rPr>
          <w:rFonts w:ascii="Arial" w:hAnsi="Arial" w:cs="Arial"/>
          <w:b w:val="0"/>
          <w:sz w:val="24"/>
          <w:szCs w:val="24"/>
        </w:rPr>
      </w:pPr>
      <w:r w:rsidRPr="00591035">
        <w:rPr>
          <w:rFonts w:ascii="Arial" w:hAnsi="Arial" w:cs="Arial"/>
          <w:b w:val="0"/>
          <w:sz w:val="24"/>
          <w:szCs w:val="24"/>
        </w:rPr>
        <w:t xml:space="preserve">British Council (2019) </w:t>
      </w:r>
      <w:r w:rsidRPr="00591035">
        <w:rPr>
          <w:rFonts w:ascii="Arial" w:hAnsi="Arial" w:cs="Arial"/>
          <w:b w:val="0"/>
          <w:bCs w:val="0"/>
          <w:i/>
          <w:color w:val="333333"/>
          <w:sz w:val="24"/>
          <w:szCs w:val="24"/>
        </w:rPr>
        <w:t>The value of enterprise and entrepreneurship education</w:t>
      </w:r>
      <w:r>
        <w:rPr>
          <w:rFonts w:ascii="Arial" w:hAnsi="Arial" w:cs="Arial"/>
          <w:b w:val="0"/>
          <w:bCs w:val="0"/>
          <w:i/>
          <w:color w:val="333333"/>
          <w:sz w:val="24"/>
          <w:szCs w:val="24"/>
        </w:rPr>
        <w:t xml:space="preserve">. </w:t>
      </w:r>
      <w:r>
        <w:rPr>
          <w:rFonts w:ascii="Arial" w:hAnsi="Arial" w:cs="Arial"/>
          <w:b w:val="0"/>
          <w:bCs w:val="0"/>
          <w:color w:val="333333"/>
          <w:sz w:val="24"/>
          <w:szCs w:val="24"/>
        </w:rPr>
        <w:t>[Online] Available at:</w:t>
      </w:r>
      <w:r w:rsidRPr="00591035">
        <w:t xml:space="preserve"> </w:t>
      </w:r>
      <w:r w:rsidRPr="007F5CF8">
        <w:rPr>
          <w:rFonts w:ascii="Arial" w:hAnsi="Arial" w:cs="Arial"/>
          <w:b w:val="0"/>
          <w:sz w:val="24"/>
          <w:szCs w:val="24"/>
        </w:rPr>
        <w:t>https://www.britishcouncil.org/education/skills-employability/what-we-do/vocational-education-exchange-online-magazine/october-2017/value-enterprise-entrepreneurship-education</w:t>
      </w:r>
      <w:r>
        <w:rPr>
          <w:rFonts w:ascii="Arial" w:hAnsi="Arial" w:cs="Arial"/>
          <w:b w:val="0"/>
          <w:sz w:val="24"/>
          <w:szCs w:val="24"/>
        </w:rPr>
        <w:t xml:space="preserve"> (Accessed: 19/12/2019).</w:t>
      </w:r>
    </w:p>
    <w:p w14:paraId="69859524" w14:textId="36B28048" w:rsidR="00F16978" w:rsidRPr="007F31EF" w:rsidRDefault="00F16978" w:rsidP="00BD42E3">
      <w:pPr>
        <w:pStyle w:val="Heading1"/>
        <w:spacing w:before="0" w:beforeAutospacing="0" w:after="192" w:afterAutospacing="0" w:line="276" w:lineRule="auto"/>
        <w:rPr>
          <w:rFonts w:ascii="Arial" w:hAnsi="Arial" w:cs="Arial"/>
          <w:b w:val="0"/>
          <w:bCs w:val="0"/>
          <w:color w:val="333333"/>
          <w:sz w:val="24"/>
          <w:szCs w:val="24"/>
        </w:rPr>
      </w:pPr>
      <w:r>
        <w:rPr>
          <w:rFonts w:ascii="Arial" w:hAnsi="Arial" w:cs="Arial"/>
          <w:b w:val="0"/>
          <w:bCs w:val="0"/>
          <w:color w:val="333333"/>
          <w:sz w:val="24"/>
          <w:szCs w:val="24"/>
        </w:rPr>
        <w:t xml:space="preserve">Day, </w:t>
      </w:r>
      <w:r w:rsidR="007F31EF">
        <w:rPr>
          <w:rFonts w:ascii="Arial" w:hAnsi="Arial" w:cs="Arial"/>
          <w:b w:val="0"/>
          <w:bCs w:val="0"/>
          <w:color w:val="333333"/>
          <w:sz w:val="24"/>
          <w:szCs w:val="24"/>
        </w:rPr>
        <w:t xml:space="preserve">C. (1999) </w:t>
      </w:r>
      <w:r w:rsidR="007F31EF">
        <w:rPr>
          <w:rFonts w:ascii="Arial" w:hAnsi="Arial" w:cs="Arial"/>
          <w:b w:val="0"/>
          <w:bCs w:val="0"/>
          <w:i/>
          <w:color w:val="333333"/>
          <w:sz w:val="24"/>
          <w:szCs w:val="24"/>
        </w:rPr>
        <w:t xml:space="preserve">Developing Teachers: The Challenges of Lifelong Learning. </w:t>
      </w:r>
      <w:r w:rsidR="007F31EF">
        <w:rPr>
          <w:rFonts w:ascii="Arial" w:hAnsi="Arial" w:cs="Arial"/>
          <w:b w:val="0"/>
          <w:bCs w:val="0"/>
          <w:color w:val="333333"/>
          <w:sz w:val="24"/>
          <w:szCs w:val="24"/>
        </w:rPr>
        <w:t xml:space="preserve">Hong Kong: </w:t>
      </w:r>
      <w:proofErr w:type="spellStart"/>
      <w:r w:rsidR="007F31EF">
        <w:rPr>
          <w:rFonts w:ascii="Arial" w:hAnsi="Arial" w:cs="Arial"/>
          <w:b w:val="0"/>
          <w:bCs w:val="0"/>
          <w:color w:val="333333"/>
          <w:sz w:val="24"/>
          <w:szCs w:val="24"/>
        </w:rPr>
        <w:t>Graphicraft</w:t>
      </w:r>
      <w:proofErr w:type="spellEnd"/>
      <w:r w:rsidR="007F31EF">
        <w:rPr>
          <w:rFonts w:ascii="Arial" w:hAnsi="Arial" w:cs="Arial"/>
          <w:b w:val="0"/>
          <w:bCs w:val="0"/>
          <w:color w:val="333333"/>
          <w:sz w:val="24"/>
          <w:szCs w:val="24"/>
        </w:rPr>
        <w:t xml:space="preserve"> Limited.</w:t>
      </w:r>
      <w:bookmarkStart w:id="0" w:name="_GoBack"/>
      <w:bookmarkEnd w:id="0"/>
    </w:p>
    <w:p w14:paraId="4E6EF39E" w14:textId="7EA4D85E" w:rsidR="00FF2A01" w:rsidRDefault="00FF2A01" w:rsidP="00254C4C">
      <w:pPr>
        <w:spacing w:line="360" w:lineRule="auto"/>
        <w:rPr>
          <w:rFonts w:ascii="Arial" w:hAnsi="Arial" w:cs="Arial"/>
          <w:sz w:val="24"/>
          <w:szCs w:val="24"/>
          <w:lang w:val="en-GB"/>
        </w:rPr>
      </w:pPr>
      <w:proofErr w:type="spellStart"/>
      <w:r w:rsidRPr="00FF2A01">
        <w:rPr>
          <w:rFonts w:ascii="Arial" w:hAnsi="Arial" w:cs="Arial"/>
          <w:sz w:val="24"/>
          <w:szCs w:val="24"/>
          <w:lang w:val="en-GB"/>
        </w:rPr>
        <w:t>Entrecomp</w:t>
      </w:r>
      <w:proofErr w:type="spellEnd"/>
      <w:r w:rsidRPr="00FF2A01">
        <w:rPr>
          <w:rFonts w:ascii="Arial" w:hAnsi="Arial" w:cs="Arial"/>
          <w:sz w:val="24"/>
          <w:szCs w:val="24"/>
          <w:lang w:val="en-GB"/>
        </w:rPr>
        <w:t xml:space="preserve"> (2016) </w:t>
      </w:r>
      <w:proofErr w:type="spellStart"/>
      <w:r w:rsidRPr="00FF2A01">
        <w:rPr>
          <w:rFonts w:ascii="Arial" w:hAnsi="Arial" w:cs="Arial"/>
          <w:i/>
          <w:iCs/>
          <w:sz w:val="24"/>
          <w:szCs w:val="24"/>
          <w:lang w:val="en-GB"/>
        </w:rPr>
        <w:t>Entrecomp</w:t>
      </w:r>
      <w:proofErr w:type="spellEnd"/>
      <w:r w:rsidRPr="00FF2A01">
        <w:rPr>
          <w:rFonts w:ascii="Arial" w:hAnsi="Arial" w:cs="Arial"/>
          <w:i/>
          <w:iCs/>
          <w:sz w:val="24"/>
          <w:szCs w:val="24"/>
          <w:lang w:val="en-GB"/>
        </w:rPr>
        <w:t xml:space="preserve"> into Action Get Inspired Make It Happen:  A user guide to the European Entrepreneurship Competence Framework. </w:t>
      </w:r>
      <w:r w:rsidRPr="00FF2A01">
        <w:rPr>
          <w:rFonts w:ascii="Arial" w:hAnsi="Arial" w:cs="Arial"/>
          <w:sz w:val="24"/>
          <w:szCs w:val="24"/>
          <w:lang w:val="en-GB"/>
        </w:rPr>
        <w:t>Available at: file:///C:/Users/1301714/Downloads/jrc109128_entrecomp_into_action_-_final.pdf (Accessed: 13/12/2019).</w:t>
      </w:r>
    </w:p>
    <w:p w14:paraId="150D843D" w14:textId="792CA200" w:rsidR="001C3438" w:rsidRPr="004B14EE" w:rsidRDefault="001C3438" w:rsidP="00254C4C">
      <w:pPr>
        <w:spacing w:line="360" w:lineRule="auto"/>
        <w:rPr>
          <w:rFonts w:ascii="Arial" w:hAnsi="Arial" w:cs="Arial"/>
          <w:sz w:val="24"/>
          <w:szCs w:val="24"/>
          <w:lang w:val="en-GB"/>
        </w:rPr>
      </w:pPr>
      <w:proofErr w:type="spellStart"/>
      <w:r w:rsidRPr="004B14EE">
        <w:rPr>
          <w:rFonts w:ascii="Arial" w:hAnsi="Arial" w:cs="Arial"/>
          <w:sz w:val="24"/>
          <w:szCs w:val="24"/>
          <w:lang w:val="en-GB"/>
        </w:rPr>
        <w:t>Kro</w:t>
      </w:r>
      <w:r w:rsidR="004B14EE" w:rsidRPr="004B14EE">
        <w:rPr>
          <w:rFonts w:ascii="Arial" w:hAnsi="Arial" w:cs="Arial"/>
          <w:sz w:val="24"/>
          <w:szCs w:val="24"/>
          <w:lang w:val="en-GB"/>
        </w:rPr>
        <w:t>th</w:t>
      </w:r>
      <w:proofErr w:type="spellEnd"/>
      <w:r w:rsidR="004B14EE" w:rsidRPr="004B14EE">
        <w:rPr>
          <w:rFonts w:ascii="Arial" w:hAnsi="Arial" w:cs="Arial"/>
          <w:sz w:val="24"/>
          <w:szCs w:val="24"/>
          <w:lang w:val="en-GB"/>
        </w:rPr>
        <w:t>, M. and Taylor, B. (2009) ‘</w:t>
      </w:r>
      <w:r w:rsidR="004B14EE" w:rsidRPr="004B14EE">
        <w:rPr>
          <w:rFonts w:ascii="Arial" w:hAnsi="Arial" w:cs="Arial"/>
          <w:sz w:val="24"/>
          <w:szCs w:val="24"/>
        </w:rPr>
        <w:t xml:space="preserve">Andragogy’s Transition </w:t>
      </w:r>
      <w:r w:rsidR="004B14EE" w:rsidRPr="004B14EE">
        <w:rPr>
          <w:rFonts w:ascii="Arial" w:hAnsi="Arial" w:cs="Arial"/>
          <w:sz w:val="24"/>
          <w:szCs w:val="24"/>
        </w:rPr>
        <w:t>into</w:t>
      </w:r>
      <w:r w:rsidR="004B14EE" w:rsidRPr="004B14EE">
        <w:rPr>
          <w:rFonts w:ascii="Arial" w:hAnsi="Arial" w:cs="Arial"/>
          <w:sz w:val="24"/>
          <w:szCs w:val="24"/>
        </w:rPr>
        <w:t xml:space="preserve"> The Future: Meta-Analysis of Andragogy and Its Search for a Measurable Instrument</w:t>
      </w:r>
      <w:r w:rsidR="004B14EE" w:rsidRPr="004B14EE">
        <w:rPr>
          <w:rFonts w:ascii="Arial" w:hAnsi="Arial" w:cs="Arial"/>
          <w:sz w:val="24"/>
          <w:szCs w:val="24"/>
        </w:rPr>
        <w:t xml:space="preserve">’ </w:t>
      </w:r>
      <w:r w:rsidR="004B14EE" w:rsidRPr="004B14EE">
        <w:rPr>
          <w:rFonts w:ascii="Arial" w:hAnsi="Arial" w:cs="Arial"/>
          <w:i/>
          <w:sz w:val="24"/>
          <w:szCs w:val="24"/>
        </w:rPr>
        <w:t xml:space="preserve">Journal of Adult Education </w:t>
      </w:r>
      <w:r w:rsidR="004B14EE" w:rsidRPr="004B14EE">
        <w:rPr>
          <w:rFonts w:ascii="Arial" w:hAnsi="Arial" w:cs="Arial"/>
          <w:sz w:val="24"/>
          <w:szCs w:val="24"/>
        </w:rPr>
        <w:t>(1) [Online] Available at: https://files.eric.ed.gov/fulltext/EJ891073.pdf (Accessed: 16/12/2019).</w:t>
      </w:r>
    </w:p>
    <w:p w14:paraId="47B1C18A" w14:textId="41EF08D3" w:rsidR="00151821" w:rsidRDefault="00151821" w:rsidP="00254C4C">
      <w:pPr>
        <w:spacing w:line="360" w:lineRule="auto"/>
        <w:rPr>
          <w:rFonts w:ascii="Arial" w:hAnsi="Arial" w:cs="Arial"/>
          <w:sz w:val="24"/>
          <w:szCs w:val="24"/>
        </w:rPr>
      </w:pPr>
      <w:r w:rsidRPr="003057CB">
        <w:rPr>
          <w:rFonts w:ascii="Arial" w:hAnsi="Arial" w:cs="Arial"/>
          <w:sz w:val="24"/>
          <w:szCs w:val="24"/>
        </w:rPr>
        <w:lastRenderedPageBreak/>
        <w:t>Lofthouse, R.,</w:t>
      </w:r>
      <w:r w:rsidR="003057CB" w:rsidRPr="003057CB">
        <w:rPr>
          <w:rFonts w:ascii="Arial" w:hAnsi="Arial" w:cs="Arial"/>
          <w:sz w:val="24"/>
          <w:szCs w:val="24"/>
        </w:rPr>
        <w:t xml:space="preserve"> </w:t>
      </w:r>
      <w:r w:rsidRPr="003057CB">
        <w:rPr>
          <w:rFonts w:ascii="Arial" w:hAnsi="Arial" w:cs="Arial"/>
          <w:sz w:val="24"/>
          <w:szCs w:val="24"/>
        </w:rPr>
        <w:t>Cole, S. and</w:t>
      </w:r>
      <w:r w:rsidR="003057CB" w:rsidRPr="003057CB">
        <w:rPr>
          <w:rFonts w:ascii="Arial" w:hAnsi="Arial" w:cs="Arial"/>
          <w:sz w:val="24"/>
          <w:szCs w:val="24"/>
        </w:rPr>
        <w:t xml:space="preserve"> </w:t>
      </w:r>
      <w:r w:rsidRPr="003057CB">
        <w:rPr>
          <w:rFonts w:ascii="Arial" w:hAnsi="Arial" w:cs="Arial"/>
          <w:sz w:val="24"/>
          <w:szCs w:val="24"/>
        </w:rPr>
        <w:t xml:space="preserve">Thomas, U. (2011) ‘Creativity and Enquiry in Action: a case study of cross-curricular approaches in teacher education’ </w:t>
      </w:r>
      <w:proofErr w:type="spellStart"/>
      <w:r w:rsidRPr="003057CB">
        <w:rPr>
          <w:rFonts w:ascii="Arial" w:hAnsi="Arial" w:cs="Arial"/>
          <w:i/>
          <w:sz w:val="24"/>
          <w:szCs w:val="24"/>
        </w:rPr>
        <w:t>Tean</w:t>
      </w:r>
      <w:proofErr w:type="spellEnd"/>
      <w:r w:rsidRPr="003057CB">
        <w:rPr>
          <w:rFonts w:ascii="Arial" w:hAnsi="Arial" w:cs="Arial"/>
          <w:i/>
          <w:sz w:val="24"/>
          <w:szCs w:val="24"/>
        </w:rPr>
        <w:t xml:space="preserve"> Journal 2</w:t>
      </w:r>
      <w:r w:rsidRPr="003057CB">
        <w:rPr>
          <w:rFonts w:ascii="Arial" w:hAnsi="Arial" w:cs="Arial"/>
          <w:sz w:val="24"/>
          <w:szCs w:val="24"/>
        </w:rPr>
        <w:t xml:space="preserve"> (1) April [Online]. Available</w:t>
      </w:r>
      <w:r w:rsidR="003057CB">
        <w:rPr>
          <w:rFonts w:ascii="Arial" w:hAnsi="Arial" w:cs="Arial"/>
          <w:sz w:val="24"/>
          <w:szCs w:val="24"/>
        </w:rPr>
        <w:t xml:space="preserve"> at: </w:t>
      </w:r>
      <w:r w:rsidR="003057CB" w:rsidRPr="003057CB">
        <w:rPr>
          <w:rFonts w:ascii="Arial" w:hAnsi="Arial" w:cs="Arial"/>
          <w:sz w:val="24"/>
          <w:szCs w:val="24"/>
        </w:rPr>
        <w:t xml:space="preserve">https://core.ac.uk/download/pdf/4150506.pdf </w:t>
      </w:r>
      <w:r w:rsidRPr="003057CB">
        <w:rPr>
          <w:rFonts w:ascii="Arial" w:hAnsi="Arial" w:cs="Arial"/>
          <w:sz w:val="24"/>
          <w:szCs w:val="24"/>
        </w:rPr>
        <w:t>(Accessed</w:t>
      </w:r>
      <w:r w:rsidR="003057CB">
        <w:rPr>
          <w:rFonts w:ascii="Arial" w:hAnsi="Arial" w:cs="Arial"/>
          <w:sz w:val="24"/>
          <w:szCs w:val="24"/>
        </w:rPr>
        <w:t>:</w:t>
      </w:r>
      <w:r w:rsidR="003057CB" w:rsidRPr="003057CB">
        <w:rPr>
          <w:rFonts w:ascii="Arial" w:hAnsi="Arial" w:cs="Arial"/>
          <w:sz w:val="24"/>
          <w:szCs w:val="24"/>
        </w:rPr>
        <w:t>19/11/2019</w:t>
      </w:r>
      <w:r w:rsidRPr="003057CB">
        <w:rPr>
          <w:rFonts w:ascii="Arial" w:hAnsi="Arial" w:cs="Arial"/>
          <w:sz w:val="24"/>
          <w:szCs w:val="24"/>
        </w:rPr>
        <w:t>).</w:t>
      </w:r>
    </w:p>
    <w:p w14:paraId="0A326896" w14:textId="45811057" w:rsidR="00615129" w:rsidRDefault="00615129" w:rsidP="00254C4C">
      <w:pPr>
        <w:spacing w:line="360" w:lineRule="auto"/>
        <w:rPr>
          <w:rFonts w:ascii="Arial" w:hAnsi="Arial" w:cs="Arial"/>
          <w:sz w:val="24"/>
          <w:szCs w:val="24"/>
        </w:rPr>
      </w:pPr>
      <w:proofErr w:type="spellStart"/>
      <w:r w:rsidRPr="001C3438">
        <w:rPr>
          <w:rFonts w:ascii="Arial" w:hAnsi="Arial" w:cs="Arial"/>
          <w:sz w:val="24"/>
          <w:szCs w:val="24"/>
        </w:rPr>
        <w:t>Loeng</w:t>
      </w:r>
      <w:proofErr w:type="spellEnd"/>
      <w:r w:rsidRPr="001C3438">
        <w:rPr>
          <w:rFonts w:ascii="Arial" w:hAnsi="Arial" w:cs="Arial"/>
          <w:sz w:val="24"/>
          <w:szCs w:val="24"/>
        </w:rPr>
        <w:t>, S. (2018) ‘</w:t>
      </w:r>
      <w:r w:rsidRPr="001C3438">
        <w:rPr>
          <w:rFonts w:ascii="Arial" w:hAnsi="Arial" w:cs="Arial"/>
          <w:sz w:val="24"/>
          <w:szCs w:val="24"/>
        </w:rPr>
        <w:t>Various ways of understanding the concept of andragogy</w:t>
      </w:r>
      <w:r w:rsidRPr="001C3438">
        <w:rPr>
          <w:rFonts w:ascii="Arial" w:hAnsi="Arial" w:cs="Arial"/>
          <w:sz w:val="24"/>
          <w:szCs w:val="24"/>
        </w:rPr>
        <w:t>’</w:t>
      </w:r>
      <w:r w:rsidRPr="001C3438">
        <w:rPr>
          <w:rFonts w:ascii="Arial" w:hAnsi="Arial" w:cs="Arial"/>
          <w:sz w:val="24"/>
          <w:szCs w:val="24"/>
        </w:rPr>
        <w:t xml:space="preserve">, </w:t>
      </w:r>
      <w:r w:rsidRPr="001C3438">
        <w:rPr>
          <w:rFonts w:ascii="Arial" w:hAnsi="Arial" w:cs="Arial"/>
          <w:i/>
          <w:sz w:val="24"/>
          <w:szCs w:val="24"/>
        </w:rPr>
        <w:t>Cogent Education</w:t>
      </w:r>
      <w:r w:rsidRPr="001C3438">
        <w:rPr>
          <w:rFonts w:ascii="Arial" w:hAnsi="Arial" w:cs="Arial"/>
          <w:sz w:val="24"/>
          <w:szCs w:val="24"/>
        </w:rPr>
        <w:t xml:space="preserve">, </w:t>
      </w:r>
      <w:r w:rsidRPr="001C3438">
        <w:rPr>
          <w:rFonts w:ascii="Arial" w:hAnsi="Arial" w:cs="Arial"/>
          <w:sz w:val="24"/>
          <w:szCs w:val="24"/>
        </w:rPr>
        <w:t>(5) July</w:t>
      </w:r>
      <w:r w:rsidR="001C3438" w:rsidRPr="001C3438">
        <w:rPr>
          <w:rFonts w:ascii="Arial" w:hAnsi="Arial" w:cs="Arial"/>
          <w:sz w:val="24"/>
          <w:szCs w:val="24"/>
        </w:rPr>
        <w:t xml:space="preserve"> [Online] Available at: https://www.tandfonline.com/doi/pdf/10.1080/2331186X.2018.1496643 (Accessed: 16/12/2019)</w:t>
      </w:r>
      <w:r w:rsidR="00591035">
        <w:rPr>
          <w:rFonts w:ascii="Arial" w:hAnsi="Arial" w:cs="Arial"/>
          <w:sz w:val="24"/>
          <w:szCs w:val="24"/>
        </w:rPr>
        <w:t>.</w:t>
      </w:r>
    </w:p>
    <w:p w14:paraId="4C43FD03" w14:textId="44D5D207" w:rsidR="00094551" w:rsidRPr="00591035" w:rsidRDefault="00094551" w:rsidP="00254C4C">
      <w:pPr>
        <w:spacing w:line="360" w:lineRule="auto"/>
        <w:rPr>
          <w:rFonts w:ascii="Arial" w:hAnsi="Arial" w:cs="Arial"/>
          <w:sz w:val="24"/>
          <w:szCs w:val="24"/>
        </w:rPr>
      </w:pPr>
      <w:proofErr w:type="spellStart"/>
      <w:r w:rsidRPr="00591035">
        <w:rPr>
          <w:rFonts w:ascii="Arial" w:hAnsi="Arial" w:cs="Arial"/>
          <w:sz w:val="24"/>
          <w:szCs w:val="24"/>
        </w:rPr>
        <w:t>Osiadacz</w:t>
      </w:r>
      <w:proofErr w:type="spellEnd"/>
      <w:r w:rsidRPr="00591035">
        <w:rPr>
          <w:rFonts w:ascii="Arial" w:hAnsi="Arial" w:cs="Arial"/>
          <w:sz w:val="24"/>
          <w:szCs w:val="24"/>
        </w:rPr>
        <w:t>, E. (2018) ‘G</w:t>
      </w:r>
      <w:r w:rsidR="00591035">
        <w:rPr>
          <w:rFonts w:ascii="Arial" w:hAnsi="Arial" w:cs="Arial"/>
          <w:sz w:val="24"/>
          <w:szCs w:val="24"/>
        </w:rPr>
        <w:t>l</w:t>
      </w:r>
      <w:r w:rsidRPr="00591035">
        <w:rPr>
          <w:rFonts w:ascii="Arial" w:hAnsi="Arial" w:cs="Arial"/>
          <w:sz w:val="24"/>
          <w:szCs w:val="24"/>
        </w:rPr>
        <w:t xml:space="preserve">obal Citizenship’ </w:t>
      </w:r>
      <w:r w:rsidRPr="00591035">
        <w:rPr>
          <w:rFonts w:ascii="Arial" w:hAnsi="Arial" w:cs="Arial"/>
          <w:sz w:val="24"/>
          <w:szCs w:val="24"/>
        </w:rPr>
        <w:t>Brock Education Journal, 27</w:t>
      </w:r>
      <w:r w:rsidRPr="00591035">
        <w:rPr>
          <w:rFonts w:ascii="Arial" w:hAnsi="Arial" w:cs="Arial"/>
          <w:sz w:val="24"/>
          <w:szCs w:val="24"/>
        </w:rPr>
        <w:t xml:space="preserve"> </w:t>
      </w:r>
      <w:r w:rsidRPr="00591035">
        <w:rPr>
          <w:rFonts w:ascii="Arial" w:hAnsi="Arial" w:cs="Arial"/>
          <w:sz w:val="24"/>
          <w:szCs w:val="24"/>
        </w:rPr>
        <w:t>(2)</w:t>
      </w:r>
      <w:r w:rsidRPr="00591035">
        <w:rPr>
          <w:rFonts w:ascii="Arial" w:hAnsi="Arial" w:cs="Arial"/>
          <w:sz w:val="24"/>
          <w:szCs w:val="24"/>
        </w:rPr>
        <w:t xml:space="preserve"> [Online] Available at: https://files.eric.ed.gov/fulltext/EJ1179948.pdf (Accessed: 19/12/2019)</w:t>
      </w:r>
      <w:r w:rsidR="00591035">
        <w:rPr>
          <w:rFonts w:ascii="Arial" w:hAnsi="Arial" w:cs="Arial"/>
          <w:sz w:val="24"/>
          <w:szCs w:val="24"/>
        </w:rPr>
        <w:t>.</w:t>
      </w:r>
    </w:p>
    <w:p w14:paraId="6C72DC70" w14:textId="59E740B7" w:rsidR="003700F6" w:rsidRDefault="003700F6" w:rsidP="00254C4C">
      <w:pPr>
        <w:spacing w:line="360" w:lineRule="auto"/>
        <w:rPr>
          <w:rFonts w:ascii="Arial" w:hAnsi="Arial" w:cs="Arial"/>
          <w:sz w:val="24"/>
          <w:szCs w:val="24"/>
        </w:rPr>
      </w:pPr>
      <w:proofErr w:type="spellStart"/>
      <w:r w:rsidRPr="00615129">
        <w:rPr>
          <w:rFonts w:ascii="Arial" w:hAnsi="Arial" w:cs="Arial"/>
          <w:sz w:val="24"/>
          <w:szCs w:val="24"/>
        </w:rPr>
        <w:t>Richinelli</w:t>
      </w:r>
      <w:proofErr w:type="spellEnd"/>
      <w:r w:rsidRPr="00615129">
        <w:rPr>
          <w:rFonts w:ascii="Arial" w:hAnsi="Arial" w:cs="Arial"/>
          <w:sz w:val="24"/>
          <w:szCs w:val="24"/>
        </w:rPr>
        <w:t xml:space="preserve">, J. (2017) </w:t>
      </w:r>
      <w:r w:rsidRPr="00615129">
        <w:rPr>
          <w:rFonts w:ascii="Arial" w:hAnsi="Arial" w:cs="Arial"/>
          <w:i/>
          <w:sz w:val="24"/>
          <w:szCs w:val="24"/>
        </w:rPr>
        <w:t xml:space="preserve">Stone </w:t>
      </w:r>
      <w:r w:rsidR="00615129" w:rsidRPr="00615129">
        <w:rPr>
          <w:rFonts w:ascii="Arial" w:hAnsi="Arial" w:cs="Arial"/>
          <w:i/>
          <w:sz w:val="24"/>
          <w:szCs w:val="24"/>
        </w:rPr>
        <w:t xml:space="preserve">Columns: The Benefits of Teamwork. </w:t>
      </w:r>
      <w:r w:rsidR="00615129" w:rsidRPr="00615129">
        <w:rPr>
          <w:rFonts w:ascii="Arial" w:hAnsi="Arial" w:cs="Arial"/>
          <w:sz w:val="24"/>
          <w:szCs w:val="24"/>
        </w:rPr>
        <w:t>[Online] Available at: https://www.stoneworld.com/articles/89582-stone-column-the-benefits-of-teamwork (Accessed: 14/12/2019)</w:t>
      </w:r>
      <w:r w:rsidR="00591035">
        <w:rPr>
          <w:rFonts w:ascii="Arial" w:hAnsi="Arial" w:cs="Arial"/>
          <w:sz w:val="24"/>
          <w:szCs w:val="24"/>
        </w:rPr>
        <w:t>.</w:t>
      </w:r>
    </w:p>
    <w:p w14:paraId="6053C819" w14:textId="06260FFD" w:rsidR="00AE1448" w:rsidRPr="002A58EE" w:rsidRDefault="00AE1448" w:rsidP="00AE1448">
      <w:pPr>
        <w:pStyle w:val="Heading1"/>
        <w:shd w:val="clear" w:color="auto" w:fill="FFFFFF"/>
        <w:spacing w:before="0" w:beforeAutospacing="0" w:after="0" w:afterAutospacing="0" w:line="450" w:lineRule="atLeast"/>
        <w:rPr>
          <w:rFonts w:ascii="Arial" w:hAnsi="Arial" w:cs="Arial"/>
          <w:b w:val="0"/>
          <w:color w:val="1C1D1E"/>
          <w:sz w:val="24"/>
          <w:szCs w:val="24"/>
        </w:rPr>
      </w:pPr>
      <w:r w:rsidRPr="002A58EE">
        <w:rPr>
          <w:rFonts w:ascii="Arial" w:hAnsi="Arial" w:cs="Arial"/>
          <w:b w:val="0"/>
          <w:sz w:val="24"/>
          <w:szCs w:val="24"/>
        </w:rPr>
        <w:t xml:space="preserve">Sharifi, M., Soleimani, H. and </w:t>
      </w:r>
      <w:proofErr w:type="spellStart"/>
      <w:r w:rsidRPr="002A58EE">
        <w:rPr>
          <w:rFonts w:ascii="Arial" w:hAnsi="Arial" w:cs="Arial"/>
          <w:b w:val="0"/>
          <w:sz w:val="24"/>
          <w:szCs w:val="24"/>
        </w:rPr>
        <w:t>Jafarigohar</w:t>
      </w:r>
      <w:proofErr w:type="spellEnd"/>
      <w:r w:rsidRPr="002A58EE">
        <w:rPr>
          <w:rFonts w:ascii="Arial" w:hAnsi="Arial" w:cs="Arial"/>
          <w:b w:val="0"/>
          <w:sz w:val="24"/>
          <w:szCs w:val="24"/>
        </w:rPr>
        <w:t>, M. (2016) ‘</w:t>
      </w:r>
      <w:r w:rsidRPr="002A58EE">
        <w:rPr>
          <w:rFonts w:ascii="Arial" w:hAnsi="Arial" w:cs="Arial"/>
          <w:b w:val="0"/>
          <w:color w:val="1C1D1E"/>
          <w:sz w:val="24"/>
          <w:szCs w:val="24"/>
        </w:rPr>
        <w:t>E</w:t>
      </w:r>
      <w:r w:rsidRPr="002A58EE">
        <w:rPr>
          <w:rFonts w:ascii="Cambria Math" w:hAnsi="Cambria Math" w:cs="Cambria Math"/>
          <w:b w:val="0"/>
          <w:color w:val="1C1D1E"/>
          <w:sz w:val="24"/>
          <w:szCs w:val="24"/>
        </w:rPr>
        <w:t>‐</w:t>
      </w:r>
      <w:r w:rsidRPr="002A58EE">
        <w:rPr>
          <w:rFonts w:ascii="Arial" w:hAnsi="Arial" w:cs="Arial"/>
          <w:b w:val="0"/>
          <w:color w:val="1C1D1E"/>
          <w:sz w:val="24"/>
          <w:szCs w:val="24"/>
        </w:rPr>
        <w:t xml:space="preserve">portfolio evaluation and vocabulary learning: Moving from pedagogy to andragogy’ </w:t>
      </w:r>
      <w:r w:rsidRPr="002A58EE">
        <w:rPr>
          <w:rFonts w:ascii="Arial" w:hAnsi="Arial" w:cs="Arial"/>
          <w:b w:val="0"/>
          <w:i/>
          <w:color w:val="1C1D1E"/>
          <w:sz w:val="24"/>
          <w:szCs w:val="24"/>
        </w:rPr>
        <w:t xml:space="preserve">British Journal of Educational Technology, </w:t>
      </w:r>
      <w:r w:rsidR="002A58EE" w:rsidRPr="002A58EE">
        <w:rPr>
          <w:rFonts w:ascii="Arial" w:hAnsi="Arial" w:cs="Arial"/>
          <w:b w:val="0"/>
          <w:color w:val="1C1D1E"/>
          <w:sz w:val="24"/>
          <w:szCs w:val="24"/>
        </w:rPr>
        <w:t xml:space="preserve">(48) June [Online] Available at: </w:t>
      </w:r>
      <w:r w:rsidR="002A58EE" w:rsidRPr="002A58EE">
        <w:rPr>
          <w:rFonts w:ascii="Arial" w:hAnsi="Arial" w:cs="Arial"/>
          <w:b w:val="0"/>
          <w:sz w:val="24"/>
          <w:szCs w:val="24"/>
        </w:rPr>
        <w:t>https://onlinelibrary.wiley.com/doi/full/10.1111/bjet.12479 (Accessed:17/12/2019)</w:t>
      </w:r>
      <w:r w:rsidR="00591035">
        <w:rPr>
          <w:rFonts w:ascii="Arial" w:hAnsi="Arial" w:cs="Arial"/>
          <w:b w:val="0"/>
          <w:sz w:val="24"/>
          <w:szCs w:val="24"/>
        </w:rPr>
        <w:t>.</w:t>
      </w:r>
    </w:p>
    <w:p w14:paraId="117BD5B6" w14:textId="15BD46EA" w:rsidR="00AE1448" w:rsidRDefault="00AE1448" w:rsidP="00254C4C">
      <w:pPr>
        <w:spacing w:line="360" w:lineRule="auto"/>
        <w:rPr>
          <w:rFonts w:ascii="Arial" w:hAnsi="Arial" w:cs="Arial"/>
          <w:sz w:val="24"/>
          <w:szCs w:val="24"/>
        </w:rPr>
      </w:pPr>
    </w:p>
    <w:p w14:paraId="19564B36" w14:textId="7D4009B7" w:rsidR="00591035" w:rsidRPr="00591035" w:rsidRDefault="00591035" w:rsidP="00254C4C">
      <w:pPr>
        <w:spacing w:line="360" w:lineRule="auto"/>
        <w:rPr>
          <w:rFonts w:ascii="Arial" w:hAnsi="Arial" w:cs="Arial"/>
          <w:sz w:val="24"/>
          <w:szCs w:val="24"/>
        </w:rPr>
      </w:pPr>
      <w:r>
        <w:rPr>
          <w:rFonts w:ascii="Arial" w:hAnsi="Arial" w:cs="Arial"/>
          <w:sz w:val="24"/>
          <w:szCs w:val="24"/>
        </w:rPr>
        <w:t>Welsh Assembly Government (2008)</w:t>
      </w:r>
      <w:r w:rsidRPr="00591035">
        <w:rPr>
          <w:rFonts w:ascii="Arial" w:hAnsi="Arial" w:cs="Arial"/>
          <w:sz w:val="24"/>
          <w:szCs w:val="24"/>
        </w:rPr>
        <w:t xml:space="preserve"> </w:t>
      </w:r>
      <w:r w:rsidRPr="00591035">
        <w:rPr>
          <w:rFonts w:ascii="Arial" w:hAnsi="Arial" w:cs="Arial"/>
          <w:i/>
          <w:sz w:val="24"/>
          <w:szCs w:val="24"/>
        </w:rPr>
        <w:t>Education for Sustainable Development and Global Citizenship</w:t>
      </w:r>
      <w:r w:rsidRPr="00591035">
        <w:rPr>
          <w:rFonts w:ascii="Arial" w:hAnsi="Arial" w:cs="Arial"/>
          <w:i/>
          <w:sz w:val="24"/>
          <w:szCs w:val="24"/>
        </w:rPr>
        <w:t>:</w:t>
      </w:r>
      <w:r w:rsidRPr="00591035">
        <w:rPr>
          <w:rFonts w:ascii="Arial" w:hAnsi="Arial" w:cs="Arial"/>
          <w:i/>
          <w:sz w:val="24"/>
          <w:szCs w:val="24"/>
        </w:rPr>
        <w:t xml:space="preserve"> In the Further Education Sector in Wales</w:t>
      </w:r>
      <w:r>
        <w:rPr>
          <w:rFonts w:ascii="Arial" w:hAnsi="Arial" w:cs="Arial"/>
          <w:i/>
          <w:sz w:val="24"/>
          <w:szCs w:val="24"/>
        </w:rPr>
        <w:t xml:space="preserve">. </w:t>
      </w:r>
      <w:r>
        <w:rPr>
          <w:rFonts w:ascii="Arial" w:hAnsi="Arial" w:cs="Arial"/>
          <w:sz w:val="24"/>
          <w:szCs w:val="24"/>
        </w:rPr>
        <w:t xml:space="preserve">[Online] Available at: </w:t>
      </w:r>
      <w:r w:rsidRPr="00591035">
        <w:rPr>
          <w:rFonts w:ascii="Arial" w:hAnsi="Arial" w:cs="Arial"/>
          <w:sz w:val="24"/>
          <w:szCs w:val="24"/>
        </w:rPr>
        <w:t>https://gov.wales/sites/default/files/publications/2018-02/education-for-sustainable-development-and-global-citizenship-in-the-further-education-sector-in-wales_0.pdf (Accessed: 19/12/2019</w:t>
      </w:r>
      <w:r>
        <w:t>).</w:t>
      </w:r>
    </w:p>
    <w:p w14:paraId="2250B9EA" w14:textId="1CC1A326" w:rsidR="00FF2A01" w:rsidRPr="00FF2A01" w:rsidRDefault="00FF2A01" w:rsidP="00254C4C">
      <w:pPr>
        <w:spacing w:line="360" w:lineRule="auto"/>
        <w:rPr>
          <w:rFonts w:ascii="Arial" w:hAnsi="Arial" w:cs="Arial"/>
          <w:sz w:val="24"/>
          <w:szCs w:val="24"/>
        </w:rPr>
      </w:pPr>
      <w:proofErr w:type="spellStart"/>
      <w:r w:rsidRPr="00FF2A01">
        <w:rPr>
          <w:rFonts w:ascii="Arial" w:hAnsi="Arial" w:cs="Arial"/>
          <w:sz w:val="24"/>
          <w:szCs w:val="24"/>
        </w:rPr>
        <w:t>VentureWell</w:t>
      </w:r>
      <w:proofErr w:type="spellEnd"/>
      <w:r w:rsidRPr="00FF2A01">
        <w:rPr>
          <w:rFonts w:ascii="Arial" w:hAnsi="Arial" w:cs="Arial"/>
          <w:sz w:val="24"/>
          <w:szCs w:val="24"/>
        </w:rPr>
        <w:t xml:space="preserve"> (201</w:t>
      </w:r>
      <w:r w:rsidR="00AE1448">
        <w:rPr>
          <w:rFonts w:ascii="Arial" w:hAnsi="Arial" w:cs="Arial"/>
          <w:sz w:val="24"/>
          <w:szCs w:val="24"/>
        </w:rPr>
        <w:t>7</w:t>
      </w:r>
      <w:r w:rsidRPr="00FF2A01">
        <w:rPr>
          <w:rFonts w:ascii="Arial" w:hAnsi="Arial" w:cs="Arial"/>
          <w:sz w:val="24"/>
          <w:szCs w:val="24"/>
        </w:rPr>
        <w:t>) Faculty Spotlight: Joe Tranquillo. [Online] Available at: https://venturewell.org/joe-tranquillo/ (Accessed: 10/12/2019)</w:t>
      </w:r>
      <w:r w:rsidR="00591035">
        <w:rPr>
          <w:rFonts w:ascii="Arial" w:hAnsi="Arial" w:cs="Arial"/>
          <w:sz w:val="24"/>
          <w:szCs w:val="24"/>
        </w:rPr>
        <w:t>.</w:t>
      </w:r>
    </w:p>
    <w:sectPr w:rsidR="00FF2A01" w:rsidRPr="00FF2A0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01D55" w14:textId="77777777" w:rsidR="00AA4AD6" w:rsidRDefault="00AA4AD6" w:rsidP="00AA4AD6">
      <w:pPr>
        <w:spacing w:after="0" w:line="240" w:lineRule="auto"/>
      </w:pPr>
      <w:r>
        <w:separator/>
      </w:r>
    </w:p>
  </w:endnote>
  <w:endnote w:type="continuationSeparator" w:id="0">
    <w:p w14:paraId="2736341D" w14:textId="77777777" w:rsidR="00AA4AD6" w:rsidRDefault="00AA4AD6" w:rsidP="00AA4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F1318" w14:textId="77777777" w:rsidR="00AA4AD6" w:rsidRDefault="00AA4AD6" w:rsidP="00AA4AD6">
      <w:pPr>
        <w:spacing w:after="0" w:line="240" w:lineRule="auto"/>
      </w:pPr>
      <w:r>
        <w:separator/>
      </w:r>
    </w:p>
  </w:footnote>
  <w:footnote w:type="continuationSeparator" w:id="0">
    <w:p w14:paraId="739DDD7E" w14:textId="77777777" w:rsidR="00AA4AD6" w:rsidRDefault="00AA4AD6" w:rsidP="00AA4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04BCF" w14:textId="2E51126B" w:rsidR="00AA4AD6" w:rsidRPr="00AA4AD6" w:rsidRDefault="00AA4AD6">
    <w:pPr>
      <w:pStyle w:val="Header"/>
      <w:rPr>
        <w:lang w:val="en-GB"/>
      </w:rPr>
    </w:pPr>
    <w:r>
      <w:rPr>
        <w:lang w:val="en-GB"/>
      </w:rPr>
      <w:t>1301714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C628E"/>
    <w:multiLevelType w:val="hybridMultilevel"/>
    <w:tmpl w:val="7C2C185A"/>
    <w:lvl w:ilvl="0" w:tplc="93E2C85E">
      <w:start w:val="1"/>
      <w:numFmt w:val="bullet"/>
      <w:lvlText w:val="•"/>
      <w:lvlJc w:val="left"/>
      <w:pPr>
        <w:tabs>
          <w:tab w:val="num" w:pos="720"/>
        </w:tabs>
        <w:ind w:left="720" w:hanging="360"/>
      </w:pPr>
      <w:rPr>
        <w:rFonts w:ascii="Arial" w:hAnsi="Arial" w:hint="default"/>
      </w:rPr>
    </w:lvl>
    <w:lvl w:ilvl="1" w:tplc="4066E50E" w:tentative="1">
      <w:start w:val="1"/>
      <w:numFmt w:val="bullet"/>
      <w:lvlText w:val="•"/>
      <w:lvlJc w:val="left"/>
      <w:pPr>
        <w:tabs>
          <w:tab w:val="num" w:pos="1440"/>
        </w:tabs>
        <w:ind w:left="1440" w:hanging="360"/>
      </w:pPr>
      <w:rPr>
        <w:rFonts w:ascii="Arial" w:hAnsi="Arial" w:hint="default"/>
      </w:rPr>
    </w:lvl>
    <w:lvl w:ilvl="2" w:tplc="E86E6A6A" w:tentative="1">
      <w:start w:val="1"/>
      <w:numFmt w:val="bullet"/>
      <w:lvlText w:val="•"/>
      <w:lvlJc w:val="left"/>
      <w:pPr>
        <w:tabs>
          <w:tab w:val="num" w:pos="2160"/>
        </w:tabs>
        <w:ind w:left="2160" w:hanging="360"/>
      </w:pPr>
      <w:rPr>
        <w:rFonts w:ascii="Arial" w:hAnsi="Arial" w:hint="default"/>
      </w:rPr>
    </w:lvl>
    <w:lvl w:ilvl="3" w:tplc="D4902FE6" w:tentative="1">
      <w:start w:val="1"/>
      <w:numFmt w:val="bullet"/>
      <w:lvlText w:val="•"/>
      <w:lvlJc w:val="left"/>
      <w:pPr>
        <w:tabs>
          <w:tab w:val="num" w:pos="2880"/>
        </w:tabs>
        <w:ind w:left="2880" w:hanging="360"/>
      </w:pPr>
      <w:rPr>
        <w:rFonts w:ascii="Arial" w:hAnsi="Arial" w:hint="default"/>
      </w:rPr>
    </w:lvl>
    <w:lvl w:ilvl="4" w:tplc="0C58ED76" w:tentative="1">
      <w:start w:val="1"/>
      <w:numFmt w:val="bullet"/>
      <w:lvlText w:val="•"/>
      <w:lvlJc w:val="left"/>
      <w:pPr>
        <w:tabs>
          <w:tab w:val="num" w:pos="3600"/>
        </w:tabs>
        <w:ind w:left="3600" w:hanging="360"/>
      </w:pPr>
      <w:rPr>
        <w:rFonts w:ascii="Arial" w:hAnsi="Arial" w:hint="default"/>
      </w:rPr>
    </w:lvl>
    <w:lvl w:ilvl="5" w:tplc="4664FB00" w:tentative="1">
      <w:start w:val="1"/>
      <w:numFmt w:val="bullet"/>
      <w:lvlText w:val="•"/>
      <w:lvlJc w:val="left"/>
      <w:pPr>
        <w:tabs>
          <w:tab w:val="num" w:pos="4320"/>
        </w:tabs>
        <w:ind w:left="4320" w:hanging="360"/>
      </w:pPr>
      <w:rPr>
        <w:rFonts w:ascii="Arial" w:hAnsi="Arial" w:hint="default"/>
      </w:rPr>
    </w:lvl>
    <w:lvl w:ilvl="6" w:tplc="B96AADB0" w:tentative="1">
      <w:start w:val="1"/>
      <w:numFmt w:val="bullet"/>
      <w:lvlText w:val="•"/>
      <w:lvlJc w:val="left"/>
      <w:pPr>
        <w:tabs>
          <w:tab w:val="num" w:pos="5040"/>
        </w:tabs>
        <w:ind w:left="5040" w:hanging="360"/>
      </w:pPr>
      <w:rPr>
        <w:rFonts w:ascii="Arial" w:hAnsi="Arial" w:hint="default"/>
      </w:rPr>
    </w:lvl>
    <w:lvl w:ilvl="7" w:tplc="C62864D0" w:tentative="1">
      <w:start w:val="1"/>
      <w:numFmt w:val="bullet"/>
      <w:lvlText w:val="•"/>
      <w:lvlJc w:val="left"/>
      <w:pPr>
        <w:tabs>
          <w:tab w:val="num" w:pos="5760"/>
        </w:tabs>
        <w:ind w:left="5760" w:hanging="360"/>
      </w:pPr>
      <w:rPr>
        <w:rFonts w:ascii="Arial" w:hAnsi="Arial" w:hint="default"/>
      </w:rPr>
    </w:lvl>
    <w:lvl w:ilvl="8" w:tplc="E976136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644"/>
    <w:rsid w:val="00006944"/>
    <w:rsid w:val="0002461B"/>
    <w:rsid w:val="00024E41"/>
    <w:rsid w:val="00032DBD"/>
    <w:rsid w:val="000526E2"/>
    <w:rsid w:val="00053B06"/>
    <w:rsid w:val="00074C52"/>
    <w:rsid w:val="000824CE"/>
    <w:rsid w:val="000844A3"/>
    <w:rsid w:val="00085522"/>
    <w:rsid w:val="000868A8"/>
    <w:rsid w:val="00094551"/>
    <w:rsid w:val="00094677"/>
    <w:rsid w:val="000A4A2A"/>
    <w:rsid w:val="000B3770"/>
    <w:rsid w:val="000B5867"/>
    <w:rsid w:val="000D7683"/>
    <w:rsid w:val="000F0DD2"/>
    <w:rsid w:val="00107E6A"/>
    <w:rsid w:val="001101C1"/>
    <w:rsid w:val="0011273E"/>
    <w:rsid w:val="00127A9F"/>
    <w:rsid w:val="00127DE0"/>
    <w:rsid w:val="0013718B"/>
    <w:rsid w:val="00151821"/>
    <w:rsid w:val="00163D78"/>
    <w:rsid w:val="0018707E"/>
    <w:rsid w:val="0019421E"/>
    <w:rsid w:val="00196ABC"/>
    <w:rsid w:val="001971F2"/>
    <w:rsid w:val="001A047F"/>
    <w:rsid w:val="001A2920"/>
    <w:rsid w:val="001B6019"/>
    <w:rsid w:val="001C3438"/>
    <w:rsid w:val="001D05FE"/>
    <w:rsid w:val="001D4B38"/>
    <w:rsid w:val="001D7097"/>
    <w:rsid w:val="001E6891"/>
    <w:rsid w:val="001F140C"/>
    <w:rsid w:val="001F3FFB"/>
    <w:rsid w:val="001F5F26"/>
    <w:rsid w:val="00214F23"/>
    <w:rsid w:val="00220CA0"/>
    <w:rsid w:val="00221DB0"/>
    <w:rsid w:val="00237186"/>
    <w:rsid w:val="002425A6"/>
    <w:rsid w:val="00254C4C"/>
    <w:rsid w:val="002554B0"/>
    <w:rsid w:val="0025699A"/>
    <w:rsid w:val="00266160"/>
    <w:rsid w:val="00267A16"/>
    <w:rsid w:val="00286F48"/>
    <w:rsid w:val="00296EB6"/>
    <w:rsid w:val="002A4EFB"/>
    <w:rsid w:val="002A58EE"/>
    <w:rsid w:val="002B0C7A"/>
    <w:rsid w:val="002B4330"/>
    <w:rsid w:val="002B5071"/>
    <w:rsid w:val="002C6AC5"/>
    <w:rsid w:val="002D02F0"/>
    <w:rsid w:val="002D4E01"/>
    <w:rsid w:val="002D51EF"/>
    <w:rsid w:val="002D6AF2"/>
    <w:rsid w:val="002F0A69"/>
    <w:rsid w:val="002F4377"/>
    <w:rsid w:val="003057CB"/>
    <w:rsid w:val="00316448"/>
    <w:rsid w:val="00320948"/>
    <w:rsid w:val="003271FA"/>
    <w:rsid w:val="003347D0"/>
    <w:rsid w:val="00337FD5"/>
    <w:rsid w:val="00345D43"/>
    <w:rsid w:val="0035605E"/>
    <w:rsid w:val="003574D1"/>
    <w:rsid w:val="003700F6"/>
    <w:rsid w:val="00376CC6"/>
    <w:rsid w:val="0038424E"/>
    <w:rsid w:val="00385944"/>
    <w:rsid w:val="00390C18"/>
    <w:rsid w:val="00390D12"/>
    <w:rsid w:val="003B1127"/>
    <w:rsid w:val="003B366E"/>
    <w:rsid w:val="003C609E"/>
    <w:rsid w:val="003D2C60"/>
    <w:rsid w:val="003E5570"/>
    <w:rsid w:val="003F705B"/>
    <w:rsid w:val="00404C63"/>
    <w:rsid w:val="00405646"/>
    <w:rsid w:val="004129E2"/>
    <w:rsid w:val="00433701"/>
    <w:rsid w:val="00433C67"/>
    <w:rsid w:val="00436F76"/>
    <w:rsid w:val="00443012"/>
    <w:rsid w:val="00446662"/>
    <w:rsid w:val="00474FE9"/>
    <w:rsid w:val="00484C11"/>
    <w:rsid w:val="00485619"/>
    <w:rsid w:val="0048662C"/>
    <w:rsid w:val="004874C5"/>
    <w:rsid w:val="0048757C"/>
    <w:rsid w:val="0049569A"/>
    <w:rsid w:val="004A408E"/>
    <w:rsid w:val="004A4563"/>
    <w:rsid w:val="004B03D2"/>
    <w:rsid w:val="004B075E"/>
    <w:rsid w:val="004B14EE"/>
    <w:rsid w:val="004B3ECA"/>
    <w:rsid w:val="004D505A"/>
    <w:rsid w:val="004E6716"/>
    <w:rsid w:val="004E6CFF"/>
    <w:rsid w:val="004F0EA1"/>
    <w:rsid w:val="004F13E3"/>
    <w:rsid w:val="004F279C"/>
    <w:rsid w:val="004F7133"/>
    <w:rsid w:val="005016DD"/>
    <w:rsid w:val="00506633"/>
    <w:rsid w:val="00531653"/>
    <w:rsid w:val="00543558"/>
    <w:rsid w:val="00546644"/>
    <w:rsid w:val="00560F24"/>
    <w:rsid w:val="0056467B"/>
    <w:rsid w:val="00591035"/>
    <w:rsid w:val="00593635"/>
    <w:rsid w:val="00595DDC"/>
    <w:rsid w:val="005A2B86"/>
    <w:rsid w:val="005A34B2"/>
    <w:rsid w:val="005B0D12"/>
    <w:rsid w:val="005B3DC8"/>
    <w:rsid w:val="005B3F42"/>
    <w:rsid w:val="005B7780"/>
    <w:rsid w:val="005E2510"/>
    <w:rsid w:val="005F6CDC"/>
    <w:rsid w:val="005F6F71"/>
    <w:rsid w:val="006016C6"/>
    <w:rsid w:val="0060653F"/>
    <w:rsid w:val="00613FCD"/>
    <w:rsid w:val="00615129"/>
    <w:rsid w:val="00616AD6"/>
    <w:rsid w:val="006242AE"/>
    <w:rsid w:val="006246F8"/>
    <w:rsid w:val="00626992"/>
    <w:rsid w:val="00631989"/>
    <w:rsid w:val="00634949"/>
    <w:rsid w:val="00654B95"/>
    <w:rsid w:val="00655566"/>
    <w:rsid w:val="00662C2D"/>
    <w:rsid w:val="00662E5D"/>
    <w:rsid w:val="0066643A"/>
    <w:rsid w:val="006859FE"/>
    <w:rsid w:val="006A1609"/>
    <w:rsid w:val="006A1818"/>
    <w:rsid w:val="006B04F5"/>
    <w:rsid w:val="006B05A4"/>
    <w:rsid w:val="006C5B0D"/>
    <w:rsid w:val="006C6C9E"/>
    <w:rsid w:val="006D49F7"/>
    <w:rsid w:val="006E07DF"/>
    <w:rsid w:val="006E16E0"/>
    <w:rsid w:val="006E591D"/>
    <w:rsid w:val="006E5923"/>
    <w:rsid w:val="0070362D"/>
    <w:rsid w:val="0071070F"/>
    <w:rsid w:val="007159E9"/>
    <w:rsid w:val="00746699"/>
    <w:rsid w:val="00751610"/>
    <w:rsid w:val="00766383"/>
    <w:rsid w:val="00767EA6"/>
    <w:rsid w:val="007A7111"/>
    <w:rsid w:val="007B16D1"/>
    <w:rsid w:val="007B2CFC"/>
    <w:rsid w:val="007B77DC"/>
    <w:rsid w:val="007C0441"/>
    <w:rsid w:val="007C7012"/>
    <w:rsid w:val="007D17E1"/>
    <w:rsid w:val="007E0FFB"/>
    <w:rsid w:val="007E19D5"/>
    <w:rsid w:val="007F0C14"/>
    <w:rsid w:val="007F31EF"/>
    <w:rsid w:val="007F4BDF"/>
    <w:rsid w:val="007F5CF8"/>
    <w:rsid w:val="00804673"/>
    <w:rsid w:val="00810788"/>
    <w:rsid w:val="00810D38"/>
    <w:rsid w:val="008130EB"/>
    <w:rsid w:val="00820071"/>
    <w:rsid w:val="00841F55"/>
    <w:rsid w:val="008470B0"/>
    <w:rsid w:val="00867C27"/>
    <w:rsid w:val="00877F2C"/>
    <w:rsid w:val="00880740"/>
    <w:rsid w:val="0088763B"/>
    <w:rsid w:val="00891956"/>
    <w:rsid w:val="00893132"/>
    <w:rsid w:val="00896529"/>
    <w:rsid w:val="00896791"/>
    <w:rsid w:val="008C4C40"/>
    <w:rsid w:val="008E2834"/>
    <w:rsid w:val="008E71ED"/>
    <w:rsid w:val="008F4795"/>
    <w:rsid w:val="00904E0D"/>
    <w:rsid w:val="009065C1"/>
    <w:rsid w:val="009115AD"/>
    <w:rsid w:val="0091546D"/>
    <w:rsid w:val="00917261"/>
    <w:rsid w:val="00941CA3"/>
    <w:rsid w:val="00944EA9"/>
    <w:rsid w:val="00945343"/>
    <w:rsid w:val="0095463A"/>
    <w:rsid w:val="00962B9B"/>
    <w:rsid w:val="009818AE"/>
    <w:rsid w:val="0098641D"/>
    <w:rsid w:val="009920D3"/>
    <w:rsid w:val="009C11A9"/>
    <w:rsid w:val="009D6A24"/>
    <w:rsid w:val="009E0353"/>
    <w:rsid w:val="009E0A02"/>
    <w:rsid w:val="009F002F"/>
    <w:rsid w:val="009F6688"/>
    <w:rsid w:val="00A026F8"/>
    <w:rsid w:val="00A054DE"/>
    <w:rsid w:val="00A26B9A"/>
    <w:rsid w:val="00A304DE"/>
    <w:rsid w:val="00A433E5"/>
    <w:rsid w:val="00A51354"/>
    <w:rsid w:val="00A51BF8"/>
    <w:rsid w:val="00A51D7C"/>
    <w:rsid w:val="00A52621"/>
    <w:rsid w:val="00A544D3"/>
    <w:rsid w:val="00A60BD8"/>
    <w:rsid w:val="00A64052"/>
    <w:rsid w:val="00A71B32"/>
    <w:rsid w:val="00A770FF"/>
    <w:rsid w:val="00A86D66"/>
    <w:rsid w:val="00A879CC"/>
    <w:rsid w:val="00A95C2A"/>
    <w:rsid w:val="00A96A67"/>
    <w:rsid w:val="00AA4AD6"/>
    <w:rsid w:val="00AA4ED8"/>
    <w:rsid w:val="00AA745C"/>
    <w:rsid w:val="00AB0FE0"/>
    <w:rsid w:val="00AB1BA2"/>
    <w:rsid w:val="00AB786B"/>
    <w:rsid w:val="00AC3CAA"/>
    <w:rsid w:val="00AC7153"/>
    <w:rsid w:val="00AD0731"/>
    <w:rsid w:val="00AD38EB"/>
    <w:rsid w:val="00AD620A"/>
    <w:rsid w:val="00AD6ECE"/>
    <w:rsid w:val="00AE1448"/>
    <w:rsid w:val="00AE295B"/>
    <w:rsid w:val="00AE7986"/>
    <w:rsid w:val="00B0432F"/>
    <w:rsid w:val="00B11405"/>
    <w:rsid w:val="00B14753"/>
    <w:rsid w:val="00B25B05"/>
    <w:rsid w:val="00B44372"/>
    <w:rsid w:val="00B6243E"/>
    <w:rsid w:val="00B7783E"/>
    <w:rsid w:val="00B83FC1"/>
    <w:rsid w:val="00B85B7C"/>
    <w:rsid w:val="00B9496F"/>
    <w:rsid w:val="00B96CF4"/>
    <w:rsid w:val="00BA5604"/>
    <w:rsid w:val="00BA7395"/>
    <w:rsid w:val="00BC1F3B"/>
    <w:rsid w:val="00BC2EFD"/>
    <w:rsid w:val="00BD42E3"/>
    <w:rsid w:val="00BD4D7E"/>
    <w:rsid w:val="00BD6D46"/>
    <w:rsid w:val="00BE0203"/>
    <w:rsid w:val="00C025FD"/>
    <w:rsid w:val="00C07302"/>
    <w:rsid w:val="00C12030"/>
    <w:rsid w:val="00C20141"/>
    <w:rsid w:val="00C252B8"/>
    <w:rsid w:val="00C27209"/>
    <w:rsid w:val="00C362BC"/>
    <w:rsid w:val="00C36874"/>
    <w:rsid w:val="00C4463D"/>
    <w:rsid w:val="00C45314"/>
    <w:rsid w:val="00C52442"/>
    <w:rsid w:val="00C5255B"/>
    <w:rsid w:val="00C563DE"/>
    <w:rsid w:val="00C601B7"/>
    <w:rsid w:val="00C654B2"/>
    <w:rsid w:val="00C738B0"/>
    <w:rsid w:val="00C770A0"/>
    <w:rsid w:val="00CA3CE1"/>
    <w:rsid w:val="00CA7793"/>
    <w:rsid w:val="00CB1EE2"/>
    <w:rsid w:val="00CB7808"/>
    <w:rsid w:val="00CC1A5B"/>
    <w:rsid w:val="00CC40EE"/>
    <w:rsid w:val="00CD4E76"/>
    <w:rsid w:val="00CD5A69"/>
    <w:rsid w:val="00CE0A6D"/>
    <w:rsid w:val="00CF0735"/>
    <w:rsid w:val="00D04B4E"/>
    <w:rsid w:val="00D07B26"/>
    <w:rsid w:val="00D10177"/>
    <w:rsid w:val="00D10D20"/>
    <w:rsid w:val="00D14BF3"/>
    <w:rsid w:val="00D21545"/>
    <w:rsid w:val="00D23FFD"/>
    <w:rsid w:val="00D24A4F"/>
    <w:rsid w:val="00D26687"/>
    <w:rsid w:val="00D2754D"/>
    <w:rsid w:val="00D3490E"/>
    <w:rsid w:val="00D43652"/>
    <w:rsid w:val="00D436D5"/>
    <w:rsid w:val="00D52819"/>
    <w:rsid w:val="00D641F6"/>
    <w:rsid w:val="00D83C12"/>
    <w:rsid w:val="00D909F8"/>
    <w:rsid w:val="00D92922"/>
    <w:rsid w:val="00D93276"/>
    <w:rsid w:val="00DA5B45"/>
    <w:rsid w:val="00DC0023"/>
    <w:rsid w:val="00DC1DCF"/>
    <w:rsid w:val="00DC501A"/>
    <w:rsid w:val="00DC69CC"/>
    <w:rsid w:val="00DD41FE"/>
    <w:rsid w:val="00DD5847"/>
    <w:rsid w:val="00DE5521"/>
    <w:rsid w:val="00DF44F8"/>
    <w:rsid w:val="00E00468"/>
    <w:rsid w:val="00E04DE4"/>
    <w:rsid w:val="00E40A2F"/>
    <w:rsid w:val="00E45B61"/>
    <w:rsid w:val="00E45C62"/>
    <w:rsid w:val="00E536F8"/>
    <w:rsid w:val="00E6616A"/>
    <w:rsid w:val="00E71FAF"/>
    <w:rsid w:val="00E72B31"/>
    <w:rsid w:val="00E74FF5"/>
    <w:rsid w:val="00E92549"/>
    <w:rsid w:val="00E93E67"/>
    <w:rsid w:val="00E96801"/>
    <w:rsid w:val="00EA31A2"/>
    <w:rsid w:val="00EA4BFD"/>
    <w:rsid w:val="00EA78A1"/>
    <w:rsid w:val="00EB1826"/>
    <w:rsid w:val="00EB6DF0"/>
    <w:rsid w:val="00EB794B"/>
    <w:rsid w:val="00EE57F3"/>
    <w:rsid w:val="00EF2061"/>
    <w:rsid w:val="00F16978"/>
    <w:rsid w:val="00F24D69"/>
    <w:rsid w:val="00F347E4"/>
    <w:rsid w:val="00F41F10"/>
    <w:rsid w:val="00F526E3"/>
    <w:rsid w:val="00F65F16"/>
    <w:rsid w:val="00F819B1"/>
    <w:rsid w:val="00F81D7D"/>
    <w:rsid w:val="00F9266B"/>
    <w:rsid w:val="00F9394E"/>
    <w:rsid w:val="00F974D4"/>
    <w:rsid w:val="00FA4D5E"/>
    <w:rsid w:val="00FA509C"/>
    <w:rsid w:val="00FB11A4"/>
    <w:rsid w:val="00FB132F"/>
    <w:rsid w:val="00FD74DB"/>
    <w:rsid w:val="00FE6F0C"/>
    <w:rsid w:val="00FF09E6"/>
    <w:rsid w:val="00FF2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22877"/>
  <w15:chartTrackingRefBased/>
  <w15:docId w15:val="{5A36087A-0BC7-964E-8222-2C6228952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E144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057CB"/>
    <w:rPr>
      <w:color w:val="0000FF"/>
      <w:u w:val="single"/>
    </w:rPr>
  </w:style>
  <w:style w:type="character" w:customStyle="1" w:styleId="Heading1Char">
    <w:name w:val="Heading 1 Char"/>
    <w:basedOn w:val="DefaultParagraphFont"/>
    <w:link w:val="Heading1"/>
    <w:uiPriority w:val="9"/>
    <w:rsid w:val="00AE1448"/>
    <w:rPr>
      <w:rFonts w:ascii="Times New Roman" w:eastAsia="Times New Roman" w:hAnsi="Times New Roman" w:cs="Times New Roman"/>
      <w:b/>
      <w:bCs/>
      <w:kern w:val="36"/>
      <w:sz w:val="48"/>
      <w:szCs w:val="48"/>
      <w:lang w:val="en-GB" w:eastAsia="en-GB"/>
    </w:rPr>
  </w:style>
  <w:style w:type="paragraph" w:styleId="Header">
    <w:name w:val="header"/>
    <w:basedOn w:val="Normal"/>
    <w:link w:val="HeaderChar"/>
    <w:uiPriority w:val="99"/>
    <w:unhideWhenUsed/>
    <w:rsid w:val="00AA4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AD6"/>
  </w:style>
  <w:style w:type="paragraph" w:styleId="Footer">
    <w:name w:val="footer"/>
    <w:basedOn w:val="Normal"/>
    <w:link w:val="FooterChar"/>
    <w:uiPriority w:val="99"/>
    <w:unhideWhenUsed/>
    <w:rsid w:val="00AA4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133700">
      <w:bodyDiv w:val="1"/>
      <w:marLeft w:val="0"/>
      <w:marRight w:val="0"/>
      <w:marTop w:val="0"/>
      <w:marBottom w:val="0"/>
      <w:divBdr>
        <w:top w:val="none" w:sz="0" w:space="0" w:color="auto"/>
        <w:left w:val="none" w:sz="0" w:space="0" w:color="auto"/>
        <w:bottom w:val="none" w:sz="0" w:space="0" w:color="auto"/>
        <w:right w:val="none" w:sz="0" w:space="0" w:color="auto"/>
      </w:divBdr>
    </w:div>
    <w:div w:id="696731690">
      <w:bodyDiv w:val="1"/>
      <w:marLeft w:val="0"/>
      <w:marRight w:val="0"/>
      <w:marTop w:val="0"/>
      <w:marBottom w:val="0"/>
      <w:divBdr>
        <w:top w:val="none" w:sz="0" w:space="0" w:color="auto"/>
        <w:left w:val="none" w:sz="0" w:space="0" w:color="auto"/>
        <w:bottom w:val="none" w:sz="0" w:space="0" w:color="auto"/>
        <w:right w:val="none" w:sz="0" w:space="0" w:color="auto"/>
      </w:divBdr>
    </w:div>
    <w:div w:id="1626348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AA365-E177-4975-8F78-C6B589005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2666</TotalTime>
  <Pages>9</Pages>
  <Words>2956</Words>
  <Characters>16851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Davies (1301714)</dc:creator>
  <cp:keywords/>
  <dc:description/>
  <cp:lastModifiedBy>Charlotte Davies (1301714)</cp:lastModifiedBy>
  <cp:revision>798</cp:revision>
  <dcterms:created xsi:type="dcterms:W3CDTF">2019-12-16T19:26:00Z</dcterms:created>
  <dcterms:modified xsi:type="dcterms:W3CDTF">2019-12-20T14:58:00Z</dcterms:modified>
</cp:coreProperties>
</file>