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32533" w14:textId="77777777" w:rsidR="00E71C6D" w:rsidRDefault="00E71C6D" w:rsidP="00E22A47">
      <w:bookmarkStart w:id="0" w:name="_Hlk193736133"/>
      <w:bookmarkEnd w:id="0"/>
    </w:p>
    <w:p w14:paraId="5997661A" w14:textId="77777777" w:rsidR="00E71C6D" w:rsidRDefault="00E71C6D" w:rsidP="00E71C6D">
      <w:pPr>
        <w:spacing w:line="360" w:lineRule="auto"/>
        <w:jc w:val="both"/>
        <w:rPr>
          <w:rFonts w:ascii="Arial" w:eastAsia="Arial" w:hAnsi="Arial" w:cs="Arial"/>
          <w:b/>
          <w:sz w:val="32"/>
          <w:szCs w:val="32"/>
        </w:rPr>
      </w:pPr>
      <w:r w:rsidRPr="00FD1242">
        <w:rPr>
          <w:rFonts w:ascii="Arial" w:hAnsi="Arial" w:cs="Arial"/>
          <w:noProof/>
          <w:lang w:eastAsia="en-GB"/>
        </w:rPr>
        <w:drawing>
          <wp:inline distT="0" distB="0" distL="0" distR="0" wp14:anchorId="5B3E11A9" wp14:editId="7738682B">
            <wp:extent cx="3516999" cy="1404937"/>
            <wp:effectExtent l="0" t="0" r="7620" b="508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23812" cy="1407659"/>
                    </a:xfrm>
                    <a:prstGeom prst="rect">
                      <a:avLst/>
                    </a:prstGeom>
                    <a:noFill/>
                    <a:ln>
                      <a:noFill/>
                    </a:ln>
                  </pic:spPr>
                </pic:pic>
              </a:graphicData>
            </a:graphic>
          </wp:inline>
        </w:drawing>
      </w:r>
    </w:p>
    <w:p w14:paraId="23DF84C3" w14:textId="77777777" w:rsidR="00E71C6D" w:rsidRPr="00E94101" w:rsidRDefault="00E71C6D" w:rsidP="00E71C6D">
      <w:pPr>
        <w:spacing w:line="360" w:lineRule="auto"/>
        <w:jc w:val="both"/>
        <w:rPr>
          <w:rFonts w:ascii="Arial" w:eastAsia="Arial" w:hAnsi="Arial" w:cs="Arial"/>
          <w:b/>
          <w:sz w:val="32"/>
          <w:szCs w:val="32"/>
          <w:lang w:val="en-US"/>
        </w:rPr>
      </w:pPr>
    </w:p>
    <w:p w14:paraId="50F50448" w14:textId="77777777" w:rsidR="00E71C6D" w:rsidRDefault="00E71C6D" w:rsidP="00E71C6D">
      <w:pPr>
        <w:spacing w:line="360" w:lineRule="auto"/>
        <w:jc w:val="both"/>
        <w:rPr>
          <w:rFonts w:ascii="Arial" w:eastAsia="Arial" w:hAnsi="Arial" w:cs="Arial"/>
          <w:b/>
          <w:sz w:val="32"/>
          <w:szCs w:val="32"/>
        </w:rPr>
      </w:pPr>
    </w:p>
    <w:p w14:paraId="0915AEC4" w14:textId="2689CA48" w:rsidR="00E71C6D" w:rsidRPr="00B2407B" w:rsidRDefault="00E71C6D" w:rsidP="00E71C6D">
      <w:pPr>
        <w:spacing w:line="360" w:lineRule="auto"/>
        <w:jc w:val="both"/>
        <w:rPr>
          <w:rFonts w:ascii="Arial" w:eastAsia="Arial" w:hAnsi="Arial" w:cs="Arial"/>
          <w:b/>
          <w:sz w:val="32"/>
          <w:szCs w:val="32"/>
          <w:lang w:val="en-US"/>
        </w:rPr>
      </w:pPr>
      <w:r w:rsidRPr="0059232A">
        <w:rPr>
          <w:rFonts w:ascii="Arial" w:eastAsia="Arial" w:hAnsi="Arial" w:cs="Arial"/>
          <w:b/>
          <w:sz w:val="32"/>
          <w:szCs w:val="32"/>
          <w:lang w:val="en-US"/>
        </w:rPr>
        <w:t xml:space="preserve">Module: </w:t>
      </w:r>
      <w:r w:rsidR="006A1E83" w:rsidRPr="00B2407B">
        <w:rPr>
          <w:rFonts w:ascii="Arial" w:eastAsia="Arial" w:hAnsi="Arial" w:cs="Arial"/>
          <w:b/>
          <w:sz w:val="32"/>
          <w:szCs w:val="32"/>
          <w:lang w:val="en-US"/>
        </w:rPr>
        <w:t>International Business Communications</w:t>
      </w:r>
    </w:p>
    <w:p w14:paraId="76B3D8F1" w14:textId="5FAAED06" w:rsidR="00E71C6D" w:rsidRDefault="00E71C6D" w:rsidP="00901726">
      <w:pPr>
        <w:spacing w:line="360" w:lineRule="auto"/>
        <w:rPr>
          <w:rFonts w:ascii="Arial" w:eastAsia="Arial" w:hAnsi="Arial" w:cs="Arial"/>
          <w:b/>
          <w:sz w:val="32"/>
          <w:szCs w:val="32"/>
          <w:lang w:val="en-US"/>
        </w:rPr>
      </w:pPr>
      <w:r w:rsidRPr="0059232A">
        <w:rPr>
          <w:rFonts w:ascii="Arial" w:eastAsia="Arial" w:hAnsi="Arial" w:cs="Arial"/>
          <w:b/>
          <w:sz w:val="32"/>
          <w:szCs w:val="32"/>
          <w:lang w:val="en-US"/>
        </w:rPr>
        <w:t xml:space="preserve">Module code: </w:t>
      </w:r>
      <w:r w:rsidR="006A1E83" w:rsidRPr="00B2407B">
        <w:rPr>
          <w:rFonts w:ascii="Arial" w:eastAsia="Arial" w:hAnsi="Arial" w:cs="Arial"/>
          <w:b/>
          <w:sz w:val="32"/>
          <w:szCs w:val="32"/>
          <w:lang w:val="en-US"/>
        </w:rPr>
        <w:t>LCBB6001</w:t>
      </w:r>
      <w:r w:rsidRPr="0059232A">
        <w:rPr>
          <w:rFonts w:ascii="Arial" w:eastAsia="Arial" w:hAnsi="Arial" w:cs="Arial"/>
          <w:b/>
          <w:sz w:val="32"/>
          <w:szCs w:val="32"/>
          <w:lang w:val="en-US"/>
        </w:rPr>
        <w:br/>
      </w:r>
    </w:p>
    <w:p w14:paraId="15AA9192" w14:textId="77777777" w:rsidR="0005717A" w:rsidRPr="00901726" w:rsidRDefault="0005717A" w:rsidP="00901726">
      <w:pPr>
        <w:spacing w:line="360" w:lineRule="auto"/>
        <w:rPr>
          <w:rFonts w:ascii="Arial" w:eastAsia="Arial" w:hAnsi="Arial" w:cs="Arial"/>
          <w:b/>
          <w:sz w:val="32"/>
          <w:szCs w:val="32"/>
          <w:lang w:val="en-US"/>
        </w:rPr>
      </w:pPr>
    </w:p>
    <w:p w14:paraId="6E298DF4" w14:textId="77777777" w:rsidR="00E71C6D" w:rsidRPr="0059232A" w:rsidRDefault="00E71C6D" w:rsidP="00E71C6D">
      <w:pPr>
        <w:spacing w:line="360" w:lineRule="auto"/>
        <w:jc w:val="both"/>
        <w:rPr>
          <w:rFonts w:ascii="Arial" w:eastAsia="Arial" w:hAnsi="Arial" w:cs="Arial"/>
          <w:b/>
          <w:lang w:val="en-US"/>
        </w:rPr>
      </w:pPr>
    </w:p>
    <w:p w14:paraId="4B37C1FA" w14:textId="131CBBCB" w:rsidR="00E71C6D" w:rsidRPr="00B2407B" w:rsidRDefault="006A1E83" w:rsidP="006A1E83">
      <w:pPr>
        <w:spacing w:line="360" w:lineRule="auto"/>
        <w:ind w:firstLine="708"/>
        <w:jc w:val="both"/>
        <w:rPr>
          <w:rFonts w:ascii="Arial" w:eastAsia="Arial" w:hAnsi="Arial" w:cs="Arial"/>
          <w:b/>
          <w:sz w:val="32"/>
          <w:szCs w:val="32"/>
          <w:lang w:val="en-US"/>
        </w:rPr>
      </w:pPr>
      <w:r w:rsidRPr="00B2407B">
        <w:rPr>
          <w:rFonts w:ascii="Arial" w:eastAsia="Arial" w:hAnsi="Arial" w:cs="Arial"/>
          <w:b/>
          <w:sz w:val="32"/>
          <w:szCs w:val="32"/>
          <w:lang w:val="en-US"/>
        </w:rPr>
        <w:t>Component 1: Coursework: Individual Essay</w:t>
      </w:r>
    </w:p>
    <w:p w14:paraId="351962DF" w14:textId="77777777" w:rsidR="00E71C6D" w:rsidRDefault="00E71C6D" w:rsidP="00E71C6D">
      <w:pPr>
        <w:spacing w:line="360" w:lineRule="auto"/>
        <w:ind w:firstLine="708"/>
        <w:jc w:val="both"/>
        <w:rPr>
          <w:rFonts w:ascii="Arial" w:eastAsia="Arial" w:hAnsi="Arial" w:cs="Arial"/>
          <w:b/>
          <w:lang w:val="en-US"/>
        </w:rPr>
      </w:pPr>
    </w:p>
    <w:p w14:paraId="31C95095" w14:textId="77777777" w:rsidR="0005717A" w:rsidRPr="0059232A" w:rsidRDefault="0005717A" w:rsidP="00E71C6D">
      <w:pPr>
        <w:spacing w:line="360" w:lineRule="auto"/>
        <w:ind w:firstLine="708"/>
        <w:jc w:val="both"/>
        <w:rPr>
          <w:rFonts w:ascii="Arial" w:eastAsia="Arial" w:hAnsi="Arial" w:cs="Arial"/>
          <w:b/>
          <w:lang w:val="en-US"/>
        </w:rPr>
      </w:pPr>
    </w:p>
    <w:p w14:paraId="29F2D0B1" w14:textId="77777777" w:rsidR="00E71C6D" w:rsidRPr="006A1E83" w:rsidRDefault="00E71C6D" w:rsidP="00E71C6D">
      <w:pPr>
        <w:spacing w:line="360" w:lineRule="auto"/>
        <w:jc w:val="both"/>
        <w:rPr>
          <w:rFonts w:ascii="Arial" w:eastAsia="Arial" w:hAnsi="Arial" w:cs="Arial"/>
          <w:b/>
          <w:sz w:val="32"/>
          <w:szCs w:val="32"/>
          <w:lang w:val="en-US"/>
        </w:rPr>
      </w:pPr>
    </w:p>
    <w:p w14:paraId="4F248539" w14:textId="77777777" w:rsidR="006A1E83" w:rsidRPr="00B2407B" w:rsidRDefault="006A1E83" w:rsidP="00E71C6D">
      <w:pPr>
        <w:spacing w:line="360" w:lineRule="auto"/>
        <w:jc w:val="both"/>
        <w:rPr>
          <w:rFonts w:ascii="Arial" w:eastAsia="Arial" w:hAnsi="Arial" w:cs="Arial"/>
          <w:b/>
          <w:sz w:val="32"/>
          <w:szCs w:val="32"/>
          <w:lang w:val="en-US"/>
        </w:rPr>
      </w:pPr>
      <w:r w:rsidRPr="00B2407B">
        <w:rPr>
          <w:rFonts w:ascii="Arial" w:eastAsia="Arial" w:hAnsi="Arial" w:cs="Arial"/>
          <w:b/>
          <w:sz w:val="32"/>
          <w:szCs w:val="32"/>
          <w:lang w:val="en-US"/>
        </w:rPr>
        <w:t xml:space="preserve">Lecturer: Dr </w:t>
      </w:r>
      <w:proofErr w:type="spellStart"/>
      <w:r w:rsidRPr="00B2407B">
        <w:rPr>
          <w:rFonts w:ascii="Arial" w:eastAsia="Arial" w:hAnsi="Arial" w:cs="Arial"/>
          <w:b/>
          <w:sz w:val="32"/>
          <w:szCs w:val="32"/>
          <w:lang w:val="en-US"/>
        </w:rPr>
        <w:t>Rexon</w:t>
      </w:r>
      <w:proofErr w:type="spellEnd"/>
      <w:r w:rsidRPr="00B2407B">
        <w:rPr>
          <w:rFonts w:ascii="Arial" w:eastAsia="Arial" w:hAnsi="Arial" w:cs="Arial"/>
          <w:b/>
          <w:sz w:val="32"/>
          <w:szCs w:val="32"/>
          <w:lang w:val="en-US"/>
        </w:rPr>
        <w:t xml:space="preserve"> </w:t>
      </w:r>
      <w:proofErr w:type="spellStart"/>
      <w:r w:rsidRPr="00B2407B">
        <w:rPr>
          <w:rFonts w:ascii="Arial" w:eastAsia="Arial" w:hAnsi="Arial" w:cs="Arial"/>
          <w:b/>
          <w:sz w:val="32"/>
          <w:szCs w:val="32"/>
          <w:lang w:val="en-US"/>
        </w:rPr>
        <w:t>Nting</w:t>
      </w:r>
      <w:proofErr w:type="spellEnd"/>
    </w:p>
    <w:p w14:paraId="5F0DFC77" w14:textId="5191C121" w:rsidR="00E71C6D" w:rsidRPr="0059232A" w:rsidRDefault="006A1E83" w:rsidP="00901726">
      <w:pPr>
        <w:spacing w:line="360" w:lineRule="auto"/>
        <w:jc w:val="both"/>
        <w:rPr>
          <w:rFonts w:ascii="Arial" w:eastAsia="Arial" w:hAnsi="Arial" w:cs="Arial"/>
          <w:b/>
          <w:sz w:val="32"/>
          <w:szCs w:val="32"/>
          <w:lang w:val="en-US"/>
        </w:rPr>
      </w:pPr>
      <w:r w:rsidRPr="00B2407B">
        <w:rPr>
          <w:rFonts w:ascii="Arial" w:eastAsia="Arial" w:hAnsi="Arial" w:cs="Arial"/>
          <w:b/>
          <w:sz w:val="32"/>
          <w:szCs w:val="32"/>
          <w:lang w:val="en-US"/>
        </w:rPr>
        <w:t>Module Leader: Mr. Afzal Munna</w:t>
      </w:r>
    </w:p>
    <w:p w14:paraId="2A11F0C5" w14:textId="77777777" w:rsidR="00E71C6D" w:rsidRDefault="00E71C6D" w:rsidP="00E71C6D">
      <w:pPr>
        <w:jc w:val="both"/>
        <w:rPr>
          <w:rFonts w:ascii="Arial" w:eastAsia="Arial" w:hAnsi="Arial" w:cs="Arial"/>
          <w:b/>
          <w:sz w:val="32"/>
          <w:szCs w:val="32"/>
          <w:lang w:val="en-US"/>
        </w:rPr>
      </w:pPr>
    </w:p>
    <w:p w14:paraId="04444E6B" w14:textId="77777777" w:rsidR="0005717A" w:rsidRPr="0059232A" w:rsidRDefault="0005717A" w:rsidP="00E71C6D">
      <w:pPr>
        <w:jc w:val="both"/>
        <w:rPr>
          <w:rFonts w:ascii="Arial" w:eastAsia="Arial" w:hAnsi="Arial" w:cs="Arial"/>
          <w:b/>
          <w:sz w:val="32"/>
          <w:szCs w:val="32"/>
          <w:lang w:val="en-US"/>
        </w:rPr>
      </w:pPr>
    </w:p>
    <w:p w14:paraId="0D4E7D80" w14:textId="77777777" w:rsidR="00E71C6D" w:rsidRPr="0059232A" w:rsidRDefault="00E71C6D" w:rsidP="00E71C6D">
      <w:pPr>
        <w:jc w:val="both"/>
        <w:rPr>
          <w:rFonts w:ascii="Arial" w:eastAsia="Arial" w:hAnsi="Arial" w:cs="Arial"/>
          <w:b/>
          <w:sz w:val="32"/>
          <w:szCs w:val="32"/>
          <w:lang w:val="en-US"/>
        </w:rPr>
      </w:pPr>
      <w:r w:rsidRPr="0059232A">
        <w:rPr>
          <w:rFonts w:ascii="Arial" w:eastAsia="Arial" w:hAnsi="Arial" w:cs="Arial"/>
          <w:b/>
          <w:sz w:val="32"/>
          <w:szCs w:val="32"/>
          <w:lang w:val="en-US"/>
        </w:rPr>
        <w:t>Student Name: Oleksandra Chebotareva</w:t>
      </w:r>
    </w:p>
    <w:p w14:paraId="319A16FE" w14:textId="11842E53" w:rsidR="009A2CC5" w:rsidRPr="003150CD" w:rsidRDefault="00E71C6D" w:rsidP="003150CD">
      <w:pPr>
        <w:jc w:val="both"/>
        <w:rPr>
          <w:rFonts w:ascii="Arial" w:eastAsia="Arial" w:hAnsi="Arial" w:cs="Arial"/>
          <w:b/>
          <w:sz w:val="32"/>
          <w:szCs w:val="32"/>
          <w:lang w:val="en-US"/>
        </w:rPr>
      </w:pPr>
      <w:r w:rsidRPr="0059232A">
        <w:rPr>
          <w:rFonts w:ascii="Arial" w:eastAsia="Arial" w:hAnsi="Arial" w:cs="Arial"/>
          <w:b/>
          <w:sz w:val="32"/>
          <w:szCs w:val="32"/>
          <w:lang w:val="en-US"/>
        </w:rPr>
        <w:t>Student ID: 2247384</w:t>
      </w:r>
    </w:p>
    <w:sdt>
      <w:sdtPr>
        <w:rPr>
          <w:rFonts w:asciiTheme="minorHAnsi" w:eastAsiaTheme="minorEastAsia" w:hAnsiTheme="minorHAnsi" w:cstheme="minorBidi"/>
          <w:color w:val="auto"/>
          <w:sz w:val="24"/>
          <w:szCs w:val="24"/>
        </w:rPr>
        <w:id w:val="-2023925565"/>
        <w:docPartObj>
          <w:docPartGallery w:val="Table of Contents"/>
          <w:docPartUnique/>
        </w:docPartObj>
      </w:sdtPr>
      <w:sdtContent>
        <w:p w14:paraId="26114BB7" w14:textId="77777777" w:rsidR="00901726" w:rsidRPr="0005717A" w:rsidRDefault="00901726" w:rsidP="00901726">
          <w:pPr>
            <w:pStyle w:val="ac"/>
            <w:spacing w:line="360" w:lineRule="auto"/>
            <w:rPr>
              <w:rFonts w:ascii="Arial" w:hAnsi="Arial" w:cs="Arial"/>
              <w:color w:val="auto"/>
              <w:sz w:val="28"/>
              <w:szCs w:val="28"/>
              <w:lang w:val="en-US"/>
            </w:rPr>
          </w:pPr>
          <w:r w:rsidRPr="0005717A">
            <w:rPr>
              <w:rFonts w:ascii="Arial" w:hAnsi="Arial" w:cs="Arial"/>
              <w:color w:val="auto"/>
              <w:sz w:val="28"/>
              <w:szCs w:val="28"/>
              <w:lang w:val="en-US"/>
            </w:rPr>
            <w:t>Table of content:</w:t>
          </w:r>
        </w:p>
        <w:p w14:paraId="77097665" w14:textId="60983A7E" w:rsidR="009E6C3D" w:rsidRDefault="00901726">
          <w:pPr>
            <w:pStyle w:val="11"/>
            <w:rPr>
              <w:noProof/>
              <w:kern w:val="2"/>
              <w:lang w:val="uk-UA" w:eastAsia="uk-UA"/>
              <w14:ligatures w14:val="standardContextual"/>
            </w:rPr>
          </w:pPr>
          <w:r w:rsidRPr="00901726">
            <w:rPr>
              <w:rFonts w:ascii="Arial" w:hAnsi="Arial" w:cs="Arial"/>
            </w:rPr>
            <w:fldChar w:fldCharType="begin"/>
          </w:r>
          <w:r w:rsidRPr="00901726">
            <w:rPr>
              <w:rFonts w:ascii="Arial" w:hAnsi="Arial" w:cs="Arial"/>
            </w:rPr>
            <w:instrText xml:space="preserve"> TOC \o "1-3" \h \z \u </w:instrText>
          </w:r>
          <w:r w:rsidRPr="00901726">
            <w:rPr>
              <w:rFonts w:ascii="Arial" w:hAnsi="Arial" w:cs="Arial"/>
            </w:rPr>
            <w:fldChar w:fldCharType="separate"/>
          </w:r>
          <w:hyperlink w:anchor="_Toc203838004" w:history="1">
            <w:r w:rsidR="009E6C3D" w:rsidRPr="00461145">
              <w:rPr>
                <w:rStyle w:val="a3"/>
                <w:rFonts w:ascii="Arial" w:hAnsi="Arial" w:cs="Arial"/>
                <w:b/>
                <w:bCs/>
                <w:noProof/>
                <w:lang w:val="en-GB"/>
              </w:rPr>
              <w:t>1. Introduction</w:t>
            </w:r>
            <w:r w:rsidR="009E6C3D">
              <w:rPr>
                <w:noProof/>
                <w:webHidden/>
              </w:rPr>
              <w:tab/>
            </w:r>
            <w:r w:rsidR="009E6C3D">
              <w:rPr>
                <w:noProof/>
                <w:webHidden/>
              </w:rPr>
              <w:fldChar w:fldCharType="begin"/>
            </w:r>
            <w:r w:rsidR="009E6C3D">
              <w:rPr>
                <w:noProof/>
                <w:webHidden/>
              </w:rPr>
              <w:instrText xml:space="preserve"> PAGEREF _Toc203838004 \h </w:instrText>
            </w:r>
            <w:r w:rsidR="009E6C3D">
              <w:rPr>
                <w:noProof/>
                <w:webHidden/>
              </w:rPr>
            </w:r>
            <w:r w:rsidR="009E6C3D">
              <w:rPr>
                <w:noProof/>
                <w:webHidden/>
              </w:rPr>
              <w:fldChar w:fldCharType="separate"/>
            </w:r>
            <w:r w:rsidR="009E6C3D">
              <w:rPr>
                <w:noProof/>
                <w:webHidden/>
              </w:rPr>
              <w:t>3</w:t>
            </w:r>
            <w:r w:rsidR="009E6C3D">
              <w:rPr>
                <w:noProof/>
                <w:webHidden/>
              </w:rPr>
              <w:fldChar w:fldCharType="end"/>
            </w:r>
          </w:hyperlink>
        </w:p>
        <w:p w14:paraId="410FE82B" w14:textId="2C1DEDB3" w:rsidR="009E6C3D" w:rsidRDefault="009E6C3D">
          <w:pPr>
            <w:pStyle w:val="11"/>
            <w:rPr>
              <w:noProof/>
              <w:kern w:val="2"/>
              <w:lang w:val="uk-UA" w:eastAsia="uk-UA"/>
              <w14:ligatures w14:val="standardContextual"/>
            </w:rPr>
          </w:pPr>
          <w:hyperlink w:anchor="_Toc203838005" w:history="1">
            <w:r w:rsidRPr="00461145">
              <w:rPr>
                <w:rStyle w:val="a3"/>
                <w:rFonts w:ascii="Arial" w:hAnsi="Arial" w:cs="Arial"/>
                <w:b/>
                <w:bCs/>
                <w:noProof/>
                <w:lang w:val="en-GB"/>
              </w:rPr>
              <w:t>2. Company Background</w:t>
            </w:r>
            <w:r>
              <w:rPr>
                <w:noProof/>
                <w:webHidden/>
              </w:rPr>
              <w:tab/>
            </w:r>
            <w:r>
              <w:rPr>
                <w:noProof/>
                <w:webHidden/>
              </w:rPr>
              <w:fldChar w:fldCharType="begin"/>
            </w:r>
            <w:r>
              <w:rPr>
                <w:noProof/>
                <w:webHidden/>
              </w:rPr>
              <w:instrText xml:space="preserve"> PAGEREF _Toc203838005 \h </w:instrText>
            </w:r>
            <w:r>
              <w:rPr>
                <w:noProof/>
                <w:webHidden/>
              </w:rPr>
            </w:r>
            <w:r>
              <w:rPr>
                <w:noProof/>
                <w:webHidden/>
              </w:rPr>
              <w:fldChar w:fldCharType="separate"/>
            </w:r>
            <w:r>
              <w:rPr>
                <w:noProof/>
                <w:webHidden/>
              </w:rPr>
              <w:t>3</w:t>
            </w:r>
            <w:r>
              <w:rPr>
                <w:noProof/>
                <w:webHidden/>
              </w:rPr>
              <w:fldChar w:fldCharType="end"/>
            </w:r>
          </w:hyperlink>
        </w:p>
        <w:p w14:paraId="1A4A8D9E" w14:textId="68A09DF3" w:rsidR="009E6C3D" w:rsidRDefault="009E6C3D">
          <w:pPr>
            <w:pStyle w:val="11"/>
            <w:rPr>
              <w:noProof/>
              <w:kern w:val="2"/>
              <w:lang w:val="uk-UA" w:eastAsia="uk-UA"/>
              <w14:ligatures w14:val="standardContextual"/>
            </w:rPr>
          </w:pPr>
          <w:hyperlink w:anchor="_Toc203838006" w:history="1">
            <w:r w:rsidRPr="00461145">
              <w:rPr>
                <w:rStyle w:val="a3"/>
                <w:rFonts w:ascii="Arial" w:hAnsi="Arial" w:cs="Arial"/>
                <w:b/>
                <w:bCs/>
                <w:noProof/>
                <w:lang w:val="en-GB"/>
              </w:rPr>
              <w:t>2.1 Jaguar Land Rover JLR UK</w:t>
            </w:r>
            <w:r>
              <w:rPr>
                <w:noProof/>
                <w:webHidden/>
              </w:rPr>
              <w:tab/>
            </w:r>
            <w:r>
              <w:rPr>
                <w:noProof/>
                <w:webHidden/>
              </w:rPr>
              <w:fldChar w:fldCharType="begin"/>
            </w:r>
            <w:r>
              <w:rPr>
                <w:noProof/>
                <w:webHidden/>
              </w:rPr>
              <w:instrText xml:space="preserve"> PAGEREF _Toc203838006 \h </w:instrText>
            </w:r>
            <w:r>
              <w:rPr>
                <w:noProof/>
                <w:webHidden/>
              </w:rPr>
            </w:r>
            <w:r>
              <w:rPr>
                <w:noProof/>
                <w:webHidden/>
              </w:rPr>
              <w:fldChar w:fldCharType="separate"/>
            </w:r>
            <w:r>
              <w:rPr>
                <w:noProof/>
                <w:webHidden/>
              </w:rPr>
              <w:t>3</w:t>
            </w:r>
            <w:r>
              <w:rPr>
                <w:noProof/>
                <w:webHidden/>
              </w:rPr>
              <w:fldChar w:fldCharType="end"/>
            </w:r>
          </w:hyperlink>
        </w:p>
        <w:p w14:paraId="3927B1A1" w14:textId="2D99B574" w:rsidR="009E6C3D" w:rsidRDefault="009E6C3D">
          <w:pPr>
            <w:pStyle w:val="11"/>
            <w:rPr>
              <w:noProof/>
              <w:kern w:val="2"/>
              <w:lang w:val="uk-UA" w:eastAsia="uk-UA"/>
              <w14:ligatures w14:val="standardContextual"/>
            </w:rPr>
          </w:pPr>
          <w:hyperlink w:anchor="_Toc203838007" w:history="1">
            <w:r w:rsidRPr="00461145">
              <w:rPr>
                <w:rStyle w:val="a3"/>
                <w:rFonts w:ascii="Arial" w:hAnsi="Arial" w:cs="Arial"/>
                <w:b/>
                <w:bCs/>
                <w:noProof/>
                <w:lang w:val="en-GB"/>
              </w:rPr>
              <w:t>2.2 Toyota Japan</w:t>
            </w:r>
            <w:r>
              <w:rPr>
                <w:noProof/>
                <w:webHidden/>
              </w:rPr>
              <w:tab/>
            </w:r>
            <w:r>
              <w:rPr>
                <w:noProof/>
                <w:webHidden/>
              </w:rPr>
              <w:fldChar w:fldCharType="begin"/>
            </w:r>
            <w:r>
              <w:rPr>
                <w:noProof/>
                <w:webHidden/>
              </w:rPr>
              <w:instrText xml:space="preserve"> PAGEREF _Toc203838007 \h </w:instrText>
            </w:r>
            <w:r>
              <w:rPr>
                <w:noProof/>
                <w:webHidden/>
              </w:rPr>
            </w:r>
            <w:r>
              <w:rPr>
                <w:noProof/>
                <w:webHidden/>
              </w:rPr>
              <w:fldChar w:fldCharType="separate"/>
            </w:r>
            <w:r>
              <w:rPr>
                <w:noProof/>
                <w:webHidden/>
              </w:rPr>
              <w:t>4</w:t>
            </w:r>
            <w:r>
              <w:rPr>
                <w:noProof/>
                <w:webHidden/>
              </w:rPr>
              <w:fldChar w:fldCharType="end"/>
            </w:r>
          </w:hyperlink>
        </w:p>
        <w:p w14:paraId="42D62F0D" w14:textId="43854EC6" w:rsidR="009E6C3D" w:rsidRDefault="009E6C3D">
          <w:pPr>
            <w:pStyle w:val="11"/>
            <w:rPr>
              <w:noProof/>
              <w:kern w:val="2"/>
              <w:lang w:val="uk-UA" w:eastAsia="uk-UA"/>
              <w14:ligatures w14:val="standardContextual"/>
            </w:rPr>
          </w:pPr>
          <w:hyperlink w:anchor="_Toc203838008" w:history="1">
            <w:r w:rsidRPr="00461145">
              <w:rPr>
                <w:rStyle w:val="a3"/>
                <w:rFonts w:ascii="Arial" w:hAnsi="Arial" w:cs="Arial"/>
                <w:b/>
                <w:bCs/>
                <w:noProof/>
                <w:lang w:val="en-GB"/>
              </w:rPr>
              <w:t>2.3 Why JLR and Toyota Are Working Together</w:t>
            </w:r>
            <w:r>
              <w:rPr>
                <w:noProof/>
                <w:webHidden/>
              </w:rPr>
              <w:tab/>
            </w:r>
            <w:r>
              <w:rPr>
                <w:noProof/>
                <w:webHidden/>
              </w:rPr>
              <w:fldChar w:fldCharType="begin"/>
            </w:r>
            <w:r>
              <w:rPr>
                <w:noProof/>
                <w:webHidden/>
              </w:rPr>
              <w:instrText xml:space="preserve"> PAGEREF _Toc203838008 \h </w:instrText>
            </w:r>
            <w:r>
              <w:rPr>
                <w:noProof/>
                <w:webHidden/>
              </w:rPr>
            </w:r>
            <w:r>
              <w:rPr>
                <w:noProof/>
                <w:webHidden/>
              </w:rPr>
              <w:fldChar w:fldCharType="separate"/>
            </w:r>
            <w:r>
              <w:rPr>
                <w:noProof/>
                <w:webHidden/>
              </w:rPr>
              <w:t>4</w:t>
            </w:r>
            <w:r>
              <w:rPr>
                <w:noProof/>
                <w:webHidden/>
              </w:rPr>
              <w:fldChar w:fldCharType="end"/>
            </w:r>
          </w:hyperlink>
        </w:p>
        <w:p w14:paraId="2DD7DD17" w14:textId="66E90546" w:rsidR="009E6C3D" w:rsidRDefault="009E6C3D">
          <w:pPr>
            <w:pStyle w:val="11"/>
            <w:rPr>
              <w:noProof/>
              <w:kern w:val="2"/>
              <w:lang w:val="uk-UA" w:eastAsia="uk-UA"/>
              <w14:ligatures w14:val="standardContextual"/>
            </w:rPr>
          </w:pPr>
          <w:hyperlink w:anchor="_Toc203838009" w:history="1">
            <w:r w:rsidRPr="00461145">
              <w:rPr>
                <w:rStyle w:val="a3"/>
                <w:rFonts w:ascii="Arial" w:hAnsi="Arial" w:cs="Arial"/>
                <w:b/>
                <w:bCs/>
                <w:noProof/>
                <w:lang w:val="en-GB"/>
              </w:rPr>
              <w:t>3. Cultural Theories that help understand communication differences.</w:t>
            </w:r>
            <w:r>
              <w:rPr>
                <w:noProof/>
                <w:webHidden/>
              </w:rPr>
              <w:tab/>
            </w:r>
            <w:r>
              <w:rPr>
                <w:noProof/>
                <w:webHidden/>
              </w:rPr>
              <w:fldChar w:fldCharType="begin"/>
            </w:r>
            <w:r>
              <w:rPr>
                <w:noProof/>
                <w:webHidden/>
              </w:rPr>
              <w:instrText xml:space="preserve"> PAGEREF _Toc203838009 \h </w:instrText>
            </w:r>
            <w:r>
              <w:rPr>
                <w:noProof/>
                <w:webHidden/>
              </w:rPr>
            </w:r>
            <w:r>
              <w:rPr>
                <w:noProof/>
                <w:webHidden/>
              </w:rPr>
              <w:fldChar w:fldCharType="separate"/>
            </w:r>
            <w:r>
              <w:rPr>
                <w:noProof/>
                <w:webHidden/>
              </w:rPr>
              <w:t>5</w:t>
            </w:r>
            <w:r>
              <w:rPr>
                <w:noProof/>
                <w:webHidden/>
              </w:rPr>
              <w:fldChar w:fldCharType="end"/>
            </w:r>
          </w:hyperlink>
        </w:p>
        <w:p w14:paraId="4D498D40" w14:textId="7E93FD86" w:rsidR="009E6C3D" w:rsidRDefault="009E6C3D">
          <w:pPr>
            <w:pStyle w:val="11"/>
            <w:rPr>
              <w:noProof/>
              <w:kern w:val="2"/>
              <w:lang w:val="uk-UA" w:eastAsia="uk-UA"/>
              <w14:ligatures w14:val="standardContextual"/>
            </w:rPr>
          </w:pPr>
          <w:hyperlink w:anchor="_Toc203838010" w:history="1">
            <w:r w:rsidRPr="00461145">
              <w:rPr>
                <w:rStyle w:val="a3"/>
                <w:rFonts w:ascii="Arial" w:hAnsi="Arial" w:cs="Arial"/>
                <w:b/>
                <w:bCs/>
                <w:noProof/>
                <w:lang w:val="en-GB"/>
              </w:rPr>
              <w:t>3.1 Hofstede’s Cultural Dimensions</w:t>
            </w:r>
            <w:r>
              <w:rPr>
                <w:noProof/>
                <w:webHidden/>
              </w:rPr>
              <w:tab/>
            </w:r>
            <w:r>
              <w:rPr>
                <w:noProof/>
                <w:webHidden/>
              </w:rPr>
              <w:fldChar w:fldCharType="begin"/>
            </w:r>
            <w:r>
              <w:rPr>
                <w:noProof/>
                <w:webHidden/>
              </w:rPr>
              <w:instrText xml:space="preserve"> PAGEREF _Toc203838010 \h </w:instrText>
            </w:r>
            <w:r>
              <w:rPr>
                <w:noProof/>
                <w:webHidden/>
              </w:rPr>
            </w:r>
            <w:r>
              <w:rPr>
                <w:noProof/>
                <w:webHidden/>
              </w:rPr>
              <w:fldChar w:fldCharType="separate"/>
            </w:r>
            <w:r>
              <w:rPr>
                <w:noProof/>
                <w:webHidden/>
              </w:rPr>
              <w:t>5</w:t>
            </w:r>
            <w:r>
              <w:rPr>
                <w:noProof/>
                <w:webHidden/>
              </w:rPr>
              <w:fldChar w:fldCharType="end"/>
            </w:r>
          </w:hyperlink>
        </w:p>
        <w:p w14:paraId="19BCBE8C" w14:textId="42FAFD52" w:rsidR="009E6C3D" w:rsidRDefault="009E6C3D">
          <w:pPr>
            <w:pStyle w:val="11"/>
            <w:rPr>
              <w:noProof/>
              <w:kern w:val="2"/>
              <w:lang w:val="uk-UA" w:eastAsia="uk-UA"/>
              <w14:ligatures w14:val="standardContextual"/>
            </w:rPr>
          </w:pPr>
          <w:hyperlink w:anchor="_Toc203838011" w:history="1">
            <w:r w:rsidRPr="00461145">
              <w:rPr>
                <w:rStyle w:val="a3"/>
                <w:rFonts w:ascii="Arial" w:hAnsi="Arial" w:cs="Arial"/>
                <w:b/>
                <w:bCs/>
                <w:noProof/>
                <w:lang w:val="en-GB"/>
              </w:rPr>
              <w:t>3.2 Hall’s High-Context vs. Low-Context Communication</w:t>
            </w:r>
            <w:r>
              <w:rPr>
                <w:noProof/>
                <w:webHidden/>
              </w:rPr>
              <w:tab/>
            </w:r>
            <w:r>
              <w:rPr>
                <w:noProof/>
                <w:webHidden/>
              </w:rPr>
              <w:fldChar w:fldCharType="begin"/>
            </w:r>
            <w:r>
              <w:rPr>
                <w:noProof/>
                <w:webHidden/>
              </w:rPr>
              <w:instrText xml:space="preserve"> PAGEREF _Toc203838011 \h </w:instrText>
            </w:r>
            <w:r>
              <w:rPr>
                <w:noProof/>
                <w:webHidden/>
              </w:rPr>
            </w:r>
            <w:r>
              <w:rPr>
                <w:noProof/>
                <w:webHidden/>
              </w:rPr>
              <w:fldChar w:fldCharType="separate"/>
            </w:r>
            <w:r>
              <w:rPr>
                <w:noProof/>
                <w:webHidden/>
              </w:rPr>
              <w:t>7</w:t>
            </w:r>
            <w:r>
              <w:rPr>
                <w:noProof/>
                <w:webHidden/>
              </w:rPr>
              <w:fldChar w:fldCharType="end"/>
            </w:r>
          </w:hyperlink>
        </w:p>
        <w:p w14:paraId="78E6C2B8" w14:textId="523BD1B9" w:rsidR="009E6C3D" w:rsidRDefault="009E6C3D">
          <w:pPr>
            <w:pStyle w:val="11"/>
            <w:rPr>
              <w:noProof/>
              <w:kern w:val="2"/>
              <w:lang w:val="uk-UA" w:eastAsia="uk-UA"/>
              <w14:ligatures w14:val="standardContextual"/>
            </w:rPr>
          </w:pPr>
          <w:hyperlink w:anchor="_Toc203838012" w:history="1">
            <w:r w:rsidRPr="00461145">
              <w:rPr>
                <w:rStyle w:val="a3"/>
                <w:rFonts w:ascii="Arial" w:hAnsi="Arial" w:cs="Arial"/>
                <w:b/>
                <w:bCs/>
                <w:noProof/>
                <w:lang w:val="en-GB"/>
              </w:rPr>
              <w:t>3.3 Trompenaars’ Dimensions Brief Note</w:t>
            </w:r>
            <w:r>
              <w:rPr>
                <w:noProof/>
                <w:webHidden/>
              </w:rPr>
              <w:tab/>
            </w:r>
            <w:r>
              <w:rPr>
                <w:noProof/>
                <w:webHidden/>
              </w:rPr>
              <w:fldChar w:fldCharType="begin"/>
            </w:r>
            <w:r>
              <w:rPr>
                <w:noProof/>
                <w:webHidden/>
              </w:rPr>
              <w:instrText xml:space="preserve"> PAGEREF _Toc203838012 \h </w:instrText>
            </w:r>
            <w:r>
              <w:rPr>
                <w:noProof/>
                <w:webHidden/>
              </w:rPr>
            </w:r>
            <w:r>
              <w:rPr>
                <w:noProof/>
                <w:webHidden/>
              </w:rPr>
              <w:fldChar w:fldCharType="separate"/>
            </w:r>
            <w:r>
              <w:rPr>
                <w:noProof/>
                <w:webHidden/>
              </w:rPr>
              <w:t>8</w:t>
            </w:r>
            <w:r>
              <w:rPr>
                <w:noProof/>
                <w:webHidden/>
              </w:rPr>
              <w:fldChar w:fldCharType="end"/>
            </w:r>
          </w:hyperlink>
        </w:p>
        <w:p w14:paraId="47C90015" w14:textId="2AED1AFC" w:rsidR="009E6C3D" w:rsidRDefault="009E6C3D">
          <w:pPr>
            <w:pStyle w:val="11"/>
            <w:rPr>
              <w:noProof/>
              <w:kern w:val="2"/>
              <w:lang w:val="uk-UA" w:eastAsia="uk-UA"/>
              <w14:ligatures w14:val="standardContextual"/>
            </w:rPr>
          </w:pPr>
          <w:hyperlink w:anchor="_Toc203838013" w:history="1">
            <w:r w:rsidRPr="00461145">
              <w:rPr>
                <w:rStyle w:val="a3"/>
                <w:rFonts w:ascii="Arial" w:hAnsi="Arial" w:cs="Arial"/>
                <w:b/>
                <w:bCs/>
                <w:noProof/>
                <w:lang w:val="en-GB"/>
              </w:rPr>
              <w:t>4. Main Differences in Communication</w:t>
            </w:r>
            <w:r>
              <w:rPr>
                <w:noProof/>
                <w:webHidden/>
              </w:rPr>
              <w:tab/>
            </w:r>
            <w:r>
              <w:rPr>
                <w:noProof/>
                <w:webHidden/>
              </w:rPr>
              <w:fldChar w:fldCharType="begin"/>
            </w:r>
            <w:r>
              <w:rPr>
                <w:noProof/>
                <w:webHidden/>
              </w:rPr>
              <w:instrText xml:space="preserve"> PAGEREF _Toc203838013 \h </w:instrText>
            </w:r>
            <w:r>
              <w:rPr>
                <w:noProof/>
                <w:webHidden/>
              </w:rPr>
            </w:r>
            <w:r>
              <w:rPr>
                <w:noProof/>
                <w:webHidden/>
              </w:rPr>
              <w:fldChar w:fldCharType="separate"/>
            </w:r>
            <w:r>
              <w:rPr>
                <w:noProof/>
                <w:webHidden/>
              </w:rPr>
              <w:t>8</w:t>
            </w:r>
            <w:r>
              <w:rPr>
                <w:noProof/>
                <w:webHidden/>
              </w:rPr>
              <w:fldChar w:fldCharType="end"/>
            </w:r>
          </w:hyperlink>
        </w:p>
        <w:p w14:paraId="05150D8F" w14:textId="257302C9" w:rsidR="009E6C3D" w:rsidRDefault="009E6C3D">
          <w:pPr>
            <w:pStyle w:val="11"/>
            <w:rPr>
              <w:noProof/>
              <w:kern w:val="2"/>
              <w:lang w:val="uk-UA" w:eastAsia="uk-UA"/>
              <w14:ligatures w14:val="standardContextual"/>
            </w:rPr>
          </w:pPr>
          <w:hyperlink w:anchor="_Toc203838014" w:history="1">
            <w:r w:rsidRPr="00461145">
              <w:rPr>
                <w:rStyle w:val="a3"/>
                <w:rFonts w:ascii="Arial" w:hAnsi="Arial" w:cs="Arial"/>
                <w:b/>
                <w:bCs/>
                <w:noProof/>
                <w:lang w:val="en-GB"/>
              </w:rPr>
              <w:t>4.1 Respect and Hierarchy</w:t>
            </w:r>
            <w:r>
              <w:rPr>
                <w:noProof/>
                <w:webHidden/>
              </w:rPr>
              <w:tab/>
            </w:r>
            <w:r>
              <w:rPr>
                <w:noProof/>
                <w:webHidden/>
              </w:rPr>
              <w:fldChar w:fldCharType="begin"/>
            </w:r>
            <w:r>
              <w:rPr>
                <w:noProof/>
                <w:webHidden/>
              </w:rPr>
              <w:instrText xml:space="preserve"> PAGEREF _Toc203838014 \h </w:instrText>
            </w:r>
            <w:r>
              <w:rPr>
                <w:noProof/>
                <w:webHidden/>
              </w:rPr>
            </w:r>
            <w:r>
              <w:rPr>
                <w:noProof/>
                <w:webHidden/>
              </w:rPr>
              <w:fldChar w:fldCharType="separate"/>
            </w:r>
            <w:r>
              <w:rPr>
                <w:noProof/>
                <w:webHidden/>
              </w:rPr>
              <w:t>8</w:t>
            </w:r>
            <w:r>
              <w:rPr>
                <w:noProof/>
                <w:webHidden/>
              </w:rPr>
              <w:fldChar w:fldCharType="end"/>
            </w:r>
          </w:hyperlink>
        </w:p>
        <w:p w14:paraId="13B5D7F5" w14:textId="26F923C3" w:rsidR="009E6C3D" w:rsidRDefault="009E6C3D">
          <w:pPr>
            <w:pStyle w:val="11"/>
            <w:rPr>
              <w:noProof/>
              <w:kern w:val="2"/>
              <w:lang w:val="uk-UA" w:eastAsia="uk-UA"/>
              <w14:ligatures w14:val="standardContextual"/>
            </w:rPr>
          </w:pPr>
          <w:hyperlink w:anchor="_Toc203838015" w:history="1">
            <w:r w:rsidRPr="00461145">
              <w:rPr>
                <w:rStyle w:val="a3"/>
                <w:rFonts w:ascii="Arial" w:hAnsi="Arial" w:cs="Arial"/>
                <w:b/>
                <w:bCs/>
                <w:noProof/>
                <w:lang w:val="en-GB"/>
              </w:rPr>
              <w:t>4.2 Direct vs. Indirect Speaking</w:t>
            </w:r>
            <w:r>
              <w:rPr>
                <w:noProof/>
                <w:webHidden/>
              </w:rPr>
              <w:tab/>
            </w:r>
            <w:r>
              <w:rPr>
                <w:noProof/>
                <w:webHidden/>
              </w:rPr>
              <w:fldChar w:fldCharType="begin"/>
            </w:r>
            <w:r>
              <w:rPr>
                <w:noProof/>
                <w:webHidden/>
              </w:rPr>
              <w:instrText xml:space="preserve"> PAGEREF _Toc203838015 \h </w:instrText>
            </w:r>
            <w:r>
              <w:rPr>
                <w:noProof/>
                <w:webHidden/>
              </w:rPr>
            </w:r>
            <w:r>
              <w:rPr>
                <w:noProof/>
                <w:webHidden/>
              </w:rPr>
              <w:fldChar w:fldCharType="separate"/>
            </w:r>
            <w:r>
              <w:rPr>
                <w:noProof/>
                <w:webHidden/>
              </w:rPr>
              <w:t>8</w:t>
            </w:r>
            <w:r>
              <w:rPr>
                <w:noProof/>
                <w:webHidden/>
              </w:rPr>
              <w:fldChar w:fldCharType="end"/>
            </w:r>
          </w:hyperlink>
        </w:p>
        <w:p w14:paraId="422A7D8A" w14:textId="5A33708D" w:rsidR="009E6C3D" w:rsidRDefault="009E6C3D">
          <w:pPr>
            <w:pStyle w:val="11"/>
            <w:rPr>
              <w:noProof/>
              <w:kern w:val="2"/>
              <w:lang w:val="uk-UA" w:eastAsia="uk-UA"/>
              <w14:ligatures w14:val="standardContextual"/>
            </w:rPr>
          </w:pPr>
          <w:hyperlink w:anchor="_Toc203838016" w:history="1">
            <w:r w:rsidRPr="00461145">
              <w:rPr>
                <w:rStyle w:val="a3"/>
                <w:rFonts w:ascii="Arial" w:hAnsi="Arial" w:cs="Arial"/>
                <w:b/>
                <w:bCs/>
                <w:noProof/>
                <w:lang w:val="en-GB"/>
              </w:rPr>
              <w:t>4.3 Making Decisions</w:t>
            </w:r>
            <w:r>
              <w:rPr>
                <w:noProof/>
                <w:webHidden/>
              </w:rPr>
              <w:tab/>
            </w:r>
            <w:r>
              <w:rPr>
                <w:noProof/>
                <w:webHidden/>
              </w:rPr>
              <w:fldChar w:fldCharType="begin"/>
            </w:r>
            <w:r>
              <w:rPr>
                <w:noProof/>
                <w:webHidden/>
              </w:rPr>
              <w:instrText xml:space="preserve"> PAGEREF _Toc203838016 \h </w:instrText>
            </w:r>
            <w:r>
              <w:rPr>
                <w:noProof/>
                <w:webHidden/>
              </w:rPr>
            </w:r>
            <w:r>
              <w:rPr>
                <w:noProof/>
                <w:webHidden/>
              </w:rPr>
              <w:fldChar w:fldCharType="separate"/>
            </w:r>
            <w:r>
              <w:rPr>
                <w:noProof/>
                <w:webHidden/>
              </w:rPr>
              <w:t>8</w:t>
            </w:r>
            <w:r>
              <w:rPr>
                <w:noProof/>
                <w:webHidden/>
              </w:rPr>
              <w:fldChar w:fldCharType="end"/>
            </w:r>
          </w:hyperlink>
        </w:p>
        <w:p w14:paraId="731EDF10" w14:textId="5E5A6F5F" w:rsidR="009E6C3D" w:rsidRDefault="009E6C3D">
          <w:pPr>
            <w:pStyle w:val="11"/>
            <w:rPr>
              <w:noProof/>
              <w:kern w:val="2"/>
              <w:lang w:val="uk-UA" w:eastAsia="uk-UA"/>
              <w14:ligatures w14:val="standardContextual"/>
            </w:rPr>
          </w:pPr>
          <w:hyperlink w:anchor="_Toc203838017" w:history="1">
            <w:r w:rsidRPr="00461145">
              <w:rPr>
                <w:rStyle w:val="a3"/>
                <w:rFonts w:ascii="Arial" w:hAnsi="Arial" w:cs="Arial"/>
                <w:b/>
                <w:bCs/>
                <w:noProof/>
                <w:lang w:val="en-GB"/>
              </w:rPr>
              <w:t>4.4 Handling Conflict and Giving Feedback</w:t>
            </w:r>
            <w:r>
              <w:rPr>
                <w:noProof/>
                <w:webHidden/>
              </w:rPr>
              <w:tab/>
            </w:r>
            <w:r>
              <w:rPr>
                <w:noProof/>
                <w:webHidden/>
              </w:rPr>
              <w:fldChar w:fldCharType="begin"/>
            </w:r>
            <w:r>
              <w:rPr>
                <w:noProof/>
                <w:webHidden/>
              </w:rPr>
              <w:instrText xml:space="preserve"> PAGEREF _Toc203838017 \h </w:instrText>
            </w:r>
            <w:r>
              <w:rPr>
                <w:noProof/>
                <w:webHidden/>
              </w:rPr>
            </w:r>
            <w:r>
              <w:rPr>
                <w:noProof/>
                <w:webHidden/>
              </w:rPr>
              <w:fldChar w:fldCharType="separate"/>
            </w:r>
            <w:r>
              <w:rPr>
                <w:noProof/>
                <w:webHidden/>
              </w:rPr>
              <w:t>9</w:t>
            </w:r>
            <w:r>
              <w:rPr>
                <w:noProof/>
                <w:webHidden/>
              </w:rPr>
              <w:fldChar w:fldCharType="end"/>
            </w:r>
          </w:hyperlink>
        </w:p>
        <w:p w14:paraId="0260510B" w14:textId="239F6512" w:rsidR="009E6C3D" w:rsidRDefault="009E6C3D">
          <w:pPr>
            <w:pStyle w:val="11"/>
            <w:rPr>
              <w:noProof/>
              <w:kern w:val="2"/>
              <w:lang w:val="uk-UA" w:eastAsia="uk-UA"/>
              <w14:ligatures w14:val="standardContextual"/>
            </w:rPr>
          </w:pPr>
          <w:hyperlink w:anchor="_Toc203838018" w:history="1">
            <w:r w:rsidRPr="00461145">
              <w:rPr>
                <w:rStyle w:val="a3"/>
                <w:rFonts w:ascii="Arial" w:hAnsi="Arial" w:cs="Arial"/>
                <w:b/>
                <w:bCs/>
                <w:noProof/>
                <w:lang w:val="en-GB"/>
              </w:rPr>
              <w:t>4.5 Time and Deadlines</w:t>
            </w:r>
            <w:r>
              <w:rPr>
                <w:noProof/>
                <w:webHidden/>
              </w:rPr>
              <w:tab/>
            </w:r>
            <w:r>
              <w:rPr>
                <w:noProof/>
                <w:webHidden/>
              </w:rPr>
              <w:fldChar w:fldCharType="begin"/>
            </w:r>
            <w:r>
              <w:rPr>
                <w:noProof/>
                <w:webHidden/>
              </w:rPr>
              <w:instrText xml:space="preserve"> PAGEREF _Toc203838018 \h </w:instrText>
            </w:r>
            <w:r>
              <w:rPr>
                <w:noProof/>
                <w:webHidden/>
              </w:rPr>
            </w:r>
            <w:r>
              <w:rPr>
                <w:noProof/>
                <w:webHidden/>
              </w:rPr>
              <w:fldChar w:fldCharType="separate"/>
            </w:r>
            <w:r>
              <w:rPr>
                <w:noProof/>
                <w:webHidden/>
              </w:rPr>
              <w:t>9</w:t>
            </w:r>
            <w:r>
              <w:rPr>
                <w:noProof/>
                <w:webHidden/>
              </w:rPr>
              <w:fldChar w:fldCharType="end"/>
            </w:r>
          </w:hyperlink>
        </w:p>
        <w:p w14:paraId="4411B996" w14:textId="3B806F1B" w:rsidR="009E6C3D" w:rsidRDefault="009E6C3D">
          <w:pPr>
            <w:pStyle w:val="11"/>
            <w:rPr>
              <w:noProof/>
              <w:kern w:val="2"/>
              <w:lang w:val="uk-UA" w:eastAsia="uk-UA"/>
              <w14:ligatures w14:val="standardContextual"/>
            </w:rPr>
          </w:pPr>
          <w:hyperlink w:anchor="_Toc203838019" w:history="1">
            <w:r w:rsidRPr="00461145">
              <w:rPr>
                <w:rStyle w:val="a3"/>
                <w:rFonts w:ascii="Arial" w:hAnsi="Arial" w:cs="Arial"/>
                <w:b/>
                <w:bCs/>
                <w:noProof/>
                <w:lang w:val="en-GB"/>
              </w:rPr>
              <w:t>5. Problems That Can Happen in the Project</w:t>
            </w:r>
            <w:r>
              <w:rPr>
                <w:noProof/>
                <w:webHidden/>
              </w:rPr>
              <w:tab/>
            </w:r>
            <w:r>
              <w:rPr>
                <w:noProof/>
                <w:webHidden/>
              </w:rPr>
              <w:fldChar w:fldCharType="begin"/>
            </w:r>
            <w:r>
              <w:rPr>
                <w:noProof/>
                <w:webHidden/>
              </w:rPr>
              <w:instrText xml:space="preserve"> PAGEREF _Toc203838019 \h </w:instrText>
            </w:r>
            <w:r>
              <w:rPr>
                <w:noProof/>
                <w:webHidden/>
              </w:rPr>
            </w:r>
            <w:r>
              <w:rPr>
                <w:noProof/>
                <w:webHidden/>
              </w:rPr>
              <w:fldChar w:fldCharType="separate"/>
            </w:r>
            <w:r>
              <w:rPr>
                <w:noProof/>
                <w:webHidden/>
              </w:rPr>
              <w:t>9</w:t>
            </w:r>
            <w:r>
              <w:rPr>
                <w:noProof/>
                <w:webHidden/>
              </w:rPr>
              <w:fldChar w:fldCharType="end"/>
            </w:r>
          </w:hyperlink>
        </w:p>
        <w:p w14:paraId="770977DF" w14:textId="4C4D92C5" w:rsidR="009E6C3D" w:rsidRDefault="009E6C3D">
          <w:pPr>
            <w:pStyle w:val="11"/>
            <w:rPr>
              <w:noProof/>
              <w:kern w:val="2"/>
              <w:lang w:val="uk-UA" w:eastAsia="uk-UA"/>
              <w14:ligatures w14:val="standardContextual"/>
            </w:rPr>
          </w:pPr>
          <w:hyperlink w:anchor="_Toc203838020" w:history="1">
            <w:r w:rsidRPr="00461145">
              <w:rPr>
                <w:rStyle w:val="a3"/>
                <w:rFonts w:ascii="Arial" w:hAnsi="Arial" w:cs="Arial"/>
                <w:b/>
                <w:bCs/>
                <w:noProof/>
                <w:lang w:val="en-GB"/>
              </w:rPr>
              <w:t>5.1 Misunderstandings</w:t>
            </w:r>
            <w:r>
              <w:rPr>
                <w:noProof/>
                <w:webHidden/>
              </w:rPr>
              <w:tab/>
            </w:r>
            <w:r>
              <w:rPr>
                <w:noProof/>
                <w:webHidden/>
              </w:rPr>
              <w:fldChar w:fldCharType="begin"/>
            </w:r>
            <w:r>
              <w:rPr>
                <w:noProof/>
                <w:webHidden/>
              </w:rPr>
              <w:instrText xml:space="preserve"> PAGEREF _Toc203838020 \h </w:instrText>
            </w:r>
            <w:r>
              <w:rPr>
                <w:noProof/>
                <w:webHidden/>
              </w:rPr>
            </w:r>
            <w:r>
              <w:rPr>
                <w:noProof/>
                <w:webHidden/>
              </w:rPr>
              <w:fldChar w:fldCharType="separate"/>
            </w:r>
            <w:r>
              <w:rPr>
                <w:noProof/>
                <w:webHidden/>
              </w:rPr>
              <w:t>9</w:t>
            </w:r>
            <w:r>
              <w:rPr>
                <w:noProof/>
                <w:webHidden/>
              </w:rPr>
              <w:fldChar w:fldCharType="end"/>
            </w:r>
          </w:hyperlink>
        </w:p>
        <w:p w14:paraId="4148A8B0" w14:textId="60FBB90D" w:rsidR="009E6C3D" w:rsidRDefault="009E6C3D">
          <w:pPr>
            <w:pStyle w:val="11"/>
            <w:rPr>
              <w:noProof/>
              <w:kern w:val="2"/>
              <w:lang w:val="uk-UA" w:eastAsia="uk-UA"/>
              <w14:ligatures w14:val="standardContextual"/>
            </w:rPr>
          </w:pPr>
          <w:hyperlink w:anchor="_Toc203838021" w:history="1">
            <w:r w:rsidRPr="00461145">
              <w:rPr>
                <w:rStyle w:val="a3"/>
                <w:rFonts w:ascii="Arial" w:hAnsi="Arial" w:cs="Arial"/>
                <w:b/>
                <w:bCs/>
                <w:noProof/>
                <w:lang w:val="en-GB"/>
              </w:rPr>
              <w:t>5.2 Effects on Teamwork</w:t>
            </w:r>
            <w:r>
              <w:rPr>
                <w:noProof/>
                <w:webHidden/>
              </w:rPr>
              <w:tab/>
            </w:r>
            <w:r>
              <w:rPr>
                <w:noProof/>
                <w:webHidden/>
              </w:rPr>
              <w:fldChar w:fldCharType="begin"/>
            </w:r>
            <w:r>
              <w:rPr>
                <w:noProof/>
                <w:webHidden/>
              </w:rPr>
              <w:instrText xml:space="preserve"> PAGEREF _Toc203838021 \h </w:instrText>
            </w:r>
            <w:r>
              <w:rPr>
                <w:noProof/>
                <w:webHidden/>
              </w:rPr>
            </w:r>
            <w:r>
              <w:rPr>
                <w:noProof/>
                <w:webHidden/>
              </w:rPr>
              <w:fldChar w:fldCharType="separate"/>
            </w:r>
            <w:r>
              <w:rPr>
                <w:noProof/>
                <w:webHidden/>
              </w:rPr>
              <w:t>10</w:t>
            </w:r>
            <w:r>
              <w:rPr>
                <w:noProof/>
                <w:webHidden/>
              </w:rPr>
              <w:fldChar w:fldCharType="end"/>
            </w:r>
          </w:hyperlink>
        </w:p>
        <w:p w14:paraId="1B7C3963" w14:textId="2B0B890C" w:rsidR="009E6C3D" w:rsidRDefault="009E6C3D">
          <w:pPr>
            <w:pStyle w:val="11"/>
            <w:rPr>
              <w:noProof/>
              <w:kern w:val="2"/>
              <w:lang w:val="uk-UA" w:eastAsia="uk-UA"/>
              <w14:ligatures w14:val="standardContextual"/>
            </w:rPr>
          </w:pPr>
          <w:hyperlink w:anchor="_Toc203838022" w:history="1">
            <w:r w:rsidRPr="00461145">
              <w:rPr>
                <w:rStyle w:val="a3"/>
                <w:rFonts w:ascii="Arial" w:hAnsi="Arial" w:cs="Arial"/>
                <w:b/>
                <w:bCs/>
                <w:noProof/>
                <w:lang w:val="en-GB"/>
              </w:rPr>
              <w:t>6. How to Improve Communication</w:t>
            </w:r>
            <w:r>
              <w:rPr>
                <w:noProof/>
                <w:webHidden/>
              </w:rPr>
              <w:tab/>
            </w:r>
            <w:r>
              <w:rPr>
                <w:noProof/>
                <w:webHidden/>
              </w:rPr>
              <w:fldChar w:fldCharType="begin"/>
            </w:r>
            <w:r>
              <w:rPr>
                <w:noProof/>
                <w:webHidden/>
              </w:rPr>
              <w:instrText xml:space="preserve"> PAGEREF _Toc203838022 \h </w:instrText>
            </w:r>
            <w:r>
              <w:rPr>
                <w:noProof/>
                <w:webHidden/>
              </w:rPr>
            </w:r>
            <w:r>
              <w:rPr>
                <w:noProof/>
                <w:webHidden/>
              </w:rPr>
              <w:fldChar w:fldCharType="separate"/>
            </w:r>
            <w:r>
              <w:rPr>
                <w:noProof/>
                <w:webHidden/>
              </w:rPr>
              <w:t>10</w:t>
            </w:r>
            <w:r>
              <w:rPr>
                <w:noProof/>
                <w:webHidden/>
              </w:rPr>
              <w:fldChar w:fldCharType="end"/>
            </w:r>
          </w:hyperlink>
        </w:p>
        <w:p w14:paraId="07B24F74" w14:textId="22751E41" w:rsidR="009E6C3D" w:rsidRDefault="009E6C3D">
          <w:pPr>
            <w:pStyle w:val="11"/>
            <w:rPr>
              <w:noProof/>
              <w:kern w:val="2"/>
              <w:lang w:val="uk-UA" w:eastAsia="uk-UA"/>
              <w14:ligatures w14:val="standardContextual"/>
            </w:rPr>
          </w:pPr>
          <w:hyperlink w:anchor="_Toc203838023" w:history="1">
            <w:r w:rsidRPr="00461145">
              <w:rPr>
                <w:rStyle w:val="a3"/>
                <w:rFonts w:ascii="Arial" w:hAnsi="Arial" w:cs="Arial"/>
                <w:b/>
                <w:bCs/>
                <w:noProof/>
                <w:lang w:val="en-GB"/>
              </w:rPr>
              <w:t>6.1 Training and Awareness</w:t>
            </w:r>
            <w:r>
              <w:rPr>
                <w:noProof/>
                <w:webHidden/>
              </w:rPr>
              <w:tab/>
            </w:r>
            <w:r>
              <w:rPr>
                <w:noProof/>
                <w:webHidden/>
              </w:rPr>
              <w:fldChar w:fldCharType="begin"/>
            </w:r>
            <w:r>
              <w:rPr>
                <w:noProof/>
                <w:webHidden/>
              </w:rPr>
              <w:instrText xml:space="preserve"> PAGEREF _Toc203838023 \h </w:instrText>
            </w:r>
            <w:r>
              <w:rPr>
                <w:noProof/>
                <w:webHidden/>
              </w:rPr>
            </w:r>
            <w:r>
              <w:rPr>
                <w:noProof/>
                <w:webHidden/>
              </w:rPr>
              <w:fldChar w:fldCharType="separate"/>
            </w:r>
            <w:r>
              <w:rPr>
                <w:noProof/>
                <w:webHidden/>
              </w:rPr>
              <w:t>10</w:t>
            </w:r>
            <w:r>
              <w:rPr>
                <w:noProof/>
                <w:webHidden/>
              </w:rPr>
              <w:fldChar w:fldCharType="end"/>
            </w:r>
          </w:hyperlink>
        </w:p>
        <w:p w14:paraId="5E9EC95D" w14:textId="31033D67" w:rsidR="009E6C3D" w:rsidRDefault="009E6C3D">
          <w:pPr>
            <w:pStyle w:val="11"/>
            <w:rPr>
              <w:noProof/>
              <w:kern w:val="2"/>
              <w:lang w:val="uk-UA" w:eastAsia="uk-UA"/>
              <w14:ligatures w14:val="standardContextual"/>
            </w:rPr>
          </w:pPr>
          <w:hyperlink w:anchor="_Toc203838024" w:history="1">
            <w:r w:rsidRPr="00461145">
              <w:rPr>
                <w:rStyle w:val="a3"/>
                <w:rFonts w:ascii="Arial" w:hAnsi="Arial" w:cs="Arial"/>
                <w:b/>
                <w:bCs/>
                <w:noProof/>
                <w:lang w:val="en-GB"/>
              </w:rPr>
              <w:t>6.2 Communication Tools</w:t>
            </w:r>
            <w:r>
              <w:rPr>
                <w:noProof/>
                <w:webHidden/>
              </w:rPr>
              <w:tab/>
            </w:r>
            <w:r>
              <w:rPr>
                <w:noProof/>
                <w:webHidden/>
              </w:rPr>
              <w:fldChar w:fldCharType="begin"/>
            </w:r>
            <w:r>
              <w:rPr>
                <w:noProof/>
                <w:webHidden/>
              </w:rPr>
              <w:instrText xml:space="preserve"> PAGEREF _Toc203838024 \h </w:instrText>
            </w:r>
            <w:r>
              <w:rPr>
                <w:noProof/>
                <w:webHidden/>
              </w:rPr>
            </w:r>
            <w:r>
              <w:rPr>
                <w:noProof/>
                <w:webHidden/>
              </w:rPr>
              <w:fldChar w:fldCharType="separate"/>
            </w:r>
            <w:r>
              <w:rPr>
                <w:noProof/>
                <w:webHidden/>
              </w:rPr>
              <w:t>10</w:t>
            </w:r>
            <w:r>
              <w:rPr>
                <w:noProof/>
                <w:webHidden/>
              </w:rPr>
              <w:fldChar w:fldCharType="end"/>
            </w:r>
          </w:hyperlink>
        </w:p>
        <w:p w14:paraId="0C9FE5C8" w14:textId="0A1D72C6" w:rsidR="009E6C3D" w:rsidRDefault="009E6C3D">
          <w:pPr>
            <w:pStyle w:val="11"/>
            <w:rPr>
              <w:noProof/>
              <w:kern w:val="2"/>
              <w:lang w:val="uk-UA" w:eastAsia="uk-UA"/>
              <w14:ligatures w14:val="standardContextual"/>
            </w:rPr>
          </w:pPr>
          <w:hyperlink w:anchor="_Toc203838025" w:history="1">
            <w:r w:rsidRPr="00461145">
              <w:rPr>
                <w:rStyle w:val="a3"/>
                <w:rFonts w:ascii="Arial" w:hAnsi="Arial" w:cs="Arial"/>
                <w:b/>
                <w:bCs/>
                <w:noProof/>
                <w:lang w:val="en-GB"/>
              </w:rPr>
              <w:t>6.3 Practical Solutions</w:t>
            </w:r>
            <w:r>
              <w:rPr>
                <w:noProof/>
                <w:webHidden/>
              </w:rPr>
              <w:tab/>
            </w:r>
            <w:r>
              <w:rPr>
                <w:noProof/>
                <w:webHidden/>
              </w:rPr>
              <w:fldChar w:fldCharType="begin"/>
            </w:r>
            <w:r>
              <w:rPr>
                <w:noProof/>
                <w:webHidden/>
              </w:rPr>
              <w:instrText xml:space="preserve"> PAGEREF _Toc203838025 \h </w:instrText>
            </w:r>
            <w:r>
              <w:rPr>
                <w:noProof/>
                <w:webHidden/>
              </w:rPr>
            </w:r>
            <w:r>
              <w:rPr>
                <w:noProof/>
                <w:webHidden/>
              </w:rPr>
              <w:fldChar w:fldCharType="separate"/>
            </w:r>
            <w:r>
              <w:rPr>
                <w:noProof/>
                <w:webHidden/>
              </w:rPr>
              <w:t>10</w:t>
            </w:r>
            <w:r>
              <w:rPr>
                <w:noProof/>
                <w:webHidden/>
              </w:rPr>
              <w:fldChar w:fldCharType="end"/>
            </w:r>
          </w:hyperlink>
        </w:p>
        <w:p w14:paraId="6D3ED9D5" w14:textId="02EE6969" w:rsidR="009E6C3D" w:rsidRDefault="009E6C3D">
          <w:pPr>
            <w:pStyle w:val="11"/>
            <w:rPr>
              <w:noProof/>
              <w:kern w:val="2"/>
              <w:lang w:val="uk-UA" w:eastAsia="uk-UA"/>
              <w14:ligatures w14:val="standardContextual"/>
            </w:rPr>
          </w:pPr>
          <w:hyperlink w:anchor="_Toc203838026" w:history="1">
            <w:r w:rsidRPr="00461145">
              <w:rPr>
                <w:rStyle w:val="a3"/>
                <w:rFonts w:ascii="Arial" w:hAnsi="Arial" w:cs="Arial"/>
                <w:b/>
                <w:bCs/>
                <w:noProof/>
                <w:lang w:val="en-GB"/>
              </w:rPr>
              <w:t>7. Conclusion</w:t>
            </w:r>
            <w:r>
              <w:rPr>
                <w:noProof/>
                <w:webHidden/>
              </w:rPr>
              <w:tab/>
            </w:r>
            <w:r>
              <w:rPr>
                <w:noProof/>
                <w:webHidden/>
              </w:rPr>
              <w:fldChar w:fldCharType="begin"/>
            </w:r>
            <w:r>
              <w:rPr>
                <w:noProof/>
                <w:webHidden/>
              </w:rPr>
              <w:instrText xml:space="preserve"> PAGEREF _Toc203838026 \h </w:instrText>
            </w:r>
            <w:r>
              <w:rPr>
                <w:noProof/>
                <w:webHidden/>
              </w:rPr>
            </w:r>
            <w:r>
              <w:rPr>
                <w:noProof/>
                <w:webHidden/>
              </w:rPr>
              <w:fldChar w:fldCharType="separate"/>
            </w:r>
            <w:r>
              <w:rPr>
                <w:noProof/>
                <w:webHidden/>
              </w:rPr>
              <w:t>11</w:t>
            </w:r>
            <w:r>
              <w:rPr>
                <w:noProof/>
                <w:webHidden/>
              </w:rPr>
              <w:fldChar w:fldCharType="end"/>
            </w:r>
          </w:hyperlink>
        </w:p>
        <w:p w14:paraId="1F37B8B7" w14:textId="53F35195" w:rsidR="009E6C3D" w:rsidRDefault="009E6C3D">
          <w:pPr>
            <w:pStyle w:val="11"/>
            <w:rPr>
              <w:noProof/>
              <w:kern w:val="2"/>
              <w:lang w:val="uk-UA" w:eastAsia="uk-UA"/>
              <w14:ligatures w14:val="standardContextual"/>
            </w:rPr>
          </w:pPr>
          <w:hyperlink w:anchor="_Toc203838027" w:history="1">
            <w:r w:rsidRPr="00461145">
              <w:rPr>
                <w:rStyle w:val="a3"/>
                <w:rFonts w:ascii="Arial" w:hAnsi="Arial" w:cs="Arial"/>
                <w:b/>
                <w:bCs/>
                <w:noProof/>
                <w:lang w:val="en-GB"/>
              </w:rPr>
              <w:t>References:</w:t>
            </w:r>
            <w:r>
              <w:rPr>
                <w:noProof/>
                <w:webHidden/>
              </w:rPr>
              <w:tab/>
            </w:r>
            <w:r>
              <w:rPr>
                <w:noProof/>
                <w:webHidden/>
              </w:rPr>
              <w:fldChar w:fldCharType="begin"/>
            </w:r>
            <w:r>
              <w:rPr>
                <w:noProof/>
                <w:webHidden/>
              </w:rPr>
              <w:instrText xml:space="preserve"> PAGEREF _Toc203838027 \h </w:instrText>
            </w:r>
            <w:r>
              <w:rPr>
                <w:noProof/>
                <w:webHidden/>
              </w:rPr>
            </w:r>
            <w:r>
              <w:rPr>
                <w:noProof/>
                <w:webHidden/>
              </w:rPr>
              <w:fldChar w:fldCharType="separate"/>
            </w:r>
            <w:r>
              <w:rPr>
                <w:noProof/>
                <w:webHidden/>
              </w:rPr>
              <w:t>12</w:t>
            </w:r>
            <w:r>
              <w:rPr>
                <w:noProof/>
                <w:webHidden/>
              </w:rPr>
              <w:fldChar w:fldCharType="end"/>
            </w:r>
          </w:hyperlink>
        </w:p>
        <w:p w14:paraId="3CB196E3" w14:textId="37B61388" w:rsidR="00C10FBC" w:rsidRDefault="00901726" w:rsidP="00C10FBC">
          <w:pPr>
            <w:spacing w:line="360" w:lineRule="auto"/>
          </w:pPr>
          <w:r w:rsidRPr="00901726">
            <w:rPr>
              <w:rFonts w:ascii="Arial" w:hAnsi="Arial" w:cs="Arial"/>
            </w:rPr>
            <w:fldChar w:fldCharType="end"/>
          </w:r>
        </w:p>
      </w:sdtContent>
    </w:sdt>
    <w:p w14:paraId="6BDCFA41" w14:textId="1D00A473" w:rsidR="00F64D6D" w:rsidRPr="00C10FBC" w:rsidRDefault="00B14B5E" w:rsidP="00C10FBC">
      <w:pPr>
        <w:spacing w:line="360" w:lineRule="auto"/>
        <w:ind w:firstLine="360"/>
        <w:rPr>
          <w:lang w:val="en-US"/>
        </w:rPr>
      </w:pPr>
      <w:r w:rsidRPr="00901726">
        <w:rPr>
          <w:rFonts w:ascii="Arial" w:hAnsi="Arial" w:cs="Arial"/>
          <w:lang w:val="en-US"/>
        </w:rPr>
        <w:lastRenderedPageBreak/>
        <w:t xml:space="preserve">Cross-Cultural Communication Between UK and Japanese </w:t>
      </w:r>
      <w:r w:rsidR="005C792E" w:rsidRPr="00901726">
        <w:rPr>
          <w:rFonts w:ascii="Arial" w:hAnsi="Arial" w:cs="Arial"/>
          <w:lang w:val="en-US"/>
        </w:rPr>
        <w:t>Teams Jaguar</w:t>
      </w:r>
      <w:r w:rsidRPr="00901726">
        <w:rPr>
          <w:rFonts w:ascii="Arial" w:hAnsi="Arial" w:cs="Arial"/>
          <w:lang w:val="en-US"/>
        </w:rPr>
        <w:t xml:space="preserve"> Land Rover and Toyota</w:t>
      </w:r>
    </w:p>
    <w:p w14:paraId="6ED4BE69" w14:textId="77777777"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1" w:name="_Toc203838004"/>
      <w:r w:rsidRPr="00901726">
        <w:rPr>
          <w:rFonts w:ascii="Arial" w:hAnsi="Arial" w:cs="Arial"/>
          <w:b/>
          <w:bCs/>
          <w:color w:val="auto"/>
          <w:sz w:val="24"/>
          <w:szCs w:val="24"/>
          <w:lang w:val="en-GB"/>
        </w:rPr>
        <w:t>1. Introduction</w:t>
      </w:r>
      <w:bookmarkEnd w:id="1"/>
      <w:r w:rsidRPr="00901726">
        <w:rPr>
          <w:rFonts w:ascii="Arial" w:hAnsi="Arial" w:cs="Arial"/>
          <w:b/>
          <w:bCs/>
          <w:color w:val="auto"/>
          <w:sz w:val="24"/>
          <w:szCs w:val="24"/>
          <w:lang w:val="en-GB"/>
        </w:rPr>
        <w:t xml:space="preserve"> </w:t>
      </w:r>
    </w:p>
    <w:p w14:paraId="4598159E" w14:textId="265DC9BF" w:rsidR="009A2CC5" w:rsidRPr="00B2407B" w:rsidRDefault="00B14B5E" w:rsidP="00B2407B">
      <w:pPr>
        <w:spacing w:line="360" w:lineRule="auto"/>
        <w:ind w:firstLine="708"/>
        <w:jc w:val="both"/>
        <w:rPr>
          <w:rFonts w:ascii="Arial" w:hAnsi="Arial" w:cs="Arial"/>
          <w:lang w:val="en-US"/>
        </w:rPr>
      </w:pPr>
      <w:r w:rsidRPr="00B2407B">
        <w:rPr>
          <w:rFonts w:ascii="Arial" w:hAnsi="Arial" w:cs="Arial"/>
          <w:lang w:val="en-US"/>
        </w:rPr>
        <w:t xml:space="preserve">In today’s business world, companies from different countries often work together. This helps them grow, learn new things, and make better products. But when people from different cultures work on the same team, they can face problems, especially when it comes to communication. People might misunderstand each other because they speak or behave in different ways. This essay looks at communication between teams from the UK and Japan, using two big car companies as an example: Jaguar Land Rover (JLR) from the UK and Toyota from Japan. These two companies are working together on a project to build electric cars, which is a growing area in the car industry. The project includes people from both countries: engineers, designers, and managers who must work closely every day. However, the way people talk, give feedback, and make decisions in the UK and Japan are very different. These differences can cause confusion or even conflict if they are not understood properly. To help explain this, we will use some famous cultural theories: Hofstede’s Cultural Dimensions, Edward Hall’s High-Context and Low-Context Communication, and Trompenaars’ Dimensions of Culture. These theories help us see why people from different countries think and talk differently. </w:t>
      </w:r>
      <w:proofErr w:type="gramStart"/>
      <w:r w:rsidRPr="00B2407B">
        <w:rPr>
          <w:rFonts w:ascii="Arial" w:hAnsi="Arial" w:cs="Arial"/>
          <w:lang w:val="en-US"/>
        </w:rPr>
        <w:t>By</w:t>
      </w:r>
      <w:proofErr w:type="gramEnd"/>
      <w:r w:rsidRPr="00B2407B">
        <w:rPr>
          <w:rFonts w:ascii="Arial" w:hAnsi="Arial" w:cs="Arial"/>
          <w:lang w:val="en-US"/>
        </w:rPr>
        <w:t xml:space="preserve"> the end of this essay, we will understand the main communication problems between JLR and Toyota, and we will suggest simple ways to make things better for both teams. </w:t>
      </w:r>
      <w:r w:rsidR="007A7803" w:rsidRPr="00B2407B">
        <w:rPr>
          <w:rFonts w:ascii="Arial" w:hAnsi="Arial" w:cs="Arial"/>
          <w:lang w:val="en-US"/>
        </w:rPr>
        <w:t>(</w:t>
      </w:r>
      <w:proofErr w:type="spellStart"/>
      <w:r w:rsidR="007A7803" w:rsidRPr="007A7803">
        <w:rPr>
          <w:rFonts w:ascii="Arial" w:hAnsi="Arial" w:cs="Arial"/>
          <w:lang w:val="uk-UA"/>
        </w:rPr>
        <w:t>Hada</w:t>
      </w:r>
      <w:proofErr w:type="spellEnd"/>
      <w:r w:rsidR="007A7803">
        <w:rPr>
          <w:rFonts w:ascii="Arial" w:hAnsi="Arial" w:cs="Arial"/>
          <w:lang w:val="en-US"/>
        </w:rPr>
        <w:t>, 2022)</w:t>
      </w:r>
    </w:p>
    <w:p w14:paraId="3720CF33" w14:textId="2DA9DF34" w:rsidR="00B14B5E" w:rsidRPr="00E12963" w:rsidRDefault="00B14B5E" w:rsidP="00E12963">
      <w:pPr>
        <w:pStyle w:val="1"/>
        <w:spacing w:before="240" w:after="0" w:line="240" w:lineRule="auto"/>
        <w:ind w:left="720" w:hanging="360"/>
        <w:rPr>
          <w:rFonts w:ascii="Arial" w:hAnsi="Arial" w:cs="Arial"/>
          <w:b/>
          <w:bCs/>
          <w:color w:val="auto"/>
          <w:sz w:val="24"/>
          <w:szCs w:val="24"/>
          <w:lang w:val="en-GB"/>
        </w:rPr>
      </w:pPr>
      <w:bookmarkStart w:id="2" w:name="_Toc203838005"/>
      <w:r w:rsidRPr="00901726">
        <w:rPr>
          <w:rFonts w:ascii="Arial" w:hAnsi="Arial" w:cs="Arial"/>
          <w:b/>
          <w:bCs/>
          <w:color w:val="auto"/>
          <w:sz w:val="24"/>
          <w:szCs w:val="24"/>
          <w:lang w:val="en-GB"/>
        </w:rPr>
        <w:t>2. Company Background</w:t>
      </w:r>
      <w:bookmarkEnd w:id="2"/>
    </w:p>
    <w:p w14:paraId="6F82AD0F" w14:textId="022A4D7A"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3" w:name="_Toc203838006"/>
      <w:r w:rsidRPr="00901726">
        <w:rPr>
          <w:rFonts w:ascii="Arial" w:hAnsi="Arial" w:cs="Arial"/>
          <w:b/>
          <w:bCs/>
          <w:color w:val="auto"/>
          <w:sz w:val="24"/>
          <w:szCs w:val="24"/>
          <w:lang w:val="en-GB"/>
        </w:rPr>
        <w:t>2.1 Jaguar Land Rover JLR UK</w:t>
      </w:r>
      <w:bookmarkEnd w:id="3"/>
    </w:p>
    <w:p w14:paraId="4ABBFA37" w14:textId="711EF4A3" w:rsidR="00B14B5E" w:rsidRPr="00B2407B" w:rsidRDefault="00B14B5E" w:rsidP="00E12963">
      <w:pPr>
        <w:spacing w:line="360" w:lineRule="auto"/>
        <w:ind w:firstLine="708"/>
        <w:jc w:val="both"/>
        <w:rPr>
          <w:rFonts w:ascii="Arial" w:hAnsi="Arial" w:cs="Arial"/>
          <w:lang w:val="en-US"/>
        </w:rPr>
      </w:pPr>
      <w:r w:rsidRPr="00B2407B">
        <w:rPr>
          <w:rFonts w:ascii="Arial" w:hAnsi="Arial" w:cs="Arial"/>
          <w:lang w:val="en-US"/>
        </w:rPr>
        <w:t>Jaguar Land Rover JLR is a famous car company based in the UK. It is known for its luxury cars and strong brand. JLR makes high-end vehicles like the Jaguar sports cars and Land Rover SUVs. The company is owned by Tata Motors, an Indian company, and sells cars all over the world. In recent years, JLR has started focusing more on electric vehicles (EVs). These are cars that do not use petrol or diesel and are better for the environment. To succeed in this area, JLR is working with other companies to share technology and ideas. (Hull, 2018)</w:t>
      </w:r>
    </w:p>
    <w:p w14:paraId="4D194A81" w14:textId="77777777" w:rsidR="00430FF6" w:rsidRPr="00B2407B" w:rsidRDefault="00430FF6" w:rsidP="008033FF">
      <w:pPr>
        <w:spacing w:line="360" w:lineRule="auto"/>
        <w:jc w:val="both"/>
        <w:rPr>
          <w:rFonts w:ascii="Arial" w:hAnsi="Arial" w:cs="Arial"/>
          <w:lang w:val="en-US"/>
        </w:rPr>
      </w:pPr>
    </w:p>
    <w:p w14:paraId="4D67A621" w14:textId="0BFF0684"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4" w:name="_Toc203838007"/>
      <w:r w:rsidRPr="00901726">
        <w:rPr>
          <w:rFonts w:ascii="Arial" w:hAnsi="Arial" w:cs="Arial"/>
          <w:b/>
          <w:bCs/>
          <w:color w:val="auto"/>
          <w:sz w:val="24"/>
          <w:szCs w:val="24"/>
          <w:lang w:val="en-GB"/>
        </w:rPr>
        <w:lastRenderedPageBreak/>
        <w:t>2.2 Toyota Japan</w:t>
      </w:r>
      <w:bookmarkEnd w:id="4"/>
    </w:p>
    <w:p w14:paraId="313824A1" w14:textId="10276251" w:rsidR="00430FF6" w:rsidRPr="00B2407B" w:rsidRDefault="00B14B5E" w:rsidP="00B2407B">
      <w:pPr>
        <w:spacing w:line="360" w:lineRule="auto"/>
        <w:ind w:firstLine="708"/>
        <w:jc w:val="both"/>
        <w:rPr>
          <w:rFonts w:ascii="Arial" w:hAnsi="Arial" w:cs="Arial"/>
          <w:lang w:val="en-US"/>
        </w:rPr>
      </w:pPr>
      <w:r w:rsidRPr="00B2407B">
        <w:rPr>
          <w:rFonts w:ascii="Arial" w:hAnsi="Arial" w:cs="Arial"/>
          <w:lang w:val="en-US"/>
        </w:rPr>
        <w:t xml:space="preserve">Toyota is one of the biggest car companies in the world. It is based in Japan and is known for making reliable, fuel-efficient cars. </w:t>
      </w:r>
      <w:r w:rsidR="00B2407B" w:rsidRPr="00B2407B">
        <w:rPr>
          <w:rFonts w:ascii="Arial" w:hAnsi="Arial" w:cs="Arial"/>
          <w:lang w:val="en-US"/>
        </w:rPr>
        <w:t>Headquarters</w:t>
      </w:r>
      <w:r w:rsidRPr="00B2407B">
        <w:rPr>
          <w:rFonts w:ascii="Arial" w:hAnsi="Arial" w:cs="Arial"/>
          <w:lang w:val="en-US"/>
        </w:rPr>
        <w:t xml:space="preserve"> in Toyota City, Aichi Prefecture, the company was founded in 1937 and has grown into a global leader in automotive technology. Toyota is best known for building high-quality, reliable cars at affordable prices. It was also one of the first companies to develop hybrid cars, like the Toyota Prius, and it continues to invest heavily in electric and hydrogen-powered vehicles. Toyota’s success is not just about its products, but also about how the company works. It uses a system called the Toyota Production System TPS, which focuses on efficiency, continuous improvement called kaizen, and reducing waste. </w:t>
      </w:r>
      <w:r w:rsidR="00E86C14" w:rsidRPr="00B2407B">
        <w:rPr>
          <w:rFonts w:ascii="Arial" w:hAnsi="Arial" w:cs="Arial"/>
          <w:lang w:val="en-US"/>
        </w:rPr>
        <w:t>(</w:t>
      </w:r>
      <w:proofErr w:type="spellStart"/>
      <w:r w:rsidR="00E86C14" w:rsidRPr="00B2407B">
        <w:rPr>
          <w:rFonts w:ascii="Arial" w:hAnsi="Arial" w:cs="Arial"/>
          <w:lang w:val="en-US"/>
        </w:rPr>
        <w:t>Amasaka</w:t>
      </w:r>
      <w:proofErr w:type="spellEnd"/>
      <w:r w:rsidR="00E86C14" w:rsidRPr="00B2407B">
        <w:rPr>
          <w:rFonts w:ascii="Arial" w:hAnsi="Arial" w:cs="Arial"/>
          <w:lang w:val="en-US"/>
        </w:rPr>
        <w:t>, 2024). </w:t>
      </w:r>
    </w:p>
    <w:p w14:paraId="65441E38" w14:textId="19B23B1F" w:rsidR="005C792E" w:rsidRPr="00C90AF6" w:rsidRDefault="00B14B5E" w:rsidP="00C90AF6">
      <w:pPr>
        <w:spacing w:line="360" w:lineRule="auto"/>
        <w:ind w:firstLine="708"/>
        <w:jc w:val="both"/>
        <w:rPr>
          <w:rFonts w:ascii="Arial" w:hAnsi="Arial" w:cs="Arial"/>
          <w:lang w:val="en-US"/>
        </w:rPr>
      </w:pPr>
      <w:r w:rsidRPr="00B2407B">
        <w:rPr>
          <w:rFonts w:ascii="Arial" w:hAnsi="Arial" w:cs="Arial"/>
          <w:lang w:val="en-US"/>
        </w:rPr>
        <w:t>Employees are trained to solve problems, work as a team, and pay close attention to detail. This culture helps Toyota stay ahead in innovation and quality.</w:t>
      </w:r>
      <w:r w:rsidR="005C792E" w:rsidRPr="00B2407B">
        <w:rPr>
          <w:rFonts w:ascii="Arial" w:hAnsi="Arial" w:cs="Arial"/>
          <w:lang w:val="en-US"/>
        </w:rPr>
        <w:t xml:space="preserve"> </w:t>
      </w:r>
      <w:r w:rsidRPr="00B2407B">
        <w:rPr>
          <w:rFonts w:ascii="Arial" w:hAnsi="Arial" w:cs="Arial"/>
          <w:lang w:val="en-US"/>
        </w:rPr>
        <w:t xml:space="preserve">The company values group harmony, respect for seniority, and careful decision-making. Employees are often expected to follow formal rules and show respect to managers and older colleagues. Communication is usually indirect and polite, and people avoid saying </w:t>
      </w:r>
      <w:r w:rsidR="005C792E" w:rsidRPr="00B2407B">
        <w:rPr>
          <w:rFonts w:ascii="Arial" w:hAnsi="Arial" w:cs="Arial"/>
          <w:lang w:val="en-US"/>
        </w:rPr>
        <w:t>NO</w:t>
      </w:r>
      <w:r w:rsidRPr="00B2407B">
        <w:rPr>
          <w:rFonts w:ascii="Arial" w:hAnsi="Arial" w:cs="Arial"/>
          <w:lang w:val="en-US"/>
        </w:rPr>
        <w:t xml:space="preserve"> directly. Decisions take time because many levels of approval are </w:t>
      </w:r>
      <w:r w:rsidR="005C792E" w:rsidRPr="00B2407B">
        <w:rPr>
          <w:rFonts w:ascii="Arial" w:hAnsi="Arial" w:cs="Arial"/>
          <w:lang w:val="en-US"/>
        </w:rPr>
        <w:t>needed but</w:t>
      </w:r>
      <w:r w:rsidRPr="00B2407B">
        <w:rPr>
          <w:rFonts w:ascii="Arial" w:hAnsi="Arial" w:cs="Arial"/>
          <w:lang w:val="en-US"/>
        </w:rPr>
        <w:t xml:space="preserve"> once a decision is made, it is carefully followed. Toyota’s strong traditions and communication style are very different from many Western companies. When working with foreign partners like JLR, it’s important to understand this way of working to avoid misunderstandings and build a successful relationship.</w:t>
      </w:r>
      <w:r w:rsidR="005C792E" w:rsidRPr="00B2407B">
        <w:rPr>
          <w:rFonts w:ascii="Arial" w:hAnsi="Arial" w:cs="Arial"/>
          <w:lang w:val="en-US"/>
        </w:rPr>
        <w:t xml:space="preserve"> </w:t>
      </w:r>
      <w:r w:rsidR="005C792E">
        <w:rPr>
          <w:rFonts w:ascii="Arial" w:hAnsi="Arial" w:cs="Arial"/>
        </w:rPr>
        <w:t>(</w:t>
      </w:r>
      <w:proofErr w:type="spellStart"/>
      <w:r w:rsidR="005C792E" w:rsidRPr="005C792E">
        <w:rPr>
          <w:rFonts w:ascii="Arial" w:hAnsi="Arial" w:cs="Arial"/>
          <w:lang w:val="uk-UA"/>
        </w:rPr>
        <w:t>Womack</w:t>
      </w:r>
      <w:proofErr w:type="spellEnd"/>
      <w:r w:rsidR="005C792E" w:rsidRPr="005C792E">
        <w:rPr>
          <w:rFonts w:ascii="Arial" w:hAnsi="Arial" w:cs="Arial"/>
          <w:lang w:val="uk-UA"/>
        </w:rPr>
        <w:t xml:space="preserve">, </w:t>
      </w:r>
      <w:proofErr w:type="spellStart"/>
      <w:r w:rsidR="005C792E" w:rsidRPr="005C792E">
        <w:rPr>
          <w:rFonts w:ascii="Arial" w:hAnsi="Arial" w:cs="Arial"/>
          <w:lang w:val="uk-UA"/>
        </w:rPr>
        <w:t>Jones</w:t>
      </w:r>
      <w:proofErr w:type="spellEnd"/>
      <w:r w:rsidR="005C792E">
        <w:rPr>
          <w:rFonts w:ascii="Arial" w:hAnsi="Arial" w:cs="Arial"/>
          <w:lang w:val="en-US"/>
        </w:rPr>
        <w:t xml:space="preserve"> &amp;</w:t>
      </w:r>
      <w:r w:rsidR="005C792E" w:rsidRPr="005C792E">
        <w:rPr>
          <w:rFonts w:ascii="Arial" w:hAnsi="Arial" w:cs="Arial"/>
          <w:lang w:val="uk-UA"/>
        </w:rPr>
        <w:t xml:space="preserve"> Roos,</w:t>
      </w:r>
      <w:r w:rsidR="005C792E">
        <w:rPr>
          <w:rFonts w:ascii="Arial" w:hAnsi="Arial" w:cs="Arial"/>
          <w:lang w:val="en-US"/>
        </w:rPr>
        <w:t xml:space="preserve"> 2007)</w:t>
      </w:r>
    </w:p>
    <w:p w14:paraId="6C57FDF4" w14:textId="388C9465" w:rsidR="00B14B5E" w:rsidRPr="00901726" w:rsidRDefault="00B14B5E" w:rsidP="00E12963">
      <w:pPr>
        <w:pStyle w:val="1"/>
        <w:spacing w:before="240" w:after="0" w:line="360" w:lineRule="auto"/>
        <w:ind w:left="720" w:hanging="360"/>
        <w:rPr>
          <w:rFonts w:ascii="Arial" w:hAnsi="Arial" w:cs="Arial"/>
          <w:b/>
          <w:bCs/>
          <w:color w:val="auto"/>
          <w:sz w:val="24"/>
          <w:szCs w:val="24"/>
          <w:lang w:val="en-GB"/>
        </w:rPr>
      </w:pPr>
      <w:bookmarkStart w:id="5" w:name="_Toc203838008"/>
      <w:r w:rsidRPr="00901726">
        <w:rPr>
          <w:rFonts w:ascii="Arial" w:hAnsi="Arial" w:cs="Arial"/>
          <w:b/>
          <w:bCs/>
          <w:color w:val="auto"/>
          <w:sz w:val="24"/>
          <w:szCs w:val="24"/>
          <w:lang w:val="en-GB"/>
        </w:rPr>
        <w:t>2.3 Why JLR and Toyota Are Working Together</w:t>
      </w:r>
      <w:bookmarkEnd w:id="5"/>
    </w:p>
    <w:p w14:paraId="1FC02085" w14:textId="6BE9BA84" w:rsidR="00430FF6" w:rsidRPr="00C90AF6" w:rsidRDefault="00B14B5E" w:rsidP="00B2407B">
      <w:pPr>
        <w:spacing w:line="360" w:lineRule="auto"/>
        <w:ind w:firstLine="708"/>
        <w:jc w:val="both"/>
        <w:rPr>
          <w:rFonts w:ascii="Arial" w:hAnsi="Arial" w:cs="Arial"/>
          <w:lang w:val="en-US"/>
        </w:rPr>
      </w:pPr>
      <w:r w:rsidRPr="00B2407B">
        <w:rPr>
          <w:rFonts w:ascii="Arial" w:hAnsi="Arial" w:cs="Arial"/>
          <w:lang w:val="en-US"/>
        </w:rPr>
        <w:t>JLR and Toyota are now working together to build new electric car technology. JLR wants to learn from Toyota’s experience in batteries, while Toyota wants to explore luxury car design with JLR. This project involves people from both countries working together on design, engineering, and planning.</w:t>
      </w:r>
      <w:r w:rsidR="00C31746" w:rsidRPr="00B2407B">
        <w:rPr>
          <w:rFonts w:ascii="Arial" w:hAnsi="Arial" w:cs="Arial"/>
          <w:lang w:val="en-US"/>
        </w:rPr>
        <w:t xml:space="preserve"> </w:t>
      </w:r>
      <w:r w:rsidRPr="00B2407B">
        <w:rPr>
          <w:rFonts w:ascii="Arial" w:hAnsi="Arial" w:cs="Arial"/>
          <w:lang w:val="en-US"/>
        </w:rPr>
        <w:t xml:space="preserve">But JLR and Toyota have very different cultures. This means the way they talk, make decisions, and give feedback </w:t>
      </w:r>
      <w:r w:rsidR="00C31746" w:rsidRPr="00B2407B">
        <w:rPr>
          <w:rFonts w:ascii="Arial" w:hAnsi="Arial" w:cs="Arial"/>
          <w:lang w:val="en-US"/>
        </w:rPr>
        <w:t xml:space="preserve">is </w:t>
      </w:r>
      <w:r w:rsidRPr="00B2407B">
        <w:rPr>
          <w:rFonts w:ascii="Arial" w:hAnsi="Arial" w:cs="Arial"/>
          <w:lang w:val="en-US"/>
        </w:rPr>
        <w:t xml:space="preserve">different. If these differences are not managed well, they can cause problems </w:t>
      </w:r>
      <w:proofErr w:type="gramStart"/>
      <w:r w:rsidRPr="00B2407B">
        <w:rPr>
          <w:rFonts w:ascii="Arial" w:hAnsi="Arial" w:cs="Arial"/>
          <w:lang w:val="en-US"/>
        </w:rPr>
        <w:t>in</w:t>
      </w:r>
      <w:proofErr w:type="gramEnd"/>
      <w:r w:rsidRPr="00B2407B">
        <w:rPr>
          <w:rFonts w:ascii="Arial" w:hAnsi="Arial" w:cs="Arial"/>
          <w:lang w:val="en-US"/>
        </w:rPr>
        <w:t xml:space="preserve"> the project. That’s why it’s important to understand how people from the UK and Japan communicate. Working together also gives both companies a chance to enter new markets. For example, JLR can benefit from Toyota’s strong presence in Asia, while Toyota can improve its appeal to luxury car buyers in Europe. The project includes teams of engineers, designers, and managers from both companies, working together on design, </w:t>
      </w:r>
      <w:r w:rsidRPr="00B2407B">
        <w:rPr>
          <w:rFonts w:ascii="Arial" w:hAnsi="Arial" w:cs="Arial"/>
          <w:lang w:val="en-US"/>
        </w:rPr>
        <w:lastRenderedPageBreak/>
        <w:t>testing, and planning.</w:t>
      </w:r>
      <w:r w:rsidR="00C31746" w:rsidRPr="00B2407B">
        <w:rPr>
          <w:rFonts w:ascii="Arial" w:hAnsi="Arial" w:cs="Arial"/>
          <w:lang w:val="en-US"/>
        </w:rPr>
        <w:t xml:space="preserve"> </w:t>
      </w:r>
      <w:r w:rsidRPr="00B2407B">
        <w:rPr>
          <w:rFonts w:ascii="Arial" w:hAnsi="Arial" w:cs="Arial"/>
          <w:lang w:val="en-US"/>
        </w:rPr>
        <w:t>However, while the technical side of the project is promising, the human side is more complex. The two companies have very different ways of working and communicating. Their business cultures reflect their national values</w:t>
      </w:r>
      <w:r w:rsidR="00C31746" w:rsidRPr="00B2407B">
        <w:rPr>
          <w:rFonts w:ascii="Arial" w:hAnsi="Arial" w:cs="Arial"/>
          <w:lang w:val="en-US"/>
        </w:rPr>
        <w:t>,</w:t>
      </w:r>
      <w:r w:rsidRPr="00B2407B">
        <w:rPr>
          <w:rFonts w:ascii="Arial" w:hAnsi="Arial" w:cs="Arial"/>
          <w:lang w:val="en-US"/>
        </w:rPr>
        <w:t xml:space="preserve"> and if not understood properly, these differences can cause delays, confusion, and frustration. That’s why learning how UK and Japanese teams communicate is a key</w:t>
      </w:r>
      <w:r w:rsidR="00C31746" w:rsidRPr="00B2407B">
        <w:rPr>
          <w:rFonts w:ascii="Arial" w:hAnsi="Arial" w:cs="Arial"/>
          <w:lang w:val="en-US"/>
        </w:rPr>
        <w:t xml:space="preserve"> </w:t>
      </w:r>
      <w:r w:rsidRPr="00B2407B">
        <w:rPr>
          <w:rFonts w:ascii="Arial" w:hAnsi="Arial" w:cs="Arial"/>
          <w:lang w:val="en-US"/>
        </w:rPr>
        <w:t>part of making the partnership successful.</w:t>
      </w:r>
      <w:r w:rsidR="00C31746" w:rsidRPr="00B2407B">
        <w:rPr>
          <w:rFonts w:ascii="Arial" w:hAnsi="Arial" w:cs="Arial"/>
          <w:lang w:val="en-US"/>
        </w:rPr>
        <w:t xml:space="preserve"> (</w:t>
      </w:r>
      <w:proofErr w:type="spellStart"/>
      <w:r w:rsidR="00C31746" w:rsidRPr="00C31746">
        <w:rPr>
          <w:rFonts w:ascii="Arial" w:hAnsi="Arial" w:cs="Arial"/>
          <w:lang w:val="uk-UA"/>
        </w:rPr>
        <w:t>Hayward</w:t>
      </w:r>
      <w:proofErr w:type="spellEnd"/>
      <w:r w:rsidR="00C31746" w:rsidRPr="00C31746">
        <w:rPr>
          <w:rFonts w:ascii="Arial" w:hAnsi="Arial" w:cs="Arial"/>
          <w:lang w:val="uk-UA"/>
        </w:rPr>
        <w:t xml:space="preserve">, 2022) </w:t>
      </w:r>
    </w:p>
    <w:p w14:paraId="63ABC37C" w14:textId="6B0D4396" w:rsidR="008033FF" w:rsidRPr="00901726" w:rsidRDefault="002E535F" w:rsidP="00E12963">
      <w:pPr>
        <w:pStyle w:val="1"/>
        <w:spacing w:before="240" w:after="0" w:line="360" w:lineRule="auto"/>
        <w:ind w:left="720" w:hanging="360"/>
        <w:rPr>
          <w:rFonts w:ascii="Arial" w:hAnsi="Arial" w:cs="Arial"/>
          <w:b/>
          <w:bCs/>
          <w:color w:val="auto"/>
          <w:sz w:val="24"/>
          <w:szCs w:val="24"/>
          <w:lang w:val="en-GB"/>
        </w:rPr>
      </w:pPr>
      <w:bookmarkStart w:id="6" w:name="_Toc203838009"/>
      <w:r w:rsidRPr="00901726">
        <w:rPr>
          <w:rFonts w:ascii="Arial" w:hAnsi="Arial" w:cs="Arial"/>
          <w:b/>
          <w:bCs/>
          <w:color w:val="auto"/>
          <w:sz w:val="24"/>
          <w:szCs w:val="24"/>
          <w:lang w:val="en-GB"/>
        </w:rPr>
        <w:t xml:space="preserve">3. </w:t>
      </w:r>
      <w:r w:rsidR="008033FF" w:rsidRPr="00901726">
        <w:rPr>
          <w:rFonts w:ascii="Arial" w:hAnsi="Arial" w:cs="Arial"/>
          <w:b/>
          <w:bCs/>
          <w:color w:val="auto"/>
          <w:sz w:val="24"/>
          <w:szCs w:val="24"/>
          <w:lang w:val="en-GB"/>
        </w:rPr>
        <w:t xml:space="preserve">Cultural Theories </w:t>
      </w:r>
      <w:r w:rsidRPr="00901726">
        <w:rPr>
          <w:rFonts w:ascii="Arial" w:hAnsi="Arial" w:cs="Arial"/>
          <w:b/>
          <w:bCs/>
          <w:color w:val="auto"/>
          <w:sz w:val="24"/>
          <w:szCs w:val="24"/>
          <w:lang w:val="en-GB"/>
        </w:rPr>
        <w:t>t</w:t>
      </w:r>
      <w:r w:rsidR="008033FF" w:rsidRPr="00901726">
        <w:rPr>
          <w:rFonts w:ascii="Arial" w:hAnsi="Arial" w:cs="Arial"/>
          <w:b/>
          <w:bCs/>
          <w:color w:val="auto"/>
          <w:sz w:val="24"/>
          <w:szCs w:val="24"/>
          <w:lang w:val="en-GB"/>
        </w:rPr>
        <w:t xml:space="preserve">hat </w:t>
      </w:r>
      <w:r w:rsidRPr="00901726">
        <w:rPr>
          <w:rFonts w:ascii="Arial" w:hAnsi="Arial" w:cs="Arial"/>
          <w:b/>
          <w:bCs/>
          <w:color w:val="auto"/>
          <w:sz w:val="24"/>
          <w:szCs w:val="24"/>
          <w:lang w:val="en-GB"/>
        </w:rPr>
        <w:t>h</w:t>
      </w:r>
      <w:r w:rsidR="008033FF" w:rsidRPr="00901726">
        <w:rPr>
          <w:rFonts w:ascii="Arial" w:hAnsi="Arial" w:cs="Arial"/>
          <w:b/>
          <w:bCs/>
          <w:color w:val="auto"/>
          <w:sz w:val="24"/>
          <w:szCs w:val="24"/>
          <w:lang w:val="en-GB"/>
        </w:rPr>
        <w:t xml:space="preserve">elp </w:t>
      </w:r>
      <w:r w:rsidRPr="00901726">
        <w:rPr>
          <w:rFonts w:ascii="Arial" w:hAnsi="Arial" w:cs="Arial"/>
          <w:b/>
          <w:bCs/>
          <w:color w:val="auto"/>
          <w:sz w:val="24"/>
          <w:szCs w:val="24"/>
          <w:lang w:val="en-GB"/>
        </w:rPr>
        <w:t>u</w:t>
      </w:r>
      <w:r w:rsidR="008033FF" w:rsidRPr="00901726">
        <w:rPr>
          <w:rFonts w:ascii="Arial" w:hAnsi="Arial" w:cs="Arial"/>
          <w:b/>
          <w:bCs/>
          <w:color w:val="auto"/>
          <w:sz w:val="24"/>
          <w:szCs w:val="24"/>
          <w:lang w:val="en-GB"/>
        </w:rPr>
        <w:t xml:space="preserve">nderstand </w:t>
      </w:r>
      <w:r w:rsidRPr="00901726">
        <w:rPr>
          <w:rFonts w:ascii="Arial" w:hAnsi="Arial" w:cs="Arial"/>
          <w:b/>
          <w:bCs/>
          <w:color w:val="auto"/>
          <w:sz w:val="24"/>
          <w:szCs w:val="24"/>
          <w:lang w:val="en-GB"/>
        </w:rPr>
        <w:t>communication differences.</w:t>
      </w:r>
      <w:bookmarkEnd w:id="6"/>
    </w:p>
    <w:p w14:paraId="142AD4FD" w14:textId="5245A5DF" w:rsidR="009118C4" w:rsidRDefault="008033FF" w:rsidP="00E12963">
      <w:pPr>
        <w:spacing w:line="360" w:lineRule="auto"/>
        <w:ind w:firstLine="360"/>
        <w:jc w:val="both"/>
        <w:rPr>
          <w:rFonts w:ascii="Arial" w:hAnsi="Arial" w:cs="Arial"/>
        </w:rPr>
      </w:pPr>
      <w:r w:rsidRPr="00B2407B">
        <w:rPr>
          <w:rFonts w:ascii="Arial" w:hAnsi="Arial" w:cs="Arial"/>
          <w:lang w:val="en-US"/>
        </w:rPr>
        <w:t>To understand why communication between JLR and Toyota teams can be difficult, we can look at some cultural theories. These theories explain the main differences between people from different countries, including how they speak, behave, and make decisions. Understanding these differences helps companies avoid mistakes and improve teamwork in international projects.</w:t>
      </w:r>
      <w:r w:rsidR="009118C4" w:rsidRPr="00B2407B">
        <w:rPr>
          <w:rFonts w:ascii="Arial" w:hAnsi="Arial" w:cs="Arial"/>
          <w:lang w:val="en-US"/>
        </w:rPr>
        <w:t xml:space="preserve"> </w:t>
      </w:r>
      <w:r w:rsidR="009118C4">
        <w:rPr>
          <w:rFonts w:ascii="Arial" w:hAnsi="Arial" w:cs="Arial"/>
        </w:rPr>
        <w:t>(</w:t>
      </w:r>
      <w:proofErr w:type="spellStart"/>
      <w:r w:rsidR="009118C4" w:rsidRPr="009118C4">
        <w:rPr>
          <w:rFonts w:ascii="Arial" w:hAnsi="Arial" w:cs="Arial"/>
        </w:rPr>
        <w:t>Deresky</w:t>
      </w:r>
      <w:proofErr w:type="spellEnd"/>
      <w:r w:rsidR="009118C4" w:rsidRPr="009118C4">
        <w:rPr>
          <w:rFonts w:ascii="Arial" w:hAnsi="Arial" w:cs="Arial"/>
        </w:rPr>
        <w:t xml:space="preserve">, 2017) </w:t>
      </w:r>
    </w:p>
    <w:p w14:paraId="6DAD24C9" w14:textId="458CC18D" w:rsidR="008033FF" w:rsidRPr="00901726" w:rsidRDefault="008033FF" w:rsidP="00B2407B">
      <w:pPr>
        <w:pStyle w:val="1"/>
        <w:spacing w:before="240" w:after="0" w:line="360" w:lineRule="auto"/>
        <w:ind w:firstLine="360"/>
        <w:rPr>
          <w:rFonts w:ascii="Arial" w:hAnsi="Arial" w:cs="Arial"/>
          <w:b/>
          <w:bCs/>
          <w:color w:val="auto"/>
          <w:sz w:val="24"/>
          <w:szCs w:val="24"/>
          <w:lang w:val="en-GB"/>
        </w:rPr>
      </w:pPr>
      <w:bookmarkStart w:id="7" w:name="_Toc203838010"/>
      <w:r w:rsidRPr="00901726">
        <w:rPr>
          <w:rFonts w:ascii="Arial" w:hAnsi="Arial" w:cs="Arial"/>
          <w:b/>
          <w:bCs/>
          <w:color w:val="auto"/>
          <w:sz w:val="24"/>
          <w:szCs w:val="24"/>
          <w:lang w:val="en-GB"/>
        </w:rPr>
        <w:t>3.1 Hofstede’s Cultural Dimensions</w:t>
      </w:r>
      <w:bookmarkEnd w:id="7"/>
    </w:p>
    <w:p w14:paraId="7ACD45B2" w14:textId="06BD1760" w:rsidR="00430FF6" w:rsidRPr="0005717A" w:rsidRDefault="008033FF" w:rsidP="0005717A">
      <w:pPr>
        <w:spacing w:line="360" w:lineRule="auto"/>
        <w:ind w:firstLine="360"/>
        <w:jc w:val="both"/>
        <w:rPr>
          <w:rFonts w:ascii="Arial" w:hAnsi="Arial" w:cs="Arial"/>
          <w:lang w:val="en-US"/>
        </w:rPr>
      </w:pPr>
      <w:r w:rsidRPr="00B2407B">
        <w:rPr>
          <w:rFonts w:ascii="Arial" w:hAnsi="Arial" w:cs="Arial"/>
          <w:lang w:val="en-US"/>
        </w:rPr>
        <w:t xml:space="preserve">Geert Hofstede’s model looks at how values and </w:t>
      </w:r>
      <w:r w:rsidR="00B2407B" w:rsidRPr="00B2407B">
        <w:rPr>
          <w:rFonts w:ascii="Arial" w:hAnsi="Arial" w:cs="Arial"/>
          <w:lang w:val="en-US"/>
        </w:rPr>
        <w:t>behaviors</w:t>
      </w:r>
      <w:r w:rsidRPr="00B2407B">
        <w:rPr>
          <w:rFonts w:ascii="Arial" w:hAnsi="Arial" w:cs="Arial"/>
          <w:lang w:val="en-US"/>
        </w:rPr>
        <w:t xml:space="preserve"> differ across countries. </w:t>
      </w:r>
      <w:r w:rsidRPr="00E12963">
        <w:rPr>
          <w:rFonts w:ascii="Arial" w:hAnsi="Arial" w:cs="Arial"/>
          <w:lang w:val="en-US"/>
        </w:rPr>
        <w:t xml:space="preserve">Hofstede’s cultural dimensions theory helps us understand how culture affects people’s </w:t>
      </w:r>
      <w:proofErr w:type="spellStart"/>
      <w:r w:rsidRPr="00E12963">
        <w:rPr>
          <w:rFonts w:ascii="Arial" w:hAnsi="Arial" w:cs="Arial"/>
          <w:lang w:val="en-US"/>
        </w:rPr>
        <w:t>behaviour</w:t>
      </w:r>
      <w:proofErr w:type="spellEnd"/>
      <w:r w:rsidRPr="00E12963">
        <w:rPr>
          <w:rFonts w:ascii="Arial" w:hAnsi="Arial" w:cs="Arial"/>
          <w:lang w:val="en-US"/>
        </w:rPr>
        <w:t xml:space="preserve"> at work. </w:t>
      </w:r>
      <w:r w:rsidRPr="00B2407B">
        <w:rPr>
          <w:rFonts w:ascii="Arial" w:hAnsi="Arial" w:cs="Arial"/>
          <w:lang w:val="en-US"/>
        </w:rPr>
        <w:t>It includes six key areas that show how cultures differ: respect for authority (Power Distance), focus on individuals or groups Individualism vs. Collectivism, traditional gender roles Masculinity vs Femininity, comfort with uncertainty</w:t>
      </w:r>
      <w:r w:rsidR="00EF2EED" w:rsidRPr="00B2407B">
        <w:rPr>
          <w:rFonts w:ascii="Arial" w:hAnsi="Arial" w:cs="Arial"/>
          <w:lang w:val="en-US"/>
        </w:rPr>
        <w:t xml:space="preserve"> - </w:t>
      </w:r>
      <w:r w:rsidRPr="00B2407B">
        <w:rPr>
          <w:rFonts w:ascii="Arial" w:hAnsi="Arial" w:cs="Arial"/>
          <w:lang w:val="en-US"/>
        </w:rPr>
        <w:t xml:space="preserve">Uncertainty Avoidance, thinking about the future or present Long-Term vs. Short-Term Orientation, and control of desires Indulgence vs Restraint. </w:t>
      </w:r>
      <w:r w:rsidR="002E535F" w:rsidRPr="00B2407B">
        <w:rPr>
          <w:rFonts w:ascii="Arial" w:hAnsi="Arial" w:cs="Arial"/>
          <w:lang w:val="en-US"/>
        </w:rPr>
        <w:t>(Palazzo, 2019)</w:t>
      </w:r>
    </w:p>
    <w:p w14:paraId="2995CA33" w14:textId="261CF237" w:rsidR="00074DDC" w:rsidRPr="00B2407B" w:rsidRDefault="002B738C" w:rsidP="007E0CE4">
      <w:pPr>
        <w:spacing w:line="360" w:lineRule="auto"/>
        <w:jc w:val="both"/>
        <w:rPr>
          <w:rFonts w:ascii="Arial" w:hAnsi="Arial" w:cs="Arial"/>
          <w:lang w:val="en-US"/>
        </w:rPr>
      </w:pPr>
      <w:r w:rsidRPr="00CC0EBD">
        <w:rPr>
          <w:rFonts w:ascii="Arial" w:hAnsi="Arial" w:cs="Arial"/>
          <w:noProof/>
        </w:rPr>
        <w:drawing>
          <wp:inline distT="0" distB="0" distL="0" distR="0" wp14:anchorId="3F84EF3D" wp14:editId="44800B9F">
            <wp:extent cx="5936615" cy="2788920"/>
            <wp:effectExtent l="0" t="0" r="6985" b="0"/>
            <wp:docPr id="1004243678" name="Рисунок 1" descr="Изображение выглядит как снимок экрана, текст, диаграмма, дизайн&#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43678" name="Рисунок 1" descr="Изображение выглядит как снимок экрана, текст, диаграмма, дизайн&#10;&#10;Контент, сгенерированный ИИ, может содержать ошибки."/>
                    <pic:cNvPicPr/>
                  </pic:nvPicPr>
                  <pic:blipFill>
                    <a:blip r:embed="rId9"/>
                    <a:stretch>
                      <a:fillRect/>
                    </a:stretch>
                  </pic:blipFill>
                  <pic:spPr>
                    <a:xfrm>
                      <a:off x="0" y="0"/>
                      <a:ext cx="5936615" cy="2788920"/>
                    </a:xfrm>
                    <a:prstGeom prst="rect">
                      <a:avLst/>
                    </a:prstGeom>
                  </pic:spPr>
                </pic:pic>
              </a:graphicData>
            </a:graphic>
          </wp:inline>
        </w:drawing>
      </w:r>
    </w:p>
    <w:p w14:paraId="36EBF547" w14:textId="77BF46BC" w:rsidR="00074DDC" w:rsidRPr="00B2407B" w:rsidRDefault="00593CAB" w:rsidP="002B738C">
      <w:pPr>
        <w:spacing w:line="360" w:lineRule="auto"/>
        <w:ind w:left="5664" w:firstLine="708"/>
        <w:rPr>
          <w:rFonts w:ascii="Arial" w:hAnsi="Arial" w:cs="Arial"/>
          <w:lang w:val="en-US"/>
        </w:rPr>
      </w:pPr>
      <w:r w:rsidRPr="00B2407B">
        <w:rPr>
          <w:rFonts w:ascii="Arial" w:hAnsi="Arial" w:cs="Arial"/>
          <w:lang w:val="en-US"/>
        </w:rPr>
        <w:t>(The Culture Factor, n.d.)</w:t>
      </w:r>
    </w:p>
    <w:p w14:paraId="152D6CF4" w14:textId="3A520460" w:rsidR="00074DDC" w:rsidRPr="00B2407B" w:rsidRDefault="00074DDC" w:rsidP="00074DDC">
      <w:pPr>
        <w:spacing w:line="360" w:lineRule="auto"/>
        <w:ind w:firstLine="708"/>
        <w:jc w:val="both"/>
        <w:rPr>
          <w:rFonts w:ascii="Arial" w:hAnsi="Arial" w:cs="Arial"/>
          <w:lang w:val="en-US"/>
        </w:rPr>
      </w:pPr>
      <w:r w:rsidRPr="0005717A">
        <w:rPr>
          <w:rFonts w:ascii="Arial" w:hAnsi="Arial" w:cs="Arial"/>
          <w:lang w:val="en-US"/>
        </w:rPr>
        <w:lastRenderedPageBreak/>
        <w:t xml:space="preserve">This graph shows the cultural differences between Japan and the UK using Hofstede’s model. </w:t>
      </w:r>
      <w:r w:rsidRPr="00B2407B">
        <w:rPr>
          <w:rFonts w:ascii="Arial" w:hAnsi="Arial" w:cs="Arial"/>
          <w:lang w:val="en-US"/>
        </w:rPr>
        <w:t>Japan scores higher in power distance, uncertainty avoidance, and long-term orientation, meaning Japanese teams prefer structure, planning, and respect for hierarchy. The UK scores higher in individualism and indulgence, which shows that British teams value independence and a more relaxed work-life balance. These differences help explain why communication and decision-making styles are not always the same in both countries.</w:t>
      </w:r>
      <w:r w:rsidR="00593CAB" w:rsidRPr="00B2407B">
        <w:rPr>
          <w:rFonts w:ascii="Arial" w:hAnsi="Arial" w:cs="Arial"/>
          <w:lang w:val="en-US"/>
        </w:rPr>
        <w:t xml:space="preserve"> (White, 2015)</w:t>
      </w:r>
    </w:p>
    <w:p w14:paraId="68DCECCB" w14:textId="3B7E6F59" w:rsidR="008033FF" w:rsidRPr="0005717A" w:rsidRDefault="008033FF" w:rsidP="00B2407B">
      <w:pPr>
        <w:spacing w:line="360" w:lineRule="auto"/>
        <w:ind w:firstLine="708"/>
        <w:jc w:val="both"/>
        <w:rPr>
          <w:rFonts w:ascii="Arial" w:hAnsi="Arial" w:cs="Arial"/>
          <w:lang w:val="en-US"/>
        </w:rPr>
      </w:pPr>
      <w:r w:rsidRPr="0005717A">
        <w:rPr>
          <w:rFonts w:ascii="Arial" w:hAnsi="Arial" w:cs="Arial"/>
          <w:lang w:val="en-US"/>
        </w:rPr>
        <w:t xml:space="preserve">These areas explain how people from different countries deal with leadership, independence, risk, time, gender expectations, and </w:t>
      </w:r>
      <w:proofErr w:type="gramStart"/>
      <w:r w:rsidRPr="0005717A">
        <w:rPr>
          <w:rFonts w:ascii="Arial" w:hAnsi="Arial" w:cs="Arial"/>
          <w:lang w:val="en-US"/>
        </w:rPr>
        <w:t>enjoying</w:t>
      </w:r>
      <w:proofErr w:type="gramEnd"/>
      <w:r w:rsidRPr="0005717A">
        <w:rPr>
          <w:rFonts w:ascii="Arial" w:hAnsi="Arial" w:cs="Arial"/>
          <w:lang w:val="en-US"/>
        </w:rPr>
        <w:t xml:space="preserve"> life. The three most useful ideas for this essay are:</w:t>
      </w:r>
    </w:p>
    <w:p w14:paraId="7E751D4E" w14:textId="188C7464" w:rsidR="008033FF" w:rsidRPr="007E0CE4" w:rsidRDefault="008033FF" w:rsidP="00EA400C">
      <w:pPr>
        <w:pStyle w:val="a6"/>
        <w:numPr>
          <w:ilvl w:val="0"/>
          <w:numId w:val="1"/>
        </w:numPr>
        <w:spacing w:line="360" w:lineRule="auto"/>
        <w:jc w:val="both"/>
        <w:rPr>
          <w:rFonts w:ascii="Arial" w:hAnsi="Arial" w:cs="Arial"/>
        </w:rPr>
      </w:pPr>
      <w:proofErr w:type="spellStart"/>
      <w:r w:rsidRPr="007E0CE4">
        <w:rPr>
          <w:rFonts w:ascii="Arial" w:hAnsi="Arial" w:cs="Arial"/>
        </w:rPr>
        <w:t>Individualism</w:t>
      </w:r>
      <w:proofErr w:type="spellEnd"/>
      <w:r w:rsidRPr="007E0CE4">
        <w:rPr>
          <w:rFonts w:ascii="Arial" w:hAnsi="Arial" w:cs="Arial"/>
        </w:rPr>
        <w:t xml:space="preserve"> </w:t>
      </w:r>
      <w:proofErr w:type="spellStart"/>
      <w:r w:rsidRPr="007E0CE4">
        <w:rPr>
          <w:rFonts w:ascii="Arial" w:hAnsi="Arial" w:cs="Arial"/>
        </w:rPr>
        <w:t>vs</w:t>
      </w:r>
      <w:proofErr w:type="spellEnd"/>
      <w:r w:rsidRPr="007E0CE4">
        <w:rPr>
          <w:rFonts w:ascii="Arial" w:hAnsi="Arial" w:cs="Arial"/>
        </w:rPr>
        <w:t>. Collectivism</w:t>
      </w:r>
    </w:p>
    <w:p w14:paraId="1F6B950C" w14:textId="77777777" w:rsidR="0091324E" w:rsidRPr="00B2407B" w:rsidRDefault="008033FF" w:rsidP="0091324E">
      <w:pPr>
        <w:spacing w:line="360" w:lineRule="auto"/>
        <w:ind w:left="708" w:firstLine="360"/>
        <w:jc w:val="both"/>
        <w:rPr>
          <w:rFonts w:ascii="Arial" w:hAnsi="Arial" w:cs="Arial"/>
          <w:lang w:val="en-US"/>
        </w:rPr>
      </w:pPr>
      <w:r w:rsidRPr="00B2407B">
        <w:rPr>
          <w:rFonts w:ascii="Arial" w:hAnsi="Arial" w:cs="Arial"/>
          <w:lang w:val="en-US"/>
        </w:rPr>
        <w:t>The UK is individualistic, meaning people are encouraged to share their own ideas and take responsibility. They like to speak up, even in front of their boss.</w:t>
      </w:r>
    </w:p>
    <w:p w14:paraId="4C91BEDB" w14:textId="7C3BDBC8" w:rsidR="0091324E" w:rsidRPr="00B2407B" w:rsidRDefault="008033FF" w:rsidP="0091324E">
      <w:pPr>
        <w:spacing w:line="360" w:lineRule="auto"/>
        <w:ind w:left="708" w:firstLine="360"/>
        <w:jc w:val="both"/>
        <w:rPr>
          <w:rFonts w:ascii="Arial" w:hAnsi="Arial" w:cs="Arial"/>
          <w:lang w:val="en-US"/>
        </w:rPr>
      </w:pPr>
      <w:r w:rsidRPr="00B2407B">
        <w:rPr>
          <w:rFonts w:ascii="Arial" w:hAnsi="Arial" w:cs="Arial"/>
          <w:lang w:val="en-US"/>
        </w:rPr>
        <w:t>Japan is more collectivist, meaning people focus on the group. Japanese workers may stay quiet to keep harmony and avoid standing out. Speaking out too much can be seen as selfish or disrespectful in Japanese culture.</w:t>
      </w:r>
    </w:p>
    <w:p w14:paraId="5E1F513C" w14:textId="3AA0806B" w:rsidR="0091324E" w:rsidRDefault="007872DC" w:rsidP="0091324E">
      <w:pPr>
        <w:pStyle w:val="a6"/>
        <w:numPr>
          <w:ilvl w:val="0"/>
          <w:numId w:val="1"/>
        </w:numPr>
        <w:spacing w:line="360" w:lineRule="auto"/>
        <w:jc w:val="both"/>
        <w:rPr>
          <w:rFonts w:ascii="Arial" w:hAnsi="Arial" w:cs="Arial"/>
        </w:rPr>
      </w:pPr>
      <w:r w:rsidRPr="007872DC">
        <w:rPr>
          <w:rFonts w:ascii="Arial" w:hAnsi="Arial" w:cs="Arial"/>
        </w:rPr>
        <w:t xml:space="preserve">Power </w:t>
      </w:r>
      <w:proofErr w:type="spellStart"/>
      <w:r w:rsidRPr="007872DC">
        <w:rPr>
          <w:rFonts w:ascii="Arial" w:hAnsi="Arial" w:cs="Arial"/>
        </w:rPr>
        <w:t>Distance</w:t>
      </w:r>
      <w:proofErr w:type="spellEnd"/>
    </w:p>
    <w:p w14:paraId="15385FE3" w14:textId="77777777" w:rsidR="00074DDC" w:rsidRPr="00B2407B" w:rsidRDefault="00074DDC" w:rsidP="00074DDC">
      <w:pPr>
        <w:spacing w:line="360" w:lineRule="auto"/>
        <w:ind w:left="708" w:firstLine="360"/>
        <w:jc w:val="both"/>
        <w:rPr>
          <w:rFonts w:ascii="Arial" w:hAnsi="Arial" w:cs="Arial"/>
          <w:lang w:val="en-US"/>
        </w:rPr>
      </w:pPr>
      <w:r w:rsidRPr="00B2407B">
        <w:rPr>
          <w:rFonts w:ascii="Arial" w:hAnsi="Arial" w:cs="Arial"/>
          <w:lang w:val="en-US"/>
        </w:rPr>
        <w:t>In the UK, the distance between workers and managers is small. Employees often feel free to speak openly with their boss.</w:t>
      </w:r>
    </w:p>
    <w:p w14:paraId="7DAD3F64" w14:textId="7A65E2D3" w:rsidR="00074DDC" w:rsidRPr="00B2407B" w:rsidRDefault="00074DDC" w:rsidP="00074DDC">
      <w:pPr>
        <w:spacing w:line="360" w:lineRule="auto"/>
        <w:ind w:left="708" w:firstLine="360"/>
        <w:jc w:val="both"/>
        <w:rPr>
          <w:rFonts w:ascii="Arial" w:hAnsi="Arial" w:cs="Arial"/>
          <w:lang w:val="en-US"/>
        </w:rPr>
      </w:pPr>
      <w:r w:rsidRPr="00B2407B">
        <w:rPr>
          <w:rFonts w:ascii="Arial" w:hAnsi="Arial" w:cs="Arial"/>
          <w:lang w:val="en-US"/>
        </w:rPr>
        <w:t>In Japan, power distance is higher. People respect the chain of command and avoid questioning someone in a senior position. Decisions are usually made by higher-level staff, and junior employees are expected to follow.</w:t>
      </w:r>
    </w:p>
    <w:p w14:paraId="78F25D4D" w14:textId="20EF3E5E" w:rsidR="0091324E" w:rsidRPr="00B2407B" w:rsidRDefault="007872DC" w:rsidP="00074DDC">
      <w:pPr>
        <w:spacing w:line="360" w:lineRule="auto"/>
        <w:ind w:left="708" w:firstLine="360"/>
        <w:jc w:val="both"/>
        <w:rPr>
          <w:rFonts w:ascii="Arial" w:hAnsi="Arial" w:cs="Arial"/>
          <w:lang w:val="en-US"/>
        </w:rPr>
      </w:pPr>
      <w:r w:rsidRPr="00B2407B">
        <w:rPr>
          <w:rFonts w:ascii="Arial" w:hAnsi="Arial" w:cs="Arial"/>
          <w:lang w:val="en-US"/>
        </w:rPr>
        <w:t>Japan 54 is slightly more hierarchical than the UK 35. In Japan, it’s more common to defer to senior leadership, while in the UK, team members may feel more comfortable speaking openly regardless of status.</w:t>
      </w:r>
    </w:p>
    <w:p w14:paraId="11B80B75" w14:textId="77777777" w:rsidR="0091324E" w:rsidRDefault="007872DC" w:rsidP="0091324E">
      <w:pPr>
        <w:pStyle w:val="a6"/>
        <w:numPr>
          <w:ilvl w:val="0"/>
          <w:numId w:val="1"/>
        </w:numPr>
        <w:spacing w:line="360" w:lineRule="auto"/>
        <w:jc w:val="both"/>
        <w:rPr>
          <w:rFonts w:ascii="Arial" w:hAnsi="Arial" w:cs="Arial"/>
        </w:rPr>
      </w:pPr>
      <w:proofErr w:type="spellStart"/>
      <w:r w:rsidRPr="0091324E">
        <w:rPr>
          <w:rFonts w:ascii="Arial" w:hAnsi="Arial" w:cs="Arial"/>
        </w:rPr>
        <w:t>Motivation</w:t>
      </w:r>
      <w:proofErr w:type="spellEnd"/>
    </w:p>
    <w:p w14:paraId="6D4BEBF0" w14:textId="17286D63" w:rsidR="00074DDC" w:rsidRPr="00B2407B" w:rsidRDefault="007872DC" w:rsidP="00074DDC">
      <w:pPr>
        <w:pStyle w:val="a6"/>
        <w:spacing w:line="360" w:lineRule="auto"/>
        <w:ind w:left="1068" w:firstLine="348"/>
        <w:jc w:val="both"/>
        <w:rPr>
          <w:rFonts w:ascii="Arial" w:hAnsi="Arial" w:cs="Arial"/>
          <w:lang w:val="en-US"/>
        </w:rPr>
      </w:pPr>
      <w:r w:rsidRPr="00B2407B">
        <w:rPr>
          <w:rFonts w:ascii="Arial" w:hAnsi="Arial" w:cs="Arial"/>
          <w:lang w:val="en-US"/>
        </w:rPr>
        <w:t>Japan scores significantly higher</w:t>
      </w:r>
      <w:r w:rsidR="00061A3E" w:rsidRPr="00B2407B">
        <w:rPr>
          <w:rFonts w:ascii="Arial" w:hAnsi="Arial" w:cs="Arial"/>
          <w:lang w:val="en-US"/>
        </w:rPr>
        <w:t>,</w:t>
      </w:r>
      <w:r w:rsidRPr="00B2407B">
        <w:rPr>
          <w:rFonts w:ascii="Arial" w:hAnsi="Arial" w:cs="Arial"/>
          <w:lang w:val="en-US"/>
        </w:rPr>
        <w:t xml:space="preserve"> 95 vs 66, indicating a strong focus on achievement, competitiveness, and performance</w:t>
      </w:r>
      <w:r w:rsidR="0091324E" w:rsidRPr="00B2407B">
        <w:rPr>
          <w:rFonts w:ascii="Arial" w:hAnsi="Arial" w:cs="Arial"/>
          <w:lang w:val="en-US"/>
        </w:rPr>
        <w:t>,</w:t>
      </w:r>
      <w:r w:rsidRPr="00B2407B">
        <w:rPr>
          <w:rFonts w:ascii="Arial" w:hAnsi="Arial" w:cs="Arial"/>
          <w:lang w:val="en-US"/>
        </w:rPr>
        <w:t xml:space="preserve"> which aligns with Toyota’s structured approach to quality and efficiency.</w:t>
      </w:r>
    </w:p>
    <w:p w14:paraId="64923177" w14:textId="77777777" w:rsidR="00074DDC" w:rsidRPr="00074DDC" w:rsidRDefault="008033FF" w:rsidP="00074DDC">
      <w:pPr>
        <w:pStyle w:val="a6"/>
        <w:numPr>
          <w:ilvl w:val="0"/>
          <w:numId w:val="1"/>
        </w:numPr>
        <w:spacing w:line="360" w:lineRule="auto"/>
        <w:jc w:val="both"/>
        <w:rPr>
          <w:rFonts w:ascii="Arial" w:hAnsi="Arial" w:cs="Arial"/>
        </w:rPr>
      </w:pPr>
      <w:proofErr w:type="spellStart"/>
      <w:r w:rsidRPr="00074DDC">
        <w:rPr>
          <w:rFonts w:ascii="Arial" w:hAnsi="Arial" w:cs="Arial"/>
        </w:rPr>
        <w:t>Uncertainty</w:t>
      </w:r>
      <w:proofErr w:type="spellEnd"/>
      <w:r w:rsidRPr="00074DDC">
        <w:rPr>
          <w:rFonts w:ascii="Arial" w:hAnsi="Arial" w:cs="Arial"/>
        </w:rPr>
        <w:t xml:space="preserve"> </w:t>
      </w:r>
      <w:proofErr w:type="spellStart"/>
      <w:r w:rsidRPr="00074DDC">
        <w:rPr>
          <w:rFonts w:ascii="Arial" w:hAnsi="Arial" w:cs="Arial"/>
        </w:rPr>
        <w:t>Avoidance</w:t>
      </w:r>
      <w:proofErr w:type="spellEnd"/>
    </w:p>
    <w:p w14:paraId="0824101F" w14:textId="14D5AE73" w:rsidR="00CD6D34" w:rsidRPr="00B2407B" w:rsidRDefault="00CD6D34" w:rsidP="00074DDC">
      <w:pPr>
        <w:spacing w:line="360" w:lineRule="auto"/>
        <w:ind w:firstLine="708"/>
        <w:jc w:val="both"/>
        <w:rPr>
          <w:rFonts w:ascii="Arial" w:hAnsi="Arial" w:cs="Arial"/>
          <w:lang w:val="en-US"/>
        </w:rPr>
      </w:pPr>
      <w:r w:rsidRPr="00B2407B">
        <w:rPr>
          <w:rFonts w:ascii="Arial" w:hAnsi="Arial" w:cs="Arial"/>
          <w:lang w:val="en-US"/>
        </w:rPr>
        <w:lastRenderedPageBreak/>
        <w:t xml:space="preserve">Japan 92 strongly avoids uncertainty compared to the UK 35. </w:t>
      </w:r>
    </w:p>
    <w:p w14:paraId="5A79E575" w14:textId="4210589B" w:rsidR="008033FF" w:rsidRPr="00B2407B" w:rsidRDefault="00CD6D34" w:rsidP="00074DDC">
      <w:pPr>
        <w:spacing w:line="360" w:lineRule="auto"/>
        <w:ind w:firstLine="708"/>
        <w:jc w:val="both"/>
        <w:rPr>
          <w:rFonts w:ascii="Arial" w:hAnsi="Arial" w:cs="Arial"/>
          <w:lang w:val="en-US"/>
        </w:rPr>
      </w:pPr>
      <w:r w:rsidRPr="00B2407B">
        <w:rPr>
          <w:rFonts w:ascii="Arial" w:hAnsi="Arial" w:cs="Arial"/>
          <w:lang w:val="en-US"/>
        </w:rPr>
        <w:t>Japanese teams prefer detailed planning, policies, and predictable environments, while British teams tend to be more flexible and comfortable with ambiguity.</w:t>
      </w:r>
    </w:p>
    <w:p w14:paraId="1164A6E7" w14:textId="3621FF7E" w:rsidR="008033FF" w:rsidRPr="00B2407B" w:rsidRDefault="008033FF" w:rsidP="00074DDC">
      <w:pPr>
        <w:spacing w:line="360" w:lineRule="auto"/>
        <w:ind w:firstLine="708"/>
        <w:jc w:val="both"/>
        <w:rPr>
          <w:rFonts w:ascii="Arial" w:hAnsi="Arial" w:cs="Arial"/>
          <w:lang w:val="en-US"/>
        </w:rPr>
      </w:pPr>
      <w:r w:rsidRPr="00B2407B">
        <w:rPr>
          <w:rFonts w:ascii="Arial" w:hAnsi="Arial" w:cs="Arial"/>
          <w:lang w:val="en-US"/>
        </w:rPr>
        <w:t>Japanese culture avoids uncertainty. They like to plan everything carefully and follow rules.</w:t>
      </w:r>
      <w:r w:rsidR="007E0CE4" w:rsidRPr="00B2407B">
        <w:rPr>
          <w:rFonts w:ascii="Arial" w:hAnsi="Arial" w:cs="Arial"/>
          <w:lang w:val="en-US"/>
        </w:rPr>
        <w:t xml:space="preserve"> </w:t>
      </w:r>
      <w:r w:rsidRPr="00B2407B">
        <w:rPr>
          <w:rFonts w:ascii="Arial" w:hAnsi="Arial" w:cs="Arial"/>
          <w:lang w:val="en-US"/>
        </w:rPr>
        <w:t>They prefer long meetings and full agreement before starting a task.</w:t>
      </w:r>
    </w:p>
    <w:p w14:paraId="763687D6" w14:textId="4EE06E75" w:rsidR="00074DDC" w:rsidRPr="00B2407B" w:rsidRDefault="008033FF" w:rsidP="00074DDC">
      <w:pPr>
        <w:spacing w:line="360" w:lineRule="auto"/>
        <w:ind w:firstLine="708"/>
        <w:jc w:val="both"/>
        <w:rPr>
          <w:rFonts w:ascii="Arial" w:hAnsi="Arial" w:cs="Arial"/>
          <w:lang w:val="en-US"/>
        </w:rPr>
      </w:pPr>
      <w:r w:rsidRPr="00B2407B">
        <w:rPr>
          <w:rFonts w:ascii="Arial" w:hAnsi="Arial" w:cs="Arial"/>
          <w:lang w:val="en-US"/>
        </w:rPr>
        <w:t xml:space="preserve">The UK is more relaxed and accepts change more easily. British teams may start working on a project before every detail is </w:t>
      </w:r>
      <w:r w:rsidR="00B021F7" w:rsidRPr="00B2407B">
        <w:rPr>
          <w:rFonts w:ascii="Arial" w:hAnsi="Arial" w:cs="Arial"/>
          <w:lang w:val="en-US"/>
        </w:rPr>
        <w:t>finalized</w:t>
      </w:r>
      <w:r w:rsidRPr="00B2407B">
        <w:rPr>
          <w:rFonts w:ascii="Arial" w:hAnsi="Arial" w:cs="Arial"/>
          <w:lang w:val="en-US"/>
        </w:rPr>
        <w:t>.</w:t>
      </w:r>
    </w:p>
    <w:p w14:paraId="16D8FEA7" w14:textId="77777777" w:rsidR="00074DDC" w:rsidRDefault="007872DC" w:rsidP="00074DDC">
      <w:pPr>
        <w:pStyle w:val="a6"/>
        <w:numPr>
          <w:ilvl w:val="0"/>
          <w:numId w:val="1"/>
        </w:numPr>
        <w:spacing w:line="360" w:lineRule="auto"/>
        <w:jc w:val="both"/>
        <w:rPr>
          <w:rFonts w:ascii="Arial" w:hAnsi="Arial" w:cs="Arial"/>
        </w:rPr>
      </w:pPr>
      <w:r w:rsidRPr="00074DDC">
        <w:rPr>
          <w:rFonts w:ascii="Arial" w:hAnsi="Arial" w:cs="Arial"/>
        </w:rPr>
        <w:t>Long-</w:t>
      </w:r>
      <w:proofErr w:type="spellStart"/>
      <w:r w:rsidRPr="00074DDC">
        <w:rPr>
          <w:rFonts w:ascii="Arial" w:hAnsi="Arial" w:cs="Arial"/>
        </w:rPr>
        <w:t>Term</w:t>
      </w:r>
      <w:proofErr w:type="spellEnd"/>
      <w:r w:rsidRPr="00074DDC">
        <w:rPr>
          <w:rFonts w:ascii="Arial" w:hAnsi="Arial" w:cs="Arial"/>
        </w:rPr>
        <w:t xml:space="preserve"> </w:t>
      </w:r>
      <w:proofErr w:type="spellStart"/>
      <w:r w:rsidRPr="00074DDC">
        <w:rPr>
          <w:rFonts w:ascii="Arial" w:hAnsi="Arial" w:cs="Arial"/>
        </w:rPr>
        <w:t>Orientation</w:t>
      </w:r>
      <w:proofErr w:type="spellEnd"/>
      <w:r w:rsidR="00074DDC">
        <w:rPr>
          <w:rFonts w:ascii="Arial" w:hAnsi="Arial" w:cs="Arial"/>
        </w:rPr>
        <w:t>.</w:t>
      </w:r>
    </w:p>
    <w:p w14:paraId="6F481A4B" w14:textId="77777777" w:rsidR="00074DDC" w:rsidRDefault="007872DC" w:rsidP="00074DDC">
      <w:pPr>
        <w:spacing w:line="360" w:lineRule="auto"/>
        <w:ind w:firstLine="708"/>
        <w:jc w:val="both"/>
        <w:rPr>
          <w:rFonts w:ascii="Arial" w:hAnsi="Arial" w:cs="Arial"/>
        </w:rPr>
      </w:pPr>
      <w:r w:rsidRPr="00B2407B">
        <w:rPr>
          <w:rFonts w:ascii="Arial" w:hAnsi="Arial" w:cs="Arial"/>
          <w:lang w:val="en-US"/>
        </w:rPr>
        <w:t xml:space="preserve">Japan scores a perfect 100, showing a strong focus on long-term results and perseverance. </w:t>
      </w:r>
      <w:r w:rsidRPr="00074DDC">
        <w:rPr>
          <w:rFonts w:ascii="Arial" w:hAnsi="Arial" w:cs="Arial"/>
        </w:rPr>
        <w:t xml:space="preserve">The </w:t>
      </w:r>
      <w:proofErr w:type="spellStart"/>
      <w:r w:rsidRPr="00074DDC">
        <w:rPr>
          <w:rFonts w:ascii="Arial" w:hAnsi="Arial" w:cs="Arial"/>
        </w:rPr>
        <w:t>UK’s</w:t>
      </w:r>
      <w:proofErr w:type="spellEnd"/>
      <w:r w:rsidRPr="00074DDC">
        <w:rPr>
          <w:rFonts w:ascii="Arial" w:hAnsi="Arial" w:cs="Arial"/>
        </w:rPr>
        <w:t xml:space="preserve"> 60 </w:t>
      </w:r>
      <w:proofErr w:type="spellStart"/>
      <w:r w:rsidRPr="00074DDC">
        <w:rPr>
          <w:rFonts w:ascii="Arial" w:hAnsi="Arial" w:cs="Arial"/>
        </w:rPr>
        <w:t>suggests</w:t>
      </w:r>
      <w:proofErr w:type="spellEnd"/>
      <w:r w:rsidRPr="00074DDC">
        <w:rPr>
          <w:rFonts w:ascii="Arial" w:hAnsi="Arial" w:cs="Arial"/>
        </w:rPr>
        <w:t xml:space="preserve"> a more balanced, medium-term outlook.</w:t>
      </w:r>
    </w:p>
    <w:p w14:paraId="744778E7" w14:textId="77777777" w:rsidR="00074DDC" w:rsidRDefault="007872DC" w:rsidP="00074DDC">
      <w:pPr>
        <w:pStyle w:val="a6"/>
        <w:numPr>
          <w:ilvl w:val="0"/>
          <w:numId w:val="1"/>
        </w:numPr>
        <w:spacing w:line="360" w:lineRule="auto"/>
        <w:jc w:val="both"/>
        <w:rPr>
          <w:rFonts w:ascii="Arial" w:hAnsi="Arial" w:cs="Arial"/>
        </w:rPr>
      </w:pPr>
      <w:r w:rsidRPr="00074DDC">
        <w:rPr>
          <w:rFonts w:ascii="Arial" w:hAnsi="Arial" w:cs="Arial"/>
        </w:rPr>
        <w:t>Indulgence</w:t>
      </w:r>
    </w:p>
    <w:p w14:paraId="4215FB10" w14:textId="3AF2161F" w:rsidR="007872DC" w:rsidRPr="00B2407B" w:rsidRDefault="007872DC" w:rsidP="00074DDC">
      <w:pPr>
        <w:spacing w:line="360" w:lineRule="auto"/>
        <w:ind w:firstLine="708"/>
        <w:jc w:val="both"/>
        <w:rPr>
          <w:rFonts w:ascii="Arial" w:hAnsi="Arial" w:cs="Arial"/>
          <w:lang w:val="en-US"/>
        </w:rPr>
      </w:pPr>
      <w:r w:rsidRPr="00B2407B">
        <w:rPr>
          <w:rFonts w:ascii="Arial" w:hAnsi="Arial" w:cs="Arial"/>
          <w:lang w:val="en-US"/>
        </w:rPr>
        <w:t>The UK 69 is more indulgent than Japan 42, meaning British culture allows for more freedom, enjoyment, and spontaneity in work-life balance.</w:t>
      </w:r>
    </w:p>
    <w:p w14:paraId="15B746DC" w14:textId="5CC7677F" w:rsidR="007E0CE4" w:rsidRPr="00B2407B" w:rsidRDefault="008033FF" w:rsidP="00CC0EBD">
      <w:pPr>
        <w:spacing w:line="360" w:lineRule="auto"/>
        <w:ind w:firstLine="708"/>
        <w:jc w:val="both"/>
        <w:rPr>
          <w:lang w:val="en-US"/>
        </w:rPr>
      </w:pPr>
      <w:r w:rsidRPr="00B2407B">
        <w:rPr>
          <w:rFonts w:ascii="Arial" w:hAnsi="Arial" w:cs="Arial"/>
          <w:lang w:val="en-US"/>
        </w:rPr>
        <w:t>These cultural values influence how teams from the two countries talk and work together.</w:t>
      </w:r>
      <w:r w:rsidRPr="00B2407B">
        <w:rPr>
          <w:lang w:val="en-US"/>
        </w:rPr>
        <w:t xml:space="preserve"> </w:t>
      </w:r>
      <w:r w:rsidR="007E0CE4" w:rsidRPr="00B2407B">
        <w:rPr>
          <w:lang w:val="en-US"/>
        </w:rPr>
        <w:t>(</w:t>
      </w:r>
      <w:r w:rsidR="007E0CE4" w:rsidRPr="00B2407B">
        <w:rPr>
          <w:rFonts w:ascii="Arial" w:hAnsi="Arial" w:cs="Arial"/>
          <w:lang w:val="en-US"/>
        </w:rPr>
        <w:t xml:space="preserve">Hayward, 2022) </w:t>
      </w:r>
    </w:p>
    <w:p w14:paraId="21BF340E" w14:textId="77777777" w:rsidR="008033FF" w:rsidRPr="00901726" w:rsidRDefault="008033FF" w:rsidP="002B738C">
      <w:pPr>
        <w:pStyle w:val="1"/>
        <w:spacing w:before="240" w:after="0" w:line="360" w:lineRule="auto"/>
        <w:ind w:firstLine="360"/>
        <w:rPr>
          <w:rFonts w:ascii="Arial" w:hAnsi="Arial" w:cs="Arial"/>
          <w:b/>
          <w:bCs/>
          <w:color w:val="auto"/>
          <w:sz w:val="24"/>
          <w:szCs w:val="24"/>
          <w:lang w:val="en-GB"/>
        </w:rPr>
      </w:pPr>
      <w:bookmarkStart w:id="8" w:name="_Toc203838011"/>
      <w:r w:rsidRPr="00901726">
        <w:rPr>
          <w:rFonts w:ascii="Arial" w:hAnsi="Arial" w:cs="Arial"/>
          <w:b/>
          <w:bCs/>
          <w:color w:val="auto"/>
          <w:sz w:val="24"/>
          <w:szCs w:val="24"/>
          <w:lang w:val="en-GB"/>
        </w:rPr>
        <w:t>3.2 Hall’s High-Context vs. Low-Context Communication</w:t>
      </w:r>
      <w:bookmarkEnd w:id="8"/>
    </w:p>
    <w:p w14:paraId="3F3CD427" w14:textId="2DDA1E8A" w:rsidR="008033FF" w:rsidRPr="00B2407B" w:rsidRDefault="008033FF" w:rsidP="00E12963">
      <w:pPr>
        <w:spacing w:line="360" w:lineRule="auto"/>
        <w:ind w:firstLine="360"/>
        <w:jc w:val="both"/>
        <w:rPr>
          <w:rFonts w:ascii="Arial" w:hAnsi="Arial" w:cs="Arial"/>
          <w:lang w:val="en-US"/>
        </w:rPr>
      </w:pPr>
      <w:r w:rsidRPr="00B2407B">
        <w:rPr>
          <w:rFonts w:ascii="Arial" w:hAnsi="Arial" w:cs="Arial"/>
          <w:lang w:val="en-US"/>
        </w:rPr>
        <w:t>Edward Hall’s theory explains how people send and understand messages.</w:t>
      </w:r>
      <w:r w:rsidR="002D3663" w:rsidRPr="00B2407B">
        <w:rPr>
          <w:rFonts w:ascii="Arial" w:hAnsi="Arial" w:cs="Arial"/>
          <w:lang w:val="en-US"/>
        </w:rPr>
        <w:t xml:space="preserve"> </w:t>
      </w:r>
      <w:r w:rsidRPr="00B2407B">
        <w:rPr>
          <w:rFonts w:ascii="Arial" w:hAnsi="Arial" w:cs="Arial"/>
          <w:b/>
          <w:bCs/>
          <w:lang w:val="en-US"/>
        </w:rPr>
        <w:t xml:space="preserve">In high-context </w:t>
      </w:r>
      <w:r w:rsidRPr="00B2407B">
        <w:rPr>
          <w:rFonts w:ascii="Arial" w:hAnsi="Arial" w:cs="Arial"/>
          <w:lang w:val="en-US"/>
        </w:rPr>
        <w:t>cultures like Japan, people communicate indirectly. They often rely on body language, silence, or shared understanding. What is left unsaid is often more important than what is said. For example, silence during a meeting might mean disagreement, not agreement.</w:t>
      </w:r>
    </w:p>
    <w:p w14:paraId="2323D372" w14:textId="77777777" w:rsidR="003150CD" w:rsidRDefault="008033FF" w:rsidP="003150CD">
      <w:pPr>
        <w:spacing w:line="360" w:lineRule="auto"/>
        <w:jc w:val="both"/>
        <w:rPr>
          <w:rFonts w:ascii="Arial" w:hAnsi="Arial" w:cs="Arial"/>
          <w:lang w:val="en-US"/>
        </w:rPr>
      </w:pPr>
      <w:r w:rsidRPr="00B2407B">
        <w:rPr>
          <w:rFonts w:ascii="Arial" w:hAnsi="Arial" w:cs="Arial"/>
          <w:lang w:val="en-US"/>
        </w:rPr>
        <w:tab/>
      </w:r>
      <w:r w:rsidRPr="00B2407B">
        <w:rPr>
          <w:rFonts w:ascii="Arial" w:hAnsi="Arial" w:cs="Arial"/>
          <w:b/>
          <w:bCs/>
          <w:lang w:val="en-US"/>
        </w:rPr>
        <w:t>In low-context</w:t>
      </w:r>
      <w:r w:rsidRPr="00B2407B">
        <w:rPr>
          <w:rFonts w:ascii="Arial" w:hAnsi="Arial" w:cs="Arial"/>
          <w:lang w:val="en-US"/>
        </w:rPr>
        <w:t xml:space="preserve"> cultures like the UK, people are direct. They speak clearly and say what they mean. There is less reading between the lines. A British person may say “I disagree” or “I don’t think that’s a good idea,” which can sound rude to someone from Japan.</w:t>
      </w:r>
      <w:r w:rsidR="002D3663" w:rsidRPr="00B2407B">
        <w:rPr>
          <w:rFonts w:ascii="Arial" w:hAnsi="Arial" w:cs="Arial"/>
          <w:lang w:val="en-US"/>
        </w:rPr>
        <w:t xml:space="preserve"> </w:t>
      </w:r>
      <w:r w:rsidRPr="00B2407B">
        <w:rPr>
          <w:rFonts w:ascii="Arial" w:hAnsi="Arial" w:cs="Arial"/>
          <w:lang w:val="en-US"/>
        </w:rPr>
        <w:t xml:space="preserve">This difference can easily cause </w:t>
      </w:r>
      <w:r w:rsidR="00593CAB" w:rsidRPr="00B2407B">
        <w:rPr>
          <w:rFonts w:ascii="Arial" w:hAnsi="Arial" w:cs="Arial"/>
          <w:lang w:val="en-US"/>
        </w:rPr>
        <w:t xml:space="preserve">a </w:t>
      </w:r>
      <w:r w:rsidRPr="00B2407B">
        <w:rPr>
          <w:rFonts w:ascii="Arial" w:hAnsi="Arial" w:cs="Arial"/>
          <w:lang w:val="en-US"/>
        </w:rPr>
        <w:t>misunderstanding. A UK person may think a Japanese colleague is agreeing, when in fact they are just being polite.</w:t>
      </w:r>
      <w:r w:rsidR="00A72057" w:rsidRPr="00B2407B">
        <w:rPr>
          <w:rFonts w:ascii="Arial" w:hAnsi="Arial" w:cs="Arial"/>
          <w:lang w:val="en-US"/>
        </w:rPr>
        <w:t xml:space="preserve"> (Hall and Sleat, 2017)</w:t>
      </w:r>
      <w:bookmarkStart w:id="9" w:name="_Toc203838012"/>
    </w:p>
    <w:p w14:paraId="58338884" w14:textId="77777777" w:rsidR="003150CD" w:rsidRDefault="003150CD" w:rsidP="003150CD">
      <w:pPr>
        <w:spacing w:line="360" w:lineRule="auto"/>
        <w:ind w:firstLine="360"/>
        <w:jc w:val="both"/>
        <w:rPr>
          <w:rFonts w:ascii="Arial" w:hAnsi="Arial" w:cs="Arial"/>
          <w:lang w:val="en-US"/>
        </w:rPr>
      </w:pPr>
    </w:p>
    <w:p w14:paraId="12DD7601" w14:textId="77777777" w:rsidR="003150CD" w:rsidRDefault="003150CD" w:rsidP="003150CD">
      <w:pPr>
        <w:spacing w:line="360" w:lineRule="auto"/>
        <w:ind w:firstLine="360"/>
        <w:jc w:val="both"/>
        <w:rPr>
          <w:rFonts w:ascii="Arial" w:hAnsi="Arial" w:cs="Arial"/>
          <w:lang w:val="en-US"/>
        </w:rPr>
      </w:pPr>
    </w:p>
    <w:p w14:paraId="525A009B" w14:textId="4C0910FC" w:rsidR="008033FF" w:rsidRPr="003150CD" w:rsidRDefault="008033FF" w:rsidP="003150CD">
      <w:pPr>
        <w:spacing w:line="360" w:lineRule="auto"/>
        <w:ind w:firstLine="360"/>
        <w:jc w:val="both"/>
        <w:rPr>
          <w:rFonts w:ascii="Arial" w:hAnsi="Arial" w:cs="Arial"/>
          <w:lang w:val="en-US"/>
        </w:rPr>
      </w:pPr>
      <w:r w:rsidRPr="00901726">
        <w:rPr>
          <w:rFonts w:ascii="Arial" w:hAnsi="Arial" w:cs="Arial"/>
          <w:b/>
          <w:bCs/>
          <w:lang w:val="en-GB"/>
        </w:rPr>
        <w:lastRenderedPageBreak/>
        <w:t>3.3 Trompenaars’ Dimensions Brief Note</w:t>
      </w:r>
      <w:bookmarkEnd w:id="9"/>
    </w:p>
    <w:p w14:paraId="10A138E3" w14:textId="77777777" w:rsidR="00A72057" w:rsidRPr="00B2407B" w:rsidRDefault="008033FF" w:rsidP="00E12963">
      <w:pPr>
        <w:spacing w:line="360" w:lineRule="auto"/>
        <w:ind w:firstLine="360"/>
        <w:jc w:val="both"/>
        <w:rPr>
          <w:rFonts w:ascii="Arial" w:hAnsi="Arial" w:cs="Arial"/>
          <w:lang w:val="en-US"/>
        </w:rPr>
      </w:pPr>
      <w:r w:rsidRPr="00B2407B">
        <w:rPr>
          <w:rFonts w:ascii="Arial" w:hAnsi="Arial" w:cs="Arial"/>
          <w:lang w:val="en-US"/>
        </w:rPr>
        <w:t>Trompenaars’ model also helps us compare cultures. One useful part is Achievement vs. Ascription</w:t>
      </w:r>
      <w:r w:rsidR="002D3663" w:rsidRPr="00B2407B">
        <w:rPr>
          <w:rFonts w:ascii="Arial" w:hAnsi="Arial" w:cs="Arial"/>
          <w:lang w:val="en-US"/>
        </w:rPr>
        <w:t>.</w:t>
      </w:r>
      <w:r w:rsidRPr="00B2407B">
        <w:rPr>
          <w:rFonts w:ascii="Arial" w:hAnsi="Arial" w:cs="Arial"/>
          <w:lang w:val="en-US"/>
        </w:rPr>
        <w:t xml:space="preserve"> </w:t>
      </w:r>
    </w:p>
    <w:p w14:paraId="61D62EBF" w14:textId="055B0A27" w:rsidR="008033FF" w:rsidRPr="00B2407B" w:rsidRDefault="008033FF" w:rsidP="002D3663">
      <w:pPr>
        <w:spacing w:line="360" w:lineRule="auto"/>
        <w:ind w:firstLine="360"/>
        <w:jc w:val="both"/>
        <w:rPr>
          <w:rFonts w:ascii="Arial" w:hAnsi="Arial" w:cs="Arial"/>
          <w:lang w:val="en-US"/>
        </w:rPr>
      </w:pPr>
      <w:r w:rsidRPr="00B2407B">
        <w:rPr>
          <w:rFonts w:ascii="Arial" w:hAnsi="Arial" w:cs="Arial"/>
          <w:lang w:val="en-US"/>
        </w:rPr>
        <w:t>In the UK, people gain respect by their skills and achievements. A young person can lead a team if they’re good at their job. Titles and age are not always important.</w:t>
      </w:r>
    </w:p>
    <w:p w14:paraId="55259DF6" w14:textId="5AAAF497" w:rsidR="00972E9E" w:rsidRPr="00B2407B" w:rsidRDefault="008033FF" w:rsidP="00B021F7">
      <w:pPr>
        <w:spacing w:line="360" w:lineRule="auto"/>
        <w:ind w:firstLine="360"/>
        <w:jc w:val="both"/>
        <w:rPr>
          <w:rFonts w:ascii="Arial" w:hAnsi="Arial" w:cs="Arial"/>
          <w:lang w:val="en-US"/>
        </w:rPr>
      </w:pPr>
      <w:r w:rsidRPr="00B2407B">
        <w:rPr>
          <w:rFonts w:ascii="Arial" w:hAnsi="Arial" w:cs="Arial"/>
          <w:lang w:val="en-US"/>
        </w:rPr>
        <w:t>In Japan, people often gain respect through position, age, and experience. Younger staff may not speak much in meetings. Promotions come slowly, based on time in the company rather than just performance.</w:t>
      </w:r>
      <w:r w:rsidR="002D3663" w:rsidRPr="00B2407B">
        <w:rPr>
          <w:rFonts w:ascii="Arial" w:hAnsi="Arial" w:cs="Arial"/>
          <w:lang w:val="en-US"/>
        </w:rPr>
        <w:t xml:space="preserve"> </w:t>
      </w:r>
      <w:r w:rsidRPr="00B2407B">
        <w:rPr>
          <w:rFonts w:ascii="Arial" w:hAnsi="Arial" w:cs="Arial"/>
          <w:lang w:val="en-US"/>
        </w:rPr>
        <w:t xml:space="preserve">Understanding these theories helps us prepare for the communication challenges between JLR and Toyota teams and find ways to solve them. </w:t>
      </w:r>
      <w:r w:rsidR="002D3663" w:rsidRPr="00B2407B">
        <w:rPr>
          <w:rFonts w:ascii="Arial" w:hAnsi="Arial" w:cs="Arial"/>
          <w:lang w:val="en-US"/>
        </w:rPr>
        <w:t>(</w:t>
      </w:r>
      <w:proofErr w:type="spellStart"/>
      <w:r w:rsidR="002D3663" w:rsidRPr="00B2407B">
        <w:rPr>
          <w:rFonts w:ascii="Arial" w:hAnsi="Arial" w:cs="Arial"/>
          <w:lang w:val="en-US"/>
        </w:rPr>
        <w:t>Friedewald</w:t>
      </w:r>
      <w:proofErr w:type="spellEnd"/>
      <w:r w:rsidR="002D3663" w:rsidRPr="00B2407B">
        <w:rPr>
          <w:rFonts w:ascii="Arial" w:hAnsi="Arial" w:cs="Arial"/>
          <w:lang w:val="en-US"/>
        </w:rPr>
        <w:t xml:space="preserve">, 2017) </w:t>
      </w:r>
    </w:p>
    <w:p w14:paraId="486E63BE" w14:textId="527D1BCA"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0" w:name="_Toc203838013"/>
      <w:r w:rsidRPr="00901726">
        <w:rPr>
          <w:rFonts w:ascii="Arial" w:hAnsi="Arial" w:cs="Arial"/>
          <w:b/>
          <w:bCs/>
          <w:color w:val="auto"/>
          <w:sz w:val="24"/>
          <w:szCs w:val="24"/>
          <w:lang w:val="en-GB"/>
        </w:rPr>
        <w:t>4. Main Differences in Communication</w:t>
      </w:r>
      <w:bookmarkEnd w:id="10"/>
      <w:r w:rsidRPr="00901726">
        <w:rPr>
          <w:rFonts w:ascii="Arial" w:hAnsi="Arial" w:cs="Arial"/>
          <w:b/>
          <w:bCs/>
          <w:color w:val="auto"/>
          <w:sz w:val="24"/>
          <w:szCs w:val="24"/>
          <w:lang w:val="en-GB"/>
        </w:rPr>
        <w:t xml:space="preserve"> </w:t>
      </w:r>
    </w:p>
    <w:p w14:paraId="5727E90F" w14:textId="249FF365"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1" w:name="_Toc203838014"/>
      <w:r w:rsidRPr="00901726">
        <w:rPr>
          <w:rFonts w:ascii="Arial" w:hAnsi="Arial" w:cs="Arial"/>
          <w:b/>
          <w:bCs/>
          <w:color w:val="auto"/>
          <w:sz w:val="24"/>
          <w:szCs w:val="24"/>
          <w:lang w:val="en-GB"/>
        </w:rPr>
        <w:t>4.1 Respect and Hierarchy</w:t>
      </w:r>
      <w:bookmarkEnd w:id="11"/>
    </w:p>
    <w:p w14:paraId="18FF8F0C" w14:textId="4EDCA8FE" w:rsidR="00972E9E"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In Japanese companies like Toyota, it is important to respect age and rank. Employees often do not speak unless their manager asks them to. Decisions are made slowly, with input from senior staff. In contrast, JLR has a flatter structure. Workers often share their ideas, even with senior managers. They expect open discussions in meetings. When these two styles mix, problems can happen. JLR staff may think Toyota workers are too quiet or not confident. Toyota staff may think JLR employees are being rude or too casual.</w:t>
      </w:r>
      <w:r w:rsidR="00C10FBC">
        <w:rPr>
          <w:rFonts w:ascii="Arial" w:hAnsi="Arial" w:cs="Arial"/>
          <w:lang w:val="en-US"/>
        </w:rPr>
        <w:t xml:space="preserve"> </w:t>
      </w:r>
      <w:r w:rsidR="00C10FBC" w:rsidRPr="00B2407B">
        <w:rPr>
          <w:rFonts w:ascii="Arial" w:hAnsi="Arial" w:cs="Arial"/>
          <w:lang w:val="en-US"/>
        </w:rPr>
        <w:t xml:space="preserve"> (Promeng.eu, n.d.)</w:t>
      </w:r>
    </w:p>
    <w:p w14:paraId="01A5AE00" w14:textId="1F1F8532"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2" w:name="_Toc203838015"/>
      <w:r w:rsidRPr="00901726">
        <w:rPr>
          <w:rFonts w:ascii="Arial" w:hAnsi="Arial" w:cs="Arial"/>
          <w:b/>
          <w:bCs/>
          <w:color w:val="auto"/>
          <w:sz w:val="24"/>
          <w:szCs w:val="24"/>
          <w:lang w:val="en-GB"/>
        </w:rPr>
        <w:t>4.2 Direct vs. Indirect Speaking</w:t>
      </w:r>
      <w:bookmarkEnd w:id="12"/>
    </w:p>
    <w:p w14:paraId="2EAC9F39" w14:textId="39ECADAB" w:rsidR="00A72057"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 xml:space="preserve">People in the UK are usually very direct. They say exactly what they think, especially in business. Feedback is given clearly, and disagreement is normal. In Japan, people try to be polite and indirect. They do not like to say </w:t>
      </w:r>
      <w:r w:rsidR="00A72057" w:rsidRPr="00B2407B">
        <w:rPr>
          <w:rFonts w:ascii="Arial" w:hAnsi="Arial" w:cs="Arial"/>
          <w:lang w:val="en-US"/>
        </w:rPr>
        <w:t>“</w:t>
      </w:r>
      <w:r w:rsidRPr="00B2407B">
        <w:rPr>
          <w:rFonts w:ascii="Arial" w:hAnsi="Arial" w:cs="Arial"/>
          <w:lang w:val="en-US"/>
        </w:rPr>
        <w:t>no</w:t>
      </w:r>
      <w:r w:rsidR="00A72057" w:rsidRPr="00B2407B">
        <w:rPr>
          <w:rFonts w:ascii="Arial" w:hAnsi="Arial" w:cs="Arial"/>
          <w:lang w:val="en-US"/>
        </w:rPr>
        <w:t>”</w:t>
      </w:r>
      <w:r w:rsidRPr="00B2407B">
        <w:rPr>
          <w:rFonts w:ascii="Arial" w:hAnsi="Arial" w:cs="Arial"/>
          <w:lang w:val="en-US"/>
        </w:rPr>
        <w:t xml:space="preserve">, directly. Instead, they may say we will think about it, or they may stay silent. This is their way of avoiding conflict and keeping harmony. This can cause confusion. A JLR employee might think a Japanese team agrees with a plan, </w:t>
      </w:r>
      <w:proofErr w:type="gramStart"/>
      <w:r w:rsidRPr="00B2407B">
        <w:rPr>
          <w:rFonts w:ascii="Arial" w:hAnsi="Arial" w:cs="Arial"/>
          <w:lang w:val="en-US"/>
        </w:rPr>
        <w:t>but in reality, they</w:t>
      </w:r>
      <w:proofErr w:type="gramEnd"/>
      <w:r w:rsidRPr="00B2407B">
        <w:rPr>
          <w:rFonts w:ascii="Arial" w:hAnsi="Arial" w:cs="Arial"/>
          <w:lang w:val="en-US"/>
        </w:rPr>
        <w:t xml:space="preserve"> don’t. The message was just not said clearly.</w:t>
      </w:r>
      <w:r w:rsidR="00C10FBC">
        <w:rPr>
          <w:rFonts w:ascii="Arial" w:hAnsi="Arial" w:cs="Arial"/>
          <w:lang w:val="en-US"/>
        </w:rPr>
        <w:t xml:space="preserve"> </w:t>
      </w:r>
      <w:r w:rsidR="00C10FBC" w:rsidRPr="00B2407B">
        <w:rPr>
          <w:rFonts w:ascii="Arial" w:hAnsi="Arial" w:cs="Arial"/>
          <w:lang w:val="en-US"/>
        </w:rPr>
        <w:t xml:space="preserve"> (Promeng.eu, n.d.)</w:t>
      </w:r>
    </w:p>
    <w:p w14:paraId="0EB2E58A" w14:textId="77777777"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3" w:name="_Toc203838016"/>
      <w:r w:rsidRPr="00901726">
        <w:rPr>
          <w:rFonts w:ascii="Arial" w:hAnsi="Arial" w:cs="Arial"/>
          <w:b/>
          <w:bCs/>
          <w:color w:val="auto"/>
          <w:sz w:val="24"/>
          <w:szCs w:val="24"/>
          <w:lang w:val="en-GB"/>
        </w:rPr>
        <w:t>4.3 Making Decisions</w:t>
      </w:r>
      <w:bookmarkEnd w:id="13"/>
    </w:p>
    <w:p w14:paraId="54CDCD00" w14:textId="77777777" w:rsidR="00A72057"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 xml:space="preserve">JLR often makes decisions quickly. A manager may listen to team members and decide the next steps right away. </w:t>
      </w:r>
    </w:p>
    <w:p w14:paraId="0C9DD136" w14:textId="69D60500" w:rsidR="00B61F6C" w:rsidRPr="00B021F7" w:rsidRDefault="00972E9E" w:rsidP="00B021F7">
      <w:pPr>
        <w:spacing w:line="360" w:lineRule="auto"/>
        <w:ind w:firstLine="708"/>
        <w:jc w:val="both"/>
        <w:rPr>
          <w:rFonts w:ascii="Arial" w:hAnsi="Arial" w:cs="Arial"/>
          <w:lang w:val="en-US"/>
        </w:rPr>
      </w:pPr>
      <w:r w:rsidRPr="00B2407B">
        <w:rPr>
          <w:rFonts w:ascii="Arial" w:hAnsi="Arial" w:cs="Arial"/>
          <w:lang w:val="en-US"/>
        </w:rPr>
        <w:lastRenderedPageBreak/>
        <w:t xml:space="preserve">Toyota uses the </w:t>
      </w:r>
      <w:proofErr w:type="spellStart"/>
      <w:r w:rsidRPr="00B2407B">
        <w:rPr>
          <w:rFonts w:ascii="Arial" w:hAnsi="Arial" w:cs="Arial"/>
          <w:lang w:val="en-US"/>
        </w:rPr>
        <w:t>ringi</w:t>
      </w:r>
      <w:proofErr w:type="spellEnd"/>
      <w:r w:rsidRPr="00B2407B">
        <w:rPr>
          <w:rFonts w:ascii="Arial" w:hAnsi="Arial" w:cs="Arial"/>
          <w:lang w:val="en-US"/>
        </w:rPr>
        <w:t xml:space="preserve"> system, which means ideas must go through many people before a decision is made. This helps the whole team feel involved, but it takes more time. JLR may feel frustrated with these delays. Toyota, on the other hand, may feel rushed and not ready to move forward. </w:t>
      </w:r>
      <w:r w:rsidR="00A72057" w:rsidRPr="00B2407B">
        <w:rPr>
          <w:rFonts w:ascii="Arial" w:hAnsi="Arial" w:cs="Arial"/>
          <w:lang w:val="en-US"/>
        </w:rPr>
        <w:t>(Promeng.eu, n.d.)</w:t>
      </w:r>
    </w:p>
    <w:p w14:paraId="023B12FB" w14:textId="41F44100"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4" w:name="_Toc203838017"/>
      <w:r w:rsidRPr="00901726">
        <w:rPr>
          <w:rFonts w:ascii="Arial" w:hAnsi="Arial" w:cs="Arial"/>
          <w:b/>
          <w:bCs/>
          <w:color w:val="auto"/>
          <w:sz w:val="24"/>
          <w:szCs w:val="24"/>
          <w:lang w:val="en-GB"/>
        </w:rPr>
        <w:t>4.4 Handling Conflict and Giving Feedback</w:t>
      </w:r>
      <w:bookmarkEnd w:id="14"/>
    </w:p>
    <w:p w14:paraId="2F53E440" w14:textId="35A94468" w:rsidR="00972E9E" w:rsidRPr="00B2407B" w:rsidRDefault="00972E9E" w:rsidP="00E12963">
      <w:pPr>
        <w:spacing w:line="360" w:lineRule="auto"/>
        <w:ind w:firstLine="708"/>
        <w:jc w:val="both"/>
        <w:rPr>
          <w:rFonts w:ascii="Arial" w:hAnsi="Arial" w:cs="Arial"/>
          <w:lang w:val="en-US"/>
        </w:rPr>
      </w:pPr>
      <w:r w:rsidRPr="00B2407B">
        <w:rPr>
          <w:rFonts w:ascii="Arial" w:hAnsi="Arial" w:cs="Arial"/>
          <w:lang w:val="en-US"/>
        </w:rPr>
        <w:t>In the UK, it is normal to talk openly about problems</w:t>
      </w:r>
      <w:r w:rsidR="0023101B" w:rsidRPr="00B2407B">
        <w:rPr>
          <w:rFonts w:ascii="Arial" w:hAnsi="Arial" w:cs="Arial"/>
          <w:lang w:val="en-US"/>
        </w:rPr>
        <w:t xml:space="preserve">, if </w:t>
      </w:r>
      <w:r w:rsidRPr="00B2407B">
        <w:rPr>
          <w:rFonts w:ascii="Arial" w:hAnsi="Arial" w:cs="Arial"/>
          <w:lang w:val="en-US"/>
        </w:rPr>
        <w:t xml:space="preserve">something goes wrong, people </w:t>
      </w:r>
      <w:r w:rsidR="0023101B" w:rsidRPr="00B2407B">
        <w:rPr>
          <w:rFonts w:ascii="Arial" w:hAnsi="Arial" w:cs="Arial"/>
          <w:lang w:val="en-US"/>
        </w:rPr>
        <w:t>h</w:t>
      </w:r>
      <w:r w:rsidRPr="00B2407B">
        <w:rPr>
          <w:rFonts w:ascii="Arial" w:hAnsi="Arial" w:cs="Arial"/>
          <w:lang w:val="en-US"/>
        </w:rPr>
        <w:t xml:space="preserve">andling </w:t>
      </w:r>
      <w:r w:rsidR="0023101B" w:rsidRPr="00B2407B">
        <w:rPr>
          <w:rFonts w:ascii="Arial" w:hAnsi="Arial" w:cs="Arial"/>
          <w:lang w:val="en-US"/>
        </w:rPr>
        <w:t>c</w:t>
      </w:r>
      <w:r w:rsidRPr="00B2407B">
        <w:rPr>
          <w:rFonts w:ascii="Arial" w:hAnsi="Arial" w:cs="Arial"/>
          <w:lang w:val="en-US"/>
        </w:rPr>
        <w:t xml:space="preserve">onflict and </w:t>
      </w:r>
      <w:r w:rsidR="0023101B" w:rsidRPr="00B2407B">
        <w:rPr>
          <w:rFonts w:ascii="Arial" w:hAnsi="Arial" w:cs="Arial"/>
          <w:lang w:val="en-US"/>
        </w:rPr>
        <w:t>g</w:t>
      </w:r>
      <w:r w:rsidRPr="00B2407B">
        <w:rPr>
          <w:rFonts w:ascii="Arial" w:hAnsi="Arial" w:cs="Arial"/>
          <w:lang w:val="en-US"/>
        </w:rPr>
        <w:t>iving</w:t>
      </w:r>
      <w:r w:rsidR="00B546BF" w:rsidRPr="00B2407B">
        <w:rPr>
          <w:rFonts w:ascii="Arial" w:hAnsi="Arial" w:cs="Arial"/>
          <w:lang w:val="en-US"/>
        </w:rPr>
        <w:t xml:space="preserve"> direct</w:t>
      </w:r>
      <w:r w:rsidRPr="00B2407B">
        <w:rPr>
          <w:rFonts w:ascii="Arial" w:hAnsi="Arial" w:cs="Arial"/>
          <w:lang w:val="en-US"/>
        </w:rPr>
        <w:t xml:space="preserve"> </w:t>
      </w:r>
      <w:r w:rsidR="0023101B" w:rsidRPr="00B2407B">
        <w:rPr>
          <w:rFonts w:ascii="Arial" w:hAnsi="Arial" w:cs="Arial"/>
          <w:lang w:val="en-US"/>
        </w:rPr>
        <w:t>f</w:t>
      </w:r>
      <w:r w:rsidRPr="00B2407B">
        <w:rPr>
          <w:rFonts w:ascii="Arial" w:hAnsi="Arial" w:cs="Arial"/>
          <w:lang w:val="en-US"/>
        </w:rPr>
        <w:t>eedback even in front of others.</w:t>
      </w:r>
      <w:r w:rsidR="00954EEE" w:rsidRPr="00B2407B">
        <w:rPr>
          <w:rFonts w:ascii="Arial" w:hAnsi="Arial" w:cs="Arial"/>
          <w:lang w:val="en-US"/>
        </w:rPr>
        <w:t xml:space="preserve"> British culture generally values politeness and diplomacy, but in professional settings, people also expect clear and honest feedback, especially when something goes wrong. Managers or colleagues may give feedback in meetings or group settings, not to embarrass anyone, but to ensure transparency, learn from mistakes, and solve problems collectively</w:t>
      </w:r>
      <w:r w:rsidR="002C197C" w:rsidRPr="00B2407B">
        <w:rPr>
          <w:rFonts w:ascii="Arial" w:hAnsi="Arial" w:cs="Arial"/>
          <w:lang w:val="en-US"/>
        </w:rPr>
        <w:t>.</w:t>
      </w:r>
      <w:r w:rsidR="00C10FBC">
        <w:rPr>
          <w:rFonts w:ascii="Arial" w:hAnsi="Arial" w:cs="Arial"/>
          <w:lang w:val="en-US"/>
        </w:rPr>
        <w:t xml:space="preserve"> </w:t>
      </w:r>
      <w:r w:rsidR="00C10FBC" w:rsidRPr="00B2407B">
        <w:rPr>
          <w:rFonts w:ascii="Arial" w:hAnsi="Arial" w:cs="Arial"/>
          <w:lang w:val="en-US"/>
        </w:rPr>
        <w:t>(</w:t>
      </w:r>
      <w:proofErr w:type="spellStart"/>
      <w:r w:rsidR="00C10FBC" w:rsidRPr="00B2407B">
        <w:rPr>
          <w:rFonts w:ascii="Arial" w:hAnsi="Arial" w:cs="Arial"/>
          <w:lang w:val="en-US"/>
        </w:rPr>
        <w:t>Huysveld</w:t>
      </w:r>
      <w:proofErr w:type="spellEnd"/>
      <w:r w:rsidR="00C10FBC" w:rsidRPr="00B2407B">
        <w:rPr>
          <w:rFonts w:ascii="Arial" w:hAnsi="Arial" w:cs="Arial"/>
          <w:lang w:val="en-US"/>
        </w:rPr>
        <w:t>, 2018)</w:t>
      </w:r>
    </w:p>
    <w:p w14:paraId="291FFF7E" w14:textId="669D639A" w:rsidR="00430FF6" w:rsidRPr="00B2407B" w:rsidRDefault="00972E9E" w:rsidP="00B021F7">
      <w:pPr>
        <w:spacing w:line="360" w:lineRule="auto"/>
        <w:ind w:firstLine="708"/>
        <w:jc w:val="both"/>
        <w:rPr>
          <w:rFonts w:ascii="Arial" w:hAnsi="Arial" w:cs="Arial"/>
          <w:lang w:val="en-US"/>
        </w:rPr>
      </w:pPr>
      <w:r w:rsidRPr="00B2407B">
        <w:rPr>
          <w:rFonts w:ascii="Arial" w:hAnsi="Arial" w:cs="Arial"/>
          <w:lang w:val="en-US"/>
        </w:rPr>
        <w:t xml:space="preserve">In Japan, people try to avoid conflict. They do not like public criticism. If someone must give negative feedback, they usually do it in private, and very carefully. This difference can cause misunderstandings. JLR staff may seem too aggressive. Toyota staff may seem unclear or too soft. </w:t>
      </w:r>
      <w:r w:rsidR="00954EEE" w:rsidRPr="00B2407B">
        <w:rPr>
          <w:rFonts w:ascii="Arial" w:hAnsi="Arial" w:cs="Arial"/>
          <w:lang w:val="en-US"/>
        </w:rPr>
        <w:t>Unlike in Japan, where negative feedback is almost always delivered privately to save face, in the UK, it’s more accepted to give feedback in front of others, especially in a constructive and professional manner. The goal is not to shame but to improve performance and prevent future mistakes.</w:t>
      </w:r>
      <w:r w:rsidR="00A72057" w:rsidRPr="00B2407B">
        <w:rPr>
          <w:rFonts w:ascii="Arial" w:hAnsi="Arial" w:cs="Arial"/>
          <w:lang w:val="en-US"/>
        </w:rPr>
        <w:t xml:space="preserve"> (</w:t>
      </w:r>
      <w:proofErr w:type="spellStart"/>
      <w:r w:rsidR="00A72057" w:rsidRPr="00B2407B">
        <w:rPr>
          <w:rFonts w:ascii="Arial" w:hAnsi="Arial" w:cs="Arial"/>
          <w:lang w:val="en-US"/>
        </w:rPr>
        <w:t>Huysveld</w:t>
      </w:r>
      <w:proofErr w:type="spellEnd"/>
      <w:r w:rsidR="00A72057" w:rsidRPr="00B2407B">
        <w:rPr>
          <w:rFonts w:ascii="Arial" w:hAnsi="Arial" w:cs="Arial"/>
          <w:lang w:val="en-US"/>
        </w:rPr>
        <w:t>, 2018)</w:t>
      </w:r>
    </w:p>
    <w:p w14:paraId="148A1B28" w14:textId="77777777" w:rsidR="00972E9E" w:rsidRPr="00901726" w:rsidRDefault="00972E9E" w:rsidP="00E12963">
      <w:pPr>
        <w:pStyle w:val="1"/>
        <w:spacing w:before="240" w:after="0" w:line="360" w:lineRule="auto"/>
        <w:ind w:left="720" w:hanging="360"/>
        <w:rPr>
          <w:rFonts w:ascii="Arial" w:hAnsi="Arial" w:cs="Arial"/>
          <w:b/>
          <w:bCs/>
          <w:color w:val="auto"/>
          <w:sz w:val="24"/>
          <w:szCs w:val="24"/>
          <w:lang w:val="en-GB"/>
        </w:rPr>
      </w:pPr>
      <w:bookmarkStart w:id="15" w:name="_Toc203838018"/>
      <w:r w:rsidRPr="00901726">
        <w:rPr>
          <w:rFonts w:ascii="Arial" w:hAnsi="Arial" w:cs="Arial"/>
          <w:b/>
          <w:bCs/>
          <w:color w:val="auto"/>
          <w:sz w:val="24"/>
          <w:szCs w:val="24"/>
          <w:lang w:val="en-GB"/>
        </w:rPr>
        <w:t>4.5 Time and Deadlines</w:t>
      </w:r>
      <w:bookmarkEnd w:id="15"/>
    </w:p>
    <w:p w14:paraId="30548545" w14:textId="441E49FC" w:rsidR="00E94776" w:rsidRPr="00B2407B" w:rsidRDefault="00972E9E" w:rsidP="00B021F7">
      <w:pPr>
        <w:spacing w:line="360" w:lineRule="auto"/>
        <w:ind w:firstLine="708"/>
        <w:jc w:val="both"/>
        <w:rPr>
          <w:rFonts w:ascii="Arial" w:hAnsi="Arial" w:cs="Arial"/>
          <w:lang w:val="en-US"/>
        </w:rPr>
      </w:pPr>
      <w:r w:rsidRPr="00B2407B">
        <w:rPr>
          <w:rFonts w:ascii="Arial" w:hAnsi="Arial" w:cs="Arial"/>
          <w:lang w:val="en-US"/>
        </w:rPr>
        <w:t xml:space="preserve">UK teams usually follow a strict schedule. They work fast, and deadlines are very important. This is called monochronic time. Japanese teams are more polychronic. They prefer to take time to prepare well, and they are more flexible with time. </w:t>
      </w:r>
      <w:proofErr w:type="gramStart"/>
      <w:r w:rsidRPr="00B2407B">
        <w:rPr>
          <w:rFonts w:ascii="Arial" w:hAnsi="Arial" w:cs="Arial"/>
          <w:lang w:val="en-US"/>
        </w:rPr>
        <w:t>So</w:t>
      </w:r>
      <w:proofErr w:type="gramEnd"/>
      <w:r w:rsidRPr="00B2407B">
        <w:rPr>
          <w:rFonts w:ascii="Arial" w:hAnsi="Arial" w:cs="Arial"/>
          <w:lang w:val="en-US"/>
        </w:rPr>
        <w:t xml:space="preserve"> when JLR sets hard deadlines, Toyota might need more time to prepare, which can create stress or tension. </w:t>
      </w:r>
      <w:r w:rsidR="00E94776" w:rsidRPr="00B2407B">
        <w:rPr>
          <w:rFonts w:ascii="Arial" w:hAnsi="Arial" w:cs="Arial"/>
          <w:lang w:val="en-US"/>
        </w:rPr>
        <w:t>(</w:t>
      </w:r>
      <w:proofErr w:type="spellStart"/>
      <w:r w:rsidR="00E94776" w:rsidRPr="00B2407B">
        <w:rPr>
          <w:rFonts w:ascii="Arial" w:hAnsi="Arial" w:cs="Arial"/>
          <w:lang w:val="en-US"/>
        </w:rPr>
        <w:t>Foncubierta</w:t>
      </w:r>
      <w:proofErr w:type="spellEnd"/>
      <w:r w:rsidR="00E94776" w:rsidRPr="00B2407B">
        <w:rPr>
          <w:rFonts w:ascii="Arial" w:hAnsi="Arial" w:cs="Arial"/>
          <w:lang w:val="en-US"/>
        </w:rPr>
        <w:t xml:space="preserve">-Rodríguez, Shakil, Holgado-Herrero &amp; Idrees, 2025). </w:t>
      </w:r>
    </w:p>
    <w:p w14:paraId="7A05DE6F" w14:textId="1CBF7FDE"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6" w:name="_Toc203838019"/>
      <w:r w:rsidRPr="00901726">
        <w:rPr>
          <w:rFonts w:ascii="Arial" w:hAnsi="Arial" w:cs="Arial"/>
          <w:b/>
          <w:bCs/>
          <w:color w:val="auto"/>
          <w:sz w:val="24"/>
          <w:szCs w:val="24"/>
          <w:lang w:val="en-GB"/>
        </w:rPr>
        <w:t>5. Problems That Can Happen in the Project</w:t>
      </w:r>
      <w:bookmarkEnd w:id="16"/>
    </w:p>
    <w:p w14:paraId="20809412"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7" w:name="_Toc203838020"/>
      <w:r w:rsidRPr="00901726">
        <w:rPr>
          <w:rFonts w:ascii="Arial" w:hAnsi="Arial" w:cs="Arial"/>
          <w:b/>
          <w:bCs/>
          <w:color w:val="auto"/>
          <w:sz w:val="24"/>
          <w:szCs w:val="24"/>
          <w:lang w:val="en-GB"/>
        </w:rPr>
        <w:t>5.1 Misunderstandings</w:t>
      </w:r>
      <w:bookmarkEnd w:id="17"/>
    </w:p>
    <w:p w14:paraId="7FBD3B52" w14:textId="77777777" w:rsidR="00292DF5" w:rsidRPr="00B2407B" w:rsidRDefault="00292DF5" w:rsidP="00E12963">
      <w:pPr>
        <w:spacing w:line="360" w:lineRule="auto"/>
        <w:ind w:firstLine="708"/>
        <w:jc w:val="both"/>
        <w:rPr>
          <w:rFonts w:ascii="Arial" w:hAnsi="Arial" w:cs="Arial"/>
          <w:lang w:val="en-US"/>
        </w:rPr>
      </w:pPr>
      <w:r w:rsidRPr="00B2407B">
        <w:rPr>
          <w:rFonts w:ascii="Arial" w:hAnsi="Arial" w:cs="Arial"/>
          <w:lang w:val="en-US"/>
        </w:rPr>
        <w:t>Here are some examples of problems that might happen in the JLR–Toyota project:</w:t>
      </w:r>
    </w:p>
    <w:p w14:paraId="51B49F05" w14:textId="77777777" w:rsidR="00292DF5" w:rsidRDefault="00292DF5" w:rsidP="00EA400C">
      <w:pPr>
        <w:pStyle w:val="a6"/>
        <w:numPr>
          <w:ilvl w:val="0"/>
          <w:numId w:val="2"/>
        </w:numPr>
        <w:spacing w:line="360" w:lineRule="auto"/>
        <w:jc w:val="both"/>
        <w:rPr>
          <w:rFonts w:ascii="Arial" w:hAnsi="Arial" w:cs="Arial"/>
        </w:rPr>
      </w:pPr>
      <w:r w:rsidRPr="00B2407B">
        <w:rPr>
          <w:rFonts w:ascii="Arial" w:hAnsi="Arial" w:cs="Arial"/>
          <w:lang w:val="en-US"/>
        </w:rPr>
        <w:t xml:space="preserve">A JLR manager asks if everyone agrees with a plan. The Toyota team stays quiet. </w:t>
      </w:r>
      <w:r w:rsidRPr="00292DF5">
        <w:rPr>
          <w:rFonts w:ascii="Arial" w:hAnsi="Arial" w:cs="Arial"/>
        </w:rPr>
        <w:t xml:space="preserve">The </w:t>
      </w:r>
      <w:proofErr w:type="spellStart"/>
      <w:r w:rsidRPr="00292DF5">
        <w:rPr>
          <w:rFonts w:ascii="Arial" w:hAnsi="Arial" w:cs="Arial"/>
        </w:rPr>
        <w:t>manager</w:t>
      </w:r>
      <w:proofErr w:type="spellEnd"/>
      <w:r w:rsidRPr="00292DF5">
        <w:rPr>
          <w:rFonts w:ascii="Arial" w:hAnsi="Arial" w:cs="Arial"/>
        </w:rPr>
        <w:t xml:space="preserve"> </w:t>
      </w:r>
      <w:proofErr w:type="spellStart"/>
      <w:r w:rsidRPr="00292DF5">
        <w:rPr>
          <w:rFonts w:ascii="Arial" w:hAnsi="Arial" w:cs="Arial"/>
        </w:rPr>
        <w:t>thinks</w:t>
      </w:r>
      <w:proofErr w:type="spellEnd"/>
      <w:r w:rsidRPr="00292DF5">
        <w:rPr>
          <w:rFonts w:ascii="Arial" w:hAnsi="Arial" w:cs="Arial"/>
        </w:rPr>
        <w:t xml:space="preserve"> </w:t>
      </w:r>
      <w:proofErr w:type="spellStart"/>
      <w:r w:rsidRPr="00292DF5">
        <w:rPr>
          <w:rFonts w:ascii="Arial" w:hAnsi="Arial" w:cs="Arial"/>
        </w:rPr>
        <w:t>they</w:t>
      </w:r>
      <w:proofErr w:type="spellEnd"/>
      <w:r w:rsidRPr="00292DF5">
        <w:rPr>
          <w:rFonts w:ascii="Arial" w:hAnsi="Arial" w:cs="Arial"/>
        </w:rPr>
        <w:t xml:space="preserve"> agree</w:t>
      </w:r>
      <w:r>
        <w:rPr>
          <w:rFonts w:ascii="Arial" w:hAnsi="Arial" w:cs="Arial"/>
        </w:rPr>
        <w:t xml:space="preserve"> - </w:t>
      </w:r>
      <w:r w:rsidRPr="00292DF5">
        <w:rPr>
          <w:rFonts w:ascii="Arial" w:hAnsi="Arial" w:cs="Arial"/>
        </w:rPr>
        <w:t>but they don’t.</w:t>
      </w:r>
      <w:r>
        <w:rPr>
          <w:rFonts w:ascii="Arial" w:hAnsi="Arial" w:cs="Arial"/>
        </w:rPr>
        <w:t xml:space="preserve"> </w:t>
      </w:r>
    </w:p>
    <w:p w14:paraId="7BFCED08" w14:textId="505B4BB8" w:rsidR="00292DF5" w:rsidRDefault="00292DF5" w:rsidP="00EA400C">
      <w:pPr>
        <w:pStyle w:val="a6"/>
        <w:numPr>
          <w:ilvl w:val="0"/>
          <w:numId w:val="2"/>
        </w:numPr>
        <w:spacing w:line="360" w:lineRule="auto"/>
        <w:jc w:val="both"/>
        <w:rPr>
          <w:rFonts w:ascii="Arial" w:hAnsi="Arial" w:cs="Arial"/>
        </w:rPr>
      </w:pPr>
      <w:r w:rsidRPr="00B2407B">
        <w:rPr>
          <w:rFonts w:ascii="Arial" w:hAnsi="Arial" w:cs="Arial"/>
          <w:lang w:val="en-US"/>
        </w:rPr>
        <w:lastRenderedPageBreak/>
        <w:t xml:space="preserve">A Toyota engineer says, </w:t>
      </w:r>
      <w:proofErr w:type="gramStart"/>
      <w:r w:rsidR="00A25C8D" w:rsidRPr="00B2407B">
        <w:rPr>
          <w:rFonts w:ascii="Arial" w:hAnsi="Arial" w:cs="Arial"/>
          <w:lang w:val="en-US"/>
        </w:rPr>
        <w:t>we’ll</w:t>
      </w:r>
      <w:proofErr w:type="gramEnd"/>
      <w:r w:rsidRPr="00B2407B">
        <w:rPr>
          <w:rFonts w:ascii="Arial" w:hAnsi="Arial" w:cs="Arial"/>
          <w:lang w:val="en-US"/>
        </w:rPr>
        <w:t xml:space="preserve"> think about it, which </w:t>
      </w:r>
      <w:proofErr w:type="gramStart"/>
      <w:r w:rsidRPr="00B2407B">
        <w:rPr>
          <w:rFonts w:ascii="Arial" w:hAnsi="Arial" w:cs="Arial"/>
          <w:lang w:val="en-US"/>
        </w:rPr>
        <w:t>actually means</w:t>
      </w:r>
      <w:proofErr w:type="gramEnd"/>
      <w:r w:rsidRPr="00B2407B">
        <w:rPr>
          <w:rFonts w:ascii="Arial" w:hAnsi="Arial" w:cs="Arial"/>
          <w:lang w:val="en-US"/>
        </w:rPr>
        <w:t xml:space="preserve"> no. </w:t>
      </w:r>
      <w:proofErr w:type="spellStart"/>
      <w:r w:rsidRPr="00292DF5">
        <w:rPr>
          <w:rFonts w:ascii="Arial" w:hAnsi="Arial" w:cs="Arial"/>
        </w:rPr>
        <w:t>But</w:t>
      </w:r>
      <w:proofErr w:type="spellEnd"/>
      <w:r w:rsidRPr="00292DF5">
        <w:rPr>
          <w:rFonts w:ascii="Arial" w:hAnsi="Arial" w:cs="Arial"/>
        </w:rPr>
        <w:t xml:space="preserve"> the UK </w:t>
      </w:r>
      <w:proofErr w:type="spellStart"/>
      <w:r w:rsidRPr="00292DF5">
        <w:rPr>
          <w:rFonts w:ascii="Arial" w:hAnsi="Arial" w:cs="Arial"/>
        </w:rPr>
        <w:t>team</w:t>
      </w:r>
      <w:proofErr w:type="spellEnd"/>
      <w:r w:rsidRPr="00292DF5">
        <w:rPr>
          <w:rFonts w:ascii="Arial" w:hAnsi="Arial" w:cs="Arial"/>
        </w:rPr>
        <w:t xml:space="preserve"> thinks it’s a maybe.</w:t>
      </w:r>
    </w:p>
    <w:p w14:paraId="1808BFEE" w14:textId="77777777" w:rsidR="00292DF5" w:rsidRPr="00B2407B" w:rsidRDefault="00292DF5" w:rsidP="00EA400C">
      <w:pPr>
        <w:pStyle w:val="a6"/>
        <w:numPr>
          <w:ilvl w:val="0"/>
          <w:numId w:val="2"/>
        </w:numPr>
        <w:spacing w:line="360" w:lineRule="auto"/>
        <w:jc w:val="both"/>
        <w:rPr>
          <w:rFonts w:ascii="Arial" w:hAnsi="Arial" w:cs="Arial"/>
          <w:lang w:val="en-US"/>
        </w:rPr>
      </w:pPr>
      <w:r w:rsidRPr="00B2407B">
        <w:rPr>
          <w:rFonts w:ascii="Arial" w:hAnsi="Arial" w:cs="Arial"/>
          <w:lang w:val="en-US"/>
        </w:rPr>
        <w:t>A JLR employee gives strong feedback during a meeting. The Toyota team feels embarrassed or disrespected.</w:t>
      </w:r>
    </w:p>
    <w:p w14:paraId="61543833" w14:textId="11308C7E" w:rsidR="00430FF6" w:rsidRPr="00A25C8D" w:rsidRDefault="00292DF5" w:rsidP="00A25C8D">
      <w:pPr>
        <w:pStyle w:val="a6"/>
        <w:numPr>
          <w:ilvl w:val="0"/>
          <w:numId w:val="2"/>
        </w:numPr>
        <w:spacing w:line="360" w:lineRule="auto"/>
        <w:jc w:val="both"/>
        <w:rPr>
          <w:rFonts w:ascii="Arial" w:hAnsi="Arial" w:cs="Arial"/>
        </w:rPr>
      </w:pPr>
      <w:r w:rsidRPr="00B2407B">
        <w:rPr>
          <w:rFonts w:ascii="Arial" w:hAnsi="Arial" w:cs="Arial"/>
          <w:lang w:val="en-US"/>
        </w:rPr>
        <w:t xml:space="preserve">Toyota delays a decision because they need to check with senior staff. </w:t>
      </w:r>
      <w:r w:rsidRPr="00292DF5">
        <w:rPr>
          <w:rFonts w:ascii="Arial" w:hAnsi="Arial" w:cs="Arial"/>
        </w:rPr>
        <w:t xml:space="preserve">JLR </w:t>
      </w:r>
      <w:proofErr w:type="spellStart"/>
      <w:r w:rsidRPr="00292DF5">
        <w:rPr>
          <w:rFonts w:ascii="Arial" w:hAnsi="Arial" w:cs="Arial"/>
        </w:rPr>
        <w:t>becomes</w:t>
      </w:r>
      <w:proofErr w:type="spellEnd"/>
      <w:r w:rsidRPr="00292DF5">
        <w:rPr>
          <w:rFonts w:ascii="Arial" w:hAnsi="Arial" w:cs="Arial"/>
        </w:rPr>
        <w:t xml:space="preserve"> </w:t>
      </w:r>
      <w:proofErr w:type="spellStart"/>
      <w:r w:rsidRPr="00292DF5">
        <w:rPr>
          <w:rFonts w:ascii="Arial" w:hAnsi="Arial" w:cs="Arial"/>
        </w:rPr>
        <w:t>impatient</w:t>
      </w:r>
      <w:proofErr w:type="spellEnd"/>
      <w:r w:rsidRPr="00292DF5">
        <w:rPr>
          <w:rFonts w:ascii="Arial" w:hAnsi="Arial" w:cs="Arial"/>
        </w:rPr>
        <w:t>.</w:t>
      </w:r>
    </w:p>
    <w:p w14:paraId="74A17A4C"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18" w:name="_Toc203838021"/>
      <w:r w:rsidRPr="00901726">
        <w:rPr>
          <w:rFonts w:ascii="Arial" w:hAnsi="Arial" w:cs="Arial"/>
          <w:b/>
          <w:bCs/>
          <w:color w:val="auto"/>
          <w:sz w:val="24"/>
          <w:szCs w:val="24"/>
          <w:lang w:val="en-GB"/>
        </w:rPr>
        <w:t>5.2 Effects on Teamwork</w:t>
      </w:r>
      <w:bookmarkEnd w:id="18"/>
    </w:p>
    <w:p w14:paraId="71DD9DAF" w14:textId="77777777" w:rsidR="00292DF5" w:rsidRPr="00292DF5" w:rsidRDefault="00292DF5" w:rsidP="00E12963">
      <w:pPr>
        <w:spacing w:line="360" w:lineRule="auto"/>
        <w:ind w:firstLine="708"/>
        <w:jc w:val="both"/>
        <w:rPr>
          <w:rFonts w:ascii="Arial" w:hAnsi="Arial" w:cs="Arial"/>
        </w:rPr>
      </w:pPr>
      <w:r w:rsidRPr="00292DF5">
        <w:rPr>
          <w:rFonts w:ascii="Arial" w:hAnsi="Arial" w:cs="Arial"/>
        </w:rPr>
        <w:t>These communication problems can:</w:t>
      </w:r>
    </w:p>
    <w:p w14:paraId="010FDACF" w14:textId="77777777" w:rsidR="00292DF5" w:rsidRDefault="00292DF5" w:rsidP="00EA400C">
      <w:pPr>
        <w:pStyle w:val="a6"/>
        <w:numPr>
          <w:ilvl w:val="0"/>
          <w:numId w:val="3"/>
        </w:numPr>
        <w:spacing w:line="360" w:lineRule="auto"/>
        <w:jc w:val="both"/>
        <w:rPr>
          <w:rFonts w:ascii="Arial" w:hAnsi="Arial" w:cs="Arial"/>
        </w:rPr>
      </w:pPr>
      <w:r w:rsidRPr="00292DF5">
        <w:rPr>
          <w:rFonts w:ascii="Arial" w:hAnsi="Arial" w:cs="Arial"/>
        </w:rPr>
        <w:t>Slow down the project</w:t>
      </w:r>
    </w:p>
    <w:p w14:paraId="440A706B" w14:textId="77777777"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t>Make team members feel frustrated or ignored</w:t>
      </w:r>
    </w:p>
    <w:p w14:paraId="15BEE6F2" w14:textId="77777777" w:rsidR="00292DF5" w:rsidRDefault="00292DF5" w:rsidP="00EA400C">
      <w:pPr>
        <w:pStyle w:val="a6"/>
        <w:numPr>
          <w:ilvl w:val="0"/>
          <w:numId w:val="3"/>
        </w:numPr>
        <w:spacing w:line="360" w:lineRule="auto"/>
        <w:jc w:val="both"/>
        <w:rPr>
          <w:rFonts w:ascii="Arial" w:hAnsi="Arial" w:cs="Arial"/>
        </w:rPr>
      </w:pPr>
      <w:proofErr w:type="spellStart"/>
      <w:r w:rsidRPr="00292DF5">
        <w:rPr>
          <w:rFonts w:ascii="Arial" w:hAnsi="Arial" w:cs="Arial"/>
        </w:rPr>
        <w:t>Cause</w:t>
      </w:r>
      <w:proofErr w:type="spellEnd"/>
      <w:r w:rsidRPr="00292DF5">
        <w:rPr>
          <w:rFonts w:ascii="Arial" w:hAnsi="Arial" w:cs="Arial"/>
        </w:rPr>
        <w:t xml:space="preserve"> </w:t>
      </w:r>
      <w:proofErr w:type="spellStart"/>
      <w:r w:rsidRPr="00292DF5">
        <w:rPr>
          <w:rFonts w:ascii="Arial" w:hAnsi="Arial" w:cs="Arial"/>
        </w:rPr>
        <w:t>trust</w:t>
      </w:r>
      <w:proofErr w:type="spellEnd"/>
      <w:r w:rsidRPr="00292DF5">
        <w:rPr>
          <w:rFonts w:ascii="Arial" w:hAnsi="Arial" w:cs="Arial"/>
        </w:rPr>
        <w:t xml:space="preserve"> </w:t>
      </w:r>
      <w:proofErr w:type="spellStart"/>
      <w:r w:rsidRPr="00292DF5">
        <w:rPr>
          <w:rFonts w:ascii="Arial" w:hAnsi="Arial" w:cs="Arial"/>
        </w:rPr>
        <w:t>issues</w:t>
      </w:r>
      <w:proofErr w:type="spellEnd"/>
    </w:p>
    <w:p w14:paraId="4AE1F146" w14:textId="77777777"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t>Lead to poor teamwork or even conflict</w:t>
      </w:r>
    </w:p>
    <w:p w14:paraId="75CF0643" w14:textId="7BAA2F35" w:rsidR="00292DF5" w:rsidRPr="00B2407B" w:rsidRDefault="00292DF5" w:rsidP="00EA400C">
      <w:pPr>
        <w:pStyle w:val="a6"/>
        <w:numPr>
          <w:ilvl w:val="0"/>
          <w:numId w:val="3"/>
        </w:numPr>
        <w:spacing w:line="360" w:lineRule="auto"/>
        <w:jc w:val="both"/>
        <w:rPr>
          <w:rFonts w:ascii="Arial" w:hAnsi="Arial" w:cs="Arial"/>
          <w:lang w:val="en-US"/>
        </w:rPr>
      </w:pPr>
      <w:r w:rsidRPr="00B2407B">
        <w:rPr>
          <w:rFonts w:ascii="Arial" w:hAnsi="Arial" w:cs="Arial"/>
          <w:lang w:val="en-US"/>
        </w:rPr>
        <w:t>Damage innovation because people are afraid to speak up</w:t>
      </w:r>
    </w:p>
    <w:p w14:paraId="2230321A" w14:textId="77777777" w:rsidR="00292DF5" w:rsidRPr="00B2407B" w:rsidRDefault="00292DF5" w:rsidP="00292DF5">
      <w:pPr>
        <w:spacing w:line="360" w:lineRule="auto"/>
        <w:jc w:val="both"/>
        <w:rPr>
          <w:rFonts w:ascii="Arial" w:hAnsi="Arial" w:cs="Arial"/>
          <w:lang w:val="en-US"/>
        </w:rPr>
      </w:pPr>
      <w:r w:rsidRPr="00B2407B">
        <w:rPr>
          <w:rFonts w:ascii="Arial" w:hAnsi="Arial" w:cs="Arial"/>
          <w:lang w:val="en-US"/>
        </w:rPr>
        <w:t>These issues show why it’s important to understand cultural communication styles.</w:t>
      </w:r>
    </w:p>
    <w:p w14:paraId="6D9B9D5A" w14:textId="6E05B06D" w:rsidR="00430FF6" w:rsidRPr="00B2407B" w:rsidRDefault="00004E47" w:rsidP="00B021F7">
      <w:pPr>
        <w:spacing w:line="360" w:lineRule="auto"/>
        <w:jc w:val="right"/>
        <w:rPr>
          <w:rFonts w:ascii="Arial" w:hAnsi="Arial" w:cs="Arial"/>
          <w:lang w:val="en-US"/>
        </w:rPr>
      </w:pPr>
      <w:r w:rsidRPr="00B2407B">
        <w:rPr>
          <w:rFonts w:ascii="Arial" w:hAnsi="Arial" w:cs="Arial"/>
          <w:lang w:val="en-US"/>
        </w:rPr>
        <w:t>(Haiss, 2013)</w:t>
      </w:r>
    </w:p>
    <w:p w14:paraId="4BBD3ABB" w14:textId="1EE04422" w:rsidR="00292DF5" w:rsidRPr="00901726" w:rsidRDefault="00292DF5" w:rsidP="00901726">
      <w:pPr>
        <w:pStyle w:val="1"/>
        <w:spacing w:before="240" w:after="0" w:line="240" w:lineRule="auto"/>
        <w:ind w:left="720" w:hanging="360"/>
        <w:rPr>
          <w:rFonts w:ascii="Arial" w:hAnsi="Arial" w:cs="Arial"/>
          <w:b/>
          <w:bCs/>
          <w:color w:val="auto"/>
          <w:sz w:val="24"/>
          <w:szCs w:val="24"/>
          <w:lang w:val="en-GB"/>
        </w:rPr>
      </w:pPr>
      <w:bookmarkStart w:id="19" w:name="_Toc203838022"/>
      <w:r w:rsidRPr="00901726">
        <w:rPr>
          <w:rFonts w:ascii="Arial" w:hAnsi="Arial" w:cs="Arial"/>
          <w:b/>
          <w:bCs/>
          <w:color w:val="auto"/>
          <w:sz w:val="24"/>
          <w:szCs w:val="24"/>
          <w:lang w:val="en-GB"/>
        </w:rPr>
        <w:t>6. How to Improve Communication</w:t>
      </w:r>
      <w:bookmarkEnd w:id="19"/>
      <w:r w:rsidRPr="00901726">
        <w:rPr>
          <w:rFonts w:ascii="Arial" w:hAnsi="Arial" w:cs="Arial"/>
          <w:b/>
          <w:bCs/>
          <w:color w:val="auto"/>
          <w:sz w:val="24"/>
          <w:szCs w:val="24"/>
          <w:lang w:val="en-GB"/>
        </w:rPr>
        <w:t xml:space="preserve"> </w:t>
      </w:r>
    </w:p>
    <w:p w14:paraId="3582FD2A"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20" w:name="_Toc203838023"/>
      <w:r w:rsidRPr="00901726">
        <w:rPr>
          <w:rFonts w:ascii="Arial" w:hAnsi="Arial" w:cs="Arial"/>
          <w:b/>
          <w:bCs/>
          <w:color w:val="auto"/>
          <w:sz w:val="24"/>
          <w:szCs w:val="24"/>
          <w:lang w:val="en-GB"/>
        </w:rPr>
        <w:t>6.1 Training and Awareness</w:t>
      </w:r>
      <w:bookmarkEnd w:id="20"/>
    </w:p>
    <w:p w14:paraId="60334DD3" w14:textId="77777777" w:rsidR="008A772A"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Cultural training should be given to both teams. This helps everyone understand different ways of talking and behaving.</w:t>
      </w:r>
    </w:p>
    <w:p w14:paraId="7D690636" w14:textId="77777777" w:rsidR="008A772A"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UK staff should learn how to read indirect messages or silence.</w:t>
      </w:r>
    </w:p>
    <w:p w14:paraId="3220435D" w14:textId="27F8588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Japanese staff should learn that direct talk is normal in UK culture.</w:t>
      </w:r>
    </w:p>
    <w:p w14:paraId="1AC51B4F" w14:textId="77777777"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21" w:name="_Toc203838024"/>
      <w:r w:rsidRPr="00901726">
        <w:rPr>
          <w:rFonts w:ascii="Arial" w:hAnsi="Arial" w:cs="Arial"/>
          <w:b/>
          <w:bCs/>
          <w:color w:val="auto"/>
          <w:sz w:val="24"/>
          <w:szCs w:val="24"/>
          <w:lang w:val="en-GB"/>
        </w:rPr>
        <w:t>6.2 Communication Tools</w:t>
      </w:r>
      <w:bookmarkEnd w:id="21"/>
    </w:p>
    <w:p w14:paraId="16B554FB" w14:textId="77777777" w:rsidR="00292DF5"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Use simple language, visual aids, and written summaries. These help both sides understand the main points.</w:t>
      </w:r>
    </w:p>
    <w:p w14:paraId="4589EC43" w14:textId="7777777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Ask questions to double-check meaning: “Just to confirm, do you agree with this?”</w:t>
      </w:r>
    </w:p>
    <w:p w14:paraId="7A242DF9" w14:textId="77777777" w:rsidR="00D82AC0" w:rsidRPr="00B2407B" w:rsidRDefault="00292DF5" w:rsidP="00E12963">
      <w:pPr>
        <w:pStyle w:val="a6"/>
        <w:numPr>
          <w:ilvl w:val="0"/>
          <w:numId w:val="4"/>
        </w:numPr>
        <w:spacing w:line="360" w:lineRule="auto"/>
        <w:jc w:val="both"/>
        <w:rPr>
          <w:rFonts w:ascii="Arial" w:hAnsi="Arial" w:cs="Arial"/>
          <w:b/>
          <w:bCs/>
          <w:lang w:val="en-US"/>
        </w:rPr>
      </w:pPr>
      <w:r w:rsidRPr="00B2407B">
        <w:rPr>
          <w:rFonts w:ascii="Arial" w:hAnsi="Arial" w:cs="Arial"/>
          <w:lang w:val="en-US"/>
        </w:rPr>
        <w:t>Encourage private feedback for Japanese team members.</w:t>
      </w:r>
      <w:r w:rsidR="00503340" w:rsidRPr="00B2407B">
        <w:rPr>
          <w:rFonts w:ascii="Arial" w:hAnsi="Arial" w:cs="Arial"/>
          <w:lang w:val="en-US"/>
        </w:rPr>
        <w:t xml:space="preserve"> </w:t>
      </w:r>
    </w:p>
    <w:p w14:paraId="58C8961F" w14:textId="72427234" w:rsidR="00292DF5" w:rsidRPr="00901726" w:rsidRDefault="00292DF5" w:rsidP="00E12963">
      <w:pPr>
        <w:pStyle w:val="1"/>
        <w:spacing w:before="240" w:after="0" w:line="360" w:lineRule="auto"/>
        <w:ind w:left="720" w:hanging="360"/>
        <w:rPr>
          <w:rFonts w:ascii="Arial" w:hAnsi="Arial" w:cs="Arial"/>
          <w:b/>
          <w:bCs/>
          <w:color w:val="auto"/>
          <w:sz w:val="24"/>
          <w:szCs w:val="24"/>
          <w:lang w:val="en-GB"/>
        </w:rPr>
      </w:pPr>
      <w:bookmarkStart w:id="22" w:name="_Toc203838025"/>
      <w:r w:rsidRPr="00901726">
        <w:rPr>
          <w:rFonts w:ascii="Arial" w:hAnsi="Arial" w:cs="Arial"/>
          <w:b/>
          <w:bCs/>
          <w:color w:val="auto"/>
          <w:sz w:val="24"/>
          <w:szCs w:val="24"/>
          <w:lang w:val="en-GB"/>
        </w:rPr>
        <w:t>6.3 Practical Solutions</w:t>
      </w:r>
      <w:bookmarkEnd w:id="22"/>
    </w:p>
    <w:p w14:paraId="22341AC6" w14:textId="77777777" w:rsidR="00292DF5" w:rsidRPr="00B2407B" w:rsidRDefault="00292DF5" w:rsidP="00E12963">
      <w:pPr>
        <w:pStyle w:val="a6"/>
        <w:numPr>
          <w:ilvl w:val="0"/>
          <w:numId w:val="4"/>
        </w:numPr>
        <w:spacing w:line="360" w:lineRule="auto"/>
        <w:jc w:val="both"/>
        <w:rPr>
          <w:rFonts w:ascii="Arial" w:hAnsi="Arial" w:cs="Arial"/>
          <w:lang w:val="en-US"/>
        </w:rPr>
      </w:pPr>
      <w:r w:rsidRPr="00B2407B">
        <w:rPr>
          <w:rFonts w:ascii="Arial" w:hAnsi="Arial" w:cs="Arial"/>
          <w:lang w:val="en-US"/>
        </w:rPr>
        <w:t>Create joint rules for meetings, emails, and deadlines.</w:t>
      </w:r>
    </w:p>
    <w:p w14:paraId="43F3ECE7" w14:textId="77777777" w:rsidR="00292DF5"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t>Hire bilingual staff or cultural liaisons who can explain both cultures.</w:t>
      </w:r>
    </w:p>
    <w:p w14:paraId="64A4B05A" w14:textId="77777777" w:rsidR="008A772A" w:rsidRPr="00B2407B" w:rsidRDefault="00292DF5" w:rsidP="00EA400C">
      <w:pPr>
        <w:pStyle w:val="a6"/>
        <w:numPr>
          <w:ilvl w:val="0"/>
          <w:numId w:val="4"/>
        </w:numPr>
        <w:spacing w:line="360" w:lineRule="auto"/>
        <w:jc w:val="both"/>
        <w:rPr>
          <w:rFonts w:ascii="Arial" w:hAnsi="Arial" w:cs="Arial"/>
          <w:lang w:val="en-US"/>
        </w:rPr>
      </w:pPr>
      <w:r w:rsidRPr="00B2407B">
        <w:rPr>
          <w:rFonts w:ascii="Arial" w:hAnsi="Arial" w:cs="Arial"/>
          <w:lang w:val="en-US"/>
        </w:rPr>
        <w:lastRenderedPageBreak/>
        <w:t>Mix the teams, so UK and Japanese staff work closely and learn from each other.</w:t>
      </w:r>
      <w:r w:rsidR="008A772A" w:rsidRPr="00B2407B">
        <w:rPr>
          <w:rFonts w:ascii="Arial" w:hAnsi="Arial" w:cs="Arial"/>
          <w:lang w:val="en-US"/>
        </w:rPr>
        <w:t xml:space="preserve"> </w:t>
      </w:r>
    </w:p>
    <w:p w14:paraId="54404171" w14:textId="6059CE62" w:rsidR="002A7DB1" w:rsidRPr="00B021F7" w:rsidRDefault="00292DF5" w:rsidP="00B021F7">
      <w:pPr>
        <w:spacing w:line="360" w:lineRule="auto"/>
        <w:ind w:firstLine="708"/>
        <w:jc w:val="both"/>
        <w:rPr>
          <w:rFonts w:ascii="Arial" w:hAnsi="Arial" w:cs="Arial"/>
          <w:lang w:val="en-US"/>
        </w:rPr>
      </w:pPr>
      <w:r w:rsidRPr="00B2407B">
        <w:rPr>
          <w:rFonts w:ascii="Arial" w:hAnsi="Arial" w:cs="Arial"/>
          <w:lang w:val="en-US"/>
        </w:rPr>
        <w:t>By following these steps, both JLR and Toyota can work better together.</w:t>
      </w:r>
      <w:r w:rsidR="00D82AC0" w:rsidRPr="00B2407B">
        <w:rPr>
          <w:rFonts w:ascii="Arial" w:hAnsi="Arial" w:cs="Arial"/>
          <w:lang w:val="en-US"/>
        </w:rPr>
        <w:t xml:space="preserve"> (Bhambri &amp; Rani, 2025).</w:t>
      </w:r>
    </w:p>
    <w:p w14:paraId="19D7DFB0" w14:textId="77777777" w:rsidR="008A772A" w:rsidRPr="00901726" w:rsidRDefault="008A772A" w:rsidP="00E12963">
      <w:pPr>
        <w:pStyle w:val="1"/>
        <w:spacing w:before="240" w:after="0" w:line="360" w:lineRule="auto"/>
        <w:ind w:left="720" w:hanging="360"/>
        <w:rPr>
          <w:rFonts w:ascii="Arial" w:hAnsi="Arial" w:cs="Arial"/>
          <w:b/>
          <w:bCs/>
          <w:color w:val="auto"/>
          <w:sz w:val="24"/>
          <w:szCs w:val="24"/>
          <w:lang w:val="en-GB"/>
        </w:rPr>
      </w:pPr>
      <w:bookmarkStart w:id="23" w:name="_Toc203838026"/>
      <w:r w:rsidRPr="00901726">
        <w:rPr>
          <w:rFonts w:ascii="Arial" w:hAnsi="Arial" w:cs="Arial"/>
          <w:b/>
          <w:bCs/>
          <w:color w:val="auto"/>
          <w:sz w:val="24"/>
          <w:szCs w:val="24"/>
          <w:lang w:val="en-GB"/>
        </w:rPr>
        <w:t>7. Conclusion</w:t>
      </w:r>
      <w:bookmarkEnd w:id="23"/>
      <w:r w:rsidRPr="00901726">
        <w:rPr>
          <w:rFonts w:ascii="Arial" w:hAnsi="Arial" w:cs="Arial"/>
          <w:b/>
          <w:bCs/>
          <w:color w:val="auto"/>
          <w:sz w:val="24"/>
          <w:szCs w:val="24"/>
          <w:lang w:val="en-GB"/>
        </w:rPr>
        <w:t xml:space="preserve"> </w:t>
      </w:r>
    </w:p>
    <w:p w14:paraId="5E440F02" w14:textId="5C5FB12B" w:rsidR="002C197C" w:rsidRDefault="001867B2" w:rsidP="00A25C8D">
      <w:pPr>
        <w:spacing w:line="360" w:lineRule="auto"/>
        <w:ind w:firstLine="708"/>
        <w:rPr>
          <w:rFonts w:ascii="Arial" w:hAnsi="Arial" w:cs="Arial"/>
          <w:lang w:val="en-US"/>
        </w:rPr>
      </w:pPr>
      <w:r w:rsidRPr="00B2407B">
        <w:rPr>
          <w:rFonts w:ascii="Arial" w:hAnsi="Arial" w:cs="Arial"/>
          <w:lang w:val="en-US"/>
        </w:rPr>
        <w:t>In conclusion, the partnership between Jaguar Land Rover and Toyota shows both benefits and challenges in working across different cultures. Using ideas from Hofstede’s cultural dimensions and Hall’s context theory, we can see that the UK and Japan have very different ways of communication, thinking, and making decisions. These differences can create problems such as misunderstandings, delays, and confusion if not managed well. In Japan, people usually prefer indirect communication, respect for hierarchy, and group harmony. They often avoid saying “no” directly and rely on non-verbal signals. In the UK, communication is more direct, open, and focused on the task. People are more used to saying what they mean and prefer quick, clear answers. These opposite styles can make teamwork hard unless both sides understand and respect each other’s ways.</w:t>
      </w:r>
      <w:r w:rsidR="00A25C8D">
        <w:rPr>
          <w:rFonts w:ascii="Arial" w:hAnsi="Arial" w:cs="Arial"/>
          <w:lang w:val="en-US"/>
        </w:rPr>
        <w:t xml:space="preserve"> </w:t>
      </w:r>
      <w:r w:rsidRPr="00B2407B">
        <w:rPr>
          <w:rFonts w:ascii="Arial" w:hAnsi="Arial" w:cs="Arial"/>
          <w:lang w:val="en-US"/>
        </w:rPr>
        <w:t>As the Country Director of the UK-based company, it is important to build a strong bridge between both cultures. This can be done by giving employees cultural training, using clear and simple language, having bilingual staff when possible, and creating safe spaces for open feedback. Managers should also adapt their leadership styles to fit both cultural expectations.</w:t>
      </w:r>
      <w:r w:rsidR="00A25C8D">
        <w:rPr>
          <w:rFonts w:ascii="Arial" w:hAnsi="Arial" w:cs="Arial"/>
          <w:lang w:val="en-US"/>
        </w:rPr>
        <w:t xml:space="preserve"> </w:t>
      </w:r>
      <w:r w:rsidRPr="00B2407B">
        <w:rPr>
          <w:rFonts w:ascii="Arial" w:hAnsi="Arial" w:cs="Arial"/>
          <w:lang w:val="en-US"/>
        </w:rPr>
        <w:t>This partnership is not only a challenge but also a great chance to learn. British teams bring</w:t>
      </w:r>
      <w:r w:rsidR="00E55182" w:rsidRPr="00B2407B">
        <w:rPr>
          <w:rFonts w:ascii="Arial" w:hAnsi="Arial" w:cs="Arial"/>
          <w:lang w:val="en-US"/>
        </w:rPr>
        <w:t xml:space="preserve"> </w:t>
      </w:r>
      <w:r w:rsidRPr="00B2407B">
        <w:rPr>
          <w:rFonts w:ascii="Arial" w:hAnsi="Arial" w:cs="Arial"/>
          <w:lang w:val="en-US"/>
        </w:rPr>
        <w:t>creativity and quick decision-making, while Japanese teams offer high quality, careful planning, and long-term thinking. If both sides work together with patience, respect, and good communication, they can achieve better results than working alone.</w:t>
      </w:r>
      <w:r w:rsidR="00A25C8D">
        <w:rPr>
          <w:rFonts w:ascii="Arial" w:hAnsi="Arial" w:cs="Arial"/>
          <w:lang w:val="en-US"/>
        </w:rPr>
        <w:t xml:space="preserve"> </w:t>
      </w:r>
      <w:r w:rsidRPr="00B2407B">
        <w:rPr>
          <w:rFonts w:ascii="Arial" w:hAnsi="Arial" w:cs="Arial"/>
          <w:lang w:val="en-US"/>
        </w:rPr>
        <w:t>In the future, improving communication between UK and Japanese teams will help both companies grow and compete globally. Clear communication, cultural understanding, and shared goals will be key to long-term success in the international business environment.</w:t>
      </w:r>
      <w:r w:rsidR="002C197C" w:rsidRPr="00B2407B">
        <w:rPr>
          <w:rFonts w:ascii="Arial" w:hAnsi="Arial" w:cs="Arial"/>
          <w:lang w:val="en-US"/>
        </w:rPr>
        <w:t xml:space="preserve"> </w:t>
      </w:r>
      <w:hyperlink r:id="rId10" w:history="1">
        <w:r w:rsidR="002C197C" w:rsidRPr="00B2407B">
          <w:rPr>
            <w:rFonts w:ascii="Arial" w:hAnsi="Arial" w:cs="Arial"/>
            <w:lang w:val="en-US"/>
          </w:rPr>
          <w:t>(Collinson</w:t>
        </w:r>
      </w:hyperlink>
      <w:r w:rsidR="002C197C" w:rsidRPr="00B2407B">
        <w:rPr>
          <w:rFonts w:ascii="Arial" w:hAnsi="Arial" w:cs="Arial"/>
          <w:lang w:val="en-US"/>
        </w:rPr>
        <w:t>, </w:t>
      </w:r>
      <w:hyperlink r:id="rId11" w:history="1">
        <w:r w:rsidR="002C197C" w:rsidRPr="00B2407B">
          <w:rPr>
            <w:rFonts w:ascii="Arial" w:hAnsi="Arial" w:cs="Arial"/>
            <w:lang w:val="en-US"/>
          </w:rPr>
          <w:t>Narula</w:t>
        </w:r>
      </w:hyperlink>
      <w:r w:rsidR="002C197C" w:rsidRPr="00B2407B">
        <w:rPr>
          <w:rFonts w:ascii="Arial" w:hAnsi="Arial" w:cs="Arial"/>
          <w:lang w:val="en-US"/>
        </w:rPr>
        <w:t>, </w:t>
      </w:r>
      <w:hyperlink r:id="rId12" w:history="1">
        <w:r w:rsidR="002C197C" w:rsidRPr="00B2407B">
          <w:rPr>
            <w:rFonts w:ascii="Arial" w:hAnsi="Arial" w:cs="Arial"/>
            <w:lang w:val="en-US"/>
          </w:rPr>
          <w:t>Rugman</w:t>
        </w:r>
      </w:hyperlink>
      <w:r w:rsidR="002C197C" w:rsidRPr="00B2407B">
        <w:rPr>
          <w:rFonts w:ascii="Arial" w:hAnsi="Arial" w:cs="Arial"/>
          <w:lang w:val="en-US"/>
        </w:rPr>
        <w:t>, 2020)</w:t>
      </w:r>
    </w:p>
    <w:p w14:paraId="227CEC31" w14:textId="77777777" w:rsidR="00A25C8D" w:rsidRDefault="00A25C8D" w:rsidP="00E2756D">
      <w:pPr>
        <w:pStyle w:val="1"/>
        <w:spacing w:before="240" w:after="0" w:line="360" w:lineRule="auto"/>
        <w:rPr>
          <w:rFonts w:ascii="Arial" w:hAnsi="Arial" w:cs="Arial"/>
          <w:b/>
          <w:bCs/>
          <w:color w:val="auto"/>
          <w:sz w:val="24"/>
          <w:szCs w:val="24"/>
          <w:lang w:val="en-GB"/>
        </w:rPr>
      </w:pPr>
    </w:p>
    <w:p w14:paraId="0A5C40FF" w14:textId="77777777" w:rsidR="00E2756D" w:rsidRPr="00E2756D" w:rsidRDefault="00E2756D" w:rsidP="00E2756D">
      <w:pPr>
        <w:rPr>
          <w:lang w:val="en-GB"/>
        </w:rPr>
      </w:pPr>
    </w:p>
    <w:p w14:paraId="10761160" w14:textId="3A211705" w:rsidR="00B021F7" w:rsidRPr="00B021F7" w:rsidRDefault="00B021F7" w:rsidP="00B021F7">
      <w:pPr>
        <w:pStyle w:val="1"/>
        <w:spacing w:before="240" w:after="0" w:line="360" w:lineRule="auto"/>
        <w:ind w:left="720" w:hanging="360"/>
        <w:rPr>
          <w:rFonts w:ascii="Arial" w:hAnsi="Arial" w:cs="Arial"/>
          <w:b/>
          <w:bCs/>
          <w:color w:val="auto"/>
          <w:sz w:val="24"/>
          <w:szCs w:val="24"/>
          <w:lang w:val="en-GB"/>
        </w:rPr>
      </w:pPr>
      <w:bookmarkStart w:id="24" w:name="_Toc203838027"/>
      <w:r w:rsidRPr="00B021F7">
        <w:rPr>
          <w:rFonts w:ascii="Arial" w:hAnsi="Arial" w:cs="Arial"/>
          <w:b/>
          <w:bCs/>
          <w:color w:val="auto"/>
          <w:sz w:val="24"/>
          <w:szCs w:val="24"/>
          <w:lang w:val="en-GB"/>
        </w:rPr>
        <w:lastRenderedPageBreak/>
        <w:t>References:</w:t>
      </w:r>
      <w:bookmarkEnd w:id="24"/>
    </w:p>
    <w:p w14:paraId="4AC89328" w14:textId="37EE9B33" w:rsidR="00A25C8D" w:rsidRDefault="00A25C8D" w:rsidP="00A25C8D">
      <w:pPr>
        <w:spacing w:line="240" w:lineRule="auto"/>
        <w:rPr>
          <w:rFonts w:ascii="Arial" w:hAnsi="Arial" w:cs="Arial"/>
          <w:lang w:val="en-US"/>
        </w:rPr>
      </w:pPr>
      <w:proofErr w:type="spellStart"/>
      <w:r w:rsidRPr="00B2407B">
        <w:rPr>
          <w:rFonts w:ascii="Arial" w:hAnsi="Arial" w:cs="Arial"/>
          <w:lang w:val="en-US"/>
        </w:rPr>
        <w:t>Amasaka</w:t>
      </w:r>
      <w:proofErr w:type="spellEnd"/>
      <w:r w:rsidRPr="00B2407B">
        <w:rPr>
          <w:rFonts w:ascii="Arial" w:hAnsi="Arial" w:cs="Arial"/>
          <w:lang w:val="en-US"/>
        </w:rPr>
        <w:t>, K. (2024). Revolutionary Automobile Production Systems for Optimal Quality, Efficiency, and Cost. Page 139-168, chapter 8</w:t>
      </w:r>
      <w:r w:rsidRPr="00B2407B">
        <w:rPr>
          <w:lang w:val="en-US"/>
        </w:rPr>
        <w:t xml:space="preserve">. </w:t>
      </w:r>
      <w:r w:rsidRPr="00B2407B">
        <w:rPr>
          <w:rFonts w:ascii="Arial" w:hAnsi="Arial" w:cs="Arial"/>
          <w:lang w:val="en-US"/>
        </w:rPr>
        <w:t xml:space="preserve">IGI Global Scientific Publishing.  Available at: </w:t>
      </w:r>
      <w:hyperlink r:id="rId13" w:history="1">
        <w:r w:rsidRPr="00B2407B">
          <w:rPr>
            <w:rStyle w:val="a3"/>
            <w:rFonts w:ascii="Arial" w:hAnsi="Arial" w:cs="Arial"/>
            <w:lang w:val="en-US"/>
          </w:rPr>
          <w:t>https://doi-org.ezproxy.uwtsd.ac.uk/10.4018/978-1-6684-8301-5</w:t>
        </w:r>
      </w:hyperlink>
      <w:r w:rsidRPr="00B2407B">
        <w:rPr>
          <w:rStyle w:val="a3"/>
          <w:rFonts w:ascii="Arial" w:hAnsi="Arial" w:cs="Arial"/>
          <w:u w:val="none"/>
          <w:lang w:val="en-US"/>
        </w:rPr>
        <w:t xml:space="preserve"> </w:t>
      </w:r>
      <w:r w:rsidRPr="00B2407B">
        <w:rPr>
          <w:rFonts w:ascii="Arial" w:hAnsi="Arial" w:cs="Arial"/>
          <w:lang w:val="en-US"/>
        </w:rPr>
        <w:t>(Accessed 04.07.2025)</w:t>
      </w:r>
    </w:p>
    <w:p w14:paraId="016B02C9" w14:textId="6F6460CD" w:rsidR="00A25C8D" w:rsidRPr="00A25C8D" w:rsidRDefault="00A25C8D" w:rsidP="00A25C8D">
      <w:pPr>
        <w:spacing w:line="240" w:lineRule="auto"/>
        <w:jc w:val="both"/>
        <w:rPr>
          <w:rFonts w:ascii="Arial" w:hAnsi="Arial" w:cs="Arial"/>
          <w:lang w:val="en-US"/>
        </w:rPr>
      </w:pPr>
      <w:r w:rsidRPr="00B2407B">
        <w:rPr>
          <w:rFonts w:ascii="Arial" w:hAnsi="Arial" w:cs="Arial"/>
          <w:lang w:val="en-US"/>
        </w:rPr>
        <w:t xml:space="preserve">Bhambri, P. &amp; Rani, S. (2025). Advancements and Future Challenges in Business Intelligence. In J. Barrena-Martinez, M. </w:t>
      </w:r>
      <w:proofErr w:type="spellStart"/>
      <w:r w:rsidRPr="00B2407B">
        <w:rPr>
          <w:rFonts w:ascii="Arial" w:hAnsi="Arial" w:cs="Arial"/>
          <w:lang w:val="en-US"/>
        </w:rPr>
        <w:t>Foncubierta</w:t>
      </w:r>
      <w:proofErr w:type="spellEnd"/>
      <w:r w:rsidRPr="00B2407B">
        <w:rPr>
          <w:rFonts w:ascii="Arial" w:hAnsi="Arial" w:cs="Arial"/>
          <w:lang w:val="en-US"/>
        </w:rPr>
        <w:t xml:space="preserve">-Rodríguez, J. Medina-Garrido, &amp; Z. Dobrowolski (Eds.), Developing Managerial Skills for Global Business Success (pp. 267-286). IGI Global Scientific Publishing. Available at: </w:t>
      </w:r>
      <w:hyperlink r:id="rId14" w:history="1">
        <w:r w:rsidRPr="00B2407B">
          <w:rPr>
            <w:rStyle w:val="a3"/>
            <w:rFonts w:ascii="Arial" w:hAnsi="Arial" w:cs="Arial"/>
            <w:lang w:val="en-US"/>
          </w:rPr>
          <w:t>https://doi-org.ezproxy.uwtsd.ac.uk/10.4018/979-8-3693-3057-9.ch017</w:t>
        </w:r>
      </w:hyperlink>
      <w:r w:rsidRPr="00B2407B">
        <w:rPr>
          <w:rFonts w:ascii="Arial" w:hAnsi="Arial" w:cs="Arial"/>
          <w:lang w:val="en-US"/>
        </w:rPr>
        <w:t xml:space="preserve"> (Accessed 04.07.2025)</w:t>
      </w:r>
    </w:p>
    <w:p w14:paraId="53486F95" w14:textId="3389DBF8" w:rsidR="001867B2" w:rsidRDefault="002C197C" w:rsidP="00A25C8D">
      <w:pPr>
        <w:spacing w:line="240" w:lineRule="auto"/>
        <w:rPr>
          <w:rFonts w:ascii="Arial" w:hAnsi="Arial" w:cs="Arial"/>
          <w:lang w:val="en-US"/>
        </w:rPr>
      </w:pPr>
      <w:hyperlink r:id="rId15" w:history="1">
        <w:r w:rsidRPr="00B2407B">
          <w:rPr>
            <w:rFonts w:ascii="Arial" w:hAnsi="Arial" w:cs="Arial"/>
            <w:lang w:val="en-US"/>
          </w:rPr>
          <w:t>Collinson</w:t>
        </w:r>
      </w:hyperlink>
      <w:r w:rsidRPr="00B2407B">
        <w:rPr>
          <w:rFonts w:ascii="Arial" w:hAnsi="Arial" w:cs="Arial"/>
          <w:lang w:val="en-US"/>
        </w:rPr>
        <w:t>, S.,  </w:t>
      </w:r>
      <w:hyperlink r:id="rId16" w:history="1">
        <w:r w:rsidRPr="00B2407B">
          <w:rPr>
            <w:rFonts w:ascii="Arial" w:hAnsi="Arial" w:cs="Arial"/>
            <w:lang w:val="en-US"/>
          </w:rPr>
          <w:t>Narula</w:t>
        </w:r>
      </w:hyperlink>
      <w:r w:rsidRPr="00B2407B">
        <w:rPr>
          <w:rFonts w:ascii="Arial" w:hAnsi="Arial" w:cs="Arial"/>
          <w:lang w:val="en-US"/>
        </w:rPr>
        <w:t>, R., </w:t>
      </w:r>
      <w:hyperlink r:id="rId17" w:history="1">
        <w:r w:rsidRPr="00B2407B">
          <w:rPr>
            <w:rFonts w:ascii="Arial" w:hAnsi="Arial" w:cs="Arial"/>
            <w:lang w:val="en-US"/>
          </w:rPr>
          <w:t>Rugman</w:t>
        </w:r>
      </w:hyperlink>
      <w:r w:rsidRPr="00B2407B">
        <w:rPr>
          <w:rFonts w:ascii="Arial" w:hAnsi="Arial" w:cs="Arial"/>
          <w:lang w:val="en-US"/>
        </w:rPr>
        <w:t>, A. (2020)</w:t>
      </w:r>
      <w:r w:rsidR="00656B69" w:rsidRPr="00B2407B">
        <w:rPr>
          <w:rFonts w:ascii="Arial" w:hAnsi="Arial" w:cs="Arial"/>
          <w:lang w:val="en-US"/>
        </w:rPr>
        <w:t xml:space="preserve"> International Business, </w:t>
      </w:r>
      <w:r w:rsidRPr="00B2407B">
        <w:rPr>
          <w:rFonts w:ascii="Arial" w:hAnsi="Arial" w:cs="Arial"/>
          <w:lang w:val="en-US"/>
        </w:rPr>
        <w:t>Pearson UK</w:t>
      </w:r>
      <w:r w:rsidR="00656B69" w:rsidRPr="00B2407B">
        <w:rPr>
          <w:rFonts w:ascii="Arial" w:hAnsi="Arial" w:cs="Arial"/>
          <w:lang w:val="en-US"/>
        </w:rPr>
        <w:t>. Available at:</w:t>
      </w:r>
      <w:r w:rsidR="00A25C8D">
        <w:rPr>
          <w:rFonts w:ascii="Arial" w:hAnsi="Arial" w:cs="Arial"/>
          <w:lang w:val="en-US"/>
        </w:rPr>
        <w:t xml:space="preserve"> </w:t>
      </w:r>
      <w:hyperlink r:id="rId18" w:history="1">
        <w:r w:rsidR="00A25C8D" w:rsidRPr="002D3378">
          <w:rPr>
            <w:rStyle w:val="a3"/>
            <w:rFonts w:ascii="Arial" w:hAnsi="Arial" w:cs="Arial"/>
            <w:lang w:val="en-US"/>
          </w:rPr>
          <w:t>https://books.google.com/books/about/International_Business.html?hl=ro&amp;id=deosEAAAQBAJ</w:t>
        </w:r>
      </w:hyperlink>
      <w:r w:rsidR="00656B69" w:rsidRPr="00B2407B">
        <w:rPr>
          <w:rStyle w:val="a3"/>
          <w:rFonts w:ascii="Arial" w:hAnsi="Arial" w:cs="Arial"/>
          <w:lang w:val="en-US"/>
        </w:rPr>
        <w:t xml:space="preserve"> </w:t>
      </w:r>
      <w:r w:rsidR="00656B69" w:rsidRPr="00B2407B">
        <w:rPr>
          <w:rFonts w:ascii="Arial" w:hAnsi="Arial" w:cs="Arial"/>
          <w:lang w:val="en-US"/>
        </w:rPr>
        <w:t>(Accessed 04.07.2025)</w:t>
      </w:r>
    </w:p>
    <w:p w14:paraId="68BAE0C4" w14:textId="1430BBEA" w:rsidR="00A25C8D" w:rsidRDefault="00A25C8D" w:rsidP="00A25C8D">
      <w:pPr>
        <w:spacing w:line="240" w:lineRule="auto"/>
        <w:jc w:val="both"/>
        <w:rPr>
          <w:rFonts w:ascii="Arial" w:hAnsi="Arial" w:cs="Arial"/>
          <w:lang w:val="en-US"/>
        </w:rPr>
      </w:pPr>
      <w:r w:rsidRPr="00B2407B">
        <w:rPr>
          <w:rFonts w:ascii="Arial" w:hAnsi="Arial" w:cs="Arial"/>
          <w:lang w:val="en-US"/>
        </w:rPr>
        <w:t xml:space="preserve">The Culture Factor (n.d.) </w:t>
      </w:r>
      <w:r w:rsidRPr="00B2407B">
        <w:rPr>
          <w:rFonts w:ascii="Arial" w:hAnsi="Arial" w:cs="Arial"/>
          <w:i/>
          <w:iCs/>
          <w:lang w:val="en-US"/>
        </w:rPr>
        <w:t>Country Comparison Tool: Japan, United Kingdom</w:t>
      </w:r>
      <w:r w:rsidRPr="00B2407B">
        <w:rPr>
          <w:rFonts w:ascii="Arial" w:hAnsi="Arial" w:cs="Arial"/>
          <w:lang w:val="en-US"/>
        </w:rPr>
        <w:t>. Available at:</w:t>
      </w:r>
      <w:r>
        <w:rPr>
          <w:rFonts w:ascii="Arial" w:hAnsi="Arial" w:cs="Arial"/>
          <w:lang w:val="en-US"/>
        </w:rPr>
        <w:t xml:space="preserve"> </w:t>
      </w:r>
      <w:hyperlink r:id="rId19" w:history="1">
        <w:r w:rsidRPr="002D3378">
          <w:rPr>
            <w:rStyle w:val="a3"/>
            <w:rFonts w:ascii="Arial" w:hAnsi="Arial" w:cs="Arial"/>
            <w:lang w:val="en-US"/>
          </w:rPr>
          <w:t>https://www.theculturefactor.com/country-comparison-tool?countries=japan%2Cunited+kingdom</w:t>
        </w:r>
      </w:hyperlink>
      <w:r w:rsidRPr="00B2407B">
        <w:rPr>
          <w:rFonts w:ascii="Arial" w:hAnsi="Arial" w:cs="Arial"/>
          <w:lang w:val="en-US"/>
        </w:rPr>
        <w:t xml:space="preserve"> (Accessed: 10.07.2025).</w:t>
      </w:r>
    </w:p>
    <w:p w14:paraId="2A46EED2" w14:textId="2BAAFA9B"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Deresky</w:t>
      </w:r>
      <w:proofErr w:type="spellEnd"/>
      <w:r w:rsidRPr="00B2407B">
        <w:rPr>
          <w:rFonts w:ascii="Arial" w:hAnsi="Arial" w:cs="Arial"/>
          <w:lang w:val="en-US"/>
        </w:rPr>
        <w:t xml:space="preserve">, H. (2017) International management: managing across borders and cultures: text and cases. Ninth edition, global edition. </w:t>
      </w:r>
      <w:proofErr w:type="gramStart"/>
      <w:r w:rsidRPr="00B2407B">
        <w:rPr>
          <w:rFonts w:ascii="Arial" w:hAnsi="Arial" w:cs="Arial"/>
          <w:lang w:val="en-US"/>
        </w:rPr>
        <w:t>Boston:,</w:t>
      </w:r>
      <w:proofErr w:type="gramEnd"/>
      <w:r w:rsidRPr="00B2407B">
        <w:rPr>
          <w:rFonts w:ascii="Arial" w:hAnsi="Arial" w:cs="Arial"/>
          <w:lang w:val="en-US"/>
        </w:rPr>
        <w:t xml:space="preserve"> Pearson. Available at: </w:t>
      </w:r>
      <w:hyperlink r:id="rId20" w:history="1">
        <w:r w:rsidRPr="00B2407B">
          <w:rPr>
            <w:rStyle w:val="a3"/>
            <w:rFonts w:ascii="Arial" w:hAnsi="Arial" w:cs="Arial"/>
            <w:lang w:val="en-US"/>
          </w:rPr>
          <w:t>https://whelf-uwtsd.alma.exlibrisgroup.com/leganto/public/44WHELF_UWTSD/citation/5942138190002421?auth=SAML</w:t>
        </w:r>
      </w:hyperlink>
      <w:r w:rsidRPr="00B2407B">
        <w:rPr>
          <w:rFonts w:ascii="Arial" w:hAnsi="Arial" w:cs="Arial"/>
          <w:lang w:val="en-US"/>
        </w:rPr>
        <w:t xml:space="preserve"> (Accessed 08.07.2025) </w:t>
      </w:r>
    </w:p>
    <w:p w14:paraId="5064E16D" w14:textId="4419FE4E"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Friedewald</w:t>
      </w:r>
      <w:proofErr w:type="spellEnd"/>
      <w:r w:rsidRPr="00B2407B">
        <w:rPr>
          <w:rFonts w:ascii="Arial" w:hAnsi="Arial" w:cs="Arial"/>
          <w:lang w:val="en-US"/>
        </w:rPr>
        <w:t xml:space="preserve">, M. et al. (2017) Surveillance, Privacy and Security: Citizens’ Perspectives. 1st </w:t>
      </w:r>
      <w:proofErr w:type="spellStart"/>
      <w:proofErr w:type="gramStart"/>
      <w:r w:rsidRPr="00B2407B">
        <w:rPr>
          <w:rFonts w:ascii="Arial" w:hAnsi="Arial" w:cs="Arial"/>
          <w:lang w:val="en-US"/>
        </w:rPr>
        <w:t>edn</w:t>
      </w:r>
      <w:proofErr w:type="spellEnd"/>
      <w:proofErr w:type="gramEnd"/>
      <w:r w:rsidRPr="00B2407B">
        <w:rPr>
          <w:rFonts w:ascii="Arial" w:hAnsi="Arial" w:cs="Arial"/>
          <w:lang w:val="en-US"/>
        </w:rPr>
        <w:t xml:space="preserve">. Oxford: Routledge. Available at: </w:t>
      </w:r>
      <w:hyperlink r:id="rId21" w:history="1">
        <w:r w:rsidRPr="002D3378">
          <w:rPr>
            <w:rStyle w:val="a3"/>
            <w:rFonts w:ascii="Arial" w:hAnsi="Arial" w:cs="Arial"/>
            <w:lang w:val="en-US"/>
          </w:rPr>
          <w:t>https://librarysearch.uwtsd.ac.uk/permalink/44WHELF_UWTSD/1ir6fgh/cdi_askewsholts_vlebooks_9781317213543</w:t>
        </w:r>
      </w:hyperlink>
      <w:r w:rsidRPr="00B2407B">
        <w:rPr>
          <w:rFonts w:ascii="Arial" w:hAnsi="Arial" w:cs="Arial"/>
          <w:lang w:val="en-US"/>
        </w:rPr>
        <w:t xml:space="preserve"> (Accessed 04.07.2025)</w:t>
      </w:r>
    </w:p>
    <w:p w14:paraId="287EC2C5" w14:textId="61FC60B8" w:rsidR="00A25C8D" w:rsidRDefault="00A25C8D" w:rsidP="00A25C8D">
      <w:pPr>
        <w:spacing w:line="240" w:lineRule="auto"/>
        <w:jc w:val="both"/>
        <w:rPr>
          <w:rFonts w:ascii="Arial" w:hAnsi="Arial" w:cs="Arial"/>
          <w:lang w:val="en-US"/>
        </w:rPr>
      </w:pPr>
      <w:proofErr w:type="spellStart"/>
      <w:r w:rsidRPr="00B2407B">
        <w:rPr>
          <w:rFonts w:ascii="Arial" w:hAnsi="Arial" w:cs="Arial"/>
          <w:lang w:val="en-US"/>
        </w:rPr>
        <w:t>Foncubierta</w:t>
      </w:r>
      <w:proofErr w:type="spellEnd"/>
      <w:r w:rsidRPr="00B2407B">
        <w:rPr>
          <w:rFonts w:ascii="Arial" w:hAnsi="Arial" w:cs="Arial"/>
          <w:lang w:val="en-US"/>
        </w:rPr>
        <w:t xml:space="preserve">-Rodríguez, M., Shakil, M. H., Holgado-Herrero, M., &amp; Idrees, R. N. (2025). Conflict Management. In J. Barrena-Martinez, M. </w:t>
      </w:r>
      <w:proofErr w:type="spellStart"/>
      <w:r w:rsidRPr="00B2407B">
        <w:rPr>
          <w:rFonts w:ascii="Arial" w:hAnsi="Arial" w:cs="Arial"/>
          <w:lang w:val="en-US"/>
        </w:rPr>
        <w:t>Foncubierta</w:t>
      </w:r>
      <w:proofErr w:type="spellEnd"/>
      <w:r w:rsidRPr="00B2407B">
        <w:rPr>
          <w:rFonts w:ascii="Arial" w:hAnsi="Arial" w:cs="Arial"/>
          <w:lang w:val="en-US"/>
        </w:rPr>
        <w:t xml:space="preserve">-Rodríguez, J. Medina-Garrido, &amp; Z. Dobrowolski (Eds.), International Managerial Skills in Higher Education Institutions (pp. 173-194). IGI Global Scientific Publishing. Available at:  </w:t>
      </w:r>
      <w:hyperlink r:id="rId22" w:history="1">
        <w:r w:rsidRPr="00B2407B">
          <w:rPr>
            <w:rStyle w:val="a3"/>
            <w:rFonts w:ascii="Arial" w:hAnsi="Arial" w:cs="Arial"/>
            <w:lang w:val="en-US"/>
          </w:rPr>
          <w:t>https://doi-org.ezproxy.uwtsd.ac.uk/10.4018/979-8-3373-0791-6.ch010</w:t>
        </w:r>
      </w:hyperlink>
      <w:r w:rsidRPr="00B2407B">
        <w:rPr>
          <w:rFonts w:ascii="Arial" w:hAnsi="Arial" w:cs="Arial"/>
          <w:lang w:val="en-US"/>
        </w:rPr>
        <w:t xml:space="preserve"> (Accessed 04.07.2025)</w:t>
      </w:r>
    </w:p>
    <w:p w14:paraId="65631D09" w14:textId="32280F96" w:rsidR="00B2407B" w:rsidRDefault="00B2407B" w:rsidP="00A25C8D">
      <w:pPr>
        <w:spacing w:line="240" w:lineRule="auto"/>
        <w:jc w:val="both"/>
        <w:rPr>
          <w:rFonts w:ascii="Arial" w:hAnsi="Arial" w:cs="Arial"/>
          <w:lang w:val="en-US"/>
        </w:rPr>
      </w:pPr>
      <w:r w:rsidRPr="00B2407B">
        <w:rPr>
          <w:rFonts w:ascii="Arial" w:hAnsi="Arial" w:cs="Arial"/>
          <w:lang w:val="en-US"/>
        </w:rPr>
        <w:t xml:space="preserve">Hada, Y. (2022) Cross-cultural Studies: Newest Developments </w:t>
      </w:r>
      <w:proofErr w:type="gramStart"/>
      <w:r w:rsidRPr="00B2407B">
        <w:rPr>
          <w:rFonts w:ascii="Arial" w:hAnsi="Arial" w:cs="Arial"/>
          <w:lang w:val="en-US"/>
        </w:rPr>
        <w:t>In</w:t>
      </w:r>
      <w:proofErr w:type="gramEnd"/>
      <w:r w:rsidRPr="00B2407B">
        <w:rPr>
          <w:rFonts w:ascii="Arial" w:hAnsi="Arial" w:cs="Arial"/>
          <w:lang w:val="en-US"/>
        </w:rPr>
        <w:t xml:space="preserve"> Japan </w:t>
      </w:r>
      <w:proofErr w:type="gramStart"/>
      <w:r w:rsidRPr="00B2407B">
        <w:rPr>
          <w:rFonts w:ascii="Arial" w:hAnsi="Arial" w:cs="Arial"/>
          <w:lang w:val="en-US"/>
        </w:rPr>
        <w:t>And</w:t>
      </w:r>
      <w:proofErr w:type="gramEnd"/>
      <w:r w:rsidRPr="00B2407B">
        <w:rPr>
          <w:rFonts w:ascii="Arial" w:hAnsi="Arial" w:cs="Arial"/>
          <w:lang w:val="en-US"/>
        </w:rPr>
        <w:t xml:space="preserve"> The UK, page 129. Available at: </w:t>
      </w:r>
      <w:hyperlink r:id="rId23" w:history="1">
        <w:r w:rsidR="00A25C8D" w:rsidRPr="002D3378">
          <w:rPr>
            <w:rStyle w:val="a3"/>
            <w:rFonts w:ascii="Arial" w:hAnsi="Arial" w:cs="Arial"/>
            <w:lang w:val="en-US"/>
          </w:rPr>
          <w:t>https://books.google.com/books/about/Cross_cultural_Studies_Newest_Developmen.html?hl=ro&amp;id=BtVsEAAAQBAJ</w:t>
        </w:r>
      </w:hyperlink>
      <w:r w:rsidRPr="00B2407B">
        <w:rPr>
          <w:rFonts w:ascii="Arial" w:hAnsi="Arial" w:cs="Arial"/>
          <w:lang w:val="en-US"/>
        </w:rPr>
        <w:t xml:space="preserve"> (Accessed 04.07.2025)</w:t>
      </w:r>
    </w:p>
    <w:p w14:paraId="79F44B3E" w14:textId="77777777" w:rsidR="00E2756D" w:rsidRPr="00A25C8D" w:rsidRDefault="00E2756D" w:rsidP="00E2756D">
      <w:pPr>
        <w:spacing w:line="240" w:lineRule="auto"/>
        <w:jc w:val="both"/>
        <w:rPr>
          <w:rFonts w:ascii="Arial" w:hAnsi="Arial" w:cs="Arial"/>
          <w:lang w:val="en-US"/>
        </w:rPr>
      </w:pPr>
      <w:r w:rsidRPr="0005717A">
        <w:rPr>
          <w:rFonts w:ascii="Arial" w:hAnsi="Arial" w:cs="Arial"/>
          <w:lang w:val="en-US"/>
        </w:rPr>
        <w:t xml:space="preserve">Hall, E. and Sleat, M. (2017) ‘Ethics, morality and the case for realist political theory’, </w:t>
      </w:r>
      <w:r w:rsidRPr="0005717A">
        <w:rPr>
          <w:rFonts w:ascii="Arial" w:hAnsi="Arial" w:cs="Arial"/>
          <w:i/>
          <w:iCs/>
          <w:lang w:val="en-US"/>
        </w:rPr>
        <w:t>Critical Review of International Social and Political Philosophy</w:t>
      </w:r>
      <w:r w:rsidRPr="0005717A">
        <w:rPr>
          <w:rFonts w:ascii="Arial" w:hAnsi="Arial" w:cs="Arial"/>
          <w:lang w:val="en-US"/>
        </w:rPr>
        <w:t xml:space="preserve">, 20(3), pp. 276–290. </w:t>
      </w:r>
      <w:proofErr w:type="spellStart"/>
      <w:r w:rsidRPr="0005717A">
        <w:rPr>
          <w:rFonts w:ascii="Arial" w:hAnsi="Arial" w:cs="Arial"/>
          <w:lang w:val="en-US"/>
        </w:rPr>
        <w:t>doi</w:t>
      </w:r>
      <w:proofErr w:type="spellEnd"/>
      <w:r w:rsidRPr="0005717A">
        <w:rPr>
          <w:rFonts w:ascii="Arial" w:hAnsi="Arial" w:cs="Arial"/>
          <w:lang w:val="en-US"/>
        </w:rPr>
        <w:t xml:space="preserve">: 10.1080/13698230.2017.1293343. </w:t>
      </w:r>
      <w:r w:rsidRPr="00B2407B">
        <w:rPr>
          <w:rFonts w:ascii="Arial" w:hAnsi="Arial" w:cs="Arial"/>
          <w:lang w:val="en-US"/>
        </w:rPr>
        <w:t>Available at:</w:t>
      </w:r>
      <w:r>
        <w:rPr>
          <w:rFonts w:ascii="Arial" w:hAnsi="Arial" w:cs="Arial"/>
          <w:lang w:val="en-US"/>
        </w:rPr>
        <w:t xml:space="preserve"> </w:t>
      </w:r>
      <w:hyperlink r:id="rId24" w:history="1">
        <w:r w:rsidRPr="002D3378">
          <w:rPr>
            <w:rStyle w:val="a3"/>
            <w:rFonts w:ascii="Arial" w:hAnsi="Arial" w:cs="Arial"/>
            <w:lang w:val="en-US"/>
          </w:rPr>
          <w:t>https://www-tandfonline-com.ezproxy.uwtsd.ac.uk/doi/epdf/10.1080/13698230.2017.1293343?needAccess=true</w:t>
        </w:r>
      </w:hyperlink>
    </w:p>
    <w:p w14:paraId="58F63FA4" w14:textId="103630C9" w:rsidR="00E2756D" w:rsidRPr="00A25C8D" w:rsidRDefault="00E2756D" w:rsidP="00A25C8D">
      <w:pPr>
        <w:spacing w:line="240" w:lineRule="auto"/>
        <w:jc w:val="both"/>
        <w:rPr>
          <w:rFonts w:ascii="Arial" w:hAnsi="Arial" w:cs="Arial"/>
          <w:lang w:val="en-US"/>
        </w:rPr>
      </w:pPr>
      <w:r w:rsidRPr="00B2407B">
        <w:rPr>
          <w:rFonts w:ascii="Arial" w:hAnsi="Arial" w:cs="Arial"/>
          <w:lang w:val="en-US"/>
        </w:rPr>
        <w:t>(Accessed 10.07.2025)</w:t>
      </w:r>
    </w:p>
    <w:p w14:paraId="43C93A90" w14:textId="24374D22" w:rsidR="00E2756D" w:rsidRPr="00E12963" w:rsidRDefault="00E2756D" w:rsidP="00A25C8D">
      <w:pPr>
        <w:spacing w:line="240" w:lineRule="auto"/>
        <w:jc w:val="both"/>
        <w:rPr>
          <w:rFonts w:ascii="Arial" w:hAnsi="Arial" w:cs="Arial"/>
          <w:lang w:val="en-US"/>
        </w:rPr>
      </w:pPr>
      <w:r w:rsidRPr="00B2407B">
        <w:rPr>
          <w:rFonts w:ascii="Arial" w:hAnsi="Arial" w:cs="Arial"/>
          <w:lang w:val="en-US"/>
        </w:rPr>
        <w:t>Haiss, P.R. (2013) Cultural Influences on Strategic Planning: Empirical Findings in the Banking Industry. Contributions to Economics series. Heidelberg: Springer-Verlag. pp. 105–110.</w:t>
      </w:r>
      <w:r>
        <w:rPr>
          <w:rFonts w:ascii="Arial" w:hAnsi="Arial" w:cs="Arial"/>
          <w:lang w:val="en-US"/>
        </w:rPr>
        <w:t xml:space="preserve"> </w:t>
      </w:r>
      <w:r w:rsidRPr="00B2407B">
        <w:rPr>
          <w:rFonts w:ascii="Arial" w:hAnsi="Arial" w:cs="Arial"/>
          <w:lang w:val="en-US"/>
        </w:rPr>
        <w:t xml:space="preserve">Available at: </w:t>
      </w:r>
      <w:r w:rsidRPr="00B2407B">
        <w:rPr>
          <w:rStyle w:val="a3"/>
          <w:rFonts w:ascii="Arial" w:hAnsi="Arial" w:cs="Arial"/>
          <w:lang w:val="en-US"/>
        </w:rPr>
        <w:t>https://books.google.com/books/about/Cultural_Influences_on_Strategic_Plannin.html?id=_EjuCAAAQBAJ</w:t>
      </w:r>
      <w:r w:rsidRPr="00B2407B">
        <w:rPr>
          <w:rFonts w:ascii="Arial" w:hAnsi="Arial" w:cs="Arial"/>
          <w:lang w:val="en-US"/>
        </w:rPr>
        <w:t xml:space="preserve"> (Accessed: 10.07.2025).</w:t>
      </w:r>
    </w:p>
    <w:p w14:paraId="4274B0F0" w14:textId="4B3BE0AC" w:rsidR="00B2407B" w:rsidRDefault="00B2407B" w:rsidP="00A25C8D">
      <w:pPr>
        <w:spacing w:line="240" w:lineRule="auto"/>
        <w:jc w:val="both"/>
        <w:rPr>
          <w:rFonts w:ascii="Arial" w:hAnsi="Arial" w:cs="Arial"/>
          <w:lang w:val="en-US"/>
        </w:rPr>
      </w:pPr>
      <w:proofErr w:type="spellStart"/>
      <w:r w:rsidRPr="00C31746">
        <w:rPr>
          <w:rFonts w:ascii="Arial" w:hAnsi="Arial" w:cs="Arial"/>
          <w:lang w:val="uk-UA"/>
        </w:rPr>
        <w:lastRenderedPageBreak/>
        <w:t>Hayward</w:t>
      </w:r>
      <w:proofErr w:type="spellEnd"/>
      <w:r w:rsidRPr="00C31746">
        <w:rPr>
          <w:rFonts w:ascii="Arial" w:hAnsi="Arial" w:cs="Arial"/>
          <w:lang w:val="uk-UA"/>
        </w:rPr>
        <w:t xml:space="preserve">, M. (2022) </w:t>
      </w:r>
      <w:proofErr w:type="spellStart"/>
      <w:r w:rsidRPr="00C31746">
        <w:rPr>
          <w:rFonts w:ascii="Arial" w:hAnsi="Arial" w:cs="Arial"/>
          <w:i/>
          <w:iCs/>
          <w:lang w:val="uk-UA"/>
        </w:rPr>
        <w:t>Toyota</w:t>
      </w:r>
      <w:proofErr w:type="spellEnd"/>
      <w:r w:rsidRPr="00C31746">
        <w:rPr>
          <w:rFonts w:ascii="Arial" w:hAnsi="Arial" w:cs="Arial"/>
          <w:i/>
          <w:iCs/>
          <w:lang w:val="uk-UA"/>
        </w:rPr>
        <w:t xml:space="preserve"> </w:t>
      </w:r>
      <w:proofErr w:type="spellStart"/>
      <w:r w:rsidRPr="00C31746">
        <w:rPr>
          <w:rFonts w:ascii="Arial" w:hAnsi="Arial" w:cs="Arial"/>
          <w:i/>
          <w:iCs/>
          <w:lang w:val="uk-UA"/>
        </w:rPr>
        <w:t>Land</w:t>
      </w:r>
      <w:proofErr w:type="spellEnd"/>
      <w:r w:rsidRPr="00C31746">
        <w:rPr>
          <w:rFonts w:ascii="Arial" w:hAnsi="Arial" w:cs="Arial"/>
          <w:i/>
          <w:iCs/>
          <w:lang w:val="uk-UA"/>
        </w:rPr>
        <w:t xml:space="preserve"> </w:t>
      </w:r>
      <w:proofErr w:type="spellStart"/>
      <w:r w:rsidRPr="00C31746">
        <w:rPr>
          <w:rFonts w:ascii="Arial" w:hAnsi="Arial" w:cs="Arial"/>
          <w:i/>
          <w:iCs/>
          <w:lang w:val="uk-UA"/>
        </w:rPr>
        <w:t>Cruiser</w:t>
      </w:r>
      <w:proofErr w:type="spellEnd"/>
      <w:r w:rsidRPr="00C31746">
        <w:rPr>
          <w:rFonts w:ascii="Arial" w:hAnsi="Arial" w:cs="Arial"/>
          <w:i/>
          <w:iCs/>
          <w:lang w:val="uk-UA"/>
        </w:rPr>
        <w:t xml:space="preserve"> (J80)</w:t>
      </w:r>
      <w:r w:rsidRPr="00C31746">
        <w:rPr>
          <w:rFonts w:ascii="Arial" w:hAnsi="Arial" w:cs="Arial"/>
          <w:lang w:val="uk-UA"/>
        </w:rPr>
        <w:t xml:space="preserve">, </w:t>
      </w:r>
      <w:proofErr w:type="spellStart"/>
      <w:r w:rsidRPr="00C31746">
        <w:rPr>
          <w:rFonts w:ascii="Arial" w:hAnsi="Arial" w:cs="Arial"/>
          <w:i/>
          <w:iCs/>
          <w:lang w:val="uk-UA"/>
        </w:rPr>
        <w:t>Octane</w:t>
      </w:r>
      <w:proofErr w:type="spellEnd"/>
      <w:r w:rsidRPr="00C31746">
        <w:rPr>
          <w:rFonts w:ascii="Arial" w:hAnsi="Arial" w:cs="Arial"/>
          <w:i/>
          <w:iCs/>
          <w:lang w:val="uk-UA"/>
        </w:rPr>
        <w:t xml:space="preserve"> (</w:t>
      </w:r>
      <w:proofErr w:type="spellStart"/>
      <w:r w:rsidRPr="00C31746">
        <w:rPr>
          <w:rFonts w:ascii="Arial" w:hAnsi="Arial" w:cs="Arial"/>
          <w:i/>
          <w:iCs/>
          <w:lang w:val="uk-UA"/>
        </w:rPr>
        <w:t>Peterborough</w:t>
      </w:r>
      <w:proofErr w:type="spellEnd"/>
      <w:r w:rsidRPr="00C31746">
        <w:rPr>
          <w:rFonts w:ascii="Arial" w:hAnsi="Arial" w:cs="Arial"/>
          <w:i/>
          <w:iCs/>
          <w:lang w:val="uk-UA"/>
        </w:rPr>
        <w:t>)</w:t>
      </w:r>
      <w:r w:rsidRPr="00C31746">
        <w:rPr>
          <w:rFonts w:ascii="Arial" w:hAnsi="Arial" w:cs="Arial"/>
          <w:lang w:val="uk-UA"/>
        </w:rPr>
        <w:t xml:space="preserve">. </w:t>
      </w:r>
      <w:proofErr w:type="spellStart"/>
      <w:r w:rsidRPr="00C31746">
        <w:rPr>
          <w:rFonts w:ascii="Arial" w:hAnsi="Arial" w:cs="Arial"/>
          <w:lang w:val="uk-UA"/>
        </w:rPr>
        <w:t>London</w:t>
      </w:r>
      <w:proofErr w:type="spellEnd"/>
      <w:r w:rsidRPr="00C31746">
        <w:rPr>
          <w:rFonts w:ascii="Arial" w:hAnsi="Arial" w:cs="Arial"/>
          <w:lang w:val="uk-UA"/>
        </w:rPr>
        <w:t xml:space="preserve">: </w:t>
      </w:r>
      <w:proofErr w:type="spellStart"/>
      <w:r w:rsidRPr="00C31746">
        <w:rPr>
          <w:rFonts w:ascii="Arial" w:hAnsi="Arial" w:cs="Arial"/>
          <w:lang w:val="uk-UA"/>
        </w:rPr>
        <w:t>Autovia</w:t>
      </w:r>
      <w:proofErr w:type="spellEnd"/>
      <w:r w:rsidRPr="00C31746">
        <w:rPr>
          <w:rFonts w:ascii="Arial" w:hAnsi="Arial" w:cs="Arial"/>
          <w:lang w:val="uk-UA"/>
        </w:rPr>
        <w:t xml:space="preserve"> </w:t>
      </w:r>
      <w:proofErr w:type="spellStart"/>
      <w:r w:rsidRPr="00C31746">
        <w:rPr>
          <w:rFonts w:ascii="Arial" w:hAnsi="Arial" w:cs="Arial"/>
          <w:lang w:val="uk-UA"/>
        </w:rPr>
        <w:t>Limited</w:t>
      </w:r>
      <w:proofErr w:type="spellEnd"/>
      <w:r w:rsidRPr="00C31746">
        <w:rPr>
          <w:rFonts w:ascii="Arial" w:hAnsi="Arial" w:cs="Arial"/>
          <w:lang w:val="uk-UA"/>
        </w:rPr>
        <w:t xml:space="preserve">, </w:t>
      </w:r>
      <w:proofErr w:type="spellStart"/>
      <w:r w:rsidRPr="00C31746">
        <w:rPr>
          <w:rFonts w:ascii="Arial" w:hAnsi="Arial" w:cs="Arial"/>
          <w:lang w:val="uk-UA"/>
        </w:rPr>
        <w:t>pp</w:t>
      </w:r>
      <w:proofErr w:type="spellEnd"/>
      <w:r w:rsidRPr="00C31746">
        <w:rPr>
          <w:rFonts w:ascii="Arial" w:hAnsi="Arial" w:cs="Arial"/>
          <w:lang w:val="uk-UA"/>
        </w:rPr>
        <w:t>. 174–174.</w:t>
      </w:r>
      <w:r>
        <w:rPr>
          <w:rFonts w:ascii="Arial" w:hAnsi="Arial" w:cs="Arial"/>
          <w:lang w:val="en-US"/>
        </w:rPr>
        <w:t xml:space="preserve"> </w:t>
      </w:r>
      <w:r w:rsidRPr="00B2407B">
        <w:rPr>
          <w:rFonts w:ascii="Arial" w:hAnsi="Arial" w:cs="Arial"/>
          <w:lang w:val="en-US"/>
        </w:rPr>
        <w:t xml:space="preserve">Available at: </w:t>
      </w:r>
      <w:hyperlink r:id="rId25" w:history="1">
        <w:r w:rsidR="00A25C8D" w:rsidRPr="002D3378">
          <w:rPr>
            <w:rStyle w:val="a3"/>
            <w:rFonts w:ascii="Arial" w:hAnsi="Arial" w:cs="Arial"/>
            <w:lang w:val="en-US"/>
          </w:rPr>
          <w:t>https://librarysearch.uwtsd.ac.uk/permalink/44WHELF_UWTSD/1ir6fgh/cdi_proquest_miscellaneous_2695517120</w:t>
        </w:r>
      </w:hyperlink>
      <w:r w:rsidRPr="00B2407B">
        <w:rPr>
          <w:rFonts w:ascii="Arial" w:hAnsi="Arial" w:cs="Arial"/>
          <w:lang w:val="en-US"/>
        </w:rPr>
        <w:t xml:space="preserve"> (Accessed 04.07.2025)</w:t>
      </w:r>
    </w:p>
    <w:p w14:paraId="10C54EA4" w14:textId="0B080CB4" w:rsidR="00E2756D" w:rsidRDefault="00E2756D" w:rsidP="00A25C8D">
      <w:pPr>
        <w:spacing w:line="240" w:lineRule="auto"/>
        <w:jc w:val="both"/>
        <w:rPr>
          <w:rFonts w:ascii="Arial" w:hAnsi="Arial" w:cs="Arial"/>
          <w:lang w:val="en-US"/>
        </w:rPr>
      </w:pPr>
      <w:r w:rsidRPr="00B2407B">
        <w:rPr>
          <w:rFonts w:ascii="Arial" w:hAnsi="Arial" w:cs="Arial"/>
          <w:lang w:val="en-US"/>
        </w:rPr>
        <w:t xml:space="preserve">Hayward, M. (2022) Toyota Land Cruiser (J80), Octane (Peterborough). London: </w:t>
      </w:r>
      <w:proofErr w:type="spellStart"/>
      <w:r w:rsidRPr="00B2407B">
        <w:rPr>
          <w:rFonts w:ascii="Arial" w:hAnsi="Arial" w:cs="Arial"/>
          <w:lang w:val="en-US"/>
        </w:rPr>
        <w:t>Autovia</w:t>
      </w:r>
      <w:proofErr w:type="spellEnd"/>
      <w:r w:rsidRPr="00B2407B">
        <w:rPr>
          <w:rFonts w:ascii="Arial" w:hAnsi="Arial" w:cs="Arial"/>
          <w:lang w:val="en-US"/>
        </w:rPr>
        <w:t xml:space="preserve"> Limited, pp. 174–174. Available at:  </w:t>
      </w:r>
      <w:hyperlink r:id="rId26" w:history="1">
        <w:r w:rsidRPr="002D3378">
          <w:rPr>
            <w:rStyle w:val="a3"/>
            <w:rFonts w:ascii="Arial" w:hAnsi="Arial" w:cs="Arial"/>
            <w:lang w:val="en-US"/>
          </w:rPr>
          <w:t>https://librarysearch.uwtsd.ac.uk/permalink/44WHELF_UWTSD/1ir6fgh/cdi_proquest_miscellaneous_2695517120</w:t>
        </w:r>
      </w:hyperlink>
      <w:r w:rsidRPr="00B2407B">
        <w:rPr>
          <w:rStyle w:val="a3"/>
          <w:rFonts w:ascii="Arial" w:hAnsi="Arial" w:cs="Arial"/>
          <w:lang w:val="en-US"/>
        </w:rPr>
        <w:t xml:space="preserve"> </w:t>
      </w:r>
      <w:r w:rsidRPr="00B2407B">
        <w:rPr>
          <w:rFonts w:ascii="Arial" w:hAnsi="Arial" w:cs="Arial"/>
          <w:lang w:val="en-US"/>
        </w:rPr>
        <w:t>(Accessed 04.07.2025)</w:t>
      </w:r>
    </w:p>
    <w:p w14:paraId="6CF1607B" w14:textId="7BA8BF59" w:rsidR="00E2756D" w:rsidRDefault="00E2756D" w:rsidP="00A25C8D">
      <w:pPr>
        <w:spacing w:line="240" w:lineRule="auto"/>
        <w:jc w:val="both"/>
        <w:rPr>
          <w:rFonts w:ascii="Arial" w:hAnsi="Arial" w:cs="Arial"/>
          <w:lang w:val="en-US"/>
        </w:rPr>
      </w:pPr>
      <w:proofErr w:type="spellStart"/>
      <w:r w:rsidRPr="00B2407B">
        <w:rPr>
          <w:rFonts w:ascii="Arial" w:hAnsi="Arial" w:cs="Arial"/>
          <w:lang w:val="en-US"/>
        </w:rPr>
        <w:t>Huysveld</w:t>
      </w:r>
      <w:proofErr w:type="spellEnd"/>
      <w:r w:rsidRPr="00B2407B">
        <w:rPr>
          <w:rFonts w:ascii="Arial" w:hAnsi="Arial" w:cs="Arial"/>
          <w:lang w:val="en-US"/>
        </w:rPr>
        <w:t xml:space="preserve">, P. (2018) </w:t>
      </w:r>
      <w:r w:rsidRPr="00B2407B">
        <w:rPr>
          <w:rFonts w:ascii="Arial" w:hAnsi="Arial" w:cs="Arial"/>
          <w:i/>
          <w:iCs/>
          <w:lang w:val="en-US"/>
        </w:rPr>
        <w:t>Bridges to Japanese Business Etiquette: Understanding Japan Cross-Cultural Management</w:t>
      </w:r>
      <w:r w:rsidRPr="00B2407B">
        <w:rPr>
          <w:rFonts w:ascii="Arial" w:hAnsi="Arial" w:cs="Arial"/>
          <w:lang w:val="en-US"/>
        </w:rPr>
        <w:t xml:space="preserve">. Japan Series, Vol. 6. Paris: Lulu.com, pp. 26–85. Available </w:t>
      </w:r>
      <w:proofErr w:type="gramStart"/>
      <w:r w:rsidRPr="00B2407B">
        <w:rPr>
          <w:rFonts w:ascii="Arial" w:hAnsi="Arial" w:cs="Arial"/>
          <w:lang w:val="en-US"/>
        </w:rPr>
        <w:t>at:</w:t>
      </w:r>
      <w:r w:rsidRPr="00B2407B">
        <w:rPr>
          <w:rStyle w:val="a3"/>
          <w:rFonts w:ascii="Arial" w:hAnsi="Arial" w:cs="Arial"/>
          <w:lang w:val="en-US"/>
        </w:rPr>
        <w:t>https://books.google.com/books/about/Bridges_to_Japanese_Business_Etiquette_U.html?id=zqhoDwAAQBAJ</w:t>
      </w:r>
      <w:proofErr w:type="gramEnd"/>
      <w:r w:rsidRPr="00B2407B">
        <w:rPr>
          <w:rFonts w:ascii="Arial" w:hAnsi="Arial" w:cs="Arial"/>
          <w:lang w:val="en-US"/>
        </w:rPr>
        <w:t xml:space="preserve"> (Accessed: 10.07.2025)</w:t>
      </w:r>
    </w:p>
    <w:p w14:paraId="2F919837" w14:textId="4EB18086" w:rsidR="00E2756D" w:rsidRPr="00B2407B" w:rsidRDefault="00E2756D" w:rsidP="00A25C8D">
      <w:pPr>
        <w:spacing w:line="240" w:lineRule="auto"/>
        <w:jc w:val="both"/>
        <w:rPr>
          <w:rFonts w:ascii="Arial" w:hAnsi="Arial" w:cs="Arial"/>
          <w:lang w:val="en-US"/>
        </w:rPr>
      </w:pPr>
      <w:r w:rsidRPr="00B2407B">
        <w:rPr>
          <w:rFonts w:ascii="Arial" w:hAnsi="Arial" w:cs="Arial"/>
          <w:lang w:val="en-US"/>
        </w:rPr>
        <w:t xml:space="preserve">Hull, N. (2018). Land Rover Design - 70 Years of Success. Available at: </w:t>
      </w:r>
      <w:hyperlink r:id="rId27" w:history="1">
        <w:r w:rsidRPr="00B2407B">
          <w:rPr>
            <w:rStyle w:val="a3"/>
            <w:rFonts w:ascii="Arial" w:hAnsi="Arial" w:cs="Arial"/>
            <w:lang w:val="en-US"/>
          </w:rPr>
          <w:t>https://books.google.com/books/about/Land_Rover_Design_70_Years_of_Success.html?hl=ro&amp;id=w9IjEQAAQBAJ</w:t>
        </w:r>
      </w:hyperlink>
      <w:r w:rsidRPr="00B2407B">
        <w:rPr>
          <w:rFonts w:ascii="Arial" w:hAnsi="Arial" w:cs="Arial"/>
          <w:lang w:val="en-US"/>
        </w:rPr>
        <w:t xml:space="preserve"> (Accessed 04.07.2025)</w:t>
      </w:r>
    </w:p>
    <w:p w14:paraId="5A023FF1" w14:textId="1C86761B" w:rsidR="00B2407B" w:rsidRPr="00B2407B" w:rsidRDefault="00B2407B" w:rsidP="00A25C8D">
      <w:pPr>
        <w:spacing w:line="240" w:lineRule="auto"/>
        <w:jc w:val="both"/>
        <w:rPr>
          <w:rFonts w:ascii="Arial" w:hAnsi="Arial" w:cs="Arial"/>
          <w:lang w:val="en-US"/>
        </w:rPr>
      </w:pPr>
      <w:r w:rsidRPr="00B2407B">
        <w:rPr>
          <w:rFonts w:ascii="Arial" w:hAnsi="Arial" w:cs="Arial"/>
          <w:lang w:val="en-US"/>
        </w:rPr>
        <w:t xml:space="preserve">Palazzo, M. (2019). Linking Cultural Dimensions and CSR Communication: Emerging Research and Opportunities: Emerging Research and Opportunities. Available at: </w:t>
      </w:r>
      <w:hyperlink r:id="rId28" w:history="1">
        <w:r w:rsidR="00A25C8D" w:rsidRPr="002D3378">
          <w:rPr>
            <w:rStyle w:val="a3"/>
            <w:rFonts w:ascii="Arial" w:hAnsi="Arial" w:cs="Arial"/>
            <w:lang w:val="en-US"/>
          </w:rPr>
          <w:t>https</w:t>
        </w:r>
        <w:r w:rsidR="00A25C8D" w:rsidRPr="002D3378">
          <w:rPr>
            <w:rStyle w:val="a3"/>
            <w:rFonts w:ascii="Arial" w:hAnsi="Arial" w:cs="Arial"/>
            <w:lang w:val="uk-UA"/>
          </w:rPr>
          <w:t>://</w:t>
        </w:r>
        <w:r w:rsidR="00A25C8D" w:rsidRPr="002D3378">
          <w:rPr>
            <w:rStyle w:val="a3"/>
            <w:rFonts w:ascii="Arial" w:hAnsi="Arial" w:cs="Arial"/>
            <w:lang w:val="en-US"/>
          </w:rPr>
          <w:t>books</w:t>
        </w:r>
        <w:r w:rsidR="00A25C8D" w:rsidRPr="002D3378">
          <w:rPr>
            <w:rStyle w:val="a3"/>
            <w:rFonts w:ascii="Arial" w:hAnsi="Arial" w:cs="Arial"/>
            <w:lang w:val="uk-UA"/>
          </w:rPr>
          <w:t>.</w:t>
        </w:r>
        <w:r w:rsidR="00A25C8D" w:rsidRPr="002D3378">
          <w:rPr>
            <w:rStyle w:val="a3"/>
            <w:rFonts w:ascii="Arial" w:hAnsi="Arial" w:cs="Arial"/>
            <w:lang w:val="en-US"/>
          </w:rPr>
          <w:t>google</w:t>
        </w:r>
        <w:r w:rsidR="00A25C8D" w:rsidRPr="002D3378">
          <w:rPr>
            <w:rStyle w:val="a3"/>
            <w:rFonts w:ascii="Arial" w:hAnsi="Arial" w:cs="Arial"/>
            <w:lang w:val="uk-UA"/>
          </w:rPr>
          <w:t>.</w:t>
        </w:r>
        <w:r w:rsidR="00A25C8D" w:rsidRPr="002D3378">
          <w:rPr>
            <w:rStyle w:val="a3"/>
            <w:rFonts w:ascii="Arial" w:hAnsi="Arial" w:cs="Arial"/>
            <w:lang w:val="en-US"/>
          </w:rPr>
          <w:t>com</w:t>
        </w:r>
        <w:r w:rsidR="00A25C8D" w:rsidRPr="002D3378">
          <w:rPr>
            <w:rStyle w:val="a3"/>
            <w:rFonts w:ascii="Arial" w:hAnsi="Arial" w:cs="Arial"/>
            <w:lang w:val="uk-UA"/>
          </w:rPr>
          <w:t>/</w:t>
        </w:r>
        <w:r w:rsidR="00A25C8D" w:rsidRPr="002D3378">
          <w:rPr>
            <w:rStyle w:val="a3"/>
            <w:rFonts w:ascii="Arial" w:hAnsi="Arial" w:cs="Arial"/>
            <w:lang w:val="en-US"/>
          </w:rPr>
          <w:t>books</w:t>
        </w:r>
        <w:r w:rsidR="00A25C8D" w:rsidRPr="002D3378">
          <w:rPr>
            <w:rStyle w:val="a3"/>
            <w:rFonts w:ascii="Arial" w:hAnsi="Arial" w:cs="Arial"/>
            <w:lang w:val="uk-UA"/>
          </w:rPr>
          <w:t>/</w:t>
        </w:r>
        <w:r w:rsidR="00A25C8D" w:rsidRPr="002D3378">
          <w:rPr>
            <w:rStyle w:val="a3"/>
            <w:rFonts w:ascii="Arial" w:hAnsi="Arial" w:cs="Arial"/>
            <w:lang w:val="en-US"/>
          </w:rPr>
          <w:t>about</w:t>
        </w:r>
        <w:r w:rsidR="00A25C8D" w:rsidRPr="002D3378">
          <w:rPr>
            <w:rStyle w:val="a3"/>
            <w:rFonts w:ascii="Arial" w:hAnsi="Arial" w:cs="Arial"/>
            <w:lang w:val="uk-UA"/>
          </w:rPr>
          <w:t>/</w:t>
        </w:r>
        <w:r w:rsidR="00A25C8D" w:rsidRPr="002D3378">
          <w:rPr>
            <w:rStyle w:val="a3"/>
            <w:rFonts w:ascii="Arial" w:hAnsi="Arial" w:cs="Arial"/>
            <w:lang w:val="en-US"/>
          </w:rPr>
          <w:t>Linking</w:t>
        </w:r>
        <w:r w:rsidR="00A25C8D" w:rsidRPr="002D3378">
          <w:rPr>
            <w:rStyle w:val="a3"/>
            <w:rFonts w:ascii="Arial" w:hAnsi="Arial" w:cs="Arial"/>
            <w:lang w:val="uk-UA"/>
          </w:rPr>
          <w:t>_</w:t>
        </w:r>
        <w:r w:rsidR="00A25C8D" w:rsidRPr="002D3378">
          <w:rPr>
            <w:rStyle w:val="a3"/>
            <w:rFonts w:ascii="Arial" w:hAnsi="Arial" w:cs="Arial"/>
            <w:lang w:val="en-US"/>
          </w:rPr>
          <w:t>Cultural</w:t>
        </w:r>
        <w:r w:rsidR="00A25C8D" w:rsidRPr="002D3378">
          <w:rPr>
            <w:rStyle w:val="a3"/>
            <w:rFonts w:ascii="Arial" w:hAnsi="Arial" w:cs="Arial"/>
            <w:lang w:val="uk-UA"/>
          </w:rPr>
          <w:t>_</w:t>
        </w:r>
        <w:r w:rsidR="00A25C8D" w:rsidRPr="002D3378">
          <w:rPr>
            <w:rStyle w:val="a3"/>
            <w:rFonts w:ascii="Arial" w:hAnsi="Arial" w:cs="Arial"/>
            <w:lang w:val="en-US"/>
          </w:rPr>
          <w:t>Dimensions</w:t>
        </w:r>
        <w:r w:rsidR="00A25C8D" w:rsidRPr="002D3378">
          <w:rPr>
            <w:rStyle w:val="a3"/>
            <w:rFonts w:ascii="Arial" w:hAnsi="Arial" w:cs="Arial"/>
            <w:lang w:val="uk-UA"/>
          </w:rPr>
          <w:t>_</w:t>
        </w:r>
        <w:r w:rsidR="00A25C8D" w:rsidRPr="002D3378">
          <w:rPr>
            <w:rStyle w:val="a3"/>
            <w:rFonts w:ascii="Arial" w:hAnsi="Arial" w:cs="Arial"/>
            <w:lang w:val="en-US"/>
          </w:rPr>
          <w:t>and</w:t>
        </w:r>
        <w:r w:rsidR="00A25C8D" w:rsidRPr="002D3378">
          <w:rPr>
            <w:rStyle w:val="a3"/>
            <w:rFonts w:ascii="Arial" w:hAnsi="Arial" w:cs="Arial"/>
            <w:lang w:val="uk-UA"/>
          </w:rPr>
          <w:t>_</w:t>
        </w:r>
        <w:r w:rsidR="00A25C8D" w:rsidRPr="002D3378">
          <w:rPr>
            <w:rStyle w:val="a3"/>
            <w:rFonts w:ascii="Arial" w:hAnsi="Arial" w:cs="Arial"/>
            <w:lang w:val="en-US"/>
          </w:rPr>
          <w:t>CSR</w:t>
        </w:r>
        <w:r w:rsidR="00A25C8D" w:rsidRPr="002D3378">
          <w:rPr>
            <w:rStyle w:val="a3"/>
            <w:rFonts w:ascii="Arial" w:hAnsi="Arial" w:cs="Arial"/>
            <w:lang w:val="uk-UA"/>
          </w:rPr>
          <w:t>_</w:t>
        </w:r>
        <w:r w:rsidR="00A25C8D" w:rsidRPr="002D3378">
          <w:rPr>
            <w:rStyle w:val="a3"/>
            <w:rFonts w:ascii="Arial" w:hAnsi="Arial" w:cs="Arial"/>
            <w:lang w:val="en-US"/>
          </w:rPr>
          <w:t>Comm</w:t>
        </w:r>
        <w:r w:rsidR="00A25C8D" w:rsidRPr="002D3378">
          <w:rPr>
            <w:rStyle w:val="a3"/>
            <w:rFonts w:ascii="Arial" w:hAnsi="Arial" w:cs="Arial"/>
            <w:lang w:val="uk-UA"/>
          </w:rPr>
          <w:t>.</w:t>
        </w:r>
        <w:r w:rsidR="00A25C8D" w:rsidRPr="002D3378">
          <w:rPr>
            <w:rStyle w:val="a3"/>
            <w:rFonts w:ascii="Arial" w:hAnsi="Arial" w:cs="Arial"/>
            <w:lang w:val="en-US"/>
          </w:rPr>
          <w:t>html</w:t>
        </w:r>
        <w:r w:rsidR="00A25C8D" w:rsidRPr="002D3378">
          <w:rPr>
            <w:rStyle w:val="a3"/>
            <w:rFonts w:ascii="Arial" w:hAnsi="Arial" w:cs="Arial"/>
            <w:lang w:val="uk-UA"/>
          </w:rPr>
          <w:t>?</w:t>
        </w:r>
        <w:r w:rsidR="00A25C8D" w:rsidRPr="002D3378">
          <w:rPr>
            <w:rStyle w:val="a3"/>
            <w:rFonts w:ascii="Arial" w:hAnsi="Arial" w:cs="Arial"/>
            <w:lang w:val="en-US"/>
          </w:rPr>
          <w:t>hl</w:t>
        </w:r>
        <w:r w:rsidR="00A25C8D" w:rsidRPr="002D3378">
          <w:rPr>
            <w:rStyle w:val="a3"/>
            <w:rFonts w:ascii="Arial" w:hAnsi="Arial" w:cs="Arial"/>
            <w:lang w:val="uk-UA"/>
          </w:rPr>
          <w:t>=</w:t>
        </w:r>
        <w:r w:rsidR="00A25C8D" w:rsidRPr="002D3378">
          <w:rPr>
            <w:rStyle w:val="a3"/>
            <w:rFonts w:ascii="Arial" w:hAnsi="Arial" w:cs="Arial"/>
            <w:lang w:val="en-US"/>
          </w:rPr>
          <w:t>ro</w:t>
        </w:r>
        <w:r w:rsidR="00A25C8D" w:rsidRPr="002D3378">
          <w:rPr>
            <w:rStyle w:val="a3"/>
            <w:rFonts w:ascii="Arial" w:hAnsi="Arial" w:cs="Arial"/>
            <w:lang w:val="uk-UA"/>
          </w:rPr>
          <w:t>&amp;</w:t>
        </w:r>
        <w:r w:rsidR="00A25C8D" w:rsidRPr="002D3378">
          <w:rPr>
            <w:rStyle w:val="a3"/>
            <w:rFonts w:ascii="Arial" w:hAnsi="Arial" w:cs="Arial"/>
            <w:lang w:val="en-US"/>
          </w:rPr>
          <w:t>id</w:t>
        </w:r>
        <w:r w:rsidR="00A25C8D" w:rsidRPr="002D3378">
          <w:rPr>
            <w:rStyle w:val="a3"/>
            <w:rFonts w:ascii="Arial" w:hAnsi="Arial" w:cs="Arial"/>
            <w:lang w:val="uk-UA"/>
          </w:rPr>
          <w:t>=</w:t>
        </w:r>
        <w:r w:rsidR="00A25C8D" w:rsidRPr="002D3378">
          <w:rPr>
            <w:rStyle w:val="a3"/>
            <w:rFonts w:ascii="Arial" w:hAnsi="Arial" w:cs="Arial"/>
            <w:lang w:val="en-US"/>
          </w:rPr>
          <w:t>G</w:t>
        </w:r>
        <w:r w:rsidR="00A25C8D" w:rsidRPr="002D3378">
          <w:rPr>
            <w:rStyle w:val="a3"/>
            <w:rFonts w:ascii="Arial" w:hAnsi="Arial" w:cs="Arial"/>
            <w:lang w:val="uk-UA"/>
          </w:rPr>
          <w:t>-</w:t>
        </w:r>
        <w:r w:rsidR="00A25C8D" w:rsidRPr="002D3378">
          <w:rPr>
            <w:rStyle w:val="a3"/>
            <w:rFonts w:ascii="Arial" w:hAnsi="Arial" w:cs="Arial"/>
            <w:lang w:val="en-US"/>
          </w:rPr>
          <w:t>h</w:t>
        </w:r>
        <w:r w:rsidR="00A25C8D" w:rsidRPr="002D3378">
          <w:rPr>
            <w:rStyle w:val="a3"/>
            <w:rFonts w:ascii="Arial" w:hAnsi="Arial" w:cs="Arial"/>
            <w:lang w:val="uk-UA"/>
          </w:rPr>
          <w:t>_</w:t>
        </w:r>
        <w:r w:rsidR="00A25C8D" w:rsidRPr="002D3378">
          <w:rPr>
            <w:rStyle w:val="a3"/>
            <w:rFonts w:ascii="Arial" w:hAnsi="Arial" w:cs="Arial"/>
            <w:lang w:val="en-US"/>
          </w:rPr>
          <w:t>DwAAQBAJ</w:t>
        </w:r>
      </w:hyperlink>
      <w:r w:rsidRPr="00B2407B">
        <w:rPr>
          <w:rFonts w:ascii="Arial" w:hAnsi="Arial" w:cs="Arial"/>
          <w:lang w:val="en-US"/>
        </w:rPr>
        <w:t xml:space="preserve"> (Accessed 04.07.2025)</w:t>
      </w:r>
    </w:p>
    <w:p w14:paraId="528AC85C" w14:textId="77777777" w:rsidR="00B021F7" w:rsidRPr="00B2407B" w:rsidRDefault="00B021F7" w:rsidP="00A25C8D">
      <w:pPr>
        <w:spacing w:line="240" w:lineRule="auto"/>
        <w:jc w:val="both"/>
        <w:rPr>
          <w:rFonts w:ascii="Arial" w:hAnsi="Arial" w:cs="Arial"/>
          <w:lang w:val="en-US"/>
        </w:rPr>
      </w:pPr>
      <w:r w:rsidRPr="00B2407B">
        <w:rPr>
          <w:rFonts w:ascii="Arial" w:hAnsi="Arial" w:cs="Arial"/>
          <w:lang w:val="en-US"/>
        </w:rPr>
        <w:t xml:space="preserve">Promeng.eu (n.d.) </w:t>
      </w:r>
      <w:r w:rsidRPr="00B2407B">
        <w:rPr>
          <w:rFonts w:ascii="Arial" w:hAnsi="Arial" w:cs="Arial"/>
          <w:i/>
          <w:iCs/>
          <w:lang w:val="en-US"/>
        </w:rPr>
        <w:t>Effective Communication Skills</w:t>
      </w:r>
      <w:r w:rsidRPr="00B2407B">
        <w:rPr>
          <w:rFonts w:ascii="Arial" w:hAnsi="Arial" w:cs="Arial"/>
          <w:lang w:val="en-US"/>
        </w:rPr>
        <w:t xml:space="preserve">. Available at: </w:t>
      </w:r>
      <w:hyperlink r:id="rId29" w:tgtFrame="_new" w:history="1">
        <w:r w:rsidRPr="00B2407B">
          <w:rPr>
            <w:rStyle w:val="a3"/>
            <w:rFonts w:ascii="Arial" w:hAnsi="Arial" w:cs="Arial"/>
            <w:lang w:val="en-US"/>
          </w:rPr>
          <w:t>http://promeng.eu/downloads/training-materials/ebooks/soft-skills/effective-communication-skills.pdf</w:t>
        </w:r>
      </w:hyperlink>
      <w:r w:rsidRPr="00B2407B">
        <w:rPr>
          <w:rFonts w:ascii="Arial" w:hAnsi="Arial" w:cs="Arial"/>
          <w:lang w:val="en-US"/>
        </w:rPr>
        <w:t xml:space="preserve"> (Accessed: 10.07.2025).</w:t>
      </w:r>
    </w:p>
    <w:p w14:paraId="3274F2ED" w14:textId="77777777" w:rsidR="00A25C8D" w:rsidRDefault="00A25C8D" w:rsidP="00A25C8D">
      <w:pPr>
        <w:spacing w:line="240" w:lineRule="auto"/>
        <w:jc w:val="both"/>
        <w:rPr>
          <w:rFonts w:ascii="Arial" w:hAnsi="Arial" w:cs="Arial"/>
          <w:lang w:val="en-US"/>
        </w:rPr>
      </w:pPr>
      <w:r w:rsidRPr="00B2407B">
        <w:rPr>
          <w:rFonts w:ascii="Arial" w:hAnsi="Arial" w:cs="Arial"/>
          <w:lang w:val="en-US"/>
        </w:rPr>
        <w:t xml:space="preserve">Womack, J.P., Jones, D.T. and </w:t>
      </w:r>
      <w:proofErr w:type="spellStart"/>
      <w:r w:rsidRPr="00B2407B">
        <w:rPr>
          <w:rFonts w:ascii="Arial" w:hAnsi="Arial" w:cs="Arial"/>
          <w:lang w:val="en-US"/>
        </w:rPr>
        <w:t>Roos</w:t>
      </w:r>
      <w:proofErr w:type="spellEnd"/>
      <w:r w:rsidRPr="00B2407B">
        <w:rPr>
          <w:rFonts w:ascii="Arial" w:hAnsi="Arial" w:cs="Arial"/>
          <w:lang w:val="en-US"/>
        </w:rPr>
        <w:t xml:space="preserve">, D. (2007) The machine that changed the </w:t>
      </w:r>
      <w:proofErr w:type="gramStart"/>
      <w:r w:rsidRPr="00B2407B">
        <w:rPr>
          <w:rFonts w:ascii="Arial" w:hAnsi="Arial" w:cs="Arial"/>
          <w:lang w:val="en-US"/>
        </w:rPr>
        <w:t>world :</w:t>
      </w:r>
      <w:proofErr w:type="gramEnd"/>
      <w:r w:rsidRPr="00B2407B">
        <w:rPr>
          <w:rFonts w:ascii="Arial" w:hAnsi="Arial" w:cs="Arial"/>
          <w:lang w:val="en-US"/>
        </w:rPr>
        <w:t xml:space="preserve"> the story of lean production - Toyota’s secret weapon in the global car wars that is revolutionizing world industry. [New ed.]. London: Simon &amp; Schuster. Available at: </w:t>
      </w:r>
      <w:hyperlink r:id="rId30" w:history="1">
        <w:r w:rsidRPr="00B2407B">
          <w:rPr>
            <w:rStyle w:val="a3"/>
            <w:rFonts w:ascii="Arial" w:hAnsi="Arial" w:cs="Arial"/>
            <w:lang w:val="en-US"/>
          </w:rPr>
          <w:t>https://librarysearch.uwtsd.ac.uk/permalink/44WHELF_UWTSD/11c0l68/alma9929612402421</w:t>
        </w:r>
      </w:hyperlink>
      <w:r w:rsidRPr="00B2407B">
        <w:rPr>
          <w:rFonts w:ascii="Arial" w:hAnsi="Arial" w:cs="Arial"/>
          <w:lang w:val="en-US"/>
        </w:rPr>
        <w:t xml:space="preserve"> (Accessed 04.07.2025)</w:t>
      </w:r>
    </w:p>
    <w:p w14:paraId="5BDF1282" w14:textId="77777777" w:rsidR="00A25C8D" w:rsidRPr="0005717A" w:rsidRDefault="00A25C8D" w:rsidP="00A25C8D">
      <w:pPr>
        <w:spacing w:line="240" w:lineRule="auto"/>
        <w:jc w:val="both"/>
        <w:rPr>
          <w:rFonts w:ascii="Arial" w:hAnsi="Arial" w:cs="Arial"/>
          <w:lang w:val="en-US"/>
        </w:rPr>
      </w:pPr>
      <w:r w:rsidRPr="00B2407B">
        <w:rPr>
          <w:rFonts w:ascii="Arial" w:hAnsi="Arial" w:cs="Arial"/>
          <w:lang w:val="en-US"/>
        </w:rPr>
        <w:t xml:space="preserve">White, R. (2015) Cultural Differences and Economic Globalization: Effects on trade, foreign direct investment, and migration. Available at: </w:t>
      </w:r>
      <w:hyperlink r:id="rId31" w:history="1">
        <w:r w:rsidRPr="002D3378">
          <w:rPr>
            <w:rStyle w:val="a3"/>
            <w:rFonts w:ascii="Arial" w:hAnsi="Arial" w:cs="Arial"/>
            <w:lang w:val="en-US"/>
          </w:rPr>
          <w:t>https://books.google.com/books/about/Cultural_Differences_and_Economic_Global.html?hl=ro&amp;id=p8PMCgAAQBAJ</w:t>
        </w:r>
      </w:hyperlink>
      <w:r>
        <w:rPr>
          <w:rFonts w:ascii="Arial" w:hAnsi="Arial" w:cs="Arial"/>
          <w:lang w:val="en-US"/>
        </w:rPr>
        <w:t xml:space="preserve"> </w:t>
      </w:r>
      <w:r w:rsidRPr="00B2407B">
        <w:rPr>
          <w:rFonts w:ascii="Arial" w:hAnsi="Arial" w:cs="Arial"/>
          <w:lang w:val="en-US"/>
        </w:rPr>
        <w:t>(Accessed 04.07.2025)</w:t>
      </w:r>
    </w:p>
    <w:p w14:paraId="774DA48E" w14:textId="77777777" w:rsidR="008D69D9" w:rsidRPr="00C16CA8" w:rsidRDefault="008D69D9" w:rsidP="00501571">
      <w:pPr>
        <w:jc w:val="both"/>
        <w:rPr>
          <w:rFonts w:ascii="Arial" w:hAnsi="Arial" w:cs="Arial"/>
          <w:color w:val="FF0000"/>
          <w:lang w:val="en-US"/>
        </w:rPr>
      </w:pPr>
    </w:p>
    <w:sectPr w:rsidR="008D69D9" w:rsidRPr="00C16CA8" w:rsidSect="008F361D">
      <w:footerReference w:type="default" r:id="rId32"/>
      <w:pgSz w:w="11900" w:h="16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A78C2C" w14:textId="77777777" w:rsidR="00697636" w:rsidRDefault="00697636" w:rsidP="00B053D1">
      <w:r>
        <w:separator/>
      </w:r>
    </w:p>
  </w:endnote>
  <w:endnote w:type="continuationSeparator" w:id="0">
    <w:p w14:paraId="41114A2C" w14:textId="77777777" w:rsidR="00697636" w:rsidRDefault="00697636" w:rsidP="00B053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160465"/>
      <w:docPartObj>
        <w:docPartGallery w:val="Page Numbers (Bottom of Page)"/>
        <w:docPartUnique/>
      </w:docPartObj>
    </w:sdtPr>
    <w:sdtContent>
      <w:p w14:paraId="5E722122" w14:textId="25BA2289" w:rsidR="00777303" w:rsidRDefault="00777303">
        <w:pPr>
          <w:pStyle w:val="a9"/>
          <w:jc w:val="right"/>
        </w:pPr>
        <w:r>
          <w:fldChar w:fldCharType="begin"/>
        </w:r>
        <w:r>
          <w:instrText>PAGE   \* MERGEFORMAT</w:instrText>
        </w:r>
        <w:r>
          <w:fldChar w:fldCharType="separate"/>
        </w:r>
        <w:r>
          <w:t>2</w:t>
        </w:r>
        <w:r>
          <w:fldChar w:fldCharType="end"/>
        </w:r>
      </w:p>
    </w:sdtContent>
  </w:sdt>
  <w:p w14:paraId="18388022" w14:textId="77777777" w:rsidR="00777303" w:rsidRDefault="00777303">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2FFCB" w14:textId="77777777" w:rsidR="00697636" w:rsidRDefault="00697636" w:rsidP="00B053D1">
      <w:r>
        <w:separator/>
      </w:r>
    </w:p>
  </w:footnote>
  <w:footnote w:type="continuationSeparator" w:id="0">
    <w:p w14:paraId="3A4D0633" w14:textId="77777777" w:rsidR="00697636" w:rsidRDefault="00697636" w:rsidP="00B053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1B6C17"/>
    <w:multiLevelType w:val="hybridMultilevel"/>
    <w:tmpl w:val="F0E894FA"/>
    <w:lvl w:ilvl="0" w:tplc="0422000B">
      <w:start w:val="1"/>
      <w:numFmt w:val="bullet"/>
      <w:lvlText w:val=""/>
      <w:lvlJc w:val="left"/>
      <w:pPr>
        <w:ind w:left="1425" w:hanging="360"/>
      </w:pPr>
      <w:rPr>
        <w:rFonts w:ascii="Wingdings" w:hAnsi="Wingdings" w:hint="default"/>
      </w:rPr>
    </w:lvl>
    <w:lvl w:ilvl="1" w:tplc="04220003" w:tentative="1">
      <w:start w:val="1"/>
      <w:numFmt w:val="bullet"/>
      <w:lvlText w:val="o"/>
      <w:lvlJc w:val="left"/>
      <w:pPr>
        <w:ind w:left="2145" w:hanging="360"/>
      </w:pPr>
      <w:rPr>
        <w:rFonts w:ascii="Courier New" w:hAnsi="Courier New" w:cs="Courier New" w:hint="default"/>
      </w:rPr>
    </w:lvl>
    <w:lvl w:ilvl="2" w:tplc="04220005" w:tentative="1">
      <w:start w:val="1"/>
      <w:numFmt w:val="bullet"/>
      <w:lvlText w:val=""/>
      <w:lvlJc w:val="left"/>
      <w:pPr>
        <w:ind w:left="2865" w:hanging="360"/>
      </w:pPr>
      <w:rPr>
        <w:rFonts w:ascii="Wingdings" w:hAnsi="Wingdings" w:hint="default"/>
      </w:rPr>
    </w:lvl>
    <w:lvl w:ilvl="3" w:tplc="04220001" w:tentative="1">
      <w:start w:val="1"/>
      <w:numFmt w:val="bullet"/>
      <w:lvlText w:val=""/>
      <w:lvlJc w:val="left"/>
      <w:pPr>
        <w:ind w:left="3585" w:hanging="360"/>
      </w:pPr>
      <w:rPr>
        <w:rFonts w:ascii="Symbol" w:hAnsi="Symbol" w:hint="default"/>
      </w:rPr>
    </w:lvl>
    <w:lvl w:ilvl="4" w:tplc="04220003" w:tentative="1">
      <w:start w:val="1"/>
      <w:numFmt w:val="bullet"/>
      <w:lvlText w:val="o"/>
      <w:lvlJc w:val="left"/>
      <w:pPr>
        <w:ind w:left="4305" w:hanging="360"/>
      </w:pPr>
      <w:rPr>
        <w:rFonts w:ascii="Courier New" w:hAnsi="Courier New" w:cs="Courier New" w:hint="default"/>
      </w:rPr>
    </w:lvl>
    <w:lvl w:ilvl="5" w:tplc="04220005" w:tentative="1">
      <w:start w:val="1"/>
      <w:numFmt w:val="bullet"/>
      <w:lvlText w:val=""/>
      <w:lvlJc w:val="left"/>
      <w:pPr>
        <w:ind w:left="5025" w:hanging="360"/>
      </w:pPr>
      <w:rPr>
        <w:rFonts w:ascii="Wingdings" w:hAnsi="Wingdings" w:hint="default"/>
      </w:rPr>
    </w:lvl>
    <w:lvl w:ilvl="6" w:tplc="04220001" w:tentative="1">
      <w:start w:val="1"/>
      <w:numFmt w:val="bullet"/>
      <w:lvlText w:val=""/>
      <w:lvlJc w:val="left"/>
      <w:pPr>
        <w:ind w:left="5745" w:hanging="360"/>
      </w:pPr>
      <w:rPr>
        <w:rFonts w:ascii="Symbol" w:hAnsi="Symbol" w:hint="default"/>
      </w:rPr>
    </w:lvl>
    <w:lvl w:ilvl="7" w:tplc="04220003" w:tentative="1">
      <w:start w:val="1"/>
      <w:numFmt w:val="bullet"/>
      <w:lvlText w:val="o"/>
      <w:lvlJc w:val="left"/>
      <w:pPr>
        <w:ind w:left="6465" w:hanging="360"/>
      </w:pPr>
      <w:rPr>
        <w:rFonts w:ascii="Courier New" w:hAnsi="Courier New" w:cs="Courier New" w:hint="default"/>
      </w:rPr>
    </w:lvl>
    <w:lvl w:ilvl="8" w:tplc="04220005" w:tentative="1">
      <w:start w:val="1"/>
      <w:numFmt w:val="bullet"/>
      <w:lvlText w:val=""/>
      <w:lvlJc w:val="left"/>
      <w:pPr>
        <w:ind w:left="7185" w:hanging="360"/>
      </w:pPr>
      <w:rPr>
        <w:rFonts w:ascii="Wingdings" w:hAnsi="Wingdings" w:hint="default"/>
      </w:rPr>
    </w:lvl>
  </w:abstractNum>
  <w:abstractNum w:abstractNumId="1" w15:restartNumberingAfterBreak="0">
    <w:nsid w:val="18122941"/>
    <w:multiLevelType w:val="hybridMultilevel"/>
    <w:tmpl w:val="34DAECA4"/>
    <w:lvl w:ilvl="0" w:tplc="9876738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5E744A64"/>
    <w:multiLevelType w:val="hybridMultilevel"/>
    <w:tmpl w:val="50BCD31C"/>
    <w:lvl w:ilvl="0" w:tplc="0422000D">
      <w:start w:val="1"/>
      <w:numFmt w:val="bullet"/>
      <w:lvlText w:val=""/>
      <w:lvlJc w:val="left"/>
      <w:pPr>
        <w:ind w:left="1428" w:hanging="360"/>
      </w:pPr>
      <w:rPr>
        <w:rFonts w:ascii="Wingdings" w:hAnsi="Wingdings" w:hint="default"/>
      </w:rPr>
    </w:lvl>
    <w:lvl w:ilvl="1" w:tplc="04220003" w:tentative="1">
      <w:start w:val="1"/>
      <w:numFmt w:val="bullet"/>
      <w:lvlText w:val="o"/>
      <w:lvlJc w:val="left"/>
      <w:pPr>
        <w:ind w:left="2148" w:hanging="360"/>
      </w:pPr>
      <w:rPr>
        <w:rFonts w:ascii="Courier New" w:hAnsi="Courier New" w:cs="Courier New" w:hint="default"/>
      </w:rPr>
    </w:lvl>
    <w:lvl w:ilvl="2" w:tplc="04220005" w:tentative="1">
      <w:start w:val="1"/>
      <w:numFmt w:val="bullet"/>
      <w:lvlText w:val=""/>
      <w:lvlJc w:val="left"/>
      <w:pPr>
        <w:ind w:left="2868" w:hanging="360"/>
      </w:pPr>
      <w:rPr>
        <w:rFonts w:ascii="Wingdings" w:hAnsi="Wingdings" w:hint="default"/>
      </w:rPr>
    </w:lvl>
    <w:lvl w:ilvl="3" w:tplc="04220001" w:tentative="1">
      <w:start w:val="1"/>
      <w:numFmt w:val="bullet"/>
      <w:lvlText w:val=""/>
      <w:lvlJc w:val="left"/>
      <w:pPr>
        <w:ind w:left="3588" w:hanging="360"/>
      </w:pPr>
      <w:rPr>
        <w:rFonts w:ascii="Symbol" w:hAnsi="Symbol" w:hint="default"/>
      </w:rPr>
    </w:lvl>
    <w:lvl w:ilvl="4" w:tplc="04220003" w:tentative="1">
      <w:start w:val="1"/>
      <w:numFmt w:val="bullet"/>
      <w:lvlText w:val="o"/>
      <w:lvlJc w:val="left"/>
      <w:pPr>
        <w:ind w:left="4308" w:hanging="360"/>
      </w:pPr>
      <w:rPr>
        <w:rFonts w:ascii="Courier New" w:hAnsi="Courier New" w:cs="Courier New" w:hint="default"/>
      </w:rPr>
    </w:lvl>
    <w:lvl w:ilvl="5" w:tplc="04220005" w:tentative="1">
      <w:start w:val="1"/>
      <w:numFmt w:val="bullet"/>
      <w:lvlText w:val=""/>
      <w:lvlJc w:val="left"/>
      <w:pPr>
        <w:ind w:left="5028" w:hanging="360"/>
      </w:pPr>
      <w:rPr>
        <w:rFonts w:ascii="Wingdings" w:hAnsi="Wingdings" w:hint="default"/>
      </w:rPr>
    </w:lvl>
    <w:lvl w:ilvl="6" w:tplc="04220001" w:tentative="1">
      <w:start w:val="1"/>
      <w:numFmt w:val="bullet"/>
      <w:lvlText w:val=""/>
      <w:lvlJc w:val="left"/>
      <w:pPr>
        <w:ind w:left="5748" w:hanging="360"/>
      </w:pPr>
      <w:rPr>
        <w:rFonts w:ascii="Symbol" w:hAnsi="Symbol" w:hint="default"/>
      </w:rPr>
    </w:lvl>
    <w:lvl w:ilvl="7" w:tplc="04220003" w:tentative="1">
      <w:start w:val="1"/>
      <w:numFmt w:val="bullet"/>
      <w:lvlText w:val="o"/>
      <w:lvlJc w:val="left"/>
      <w:pPr>
        <w:ind w:left="6468" w:hanging="360"/>
      </w:pPr>
      <w:rPr>
        <w:rFonts w:ascii="Courier New" w:hAnsi="Courier New" w:cs="Courier New" w:hint="default"/>
      </w:rPr>
    </w:lvl>
    <w:lvl w:ilvl="8" w:tplc="04220005" w:tentative="1">
      <w:start w:val="1"/>
      <w:numFmt w:val="bullet"/>
      <w:lvlText w:val=""/>
      <w:lvlJc w:val="left"/>
      <w:pPr>
        <w:ind w:left="7188" w:hanging="360"/>
      </w:pPr>
      <w:rPr>
        <w:rFonts w:ascii="Wingdings" w:hAnsi="Wingdings" w:hint="default"/>
      </w:rPr>
    </w:lvl>
  </w:abstractNum>
  <w:abstractNum w:abstractNumId="3" w15:restartNumberingAfterBreak="0">
    <w:nsid w:val="69576995"/>
    <w:multiLevelType w:val="hybridMultilevel"/>
    <w:tmpl w:val="6D68BB2C"/>
    <w:lvl w:ilvl="0" w:tplc="0422000B">
      <w:start w:val="1"/>
      <w:numFmt w:val="bullet"/>
      <w:lvlText w:val=""/>
      <w:lvlJc w:val="left"/>
      <w:pPr>
        <w:ind w:left="1425" w:hanging="360"/>
      </w:pPr>
      <w:rPr>
        <w:rFonts w:ascii="Wingdings" w:hAnsi="Wingdings" w:hint="default"/>
      </w:rPr>
    </w:lvl>
    <w:lvl w:ilvl="1" w:tplc="04220003" w:tentative="1">
      <w:start w:val="1"/>
      <w:numFmt w:val="bullet"/>
      <w:lvlText w:val="o"/>
      <w:lvlJc w:val="left"/>
      <w:pPr>
        <w:ind w:left="2145" w:hanging="360"/>
      </w:pPr>
      <w:rPr>
        <w:rFonts w:ascii="Courier New" w:hAnsi="Courier New" w:cs="Courier New" w:hint="default"/>
      </w:rPr>
    </w:lvl>
    <w:lvl w:ilvl="2" w:tplc="04220005" w:tentative="1">
      <w:start w:val="1"/>
      <w:numFmt w:val="bullet"/>
      <w:lvlText w:val=""/>
      <w:lvlJc w:val="left"/>
      <w:pPr>
        <w:ind w:left="2865" w:hanging="360"/>
      </w:pPr>
      <w:rPr>
        <w:rFonts w:ascii="Wingdings" w:hAnsi="Wingdings" w:hint="default"/>
      </w:rPr>
    </w:lvl>
    <w:lvl w:ilvl="3" w:tplc="04220001" w:tentative="1">
      <w:start w:val="1"/>
      <w:numFmt w:val="bullet"/>
      <w:lvlText w:val=""/>
      <w:lvlJc w:val="left"/>
      <w:pPr>
        <w:ind w:left="3585" w:hanging="360"/>
      </w:pPr>
      <w:rPr>
        <w:rFonts w:ascii="Symbol" w:hAnsi="Symbol" w:hint="default"/>
      </w:rPr>
    </w:lvl>
    <w:lvl w:ilvl="4" w:tplc="04220003" w:tentative="1">
      <w:start w:val="1"/>
      <w:numFmt w:val="bullet"/>
      <w:lvlText w:val="o"/>
      <w:lvlJc w:val="left"/>
      <w:pPr>
        <w:ind w:left="4305" w:hanging="360"/>
      </w:pPr>
      <w:rPr>
        <w:rFonts w:ascii="Courier New" w:hAnsi="Courier New" w:cs="Courier New" w:hint="default"/>
      </w:rPr>
    </w:lvl>
    <w:lvl w:ilvl="5" w:tplc="04220005" w:tentative="1">
      <w:start w:val="1"/>
      <w:numFmt w:val="bullet"/>
      <w:lvlText w:val=""/>
      <w:lvlJc w:val="left"/>
      <w:pPr>
        <w:ind w:left="5025" w:hanging="360"/>
      </w:pPr>
      <w:rPr>
        <w:rFonts w:ascii="Wingdings" w:hAnsi="Wingdings" w:hint="default"/>
      </w:rPr>
    </w:lvl>
    <w:lvl w:ilvl="6" w:tplc="04220001" w:tentative="1">
      <w:start w:val="1"/>
      <w:numFmt w:val="bullet"/>
      <w:lvlText w:val=""/>
      <w:lvlJc w:val="left"/>
      <w:pPr>
        <w:ind w:left="5745" w:hanging="360"/>
      </w:pPr>
      <w:rPr>
        <w:rFonts w:ascii="Symbol" w:hAnsi="Symbol" w:hint="default"/>
      </w:rPr>
    </w:lvl>
    <w:lvl w:ilvl="7" w:tplc="04220003" w:tentative="1">
      <w:start w:val="1"/>
      <w:numFmt w:val="bullet"/>
      <w:lvlText w:val="o"/>
      <w:lvlJc w:val="left"/>
      <w:pPr>
        <w:ind w:left="6465" w:hanging="360"/>
      </w:pPr>
      <w:rPr>
        <w:rFonts w:ascii="Courier New" w:hAnsi="Courier New" w:cs="Courier New" w:hint="default"/>
      </w:rPr>
    </w:lvl>
    <w:lvl w:ilvl="8" w:tplc="04220005" w:tentative="1">
      <w:start w:val="1"/>
      <w:numFmt w:val="bullet"/>
      <w:lvlText w:val=""/>
      <w:lvlJc w:val="left"/>
      <w:pPr>
        <w:ind w:left="7185" w:hanging="360"/>
      </w:pPr>
      <w:rPr>
        <w:rFonts w:ascii="Wingdings" w:hAnsi="Wingdings" w:hint="default"/>
      </w:rPr>
    </w:lvl>
  </w:abstractNum>
  <w:abstractNum w:abstractNumId="4" w15:restartNumberingAfterBreak="0">
    <w:nsid w:val="7A3513E0"/>
    <w:multiLevelType w:val="hybridMultilevel"/>
    <w:tmpl w:val="C4AEF132"/>
    <w:lvl w:ilvl="0" w:tplc="04220001">
      <w:start w:val="1"/>
      <w:numFmt w:val="bullet"/>
      <w:lvlText w:val=""/>
      <w:lvlJc w:val="left"/>
      <w:pPr>
        <w:ind w:left="1068" w:hanging="360"/>
      </w:pPr>
      <w:rPr>
        <w:rFonts w:ascii="Symbol" w:hAnsi="Symbol" w:hint="default"/>
      </w:rPr>
    </w:lvl>
    <w:lvl w:ilvl="1" w:tplc="04220003" w:tentative="1">
      <w:start w:val="1"/>
      <w:numFmt w:val="bullet"/>
      <w:lvlText w:val="o"/>
      <w:lvlJc w:val="left"/>
      <w:pPr>
        <w:ind w:left="1788" w:hanging="360"/>
      </w:pPr>
      <w:rPr>
        <w:rFonts w:ascii="Courier New" w:hAnsi="Courier New" w:cs="Courier New" w:hint="default"/>
      </w:rPr>
    </w:lvl>
    <w:lvl w:ilvl="2" w:tplc="04220005" w:tentative="1">
      <w:start w:val="1"/>
      <w:numFmt w:val="bullet"/>
      <w:lvlText w:val=""/>
      <w:lvlJc w:val="left"/>
      <w:pPr>
        <w:ind w:left="2508" w:hanging="360"/>
      </w:pPr>
      <w:rPr>
        <w:rFonts w:ascii="Wingdings" w:hAnsi="Wingdings" w:hint="default"/>
      </w:rPr>
    </w:lvl>
    <w:lvl w:ilvl="3" w:tplc="04220001" w:tentative="1">
      <w:start w:val="1"/>
      <w:numFmt w:val="bullet"/>
      <w:lvlText w:val=""/>
      <w:lvlJc w:val="left"/>
      <w:pPr>
        <w:ind w:left="3228" w:hanging="360"/>
      </w:pPr>
      <w:rPr>
        <w:rFonts w:ascii="Symbol" w:hAnsi="Symbol" w:hint="default"/>
      </w:rPr>
    </w:lvl>
    <w:lvl w:ilvl="4" w:tplc="04220003" w:tentative="1">
      <w:start w:val="1"/>
      <w:numFmt w:val="bullet"/>
      <w:lvlText w:val="o"/>
      <w:lvlJc w:val="left"/>
      <w:pPr>
        <w:ind w:left="3948" w:hanging="360"/>
      </w:pPr>
      <w:rPr>
        <w:rFonts w:ascii="Courier New" w:hAnsi="Courier New" w:cs="Courier New" w:hint="default"/>
      </w:rPr>
    </w:lvl>
    <w:lvl w:ilvl="5" w:tplc="04220005" w:tentative="1">
      <w:start w:val="1"/>
      <w:numFmt w:val="bullet"/>
      <w:lvlText w:val=""/>
      <w:lvlJc w:val="left"/>
      <w:pPr>
        <w:ind w:left="4668" w:hanging="360"/>
      </w:pPr>
      <w:rPr>
        <w:rFonts w:ascii="Wingdings" w:hAnsi="Wingdings" w:hint="default"/>
      </w:rPr>
    </w:lvl>
    <w:lvl w:ilvl="6" w:tplc="04220001" w:tentative="1">
      <w:start w:val="1"/>
      <w:numFmt w:val="bullet"/>
      <w:lvlText w:val=""/>
      <w:lvlJc w:val="left"/>
      <w:pPr>
        <w:ind w:left="5388" w:hanging="360"/>
      </w:pPr>
      <w:rPr>
        <w:rFonts w:ascii="Symbol" w:hAnsi="Symbol" w:hint="default"/>
      </w:rPr>
    </w:lvl>
    <w:lvl w:ilvl="7" w:tplc="04220003" w:tentative="1">
      <w:start w:val="1"/>
      <w:numFmt w:val="bullet"/>
      <w:lvlText w:val="o"/>
      <w:lvlJc w:val="left"/>
      <w:pPr>
        <w:ind w:left="6108" w:hanging="360"/>
      </w:pPr>
      <w:rPr>
        <w:rFonts w:ascii="Courier New" w:hAnsi="Courier New" w:cs="Courier New" w:hint="default"/>
      </w:rPr>
    </w:lvl>
    <w:lvl w:ilvl="8" w:tplc="04220005" w:tentative="1">
      <w:start w:val="1"/>
      <w:numFmt w:val="bullet"/>
      <w:lvlText w:val=""/>
      <w:lvlJc w:val="left"/>
      <w:pPr>
        <w:ind w:left="6828" w:hanging="360"/>
      </w:pPr>
      <w:rPr>
        <w:rFonts w:ascii="Wingdings" w:hAnsi="Wingdings" w:hint="default"/>
      </w:rPr>
    </w:lvl>
  </w:abstractNum>
  <w:num w:numId="1" w16cid:durableId="1165894797">
    <w:abstractNumId w:val="4"/>
  </w:num>
  <w:num w:numId="2" w16cid:durableId="89665599">
    <w:abstractNumId w:val="3"/>
  </w:num>
  <w:num w:numId="3" w16cid:durableId="1445685114">
    <w:abstractNumId w:val="0"/>
  </w:num>
  <w:num w:numId="4" w16cid:durableId="737441113">
    <w:abstractNumId w:val="2"/>
  </w:num>
  <w:num w:numId="5" w16cid:durableId="891308030">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519"/>
    <w:rsid w:val="00004361"/>
    <w:rsid w:val="00004E47"/>
    <w:rsid w:val="00014BC9"/>
    <w:rsid w:val="00016105"/>
    <w:rsid w:val="00041F79"/>
    <w:rsid w:val="0005717A"/>
    <w:rsid w:val="00060C28"/>
    <w:rsid w:val="00061A3E"/>
    <w:rsid w:val="00063830"/>
    <w:rsid w:val="00066BB0"/>
    <w:rsid w:val="00072C2B"/>
    <w:rsid w:val="00074DDC"/>
    <w:rsid w:val="000768C0"/>
    <w:rsid w:val="00084F96"/>
    <w:rsid w:val="0009082D"/>
    <w:rsid w:val="000B2A95"/>
    <w:rsid w:val="000B2B30"/>
    <w:rsid w:val="000C6554"/>
    <w:rsid w:val="000D6712"/>
    <w:rsid w:val="000D7793"/>
    <w:rsid w:val="000E4277"/>
    <w:rsid w:val="000F0BEA"/>
    <w:rsid w:val="000F2359"/>
    <w:rsid w:val="000F528E"/>
    <w:rsid w:val="000F6EDC"/>
    <w:rsid w:val="001003A2"/>
    <w:rsid w:val="00104E21"/>
    <w:rsid w:val="00111BD4"/>
    <w:rsid w:val="00112F29"/>
    <w:rsid w:val="00117C97"/>
    <w:rsid w:val="00121B28"/>
    <w:rsid w:val="00124F1C"/>
    <w:rsid w:val="00127375"/>
    <w:rsid w:val="00152149"/>
    <w:rsid w:val="00161690"/>
    <w:rsid w:val="00161974"/>
    <w:rsid w:val="00164867"/>
    <w:rsid w:val="00165052"/>
    <w:rsid w:val="00173AA7"/>
    <w:rsid w:val="00174B5A"/>
    <w:rsid w:val="00177598"/>
    <w:rsid w:val="001867B2"/>
    <w:rsid w:val="0019606E"/>
    <w:rsid w:val="001A23FE"/>
    <w:rsid w:val="001A3232"/>
    <w:rsid w:val="001A63ED"/>
    <w:rsid w:val="001A64E0"/>
    <w:rsid w:val="001B6440"/>
    <w:rsid w:val="001C3552"/>
    <w:rsid w:val="001C6E64"/>
    <w:rsid w:val="001E2C1D"/>
    <w:rsid w:val="001F0F8A"/>
    <w:rsid w:val="001F4976"/>
    <w:rsid w:val="00214F38"/>
    <w:rsid w:val="002205D3"/>
    <w:rsid w:val="00221EC7"/>
    <w:rsid w:val="00227CC3"/>
    <w:rsid w:val="0023101B"/>
    <w:rsid w:val="00242563"/>
    <w:rsid w:val="00246E84"/>
    <w:rsid w:val="002536B6"/>
    <w:rsid w:val="002563AA"/>
    <w:rsid w:val="002721FA"/>
    <w:rsid w:val="00280D5E"/>
    <w:rsid w:val="00290C7F"/>
    <w:rsid w:val="00292DF5"/>
    <w:rsid w:val="002A750F"/>
    <w:rsid w:val="002A7DB1"/>
    <w:rsid w:val="002B738C"/>
    <w:rsid w:val="002C0191"/>
    <w:rsid w:val="002C15A8"/>
    <w:rsid w:val="002C197C"/>
    <w:rsid w:val="002D3663"/>
    <w:rsid w:val="002D3C93"/>
    <w:rsid w:val="002D6022"/>
    <w:rsid w:val="002E2F14"/>
    <w:rsid w:val="002E4ACC"/>
    <w:rsid w:val="002E535F"/>
    <w:rsid w:val="002F7BEB"/>
    <w:rsid w:val="00305CAF"/>
    <w:rsid w:val="00311CE7"/>
    <w:rsid w:val="00313596"/>
    <w:rsid w:val="00314DDA"/>
    <w:rsid w:val="003150CD"/>
    <w:rsid w:val="00327D8E"/>
    <w:rsid w:val="00367372"/>
    <w:rsid w:val="00371A9A"/>
    <w:rsid w:val="00373343"/>
    <w:rsid w:val="00387894"/>
    <w:rsid w:val="0039046A"/>
    <w:rsid w:val="00391E27"/>
    <w:rsid w:val="003A3022"/>
    <w:rsid w:val="003B5558"/>
    <w:rsid w:val="003D249D"/>
    <w:rsid w:val="003D6F2D"/>
    <w:rsid w:val="003E6A7B"/>
    <w:rsid w:val="003F0020"/>
    <w:rsid w:val="003F046E"/>
    <w:rsid w:val="003F4F4E"/>
    <w:rsid w:val="003F5D9A"/>
    <w:rsid w:val="00405C2F"/>
    <w:rsid w:val="00410037"/>
    <w:rsid w:val="00412F80"/>
    <w:rsid w:val="0041508D"/>
    <w:rsid w:val="00420492"/>
    <w:rsid w:val="00430FF6"/>
    <w:rsid w:val="00431465"/>
    <w:rsid w:val="00437D7C"/>
    <w:rsid w:val="00476D46"/>
    <w:rsid w:val="00482378"/>
    <w:rsid w:val="0048602F"/>
    <w:rsid w:val="00490243"/>
    <w:rsid w:val="004B1E4E"/>
    <w:rsid w:val="004B2512"/>
    <w:rsid w:val="004B49EB"/>
    <w:rsid w:val="004C422F"/>
    <w:rsid w:val="004F02CE"/>
    <w:rsid w:val="004F764C"/>
    <w:rsid w:val="00501571"/>
    <w:rsid w:val="00503340"/>
    <w:rsid w:val="0051012C"/>
    <w:rsid w:val="00532602"/>
    <w:rsid w:val="0053359F"/>
    <w:rsid w:val="00535864"/>
    <w:rsid w:val="0055303B"/>
    <w:rsid w:val="00554B8C"/>
    <w:rsid w:val="0055565F"/>
    <w:rsid w:val="00556517"/>
    <w:rsid w:val="00570685"/>
    <w:rsid w:val="00580356"/>
    <w:rsid w:val="00581322"/>
    <w:rsid w:val="00593CAB"/>
    <w:rsid w:val="00595804"/>
    <w:rsid w:val="00595A13"/>
    <w:rsid w:val="005A7DC4"/>
    <w:rsid w:val="005B0B52"/>
    <w:rsid w:val="005B3584"/>
    <w:rsid w:val="005C6AF9"/>
    <w:rsid w:val="005C792E"/>
    <w:rsid w:val="005D6F6C"/>
    <w:rsid w:val="005E0ADF"/>
    <w:rsid w:val="005E6543"/>
    <w:rsid w:val="005F3B18"/>
    <w:rsid w:val="00601738"/>
    <w:rsid w:val="00605158"/>
    <w:rsid w:val="006065CF"/>
    <w:rsid w:val="00621507"/>
    <w:rsid w:val="00637B1F"/>
    <w:rsid w:val="006475BC"/>
    <w:rsid w:val="00656B69"/>
    <w:rsid w:val="00665558"/>
    <w:rsid w:val="00673785"/>
    <w:rsid w:val="00673AF8"/>
    <w:rsid w:val="00682C30"/>
    <w:rsid w:val="00697636"/>
    <w:rsid w:val="006A09DE"/>
    <w:rsid w:val="006A1E83"/>
    <w:rsid w:val="006A55B9"/>
    <w:rsid w:val="006A754A"/>
    <w:rsid w:val="006B373C"/>
    <w:rsid w:val="006B6291"/>
    <w:rsid w:val="006B7CFF"/>
    <w:rsid w:val="006D1414"/>
    <w:rsid w:val="006D3C39"/>
    <w:rsid w:val="006D51B8"/>
    <w:rsid w:val="006E622C"/>
    <w:rsid w:val="006F114D"/>
    <w:rsid w:val="006F1C8E"/>
    <w:rsid w:val="006F763F"/>
    <w:rsid w:val="00704E93"/>
    <w:rsid w:val="00706C40"/>
    <w:rsid w:val="00723B0F"/>
    <w:rsid w:val="00725F36"/>
    <w:rsid w:val="00731191"/>
    <w:rsid w:val="00746FCD"/>
    <w:rsid w:val="0074748C"/>
    <w:rsid w:val="00760AC8"/>
    <w:rsid w:val="00777303"/>
    <w:rsid w:val="00785FB7"/>
    <w:rsid w:val="007872DC"/>
    <w:rsid w:val="00794CBB"/>
    <w:rsid w:val="00796A75"/>
    <w:rsid w:val="007A3BF0"/>
    <w:rsid w:val="007A5A3E"/>
    <w:rsid w:val="007A7803"/>
    <w:rsid w:val="007B1016"/>
    <w:rsid w:val="007B1131"/>
    <w:rsid w:val="007B2EAB"/>
    <w:rsid w:val="007D7DF5"/>
    <w:rsid w:val="007E0CE4"/>
    <w:rsid w:val="007E1E14"/>
    <w:rsid w:val="007F2C33"/>
    <w:rsid w:val="007F74F8"/>
    <w:rsid w:val="007F762E"/>
    <w:rsid w:val="008033FF"/>
    <w:rsid w:val="0080467B"/>
    <w:rsid w:val="0081543A"/>
    <w:rsid w:val="00816968"/>
    <w:rsid w:val="0081766A"/>
    <w:rsid w:val="00817F76"/>
    <w:rsid w:val="008216D1"/>
    <w:rsid w:val="00823B39"/>
    <w:rsid w:val="0083050F"/>
    <w:rsid w:val="00830571"/>
    <w:rsid w:val="00841F05"/>
    <w:rsid w:val="00850D8D"/>
    <w:rsid w:val="0085153D"/>
    <w:rsid w:val="008535F1"/>
    <w:rsid w:val="00854AFC"/>
    <w:rsid w:val="008614E6"/>
    <w:rsid w:val="00872CFC"/>
    <w:rsid w:val="00883F84"/>
    <w:rsid w:val="008A6239"/>
    <w:rsid w:val="008A6C12"/>
    <w:rsid w:val="008A7387"/>
    <w:rsid w:val="008A772A"/>
    <w:rsid w:val="008A77BD"/>
    <w:rsid w:val="008B59A0"/>
    <w:rsid w:val="008B5F5D"/>
    <w:rsid w:val="008C5493"/>
    <w:rsid w:val="008D0F85"/>
    <w:rsid w:val="008D2BE3"/>
    <w:rsid w:val="008D69D9"/>
    <w:rsid w:val="008E0BEF"/>
    <w:rsid w:val="008E5E26"/>
    <w:rsid w:val="008F14E7"/>
    <w:rsid w:val="008F215D"/>
    <w:rsid w:val="008F361D"/>
    <w:rsid w:val="00900DCA"/>
    <w:rsid w:val="00901726"/>
    <w:rsid w:val="00903784"/>
    <w:rsid w:val="009038DA"/>
    <w:rsid w:val="00904966"/>
    <w:rsid w:val="00906CF0"/>
    <w:rsid w:val="009111B2"/>
    <w:rsid w:val="009118C4"/>
    <w:rsid w:val="0091324E"/>
    <w:rsid w:val="0091327C"/>
    <w:rsid w:val="00914F6F"/>
    <w:rsid w:val="009158FC"/>
    <w:rsid w:val="00916B12"/>
    <w:rsid w:val="00925041"/>
    <w:rsid w:val="00946B8B"/>
    <w:rsid w:val="00954EEE"/>
    <w:rsid w:val="00954FEE"/>
    <w:rsid w:val="009668E5"/>
    <w:rsid w:val="00966E3F"/>
    <w:rsid w:val="00972E9E"/>
    <w:rsid w:val="0098228F"/>
    <w:rsid w:val="00983271"/>
    <w:rsid w:val="0099280A"/>
    <w:rsid w:val="009A13B6"/>
    <w:rsid w:val="009A2CC5"/>
    <w:rsid w:val="009B006F"/>
    <w:rsid w:val="009C3DD6"/>
    <w:rsid w:val="009C7458"/>
    <w:rsid w:val="009D75CD"/>
    <w:rsid w:val="009E02AD"/>
    <w:rsid w:val="009E6C3D"/>
    <w:rsid w:val="009F3812"/>
    <w:rsid w:val="00A25C8D"/>
    <w:rsid w:val="00A30E40"/>
    <w:rsid w:val="00A4094B"/>
    <w:rsid w:val="00A54902"/>
    <w:rsid w:val="00A64338"/>
    <w:rsid w:val="00A66CAB"/>
    <w:rsid w:val="00A72057"/>
    <w:rsid w:val="00A7366A"/>
    <w:rsid w:val="00A76248"/>
    <w:rsid w:val="00A8264A"/>
    <w:rsid w:val="00AA50F5"/>
    <w:rsid w:val="00AA7301"/>
    <w:rsid w:val="00AB3437"/>
    <w:rsid w:val="00AB47EF"/>
    <w:rsid w:val="00AC558C"/>
    <w:rsid w:val="00AD5500"/>
    <w:rsid w:val="00AE279B"/>
    <w:rsid w:val="00AE4739"/>
    <w:rsid w:val="00AE7B41"/>
    <w:rsid w:val="00AF4E5E"/>
    <w:rsid w:val="00AF64F8"/>
    <w:rsid w:val="00B01868"/>
    <w:rsid w:val="00B021F7"/>
    <w:rsid w:val="00B03913"/>
    <w:rsid w:val="00B04BD4"/>
    <w:rsid w:val="00B053D1"/>
    <w:rsid w:val="00B07E9F"/>
    <w:rsid w:val="00B101D5"/>
    <w:rsid w:val="00B139B4"/>
    <w:rsid w:val="00B14060"/>
    <w:rsid w:val="00B14B5E"/>
    <w:rsid w:val="00B23686"/>
    <w:rsid w:val="00B2407B"/>
    <w:rsid w:val="00B25D39"/>
    <w:rsid w:val="00B27062"/>
    <w:rsid w:val="00B359D9"/>
    <w:rsid w:val="00B546BF"/>
    <w:rsid w:val="00B61F6C"/>
    <w:rsid w:val="00B631C2"/>
    <w:rsid w:val="00B75F0E"/>
    <w:rsid w:val="00B800F6"/>
    <w:rsid w:val="00B961B9"/>
    <w:rsid w:val="00BA202C"/>
    <w:rsid w:val="00BA2EDA"/>
    <w:rsid w:val="00BA62AA"/>
    <w:rsid w:val="00BA7D20"/>
    <w:rsid w:val="00BB7519"/>
    <w:rsid w:val="00BD2C72"/>
    <w:rsid w:val="00BD40C1"/>
    <w:rsid w:val="00BD57EF"/>
    <w:rsid w:val="00BE4A5F"/>
    <w:rsid w:val="00C10780"/>
    <w:rsid w:val="00C10FBC"/>
    <w:rsid w:val="00C111E1"/>
    <w:rsid w:val="00C14B21"/>
    <w:rsid w:val="00C16CA8"/>
    <w:rsid w:val="00C17668"/>
    <w:rsid w:val="00C31746"/>
    <w:rsid w:val="00C32D38"/>
    <w:rsid w:val="00C4011F"/>
    <w:rsid w:val="00C43FBB"/>
    <w:rsid w:val="00C503C5"/>
    <w:rsid w:val="00C527BD"/>
    <w:rsid w:val="00C52C95"/>
    <w:rsid w:val="00C62437"/>
    <w:rsid w:val="00C6760F"/>
    <w:rsid w:val="00C67FEE"/>
    <w:rsid w:val="00C70889"/>
    <w:rsid w:val="00C742C2"/>
    <w:rsid w:val="00C90AF6"/>
    <w:rsid w:val="00C9107D"/>
    <w:rsid w:val="00C96FF8"/>
    <w:rsid w:val="00CA1B77"/>
    <w:rsid w:val="00CB0FD1"/>
    <w:rsid w:val="00CB47D2"/>
    <w:rsid w:val="00CC0EBD"/>
    <w:rsid w:val="00CC1552"/>
    <w:rsid w:val="00CC4331"/>
    <w:rsid w:val="00CC4FE1"/>
    <w:rsid w:val="00CD1B1E"/>
    <w:rsid w:val="00CD1D89"/>
    <w:rsid w:val="00CD2F4B"/>
    <w:rsid w:val="00CD4DD8"/>
    <w:rsid w:val="00CD5B6D"/>
    <w:rsid w:val="00CD6D34"/>
    <w:rsid w:val="00CE1C51"/>
    <w:rsid w:val="00CE65A5"/>
    <w:rsid w:val="00CE7655"/>
    <w:rsid w:val="00CF4D13"/>
    <w:rsid w:val="00CF5D82"/>
    <w:rsid w:val="00D02150"/>
    <w:rsid w:val="00D120C8"/>
    <w:rsid w:val="00D21ECF"/>
    <w:rsid w:val="00D27728"/>
    <w:rsid w:val="00D3199D"/>
    <w:rsid w:val="00D3317B"/>
    <w:rsid w:val="00D34557"/>
    <w:rsid w:val="00D44FEA"/>
    <w:rsid w:val="00D45BA6"/>
    <w:rsid w:val="00D57F8E"/>
    <w:rsid w:val="00D64003"/>
    <w:rsid w:val="00D82AC0"/>
    <w:rsid w:val="00D851DD"/>
    <w:rsid w:val="00D9226F"/>
    <w:rsid w:val="00DB0574"/>
    <w:rsid w:val="00DB41B5"/>
    <w:rsid w:val="00DC1BE8"/>
    <w:rsid w:val="00DC6264"/>
    <w:rsid w:val="00DD3AD1"/>
    <w:rsid w:val="00DE6A44"/>
    <w:rsid w:val="00DF18C7"/>
    <w:rsid w:val="00DF7DE7"/>
    <w:rsid w:val="00E033C0"/>
    <w:rsid w:val="00E03E03"/>
    <w:rsid w:val="00E05E53"/>
    <w:rsid w:val="00E1089B"/>
    <w:rsid w:val="00E10F5A"/>
    <w:rsid w:val="00E12963"/>
    <w:rsid w:val="00E13E03"/>
    <w:rsid w:val="00E140F4"/>
    <w:rsid w:val="00E22A47"/>
    <w:rsid w:val="00E237FF"/>
    <w:rsid w:val="00E2756D"/>
    <w:rsid w:val="00E3318F"/>
    <w:rsid w:val="00E4059A"/>
    <w:rsid w:val="00E41E6F"/>
    <w:rsid w:val="00E46244"/>
    <w:rsid w:val="00E5380F"/>
    <w:rsid w:val="00E55182"/>
    <w:rsid w:val="00E67C2A"/>
    <w:rsid w:val="00E71C6D"/>
    <w:rsid w:val="00E76FBE"/>
    <w:rsid w:val="00E809F4"/>
    <w:rsid w:val="00E852A3"/>
    <w:rsid w:val="00E86C14"/>
    <w:rsid w:val="00E94776"/>
    <w:rsid w:val="00E949FB"/>
    <w:rsid w:val="00E94AD0"/>
    <w:rsid w:val="00E94D82"/>
    <w:rsid w:val="00EA400C"/>
    <w:rsid w:val="00EA4A24"/>
    <w:rsid w:val="00EB1B92"/>
    <w:rsid w:val="00EB5D70"/>
    <w:rsid w:val="00ED7D03"/>
    <w:rsid w:val="00EF2EED"/>
    <w:rsid w:val="00EF51BD"/>
    <w:rsid w:val="00F0096C"/>
    <w:rsid w:val="00F05109"/>
    <w:rsid w:val="00F3402C"/>
    <w:rsid w:val="00F34AF0"/>
    <w:rsid w:val="00F46D3E"/>
    <w:rsid w:val="00F549F5"/>
    <w:rsid w:val="00F54D0C"/>
    <w:rsid w:val="00F64D6D"/>
    <w:rsid w:val="00F668E3"/>
    <w:rsid w:val="00F72C08"/>
    <w:rsid w:val="00F74532"/>
    <w:rsid w:val="00F96041"/>
    <w:rsid w:val="00FB3C2E"/>
    <w:rsid w:val="00FC029A"/>
    <w:rsid w:val="00FD02F1"/>
    <w:rsid w:val="00FD457E"/>
    <w:rsid w:val="00FE7F54"/>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5B8BF"/>
  <w15:chartTrackingRefBased/>
  <w15:docId w15:val="{6475B570-CA5F-5B43-883A-727089728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ru-RU"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1726"/>
  </w:style>
  <w:style w:type="paragraph" w:styleId="1">
    <w:name w:val="heading 1"/>
    <w:basedOn w:val="a"/>
    <w:next w:val="a"/>
    <w:link w:val="10"/>
    <w:uiPriority w:val="9"/>
    <w:qFormat/>
    <w:rsid w:val="0090172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semiHidden/>
    <w:unhideWhenUsed/>
    <w:qFormat/>
    <w:rsid w:val="0090172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901726"/>
    <w:pPr>
      <w:keepNext/>
      <w:keepLines/>
      <w:spacing w:before="160" w:after="80"/>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901726"/>
    <w:pPr>
      <w:keepNext/>
      <w:keepLines/>
      <w:spacing w:before="80" w:after="40"/>
      <w:outlineLvl w:val="3"/>
    </w:pPr>
    <w:rPr>
      <w:rFonts w:eastAsiaTheme="majorEastAsia" w:cstheme="majorBidi"/>
      <w:i/>
      <w:iCs/>
      <w:color w:val="2F5496" w:themeColor="accent1" w:themeShade="BF"/>
    </w:rPr>
  </w:style>
  <w:style w:type="paragraph" w:styleId="5">
    <w:name w:val="heading 5"/>
    <w:basedOn w:val="a"/>
    <w:next w:val="a"/>
    <w:link w:val="50"/>
    <w:uiPriority w:val="9"/>
    <w:semiHidden/>
    <w:unhideWhenUsed/>
    <w:qFormat/>
    <w:rsid w:val="00901726"/>
    <w:pPr>
      <w:keepNext/>
      <w:keepLines/>
      <w:spacing w:before="80" w:after="40"/>
      <w:outlineLvl w:val="4"/>
    </w:pPr>
    <w:rPr>
      <w:rFonts w:eastAsiaTheme="majorEastAsia" w:cstheme="majorBidi"/>
      <w:color w:val="2F5496" w:themeColor="accent1" w:themeShade="BF"/>
    </w:rPr>
  </w:style>
  <w:style w:type="paragraph" w:styleId="6">
    <w:name w:val="heading 6"/>
    <w:basedOn w:val="a"/>
    <w:next w:val="a"/>
    <w:link w:val="60"/>
    <w:uiPriority w:val="9"/>
    <w:semiHidden/>
    <w:unhideWhenUsed/>
    <w:qFormat/>
    <w:rsid w:val="00901726"/>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901726"/>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901726"/>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901726"/>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D3199D"/>
    <w:rPr>
      <w:color w:val="0563C1" w:themeColor="hyperlink"/>
      <w:u w:val="single"/>
    </w:rPr>
  </w:style>
  <w:style w:type="character" w:styleId="a4">
    <w:name w:val="Unresolved Mention"/>
    <w:basedOn w:val="a0"/>
    <w:uiPriority w:val="99"/>
    <w:semiHidden/>
    <w:unhideWhenUsed/>
    <w:rsid w:val="00D3199D"/>
    <w:rPr>
      <w:color w:val="605E5C"/>
      <w:shd w:val="clear" w:color="auto" w:fill="E1DFDD"/>
    </w:rPr>
  </w:style>
  <w:style w:type="character" w:styleId="a5">
    <w:name w:val="FollowedHyperlink"/>
    <w:basedOn w:val="a0"/>
    <w:uiPriority w:val="99"/>
    <w:semiHidden/>
    <w:unhideWhenUsed/>
    <w:rsid w:val="009B006F"/>
    <w:rPr>
      <w:color w:val="954F72" w:themeColor="followedHyperlink"/>
      <w:u w:val="single"/>
    </w:rPr>
  </w:style>
  <w:style w:type="paragraph" w:styleId="a6">
    <w:name w:val="List Paragraph"/>
    <w:basedOn w:val="a"/>
    <w:uiPriority w:val="34"/>
    <w:qFormat/>
    <w:rsid w:val="00901726"/>
    <w:pPr>
      <w:ind w:left="720"/>
      <w:contextualSpacing/>
    </w:pPr>
  </w:style>
  <w:style w:type="character" w:customStyle="1" w:styleId="10">
    <w:name w:val="Заголовок 1 Знак"/>
    <w:basedOn w:val="a0"/>
    <w:link w:val="1"/>
    <w:uiPriority w:val="9"/>
    <w:rsid w:val="00901726"/>
    <w:rPr>
      <w:rFonts w:asciiTheme="majorHAnsi" w:eastAsiaTheme="majorEastAsia" w:hAnsiTheme="majorHAnsi" w:cstheme="majorBidi"/>
      <w:color w:val="2F5496" w:themeColor="accent1" w:themeShade="BF"/>
      <w:sz w:val="40"/>
      <w:szCs w:val="40"/>
    </w:rPr>
  </w:style>
  <w:style w:type="paragraph" w:styleId="a7">
    <w:name w:val="header"/>
    <w:basedOn w:val="a"/>
    <w:link w:val="a8"/>
    <w:uiPriority w:val="99"/>
    <w:unhideWhenUsed/>
    <w:rsid w:val="00B053D1"/>
    <w:pPr>
      <w:tabs>
        <w:tab w:val="center" w:pos="4819"/>
        <w:tab w:val="right" w:pos="9639"/>
      </w:tabs>
    </w:pPr>
  </w:style>
  <w:style w:type="character" w:customStyle="1" w:styleId="a8">
    <w:name w:val="Верхний колонтитул Знак"/>
    <w:basedOn w:val="a0"/>
    <w:link w:val="a7"/>
    <w:uiPriority w:val="99"/>
    <w:rsid w:val="00B053D1"/>
    <w:rPr>
      <w:lang w:val="en-GB"/>
    </w:rPr>
  </w:style>
  <w:style w:type="paragraph" w:styleId="a9">
    <w:name w:val="footer"/>
    <w:basedOn w:val="a"/>
    <w:link w:val="aa"/>
    <w:uiPriority w:val="99"/>
    <w:unhideWhenUsed/>
    <w:rsid w:val="00B053D1"/>
    <w:pPr>
      <w:tabs>
        <w:tab w:val="center" w:pos="4819"/>
        <w:tab w:val="right" w:pos="9639"/>
      </w:tabs>
    </w:pPr>
  </w:style>
  <w:style w:type="character" w:customStyle="1" w:styleId="aa">
    <w:name w:val="Нижний колонтитул Знак"/>
    <w:basedOn w:val="a0"/>
    <w:link w:val="a9"/>
    <w:uiPriority w:val="99"/>
    <w:rsid w:val="00B053D1"/>
    <w:rPr>
      <w:lang w:val="en-GB"/>
    </w:rPr>
  </w:style>
  <w:style w:type="character" w:customStyle="1" w:styleId="30">
    <w:name w:val="Заголовок 3 Знак"/>
    <w:basedOn w:val="a0"/>
    <w:link w:val="3"/>
    <w:uiPriority w:val="9"/>
    <w:semiHidden/>
    <w:rsid w:val="00901726"/>
    <w:rPr>
      <w:rFonts w:eastAsiaTheme="majorEastAsia" w:cstheme="majorBidi"/>
      <w:color w:val="2F5496" w:themeColor="accent1" w:themeShade="BF"/>
      <w:sz w:val="28"/>
      <w:szCs w:val="28"/>
    </w:rPr>
  </w:style>
  <w:style w:type="character" w:customStyle="1" w:styleId="60">
    <w:name w:val="Заголовок 6 Знак"/>
    <w:basedOn w:val="a0"/>
    <w:link w:val="6"/>
    <w:uiPriority w:val="9"/>
    <w:semiHidden/>
    <w:rsid w:val="00901726"/>
    <w:rPr>
      <w:rFonts w:eastAsiaTheme="majorEastAsia" w:cstheme="majorBidi"/>
      <w:i/>
      <w:iCs/>
      <w:color w:val="595959" w:themeColor="text1" w:themeTint="A6"/>
    </w:rPr>
  </w:style>
  <w:style w:type="table" w:styleId="ab">
    <w:name w:val="Table Grid"/>
    <w:basedOn w:val="a1"/>
    <w:uiPriority w:val="39"/>
    <w:rsid w:val="008B5F5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TOC Heading"/>
    <w:basedOn w:val="1"/>
    <w:next w:val="a"/>
    <w:uiPriority w:val="39"/>
    <w:unhideWhenUsed/>
    <w:qFormat/>
    <w:rsid w:val="00901726"/>
    <w:pPr>
      <w:spacing w:before="240" w:after="0"/>
      <w:outlineLvl w:val="9"/>
    </w:pPr>
    <w:rPr>
      <w:sz w:val="32"/>
      <w:szCs w:val="32"/>
    </w:rPr>
  </w:style>
  <w:style w:type="paragraph" w:styleId="11">
    <w:name w:val="toc 1"/>
    <w:basedOn w:val="a"/>
    <w:next w:val="a"/>
    <w:autoRedefine/>
    <w:uiPriority w:val="39"/>
    <w:unhideWhenUsed/>
    <w:rsid w:val="00F3402C"/>
    <w:pPr>
      <w:tabs>
        <w:tab w:val="left" w:pos="480"/>
        <w:tab w:val="right" w:leader="dot" w:pos="9339"/>
      </w:tabs>
      <w:spacing w:after="100" w:line="360" w:lineRule="auto"/>
    </w:pPr>
  </w:style>
  <w:style w:type="character" w:customStyle="1" w:styleId="20">
    <w:name w:val="Заголовок 2 Знак"/>
    <w:basedOn w:val="a0"/>
    <w:link w:val="2"/>
    <w:uiPriority w:val="9"/>
    <w:semiHidden/>
    <w:rsid w:val="00901726"/>
    <w:rPr>
      <w:rFonts w:asciiTheme="majorHAnsi" w:eastAsiaTheme="majorEastAsia" w:hAnsiTheme="majorHAnsi" w:cstheme="majorBidi"/>
      <w:color w:val="2F5496" w:themeColor="accent1" w:themeShade="BF"/>
      <w:sz w:val="32"/>
      <w:szCs w:val="32"/>
    </w:rPr>
  </w:style>
  <w:style w:type="character" w:customStyle="1" w:styleId="40">
    <w:name w:val="Заголовок 4 Знак"/>
    <w:basedOn w:val="a0"/>
    <w:link w:val="4"/>
    <w:uiPriority w:val="9"/>
    <w:semiHidden/>
    <w:rsid w:val="00901726"/>
    <w:rPr>
      <w:rFonts w:eastAsiaTheme="majorEastAsia" w:cstheme="majorBidi"/>
      <w:i/>
      <w:iCs/>
      <w:color w:val="2F5496" w:themeColor="accent1" w:themeShade="BF"/>
    </w:rPr>
  </w:style>
  <w:style w:type="character" w:customStyle="1" w:styleId="50">
    <w:name w:val="Заголовок 5 Знак"/>
    <w:basedOn w:val="a0"/>
    <w:link w:val="5"/>
    <w:uiPriority w:val="9"/>
    <w:semiHidden/>
    <w:rsid w:val="00901726"/>
    <w:rPr>
      <w:rFonts w:eastAsiaTheme="majorEastAsia" w:cstheme="majorBidi"/>
      <w:color w:val="2F5496" w:themeColor="accent1" w:themeShade="BF"/>
    </w:rPr>
  </w:style>
  <w:style w:type="character" w:customStyle="1" w:styleId="70">
    <w:name w:val="Заголовок 7 Знак"/>
    <w:basedOn w:val="a0"/>
    <w:link w:val="7"/>
    <w:uiPriority w:val="9"/>
    <w:semiHidden/>
    <w:rsid w:val="00901726"/>
    <w:rPr>
      <w:rFonts w:eastAsiaTheme="majorEastAsia" w:cstheme="majorBidi"/>
      <w:color w:val="595959" w:themeColor="text1" w:themeTint="A6"/>
    </w:rPr>
  </w:style>
  <w:style w:type="character" w:customStyle="1" w:styleId="80">
    <w:name w:val="Заголовок 8 Знак"/>
    <w:basedOn w:val="a0"/>
    <w:link w:val="8"/>
    <w:uiPriority w:val="9"/>
    <w:semiHidden/>
    <w:rsid w:val="00901726"/>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901726"/>
    <w:rPr>
      <w:rFonts w:eastAsiaTheme="majorEastAsia" w:cstheme="majorBidi"/>
      <w:color w:val="272727" w:themeColor="text1" w:themeTint="D8"/>
    </w:rPr>
  </w:style>
  <w:style w:type="paragraph" w:styleId="ad">
    <w:name w:val="caption"/>
    <w:basedOn w:val="a"/>
    <w:next w:val="a"/>
    <w:uiPriority w:val="35"/>
    <w:semiHidden/>
    <w:unhideWhenUsed/>
    <w:qFormat/>
    <w:rsid w:val="00901726"/>
    <w:pPr>
      <w:spacing w:after="200" w:line="240" w:lineRule="auto"/>
    </w:pPr>
    <w:rPr>
      <w:i/>
      <w:iCs/>
      <w:color w:val="44546A" w:themeColor="text2"/>
      <w:sz w:val="18"/>
      <w:szCs w:val="18"/>
    </w:rPr>
  </w:style>
  <w:style w:type="paragraph" w:styleId="ae">
    <w:name w:val="Title"/>
    <w:basedOn w:val="a"/>
    <w:next w:val="a"/>
    <w:link w:val="af"/>
    <w:uiPriority w:val="10"/>
    <w:qFormat/>
    <w:rsid w:val="009017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f">
    <w:name w:val="Заголовок Знак"/>
    <w:basedOn w:val="a0"/>
    <w:link w:val="ae"/>
    <w:uiPriority w:val="10"/>
    <w:rsid w:val="00901726"/>
    <w:rPr>
      <w:rFonts w:asciiTheme="majorHAnsi" w:eastAsiaTheme="majorEastAsia" w:hAnsiTheme="majorHAnsi" w:cstheme="majorBidi"/>
      <w:spacing w:val="-10"/>
      <w:kern w:val="28"/>
      <w:sz w:val="56"/>
      <w:szCs w:val="56"/>
    </w:rPr>
  </w:style>
  <w:style w:type="paragraph" w:styleId="af0">
    <w:name w:val="Subtitle"/>
    <w:basedOn w:val="a"/>
    <w:next w:val="a"/>
    <w:link w:val="af1"/>
    <w:uiPriority w:val="11"/>
    <w:qFormat/>
    <w:rsid w:val="00901726"/>
    <w:pPr>
      <w:numPr>
        <w:ilvl w:val="1"/>
      </w:numPr>
    </w:pPr>
    <w:rPr>
      <w:rFonts w:eastAsiaTheme="majorEastAsia" w:cstheme="majorBidi"/>
      <w:color w:val="595959" w:themeColor="text1" w:themeTint="A6"/>
      <w:spacing w:val="15"/>
      <w:sz w:val="28"/>
      <w:szCs w:val="28"/>
    </w:rPr>
  </w:style>
  <w:style w:type="character" w:customStyle="1" w:styleId="af1">
    <w:name w:val="Подзаголовок Знак"/>
    <w:basedOn w:val="a0"/>
    <w:link w:val="af0"/>
    <w:uiPriority w:val="11"/>
    <w:rsid w:val="00901726"/>
    <w:rPr>
      <w:rFonts w:eastAsiaTheme="majorEastAsia" w:cstheme="majorBidi"/>
      <w:color w:val="595959" w:themeColor="text1" w:themeTint="A6"/>
      <w:spacing w:val="15"/>
      <w:sz w:val="28"/>
      <w:szCs w:val="28"/>
    </w:rPr>
  </w:style>
  <w:style w:type="character" w:styleId="af2">
    <w:name w:val="Strong"/>
    <w:basedOn w:val="a0"/>
    <w:uiPriority w:val="22"/>
    <w:qFormat/>
    <w:rsid w:val="00901726"/>
    <w:rPr>
      <w:b/>
      <w:bCs/>
    </w:rPr>
  </w:style>
  <w:style w:type="character" w:styleId="af3">
    <w:name w:val="Emphasis"/>
    <w:basedOn w:val="a0"/>
    <w:uiPriority w:val="20"/>
    <w:qFormat/>
    <w:rsid w:val="00901726"/>
    <w:rPr>
      <w:i/>
      <w:iCs/>
    </w:rPr>
  </w:style>
  <w:style w:type="paragraph" w:styleId="af4">
    <w:name w:val="No Spacing"/>
    <w:uiPriority w:val="1"/>
    <w:qFormat/>
    <w:rsid w:val="00901726"/>
    <w:pPr>
      <w:spacing w:after="0" w:line="240" w:lineRule="auto"/>
    </w:pPr>
  </w:style>
  <w:style w:type="paragraph" w:styleId="21">
    <w:name w:val="Quote"/>
    <w:basedOn w:val="a"/>
    <w:next w:val="a"/>
    <w:link w:val="22"/>
    <w:uiPriority w:val="29"/>
    <w:qFormat/>
    <w:rsid w:val="00901726"/>
    <w:pPr>
      <w:spacing w:before="160"/>
      <w:jc w:val="center"/>
    </w:pPr>
    <w:rPr>
      <w:i/>
      <w:iCs/>
      <w:color w:val="404040" w:themeColor="text1" w:themeTint="BF"/>
    </w:rPr>
  </w:style>
  <w:style w:type="character" w:customStyle="1" w:styleId="22">
    <w:name w:val="Цитата 2 Знак"/>
    <w:basedOn w:val="a0"/>
    <w:link w:val="21"/>
    <w:uiPriority w:val="29"/>
    <w:rsid w:val="00901726"/>
    <w:rPr>
      <w:i/>
      <w:iCs/>
      <w:color w:val="404040" w:themeColor="text1" w:themeTint="BF"/>
    </w:rPr>
  </w:style>
  <w:style w:type="paragraph" w:styleId="af5">
    <w:name w:val="Intense Quote"/>
    <w:basedOn w:val="a"/>
    <w:next w:val="a"/>
    <w:link w:val="af6"/>
    <w:uiPriority w:val="30"/>
    <w:qFormat/>
    <w:rsid w:val="009017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6">
    <w:name w:val="Выделенная цитата Знак"/>
    <w:basedOn w:val="a0"/>
    <w:link w:val="af5"/>
    <w:uiPriority w:val="30"/>
    <w:rsid w:val="00901726"/>
    <w:rPr>
      <w:i/>
      <w:iCs/>
      <w:color w:val="2F5496" w:themeColor="accent1" w:themeShade="BF"/>
    </w:rPr>
  </w:style>
  <w:style w:type="character" w:styleId="af7">
    <w:name w:val="Subtle Emphasis"/>
    <w:basedOn w:val="a0"/>
    <w:uiPriority w:val="19"/>
    <w:qFormat/>
    <w:rsid w:val="00901726"/>
    <w:rPr>
      <w:i/>
      <w:iCs/>
      <w:color w:val="404040" w:themeColor="text1" w:themeTint="BF"/>
    </w:rPr>
  </w:style>
  <w:style w:type="character" w:styleId="af8">
    <w:name w:val="Intense Emphasis"/>
    <w:basedOn w:val="a0"/>
    <w:uiPriority w:val="21"/>
    <w:qFormat/>
    <w:rsid w:val="00901726"/>
    <w:rPr>
      <w:i/>
      <w:iCs/>
      <w:color w:val="2F5496" w:themeColor="accent1" w:themeShade="BF"/>
    </w:rPr>
  </w:style>
  <w:style w:type="character" w:styleId="af9">
    <w:name w:val="Subtle Reference"/>
    <w:basedOn w:val="a0"/>
    <w:uiPriority w:val="31"/>
    <w:qFormat/>
    <w:rsid w:val="00901726"/>
    <w:rPr>
      <w:smallCaps/>
      <w:color w:val="5A5A5A" w:themeColor="text1" w:themeTint="A5"/>
    </w:rPr>
  </w:style>
  <w:style w:type="character" w:styleId="afa">
    <w:name w:val="Intense Reference"/>
    <w:basedOn w:val="a0"/>
    <w:uiPriority w:val="32"/>
    <w:qFormat/>
    <w:rsid w:val="00901726"/>
    <w:rPr>
      <w:b/>
      <w:bCs/>
      <w:smallCaps/>
      <w:color w:val="2F5496" w:themeColor="accent1" w:themeShade="BF"/>
      <w:spacing w:val="5"/>
    </w:rPr>
  </w:style>
  <w:style w:type="character" w:styleId="afb">
    <w:name w:val="Book Title"/>
    <w:basedOn w:val="a0"/>
    <w:uiPriority w:val="33"/>
    <w:qFormat/>
    <w:rsid w:val="00901726"/>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8076">
      <w:bodyDiv w:val="1"/>
      <w:marLeft w:val="0"/>
      <w:marRight w:val="0"/>
      <w:marTop w:val="0"/>
      <w:marBottom w:val="0"/>
      <w:divBdr>
        <w:top w:val="none" w:sz="0" w:space="0" w:color="auto"/>
        <w:left w:val="none" w:sz="0" w:space="0" w:color="auto"/>
        <w:bottom w:val="none" w:sz="0" w:space="0" w:color="auto"/>
        <w:right w:val="none" w:sz="0" w:space="0" w:color="auto"/>
      </w:divBdr>
    </w:div>
    <w:div w:id="42220211">
      <w:bodyDiv w:val="1"/>
      <w:marLeft w:val="0"/>
      <w:marRight w:val="0"/>
      <w:marTop w:val="0"/>
      <w:marBottom w:val="0"/>
      <w:divBdr>
        <w:top w:val="none" w:sz="0" w:space="0" w:color="auto"/>
        <w:left w:val="none" w:sz="0" w:space="0" w:color="auto"/>
        <w:bottom w:val="none" w:sz="0" w:space="0" w:color="auto"/>
        <w:right w:val="none" w:sz="0" w:space="0" w:color="auto"/>
      </w:divBdr>
      <w:divsChild>
        <w:div w:id="1155531335">
          <w:marLeft w:val="0"/>
          <w:marRight w:val="0"/>
          <w:marTop w:val="150"/>
          <w:marBottom w:val="0"/>
          <w:divBdr>
            <w:top w:val="none" w:sz="0" w:space="0" w:color="auto"/>
            <w:left w:val="none" w:sz="0" w:space="0" w:color="auto"/>
            <w:bottom w:val="none" w:sz="0" w:space="0" w:color="auto"/>
            <w:right w:val="none" w:sz="0" w:space="0" w:color="auto"/>
          </w:divBdr>
        </w:div>
        <w:div w:id="1749497623">
          <w:marLeft w:val="0"/>
          <w:marRight w:val="0"/>
          <w:marTop w:val="0"/>
          <w:marBottom w:val="150"/>
          <w:divBdr>
            <w:top w:val="none" w:sz="0" w:space="0" w:color="auto"/>
            <w:left w:val="none" w:sz="0" w:space="0" w:color="auto"/>
            <w:bottom w:val="none" w:sz="0" w:space="0" w:color="auto"/>
            <w:right w:val="none" w:sz="0" w:space="0" w:color="auto"/>
          </w:divBdr>
        </w:div>
        <w:div w:id="69231705">
          <w:marLeft w:val="0"/>
          <w:marRight w:val="0"/>
          <w:marTop w:val="150"/>
          <w:marBottom w:val="0"/>
          <w:divBdr>
            <w:top w:val="none" w:sz="0" w:space="0" w:color="auto"/>
            <w:left w:val="none" w:sz="0" w:space="0" w:color="auto"/>
            <w:bottom w:val="none" w:sz="0" w:space="0" w:color="auto"/>
            <w:right w:val="none" w:sz="0" w:space="0" w:color="auto"/>
          </w:divBdr>
        </w:div>
        <w:div w:id="1642533716">
          <w:marLeft w:val="0"/>
          <w:marRight w:val="0"/>
          <w:marTop w:val="0"/>
          <w:marBottom w:val="150"/>
          <w:divBdr>
            <w:top w:val="none" w:sz="0" w:space="0" w:color="auto"/>
            <w:left w:val="none" w:sz="0" w:space="0" w:color="auto"/>
            <w:bottom w:val="none" w:sz="0" w:space="0" w:color="auto"/>
            <w:right w:val="none" w:sz="0" w:space="0" w:color="auto"/>
          </w:divBdr>
        </w:div>
      </w:divsChild>
    </w:div>
    <w:div w:id="81343759">
      <w:bodyDiv w:val="1"/>
      <w:marLeft w:val="0"/>
      <w:marRight w:val="0"/>
      <w:marTop w:val="0"/>
      <w:marBottom w:val="0"/>
      <w:divBdr>
        <w:top w:val="none" w:sz="0" w:space="0" w:color="auto"/>
        <w:left w:val="none" w:sz="0" w:space="0" w:color="auto"/>
        <w:bottom w:val="none" w:sz="0" w:space="0" w:color="auto"/>
        <w:right w:val="none" w:sz="0" w:space="0" w:color="auto"/>
      </w:divBdr>
      <w:divsChild>
        <w:div w:id="1251501106">
          <w:marLeft w:val="0"/>
          <w:marRight w:val="0"/>
          <w:marTop w:val="0"/>
          <w:marBottom w:val="75"/>
          <w:divBdr>
            <w:top w:val="none" w:sz="0" w:space="0" w:color="auto"/>
            <w:left w:val="none" w:sz="0" w:space="0" w:color="auto"/>
            <w:bottom w:val="none" w:sz="0" w:space="0" w:color="auto"/>
            <w:right w:val="none" w:sz="0" w:space="0" w:color="auto"/>
          </w:divBdr>
        </w:div>
      </w:divsChild>
    </w:div>
    <w:div w:id="95642540">
      <w:bodyDiv w:val="1"/>
      <w:marLeft w:val="0"/>
      <w:marRight w:val="0"/>
      <w:marTop w:val="0"/>
      <w:marBottom w:val="0"/>
      <w:divBdr>
        <w:top w:val="none" w:sz="0" w:space="0" w:color="auto"/>
        <w:left w:val="none" w:sz="0" w:space="0" w:color="auto"/>
        <w:bottom w:val="none" w:sz="0" w:space="0" w:color="auto"/>
        <w:right w:val="none" w:sz="0" w:space="0" w:color="auto"/>
      </w:divBdr>
    </w:div>
    <w:div w:id="103690664">
      <w:bodyDiv w:val="1"/>
      <w:marLeft w:val="0"/>
      <w:marRight w:val="0"/>
      <w:marTop w:val="0"/>
      <w:marBottom w:val="0"/>
      <w:divBdr>
        <w:top w:val="none" w:sz="0" w:space="0" w:color="auto"/>
        <w:left w:val="none" w:sz="0" w:space="0" w:color="auto"/>
        <w:bottom w:val="none" w:sz="0" w:space="0" w:color="auto"/>
        <w:right w:val="none" w:sz="0" w:space="0" w:color="auto"/>
      </w:divBdr>
    </w:div>
    <w:div w:id="127630857">
      <w:bodyDiv w:val="1"/>
      <w:marLeft w:val="0"/>
      <w:marRight w:val="0"/>
      <w:marTop w:val="0"/>
      <w:marBottom w:val="0"/>
      <w:divBdr>
        <w:top w:val="none" w:sz="0" w:space="0" w:color="auto"/>
        <w:left w:val="none" w:sz="0" w:space="0" w:color="auto"/>
        <w:bottom w:val="none" w:sz="0" w:space="0" w:color="auto"/>
        <w:right w:val="none" w:sz="0" w:space="0" w:color="auto"/>
      </w:divBdr>
      <w:divsChild>
        <w:div w:id="1432387096">
          <w:marLeft w:val="0"/>
          <w:marRight w:val="0"/>
          <w:marTop w:val="0"/>
          <w:marBottom w:val="0"/>
          <w:divBdr>
            <w:top w:val="none" w:sz="0" w:space="0" w:color="auto"/>
            <w:left w:val="none" w:sz="0" w:space="0" w:color="auto"/>
            <w:bottom w:val="none" w:sz="0" w:space="0" w:color="auto"/>
            <w:right w:val="none" w:sz="0" w:space="0" w:color="auto"/>
          </w:divBdr>
          <w:divsChild>
            <w:div w:id="172301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3688">
      <w:bodyDiv w:val="1"/>
      <w:marLeft w:val="0"/>
      <w:marRight w:val="0"/>
      <w:marTop w:val="0"/>
      <w:marBottom w:val="0"/>
      <w:divBdr>
        <w:top w:val="none" w:sz="0" w:space="0" w:color="auto"/>
        <w:left w:val="none" w:sz="0" w:space="0" w:color="auto"/>
        <w:bottom w:val="none" w:sz="0" w:space="0" w:color="auto"/>
        <w:right w:val="none" w:sz="0" w:space="0" w:color="auto"/>
      </w:divBdr>
    </w:div>
    <w:div w:id="271862744">
      <w:bodyDiv w:val="1"/>
      <w:marLeft w:val="0"/>
      <w:marRight w:val="0"/>
      <w:marTop w:val="0"/>
      <w:marBottom w:val="0"/>
      <w:divBdr>
        <w:top w:val="none" w:sz="0" w:space="0" w:color="auto"/>
        <w:left w:val="none" w:sz="0" w:space="0" w:color="auto"/>
        <w:bottom w:val="none" w:sz="0" w:space="0" w:color="auto"/>
        <w:right w:val="none" w:sz="0" w:space="0" w:color="auto"/>
      </w:divBdr>
    </w:div>
    <w:div w:id="276567028">
      <w:bodyDiv w:val="1"/>
      <w:marLeft w:val="0"/>
      <w:marRight w:val="0"/>
      <w:marTop w:val="0"/>
      <w:marBottom w:val="0"/>
      <w:divBdr>
        <w:top w:val="none" w:sz="0" w:space="0" w:color="auto"/>
        <w:left w:val="none" w:sz="0" w:space="0" w:color="auto"/>
        <w:bottom w:val="none" w:sz="0" w:space="0" w:color="auto"/>
        <w:right w:val="none" w:sz="0" w:space="0" w:color="auto"/>
      </w:divBdr>
      <w:divsChild>
        <w:div w:id="457603464">
          <w:marLeft w:val="0"/>
          <w:marRight w:val="0"/>
          <w:marTop w:val="0"/>
          <w:marBottom w:val="0"/>
          <w:divBdr>
            <w:top w:val="none" w:sz="0" w:space="0" w:color="auto"/>
            <w:left w:val="none" w:sz="0" w:space="0" w:color="auto"/>
            <w:bottom w:val="none" w:sz="0" w:space="0" w:color="auto"/>
            <w:right w:val="none" w:sz="0" w:space="0" w:color="auto"/>
          </w:divBdr>
          <w:divsChild>
            <w:div w:id="141682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167478">
      <w:bodyDiv w:val="1"/>
      <w:marLeft w:val="0"/>
      <w:marRight w:val="0"/>
      <w:marTop w:val="0"/>
      <w:marBottom w:val="0"/>
      <w:divBdr>
        <w:top w:val="none" w:sz="0" w:space="0" w:color="auto"/>
        <w:left w:val="none" w:sz="0" w:space="0" w:color="auto"/>
        <w:bottom w:val="none" w:sz="0" w:space="0" w:color="auto"/>
        <w:right w:val="none" w:sz="0" w:space="0" w:color="auto"/>
      </w:divBdr>
      <w:divsChild>
        <w:div w:id="1024554871">
          <w:marLeft w:val="0"/>
          <w:marRight w:val="0"/>
          <w:marTop w:val="150"/>
          <w:marBottom w:val="0"/>
          <w:divBdr>
            <w:top w:val="none" w:sz="0" w:space="0" w:color="auto"/>
            <w:left w:val="none" w:sz="0" w:space="0" w:color="auto"/>
            <w:bottom w:val="none" w:sz="0" w:space="0" w:color="auto"/>
            <w:right w:val="none" w:sz="0" w:space="0" w:color="auto"/>
          </w:divBdr>
        </w:div>
        <w:div w:id="1246963078">
          <w:marLeft w:val="0"/>
          <w:marRight w:val="0"/>
          <w:marTop w:val="0"/>
          <w:marBottom w:val="150"/>
          <w:divBdr>
            <w:top w:val="none" w:sz="0" w:space="0" w:color="auto"/>
            <w:left w:val="none" w:sz="0" w:space="0" w:color="auto"/>
            <w:bottom w:val="none" w:sz="0" w:space="0" w:color="auto"/>
            <w:right w:val="none" w:sz="0" w:space="0" w:color="auto"/>
          </w:divBdr>
        </w:div>
      </w:divsChild>
    </w:div>
    <w:div w:id="291449584">
      <w:bodyDiv w:val="1"/>
      <w:marLeft w:val="0"/>
      <w:marRight w:val="0"/>
      <w:marTop w:val="0"/>
      <w:marBottom w:val="0"/>
      <w:divBdr>
        <w:top w:val="none" w:sz="0" w:space="0" w:color="auto"/>
        <w:left w:val="none" w:sz="0" w:space="0" w:color="auto"/>
        <w:bottom w:val="none" w:sz="0" w:space="0" w:color="auto"/>
        <w:right w:val="none" w:sz="0" w:space="0" w:color="auto"/>
      </w:divBdr>
    </w:div>
    <w:div w:id="317076892">
      <w:bodyDiv w:val="1"/>
      <w:marLeft w:val="0"/>
      <w:marRight w:val="0"/>
      <w:marTop w:val="0"/>
      <w:marBottom w:val="0"/>
      <w:divBdr>
        <w:top w:val="none" w:sz="0" w:space="0" w:color="auto"/>
        <w:left w:val="none" w:sz="0" w:space="0" w:color="auto"/>
        <w:bottom w:val="none" w:sz="0" w:space="0" w:color="auto"/>
        <w:right w:val="none" w:sz="0" w:space="0" w:color="auto"/>
      </w:divBdr>
    </w:div>
    <w:div w:id="320426899">
      <w:bodyDiv w:val="1"/>
      <w:marLeft w:val="0"/>
      <w:marRight w:val="0"/>
      <w:marTop w:val="0"/>
      <w:marBottom w:val="0"/>
      <w:divBdr>
        <w:top w:val="none" w:sz="0" w:space="0" w:color="auto"/>
        <w:left w:val="none" w:sz="0" w:space="0" w:color="auto"/>
        <w:bottom w:val="none" w:sz="0" w:space="0" w:color="auto"/>
        <w:right w:val="none" w:sz="0" w:space="0" w:color="auto"/>
      </w:divBdr>
    </w:div>
    <w:div w:id="333919120">
      <w:bodyDiv w:val="1"/>
      <w:marLeft w:val="0"/>
      <w:marRight w:val="0"/>
      <w:marTop w:val="0"/>
      <w:marBottom w:val="0"/>
      <w:divBdr>
        <w:top w:val="none" w:sz="0" w:space="0" w:color="auto"/>
        <w:left w:val="none" w:sz="0" w:space="0" w:color="auto"/>
        <w:bottom w:val="none" w:sz="0" w:space="0" w:color="auto"/>
        <w:right w:val="none" w:sz="0" w:space="0" w:color="auto"/>
      </w:divBdr>
    </w:div>
    <w:div w:id="362093243">
      <w:bodyDiv w:val="1"/>
      <w:marLeft w:val="0"/>
      <w:marRight w:val="0"/>
      <w:marTop w:val="0"/>
      <w:marBottom w:val="0"/>
      <w:divBdr>
        <w:top w:val="none" w:sz="0" w:space="0" w:color="auto"/>
        <w:left w:val="none" w:sz="0" w:space="0" w:color="auto"/>
        <w:bottom w:val="none" w:sz="0" w:space="0" w:color="auto"/>
        <w:right w:val="none" w:sz="0" w:space="0" w:color="auto"/>
      </w:divBdr>
    </w:div>
    <w:div w:id="371541485">
      <w:bodyDiv w:val="1"/>
      <w:marLeft w:val="0"/>
      <w:marRight w:val="0"/>
      <w:marTop w:val="0"/>
      <w:marBottom w:val="0"/>
      <w:divBdr>
        <w:top w:val="none" w:sz="0" w:space="0" w:color="auto"/>
        <w:left w:val="none" w:sz="0" w:space="0" w:color="auto"/>
        <w:bottom w:val="none" w:sz="0" w:space="0" w:color="auto"/>
        <w:right w:val="none" w:sz="0" w:space="0" w:color="auto"/>
      </w:divBdr>
    </w:div>
    <w:div w:id="404032540">
      <w:bodyDiv w:val="1"/>
      <w:marLeft w:val="0"/>
      <w:marRight w:val="0"/>
      <w:marTop w:val="0"/>
      <w:marBottom w:val="0"/>
      <w:divBdr>
        <w:top w:val="none" w:sz="0" w:space="0" w:color="auto"/>
        <w:left w:val="none" w:sz="0" w:space="0" w:color="auto"/>
        <w:bottom w:val="none" w:sz="0" w:space="0" w:color="auto"/>
        <w:right w:val="none" w:sz="0" w:space="0" w:color="auto"/>
      </w:divBdr>
    </w:div>
    <w:div w:id="425855615">
      <w:bodyDiv w:val="1"/>
      <w:marLeft w:val="0"/>
      <w:marRight w:val="0"/>
      <w:marTop w:val="0"/>
      <w:marBottom w:val="0"/>
      <w:divBdr>
        <w:top w:val="none" w:sz="0" w:space="0" w:color="auto"/>
        <w:left w:val="none" w:sz="0" w:space="0" w:color="auto"/>
        <w:bottom w:val="none" w:sz="0" w:space="0" w:color="auto"/>
        <w:right w:val="none" w:sz="0" w:space="0" w:color="auto"/>
      </w:divBdr>
      <w:divsChild>
        <w:div w:id="656961598">
          <w:marLeft w:val="0"/>
          <w:marRight w:val="0"/>
          <w:marTop w:val="0"/>
          <w:marBottom w:val="0"/>
          <w:divBdr>
            <w:top w:val="none" w:sz="0" w:space="0" w:color="auto"/>
            <w:left w:val="none" w:sz="0" w:space="0" w:color="auto"/>
            <w:bottom w:val="none" w:sz="0" w:space="0" w:color="auto"/>
            <w:right w:val="none" w:sz="0" w:space="0" w:color="auto"/>
          </w:divBdr>
          <w:divsChild>
            <w:div w:id="194946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4639544">
      <w:bodyDiv w:val="1"/>
      <w:marLeft w:val="0"/>
      <w:marRight w:val="0"/>
      <w:marTop w:val="0"/>
      <w:marBottom w:val="0"/>
      <w:divBdr>
        <w:top w:val="none" w:sz="0" w:space="0" w:color="auto"/>
        <w:left w:val="none" w:sz="0" w:space="0" w:color="auto"/>
        <w:bottom w:val="none" w:sz="0" w:space="0" w:color="auto"/>
        <w:right w:val="none" w:sz="0" w:space="0" w:color="auto"/>
      </w:divBdr>
      <w:divsChild>
        <w:div w:id="652025864">
          <w:marLeft w:val="0"/>
          <w:marRight w:val="0"/>
          <w:marTop w:val="48"/>
          <w:marBottom w:val="48"/>
          <w:divBdr>
            <w:top w:val="none" w:sz="0" w:space="0" w:color="auto"/>
            <w:left w:val="none" w:sz="0" w:space="0" w:color="auto"/>
            <w:bottom w:val="none" w:sz="0" w:space="0" w:color="auto"/>
            <w:right w:val="none" w:sz="0" w:space="0" w:color="auto"/>
          </w:divBdr>
        </w:div>
        <w:div w:id="1464999205">
          <w:marLeft w:val="0"/>
          <w:marRight w:val="0"/>
          <w:marTop w:val="48"/>
          <w:marBottom w:val="48"/>
          <w:divBdr>
            <w:top w:val="none" w:sz="0" w:space="0" w:color="auto"/>
            <w:left w:val="none" w:sz="0" w:space="0" w:color="auto"/>
            <w:bottom w:val="none" w:sz="0" w:space="0" w:color="auto"/>
            <w:right w:val="none" w:sz="0" w:space="0" w:color="auto"/>
          </w:divBdr>
        </w:div>
      </w:divsChild>
    </w:div>
    <w:div w:id="435906791">
      <w:bodyDiv w:val="1"/>
      <w:marLeft w:val="0"/>
      <w:marRight w:val="0"/>
      <w:marTop w:val="0"/>
      <w:marBottom w:val="0"/>
      <w:divBdr>
        <w:top w:val="none" w:sz="0" w:space="0" w:color="auto"/>
        <w:left w:val="none" w:sz="0" w:space="0" w:color="auto"/>
        <w:bottom w:val="none" w:sz="0" w:space="0" w:color="auto"/>
        <w:right w:val="none" w:sz="0" w:space="0" w:color="auto"/>
      </w:divBdr>
      <w:divsChild>
        <w:div w:id="1251424821">
          <w:marLeft w:val="0"/>
          <w:marRight w:val="0"/>
          <w:marTop w:val="0"/>
          <w:marBottom w:val="0"/>
          <w:divBdr>
            <w:top w:val="none" w:sz="0" w:space="0" w:color="auto"/>
            <w:left w:val="none" w:sz="0" w:space="0" w:color="auto"/>
            <w:bottom w:val="none" w:sz="0" w:space="0" w:color="auto"/>
            <w:right w:val="none" w:sz="0" w:space="0" w:color="auto"/>
          </w:divBdr>
          <w:divsChild>
            <w:div w:id="67542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506863">
      <w:bodyDiv w:val="1"/>
      <w:marLeft w:val="0"/>
      <w:marRight w:val="0"/>
      <w:marTop w:val="0"/>
      <w:marBottom w:val="0"/>
      <w:divBdr>
        <w:top w:val="none" w:sz="0" w:space="0" w:color="auto"/>
        <w:left w:val="none" w:sz="0" w:space="0" w:color="auto"/>
        <w:bottom w:val="none" w:sz="0" w:space="0" w:color="auto"/>
        <w:right w:val="none" w:sz="0" w:space="0" w:color="auto"/>
      </w:divBdr>
    </w:div>
    <w:div w:id="557016354">
      <w:bodyDiv w:val="1"/>
      <w:marLeft w:val="0"/>
      <w:marRight w:val="0"/>
      <w:marTop w:val="0"/>
      <w:marBottom w:val="0"/>
      <w:divBdr>
        <w:top w:val="none" w:sz="0" w:space="0" w:color="auto"/>
        <w:left w:val="none" w:sz="0" w:space="0" w:color="auto"/>
        <w:bottom w:val="none" w:sz="0" w:space="0" w:color="auto"/>
        <w:right w:val="none" w:sz="0" w:space="0" w:color="auto"/>
      </w:divBdr>
    </w:div>
    <w:div w:id="580795934">
      <w:bodyDiv w:val="1"/>
      <w:marLeft w:val="0"/>
      <w:marRight w:val="0"/>
      <w:marTop w:val="0"/>
      <w:marBottom w:val="0"/>
      <w:divBdr>
        <w:top w:val="none" w:sz="0" w:space="0" w:color="auto"/>
        <w:left w:val="none" w:sz="0" w:space="0" w:color="auto"/>
        <w:bottom w:val="none" w:sz="0" w:space="0" w:color="auto"/>
        <w:right w:val="none" w:sz="0" w:space="0" w:color="auto"/>
      </w:divBdr>
    </w:div>
    <w:div w:id="604458429">
      <w:bodyDiv w:val="1"/>
      <w:marLeft w:val="0"/>
      <w:marRight w:val="0"/>
      <w:marTop w:val="0"/>
      <w:marBottom w:val="0"/>
      <w:divBdr>
        <w:top w:val="none" w:sz="0" w:space="0" w:color="auto"/>
        <w:left w:val="none" w:sz="0" w:space="0" w:color="auto"/>
        <w:bottom w:val="none" w:sz="0" w:space="0" w:color="auto"/>
        <w:right w:val="none" w:sz="0" w:space="0" w:color="auto"/>
      </w:divBdr>
    </w:div>
    <w:div w:id="655652181">
      <w:bodyDiv w:val="1"/>
      <w:marLeft w:val="0"/>
      <w:marRight w:val="0"/>
      <w:marTop w:val="0"/>
      <w:marBottom w:val="0"/>
      <w:divBdr>
        <w:top w:val="none" w:sz="0" w:space="0" w:color="auto"/>
        <w:left w:val="none" w:sz="0" w:space="0" w:color="auto"/>
        <w:bottom w:val="none" w:sz="0" w:space="0" w:color="auto"/>
        <w:right w:val="none" w:sz="0" w:space="0" w:color="auto"/>
      </w:divBdr>
    </w:div>
    <w:div w:id="658116606">
      <w:bodyDiv w:val="1"/>
      <w:marLeft w:val="0"/>
      <w:marRight w:val="0"/>
      <w:marTop w:val="0"/>
      <w:marBottom w:val="0"/>
      <w:divBdr>
        <w:top w:val="none" w:sz="0" w:space="0" w:color="auto"/>
        <w:left w:val="none" w:sz="0" w:space="0" w:color="auto"/>
        <w:bottom w:val="none" w:sz="0" w:space="0" w:color="auto"/>
        <w:right w:val="none" w:sz="0" w:space="0" w:color="auto"/>
      </w:divBdr>
      <w:divsChild>
        <w:div w:id="1358698632">
          <w:marLeft w:val="0"/>
          <w:marRight w:val="0"/>
          <w:marTop w:val="0"/>
          <w:marBottom w:val="0"/>
          <w:divBdr>
            <w:top w:val="none" w:sz="0" w:space="0" w:color="auto"/>
            <w:left w:val="none" w:sz="0" w:space="0" w:color="auto"/>
            <w:bottom w:val="none" w:sz="0" w:space="0" w:color="auto"/>
            <w:right w:val="none" w:sz="0" w:space="0" w:color="auto"/>
          </w:divBdr>
          <w:divsChild>
            <w:div w:id="958100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7800298">
      <w:bodyDiv w:val="1"/>
      <w:marLeft w:val="0"/>
      <w:marRight w:val="0"/>
      <w:marTop w:val="0"/>
      <w:marBottom w:val="0"/>
      <w:divBdr>
        <w:top w:val="none" w:sz="0" w:space="0" w:color="auto"/>
        <w:left w:val="none" w:sz="0" w:space="0" w:color="auto"/>
        <w:bottom w:val="none" w:sz="0" w:space="0" w:color="auto"/>
        <w:right w:val="none" w:sz="0" w:space="0" w:color="auto"/>
      </w:divBdr>
    </w:div>
    <w:div w:id="714546084">
      <w:bodyDiv w:val="1"/>
      <w:marLeft w:val="0"/>
      <w:marRight w:val="0"/>
      <w:marTop w:val="0"/>
      <w:marBottom w:val="0"/>
      <w:divBdr>
        <w:top w:val="none" w:sz="0" w:space="0" w:color="auto"/>
        <w:left w:val="none" w:sz="0" w:space="0" w:color="auto"/>
        <w:bottom w:val="none" w:sz="0" w:space="0" w:color="auto"/>
        <w:right w:val="none" w:sz="0" w:space="0" w:color="auto"/>
      </w:divBdr>
      <w:divsChild>
        <w:div w:id="982154965">
          <w:marLeft w:val="0"/>
          <w:marRight w:val="0"/>
          <w:marTop w:val="48"/>
          <w:marBottom w:val="48"/>
          <w:divBdr>
            <w:top w:val="none" w:sz="0" w:space="0" w:color="auto"/>
            <w:left w:val="none" w:sz="0" w:space="0" w:color="auto"/>
            <w:bottom w:val="none" w:sz="0" w:space="0" w:color="auto"/>
            <w:right w:val="none" w:sz="0" w:space="0" w:color="auto"/>
          </w:divBdr>
        </w:div>
        <w:div w:id="1325864586">
          <w:marLeft w:val="0"/>
          <w:marRight w:val="0"/>
          <w:marTop w:val="48"/>
          <w:marBottom w:val="48"/>
          <w:divBdr>
            <w:top w:val="none" w:sz="0" w:space="0" w:color="auto"/>
            <w:left w:val="none" w:sz="0" w:space="0" w:color="auto"/>
            <w:bottom w:val="none" w:sz="0" w:space="0" w:color="auto"/>
            <w:right w:val="none" w:sz="0" w:space="0" w:color="auto"/>
          </w:divBdr>
        </w:div>
      </w:divsChild>
    </w:div>
    <w:div w:id="717241915">
      <w:bodyDiv w:val="1"/>
      <w:marLeft w:val="0"/>
      <w:marRight w:val="0"/>
      <w:marTop w:val="0"/>
      <w:marBottom w:val="0"/>
      <w:divBdr>
        <w:top w:val="none" w:sz="0" w:space="0" w:color="auto"/>
        <w:left w:val="none" w:sz="0" w:space="0" w:color="auto"/>
        <w:bottom w:val="none" w:sz="0" w:space="0" w:color="auto"/>
        <w:right w:val="none" w:sz="0" w:space="0" w:color="auto"/>
      </w:divBdr>
    </w:div>
    <w:div w:id="727845601">
      <w:bodyDiv w:val="1"/>
      <w:marLeft w:val="0"/>
      <w:marRight w:val="0"/>
      <w:marTop w:val="0"/>
      <w:marBottom w:val="0"/>
      <w:divBdr>
        <w:top w:val="none" w:sz="0" w:space="0" w:color="auto"/>
        <w:left w:val="none" w:sz="0" w:space="0" w:color="auto"/>
        <w:bottom w:val="none" w:sz="0" w:space="0" w:color="auto"/>
        <w:right w:val="none" w:sz="0" w:space="0" w:color="auto"/>
      </w:divBdr>
    </w:div>
    <w:div w:id="728263765">
      <w:bodyDiv w:val="1"/>
      <w:marLeft w:val="0"/>
      <w:marRight w:val="0"/>
      <w:marTop w:val="0"/>
      <w:marBottom w:val="0"/>
      <w:divBdr>
        <w:top w:val="none" w:sz="0" w:space="0" w:color="auto"/>
        <w:left w:val="none" w:sz="0" w:space="0" w:color="auto"/>
        <w:bottom w:val="none" w:sz="0" w:space="0" w:color="auto"/>
        <w:right w:val="none" w:sz="0" w:space="0" w:color="auto"/>
      </w:divBdr>
    </w:div>
    <w:div w:id="736516483">
      <w:bodyDiv w:val="1"/>
      <w:marLeft w:val="0"/>
      <w:marRight w:val="0"/>
      <w:marTop w:val="0"/>
      <w:marBottom w:val="0"/>
      <w:divBdr>
        <w:top w:val="none" w:sz="0" w:space="0" w:color="auto"/>
        <w:left w:val="none" w:sz="0" w:space="0" w:color="auto"/>
        <w:bottom w:val="none" w:sz="0" w:space="0" w:color="auto"/>
        <w:right w:val="none" w:sz="0" w:space="0" w:color="auto"/>
      </w:divBdr>
    </w:div>
    <w:div w:id="749543667">
      <w:bodyDiv w:val="1"/>
      <w:marLeft w:val="0"/>
      <w:marRight w:val="0"/>
      <w:marTop w:val="0"/>
      <w:marBottom w:val="0"/>
      <w:divBdr>
        <w:top w:val="none" w:sz="0" w:space="0" w:color="auto"/>
        <w:left w:val="none" w:sz="0" w:space="0" w:color="auto"/>
        <w:bottom w:val="none" w:sz="0" w:space="0" w:color="auto"/>
        <w:right w:val="none" w:sz="0" w:space="0" w:color="auto"/>
      </w:divBdr>
      <w:divsChild>
        <w:div w:id="543833177">
          <w:marLeft w:val="0"/>
          <w:marRight w:val="0"/>
          <w:marTop w:val="48"/>
          <w:marBottom w:val="48"/>
          <w:divBdr>
            <w:top w:val="none" w:sz="0" w:space="0" w:color="auto"/>
            <w:left w:val="none" w:sz="0" w:space="0" w:color="auto"/>
            <w:bottom w:val="none" w:sz="0" w:space="0" w:color="auto"/>
            <w:right w:val="none" w:sz="0" w:space="0" w:color="auto"/>
          </w:divBdr>
        </w:div>
        <w:div w:id="920485161">
          <w:marLeft w:val="0"/>
          <w:marRight w:val="0"/>
          <w:marTop w:val="48"/>
          <w:marBottom w:val="48"/>
          <w:divBdr>
            <w:top w:val="none" w:sz="0" w:space="0" w:color="auto"/>
            <w:left w:val="none" w:sz="0" w:space="0" w:color="auto"/>
            <w:bottom w:val="none" w:sz="0" w:space="0" w:color="auto"/>
            <w:right w:val="none" w:sz="0" w:space="0" w:color="auto"/>
          </w:divBdr>
        </w:div>
      </w:divsChild>
    </w:div>
    <w:div w:id="801191067">
      <w:bodyDiv w:val="1"/>
      <w:marLeft w:val="0"/>
      <w:marRight w:val="0"/>
      <w:marTop w:val="0"/>
      <w:marBottom w:val="0"/>
      <w:divBdr>
        <w:top w:val="none" w:sz="0" w:space="0" w:color="auto"/>
        <w:left w:val="none" w:sz="0" w:space="0" w:color="auto"/>
        <w:bottom w:val="none" w:sz="0" w:space="0" w:color="auto"/>
        <w:right w:val="none" w:sz="0" w:space="0" w:color="auto"/>
      </w:divBdr>
      <w:divsChild>
        <w:div w:id="615601243">
          <w:marLeft w:val="0"/>
          <w:marRight w:val="0"/>
          <w:marTop w:val="150"/>
          <w:marBottom w:val="0"/>
          <w:divBdr>
            <w:top w:val="none" w:sz="0" w:space="0" w:color="auto"/>
            <w:left w:val="none" w:sz="0" w:space="0" w:color="auto"/>
            <w:bottom w:val="none" w:sz="0" w:space="0" w:color="auto"/>
            <w:right w:val="none" w:sz="0" w:space="0" w:color="auto"/>
          </w:divBdr>
        </w:div>
        <w:div w:id="1022169437">
          <w:marLeft w:val="0"/>
          <w:marRight w:val="0"/>
          <w:marTop w:val="0"/>
          <w:marBottom w:val="150"/>
          <w:divBdr>
            <w:top w:val="none" w:sz="0" w:space="0" w:color="auto"/>
            <w:left w:val="none" w:sz="0" w:space="0" w:color="auto"/>
            <w:bottom w:val="none" w:sz="0" w:space="0" w:color="auto"/>
            <w:right w:val="none" w:sz="0" w:space="0" w:color="auto"/>
          </w:divBdr>
        </w:div>
      </w:divsChild>
    </w:div>
    <w:div w:id="843663916">
      <w:bodyDiv w:val="1"/>
      <w:marLeft w:val="0"/>
      <w:marRight w:val="0"/>
      <w:marTop w:val="0"/>
      <w:marBottom w:val="0"/>
      <w:divBdr>
        <w:top w:val="none" w:sz="0" w:space="0" w:color="auto"/>
        <w:left w:val="none" w:sz="0" w:space="0" w:color="auto"/>
        <w:bottom w:val="none" w:sz="0" w:space="0" w:color="auto"/>
        <w:right w:val="none" w:sz="0" w:space="0" w:color="auto"/>
      </w:divBdr>
    </w:div>
    <w:div w:id="860243090">
      <w:bodyDiv w:val="1"/>
      <w:marLeft w:val="0"/>
      <w:marRight w:val="0"/>
      <w:marTop w:val="0"/>
      <w:marBottom w:val="0"/>
      <w:divBdr>
        <w:top w:val="none" w:sz="0" w:space="0" w:color="auto"/>
        <w:left w:val="none" w:sz="0" w:space="0" w:color="auto"/>
        <w:bottom w:val="none" w:sz="0" w:space="0" w:color="auto"/>
        <w:right w:val="none" w:sz="0" w:space="0" w:color="auto"/>
      </w:divBdr>
    </w:div>
    <w:div w:id="864296107">
      <w:bodyDiv w:val="1"/>
      <w:marLeft w:val="0"/>
      <w:marRight w:val="0"/>
      <w:marTop w:val="0"/>
      <w:marBottom w:val="0"/>
      <w:divBdr>
        <w:top w:val="none" w:sz="0" w:space="0" w:color="auto"/>
        <w:left w:val="none" w:sz="0" w:space="0" w:color="auto"/>
        <w:bottom w:val="none" w:sz="0" w:space="0" w:color="auto"/>
        <w:right w:val="none" w:sz="0" w:space="0" w:color="auto"/>
      </w:divBdr>
    </w:div>
    <w:div w:id="882208055">
      <w:bodyDiv w:val="1"/>
      <w:marLeft w:val="0"/>
      <w:marRight w:val="0"/>
      <w:marTop w:val="0"/>
      <w:marBottom w:val="0"/>
      <w:divBdr>
        <w:top w:val="none" w:sz="0" w:space="0" w:color="auto"/>
        <w:left w:val="none" w:sz="0" w:space="0" w:color="auto"/>
        <w:bottom w:val="none" w:sz="0" w:space="0" w:color="auto"/>
        <w:right w:val="none" w:sz="0" w:space="0" w:color="auto"/>
      </w:divBdr>
    </w:div>
    <w:div w:id="893735100">
      <w:bodyDiv w:val="1"/>
      <w:marLeft w:val="0"/>
      <w:marRight w:val="0"/>
      <w:marTop w:val="0"/>
      <w:marBottom w:val="0"/>
      <w:divBdr>
        <w:top w:val="none" w:sz="0" w:space="0" w:color="auto"/>
        <w:left w:val="none" w:sz="0" w:space="0" w:color="auto"/>
        <w:bottom w:val="none" w:sz="0" w:space="0" w:color="auto"/>
        <w:right w:val="none" w:sz="0" w:space="0" w:color="auto"/>
      </w:divBdr>
    </w:div>
    <w:div w:id="900867208">
      <w:bodyDiv w:val="1"/>
      <w:marLeft w:val="0"/>
      <w:marRight w:val="0"/>
      <w:marTop w:val="0"/>
      <w:marBottom w:val="0"/>
      <w:divBdr>
        <w:top w:val="none" w:sz="0" w:space="0" w:color="auto"/>
        <w:left w:val="none" w:sz="0" w:space="0" w:color="auto"/>
        <w:bottom w:val="none" w:sz="0" w:space="0" w:color="auto"/>
        <w:right w:val="none" w:sz="0" w:space="0" w:color="auto"/>
      </w:divBdr>
    </w:div>
    <w:div w:id="908929908">
      <w:bodyDiv w:val="1"/>
      <w:marLeft w:val="0"/>
      <w:marRight w:val="0"/>
      <w:marTop w:val="0"/>
      <w:marBottom w:val="0"/>
      <w:divBdr>
        <w:top w:val="none" w:sz="0" w:space="0" w:color="auto"/>
        <w:left w:val="none" w:sz="0" w:space="0" w:color="auto"/>
        <w:bottom w:val="none" w:sz="0" w:space="0" w:color="auto"/>
        <w:right w:val="none" w:sz="0" w:space="0" w:color="auto"/>
      </w:divBdr>
    </w:div>
    <w:div w:id="909266044">
      <w:bodyDiv w:val="1"/>
      <w:marLeft w:val="0"/>
      <w:marRight w:val="0"/>
      <w:marTop w:val="0"/>
      <w:marBottom w:val="0"/>
      <w:divBdr>
        <w:top w:val="none" w:sz="0" w:space="0" w:color="auto"/>
        <w:left w:val="none" w:sz="0" w:space="0" w:color="auto"/>
        <w:bottom w:val="none" w:sz="0" w:space="0" w:color="auto"/>
        <w:right w:val="none" w:sz="0" w:space="0" w:color="auto"/>
      </w:divBdr>
      <w:divsChild>
        <w:div w:id="1899973976">
          <w:marLeft w:val="0"/>
          <w:marRight w:val="0"/>
          <w:marTop w:val="48"/>
          <w:marBottom w:val="48"/>
          <w:divBdr>
            <w:top w:val="none" w:sz="0" w:space="0" w:color="auto"/>
            <w:left w:val="none" w:sz="0" w:space="0" w:color="auto"/>
            <w:bottom w:val="none" w:sz="0" w:space="0" w:color="auto"/>
            <w:right w:val="none" w:sz="0" w:space="0" w:color="auto"/>
          </w:divBdr>
        </w:div>
        <w:div w:id="1393043737">
          <w:marLeft w:val="0"/>
          <w:marRight w:val="0"/>
          <w:marTop w:val="48"/>
          <w:marBottom w:val="48"/>
          <w:divBdr>
            <w:top w:val="none" w:sz="0" w:space="0" w:color="auto"/>
            <w:left w:val="none" w:sz="0" w:space="0" w:color="auto"/>
            <w:bottom w:val="none" w:sz="0" w:space="0" w:color="auto"/>
            <w:right w:val="none" w:sz="0" w:space="0" w:color="auto"/>
          </w:divBdr>
        </w:div>
      </w:divsChild>
    </w:div>
    <w:div w:id="927007868">
      <w:bodyDiv w:val="1"/>
      <w:marLeft w:val="0"/>
      <w:marRight w:val="0"/>
      <w:marTop w:val="0"/>
      <w:marBottom w:val="0"/>
      <w:divBdr>
        <w:top w:val="none" w:sz="0" w:space="0" w:color="auto"/>
        <w:left w:val="none" w:sz="0" w:space="0" w:color="auto"/>
        <w:bottom w:val="none" w:sz="0" w:space="0" w:color="auto"/>
        <w:right w:val="none" w:sz="0" w:space="0" w:color="auto"/>
      </w:divBdr>
      <w:divsChild>
        <w:div w:id="1166021128">
          <w:marLeft w:val="0"/>
          <w:marRight w:val="0"/>
          <w:marTop w:val="0"/>
          <w:marBottom w:val="0"/>
          <w:divBdr>
            <w:top w:val="none" w:sz="0" w:space="0" w:color="auto"/>
            <w:left w:val="none" w:sz="0" w:space="0" w:color="auto"/>
            <w:bottom w:val="none" w:sz="0" w:space="0" w:color="auto"/>
            <w:right w:val="none" w:sz="0" w:space="0" w:color="auto"/>
          </w:divBdr>
          <w:divsChild>
            <w:div w:id="1588928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771990">
      <w:bodyDiv w:val="1"/>
      <w:marLeft w:val="0"/>
      <w:marRight w:val="0"/>
      <w:marTop w:val="0"/>
      <w:marBottom w:val="0"/>
      <w:divBdr>
        <w:top w:val="none" w:sz="0" w:space="0" w:color="auto"/>
        <w:left w:val="none" w:sz="0" w:space="0" w:color="auto"/>
        <w:bottom w:val="none" w:sz="0" w:space="0" w:color="auto"/>
        <w:right w:val="none" w:sz="0" w:space="0" w:color="auto"/>
      </w:divBdr>
    </w:div>
    <w:div w:id="939797537">
      <w:bodyDiv w:val="1"/>
      <w:marLeft w:val="0"/>
      <w:marRight w:val="0"/>
      <w:marTop w:val="0"/>
      <w:marBottom w:val="0"/>
      <w:divBdr>
        <w:top w:val="none" w:sz="0" w:space="0" w:color="auto"/>
        <w:left w:val="none" w:sz="0" w:space="0" w:color="auto"/>
        <w:bottom w:val="none" w:sz="0" w:space="0" w:color="auto"/>
        <w:right w:val="none" w:sz="0" w:space="0" w:color="auto"/>
      </w:divBdr>
      <w:divsChild>
        <w:div w:id="1799639082">
          <w:marLeft w:val="0"/>
          <w:marRight w:val="0"/>
          <w:marTop w:val="0"/>
          <w:marBottom w:val="0"/>
          <w:divBdr>
            <w:top w:val="none" w:sz="0" w:space="0" w:color="auto"/>
            <w:left w:val="none" w:sz="0" w:space="0" w:color="auto"/>
            <w:bottom w:val="none" w:sz="0" w:space="0" w:color="auto"/>
            <w:right w:val="none" w:sz="0" w:space="0" w:color="auto"/>
          </w:divBdr>
          <w:divsChild>
            <w:div w:id="180315289">
              <w:marLeft w:val="0"/>
              <w:marRight w:val="0"/>
              <w:marTop w:val="0"/>
              <w:marBottom w:val="0"/>
              <w:divBdr>
                <w:top w:val="none" w:sz="0" w:space="0" w:color="auto"/>
                <w:left w:val="none" w:sz="0" w:space="0" w:color="auto"/>
                <w:bottom w:val="none" w:sz="0" w:space="0" w:color="auto"/>
                <w:right w:val="none" w:sz="0" w:space="0" w:color="auto"/>
              </w:divBdr>
              <w:divsChild>
                <w:div w:id="1758357298">
                  <w:marLeft w:val="0"/>
                  <w:marRight w:val="0"/>
                  <w:marTop w:val="0"/>
                  <w:marBottom w:val="0"/>
                  <w:divBdr>
                    <w:top w:val="none" w:sz="0" w:space="0" w:color="auto"/>
                    <w:left w:val="none" w:sz="0" w:space="0" w:color="auto"/>
                    <w:bottom w:val="none" w:sz="0" w:space="0" w:color="auto"/>
                    <w:right w:val="none" w:sz="0" w:space="0" w:color="auto"/>
                  </w:divBdr>
                  <w:divsChild>
                    <w:div w:id="603995330">
                      <w:marLeft w:val="-150"/>
                      <w:marRight w:val="0"/>
                      <w:marTop w:val="0"/>
                      <w:marBottom w:val="0"/>
                      <w:divBdr>
                        <w:top w:val="none" w:sz="0" w:space="0" w:color="auto"/>
                        <w:left w:val="none" w:sz="0" w:space="0" w:color="auto"/>
                        <w:bottom w:val="none" w:sz="0" w:space="0" w:color="auto"/>
                        <w:right w:val="none" w:sz="0" w:space="0" w:color="auto"/>
                      </w:divBdr>
                      <w:divsChild>
                        <w:div w:id="1894803367">
                          <w:marLeft w:val="0"/>
                          <w:marRight w:val="0"/>
                          <w:marTop w:val="0"/>
                          <w:marBottom w:val="0"/>
                          <w:divBdr>
                            <w:top w:val="none" w:sz="0" w:space="0" w:color="auto"/>
                            <w:left w:val="none" w:sz="0" w:space="0" w:color="auto"/>
                            <w:bottom w:val="none" w:sz="0" w:space="0" w:color="auto"/>
                            <w:right w:val="none" w:sz="0" w:space="0" w:color="auto"/>
                          </w:divBdr>
                          <w:divsChild>
                            <w:div w:id="1500340470">
                              <w:marLeft w:val="0"/>
                              <w:marRight w:val="0"/>
                              <w:marTop w:val="0"/>
                              <w:marBottom w:val="0"/>
                              <w:divBdr>
                                <w:top w:val="none" w:sz="0" w:space="0" w:color="auto"/>
                                <w:left w:val="none" w:sz="0" w:space="0" w:color="auto"/>
                                <w:bottom w:val="none" w:sz="0" w:space="0" w:color="auto"/>
                                <w:right w:val="none" w:sz="0" w:space="0" w:color="auto"/>
                              </w:divBdr>
                              <w:divsChild>
                                <w:div w:id="552078035">
                                  <w:marLeft w:val="0"/>
                                  <w:marRight w:val="0"/>
                                  <w:marTop w:val="0"/>
                                  <w:marBottom w:val="0"/>
                                  <w:divBdr>
                                    <w:top w:val="none" w:sz="0" w:space="0" w:color="auto"/>
                                    <w:left w:val="none" w:sz="0" w:space="0" w:color="auto"/>
                                    <w:bottom w:val="none" w:sz="0" w:space="0" w:color="auto"/>
                                    <w:right w:val="none" w:sz="0" w:space="0" w:color="auto"/>
                                  </w:divBdr>
                                  <w:divsChild>
                                    <w:div w:id="588928590">
                                      <w:marLeft w:val="0"/>
                                      <w:marRight w:val="0"/>
                                      <w:marTop w:val="0"/>
                                      <w:marBottom w:val="0"/>
                                      <w:divBdr>
                                        <w:top w:val="none" w:sz="0" w:space="0" w:color="auto"/>
                                        <w:left w:val="none" w:sz="0" w:space="0" w:color="auto"/>
                                        <w:bottom w:val="none" w:sz="0" w:space="0" w:color="auto"/>
                                        <w:right w:val="none" w:sz="0" w:space="0" w:color="auto"/>
                                      </w:divBdr>
                                      <w:divsChild>
                                        <w:div w:id="196345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1081408">
          <w:marLeft w:val="0"/>
          <w:marRight w:val="0"/>
          <w:marTop w:val="0"/>
          <w:marBottom w:val="0"/>
          <w:divBdr>
            <w:top w:val="none" w:sz="0" w:space="0" w:color="auto"/>
            <w:left w:val="none" w:sz="0" w:space="0" w:color="auto"/>
            <w:bottom w:val="none" w:sz="0" w:space="0" w:color="auto"/>
            <w:right w:val="none" w:sz="0" w:space="0" w:color="auto"/>
          </w:divBdr>
          <w:divsChild>
            <w:div w:id="375661061">
              <w:marLeft w:val="0"/>
              <w:marRight w:val="0"/>
              <w:marTop w:val="0"/>
              <w:marBottom w:val="0"/>
              <w:divBdr>
                <w:top w:val="none" w:sz="0" w:space="0" w:color="auto"/>
                <w:left w:val="none" w:sz="0" w:space="0" w:color="auto"/>
                <w:bottom w:val="none" w:sz="0" w:space="0" w:color="auto"/>
                <w:right w:val="none" w:sz="0" w:space="0" w:color="auto"/>
              </w:divBdr>
              <w:divsChild>
                <w:div w:id="828639823">
                  <w:marLeft w:val="0"/>
                  <w:marRight w:val="0"/>
                  <w:marTop w:val="0"/>
                  <w:marBottom w:val="0"/>
                  <w:divBdr>
                    <w:top w:val="none" w:sz="0" w:space="0" w:color="auto"/>
                    <w:left w:val="none" w:sz="0" w:space="0" w:color="auto"/>
                    <w:bottom w:val="none" w:sz="0" w:space="0" w:color="auto"/>
                    <w:right w:val="none" w:sz="0" w:space="0" w:color="auto"/>
                  </w:divBdr>
                  <w:divsChild>
                    <w:div w:id="564611298">
                      <w:marLeft w:val="-150"/>
                      <w:marRight w:val="0"/>
                      <w:marTop w:val="0"/>
                      <w:marBottom w:val="0"/>
                      <w:divBdr>
                        <w:top w:val="none" w:sz="0" w:space="0" w:color="auto"/>
                        <w:left w:val="none" w:sz="0" w:space="0" w:color="auto"/>
                        <w:bottom w:val="none" w:sz="0" w:space="0" w:color="auto"/>
                        <w:right w:val="none" w:sz="0" w:space="0" w:color="auto"/>
                      </w:divBdr>
                      <w:divsChild>
                        <w:div w:id="1346009604">
                          <w:marLeft w:val="0"/>
                          <w:marRight w:val="0"/>
                          <w:marTop w:val="0"/>
                          <w:marBottom w:val="0"/>
                          <w:divBdr>
                            <w:top w:val="none" w:sz="0" w:space="0" w:color="auto"/>
                            <w:left w:val="none" w:sz="0" w:space="0" w:color="auto"/>
                            <w:bottom w:val="none" w:sz="0" w:space="0" w:color="auto"/>
                            <w:right w:val="none" w:sz="0" w:space="0" w:color="auto"/>
                          </w:divBdr>
                          <w:divsChild>
                            <w:div w:id="73363793">
                              <w:marLeft w:val="0"/>
                              <w:marRight w:val="0"/>
                              <w:marTop w:val="0"/>
                              <w:marBottom w:val="0"/>
                              <w:divBdr>
                                <w:top w:val="none" w:sz="0" w:space="0" w:color="auto"/>
                                <w:left w:val="none" w:sz="0" w:space="0" w:color="auto"/>
                                <w:bottom w:val="none" w:sz="0" w:space="0" w:color="auto"/>
                                <w:right w:val="none" w:sz="0" w:space="0" w:color="auto"/>
                              </w:divBdr>
                              <w:divsChild>
                                <w:div w:id="1387149089">
                                  <w:marLeft w:val="0"/>
                                  <w:marRight w:val="0"/>
                                  <w:marTop w:val="0"/>
                                  <w:marBottom w:val="0"/>
                                  <w:divBdr>
                                    <w:top w:val="none" w:sz="0" w:space="0" w:color="auto"/>
                                    <w:left w:val="none" w:sz="0" w:space="0" w:color="auto"/>
                                    <w:bottom w:val="none" w:sz="0" w:space="0" w:color="auto"/>
                                    <w:right w:val="none" w:sz="0" w:space="0" w:color="auto"/>
                                  </w:divBdr>
                                  <w:divsChild>
                                    <w:div w:id="1307977493">
                                      <w:marLeft w:val="0"/>
                                      <w:marRight w:val="0"/>
                                      <w:marTop w:val="0"/>
                                      <w:marBottom w:val="0"/>
                                      <w:divBdr>
                                        <w:top w:val="none" w:sz="0" w:space="0" w:color="auto"/>
                                        <w:left w:val="none" w:sz="0" w:space="0" w:color="auto"/>
                                        <w:bottom w:val="none" w:sz="0" w:space="0" w:color="auto"/>
                                        <w:right w:val="none" w:sz="0" w:space="0" w:color="auto"/>
                                      </w:divBdr>
                                      <w:divsChild>
                                        <w:div w:id="20500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295394">
      <w:bodyDiv w:val="1"/>
      <w:marLeft w:val="0"/>
      <w:marRight w:val="0"/>
      <w:marTop w:val="0"/>
      <w:marBottom w:val="0"/>
      <w:divBdr>
        <w:top w:val="none" w:sz="0" w:space="0" w:color="auto"/>
        <w:left w:val="none" w:sz="0" w:space="0" w:color="auto"/>
        <w:bottom w:val="none" w:sz="0" w:space="0" w:color="auto"/>
        <w:right w:val="none" w:sz="0" w:space="0" w:color="auto"/>
      </w:divBdr>
    </w:div>
    <w:div w:id="974724140">
      <w:bodyDiv w:val="1"/>
      <w:marLeft w:val="0"/>
      <w:marRight w:val="0"/>
      <w:marTop w:val="0"/>
      <w:marBottom w:val="0"/>
      <w:divBdr>
        <w:top w:val="none" w:sz="0" w:space="0" w:color="auto"/>
        <w:left w:val="none" w:sz="0" w:space="0" w:color="auto"/>
        <w:bottom w:val="none" w:sz="0" w:space="0" w:color="auto"/>
        <w:right w:val="none" w:sz="0" w:space="0" w:color="auto"/>
      </w:divBdr>
      <w:divsChild>
        <w:div w:id="1774012032">
          <w:marLeft w:val="0"/>
          <w:marRight w:val="0"/>
          <w:marTop w:val="0"/>
          <w:marBottom w:val="75"/>
          <w:divBdr>
            <w:top w:val="none" w:sz="0" w:space="0" w:color="auto"/>
            <w:left w:val="none" w:sz="0" w:space="0" w:color="auto"/>
            <w:bottom w:val="none" w:sz="0" w:space="0" w:color="auto"/>
            <w:right w:val="none" w:sz="0" w:space="0" w:color="auto"/>
          </w:divBdr>
        </w:div>
      </w:divsChild>
    </w:div>
    <w:div w:id="1058552501">
      <w:bodyDiv w:val="1"/>
      <w:marLeft w:val="0"/>
      <w:marRight w:val="0"/>
      <w:marTop w:val="0"/>
      <w:marBottom w:val="0"/>
      <w:divBdr>
        <w:top w:val="none" w:sz="0" w:space="0" w:color="auto"/>
        <w:left w:val="none" w:sz="0" w:space="0" w:color="auto"/>
        <w:bottom w:val="none" w:sz="0" w:space="0" w:color="auto"/>
        <w:right w:val="none" w:sz="0" w:space="0" w:color="auto"/>
      </w:divBdr>
    </w:div>
    <w:div w:id="1063524462">
      <w:bodyDiv w:val="1"/>
      <w:marLeft w:val="0"/>
      <w:marRight w:val="0"/>
      <w:marTop w:val="0"/>
      <w:marBottom w:val="0"/>
      <w:divBdr>
        <w:top w:val="none" w:sz="0" w:space="0" w:color="auto"/>
        <w:left w:val="none" w:sz="0" w:space="0" w:color="auto"/>
        <w:bottom w:val="none" w:sz="0" w:space="0" w:color="auto"/>
        <w:right w:val="none" w:sz="0" w:space="0" w:color="auto"/>
      </w:divBdr>
      <w:divsChild>
        <w:div w:id="1583678422">
          <w:marLeft w:val="0"/>
          <w:marRight w:val="0"/>
          <w:marTop w:val="0"/>
          <w:marBottom w:val="0"/>
          <w:divBdr>
            <w:top w:val="none" w:sz="0" w:space="0" w:color="auto"/>
            <w:left w:val="none" w:sz="0" w:space="0" w:color="auto"/>
            <w:bottom w:val="none" w:sz="0" w:space="0" w:color="auto"/>
            <w:right w:val="none" w:sz="0" w:space="0" w:color="auto"/>
          </w:divBdr>
          <w:divsChild>
            <w:div w:id="63229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6902759">
      <w:bodyDiv w:val="1"/>
      <w:marLeft w:val="0"/>
      <w:marRight w:val="0"/>
      <w:marTop w:val="0"/>
      <w:marBottom w:val="0"/>
      <w:divBdr>
        <w:top w:val="none" w:sz="0" w:space="0" w:color="auto"/>
        <w:left w:val="none" w:sz="0" w:space="0" w:color="auto"/>
        <w:bottom w:val="none" w:sz="0" w:space="0" w:color="auto"/>
        <w:right w:val="none" w:sz="0" w:space="0" w:color="auto"/>
      </w:divBdr>
      <w:divsChild>
        <w:div w:id="1415780134">
          <w:marLeft w:val="0"/>
          <w:marRight w:val="0"/>
          <w:marTop w:val="0"/>
          <w:marBottom w:val="0"/>
          <w:divBdr>
            <w:top w:val="none" w:sz="0" w:space="0" w:color="auto"/>
            <w:left w:val="none" w:sz="0" w:space="0" w:color="auto"/>
            <w:bottom w:val="none" w:sz="0" w:space="0" w:color="auto"/>
            <w:right w:val="none" w:sz="0" w:space="0" w:color="auto"/>
          </w:divBdr>
          <w:divsChild>
            <w:div w:id="1341157029">
              <w:marLeft w:val="0"/>
              <w:marRight w:val="0"/>
              <w:marTop w:val="0"/>
              <w:marBottom w:val="0"/>
              <w:divBdr>
                <w:top w:val="none" w:sz="0" w:space="0" w:color="auto"/>
                <w:left w:val="none" w:sz="0" w:space="0" w:color="auto"/>
                <w:bottom w:val="none" w:sz="0" w:space="0" w:color="auto"/>
                <w:right w:val="none" w:sz="0" w:space="0" w:color="auto"/>
              </w:divBdr>
              <w:divsChild>
                <w:div w:id="601843051">
                  <w:marLeft w:val="0"/>
                  <w:marRight w:val="0"/>
                  <w:marTop w:val="0"/>
                  <w:marBottom w:val="0"/>
                  <w:divBdr>
                    <w:top w:val="none" w:sz="0" w:space="0" w:color="auto"/>
                    <w:left w:val="none" w:sz="0" w:space="0" w:color="auto"/>
                    <w:bottom w:val="none" w:sz="0" w:space="0" w:color="auto"/>
                    <w:right w:val="none" w:sz="0" w:space="0" w:color="auto"/>
                  </w:divBdr>
                  <w:divsChild>
                    <w:div w:id="640581495">
                      <w:marLeft w:val="0"/>
                      <w:marRight w:val="0"/>
                      <w:marTop w:val="630"/>
                      <w:marBottom w:val="0"/>
                      <w:divBdr>
                        <w:top w:val="none" w:sz="0" w:space="0" w:color="auto"/>
                        <w:left w:val="none" w:sz="0" w:space="0" w:color="auto"/>
                        <w:bottom w:val="none" w:sz="0" w:space="0" w:color="auto"/>
                        <w:right w:val="none" w:sz="0" w:space="0" w:color="auto"/>
                      </w:divBdr>
                      <w:divsChild>
                        <w:div w:id="873881568">
                          <w:marLeft w:val="0"/>
                          <w:marRight w:val="0"/>
                          <w:marTop w:val="0"/>
                          <w:marBottom w:val="0"/>
                          <w:divBdr>
                            <w:top w:val="none" w:sz="0" w:space="0" w:color="auto"/>
                            <w:left w:val="none" w:sz="0" w:space="0" w:color="auto"/>
                            <w:bottom w:val="none" w:sz="0" w:space="0" w:color="auto"/>
                            <w:right w:val="none" w:sz="0" w:space="0" w:color="auto"/>
                          </w:divBdr>
                          <w:divsChild>
                            <w:div w:id="1237282164">
                              <w:marLeft w:val="-312"/>
                              <w:marRight w:val="0"/>
                              <w:marTop w:val="0"/>
                              <w:marBottom w:val="0"/>
                              <w:divBdr>
                                <w:top w:val="none" w:sz="0" w:space="0" w:color="auto"/>
                                <w:left w:val="none" w:sz="0" w:space="0" w:color="auto"/>
                                <w:bottom w:val="none" w:sz="0" w:space="0" w:color="auto"/>
                                <w:right w:val="none" w:sz="0" w:space="0" w:color="auto"/>
                              </w:divBdr>
                              <w:divsChild>
                                <w:div w:id="837844941">
                                  <w:marLeft w:val="0"/>
                                  <w:marRight w:val="0"/>
                                  <w:marTop w:val="0"/>
                                  <w:marBottom w:val="0"/>
                                  <w:divBdr>
                                    <w:top w:val="none" w:sz="0" w:space="0" w:color="auto"/>
                                    <w:left w:val="none" w:sz="0" w:space="0" w:color="auto"/>
                                    <w:bottom w:val="none" w:sz="0" w:space="0" w:color="auto"/>
                                    <w:right w:val="none" w:sz="0" w:space="0" w:color="auto"/>
                                  </w:divBdr>
                                </w:div>
                                <w:div w:id="1627814889">
                                  <w:marLeft w:val="0"/>
                                  <w:marRight w:val="0"/>
                                  <w:marTop w:val="0"/>
                                  <w:marBottom w:val="0"/>
                                  <w:divBdr>
                                    <w:top w:val="none" w:sz="0" w:space="0" w:color="auto"/>
                                    <w:left w:val="none" w:sz="0" w:space="0" w:color="auto"/>
                                    <w:bottom w:val="none" w:sz="0" w:space="0" w:color="auto"/>
                                    <w:right w:val="none" w:sz="0" w:space="0" w:color="auto"/>
                                  </w:divBdr>
                                  <w:divsChild>
                                    <w:div w:id="32945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7894595">
          <w:marLeft w:val="0"/>
          <w:marRight w:val="0"/>
          <w:marTop w:val="0"/>
          <w:marBottom w:val="0"/>
          <w:divBdr>
            <w:top w:val="none" w:sz="0" w:space="0" w:color="auto"/>
            <w:left w:val="none" w:sz="0" w:space="0" w:color="auto"/>
            <w:bottom w:val="none" w:sz="0" w:space="0" w:color="auto"/>
            <w:right w:val="none" w:sz="0" w:space="0" w:color="auto"/>
          </w:divBdr>
          <w:divsChild>
            <w:div w:id="902446498">
              <w:marLeft w:val="0"/>
              <w:marRight w:val="0"/>
              <w:marTop w:val="0"/>
              <w:marBottom w:val="0"/>
              <w:divBdr>
                <w:top w:val="none" w:sz="0" w:space="0" w:color="auto"/>
                <w:left w:val="none" w:sz="0" w:space="0" w:color="auto"/>
                <w:bottom w:val="none" w:sz="0" w:space="0" w:color="auto"/>
                <w:right w:val="none" w:sz="0" w:space="0" w:color="auto"/>
              </w:divBdr>
              <w:divsChild>
                <w:div w:id="528221659">
                  <w:marLeft w:val="0"/>
                  <w:marRight w:val="0"/>
                  <w:marTop w:val="0"/>
                  <w:marBottom w:val="0"/>
                  <w:divBdr>
                    <w:top w:val="none" w:sz="0" w:space="0" w:color="auto"/>
                    <w:left w:val="none" w:sz="0" w:space="0" w:color="auto"/>
                    <w:bottom w:val="none" w:sz="0" w:space="0" w:color="auto"/>
                    <w:right w:val="none" w:sz="0" w:space="0" w:color="auto"/>
                  </w:divBdr>
                  <w:divsChild>
                    <w:div w:id="592934224">
                      <w:marLeft w:val="0"/>
                      <w:marRight w:val="0"/>
                      <w:marTop w:val="0"/>
                      <w:marBottom w:val="0"/>
                      <w:divBdr>
                        <w:top w:val="none" w:sz="0" w:space="0" w:color="auto"/>
                        <w:left w:val="none" w:sz="0" w:space="0" w:color="auto"/>
                        <w:bottom w:val="none" w:sz="0" w:space="0" w:color="auto"/>
                        <w:right w:val="none" w:sz="0" w:space="0" w:color="auto"/>
                      </w:divBdr>
                      <w:divsChild>
                        <w:div w:id="2123332237">
                          <w:marLeft w:val="0"/>
                          <w:marRight w:val="0"/>
                          <w:marTop w:val="0"/>
                          <w:marBottom w:val="0"/>
                          <w:divBdr>
                            <w:top w:val="none" w:sz="0" w:space="0" w:color="auto"/>
                            <w:left w:val="none" w:sz="0" w:space="0" w:color="auto"/>
                            <w:bottom w:val="none" w:sz="0" w:space="0" w:color="auto"/>
                            <w:right w:val="none" w:sz="0" w:space="0" w:color="auto"/>
                          </w:divBdr>
                          <w:divsChild>
                            <w:div w:id="100054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2138044">
      <w:bodyDiv w:val="1"/>
      <w:marLeft w:val="0"/>
      <w:marRight w:val="0"/>
      <w:marTop w:val="0"/>
      <w:marBottom w:val="0"/>
      <w:divBdr>
        <w:top w:val="none" w:sz="0" w:space="0" w:color="auto"/>
        <w:left w:val="none" w:sz="0" w:space="0" w:color="auto"/>
        <w:bottom w:val="none" w:sz="0" w:space="0" w:color="auto"/>
        <w:right w:val="none" w:sz="0" w:space="0" w:color="auto"/>
      </w:divBdr>
    </w:div>
    <w:div w:id="1119255529">
      <w:bodyDiv w:val="1"/>
      <w:marLeft w:val="0"/>
      <w:marRight w:val="0"/>
      <w:marTop w:val="0"/>
      <w:marBottom w:val="0"/>
      <w:divBdr>
        <w:top w:val="none" w:sz="0" w:space="0" w:color="auto"/>
        <w:left w:val="none" w:sz="0" w:space="0" w:color="auto"/>
        <w:bottom w:val="none" w:sz="0" w:space="0" w:color="auto"/>
        <w:right w:val="none" w:sz="0" w:space="0" w:color="auto"/>
      </w:divBdr>
      <w:divsChild>
        <w:div w:id="965354051">
          <w:marLeft w:val="0"/>
          <w:marRight w:val="0"/>
          <w:marTop w:val="0"/>
          <w:marBottom w:val="0"/>
          <w:divBdr>
            <w:top w:val="none" w:sz="0" w:space="0" w:color="auto"/>
            <w:left w:val="none" w:sz="0" w:space="0" w:color="auto"/>
            <w:bottom w:val="none" w:sz="0" w:space="0" w:color="auto"/>
            <w:right w:val="none" w:sz="0" w:space="0" w:color="auto"/>
          </w:divBdr>
          <w:divsChild>
            <w:div w:id="364791771">
              <w:marLeft w:val="0"/>
              <w:marRight w:val="0"/>
              <w:marTop w:val="0"/>
              <w:marBottom w:val="0"/>
              <w:divBdr>
                <w:top w:val="none" w:sz="0" w:space="0" w:color="auto"/>
                <w:left w:val="none" w:sz="0" w:space="0" w:color="auto"/>
                <w:bottom w:val="none" w:sz="0" w:space="0" w:color="auto"/>
                <w:right w:val="none" w:sz="0" w:space="0" w:color="auto"/>
              </w:divBdr>
              <w:divsChild>
                <w:div w:id="1188525972">
                  <w:marLeft w:val="0"/>
                  <w:marRight w:val="0"/>
                  <w:marTop w:val="0"/>
                  <w:marBottom w:val="0"/>
                  <w:divBdr>
                    <w:top w:val="none" w:sz="0" w:space="0" w:color="auto"/>
                    <w:left w:val="none" w:sz="0" w:space="0" w:color="auto"/>
                    <w:bottom w:val="none" w:sz="0" w:space="0" w:color="auto"/>
                    <w:right w:val="none" w:sz="0" w:space="0" w:color="auto"/>
                  </w:divBdr>
                  <w:divsChild>
                    <w:div w:id="1093669047">
                      <w:marLeft w:val="-150"/>
                      <w:marRight w:val="0"/>
                      <w:marTop w:val="0"/>
                      <w:marBottom w:val="0"/>
                      <w:divBdr>
                        <w:top w:val="none" w:sz="0" w:space="0" w:color="auto"/>
                        <w:left w:val="none" w:sz="0" w:space="0" w:color="auto"/>
                        <w:bottom w:val="none" w:sz="0" w:space="0" w:color="auto"/>
                        <w:right w:val="none" w:sz="0" w:space="0" w:color="auto"/>
                      </w:divBdr>
                      <w:divsChild>
                        <w:div w:id="1463188767">
                          <w:marLeft w:val="0"/>
                          <w:marRight w:val="0"/>
                          <w:marTop w:val="0"/>
                          <w:marBottom w:val="0"/>
                          <w:divBdr>
                            <w:top w:val="none" w:sz="0" w:space="0" w:color="auto"/>
                            <w:left w:val="none" w:sz="0" w:space="0" w:color="auto"/>
                            <w:bottom w:val="none" w:sz="0" w:space="0" w:color="auto"/>
                            <w:right w:val="none" w:sz="0" w:space="0" w:color="auto"/>
                          </w:divBdr>
                          <w:divsChild>
                            <w:div w:id="897981317">
                              <w:marLeft w:val="0"/>
                              <w:marRight w:val="0"/>
                              <w:marTop w:val="0"/>
                              <w:marBottom w:val="0"/>
                              <w:divBdr>
                                <w:top w:val="none" w:sz="0" w:space="0" w:color="auto"/>
                                <w:left w:val="none" w:sz="0" w:space="0" w:color="auto"/>
                                <w:bottom w:val="none" w:sz="0" w:space="0" w:color="auto"/>
                                <w:right w:val="none" w:sz="0" w:space="0" w:color="auto"/>
                              </w:divBdr>
                              <w:divsChild>
                                <w:div w:id="2033333436">
                                  <w:marLeft w:val="0"/>
                                  <w:marRight w:val="0"/>
                                  <w:marTop w:val="0"/>
                                  <w:marBottom w:val="0"/>
                                  <w:divBdr>
                                    <w:top w:val="none" w:sz="0" w:space="0" w:color="auto"/>
                                    <w:left w:val="none" w:sz="0" w:space="0" w:color="auto"/>
                                    <w:bottom w:val="none" w:sz="0" w:space="0" w:color="auto"/>
                                    <w:right w:val="none" w:sz="0" w:space="0" w:color="auto"/>
                                  </w:divBdr>
                                  <w:divsChild>
                                    <w:div w:id="1601721690">
                                      <w:marLeft w:val="0"/>
                                      <w:marRight w:val="0"/>
                                      <w:marTop w:val="0"/>
                                      <w:marBottom w:val="0"/>
                                      <w:divBdr>
                                        <w:top w:val="none" w:sz="0" w:space="0" w:color="auto"/>
                                        <w:left w:val="none" w:sz="0" w:space="0" w:color="auto"/>
                                        <w:bottom w:val="none" w:sz="0" w:space="0" w:color="auto"/>
                                        <w:right w:val="none" w:sz="0" w:space="0" w:color="auto"/>
                                      </w:divBdr>
                                      <w:divsChild>
                                        <w:div w:id="6160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6903728">
          <w:marLeft w:val="0"/>
          <w:marRight w:val="0"/>
          <w:marTop w:val="0"/>
          <w:marBottom w:val="0"/>
          <w:divBdr>
            <w:top w:val="none" w:sz="0" w:space="0" w:color="auto"/>
            <w:left w:val="none" w:sz="0" w:space="0" w:color="auto"/>
            <w:bottom w:val="none" w:sz="0" w:space="0" w:color="auto"/>
            <w:right w:val="none" w:sz="0" w:space="0" w:color="auto"/>
          </w:divBdr>
          <w:divsChild>
            <w:div w:id="948850121">
              <w:marLeft w:val="0"/>
              <w:marRight w:val="0"/>
              <w:marTop w:val="0"/>
              <w:marBottom w:val="0"/>
              <w:divBdr>
                <w:top w:val="none" w:sz="0" w:space="0" w:color="auto"/>
                <w:left w:val="none" w:sz="0" w:space="0" w:color="auto"/>
                <w:bottom w:val="none" w:sz="0" w:space="0" w:color="auto"/>
                <w:right w:val="none" w:sz="0" w:space="0" w:color="auto"/>
              </w:divBdr>
              <w:divsChild>
                <w:div w:id="482770110">
                  <w:marLeft w:val="0"/>
                  <w:marRight w:val="0"/>
                  <w:marTop w:val="0"/>
                  <w:marBottom w:val="0"/>
                  <w:divBdr>
                    <w:top w:val="none" w:sz="0" w:space="0" w:color="auto"/>
                    <w:left w:val="none" w:sz="0" w:space="0" w:color="auto"/>
                    <w:bottom w:val="none" w:sz="0" w:space="0" w:color="auto"/>
                    <w:right w:val="none" w:sz="0" w:space="0" w:color="auto"/>
                  </w:divBdr>
                  <w:divsChild>
                    <w:div w:id="1281913371">
                      <w:marLeft w:val="-150"/>
                      <w:marRight w:val="0"/>
                      <w:marTop w:val="0"/>
                      <w:marBottom w:val="0"/>
                      <w:divBdr>
                        <w:top w:val="none" w:sz="0" w:space="0" w:color="auto"/>
                        <w:left w:val="none" w:sz="0" w:space="0" w:color="auto"/>
                        <w:bottom w:val="none" w:sz="0" w:space="0" w:color="auto"/>
                        <w:right w:val="none" w:sz="0" w:space="0" w:color="auto"/>
                      </w:divBdr>
                      <w:divsChild>
                        <w:div w:id="1685596141">
                          <w:marLeft w:val="0"/>
                          <w:marRight w:val="0"/>
                          <w:marTop w:val="0"/>
                          <w:marBottom w:val="0"/>
                          <w:divBdr>
                            <w:top w:val="none" w:sz="0" w:space="0" w:color="auto"/>
                            <w:left w:val="none" w:sz="0" w:space="0" w:color="auto"/>
                            <w:bottom w:val="none" w:sz="0" w:space="0" w:color="auto"/>
                            <w:right w:val="none" w:sz="0" w:space="0" w:color="auto"/>
                          </w:divBdr>
                          <w:divsChild>
                            <w:div w:id="948391717">
                              <w:marLeft w:val="0"/>
                              <w:marRight w:val="0"/>
                              <w:marTop w:val="0"/>
                              <w:marBottom w:val="0"/>
                              <w:divBdr>
                                <w:top w:val="none" w:sz="0" w:space="0" w:color="auto"/>
                                <w:left w:val="none" w:sz="0" w:space="0" w:color="auto"/>
                                <w:bottom w:val="none" w:sz="0" w:space="0" w:color="auto"/>
                                <w:right w:val="none" w:sz="0" w:space="0" w:color="auto"/>
                              </w:divBdr>
                              <w:divsChild>
                                <w:div w:id="819812523">
                                  <w:marLeft w:val="0"/>
                                  <w:marRight w:val="0"/>
                                  <w:marTop w:val="0"/>
                                  <w:marBottom w:val="0"/>
                                  <w:divBdr>
                                    <w:top w:val="none" w:sz="0" w:space="0" w:color="auto"/>
                                    <w:left w:val="none" w:sz="0" w:space="0" w:color="auto"/>
                                    <w:bottom w:val="none" w:sz="0" w:space="0" w:color="auto"/>
                                    <w:right w:val="none" w:sz="0" w:space="0" w:color="auto"/>
                                  </w:divBdr>
                                  <w:divsChild>
                                    <w:div w:id="71514331">
                                      <w:marLeft w:val="0"/>
                                      <w:marRight w:val="0"/>
                                      <w:marTop w:val="0"/>
                                      <w:marBottom w:val="0"/>
                                      <w:divBdr>
                                        <w:top w:val="none" w:sz="0" w:space="0" w:color="auto"/>
                                        <w:left w:val="none" w:sz="0" w:space="0" w:color="auto"/>
                                        <w:bottom w:val="none" w:sz="0" w:space="0" w:color="auto"/>
                                        <w:right w:val="none" w:sz="0" w:space="0" w:color="auto"/>
                                      </w:divBdr>
                                      <w:divsChild>
                                        <w:div w:id="211982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26705429">
      <w:bodyDiv w:val="1"/>
      <w:marLeft w:val="0"/>
      <w:marRight w:val="0"/>
      <w:marTop w:val="0"/>
      <w:marBottom w:val="0"/>
      <w:divBdr>
        <w:top w:val="none" w:sz="0" w:space="0" w:color="auto"/>
        <w:left w:val="none" w:sz="0" w:space="0" w:color="auto"/>
        <w:bottom w:val="none" w:sz="0" w:space="0" w:color="auto"/>
        <w:right w:val="none" w:sz="0" w:space="0" w:color="auto"/>
      </w:divBdr>
    </w:div>
    <w:div w:id="1137262496">
      <w:bodyDiv w:val="1"/>
      <w:marLeft w:val="0"/>
      <w:marRight w:val="0"/>
      <w:marTop w:val="0"/>
      <w:marBottom w:val="0"/>
      <w:divBdr>
        <w:top w:val="none" w:sz="0" w:space="0" w:color="auto"/>
        <w:left w:val="none" w:sz="0" w:space="0" w:color="auto"/>
        <w:bottom w:val="none" w:sz="0" w:space="0" w:color="auto"/>
        <w:right w:val="none" w:sz="0" w:space="0" w:color="auto"/>
      </w:divBdr>
    </w:div>
    <w:div w:id="1155613067">
      <w:bodyDiv w:val="1"/>
      <w:marLeft w:val="0"/>
      <w:marRight w:val="0"/>
      <w:marTop w:val="0"/>
      <w:marBottom w:val="0"/>
      <w:divBdr>
        <w:top w:val="none" w:sz="0" w:space="0" w:color="auto"/>
        <w:left w:val="none" w:sz="0" w:space="0" w:color="auto"/>
        <w:bottom w:val="none" w:sz="0" w:space="0" w:color="auto"/>
        <w:right w:val="none" w:sz="0" w:space="0" w:color="auto"/>
      </w:divBdr>
    </w:div>
    <w:div w:id="1191145138">
      <w:bodyDiv w:val="1"/>
      <w:marLeft w:val="0"/>
      <w:marRight w:val="0"/>
      <w:marTop w:val="0"/>
      <w:marBottom w:val="0"/>
      <w:divBdr>
        <w:top w:val="none" w:sz="0" w:space="0" w:color="auto"/>
        <w:left w:val="none" w:sz="0" w:space="0" w:color="auto"/>
        <w:bottom w:val="none" w:sz="0" w:space="0" w:color="auto"/>
        <w:right w:val="none" w:sz="0" w:space="0" w:color="auto"/>
      </w:divBdr>
    </w:div>
    <w:div w:id="1215383750">
      <w:bodyDiv w:val="1"/>
      <w:marLeft w:val="0"/>
      <w:marRight w:val="0"/>
      <w:marTop w:val="0"/>
      <w:marBottom w:val="0"/>
      <w:divBdr>
        <w:top w:val="none" w:sz="0" w:space="0" w:color="auto"/>
        <w:left w:val="none" w:sz="0" w:space="0" w:color="auto"/>
        <w:bottom w:val="none" w:sz="0" w:space="0" w:color="auto"/>
        <w:right w:val="none" w:sz="0" w:space="0" w:color="auto"/>
      </w:divBdr>
    </w:div>
    <w:div w:id="1243491773">
      <w:bodyDiv w:val="1"/>
      <w:marLeft w:val="0"/>
      <w:marRight w:val="0"/>
      <w:marTop w:val="0"/>
      <w:marBottom w:val="0"/>
      <w:divBdr>
        <w:top w:val="none" w:sz="0" w:space="0" w:color="auto"/>
        <w:left w:val="none" w:sz="0" w:space="0" w:color="auto"/>
        <w:bottom w:val="none" w:sz="0" w:space="0" w:color="auto"/>
        <w:right w:val="none" w:sz="0" w:space="0" w:color="auto"/>
      </w:divBdr>
      <w:divsChild>
        <w:div w:id="1646884711">
          <w:marLeft w:val="0"/>
          <w:marRight w:val="0"/>
          <w:marTop w:val="0"/>
          <w:marBottom w:val="0"/>
          <w:divBdr>
            <w:top w:val="none" w:sz="0" w:space="0" w:color="auto"/>
            <w:left w:val="none" w:sz="0" w:space="0" w:color="auto"/>
            <w:bottom w:val="none" w:sz="0" w:space="0" w:color="auto"/>
            <w:right w:val="none" w:sz="0" w:space="0" w:color="auto"/>
          </w:divBdr>
          <w:divsChild>
            <w:div w:id="1879392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505480">
      <w:bodyDiv w:val="1"/>
      <w:marLeft w:val="0"/>
      <w:marRight w:val="0"/>
      <w:marTop w:val="0"/>
      <w:marBottom w:val="0"/>
      <w:divBdr>
        <w:top w:val="none" w:sz="0" w:space="0" w:color="auto"/>
        <w:left w:val="none" w:sz="0" w:space="0" w:color="auto"/>
        <w:bottom w:val="none" w:sz="0" w:space="0" w:color="auto"/>
        <w:right w:val="none" w:sz="0" w:space="0" w:color="auto"/>
      </w:divBdr>
      <w:divsChild>
        <w:div w:id="1640920598">
          <w:marLeft w:val="0"/>
          <w:marRight w:val="0"/>
          <w:marTop w:val="0"/>
          <w:marBottom w:val="0"/>
          <w:divBdr>
            <w:top w:val="none" w:sz="0" w:space="0" w:color="auto"/>
            <w:left w:val="none" w:sz="0" w:space="0" w:color="auto"/>
            <w:bottom w:val="none" w:sz="0" w:space="0" w:color="auto"/>
            <w:right w:val="none" w:sz="0" w:space="0" w:color="auto"/>
          </w:divBdr>
          <w:divsChild>
            <w:div w:id="1898584312">
              <w:marLeft w:val="0"/>
              <w:marRight w:val="0"/>
              <w:marTop w:val="0"/>
              <w:marBottom w:val="0"/>
              <w:divBdr>
                <w:top w:val="none" w:sz="0" w:space="0" w:color="auto"/>
                <w:left w:val="none" w:sz="0" w:space="0" w:color="auto"/>
                <w:bottom w:val="none" w:sz="0" w:space="0" w:color="auto"/>
                <w:right w:val="none" w:sz="0" w:space="0" w:color="auto"/>
              </w:divBdr>
              <w:divsChild>
                <w:div w:id="1007640122">
                  <w:marLeft w:val="0"/>
                  <w:marRight w:val="0"/>
                  <w:marTop w:val="0"/>
                  <w:marBottom w:val="0"/>
                  <w:divBdr>
                    <w:top w:val="none" w:sz="0" w:space="0" w:color="auto"/>
                    <w:left w:val="none" w:sz="0" w:space="0" w:color="auto"/>
                    <w:bottom w:val="none" w:sz="0" w:space="0" w:color="auto"/>
                    <w:right w:val="none" w:sz="0" w:space="0" w:color="auto"/>
                  </w:divBdr>
                  <w:divsChild>
                    <w:div w:id="1475298687">
                      <w:marLeft w:val="0"/>
                      <w:marRight w:val="0"/>
                      <w:marTop w:val="630"/>
                      <w:marBottom w:val="0"/>
                      <w:divBdr>
                        <w:top w:val="none" w:sz="0" w:space="0" w:color="auto"/>
                        <w:left w:val="none" w:sz="0" w:space="0" w:color="auto"/>
                        <w:bottom w:val="none" w:sz="0" w:space="0" w:color="auto"/>
                        <w:right w:val="none" w:sz="0" w:space="0" w:color="auto"/>
                      </w:divBdr>
                      <w:divsChild>
                        <w:div w:id="1563104613">
                          <w:marLeft w:val="0"/>
                          <w:marRight w:val="0"/>
                          <w:marTop w:val="0"/>
                          <w:marBottom w:val="0"/>
                          <w:divBdr>
                            <w:top w:val="none" w:sz="0" w:space="0" w:color="auto"/>
                            <w:left w:val="none" w:sz="0" w:space="0" w:color="auto"/>
                            <w:bottom w:val="none" w:sz="0" w:space="0" w:color="auto"/>
                            <w:right w:val="none" w:sz="0" w:space="0" w:color="auto"/>
                          </w:divBdr>
                          <w:divsChild>
                            <w:div w:id="237330761">
                              <w:marLeft w:val="-312"/>
                              <w:marRight w:val="0"/>
                              <w:marTop w:val="0"/>
                              <w:marBottom w:val="0"/>
                              <w:divBdr>
                                <w:top w:val="none" w:sz="0" w:space="0" w:color="auto"/>
                                <w:left w:val="none" w:sz="0" w:space="0" w:color="auto"/>
                                <w:bottom w:val="none" w:sz="0" w:space="0" w:color="auto"/>
                                <w:right w:val="none" w:sz="0" w:space="0" w:color="auto"/>
                              </w:divBdr>
                              <w:divsChild>
                                <w:div w:id="375467835">
                                  <w:marLeft w:val="0"/>
                                  <w:marRight w:val="0"/>
                                  <w:marTop w:val="0"/>
                                  <w:marBottom w:val="0"/>
                                  <w:divBdr>
                                    <w:top w:val="none" w:sz="0" w:space="0" w:color="auto"/>
                                    <w:left w:val="none" w:sz="0" w:space="0" w:color="auto"/>
                                    <w:bottom w:val="none" w:sz="0" w:space="0" w:color="auto"/>
                                    <w:right w:val="none" w:sz="0" w:space="0" w:color="auto"/>
                                  </w:divBdr>
                                </w:div>
                                <w:div w:id="1631134789">
                                  <w:marLeft w:val="0"/>
                                  <w:marRight w:val="0"/>
                                  <w:marTop w:val="0"/>
                                  <w:marBottom w:val="0"/>
                                  <w:divBdr>
                                    <w:top w:val="none" w:sz="0" w:space="0" w:color="auto"/>
                                    <w:left w:val="none" w:sz="0" w:space="0" w:color="auto"/>
                                    <w:bottom w:val="none" w:sz="0" w:space="0" w:color="auto"/>
                                    <w:right w:val="none" w:sz="0" w:space="0" w:color="auto"/>
                                  </w:divBdr>
                                  <w:divsChild>
                                    <w:div w:id="11436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6454824">
          <w:marLeft w:val="0"/>
          <w:marRight w:val="0"/>
          <w:marTop w:val="0"/>
          <w:marBottom w:val="0"/>
          <w:divBdr>
            <w:top w:val="none" w:sz="0" w:space="0" w:color="auto"/>
            <w:left w:val="none" w:sz="0" w:space="0" w:color="auto"/>
            <w:bottom w:val="none" w:sz="0" w:space="0" w:color="auto"/>
            <w:right w:val="none" w:sz="0" w:space="0" w:color="auto"/>
          </w:divBdr>
          <w:divsChild>
            <w:div w:id="997685477">
              <w:marLeft w:val="0"/>
              <w:marRight w:val="0"/>
              <w:marTop w:val="0"/>
              <w:marBottom w:val="0"/>
              <w:divBdr>
                <w:top w:val="none" w:sz="0" w:space="0" w:color="auto"/>
                <w:left w:val="none" w:sz="0" w:space="0" w:color="auto"/>
                <w:bottom w:val="none" w:sz="0" w:space="0" w:color="auto"/>
                <w:right w:val="none" w:sz="0" w:space="0" w:color="auto"/>
              </w:divBdr>
              <w:divsChild>
                <w:div w:id="501163642">
                  <w:marLeft w:val="0"/>
                  <w:marRight w:val="0"/>
                  <w:marTop w:val="0"/>
                  <w:marBottom w:val="0"/>
                  <w:divBdr>
                    <w:top w:val="none" w:sz="0" w:space="0" w:color="auto"/>
                    <w:left w:val="none" w:sz="0" w:space="0" w:color="auto"/>
                    <w:bottom w:val="none" w:sz="0" w:space="0" w:color="auto"/>
                    <w:right w:val="none" w:sz="0" w:space="0" w:color="auto"/>
                  </w:divBdr>
                  <w:divsChild>
                    <w:div w:id="1646540901">
                      <w:marLeft w:val="0"/>
                      <w:marRight w:val="0"/>
                      <w:marTop w:val="0"/>
                      <w:marBottom w:val="0"/>
                      <w:divBdr>
                        <w:top w:val="none" w:sz="0" w:space="0" w:color="auto"/>
                        <w:left w:val="none" w:sz="0" w:space="0" w:color="auto"/>
                        <w:bottom w:val="none" w:sz="0" w:space="0" w:color="auto"/>
                        <w:right w:val="none" w:sz="0" w:space="0" w:color="auto"/>
                      </w:divBdr>
                      <w:divsChild>
                        <w:div w:id="238683953">
                          <w:marLeft w:val="0"/>
                          <w:marRight w:val="0"/>
                          <w:marTop w:val="0"/>
                          <w:marBottom w:val="0"/>
                          <w:divBdr>
                            <w:top w:val="none" w:sz="0" w:space="0" w:color="auto"/>
                            <w:left w:val="none" w:sz="0" w:space="0" w:color="auto"/>
                            <w:bottom w:val="none" w:sz="0" w:space="0" w:color="auto"/>
                            <w:right w:val="none" w:sz="0" w:space="0" w:color="auto"/>
                          </w:divBdr>
                          <w:divsChild>
                            <w:div w:id="457646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9653568">
      <w:bodyDiv w:val="1"/>
      <w:marLeft w:val="0"/>
      <w:marRight w:val="0"/>
      <w:marTop w:val="0"/>
      <w:marBottom w:val="0"/>
      <w:divBdr>
        <w:top w:val="none" w:sz="0" w:space="0" w:color="auto"/>
        <w:left w:val="none" w:sz="0" w:space="0" w:color="auto"/>
        <w:bottom w:val="none" w:sz="0" w:space="0" w:color="auto"/>
        <w:right w:val="none" w:sz="0" w:space="0" w:color="auto"/>
      </w:divBdr>
    </w:div>
    <w:div w:id="1290473353">
      <w:bodyDiv w:val="1"/>
      <w:marLeft w:val="0"/>
      <w:marRight w:val="0"/>
      <w:marTop w:val="0"/>
      <w:marBottom w:val="0"/>
      <w:divBdr>
        <w:top w:val="none" w:sz="0" w:space="0" w:color="auto"/>
        <w:left w:val="none" w:sz="0" w:space="0" w:color="auto"/>
        <w:bottom w:val="none" w:sz="0" w:space="0" w:color="auto"/>
        <w:right w:val="none" w:sz="0" w:space="0" w:color="auto"/>
      </w:divBdr>
      <w:divsChild>
        <w:div w:id="1207252154">
          <w:marLeft w:val="0"/>
          <w:marRight w:val="0"/>
          <w:marTop w:val="48"/>
          <w:marBottom w:val="48"/>
          <w:divBdr>
            <w:top w:val="none" w:sz="0" w:space="0" w:color="auto"/>
            <w:left w:val="none" w:sz="0" w:space="0" w:color="auto"/>
            <w:bottom w:val="none" w:sz="0" w:space="0" w:color="auto"/>
            <w:right w:val="none" w:sz="0" w:space="0" w:color="auto"/>
          </w:divBdr>
        </w:div>
        <w:div w:id="1776635294">
          <w:marLeft w:val="0"/>
          <w:marRight w:val="0"/>
          <w:marTop w:val="48"/>
          <w:marBottom w:val="48"/>
          <w:divBdr>
            <w:top w:val="none" w:sz="0" w:space="0" w:color="auto"/>
            <w:left w:val="none" w:sz="0" w:space="0" w:color="auto"/>
            <w:bottom w:val="none" w:sz="0" w:space="0" w:color="auto"/>
            <w:right w:val="none" w:sz="0" w:space="0" w:color="auto"/>
          </w:divBdr>
        </w:div>
      </w:divsChild>
    </w:div>
    <w:div w:id="1328635026">
      <w:bodyDiv w:val="1"/>
      <w:marLeft w:val="0"/>
      <w:marRight w:val="0"/>
      <w:marTop w:val="0"/>
      <w:marBottom w:val="0"/>
      <w:divBdr>
        <w:top w:val="none" w:sz="0" w:space="0" w:color="auto"/>
        <w:left w:val="none" w:sz="0" w:space="0" w:color="auto"/>
        <w:bottom w:val="none" w:sz="0" w:space="0" w:color="auto"/>
        <w:right w:val="none" w:sz="0" w:space="0" w:color="auto"/>
      </w:divBdr>
    </w:div>
    <w:div w:id="1332220497">
      <w:bodyDiv w:val="1"/>
      <w:marLeft w:val="0"/>
      <w:marRight w:val="0"/>
      <w:marTop w:val="0"/>
      <w:marBottom w:val="0"/>
      <w:divBdr>
        <w:top w:val="none" w:sz="0" w:space="0" w:color="auto"/>
        <w:left w:val="none" w:sz="0" w:space="0" w:color="auto"/>
        <w:bottom w:val="none" w:sz="0" w:space="0" w:color="auto"/>
        <w:right w:val="none" w:sz="0" w:space="0" w:color="auto"/>
      </w:divBdr>
    </w:div>
    <w:div w:id="1363434210">
      <w:bodyDiv w:val="1"/>
      <w:marLeft w:val="0"/>
      <w:marRight w:val="0"/>
      <w:marTop w:val="0"/>
      <w:marBottom w:val="0"/>
      <w:divBdr>
        <w:top w:val="none" w:sz="0" w:space="0" w:color="auto"/>
        <w:left w:val="none" w:sz="0" w:space="0" w:color="auto"/>
        <w:bottom w:val="none" w:sz="0" w:space="0" w:color="auto"/>
        <w:right w:val="none" w:sz="0" w:space="0" w:color="auto"/>
      </w:divBdr>
    </w:div>
    <w:div w:id="1378356454">
      <w:bodyDiv w:val="1"/>
      <w:marLeft w:val="0"/>
      <w:marRight w:val="0"/>
      <w:marTop w:val="0"/>
      <w:marBottom w:val="0"/>
      <w:divBdr>
        <w:top w:val="none" w:sz="0" w:space="0" w:color="auto"/>
        <w:left w:val="none" w:sz="0" w:space="0" w:color="auto"/>
        <w:bottom w:val="none" w:sz="0" w:space="0" w:color="auto"/>
        <w:right w:val="none" w:sz="0" w:space="0" w:color="auto"/>
      </w:divBdr>
      <w:divsChild>
        <w:div w:id="513961699">
          <w:marLeft w:val="0"/>
          <w:marRight w:val="0"/>
          <w:marTop w:val="48"/>
          <w:marBottom w:val="48"/>
          <w:divBdr>
            <w:top w:val="none" w:sz="0" w:space="0" w:color="auto"/>
            <w:left w:val="none" w:sz="0" w:space="0" w:color="auto"/>
            <w:bottom w:val="none" w:sz="0" w:space="0" w:color="auto"/>
            <w:right w:val="none" w:sz="0" w:space="0" w:color="auto"/>
          </w:divBdr>
        </w:div>
        <w:div w:id="733427471">
          <w:marLeft w:val="0"/>
          <w:marRight w:val="0"/>
          <w:marTop w:val="48"/>
          <w:marBottom w:val="48"/>
          <w:divBdr>
            <w:top w:val="none" w:sz="0" w:space="0" w:color="auto"/>
            <w:left w:val="none" w:sz="0" w:space="0" w:color="auto"/>
            <w:bottom w:val="none" w:sz="0" w:space="0" w:color="auto"/>
            <w:right w:val="none" w:sz="0" w:space="0" w:color="auto"/>
          </w:divBdr>
        </w:div>
      </w:divsChild>
    </w:div>
    <w:div w:id="1389761882">
      <w:bodyDiv w:val="1"/>
      <w:marLeft w:val="0"/>
      <w:marRight w:val="0"/>
      <w:marTop w:val="0"/>
      <w:marBottom w:val="0"/>
      <w:divBdr>
        <w:top w:val="none" w:sz="0" w:space="0" w:color="auto"/>
        <w:left w:val="none" w:sz="0" w:space="0" w:color="auto"/>
        <w:bottom w:val="none" w:sz="0" w:space="0" w:color="auto"/>
        <w:right w:val="none" w:sz="0" w:space="0" w:color="auto"/>
      </w:divBdr>
    </w:div>
    <w:div w:id="1414206604">
      <w:bodyDiv w:val="1"/>
      <w:marLeft w:val="0"/>
      <w:marRight w:val="0"/>
      <w:marTop w:val="0"/>
      <w:marBottom w:val="0"/>
      <w:divBdr>
        <w:top w:val="none" w:sz="0" w:space="0" w:color="auto"/>
        <w:left w:val="none" w:sz="0" w:space="0" w:color="auto"/>
        <w:bottom w:val="none" w:sz="0" w:space="0" w:color="auto"/>
        <w:right w:val="none" w:sz="0" w:space="0" w:color="auto"/>
      </w:divBdr>
    </w:div>
    <w:div w:id="1466393147">
      <w:bodyDiv w:val="1"/>
      <w:marLeft w:val="0"/>
      <w:marRight w:val="0"/>
      <w:marTop w:val="0"/>
      <w:marBottom w:val="0"/>
      <w:divBdr>
        <w:top w:val="none" w:sz="0" w:space="0" w:color="auto"/>
        <w:left w:val="none" w:sz="0" w:space="0" w:color="auto"/>
        <w:bottom w:val="none" w:sz="0" w:space="0" w:color="auto"/>
        <w:right w:val="none" w:sz="0" w:space="0" w:color="auto"/>
      </w:divBdr>
    </w:div>
    <w:div w:id="1498301255">
      <w:bodyDiv w:val="1"/>
      <w:marLeft w:val="0"/>
      <w:marRight w:val="0"/>
      <w:marTop w:val="0"/>
      <w:marBottom w:val="0"/>
      <w:divBdr>
        <w:top w:val="none" w:sz="0" w:space="0" w:color="auto"/>
        <w:left w:val="none" w:sz="0" w:space="0" w:color="auto"/>
        <w:bottom w:val="none" w:sz="0" w:space="0" w:color="auto"/>
        <w:right w:val="none" w:sz="0" w:space="0" w:color="auto"/>
      </w:divBdr>
      <w:divsChild>
        <w:div w:id="724960174">
          <w:marLeft w:val="0"/>
          <w:marRight w:val="0"/>
          <w:marTop w:val="150"/>
          <w:marBottom w:val="0"/>
          <w:divBdr>
            <w:top w:val="none" w:sz="0" w:space="0" w:color="auto"/>
            <w:left w:val="none" w:sz="0" w:space="0" w:color="auto"/>
            <w:bottom w:val="none" w:sz="0" w:space="0" w:color="auto"/>
            <w:right w:val="none" w:sz="0" w:space="0" w:color="auto"/>
          </w:divBdr>
        </w:div>
        <w:div w:id="817914803">
          <w:marLeft w:val="0"/>
          <w:marRight w:val="0"/>
          <w:marTop w:val="0"/>
          <w:marBottom w:val="150"/>
          <w:divBdr>
            <w:top w:val="none" w:sz="0" w:space="0" w:color="auto"/>
            <w:left w:val="none" w:sz="0" w:space="0" w:color="auto"/>
            <w:bottom w:val="none" w:sz="0" w:space="0" w:color="auto"/>
            <w:right w:val="none" w:sz="0" w:space="0" w:color="auto"/>
          </w:divBdr>
        </w:div>
        <w:div w:id="1672635025">
          <w:marLeft w:val="0"/>
          <w:marRight w:val="0"/>
          <w:marTop w:val="150"/>
          <w:marBottom w:val="0"/>
          <w:divBdr>
            <w:top w:val="none" w:sz="0" w:space="0" w:color="auto"/>
            <w:left w:val="none" w:sz="0" w:space="0" w:color="auto"/>
            <w:bottom w:val="none" w:sz="0" w:space="0" w:color="auto"/>
            <w:right w:val="none" w:sz="0" w:space="0" w:color="auto"/>
          </w:divBdr>
        </w:div>
        <w:div w:id="211040302">
          <w:marLeft w:val="0"/>
          <w:marRight w:val="0"/>
          <w:marTop w:val="0"/>
          <w:marBottom w:val="150"/>
          <w:divBdr>
            <w:top w:val="none" w:sz="0" w:space="0" w:color="auto"/>
            <w:left w:val="none" w:sz="0" w:space="0" w:color="auto"/>
            <w:bottom w:val="none" w:sz="0" w:space="0" w:color="auto"/>
            <w:right w:val="none" w:sz="0" w:space="0" w:color="auto"/>
          </w:divBdr>
        </w:div>
      </w:divsChild>
    </w:div>
    <w:div w:id="1540581924">
      <w:bodyDiv w:val="1"/>
      <w:marLeft w:val="0"/>
      <w:marRight w:val="0"/>
      <w:marTop w:val="0"/>
      <w:marBottom w:val="0"/>
      <w:divBdr>
        <w:top w:val="none" w:sz="0" w:space="0" w:color="auto"/>
        <w:left w:val="none" w:sz="0" w:space="0" w:color="auto"/>
        <w:bottom w:val="none" w:sz="0" w:space="0" w:color="auto"/>
        <w:right w:val="none" w:sz="0" w:space="0" w:color="auto"/>
      </w:divBdr>
      <w:divsChild>
        <w:div w:id="422723533">
          <w:marLeft w:val="0"/>
          <w:marRight w:val="0"/>
          <w:marTop w:val="150"/>
          <w:marBottom w:val="0"/>
          <w:divBdr>
            <w:top w:val="none" w:sz="0" w:space="0" w:color="auto"/>
            <w:left w:val="none" w:sz="0" w:space="0" w:color="auto"/>
            <w:bottom w:val="none" w:sz="0" w:space="0" w:color="auto"/>
            <w:right w:val="none" w:sz="0" w:space="0" w:color="auto"/>
          </w:divBdr>
        </w:div>
        <w:div w:id="640038017">
          <w:marLeft w:val="0"/>
          <w:marRight w:val="0"/>
          <w:marTop w:val="0"/>
          <w:marBottom w:val="150"/>
          <w:divBdr>
            <w:top w:val="none" w:sz="0" w:space="0" w:color="auto"/>
            <w:left w:val="none" w:sz="0" w:space="0" w:color="auto"/>
            <w:bottom w:val="none" w:sz="0" w:space="0" w:color="auto"/>
            <w:right w:val="none" w:sz="0" w:space="0" w:color="auto"/>
          </w:divBdr>
        </w:div>
      </w:divsChild>
    </w:div>
    <w:div w:id="1547062807">
      <w:bodyDiv w:val="1"/>
      <w:marLeft w:val="0"/>
      <w:marRight w:val="0"/>
      <w:marTop w:val="0"/>
      <w:marBottom w:val="0"/>
      <w:divBdr>
        <w:top w:val="none" w:sz="0" w:space="0" w:color="auto"/>
        <w:left w:val="none" w:sz="0" w:space="0" w:color="auto"/>
        <w:bottom w:val="none" w:sz="0" w:space="0" w:color="auto"/>
        <w:right w:val="none" w:sz="0" w:space="0" w:color="auto"/>
      </w:divBdr>
    </w:div>
    <w:div w:id="1556968247">
      <w:bodyDiv w:val="1"/>
      <w:marLeft w:val="0"/>
      <w:marRight w:val="0"/>
      <w:marTop w:val="0"/>
      <w:marBottom w:val="0"/>
      <w:divBdr>
        <w:top w:val="none" w:sz="0" w:space="0" w:color="auto"/>
        <w:left w:val="none" w:sz="0" w:space="0" w:color="auto"/>
        <w:bottom w:val="none" w:sz="0" w:space="0" w:color="auto"/>
        <w:right w:val="none" w:sz="0" w:space="0" w:color="auto"/>
      </w:divBdr>
      <w:divsChild>
        <w:div w:id="587497365">
          <w:marLeft w:val="0"/>
          <w:marRight w:val="0"/>
          <w:marTop w:val="48"/>
          <w:marBottom w:val="48"/>
          <w:divBdr>
            <w:top w:val="none" w:sz="0" w:space="0" w:color="auto"/>
            <w:left w:val="none" w:sz="0" w:space="0" w:color="auto"/>
            <w:bottom w:val="none" w:sz="0" w:space="0" w:color="auto"/>
            <w:right w:val="none" w:sz="0" w:space="0" w:color="auto"/>
          </w:divBdr>
        </w:div>
        <w:div w:id="897591444">
          <w:marLeft w:val="0"/>
          <w:marRight w:val="0"/>
          <w:marTop w:val="48"/>
          <w:marBottom w:val="48"/>
          <w:divBdr>
            <w:top w:val="none" w:sz="0" w:space="0" w:color="auto"/>
            <w:left w:val="none" w:sz="0" w:space="0" w:color="auto"/>
            <w:bottom w:val="none" w:sz="0" w:space="0" w:color="auto"/>
            <w:right w:val="none" w:sz="0" w:space="0" w:color="auto"/>
          </w:divBdr>
        </w:div>
      </w:divsChild>
    </w:div>
    <w:div w:id="1579825174">
      <w:bodyDiv w:val="1"/>
      <w:marLeft w:val="0"/>
      <w:marRight w:val="0"/>
      <w:marTop w:val="0"/>
      <w:marBottom w:val="0"/>
      <w:divBdr>
        <w:top w:val="none" w:sz="0" w:space="0" w:color="auto"/>
        <w:left w:val="none" w:sz="0" w:space="0" w:color="auto"/>
        <w:bottom w:val="none" w:sz="0" w:space="0" w:color="auto"/>
        <w:right w:val="none" w:sz="0" w:space="0" w:color="auto"/>
      </w:divBdr>
    </w:div>
    <w:div w:id="1603566006">
      <w:bodyDiv w:val="1"/>
      <w:marLeft w:val="0"/>
      <w:marRight w:val="0"/>
      <w:marTop w:val="0"/>
      <w:marBottom w:val="0"/>
      <w:divBdr>
        <w:top w:val="none" w:sz="0" w:space="0" w:color="auto"/>
        <w:left w:val="none" w:sz="0" w:space="0" w:color="auto"/>
        <w:bottom w:val="none" w:sz="0" w:space="0" w:color="auto"/>
        <w:right w:val="none" w:sz="0" w:space="0" w:color="auto"/>
      </w:divBdr>
    </w:div>
    <w:div w:id="1639341863">
      <w:bodyDiv w:val="1"/>
      <w:marLeft w:val="0"/>
      <w:marRight w:val="0"/>
      <w:marTop w:val="0"/>
      <w:marBottom w:val="0"/>
      <w:divBdr>
        <w:top w:val="none" w:sz="0" w:space="0" w:color="auto"/>
        <w:left w:val="none" w:sz="0" w:space="0" w:color="auto"/>
        <w:bottom w:val="none" w:sz="0" w:space="0" w:color="auto"/>
        <w:right w:val="none" w:sz="0" w:space="0" w:color="auto"/>
      </w:divBdr>
    </w:div>
    <w:div w:id="1665862836">
      <w:bodyDiv w:val="1"/>
      <w:marLeft w:val="0"/>
      <w:marRight w:val="0"/>
      <w:marTop w:val="0"/>
      <w:marBottom w:val="0"/>
      <w:divBdr>
        <w:top w:val="none" w:sz="0" w:space="0" w:color="auto"/>
        <w:left w:val="none" w:sz="0" w:space="0" w:color="auto"/>
        <w:bottom w:val="none" w:sz="0" w:space="0" w:color="auto"/>
        <w:right w:val="none" w:sz="0" w:space="0" w:color="auto"/>
      </w:divBdr>
    </w:div>
    <w:div w:id="1833763965">
      <w:bodyDiv w:val="1"/>
      <w:marLeft w:val="0"/>
      <w:marRight w:val="0"/>
      <w:marTop w:val="0"/>
      <w:marBottom w:val="0"/>
      <w:divBdr>
        <w:top w:val="none" w:sz="0" w:space="0" w:color="auto"/>
        <w:left w:val="none" w:sz="0" w:space="0" w:color="auto"/>
        <w:bottom w:val="none" w:sz="0" w:space="0" w:color="auto"/>
        <w:right w:val="none" w:sz="0" w:space="0" w:color="auto"/>
      </w:divBdr>
      <w:divsChild>
        <w:div w:id="1533345836">
          <w:marLeft w:val="0"/>
          <w:marRight w:val="0"/>
          <w:marTop w:val="150"/>
          <w:marBottom w:val="0"/>
          <w:divBdr>
            <w:top w:val="none" w:sz="0" w:space="0" w:color="auto"/>
            <w:left w:val="none" w:sz="0" w:space="0" w:color="auto"/>
            <w:bottom w:val="none" w:sz="0" w:space="0" w:color="auto"/>
            <w:right w:val="none" w:sz="0" w:space="0" w:color="auto"/>
          </w:divBdr>
        </w:div>
        <w:div w:id="456723446">
          <w:marLeft w:val="0"/>
          <w:marRight w:val="0"/>
          <w:marTop w:val="0"/>
          <w:marBottom w:val="150"/>
          <w:divBdr>
            <w:top w:val="none" w:sz="0" w:space="0" w:color="auto"/>
            <w:left w:val="none" w:sz="0" w:space="0" w:color="auto"/>
            <w:bottom w:val="none" w:sz="0" w:space="0" w:color="auto"/>
            <w:right w:val="none" w:sz="0" w:space="0" w:color="auto"/>
          </w:divBdr>
        </w:div>
      </w:divsChild>
    </w:div>
    <w:div w:id="1846482118">
      <w:bodyDiv w:val="1"/>
      <w:marLeft w:val="0"/>
      <w:marRight w:val="0"/>
      <w:marTop w:val="0"/>
      <w:marBottom w:val="0"/>
      <w:divBdr>
        <w:top w:val="none" w:sz="0" w:space="0" w:color="auto"/>
        <w:left w:val="none" w:sz="0" w:space="0" w:color="auto"/>
        <w:bottom w:val="none" w:sz="0" w:space="0" w:color="auto"/>
        <w:right w:val="none" w:sz="0" w:space="0" w:color="auto"/>
      </w:divBdr>
    </w:div>
    <w:div w:id="1871843357">
      <w:bodyDiv w:val="1"/>
      <w:marLeft w:val="0"/>
      <w:marRight w:val="0"/>
      <w:marTop w:val="0"/>
      <w:marBottom w:val="0"/>
      <w:divBdr>
        <w:top w:val="none" w:sz="0" w:space="0" w:color="auto"/>
        <w:left w:val="none" w:sz="0" w:space="0" w:color="auto"/>
        <w:bottom w:val="none" w:sz="0" w:space="0" w:color="auto"/>
        <w:right w:val="none" w:sz="0" w:space="0" w:color="auto"/>
      </w:divBdr>
    </w:div>
    <w:div w:id="1891990016">
      <w:bodyDiv w:val="1"/>
      <w:marLeft w:val="0"/>
      <w:marRight w:val="0"/>
      <w:marTop w:val="0"/>
      <w:marBottom w:val="0"/>
      <w:divBdr>
        <w:top w:val="none" w:sz="0" w:space="0" w:color="auto"/>
        <w:left w:val="none" w:sz="0" w:space="0" w:color="auto"/>
        <w:bottom w:val="none" w:sz="0" w:space="0" w:color="auto"/>
        <w:right w:val="none" w:sz="0" w:space="0" w:color="auto"/>
      </w:divBdr>
    </w:div>
    <w:div w:id="1913613743">
      <w:bodyDiv w:val="1"/>
      <w:marLeft w:val="0"/>
      <w:marRight w:val="0"/>
      <w:marTop w:val="0"/>
      <w:marBottom w:val="0"/>
      <w:divBdr>
        <w:top w:val="none" w:sz="0" w:space="0" w:color="auto"/>
        <w:left w:val="none" w:sz="0" w:space="0" w:color="auto"/>
        <w:bottom w:val="none" w:sz="0" w:space="0" w:color="auto"/>
        <w:right w:val="none" w:sz="0" w:space="0" w:color="auto"/>
      </w:divBdr>
      <w:divsChild>
        <w:div w:id="1627663803">
          <w:marLeft w:val="0"/>
          <w:marRight w:val="0"/>
          <w:marTop w:val="0"/>
          <w:marBottom w:val="0"/>
          <w:divBdr>
            <w:top w:val="none" w:sz="0" w:space="0" w:color="auto"/>
            <w:left w:val="none" w:sz="0" w:space="0" w:color="auto"/>
            <w:bottom w:val="none" w:sz="0" w:space="0" w:color="auto"/>
            <w:right w:val="none" w:sz="0" w:space="0" w:color="auto"/>
          </w:divBdr>
          <w:divsChild>
            <w:div w:id="38676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7640059">
      <w:bodyDiv w:val="1"/>
      <w:marLeft w:val="0"/>
      <w:marRight w:val="0"/>
      <w:marTop w:val="0"/>
      <w:marBottom w:val="0"/>
      <w:divBdr>
        <w:top w:val="none" w:sz="0" w:space="0" w:color="auto"/>
        <w:left w:val="none" w:sz="0" w:space="0" w:color="auto"/>
        <w:bottom w:val="none" w:sz="0" w:space="0" w:color="auto"/>
        <w:right w:val="none" w:sz="0" w:space="0" w:color="auto"/>
      </w:divBdr>
    </w:div>
    <w:div w:id="1940284891">
      <w:bodyDiv w:val="1"/>
      <w:marLeft w:val="0"/>
      <w:marRight w:val="0"/>
      <w:marTop w:val="0"/>
      <w:marBottom w:val="0"/>
      <w:divBdr>
        <w:top w:val="none" w:sz="0" w:space="0" w:color="auto"/>
        <w:left w:val="none" w:sz="0" w:space="0" w:color="auto"/>
        <w:bottom w:val="none" w:sz="0" w:space="0" w:color="auto"/>
        <w:right w:val="none" w:sz="0" w:space="0" w:color="auto"/>
      </w:divBdr>
      <w:divsChild>
        <w:div w:id="1913272494">
          <w:marLeft w:val="0"/>
          <w:marRight w:val="0"/>
          <w:marTop w:val="48"/>
          <w:marBottom w:val="48"/>
          <w:divBdr>
            <w:top w:val="none" w:sz="0" w:space="0" w:color="auto"/>
            <w:left w:val="none" w:sz="0" w:space="0" w:color="auto"/>
            <w:bottom w:val="none" w:sz="0" w:space="0" w:color="auto"/>
            <w:right w:val="none" w:sz="0" w:space="0" w:color="auto"/>
          </w:divBdr>
        </w:div>
        <w:div w:id="9576049">
          <w:marLeft w:val="0"/>
          <w:marRight w:val="0"/>
          <w:marTop w:val="48"/>
          <w:marBottom w:val="48"/>
          <w:divBdr>
            <w:top w:val="none" w:sz="0" w:space="0" w:color="auto"/>
            <w:left w:val="none" w:sz="0" w:space="0" w:color="auto"/>
            <w:bottom w:val="none" w:sz="0" w:space="0" w:color="auto"/>
            <w:right w:val="none" w:sz="0" w:space="0" w:color="auto"/>
          </w:divBdr>
        </w:div>
      </w:divsChild>
    </w:div>
    <w:div w:id="1954022012">
      <w:bodyDiv w:val="1"/>
      <w:marLeft w:val="0"/>
      <w:marRight w:val="0"/>
      <w:marTop w:val="0"/>
      <w:marBottom w:val="0"/>
      <w:divBdr>
        <w:top w:val="none" w:sz="0" w:space="0" w:color="auto"/>
        <w:left w:val="none" w:sz="0" w:space="0" w:color="auto"/>
        <w:bottom w:val="none" w:sz="0" w:space="0" w:color="auto"/>
        <w:right w:val="none" w:sz="0" w:space="0" w:color="auto"/>
      </w:divBdr>
    </w:div>
    <w:div w:id="1995718145">
      <w:bodyDiv w:val="1"/>
      <w:marLeft w:val="0"/>
      <w:marRight w:val="0"/>
      <w:marTop w:val="0"/>
      <w:marBottom w:val="0"/>
      <w:divBdr>
        <w:top w:val="none" w:sz="0" w:space="0" w:color="auto"/>
        <w:left w:val="none" w:sz="0" w:space="0" w:color="auto"/>
        <w:bottom w:val="none" w:sz="0" w:space="0" w:color="auto"/>
        <w:right w:val="none" w:sz="0" w:space="0" w:color="auto"/>
      </w:divBdr>
    </w:div>
    <w:div w:id="2033190697">
      <w:bodyDiv w:val="1"/>
      <w:marLeft w:val="0"/>
      <w:marRight w:val="0"/>
      <w:marTop w:val="0"/>
      <w:marBottom w:val="0"/>
      <w:divBdr>
        <w:top w:val="none" w:sz="0" w:space="0" w:color="auto"/>
        <w:left w:val="none" w:sz="0" w:space="0" w:color="auto"/>
        <w:bottom w:val="none" w:sz="0" w:space="0" w:color="auto"/>
        <w:right w:val="none" w:sz="0" w:space="0" w:color="auto"/>
      </w:divBdr>
      <w:divsChild>
        <w:div w:id="1929192033">
          <w:marLeft w:val="0"/>
          <w:marRight w:val="0"/>
          <w:marTop w:val="0"/>
          <w:marBottom w:val="0"/>
          <w:divBdr>
            <w:top w:val="none" w:sz="0" w:space="0" w:color="auto"/>
            <w:left w:val="none" w:sz="0" w:space="0" w:color="auto"/>
            <w:bottom w:val="none" w:sz="0" w:space="0" w:color="auto"/>
            <w:right w:val="none" w:sz="0" w:space="0" w:color="auto"/>
          </w:divBdr>
          <w:divsChild>
            <w:div w:id="78835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465165">
      <w:bodyDiv w:val="1"/>
      <w:marLeft w:val="0"/>
      <w:marRight w:val="0"/>
      <w:marTop w:val="0"/>
      <w:marBottom w:val="0"/>
      <w:divBdr>
        <w:top w:val="none" w:sz="0" w:space="0" w:color="auto"/>
        <w:left w:val="none" w:sz="0" w:space="0" w:color="auto"/>
        <w:bottom w:val="none" w:sz="0" w:space="0" w:color="auto"/>
        <w:right w:val="none" w:sz="0" w:space="0" w:color="auto"/>
      </w:divBdr>
    </w:div>
    <w:div w:id="2097551807">
      <w:bodyDiv w:val="1"/>
      <w:marLeft w:val="0"/>
      <w:marRight w:val="0"/>
      <w:marTop w:val="0"/>
      <w:marBottom w:val="0"/>
      <w:divBdr>
        <w:top w:val="none" w:sz="0" w:space="0" w:color="auto"/>
        <w:left w:val="none" w:sz="0" w:space="0" w:color="auto"/>
        <w:bottom w:val="none" w:sz="0" w:space="0" w:color="auto"/>
        <w:right w:val="none" w:sz="0" w:space="0" w:color="auto"/>
      </w:divBdr>
    </w:div>
    <w:div w:id="2117863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4018/978-1-6684-8301-5" TargetMode="External"/><Relationship Id="rId18" Type="http://schemas.openxmlformats.org/officeDocument/2006/relationships/hyperlink" Target="https://books.google.com/books/about/International_Business.html?hl=ro&amp;id=deosEAAAQBAJ" TargetMode="External"/><Relationship Id="rId26" Type="http://schemas.openxmlformats.org/officeDocument/2006/relationships/hyperlink" Target="https://librarysearch.uwtsd.ac.uk/permalink/44WHELF_UWTSD/1ir6fgh/cdi_proquest_miscellaneous_2695517120" TargetMode="External"/><Relationship Id="rId3" Type="http://schemas.openxmlformats.org/officeDocument/2006/relationships/styles" Target="styles.xml"/><Relationship Id="rId21" Type="http://schemas.openxmlformats.org/officeDocument/2006/relationships/hyperlink" Target="https://librarysearch.uwtsd.ac.uk/permalink/44WHELF_UWTSD/1ir6fgh/cdi_askewsholts_vlebooks_9781317213543"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ogle.co.uk/search?hl=ro&amp;tbo=p&amp;tbm=bks&amp;q=inauthor:%22Alan+M.+Rugman%22" TargetMode="External"/><Relationship Id="rId17" Type="http://schemas.openxmlformats.org/officeDocument/2006/relationships/hyperlink" Target="https://www.google.co.uk/search?hl=ro&amp;tbo=p&amp;tbm=bks&amp;q=inauthor:%22Alan+M.+Rugman%22" TargetMode="External"/><Relationship Id="rId25" Type="http://schemas.openxmlformats.org/officeDocument/2006/relationships/hyperlink" Target="https://librarysearch.uwtsd.ac.uk/permalink/44WHELF_UWTSD/1ir6fgh/cdi_proquest_miscellaneous_2695517120"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google.co.uk/search?hl=ro&amp;tbo=p&amp;tbm=bks&amp;q=inauthor:%22Rajneesh+Narula%22" TargetMode="External"/><Relationship Id="rId20" Type="http://schemas.openxmlformats.org/officeDocument/2006/relationships/hyperlink" Target="https://whelf-uwtsd.alma.exlibrisgroup.com/leganto/public/44WHELF_UWTSD/citation/5942138190002421?auth=SAML" TargetMode="External"/><Relationship Id="rId29" Type="http://schemas.openxmlformats.org/officeDocument/2006/relationships/hyperlink" Target="http://promeng.eu/downloads/training-materials/ebooks/soft-skills/effective-communication-skil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search?hl=ro&amp;tbo=p&amp;tbm=bks&amp;q=inauthor:%22Rajneesh+Narula%22" TargetMode="External"/><Relationship Id="rId24" Type="http://schemas.openxmlformats.org/officeDocument/2006/relationships/hyperlink" Target="https://www-tandfonline-com.ezproxy.uwtsd.ac.uk/doi/epdf/10.1080/13698230.2017.1293343?needAccess=tru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ogle.co.uk/search?hl=ro&amp;tbo=p&amp;tbm=bks&amp;q=inauthor:%22Simon+Collinson%22" TargetMode="External"/><Relationship Id="rId23" Type="http://schemas.openxmlformats.org/officeDocument/2006/relationships/hyperlink" Target="https://books.google.com/books/about/Cross_cultural_Studies_Newest_Developmen.html?hl=ro&amp;id=BtVsEAAAQBAJ" TargetMode="External"/><Relationship Id="rId28" Type="http://schemas.openxmlformats.org/officeDocument/2006/relationships/hyperlink" Target="https://books.google.com/books/about/Linking_Cultural_Dimensions_and_CSR_Comm.html?hl=ro&amp;id=G-h_DwAAQBAJ" TargetMode="External"/><Relationship Id="rId10" Type="http://schemas.openxmlformats.org/officeDocument/2006/relationships/hyperlink" Target="https://www.google.co.uk/search?hl=ro&amp;tbo=p&amp;tbm=bks&amp;q=inauthor:%22Simon+Collinson%22" TargetMode="External"/><Relationship Id="rId19" Type="http://schemas.openxmlformats.org/officeDocument/2006/relationships/hyperlink" Target="https://www.theculturefactor.com/country-comparison-tool?countries=japan%2Cunited+kingdom" TargetMode="External"/><Relationship Id="rId31" Type="http://schemas.openxmlformats.org/officeDocument/2006/relationships/hyperlink" Target="https://books.google.com/books/about/Cultural_Differences_and_Economic_Global.html?hl=ro&amp;id=p8PMCgAAQBAJ"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ezproxy.uwtsd.ac.uk/10.4018/979-8-3693-3057-9.ch017" TargetMode="External"/><Relationship Id="rId22" Type="http://schemas.openxmlformats.org/officeDocument/2006/relationships/hyperlink" Target="https://doi-org.ezproxy.uwtsd.ac.uk/10.4018/979-8-3373-0791-6.ch010" TargetMode="External"/><Relationship Id="rId27" Type="http://schemas.openxmlformats.org/officeDocument/2006/relationships/hyperlink" Target="https://books.google.com/books/about/Land_Rover_Design_70_Years_of_Success.html?hl=ro&amp;id=w9IjEQAAQBAJ" TargetMode="External"/><Relationship Id="rId30" Type="http://schemas.openxmlformats.org/officeDocument/2006/relationships/hyperlink" Target="https://librarysearch.uwtsd.ac.uk/permalink/44WHELF_UWTSD/11c0l68/alma9929612402421" TargetMode="External"/><Relationship Id="rId8" Type="http://schemas.openxmlformats.org/officeDocument/2006/relationships/image" Target="media/image1.jpe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1EB84-476A-E947-AD61-4559A62779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13</Pages>
  <Words>17583</Words>
  <Characters>10023</Characters>
  <Application>Microsoft Office Word</Application>
  <DocSecurity>0</DocSecurity>
  <Lines>83</Lines>
  <Paragraphs>55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Microsoft Office</dc:creator>
  <cp:keywords/>
  <dc:description/>
  <cp:lastModifiedBy>Oleksandra Chebotareva</cp:lastModifiedBy>
  <cp:revision>14</cp:revision>
  <dcterms:created xsi:type="dcterms:W3CDTF">2025-07-10T21:49:00Z</dcterms:created>
  <dcterms:modified xsi:type="dcterms:W3CDTF">2025-07-19T14:21:00Z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1238e8789166b09276490fbd4627faa44d34d17d128fa7dbcd8610c50ae23773</vt:lpwstr>
  </property>
</Properties>
</file>