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2533B" w14:textId="0464A3A9" w:rsidR="00C1531F" w:rsidRDefault="00000000">
      <w:pPr>
        <w:jc w:val="center"/>
        <w:rPr>
          <w:sz w:val="24"/>
          <w:szCs w:val="24"/>
        </w:rPr>
      </w:pPr>
      <w:r>
        <w:rPr>
          <w:sz w:val="24"/>
          <w:szCs w:val="24"/>
        </w:rPr>
        <w:t xml:space="preserve">Johnathan </w:t>
      </w:r>
      <w:r w:rsidR="00F64D27">
        <w:rPr>
          <w:sz w:val="24"/>
          <w:szCs w:val="24"/>
        </w:rPr>
        <w:t>Jayne</w:t>
      </w:r>
    </w:p>
    <w:p w14:paraId="63CFBAE6" w14:textId="77777777" w:rsidR="00C1531F" w:rsidRDefault="00C1531F">
      <w:pPr>
        <w:jc w:val="center"/>
        <w:rPr>
          <w:sz w:val="24"/>
          <w:szCs w:val="24"/>
        </w:rPr>
      </w:pPr>
    </w:p>
    <w:p w14:paraId="3341F9CC" w14:textId="77777777" w:rsidR="00C1531F" w:rsidRDefault="00000000">
      <w:pPr>
        <w:jc w:val="center"/>
        <w:rPr>
          <w:sz w:val="24"/>
          <w:szCs w:val="24"/>
        </w:rPr>
      </w:pPr>
      <w:r>
        <w:rPr>
          <w:sz w:val="24"/>
          <w:szCs w:val="24"/>
        </w:rPr>
        <w:t>1902491</w:t>
      </w:r>
    </w:p>
    <w:p w14:paraId="0518E4B3" w14:textId="77777777" w:rsidR="00C1531F" w:rsidRDefault="00C1531F">
      <w:pPr>
        <w:rPr>
          <w:sz w:val="24"/>
          <w:szCs w:val="24"/>
        </w:rPr>
      </w:pPr>
    </w:p>
    <w:p w14:paraId="270A557C" w14:textId="77777777" w:rsidR="00C1531F" w:rsidRDefault="00000000">
      <w:pPr>
        <w:jc w:val="center"/>
        <w:rPr>
          <w:sz w:val="24"/>
          <w:szCs w:val="24"/>
        </w:rPr>
      </w:pPr>
      <w:r>
        <w:rPr>
          <w:sz w:val="24"/>
          <w:szCs w:val="24"/>
        </w:rPr>
        <w:t>Coexistent Perspectives</w:t>
      </w:r>
    </w:p>
    <w:p w14:paraId="527E4133" w14:textId="77777777" w:rsidR="00C1531F" w:rsidRDefault="00C1531F">
      <w:pPr>
        <w:jc w:val="center"/>
        <w:rPr>
          <w:sz w:val="24"/>
          <w:szCs w:val="24"/>
        </w:rPr>
      </w:pPr>
    </w:p>
    <w:p w14:paraId="5098227C" w14:textId="77777777" w:rsidR="00C1531F" w:rsidRDefault="00000000">
      <w:pPr>
        <w:jc w:val="center"/>
        <w:rPr>
          <w:sz w:val="24"/>
          <w:szCs w:val="24"/>
        </w:rPr>
      </w:pPr>
      <w:r>
        <w:rPr>
          <w:sz w:val="24"/>
          <w:szCs w:val="24"/>
        </w:rPr>
        <w:t>ADCD7001</w:t>
      </w:r>
    </w:p>
    <w:p w14:paraId="776FCA88" w14:textId="77777777" w:rsidR="00C1531F" w:rsidRDefault="00C1531F">
      <w:pPr>
        <w:jc w:val="center"/>
        <w:rPr>
          <w:sz w:val="24"/>
          <w:szCs w:val="24"/>
        </w:rPr>
      </w:pPr>
    </w:p>
    <w:p w14:paraId="16B9BB4B" w14:textId="77777777" w:rsidR="00C1531F" w:rsidRDefault="00000000">
      <w:pPr>
        <w:rPr>
          <w:sz w:val="24"/>
          <w:szCs w:val="24"/>
        </w:rPr>
      </w:pPr>
      <w:r>
        <w:rPr>
          <w:sz w:val="24"/>
          <w:szCs w:val="24"/>
        </w:rPr>
        <w:t xml:space="preserve">                        De/constructing the Human: Self, Identity and Other</w:t>
      </w:r>
    </w:p>
    <w:p w14:paraId="6E52F7B2" w14:textId="77777777" w:rsidR="00C1531F" w:rsidRDefault="00C1531F">
      <w:pPr>
        <w:rPr>
          <w:sz w:val="24"/>
          <w:szCs w:val="24"/>
        </w:rPr>
      </w:pPr>
    </w:p>
    <w:p w14:paraId="7FF5647E" w14:textId="77777777" w:rsidR="00C1531F" w:rsidRDefault="00000000">
      <w:pPr>
        <w:jc w:val="center"/>
        <w:rPr>
          <w:sz w:val="24"/>
          <w:szCs w:val="24"/>
        </w:rPr>
      </w:pPr>
      <w:r>
        <w:rPr>
          <w:sz w:val="24"/>
          <w:szCs w:val="24"/>
        </w:rPr>
        <w:t>Deaf vs Hearing: The ongoing battle</w:t>
      </w:r>
    </w:p>
    <w:p w14:paraId="041D274B" w14:textId="77777777" w:rsidR="00C1531F" w:rsidRDefault="00C1531F">
      <w:pPr>
        <w:jc w:val="center"/>
        <w:rPr>
          <w:b/>
          <w:sz w:val="24"/>
          <w:szCs w:val="24"/>
          <w:u w:val="single"/>
        </w:rPr>
      </w:pPr>
    </w:p>
    <w:p w14:paraId="6D7922EA" w14:textId="7A674D3F" w:rsidR="00C1531F" w:rsidRDefault="00000000">
      <w:pPr>
        <w:jc w:val="center"/>
        <w:rPr>
          <w:sz w:val="24"/>
          <w:szCs w:val="24"/>
        </w:rPr>
      </w:pPr>
      <w:r>
        <w:rPr>
          <w:sz w:val="24"/>
          <w:szCs w:val="24"/>
        </w:rPr>
        <w:t>Word Count: 37</w:t>
      </w:r>
      <w:r w:rsidR="00F64D27">
        <w:rPr>
          <w:sz w:val="24"/>
          <w:szCs w:val="24"/>
        </w:rPr>
        <w:t>34</w:t>
      </w:r>
    </w:p>
    <w:p w14:paraId="5B3D4D76" w14:textId="77777777" w:rsidR="00C1531F" w:rsidRDefault="00C1531F">
      <w:pPr>
        <w:jc w:val="center"/>
        <w:rPr>
          <w:b/>
          <w:sz w:val="24"/>
          <w:szCs w:val="24"/>
          <w:u w:val="single"/>
        </w:rPr>
      </w:pPr>
    </w:p>
    <w:p w14:paraId="59D19BC8" w14:textId="77777777" w:rsidR="00C1531F" w:rsidRDefault="00C1531F">
      <w:pPr>
        <w:jc w:val="center"/>
        <w:rPr>
          <w:b/>
          <w:sz w:val="24"/>
          <w:szCs w:val="24"/>
          <w:u w:val="single"/>
        </w:rPr>
      </w:pPr>
    </w:p>
    <w:p w14:paraId="5952216B" w14:textId="77777777" w:rsidR="00C1531F" w:rsidRDefault="00C1531F">
      <w:pPr>
        <w:jc w:val="center"/>
        <w:rPr>
          <w:b/>
          <w:sz w:val="24"/>
          <w:szCs w:val="24"/>
          <w:u w:val="single"/>
        </w:rPr>
      </w:pPr>
    </w:p>
    <w:p w14:paraId="3ED8F6F0" w14:textId="77777777" w:rsidR="00C1531F" w:rsidRDefault="00C1531F">
      <w:pPr>
        <w:jc w:val="center"/>
        <w:rPr>
          <w:b/>
          <w:sz w:val="24"/>
          <w:szCs w:val="24"/>
          <w:u w:val="single"/>
        </w:rPr>
      </w:pPr>
    </w:p>
    <w:p w14:paraId="248632B3" w14:textId="77777777" w:rsidR="00C1531F" w:rsidRDefault="00C1531F">
      <w:pPr>
        <w:jc w:val="center"/>
        <w:rPr>
          <w:b/>
          <w:sz w:val="24"/>
          <w:szCs w:val="24"/>
          <w:u w:val="single"/>
        </w:rPr>
      </w:pPr>
    </w:p>
    <w:p w14:paraId="4B53CAE1" w14:textId="77777777" w:rsidR="00C1531F" w:rsidRDefault="00C1531F">
      <w:pPr>
        <w:jc w:val="center"/>
        <w:rPr>
          <w:b/>
          <w:sz w:val="24"/>
          <w:szCs w:val="24"/>
          <w:u w:val="single"/>
        </w:rPr>
      </w:pPr>
    </w:p>
    <w:p w14:paraId="689AE903" w14:textId="77777777" w:rsidR="00C1531F" w:rsidRDefault="00C1531F">
      <w:pPr>
        <w:jc w:val="center"/>
        <w:rPr>
          <w:b/>
          <w:sz w:val="24"/>
          <w:szCs w:val="24"/>
          <w:u w:val="single"/>
        </w:rPr>
      </w:pPr>
    </w:p>
    <w:p w14:paraId="19E9F8AD" w14:textId="77777777" w:rsidR="00C1531F" w:rsidRDefault="00C1531F">
      <w:pPr>
        <w:jc w:val="center"/>
        <w:rPr>
          <w:b/>
          <w:sz w:val="24"/>
          <w:szCs w:val="24"/>
          <w:u w:val="single"/>
        </w:rPr>
      </w:pPr>
    </w:p>
    <w:p w14:paraId="3FF5BD7E" w14:textId="77777777" w:rsidR="00C1531F" w:rsidRDefault="00C1531F">
      <w:pPr>
        <w:jc w:val="center"/>
        <w:rPr>
          <w:b/>
          <w:sz w:val="24"/>
          <w:szCs w:val="24"/>
          <w:u w:val="single"/>
        </w:rPr>
      </w:pPr>
    </w:p>
    <w:p w14:paraId="517370E6" w14:textId="77777777" w:rsidR="00C1531F" w:rsidRDefault="00C1531F">
      <w:pPr>
        <w:jc w:val="center"/>
        <w:rPr>
          <w:b/>
          <w:sz w:val="24"/>
          <w:szCs w:val="24"/>
          <w:u w:val="single"/>
        </w:rPr>
      </w:pPr>
    </w:p>
    <w:p w14:paraId="54BF177F" w14:textId="77777777" w:rsidR="00C1531F" w:rsidRDefault="00C1531F">
      <w:pPr>
        <w:jc w:val="center"/>
        <w:rPr>
          <w:b/>
          <w:sz w:val="24"/>
          <w:szCs w:val="24"/>
          <w:u w:val="single"/>
        </w:rPr>
      </w:pPr>
    </w:p>
    <w:p w14:paraId="41F54B36" w14:textId="77777777" w:rsidR="00C1531F" w:rsidRDefault="00C1531F">
      <w:pPr>
        <w:jc w:val="center"/>
        <w:rPr>
          <w:b/>
          <w:sz w:val="24"/>
          <w:szCs w:val="24"/>
          <w:u w:val="single"/>
        </w:rPr>
      </w:pPr>
    </w:p>
    <w:p w14:paraId="7A533BEB" w14:textId="77777777" w:rsidR="00C1531F" w:rsidRDefault="00C1531F">
      <w:pPr>
        <w:jc w:val="center"/>
        <w:rPr>
          <w:b/>
          <w:sz w:val="24"/>
          <w:szCs w:val="24"/>
          <w:u w:val="single"/>
        </w:rPr>
      </w:pPr>
    </w:p>
    <w:p w14:paraId="662E9663" w14:textId="77777777" w:rsidR="00C1531F" w:rsidRDefault="00C1531F">
      <w:pPr>
        <w:jc w:val="center"/>
        <w:rPr>
          <w:b/>
          <w:sz w:val="24"/>
          <w:szCs w:val="24"/>
          <w:u w:val="single"/>
        </w:rPr>
      </w:pPr>
    </w:p>
    <w:p w14:paraId="244C4316" w14:textId="77777777" w:rsidR="00C1531F" w:rsidRDefault="00C1531F">
      <w:pPr>
        <w:jc w:val="center"/>
        <w:rPr>
          <w:b/>
          <w:sz w:val="24"/>
          <w:szCs w:val="24"/>
          <w:u w:val="single"/>
        </w:rPr>
      </w:pPr>
    </w:p>
    <w:p w14:paraId="1CB664C8" w14:textId="77777777" w:rsidR="00C1531F" w:rsidRDefault="00C1531F">
      <w:pPr>
        <w:jc w:val="center"/>
        <w:rPr>
          <w:b/>
          <w:sz w:val="24"/>
          <w:szCs w:val="24"/>
          <w:u w:val="single"/>
        </w:rPr>
      </w:pPr>
    </w:p>
    <w:p w14:paraId="1C451291" w14:textId="77777777" w:rsidR="00C1531F" w:rsidRDefault="00C1531F">
      <w:pPr>
        <w:jc w:val="center"/>
        <w:rPr>
          <w:b/>
          <w:sz w:val="24"/>
          <w:szCs w:val="24"/>
          <w:u w:val="single"/>
        </w:rPr>
      </w:pPr>
    </w:p>
    <w:p w14:paraId="20E60A36" w14:textId="77777777" w:rsidR="00C1531F" w:rsidRDefault="00C1531F">
      <w:pPr>
        <w:jc w:val="center"/>
        <w:rPr>
          <w:b/>
          <w:sz w:val="24"/>
          <w:szCs w:val="24"/>
          <w:u w:val="single"/>
        </w:rPr>
      </w:pPr>
    </w:p>
    <w:p w14:paraId="342282AC" w14:textId="77777777" w:rsidR="00C1531F" w:rsidRDefault="00C1531F">
      <w:pPr>
        <w:jc w:val="center"/>
        <w:rPr>
          <w:b/>
          <w:sz w:val="24"/>
          <w:szCs w:val="24"/>
          <w:u w:val="single"/>
        </w:rPr>
      </w:pPr>
    </w:p>
    <w:p w14:paraId="2AFBDE25" w14:textId="77777777" w:rsidR="00C1531F" w:rsidRDefault="00C1531F">
      <w:pPr>
        <w:jc w:val="center"/>
        <w:rPr>
          <w:b/>
          <w:sz w:val="24"/>
          <w:szCs w:val="24"/>
          <w:u w:val="single"/>
        </w:rPr>
      </w:pPr>
    </w:p>
    <w:p w14:paraId="1B860D3B" w14:textId="77777777" w:rsidR="00C1531F" w:rsidRDefault="00C1531F">
      <w:pPr>
        <w:jc w:val="center"/>
        <w:rPr>
          <w:b/>
          <w:sz w:val="24"/>
          <w:szCs w:val="24"/>
          <w:u w:val="single"/>
        </w:rPr>
      </w:pPr>
    </w:p>
    <w:p w14:paraId="00B65778" w14:textId="77777777" w:rsidR="00C1531F" w:rsidRDefault="00C1531F">
      <w:pPr>
        <w:jc w:val="center"/>
        <w:rPr>
          <w:b/>
          <w:sz w:val="24"/>
          <w:szCs w:val="24"/>
          <w:u w:val="single"/>
        </w:rPr>
      </w:pPr>
    </w:p>
    <w:p w14:paraId="6E46518F" w14:textId="77777777" w:rsidR="00C1531F" w:rsidRDefault="00C1531F">
      <w:pPr>
        <w:jc w:val="center"/>
        <w:rPr>
          <w:b/>
          <w:sz w:val="24"/>
          <w:szCs w:val="24"/>
          <w:u w:val="single"/>
        </w:rPr>
      </w:pPr>
    </w:p>
    <w:p w14:paraId="1AB3D948" w14:textId="77777777" w:rsidR="00C1531F" w:rsidRDefault="00C1531F">
      <w:pPr>
        <w:jc w:val="center"/>
        <w:rPr>
          <w:b/>
          <w:sz w:val="24"/>
          <w:szCs w:val="24"/>
          <w:u w:val="single"/>
        </w:rPr>
      </w:pPr>
    </w:p>
    <w:p w14:paraId="00A3679E" w14:textId="77777777" w:rsidR="00C1531F" w:rsidRDefault="00C1531F">
      <w:pPr>
        <w:jc w:val="center"/>
        <w:rPr>
          <w:b/>
          <w:sz w:val="24"/>
          <w:szCs w:val="24"/>
          <w:u w:val="single"/>
        </w:rPr>
      </w:pPr>
    </w:p>
    <w:p w14:paraId="17CABE51" w14:textId="77777777" w:rsidR="00C1531F" w:rsidRDefault="00C1531F">
      <w:pPr>
        <w:jc w:val="center"/>
        <w:rPr>
          <w:b/>
          <w:sz w:val="24"/>
          <w:szCs w:val="24"/>
          <w:u w:val="single"/>
        </w:rPr>
      </w:pPr>
    </w:p>
    <w:p w14:paraId="57F3D974" w14:textId="77777777" w:rsidR="00C1531F" w:rsidRDefault="00C1531F">
      <w:pPr>
        <w:jc w:val="center"/>
        <w:rPr>
          <w:b/>
          <w:sz w:val="24"/>
          <w:szCs w:val="24"/>
          <w:u w:val="single"/>
        </w:rPr>
      </w:pPr>
    </w:p>
    <w:p w14:paraId="40EA2D0A" w14:textId="77777777" w:rsidR="00C1531F" w:rsidRDefault="00C1531F">
      <w:pPr>
        <w:jc w:val="center"/>
        <w:rPr>
          <w:b/>
          <w:sz w:val="24"/>
          <w:szCs w:val="24"/>
          <w:u w:val="single"/>
        </w:rPr>
      </w:pPr>
    </w:p>
    <w:p w14:paraId="72CEBE62" w14:textId="77777777" w:rsidR="00C1531F" w:rsidRDefault="00C1531F">
      <w:pPr>
        <w:jc w:val="center"/>
        <w:rPr>
          <w:b/>
          <w:sz w:val="24"/>
          <w:szCs w:val="24"/>
          <w:u w:val="single"/>
        </w:rPr>
      </w:pPr>
    </w:p>
    <w:p w14:paraId="006AA912" w14:textId="77777777" w:rsidR="00C1531F" w:rsidRDefault="00C1531F">
      <w:pPr>
        <w:jc w:val="center"/>
        <w:rPr>
          <w:b/>
          <w:sz w:val="24"/>
          <w:szCs w:val="24"/>
          <w:u w:val="single"/>
        </w:rPr>
      </w:pPr>
    </w:p>
    <w:p w14:paraId="16E4C792" w14:textId="77777777" w:rsidR="00C1531F" w:rsidRDefault="00C1531F">
      <w:pPr>
        <w:jc w:val="center"/>
        <w:rPr>
          <w:b/>
          <w:sz w:val="24"/>
          <w:szCs w:val="24"/>
          <w:u w:val="single"/>
        </w:rPr>
      </w:pPr>
    </w:p>
    <w:p w14:paraId="61C8F013" w14:textId="77777777" w:rsidR="00C1531F" w:rsidRDefault="00000000">
      <w:pPr>
        <w:jc w:val="center"/>
        <w:rPr>
          <w:b/>
          <w:sz w:val="24"/>
          <w:szCs w:val="24"/>
          <w:u w:val="single"/>
        </w:rPr>
      </w:pPr>
      <w:r>
        <w:rPr>
          <w:b/>
          <w:sz w:val="24"/>
          <w:szCs w:val="24"/>
          <w:u w:val="single"/>
        </w:rPr>
        <w:lastRenderedPageBreak/>
        <w:t>Deaf vs Hearing: The ongoing battle</w:t>
      </w:r>
    </w:p>
    <w:p w14:paraId="74AEEB8B" w14:textId="77777777" w:rsidR="00C1531F" w:rsidRDefault="00C1531F">
      <w:pPr>
        <w:rPr>
          <w:sz w:val="24"/>
          <w:szCs w:val="24"/>
        </w:rPr>
      </w:pPr>
    </w:p>
    <w:p w14:paraId="758F2589" w14:textId="77777777" w:rsidR="00C1531F" w:rsidRDefault="00C1531F">
      <w:pPr>
        <w:rPr>
          <w:sz w:val="24"/>
          <w:szCs w:val="24"/>
        </w:rPr>
      </w:pPr>
    </w:p>
    <w:p w14:paraId="0F9FE44B" w14:textId="77777777" w:rsidR="00C1531F" w:rsidRDefault="00000000">
      <w:pPr>
        <w:rPr>
          <w:b/>
          <w:sz w:val="24"/>
          <w:szCs w:val="24"/>
          <w:u w:val="single"/>
        </w:rPr>
      </w:pPr>
      <w:r>
        <w:rPr>
          <w:b/>
          <w:sz w:val="24"/>
          <w:szCs w:val="24"/>
          <w:u w:val="single"/>
        </w:rPr>
        <w:t>Introduction</w:t>
      </w:r>
    </w:p>
    <w:p w14:paraId="0405DDE7" w14:textId="77777777" w:rsidR="00C1531F" w:rsidRDefault="00C1531F">
      <w:pPr>
        <w:rPr>
          <w:b/>
          <w:u w:val="single"/>
        </w:rPr>
      </w:pPr>
    </w:p>
    <w:p w14:paraId="701E936C" w14:textId="77777777" w:rsidR="00C1531F" w:rsidRDefault="00000000">
      <w:pPr>
        <w:spacing w:line="480" w:lineRule="auto"/>
        <w:rPr>
          <w:sz w:val="24"/>
          <w:szCs w:val="24"/>
        </w:rPr>
      </w:pPr>
      <w:r>
        <w:rPr>
          <w:sz w:val="24"/>
          <w:szCs w:val="24"/>
        </w:rPr>
        <w:t xml:space="preserve">This essay will cover four different areas based on the theme of De/constructing the Human: Self, Identity and Other. The four areas are “Self”, “Identities'', “Psychology”, and “Culture”. It will be broken down into; how the D/deaf world and hearing world can sometimes blend and other times clash. How D/deaf people feel that the hearing world is taking over and dominating the D/deaf world and the barriers that exist which can be broken down easily, but nothing or no one is doing anything about it. </w:t>
      </w:r>
    </w:p>
    <w:p w14:paraId="600A9264" w14:textId="77777777" w:rsidR="00C1531F" w:rsidRDefault="00C1531F">
      <w:pPr>
        <w:spacing w:line="480" w:lineRule="auto"/>
        <w:rPr>
          <w:sz w:val="24"/>
          <w:szCs w:val="24"/>
        </w:rPr>
      </w:pPr>
    </w:p>
    <w:p w14:paraId="109EDF6C" w14:textId="77777777" w:rsidR="00C1531F" w:rsidRDefault="00000000">
      <w:pPr>
        <w:spacing w:line="480" w:lineRule="auto"/>
        <w:rPr>
          <w:sz w:val="24"/>
          <w:szCs w:val="24"/>
        </w:rPr>
      </w:pPr>
      <w:r>
        <w:rPr>
          <w:sz w:val="24"/>
          <w:szCs w:val="24"/>
        </w:rPr>
        <w:t>As a deaf adult, throughout my life I have faced a lot of barriers. Despite improvements in access over the years through the advancement of ever evolving technology, there is still a long way to go in educating people. As an example, people/lecturers should always come prepared with subtitles when presenting videos for D/deaf students or students that have difficulty hearing and rely on lip reading or subtitles. There needs to be more training on basic D/deaf awareness in the working environment. Little things like that can make a massive difference to someone with hearing loss.</w:t>
      </w:r>
    </w:p>
    <w:p w14:paraId="39EDE496" w14:textId="77777777" w:rsidR="00C1531F" w:rsidRDefault="00C1531F">
      <w:pPr>
        <w:spacing w:line="480" w:lineRule="auto"/>
        <w:rPr>
          <w:sz w:val="24"/>
          <w:szCs w:val="24"/>
        </w:rPr>
      </w:pPr>
    </w:p>
    <w:p w14:paraId="76672ABA" w14:textId="77777777" w:rsidR="00C1531F" w:rsidRDefault="00000000">
      <w:pPr>
        <w:spacing w:line="480" w:lineRule="auto"/>
        <w:rPr>
          <w:sz w:val="24"/>
          <w:szCs w:val="24"/>
        </w:rPr>
      </w:pPr>
      <w:r>
        <w:rPr>
          <w:sz w:val="24"/>
          <w:szCs w:val="24"/>
        </w:rPr>
        <w:t xml:space="preserve">There are numerous artists and designers that have inspired me. </w:t>
      </w:r>
      <w:proofErr w:type="gramStart"/>
      <w:r>
        <w:rPr>
          <w:sz w:val="24"/>
          <w:szCs w:val="24"/>
        </w:rPr>
        <w:t>In particular ones</w:t>
      </w:r>
      <w:proofErr w:type="gramEnd"/>
      <w:r>
        <w:rPr>
          <w:sz w:val="24"/>
          <w:szCs w:val="24"/>
        </w:rPr>
        <w:t xml:space="preserve"> that were in a similar situation to me. Particularly any Deaf artist or designer who has faced struggles and overcome them through their work or demonstrated their struggles visually through pieces they produce, one artist being Harry Williams, this artist faced difficulty adjusting to the ‘hearing world’ stating that “He knew that hearing people would buy his works if he painted what they could understand more </w:t>
      </w:r>
      <w:r>
        <w:rPr>
          <w:sz w:val="24"/>
          <w:szCs w:val="24"/>
        </w:rPr>
        <w:lastRenderedPageBreak/>
        <w:t xml:space="preserve">easily” (Williams. H, 2002), this emphasises not only the struggle of D/deaf people communicating with the hearing community, but also the lack of understanding of the deaf culture within the hearing community.     </w:t>
      </w:r>
    </w:p>
    <w:p w14:paraId="6EDF1269" w14:textId="77777777" w:rsidR="00C1531F" w:rsidRDefault="00C1531F">
      <w:pPr>
        <w:spacing w:line="480" w:lineRule="auto"/>
        <w:rPr>
          <w:sz w:val="24"/>
          <w:szCs w:val="24"/>
        </w:rPr>
      </w:pPr>
    </w:p>
    <w:p w14:paraId="7ED23542" w14:textId="77777777" w:rsidR="00C1531F" w:rsidRDefault="00000000">
      <w:pPr>
        <w:spacing w:line="480" w:lineRule="auto"/>
        <w:rPr>
          <w:sz w:val="24"/>
          <w:szCs w:val="24"/>
        </w:rPr>
      </w:pPr>
      <w:r>
        <w:rPr>
          <w:sz w:val="24"/>
          <w:szCs w:val="24"/>
        </w:rPr>
        <w:t xml:space="preserve">An artist who inspired me the most is graphic designer Pan Wai Ling, she graduated from university producing mostly art and photography work. This graphic designer has had everyday struggles </w:t>
      </w:r>
      <w:proofErr w:type="gramStart"/>
      <w:r>
        <w:rPr>
          <w:sz w:val="24"/>
          <w:szCs w:val="24"/>
        </w:rPr>
        <w:t>similar to</w:t>
      </w:r>
      <w:proofErr w:type="gramEnd"/>
      <w:r>
        <w:rPr>
          <w:sz w:val="24"/>
          <w:szCs w:val="24"/>
        </w:rPr>
        <w:t xml:space="preserve"> those I have faced such as communication barriers including friendship groups that lead to feeling left out. Interestingly, the one thing Pan Wai Ling wished hearing people would understand is “... we can do everything except hearing. I hope they shouldn’t say it pitiful when they find out we are deaf. We didn’t ask to be born like this and please do not mock our sign language (BIM).” (Ismail. E, 2020). This is a powerful statement, outlining the lack of educational and social understanding of deaf awareness.</w:t>
      </w:r>
    </w:p>
    <w:p w14:paraId="61523390" w14:textId="77777777" w:rsidR="00C1531F" w:rsidRDefault="00C1531F">
      <w:pPr>
        <w:spacing w:line="480" w:lineRule="auto"/>
        <w:rPr>
          <w:sz w:val="24"/>
          <w:szCs w:val="24"/>
        </w:rPr>
      </w:pPr>
    </w:p>
    <w:p w14:paraId="29910EA1" w14:textId="77777777" w:rsidR="00C1531F" w:rsidRDefault="00000000">
      <w:pPr>
        <w:spacing w:line="480" w:lineRule="auto"/>
        <w:rPr>
          <w:sz w:val="24"/>
          <w:szCs w:val="24"/>
        </w:rPr>
      </w:pPr>
      <w:r>
        <w:rPr>
          <w:sz w:val="24"/>
          <w:szCs w:val="24"/>
        </w:rPr>
        <w:t>Another barrier is access to “effective communication at university, such as being able to access verbal information in lectures and tutorials. There are also social and emotional barriers such as the D/deaf student feeling isolated or different, or other people feeling uncomfortable or uncertain about how to communicate with a D/deaf person” (The University of Strathclyde Glasgow, 2022)</w:t>
      </w:r>
    </w:p>
    <w:p w14:paraId="3CEAFEDF" w14:textId="77777777" w:rsidR="00C1531F" w:rsidRDefault="00C1531F">
      <w:pPr>
        <w:spacing w:line="480" w:lineRule="auto"/>
        <w:rPr>
          <w:sz w:val="24"/>
          <w:szCs w:val="24"/>
        </w:rPr>
      </w:pPr>
    </w:p>
    <w:p w14:paraId="1E407653" w14:textId="77777777" w:rsidR="00C1531F" w:rsidRDefault="00000000">
      <w:pPr>
        <w:spacing w:line="480" w:lineRule="auto"/>
        <w:rPr>
          <w:sz w:val="24"/>
          <w:szCs w:val="24"/>
        </w:rPr>
      </w:pPr>
      <w:r>
        <w:rPr>
          <w:sz w:val="24"/>
          <w:szCs w:val="24"/>
        </w:rPr>
        <w:t xml:space="preserve">Hearing people are unconsciously dominating D/deaf people. For </w:t>
      </w:r>
      <w:proofErr w:type="gramStart"/>
      <w:r>
        <w:rPr>
          <w:sz w:val="24"/>
          <w:szCs w:val="24"/>
        </w:rPr>
        <w:t>example</w:t>
      </w:r>
      <w:proofErr w:type="gramEnd"/>
      <w:r>
        <w:rPr>
          <w:sz w:val="24"/>
          <w:szCs w:val="24"/>
        </w:rPr>
        <w:t xml:space="preserve"> hearing people often see sign language as aggressive or rude whereas it is effectively their ‘native tongue’, thus, what else should they do? </w:t>
      </w:r>
      <w:proofErr w:type="gramStart"/>
      <w:r>
        <w:rPr>
          <w:sz w:val="24"/>
          <w:szCs w:val="24"/>
        </w:rPr>
        <w:t>Talk?.</w:t>
      </w:r>
      <w:proofErr w:type="gramEnd"/>
      <w:r>
        <w:rPr>
          <w:sz w:val="24"/>
          <w:szCs w:val="24"/>
        </w:rPr>
        <w:t xml:space="preserve"> This can cause clashes and most commonly the hearing person tends to tell the D/deaf person to stop signing for fear of embarrassment or lack of understanding the language and culture of BSL </w:t>
      </w:r>
      <w:r>
        <w:rPr>
          <w:sz w:val="24"/>
          <w:szCs w:val="24"/>
        </w:rPr>
        <w:lastRenderedPageBreak/>
        <w:t xml:space="preserve">(British Sign Language). Many artists demonstrated these struggles within their art, showing the clear barrier between hearing culture and deaf culture, such as facing social exclusion because of the communication barriers that D/deaf people face. Imagine if that was the other way around and hearing people were told not to speak because their language was seen as rude and to only use their hands to sign, upon which they have minimal understanding. This difference can often lead to D/deaf people suffering with their mental health. </w:t>
      </w:r>
    </w:p>
    <w:p w14:paraId="2A08024E" w14:textId="77777777" w:rsidR="00C1531F" w:rsidRDefault="00C1531F"/>
    <w:p w14:paraId="104D2E00" w14:textId="77777777" w:rsidR="00C1531F" w:rsidRDefault="00000000">
      <w:pPr>
        <w:jc w:val="center"/>
        <w:rPr>
          <w:sz w:val="24"/>
          <w:szCs w:val="24"/>
        </w:rPr>
      </w:pPr>
      <w:r>
        <w:rPr>
          <w:sz w:val="24"/>
          <w:szCs w:val="24"/>
        </w:rPr>
        <w:t>“11 million people in the UK are deaf or hard of hearing.</w:t>
      </w:r>
    </w:p>
    <w:p w14:paraId="7BEA6A4C" w14:textId="77777777" w:rsidR="00C1531F" w:rsidRDefault="00000000">
      <w:pPr>
        <w:shd w:val="clear" w:color="auto" w:fill="FFFFFF"/>
        <w:spacing w:before="300" w:after="300" w:line="315" w:lineRule="auto"/>
        <w:jc w:val="center"/>
        <w:rPr>
          <w:sz w:val="24"/>
          <w:szCs w:val="24"/>
        </w:rPr>
      </w:pPr>
      <w:r>
        <w:rPr>
          <w:sz w:val="24"/>
          <w:szCs w:val="24"/>
        </w:rPr>
        <w:t>There are 151,000 BSL users in the UK.</w:t>
      </w:r>
    </w:p>
    <w:p w14:paraId="6AFCDD91" w14:textId="77777777" w:rsidR="00C1531F" w:rsidRDefault="00000000">
      <w:pPr>
        <w:shd w:val="clear" w:color="auto" w:fill="FFFFFF"/>
        <w:spacing w:before="300" w:after="300" w:line="315" w:lineRule="auto"/>
        <w:jc w:val="center"/>
        <w:rPr>
          <w:sz w:val="24"/>
          <w:szCs w:val="24"/>
        </w:rPr>
      </w:pPr>
      <w:r>
        <w:rPr>
          <w:sz w:val="24"/>
          <w:szCs w:val="24"/>
        </w:rPr>
        <w:t>Deaf people are more likely to:</w:t>
      </w:r>
    </w:p>
    <w:p w14:paraId="01CCFC8A" w14:textId="77777777" w:rsidR="00C1531F" w:rsidRDefault="00000000">
      <w:pPr>
        <w:numPr>
          <w:ilvl w:val="0"/>
          <w:numId w:val="1"/>
        </w:numPr>
        <w:shd w:val="clear" w:color="auto" w:fill="FFFFFF"/>
        <w:spacing w:before="300" w:line="315" w:lineRule="auto"/>
        <w:ind w:left="1020"/>
        <w:jc w:val="center"/>
        <w:rPr>
          <w:color w:val="000000"/>
          <w:sz w:val="24"/>
          <w:szCs w:val="24"/>
        </w:rPr>
      </w:pPr>
      <w:r>
        <w:rPr>
          <w:sz w:val="24"/>
          <w:szCs w:val="24"/>
        </w:rPr>
        <w:t>have poor mental health - up to 50%, compared to 25% for the general population</w:t>
      </w:r>
    </w:p>
    <w:p w14:paraId="3000ED29" w14:textId="77777777" w:rsidR="00C1531F" w:rsidRDefault="00000000">
      <w:pPr>
        <w:numPr>
          <w:ilvl w:val="0"/>
          <w:numId w:val="1"/>
        </w:numPr>
        <w:shd w:val="clear" w:color="auto" w:fill="FFFFFF"/>
        <w:spacing w:after="380" w:line="315" w:lineRule="auto"/>
        <w:ind w:left="1020"/>
        <w:jc w:val="center"/>
        <w:rPr>
          <w:color w:val="000000"/>
          <w:sz w:val="24"/>
          <w:szCs w:val="24"/>
        </w:rPr>
      </w:pPr>
      <w:r>
        <w:rPr>
          <w:sz w:val="24"/>
          <w:szCs w:val="24"/>
        </w:rPr>
        <w:t>be unemployed - 65% of working age deaf people are in employment, compared to 79% of the general population”</w:t>
      </w:r>
    </w:p>
    <w:p w14:paraId="2E970C20" w14:textId="77777777" w:rsidR="00C1531F" w:rsidRDefault="00000000">
      <w:pPr>
        <w:shd w:val="clear" w:color="auto" w:fill="FFFFFF"/>
        <w:spacing w:before="300" w:after="380" w:line="315" w:lineRule="auto"/>
        <w:rPr>
          <w:sz w:val="24"/>
          <w:szCs w:val="24"/>
        </w:rPr>
      </w:pPr>
      <w:r>
        <w:rPr>
          <w:sz w:val="24"/>
          <w:szCs w:val="24"/>
        </w:rPr>
        <w:t>(Gov.Uk, 2022)</w:t>
      </w:r>
    </w:p>
    <w:p w14:paraId="73B8E404" w14:textId="77777777" w:rsidR="00C1531F" w:rsidRDefault="00000000">
      <w:pPr>
        <w:shd w:val="clear" w:color="auto" w:fill="FFFFFF"/>
        <w:spacing w:before="300" w:after="380" w:line="480" w:lineRule="auto"/>
        <w:rPr>
          <w:sz w:val="24"/>
          <w:szCs w:val="24"/>
        </w:rPr>
      </w:pPr>
      <w:r>
        <w:rPr>
          <w:sz w:val="24"/>
          <w:szCs w:val="24"/>
        </w:rPr>
        <w:t>The statistics above show that 35% of D/deaf people in the UK are unemployed compared to 21% of hearing people. Is that because there is difficulty for D/deaf people to access jobs or that D/deaf people are predominantly lazier? Does this potentially lead to mental health problems and the feeling of hearing people taking over D/deaf people and their rights to equal access? All these are questions I hope to raise and answer throughout the course of this essay.</w:t>
      </w:r>
    </w:p>
    <w:p w14:paraId="171056BB" w14:textId="77777777" w:rsidR="00C1531F" w:rsidRDefault="00C1531F">
      <w:pPr>
        <w:shd w:val="clear" w:color="auto" w:fill="FFFFFF"/>
        <w:spacing w:before="300" w:after="380" w:line="480" w:lineRule="auto"/>
        <w:rPr>
          <w:sz w:val="24"/>
          <w:szCs w:val="24"/>
        </w:rPr>
      </w:pPr>
    </w:p>
    <w:p w14:paraId="68DBFF59" w14:textId="77777777" w:rsidR="00C1531F" w:rsidRDefault="00C1531F">
      <w:pPr>
        <w:shd w:val="clear" w:color="auto" w:fill="FFFFFF"/>
        <w:spacing w:before="300" w:after="380" w:line="480" w:lineRule="auto"/>
        <w:rPr>
          <w:sz w:val="24"/>
          <w:szCs w:val="24"/>
        </w:rPr>
      </w:pPr>
    </w:p>
    <w:p w14:paraId="5ADFFB1B" w14:textId="77777777" w:rsidR="00C1531F" w:rsidRDefault="00C1531F">
      <w:pPr>
        <w:rPr>
          <w:b/>
          <w:u w:val="single"/>
        </w:rPr>
      </w:pPr>
    </w:p>
    <w:p w14:paraId="5DB12BB9" w14:textId="77777777" w:rsidR="00C1531F" w:rsidRDefault="00000000">
      <w:pPr>
        <w:rPr>
          <w:b/>
          <w:u w:val="single"/>
        </w:rPr>
      </w:pPr>
      <w:proofErr w:type="spellStart"/>
      <w:r>
        <w:rPr>
          <w:b/>
          <w:u w:val="single"/>
        </w:rPr>
        <w:t>Mindmap</w:t>
      </w:r>
      <w:proofErr w:type="spellEnd"/>
      <w:r>
        <w:rPr>
          <w:noProof/>
        </w:rPr>
        <w:drawing>
          <wp:anchor distT="114300" distB="114300" distL="114300" distR="114300" simplePos="0" relativeHeight="251658240" behindDoc="0" locked="0" layoutInCell="1" hidden="0" allowOverlap="1" wp14:anchorId="217FE4E1" wp14:editId="427C492E">
            <wp:simplePos x="0" y="0"/>
            <wp:positionH relativeFrom="column">
              <wp:posOffset>-253837</wp:posOffset>
            </wp:positionH>
            <wp:positionV relativeFrom="paragraph">
              <wp:posOffset>278225</wp:posOffset>
            </wp:positionV>
            <wp:extent cx="4729163" cy="3768890"/>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18789" t="8275" r="20800" b="6179"/>
                    <a:stretch>
                      <a:fillRect/>
                    </a:stretch>
                  </pic:blipFill>
                  <pic:spPr>
                    <a:xfrm>
                      <a:off x="0" y="0"/>
                      <a:ext cx="4729163" cy="3768890"/>
                    </a:xfrm>
                    <a:prstGeom prst="rect">
                      <a:avLst/>
                    </a:prstGeom>
                    <a:ln/>
                  </pic:spPr>
                </pic:pic>
              </a:graphicData>
            </a:graphic>
          </wp:anchor>
        </w:drawing>
      </w:r>
    </w:p>
    <w:p w14:paraId="70E74E24" w14:textId="77777777" w:rsidR="00C1531F" w:rsidRDefault="00C1531F">
      <w:pPr>
        <w:rPr>
          <w:b/>
          <w:u w:val="single"/>
        </w:rPr>
      </w:pPr>
    </w:p>
    <w:p w14:paraId="74ADB788" w14:textId="77777777" w:rsidR="00C1531F" w:rsidRDefault="00C1531F">
      <w:pPr>
        <w:rPr>
          <w:b/>
          <w:u w:val="single"/>
        </w:rPr>
      </w:pPr>
    </w:p>
    <w:p w14:paraId="4766D15F" w14:textId="77777777" w:rsidR="00C1531F" w:rsidRDefault="00C1531F">
      <w:pPr>
        <w:rPr>
          <w:b/>
          <w:u w:val="single"/>
        </w:rPr>
      </w:pPr>
    </w:p>
    <w:p w14:paraId="4E7AF1D1" w14:textId="77777777" w:rsidR="00C1531F" w:rsidRDefault="00C1531F">
      <w:pPr>
        <w:rPr>
          <w:b/>
          <w:u w:val="single"/>
        </w:rPr>
      </w:pPr>
    </w:p>
    <w:p w14:paraId="5D9BC3A1" w14:textId="77777777" w:rsidR="00C1531F" w:rsidRDefault="00C1531F">
      <w:pPr>
        <w:rPr>
          <w:b/>
          <w:u w:val="single"/>
        </w:rPr>
      </w:pPr>
    </w:p>
    <w:p w14:paraId="3BACD620" w14:textId="77777777" w:rsidR="00C1531F" w:rsidRDefault="00C1531F">
      <w:pPr>
        <w:rPr>
          <w:b/>
          <w:u w:val="single"/>
        </w:rPr>
      </w:pPr>
    </w:p>
    <w:p w14:paraId="709F4CE8" w14:textId="77777777" w:rsidR="00C1531F" w:rsidRDefault="00C1531F">
      <w:pPr>
        <w:rPr>
          <w:b/>
          <w:u w:val="single"/>
        </w:rPr>
      </w:pPr>
    </w:p>
    <w:p w14:paraId="2A5664D5" w14:textId="77777777" w:rsidR="00C1531F" w:rsidRDefault="00C1531F">
      <w:pPr>
        <w:rPr>
          <w:b/>
          <w:u w:val="single"/>
        </w:rPr>
      </w:pPr>
    </w:p>
    <w:p w14:paraId="4F66FF4B" w14:textId="77777777" w:rsidR="00C1531F" w:rsidRDefault="00C1531F">
      <w:pPr>
        <w:rPr>
          <w:b/>
          <w:u w:val="single"/>
        </w:rPr>
      </w:pPr>
    </w:p>
    <w:p w14:paraId="3D5CB7C3" w14:textId="77777777" w:rsidR="00C1531F" w:rsidRDefault="00C1531F">
      <w:pPr>
        <w:rPr>
          <w:b/>
          <w:u w:val="single"/>
        </w:rPr>
      </w:pPr>
    </w:p>
    <w:p w14:paraId="290293AD" w14:textId="77777777" w:rsidR="00C1531F" w:rsidRDefault="00C1531F">
      <w:pPr>
        <w:rPr>
          <w:b/>
          <w:u w:val="single"/>
        </w:rPr>
      </w:pPr>
    </w:p>
    <w:p w14:paraId="62E81389" w14:textId="77777777" w:rsidR="00C1531F" w:rsidRDefault="00C1531F">
      <w:pPr>
        <w:rPr>
          <w:b/>
          <w:u w:val="single"/>
        </w:rPr>
      </w:pPr>
    </w:p>
    <w:p w14:paraId="7C4257BE" w14:textId="77777777" w:rsidR="00C1531F" w:rsidRDefault="00C1531F">
      <w:pPr>
        <w:rPr>
          <w:b/>
          <w:u w:val="single"/>
        </w:rPr>
      </w:pPr>
    </w:p>
    <w:p w14:paraId="182D0039" w14:textId="77777777" w:rsidR="00C1531F" w:rsidRDefault="00C1531F">
      <w:pPr>
        <w:rPr>
          <w:b/>
          <w:u w:val="single"/>
        </w:rPr>
      </w:pPr>
    </w:p>
    <w:p w14:paraId="116E4946" w14:textId="77777777" w:rsidR="00C1531F" w:rsidRDefault="00C1531F">
      <w:pPr>
        <w:rPr>
          <w:b/>
          <w:u w:val="single"/>
        </w:rPr>
      </w:pPr>
    </w:p>
    <w:p w14:paraId="4EFDCF9B" w14:textId="77777777" w:rsidR="00C1531F" w:rsidRDefault="00C1531F">
      <w:pPr>
        <w:rPr>
          <w:b/>
          <w:u w:val="single"/>
        </w:rPr>
      </w:pPr>
    </w:p>
    <w:p w14:paraId="7A124A97" w14:textId="77777777" w:rsidR="00C1531F" w:rsidRDefault="00C1531F">
      <w:pPr>
        <w:rPr>
          <w:b/>
          <w:u w:val="single"/>
        </w:rPr>
      </w:pPr>
    </w:p>
    <w:p w14:paraId="2AC48887" w14:textId="77777777" w:rsidR="00C1531F" w:rsidRDefault="00C1531F">
      <w:pPr>
        <w:rPr>
          <w:b/>
          <w:u w:val="single"/>
        </w:rPr>
      </w:pPr>
    </w:p>
    <w:p w14:paraId="50B67EAE" w14:textId="77777777" w:rsidR="00C1531F" w:rsidRDefault="00C1531F">
      <w:pPr>
        <w:rPr>
          <w:b/>
          <w:u w:val="single"/>
        </w:rPr>
      </w:pPr>
    </w:p>
    <w:p w14:paraId="0426B8AC" w14:textId="77777777" w:rsidR="00C1531F" w:rsidRDefault="00C1531F">
      <w:pPr>
        <w:rPr>
          <w:b/>
          <w:u w:val="single"/>
        </w:rPr>
      </w:pPr>
    </w:p>
    <w:p w14:paraId="5C8761B2" w14:textId="77777777" w:rsidR="00C1531F" w:rsidRDefault="00C1531F">
      <w:pPr>
        <w:rPr>
          <w:b/>
          <w:u w:val="single"/>
        </w:rPr>
      </w:pPr>
    </w:p>
    <w:p w14:paraId="50BBC0E1" w14:textId="77777777" w:rsidR="00C1531F" w:rsidRDefault="00C1531F">
      <w:pPr>
        <w:rPr>
          <w:b/>
          <w:u w:val="single"/>
        </w:rPr>
      </w:pPr>
    </w:p>
    <w:p w14:paraId="4DE36210" w14:textId="77777777" w:rsidR="00C1531F" w:rsidRDefault="00C1531F">
      <w:pPr>
        <w:rPr>
          <w:b/>
          <w:u w:val="single"/>
        </w:rPr>
      </w:pPr>
    </w:p>
    <w:p w14:paraId="2735CFFD" w14:textId="77777777" w:rsidR="00C1531F" w:rsidRDefault="00C1531F">
      <w:pPr>
        <w:rPr>
          <w:b/>
          <w:u w:val="single"/>
        </w:rPr>
      </w:pPr>
    </w:p>
    <w:p w14:paraId="5678DE06" w14:textId="77777777" w:rsidR="00C1531F" w:rsidRDefault="00C1531F">
      <w:pPr>
        <w:rPr>
          <w:b/>
          <w:u w:val="single"/>
        </w:rPr>
      </w:pPr>
    </w:p>
    <w:p w14:paraId="75EA6019" w14:textId="77777777" w:rsidR="00C1531F" w:rsidRDefault="00C1531F">
      <w:pPr>
        <w:rPr>
          <w:b/>
          <w:u w:val="single"/>
        </w:rPr>
      </w:pPr>
    </w:p>
    <w:p w14:paraId="3B7589B5" w14:textId="77777777" w:rsidR="00C1531F" w:rsidRDefault="00000000">
      <w:pPr>
        <w:spacing w:line="480" w:lineRule="auto"/>
        <w:rPr>
          <w:b/>
          <w:sz w:val="24"/>
          <w:szCs w:val="24"/>
          <w:u w:val="single"/>
        </w:rPr>
      </w:pPr>
      <w:r>
        <w:rPr>
          <w:b/>
          <w:sz w:val="24"/>
          <w:szCs w:val="24"/>
          <w:u w:val="single"/>
        </w:rPr>
        <w:t>Culture</w:t>
      </w:r>
    </w:p>
    <w:p w14:paraId="2730AA84" w14:textId="77777777" w:rsidR="00C1531F" w:rsidRDefault="00000000">
      <w:pPr>
        <w:spacing w:line="480" w:lineRule="auto"/>
        <w:rPr>
          <w:sz w:val="24"/>
          <w:szCs w:val="24"/>
        </w:rPr>
      </w:pPr>
      <w:r>
        <w:rPr>
          <w:sz w:val="24"/>
          <w:szCs w:val="24"/>
        </w:rPr>
        <w:t xml:space="preserve">Culture is compared to a life of art, every culture has their own beliefs, values, language, religion, </w:t>
      </w:r>
      <w:proofErr w:type="gramStart"/>
      <w:r>
        <w:rPr>
          <w:sz w:val="24"/>
          <w:szCs w:val="24"/>
        </w:rPr>
        <w:t>dress</w:t>
      </w:r>
      <w:proofErr w:type="gramEnd"/>
      <w:r>
        <w:rPr>
          <w:sz w:val="24"/>
          <w:szCs w:val="24"/>
        </w:rPr>
        <w:t xml:space="preserve"> and history depending on which country you live in. (Pier. M, 2022). Different cultures can benefit worldwide understanding, allowing individuals to unite with others, promoting equality and diversity in society. </w:t>
      </w:r>
    </w:p>
    <w:p w14:paraId="110A418E" w14:textId="77777777" w:rsidR="00C1531F" w:rsidRDefault="00C1531F">
      <w:pPr>
        <w:spacing w:line="480" w:lineRule="auto"/>
        <w:rPr>
          <w:b/>
          <w:sz w:val="24"/>
          <w:szCs w:val="24"/>
          <w:u w:val="single"/>
        </w:rPr>
      </w:pPr>
    </w:p>
    <w:p w14:paraId="51818F85" w14:textId="77777777" w:rsidR="00C1531F" w:rsidRDefault="00000000">
      <w:pPr>
        <w:spacing w:line="480" w:lineRule="auto"/>
        <w:rPr>
          <w:color w:val="FF0000"/>
          <w:sz w:val="24"/>
          <w:szCs w:val="24"/>
          <w:highlight w:val="white"/>
        </w:rPr>
      </w:pPr>
      <w:r>
        <w:rPr>
          <w:b/>
          <w:sz w:val="24"/>
          <w:szCs w:val="24"/>
          <w:u w:val="single"/>
        </w:rPr>
        <w:t>Identity</w:t>
      </w:r>
    </w:p>
    <w:p w14:paraId="726BBE3A" w14:textId="77777777" w:rsidR="00C1531F" w:rsidRDefault="00000000">
      <w:pPr>
        <w:spacing w:line="480" w:lineRule="auto"/>
        <w:rPr>
          <w:sz w:val="24"/>
          <w:szCs w:val="24"/>
        </w:rPr>
      </w:pPr>
      <w:r>
        <w:rPr>
          <w:sz w:val="24"/>
          <w:szCs w:val="24"/>
          <w:highlight w:val="white"/>
        </w:rPr>
        <w:t>There are many different types of identity that are divided and come together as one unique suitable identity for the person. However, everyone has their own identity. Identities can be broken down into “</w:t>
      </w:r>
      <w:r>
        <w:rPr>
          <w:sz w:val="24"/>
          <w:szCs w:val="24"/>
        </w:rPr>
        <w:t xml:space="preserve">cultural identity, professional identity, ethnic and </w:t>
      </w:r>
      <w:r>
        <w:rPr>
          <w:sz w:val="24"/>
          <w:szCs w:val="24"/>
        </w:rPr>
        <w:lastRenderedPageBreak/>
        <w:t>national identity, religious identity, gender identity, and disability identity</w:t>
      </w:r>
      <w:r>
        <w:rPr>
          <w:sz w:val="24"/>
          <w:szCs w:val="24"/>
          <w:highlight w:val="white"/>
        </w:rPr>
        <w:t>.” (Diaz. E, 2022)</w:t>
      </w:r>
    </w:p>
    <w:p w14:paraId="2A6D99E7" w14:textId="77777777" w:rsidR="00C1531F" w:rsidRDefault="00C1531F">
      <w:pPr>
        <w:spacing w:line="480" w:lineRule="auto"/>
        <w:rPr>
          <w:b/>
          <w:sz w:val="24"/>
          <w:szCs w:val="24"/>
          <w:u w:val="single"/>
        </w:rPr>
      </w:pPr>
    </w:p>
    <w:p w14:paraId="49B5FCDF" w14:textId="680B5CE6" w:rsidR="00C1531F" w:rsidRDefault="00000000">
      <w:pPr>
        <w:spacing w:line="480" w:lineRule="auto"/>
        <w:rPr>
          <w:b/>
          <w:sz w:val="24"/>
          <w:szCs w:val="24"/>
          <w:u w:val="single"/>
        </w:rPr>
      </w:pPr>
      <w:r>
        <w:rPr>
          <w:b/>
          <w:sz w:val="24"/>
          <w:szCs w:val="24"/>
          <w:u w:val="single"/>
        </w:rPr>
        <w:t>Deaf vs Hearing Culture</w:t>
      </w:r>
    </w:p>
    <w:p w14:paraId="65B2DB90" w14:textId="77777777" w:rsidR="00C1531F" w:rsidRDefault="00C1531F">
      <w:pPr>
        <w:spacing w:line="480" w:lineRule="auto"/>
        <w:rPr>
          <w:b/>
          <w:sz w:val="24"/>
          <w:szCs w:val="24"/>
          <w:u w:val="single"/>
        </w:rPr>
      </w:pPr>
    </w:p>
    <w:p w14:paraId="199E1A60" w14:textId="77777777" w:rsidR="00C1531F" w:rsidRDefault="00000000">
      <w:pPr>
        <w:spacing w:line="480" w:lineRule="auto"/>
        <w:rPr>
          <w:sz w:val="24"/>
          <w:szCs w:val="24"/>
        </w:rPr>
      </w:pPr>
      <w:r>
        <w:rPr>
          <w:sz w:val="24"/>
          <w:szCs w:val="24"/>
        </w:rPr>
        <w:t xml:space="preserve">From a young age, I have been immersed in both the hearing and deaf cultures and how they both perceive their way of doing things as the correct or ‘best’ way. There are lots of similarities in both cultures, however they do clash in </w:t>
      </w:r>
      <w:proofErr w:type="gramStart"/>
      <w:r>
        <w:rPr>
          <w:sz w:val="24"/>
          <w:szCs w:val="24"/>
        </w:rPr>
        <w:t>a number of</w:t>
      </w:r>
      <w:proofErr w:type="gramEnd"/>
      <w:r>
        <w:rPr>
          <w:sz w:val="24"/>
          <w:szCs w:val="24"/>
        </w:rPr>
        <w:t xml:space="preserve"> ways. </w:t>
      </w:r>
    </w:p>
    <w:p w14:paraId="6166A067" w14:textId="77777777" w:rsidR="00C1531F" w:rsidRDefault="00000000">
      <w:pPr>
        <w:spacing w:line="480" w:lineRule="auto"/>
        <w:rPr>
          <w:sz w:val="24"/>
          <w:szCs w:val="24"/>
        </w:rPr>
      </w:pPr>
      <w:r>
        <w:rPr>
          <w:sz w:val="24"/>
          <w:szCs w:val="24"/>
        </w:rPr>
        <w:t xml:space="preserve">The biggest similarity is that they both use ‘English’ as their written format, however, their signed or spoken language is very much different in terms of structure and linguistics. </w:t>
      </w:r>
    </w:p>
    <w:p w14:paraId="39246CDB" w14:textId="77777777" w:rsidR="00C1531F" w:rsidRDefault="00C1531F">
      <w:pPr>
        <w:spacing w:line="480" w:lineRule="auto"/>
        <w:rPr>
          <w:color w:val="FF0000"/>
          <w:sz w:val="24"/>
          <w:szCs w:val="24"/>
        </w:rPr>
      </w:pPr>
    </w:p>
    <w:p w14:paraId="4570D471" w14:textId="5CC4BEAF" w:rsidR="00C1531F" w:rsidRDefault="00000000">
      <w:pPr>
        <w:spacing w:line="480" w:lineRule="auto"/>
        <w:rPr>
          <w:sz w:val="24"/>
          <w:szCs w:val="24"/>
        </w:rPr>
      </w:pPr>
      <w:r>
        <w:rPr>
          <w:sz w:val="24"/>
          <w:szCs w:val="24"/>
        </w:rPr>
        <w:t xml:space="preserve">Many hearing people who are not aware or educated about deafness believe that deaf is the ‘’inability to hear’’, this can shape hearing people’s </w:t>
      </w:r>
      <w:r w:rsidR="00F64D27">
        <w:rPr>
          <w:sz w:val="24"/>
          <w:szCs w:val="24"/>
        </w:rPr>
        <w:t>attitudes negatively</w:t>
      </w:r>
      <w:r>
        <w:rPr>
          <w:sz w:val="24"/>
          <w:szCs w:val="24"/>
        </w:rPr>
        <w:t xml:space="preserve"> towards deafness, as hearing people are unaware of the history, values and culture that is involved around deafness. The deaf culture is a community that will continue to grow.  </w:t>
      </w:r>
    </w:p>
    <w:p w14:paraId="1492C673" w14:textId="77777777" w:rsidR="00C1531F" w:rsidRDefault="00C1531F">
      <w:pPr>
        <w:spacing w:line="480" w:lineRule="auto"/>
        <w:rPr>
          <w:sz w:val="24"/>
          <w:szCs w:val="24"/>
        </w:rPr>
      </w:pPr>
    </w:p>
    <w:p w14:paraId="5DD3E39F" w14:textId="2A74AFF4" w:rsidR="00C1531F" w:rsidRDefault="00000000">
      <w:pPr>
        <w:spacing w:line="480" w:lineRule="auto"/>
        <w:rPr>
          <w:b/>
          <w:sz w:val="24"/>
          <w:szCs w:val="24"/>
          <w:u w:val="single"/>
        </w:rPr>
      </w:pPr>
      <w:r>
        <w:rPr>
          <w:b/>
          <w:sz w:val="24"/>
          <w:szCs w:val="24"/>
          <w:u w:val="single"/>
        </w:rPr>
        <w:t>Deaf Culture</w:t>
      </w:r>
    </w:p>
    <w:p w14:paraId="24D02D4B" w14:textId="77777777" w:rsidR="00C1531F" w:rsidRDefault="00C1531F">
      <w:pPr>
        <w:spacing w:line="480" w:lineRule="auto"/>
        <w:rPr>
          <w:b/>
          <w:sz w:val="24"/>
          <w:szCs w:val="24"/>
          <w:u w:val="single"/>
        </w:rPr>
      </w:pPr>
    </w:p>
    <w:p w14:paraId="61666A9D" w14:textId="77777777" w:rsidR="00C1531F" w:rsidRDefault="00000000">
      <w:pPr>
        <w:spacing w:line="480" w:lineRule="auto"/>
        <w:rPr>
          <w:sz w:val="24"/>
          <w:szCs w:val="24"/>
        </w:rPr>
      </w:pPr>
      <w:r>
        <w:rPr>
          <w:sz w:val="24"/>
          <w:szCs w:val="24"/>
        </w:rPr>
        <w:t>“Deaf culture is a complex social phenomenon that cannot be easily defined. In general, Deaf culture refers to people who are deaf or hard of hearing because of hearing loss and share a common language (British Sign Language), values, and traditions. Deaf culture is not about being disabled; it is about belonging to a community with its unique way of life.” (Williams. R, 2022)</w:t>
      </w:r>
    </w:p>
    <w:p w14:paraId="3114F71B" w14:textId="77777777" w:rsidR="00C1531F" w:rsidRDefault="00C1531F">
      <w:pPr>
        <w:spacing w:line="480" w:lineRule="auto"/>
        <w:rPr>
          <w:b/>
          <w:sz w:val="24"/>
          <w:szCs w:val="24"/>
          <w:u w:val="single"/>
        </w:rPr>
      </w:pPr>
    </w:p>
    <w:p w14:paraId="0C589A22" w14:textId="0C75C092" w:rsidR="00C1531F" w:rsidRDefault="00000000">
      <w:pPr>
        <w:spacing w:line="480" w:lineRule="auto"/>
        <w:rPr>
          <w:sz w:val="24"/>
          <w:szCs w:val="24"/>
        </w:rPr>
      </w:pPr>
      <w:r>
        <w:rPr>
          <w:sz w:val="24"/>
          <w:szCs w:val="24"/>
        </w:rPr>
        <w:t xml:space="preserve">Some view sign language as a “Silent body”, “muted”, and “dumb”, just some of the words used for D/deaf or sign </w:t>
      </w:r>
      <w:r w:rsidR="00F64D27">
        <w:rPr>
          <w:sz w:val="24"/>
          <w:szCs w:val="24"/>
        </w:rPr>
        <w:t>language</w:t>
      </w:r>
      <w:r>
        <w:rPr>
          <w:sz w:val="24"/>
          <w:szCs w:val="24"/>
        </w:rPr>
        <w:t xml:space="preserve"> users in the 1980s. (Padden. C, and </w:t>
      </w:r>
      <w:proofErr w:type="spellStart"/>
      <w:r>
        <w:rPr>
          <w:sz w:val="24"/>
          <w:szCs w:val="24"/>
        </w:rPr>
        <w:t>Humphires</w:t>
      </w:r>
      <w:proofErr w:type="spellEnd"/>
      <w:r>
        <w:rPr>
          <w:sz w:val="24"/>
          <w:szCs w:val="24"/>
        </w:rPr>
        <w:t xml:space="preserve">. T, 2005) </w:t>
      </w:r>
    </w:p>
    <w:p w14:paraId="3E1DBD3A" w14:textId="77777777" w:rsidR="00C1531F" w:rsidRDefault="00000000">
      <w:pPr>
        <w:spacing w:line="480" w:lineRule="auto"/>
        <w:rPr>
          <w:sz w:val="24"/>
          <w:szCs w:val="24"/>
        </w:rPr>
      </w:pPr>
      <w:r>
        <w:rPr>
          <w:sz w:val="24"/>
          <w:szCs w:val="24"/>
        </w:rPr>
        <w:t xml:space="preserve">But as the language has evolved people have started to realise that BSL shouldn’t be described as a ‘silent body’ and this can be linked to the increase in Deaf awareness overtime especially in the media, education settings, and generally just educating the everyday person. </w:t>
      </w:r>
    </w:p>
    <w:p w14:paraId="15F140BA" w14:textId="4672633A" w:rsidR="00C1531F" w:rsidRDefault="00000000">
      <w:pPr>
        <w:spacing w:line="480" w:lineRule="auto"/>
        <w:rPr>
          <w:sz w:val="24"/>
          <w:szCs w:val="24"/>
        </w:rPr>
      </w:pPr>
      <w:r>
        <w:rPr>
          <w:sz w:val="24"/>
          <w:szCs w:val="24"/>
        </w:rPr>
        <w:t xml:space="preserve">“The beginning of the 21st century, most of us will have noticed that over the past 20 years, D/deaf people </w:t>
      </w:r>
      <w:r w:rsidR="00F64D27">
        <w:rPr>
          <w:sz w:val="24"/>
          <w:szCs w:val="24"/>
        </w:rPr>
        <w:t>themselves</w:t>
      </w:r>
      <w:r>
        <w:rPr>
          <w:sz w:val="24"/>
          <w:szCs w:val="24"/>
        </w:rPr>
        <w:t xml:space="preserve"> have become more visible. Those who have not known a deaf </w:t>
      </w:r>
      <w:r w:rsidR="00F64D27">
        <w:rPr>
          <w:sz w:val="24"/>
          <w:szCs w:val="24"/>
        </w:rPr>
        <w:t>person or</w:t>
      </w:r>
      <w:r>
        <w:rPr>
          <w:sz w:val="24"/>
          <w:szCs w:val="24"/>
        </w:rPr>
        <w:t xml:space="preserve"> had a D/deaf friend at some point in their lives, will know nothing of the existence of British Sign Language unless seeing a D/deaf person from the television media.” (Ladd, P. 2003) </w:t>
      </w:r>
    </w:p>
    <w:p w14:paraId="634CCD33" w14:textId="011C0190" w:rsidR="00C1531F" w:rsidRDefault="00000000">
      <w:pPr>
        <w:spacing w:line="480" w:lineRule="auto"/>
        <w:rPr>
          <w:color w:val="222222"/>
          <w:sz w:val="24"/>
          <w:szCs w:val="24"/>
          <w:highlight w:val="white"/>
        </w:rPr>
      </w:pPr>
      <w:r>
        <w:rPr>
          <w:sz w:val="24"/>
          <w:szCs w:val="24"/>
        </w:rPr>
        <w:t xml:space="preserve">In D/deaf culture, the language and the way people use sign language is a very direct </w:t>
      </w:r>
      <w:r w:rsidR="00F64D27">
        <w:rPr>
          <w:sz w:val="24"/>
          <w:szCs w:val="24"/>
        </w:rPr>
        <w:t>response,</w:t>
      </w:r>
      <w:r>
        <w:rPr>
          <w:sz w:val="24"/>
          <w:szCs w:val="24"/>
        </w:rPr>
        <w:t xml:space="preserve"> but it depends on the context and people's expression to determine meaning. </w:t>
      </w:r>
      <w:r>
        <w:rPr>
          <w:color w:val="222222"/>
          <w:sz w:val="24"/>
          <w:szCs w:val="24"/>
          <w:highlight w:val="white"/>
        </w:rPr>
        <w:t xml:space="preserve">“For example, a D/deaf person might refer to someone as a person with a big nose, which would be an accurate description of the person. Whereas in hearing culture, this would be considered rude.” (Williams. R, 2022) </w:t>
      </w:r>
    </w:p>
    <w:p w14:paraId="14690F1F" w14:textId="77777777" w:rsidR="00C1531F" w:rsidRDefault="00000000">
      <w:pPr>
        <w:spacing w:line="480" w:lineRule="auto"/>
        <w:rPr>
          <w:color w:val="222222"/>
          <w:sz w:val="24"/>
          <w:szCs w:val="24"/>
          <w:highlight w:val="white"/>
        </w:rPr>
      </w:pPr>
      <w:r>
        <w:rPr>
          <w:color w:val="222222"/>
          <w:sz w:val="24"/>
          <w:szCs w:val="24"/>
          <w:highlight w:val="white"/>
        </w:rPr>
        <w:t xml:space="preserve">When D/deaf people communicate, D/deaf people don’t just release hand signs, but also facial expressions as it is this which shows the meaning and ‘tone’ which is used in the spoken language. </w:t>
      </w:r>
    </w:p>
    <w:p w14:paraId="1D75D9D4" w14:textId="77777777" w:rsidR="00C1531F" w:rsidRDefault="00000000">
      <w:pPr>
        <w:spacing w:line="480" w:lineRule="auto"/>
        <w:rPr>
          <w:sz w:val="24"/>
          <w:szCs w:val="24"/>
        </w:rPr>
      </w:pPr>
      <w:r>
        <w:rPr>
          <w:color w:val="222222"/>
          <w:sz w:val="24"/>
          <w:szCs w:val="24"/>
          <w:highlight w:val="white"/>
        </w:rPr>
        <w:t>“</w:t>
      </w:r>
      <w:r>
        <w:rPr>
          <w:sz w:val="24"/>
          <w:szCs w:val="24"/>
          <w:highlight w:val="white"/>
        </w:rPr>
        <w:t xml:space="preserve">Facial expressions are just as important for communication in sign language as using the hands and can have a huge impact on the meaning that is being conveyed” (Karp. M, 2020) </w:t>
      </w:r>
    </w:p>
    <w:p w14:paraId="4D324B05" w14:textId="77777777" w:rsidR="00C1531F" w:rsidRDefault="00C1531F">
      <w:pPr>
        <w:spacing w:line="480" w:lineRule="auto"/>
        <w:rPr>
          <w:sz w:val="24"/>
          <w:szCs w:val="24"/>
        </w:rPr>
      </w:pPr>
    </w:p>
    <w:p w14:paraId="1D74D0B7" w14:textId="77777777" w:rsidR="00C1531F" w:rsidRDefault="00C1531F">
      <w:pPr>
        <w:spacing w:line="480" w:lineRule="auto"/>
        <w:rPr>
          <w:sz w:val="24"/>
          <w:szCs w:val="24"/>
        </w:rPr>
      </w:pPr>
    </w:p>
    <w:p w14:paraId="2577C46A" w14:textId="77777777" w:rsidR="00C1531F" w:rsidRDefault="00C1531F">
      <w:pPr>
        <w:spacing w:line="480" w:lineRule="auto"/>
        <w:rPr>
          <w:sz w:val="24"/>
          <w:szCs w:val="24"/>
        </w:rPr>
      </w:pPr>
    </w:p>
    <w:p w14:paraId="7EB6D85E" w14:textId="77777777" w:rsidR="00C1531F" w:rsidRDefault="00000000">
      <w:pPr>
        <w:spacing w:line="480" w:lineRule="auto"/>
        <w:rPr>
          <w:color w:val="444444"/>
          <w:sz w:val="24"/>
          <w:szCs w:val="24"/>
        </w:rPr>
      </w:pPr>
      <w:r>
        <w:rPr>
          <w:b/>
          <w:sz w:val="24"/>
          <w:szCs w:val="24"/>
          <w:u w:val="single"/>
        </w:rPr>
        <w:t xml:space="preserve">Sign Language is not universal </w:t>
      </w:r>
    </w:p>
    <w:p w14:paraId="47978163" w14:textId="77777777" w:rsidR="00C1531F" w:rsidRDefault="00000000">
      <w:pPr>
        <w:spacing w:before="240" w:after="240" w:line="480" w:lineRule="auto"/>
        <w:rPr>
          <w:color w:val="222222"/>
          <w:sz w:val="24"/>
          <w:szCs w:val="24"/>
          <w:highlight w:val="white"/>
        </w:rPr>
      </w:pPr>
      <w:r>
        <w:rPr>
          <w:color w:val="222222"/>
          <w:sz w:val="24"/>
          <w:szCs w:val="24"/>
        </w:rPr>
        <w:t>Sign language is not a universal language, for example American sign language (ASL) has a one hand alphabet, whereas British sign language (BSL) has a two-hand alphabet. Across the world, there are “more than 300 sign languages formally recognised” (</w:t>
      </w:r>
      <w:proofErr w:type="spellStart"/>
      <w:r>
        <w:rPr>
          <w:color w:val="222222"/>
          <w:sz w:val="24"/>
          <w:szCs w:val="24"/>
        </w:rPr>
        <w:t>Akorbi</w:t>
      </w:r>
      <w:proofErr w:type="spellEnd"/>
      <w:r>
        <w:rPr>
          <w:color w:val="222222"/>
          <w:sz w:val="24"/>
          <w:szCs w:val="24"/>
        </w:rPr>
        <w:t>, 2022), this highlights that sign language is a broad term used for the fundamental ways for D/deaf people to communicate. Leading on from this point, since sign language is not a universal language, it can also cause communication barriers between D/deaf individuals in the global deaf culture. Focusing on ASL and BSL, these two languages only share “30% of signs” (Arizona Time, 2020), this can cause significant low levels of understanding between the two languages, as most of the sign language used between them are noticeably different. An international sign language has been made to tackle this issue; it is called “</w:t>
      </w:r>
      <w:proofErr w:type="spellStart"/>
      <w:r>
        <w:rPr>
          <w:color w:val="222222"/>
          <w:sz w:val="24"/>
          <w:szCs w:val="24"/>
        </w:rPr>
        <w:t>Gestuno</w:t>
      </w:r>
      <w:proofErr w:type="spellEnd"/>
      <w:r>
        <w:rPr>
          <w:color w:val="222222"/>
          <w:sz w:val="24"/>
          <w:szCs w:val="24"/>
        </w:rPr>
        <w:t xml:space="preserve">” (Jones. T, 2001), and sets out for D/deaf individuals to communicate within the deaf community, for example this international language is used in “World Games for the Deaf and at the Deaf way conference and festival in Washington D.C” (Jones. T, 2001). Although this allows D/deaf people to internationally communicate with others within the deaf culture, it is still not extremely popular due to the lack of cultural understanding, creating this international sign language to become very limited. </w:t>
      </w:r>
    </w:p>
    <w:p w14:paraId="1A4B9AE5" w14:textId="77777777" w:rsidR="00C1531F" w:rsidRDefault="00C1531F">
      <w:pPr>
        <w:spacing w:line="480" w:lineRule="auto"/>
        <w:rPr>
          <w:b/>
          <w:sz w:val="24"/>
          <w:szCs w:val="24"/>
          <w:u w:val="single"/>
        </w:rPr>
      </w:pPr>
    </w:p>
    <w:p w14:paraId="6181F431" w14:textId="77777777" w:rsidR="00C1531F" w:rsidRDefault="00C1531F">
      <w:pPr>
        <w:spacing w:line="480" w:lineRule="auto"/>
        <w:rPr>
          <w:b/>
          <w:sz w:val="24"/>
          <w:szCs w:val="24"/>
          <w:u w:val="single"/>
        </w:rPr>
      </w:pPr>
    </w:p>
    <w:p w14:paraId="5181F40F" w14:textId="77777777" w:rsidR="00C1531F" w:rsidRDefault="00C1531F">
      <w:pPr>
        <w:spacing w:line="480" w:lineRule="auto"/>
        <w:rPr>
          <w:b/>
          <w:sz w:val="24"/>
          <w:szCs w:val="24"/>
          <w:u w:val="single"/>
        </w:rPr>
      </w:pPr>
    </w:p>
    <w:p w14:paraId="017CD1BF" w14:textId="77777777" w:rsidR="00C1531F" w:rsidRDefault="00000000">
      <w:pPr>
        <w:spacing w:line="480" w:lineRule="auto"/>
        <w:rPr>
          <w:b/>
          <w:sz w:val="24"/>
          <w:szCs w:val="24"/>
          <w:u w:val="single"/>
        </w:rPr>
      </w:pPr>
      <w:r>
        <w:rPr>
          <w:b/>
          <w:sz w:val="24"/>
          <w:szCs w:val="24"/>
          <w:u w:val="single"/>
        </w:rPr>
        <w:lastRenderedPageBreak/>
        <w:t>Hearing Culture</w:t>
      </w:r>
    </w:p>
    <w:p w14:paraId="2C874E40" w14:textId="77777777" w:rsidR="00C1531F" w:rsidRDefault="00C1531F">
      <w:pPr>
        <w:spacing w:line="480" w:lineRule="auto"/>
        <w:rPr>
          <w:sz w:val="24"/>
          <w:szCs w:val="24"/>
          <w:highlight w:val="white"/>
        </w:rPr>
      </w:pPr>
    </w:p>
    <w:p w14:paraId="5DD1BA20" w14:textId="77777777" w:rsidR="00C1531F" w:rsidRDefault="00000000">
      <w:pPr>
        <w:spacing w:line="480" w:lineRule="auto"/>
        <w:rPr>
          <w:sz w:val="24"/>
          <w:szCs w:val="24"/>
          <w:highlight w:val="white"/>
        </w:rPr>
      </w:pPr>
      <w:proofErr w:type="gramStart"/>
      <w:r>
        <w:rPr>
          <w:sz w:val="24"/>
          <w:szCs w:val="24"/>
          <w:highlight w:val="white"/>
        </w:rPr>
        <w:t>It is clear that the</w:t>
      </w:r>
      <w:proofErr w:type="gramEnd"/>
      <w:r>
        <w:rPr>
          <w:sz w:val="24"/>
          <w:szCs w:val="24"/>
          <w:highlight w:val="white"/>
        </w:rPr>
        <w:t xml:space="preserve"> Hearing culture is more dominant than the deaf culture, for example there are approximately 67 million individuals that live in the UK (Pereira. R, 2021), with only 10-11 million of these individuals being D/deaf (Gov.UK ,2021). The hearing culture involves people communicating orally, valuing the spoken language (</w:t>
      </w:r>
      <w:proofErr w:type="gramStart"/>
      <w:r>
        <w:rPr>
          <w:sz w:val="24"/>
          <w:szCs w:val="24"/>
          <w:highlight w:val="white"/>
        </w:rPr>
        <w:t>Williams,R</w:t>
      </w:r>
      <w:proofErr w:type="gramEnd"/>
      <w:r>
        <w:rPr>
          <w:sz w:val="24"/>
          <w:szCs w:val="24"/>
          <w:highlight w:val="white"/>
        </w:rPr>
        <w:t>,2022)</w:t>
      </w:r>
    </w:p>
    <w:p w14:paraId="51DE50E7" w14:textId="77777777" w:rsidR="00C1531F" w:rsidRDefault="00C1531F">
      <w:pPr>
        <w:spacing w:line="480" w:lineRule="auto"/>
        <w:rPr>
          <w:b/>
          <w:sz w:val="24"/>
          <w:szCs w:val="24"/>
          <w:u w:val="single"/>
        </w:rPr>
      </w:pPr>
    </w:p>
    <w:p w14:paraId="58D28608" w14:textId="77777777" w:rsidR="00C1531F" w:rsidRDefault="00000000">
      <w:pPr>
        <w:spacing w:line="480" w:lineRule="auto"/>
        <w:jc w:val="center"/>
        <w:rPr>
          <w:sz w:val="24"/>
          <w:szCs w:val="24"/>
        </w:rPr>
      </w:pPr>
      <w:r>
        <w:rPr>
          <w:sz w:val="24"/>
          <w:szCs w:val="24"/>
        </w:rPr>
        <w:t>“The hearing culture is based on sound, listening and modernity. It can vary in different contexts such as saying the words in a different tone of voice will give off different meanings just as expressions do in the D/deaf culture. The involvement of technology consisting of telephone, phonograph, radio, and electronic “might lend to credence to claims of modernity’s being an auditory rather than a visual era” (</w:t>
      </w:r>
      <w:proofErr w:type="spellStart"/>
      <w:r>
        <w:rPr>
          <w:sz w:val="24"/>
          <w:szCs w:val="24"/>
        </w:rPr>
        <w:t>Earlmann</w:t>
      </w:r>
      <w:proofErr w:type="spellEnd"/>
      <w:r>
        <w:rPr>
          <w:sz w:val="24"/>
          <w:szCs w:val="24"/>
        </w:rPr>
        <w:t xml:space="preserve">. V, 2004) </w:t>
      </w:r>
    </w:p>
    <w:p w14:paraId="1F6CD220" w14:textId="77777777" w:rsidR="00C1531F" w:rsidRDefault="00C1531F">
      <w:pPr>
        <w:spacing w:line="480" w:lineRule="auto"/>
        <w:rPr>
          <w:sz w:val="24"/>
          <w:szCs w:val="24"/>
        </w:rPr>
      </w:pPr>
    </w:p>
    <w:p w14:paraId="2CC5DAB6" w14:textId="77777777" w:rsidR="00C1531F" w:rsidRDefault="00000000">
      <w:pPr>
        <w:spacing w:line="480" w:lineRule="auto"/>
        <w:rPr>
          <w:sz w:val="24"/>
          <w:szCs w:val="24"/>
        </w:rPr>
      </w:pPr>
      <w:r>
        <w:rPr>
          <w:sz w:val="24"/>
          <w:szCs w:val="24"/>
        </w:rPr>
        <w:t xml:space="preserve">This indicates that the evolution of technology is more focused on hearing people than any other. </w:t>
      </w:r>
      <w:proofErr w:type="gramStart"/>
      <w:r>
        <w:rPr>
          <w:sz w:val="24"/>
          <w:szCs w:val="24"/>
        </w:rPr>
        <w:t>This is why</w:t>
      </w:r>
      <w:proofErr w:type="gramEnd"/>
      <w:r>
        <w:rPr>
          <w:sz w:val="24"/>
          <w:szCs w:val="24"/>
        </w:rPr>
        <w:t xml:space="preserve"> a product I have started the design and manufacture process of - </w:t>
      </w:r>
      <w:proofErr w:type="spellStart"/>
      <w:r>
        <w:rPr>
          <w:sz w:val="24"/>
          <w:szCs w:val="24"/>
        </w:rPr>
        <w:t>EasiVibrate</w:t>
      </w:r>
      <w:proofErr w:type="spellEnd"/>
      <w:r>
        <w:rPr>
          <w:sz w:val="24"/>
          <w:szCs w:val="24"/>
        </w:rPr>
        <w:t xml:space="preserve"> - is designed to help communicate deaf and hearing people in the visual and touch sense, not just sound. </w:t>
      </w:r>
    </w:p>
    <w:p w14:paraId="3D643DBA" w14:textId="77777777" w:rsidR="00C1531F" w:rsidRDefault="00C1531F">
      <w:pPr>
        <w:spacing w:line="480" w:lineRule="auto"/>
        <w:rPr>
          <w:sz w:val="24"/>
          <w:szCs w:val="24"/>
        </w:rPr>
      </w:pPr>
    </w:p>
    <w:p w14:paraId="49A0D898" w14:textId="77777777" w:rsidR="00C1531F" w:rsidRDefault="00000000">
      <w:pPr>
        <w:spacing w:line="480" w:lineRule="auto"/>
        <w:rPr>
          <w:sz w:val="24"/>
          <w:szCs w:val="24"/>
        </w:rPr>
      </w:pPr>
      <w:r>
        <w:rPr>
          <w:sz w:val="24"/>
          <w:szCs w:val="24"/>
        </w:rPr>
        <w:t xml:space="preserve">Listening has come to play an important role in the way people perceive globalisation societies and how they manage “their everyday life as a subject of embodied, sensory and sonic ways enabled by electronic, information and digital technologies.” The development of technologies has enhanced the “hearing traversed the </w:t>
      </w:r>
      <w:r>
        <w:rPr>
          <w:sz w:val="24"/>
          <w:szCs w:val="24"/>
        </w:rPr>
        <w:lastRenderedPageBreak/>
        <w:t xml:space="preserve">boundaries of musical, aesthetic and entertainment discourses of the old media to the very ordinary spheres of social life” </w:t>
      </w:r>
    </w:p>
    <w:p w14:paraId="3AA218C2" w14:textId="77777777" w:rsidR="00C1531F" w:rsidRDefault="00000000">
      <w:pPr>
        <w:spacing w:line="480" w:lineRule="auto"/>
        <w:rPr>
          <w:sz w:val="24"/>
          <w:szCs w:val="24"/>
          <w:highlight w:val="white"/>
        </w:rPr>
      </w:pPr>
      <w:r>
        <w:rPr>
          <w:sz w:val="24"/>
          <w:szCs w:val="24"/>
          <w:highlight w:val="white"/>
        </w:rPr>
        <w:t xml:space="preserve">(Kumar. R, 2022) </w:t>
      </w:r>
    </w:p>
    <w:p w14:paraId="779CA6A3" w14:textId="77777777" w:rsidR="00C1531F" w:rsidRDefault="00C1531F">
      <w:pPr>
        <w:spacing w:line="480" w:lineRule="auto"/>
        <w:rPr>
          <w:sz w:val="24"/>
          <w:szCs w:val="24"/>
          <w:highlight w:val="white"/>
        </w:rPr>
      </w:pPr>
    </w:p>
    <w:p w14:paraId="4FB1A517" w14:textId="77777777" w:rsidR="00C1531F" w:rsidRDefault="00000000">
      <w:pPr>
        <w:spacing w:line="480" w:lineRule="auto"/>
        <w:rPr>
          <w:sz w:val="24"/>
          <w:szCs w:val="24"/>
        </w:rPr>
      </w:pPr>
      <w:r>
        <w:rPr>
          <w:sz w:val="24"/>
          <w:szCs w:val="24"/>
        </w:rPr>
        <w:t>“The term "hearing culture" probably emerged around the term "Deaf culture" which became adopted in the late 20th century.” (</w:t>
      </w:r>
      <w:proofErr w:type="spellStart"/>
      <w:r>
        <w:rPr>
          <w:sz w:val="24"/>
          <w:szCs w:val="24"/>
        </w:rPr>
        <w:t>Lapiak</w:t>
      </w:r>
      <w:proofErr w:type="spellEnd"/>
      <w:r>
        <w:rPr>
          <w:sz w:val="24"/>
          <w:szCs w:val="24"/>
        </w:rPr>
        <w:t>. J, 2022)</w:t>
      </w:r>
    </w:p>
    <w:p w14:paraId="6D173028" w14:textId="77777777" w:rsidR="00C1531F" w:rsidRDefault="00000000">
      <w:pPr>
        <w:spacing w:line="480" w:lineRule="auto"/>
        <w:rPr>
          <w:sz w:val="24"/>
          <w:szCs w:val="24"/>
        </w:rPr>
      </w:pPr>
      <w:r>
        <w:rPr>
          <w:sz w:val="24"/>
          <w:szCs w:val="24"/>
        </w:rPr>
        <w:t>Which again depicts the divide that deaf people have felt with them and their hearing counterparts for many years.</w:t>
      </w:r>
    </w:p>
    <w:p w14:paraId="2D9F4F57" w14:textId="77777777" w:rsidR="00C1531F" w:rsidRDefault="00C1531F">
      <w:pPr>
        <w:spacing w:line="480" w:lineRule="auto"/>
        <w:rPr>
          <w:sz w:val="24"/>
          <w:szCs w:val="24"/>
        </w:rPr>
      </w:pPr>
    </w:p>
    <w:p w14:paraId="53B38A28" w14:textId="77777777" w:rsidR="00C1531F" w:rsidRDefault="00000000">
      <w:pPr>
        <w:shd w:val="clear" w:color="auto" w:fill="FFFFFF"/>
        <w:spacing w:before="300" w:after="380" w:line="480" w:lineRule="auto"/>
        <w:rPr>
          <w:b/>
          <w:sz w:val="24"/>
          <w:szCs w:val="24"/>
          <w:u w:val="single"/>
        </w:rPr>
      </w:pPr>
      <w:r>
        <w:rPr>
          <w:b/>
          <w:sz w:val="24"/>
          <w:szCs w:val="24"/>
          <w:u w:val="single"/>
        </w:rPr>
        <w:t>Case Study of Saleem (A young Deaf person)</w:t>
      </w:r>
    </w:p>
    <w:p w14:paraId="29C7FA4C" w14:textId="464CAF41" w:rsidR="00C1531F" w:rsidRDefault="00000000">
      <w:pPr>
        <w:shd w:val="clear" w:color="auto" w:fill="FFFFFF"/>
        <w:spacing w:before="300" w:after="380" w:line="480" w:lineRule="auto"/>
        <w:rPr>
          <w:color w:val="0B0C0C"/>
          <w:sz w:val="24"/>
          <w:szCs w:val="24"/>
          <w:highlight w:val="white"/>
        </w:rPr>
      </w:pPr>
      <w:r>
        <w:rPr>
          <w:sz w:val="24"/>
          <w:szCs w:val="24"/>
        </w:rPr>
        <w:t>The main issue is the fact that people think that those who use BSL can understand written English clearly (subtitles as an example) but in fact their sentence structure is completely different. “He struggles with English because of the differences with BSL in grammar and vocabulary</w:t>
      </w:r>
      <w:r>
        <w:rPr>
          <w:color w:val="0B0C0C"/>
          <w:sz w:val="24"/>
          <w:szCs w:val="24"/>
          <w:highlight w:val="white"/>
        </w:rPr>
        <w:t xml:space="preserve">”. </w:t>
      </w:r>
      <w:r>
        <w:rPr>
          <w:sz w:val="24"/>
          <w:szCs w:val="24"/>
        </w:rPr>
        <w:t>(Gov.Uk, 2022)</w:t>
      </w:r>
    </w:p>
    <w:p w14:paraId="77DA004F" w14:textId="77777777" w:rsidR="00C1531F" w:rsidRDefault="00000000">
      <w:pPr>
        <w:shd w:val="clear" w:color="auto" w:fill="FFFFFF"/>
        <w:spacing w:before="300" w:after="380" w:line="480" w:lineRule="auto"/>
        <w:rPr>
          <w:b/>
          <w:sz w:val="24"/>
          <w:szCs w:val="24"/>
        </w:rPr>
      </w:pPr>
      <w:r>
        <w:rPr>
          <w:b/>
          <w:sz w:val="24"/>
          <w:szCs w:val="24"/>
        </w:rPr>
        <w:t>When content doesn’t work well for him</w:t>
      </w:r>
    </w:p>
    <w:p w14:paraId="014ADA94" w14:textId="77777777" w:rsidR="00C1531F" w:rsidRDefault="00000000">
      <w:pPr>
        <w:shd w:val="clear" w:color="auto" w:fill="FFFFFF"/>
        <w:spacing w:before="300" w:line="480" w:lineRule="auto"/>
        <w:rPr>
          <w:sz w:val="24"/>
          <w:szCs w:val="24"/>
        </w:rPr>
      </w:pPr>
      <w:r>
        <w:rPr>
          <w:sz w:val="24"/>
          <w:szCs w:val="24"/>
        </w:rPr>
        <w:t xml:space="preserve">Saleem finds it frustrating with certain captions, one caption specifically is ‘music playing’ without the contents of words to the music. A second issue is when captions do not incorporate different colours to make it clear who is talking, therefore it is easier when they contain different colours to create an inclusive audience to understand who is talking. There are also other materials that are available such as transcripts, however Saleem finds it difficult to read large blocks of texts, this is because Saleem does not find English easy to understand, creating transcripts </w:t>
      </w:r>
      <w:r>
        <w:rPr>
          <w:sz w:val="24"/>
          <w:szCs w:val="24"/>
        </w:rPr>
        <w:lastRenderedPageBreak/>
        <w:t xml:space="preserve">difficult to read. Saleem stated that he needs transcripts in BSL and search engines to correct his spelling. </w:t>
      </w:r>
    </w:p>
    <w:p w14:paraId="2FB00741" w14:textId="77777777" w:rsidR="00C1531F" w:rsidRDefault="00000000">
      <w:pPr>
        <w:shd w:val="clear" w:color="auto" w:fill="FFFFFF"/>
        <w:spacing w:after="300" w:line="480" w:lineRule="auto"/>
        <w:rPr>
          <w:sz w:val="24"/>
          <w:szCs w:val="24"/>
        </w:rPr>
      </w:pPr>
      <w:r>
        <w:rPr>
          <w:sz w:val="24"/>
          <w:szCs w:val="24"/>
        </w:rPr>
        <w:t>(Gov.Uk, 2022)</w:t>
      </w:r>
    </w:p>
    <w:p w14:paraId="0F1317E4" w14:textId="77777777" w:rsidR="00C1531F" w:rsidRDefault="00000000">
      <w:pPr>
        <w:shd w:val="clear" w:color="auto" w:fill="FFFFFF"/>
        <w:spacing w:after="300" w:line="480" w:lineRule="auto"/>
        <w:rPr>
          <w:sz w:val="24"/>
          <w:szCs w:val="24"/>
        </w:rPr>
      </w:pPr>
      <w:r>
        <w:rPr>
          <w:b/>
          <w:sz w:val="24"/>
          <w:szCs w:val="24"/>
        </w:rPr>
        <w:t>When there’s no alternative for deaf people</w:t>
      </w:r>
    </w:p>
    <w:p w14:paraId="6A884B8C" w14:textId="77777777" w:rsidR="00C1531F" w:rsidRDefault="00000000">
      <w:pPr>
        <w:shd w:val="clear" w:color="auto" w:fill="FFFFFF"/>
        <w:spacing w:after="300" w:line="480" w:lineRule="auto"/>
        <w:rPr>
          <w:sz w:val="24"/>
          <w:szCs w:val="24"/>
        </w:rPr>
      </w:pPr>
      <w:r>
        <w:rPr>
          <w:sz w:val="24"/>
          <w:szCs w:val="24"/>
        </w:rPr>
        <w:t>Saleem is quite independent, therefore dislikes when his mum manages calls for him, this is because Saleem cannot hear over the phone. Saleem prefers contact through email, social media, or text. When filling out a form, Saleem is usually faced with the problem where he must enter his mobile number, however there is no space for Saleem to enter his desirable route of communication which is text messages rather than calls.</w:t>
      </w:r>
    </w:p>
    <w:p w14:paraId="09C72785" w14:textId="77777777" w:rsidR="00C1531F" w:rsidRDefault="00000000">
      <w:pPr>
        <w:shd w:val="clear" w:color="auto" w:fill="FFFFFF"/>
        <w:spacing w:after="300" w:line="480" w:lineRule="auto"/>
        <w:rPr>
          <w:sz w:val="24"/>
          <w:szCs w:val="24"/>
        </w:rPr>
      </w:pPr>
      <w:r>
        <w:rPr>
          <w:sz w:val="24"/>
          <w:szCs w:val="24"/>
        </w:rPr>
        <w:t>(Gov.Uk, 2022)</w:t>
      </w:r>
    </w:p>
    <w:p w14:paraId="3843D975" w14:textId="77777777" w:rsidR="00C1531F" w:rsidRDefault="00000000">
      <w:pPr>
        <w:shd w:val="clear" w:color="auto" w:fill="FFFFFF"/>
        <w:spacing w:before="300" w:after="380" w:line="480" w:lineRule="auto"/>
        <w:rPr>
          <w:b/>
          <w:sz w:val="24"/>
          <w:szCs w:val="24"/>
          <w:u w:val="single"/>
        </w:rPr>
      </w:pPr>
      <w:r>
        <w:rPr>
          <w:b/>
          <w:sz w:val="24"/>
          <w:szCs w:val="24"/>
          <w:u w:val="single"/>
        </w:rPr>
        <w:t xml:space="preserve">More research on hearing loss shows that it causes depression to some </w:t>
      </w:r>
      <w:proofErr w:type="gramStart"/>
      <w:r>
        <w:rPr>
          <w:b/>
          <w:sz w:val="24"/>
          <w:szCs w:val="24"/>
          <w:u w:val="single"/>
        </w:rPr>
        <w:t>deaf-users</w:t>
      </w:r>
      <w:proofErr w:type="gramEnd"/>
    </w:p>
    <w:p w14:paraId="1DFA2390" w14:textId="20F085E0" w:rsidR="00C1531F" w:rsidRDefault="00000000">
      <w:pPr>
        <w:spacing w:line="480" w:lineRule="auto"/>
        <w:rPr>
          <w:sz w:val="24"/>
          <w:szCs w:val="24"/>
        </w:rPr>
      </w:pPr>
      <w:r>
        <w:rPr>
          <w:sz w:val="24"/>
          <w:szCs w:val="24"/>
        </w:rPr>
        <w:t>According to the research from the Healthy Hearing group, “11.4 percent of adults with self-reported hearing impairment had moderate to severe depression, while a greater percentage—19.1 percent—had mild depressive symptoms.” (</w:t>
      </w:r>
      <w:proofErr w:type="spellStart"/>
      <w:r>
        <w:rPr>
          <w:sz w:val="24"/>
          <w:szCs w:val="24"/>
        </w:rPr>
        <w:t>Burrey</w:t>
      </w:r>
      <w:proofErr w:type="spellEnd"/>
      <w:r>
        <w:rPr>
          <w:sz w:val="24"/>
          <w:szCs w:val="24"/>
        </w:rPr>
        <w:t xml:space="preserve">. M, 2020) </w:t>
      </w:r>
    </w:p>
    <w:p w14:paraId="20331EC9" w14:textId="17DD354D" w:rsidR="00C1531F" w:rsidRDefault="00000000">
      <w:pPr>
        <w:spacing w:line="480" w:lineRule="auto"/>
        <w:rPr>
          <w:sz w:val="24"/>
          <w:szCs w:val="24"/>
        </w:rPr>
      </w:pPr>
      <w:r>
        <w:rPr>
          <w:sz w:val="24"/>
          <w:szCs w:val="24"/>
        </w:rPr>
        <w:t xml:space="preserve">But it can get worse. From the research, if hearing-loss drops lower than the average, the chance of depression increases by 5%. This is because, according to one of the research parties - Milner states that, the deaf person can “lose connections and doesn’t understand what people are talking about,” Milner says. </w:t>
      </w:r>
      <w:r>
        <w:rPr>
          <w:sz w:val="24"/>
          <w:szCs w:val="24"/>
        </w:rPr>
        <w:lastRenderedPageBreak/>
        <w:t>Responses that reference the discussion from a few minutes ago can make people appear disoriented. And it can also make them feel paranoid” (</w:t>
      </w:r>
      <w:proofErr w:type="spellStart"/>
      <w:r>
        <w:rPr>
          <w:sz w:val="24"/>
          <w:szCs w:val="24"/>
        </w:rPr>
        <w:t>Burrey</w:t>
      </w:r>
      <w:proofErr w:type="spellEnd"/>
      <w:r>
        <w:rPr>
          <w:sz w:val="24"/>
          <w:szCs w:val="24"/>
        </w:rPr>
        <w:t xml:space="preserve">. M, 2020) </w:t>
      </w:r>
    </w:p>
    <w:p w14:paraId="6430C5D5" w14:textId="77777777" w:rsidR="00C1531F" w:rsidRDefault="00000000">
      <w:pPr>
        <w:spacing w:line="480" w:lineRule="auto"/>
        <w:rPr>
          <w:sz w:val="24"/>
          <w:szCs w:val="24"/>
        </w:rPr>
      </w:pPr>
      <w:r>
        <w:rPr>
          <w:sz w:val="24"/>
          <w:szCs w:val="24"/>
        </w:rPr>
        <w:t>Another reason is some D/deaf people think that other people could be talking about them as they know the deaf person wouldn’t understand or hear what they are saying.</w:t>
      </w:r>
    </w:p>
    <w:p w14:paraId="3E225ACA" w14:textId="02D42DDF" w:rsidR="00C1531F" w:rsidRDefault="00000000">
      <w:pPr>
        <w:spacing w:line="480" w:lineRule="auto"/>
        <w:rPr>
          <w:sz w:val="24"/>
          <w:szCs w:val="24"/>
        </w:rPr>
      </w:pPr>
      <w:r>
        <w:rPr>
          <w:sz w:val="24"/>
          <w:szCs w:val="24"/>
        </w:rPr>
        <w:t xml:space="preserve">According to Brian Wind, he did research and mentioned </w:t>
      </w:r>
      <w:proofErr w:type="gramStart"/>
      <w:r>
        <w:rPr>
          <w:sz w:val="24"/>
          <w:szCs w:val="24"/>
        </w:rPr>
        <w:t>that,</w:t>
      </w:r>
      <w:proofErr w:type="gramEnd"/>
      <w:r>
        <w:rPr>
          <w:sz w:val="24"/>
          <w:szCs w:val="24"/>
        </w:rPr>
        <w:t xml:space="preserve"> it isn't society and what people are talking about is making the deaf user become depressed. It is the gene side of the people’s brain and how they function, “Those who are hearing impaired may also be sending weaker auditory signals to our brains, which means our brain </w:t>
      </w:r>
      <w:proofErr w:type="gramStart"/>
      <w:r>
        <w:rPr>
          <w:sz w:val="24"/>
          <w:szCs w:val="24"/>
        </w:rPr>
        <w:t>has to</w:t>
      </w:r>
      <w:proofErr w:type="gramEnd"/>
      <w:r>
        <w:rPr>
          <w:sz w:val="24"/>
          <w:szCs w:val="24"/>
        </w:rPr>
        <w:t xml:space="preserve"> work harder to process sounds—resulting in a loss in function in other processes such as memory. Our neural pathways may reorganise, causing our brain to change the way they function, including the areas that regulate depressive symptoms” (</w:t>
      </w:r>
      <w:proofErr w:type="spellStart"/>
      <w:r>
        <w:rPr>
          <w:sz w:val="24"/>
          <w:szCs w:val="24"/>
        </w:rPr>
        <w:t>Burrey</w:t>
      </w:r>
      <w:proofErr w:type="spellEnd"/>
      <w:r>
        <w:rPr>
          <w:sz w:val="24"/>
          <w:szCs w:val="24"/>
        </w:rPr>
        <w:t>. M, 2020)</w:t>
      </w:r>
    </w:p>
    <w:p w14:paraId="4701CC20" w14:textId="28E6BC04" w:rsidR="00C1531F" w:rsidRDefault="00F64D27">
      <w:pPr>
        <w:shd w:val="clear" w:color="auto" w:fill="FFFFFF"/>
        <w:spacing w:before="300" w:after="380" w:line="480" w:lineRule="auto"/>
        <w:rPr>
          <w:b/>
          <w:color w:val="2B2C2D"/>
          <w:sz w:val="24"/>
          <w:szCs w:val="24"/>
          <w:highlight w:val="white"/>
          <w:u w:val="single"/>
        </w:rPr>
      </w:pPr>
      <w:r>
        <w:rPr>
          <w:b/>
          <w:color w:val="2B2C2D"/>
          <w:sz w:val="24"/>
          <w:szCs w:val="24"/>
          <w:highlight w:val="white"/>
          <w:u w:val="single"/>
        </w:rPr>
        <w:t>Self-identity</w:t>
      </w:r>
      <w:r w:rsidR="00000000">
        <w:rPr>
          <w:b/>
          <w:color w:val="2B2C2D"/>
          <w:sz w:val="24"/>
          <w:szCs w:val="24"/>
          <w:highlight w:val="white"/>
          <w:u w:val="single"/>
        </w:rPr>
        <w:t xml:space="preserve"> </w:t>
      </w:r>
    </w:p>
    <w:p w14:paraId="2B00D22D" w14:textId="1D4FC249" w:rsidR="00C1531F" w:rsidRDefault="00000000">
      <w:pPr>
        <w:spacing w:line="480" w:lineRule="auto"/>
        <w:rPr>
          <w:sz w:val="24"/>
          <w:szCs w:val="24"/>
        </w:rPr>
      </w:pPr>
      <w:r>
        <w:rPr>
          <w:sz w:val="24"/>
          <w:szCs w:val="24"/>
        </w:rPr>
        <w:t xml:space="preserve">“The </w:t>
      </w:r>
      <w:r w:rsidR="00F64D27">
        <w:rPr>
          <w:sz w:val="24"/>
          <w:szCs w:val="24"/>
        </w:rPr>
        <w:t>self-identity</w:t>
      </w:r>
      <w:r>
        <w:rPr>
          <w:sz w:val="24"/>
          <w:szCs w:val="24"/>
        </w:rPr>
        <w:t xml:space="preserve"> definition is combining the various roles individuals fulfil throughout their lives to form how they view themselves. At some times, one or another of these roles may be most important in the eyes of the individual. Some roles may completely disappear as new </w:t>
      </w:r>
      <w:r w:rsidR="00F64D27">
        <w:rPr>
          <w:sz w:val="24"/>
          <w:szCs w:val="24"/>
        </w:rPr>
        <w:t>one’s</w:t>
      </w:r>
      <w:r>
        <w:rPr>
          <w:sz w:val="24"/>
          <w:szCs w:val="24"/>
        </w:rPr>
        <w:t xml:space="preserve"> manifest. As a result, the primary role of an individual, and thus their self-identity, can change due to life changes. Self-identity can be influenced by the </w:t>
      </w:r>
      <w:r w:rsidR="00F64D27">
        <w:rPr>
          <w:sz w:val="24"/>
          <w:szCs w:val="24"/>
        </w:rPr>
        <w:t>identity’s</w:t>
      </w:r>
      <w:r>
        <w:rPr>
          <w:sz w:val="24"/>
          <w:szCs w:val="24"/>
        </w:rPr>
        <w:t xml:space="preserve"> others place on us. It can also be affected by one's social identity, which is the identity that one portrays when in public settings. Self-identity can change many times throughout the lifespan of a person. By establishing a self-identity, individuals can choose their priorities in terms of beliefs, values, actions, and life goal” (Helper. R, 2022)</w:t>
      </w:r>
    </w:p>
    <w:p w14:paraId="598BC710" w14:textId="77777777" w:rsidR="00C1531F" w:rsidRDefault="00C1531F">
      <w:pPr>
        <w:spacing w:line="480" w:lineRule="auto"/>
        <w:rPr>
          <w:sz w:val="24"/>
          <w:szCs w:val="24"/>
        </w:rPr>
      </w:pPr>
    </w:p>
    <w:p w14:paraId="62608BEC" w14:textId="77777777" w:rsidR="00C1531F" w:rsidRDefault="00000000">
      <w:pPr>
        <w:spacing w:line="480" w:lineRule="auto"/>
        <w:rPr>
          <w:sz w:val="24"/>
          <w:szCs w:val="24"/>
        </w:rPr>
      </w:pPr>
      <w:r>
        <w:rPr>
          <w:sz w:val="24"/>
          <w:szCs w:val="24"/>
        </w:rPr>
        <w:t xml:space="preserve">Over the last few years there has always been a debate on whether D/deaf users view themselves as D/deaf or hard of hearing. According to the Atlantic group of researchers. They say that “Hearing aids and cochlear implants have improved the lives of the oral deaf, people with hearing loss who speak and may read lips rather than signing. But as technology advances, D/deaf people may soon have cochlear implants that are invisible to observers, which could challenge the community’s identity”. </w:t>
      </w:r>
    </w:p>
    <w:p w14:paraId="2CE4D825" w14:textId="77777777" w:rsidR="00C1531F" w:rsidRDefault="00000000">
      <w:pPr>
        <w:spacing w:line="480" w:lineRule="auto"/>
        <w:rPr>
          <w:b/>
          <w:color w:val="2B2C2D"/>
          <w:sz w:val="24"/>
          <w:szCs w:val="24"/>
          <w:highlight w:val="white"/>
          <w:u w:val="single"/>
        </w:rPr>
      </w:pPr>
      <w:r>
        <w:rPr>
          <w:sz w:val="24"/>
          <w:szCs w:val="24"/>
        </w:rPr>
        <w:t xml:space="preserve">This indicates the rapid speed of technology evolving. In the future we may not be able to spot a D/deaf person unless they </w:t>
      </w:r>
      <w:proofErr w:type="gramStart"/>
      <w:r>
        <w:rPr>
          <w:sz w:val="24"/>
          <w:szCs w:val="24"/>
        </w:rPr>
        <w:t>open up</w:t>
      </w:r>
      <w:proofErr w:type="gramEnd"/>
      <w:r>
        <w:rPr>
          <w:sz w:val="24"/>
          <w:szCs w:val="24"/>
        </w:rPr>
        <w:t xml:space="preserve"> to themselves that they are D/deaf. That can be challenging for the person and the community they are immersed in, but at same time we need to respect everyone's identities and how they view themselves.</w:t>
      </w:r>
    </w:p>
    <w:p w14:paraId="6244BD22" w14:textId="77777777" w:rsidR="00C1531F" w:rsidRDefault="00C1531F">
      <w:pPr>
        <w:spacing w:line="480" w:lineRule="auto"/>
        <w:rPr>
          <w:b/>
          <w:color w:val="2B2C2D"/>
          <w:sz w:val="24"/>
          <w:szCs w:val="24"/>
          <w:highlight w:val="white"/>
          <w:u w:val="single"/>
        </w:rPr>
      </w:pPr>
    </w:p>
    <w:p w14:paraId="0218BC50" w14:textId="77777777" w:rsidR="00C1531F" w:rsidRDefault="00000000">
      <w:pPr>
        <w:spacing w:line="480" w:lineRule="auto"/>
        <w:rPr>
          <w:b/>
          <w:color w:val="2B2C2D"/>
          <w:sz w:val="24"/>
          <w:szCs w:val="24"/>
          <w:highlight w:val="white"/>
          <w:u w:val="single"/>
        </w:rPr>
      </w:pPr>
      <w:r>
        <w:rPr>
          <w:b/>
          <w:color w:val="2B2C2D"/>
          <w:sz w:val="24"/>
          <w:szCs w:val="24"/>
          <w:highlight w:val="white"/>
          <w:u w:val="single"/>
        </w:rPr>
        <w:t>What is Deaf identity?</w:t>
      </w:r>
    </w:p>
    <w:p w14:paraId="09FCFF50" w14:textId="77777777" w:rsidR="00C1531F" w:rsidRDefault="00000000">
      <w:pPr>
        <w:shd w:val="clear" w:color="auto" w:fill="FFFFFF"/>
        <w:spacing w:before="300" w:after="380" w:line="480" w:lineRule="auto"/>
        <w:rPr>
          <w:sz w:val="24"/>
          <w:szCs w:val="24"/>
          <w:highlight w:val="white"/>
        </w:rPr>
      </w:pPr>
      <w:r>
        <w:rPr>
          <w:sz w:val="24"/>
          <w:szCs w:val="24"/>
          <w:highlight w:val="white"/>
        </w:rPr>
        <w:t xml:space="preserve">“From combining these definitions of deafness and identity, we can build a definition of deaf identity which is inclusive of all people who fall under the enormous hearing loss umbrella. Deaf identity is what you make of it. The language you use around your hearing loss, the </w:t>
      </w:r>
      <w:proofErr w:type="gramStart"/>
      <w:r>
        <w:rPr>
          <w:sz w:val="24"/>
          <w:szCs w:val="24"/>
          <w:highlight w:val="white"/>
        </w:rPr>
        <w:t>manner</w:t>
      </w:r>
      <w:proofErr w:type="gramEnd"/>
      <w:r>
        <w:rPr>
          <w:sz w:val="24"/>
          <w:szCs w:val="24"/>
          <w:highlight w:val="white"/>
        </w:rPr>
        <w:t xml:space="preserve"> or manners in which you communicate and the time you spend in the hearing and deaf communities creates your own deaf identity. That is not to say any one identity is any better than any other, but that the deaf identity of every person with hearing loss is unique to them. We all define our own deaf identity and that should be celebrated.” (Cryer. E, 2021)</w:t>
      </w:r>
    </w:p>
    <w:p w14:paraId="49DB6706" w14:textId="1C528917" w:rsidR="00C1531F" w:rsidRDefault="00000000">
      <w:pPr>
        <w:spacing w:line="480" w:lineRule="auto"/>
        <w:rPr>
          <w:sz w:val="24"/>
          <w:szCs w:val="24"/>
          <w:highlight w:val="white"/>
        </w:rPr>
      </w:pPr>
      <w:r>
        <w:rPr>
          <w:sz w:val="24"/>
          <w:szCs w:val="24"/>
        </w:rPr>
        <w:lastRenderedPageBreak/>
        <w:t>There have also been some problems in people's attitude toward deaf people about how they view themselves as having a deaf identity or not. Quite often most people would say “You can speak, so you’re not really deaf’, or ‘You don’t sign, so you’re not really deaf”. (</w:t>
      </w:r>
      <w:r>
        <w:rPr>
          <w:sz w:val="24"/>
          <w:szCs w:val="24"/>
          <w:highlight w:val="white"/>
        </w:rPr>
        <w:t>Cryer. E, 2021). Linking back to the graphic designer Pan Wai Ling and her statement ‘we are deaf. We didn’t ask to be born like this and please do not mock our sign language (BIM).” (Ismail. E, 2020)</w:t>
      </w:r>
      <w:r>
        <w:rPr>
          <w:sz w:val="24"/>
          <w:szCs w:val="24"/>
        </w:rPr>
        <w:t xml:space="preserve">.’ </w:t>
      </w:r>
      <w:proofErr w:type="gramStart"/>
      <w:r>
        <w:rPr>
          <w:sz w:val="24"/>
          <w:szCs w:val="24"/>
        </w:rPr>
        <w:t>It is clear that many</w:t>
      </w:r>
      <w:proofErr w:type="gramEnd"/>
      <w:r>
        <w:rPr>
          <w:sz w:val="24"/>
          <w:szCs w:val="24"/>
        </w:rPr>
        <w:t xml:space="preserve"> people do not understand deaf culture which causes many problems for D/deaf people in society.</w:t>
      </w:r>
      <w:r>
        <w:rPr>
          <w:sz w:val="24"/>
          <w:szCs w:val="24"/>
          <w:highlight w:val="white"/>
        </w:rPr>
        <w:t xml:space="preserve"> The lack of knowledge and poor attitude towards deaf culture can affect D/deaf people's confidence in public and can create fractions with hearing counterparts. Being D/deaf doesn’t mean that you only use BSL.  It is the hearing loss in your ear from birth or overtime that makes you classed as D/deaf, not the way in which you communicate.</w:t>
      </w:r>
    </w:p>
    <w:p w14:paraId="010C1C2D" w14:textId="77777777" w:rsidR="00C1531F" w:rsidRDefault="00C1531F">
      <w:pPr>
        <w:spacing w:line="480" w:lineRule="auto"/>
        <w:rPr>
          <w:sz w:val="24"/>
          <w:szCs w:val="24"/>
        </w:rPr>
      </w:pPr>
    </w:p>
    <w:p w14:paraId="48A1AE15" w14:textId="77777777" w:rsidR="00C1531F" w:rsidRDefault="00000000">
      <w:pPr>
        <w:spacing w:line="480" w:lineRule="auto"/>
        <w:rPr>
          <w:b/>
          <w:sz w:val="24"/>
          <w:szCs w:val="24"/>
          <w:u w:val="single"/>
        </w:rPr>
      </w:pPr>
      <w:r>
        <w:rPr>
          <w:b/>
          <w:sz w:val="24"/>
          <w:szCs w:val="24"/>
          <w:u w:val="single"/>
        </w:rPr>
        <w:t>People's thoughts on D/deaf?</w:t>
      </w:r>
    </w:p>
    <w:p w14:paraId="7DA03D42" w14:textId="77777777" w:rsidR="00C1531F" w:rsidRDefault="00C1531F">
      <w:pPr>
        <w:spacing w:line="480" w:lineRule="auto"/>
        <w:rPr>
          <w:b/>
          <w:sz w:val="24"/>
          <w:szCs w:val="24"/>
          <w:u w:val="single"/>
        </w:rPr>
      </w:pPr>
    </w:p>
    <w:p w14:paraId="075B0C49" w14:textId="77777777" w:rsidR="00C1531F" w:rsidRDefault="00000000">
      <w:pPr>
        <w:spacing w:line="480" w:lineRule="auto"/>
        <w:rPr>
          <w:sz w:val="24"/>
          <w:szCs w:val="24"/>
          <w:highlight w:val="white"/>
        </w:rPr>
      </w:pPr>
      <w:r>
        <w:rPr>
          <w:sz w:val="24"/>
          <w:szCs w:val="24"/>
          <w:highlight w:val="white"/>
        </w:rPr>
        <w:t>Joanna R. Atkinson has stated that being deaf is someone who can’t hear any sound and relies solely upon lip-reading and/or sign language is like being in a voice-hallucination. (Atkinson. J, 2006)</w:t>
      </w:r>
    </w:p>
    <w:p w14:paraId="4AF2F102" w14:textId="77777777" w:rsidR="00C1531F" w:rsidRDefault="00C1531F">
      <w:pPr>
        <w:spacing w:line="480" w:lineRule="auto"/>
        <w:rPr>
          <w:sz w:val="24"/>
          <w:szCs w:val="24"/>
          <w:highlight w:val="white"/>
        </w:rPr>
      </w:pPr>
    </w:p>
    <w:p w14:paraId="6514C52C" w14:textId="77777777" w:rsidR="00C1531F" w:rsidRDefault="00000000">
      <w:pPr>
        <w:spacing w:line="480" w:lineRule="auto"/>
        <w:jc w:val="center"/>
        <w:rPr>
          <w:sz w:val="24"/>
          <w:szCs w:val="24"/>
          <w:highlight w:val="white"/>
        </w:rPr>
      </w:pPr>
      <w:r>
        <w:rPr>
          <w:sz w:val="24"/>
          <w:szCs w:val="24"/>
          <w:highlight w:val="white"/>
        </w:rPr>
        <w:t xml:space="preserve">“It is possible to harness a subvocal articulation model to “voice” phenomena in deaf signers. The areas of the brain employed for language processing in deaf signers are remarkably </w:t>
      </w:r>
      <w:proofErr w:type="gramStart"/>
      <w:r>
        <w:rPr>
          <w:sz w:val="24"/>
          <w:szCs w:val="24"/>
          <w:highlight w:val="white"/>
        </w:rPr>
        <w:t>similar to</w:t>
      </w:r>
      <w:proofErr w:type="gramEnd"/>
      <w:r>
        <w:rPr>
          <w:sz w:val="24"/>
          <w:szCs w:val="24"/>
          <w:highlight w:val="white"/>
        </w:rPr>
        <w:t xml:space="preserve"> those used by speech in hearing people. Neuroimaging studies have demonstrated that deaf signers exhibit similar lateralization and show activation in traditional language” (Atkinson. J, 2006)</w:t>
      </w:r>
    </w:p>
    <w:p w14:paraId="68DD14F4" w14:textId="77777777" w:rsidR="00C1531F" w:rsidRDefault="00C1531F">
      <w:pPr>
        <w:spacing w:line="480" w:lineRule="auto"/>
        <w:jc w:val="center"/>
        <w:rPr>
          <w:sz w:val="24"/>
          <w:szCs w:val="24"/>
          <w:highlight w:val="white"/>
        </w:rPr>
      </w:pPr>
    </w:p>
    <w:p w14:paraId="0479CB08" w14:textId="77777777" w:rsidR="00C1531F" w:rsidRDefault="00000000">
      <w:pPr>
        <w:spacing w:line="480" w:lineRule="auto"/>
        <w:rPr>
          <w:sz w:val="24"/>
          <w:szCs w:val="24"/>
        </w:rPr>
      </w:pPr>
      <w:r>
        <w:rPr>
          <w:sz w:val="24"/>
          <w:szCs w:val="24"/>
          <w:highlight w:val="white"/>
        </w:rPr>
        <w:lastRenderedPageBreak/>
        <w:t>This study shows that of course hearing people and deaf people will perceive the language the same and nothing different. But in their studies, Joanna R. Atkinson (2006</w:t>
      </w:r>
      <w:proofErr w:type="gramStart"/>
      <w:r>
        <w:rPr>
          <w:sz w:val="24"/>
          <w:szCs w:val="24"/>
          <w:highlight w:val="white"/>
        </w:rPr>
        <w:t>) ,</w:t>
      </w:r>
      <w:proofErr w:type="gramEnd"/>
      <w:r>
        <w:rPr>
          <w:sz w:val="24"/>
          <w:szCs w:val="24"/>
          <w:highlight w:val="white"/>
        </w:rPr>
        <w:t xml:space="preserve"> it seems, is saying that hearing people are superior than deaf people and stated that deaf people by some crazy logic - despite having the same DNA - have the same part of their brain that responds to language. A quite ridiculous statement but one that is not unfamiliar to deaf people in the hearing world.</w:t>
      </w:r>
    </w:p>
    <w:p w14:paraId="4F6EA515" w14:textId="77777777" w:rsidR="00C1531F" w:rsidRDefault="00000000">
      <w:pPr>
        <w:spacing w:line="480" w:lineRule="auto"/>
        <w:rPr>
          <w:sz w:val="24"/>
          <w:szCs w:val="24"/>
        </w:rPr>
      </w:pPr>
      <w:r>
        <w:rPr>
          <w:sz w:val="24"/>
          <w:szCs w:val="24"/>
        </w:rPr>
        <w:t>Another question I regularly get asked is “Do you class yourself as disabled?” I don’t see myself as disabled as I can do everything that able-bodied people can do.</w:t>
      </w:r>
    </w:p>
    <w:p w14:paraId="62BFF2CA" w14:textId="77777777" w:rsidR="00C1531F" w:rsidRDefault="00C1531F">
      <w:pPr>
        <w:spacing w:line="480" w:lineRule="auto"/>
        <w:rPr>
          <w:sz w:val="24"/>
          <w:szCs w:val="24"/>
        </w:rPr>
      </w:pPr>
    </w:p>
    <w:p w14:paraId="78D21941" w14:textId="77777777" w:rsidR="00C1531F" w:rsidRDefault="00000000">
      <w:pPr>
        <w:spacing w:line="480" w:lineRule="auto"/>
        <w:rPr>
          <w:b/>
          <w:sz w:val="24"/>
          <w:szCs w:val="24"/>
          <w:u w:val="single"/>
        </w:rPr>
      </w:pPr>
      <w:r>
        <w:rPr>
          <w:b/>
          <w:sz w:val="24"/>
          <w:szCs w:val="24"/>
          <w:u w:val="single"/>
        </w:rPr>
        <w:t>Is being D/deaf a good thing?</w:t>
      </w:r>
    </w:p>
    <w:p w14:paraId="2F1FC5B4" w14:textId="77777777" w:rsidR="00C1531F" w:rsidRDefault="00C1531F">
      <w:pPr>
        <w:spacing w:line="480" w:lineRule="auto"/>
        <w:rPr>
          <w:b/>
          <w:sz w:val="24"/>
          <w:szCs w:val="24"/>
          <w:u w:val="single"/>
        </w:rPr>
      </w:pPr>
    </w:p>
    <w:p w14:paraId="70F0643A" w14:textId="77777777" w:rsidR="00C1531F" w:rsidRDefault="00000000">
      <w:pPr>
        <w:spacing w:line="480" w:lineRule="auto"/>
        <w:rPr>
          <w:sz w:val="24"/>
          <w:szCs w:val="24"/>
        </w:rPr>
      </w:pPr>
      <w:r>
        <w:rPr>
          <w:sz w:val="24"/>
          <w:szCs w:val="24"/>
        </w:rPr>
        <w:t xml:space="preserve">A regular perception of being D/deaf is that all they want is to be hearing and everything is deemed to be negative. (Rachel Cooper, 2007) </w:t>
      </w:r>
    </w:p>
    <w:p w14:paraId="5141FD1B" w14:textId="47B108A4" w:rsidR="00C1531F" w:rsidRDefault="00000000">
      <w:pPr>
        <w:spacing w:line="480" w:lineRule="auto"/>
        <w:rPr>
          <w:sz w:val="24"/>
          <w:szCs w:val="24"/>
        </w:rPr>
      </w:pPr>
      <w:r>
        <w:rPr>
          <w:sz w:val="24"/>
          <w:szCs w:val="24"/>
        </w:rPr>
        <w:t xml:space="preserve">Whilst I agree with Rachel Cooper's view that being Deaf in a hearing world can be a struggle for some, it does depend on where you live. If there is no accessibility or communication support in </w:t>
      </w:r>
      <w:r w:rsidR="00F64D27">
        <w:rPr>
          <w:sz w:val="24"/>
          <w:szCs w:val="24"/>
        </w:rPr>
        <w:t>place,</w:t>
      </w:r>
      <w:r>
        <w:rPr>
          <w:sz w:val="24"/>
          <w:szCs w:val="24"/>
        </w:rPr>
        <w:t xml:space="preserve"> then yes it can be difficult to blend into the hearing world for Deaf people who are fully Deaf who cannot verbalise their thoughts. </w:t>
      </w:r>
    </w:p>
    <w:p w14:paraId="6B97CE58" w14:textId="77777777" w:rsidR="00C1531F" w:rsidRDefault="00C1531F">
      <w:pPr>
        <w:spacing w:line="480" w:lineRule="auto"/>
        <w:rPr>
          <w:sz w:val="24"/>
          <w:szCs w:val="24"/>
        </w:rPr>
      </w:pPr>
    </w:p>
    <w:p w14:paraId="39D4087F" w14:textId="77777777" w:rsidR="00C1531F" w:rsidRDefault="00000000">
      <w:pPr>
        <w:spacing w:line="480" w:lineRule="auto"/>
        <w:jc w:val="center"/>
        <w:rPr>
          <w:sz w:val="24"/>
          <w:szCs w:val="24"/>
        </w:rPr>
      </w:pPr>
      <w:r>
        <w:rPr>
          <w:sz w:val="24"/>
          <w:szCs w:val="24"/>
        </w:rPr>
        <w:t xml:space="preserve">“Following this line of thought, some Deaf parents have refused cochlear implants for their children, and others have refused genetic testing designed to enable the detection and abortion of deaf </w:t>
      </w:r>
      <w:proofErr w:type="spellStart"/>
      <w:r>
        <w:rPr>
          <w:sz w:val="24"/>
          <w:szCs w:val="24"/>
        </w:rPr>
        <w:t>fetuses</w:t>
      </w:r>
      <w:proofErr w:type="spellEnd"/>
      <w:r>
        <w:rPr>
          <w:sz w:val="24"/>
          <w:szCs w:val="24"/>
        </w:rPr>
        <w:t xml:space="preserve">.” (Cooper. R, 2007) </w:t>
      </w:r>
    </w:p>
    <w:p w14:paraId="1656B3CD" w14:textId="77777777" w:rsidR="00C1531F" w:rsidRDefault="00C1531F">
      <w:pPr>
        <w:spacing w:line="480" w:lineRule="auto"/>
        <w:jc w:val="center"/>
        <w:rPr>
          <w:sz w:val="24"/>
          <w:szCs w:val="24"/>
        </w:rPr>
      </w:pPr>
    </w:p>
    <w:p w14:paraId="173C73C7" w14:textId="77777777" w:rsidR="00C1531F" w:rsidRDefault="00000000">
      <w:pPr>
        <w:spacing w:line="480" w:lineRule="auto"/>
        <w:rPr>
          <w:sz w:val="24"/>
          <w:szCs w:val="24"/>
        </w:rPr>
      </w:pPr>
      <w:r>
        <w:rPr>
          <w:sz w:val="24"/>
          <w:szCs w:val="24"/>
        </w:rPr>
        <w:t xml:space="preserve">Following this statement, I do also agree for the parent to say no to cochlear implants of hearing aids for their child as they are young and have little or no knowledge of long-term effects of cochlear implants. However, when the child gets </w:t>
      </w:r>
      <w:r>
        <w:rPr>
          <w:sz w:val="24"/>
          <w:szCs w:val="24"/>
        </w:rPr>
        <w:lastRenderedPageBreak/>
        <w:t>older and becomes an adult, they should then have the right to choose if they want to stick with being a full BSL user with little or no hearing or have hearing aids/cochlear or both.</w:t>
      </w:r>
    </w:p>
    <w:p w14:paraId="05324488" w14:textId="77777777" w:rsidR="00C1531F" w:rsidRDefault="00C1531F">
      <w:pPr>
        <w:spacing w:line="480" w:lineRule="auto"/>
        <w:rPr>
          <w:sz w:val="24"/>
          <w:szCs w:val="24"/>
        </w:rPr>
      </w:pPr>
    </w:p>
    <w:p w14:paraId="747BC176" w14:textId="77777777" w:rsidR="00C1531F" w:rsidRDefault="00000000">
      <w:pPr>
        <w:spacing w:line="480" w:lineRule="auto"/>
        <w:rPr>
          <w:b/>
          <w:sz w:val="24"/>
          <w:szCs w:val="24"/>
          <w:u w:val="single"/>
        </w:rPr>
      </w:pPr>
      <w:r>
        <w:rPr>
          <w:b/>
          <w:sz w:val="24"/>
          <w:szCs w:val="24"/>
          <w:u w:val="single"/>
        </w:rPr>
        <w:t>Conclusion</w:t>
      </w:r>
    </w:p>
    <w:p w14:paraId="4AB9C494" w14:textId="77777777" w:rsidR="00C1531F" w:rsidRDefault="00000000">
      <w:pPr>
        <w:shd w:val="clear" w:color="auto" w:fill="FFFFFF"/>
        <w:spacing w:before="300" w:after="300" w:line="480" w:lineRule="auto"/>
        <w:rPr>
          <w:sz w:val="24"/>
          <w:szCs w:val="24"/>
        </w:rPr>
      </w:pPr>
      <w:r>
        <w:rPr>
          <w:sz w:val="24"/>
          <w:szCs w:val="24"/>
        </w:rPr>
        <w:t xml:space="preserve">Overall, I feel it is important to note that identity can be viewed in many forms. Whilst I see myself as Deaf, this has not always been the case as I was unaware of my identity and the people all around were hearing so I only saw myself as someone with a disability, not as I see myself now, as an empowered Deaf person. </w:t>
      </w:r>
    </w:p>
    <w:p w14:paraId="53B72D38" w14:textId="39CDF262" w:rsidR="00C1531F" w:rsidRDefault="00000000">
      <w:pPr>
        <w:shd w:val="clear" w:color="auto" w:fill="FFFFFF"/>
        <w:spacing w:before="300" w:after="300" w:line="480" w:lineRule="auto"/>
        <w:rPr>
          <w:sz w:val="24"/>
          <w:szCs w:val="24"/>
        </w:rPr>
      </w:pPr>
      <w:r>
        <w:rPr>
          <w:sz w:val="24"/>
          <w:szCs w:val="24"/>
        </w:rPr>
        <w:t xml:space="preserve">The essay has focused on 4 main </w:t>
      </w:r>
      <w:r w:rsidR="00F64D27">
        <w:rPr>
          <w:sz w:val="24"/>
          <w:szCs w:val="24"/>
        </w:rPr>
        <w:t>areas:</w:t>
      </w:r>
      <w:r>
        <w:rPr>
          <w:sz w:val="24"/>
          <w:szCs w:val="24"/>
        </w:rPr>
        <w:t xml:space="preserve"> </w:t>
      </w:r>
      <w:r w:rsidR="00F64D27">
        <w:rPr>
          <w:sz w:val="24"/>
          <w:szCs w:val="24"/>
        </w:rPr>
        <w:t>self-belief</w:t>
      </w:r>
      <w:r>
        <w:rPr>
          <w:sz w:val="24"/>
          <w:szCs w:val="24"/>
        </w:rPr>
        <w:t xml:space="preserve">, identities, culture, and psychology. From the research I think </w:t>
      </w:r>
      <w:proofErr w:type="gramStart"/>
      <w:r>
        <w:rPr>
          <w:sz w:val="24"/>
          <w:szCs w:val="24"/>
        </w:rPr>
        <w:t>it is clear that there</w:t>
      </w:r>
      <w:proofErr w:type="gramEnd"/>
      <w:r>
        <w:rPr>
          <w:sz w:val="24"/>
          <w:szCs w:val="24"/>
        </w:rPr>
        <w:t xml:space="preserve"> needs to be some improvement in awareness over what deaf culture and identities are. I say this because, from </w:t>
      </w:r>
      <w:r w:rsidR="00F64D27">
        <w:rPr>
          <w:sz w:val="24"/>
          <w:szCs w:val="24"/>
        </w:rPr>
        <w:t>first-hand</w:t>
      </w:r>
      <w:r>
        <w:rPr>
          <w:sz w:val="24"/>
          <w:szCs w:val="24"/>
        </w:rPr>
        <w:t xml:space="preserve"> experience, many Deaf people are told that they are being ‘rude’ or to ‘stop pointing’. However, communicating as a deaf person is visual, so things such as body language and sign language to describe something or someone, such as Gary Lineker, his ‘sign name’ is the cupping of both ears, which visualises his large ears. To a hearing person this is classed as rude but is merely a form of BSL to describe a </w:t>
      </w:r>
      <w:r w:rsidR="00F64D27">
        <w:rPr>
          <w:sz w:val="24"/>
          <w:szCs w:val="24"/>
        </w:rPr>
        <w:t>well-known</w:t>
      </w:r>
      <w:r>
        <w:rPr>
          <w:sz w:val="24"/>
          <w:szCs w:val="24"/>
        </w:rPr>
        <w:t xml:space="preserve"> celebrity without having to fingerspell the name which leads to lack of flow in conversation and is not </w:t>
      </w:r>
      <w:r w:rsidR="00F64D27">
        <w:rPr>
          <w:sz w:val="24"/>
          <w:szCs w:val="24"/>
        </w:rPr>
        <w:t>natural. To</w:t>
      </w:r>
      <w:r>
        <w:rPr>
          <w:sz w:val="24"/>
          <w:szCs w:val="24"/>
        </w:rPr>
        <w:t xml:space="preserve"> improve this problem, children can start learning some form of awareness in primary school that being visual isn’t rude for D/deaf people when describing or communicating. This could potentially improve all children's sensitivity in the future when it comes to some form of communication.</w:t>
      </w:r>
    </w:p>
    <w:p w14:paraId="354E93D0" w14:textId="77777777" w:rsidR="00C1531F" w:rsidRDefault="00000000">
      <w:pPr>
        <w:shd w:val="clear" w:color="auto" w:fill="FFFFFF"/>
        <w:spacing w:before="300" w:after="300" w:line="480" w:lineRule="auto"/>
        <w:rPr>
          <w:sz w:val="24"/>
          <w:szCs w:val="24"/>
        </w:rPr>
      </w:pPr>
      <w:r>
        <w:rPr>
          <w:sz w:val="24"/>
          <w:szCs w:val="24"/>
        </w:rPr>
        <w:lastRenderedPageBreak/>
        <w:t>Another thing to be aware of is the difference between the languages of English and BSL. Yes, hearing people will see the word is English for BSL, but BSL is the visual version as there is no word you can type down for BSL, it becomes English once written down. This is where subtitles can be hard for BSL users as English is not their first language and a lot of the words written they may not know the meaning of. Having an option to have an interpreter on screen would improve access for all and allow for all to have equal access all the time on TV.</w:t>
      </w:r>
    </w:p>
    <w:p w14:paraId="22895D91" w14:textId="77777777" w:rsidR="00C1531F" w:rsidRDefault="00000000">
      <w:pPr>
        <w:shd w:val="clear" w:color="auto" w:fill="FFFFFF"/>
        <w:spacing w:before="300" w:after="300" w:line="480" w:lineRule="auto"/>
        <w:rPr>
          <w:sz w:val="24"/>
          <w:szCs w:val="24"/>
        </w:rPr>
      </w:pPr>
      <w:r>
        <w:rPr>
          <w:sz w:val="24"/>
          <w:szCs w:val="24"/>
        </w:rPr>
        <w:t xml:space="preserve">A Deaf person once said to me “I don’t see myself as disabled but as part of a linguistic minority, I can drive, read a book, play sports, </w:t>
      </w:r>
      <w:proofErr w:type="gramStart"/>
      <w:r>
        <w:rPr>
          <w:sz w:val="24"/>
          <w:szCs w:val="24"/>
        </w:rPr>
        <w:t>cook</w:t>
      </w:r>
      <w:proofErr w:type="gramEnd"/>
      <w:r>
        <w:rPr>
          <w:sz w:val="24"/>
          <w:szCs w:val="24"/>
        </w:rPr>
        <w:t xml:space="preserve"> and sing. My only struggle is communicating with hearing people. Who has the disability? Me or them?”</w:t>
      </w:r>
    </w:p>
    <w:p w14:paraId="0AD756B3" w14:textId="77777777" w:rsidR="00C1531F" w:rsidRDefault="00000000">
      <w:pPr>
        <w:shd w:val="clear" w:color="auto" w:fill="FFFFFF"/>
        <w:spacing w:before="300" w:after="300" w:line="240" w:lineRule="auto"/>
        <w:jc w:val="center"/>
      </w:pPr>
      <w:r>
        <w:rPr>
          <w:noProof/>
        </w:rPr>
        <w:drawing>
          <wp:inline distT="114300" distB="114300" distL="114300" distR="114300" wp14:anchorId="35104174" wp14:editId="4BABCD84">
            <wp:extent cx="3167502" cy="394841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167502" cy="3948410"/>
                    </a:xfrm>
                    <a:prstGeom prst="rect">
                      <a:avLst/>
                    </a:prstGeom>
                    <a:ln/>
                  </pic:spPr>
                </pic:pic>
              </a:graphicData>
            </a:graphic>
          </wp:inline>
        </w:drawing>
      </w:r>
    </w:p>
    <w:p w14:paraId="0225CE66" w14:textId="77777777" w:rsidR="00C1531F" w:rsidRDefault="00C1531F">
      <w:pPr>
        <w:shd w:val="clear" w:color="auto" w:fill="FFFFFF"/>
        <w:spacing w:before="300" w:after="300" w:line="240" w:lineRule="auto"/>
        <w:jc w:val="center"/>
        <w:rPr>
          <w:sz w:val="24"/>
          <w:szCs w:val="24"/>
        </w:rPr>
      </w:pPr>
    </w:p>
    <w:p w14:paraId="7F6BC976" w14:textId="77777777" w:rsidR="00C1531F" w:rsidRDefault="00000000">
      <w:pPr>
        <w:shd w:val="clear" w:color="auto" w:fill="FFFFFF"/>
        <w:spacing w:before="300" w:after="300" w:line="240" w:lineRule="auto"/>
        <w:jc w:val="center"/>
        <w:rPr>
          <w:sz w:val="24"/>
          <w:szCs w:val="24"/>
        </w:rPr>
      </w:pPr>
      <w:r>
        <w:rPr>
          <w:sz w:val="24"/>
          <w:szCs w:val="24"/>
        </w:rPr>
        <w:t>(</w:t>
      </w:r>
      <w:proofErr w:type="spellStart"/>
      <w:r>
        <w:rPr>
          <w:sz w:val="24"/>
          <w:szCs w:val="24"/>
        </w:rPr>
        <w:t>Capewell</w:t>
      </w:r>
      <w:proofErr w:type="spellEnd"/>
      <w:r>
        <w:rPr>
          <w:sz w:val="24"/>
          <w:szCs w:val="24"/>
        </w:rPr>
        <w:t>. P, 2022)</w:t>
      </w:r>
    </w:p>
    <w:p w14:paraId="651CACBA" w14:textId="77777777" w:rsidR="00C1531F" w:rsidRDefault="00000000">
      <w:pPr>
        <w:rPr>
          <w:b/>
          <w:u w:val="single"/>
        </w:rPr>
      </w:pPr>
      <w:r>
        <w:rPr>
          <w:b/>
          <w:u w:val="single"/>
        </w:rPr>
        <w:lastRenderedPageBreak/>
        <w:t xml:space="preserve">Bibliography </w:t>
      </w:r>
    </w:p>
    <w:p w14:paraId="181B4BE4" w14:textId="77777777" w:rsidR="00C1531F" w:rsidRDefault="00C1531F">
      <w:pPr>
        <w:rPr>
          <w:b/>
          <w:u w:val="single"/>
        </w:rPr>
      </w:pPr>
    </w:p>
    <w:p w14:paraId="6A3B2804" w14:textId="77777777" w:rsidR="00C1531F" w:rsidRDefault="00000000">
      <w:pPr>
        <w:rPr>
          <w:sz w:val="24"/>
          <w:szCs w:val="24"/>
        </w:rPr>
      </w:pPr>
      <w:r>
        <w:rPr>
          <w:sz w:val="24"/>
          <w:szCs w:val="24"/>
        </w:rPr>
        <w:t xml:space="preserve">Joanna R. Atkinson, The Perceptual Characteristics of Voice-Hallucinations in Deaf People: Insights into the Nature of Subvocal Thought and Sensory Feedback Loops,  Volume 32, Issue 4, 2006, Pages 701–708, </w:t>
      </w:r>
      <w:hyperlink r:id="rId7">
        <w:r>
          <w:rPr>
            <w:sz w:val="24"/>
            <w:szCs w:val="24"/>
          </w:rPr>
          <w:t>https://academic.oup.com/schizophreniabulletin/article/32/4/701/1934384</w:t>
        </w:r>
      </w:hyperlink>
      <w:r>
        <w:rPr>
          <w:sz w:val="24"/>
          <w:szCs w:val="24"/>
        </w:rPr>
        <w:t xml:space="preserve">  [Access 6 December]</w:t>
      </w:r>
    </w:p>
    <w:p w14:paraId="7A7B1883" w14:textId="77777777" w:rsidR="00C1531F" w:rsidRDefault="00C1531F">
      <w:pPr>
        <w:rPr>
          <w:sz w:val="24"/>
          <w:szCs w:val="24"/>
        </w:rPr>
      </w:pPr>
    </w:p>
    <w:p w14:paraId="5F684B7B" w14:textId="77777777" w:rsidR="00C1531F" w:rsidRDefault="00000000">
      <w:pPr>
        <w:rPr>
          <w:sz w:val="24"/>
          <w:szCs w:val="24"/>
        </w:rPr>
      </w:pPr>
      <w:r>
        <w:rPr>
          <w:sz w:val="24"/>
          <w:szCs w:val="24"/>
        </w:rPr>
        <w:t xml:space="preserve">Rachel Cooper, Can It Be a Good Thing to Be Deaf?, Volume 32, Issue 6, 2007, Pages 563–583, </w:t>
      </w:r>
      <w:hyperlink r:id="rId8">
        <w:r>
          <w:rPr>
            <w:sz w:val="24"/>
            <w:szCs w:val="24"/>
          </w:rPr>
          <w:t>https://academic.oup.com/jmp/article/32/6/563/891712</w:t>
        </w:r>
      </w:hyperlink>
      <w:r>
        <w:rPr>
          <w:sz w:val="24"/>
          <w:szCs w:val="24"/>
        </w:rPr>
        <w:t xml:space="preserve">  [Access 7 December]</w:t>
      </w:r>
    </w:p>
    <w:p w14:paraId="3F248B1F" w14:textId="77777777" w:rsidR="00C1531F" w:rsidRDefault="00C1531F">
      <w:pPr>
        <w:rPr>
          <w:sz w:val="24"/>
          <w:szCs w:val="24"/>
        </w:rPr>
      </w:pPr>
    </w:p>
    <w:p w14:paraId="77F9EB24" w14:textId="77777777" w:rsidR="00C1531F" w:rsidRDefault="00000000">
      <w:pPr>
        <w:rPr>
          <w:sz w:val="24"/>
          <w:szCs w:val="24"/>
        </w:rPr>
      </w:pPr>
      <w:r>
        <w:rPr>
          <w:sz w:val="24"/>
          <w:szCs w:val="24"/>
        </w:rPr>
        <w:t xml:space="preserve">Carol J. </w:t>
      </w:r>
      <w:proofErr w:type="spellStart"/>
      <w:r>
        <w:rPr>
          <w:sz w:val="24"/>
          <w:szCs w:val="24"/>
        </w:rPr>
        <w:t>Eriting</w:t>
      </w:r>
      <w:proofErr w:type="spellEnd"/>
      <w:r>
        <w:rPr>
          <w:sz w:val="24"/>
          <w:szCs w:val="24"/>
        </w:rPr>
        <w:t xml:space="preserve">, Robert C. Johnson, Dorothy L. Smith, Bruce D. Snider, The Deaf Way, 1994, </w:t>
      </w:r>
      <w:proofErr w:type="spellStart"/>
      <w:r>
        <w:rPr>
          <w:sz w:val="24"/>
          <w:szCs w:val="24"/>
        </w:rPr>
        <w:t>P.g.</w:t>
      </w:r>
      <w:proofErr w:type="spellEnd"/>
      <w:r>
        <w:rPr>
          <w:sz w:val="24"/>
          <w:szCs w:val="24"/>
        </w:rPr>
        <w:t xml:space="preserve"> 1-91   </w:t>
      </w:r>
      <w:hyperlink r:id="rId9">
        <w:r>
          <w:rPr>
            <w:sz w:val="24"/>
            <w:szCs w:val="24"/>
          </w:rPr>
          <w:t>The Deaf Way - Google Books</w:t>
        </w:r>
      </w:hyperlink>
      <w:r>
        <w:rPr>
          <w:sz w:val="24"/>
          <w:szCs w:val="24"/>
        </w:rPr>
        <w:t xml:space="preserve">  [Access 15 October]</w:t>
      </w:r>
    </w:p>
    <w:p w14:paraId="49BEBDD6" w14:textId="77777777" w:rsidR="00C1531F" w:rsidRDefault="00C1531F">
      <w:pPr>
        <w:rPr>
          <w:sz w:val="24"/>
          <w:szCs w:val="24"/>
        </w:rPr>
      </w:pPr>
    </w:p>
    <w:p w14:paraId="35859B07" w14:textId="77777777" w:rsidR="00C1531F" w:rsidRDefault="00000000">
      <w:pPr>
        <w:rPr>
          <w:sz w:val="24"/>
          <w:szCs w:val="24"/>
        </w:rPr>
      </w:pPr>
      <w:r>
        <w:rPr>
          <w:sz w:val="24"/>
          <w:szCs w:val="24"/>
        </w:rPr>
        <w:t xml:space="preserve">Paddy Ladd, Understanding Deaf Culture, 2003, </w:t>
      </w:r>
      <w:proofErr w:type="spellStart"/>
      <w:r>
        <w:rPr>
          <w:sz w:val="24"/>
          <w:szCs w:val="24"/>
        </w:rPr>
        <w:t>P.g.</w:t>
      </w:r>
      <w:proofErr w:type="spellEnd"/>
      <w:r>
        <w:rPr>
          <w:sz w:val="24"/>
          <w:szCs w:val="24"/>
        </w:rPr>
        <w:t xml:space="preserve"> 27,  </w:t>
      </w:r>
      <w:hyperlink r:id="rId10">
        <w:r>
          <w:rPr>
            <w:sz w:val="24"/>
            <w:szCs w:val="24"/>
          </w:rPr>
          <w:t>Understanding Deaf Culture - Google Books</w:t>
        </w:r>
      </w:hyperlink>
      <w:r>
        <w:rPr>
          <w:sz w:val="24"/>
          <w:szCs w:val="24"/>
        </w:rPr>
        <w:t xml:space="preserve">  [Access 20 October]</w:t>
      </w:r>
    </w:p>
    <w:p w14:paraId="61991EAD" w14:textId="77777777" w:rsidR="00C1531F" w:rsidRDefault="00C1531F">
      <w:pPr>
        <w:rPr>
          <w:sz w:val="24"/>
          <w:szCs w:val="24"/>
        </w:rPr>
      </w:pPr>
    </w:p>
    <w:p w14:paraId="4A3AC975" w14:textId="77777777" w:rsidR="00C1531F" w:rsidRDefault="00000000">
      <w:pPr>
        <w:rPr>
          <w:sz w:val="24"/>
          <w:szCs w:val="24"/>
        </w:rPr>
      </w:pPr>
      <w:r>
        <w:rPr>
          <w:sz w:val="24"/>
          <w:szCs w:val="24"/>
        </w:rPr>
        <w:t xml:space="preserve">Carol. Padden, and Tom </w:t>
      </w:r>
      <w:proofErr w:type="spellStart"/>
      <w:r>
        <w:rPr>
          <w:sz w:val="24"/>
          <w:szCs w:val="24"/>
        </w:rPr>
        <w:t>Humphires</w:t>
      </w:r>
      <w:proofErr w:type="spellEnd"/>
      <w:r>
        <w:rPr>
          <w:sz w:val="24"/>
          <w:szCs w:val="24"/>
        </w:rPr>
        <w:t xml:space="preserve">, Inside Deaf Culture, 2005,  </w:t>
      </w:r>
      <w:proofErr w:type="spellStart"/>
      <w:r>
        <w:rPr>
          <w:sz w:val="24"/>
          <w:szCs w:val="24"/>
        </w:rPr>
        <w:t>P.g.</w:t>
      </w:r>
      <w:proofErr w:type="spellEnd"/>
      <w:r>
        <w:rPr>
          <w:sz w:val="24"/>
          <w:szCs w:val="24"/>
        </w:rPr>
        <w:t xml:space="preserve"> 13-14, </w:t>
      </w:r>
      <w:hyperlink r:id="rId11">
        <w:r>
          <w:rPr>
            <w:sz w:val="24"/>
            <w:szCs w:val="24"/>
          </w:rPr>
          <w:t>Inside Deaf Culture - Google Books</w:t>
        </w:r>
      </w:hyperlink>
      <w:r>
        <w:rPr>
          <w:sz w:val="24"/>
          <w:szCs w:val="24"/>
        </w:rPr>
        <w:t xml:space="preserve">  [Access 20 October]</w:t>
      </w:r>
    </w:p>
    <w:p w14:paraId="4C4F7BF3" w14:textId="77777777" w:rsidR="00C1531F" w:rsidRDefault="00C1531F">
      <w:pPr>
        <w:rPr>
          <w:sz w:val="24"/>
          <w:szCs w:val="24"/>
        </w:rPr>
      </w:pPr>
    </w:p>
    <w:p w14:paraId="2052E914" w14:textId="77777777" w:rsidR="00C1531F" w:rsidRDefault="00000000">
      <w:pPr>
        <w:rPr>
          <w:sz w:val="24"/>
          <w:szCs w:val="24"/>
        </w:rPr>
      </w:pPr>
      <w:r>
        <w:rPr>
          <w:sz w:val="24"/>
          <w:szCs w:val="24"/>
        </w:rPr>
        <w:t xml:space="preserve">Ernst </w:t>
      </w:r>
      <w:proofErr w:type="spellStart"/>
      <w:r>
        <w:rPr>
          <w:sz w:val="24"/>
          <w:szCs w:val="24"/>
        </w:rPr>
        <w:t>Thoutenhoofd</w:t>
      </w:r>
      <w:proofErr w:type="spellEnd"/>
      <w:r>
        <w:rPr>
          <w:sz w:val="24"/>
          <w:szCs w:val="24"/>
        </w:rPr>
        <w:t xml:space="preserve">, Philosophy's Real-World Consequences for Deaf People: Thoughts on Iconicity, Sign Language and Being Deaf, 200, </w:t>
      </w:r>
      <w:proofErr w:type="spellStart"/>
      <w:r>
        <w:rPr>
          <w:sz w:val="24"/>
          <w:szCs w:val="24"/>
        </w:rPr>
        <w:t>P.g.</w:t>
      </w:r>
      <w:proofErr w:type="spellEnd"/>
      <w:r>
        <w:rPr>
          <w:sz w:val="24"/>
          <w:szCs w:val="24"/>
        </w:rPr>
        <w:t xml:space="preserve"> 261-279, </w:t>
      </w:r>
    </w:p>
    <w:p w14:paraId="27C468E7" w14:textId="77777777" w:rsidR="00C1531F" w:rsidRDefault="00000000">
      <w:pPr>
        <w:rPr>
          <w:sz w:val="24"/>
          <w:szCs w:val="24"/>
        </w:rPr>
      </w:pPr>
      <w:r>
        <w:rPr>
          <w:sz w:val="24"/>
          <w:szCs w:val="24"/>
        </w:rPr>
        <w:t xml:space="preserve"> </w:t>
      </w:r>
      <w:hyperlink r:id="rId12">
        <w:r>
          <w:rPr>
            <w:sz w:val="24"/>
            <w:szCs w:val="24"/>
          </w:rPr>
          <w:t>https://link.springer.com/article/10.1023/A:1005636725734</w:t>
        </w:r>
      </w:hyperlink>
      <w:r>
        <w:rPr>
          <w:sz w:val="24"/>
          <w:szCs w:val="24"/>
        </w:rPr>
        <w:t xml:space="preserve">  [Access 6 December]</w:t>
      </w:r>
    </w:p>
    <w:p w14:paraId="34F92815" w14:textId="77777777" w:rsidR="00C1531F" w:rsidRDefault="00C1531F">
      <w:pPr>
        <w:rPr>
          <w:sz w:val="24"/>
          <w:szCs w:val="24"/>
        </w:rPr>
      </w:pPr>
    </w:p>
    <w:p w14:paraId="55837004" w14:textId="77777777" w:rsidR="00C1531F" w:rsidRDefault="00000000">
      <w:pPr>
        <w:rPr>
          <w:sz w:val="24"/>
          <w:szCs w:val="24"/>
        </w:rPr>
      </w:pPr>
      <w:r>
        <w:rPr>
          <w:sz w:val="24"/>
          <w:szCs w:val="24"/>
        </w:rPr>
        <w:t xml:space="preserve">Harry </w:t>
      </w:r>
      <w:proofErr w:type="spellStart"/>
      <w:r>
        <w:rPr>
          <w:sz w:val="24"/>
          <w:szCs w:val="24"/>
        </w:rPr>
        <w:t>Wiiliams</w:t>
      </w:r>
      <w:proofErr w:type="spellEnd"/>
      <w:r>
        <w:rPr>
          <w:sz w:val="24"/>
          <w:szCs w:val="24"/>
        </w:rPr>
        <w:t xml:space="preserve">, </w:t>
      </w:r>
      <w:r>
        <w:rPr>
          <w:color w:val="383838"/>
          <w:sz w:val="24"/>
          <w:szCs w:val="24"/>
        </w:rPr>
        <w:t xml:space="preserve">VIOLINS WITHOUT STRINGS, 2002, </w:t>
      </w:r>
      <w:proofErr w:type="spellStart"/>
      <w:r>
        <w:rPr>
          <w:color w:val="383838"/>
          <w:sz w:val="24"/>
          <w:szCs w:val="24"/>
        </w:rPr>
        <w:t>p.g.</w:t>
      </w:r>
      <w:proofErr w:type="spellEnd"/>
      <w:r>
        <w:rPr>
          <w:color w:val="383838"/>
          <w:sz w:val="24"/>
          <w:szCs w:val="24"/>
        </w:rPr>
        <w:t xml:space="preserve"> 318-320, Deaf Art, </w:t>
      </w:r>
      <w:hyperlink r:id="rId13">
        <w:r>
          <w:rPr>
            <w:sz w:val="24"/>
            <w:szCs w:val="24"/>
          </w:rPr>
          <w:t>Harry Williams – Deaf Art (deaf-art.org)</w:t>
        </w:r>
      </w:hyperlink>
      <w:r>
        <w:rPr>
          <w:sz w:val="24"/>
          <w:szCs w:val="24"/>
        </w:rPr>
        <w:t xml:space="preserve"> [Access14 December]</w:t>
      </w:r>
    </w:p>
    <w:p w14:paraId="2E6D20BF" w14:textId="77777777" w:rsidR="00C1531F" w:rsidRDefault="00000000">
      <w:pPr>
        <w:spacing w:before="240" w:after="240"/>
        <w:rPr>
          <w:sz w:val="24"/>
          <w:szCs w:val="24"/>
        </w:rPr>
      </w:pPr>
      <w:r>
        <w:rPr>
          <w:sz w:val="24"/>
          <w:szCs w:val="24"/>
        </w:rPr>
        <w:t>Arizona Total Immersion Team, Choosing between American Sign Language AND British Sign language, 2020,</w:t>
      </w:r>
      <w:hyperlink r:id="rId14">
        <w:r>
          <w:rPr>
            <w:sz w:val="24"/>
            <w:szCs w:val="24"/>
          </w:rPr>
          <w:t xml:space="preserve"> American And British Sign Languages: Which Is Better? | Arizona Total Immersion - Learn American Sign Language (ASL)</w:t>
        </w:r>
      </w:hyperlink>
      <w:r>
        <w:rPr>
          <w:sz w:val="24"/>
          <w:szCs w:val="24"/>
        </w:rPr>
        <w:t xml:space="preserve"> [Access 15 December]</w:t>
      </w:r>
    </w:p>
    <w:p w14:paraId="2B8E0A51" w14:textId="77777777" w:rsidR="00C1531F" w:rsidRDefault="00000000">
      <w:pPr>
        <w:spacing w:before="240" w:after="240"/>
        <w:rPr>
          <w:sz w:val="24"/>
          <w:szCs w:val="24"/>
        </w:rPr>
      </w:pPr>
      <w:proofErr w:type="spellStart"/>
      <w:r>
        <w:rPr>
          <w:sz w:val="24"/>
          <w:szCs w:val="24"/>
        </w:rPr>
        <w:t>Akorbi</w:t>
      </w:r>
      <w:proofErr w:type="spellEnd"/>
      <w:r>
        <w:rPr>
          <w:sz w:val="24"/>
          <w:szCs w:val="24"/>
        </w:rPr>
        <w:t>, Is Sign Language universal?, 2022,</w:t>
      </w:r>
      <w:hyperlink r:id="rId15" w:anchor=":~:text=No%2C%20sign%20language%20is%20actually%20not%20universal.%20Across,used%20by%20the%20Deaf%20in%20that%20particular%20country.">
        <w:r>
          <w:rPr>
            <w:sz w:val="24"/>
            <w:szCs w:val="24"/>
          </w:rPr>
          <w:t xml:space="preserve"> Is Sign Language Universal? </w:t>
        </w:r>
        <w:proofErr w:type="spellStart"/>
        <w:r>
          <w:rPr>
            <w:sz w:val="24"/>
            <w:szCs w:val="24"/>
          </w:rPr>
          <w:t>Akorbi</w:t>
        </w:r>
        <w:proofErr w:type="spellEnd"/>
        <w:r>
          <w:rPr>
            <w:sz w:val="24"/>
            <w:szCs w:val="24"/>
          </w:rPr>
          <w:t xml:space="preserve"> Explains.</w:t>
        </w:r>
      </w:hyperlink>
      <w:r>
        <w:rPr>
          <w:sz w:val="24"/>
          <w:szCs w:val="24"/>
        </w:rPr>
        <w:t xml:space="preserve"> [Access 15 December]</w:t>
      </w:r>
    </w:p>
    <w:p w14:paraId="032E917B" w14:textId="77777777" w:rsidR="00C1531F" w:rsidRDefault="00000000">
      <w:pPr>
        <w:rPr>
          <w:sz w:val="24"/>
          <w:szCs w:val="24"/>
        </w:rPr>
      </w:pPr>
      <w:r>
        <w:rPr>
          <w:sz w:val="24"/>
          <w:szCs w:val="24"/>
        </w:rPr>
        <w:t>Madeleine. Burry (</w:t>
      </w:r>
      <w:proofErr w:type="spellStart"/>
      <w:r>
        <w:rPr>
          <w:sz w:val="24"/>
          <w:szCs w:val="24"/>
        </w:rPr>
        <w:t>HealthyHearing</w:t>
      </w:r>
      <w:proofErr w:type="spellEnd"/>
      <w:r>
        <w:rPr>
          <w:sz w:val="24"/>
          <w:szCs w:val="24"/>
        </w:rPr>
        <w:t>), Why depression and untreated hearing loss are linked, 2020,</w:t>
      </w:r>
      <w:hyperlink r:id="rId16">
        <w:r>
          <w:rPr>
            <w:sz w:val="24"/>
            <w:szCs w:val="24"/>
          </w:rPr>
          <w:t>https://www.healthyhearing.com/report/52437-The-complex-link-between-depression-and-hearing-loss</w:t>
        </w:r>
      </w:hyperlink>
      <w:r>
        <w:rPr>
          <w:sz w:val="24"/>
          <w:szCs w:val="24"/>
        </w:rPr>
        <w:t>[Access 15 October]</w:t>
      </w:r>
    </w:p>
    <w:p w14:paraId="2C8FDD2C" w14:textId="77777777" w:rsidR="00C1531F" w:rsidRDefault="00000000">
      <w:pPr>
        <w:rPr>
          <w:sz w:val="24"/>
          <w:szCs w:val="24"/>
        </w:rPr>
      </w:pPr>
      <w:r>
        <w:rPr>
          <w:sz w:val="24"/>
          <w:szCs w:val="24"/>
        </w:rPr>
        <w:t xml:space="preserve">Evie Cryer, What is deaf </w:t>
      </w:r>
      <w:proofErr w:type="gramStart"/>
      <w:r>
        <w:rPr>
          <w:sz w:val="24"/>
          <w:szCs w:val="24"/>
        </w:rPr>
        <w:t>identity?,</w:t>
      </w:r>
      <w:proofErr w:type="gramEnd"/>
      <w:r>
        <w:rPr>
          <w:sz w:val="24"/>
          <w:szCs w:val="24"/>
        </w:rPr>
        <w:t xml:space="preserve"> 2021, </w:t>
      </w:r>
      <w:hyperlink r:id="rId17">
        <w:r>
          <w:rPr>
            <w:sz w:val="24"/>
            <w:szCs w:val="24"/>
          </w:rPr>
          <w:t>https://www.signature.org.uk/what-is-deaf-identity/</w:t>
        </w:r>
      </w:hyperlink>
      <w:r>
        <w:rPr>
          <w:sz w:val="24"/>
          <w:szCs w:val="24"/>
        </w:rPr>
        <w:t xml:space="preserve">  [Access 6 December]</w:t>
      </w:r>
    </w:p>
    <w:p w14:paraId="2624B163" w14:textId="77777777" w:rsidR="00C1531F" w:rsidRDefault="00C1531F">
      <w:pPr>
        <w:rPr>
          <w:sz w:val="24"/>
          <w:szCs w:val="24"/>
        </w:rPr>
      </w:pPr>
    </w:p>
    <w:p w14:paraId="68B5E99F" w14:textId="77777777" w:rsidR="00C1531F" w:rsidRDefault="00000000">
      <w:pPr>
        <w:rPr>
          <w:sz w:val="24"/>
          <w:szCs w:val="24"/>
        </w:rPr>
      </w:pPr>
      <w:r>
        <w:rPr>
          <w:sz w:val="24"/>
          <w:szCs w:val="24"/>
        </w:rPr>
        <w:t xml:space="preserve">Phoebe </w:t>
      </w:r>
      <w:proofErr w:type="spellStart"/>
      <w:r>
        <w:rPr>
          <w:sz w:val="24"/>
          <w:szCs w:val="24"/>
        </w:rPr>
        <w:t>Capewell</w:t>
      </w:r>
      <w:proofErr w:type="spellEnd"/>
      <w:r>
        <w:rPr>
          <w:sz w:val="24"/>
          <w:szCs w:val="24"/>
        </w:rPr>
        <w:t xml:space="preserve">, Instagram, 2022, BSL ACT, </w:t>
      </w:r>
      <w:hyperlink r:id="rId18">
        <w:r>
          <w:rPr>
            <w:sz w:val="24"/>
            <w:szCs w:val="24"/>
            <w:highlight w:val="white"/>
          </w:rPr>
          <w:t>https://www.instagram.com/p/CbVX5-Gt8Z2/?igshid=YmMyMTA2M2Y=</w:t>
        </w:r>
      </w:hyperlink>
      <w:r>
        <w:rPr>
          <w:sz w:val="24"/>
          <w:szCs w:val="24"/>
        </w:rPr>
        <w:t xml:space="preserve"> [Access 14 December]</w:t>
      </w:r>
    </w:p>
    <w:p w14:paraId="25D05D9E" w14:textId="77777777" w:rsidR="00C1531F" w:rsidRDefault="00C1531F">
      <w:pPr>
        <w:rPr>
          <w:sz w:val="24"/>
          <w:szCs w:val="24"/>
        </w:rPr>
      </w:pPr>
    </w:p>
    <w:p w14:paraId="45A43C9B" w14:textId="77777777" w:rsidR="00C1531F" w:rsidRDefault="00000000">
      <w:pPr>
        <w:rPr>
          <w:sz w:val="24"/>
          <w:szCs w:val="24"/>
        </w:rPr>
      </w:pPr>
      <w:r>
        <w:rPr>
          <w:sz w:val="24"/>
          <w:szCs w:val="24"/>
        </w:rPr>
        <w:t xml:space="preserve">Patrick </w:t>
      </w:r>
      <w:proofErr w:type="spellStart"/>
      <w:r>
        <w:rPr>
          <w:sz w:val="24"/>
          <w:szCs w:val="24"/>
        </w:rPr>
        <w:t>Dehan</w:t>
      </w:r>
      <w:proofErr w:type="spellEnd"/>
      <w:r>
        <w:rPr>
          <w:sz w:val="24"/>
          <w:szCs w:val="24"/>
        </w:rPr>
        <w:t xml:space="preserve">, How Technology could threaten Deaf Identity, 2014, </w:t>
      </w:r>
      <w:hyperlink r:id="rId19">
        <w:r>
          <w:rPr>
            <w:sz w:val="24"/>
            <w:szCs w:val="24"/>
          </w:rPr>
          <w:t>How Technology Could Threaten Deaf Identity - The Atlantic</w:t>
        </w:r>
      </w:hyperlink>
      <w:r>
        <w:rPr>
          <w:sz w:val="24"/>
          <w:szCs w:val="24"/>
        </w:rPr>
        <w:t xml:space="preserve"> [Access 6 December]</w:t>
      </w:r>
    </w:p>
    <w:p w14:paraId="48B5E7B7" w14:textId="77777777" w:rsidR="00C1531F" w:rsidRDefault="00C1531F">
      <w:pPr>
        <w:rPr>
          <w:sz w:val="24"/>
          <w:szCs w:val="24"/>
        </w:rPr>
      </w:pPr>
    </w:p>
    <w:p w14:paraId="0587366B" w14:textId="77777777" w:rsidR="00C1531F" w:rsidRDefault="00000000">
      <w:pPr>
        <w:rPr>
          <w:sz w:val="24"/>
          <w:szCs w:val="24"/>
        </w:rPr>
      </w:pPr>
      <w:r>
        <w:rPr>
          <w:sz w:val="24"/>
          <w:szCs w:val="24"/>
        </w:rPr>
        <w:t xml:space="preserve">Egbert Diaz, What are the 3 components of identity according to social identity theory?, 2022, </w:t>
      </w:r>
      <w:hyperlink r:id="rId20">
        <w:r>
          <w:rPr>
            <w:sz w:val="24"/>
            <w:szCs w:val="24"/>
          </w:rPr>
          <w:t>What are the 3 components of identity according to social identity theory? - Important-Answers</w:t>
        </w:r>
      </w:hyperlink>
      <w:r>
        <w:rPr>
          <w:sz w:val="24"/>
          <w:szCs w:val="24"/>
        </w:rPr>
        <w:t xml:space="preserve"> [Access 15 December]</w:t>
      </w:r>
    </w:p>
    <w:p w14:paraId="2F3F5FAB" w14:textId="77777777" w:rsidR="00C1531F" w:rsidRDefault="00C1531F">
      <w:pPr>
        <w:rPr>
          <w:sz w:val="24"/>
          <w:szCs w:val="24"/>
        </w:rPr>
      </w:pPr>
    </w:p>
    <w:p w14:paraId="2D45F0D3" w14:textId="77777777" w:rsidR="00C1531F" w:rsidRDefault="00000000">
      <w:pPr>
        <w:rPr>
          <w:sz w:val="24"/>
          <w:szCs w:val="24"/>
        </w:rPr>
      </w:pPr>
      <w:r>
        <w:rPr>
          <w:sz w:val="24"/>
          <w:szCs w:val="24"/>
        </w:rPr>
        <w:t xml:space="preserve">Viet. </w:t>
      </w:r>
      <w:proofErr w:type="spellStart"/>
      <w:r>
        <w:rPr>
          <w:sz w:val="24"/>
          <w:szCs w:val="24"/>
        </w:rPr>
        <w:t>Earlmann</w:t>
      </w:r>
      <w:proofErr w:type="spellEnd"/>
      <w:r>
        <w:rPr>
          <w:sz w:val="24"/>
          <w:szCs w:val="24"/>
        </w:rPr>
        <w:t xml:space="preserve">, Hearing Culture, 2020, </w:t>
      </w:r>
      <w:hyperlink r:id="rId21">
        <w:r>
          <w:rPr>
            <w:sz w:val="24"/>
            <w:szCs w:val="24"/>
          </w:rPr>
          <w:t>Hearing Cultures - Google Books</w:t>
        </w:r>
      </w:hyperlink>
      <w:r>
        <w:rPr>
          <w:sz w:val="24"/>
          <w:szCs w:val="24"/>
        </w:rPr>
        <w:t xml:space="preserve"> [Access 15 October]</w:t>
      </w:r>
    </w:p>
    <w:p w14:paraId="6F348FFD" w14:textId="77777777" w:rsidR="00C1531F" w:rsidRDefault="00C1531F">
      <w:pPr>
        <w:rPr>
          <w:sz w:val="24"/>
          <w:szCs w:val="24"/>
        </w:rPr>
      </w:pPr>
    </w:p>
    <w:p w14:paraId="4E84C5BC" w14:textId="77777777" w:rsidR="00C1531F" w:rsidRDefault="00C1531F">
      <w:pPr>
        <w:rPr>
          <w:sz w:val="24"/>
          <w:szCs w:val="24"/>
        </w:rPr>
      </w:pPr>
    </w:p>
    <w:p w14:paraId="56A29BA1" w14:textId="77777777" w:rsidR="00C1531F" w:rsidRDefault="00000000">
      <w:pPr>
        <w:rPr>
          <w:sz w:val="24"/>
          <w:szCs w:val="24"/>
        </w:rPr>
      </w:pPr>
      <w:r>
        <w:rPr>
          <w:sz w:val="24"/>
          <w:szCs w:val="24"/>
        </w:rPr>
        <w:t xml:space="preserve">GOV.UK, Equality Act 2010: guidance, 2013, </w:t>
      </w:r>
      <w:hyperlink r:id="rId22">
        <w:r>
          <w:rPr>
            <w:sz w:val="24"/>
            <w:szCs w:val="24"/>
          </w:rPr>
          <w:t>Equality Act 2010: guidance - GOV.UK (</w:t>
        </w:r>
      </w:hyperlink>
      <w:hyperlink r:id="rId23">
        <w:r>
          <w:rPr>
            <w:sz w:val="24"/>
            <w:szCs w:val="24"/>
          </w:rPr>
          <w:t>www.gov.uk</w:t>
        </w:r>
      </w:hyperlink>
      <w:hyperlink r:id="rId24">
        <w:r>
          <w:rPr>
            <w:sz w:val="24"/>
            <w:szCs w:val="24"/>
          </w:rPr>
          <w:t>)</w:t>
        </w:r>
      </w:hyperlink>
      <w:r>
        <w:rPr>
          <w:sz w:val="24"/>
          <w:szCs w:val="24"/>
        </w:rPr>
        <w:t xml:space="preserve"> [Access 25 October]</w:t>
      </w:r>
    </w:p>
    <w:p w14:paraId="373963A1" w14:textId="77777777" w:rsidR="00C1531F" w:rsidRDefault="00C1531F">
      <w:pPr>
        <w:rPr>
          <w:sz w:val="24"/>
          <w:szCs w:val="24"/>
        </w:rPr>
      </w:pPr>
    </w:p>
    <w:p w14:paraId="2FAFDFCC" w14:textId="77777777" w:rsidR="00C1531F" w:rsidRDefault="00000000">
      <w:pPr>
        <w:rPr>
          <w:sz w:val="24"/>
          <w:szCs w:val="24"/>
        </w:rPr>
      </w:pPr>
      <w:r>
        <w:rPr>
          <w:sz w:val="24"/>
          <w:szCs w:val="24"/>
        </w:rPr>
        <w:t xml:space="preserve">Gov.UK, Saleem: profoundly deaf user, 2017, </w:t>
      </w:r>
      <w:hyperlink r:id="rId25">
        <w:r>
          <w:rPr>
            <w:sz w:val="24"/>
            <w:szCs w:val="24"/>
          </w:rPr>
          <w:t>https://www.gov.uk/government/publications/understanding-disabilities-and-impairments-user-profiles/saleem-profoundly-deaf-user</w:t>
        </w:r>
      </w:hyperlink>
      <w:r>
        <w:rPr>
          <w:sz w:val="24"/>
          <w:szCs w:val="24"/>
        </w:rPr>
        <w:t xml:space="preserve"> [Access 25 October]</w:t>
      </w:r>
    </w:p>
    <w:p w14:paraId="09295374" w14:textId="77777777" w:rsidR="00C1531F" w:rsidRDefault="00C1531F">
      <w:pPr>
        <w:rPr>
          <w:sz w:val="24"/>
          <w:szCs w:val="24"/>
        </w:rPr>
      </w:pPr>
    </w:p>
    <w:p w14:paraId="1173416A" w14:textId="77777777" w:rsidR="00C1531F" w:rsidRDefault="00000000">
      <w:pPr>
        <w:rPr>
          <w:sz w:val="24"/>
          <w:szCs w:val="24"/>
        </w:rPr>
      </w:pPr>
      <w:r>
        <w:rPr>
          <w:sz w:val="24"/>
          <w:szCs w:val="24"/>
        </w:rPr>
        <w:t>Reed Hepler, What is Self-</w:t>
      </w:r>
      <w:proofErr w:type="gramStart"/>
      <w:r>
        <w:rPr>
          <w:sz w:val="24"/>
          <w:szCs w:val="24"/>
        </w:rPr>
        <w:t>Identity?,</w:t>
      </w:r>
      <w:proofErr w:type="gramEnd"/>
      <w:r>
        <w:rPr>
          <w:sz w:val="24"/>
          <w:szCs w:val="24"/>
        </w:rPr>
        <w:t xml:space="preserve"> 2022, </w:t>
      </w:r>
      <w:hyperlink r:id="rId26">
        <w:r>
          <w:rPr>
            <w:sz w:val="24"/>
            <w:szCs w:val="24"/>
          </w:rPr>
          <w:t xml:space="preserve">Theory &amp; Examples | What is </w:t>
        </w:r>
        <w:proofErr w:type="spellStart"/>
        <w:r>
          <w:rPr>
            <w:sz w:val="24"/>
            <w:szCs w:val="24"/>
          </w:rPr>
          <w:t>Self Identity</w:t>
        </w:r>
        <w:proofErr w:type="spellEnd"/>
        <w:r>
          <w:rPr>
            <w:sz w:val="24"/>
            <w:szCs w:val="24"/>
          </w:rPr>
          <w:t>? - Video &amp; Lesson Transcript | Study.com</w:t>
        </w:r>
      </w:hyperlink>
      <w:r>
        <w:rPr>
          <w:sz w:val="24"/>
          <w:szCs w:val="24"/>
        </w:rPr>
        <w:t xml:space="preserve">  [Access 6 December]</w:t>
      </w:r>
    </w:p>
    <w:p w14:paraId="0DA142CC" w14:textId="77777777" w:rsidR="00C1531F" w:rsidRDefault="00C1531F">
      <w:pPr>
        <w:rPr>
          <w:sz w:val="24"/>
          <w:szCs w:val="24"/>
        </w:rPr>
      </w:pPr>
    </w:p>
    <w:p w14:paraId="7E8C43ED" w14:textId="77777777" w:rsidR="00C1531F" w:rsidRDefault="00000000">
      <w:pPr>
        <w:rPr>
          <w:sz w:val="24"/>
          <w:szCs w:val="24"/>
        </w:rPr>
      </w:pPr>
      <w:r>
        <w:rPr>
          <w:sz w:val="24"/>
          <w:szCs w:val="24"/>
        </w:rPr>
        <w:t xml:space="preserve">Deaf Identity, 2022, </w:t>
      </w:r>
      <w:hyperlink r:id="rId27">
        <w:r>
          <w:rPr>
            <w:sz w:val="24"/>
            <w:szCs w:val="24"/>
          </w:rPr>
          <w:t>I LOVE MY HEARING AID(S) — DEAF IDENTITY</w:t>
        </w:r>
      </w:hyperlink>
      <w:r>
        <w:rPr>
          <w:sz w:val="24"/>
          <w:szCs w:val="24"/>
        </w:rPr>
        <w:t xml:space="preserve">  [Access 6 December]</w:t>
      </w:r>
    </w:p>
    <w:p w14:paraId="6616E7A9" w14:textId="77777777" w:rsidR="00C1531F" w:rsidRDefault="00C1531F">
      <w:pPr>
        <w:rPr>
          <w:sz w:val="24"/>
          <w:szCs w:val="24"/>
        </w:rPr>
      </w:pPr>
    </w:p>
    <w:p w14:paraId="17C2354F" w14:textId="77777777" w:rsidR="00C1531F" w:rsidRDefault="00000000">
      <w:pPr>
        <w:rPr>
          <w:sz w:val="24"/>
          <w:szCs w:val="24"/>
        </w:rPr>
      </w:pPr>
      <w:proofErr w:type="spellStart"/>
      <w:r>
        <w:rPr>
          <w:sz w:val="24"/>
          <w:szCs w:val="24"/>
        </w:rPr>
        <w:t>Elna</w:t>
      </w:r>
      <w:proofErr w:type="spellEnd"/>
      <w:r>
        <w:rPr>
          <w:sz w:val="24"/>
          <w:szCs w:val="24"/>
        </w:rPr>
        <w:t xml:space="preserve"> Ismail, A Deaf Graphic Designer Who Enjoy Venturing Into The Creative Sphere, 2020, </w:t>
      </w:r>
      <w:hyperlink r:id="rId28">
        <w:r>
          <w:rPr>
            <w:sz w:val="24"/>
            <w:szCs w:val="24"/>
          </w:rPr>
          <w:t xml:space="preserve">A Deaf Graphic Designer Who Enjoy Venturing Into The Creative Sphere – </w:t>
        </w:r>
        <w:proofErr w:type="spellStart"/>
        <w:r>
          <w:rPr>
            <w:sz w:val="24"/>
            <w:szCs w:val="24"/>
          </w:rPr>
          <w:t>Whimsigirl</w:t>
        </w:r>
        <w:proofErr w:type="spellEnd"/>
      </w:hyperlink>
      <w:r>
        <w:rPr>
          <w:sz w:val="24"/>
          <w:szCs w:val="24"/>
        </w:rPr>
        <w:t xml:space="preserve">  [Access 7 December]</w:t>
      </w:r>
    </w:p>
    <w:p w14:paraId="1083D54B" w14:textId="77777777" w:rsidR="00C1531F" w:rsidRDefault="00000000">
      <w:pPr>
        <w:spacing w:before="240" w:after="240"/>
        <w:rPr>
          <w:sz w:val="24"/>
          <w:szCs w:val="24"/>
        </w:rPr>
      </w:pPr>
      <w:r>
        <w:rPr>
          <w:sz w:val="24"/>
          <w:szCs w:val="24"/>
        </w:rPr>
        <w:t xml:space="preserve">Travis </w:t>
      </w:r>
      <w:proofErr w:type="spellStart"/>
      <w:r>
        <w:rPr>
          <w:sz w:val="24"/>
          <w:szCs w:val="24"/>
        </w:rPr>
        <w:t>Rolan</w:t>
      </w:r>
      <w:proofErr w:type="spellEnd"/>
      <w:r>
        <w:rPr>
          <w:sz w:val="24"/>
          <w:szCs w:val="24"/>
        </w:rPr>
        <w:t xml:space="preserve"> Jones, International sign language: </w:t>
      </w:r>
      <w:proofErr w:type="spellStart"/>
      <w:r>
        <w:rPr>
          <w:sz w:val="24"/>
          <w:szCs w:val="24"/>
        </w:rPr>
        <w:t>Gestuno</w:t>
      </w:r>
      <w:proofErr w:type="spellEnd"/>
      <w:r>
        <w:rPr>
          <w:sz w:val="24"/>
          <w:szCs w:val="24"/>
        </w:rPr>
        <w:t>, 2001,</w:t>
      </w:r>
      <w:hyperlink r:id="rId29">
        <w:r>
          <w:rPr>
            <w:sz w:val="24"/>
            <w:szCs w:val="24"/>
          </w:rPr>
          <w:t xml:space="preserve"> https://www.lifeprint.com/asl101/pages-layout/gestuno.htm</w:t>
        </w:r>
      </w:hyperlink>
      <w:r>
        <w:rPr>
          <w:sz w:val="24"/>
          <w:szCs w:val="24"/>
        </w:rPr>
        <w:t xml:space="preserve"> [Access 15 December]</w:t>
      </w:r>
    </w:p>
    <w:p w14:paraId="2C9A5D90" w14:textId="77777777" w:rsidR="00C1531F" w:rsidRDefault="00C1531F">
      <w:pPr>
        <w:rPr>
          <w:sz w:val="24"/>
          <w:szCs w:val="24"/>
        </w:rPr>
      </w:pPr>
    </w:p>
    <w:p w14:paraId="39042372" w14:textId="77777777" w:rsidR="00C1531F" w:rsidRDefault="00000000">
      <w:pPr>
        <w:rPr>
          <w:sz w:val="24"/>
          <w:szCs w:val="24"/>
        </w:rPr>
      </w:pPr>
      <w:r>
        <w:rPr>
          <w:sz w:val="24"/>
          <w:szCs w:val="24"/>
        </w:rPr>
        <w:t xml:space="preserve">Melissa Karp, Ways Deaf and Hearing Culture Are Different, 2020,  </w:t>
      </w:r>
      <w:hyperlink r:id="rId30">
        <w:r>
          <w:rPr>
            <w:sz w:val="24"/>
            <w:szCs w:val="24"/>
          </w:rPr>
          <w:t>Ways Deaf and Hearing Culture Are Different (verywellhealth.com)</w:t>
        </w:r>
      </w:hyperlink>
      <w:r>
        <w:rPr>
          <w:sz w:val="24"/>
          <w:szCs w:val="24"/>
        </w:rPr>
        <w:t xml:space="preserve"> [Access 15 October]</w:t>
      </w:r>
    </w:p>
    <w:p w14:paraId="6ED0A6DA" w14:textId="77777777" w:rsidR="00C1531F" w:rsidRDefault="00C1531F">
      <w:pPr>
        <w:rPr>
          <w:sz w:val="24"/>
          <w:szCs w:val="24"/>
        </w:rPr>
      </w:pPr>
    </w:p>
    <w:p w14:paraId="559DDC40" w14:textId="77777777" w:rsidR="00C1531F" w:rsidRDefault="00000000">
      <w:pPr>
        <w:rPr>
          <w:sz w:val="24"/>
          <w:szCs w:val="24"/>
        </w:rPr>
      </w:pPr>
      <w:r>
        <w:rPr>
          <w:sz w:val="24"/>
          <w:szCs w:val="24"/>
        </w:rPr>
        <w:t xml:space="preserve">Ratheesh Kumar, Sound Subjects and Hearing Cultures: Towards an Acoustic Ethnography, 2022,  </w:t>
      </w:r>
      <w:hyperlink r:id="rId31">
        <w:r>
          <w:rPr>
            <w:sz w:val="24"/>
            <w:szCs w:val="24"/>
          </w:rPr>
          <w:t>Sound Subjects and Hearing Cultures: Towards an Acoustic Ethnography - Ratheesh Kumar, 2022 (sagepub.com)</w:t>
        </w:r>
      </w:hyperlink>
      <w:r>
        <w:rPr>
          <w:sz w:val="24"/>
          <w:szCs w:val="24"/>
        </w:rPr>
        <w:t xml:space="preserve"> [Access 20 October]</w:t>
      </w:r>
    </w:p>
    <w:p w14:paraId="24176230" w14:textId="77777777" w:rsidR="00C1531F" w:rsidRDefault="00C1531F">
      <w:pPr>
        <w:rPr>
          <w:sz w:val="24"/>
          <w:szCs w:val="24"/>
        </w:rPr>
      </w:pPr>
    </w:p>
    <w:p w14:paraId="301E843C" w14:textId="77777777" w:rsidR="00C1531F" w:rsidRDefault="00000000">
      <w:pPr>
        <w:rPr>
          <w:sz w:val="24"/>
          <w:szCs w:val="24"/>
        </w:rPr>
      </w:pPr>
      <w:r>
        <w:rPr>
          <w:sz w:val="24"/>
          <w:szCs w:val="24"/>
        </w:rPr>
        <w:t xml:space="preserve">Jolanta </w:t>
      </w:r>
      <w:proofErr w:type="spellStart"/>
      <w:r>
        <w:rPr>
          <w:sz w:val="24"/>
          <w:szCs w:val="24"/>
        </w:rPr>
        <w:t>Lapiak</w:t>
      </w:r>
      <w:proofErr w:type="spellEnd"/>
      <w:r>
        <w:rPr>
          <w:sz w:val="24"/>
          <w:szCs w:val="24"/>
        </w:rPr>
        <w:t xml:space="preserve">, Hearing culture: a perspective of Deaf people, 2022, </w:t>
      </w:r>
      <w:hyperlink r:id="rId32">
        <w:r>
          <w:rPr>
            <w:sz w:val="24"/>
            <w:szCs w:val="24"/>
          </w:rPr>
          <w:t>Hearing culture: a perspective of Deaf people (handspeak.com)</w:t>
        </w:r>
      </w:hyperlink>
      <w:r>
        <w:rPr>
          <w:sz w:val="24"/>
          <w:szCs w:val="24"/>
        </w:rPr>
        <w:t xml:space="preserve"> [Access 20 October]</w:t>
      </w:r>
    </w:p>
    <w:p w14:paraId="1DC3BF80" w14:textId="77777777" w:rsidR="00C1531F" w:rsidRDefault="00C1531F">
      <w:pPr>
        <w:rPr>
          <w:sz w:val="24"/>
          <w:szCs w:val="24"/>
        </w:rPr>
      </w:pPr>
    </w:p>
    <w:p w14:paraId="799652D6" w14:textId="77777777" w:rsidR="00C1531F" w:rsidRDefault="00000000">
      <w:pPr>
        <w:rPr>
          <w:sz w:val="24"/>
          <w:szCs w:val="24"/>
        </w:rPr>
      </w:pPr>
      <w:r>
        <w:rPr>
          <w:sz w:val="24"/>
          <w:szCs w:val="24"/>
        </w:rPr>
        <w:lastRenderedPageBreak/>
        <w:t xml:space="preserve">Tom. Morgan (Gov.uk), Designing for deaf people when English is the second language, 2016, </w:t>
      </w:r>
      <w:hyperlink r:id="rId33">
        <w:r>
          <w:rPr>
            <w:sz w:val="24"/>
            <w:szCs w:val="24"/>
          </w:rPr>
          <w:t>Designing for deaf people when English is the second language - DWP Digital (blog.gov.uk)</w:t>
        </w:r>
      </w:hyperlink>
      <w:r>
        <w:rPr>
          <w:sz w:val="24"/>
          <w:szCs w:val="24"/>
        </w:rPr>
        <w:t xml:space="preserve"> [Access 20 October]</w:t>
      </w:r>
    </w:p>
    <w:p w14:paraId="16F4C492" w14:textId="77777777" w:rsidR="00C1531F" w:rsidRDefault="00C1531F">
      <w:pPr>
        <w:rPr>
          <w:sz w:val="24"/>
          <w:szCs w:val="24"/>
        </w:rPr>
      </w:pPr>
    </w:p>
    <w:p w14:paraId="4725CD03" w14:textId="77777777" w:rsidR="00C1531F" w:rsidRDefault="00000000">
      <w:pPr>
        <w:rPr>
          <w:sz w:val="24"/>
          <w:szCs w:val="24"/>
          <w:highlight w:val="white"/>
        </w:rPr>
      </w:pPr>
      <w:r>
        <w:t xml:space="preserve">Rich </w:t>
      </w:r>
      <w:r>
        <w:rPr>
          <w:sz w:val="24"/>
          <w:szCs w:val="24"/>
          <w:highlight w:val="white"/>
        </w:rPr>
        <w:t xml:space="preserve">Pereira, How many people live in the </w:t>
      </w:r>
      <w:proofErr w:type="gramStart"/>
      <w:r>
        <w:rPr>
          <w:sz w:val="24"/>
          <w:szCs w:val="24"/>
          <w:highlight w:val="white"/>
        </w:rPr>
        <w:t>UK?,</w:t>
      </w:r>
      <w:proofErr w:type="gramEnd"/>
      <w:r>
        <w:rPr>
          <w:sz w:val="24"/>
          <w:szCs w:val="24"/>
          <w:highlight w:val="white"/>
        </w:rPr>
        <w:t xml:space="preserve"> 2021, </w:t>
      </w:r>
      <w:hyperlink r:id="rId34">
        <w:r>
          <w:rPr>
            <w:sz w:val="24"/>
            <w:szCs w:val="24"/>
            <w:highlight w:val="white"/>
          </w:rPr>
          <w:t>How many people live in the UK? | National Statistical (ons.gov.uk)</w:t>
        </w:r>
      </w:hyperlink>
      <w:r>
        <w:rPr>
          <w:sz w:val="24"/>
          <w:szCs w:val="24"/>
          <w:highlight w:val="white"/>
        </w:rPr>
        <w:t xml:space="preserve"> [Access 15 December]</w:t>
      </w:r>
    </w:p>
    <w:p w14:paraId="1036B9DE" w14:textId="77777777" w:rsidR="00C1531F" w:rsidRDefault="00C1531F">
      <w:pPr>
        <w:rPr>
          <w:sz w:val="24"/>
          <w:szCs w:val="24"/>
          <w:highlight w:val="white"/>
        </w:rPr>
      </w:pPr>
    </w:p>
    <w:p w14:paraId="1E8541F5" w14:textId="77777777" w:rsidR="00C1531F" w:rsidRDefault="00000000">
      <w:pPr>
        <w:rPr>
          <w:sz w:val="24"/>
          <w:szCs w:val="24"/>
        </w:rPr>
      </w:pPr>
      <w:r>
        <w:t>Meg Pier,</w:t>
      </w:r>
      <w:r>
        <w:rPr>
          <w:sz w:val="24"/>
          <w:szCs w:val="24"/>
        </w:rPr>
        <w:t xml:space="preserve"> </w:t>
      </w:r>
      <w:proofErr w:type="gramStart"/>
      <w:r>
        <w:rPr>
          <w:sz w:val="24"/>
          <w:szCs w:val="24"/>
        </w:rPr>
        <w:t>What</w:t>
      </w:r>
      <w:proofErr w:type="gramEnd"/>
      <w:r>
        <w:rPr>
          <w:sz w:val="24"/>
          <w:szCs w:val="24"/>
        </w:rPr>
        <w:t xml:space="preserve"> is Culture? The Definition of Culture from World Experts, 2022,</w:t>
      </w:r>
    </w:p>
    <w:p w14:paraId="79401257" w14:textId="77777777" w:rsidR="00C1531F" w:rsidRDefault="00000000">
      <w:pPr>
        <w:rPr>
          <w:sz w:val="24"/>
          <w:szCs w:val="24"/>
          <w:highlight w:val="white"/>
        </w:rPr>
      </w:pPr>
      <w:hyperlink r:id="rId35">
        <w:r>
          <w:t>What is Culture? The Definition of Culture from World Experts (peopleareculture.com)</w:t>
        </w:r>
      </w:hyperlink>
      <w:r>
        <w:t xml:space="preserve"> </w:t>
      </w:r>
      <w:r>
        <w:rPr>
          <w:sz w:val="24"/>
          <w:szCs w:val="24"/>
        </w:rPr>
        <w:t>[Access 15 December]</w:t>
      </w:r>
    </w:p>
    <w:p w14:paraId="2A0C989B" w14:textId="77777777" w:rsidR="00C1531F" w:rsidRDefault="00C1531F">
      <w:pPr>
        <w:rPr>
          <w:sz w:val="24"/>
          <w:szCs w:val="24"/>
        </w:rPr>
      </w:pPr>
    </w:p>
    <w:p w14:paraId="404735AB" w14:textId="77777777" w:rsidR="00C1531F" w:rsidRDefault="00000000">
      <w:pPr>
        <w:rPr>
          <w:sz w:val="24"/>
          <w:szCs w:val="24"/>
        </w:rPr>
      </w:pPr>
      <w:r>
        <w:rPr>
          <w:sz w:val="24"/>
          <w:szCs w:val="24"/>
        </w:rPr>
        <w:t xml:space="preserve">RIT, Deaf Art, 2022, </w:t>
      </w:r>
      <w:hyperlink r:id="rId36">
        <w:r>
          <w:rPr>
            <w:sz w:val="24"/>
            <w:szCs w:val="24"/>
          </w:rPr>
          <w:t>Deaf Art (deaf-art.org)</w:t>
        </w:r>
      </w:hyperlink>
      <w:r>
        <w:rPr>
          <w:sz w:val="24"/>
          <w:szCs w:val="24"/>
        </w:rPr>
        <w:t xml:space="preserve"> [Access 7 December]</w:t>
      </w:r>
    </w:p>
    <w:p w14:paraId="06E2C647" w14:textId="77777777" w:rsidR="00C1531F" w:rsidRDefault="00C1531F">
      <w:pPr>
        <w:rPr>
          <w:sz w:val="24"/>
          <w:szCs w:val="24"/>
        </w:rPr>
      </w:pPr>
    </w:p>
    <w:p w14:paraId="44DD4D83" w14:textId="77777777" w:rsidR="00C1531F" w:rsidRDefault="00000000">
      <w:pPr>
        <w:rPr>
          <w:sz w:val="24"/>
          <w:szCs w:val="24"/>
        </w:rPr>
      </w:pPr>
      <w:r>
        <w:rPr>
          <w:sz w:val="24"/>
          <w:szCs w:val="24"/>
        </w:rPr>
        <w:t xml:space="preserve">William Ross, Deaf Culture vs Hearing Culture, 2022, </w:t>
      </w:r>
      <w:hyperlink r:id="rId37">
        <w:r>
          <w:rPr>
            <w:sz w:val="24"/>
            <w:szCs w:val="24"/>
          </w:rPr>
          <w:t xml:space="preserve">Deaf Culture vs Hearing Culture - </w:t>
        </w:r>
        <w:proofErr w:type="spellStart"/>
        <w:r>
          <w:rPr>
            <w:sz w:val="24"/>
            <w:szCs w:val="24"/>
          </w:rPr>
          <w:t>DoctEar</w:t>
        </w:r>
        <w:proofErr w:type="spellEnd"/>
      </w:hyperlink>
      <w:r>
        <w:rPr>
          <w:sz w:val="24"/>
          <w:szCs w:val="24"/>
        </w:rPr>
        <w:t xml:space="preserve"> [Access 20 October]</w:t>
      </w:r>
    </w:p>
    <w:p w14:paraId="78F36B82" w14:textId="77777777" w:rsidR="00C1531F" w:rsidRDefault="00C1531F">
      <w:pPr>
        <w:rPr>
          <w:sz w:val="24"/>
          <w:szCs w:val="24"/>
        </w:rPr>
      </w:pPr>
    </w:p>
    <w:p w14:paraId="2D706106" w14:textId="77777777" w:rsidR="00C1531F" w:rsidRDefault="00C1531F">
      <w:pPr>
        <w:rPr>
          <w:sz w:val="24"/>
          <w:szCs w:val="24"/>
        </w:rPr>
      </w:pPr>
    </w:p>
    <w:p w14:paraId="4B46F454" w14:textId="77777777" w:rsidR="00C1531F" w:rsidRDefault="00000000">
      <w:pPr>
        <w:rPr>
          <w:sz w:val="24"/>
          <w:szCs w:val="24"/>
        </w:rPr>
      </w:pPr>
      <w:r>
        <w:rPr>
          <w:sz w:val="24"/>
          <w:szCs w:val="24"/>
        </w:rPr>
        <w:t xml:space="preserve">The University of Strathclyde Glasgow, 2022, </w:t>
      </w:r>
      <w:hyperlink r:id="rId38">
        <w:r>
          <w:rPr>
            <w:sz w:val="24"/>
            <w:szCs w:val="24"/>
          </w:rPr>
          <w:t>https://www.strath.ac.uk/professionalservices/disabilityandwellbeing/disabilitysupport/informationforstaff/workingwithspecificgroupsofdisabledstudents/workingwithstudentswhoareddeaforhearingimpaired/barriersfacedbyddeafstudents/</w:t>
        </w:r>
      </w:hyperlink>
      <w:r>
        <w:rPr>
          <w:sz w:val="24"/>
          <w:szCs w:val="24"/>
        </w:rPr>
        <w:t xml:space="preserve"> [Access 28 October]</w:t>
      </w:r>
    </w:p>
    <w:p w14:paraId="7C18097D" w14:textId="77777777" w:rsidR="00C1531F" w:rsidRDefault="00C1531F">
      <w:pPr>
        <w:rPr>
          <w:sz w:val="24"/>
          <w:szCs w:val="24"/>
        </w:rPr>
      </w:pPr>
    </w:p>
    <w:p w14:paraId="4130EB7C" w14:textId="77777777" w:rsidR="00C1531F" w:rsidRDefault="00C1531F">
      <w:pPr>
        <w:rPr>
          <w:sz w:val="24"/>
          <w:szCs w:val="24"/>
        </w:rPr>
      </w:pPr>
    </w:p>
    <w:p w14:paraId="0CC6BD41" w14:textId="77777777" w:rsidR="00C1531F" w:rsidRDefault="00C1531F">
      <w:pPr>
        <w:rPr>
          <w:sz w:val="24"/>
          <w:szCs w:val="24"/>
        </w:rPr>
      </w:pPr>
    </w:p>
    <w:p w14:paraId="3F572BD9" w14:textId="77777777" w:rsidR="00C1531F" w:rsidRDefault="00C1531F"/>
    <w:p w14:paraId="0E39F761" w14:textId="77777777" w:rsidR="00C1531F" w:rsidRDefault="00C1531F"/>
    <w:p w14:paraId="60D40C05" w14:textId="77777777" w:rsidR="00C1531F" w:rsidRDefault="00C1531F">
      <w:pPr>
        <w:rPr>
          <w:sz w:val="24"/>
          <w:szCs w:val="24"/>
        </w:rPr>
      </w:pPr>
    </w:p>
    <w:p w14:paraId="41DDF61B" w14:textId="77777777" w:rsidR="00C1531F" w:rsidRDefault="00C1531F">
      <w:pPr>
        <w:rPr>
          <w:sz w:val="24"/>
          <w:szCs w:val="24"/>
        </w:rPr>
      </w:pPr>
    </w:p>
    <w:p w14:paraId="7B373EED" w14:textId="77777777" w:rsidR="00C1531F" w:rsidRDefault="00C1531F">
      <w:pPr>
        <w:rPr>
          <w:sz w:val="24"/>
          <w:szCs w:val="24"/>
        </w:rPr>
      </w:pPr>
    </w:p>
    <w:p w14:paraId="1175F121" w14:textId="77777777" w:rsidR="00C1531F" w:rsidRDefault="00C1531F">
      <w:pPr>
        <w:rPr>
          <w:sz w:val="24"/>
          <w:szCs w:val="24"/>
        </w:rPr>
      </w:pPr>
    </w:p>
    <w:p w14:paraId="74B0292C" w14:textId="77777777" w:rsidR="00C1531F" w:rsidRDefault="00C1531F"/>
    <w:p w14:paraId="252860F1" w14:textId="77777777" w:rsidR="00C1531F" w:rsidRDefault="00C1531F"/>
    <w:p w14:paraId="191BBD05" w14:textId="77777777" w:rsidR="00C1531F" w:rsidRDefault="00C1531F">
      <w:pPr>
        <w:spacing w:before="240" w:after="240"/>
        <w:rPr>
          <w:sz w:val="24"/>
          <w:szCs w:val="24"/>
        </w:rPr>
      </w:pPr>
    </w:p>
    <w:p w14:paraId="582F1686" w14:textId="77777777" w:rsidR="00C1531F" w:rsidRDefault="00C1531F">
      <w:pPr>
        <w:rPr>
          <w:sz w:val="24"/>
          <w:szCs w:val="24"/>
          <w:highlight w:val="white"/>
        </w:rPr>
      </w:pPr>
    </w:p>
    <w:sectPr w:rsidR="00C1531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D3F4D"/>
    <w:multiLevelType w:val="multilevel"/>
    <w:tmpl w:val="4C968034"/>
    <w:lvl w:ilvl="0">
      <w:start w:val="1"/>
      <w:numFmt w:val="bullet"/>
      <w:lvlText w:val="●"/>
      <w:lvlJc w:val="left"/>
      <w:pPr>
        <w:ind w:left="720" w:hanging="360"/>
      </w:pPr>
      <w:rPr>
        <w:rFonts w:ascii="Arial" w:eastAsia="Arial" w:hAnsi="Arial" w:cs="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28657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31F"/>
    <w:rsid w:val="00C1531F"/>
    <w:rsid w:val="00F64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EFAE"/>
  <w15:docId w15:val="{E65DB959-E86B-49AC-A1D4-07075C125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eaf-art.org/profiles/harry-williams/" TargetMode="External"/><Relationship Id="rId18" Type="http://schemas.openxmlformats.org/officeDocument/2006/relationships/hyperlink" Target="https://www.instagram.com/p/CbVX5-Gt8Z2/?igshid=YmMyMTA2M2Y=" TargetMode="External"/><Relationship Id="rId26" Type="http://schemas.openxmlformats.org/officeDocument/2006/relationships/hyperlink" Target="https://study.com/learn/lesson/self-identity-theory-examples.html" TargetMode="External"/><Relationship Id="rId39" Type="http://schemas.openxmlformats.org/officeDocument/2006/relationships/fontTable" Target="fontTable.xml"/><Relationship Id="rId21" Type="http://schemas.openxmlformats.org/officeDocument/2006/relationships/hyperlink" Target="https://www.google.co.uk/books/edition/Hearing_Cultures/dS3tDwAAQBAJ?hl=en&amp;gbpv=1&amp;dq=hearing+cultures&amp;pg=PP1&amp;printsec=frontcover" TargetMode="External"/><Relationship Id="rId34" Type="http://schemas.openxmlformats.org/officeDocument/2006/relationships/hyperlink" Target="https://blog.ons.gov.uk/2021/06/25/how-many-people-live-in-the-uk/" TargetMode="External"/><Relationship Id="rId7" Type="http://schemas.openxmlformats.org/officeDocument/2006/relationships/hyperlink" Target="https://academic.oup.com/schizophreniabulletin/article/32/4/701/1934384" TargetMode="External"/><Relationship Id="rId12" Type="http://schemas.openxmlformats.org/officeDocument/2006/relationships/hyperlink" Target="https://link.springer.com/article/10.1023/A:1005636725734" TargetMode="External"/><Relationship Id="rId17" Type="http://schemas.openxmlformats.org/officeDocument/2006/relationships/hyperlink" Target="https://www.signature.org.uk/what-is-deaf-identity/" TargetMode="External"/><Relationship Id="rId25" Type="http://schemas.openxmlformats.org/officeDocument/2006/relationships/hyperlink" Target="https://www.gov.uk/government/publications/understanding-disabilities-and-impairments-user-profiles/saleem-profoundly-deaf-user" TargetMode="External"/><Relationship Id="rId33" Type="http://schemas.openxmlformats.org/officeDocument/2006/relationships/hyperlink" Target="https://dwpdigital.blog.gov.uk/2016/07/14/designing-for-deaf-people-when-english-is-the-second-language/" TargetMode="External"/><Relationship Id="rId38" Type="http://schemas.openxmlformats.org/officeDocument/2006/relationships/hyperlink" Target="https://www.strath.ac.uk/professionalservices/disabilityandwellbeing/disabilitysupport/informationforstaff/workingwithspecificgroupsofdisabledstudents/workingwithstudentswhoareddeaforhearingimpaired/barriersfacedbyddeafstudents/" TargetMode="External"/><Relationship Id="rId2" Type="http://schemas.openxmlformats.org/officeDocument/2006/relationships/styles" Target="styles.xml"/><Relationship Id="rId16" Type="http://schemas.openxmlformats.org/officeDocument/2006/relationships/hyperlink" Target="https://www.healthyhearing.com/report/52437-The-complex-link-between-depression-and-hearing-loss" TargetMode="External"/><Relationship Id="rId20" Type="http://schemas.openxmlformats.org/officeDocument/2006/relationships/hyperlink" Target="https://important-answers.com/qa/what-are-the-3-components-of-identity-according-to-the-social-identity-theory.html" TargetMode="External"/><Relationship Id="rId29" Type="http://schemas.openxmlformats.org/officeDocument/2006/relationships/hyperlink" Target="https://www.lifeprint.com/asl101/pages-layout/gestuno.ht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ogle.co.uk/books/edition/Inside_Deaf_Culture/YJCDIQOaOKYC?hl=en&amp;gbpv=1&amp;dq=deaf+culture&amp;pg=PP6&amp;printsec=frontcover" TargetMode="External"/><Relationship Id="rId24" Type="http://schemas.openxmlformats.org/officeDocument/2006/relationships/hyperlink" Target="https://www.gov.uk/guidance/equality-act-2010-guidance" TargetMode="External"/><Relationship Id="rId32" Type="http://schemas.openxmlformats.org/officeDocument/2006/relationships/hyperlink" Target="https://www.handspeak.com/learn/index.php?id=349" TargetMode="External"/><Relationship Id="rId37" Type="http://schemas.openxmlformats.org/officeDocument/2006/relationships/hyperlink" Target="https://doctear.com/deaf-culture-vs-hearing-culture/"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akorbi.com/is-sign-language-universal/" TargetMode="External"/><Relationship Id="rId23" Type="http://schemas.openxmlformats.org/officeDocument/2006/relationships/hyperlink" Target="http://www.gov.uk" TargetMode="External"/><Relationship Id="rId28" Type="http://schemas.openxmlformats.org/officeDocument/2006/relationships/hyperlink" Target="https://whimsigirl.com/blogs/blog/wai-ling-a-professional-design-studies-graduate" TargetMode="External"/><Relationship Id="rId36" Type="http://schemas.openxmlformats.org/officeDocument/2006/relationships/hyperlink" Target="https://deaf-art.org/" TargetMode="External"/><Relationship Id="rId10" Type="http://schemas.openxmlformats.org/officeDocument/2006/relationships/hyperlink" Target="https://www.google.co.uk/books/edition/Understanding_Deaf_Culture/Pr649oNCaSMC?hl=en&amp;gbpv=1&amp;dq=deaf+culture&amp;pg=PR7&amp;printsec=frontcover" TargetMode="External"/><Relationship Id="rId19" Type="http://schemas.openxmlformats.org/officeDocument/2006/relationships/hyperlink" Target="https://www.theatlantic.com/health/archive/2014/05/how-technology-could-threaten-deaf-identity/361604/" TargetMode="External"/><Relationship Id="rId31" Type="http://schemas.openxmlformats.org/officeDocument/2006/relationships/hyperlink" Target="https://journals.sagepub.com/doi/full/10.1177/23210230221082831" TargetMode="External"/><Relationship Id="rId4" Type="http://schemas.openxmlformats.org/officeDocument/2006/relationships/webSettings" Target="webSettings.xml"/><Relationship Id="rId9" Type="http://schemas.openxmlformats.org/officeDocument/2006/relationships/hyperlink" Target="https://www.google.co.uk/books/edition/The_Deaf_Way/bqJxAcmA9yEC?hl=en&amp;gbpv=1&amp;dq=deaf+culture&amp;pg=PR17&amp;printsec=frontcover" TargetMode="External"/><Relationship Id="rId14" Type="http://schemas.openxmlformats.org/officeDocument/2006/relationships/hyperlink" Target="https://www.arizonatotalimmersion.com/choosing-between-american-sign-language-and-british-sign-language/" TargetMode="External"/><Relationship Id="rId22" Type="http://schemas.openxmlformats.org/officeDocument/2006/relationships/hyperlink" Target="https://www.gov.uk/guidance/equality-act-2010-guidance" TargetMode="External"/><Relationship Id="rId27" Type="http://schemas.openxmlformats.org/officeDocument/2006/relationships/hyperlink" Target="https://www.deafidentity.com/unisex/i-love-my-hearing-aids" TargetMode="External"/><Relationship Id="rId30" Type="http://schemas.openxmlformats.org/officeDocument/2006/relationships/hyperlink" Target="https://www.verywellhealth.com/ways-deaf-and-hearing-cultures-are-different-1048582" TargetMode="External"/><Relationship Id="rId35" Type="http://schemas.openxmlformats.org/officeDocument/2006/relationships/hyperlink" Target="https://www.peopleareculture.com/definition-of-culture/" TargetMode="External"/><Relationship Id="rId8" Type="http://schemas.openxmlformats.org/officeDocument/2006/relationships/hyperlink" Target="https://academic.oup.com/jmp/article/32/6/563/89171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20</Pages>
  <Words>4624</Words>
  <Characters>26359</Characters>
  <Application>Microsoft Office Word</Application>
  <DocSecurity>0</DocSecurity>
  <Lines>219</Lines>
  <Paragraphs>61</Paragraphs>
  <ScaleCrop>false</ScaleCrop>
  <Company/>
  <LinksUpToDate>false</LinksUpToDate>
  <CharactersWithSpaces>30922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John Jayne</cp:lastModifiedBy>
  <cp:revision>2</cp:revision>
  <dcterms:created xsi:type="dcterms:W3CDTF">2022-12-15T21:04:00Z</dcterms:created>
  <dcterms:modified xsi:type="dcterms:W3CDTF">2022-12-15T21:09:00Z</dcterms:modified>
</cp:coreProperties>
</file>