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ECC5D56" w14:textId="77777777" w:rsidR="00672A0C" w:rsidRPr="00D35593" w:rsidRDefault="00672A0C" w:rsidP="00D543D9">
      <w:pPr>
        <w:jc w:val="both"/>
        <w:rPr>
          <w:rFonts w:ascii="Arial" w:eastAsia="Times New Roman" w:hAnsi="Arial" w:cs="Arial"/>
          <w:b/>
          <w:bCs/>
          <w:color w:val="000000" w:themeColor="text1"/>
          <w:u w:val="single"/>
          <w:lang w:eastAsia="en-GB"/>
        </w:rPr>
      </w:pPr>
      <w:r w:rsidRPr="00D35593">
        <w:rPr>
          <w:rFonts w:ascii="Arial" w:eastAsia="Times New Roman" w:hAnsi="Arial" w:cs="Arial"/>
          <w:b/>
          <w:bCs/>
          <w:color w:val="000000" w:themeColor="text1"/>
          <w:u w:val="single"/>
          <w:lang w:eastAsia="en-GB"/>
        </w:rPr>
        <w:t>Aseiniad ECAD6007C</w:t>
      </w:r>
    </w:p>
    <w:p w14:paraId="6001B956" w14:textId="6F2B37B3" w:rsidR="00BC3105" w:rsidRPr="00D35593" w:rsidRDefault="00672A0C" w:rsidP="00D543D9">
      <w:pPr>
        <w:jc w:val="both"/>
        <w:rPr>
          <w:rFonts w:ascii="Arial" w:eastAsia="Times New Roman" w:hAnsi="Arial" w:cs="Arial"/>
          <w:b/>
          <w:bCs/>
          <w:color w:val="000000" w:themeColor="text1"/>
          <w:u w:val="single"/>
          <w:lang w:eastAsia="en-GB"/>
        </w:rPr>
      </w:pPr>
      <w:r w:rsidRPr="00D35593">
        <w:rPr>
          <w:rFonts w:ascii="Arial" w:eastAsia="Times New Roman" w:hAnsi="Arial" w:cs="Arial"/>
          <w:b/>
          <w:bCs/>
          <w:color w:val="000000" w:themeColor="text1"/>
          <w:u w:val="single"/>
          <w:lang w:eastAsia="en-GB"/>
        </w:rPr>
        <w:t xml:space="preserve">Rhif Myfyriwr: </w:t>
      </w:r>
      <w:r w:rsidR="00BC3105" w:rsidRPr="00D35593">
        <w:rPr>
          <w:rFonts w:ascii="Arial" w:eastAsia="Times New Roman" w:hAnsi="Arial" w:cs="Arial"/>
          <w:b/>
          <w:bCs/>
          <w:color w:val="000000" w:themeColor="text1"/>
          <w:u w:val="single"/>
          <w:lang w:eastAsia="en-GB"/>
        </w:rPr>
        <w:t>2009310</w:t>
      </w:r>
    </w:p>
    <w:p w14:paraId="60390381" w14:textId="77777777" w:rsidR="00E71030" w:rsidRPr="00D35593" w:rsidRDefault="00E71030" w:rsidP="00D543D9">
      <w:pPr>
        <w:pStyle w:val="Default"/>
        <w:jc w:val="both"/>
      </w:pPr>
    </w:p>
    <w:p w14:paraId="32831214" w14:textId="14E41C05" w:rsidR="002E5451" w:rsidRDefault="00E71030" w:rsidP="00D543D9">
      <w:pPr>
        <w:pStyle w:val="Default"/>
        <w:jc w:val="both"/>
        <w:rPr>
          <w:b/>
          <w:bCs/>
        </w:rPr>
      </w:pPr>
      <w:r w:rsidRPr="00D35593">
        <w:rPr>
          <w:b/>
          <w:bCs/>
        </w:rPr>
        <w:t>“Gwerthusiad beirniadol a nodi’r camau dysgu ac addysgu nesaf gan ganolbwyntio ar astudiaeth achos dysgwr unigol neu grŵp o ddysgwyr, ar sail achos beirniadol a arsylwyd”</w:t>
      </w:r>
    </w:p>
    <w:p w14:paraId="0E13B5DA" w14:textId="77777777" w:rsidR="00080ECE" w:rsidRPr="00080ECE" w:rsidRDefault="00080ECE" w:rsidP="00D543D9">
      <w:pPr>
        <w:pStyle w:val="Default"/>
        <w:jc w:val="both"/>
        <w:rPr>
          <w:b/>
          <w:bCs/>
        </w:rPr>
      </w:pPr>
    </w:p>
    <w:p w14:paraId="7F81CBEF" w14:textId="77777777" w:rsidR="008E46F1" w:rsidRPr="0047019B" w:rsidRDefault="008E46F1" w:rsidP="00D543D9">
      <w:pPr>
        <w:jc w:val="both"/>
        <w:rPr>
          <w:rFonts w:ascii="Arial" w:eastAsia="Times New Roman" w:hAnsi="Arial" w:cs="Arial"/>
          <w:color w:val="000000" w:themeColor="text1"/>
          <w:lang w:eastAsia="en-GB"/>
        </w:rPr>
      </w:pPr>
    </w:p>
    <w:p w14:paraId="1D4BAEA6" w14:textId="2A8EE974" w:rsidR="00551FF7" w:rsidRPr="0047019B" w:rsidRDefault="00551FF7" w:rsidP="00D543D9">
      <w:pPr>
        <w:jc w:val="both"/>
        <w:rPr>
          <w:rFonts w:ascii="Arial" w:eastAsia="Times New Roman" w:hAnsi="Arial" w:cs="Arial"/>
          <w:color w:val="000000" w:themeColor="text1"/>
          <w:lang w:eastAsia="en-GB"/>
        </w:rPr>
      </w:pPr>
      <w:r w:rsidRPr="0047019B">
        <w:rPr>
          <w:rFonts w:ascii="Arial" w:eastAsia="Times New Roman" w:hAnsi="Arial" w:cs="Arial"/>
          <w:color w:val="000000" w:themeColor="text1"/>
          <w:lang w:eastAsia="en-GB"/>
        </w:rPr>
        <w:t xml:space="preserve">“Reflective practice has become a focus of interest and a powerful movement in teacher education.” </w:t>
      </w:r>
      <w:sdt>
        <w:sdtPr>
          <w:rPr>
            <w:rFonts w:ascii="Arial" w:eastAsia="Times New Roman" w:hAnsi="Arial" w:cs="Arial"/>
            <w:color w:val="000000" w:themeColor="text1"/>
            <w:lang w:eastAsia="en-GB"/>
          </w:rPr>
          <w:id w:val="-204862387"/>
          <w:citation/>
        </w:sdtPr>
        <w:sdtContent>
          <w:r w:rsidRPr="0047019B">
            <w:rPr>
              <w:rFonts w:ascii="Arial" w:eastAsia="Times New Roman" w:hAnsi="Arial" w:cs="Arial"/>
              <w:color w:val="000000" w:themeColor="text1"/>
              <w:lang w:eastAsia="en-GB"/>
            </w:rPr>
            <w:fldChar w:fldCharType="begin"/>
          </w:r>
          <w:r w:rsidRPr="0047019B">
            <w:rPr>
              <w:rFonts w:ascii="Arial" w:eastAsia="Times New Roman" w:hAnsi="Arial" w:cs="Arial"/>
              <w:color w:val="000000" w:themeColor="text1"/>
              <w:lang w:eastAsia="en-GB"/>
            </w:rPr>
            <w:instrText xml:space="preserve">CITATION API17 \p 126 \l 1106 </w:instrText>
          </w:r>
          <w:r w:rsidRPr="0047019B">
            <w:rPr>
              <w:rFonts w:ascii="Arial" w:eastAsia="Times New Roman" w:hAnsi="Arial" w:cs="Arial"/>
              <w:color w:val="000000" w:themeColor="text1"/>
              <w:lang w:eastAsia="en-GB"/>
            </w:rPr>
            <w:fldChar w:fldCharType="separate"/>
          </w:r>
          <w:r w:rsidR="00B74793" w:rsidRPr="0047019B">
            <w:rPr>
              <w:rFonts w:ascii="Arial" w:eastAsia="Times New Roman" w:hAnsi="Arial" w:cs="Arial"/>
              <w:noProof/>
              <w:color w:val="000000" w:themeColor="text1"/>
              <w:lang w:eastAsia="en-GB"/>
            </w:rPr>
            <w:t>(APIAR, 2017, p. 126)</w:t>
          </w:r>
          <w:r w:rsidRPr="0047019B">
            <w:rPr>
              <w:rFonts w:ascii="Arial" w:eastAsia="Times New Roman" w:hAnsi="Arial" w:cs="Arial"/>
              <w:color w:val="000000" w:themeColor="text1"/>
              <w:lang w:eastAsia="en-GB"/>
            </w:rPr>
            <w:fldChar w:fldCharType="end"/>
          </w:r>
        </w:sdtContent>
      </w:sdt>
    </w:p>
    <w:p w14:paraId="3F595A40" w14:textId="77777777" w:rsidR="00551FF7" w:rsidRPr="0047019B" w:rsidRDefault="00551FF7" w:rsidP="00D543D9">
      <w:pPr>
        <w:jc w:val="both"/>
        <w:rPr>
          <w:rFonts w:ascii="Arial" w:eastAsia="Times New Roman" w:hAnsi="Arial" w:cs="Arial"/>
          <w:color w:val="000000" w:themeColor="text1"/>
          <w:shd w:val="clear" w:color="auto" w:fill="FFFFFF"/>
          <w:lang w:eastAsia="en-GB"/>
        </w:rPr>
      </w:pPr>
    </w:p>
    <w:p w14:paraId="69E4A2B5" w14:textId="12B4CDB5" w:rsidR="006A26F8" w:rsidRPr="006A26F8" w:rsidRDefault="006A26F8" w:rsidP="006A26F8">
      <w:pPr>
        <w:jc w:val="both"/>
        <w:rPr>
          <w:rFonts w:ascii="Arial" w:eastAsia="Times New Roman" w:hAnsi="Arial" w:cs="Arial"/>
          <w:color w:val="000000" w:themeColor="text1"/>
          <w:shd w:val="clear" w:color="auto" w:fill="FFFFFF"/>
          <w:lang w:eastAsia="en-GB"/>
        </w:rPr>
      </w:pPr>
      <w:r w:rsidRPr="006A26F8">
        <w:rPr>
          <w:rFonts w:ascii="Arial" w:eastAsia="Times New Roman" w:hAnsi="Arial" w:cs="Arial"/>
          <w:color w:val="000000" w:themeColor="text1"/>
          <w:shd w:val="clear" w:color="auto" w:fill="FFFFFF"/>
          <w:lang w:eastAsia="en-GB"/>
        </w:rPr>
        <w:t>Yn y traethawd hwn, gwerthusaf astudiaeth achos yn seiliedig ar fy arsylwad o achos critigol mewn dosbarth. Yr wyf eisoes wedi ymweld ag ysgol uwchradd a chefais gyfle i arsylwi cyfres o wersi a’u gwerthuso. Bwriadaf fanylu ar un digwyddiad critigol a chysylltu'r hyn yr wyf yn dadansoddi gyda theori a llyfryddiaeth berthnasol. Theori Addysgeg</w:t>
      </w:r>
      <w:r w:rsidR="00506CA4">
        <w:rPr>
          <w:rFonts w:ascii="Arial" w:eastAsia="Times New Roman" w:hAnsi="Arial" w:cs="Arial"/>
          <w:color w:val="000000" w:themeColor="text1"/>
          <w:shd w:val="clear" w:color="auto" w:fill="FFFFFF"/>
          <w:lang w:eastAsia="en-GB"/>
        </w:rPr>
        <w:t>ol</w:t>
      </w:r>
      <w:r w:rsidRPr="006A26F8">
        <w:rPr>
          <w:rFonts w:ascii="Arial" w:eastAsia="Times New Roman" w:hAnsi="Arial" w:cs="Arial"/>
          <w:color w:val="000000" w:themeColor="text1"/>
          <w:shd w:val="clear" w:color="auto" w:fill="FFFFFF"/>
          <w:lang w:eastAsia="en-GB"/>
        </w:rPr>
        <w:t xml:space="preserve"> a datblygwyd gan David Tripp, yw ‘Achos Critigol’ (1993), ac yn ôl David Ayers (2013), diben y theori gan Tripp yw helpu athrawon i ddatblygu eu barn broffesiynol. Dywedodd Tripp (1993, p. 8) fod modd diffinio achos critigol fel “an interpretation of the significance of an event”. Yn ôl Ruksana Mohammed (2016, p. 25), diben dadansoddi achos critigol yw archwilio’n ddyfnach “to identify the underlying issue that has provoked strong feelings about a particular teaching situation”, sydd wedyn yn arwain yr athro i adfyfyrio mewn modd strwythuredig gan ystyried y camau dysgu ac addysgu nesaf ar gyfer y dyfodol. </w:t>
      </w:r>
    </w:p>
    <w:p w14:paraId="2BEE715C" w14:textId="77777777" w:rsidR="007C2773" w:rsidRPr="0047019B" w:rsidRDefault="007C2773" w:rsidP="006A26F8">
      <w:pPr>
        <w:rPr>
          <w:rFonts w:ascii="Arial" w:eastAsia="Times New Roman" w:hAnsi="Arial" w:cs="Arial"/>
          <w:color w:val="000000" w:themeColor="text1"/>
          <w:shd w:val="clear" w:color="auto" w:fill="FFFFFF"/>
          <w:lang w:eastAsia="en-GB"/>
        </w:rPr>
      </w:pPr>
    </w:p>
    <w:p w14:paraId="3E41AC41" w14:textId="1DAEDFBB" w:rsidR="00F137EE" w:rsidRDefault="00506CA4" w:rsidP="00D543D9">
      <w:pPr>
        <w:jc w:val="both"/>
        <w:rPr>
          <w:rFonts w:ascii="Arial" w:eastAsia="Times New Roman" w:hAnsi="Arial" w:cs="Arial"/>
          <w:color w:val="000000" w:themeColor="text1"/>
          <w:shd w:val="clear" w:color="auto" w:fill="FFFFFF"/>
          <w:lang w:eastAsia="en-GB"/>
        </w:rPr>
      </w:pPr>
      <w:r>
        <w:rPr>
          <w:rFonts w:ascii="Arial" w:hAnsi="Arial" w:cs="Arial"/>
          <w:color w:val="000000"/>
        </w:rPr>
        <w:t>Wrth ddadansoddi achos, gallwn greu ‘achos critigol’ ac yna gwerthusiad ohoni. Felly, wrth fynd ati i ddadansoddi’r hyn yr wyf wedi arsylwi yn yr ysgol, af ati i feddwl yn gritigol a dadansoddi’r achosion dan sylw gan gwestiynu a chwilio am reswm dros paham y digwyddodd yr achosion yn y lle cyntaf. Galwyd y dull hwn gan Tripp (1993), ‘The Why? Challenge’. Nodwyd fod gofyn ‘Pam?’ a chwestiynu’r hyn sydd yn digwydd yn bwrpasol yn ein galluogi i ymchwilio’n ddyfnach i wraidd yr achos. Dyma yn y bôn yw fy mwriad i yn y traethawd hwn.</w:t>
      </w:r>
    </w:p>
    <w:p w14:paraId="0E5C99FA" w14:textId="77777777" w:rsidR="006A26F8" w:rsidRPr="0047019B" w:rsidRDefault="006A26F8" w:rsidP="00D543D9">
      <w:pPr>
        <w:jc w:val="both"/>
        <w:rPr>
          <w:rFonts w:ascii="Arial" w:eastAsia="Times New Roman" w:hAnsi="Arial" w:cs="Arial"/>
          <w:b/>
          <w:bCs/>
          <w:color w:val="000000" w:themeColor="text1"/>
          <w:u w:val="single"/>
          <w:shd w:val="clear" w:color="auto" w:fill="FFFFFF"/>
          <w:lang w:eastAsia="en-GB"/>
        </w:rPr>
      </w:pPr>
    </w:p>
    <w:p w14:paraId="178788EA" w14:textId="65CB8547" w:rsidR="002156D4" w:rsidRDefault="006A26F8" w:rsidP="00D543D9">
      <w:pPr>
        <w:jc w:val="both"/>
        <w:rPr>
          <w:rFonts w:ascii="Arial" w:eastAsia="Times New Roman" w:hAnsi="Arial" w:cs="Arial"/>
          <w:color w:val="000000" w:themeColor="text1"/>
          <w:shd w:val="clear" w:color="auto" w:fill="FFFFFF"/>
          <w:lang w:eastAsia="en-GB"/>
        </w:rPr>
      </w:pPr>
      <w:r w:rsidRPr="006A26F8">
        <w:rPr>
          <w:rFonts w:ascii="Arial" w:eastAsia="Times New Roman" w:hAnsi="Arial" w:cs="Arial"/>
          <w:color w:val="000000" w:themeColor="text1"/>
          <w:shd w:val="clear" w:color="auto" w:fill="FFFFFF"/>
          <w:lang w:eastAsia="en-GB"/>
        </w:rPr>
        <w:t>Er mwyn cyflawni’r gwaith ymchwil ar gyfer fy aseiniad, cefais gyfle i fynychu Ysgol Uwchradd Gymraeg yn ardal Abertawe am ddiwrnod o arsylwi. Lleolir yr ysgol yn un o ardaloedd mwyaf difreintiedig y ddinas, “Thirty point two per cent (30.2%) of pupils live in the 20% most disadvantaged areas in Wales” (Estyn, 2019), ond maent yn ymfalchïo’n fawr yn y disgyblion a’u canmol hwy am oresgyn heriau di-ri yn yr ysgol a thu hwnt. Mae gan yr ysgol genhadaeth gadarn, positif sy yn pwysleisio ar gyfeillgarwch a gwireddu potensial. Mae’r elfen bersonol a chymdeithasol yn gryf yn yr ysgol.</w:t>
      </w:r>
    </w:p>
    <w:p w14:paraId="4BC4D094" w14:textId="77777777" w:rsidR="006A26F8" w:rsidRPr="0047019B" w:rsidRDefault="006A26F8" w:rsidP="00D543D9">
      <w:pPr>
        <w:jc w:val="both"/>
        <w:rPr>
          <w:rFonts w:ascii="Arial" w:eastAsia="Times New Roman" w:hAnsi="Arial" w:cs="Arial"/>
          <w:color w:val="000000" w:themeColor="text1"/>
          <w:shd w:val="clear" w:color="auto" w:fill="FFFFFF"/>
          <w:lang w:eastAsia="en-GB"/>
        </w:rPr>
      </w:pPr>
    </w:p>
    <w:p w14:paraId="196DD1DB" w14:textId="05DB9500" w:rsidR="00147DCD" w:rsidRPr="0047019B" w:rsidRDefault="00771F1C" w:rsidP="00D543D9">
      <w:pPr>
        <w:jc w:val="both"/>
        <w:rPr>
          <w:rFonts w:ascii="Arial" w:eastAsia="Times New Roman" w:hAnsi="Arial" w:cs="Arial"/>
          <w:color w:val="000000" w:themeColor="text1"/>
          <w:shd w:val="clear" w:color="auto" w:fill="FFFFFF"/>
          <w:lang w:eastAsia="en-GB"/>
        </w:rPr>
      </w:pPr>
      <w:r w:rsidRPr="0047019B">
        <w:rPr>
          <w:rFonts w:ascii="Arial" w:eastAsia="Times New Roman" w:hAnsi="Arial" w:cs="Arial"/>
          <w:color w:val="000000" w:themeColor="text1"/>
          <w:shd w:val="clear" w:color="auto" w:fill="FFFFFF"/>
          <w:lang w:eastAsia="en-GB"/>
        </w:rPr>
        <w:t xml:space="preserve">“Darparu addysg gyfrwng Cymraeg, gyflawn o fewn </w:t>
      </w:r>
      <w:r w:rsidR="00F04D42" w:rsidRPr="0047019B">
        <w:rPr>
          <w:rFonts w:ascii="Arial" w:eastAsia="Times New Roman" w:hAnsi="Arial" w:cs="Arial"/>
          <w:color w:val="000000" w:themeColor="text1"/>
          <w:shd w:val="clear" w:color="auto" w:fill="FFFFFF"/>
          <w:lang w:eastAsia="en-GB"/>
        </w:rPr>
        <w:t>cymuned hapus, ofalgar ac uchelgeisiol</w:t>
      </w:r>
      <w:r w:rsidR="009A5F60" w:rsidRPr="0047019B">
        <w:rPr>
          <w:rFonts w:ascii="Arial" w:eastAsia="Times New Roman" w:hAnsi="Arial" w:cs="Arial"/>
          <w:color w:val="000000" w:themeColor="text1"/>
          <w:shd w:val="clear" w:color="auto" w:fill="FFFFFF"/>
          <w:lang w:eastAsia="en-GB"/>
        </w:rPr>
        <w:t xml:space="preserve"> </w:t>
      </w:r>
      <w:r w:rsidR="002B14E3" w:rsidRPr="0047019B">
        <w:rPr>
          <w:rFonts w:ascii="Arial" w:eastAsia="Times New Roman" w:hAnsi="Arial" w:cs="Arial"/>
          <w:color w:val="000000" w:themeColor="text1"/>
          <w:shd w:val="clear" w:color="auto" w:fill="FFFFFF"/>
          <w:lang w:eastAsia="en-GB"/>
        </w:rPr>
        <w:t>lle mae pob aelod yn cael eu gwerthfawrogi</w:t>
      </w:r>
      <w:r w:rsidR="00861F29" w:rsidRPr="0047019B">
        <w:rPr>
          <w:rFonts w:ascii="Arial" w:eastAsia="Times New Roman" w:hAnsi="Arial" w:cs="Arial"/>
          <w:color w:val="000000" w:themeColor="text1"/>
          <w:shd w:val="clear" w:color="auto" w:fill="FFFFFF"/>
          <w:lang w:eastAsia="en-GB"/>
        </w:rPr>
        <w:t>, yn cael cefnogaeth ac yn cael eu trin gyda pharch a goddefgarwch”</w:t>
      </w:r>
      <w:sdt>
        <w:sdtPr>
          <w:rPr>
            <w:rFonts w:ascii="Arial" w:eastAsia="Times New Roman" w:hAnsi="Arial" w:cs="Arial"/>
            <w:color w:val="000000" w:themeColor="text1"/>
            <w:shd w:val="clear" w:color="auto" w:fill="FFFFFF"/>
            <w:lang w:eastAsia="en-GB"/>
          </w:rPr>
          <w:id w:val="-1201473136"/>
          <w:citation/>
        </w:sdtPr>
        <w:sdtContent>
          <w:r w:rsidR="001B4611" w:rsidRPr="0047019B">
            <w:rPr>
              <w:rFonts w:ascii="Arial" w:eastAsia="Times New Roman" w:hAnsi="Arial" w:cs="Arial"/>
              <w:color w:val="000000" w:themeColor="text1"/>
              <w:shd w:val="clear" w:color="auto" w:fill="FFFFFF"/>
              <w:lang w:eastAsia="en-GB"/>
            </w:rPr>
            <w:fldChar w:fldCharType="begin"/>
          </w:r>
          <w:r w:rsidR="001A76BE" w:rsidRPr="0047019B">
            <w:rPr>
              <w:rFonts w:ascii="Arial" w:eastAsia="Times New Roman" w:hAnsi="Arial" w:cs="Arial"/>
              <w:color w:val="000000" w:themeColor="text1"/>
              <w:shd w:val="clear" w:color="auto" w:fill="FFFFFF"/>
              <w:lang w:eastAsia="en-GB"/>
            </w:rPr>
            <w:instrText xml:space="preserve">CITATION Ysg20 \p 2 \l 1106 </w:instrText>
          </w:r>
          <w:r w:rsidR="001B4611" w:rsidRPr="0047019B">
            <w:rPr>
              <w:rFonts w:ascii="Arial" w:eastAsia="Times New Roman" w:hAnsi="Arial" w:cs="Arial"/>
              <w:color w:val="000000" w:themeColor="text1"/>
              <w:shd w:val="clear" w:color="auto" w:fill="FFFFFF"/>
              <w:lang w:eastAsia="en-GB"/>
            </w:rPr>
            <w:fldChar w:fldCharType="separate"/>
          </w:r>
          <w:r w:rsidR="00B74793" w:rsidRPr="0047019B">
            <w:rPr>
              <w:rFonts w:ascii="Arial" w:eastAsia="Times New Roman" w:hAnsi="Arial" w:cs="Arial"/>
              <w:noProof/>
              <w:color w:val="000000" w:themeColor="text1"/>
              <w:shd w:val="clear" w:color="auto" w:fill="FFFFFF"/>
              <w:lang w:eastAsia="en-GB"/>
            </w:rPr>
            <w:t xml:space="preserve"> (Ysgol X, 2020, p. 2)</w:t>
          </w:r>
          <w:r w:rsidR="001B4611" w:rsidRPr="0047019B">
            <w:rPr>
              <w:rFonts w:ascii="Arial" w:eastAsia="Times New Roman" w:hAnsi="Arial" w:cs="Arial"/>
              <w:color w:val="000000" w:themeColor="text1"/>
              <w:shd w:val="clear" w:color="auto" w:fill="FFFFFF"/>
              <w:lang w:eastAsia="en-GB"/>
            </w:rPr>
            <w:fldChar w:fldCharType="end"/>
          </w:r>
        </w:sdtContent>
      </w:sdt>
      <w:r w:rsidR="00861F29" w:rsidRPr="0047019B">
        <w:rPr>
          <w:rFonts w:ascii="Arial" w:eastAsia="Times New Roman" w:hAnsi="Arial" w:cs="Arial"/>
          <w:color w:val="000000" w:themeColor="text1"/>
          <w:shd w:val="clear" w:color="auto" w:fill="FFFFFF"/>
          <w:lang w:eastAsia="en-GB"/>
        </w:rPr>
        <w:t>.</w:t>
      </w:r>
      <w:r w:rsidR="003B2BDD" w:rsidRPr="0047019B">
        <w:rPr>
          <w:rFonts w:ascii="Arial" w:eastAsia="Times New Roman" w:hAnsi="Arial" w:cs="Arial"/>
          <w:color w:val="000000" w:themeColor="text1"/>
          <w:shd w:val="clear" w:color="auto" w:fill="FFFFFF"/>
          <w:lang w:eastAsia="en-GB"/>
        </w:rPr>
        <w:t xml:space="preserve"> </w:t>
      </w:r>
    </w:p>
    <w:p w14:paraId="3A70602D" w14:textId="77777777" w:rsidR="00147DCD" w:rsidRPr="0047019B" w:rsidRDefault="00147DCD" w:rsidP="00D543D9">
      <w:pPr>
        <w:jc w:val="both"/>
        <w:rPr>
          <w:rFonts w:ascii="Arial" w:eastAsia="Times New Roman" w:hAnsi="Arial" w:cs="Arial"/>
          <w:color w:val="000000" w:themeColor="text1"/>
          <w:shd w:val="clear" w:color="auto" w:fill="FFFFFF"/>
          <w:lang w:eastAsia="en-GB"/>
        </w:rPr>
      </w:pPr>
    </w:p>
    <w:p w14:paraId="5878405B" w14:textId="7AD3CFD5" w:rsidR="004F531A" w:rsidRDefault="006A26F8" w:rsidP="00D543D9">
      <w:pPr>
        <w:jc w:val="both"/>
        <w:rPr>
          <w:rFonts w:ascii="Arial" w:eastAsia="Times New Roman" w:hAnsi="Arial" w:cs="Arial"/>
          <w:color w:val="000000" w:themeColor="text1"/>
          <w:shd w:val="clear" w:color="auto" w:fill="FFFFFF"/>
          <w:lang w:eastAsia="en-GB"/>
        </w:rPr>
      </w:pPr>
      <w:r w:rsidRPr="006A26F8">
        <w:rPr>
          <w:rFonts w:ascii="Arial" w:eastAsia="Times New Roman" w:hAnsi="Arial" w:cs="Arial"/>
          <w:color w:val="000000" w:themeColor="text1"/>
          <w:shd w:val="clear" w:color="auto" w:fill="FFFFFF"/>
          <w:lang w:eastAsia="en-GB"/>
        </w:rPr>
        <w:t xml:space="preserve">Sylwer, nid oes modd datgelu enw’r ysgol yn y traethawd hwn, felly dilynaf ganllawiau BERA, “Researchers should recognise the entitlement of both institutions and individual participants to privacy” (2018, p. 21). Daeth yn amlwg i mi o’r cychwyn cyntaf fod lles y </w:t>
      </w:r>
      <w:r w:rsidRPr="006A26F8">
        <w:rPr>
          <w:rFonts w:ascii="Arial" w:eastAsia="Times New Roman" w:hAnsi="Arial" w:cs="Arial"/>
          <w:color w:val="000000" w:themeColor="text1"/>
          <w:shd w:val="clear" w:color="auto" w:fill="FFFFFF"/>
          <w:lang w:eastAsia="en-GB"/>
        </w:rPr>
        <w:lastRenderedPageBreak/>
        <w:t>disgyblion wrth galon holl waith yr ysgol, “staff yn gyson addasu’r ddarpariaeth er mwyn ymateb yn llwyddiannus i anghenion y disgyblion” (Estyn, 2019, p. 2) a chawsant farn ‘Rhagorol’ am les ac agweddau at ddysgu yn yr adroddiad Estyn diweddaraf.</w:t>
      </w:r>
    </w:p>
    <w:p w14:paraId="2AD91A63" w14:textId="77777777" w:rsidR="006A26F8" w:rsidRPr="0047019B" w:rsidRDefault="006A26F8" w:rsidP="00D543D9">
      <w:pPr>
        <w:jc w:val="both"/>
        <w:rPr>
          <w:rFonts w:ascii="Arial" w:eastAsia="Times New Roman" w:hAnsi="Arial" w:cs="Arial"/>
          <w:color w:val="000000" w:themeColor="text1"/>
          <w:shd w:val="clear" w:color="auto" w:fill="FFFFFF"/>
          <w:lang w:eastAsia="en-GB"/>
        </w:rPr>
      </w:pPr>
    </w:p>
    <w:p w14:paraId="6AEB621F" w14:textId="413DF1B3" w:rsidR="004808FF" w:rsidRDefault="00506CA4" w:rsidP="00D543D9">
      <w:pPr>
        <w:jc w:val="both"/>
        <w:rPr>
          <w:rFonts w:ascii="Arial" w:eastAsia="Times New Roman" w:hAnsi="Arial" w:cs="Arial"/>
          <w:color w:val="000000" w:themeColor="text1"/>
          <w:shd w:val="clear" w:color="auto" w:fill="FFFFFF"/>
          <w:lang w:eastAsia="en-GB"/>
        </w:rPr>
      </w:pPr>
      <w:r>
        <w:rPr>
          <w:rFonts w:ascii="Arial" w:hAnsi="Arial" w:cs="Arial"/>
          <w:color w:val="000000"/>
        </w:rPr>
        <w:t>Ar ddiwrnod yr arsylwi, cawsom groeso cynnes iawn gan yr Uwch-fentor a derbyniom amserlen a chymorth ar gyfer y diwrnod hwnnw. Dilynais ddosbarth gallu cymysg ym Mlwyddyn 7 am bedair gwers yn ystod y dydd a chefais hefyd gyfle i arsylwi gwers ffrydio ar lein ar gyfer y disgyblion a oedd yn hunan-ynysu oherwydd sefyllfa Covid-19.</w:t>
      </w:r>
    </w:p>
    <w:p w14:paraId="31B9E69B" w14:textId="77777777" w:rsidR="006A26F8" w:rsidRPr="0047019B" w:rsidRDefault="006A26F8" w:rsidP="00D543D9">
      <w:pPr>
        <w:jc w:val="both"/>
        <w:rPr>
          <w:rFonts w:ascii="Arial" w:eastAsia="Times New Roman" w:hAnsi="Arial" w:cs="Arial"/>
          <w:b/>
          <w:bCs/>
          <w:color w:val="000000" w:themeColor="text1"/>
          <w:u w:val="single"/>
          <w:shd w:val="clear" w:color="auto" w:fill="FFFFFF"/>
          <w:lang w:eastAsia="en-GB"/>
        </w:rPr>
      </w:pPr>
    </w:p>
    <w:p w14:paraId="7F41F70B" w14:textId="4379008B" w:rsidR="00084ACF" w:rsidRDefault="00506CA4" w:rsidP="00D543D9">
      <w:pPr>
        <w:jc w:val="both"/>
        <w:rPr>
          <w:rFonts w:ascii="Arial" w:eastAsia="Times New Roman" w:hAnsi="Arial" w:cs="Arial"/>
          <w:bCs/>
          <w:color w:val="000000" w:themeColor="text1"/>
          <w:shd w:val="clear" w:color="auto" w:fill="FFFFFF"/>
          <w:lang w:eastAsia="en-GB"/>
        </w:rPr>
      </w:pPr>
      <w:r>
        <w:rPr>
          <w:rFonts w:ascii="Arial" w:hAnsi="Arial" w:cs="Arial"/>
          <w:color w:val="000000"/>
        </w:rPr>
        <w:t>Wrth fynd ati i gynllunio, bu rhaid i mi ystyried modelau arsylwi a phenderfynu ar fethodoleg effeithiol er mwyn nodi’r wybodaeth angenrheidiol ar gyfer yr aseiniad hwn. “Research methods are the strategies, processes or techniques utilized  ... to uncover new information or create better understanding of a topic.” (Newcastle University, 2020) Mae’n bosibl categoreiddio methodoleg ymchwil fel naill ai meintiol (yn seiliedig ar ddata rhifiadol) neu ansoddol (yn seiliedig ar ddata geiriol). Yn yr aseiniad hwn, defnyddiais ddull ymchwilio ansoddol drwy ymgymryd ag arsylwi cyfranwyr. Dyma oedd i’w gweld fel y model fwyaf addas ar gyfer yr aseiniad hwn gan ei fod yn galluogi’r ymchwilydd rhyngweithio gydag unigolion mewn amgylchedd cyfarwydd (Burgess,1982). Er hyn mae arbenigwyr wedi nodi sawl cymhlethdod sydd yn berthnasol i’r dull hwn</w:t>
      </w:r>
      <w:r>
        <w:rPr>
          <w:rFonts w:ascii="Arial" w:hAnsi="Arial" w:cs="Arial"/>
          <w:color w:val="000000"/>
          <w:lang w:val="en-GB"/>
        </w:rPr>
        <w:t xml:space="preserve">. </w:t>
      </w:r>
      <w:r>
        <w:rPr>
          <w:rFonts w:ascii="Arial" w:hAnsi="Arial" w:cs="Arial"/>
          <w:color w:val="000000"/>
        </w:rPr>
        <w:t>Nodwyd gan Kumar (2014) fod angen i ymchwil gael ei wneud yn ddiduedd ac yn wrthrychol ac felly cyn cychwyn, ystyriais brotocolau Llywodraeth Cymru ar arsylwi mewn ystafell ddosbarth i nodi’r hyn sydd yn berthnasol o fewn ysgol (Estyn, 2014).</w:t>
      </w:r>
    </w:p>
    <w:p w14:paraId="47B0205E" w14:textId="77777777" w:rsidR="000725F1" w:rsidRPr="0047019B" w:rsidRDefault="000725F1" w:rsidP="00D543D9">
      <w:pPr>
        <w:jc w:val="both"/>
        <w:rPr>
          <w:rFonts w:ascii="Arial" w:eastAsia="Times New Roman" w:hAnsi="Arial" w:cs="Arial"/>
          <w:bCs/>
          <w:color w:val="000000" w:themeColor="text1"/>
          <w:shd w:val="clear" w:color="auto" w:fill="FFFFFF"/>
          <w:lang w:eastAsia="en-GB"/>
        </w:rPr>
      </w:pPr>
    </w:p>
    <w:p w14:paraId="3E72FECA" w14:textId="4AD689EB" w:rsidR="00540840" w:rsidRDefault="000725F1" w:rsidP="00D543D9">
      <w:pPr>
        <w:jc w:val="both"/>
        <w:rPr>
          <w:rFonts w:ascii="Arial" w:eastAsia="Times New Roman" w:hAnsi="Arial" w:cs="Arial"/>
          <w:bCs/>
          <w:color w:val="000000" w:themeColor="text1"/>
          <w:shd w:val="clear" w:color="auto" w:fill="FFFFFF"/>
          <w:lang w:eastAsia="en-GB"/>
        </w:rPr>
      </w:pPr>
      <w:r w:rsidRPr="000725F1">
        <w:rPr>
          <w:rFonts w:ascii="Arial" w:eastAsia="Times New Roman" w:hAnsi="Arial" w:cs="Arial"/>
          <w:bCs/>
          <w:color w:val="000000" w:themeColor="text1"/>
          <w:shd w:val="clear" w:color="auto" w:fill="FFFFFF"/>
          <w:lang w:eastAsia="en-GB"/>
        </w:rPr>
        <w:t>Strwythurais fy ymchwiliad trwy ddilyn templed nodiadau maes yn seiliedig ar fodel Fletcher-Wood (2016) gan y Brifysgol, sydd yn nodi elfennau penodol i’w hystyried wrth arsylwi, megis diwylliant dosbarth, amcanion, arweinyddiaeth, mynediad a her, asesu a digwyddiadau penodol (p.125). Galluogodd y dull hwn i mi ffocysu’n uniongyrchol ar yr elfennau pwysig yma o fewn y dosbarth. Llwyddais gyflawni arsylwad strwythuredig a manwl. Er hyn, gellir dadlau fod y dull hwn yn gaeedig ac yn eich rhwystro rhag sylwi ar ddigwyddiadau tu hwnt i’r elfennau penodol a nodir yn y nodiadau maes.</w:t>
      </w:r>
    </w:p>
    <w:p w14:paraId="2375D90F" w14:textId="77777777" w:rsidR="000725F1" w:rsidRPr="0047019B" w:rsidRDefault="000725F1" w:rsidP="00D543D9">
      <w:pPr>
        <w:jc w:val="both"/>
        <w:rPr>
          <w:rFonts w:ascii="Arial" w:eastAsia="Times New Roman" w:hAnsi="Arial" w:cs="Arial"/>
          <w:color w:val="000000" w:themeColor="text1"/>
          <w:shd w:val="clear" w:color="auto" w:fill="FFFFFF"/>
          <w:lang w:eastAsia="en-GB"/>
        </w:rPr>
      </w:pPr>
    </w:p>
    <w:p w14:paraId="1AA27B35" w14:textId="0316258D" w:rsidR="00360D3F" w:rsidRPr="0047019B" w:rsidRDefault="00721F72" w:rsidP="00D543D9">
      <w:pPr>
        <w:jc w:val="both"/>
        <w:rPr>
          <w:rFonts w:ascii="Arial" w:hAnsi="Arial" w:cs="Arial"/>
          <w:color w:val="000000" w:themeColor="text1"/>
          <w:lang w:val="en-GB"/>
        </w:rPr>
      </w:pPr>
      <w:r w:rsidRPr="0047019B">
        <w:rPr>
          <w:rFonts w:ascii="Arial" w:eastAsia="Times New Roman" w:hAnsi="Arial" w:cs="Arial"/>
          <w:bCs/>
          <w:color w:val="000000" w:themeColor="text1"/>
          <w:shd w:val="clear" w:color="auto" w:fill="FFFFFF"/>
          <w:lang w:eastAsia="en-GB"/>
        </w:rPr>
        <w:t>Ffocysa</w:t>
      </w:r>
      <w:r w:rsidR="00331CF1" w:rsidRPr="0047019B">
        <w:rPr>
          <w:rFonts w:ascii="Arial" w:eastAsia="Times New Roman" w:hAnsi="Arial" w:cs="Arial"/>
          <w:bCs/>
          <w:color w:val="000000" w:themeColor="text1"/>
          <w:shd w:val="clear" w:color="auto" w:fill="FFFFFF"/>
          <w:lang w:eastAsia="en-GB"/>
        </w:rPr>
        <w:t>’r</w:t>
      </w:r>
      <w:r w:rsidR="00AA4614" w:rsidRPr="0047019B">
        <w:rPr>
          <w:rFonts w:ascii="Arial" w:eastAsia="Times New Roman" w:hAnsi="Arial" w:cs="Arial"/>
          <w:bCs/>
          <w:color w:val="000000" w:themeColor="text1"/>
          <w:shd w:val="clear" w:color="auto" w:fill="FFFFFF"/>
          <w:lang w:eastAsia="en-GB"/>
        </w:rPr>
        <w:t xml:space="preserve"> </w:t>
      </w:r>
      <w:r w:rsidR="00FE506A" w:rsidRPr="0047019B">
        <w:rPr>
          <w:rFonts w:ascii="Arial" w:eastAsia="Times New Roman" w:hAnsi="Arial" w:cs="Arial"/>
          <w:bCs/>
          <w:color w:val="000000" w:themeColor="text1"/>
          <w:shd w:val="clear" w:color="auto" w:fill="FFFFFF"/>
          <w:lang w:eastAsia="en-GB"/>
        </w:rPr>
        <w:t>a</w:t>
      </w:r>
      <w:r w:rsidR="00DA084D" w:rsidRPr="0047019B">
        <w:rPr>
          <w:rFonts w:ascii="Arial" w:eastAsia="Times New Roman" w:hAnsi="Arial" w:cs="Arial"/>
          <w:bCs/>
          <w:color w:val="000000" w:themeColor="text1"/>
          <w:shd w:val="clear" w:color="auto" w:fill="FFFFFF"/>
          <w:lang w:eastAsia="en-GB"/>
        </w:rPr>
        <w:t xml:space="preserve">studiaeth </w:t>
      </w:r>
      <w:r w:rsidRPr="0047019B">
        <w:rPr>
          <w:rFonts w:ascii="Arial" w:eastAsia="Times New Roman" w:hAnsi="Arial" w:cs="Arial"/>
          <w:bCs/>
          <w:color w:val="000000" w:themeColor="text1"/>
          <w:shd w:val="clear" w:color="auto" w:fill="FFFFFF"/>
          <w:lang w:eastAsia="en-GB"/>
        </w:rPr>
        <w:t xml:space="preserve">achos </w:t>
      </w:r>
      <w:r w:rsidR="001F47F5" w:rsidRPr="0047019B">
        <w:rPr>
          <w:rFonts w:ascii="Arial" w:eastAsia="Times New Roman" w:hAnsi="Arial" w:cs="Arial"/>
          <w:bCs/>
          <w:color w:val="000000" w:themeColor="text1"/>
          <w:shd w:val="clear" w:color="auto" w:fill="FFFFFF"/>
          <w:lang w:eastAsia="en-GB"/>
        </w:rPr>
        <w:t>ar ddigwyddiad</w:t>
      </w:r>
      <w:r w:rsidR="00791AB2" w:rsidRPr="0047019B">
        <w:rPr>
          <w:rFonts w:ascii="Arial" w:eastAsia="Times New Roman" w:hAnsi="Arial" w:cs="Arial"/>
          <w:bCs/>
          <w:color w:val="000000" w:themeColor="text1"/>
          <w:shd w:val="clear" w:color="auto" w:fill="FFFFFF"/>
          <w:lang w:eastAsia="en-GB"/>
        </w:rPr>
        <w:t xml:space="preserve"> penodol</w:t>
      </w:r>
      <w:r w:rsidR="002879E7" w:rsidRPr="0047019B">
        <w:rPr>
          <w:rFonts w:ascii="Arial" w:eastAsia="Times New Roman" w:hAnsi="Arial" w:cs="Arial"/>
          <w:bCs/>
          <w:color w:val="000000" w:themeColor="text1"/>
          <w:shd w:val="clear" w:color="auto" w:fill="FFFFFF"/>
          <w:lang w:eastAsia="en-GB"/>
        </w:rPr>
        <w:t xml:space="preserve"> a ddaeth yn amlwg yn ystod fy nghyfnod o arsylwi</w:t>
      </w:r>
      <w:r w:rsidR="00A953C9" w:rsidRPr="0047019B">
        <w:rPr>
          <w:rFonts w:ascii="Arial" w:eastAsia="Times New Roman" w:hAnsi="Arial" w:cs="Arial"/>
          <w:bCs/>
          <w:color w:val="000000" w:themeColor="text1"/>
          <w:shd w:val="clear" w:color="auto" w:fill="FFFFFF"/>
          <w:lang w:eastAsia="en-GB"/>
        </w:rPr>
        <w:t xml:space="preserve">, ac fel y dywedir yn </w:t>
      </w:r>
      <w:r w:rsidR="00633409" w:rsidRPr="0047019B">
        <w:rPr>
          <w:rFonts w:ascii="Arial" w:eastAsia="Times New Roman" w:hAnsi="Arial" w:cs="Arial"/>
          <w:bCs/>
          <w:color w:val="000000" w:themeColor="text1"/>
          <w:shd w:val="clear" w:color="auto" w:fill="FFFFFF"/>
          <w:lang w:eastAsia="en-GB"/>
        </w:rPr>
        <w:t xml:space="preserve">Cohen et al. </w:t>
      </w:r>
      <w:r w:rsidR="0089047A" w:rsidRPr="0047019B">
        <w:rPr>
          <w:rFonts w:ascii="Arial" w:eastAsia="Times New Roman" w:hAnsi="Arial" w:cs="Arial"/>
          <w:bCs/>
          <w:color w:val="000000" w:themeColor="text1"/>
          <w:shd w:val="clear" w:color="auto" w:fill="FFFFFF"/>
          <w:lang w:eastAsia="en-GB"/>
        </w:rPr>
        <w:t>“</w:t>
      </w:r>
      <w:r w:rsidR="0089047A" w:rsidRPr="0047019B">
        <w:rPr>
          <w:rFonts w:ascii="Arial" w:hAnsi="Arial" w:cs="Arial"/>
          <w:color w:val="000000" w:themeColor="text1"/>
          <w:lang w:val="en-GB"/>
        </w:rPr>
        <w:t xml:space="preserve">Case studies can establish cause and effect” </w:t>
      </w:r>
      <w:sdt>
        <w:sdtPr>
          <w:rPr>
            <w:rFonts w:ascii="Arial" w:hAnsi="Arial" w:cs="Arial"/>
            <w:color w:val="000000" w:themeColor="text1"/>
            <w:lang w:val="en-GB"/>
          </w:rPr>
          <w:id w:val="-1951620712"/>
          <w:citation/>
        </w:sdtPr>
        <w:sdtContent>
          <w:r w:rsidR="00FF69DD" w:rsidRPr="0047019B">
            <w:rPr>
              <w:rFonts w:ascii="Arial" w:hAnsi="Arial" w:cs="Arial"/>
              <w:color w:val="000000" w:themeColor="text1"/>
              <w:lang w:val="en-GB"/>
            </w:rPr>
            <w:fldChar w:fldCharType="begin"/>
          </w:r>
          <w:r w:rsidR="00FF69DD" w:rsidRPr="0047019B">
            <w:rPr>
              <w:rFonts w:ascii="Arial" w:hAnsi="Arial" w:cs="Arial"/>
              <w:color w:val="000000" w:themeColor="text1"/>
            </w:rPr>
            <w:instrText xml:space="preserve">CITATION Coh07 \p 253 \n  \l 1106 </w:instrText>
          </w:r>
          <w:r w:rsidR="00FF69DD" w:rsidRPr="0047019B">
            <w:rPr>
              <w:rFonts w:ascii="Arial" w:hAnsi="Arial" w:cs="Arial"/>
              <w:color w:val="000000" w:themeColor="text1"/>
              <w:lang w:val="en-GB"/>
            </w:rPr>
            <w:fldChar w:fldCharType="separate"/>
          </w:r>
          <w:r w:rsidR="00FF69DD" w:rsidRPr="0047019B">
            <w:rPr>
              <w:rFonts w:ascii="Arial" w:hAnsi="Arial" w:cs="Arial"/>
              <w:noProof/>
              <w:color w:val="000000" w:themeColor="text1"/>
            </w:rPr>
            <w:t>(2007, p. 253)</w:t>
          </w:r>
          <w:r w:rsidR="00FF69DD" w:rsidRPr="0047019B">
            <w:rPr>
              <w:rFonts w:ascii="Arial" w:hAnsi="Arial" w:cs="Arial"/>
              <w:color w:val="000000" w:themeColor="text1"/>
              <w:lang w:val="en-GB"/>
            </w:rPr>
            <w:fldChar w:fldCharType="end"/>
          </w:r>
        </w:sdtContent>
      </w:sdt>
      <w:r w:rsidR="00FF69DD" w:rsidRPr="0047019B">
        <w:rPr>
          <w:rFonts w:ascii="Arial" w:hAnsi="Arial" w:cs="Arial"/>
          <w:color w:val="000000" w:themeColor="text1"/>
          <w:lang w:val="en-GB"/>
        </w:rPr>
        <w:t>.</w:t>
      </w:r>
      <w:r w:rsidR="00B424FB" w:rsidRPr="0047019B">
        <w:rPr>
          <w:rFonts w:ascii="Arial" w:hAnsi="Arial" w:cs="Arial"/>
          <w:color w:val="000000" w:themeColor="text1"/>
          <w:lang w:val="en-GB"/>
        </w:rPr>
        <w:t xml:space="preserve"> </w:t>
      </w:r>
      <w:r w:rsidR="00073E17" w:rsidRPr="00073E17">
        <w:rPr>
          <w:rFonts w:ascii="Arial" w:hAnsi="Arial" w:cs="Arial"/>
          <w:color w:val="000000" w:themeColor="text1"/>
          <w:lang w:val="en-GB"/>
        </w:rPr>
        <w:t>Rhoddodd yr astudiaeth achos gyfle i mi ymgymryd ag archwiliad manwl, rhesymu a chwestiynu’r achos yn strwythuredig gyda phwyslais ar realiti go-iawn y sefyllfa. Er hynny, gellir dadlau ei bod yn anodd diffinio beth yw ‘achos’ ac mae yna duedd i astudiaethau achos fod yn rhagfarnllyd.</w:t>
      </w:r>
      <w:r w:rsidR="00FE3169" w:rsidRPr="0047019B">
        <w:rPr>
          <w:rFonts w:ascii="Arial" w:hAnsi="Arial" w:cs="Arial"/>
          <w:color w:val="000000" w:themeColor="text1"/>
          <w:lang w:val="en-GB"/>
        </w:rPr>
        <w:t xml:space="preserve"> </w:t>
      </w:r>
      <w:sdt>
        <w:sdtPr>
          <w:rPr>
            <w:rFonts w:ascii="Arial" w:hAnsi="Arial" w:cs="Arial"/>
            <w:color w:val="000000" w:themeColor="text1"/>
            <w:lang w:val="en-GB"/>
          </w:rPr>
          <w:id w:val="1401013950"/>
          <w:citation/>
        </w:sdtPr>
        <w:sdtContent>
          <w:r w:rsidR="00D077BE" w:rsidRPr="0047019B">
            <w:rPr>
              <w:rFonts w:ascii="Arial" w:hAnsi="Arial" w:cs="Arial"/>
              <w:color w:val="000000" w:themeColor="text1"/>
              <w:lang w:val="en-GB"/>
            </w:rPr>
            <w:fldChar w:fldCharType="begin"/>
          </w:r>
          <w:r w:rsidR="00D077BE" w:rsidRPr="0047019B">
            <w:rPr>
              <w:rFonts w:ascii="Arial" w:hAnsi="Arial" w:cs="Arial"/>
              <w:color w:val="000000" w:themeColor="text1"/>
            </w:rPr>
            <w:instrText xml:space="preserve">CITATION Coh07 \p 256 \l 1106 </w:instrText>
          </w:r>
          <w:r w:rsidR="00D077BE" w:rsidRPr="0047019B">
            <w:rPr>
              <w:rFonts w:ascii="Arial" w:hAnsi="Arial" w:cs="Arial"/>
              <w:color w:val="000000" w:themeColor="text1"/>
              <w:lang w:val="en-GB"/>
            </w:rPr>
            <w:fldChar w:fldCharType="separate"/>
          </w:r>
          <w:r w:rsidR="00D077BE" w:rsidRPr="0047019B">
            <w:rPr>
              <w:rFonts w:ascii="Arial" w:hAnsi="Arial" w:cs="Arial"/>
              <w:noProof/>
              <w:color w:val="000000" w:themeColor="text1"/>
            </w:rPr>
            <w:t>(Cohen, et al., 2007, p. 256)</w:t>
          </w:r>
          <w:r w:rsidR="00D077BE" w:rsidRPr="0047019B">
            <w:rPr>
              <w:rFonts w:ascii="Arial" w:hAnsi="Arial" w:cs="Arial"/>
              <w:color w:val="000000" w:themeColor="text1"/>
              <w:lang w:val="en-GB"/>
            </w:rPr>
            <w:fldChar w:fldCharType="end"/>
          </w:r>
        </w:sdtContent>
      </w:sdt>
      <w:r w:rsidR="008D369E" w:rsidRPr="0047019B">
        <w:rPr>
          <w:rFonts w:ascii="Arial" w:hAnsi="Arial" w:cs="Arial"/>
          <w:color w:val="000000" w:themeColor="text1"/>
          <w:lang w:val="en-GB"/>
        </w:rPr>
        <w:t>.</w:t>
      </w:r>
      <w:r w:rsidR="00BB5DED" w:rsidRPr="0047019B">
        <w:rPr>
          <w:rFonts w:ascii="Arial" w:hAnsi="Arial" w:cs="Arial"/>
          <w:color w:val="000000" w:themeColor="text1"/>
          <w:lang w:val="en-GB"/>
        </w:rPr>
        <w:t xml:space="preserve"> </w:t>
      </w:r>
      <w:r w:rsidR="00FE3169" w:rsidRPr="0047019B">
        <w:rPr>
          <w:rFonts w:ascii="Arial" w:hAnsi="Arial" w:cs="Arial"/>
          <w:color w:val="000000" w:themeColor="text1"/>
          <w:lang w:val="en-GB"/>
        </w:rPr>
        <w:t>“</w:t>
      </w:r>
      <w:r w:rsidR="00FE3169" w:rsidRPr="0047019B">
        <w:rPr>
          <w:rFonts w:ascii="Arial" w:eastAsia="Times New Roman" w:hAnsi="Arial" w:cs="Arial"/>
          <w:color w:val="000000" w:themeColor="text1"/>
          <w:lang w:val="en-GB" w:eastAsia="en-GB"/>
        </w:rPr>
        <w:t>Case researchers are often critiqued for being biased when choosing samples.”</w:t>
      </w:r>
      <w:sdt>
        <w:sdtPr>
          <w:rPr>
            <w:rFonts w:ascii="Arial" w:eastAsia="Times New Roman" w:hAnsi="Arial" w:cs="Arial"/>
            <w:color w:val="000000" w:themeColor="text1"/>
            <w:lang w:val="en-GB" w:eastAsia="en-GB"/>
          </w:rPr>
          <w:id w:val="1164205643"/>
          <w:citation/>
        </w:sdtPr>
        <w:sdtContent>
          <w:r w:rsidR="00FE3169" w:rsidRPr="0047019B">
            <w:rPr>
              <w:rFonts w:ascii="Arial" w:eastAsia="Times New Roman" w:hAnsi="Arial" w:cs="Arial"/>
              <w:color w:val="000000" w:themeColor="text1"/>
              <w:lang w:val="en-GB" w:eastAsia="en-GB"/>
            </w:rPr>
            <w:fldChar w:fldCharType="begin"/>
          </w:r>
          <w:r w:rsidR="00FE3169" w:rsidRPr="0047019B">
            <w:rPr>
              <w:rFonts w:ascii="Arial" w:eastAsia="Times New Roman" w:hAnsi="Arial" w:cs="Arial"/>
              <w:color w:val="000000" w:themeColor="text1"/>
              <w:lang w:eastAsia="en-GB"/>
            </w:rPr>
            <w:instrText xml:space="preserve">CITATION Kru16 \p 8 \l 1106 </w:instrText>
          </w:r>
          <w:r w:rsidR="00FE3169" w:rsidRPr="0047019B">
            <w:rPr>
              <w:rFonts w:ascii="Arial" w:eastAsia="Times New Roman" w:hAnsi="Arial" w:cs="Arial"/>
              <w:color w:val="000000" w:themeColor="text1"/>
              <w:lang w:val="en-GB" w:eastAsia="en-GB"/>
            </w:rPr>
            <w:fldChar w:fldCharType="separate"/>
          </w:r>
          <w:r w:rsidR="00FE3169" w:rsidRPr="0047019B">
            <w:rPr>
              <w:rFonts w:ascii="Arial" w:eastAsia="Times New Roman" w:hAnsi="Arial" w:cs="Arial"/>
              <w:noProof/>
              <w:color w:val="000000" w:themeColor="text1"/>
              <w:lang w:eastAsia="en-GB"/>
            </w:rPr>
            <w:t xml:space="preserve"> (Krusenvik, 2016, p. 8)</w:t>
          </w:r>
          <w:r w:rsidR="00FE3169" w:rsidRPr="0047019B">
            <w:rPr>
              <w:rFonts w:ascii="Arial" w:eastAsia="Times New Roman" w:hAnsi="Arial" w:cs="Arial"/>
              <w:color w:val="000000" w:themeColor="text1"/>
              <w:lang w:val="en-GB" w:eastAsia="en-GB"/>
            </w:rPr>
            <w:fldChar w:fldCharType="end"/>
          </w:r>
        </w:sdtContent>
      </w:sdt>
      <w:r w:rsidR="00C240D7" w:rsidRPr="0047019B">
        <w:rPr>
          <w:rFonts w:ascii="Arial" w:hAnsi="Arial" w:cs="Arial"/>
          <w:color w:val="000000" w:themeColor="text1"/>
          <w:lang w:val="en-GB"/>
        </w:rPr>
        <w:t xml:space="preserve"> </w:t>
      </w:r>
      <w:r w:rsidR="007A3FB3" w:rsidRPr="0047019B">
        <w:rPr>
          <w:rFonts w:ascii="Arial" w:hAnsi="Arial" w:cs="Arial"/>
          <w:color w:val="000000" w:themeColor="text1"/>
          <w:lang w:val="en-GB"/>
        </w:rPr>
        <w:t>F</w:t>
      </w:r>
      <w:r w:rsidR="00FE3169" w:rsidRPr="0047019B">
        <w:rPr>
          <w:rFonts w:ascii="Arial" w:hAnsi="Arial" w:cs="Arial"/>
          <w:color w:val="000000" w:themeColor="text1"/>
          <w:lang w:val="en-GB"/>
        </w:rPr>
        <w:t>elly</w:t>
      </w:r>
      <w:r w:rsidR="007A3FB3" w:rsidRPr="0047019B">
        <w:rPr>
          <w:rFonts w:ascii="Arial" w:hAnsi="Arial" w:cs="Arial"/>
          <w:color w:val="000000" w:themeColor="text1"/>
          <w:lang w:val="en-GB"/>
        </w:rPr>
        <w:t>, rhaid</w:t>
      </w:r>
      <w:r w:rsidR="00FE3169" w:rsidRPr="0047019B">
        <w:rPr>
          <w:rFonts w:ascii="Arial" w:hAnsi="Arial" w:cs="Arial"/>
          <w:color w:val="000000" w:themeColor="text1"/>
          <w:lang w:val="en-GB"/>
        </w:rPr>
        <w:t xml:space="preserve"> </w:t>
      </w:r>
      <w:r w:rsidR="00C240D7" w:rsidRPr="0047019B">
        <w:rPr>
          <w:rFonts w:ascii="Arial" w:hAnsi="Arial" w:cs="Arial"/>
          <w:color w:val="000000" w:themeColor="text1"/>
          <w:lang w:val="en-GB"/>
        </w:rPr>
        <w:t>ystyried goblygiadau’r math yma o d</w:t>
      </w:r>
      <w:r w:rsidR="005B7833" w:rsidRPr="0047019B">
        <w:rPr>
          <w:rFonts w:ascii="Arial" w:hAnsi="Arial" w:cs="Arial"/>
          <w:color w:val="000000" w:themeColor="text1"/>
          <w:lang w:val="en-GB"/>
        </w:rPr>
        <w:t>d</w:t>
      </w:r>
      <w:r w:rsidR="00C240D7" w:rsidRPr="0047019B">
        <w:rPr>
          <w:rFonts w:ascii="Arial" w:hAnsi="Arial" w:cs="Arial"/>
          <w:color w:val="000000" w:themeColor="text1"/>
          <w:lang w:val="en-GB"/>
        </w:rPr>
        <w:t>ull ymchwil</w:t>
      </w:r>
      <w:r w:rsidR="005B7833" w:rsidRPr="0047019B">
        <w:rPr>
          <w:rFonts w:ascii="Arial" w:hAnsi="Arial" w:cs="Arial"/>
          <w:color w:val="000000" w:themeColor="text1"/>
          <w:lang w:val="en-GB"/>
        </w:rPr>
        <w:t xml:space="preserve"> </w:t>
      </w:r>
      <w:r w:rsidR="00C240D7" w:rsidRPr="0047019B">
        <w:rPr>
          <w:rFonts w:ascii="Arial" w:hAnsi="Arial" w:cs="Arial"/>
          <w:color w:val="000000" w:themeColor="text1"/>
          <w:lang w:val="en-GB"/>
        </w:rPr>
        <w:t>.</w:t>
      </w:r>
    </w:p>
    <w:p w14:paraId="27A81DDE" w14:textId="59015F2C" w:rsidR="00BB1491" w:rsidRPr="0047019B" w:rsidRDefault="00BB1491" w:rsidP="00D543D9">
      <w:pPr>
        <w:jc w:val="both"/>
        <w:rPr>
          <w:rFonts w:ascii="Arial" w:hAnsi="Arial" w:cs="Arial"/>
          <w:color w:val="000000" w:themeColor="text1"/>
          <w:lang w:val="en-GB"/>
        </w:rPr>
      </w:pPr>
    </w:p>
    <w:p w14:paraId="34D48DA6" w14:textId="1CCC8601" w:rsidR="00762395" w:rsidRDefault="00440B04" w:rsidP="00D543D9">
      <w:pPr>
        <w:jc w:val="both"/>
        <w:rPr>
          <w:rFonts w:ascii="Arial" w:hAnsi="Arial" w:cs="Arial"/>
          <w:color w:val="000000" w:themeColor="text1"/>
          <w:lang w:val="en-GB"/>
        </w:rPr>
      </w:pPr>
      <w:r w:rsidRPr="00440B04">
        <w:rPr>
          <w:rFonts w:ascii="Arial" w:hAnsi="Arial" w:cs="Arial"/>
          <w:color w:val="000000" w:themeColor="text1"/>
          <w:lang w:val="en-GB"/>
        </w:rPr>
        <w:t xml:space="preserve">Fel y soniais yn y cyflwyniad uchod, diben yr aseiniad hwn yw dadansoddi achos critigol of fewn dosbarth. Mae dadansoddi achosion critigol yn ddull arbennig o ddatblygu dealltwriaeth well o reolaeth, barn broffesiynol a darganfod ffocws ar gyfer ymchwilio gweithredol mewn dosbarth. Mae rhai yn tybio bod achosion critigol wedi’u cysylltu â digwyddiadau syfrdanol, dramatig (Tripp, 1993). Ond yn gyferbyniol i’r rhagdybiaeth yma, maent fel arfer yn ddisgrifiadau nodweddiadol, syml o ddigwyddiadau arferol sydd yn </w:t>
      </w:r>
      <w:r w:rsidRPr="00440B04">
        <w:rPr>
          <w:rFonts w:ascii="Arial" w:hAnsi="Arial" w:cs="Arial"/>
          <w:color w:val="000000" w:themeColor="text1"/>
          <w:lang w:val="en-GB"/>
        </w:rPr>
        <w:lastRenderedPageBreak/>
        <w:t>digwydd mewn sefyllfaoedd bob dydd o fewn dosbarth. Yna trwy'r broses dadansoddi gritigol y gellir eu hystyried wedyn yn ddigwyddiad critigol. “Incidents happen, but critical incidents are produced by the way we look at a situation” (Tripp, 1993).</w:t>
      </w:r>
    </w:p>
    <w:p w14:paraId="6D3D976C" w14:textId="77777777" w:rsidR="00440B04" w:rsidRPr="0047019B" w:rsidRDefault="00440B04" w:rsidP="00D543D9">
      <w:pPr>
        <w:jc w:val="both"/>
        <w:rPr>
          <w:rFonts w:ascii="Arial" w:eastAsia="Times New Roman" w:hAnsi="Arial" w:cs="Arial"/>
          <w:color w:val="000000" w:themeColor="text1"/>
          <w:shd w:val="clear" w:color="auto" w:fill="FFFFFF"/>
          <w:lang w:eastAsia="en-GB"/>
        </w:rPr>
      </w:pPr>
    </w:p>
    <w:p w14:paraId="15AEC46B" w14:textId="1E99357A" w:rsidR="00430C5B" w:rsidRPr="0047019B" w:rsidRDefault="00273FA4" w:rsidP="00D543D9">
      <w:pPr>
        <w:jc w:val="both"/>
        <w:rPr>
          <w:rFonts w:ascii="Arial" w:eastAsia="Times New Roman" w:hAnsi="Arial" w:cs="Arial"/>
          <w:color w:val="000000" w:themeColor="text1"/>
          <w:shd w:val="clear" w:color="auto" w:fill="FFFFFF"/>
          <w:lang w:val="en-GB" w:eastAsia="en-GB"/>
        </w:rPr>
      </w:pPr>
      <w:r w:rsidRPr="00273FA4">
        <w:rPr>
          <w:rFonts w:ascii="Arial" w:eastAsia="Times New Roman" w:hAnsi="Arial" w:cs="Arial"/>
          <w:color w:val="000000" w:themeColor="text1"/>
          <w:shd w:val="clear" w:color="auto" w:fill="FFFFFF"/>
          <w:lang w:eastAsia="en-GB"/>
        </w:rPr>
        <w:t>Wrth sôn ym fethodoleg ansoddol, rhaid ystyried theori yr Hawthorne Effect, sydd yn cael ei ddiffinio gan Cambridge Dictionary fel “the theory that people’s performance at work improves if they know they are being studied” (2020). Gellir dadlau fod y theori wedi bod yn weithredol wrth i mi ymgymryd ag arsylwadau o bedair gwers. Roedd y plant yn hollol ymwybodol fy mod i’n gwneud gwaith ymchwil yng nghefn y dosbarth, ac felly rhaid i ni beidio anghofio am y posibilrwydd eu bod nhw wedi newid eu hymddygiad o ganlyniad i hyn.</w:t>
      </w:r>
      <w:r>
        <w:rPr>
          <w:rFonts w:ascii="Arial" w:eastAsia="Times New Roman" w:hAnsi="Arial" w:cs="Arial"/>
          <w:color w:val="000000" w:themeColor="text1"/>
          <w:shd w:val="clear" w:color="auto" w:fill="FFFFFF"/>
          <w:lang w:eastAsia="en-GB"/>
        </w:rPr>
        <w:t xml:space="preserve"> </w:t>
      </w:r>
      <w:r w:rsidR="00430C5B" w:rsidRPr="0047019B">
        <w:rPr>
          <w:rFonts w:ascii="Arial" w:eastAsia="Times New Roman" w:hAnsi="Arial" w:cs="Arial"/>
          <w:color w:val="000000" w:themeColor="text1"/>
          <w:shd w:val="clear" w:color="auto" w:fill="FFFFFF"/>
          <w:lang w:eastAsia="en-GB"/>
        </w:rPr>
        <w:t>“</w:t>
      </w:r>
      <w:r w:rsidR="00430C5B" w:rsidRPr="0047019B">
        <w:rPr>
          <w:rFonts w:ascii="Arial" w:eastAsia="Times New Roman" w:hAnsi="Arial" w:cs="Arial"/>
          <w:color w:val="000000" w:themeColor="text1"/>
          <w:shd w:val="clear" w:color="auto" w:fill="FFFFFF"/>
          <w:lang w:val="en-GB" w:eastAsia="en-GB"/>
        </w:rPr>
        <w:t>Typically, the Hawthorne effect is described as a change in behaviour of the research participants in experimental or observational studies.</w:t>
      </w:r>
      <w:r w:rsidR="001E7D71" w:rsidRPr="0047019B">
        <w:rPr>
          <w:rFonts w:ascii="Arial" w:eastAsia="Times New Roman" w:hAnsi="Arial" w:cs="Arial"/>
          <w:color w:val="000000" w:themeColor="text1"/>
          <w:shd w:val="clear" w:color="auto" w:fill="FFFFFF"/>
          <w:lang w:val="en-GB" w:eastAsia="en-GB"/>
        </w:rPr>
        <w:t>”</w:t>
      </w:r>
      <w:r w:rsidR="00430C5B" w:rsidRPr="0047019B">
        <w:rPr>
          <w:rFonts w:ascii="Arial" w:eastAsia="Times New Roman" w:hAnsi="Arial" w:cs="Arial"/>
          <w:color w:val="000000" w:themeColor="text1"/>
          <w:shd w:val="clear" w:color="auto" w:fill="FFFFFF"/>
          <w:lang w:val="en-GB" w:eastAsia="en-GB"/>
        </w:rPr>
        <w:t> </w:t>
      </w:r>
      <w:sdt>
        <w:sdtPr>
          <w:rPr>
            <w:rFonts w:ascii="Arial" w:eastAsia="Times New Roman" w:hAnsi="Arial" w:cs="Arial"/>
            <w:color w:val="000000" w:themeColor="text1"/>
            <w:shd w:val="clear" w:color="auto" w:fill="FFFFFF"/>
            <w:lang w:val="en-GB" w:eastAsia="en-GB"/>
          </w:rPr>
          <w:id w:val="2105454146"/>
          <w:citation/>
        </w:sdtPr>
        <w:sdtContent>
          <w:r w:rsidR="001E7D71" w:rsidRPr="0047019B">
            <w:rPr>
              <w:rFonts w:ascii="Arial" w:eastAsia="Times New Roman" w:hAnsi="Arial" w:cs="Arial"/>
              <w:color w:val="000000" w:themeColor="text1"/>
              <w:shd w:val="clear" w:color="auto" w:fill="FFFFFF"/>
              <w:lang w:val="en-GB" w:eastAsia="en-GB"/>
            </w:rPr>
            <w:fldChar w:fldCharType="begin"/>
          </w:r>
          <w:r w:rsidR="002D5E65" w:rsidRPr="0047019B">
            <w:rPr>
              <w:rFonts w:ascii="Arial" w:eastAsia="Times New Roman" w:hAnsi="Arial" w:cs="Arial"/>
              <w:color w:val="000000" w:themeColor="text1"/>
              <w:shd w:val="clear" w:color="auto" w:fill="FFFFFF"/>
              <w:lang w:eastAsia="en-GB"/>
            </w:rPr>
            <w:instrText xml:space="preserve">CITATION Sed15 \p 2 \l 1106 </w:instrText>
          </w:r>
          <w:r w:rsidR="001E7D71" w:rsidRPr="0047019B">
            <w:rPr>
              <w:rFonts w:ascii="Arial" w:eastAsia="Times New Roman" w:hAnsi="Arial" w:cs="Arial"/>
              <w:color w:val="000000" w:themeColor="text1"/>
              <w:shd w:val="clear" w:color="auto" w:fill="FFFFFF"/>
              <w:lang w:val="en-GB" w:eastAsia="en-GB"/>
            </w:rPr>
            <w:fldChar w:fldCharType="separate"/>
          </w:r>
          <w:r w:rsidR="002D5E65" w:rsidRPr="0047019B">
            <w:rPr>
              <w:rFonts w:ascii="Arial" w:eastAsia="Times New Roman" w:hAnsi="Arial" w:cs="Arial"/>
              <w:noProof/>
              <w:color w:val="000000" w:themeColor="text1"/>
              <w:shd w:val="clear" w:color="auto" w:fill="FFFFFF"/>
              <w:lang w:eastAsia="en-GB"/>
            </w:rPr>
            <w:t>(Sedgwick &amp; Greenwood, 2015, p. 2)</w:t>
          </w:r>
          <w:r w:rsidR="001E7D71" w:rsidRPr="0047019B">
            <w:rPr>
              <w:rFonts w:ascii="Arial" w:eastAsia="Times New Roman" w:hAnsi="Arial" w:cs="Arial"/>
              <w:color w:val="000000" w:themeColor="text1"/>
              <w:shd w:val="clear" w:color="auto" w:fill="FFFFFF"/>
              <w:lang w:val="en-GB" w:eastAsia="en-GB"/>
            </w:rPr>
            <w:fldChar w:fldCharType="end"/>
          </w:r>
        </w:sdtContent>
      </w:sdt>
    </w:p>
    <w:p w14:paraId="0E2BE4F6" w14:textId="141BFAD3" w:rsidR="00F373AB" w:rsidRPr="0047019B" w:rsidRDefault="00F373AB" w:rsidP="00D543D9">
      <w:pPr>
        <w:jc w:val="both"/>
        <w:rPr>
          <w:rFonts w:ascii="Arial" w:eastAsia="Times New Roman" w:hAnsi="Arial" w:cs="Arial"/>
          <w:b/>
          <w:bCs/>
          <w:color w:val="000000" w:themeColor="text1"/>
          <w:u w:val="single"/>
          <w:shd w:val="clear" w:color="auto" w:fill="FFFFFF"/>
          <w:lang w:eastAsia="en-GB"/>
        </w:rPr>
      </w:pPr>
    </w:p>
    <w:p w14:paraId="04D2739A" w14:textId="5B106F18" w:rsidR="00C77056" w:rsidRPr="0047019B" w:rsidRDefault="00070468" w:rsidP="00D543D9">
      <w:pPr>
        <w:jc w:val="both"/>
        <w:rPr>
          <w:rFonts w:ascii="Arial" w:eastAsia="Times New Roman" w:hAnsi="Arial" w:cs="Arial"/>
          <w:color w:val="000000" w:themeColor="text1"/>
          <w:lang w:eastAsia="en-GB"/>
        </w:rPr>
      </w:pPr>
      <w:r w:rsidRPr="0047019B">
        <w:rPr>
          <w:rFonts w:ascii="Arial" w:eastAsia="Times New Roman" w:hAnsi="Arial" w:cs="Arial"/>
          <w:color w:val="000000" w:themeColor="text1"/>
          <w:shd w:val="clear" w:color="auto" w:fill="FFFFFF"/>
          <w:lang w:eastAsia="en-GB"/>
        </w:rPr>
        <w:t xml:space="preserve">Wedi’r holl gynllunio a pharatoi ar gyfer </w:t>
      </w:r>
      <w:r w:rsidR="003F7E19" w:rsidRPr="0047019B">
        <w:rPr>
          <w:rFonts w:ascii="Arial" w:eastAsia="Times New Roman" w:hAnsi="Arial" w:cs="Arial"/>
          <w:color w:val="000000" w:themeColor="text1"/>
          <w:shd w:val="clear" w:color="auto" w:fill="FFFFFF"/>
          <w:lang w:eastAsia="en-GB"/>
        </w:rPr>
        <w:t xml:space="preserve">yr arsylwi, </w:t>
      </w:r>
      <w:r w:rsidR="00C051E7" w:rsidRPr="0047019B">
        <w:rPr>
          <w:rFonts w:ascii="Arial" w:eastAsia="Times New Roman" w:hAnsi="Arial" w:cs="Arial"/>
          <w:color w:val="000000" w:themeColor="text1"/>
          <w:shd w:val="clear" w:color="auto" w:fill="FFFFFF"/>
          <w:lang w:eastAsia="en-GB"/>
        </w:rPr>
        <w:t xml:space="preserve">buais i’n trafod gyda chyd-fyfyrwyr ynglŷn â’r hyn roeddem ni’n gobeithio </w:t>
      </w:r>
      <w:r w:rsidR="00F40300" w:rsidRPr="0047019B">
        <w:rPr>
          <w:rFonts w:ascii="Arial" w:eastAsia="Times New Roman" w:hAnsi="Arial" w:cs="Arial"/>
          <w:color w:val="000000" w:themeColor="text1"/>
          <w:shd w:val="clear" w:color="auto" w:fill="FFFFFF"/>
          <w:lang w:eastAsia="en-GB"/>
        </w:rPr>
        <w:t xml:space="preserve">profi o fewn yr ystafell dosbarth </w:t>
      </w:r>
      <w:r w:rsidR="00894DDC" w:rsidRPr="0047019B">
        <w:rPr>
          <w:rFonts w:ascii="Arial" w:eastAsia="Times New Roman" w:hAnsi="Arial" w:cs="Arial"/>
          <w:color w:val="000000" w:themeColor="text1"/>
          <w:shd w:val="clear" w:color="auto" w:fill="FFFFFF"/>
          <w:lang w:eastAsia="en-GB"/>
        </w:rPr>
        <w:t>gan ystyried y sefyllfa Covid-19 bresennol</w:t>
      </w:r>
      <w:r w:rsidR="000268AF" w:rsidRPr="0047019B">
        <w:rPr>
          <w:rFonts w:ascii="Arial" w:eastAsia="Times New Roman" w:hAnsi="Arial" w:cs="Arial"/>
          <w:color w:val="000000" w:themeColor="text1"/>
          <w:shd w:val="clear" w:color="auto" w:fill="FFFFFF"/>
          <w:lang w:eastAsia="en-GB"/>
        </w:rPr>
        <w:t xml:space="preserve">. </w:t>
      </w:r>
      <w:r w:rsidR="00D94316" w:rsidRPr="0047019B">
        <w:rPr>
          <w:rFonts w:ascii="Arial" w:eastAsia="Times New Roman" w:hAnsi="Arial" w:cs="Arial"/>
          <w:color w:val="000000" w:themeColor="text1"/>
          <w:shd w:val="clear" w:color="auto" w:fill="FFFFFF"/>
          <w:lang w:eastAsia="en-GB"/>
        </w:rPr>
        <w:t>Byddaf yn canolbwy</w:t>
      </w:r>
      <w:r w:rsidR="00890F34" w:rsidRPr="0047019B">
        <w:rPr>
          <w:rFonts w:ascii="Arial" w:eastAsia="Times New Roman" w:hAnsi="Arial" w:cs="Arial"/>
          <w:color w:val="000000" w:themeColor="text1"/>
          <w:shd w:val="clear" w:color="auto" w:fill="FFFFFF"/>
          <w:lang w:eastAsia="en-GB"/>
        </w:rPr>
        <w:t>ntio’</w:t>
      </w:r>
      <w:r w:rsidR="000268AF" w:rsidRPr="0047019B">
        <w:rPr>
          <w:rFonts w:ascii="Arial" w:eastAsia="Times New Roman" w:hAnsi="Arial" w:cs="Arial"/>
          <w:color w:val="000000" w:themeColor="text1"/>
          <w:shd w:val="clear" w:color="auto" w:fill="FFFFFF"/>
          <w:lang w:eastAsia="en-GB"/>
        </w:rPr>
        <w:t xml:space="preserve">n bennaf ar </w:t>
      </w:r>
      <w:r w:rsidR="00AE10C3" w:rsidRPr="0047019B">
        <w:rPr>
          <w:rFonts w:ascii="Arial" w:eastAsia="Times New Roman" w:hAnsi="Arial" w:cs="Arial"/>
          <w:color w:val="000000" w:themeColor="text1"/>
          <w:shd w:val="clear" w:color="auto" w:fill="FFFFFF"/>
          <w:lang w:eastAsia="en-GB"/>
        </w:rPr>
        <w:t xml:space="preserve">bedwar diben </w:t>
      </w:r>
      <w:r w:rsidR="009926AC" w:rsidRPr="0047019B">
        <w:rPr>
          <w:rFonts w:ascii="Arial" w:eastAsia="Times New Roman" w:hAnsi="Arial" w:cs="Arial"/>
          <w:color w:val="000000" w:themeColor="text1"/>
          <w:shd w:val="clear" w:color="auto" w:fill="FFFFFF"/>
          <w:lang w:eastAsia="en-GB"/>
        </w:rPr>
        <w:t>C</w:t>
      </w:r>
      <w:r w:rsidR="00AE10C3" w:rsidRPr="0047019B">
        <w:rPr>
          <w:rFonts w:ascii="Arial" w:eastAsia="Times New Roman" w:hAnsi="Arial" w:cs="Arial"/>
          <w:color w:val="000000" w:themeColor="text1"/>
          <w:shd w:val="clear" w:color="auto" w:fill="FFFFFF"/>
          <w:lang w:eastAsia="en-GB"/>
        </w:rPr>
        <w:t>wricwlwm i Gymru</w:t>
      </w:r>
      <w:r w:rsidR="00BC5405" w:rsidRPr="0047019B">
        <w:rPr>
          <w:rFonts w:ascii="Arial" w:eastAsia="Times New Roman" w:hAnsi="Arial" w:cs="Arial"/>
          <w:color w:val="000000" w:themeColor="text1"/>
          <w:shd w:val="clear" w:color="auto" w:fill="FFFFFF"/>
          <w:lang w:eastAsia="en-GB"/>
        </w:rPr>
        <w:t xml:space="preserve"> (2020)</w:t>
      </w:r>
      <w:r w:rsidR="00AE10C3" w:rsidRPr="0047019B">
        <w:rPr>
          <w:rFonts w:ascii="Arial" w:eastAsia="Times New Roman" w:hAnsi="Arial" w:cs="Arial"/>
          <w:color w:val="000000" w:themeColor="text1"/>
          <w:shd w:val="clear" w:color="auto" w:fill="FFFFFF"/>
          <w:lang w:eastAsia="en-GB"/>
        </w:rPr>
        <w:t xml:space="preserve"> </w:t>
      </w:r>
      <w:r w:rsidR="001E38A7" w:rsidRPr="0047019B">
        <w:rPr>
          <w:rFonts w:ascii="Arial" w:eastAsia="Times New Roman" w:hAnsi="Arial" w:cs="Arial"/>
          <w:color w:val="000000" w:themeColor="text1"/>
          <w:shd w:val="clear" w:color="auto" w:fill="FFFFFF"/>
          <w:lang w:eastAsia="en-GB"/>
        </w:rPr>
        <w:t>wrth</w:t>
      </w:r>
      <w:r w:rsidR="00CC39E6" w:rsidRPr="0047019B">
        <w:rPr>
          <w:rFonts w:ascii="Arial" w:eastAsia="Times New Roman" w:hAnsi="Arial" w:cs="Arial"/>
          <w:color w:val="000000" w:themeColor="text1"/>
          <w:shd w:val="clear" w:color="auto" w:fill="FFFFFF"/>
          <w:lang w:eastAsia="en-GB"/>
        </w:rPr>
        <w:t xml:space="preserve"> </w:t>
      </w:r>
      <w:r w:rsidR="001E38A7" w:rsidRPr="0047019B">
        <w:rPr>
          <w:rFonts w:ascii="Arial" w:eastAsia="Times New Roman" w:hAnsi="Arial" w:cs="Arial"/>
          <w:color w:val="000000" w:themeColor="text1"/>
          <w:shd w:val="clear" w:color="auto" w:fill="FFFFFF"/>
          <w:lang w:eastAsia="en-GB"/>
        </w:rPr>
        <w:t>ddadansoddi</w:t>
      </w:r>
      <w:r w:rsidR="00CC39E6" w:rsidRPr="0047019B">
        <w:rPr>
          <w:rFonts w:ascii="Arial" w:eastAsia="Times New Roman" w:hAnsi="Arial" w:cs="Arial"/>
          <w:color w:val="000000" w:themeColor="text1"/>
          <w:shd w:val="clear" w:color="auto" w:fill="FFFFFF"/>
          <w:lang w:eastAsia="en-GB"/>
        </w:rPr>
        <w:t xml:space="preserve"> fy achos </w:t>
      </w:r>
      <w:r w:rsidR="002C1A85" w:rsidRPr="0047019B">
        <w:rPr>
          <w:rFonts w:ascii="Arial" w:eastAsia="Times New Roman" w:hAnsi="Arial" w:cs="Arial"/>
          <w:color w:val="000000" w:themeColor="text1"/>
          <w:shd w:val="clear" w:color="auto" w:fill="FFFFFF"/>
          <w:lang w:eastAsia="en-GB"/>
        </w:rPr>
        <w:t>c</w:t>
      </w:r>
      <w:r w:rsidR="00CC39E6" w:rsidRPr="0047019B">
        <w:rPr>
          <w:rFonts w:ascii="Arial" w:eastAsia="Times New Roman" w:hAnsi="Arial" w:cs="Arial"/>
          <w:color w:val="000000" w:themeColor="text1"/>
          <w:shd w:val="clear" w:color="auto" w:fill="FFFFFF"/>
          <w:lang w:eastAsia="en-GB"/>
        </w:rPr>
        <w:t>ritigol.</w:t>
      </w:r>
      <w:r w:rsidR="00AF11F2" w:rsidRPr="0047019B">
        <w:rPr>
          <w:rFonts w:ascii="Arial" w:eastAsia="Times New Roman" w:hAnsi="Arial" w:cs="Arial"/>
          <w:color w:val="000000" w:themeColor="text1"/>
          <w:shd w:val="clear" w:color="auto" w:fill="FFFFFF"/>
          <w:lang w:eastAsia="en-GB"/>
        </w:rPr>
        <w:t xml:space="preserve"> </w:t>
      </w:r>
      <w:r w:rsidR="00E37C56" w:rsidRPr="0047019B">
        <w:rPr>
          <w:rFonts w:ascii="Arial" w:eastAsia="Times New Roman" w:hAnsi="Arial" w:cs="Arial"/>
          <w:color w:val="000000" w:themeColor="text1"/>
          <w:shd w:val="clear" w:color="auto" w:fill="FFFFFF"/>
          <w:lang w:eastAsia="en-GB"/>
        </w:rPr>
        <w:t>Mae</w:t>
      </w:r>
      <w:r w:rsidR="00D94316" w:rsidRPr="0047019B">
        <w:rPr>
          <w:rFonts w:ascii="Arial" w:eastAsia="Times New Roman" w:hAnsi="Arial" w:cs="Arial"/>
          <w:color w:val="000000" w:themeColor="text1"/>
          <w:shd w:val="clear" w:color="auto" w:fill="FFFFFF"/>
          <w:lang w:eastAsia="en-GB"/>
        </w:rPr>
        <w:t>’r</w:t>
      </w:r>
      <w:r w:rsidR="00E37C56" w:rsidRPr="0047019B">
        <w:rPr>
          <w:rFonts w:ascii="Arial" w:eastAsia="Times New Roman" w:hAnsi="Arial" w:cs="Arial"/>
          <w:color w:val="000000" w:themeColor="text1"/>
          <w:shd w:val="clear" w:color="auto" w:fill="FFFFFF"/>
          <w:lang w:eastAsia="en-GB"/>
        </w:rPr>
        <w:t xml:space="preserve"> pedwar diben</w:t>
      </w:r>
      <w:r w:rsidR="009B2DF6" w:rsidRPr="0047019B">
        <w:rPr>
          <w:rFonts w:ascii="Arial" w:eastAsia="Times New Roman" w:hAnsi="Arial" w:cs="Arial"/>
          <w:color w:val="000000" w:themeColor="text1"/>
          <w:shd w:val="clear" w:color="auto" w:fill="FFFFFF"/>
          <w:lang w:eastAsia="en-GB"/>
        </w:rPr>
        <w:t xml:space="preserve"> </w:t>
      </w:r>
      <w:r w:rsidR="00E37C56" w:rsidRPr="0047019B">
        <w:rPr>
          <w:rFonts w:ascii="Arial" w:eastAsia="Times New Roman" w:hAnsi="Arial" w:cs="Arial"/>
          <w:color w:val="000000" w:themeColor="text1"/>
          <w:shd w:val="clear" w:color="auto" w:fill="FFFFFF"/>
          <w:lang w:eastAsia="en-GB"/>
        </w:rPr>
        <w:t xml:space="preserve">wedi’u gosod allan </w:t>
      </w:r>
      <w:r w:rsidR="00AB3C9B" w:rsidRPr="0047019B">
        <w:rPr>
          <w:rFonts w:ascii="Arial" w:eastAsia="Times New Roman" w:hAnsi="Arial" w:cs="Arial"/>
          <w:color w:val="000000" w:themeColor="text1"/>
          <w:shd w:val="clear" w:color="auto" w:fill="FFFFFF"/>
          <w:lang w:eastAsia="en-GB"/>
        </w:rPr>
        <w:t xml:space="preserve">yn weledigaeth </w:t>
      </w:r>
      <w:r w:rsidR="00E37C56" w:rsidRPr="0047019B">
        <w:rPr>
          <w:rFonts w:ascii="Arial" w:eastAsia="Times New Roman" w:hAnsi="Arial" w:cs="Arial"/>
          <w:color w:val="000000" w:themeColor="text1"/>
          <w:shd w:val="clear" w:color="auto" w:fill="FFFFFF"/>
          <w:lang w:eastAsia="en-GB"/>
        </w:rPr>
        <w:t>gan Lywodraeth Cymru</w:t>
      </w:r>
      <w:r w:rsidR="009B2DF6" w:rsidRPr="0047019B">
        <w:rPr>
          <w:rFonts w:ascii="Arial" w:eastAsia="Times New Roman" w:hAnsi="Arial" w:cs="Arial"/>
          <w:color w:val="000000" w:themeColor="text1"/>
          <w:shd w:val="clear" w:color="auto" w:fill="FFFFFF"/>
          <w:lang w:eastAsia="en-GB"/>
        </w:rPr>
        <w:t xml:space="preserve"> </w:t>
      </w:r>
      <w:r w:rsidR="00AB3C9B" w:rsidRPr="0047019B">
        <w:rPr>
          <w:rFonts w:ascii="Arial" w:eastAsia="Times New Roman" w:hAnsi="Arial" w:cs="Arial"/>
          <w:color w:val="000000" w:themeColor="text1"/>
          <w:shd w:val="clear" w:color="auto" w:fill="FFFFFF"/>
          <w:lang w:eastAsia="en-GB"/>
        </w:rPr>
        <w:t xml:space="preserve">ac yn ddyheadau </w:t>
      </w:r>
      <w:r w:rsidR="00E37C56" w:rsidRPr="0047019B">
        <w:rPr>
          <w:rFonts w:ascii="Arial" w:eastAsia="Times New Roman" w:hAnsi="Arial" w:cs="Arial"/>
          <w:color w:val="000000" w:themeColor="text1"/>
          <w:shd w:val="clear" w:color="auto" w:fill="FFFFFF"/>
          <w:lang w:eastAsia="en-GB"/>
        </w:rPr>
        <w:t>i dd</w:t>
      </w:r>
      <w:r w:rsidR="004803A3" w:rsidRPr="0047019B">
        <w:rPr>
          <w:rFonts w:ascii="Arial" w:eastAsia="Times New Roman" w:hAnsi="Arial" w:cs="Arial"/>
          <w:color w:val="000000" w:themeColor="text1"/>
          <w:shd w:val="clear" w:color="auto" w:fill="FFFFFF"/>
          <w:lang w:eastAsia="en-GB"/>
        </w:rPr>
        <w:t>ysgwyr a phobl ifanc</w:t>
      </w:r>
      <w:r w:rsidR="00E37C56" w:rsidRPr="0047019B">
        <w:rPr>
          <w:rFonts w:ascii="Arial" w:eastAsia="Times New Roman" w:hAnsi="Arial" w:cs="Arial"/>
          <w:color w:val="000000" w:themeColor="text1"/>
          <w:shd w:val="clear" w:color="auto" w:fill="FFFFFF"/>
          <w:lang w:eastAsia="en-GB"/>
        </w:rPr>
        <w:t xml:space="preserve"> ar gyfer y dyfodol. </w:t>
      </w:r>
      <w:r w:rsidR="007B753C" w:rsidRPr="0047019B">
        <w:rPr>
          <w:rFonts w:ascii="Arial" w:eastAsia="Times New Roman" w:hAnsi="Arial" w:cs="Arial"/>
          <w:color w:val="000000" w:themeColor="text1"/>
          <w:shd w:val="clear" w:color="auto" w:fill="FFFFFF"/>
          <w:lang w:eastAsia="en-GB"/>
        </w:rPr>
        <w:t>“</w:t>
      </w:r>
      <w:r w:rsidR="007B753C" w:rsidRPr="0047019B">
        <w:rPr>
          <w:rFonts w:ascii="Arial" w:eastAsia="Times New Roman" w:hAnsi="Arial" w:cs="Arial"/>
          <w:color w:val="000000" w:themeColor="text1"/>
          <w:lang w:eastAsia="en-GB"/>
        </w:rPr>
        <w:t xml:space="preserve">Wrth wireddu’r rhain, rydym yn gosod disgwyliadau uchel i bawb, .... ac yn annog dysgwyr i chwarae eu rhan fel dinasyddion effro a beirniadol” </w:t>
      </w:r>
      <w:sdt>
        <w:sdtPr>
          <w:rPr>
            <w:rFonts w:ascii="Arial" w:eastAsia="Times New Roman" w:hAnsi="Arial" w:cs="Arial"/>
            <w:color w:val="000000" w:themeColor="text1"/>
            <w:lang w:eastAsia="en-GB"/>
          </w:rPr>
          <w:id w:val="-1569418990"/>
          <w:citation/>
        </w:sdtPr>
        <w:sdtContent>
          <w:r w:rsidR="00241227" w:rsidRPr="0047019B">
            <w:rPr>
              <w:rFonts w:ascii="Arial" w:eastAsia="Times New Roman" w:hAnsi="Arial" w:cs="Arial"/>
              <w:color w:val="000000" w:themeColor="text1"/>
              <w:lang w:eastAsia="en-GB"/>
            </w:rPr>
            <w:fldChar w:fldCharType="begin"/>
          </w:r>
          <w:r w:rsidR="00241227" w:rsidRPr="0047019B">
            <w:rPr>
              <w:rFonts w:ascii="Arial" w:eastAsia="Times New Roman" w:hAnsi="Arial" w:cs="Arial"/>
              <w:color w:val="000000" w:themeColor="text1"/>
              <w:lang w:eastAsia="en-GB"/>
            </w:rPr>
            <w:instrText xml:space="preserve">CITATION Lly20 \p 5 \l 1106 </w:instrText>
          </w:r>
          <w:r w:rsidR="00241227" w:rsidRPr="0047019B">
            <w:rPr>
              <w:rFonts w:ascii="Arial" w:eastAsia="Times New Roman" w:hAnsi="Arial" w:cs="Arial"/>
              <w:color w:val="000000" w:themeColor="text1"/>
              <w:lang w:eastAsia="en-GB"/>
            </w:rPr>
            <w:fldChar w:fldCharType="separate"/>
          </w:r>
          <w:r w:rsidR="00B74793" w:rsidRPr="0047019B">
            <w:rPr>
              <w:rFonts w:ascii="Arial" w:eastAsia="Times New Roman" w:hAnsi="Arial" w:cs="Arial"/>
              <w:noProof/>
              <w:color w:val="000000" w:themeColor="text1"/>
              <w:lang w:eastAsia="en-GB"/>
            </w:rPr>
            <w:t>(Llywodraeth Cymru, 2020, p. 5)</w:t>
          </w:r>
          <w:r w:rsidR="00241227" w:rsidRPr="0047019B">
            <w:rPr>
              <w:rFonts w:ascii="Arial" w:eastAsia="Times New Roman" w:hAnsi="Arial" w:cs="Arial"/>
              <w:color w:val="000000" w:themeColor="text1"/>
              <w:lang w:eastAsia="en-GB"/>
            </w:rPr>
            <w:fldChar w:fldCharType="end"/>
          </w:r>
        </w:sdtContent>
      </w:sdt>
      <w:r w:rsidR="007B753C" w:rsidRPr="0047019B">
        <w:rPr>
          <w:rFonts w:ascii="Arial" w:eastAsia="Times New Roman" w:hAnsi="Arial" w:cs="Arial"/>
          <w:color w:val="000000" w:themeColor="text1"/>
          <w:lang w:eastAsia="en-GB"/>
        </w:rPr>
        <w:t>.</w:t>
      </w:r>
    </w:p>
    <w:p w14:paraId="57B48EC4" w14:textId="100EEC83" w:rsidR="008E44F1" w:rsidRPr="0047019B" w:rsidRDefault="008E44F1" w:rsidP="00D543D9">
      <w:pPr>
        <w:jc w:val="both"/>
        <w:rPr>
          <w:rFonts w:ascii="Arial" w:eastAsia="Times New Roman" w:hAnsi="Arial" w:cs="Arial"/>
          <w:color w:val="000000" w:themeColor="text1"/>
          <w:lang w:eastAsia="en-GB"/>
        </w:rPr>
      </w:pPr>
    </w:p>
    <w:p w14:paraId="72D9D488" w14:textId="37479D75" w:rsidR="00094DD5" w:rsidRDefault="001602E4" w:rsidP="00D543D9">
      <w:pPr>
        <w:jc w:val="both"/>
        <w:rPr>
          <w:rFonts w:ascii="Arial" w:eastAsia="Times New Roman" w:hAnsi="Arial" w:cs="Arial"/>
          <w:color w:val="000000" w:themeColor="text1"/>
          <w:shd w:val="clear" w:color="auto" w:fill="FFFFFF"/>
          <w:lang w:eastAsia="en-GB"/>
        </w:rPr>
      </w:pPr>
      <w:r w:rsidRPr="001602E4">
        <w:rPr>
          <w:rFonts w:ascii="Arial" w:eastAsia="Times New Roman" w:hAnsi="Arial" w:cs="Arial"/>
          <w:color w:val="000000" w:themeColor="text1"/>
          <w:shd w:val="clear" w:color="auto" w:fill="FFFFFF"/>
          <w:lang w:eastAsia="en-GB"/>
        </w:rPr>
        <w:t xml:space="preserve">Fy mwriad felly yw dadansoddi achos critigol a’i gysylltu gyda dibenion y cwricwlwm newydd. (Donaldson, 2015) Hoffwn fanylu ar achos critigol a ddigwyddodd mewn gwers wyddoniaeth. Cynhaliwyd y wers mewn labordy wyddoniaeth a bu bob un disgybl yn dilyn cynllun eistedd penodol. Dechreuwyd y wers gan yr athrawes drwy gyflwyno tasg gychwynnol ‘Mynd am 5’, sef tasg i adolygu’r hyn a ddysgwyd yn y wers ddiwethaf. Aeth yr athrawes ati wedyn i ddisgrifio nod y wers, sef adnabod geirfa allweddol a dysgu ffeithiau yn ymwneud â’r thema o wenyn a pheillio. Roedd y disgyblion i’w gweld yn gwrando’n astud ac yn dangos parch tuag at yr athrawes. Amlygwyd eu bod nhw’n taro diben y Cwricwlwm newydd o fod yn “ddysgwyr uchelgeisiol, galluog sy'n barod i ddysgu gydol eu bywydau” (Llywodraeth Cymru, 2020, p. 5). Sylwais eu bod nhw’n ymgymryd â nifer o elfennau a oedd yn gysylltiedig â’r diben hwn, megis cyfathrebu’n effeithiol, datblygu gwybodaeth a gwneud cysylltiadau perthnasol â chyd-destunau eraill yn ogystal â dehongli’n effeithiol. </w:t>
      </w:r>
      <w:r w:rsidR="00317D96" w:rsidRPr="00317D96">
        <w:rPr>
          <w:rFonts w:ascii="Arial" w:eastAsia="Times New Roman" w:hAnsi="Arial" w:cs="Arial"/>
          <w:color w:val="000000" w:themeColor="text1"/>
          <w:shd w:val="clear" w:color="auto" w:fill="FFFFFF"/>
          <w:lang w:eastAsia="en-GB"/>
        </w:rPr>
        <w:t xml:space="preserve">Wedi i’r athrawes esbonio’r dasg, daeth yn amlwg fod yna ambell ddisgybl a oedd wedi anghofio eu pecynnau gwaith a llyfrau ysgrifennu. Fel arfer, byddai athro yn gallu delio â sefyllfa o’r fath trwy ddarparu adnoddau sbâr i’r disgyblion, ond yn anffodus, oherwydd y sefyllfa bresennol gyda Covid-19 a’r canllawiau iechyd a diogelwch sydd yn gysylltiedig, doedd dim modd iddynt rannu na chwaith i’r athrawes ddosbarthu unrhyw adnoddau sbâr. Felly, gofynnodd un o’r disgyblion am hawl i ddefnyddio’i ffôn symudol i gymryd llun o’r dasg a oedd wedi’i nodi ar y bwrdd gwyn. Gellir dadlau bod y disgybl yma wedi llwyddo cyflawni elfen o ail ddiben y cwricwlwm newydd sef i fod yn “gyfranogwyr mentrus, creadigol” (Llywodraeth Cymru, 2020, p. 5) am ei fod wedi meddwl yn greadigol, adnabod cyfle a cheisio datrys y broblem oedd ganddo yn annibynnol. </w:t>
      </w:r>
      <w:sdt>
        <w:sdtPr>
          <w:rPr>
            <w:rFonts w:ascii="Arial" w:eastAsia="Times New Roman" w:hAnsi="Arial" w:cs="Arial"/>
            <w:color w:val="000000" w:themeColor="text1"/>
            <w:shd w:val="clear" w:color="auto" w:fill="FFFFFF"/>
            <w:lang w:eastAsia="en-GB"/>
          </w:rPr>
          <w:id w:val="-1418868224"/>
          <w:citation/>
        </w:sdtPr>
        <w:sdtContent>
          <w:r w:rsidR="0084389E" w:rsidRPr="0047019B">
            <w:rPr>
              <w:rFonts w:ascii="Arial" w:eastAsia="Times New Roman" w:hAnsi="Arial" w:cs="Arial"/>
              <w:color w:val="000000" w:themeColor="text1"/>
              <w:shd w:val="clear" w:color="auto" w:fill="FFFFFF"/>
              <w:lang w:eastAsia="en-GB"/>
            </w:rPr>
            <w:fldChar w:fldCharType="begin"/>
          </w:r>
          <w:r w:rsidR="0084389E" w:rsidRPr="0047019B">
            <w:rPr>
              <w:rFonts w:ascii="Arial" w:eastAsia="Times New Roman" w:hAnsi="Arial" w:cs="Arial"/>
              <w:color w:val="000000" w:themeColor="text1"/>
              <w:shd w:val="clear" w:color="auto" w:fill="FFFFFF"/>
              <w:lang w:val="en-GB" w:eastAsia="en-GB"/>
            </w:rPr>
            <w:instrText xml:space="preserve"> CITATION Don15 \l 2057 </w:instrText>
          </w:r>
          <w:r w:rsidR="0084389E" w:rsidRPr="0047019B">
            <w:rPr>
              <w:rFonts w:ascii="Arial" w:eastAsia="Times New Roman" w:hAnsi="Arial" w:cs="Arial"/>
              <w:color w:val="000000" w:themeColor="text1"/>
              <w:shd w:val="clear" w:color="auto" w:fill="FFFFFF"/>
              <w:lang w:eastAsia="en-GB"/>
            </w:rPr>
            <w:fldChar w:fldCharType="separate"/>
          </w:r>
          <w:r w:rsidR="00B74793" w:rsidRPr="0047019B">
            <w:rPr>
              <w:rFonts w:ascii="Arial" w:eastAsia="Times New Roman" w:hAnsi="Arial" w:cs="Arial"/>
              <w:noProof/>
              <w:color w:val="000000" w:themeColor="text1"/>
              <w:shd w:val="clear" w:color="auto" w:fill="FFFFFF"/>
              <w:lang w:val="en-GB" w:eastAsia="en-GB"/>
            </w:rPr>
            <w:t>(Donaldson, 2015)</w:t>
          </w:r>
          <w:r w:rsidR="0084389E" w:rsidRPr="0047019B">
            <w:rPr>
              <w:rFonts w:ascii="Arial" w:eastAsia="Times New Roman" w:hAnsi="Arial" w:cs="Arial"/>
              <w:color w:val="000000" w:themeColor="text1"/>
              <w:shd w:val="clear" w:color="auto" w:fill="FFFFFF"/>
              <w:lang w:eastAsia="en-GB"/>
            </w:rPr>
            <w:fldChar w:fldCharType="end"/>
          </w:r>
        </w:sdtContent>
      </w:sdt>
      <w:r w:rsidR="0084389E" w:rsidRPr="0047019B">
        <w:rPr>
          <w:rFonts w:ascii="Arial" w:eastAsia="Times New Roman" w:hAnsi="Arial" w:cs="Arial"/>
          <w:color w:val="000000" w:themeColor="text1"/>
          <w:shd w:val="clear" w:color="auto" w:fill="FFFFFF"/>
          <w:lang w:eastAsia="en-GB"/>
        </w:rPr>
        <w:t xml:space="preserve"> </w:t>
      </w:r>
      <w:r w:rsidR="00317D96" w:rsidRPr="00317D96">
        <w:rPr>
          <w:rFonts w:ascii="Arial" w:eastAsia="Times New Roman" w:hAnsi="Arial" w:cs="Arial"/>
          <w:color w:val="000000" w:themeColor="text1"/>
          <w:shd w:val="clear" w:color="auto" w:fill="FFFFFF"/>
          <w:lang w:eastAsia="en-GB"/>
        </w:rPr>
        <w:t>Er hyn, ni lwyddodd y dosbarth daro’r diben o fod yn “ddinasyddion egwyddorol, gwybodus” (Llywodraeth Cymru, 2020, p. 5) gan eu bod nhw wedi manteisio’n negyddol ar yr hawl a chawsant i ddefnyddio ffôn symudol er lles eu gwaith yn unig. Y broblem a ddaeth o roi caniatâd i un disgybl ddefnyddio’i ffôn symudol oedd wrth gwrs, bod y disgyblion eraill wedyn yn cymryd yn ganiataol bod ganddynt hawl i wneud yr un peth.</w:t>
      </w:r>
    </w:p>
    <w:p w14:paraId="51705F94" w14:textId="77777777" w:rsidR="00317D96" w:rsidRPr="0047019B" w:rsidRDefault="00317D96" w:rsidP="00D543D9">
      <w:pPr>
        <w:jc w:val="both"/>
        <w:rPr>
          <w:rFonts w:ascii="Arial" w:eastAsia="Times New Roman" w:hAnsi="Arial" w:cs="Arial"/>
          <w:color w:val="000000" w:themeColor="text1"/>
          <w:shd w:val="clear" w:color="auto" w:fill="FFFFFF"/>
          <w:lang w:eastAsia="en-GB"/>
        </w:rPr>
      </w:pPr>
    </w:p>
    <w:p w14:paraId="08BD1C3E" w14:textId="1822CE00" w:rsidR="004A39B9" w:rsidRDefault="00317D96" w:rsidP="00D543D9">
      <w:pPr>
        <w:jc w:val="both"/>
        <w:rPr>
          <w:rFonts w:ascii="Arial" w:eastAsia="Times New Roman" w:hAnsi="Arial" w:cs="Arial"/>
          <w:color w:val="000000" w:themeColor="text1"/>
          <w:shd w:val="clear" w:color="auto" w:fill="FFFFFF"/>
          <w:lang w:eastAsia="en-GB"/>
        </w:rPr>
      </w:pPr>
      <w:r w:rsidRPr="00317D96">
        <w:rPr>
          <w:rFonts w:ascii="Arial" w:eastAsia="Times New Roman" w:hAnsi="Arial" w:cs="Arial"/>
          <w:color w:val="000000" w:themeColor="text1"/>
          <w:shd w:val="clear" w:color="auto" w:fill="FFFFFF"/>
          <w:lang w:eastAsia="en-GB"/>
        </w:rPr>
        <w:t>Er i’r athrawes barhau gyda’r addysgu, ni ddangosodd y disgyblion unrhyw barch na chwaith ymrwymiad i’r gwaith a oedd yn cael ei gyflwyno. (Donaldson, 2015) Collodd y rhan fwyaf o’r dosbarth diddordeb a daeth y ffonau symudol yn ffocws iddynt. O ganlyniad, ni lwyddodd y dosbarth gyflawni nod y wers na chwaeth gwblhau’r dasg a gosodwyd gan yr athrawes. Mae achosion o’r fath yn amlygu’r dylanwad negyddol mae dyfeisiau megis ffonau symudol a thabledi’n gallu cael ar ddysgu pobl ifanc. Tynnwyd sylw’r disgyblion oddi ar eu gwaith a chafwyd effaith sylweddol ar eu gwaith nhw am weddill y wers. Sylwais nad oedd y disgyblion yn deall na chwaith wedi ystyried yr effaith cafodd eu diffyg ymdrech a’u tangyflawniad yn y wers ar faint yr oedden nhw wedi dysgu, a sut y byddai hynny’n amlygu ei hun wrth iddynt weithio tuag at ddyfodol llwyddiannus.</w:t>
      </w:r>
    </w:p>
    <w:p w14:paraId="0A4586EF" w14:textId="77777777" w:rsidR="00317D96" w:rsidRPr="0047019B" w:rsidRDefault="00317D96" w:rsidP="00D543D9">
      <w:pPr>
        <w:jc w:val="both"/>
        <w:rPr>
          <w:rFonts w:ascii="Arial" w:eastAsia="Times New Roman" w:hAnsi="Arial" w:cs="Arial"/>
          <w:b/>
          <w:bCs/>
          <w:color w:val="000000" w:themeColor="text1"/>
          <w:shd w:val="clear" w:color="auto" w:fill="FFFFFF"/>
          <w:lang w:eastAsia="en-GB"/>
        </w:rPr>
      </w:pPr>
    </w:p>
    <w:p w14:paraId="13F5DB8E" w14:textId="1EDC02D5" w:rsidR="00A726B9" w:rsidRPr="0047019B" w:rsidRDefault="00F9104A" w:rsidP="00D543D9">
      <w:pPr>
        <w:jc w:val="both"/>
        <w:rPr>
          <w:rFonts w:ascii="Arial" w:eastAsia="Times New Roman" w:hAnsi="Arial" w:cs="Arial"/>
          <w:color w:val="000000" w:themeColor="text1"/>
          <w:shd w:val="clear" w:color="auto" w:fill="FFFFFF"/>
          <w:lang w:eastAsia="en-GB"/>
        </w:rPr>
      </w:pPr>
      <w:r w:rsidRPr="0047019B">
        <w:rPr>
          <w:rFonts w:ascii="Arial" w:eastAsia="Times New Roman" w:hAnsi="Arial" w:cs="Arial"/>
          <w:color w:val="000000" w:themeColor="text1"/>
          <w:shd w:val="clear" w:color="auto" w:fill="FFFFFF"/>
          <w:lang w:eastAsia="en-GB"/>
        </w:rPr>
        <w:t xml:space="preserve">“With a well-behaved class teaching is one of the most wonderful jobs in the world” </w:t>
      </w:r>
      <w:sdt>
        <w:sdtPr>
          <w:rPr>
            <w:rFonts w:ascii="Arial" w:eastAsia="Times New Roman" w:hAnsi="Arial" w:cs="Arial"/>
            <w:color w:val="000000" w:themeColor="text1"/>
            <w:shd w:val="clear" w:color="auto" w:fill="FFFFFF"/>
            <w:lang w:eastAsia="en-GB"/>
          </w:rPr>
          <w:id w:val="847380981"/>
          <w:citation/>
        </w:sdtPr>
        <w:sdtContent>
          <w:r w:rsidRPr="0047019B">
            <w:rPr>
              <w:rFonts w:ascii="Arial" w:eastAsia="Times New Roman" w:hAnsi="Arial" w:cs="Arial"/>
              <w:color w:val="000000" w:themeColor="text1"/>
              <w:shd w:val="clear" w:color="auto" w:fill="FFFFFF"/>
              <w:lang w:eastAsia="en-GB"/>
            </w:rPr>
            <w:fldChar w:fldCharType="begin"/>
          </w:r>
          <w:r w:rsidRPr="0047019B">
            <w:rPr>
              <w:rFonts w:ascii="Arial" w:eastAsia="Times New Roman" w:hAnsi="Arial" w:cs="Arial"/>
              <w:color w:val="000000" w:themeColor="text1"/>
              <w:shd w:val="clear" w:color="auto" w:fill="FFFFFF"/>
              <w:lang w:eastAsia="en-GB"/>
            </w:rPr>
            <w:instrText xml:space="preserve">CITATION Cow14 \p 1 \l 1106 </w:instrText>
          </w:r>
          <w:r w:rsidRPr="0047019B">
            <w:rPr>
              <w:rFonts w:ascii="Arial" w:eastAsia="Times New Roman" w:hAnsi="Arial" w:cs="Arial"/>
              <w:color w:val="000000" w:themeColor="text1"/>
              <w:shd w:val="clear" w:color="auto" w:fill="FFFFFF"/>
              <w:lang w:eastAsia="en-GB"/>
            </w:rPr>
            <w:fldChar w:fldCharType="separate"/>
          </w:r>
          <w:r w:rsidRPr="0047019B">
            <w:rPr>
              <w:rFonts w:ascii="Arial" w:eastAsia="Times New Roman" w:hAnsi="Arial" w:cs="Arial"/>
              <w:noProof/>
              <w:color w:val="000000" w:themeColor="text1"/>
              <w:shd w:val="clear" w:color="auto" w:fill="FFFFFF"/>
              <w:lang w:eastAsia="en-GB"/>
            </w:rPr>
            <w:t>(Cowley, 2014, p. 1)</w:t>
          </w:r>
          <w:r w:rsidRPr="0047019B">
            <w:rPr>
              <w:rFonts w:ascii="Arial" w:eastAsia="Times New Roman" w:hAnsi="Arial" w:cs="Arial"/>
              <w:color w:val="000000" w:themeColor="text1"/>
              <w:shd w:val="clear" w:color="auto" w:fill="FFFFFF"/>
              <w:lang w:eastAsia="en-GB"/>
            </w:rPr>
            <w:fldChar w:fldCharType="end"/>
          </w:r>
        </w:sdtContent>
      </w:sdt>
      <w:r w:rsidRPr="0047019B">
        <w:rPr>
          <w:rFonts w:ascii="Arial" w:eastAsia="Times New Roman" w:hAnsi="Arial" w:cs="Arial"/>
          <w:color w:val="000000" w:themeColor="text1"/>
          <w:shd w:val="clear" w:color="auto" w:fill="FFFFFF"/>
          <w:lang w:eastAsia="en-GB"/>
        </w:rPr>
        <w:t xml:space="preserve">. </w:t>
      </w:r>
      <w:r w:rsidR="009C69A0" w:rsidRPr="0047019B">
        <w:rPr>
          <w:rFonts w:ascii="Arial" w:eastAsia="Times New Roman" w:hAnsi="Arial" w:cs="Arial"/>
          <w:color w:val="000000" w:themeColor="text1"/>
          <w:shd w:val="clear" w:color="auto" w:fill="FFFFFF"/>
          <w:lang w:eastAsia="en-GB"/>
        </w:rPr>
        <w:t>Amlygir yr achos critigol dan sylw bwysigrwydd ymddygiad a disgyblaeth ar ddysgu ac addysgu. Does dim amheuaeth bod amgylcheddau dosbarth ac ymddygiad disgyblion wedi newid yn sylweddol dros y blynyddoedd diwethaf o ganlyniad i sawl elfen ddylanwadol megis technoleg a’r cyfryngau. Daw hyn yn amlwg yn yr achos critigol dan sylw. Felly, sut mae lleihau effaith y dylanwadau er mwyn goresgyn y broblem yma o fewn dosbarth?</w:t>
      </w:r>
      <w:r w:rsidR="00AC0211" w:rsidRPr="0047019B">
        <w:rPr>
          <w:rFonts w:ascii="Arial" w:eastAsia="Times New Roman" w:hAnsi="Arial" w:cs="Arial"/>
          <w:color w:val="000000" w:themeColor="text1"/>
          <w:shd w:val="clear" w:color="auto" w:fill="FFFFFF"/>
          <w:lang w:eastAsia="en-GB"/>
        </w:rPr>
        <w:t xml:space="preserve"> </w:t>
      </w:r>
      <w:r w:rsidR="00065E3B" w:rsidRPr="0047019B">
        <w:rPr>
          <w:rFonts w:ascii="Arial" w:eastAsia="Times New Roman" w:hAnsi="Arial" w:cs="Arial"/>
          <w:color w:val="000000" w:themeColor="text1"/>
          <w:shd w:val="clear" w:color="auto" w:fill="FFFFFF"/>
          <w:lang w:eastAsia="en-GB"/>
        </w:rPr>
        <w:t xml:space="preserve">“A teacher </w:t>
      </w:r>
      <w:r w:rsidR="00BB44D3" w:rsidRPr="0047019B">
        <w:rPr>
          <w:rFonts w:ascii="Arial" w:eastAsia="Times New Roman" w:hAnsi="Arial" w:cs="Arial"/>
          <w:color w:val="000000" w:themeColor="text1"/>
          <w:shd w:val="clear" w:color="auto" w:fill="FFFFFF"/>
          <w:lang w:eastAsia="en-GB"/>
        </w:rPr>
        <w:t xml:space="preserve">who has effective discipline would be one whose students are on task, act responsibly, and show </w:t>
      </w:r>
      <w:r w:rsidR="00C07943" w:rsidRPr="0047019B">
        <w:rPr>
          <w:rFonts w:ascii="Arial" w:eastAsia="Times New Roman" w:hAnsi="Arial" w:cs="Arial"/>
          <w:color w:val="000000" w:themeColor="text1"/>
          <w:shd w:val="clear" w:color="auto" w:fill="FFFFFF"/>
          <w:lang w:eastAsia="en-GB"/>
        </w:rPr>
        <w:t xml:space="preserve">good human relations” </w:t>
      </w:r>
      <w:sdt>
        <w:sdtPr>
          <w:rPr>
            <w:rFonts w:ascii="Arial" w:eastAsia="Times New Roman" w:hAnsi="Arial" w:cs="Arial"/>
            <w:color w:val="000000" w:themeColor="text1"/>
            <w:shd w:val="clear" w:color="auto" w:fill="FFFFFF"/>
            <w:lang w:eastAsia="en-GB"/>
          </w:rPr>
          <w:id w:val="-476609046"/>
          <w:citation/>
        </w:sdtPr>
        <w:sdtContent>
          <w:r w:rsidR="00C07943" w:rsidRPr="0047019B">
            <w:rPr>
              <w:rFonts w:ascii="Arial" w:eastAsia="Times New Roman" w:hAnsi="Arial" w:cs="Arial"/>
              <w:color w:val="000000" w:themeColor="text1"/>
              <w:shd w:val="clear" w:color="auto" w:fill="FFFFFF"/>
              <w:lang w:eastAsia="en-GB"/>
            </w:rPr>
            <w:fldChar w:fldCharType="begin"/>
          </w:r>
          <w:r w:rsidR="002B0280" w:rsidRPr="0047019B">
            <w:rPr>
              <w:rFonts w:ascii="Arial" w:eastAsia="Times New Roman" w:hAnsi="Arial" w:cs="Arial"/>
              <w:color w:val="000000" w:themeColor="text1"/>
              <w:shd w:val="clear" w:color="auto" w:fill="FFFFFF"/>
              <w:lang w:eastAsia="en-GB"/>
            </w:rPr>
            <w:instrText xml:space="preserve">CITATION Bas86 \p 98 \l 1106 </w:instrText>
          </w:r>
          <w:r w:rsidR="00C07943" w:rsidRPr="0047019B">
            <w:rPr>
              <w:rFonts w:ascii="Arial" w:eastAsia="Times New Roman" w:hAnsi="Arial" w:cs="Arial"/>
              <w:color w:val="000000" w:themeColor="text1"/>
              <w:shd w:val="clear" w:color="auto" w:fill="FFFFFF"/>
              <w:lang w:eastAsia="en-GB"/>
            </w:rPr>
            <w:fldChar w:fldCharType="separate"/>
          </w:r>
          <w:r w:rsidR="002B0280" w:rsidRPr="0047019B">
            <w:rPr>
              <w:rFonts w:ascii="Arial" w:eastAsia="Times New Roman" w:hAnsi="Arial" w:cs="Arial"/>
              <w:noProof/>
              <w:color w:val="000000" w:themeColor="text1"/>
              <w:shd w:val="clear" w:color="auto" w:fill="FFFFFF"/>
              <w:lang w:eastAsia="en-GB"/>
            </w:rPr>
            <w:t>(Bastesky, 1986, p. 98)</w:t>
          </w:r>
          <w:r w:rsidR="00C07943" w:rsidRPr="0047019B">
            <w:rPr>
              <w:rFonts w:ascii="Arial" w:eastAsia="Times New Roman" w:hAnsi="Arial" w:cs="Arial"/>
              <w:color w:val="000000" w:themeColor="text1"/>
              <w:shd w:val="clear" w:color="auto" w:fill="FFFFFF"/>
              <w:lang w:eastAsia="en-GB"/>
            </w:rPr>
            <w:fldChar w:fldCharType="end"/>
          </w:r>
        </w:sdtContent>
      </w:sdt>
      <w:r w:rsidR="00AC0211" w:rsidRPr="0047019B">
        <w:rPr>
          <w:rFonts w:ascii="Arial" w:eastAsia="Times New Roman" w:hAnsi="Arial" w:cs="Arial"/>
          <w:color w:val="000000" w:themeColor="text1"/>
          <w:shd w:val="clear" w:color="auto" w:fill="FFFFFF"/>
          <w:lang w:eastAsia="en-GB"/>
        </w:rPr>
        <w:t xml:space="preserve"> Mae disgyblaeth yn fater o bryder i nifer o athrawon, yn enwedig y rhai sy</w:t>
      </w:r>
      <w:r w:rsidR="00206E31" w:rsidRPr="0047019B">
        <w:rPr>
          <w:rFonts w:ascii="Arial" w:eastAsia="Times New Roman" w:hAnsi="Arial" w:cs="Arial"/>
          <w:color w:val="000000" w:themeColor="text1"/>
          <w:shd w:val="clear" w:color="auto" w:fill="FFFFFF"/>
          <w:lang w:eastAsia="en-GB"/>
        </w:rPr>
        <w:t>dd y</w:t>
      </w:r>
      <w:r w:rsidR="00AC0211" w:rsidRPr="0047019B">
        <w:rPr>
          <w:rFonts w:ascii="Arial" w:eastAsia="Times New Roman" w:hAnsi="Arial" w:cs="Arial"/>
          <w:color w:val="000000" w:themeColor="text1"/>
          <w:shd w:val="clear" w:color="auto" w:fill="FFFFFF"/>
          <w:lang w:eastAsia="en-GB"/>
        </w:rPr>
        <w:t>n llai profiadol.</w:t>
      </w:r>
      <w:r w:rsidR="002F46D9" w:rsidRPr="0047019B">
        <w:rPr>
          <w:rFonts w:ascii="Arial" w:eastAsia="Times New Roman" w:hAnsi="Arial" w:cs="Arial"/>
          <w:color w:val="000000" w:themeColor="text1"/>
          <w:shd w:val="clear" w:color="auto" w:fill="FFFFFF"/>
          <w:lang w:eastAsia="en-GB"/>
        </w:rPr>
        <w:t xml:space="preserve"> “Managing student behaviour can be o</w:t>
      </w:r>
      <w:r w:rsidR="0081536E" w:rsidRPr="0047019B">
        <w:rPr>
          <w:rFonts w:ascii="Arial" w:eastAsia="Times New Roman" w:hAnsi="Arial" w:cs="Arial"/>
          <w:color w:val="000000" w:themeColor="text1"/>
          <w:shd w:val="clear" w:color="auto" w:fill="FFFFFF"/>
          <w:lang w:eastAsia="en-GB"/>
        </w:rPr>
        <w:t>n</w:t>
      </w:r>
      <w:r w:rsidR="002F46D9" w:rsidRPr="0047019B">
        <w:rPr>
          <w:rFonts w:ascii="Arial" w:eastAsia="Times New Roman" w:hAnsi="Arial" w:cs="Arial"/>
          <w:color w:val="000000" w:themeColor="text1"/>
          <w:shd w:val="clear" w:color="auto" w:fill="FFFFFF"/>
          <w:lang w:eastAsia="en-GB"/>
        </w:rPr>
        <w:t xml:space="preserve">e of the greatest concerns and a laborious enterprise </w:t>
      </w:r>
      <w:r w:rsidR="000E3E52" w:rsidRPr="0047019B">
        <w:rPr>
          <w:rFonts w:ascii="Arial" w:eastAsia="Times New Roman" w:hAnsi="Arial" w:cs="Arial"/>
          <w:color w:val="000000" w:themeColor="text1"/>
          <w:shd w:val="clear" w:color="auto" w:fill="FFFFFF"/>
          <w:lang w:eastAsia="en-GB"/>
        </w:rPr>
        <w:t>for prospective teachers in urban schools”</w:t>
      </w:r>
      <w:r w:rsidR="0081536E" w:rsidRPr="0047019B">
        <w:rPr>
          <w:rFonts w:ascii="Arial" w:eastAsia="Times New Roman" w:hAnsi="Arial" w:cs="Arial"/>
          <w:color w:val="000000" w:themeColor="text1"/>
          <w:shd w:val="clear" w:color="auto" w:fill="FFFFFF"/>
          <w:lang w:eastAsia="en-GB"/>
        </w:rPr>
        <w:t xml:space="preserve"> </w:t>
      </w:r>
      <w:sdt>
        <w:sdtPr>
          <w:rPr>
            <w:rFonts w:ascii="Arial" w:eastAsia="Times New Roman" w:hAnsi="Arial" w:cs="Arial"/>
            <w:color w:val="000000" w:themeColor="text1"/>
            <w:shd w:val="clear" w:color="auto" w:fill="FFFFFF"/>
            <w:lang w:eastAsia="en-GB"/>
          </w:rPr>
          <w:id w:val="-807780424"/>
          <w:citation/>
        </w:sdtPr>
        <w:sdtContent>
          <w:r w:rsidR="0081536E" w:rsidRPr="0047019B">
            <w:rPr>
              <w:rFonts w:ascii="Arial" w:eastAsia="Times New Roman" w:hAnsi="Arial" w:cs="Arial"/>
              <w:color w:val="000000" w:themeColor="text1"/>
              <w:shd w:val="clear" w:color="auto" w:fill="FFFFFF"/>
              <w:lang w:eastAsia="en-GB"/>
            </w:rPr>
            <w:fldChar w:fldCharType="begin"/>
          </w:r>
          <w:r w:rsidR="0081536E" w:rsidRPr="0047019B">
            <w:rPr>
              <w:rFonts w:ascii="Arial" w:eastAsia="Times New Roman" w:hAnsi="Arial" w:cs="Arial"/>
              <w:color w:val="000000" w:themeColor="text1"/>
              <w:shd w:val="clear" w:color="auto" w:fill="FFFFFF"/>
              <w:lang w:eastAsia="en-GB"/>
            </w:rPr>
            <w:instrText xml:space="preserve">CITATION McK05 \p 1 \l 1106 </w:instrText>
          </w:r>
          <w:r w:rsidR="0081536E" w:rsidRPr="0047019B">
            <w:rPr>
              <w:rFonts w:ascii="Arial" w:eastAsia="Times New Roman" w:hAnsi="Arial" w:cs="Arial"/>
              <w:color w:val="000000" w:themeColor="text1"/>
              <w:shd w:val="clear" w:color="auto" w:fill="FFFFFF"/>
              <w:lang w:eastAsia="en-GB"/>
            </w:rPr>
            <w:fldChar w:fldCharType="separate"/>
          </w:r>
          <w:r w:rsidR="0081536E" w:rsidRPr="0047019B">
            <w:rPr>
              <w:rFonts w:ascii="Arial" w:eastAsia="Times New Roman" w:hAnsi="Arial" w:cs="Arial"/>
              <w:noProof/>
              <w:color w:val="000000" w:themeColor="text1"/>
              <w:shd w:val="clear" w:color="auto" w:fill="FFFFFF"/>
              <w:lang w:eastAsia="en-GB"/>
            </w:rPr>
            <w:t>(McKinney, et al., 2005, p. 1)</w:t>
          </w:r>
          <w:r w:rsidR="0081536E" w:rsidRPr="0047019B">
            <w:rPr>
              <w:rFonts w:ascii="Arial" w:eastAsia="Times New Roman" w:hAnsi="Arial" w:cs="Arial"/>
              <w:color w:val="000000" w:themeColor="text1"/>
              <w:shd w:val="clear" w:color="auto" w:fill="FFFFFF"/>
              <w:lang w:eastAsia="en-GB"/>
            </w:rPr>
            <w:fldChar w:fldCharType="end"/>
          </w:r>
        </w:sdtContent>
      </w:sdt>
      <w:r w:rsidR="00D46222" w:rsidRPr="0047019B">
        <w:rPr>
          <w:rFonts w:ascii="Arial" w:eastAsia="Times New Roman" w:hAnsi="Arial" w:cs="Arial"/>
          <w:color w:val="000000" w:themeColor="text1"/>
          <w:shd w:val="clear" w:color="auto" w:fill="FFFFFF"/>
          <w:lang w:eastAsia="en-GB"/>
        </w:rPr>
        <w:t xml:space="preserve"> Yn</w:t>
      </w:r>
      <w:r w:rsidR="00072A96" w:rsidRPr="0047019B">
        <w:rPr>
          <w:rFonts w:ascii="Arial" w:eastAsia="Times New Roman" w:hAnsi="Arial" w:cs="Arial"/>
          <w:color w:val="000000" w:themeColor="text1"/>
          <w:shd w:val="clear" w:color="auto" w:fill="FFFFFF"/>
          <w:lang w:eastAsia="en-GB"/>
        </w:rPr>
        <w:t xml:space="preserve"> yr achos </w:t>
      </w:r>
      <w:r w:rsidR="002C1A85" w:rsidRPr="0047019B">
        <w:rPr>
          <w:rFonts w:ascii="Arial" w:eastAsia="Times New Roman" w:hAnsi="Arial" w:cs="Arial"/>
          <w:color w:val="000000" w:themeColor="text1"/>
          <w:shd w:val="clear" w:color="auto" w:fill="FFFFFF"/>
          <w:lang w:eastAsia="en-GB"/>
        </w:rPr>
        <w:t>c</w:t>
      </w:r>
      <w:r w:rsidR="00072A96" w:rsidRPr="0047019B">
        <w:rPr>
          <w:rFonts w:ascii="Arial" w:eastAsia="Times New Roman" w:hAnsi="Arial" w:cs="Arial"/>
          <w:color w:val="000000" w:themeColor="text1"/>
          <w:shd w:val="clear" w:color="auto" w:fill="FFFFFF"/>
          <w:lang w:eastAsia="en-GB"/>
        </w:rPr>
        <w:t>ritigol dan sylw, gellir dadlau bod yr athrawes wedi coll</w:t>
      </w:r>
      <w:r w:rsidR="002567E5" w:rsidRPr="0047019B">
        <w:rPr>
          <w:rFonts w:ascii="Arial" w:eastAsia="Times New Roman" w:hAnsi="Arial" w:cs="Arial"/>
          <w:color w:val="000000" w:themeColor="text1"/>
          <w:shd w:val="clear" w:color="auto" w:fill="FFFFFF"/>
          <w:lang w:eastAsia="en-GB"/>
        </w:rPr>
        <w:t xml:space="preserve">i rheolaeth o’r dosbarth </w:t>
      </w:r>
      <w:r w:rsidR="00785B7B" w:rsidRPr="0047019B">
        <w:rPr>
          <w:rFonts w:ascii="Arial" w:eastAsia="Times New Roman" w:hAnsi="Arial" w:cs="Arial"/>
          <w:color w:val="000000" w:themeColor="text1"/>
          <w:shd w:val="clear" w:color="auto" w:fill="FFFFFF"/>
          <w:lang w:eastAsia="en-GB"/>
        </w:rPr>
        <w:t>gan</w:t>
      </w:r>
      <w:r w:rsidR="002567E5" w:rsidRPr="0047019B">
        <w:rPr>
          <w:rFonts w:ascii="Arial" w:eastAsia="Times New Roman" w:hAnsi="Arial" w:cs="Arial"/>
          <w:color w:val="000000" w:themeColor="text1"/>
          <w:shd w:val="clear" w:color="auto" w:fill="FFFFFF"/>
          <w:lang w:eastAsia="en-GB"/>
        </w:rPr>
        <w:t xml:space="preserve"> nad oedd hi wedi cynllunio strategaeth o ddelio â’r fath broblem</w:t>
      </w:r>
      <w:r w:rsidR="005805EC" w:rsidRPr="0047019B">
        <w:rPr>
          <w:rFonts w:ascii="Arial" w:eastAsia="Times New Roman" w:hAnsi="Arial" w:cs="Arial"/>
          <w:color w:val="000000" w:themeColor="text1"/>
          <w:shd w:val="clear" w:color="auto" w:fill="FFFFFF"/>
          <w:lang w:eastAsia="en-GB"/>
        </w:rPr>
        <w:t xml:space="preserve"> o flaen llaw.</w:t>
      </w:r>
      <w:r w:rsidR="001A2D3A" w:rsidRPr="0047019B">
        <w:rPr>
          <w:rFonts w:ascii="Arial" w:eastAsia="Times New Roman" w:hAnsi="Arial" w:cs="Arial"/>
          <w:color w:val="000000" w:themeColor="text1"/>
          <w:shd w:val="clear" w:color="auto" w:fill="FFFFFF"/>
          <w:lang w:eastAsia="en-GB"/>
        </w:rPr>
        <w:t xml:space="preserve"> </w:t>
      </w:r>
      <w:r w:rsidR="00435416" w:rsidRPr="0047019B">
        <w:rPr>
          <w:rFonts w:ascii="Arial" w:eastAsia="Times New Roman" w:hAnsi="Arial" w:cs="Arial"/>
          <w:color w:val="000000" w:themeColor="text1"/>
          <w:shd w:val="clear" w:color="auto" w:fill="FFFFFF"/>
          <w:lang w:eastAsia="en-GB"/>
        </w:rPr>
        <w:t>O ganlyniad i’w</w:t>
      </w:r>
      <w:r w:rsidR="001A2D3A" w:rsidRPr="0047019B">
        <w:rPr>
          <w:rFonts w:ascii="Arial" w:eastAsia="Times New Roman" w:hAnsi="Arial" w:cs="Arial"/>
          <w:color w:val="000000" w:themeColor="text1"/>
          <w:shd w:val="clear" w:color="auto" w:fill="FFFFFF"/>
          <w:lang w:eastAsia="en-GB"/>
        </w:rPr>
        <w:t xml:space="preserve"> rhwystredigaeth</w:t>
      </w:r>
      <w:r w:rsidR="00F87526" w:rsidRPr="0047019B">
        <w:rPr>
          <w:rFonts w:ascii="Arial" w:eastAsia="Times New Roman" w:hAnsi="Arial" w:cs="Arial"/>
          <w:color w:val="000000" w:themeColor="text1"/>
          <w:shd w:val="clear" w:color="auto" w:fill="FFFFFF"/>
          <w:lang w:eastAsia="en-GB"/>
        </w:rPr>
        <w:t xml:space="preserve">, cododd yr athrawes ei </w:t>
      </w:r>
      <w:r w:rsidR="0082390B" w:rsidRPr="0047019B">
        <w:rPr>
          <w:rFonts w:ascii="Arial" w:eastAsia="Times New Roman" w:hAnsi="Arial" w:cs="Arial"/>
          <w:color w:val="000000" w:themeColor="text1"/>
          <w:shd w:val="clear" w:color="auto" w:fill="FFFFFF"/>
          <w:lang w:eastAsia="en-GB"/>
        </w:rPr>
        <w:t xml:space="preserve">llais a </w:t>
      </w:r>
      <w:r w:rsidR="004C4F10" w:rsidRPr="0047019B">
        <w:rPr>
          <w:rFonts w:ascii="Arial" w:eastAsia="Times New Roman" w:hAnsi="Arial" w:cs="Arial"/>
          <w:color w:val="000000" w:themeColor="text1"/>
          <w:shd w:val="clear" w:color="auto" w:fill="FFFFFF"/>
          <w:lang w:eastAsia="en-GB"/>
        </w:rPr>
        <w:t xml:space="preserve">dosbarthu cosbau i’r dosbarth. Yn ei llyfr </w:t>
      </w:r>
      <w:r w:rsidR="00EC11F6" w:rsidRPr="0047019B">
        <w:rPr>
          <w:rFonts w:ascii="Arial" w:eastAsia="Times New Roman" w:hAnsi="Arial" w:cs="Arial"/>
          <w:color w:val="000000" w:themeColor="text1"/>
          <w:shd w:val="clear" w:color="auto" w:fill="FFFFFF"/>
          <w:lang w:eastAsia="en-GB"/>
        </w:rPr>
        <w:t xml:space="preserve">‘Getting thee buggers to behave”, </w:t>
      </w:r>
      <w:r w:rsidR="004C4F10" w:rsidRPr="0047019B">
        <w:rPr>
          <w:rFonts w:ascii="Arial" w:eastAsia="Times New Roman" w:hAnsi="Arial" w:cs="Arial"/>
          <w:color w:val="000000" w:themeColor="text1"/>
          <w:shd w:val="clear" w:color="auto" w:fill="FFFFFF"/>
          <w:lang w:eastAsia="en-GB"/>
        </w:rPr>
        <w:t xml:space="preserve">mae </w:t>
      </w:r>
      <w:r w:rsidR="003E76D1" w:rsidRPr="0047019B">
        <w:rPr>
          <w:rFonts w:ascii="Arial" w:eastAsia="Times New Roman" w:hAnsi="Arial" w:cs="Arial"/>
          <w:color w:val="000000" w:themeColor="text1"/>
          <w:shd w:val="clear" w:color="auto" w:fill="FFFFFF"/>
          <w:lang w:eastAsia="en-GB"/>
        </w:rPr>
        <w:t xml:space="preserve">Sue Cowley yn </w:t>
      </w:r>
      <w:r w:rsidR="00BE0835" w:rsidRPr="0047019B">
        <w:rPr>
          <w:rFonts w:ascii="Arial" w:eastAsia="Times New Roman" w:hAnsi="Arial" w:cs="Arial"/>
          <w:color w:val="000000" w:themeColor="text1"/>
          <w:shd w:val="clear" w:color="auto" w:fill="FFFFFF"/>
          <w:lang w:eastAsia="en-GB"/>
        </w:rPr>
        <w:t>nodi</w:t>
      </w:r>
      <w:r w:rsidR="000B33AC" w:rsidRPr="0047019B">
        <w:rPr>
          <w:rFonts w:ascii="Arial" w:eastAsia="Times New Roman" w:hAnsi="Arial" w:cs="Arial"/>
          <w:color w:val="000000" w:themeColor="text1"/>
          <w:shd w:val="clear" w:color="auto" w:fill="FFFFFF"/>
          <w:lang w:eastAsia="en-GB"/>
        </w:rPr>
        <w:t xml:space="preserve"> sut</w:t>
      </w:r>
      <w:r w:rsidR="003E76D1" w:rsidRPr="0047019B">
        <w:rPr>
          <w:rFonts w:ascii="Arial" w:eastAsia="Times New Roman" w:hAnsi="Arial" w:cs="Arial"/>
          <w:color w:val="000000" w:themeColor="text1"/>
          <w:shd w:val="clear" w:color="auto" w:fill="FFFFFF"/>
          <w:lang w:eastAsia="en-GB"/>
        </w:rPr>
        <w:t xml:space="preserve"> gall athro </w:t>
      </w:r>
      <w:r w:rsidR="000B33AC" w:rsidRPr="0047019B">
        <w:rPr>
          <w:rFonts w:ascii="Arial" w:eastAsia="Times New Roman" w:hAnsi="Arial" w:cs="Arial"/>
          <w:color w:val="000000" w:themeColor="text1"/>
          <w:shd w:val="clear" w:color="auto" w:fill="FFFFFF"/>
          <w:lang w:eastAsia="en-GB"/>
        </w:rPr>
        <w:t>cadw rheolaeth yn y dosbarth</w:t>
      </w:r>
      <w:r w:rsidR="0022537B" w:rsidRPr="0047019B">
        <w:rPr>
          <w:rFonts w:ascii="Arial" w:eastAsia="Times New Roman" w:hAnsi="Arial" w:cs="Arial"/>
          <w:color w:val="000000" w:themeColor="text1"/>
          <w:shd w:val="clear" w:color="auto" w:fill="FFFFFF"/>
          <w:lang w:eastAsia="en-GB"/>
        </w:rPr>
        <w:t>, “</w:t>
      </w:r>
      <w:r w:rsidR="00F130DA" w:rsidRPr="0047019B">
        <w:rPr>
          <w:rFonts w:ascii="Arial" w:eastAsia="Times New Roman" w:hAnsi="Arial" w:cs="Arial"/>
          <w:color w:val="000000" w:themeColor="text1"/>
          <w:shd w:val="clear" w:color="auto" w:fill="FFFFFF"/>
          <w:lang w:eastAsia="en-GB"/>
        </w:rPr>
        <w:t>Our duty as pr</w:t>
      </w:r>
      <w:r w:rsidR="00145ED6" w:rsidRPr="0047019B">
        <w:rPr>
          <w:rFonts w:ascii="Arial" w:eastAsia="Times New Roman" w:hAnsi="Arial" w:cs="Arial"/>
          <w:color w:val="000000" w:themeColor="text1"/>
          <w:shd w:val="clear" w:color="auto" w:fill="FFFFFF"/>
          <w:lang w:eastAsia="en-GB"/>
        </w:rPr>
        <w:t xml:space="preserve">ofessionals </w:t>
      </w:r>
      <w:r w:rsidR="00BE0835" w:rsidRPr="0047019B">
        <w:rPr>
          <w:rFonts w:ascii="Arial" w:eastAsia="Times New Roman" w:hAnsi="Arial" w:cs="Arial"/>
          <w:color w:val="000000" w:themeColor="text1"/>
          <w:shd w:val="clear" w:color="auto" w:fill="FFFFFF"/>
          <w:lang w:eastAsia="en-GB"/>
        </w:rPr>
        <w:t xml:space="preserve">is to provide our students with </w:t>
      </w:r>
      <w:r w:rsidR="00D27D18" w:rsidRPr="0047019B">
        <w:rPr>
          <w:rFonts w:ascii="Arial" w:eastAsia="Times New Roman" w:hAnsi="Arial" w:cs="Arial"/>
          <w:color w:val="000000" w:themeColor="text1"/>
          <w:shd w:val="clear" w:color="auto" w:fill="FFFFFF"/>
          <w:lang w:eastAsia="en-GB"/>
        </w:rPr>
        <w:t>a calm, consistent and considered model of adult behaviour and responses</w:t>
      </w:r>
      <w:r w:rsidR="00EC11F6" w:rsidRPr="0047019B">
        <w:rPr>
          <w:rFonts w:ascii="Arial" w:eastAsia="Times New Roman" w:hAnsi="Arial" w:cs="Arial"/>
          <w:color w:val="000000" w:themeColor="text1"/>
          <w:shd w:val="clear" w:color="auto" w:fill="FFFFFF"/>
          <w:lang w:eastAsia="en-GB"/>
        </w:rPr>
        <w:t xml:space="preserve">.” </w:t>
      </w:r>
      <w:sdt>
        <w:sdtPr>
          <w:rPr>
            <w:rFonts w:ascii="Arial" w:eastAsia="Times New Roman" w:hAnsi="Arial" w:cs="Arial"/>
            <w:color w:val="000000" w:themeColor="text1"/>
            <w:shd w:val="clear" w:color="auto" w:fill="FFFFFF"/>
            <w:lang w:eastAsia="en-GB"/>
          </w:rPr>
          <w:id w:val="837274671"/>
          <w:citation/>
        </w:sdtPr>
        <w:sdtContent>
          <w:r w:rsidR="001B08E9" w:rsidRPr="0047019B">
            <w:rPr>
              <w:rFonts w:ascii="Arial" w:eastAsia="Times New Roman" w:hAnsi="Arial" w:cs="Arial"/>
              <w:color w:val="000000" w:themeColor="text1"/>
              <w:shd w:val="clear" w:color="auto" w:fill="FFFFFF"/>
              <w:lang w:eastAsia="en-GB"/>
            </w:rPr>
            <w:fldChar w:fldCharType="begin"/>
          </w:r>
          <w:r w:rsidR="001B08E9" w:rsidRPr="0047019B">
            <w:rPr>
              <w:rFonts w:ascii="Arial" w:eastAsia="Times New Roman" w:hAnsi="Arial" w:cs="Arial"/>
              <w:color w:val="000000" w:themeColor="text1"/>
              <w:shd w:val="clear" w:color="auto" w:fill="FFFFFF"/>
              <w:lang w:eastAsia="en-GB"/>
            </w:rPr>
            <w:instrText xml:space="preserve">CITATION Cow14 \p 11 \n  \l 1106 </w:instrText>
          </w:r>
          <w:r w:rsidR="001B08E9" w:rsidRPr="0047019B">
            <w:rPr>
              <w:rFonts w:ascii="Arial" w:eastAsia="Times New Roman" w:hAnsi="Arial" w:cs="Arial"/>
              <w:color w:val="000000" w:themeColor="text1"/>
              <w:shd w:val="clear" w:color="auto" w:fill="FFFFFF"/>
              <w:lang w:eastAsia="en-GB"/>
            </w:rPr>
            <w:fldChar w:fldCharType="separate"/>
          </w:r>
          <w:r w:rsidR="001B08E9" w:rsidRPr="0047019B">
            <w:rPr>
              <w:rFonts w:ascii="Arial" w:eastAsia="Times New Roman" w:hAnsi="Arial" w:cs="Arial"/>
              <w:noProof/>
              <w:color w:val="000000" w:themeColor="text1"/>
              <w:shd w:val="clear" w:color="auto" w:fill="FFFFFF"/>
              <w:lang w:eastAsia="en-GB"/>
            </w:rPr>
            <w:t>(2014, p. 11)</w:t>
          </w:r>
          <w:r w:rsidR="001B08E9" w:rsidRPr="0047019B">
            <w:rPr>
              <w:rFonts w:ascii="Arial" w:eastAsia="Times New Roman" w:hAnsi="Arial" w:cs="Arial"/>
              <w:color w:val="000000" w:themeColor="text1"/>
              <w:shd w:val="clear" w:color="auto" w:fill="FFFFFF"/>
              <w:lang w:eastAsia="en-GB"/>
            </w:rPr>
            <w:fldChar w:fldCharType="end"/>
          </w:r>
        </w:sdtContent>
      </w:sdt>
    </w:p>
    <w:p w14:paraId="2BE56EB2" w14:textId="77777777" w:rsidR="009C479E" w:rsidRPr="0047019B" w:rsidRDefault="009C479E" w:rsidP="00D543D9">
      <w:pPr>
        <w:jc w:val="both"/>
        <w:rPr>
          <w:rFonts w:ascii="Arial" w:eastAsia="Times New Roman" w:hAnsi="Arial" w:cs="Arial"/>
          <w:color w:val="000000" w:themeColor="text1"/>
          <w:shd w:val="clear" w:color="auto" w:fill="FFFFFF"/>
          <w:lang w:eastAsia="en-GB"/>
        </w:rPr>
      </w:pPr>
    </w:p>
    <w:p w14:paraId="23EB41BD" w14:textId="28A5DE7C" w:rsidR="008C388E" w:rsidRPr="0047019B" w:rsidRDefault="00506CA4" w:rsidP="00D543D9">
      <w:pPr>
        <w:jc w:val="both"/>
        <w:rPr>
          <w:rFonts w:ascii="Arial" w:eastAsia="Times New Roman" w:hAnsi="Arial" w:cs="Arial"/>
          <w:color w:val="000000" w:themeColor="text1"/>
          <w:shd w:val="clear" w:color="auto" w:fill="FFFFFF"/>
          <w:lang w:eastAsia="en-GB"/>
        </w:rPr>
      </w:pPr>
      <w:r>
        <w:rPr>
          <w:rFonts w:ascii="Arial" w:hAnsi="Arial" w:cs="Arial"/>
          <w:color w:val="000000"/>
        </w:rPr>
        <w:t>Gallwn hefyd ystyried theori disgyblaeth ‘The Ripple Effect’</w:t>
      </w:r>
      <w:r>
        <w:rPr>
          <w:rFonts w:ascii="Arial" w:hAnsi="Arial" w:cs="Arial"/>
          <w:noProof/>
          <w:color w:val="000000"/>
        </w:rPr>
        <w:t xml:space="preserve"> (Kounin &amp; Gump, 1958)</w:t>
      </w:r>
      <w:r>
        <w:rPr>
          <w:rFonts w:ascii="Arial" w:hAnsi="Arial" w:cs="Arial"/>
          <w:color w:val="000000"/>
        </w:rPr>
        <w:t xml:space="preserve">, sydd yn sôn am bwysigrwydd disgyblaeth mewn ystafell dosbarth a sut y mae disgyblu un disgybl o flaen eraill yn effeithio ar eu hymddygiad nhw hefyd, “the influence that control techniques have- not on the children who are being disciplined- but on the other children who are watching and listening” </w:t>
      </w:r>
      <w:r>
        <w:rPr>
          <w:rFonts w:ascii="Arial" w:hAnsi="Arial" w:cs="Arial"/>
          <w:noProof/>
          <w:color w:val="000000"/>
        </w:rPr>
        <w:t>(Kounin &amp; Gump, 1958, p. 158)</w:t>
      </w:r>
      <w:r>
        <w:rPr>
          <w:rFonts w:ascii="Arial" w:hAnsi="Arial" w:cs="Arial"/>
          <w:color w:val="000000"/>
        </w:rPr>
        <w:t xml:space="preserve">. Yn yr achos critigol dan sylw, gellir dadlau nad oedd disgyblaeth yr athrawes yn ddigonol gan fod yr unigolion amharchus yn parhau i gam-ymddwyn. Wrth ystyried hyn, daw yn amlwg fod y disgyblion eraill o fewn y dosbarth wedi sylwi ar ddiffyg effaith y ddisgyblaeth ar eu ffrind ac felly’n parhau i ymddwyn yn yr un modd a defnyddio’u ffonau symudol. Felly, y cwestiwn a godir yw, pe bai disgyblaeth a disgwyliadau’r athrawes wedi bod yn gadarn ac yn glir, a fyddai’r dosbarth wedi parhau gyda’u hymddygiad gwael? “When a teacher becomes angry, students know they “got” the teacher; he or she is out of control and the students lose respect and trust in the teacher” </w:t>
      </w:r>
      <w:r>
        <w:rPr>
          <w:rFonts w:ascii="Arial" w:hAnsi="Arial" w:cs="Arial"/>
          <w:noProof/>
          <w:color w:val="000000"/>
        </w:rPr>
        <w:t>(Canter, 2010, p. Chapter 2)</w:t>
      </w:r>
      <w:r>
        <w:rPr>
          <w:rFonts w:ascii="Arial" w:hAnsi="Arial" w:cs="Arial"/>
          <w:color w:val="000000"/>
        </w:rPr>
        <w:t>.</w:t>
      </w:r>
    </w:p>
    <w:p w14:paraId="4FA29AB2" w14:textId="42B979FD" w:rsidR="00463169" w:rsidRPr="0047019B" w:rsidRDefault="00C436F2" w:rsidP="00D543D9">
      <w:pPr>
        <w:jc w:val="both"/>
        <w:rPr>
          <w:rFonts w:ascii="Arial" w:eastAsia="Times New Roman" w:hAnsi="Arial" w:cs="Arial"/>
          <w:color w:val="000000" w:themeColor="text1"/>
          <w:shd w:val="clear" w:color="auto" w:fill="FFFFFF"/>
          <w:lang w:eastAsia="en-GB"/>
        </w:rPr>
      </w:pPr>
      <w:r w:rsidRPr="0047019B">
        <w:rPr>
          <w:rFonts w:ascii="Arial" w:eastAsia="Times New Roman" w:hAnsi="Arial" w:cs="Arial"/>
          <w:color w:val="000000" w:themeColor="text1"/>
          <w:shd w:val="clear" w:color="auto" w:fill="FFFFFF"/>
          <w:lang w:eastAsia="en-GB"/>
        </w:rPr>
        <w:t xml:space="preserve"> </w:t>
      </w:r>
    </w:p>
    <w:p w14:paraId="60627612" w14:textId="7E0487A3" w:rsidR="00714867" w:rsidRPr="0047019B" w:rsidRDefault="00506CA4" w:rsidP="00506CA4">
      <w:pPr>
        <w:jc w:val="both"/>
        <w:rPr>
          <w:rFonts w:ascii="Arial" w:eastAsia="Times New Roman" w:hAnsi="Arial" w:cs="Arial"/>
          <w:color w:val="000000" w:themeColor="text1"/>
          <w:shd w:val="clear" w:color="auto" w:fill="FFFFFF"/>
          <w:lang w:eastAsia="en-GB"/>
        </w:rPr>
      </w:pPr>
      <w:r>
        <w:rPr>
          <w:rFonts w:ascii="Arial" w:hAnsi="Arial" w:cs="Arial"/>
          <w:color w:val="000000"/>
        </w:rPr>
        <w:t xml:space="preserve">Trafodaf nawr yr hyn a elwir “The most hyped concept in neuroscience </w:t>
      </w:r>
      <w:r>
        <w:rPr>
          <w:rFonts w:ascii="Arial" w:hAnsi="Arial" w:cs="Arial"/>
          <w:noProof/>
          <w:color w:val="000000"/>
        </w:rPr>
        <w:t>(Kilner &amp; Lemon, 2013, p. 1)</w:t>
      </w:r>
      <w:r>
        <w:rPr>
          <w:rFonts w:ascii="Arial" w:hAnsi="Arial" w:cs="Arial"/>
          <w:color w:val="000000"/>
        </w:rPr>
        <w:t xml:space="preserve">” sef ‘Mirror Neurons’. Darganfyddwyd ‘Mirror Neurons’ tuag ugain mlynedd yn ôl gan grŵp o wyddonwyr ym Mhrifysgol Parma, yr Eidal. </w:t>
      </w:r>
      <w:r>
        <w:rPr>
          <w:rFonts w:ascii="Arial" w:hAnsi="Arial" w:cs="Arial"/>
          <w:noProof/>
          <w:color w:val="000000"/>
        </w:rPr>
        <w:t>(Schober &amp; Sabitzer, 2013)</w:t>
      </w:r>
      <w:r>
        <w:rPr>
          <w:rFonts w:ascii="Arial" w:hAnsi="Arial" w:cs="Arial"/>
          <w:color w:val="000000"/>
        </w:rPr>
        <w:t xml:space="preserve">. Wrth drafod yr achos critigol dan sylw, mae modd gwneud ystyriaeth o’r cysyniad yma gan ddadansoddi ymddygiadau’r dosbarth. </w:t>
      </w:r>
      <w:r>
        <w:rPr>
          <w:rFonts w:ascii="Arial" w:hAnsi="Arial" w:cs="Arial"/>
          <w:color w:val="000000"/>
          <w:lang w:val="en-GB"/>
        </w:rPr>
        <w:t xml:space="preserve">“Mirror neurons are a class of neuron that modulate their activity both when an individual executes a specific motor act and when they observe the same or similar act performed by another individual” </w:t>
      </w:r>
      <w:r>
        <w:rPr>
          <w:rFonts w:ascii="Arial" w:hAnsi="Arial" w:cs="Arial"/>
          <w:noProof/>
          <w:color w:val="000000"/>
          <w:lang w:val="en-GB"/>
        </w:rPr>
        <w:t>(Kilner &amp; Lemon, 2013, p. 1)</w:t>
      </w:r>
      <w:r>
        <w:rPr>
          <w:rFonts w:ascii="Arial" w:hAnsi="Arial" w:cs="Arial"/>
          <w:color w:val="000000"/>
          <w:lang w:val="en-GB"/>
        </w:rPr>
        <w:t xml:space="preserve">. O’r dyfyniad hwn, gellir gwneud cysylltiad gydag agweddau o fewn gwers. Dengys yr achos dan sylw fod y disgyblion wedi dylanwadu ar ei gilydd, ac wedi i un disgybl anwybyddu cyfarwyddiadau’r athro, sylwodd gweddill y dosbarth a chymerasant yn ganiataol fod hawl ganddynt wneud yr un peth. </w:t>
      </w:r>
      <w:r>
        <w:rPr>
          <w:rFonts w:ascii="Arial" w:hAnsi="Arial" w:cs="Arial"/>
          <w:color w:val="000000"/>
        </w:rPr>
        <w:t>Rhaid felly sôn am ddylanwadau yn gyffredinol. Does dim amheuaeth bod yr achos critigol yn amlygu sut mae dylanwadau megis technoleg, diffyg rheolaeth a chyfoedion yn gallu effeithio ar agweddau ac ymddygiad o fewn dosbarth. “Educators are discovering that students are more interested in online resources, ..... than classroom lectures and textbook chapters about computer science and other subjects.”</w:t>
      </w:r>
      <w:r>
        <w:rPr>
          <w:rFonts w:ascii="Arial" w:hAnsi="Arial" w:cs="Arial"/>
          <w:noProof/>
          <w:color w:val="000000"/>
        </w:rPr>
        <w:t xml:space="preserve"> (Goudar, 2014, p. 213)</w:t>
      </w:r>
      <w:r>
        <w:rPr>
          <w:rFonts w:ascii="Arial" w:hAnsi="Arial" w:cs="Arial"/>
          <w:color w:val="000000"/>
        </w:rPr>
        <w:t>. Mae’n bosibl y gall presenoldeb technoleg o fewn amgylchedd dysgu hefyd arwain at ganlyniadau negyddol megis gorfywiogrwydd, unigrwydd a graddau is na’r disgwyliedig.</w:t>
      </w:r>
      <w:r>
        <w:rPr>
          <w:rFonts w:ascii="Arial" w:hAnsi="Arial" w:cs="Arial"/>
          <w:noProof/>
          <w:color w:val="000000"/>
        </w:rPr>
        <w:t xml:space="preserve"> (Mohammed, 2019)</w:t>
      </w:r>
      <w:r>
        <w:rPr>
          <w:rFonts w:ascii="Arial" w:hAnsi="Arial" w:cs="Arial"/>
          <w:color w:val="000000"/>
        </w:rPr>
        <w:t>.</w:t>
      </w:r>
    </w:p>
    <w:p w14:paraId="27493929" w14:textId="77777777" w:rsidR="00714867" w:rsidRPr="0047019B" w:rsidRDefault="00714867" w:rsidP="00D543D9">
      <w:pPr>
        <w:jc w:val="both"/>
        <w:rPr>
          <w:rFonts w:ascii="Arial" w:eastAsia="Times New Roman" w:hAnsi="Arial" w:cs="Arial"/>
          <w:color w:val="000000" w:themeColor="text1"/>
          <w:shd w:val="clear" w:color="auto" w:fill="FFFFFF"/>
          <w:lang w:eastAsia="en-GB"/>
        </w:rPr>
      </w:pPr>
    </w:p>
    <w:p w14:paraId="5C761FE7" w14:textId="6057A798" w:rsidR="005B6687" w:rsidRPr="0047019B" w:rsidRDefault="00506CA4" w:rsidP="00506CA4">
      <w:pPr>
        <w:jc w:val="both"/>
        <w:rPr>
          <w:rFonts w:ascii="Arial" w:eastAsia="Times New Roman" w:hAnsi="Arial" w:cs="Arial"/>
          <w:color w:val="000000" w:themeColor="text1"/>
          <w:shd w:val="clear" w:color="auto" w:fill="FFFFFF"/>
          <w:lang w:eastAsia="en-GB"/>
        </w:rPr>
      </w:pPr>
      <w:r>
        <w:rPr>
          <w:rFonts w:ascii="Arial" w:hAnsi="Arial" w:cs="Arial"/>
          <w:color w:val="000000"/>
        </w:rPr>
        <w:t>Posibl dadlau fod yr athrawes dan sylw wedi ceisio ymateb yn greadigol wrth ganiatáu’r defnydd o dechnoleg fodern gyda’r nod o gynnal diddordeb y disgybl a pharhau gyda’r wers yn arferol. Yn yr un modd, gellir dadlau bod y disgyblion heb gydymffurfio gyda’r disgwyliadau ac wedi rhwystro’r athrawes a’r disgyblion eraill i gyflawni amcanion y wers.</w:t>
      </w:r>
    </w:p>
    <w:p w14:paraId="39560022" w14:textId="77777777" w:rsidR="00FA2273" w:rsidRPr="0047019B" w:rsidRDefault="00FA2273" w:rsidP="00D543D9">
      <w:pPr>
        <w:jc w:val="both"/>
        <w:rPr>
          <w:rFonts w:ascii="Arial" w:eastAsia="Times New Roman" w:hAnsi="Arial" w:cs="Arial"/>
          <w:color w:val="000000" w:themeColor="text1"/>
          <w:shd w:val="clear" w:color="auto" w:fill="FFFFFF"/>
          <w:lang w:eastAsia="en-GB"/>
        </w:rPr>
      </w:pPr>
    </w:p>
    <w:p w14:paraId="44DA26CB" w14:textId="36CC7011" w:rsidR="00600936" w:rsidRPr="0047019B" w:rsidRDefault="00506CA4" w:rsidP="00D543D9">
      <w:pPr>
        <w:jc w:val="both"/>
        <w:rPr>
          <w:rFonts w:ascii="Arial" w:eastAsia="Times New Roman" w:hAnsi="Arial" w:cs="Arial"/>
          <w:color w:val="000000" w:themeColor="text1"/>
          <w:lang w:val="en-GB" w:eastAsia="en-GB"/>
        </w:rPr>
      </w:pPr>
      <w:r>
        <w:rPr>
          <w:rFonts w:ascii="Arial" w:hAnsi="Arial" w:cs="Arial"/>
          <w:color w:val="000000"/>
        </w:rPr>
        <w:t xml:space="preserve">Theori arall sydd yn berthnasol ar gyfer yr ymchwil hwn yw datblygiad socio-gymdeithasol a gwybyddol gan fod modd i ni gysylltu’r addysgu o fewn y dosbarth gyda datblygiad y disgyblion. Dylanwadir ffactorau cymdeithasol ar ddysgwyr y tu fewn a thu allan i’r ystafell dosbarth. Mae’r arbenigwyr Lev Vygotsky a Jean Piaget yn cynnig barn gyferbyniol ar ddatblygiad socio-gymdeithasol a gwybyddol. Credodd Vygotsky </w:t>
      </w:r>
      <w:r>
        <w:rPr>
          <w:rFonts w:ascii="Arial" w:hAnsi="Arial" w:cs="Arial"/>
          <w:noProof/>
          <w:color w:val="000000"/>
        </w:rPr>
        <w:t>(1978)</w:t>
      </w:r>
      <w:r>
        <w:rPr>
          <w:rFonts w:ascii="Arial" w:hAnsi="Arial" w:cs="Arial"/>
          <w:color w:val="000000"/>
        </w:rPr>
        <w:t xml:space="preserve"> fod datblygiad unigolion yn gwreiddio o’u rhyngweithiadau cymdeithasol yn y ‘Parth Datblygiad Procsimol’, sydd yn amlygu’r hyn sydd tu hwnt i fedrau presennol yr unigolyn gyda chefnogaeth rhywun mwy gwybodus. “</w:t>
      </w:r>
      <w:r>
        <w:rPr>
          <w:rFonts w:ascii="Arial" w:hAnsi="Arial" w:cs="Arial"/>
          <w:color w:val="000000"/>
          <w:lang w:val="en-GB"/>
        </w:rPr>
        <w:t xml:space="preserve">ZPD was understood by Vygotsky to describe the current or actual level of development of the learner and the next level attainable through the use of ... capable adult or peer facilitation.” </w:t>
      </w:r>
      <w:r>
        <w:rPr>
          <w:rFonts w:ascii="Arial" w:hAnsi="Arial" w:cs="Arial"/>
          <w:noProof/>
          <w:color w:val="000000"/>
          <w:lang w:val="en-GB"/>
        </w:rPr>
        <w:t>(Shabani, et al., 2010, p. 238)</w:t>
      </w:r>
      <w:r>
        <w:rPr>
          <w:rFonts w:ascii="Arial" w:hAnsi="Arial" w:cs="Arial"/>
          <w:color w:val="000000"/>
          <w:lang w:val="en-GB"/>
        </w:rPr>
        <w:t xml:space="preserve"> Pwysleisiwyd gan Vygotsky rôl ffactorau cymdeithasol mewn datblygiad gwybyddol ac ar bwysigrwydd mewnbwn gan oedolion a chymheiriaid. “The range of skill that can be developed with adult guidance or peer collaboration exceeds what can be attained alone” </w:t>
      </w:r>
      <w:r>
        <w:rPr>
          <w:rFonts w:ascii="Arial" w:hAnsi="Arial" w:cs="Arial"/>
          <w:noProof/>
          <w:color w:val="000000"/>
          <w:lang w:val="en-GB"/>
        </w:rPr>
        <w:t>(Calcutta, 2020)</w:t>
      </w:r>
      <w:r>
        <w:rPr>
          <w:rFonts w:ascii="Arial" w:hAnsi="Arial" w:cs="Arial"/>
          <w:color w:val="000000"/>
          <w:lang w:val="en-GB"/>
        </w:rPr>
        <w:t>. Dengys y PDP cyswllt rhwng arweinyddiaeth, cynnydd a gwelliant. Awgrymodd Vygostky mai gwybodaeth a ddaw o oedolion sydd yn effeithio fwyaf ar ddatblygiad gwybyddol y cenedlaethau iau. Sonia Vygotsky yn ei waith am ‘More Knowledgeable Other’</w:t>
      </w:r>
      <w:r>
        <w:rPr>
          <w:rFonts w:ascii="Arial" w:hAnsi="Arial" w:cs="Arial"/>
          <w:noProof/>
          <w:color w:val="000000"/>
          <w:lang w:val="en-GB"/>
        </w:rPr>
        <w:t xml:space="preserve"> (McLeod, 2018)</w:t>
      </w:r>
      <w:r>
        <w:rPr>
          <w:rFonts w:ascii="Arial" w:hAnsi="Arial" w:cs="Arial"/>
          <w:color w:val="000000"/>
          <w:lang w:val="en-GB"/>
        </w:rPr>
        <w:t xml:space="preserve">, sef rhywun sydd â dealltwriaeth well neu lefel gallu uwch ynglŷn â thasg, proses neu gysyniad er mwyn cynorthwyo dysgwr i ddatblygu. Dyma yn y bôn yw’r hyn y mae Vygotsky yn pwysleisio yn ei waith am ddatblygiad cymdeithasol a chreda ef fod datblygiad gwybyddol yn gallu digwydd mewn amrywiaeth o ddiwylliannau ond yn cael ei dylanwadu gan amgylcheddau cymdeithasol, “... he believed strongly that community plays a central role in the process of "making meaning."” </w:t>
      </w:r>
      <w:r>
        <w:rPr>
          <w:rFonts w:ascii="Arial" w:hAnsi="Arial" w:cs="Arial"/>
          <w:noProof/>
          <w:color w:val="000000"/>
          <w:lang w:val="en-GB"/>
        </w:rPr>
        <w:t>(Vygotsky, 1978)</w:t>
      </w:r>
      <w:r>
        <w:rPr>
          <w:rFonts w:ascii="Arial" w:hAnsi="Arial" w:cs="Arial"/>
          <w:color w:val="000000"/>
          <w:lang w:val="en-GB"/>
        </w:rPr>
        <w:t>.</w:t>
      </w:r>
    </w:p>
    <w:p w14:paraId="710F2668" w14:textId="27363E65" w:rsidR="00B77343" w:rsidRPr="0047019B" w:rsidRDefault="00B77343" w:rsidP="00D543D9">
      <w:pPr>
        <w:jc w:val="both"/>
        <w:rPr>
          <w:rFonts w:ascii="Arial" w:eastAsia="Times New Roman" w:hAnsi="Arial" w:cs="Arial"/>
          <w:color w:val="000000" w:themeColor="text1"/>
          <w:lang w:val="en-GB" w:eastAsia="en-GB"/>
        </w:rPr>
      </w:pPr>
    </w:p>
    <w:p w14:paraId="685284CC" w14:textId="2D7D46D5" w:rsidR="0092695D" w:rsidRPr="0047019B" w:rsidRDefault="00506CA4" w:rsidP="00506CA4">
      <w:pPr>
        <w:jc w:val="both"/>
        <w:rPr>
          <w:rFonts w:ascii="Arial" w:eastAsia="Times New Roman" w:hAnsi="Arial" w:cs="Arial"/>
          <w:color w:val="000000" w:themeColor="text1"/>
          <w:lang w:val="en-GB" w:eastAsia="en-GB"/>
        </w:rPr>
      </w:pPr>
      <w:r>
        <w:rPr>
          <w:rFonts w:ascii="Arial" w:hAnsi="Arial" w:cs="Arial"/>
          <w:color w:val="000000"/>
          <w:lang w:val="en-GB"/>
        </w:rPr>
        <w:t xml:space="preserve">Yn wahanol i Vygotsky, mae gwaith Piaget “the nearest thing to being Freud's contemporary equivalent” </w:t>
      </w:r>
      <w:r>
        <w:rPr>
          <w:rFonts w:ascii="Arial" w:hAnsi="Arial" w:cs="Arial"/>
          <w:noProof/>
          <w:color w:val="000000"/>
          <w:lang w:val="en-GB"/>
        </w:rPr>
        <w:t>(Gardner, 1979)</w:t>
      </w:r>
      <w:r>
        <w:rPr>
          <w:rFonts w:ascii="Times New Roman" w:hAnsi="Times New Roman" w:cs="Times New Roman"/>
          <w:color w:val="000000"/>
          <w:lang w:val="en-GB"/>
        </w:rPr>
        <w:t xml:space="preserve">, </w:t>
      </w:r>
      <w:r>
        <w:rPr>
          <w:rFonts w:ascii="Arial" w:hAnsi="Arial" w:cs="Arial"/>
          <w:color w:val="000000"/>
          <w:lang w:val="en-GB"/>
        </w:rPr>
        <w:t>wedi’i seilio ar fodel pendant, lle y mae’n ffocysu ar fewnoli ar brofiadau gan gyfoedion yn hytrach fel rhan o ddatblygiad gwybyddol. Soniodd Piaget yn aml am y broses gymdeithasol o ddatblygiad gwybyddol, affeithiol, cymdeithasol a moesol. Mae theori Piaget yn seiliedig ar bedwar cam sydd yn awgrymu fod plant yn datblygu “through the stages of cognitive development through maturation”, gyda dulliau darganfod a rhai trawsyriadau cymdeithasol trwy gymhwysiad a chydweddiad</w:t>
      </w:r>
      <w:r>
        <w:rPr>
          <w:rFonts w:ascii="Arial" w:hAnsi="Arial" w:cs="Arial"/>
          <w:noProof/>
          <w:color w:val="000000"/>
          <w:lang w:val="en-GB"/>
        </w:rPr>
        <w:t xml:space="preserve"> (Woolkfolk, 2004, p. 71)</w:t>
      </w:r>
      <w:r>
        <w:rPr>
          <w:rFonts w:ascii="Arial" w:hAnsi="Arial" w:cs="Arial"/>
          <w:color w:val="000000"/>
          <w:lang w:val="en-GB"/>
        </w:rPr>
        <w:t xml:space="preserve">. Ffocysa’r theori ar ddeall sut mae plant yn caffael gwybodaeth ynglŷn â chysyniadau craidd megis sefydlogrwydd gwrthrych, rhifedd a chyfiawnder yn dibynnu ar eu hoedran ac aeddfedrwydd. Er nad oedd Piaget </w:t>
      </w:r>
      <w:r>
        <w:rPr>
          <w:rFonts w:ascii="Calibri" w:hAnsi="Calibri" w:cs="Calibri"/>
          <w:noProof/>
          <w:color w:val="000000"/>
          <w:lang w:val="en-GB"/>
        </w:rPr>
        <w:t>(1952)</w:t>
      </w:r>
      <w:r>
        <w:rPr>
          <w:rFonts w:ascii="Calibri" w:hAnsi="Calibri" w:cs="Calibri"/>
          <w:color w:val="000000"/>
        </w:rPr>
        <w:t xml:space="preserve"> </w:t>
      </w:r>
      <w:r>
        <w:rPr>
          <w:rFonts w:ascii="Arial" w:hAnsi="Arial" w:cs="Arial"/>
          <w:color w:val="000000"/>
          <w:lang w:val="en-GB"/>
        </w:rPr>
        <w:t xml:space="preserve">wedi perthnasu ei theori gydag addysg, mae ymchwilwyr diweddaraf wedi esbonio bod elfennau o’r theori yn cysylltu gyda dysgu ac addysgu </w:t>
      </w:r>
      <w:r>
        <w:rPr>
          <w:rFonts w:ascii="Arial" w:hAnsi="Arial" w:cs="Arial"/>
          <w:noProof/>
          <w:color w:val="000000"/>
          <w:lang w:val="en-GB"/>
        </w:rPr>
        <w:t>(McLeod, 2018)</w:t>
      </w:r>
      <w:r>
        <w:rPr>
          <w:rFonts w:ascii="Arial" w:hAnsi="Arial" w:cs="Arial"/>
          <w:color w:val="000000"/>
          <w:lang w:val="en-GB"/>
        </w:rPr>
        <w:t>.</w:t>
      </w:r>
    </w:p>
    <w:p w14:paraId="3D5E7035" w14:textId="77777777" w:rsidR="0092695D" w:rsidRPr="0047019B" w:rsidRDefault="0092695D" w:rsidP="00D543D9">
      <w:pPr>
        <w:jc w:val="both"/>
        <w:rPr>
          <w:rFonts w:ascii="Arial" w:eastAsia="Times New Roman" w:hAnsi="Arial" w:cs="Arial"/>
          <w:color w:val="000000" w:themeColor="text1"/>
          <w:lang w:val="en-GB" w:eastAsia="en-GB"/>
        </w:rPr>
      </w:pPr>
    </w:p>
    <w:p w14:paraId="2E7428FB" w14:textId="07DF2418" w:rsidR="00577CA7" w:rsidRPr="0047019B" w:rsidRDefault="00A71645" w:rsidP="00D543D9">
      <w:pPr>
        <w:jc w:val="both"/>
        <w:rPr>
          <w:rFonts w:ascii="Arial" w:eastAsia="Times New Roman" w:hAnsi="Arial" w:cs="Arial"/>
          <w:color w:val="000000" w:themeColor="text1"/>
          <w:lang w:val="en-GB" w:eastAsia="en-GB"/>
        </w:rPr>
      </w:pPr>
      <w:r>
        <w:rPr>
          <w:rFonts w:ascii="Arial" w:hAnsi="Arial" w:cs="Arial"/>
          <w:color w:val="000000"/>
          <w:lang w:val="en-GB"/>
        </w:rPr>
        <w:t xml:space="preserve">Hoffwn grynhoi’r ymchwil yr wyf wedi gwneud ynglŷn â’r ddau wyddonwr arwyddocaol yma, drwy ystyried y cwricwlwm presennol yng Nghymru </w:t>
      </w:r>
      <w:r>
        <w:rPr>
          <w:rFonts w:ascii="Arial" w:hAnsi="Arial" w:cs="Arial"/>
          <w:noProof/>
          <w:color w:val="000000"/>
          <w:lang w:val="en-GB"/>
        </w:rPr>
        <w:t>(Llywodraeth Cymru, 2008)</w:t>
      </w:r>
      <w:r>
        <w:rPr>
          <w:rFonts w:ascii="Arial" w:hAnsi="Arial" w:cs="Arial"/>
          <w:color w:val="000000"/>
          <w:lang w:val="en-GB"/>
        </w:rPr>
        <w:t>. Yn debyg i theori Piaget</w:t>
      </w:r>
      <w:r>
        <w:rPr>
          <w:rFonts w:ascii="Arial" w:hAnsi="Arial" w:cs="Arial"/>
          <w:noProof/>
          <w:color w:val="000000"/>
          <w:lang w:val="en-GB"/>
        </w:rPr>
        <w:t xml:space="preserve"> (1952)</w:t>
      </w:r>
      <w:r>
        <w:rPr>
          <w:rFonts w:ascii="Arial" w:hAnsi="Arial" w:cs="Arial"/>
          <w:color w:val="000000"/>
          <w:lang w:val="en-GB"/>
        </w:rPr>
        <w:t xml:space="preserve">, mae’r cwricwlwm presennol ar gyfer ysgolion uwchradd wedi’i strwythuro yn ôl gallu ac oedran gyda fframweithiau clir a chyson sydd yn “cynnig datblygiad parhaus ar gyfer plant a phobl ifanc 3 i 16 oed, ac mae’n pennu deilliannau clir ar gyfer yr hyn sy’n ddisgwyliedig bob blwyddyn o ran llythrennedd a rhifedd” </w:t>
      </w:r>
      <w:r>
        <w:rPr>
          <w:rFonts w:ascii="Arial" w:hAnsi="Arial" w:cs="Arial"/>
          <w:noProof/>
          <w:color w:val="000000"/>
          <w:lang w:val="en-GB"/>
        </w:rPr>
        <w:t>(Llywodraeth Cymru, 2019, p. 4)</w:t>
      </w:r>
      <w:r>
        <w:rPr>
          <w:rFonts w:ascii="Arial" w:hAnsi="Arial" w:cs="Arial"/>
          <w:color w:val="000000"/>
          <w:lang w:val="en-GB"/>
        </w:rPr>
        <w:t>. Wrth ystyried yr achos critigol dan sylw, gellir dadlau fod ymddygiad y disgyblion wedi’u heffeithio oherwydd eu bod nhw cychwyn pennod newydd yn eu bywydau personol, cymdeithasol ac addysgol. Mae hyn oll yn cyd-fynd gyda theori’r ddau wyddonwr. Yn gyntaf, posib fod diffyg paratoi ac adnabod rhwystrau wedi effeithio’n negyddol ar allu’r athrawes i sgaffaldio’r wers. Yn ail, oherwydd y sefyllfa bresennol, mae’r disgyblion wedi colli 6 mis o addysg yn y cyfnod allweddol blaenorol, felly’r cysondeb yn eu camau dysgu. Mae trafod theori Piaget, Vygotsky a’r cwricwlwm presennol yn cefnogi’r cysyniad o gymhlethdod sydd yn wynebu nid yn unig y disgyblion, ond yr athrawon hefyd.</w:t>
      </w:r>
    </w:p>
    <w:p w14:paraId="12646A11" w14:textId="715CDE3B" w:rsidR="00F76D5D" w:rsidRPr="0047019B" w:rsidRDefault="00F76D5D" w:rsidP="00D543D9">
      <w:pPr>
        <w:jc w:val="both"/>
        <w:rPr>
          <w:rFonts w:ascii="Arial" w:eastAsia="Times New Roman" w:hAnsi="Arial" w:cs="Arial"/>
          <w:b/>
          <w:bCs/>
          <w:color w:val="000000" w:themeColor="text1"/>
          <w:lang w:val="en-GB" w:eastAsia="en-GB"/>
        </w:rPr>
      </w:pPr>
    </w:p>
    <w:p w14:paraId="4E6CA42D" w14:textId="0DF3561D" w:rsidR="007225EB" w:rsidRPr="0047019B" w:rsidRDefault="00506CA4" w:rsidP="00D543D9">
      <w:pPr>
        <w:jc w:val="both"/>
        <w:rPr>
          <w:rFonts w:ascii="Times New Roman" w:eastAsia="Times New Roman" w:hAnsi="Times New Roman" w:cs="Times New Roman"/>
          <w:color w:val="000000" w:themeColor="text1"/>
          <w:lang w:val="en-GB" w:eastAsia="en-GB"/>
        </w:rPr>
      </w:pPr>
      <w:r>
        <w:rPr>
          <w:rFonts w:ascii="Arial" w:hAnsi="Arial" w:cs="Arial"/>
          <w:color w:val="000000"/>
          <w:lang w:val="en-GB"/>
        </w:rPr>
        <w:t>Fel darpar athro, mae adfyfyrio a dadansoddi arsylwadau ac achosion o’r fath hwn wir yn fuddiol i mi wrth feddwl am y fath athro hoffwn i fod yn y dyfodol. Wrth ddefnyddio modelau adfyfyrio i strwythuro’r gwerthusiad hwn, teimlaf fy mod i wedi amlygu sawl elfen sydd yn berthnasol i fy natblygiad proffesiynol a fydd yn fy helpu i ddod yn athro effeithiol yn y dosbarth a thu hwnt. “Reflection has come to be widely recognized as a crucial element in the professional growth of teachers.”</w:t>
      </w:r>
      <w:r>
        <w:rPr>
          <w:rFonts w:ascii="Arial" w:hAnsi="Arial" w:cs="Arial"/>
          <w:noProof/>
          <w:color w:val="000000"/>
          <w:lang w:val="en-GB"/>
        </w:rPr>
        <w:t xml:space="preserve"> (Calderhead &amp; Gates, 1993, p. 1)</w:t>
      </w:r>
    </w:p>
    <w:p w14:paraId="5DCA808D" w14:textId="38E32F42" w:rsidR="00FD60F4" w:rsidRPr="0047019B" w:rsidRDefault="00FD60F4" w:rsidP="00D543D9">
      <w:pPr>
        <w:jc w:val="both"/>
        <w:rPr>
          <w:rFonts w:ascii="Arial" w:eastAsia="Times New Roman" w:hAnsi="Arial" w:cs="Arial"/>
          <w:color w:val="000000" w:themeColor="text1"/>
          <w:lang w:val="en-GB" w:eastAsia="en-GB"/>
        </w:rPr>
      </w:pPr>
    </w:p>
    <w:p w14:paraId="7F288B67" w14:textId="7D9E8CDD" w:rsidR="00CF79A7" w:rsidRPr="0047019B" w:rsidRDefault="00506CA4" w:rsidP="00506CA4">
      <w:pPr>
        <w:jc w:val="both"/>
        <w:rPr>
          <w:rFonts w:ascii="Arial" w:eastAsia="Times New Roman" w:hAnsi="Arial" w:cs="Arial"/>
          <w:color w:val="000000" w:themeColor="text1"/>
          <w:lang w:val="en-GB" w:eastAsia="en-GB"/>
        </w:rPr>
      </w:pPr>
      <w:r>
        <w:rPr>
          <w:rFonts w:ascii="Arial" w:hAnsi="Arial" w:cs="Arial"/>
          <w:color w:val="000000"/>
          <w:lang w:val="en-GB"/>
        </w:rPr>
        <w:t>Y brif broblem a achosodd yr achos critigol yn y man cyntaf oedd diffyg adnoddau. Oherwydd sefyllfa bresennol Covid-19, mae’n wir dweud bod rhaid i athrawon ddilyn canllawiau iechyd a diogelwch sy’n wahanol i’r arfer. Felly, deallaf yn iawn fod dim modd i’r athrawes ddosbarthu pecynnau na chwaith llyfrau newydd i’r grŵp o ddisgyblion a oedd wedi anghofio. Rhaid canmol ei bod hi wedi meddwl yn greadigol a chynnig i’r disgyblion ddefnyddio ffôn symudol yn bwrpasol ar gyfer y dasg. Serch hynny, teimlaf fod cyfle wedi bod i osgoi’r anhawster wrth baratoi o flaen llaw ac wrth adnabod rhwystrau sydd yn codi’n ddyddiol, ac yn yna paratoi a chynllunio ar eu cyfer.</w:t>
      </w:r>
    </w:p>
    <w:p w14:paraId="279DB921" w14:textId="77777777" w:rsidR="00CF79A7" w:rsidRPr="0047019B" w:rsidRDefault="00CF79A7" w:rsidP="00D543D9">
      <w:pPr>
        <w:jc w:val="both"/>
        <w:rPr>
          <w:rFonts w:ascii="Arial" w:eastAsia="Times New Roman" w:hAnsi="Arial" w:cs="Arial"/>
          <w:color w:val="000000" w:themeColor="text1"/>
          <w:lang w:val="en-GB" w:eastAsia="en-GB"/>
        </w:rPr>
      </w:pPr>
    </w:p>
    <w:p w14:paraId="6B6BD080" w14:textId="01E4F787" w:rsidR="00CD3632" w:rsidRPr="0047019B" w:rsidRDefault="00506CA4" w:rsidP="00D543D9">
      <w:pPr>
        <w:jc w:val="both"/>
        <w:rPr>
          <w:rFonts w:ascii="Arial" w:eastAsia="Times New Roman" w:hAnsi="Arial" w:cs="Arial"/>
          <w:color w:val="000000" w:themeColor="text1"/>
          <w:spacing w:val="2"/>
          <w:shd w:val="clear" w:color="auto" w:fill="FFFFFF"/>
          <w:lang w:val="en-GB" w:eastAsia="en-GB"/>
        </w:rPr>
      </w:pPr>
      <w:r>
        <w:rPr>
          <w:rFonts w:ascii="Arial" w:hAnsi="Arial" w:cs="Arial"/>
          <w:color w:val="000000"/>
          <w:lang w:val="en-GB"/>
        </w:rPr>
        <w:t>Does dim dwywaith bod gan ffonau symudol y potensial i fod yn arf arbennig o ddefnyddiol mewn addysg. Mae technoleg yn bwysicach nawr nag erioed o’r blaen ac felly mae angen i ni fel addysgwyr manteisio ar yr hyn y maent yn cynnig. “</w:t>
      </w:r>
      <w:r>
        <w:rPr>
          <w:rFonts w:ascii="Arial" w:hAnsi="Arial" w:cs="Arial"/>
          <w:color w:val="000000"/>
          <w:spacing w:val="2"/>
          <w:lang w:val="en-GB"/>
        </w:rPr>
        <w:t>Students are able to organize, share notes and information, and connect at a deeper level than ever before.”</w:t>
      </w:r>
      <w:r>
        <w:rPr>
          <w:rFonts w:ascii="Arial" w:hAnsi="Arial" w:cs="Arial"/>
          <w:noProof/>
          <w:color w:val="000000"/>
          <w:spacing w:val="2"/>
          <w:lang w:val="en-GB"/>
        </w:rPr>
        <w:t xml:space="preserve"> (Swiss International Scientific School, 2018)</w:t>
      </w:r>
      <w:r>
        <w:rPr>
          <w:rFonts w:ascii="Arial" w:hAnsi="Arial" w:cs="Arial"/>
          <w:color w:val="000000"/>
          <w:spacing w:val="2"/>
          <w:lang w:val="en-GB"/>
        </w:rPr>
        <w:t>. Mae nifer o ddadleuon o blaid ac yn erbyn wrth drafod a ddylai ffonau symudol fod yn bresennol yn y dosbarth. Yn yr achos critigol dan sylw, ceisiodd yr athrawes weithredu’n greadigol, ond oherwydd diffyg canllawiau clir ar gyfer defnydd y ffonau, cafwyd effaith negyddol ar ymddygiad y dosbarth a thynnwyd sylw’r disgyblion oddi ar y gwaith. Wrth feddwl am yr achos yma a phendroni ar sut y byddwn i’n delio â’r sefyllfa’n wahanol, teimlaf pe bai’r athrawes wedi gosod allan disgwyliadau clir i’r dosbarth cyfan o’r cychwyn cyntaf ac esbonio mai dim ond ar gyfer y gwaith gosod yr oedd ganddynt hawl i ddefnyddio ffonau symudol, gallai hynny wedi bod yn rhybudd iddynt. Byddwn i hefyd wedi nodi pwysigrwydd dilyn polisi ffonau symudol yr ysgol.</w:t>
      </w:r>
    </w:p>
    <w:p w14:paraId="7DF85BA3" w14:textId="62871028" w:rsidR="00FF2374" w:rsidRPr="0047019B" w:rsidRDefault="00FF2374" w:rsidP="00D543D9">
      <w:pPr>
        <w:jc w:val="both"/>
        <w:rPr>
          <w:rFonts w:ascii="Arial" w:eastAsia="Times New Roman" w:hAnsi="Arial" w:cs="Arial"/>
          <w:color w:val="000000" w:themeColor="text1"/>
          <w:spacing w:val="2"/>
          <w:shd w:val="clear" w:color="auto" w:fill="FFFFFF"/>
          <w:lang w:val="en-GB" w:eastAsia="en-GB"/>
        </w:rPr>
      </w:pPr>
    </w:p>
    <w:p w14:paraId="49B9797D" w14:textId="7D3B8EE0" w:rsidR="002A3ECD" w:rsidRPr="0047019B" w:rsidRDefault="00506CA4" w:rsidP="00D543D9">
      <w:pPr>
        <w:jc w:val="both"/>
        <w:rPr>
          <w:rFonts w:ascii="Arial" w:eastAsia="Times New Roman" w:hAnsi="Arial" w:cs="Arial"/>
          <w:color w:val="000000" w:themeColor="text1"/>
          <w:lang w:val="en-GB" w:eastAsia="en-GB"/>
        </w:rPr>
      </w:pPr>
      <w:r>
        <w:rPr>
          <w:rFonts w:ascii="Arial" w:hAnsi="Arial" w:cs="Arial"/>
          <w:color w:val="000000"/>
          <w:lang w:val="en-GB"/>
        </w:rPr>
        <w:t xml:space="preserve">Dysgais hefyd wrth arsylwi a gwerthuso am bwysigrwydd disgyblaeth. Rhaid canmol yr athrawes yn yr achos hwn am osod allan ei disgwyliadau ar gyfer y wers o’r cychwyn cyntaf. Deallaf yn iawn fod yr heriau a godwyd yn ystod y wers wedi effeithio ar sut yr oedd angen iddi ddelio â’r disgyblion a’r dasg gosod mewn ffordd fwy creadigol, llai strwythuredig. O ganlyniad i’r defnydd o’r ffonau symudol, teimlaf y byddai wedi bod yn well iddi ddefnyddio strategaethau gosteg a thawelach er mwyn delio ag ymddygiad y disgyblion. Sonnir gan Sue Cowley yn ei llyfr ‘Getting the buggers to behave’ </w:t>
      </w:r>
      <w:r>
        <w:rPr>
          <w:rFonts w:ascii="Arial" w:hAnsi="Arial" w:cs="Arial"/>
          <w:noProof/>
          <w:color w:val="000000"/>
          <w:lang w:val="en-GB"/>
        </w:rPr>
        <w:t>(2014)</w:t>
      </w:r>
      <w:r>
        <w:rPr>
          <w:rFonts w:ascii="Arial" w:hAnsi="Arial" w:cs="Arial"/>
          <w:color w:val="000000"/>
          <w:lang w:val="en-GB"/>
        </w:rPr>
        <w:t xml:space="preserve"> am bwysigrwydd tôn llais mewn dosbarth “Shouting often indicates a loss of emotional control, .... and it rarely has any direct impact on misbehaviour”. </w:t>
      </w:r>
      <w:r>
        <w:rPr>
          <w:rFonts w:ascii="Arial" w:hAnsi="Arial" w:cs="Arial"/>
          <w:noProof/>
          <w:color w:val="000000"/>
          <w:lang w:val="en-GB"/>
        </w:rPr>
        <w:t>(p. 56)</w:t>
      </w:r>
      <w:r>
        <w:rPr>
          <w:rFonts w:ascii="Arial" w:hAnsi="Arial" w:cs="Arial"/>
          <w:color w:val="000000"/>
          <w:lang w:val="en-GB"/>
        </w:rPr>
        <w:t xml:space="preserve"> Pe bawn i’n camu i esgidiau’r athrawes yn y wers yma, byddwn i wedi cyflwyno rhybudd, cosb posibl er mwyn i’r disgyblion sylweddoli fy mod i o ddifrif am y rheolau a gosodwyd. Dysgais drwy werthuso mai’r ffordd orau o ddelio â disgyblion mewn sefyllfa heriol fel yr achos dan sylw yw i fod yn deg, yn gyson ac yn gadarn.</w:t>
      </w:r>
    </w:p>
    <w:p w14:paraId="23A4A4B0" w14:textId="77777777" w:rsidR="004435DE" w:rsidRPr="0047019B" w:rsidRDefault="004435DE" w:rsidP="00D543D9">
      <w:pPr>
        <w:jc w:val="both"/>
        <w:rPr>
          <w:rFonts w:ascii="Arial" w:eastAsia="Times New Roman" w:hAnsi="Arial" w:cs="Arial"/>
          <w:color w:val="000000" w:themeColor="text1"/>
          <w:lang w:val="en-GB" w:eastAsia="en-GB"/>
        </w:rPr>
      </w:pPr>
    </w:p>
    <w:p w14:paraId="7C354A8A" w14:textId="2E5A2E4D" w:rsidR="00FA3562" w:rsidRPr="0047019B" w:rsidRDefault="00F24C3B" w:rsidP="00D543D9">
      <w:pPr>
        <w:jc w:val="both"/>
        <w:rPr>
          <w:rFonts w:ascii="Arial" w:eastAsia="Times New Roman" w:hAnsi="Arial" w:cs="Arial"/>
          <w:color w:val="000000" w:themeColor="text1"/>
          <w:lang w:val="en-GB" w:eastAsia="en-GB"/>
        </w:rPr>
      </w:pPr>
      <w:r w:rsidRPr="0047019B">
        <w:rPr>
          <w:rFonts w:ascii="Arial" w:eastAsia="Times New Roman" w:hAnsi="Arial" w:cs="Arial"/>
          <w:color w:val="000000" w:themeColor="text1"/>
          <w:lang w:val="en-GB" w:eastAsia="en-GB"/>
        </w:rPr>
        <w:t>Does dim amheuaeth</w:t>
      </w:r>
      <w:r w:rsidR="0070218F" w:rsidRPr="0047019B">
        <w:rPr>
          <w:rFonts w:ascii="Arial" w:eastAsia="Times New Roman" w:hAnsi="Arial" w:cs="Arial"/>
          <w:color w:val="000000" w:themeColor="text1"/>
          <w:lang w:val="en-GB" w:eastAsia="en-GB"/>
        </w:rPr>
        <w:t>, bydd</w:t>
      </w:r>
      <w:r w:rsidRPr="0047019B">
        <w:rPr>
          <w:rFonts w:ascii="Arial" w:eastAsia="Times New Roman" w:hAnsi="Arial" w:cs="Arial"/>
          <w:color w:val="000000" w:themeColor="text1"/>
          <w:lang w:val="en-GB" w:eastAsia="en-GB"/>
        </w:rPr>
        <w:t xml:space="preserve"> y dulliau yr wyf wedi</w:t>
      </w:r>
      <w:r w:rsidR="0070218F" w:rsidRPr="0047019B">
        <w:rPr>
          <w:rFonts w:ascii="Arial" w:eastAsia="Times New Roman" w:hAnsi="Arial" w:cs="Arial"/>
          <w:color w:val="000000" w:themeColor="text1"/>
          <w:lang w:val="en-GB" w:eastAsia="en-GB"/>
        </w:rPr>
        <w:t xml:space="preserve"> eu</w:t>
      </w:r>
      <w:r w:rsidRPr="0047019B">
        <w:rPr>
          <w:rFonts w:ascii="Arial" w:eastAsia="Times New Roman" w:hAnsi="Arial" w:cs="Arial"/>
          <w:color w:val="000000" w:themeColor="text1"/>
          <w:lang w:val="en-GB" w:eastAsia="en-GB"/>
        </w:rPr>
        <w:t xml:space="preserve"> trafod trwy gydol yr aseiniad hwn yn </w:t>
      </w:r>
      <w:r w:rsidR="008D3061" w:rsidRPr="0047019B">
        <w:rPr>
          <w:rFonts w:ascii="Arial" w:eastAsia="Times New Roman" w:hAnsi="Arial" w:cs="Arial"/>
          <w:color w:val="000000" w:themeColor="text1"/>
          <w:lang w:val="en-GB" w:eastAsia="en-GB"/>
        </w:rPr>
        <w:t xml:space="preserve">dylanwadu ar fy </w:t>
      </w:r>
      <w:r w:rsidR="00132308" w:rsidRPr="0047019B">
        <w:rPr>
          <w:rFonts w:ascii="Arial" w:eastAsia="Times New Roman" w:hAnsi="Arial" w:cs="Arial"/>
          <w:color w:val="000000" w:themeColor="text1"/>
          <w:lang w:val="en-GB" w:eastAsia="en-GB"/>
        </w:rPr>
        <w:t>natblygiad personol a p</w:t>
      </w:r>
      <w:r w:rsidR="00B16660" w:rsidRPr="0047019B">
        <w:rPr>
          <w:rFonts w:ascii="Arial" w:eastAsia="Times New Roman" w:hAnsi="Arial" w:cs="Arial"/>
          <w:color w:val="000000" w:themeColor="text1"/>
          <w:lang w:val="en-GB" w:eastAsia="en-GB"/>
        </w:rPr>
        <w:t>h</w:t>
      </w:r>
      <w:r w:rsidR="00132308" w:rsidRPr="0047019B">
        <w:rPr>
          <w:rFonts w:ascii="Arial" w:eastAsia="Times New Roman" w:hAnsi="Arial" w:cs="Arial"/>
          <w:color w:val="000000" w:themeColor="text1"/>
          <w:lang w:val="en-GB" w:eastAsia="en-GB"/>
        </w:rPr>
        <w:t xml:space="preserve">roffesiynol wrth fynd ati i ddilyn gyrfa ym myd addysg. Fel darpar athro, </w:t>
      </w:r>
      <w:r w:rsidR="00ED1412" w:rsidRPr="0047019B">
        <w:rPr>
          <w:rFonts w:ascii="Arial" w:eastAsia="Times New Roman" w:hAnsi="Arial" w:cs="Arial"/>
          <w:color w:val="000000" w:themeColor="text1"/>
          <w:lang w:val="en-GB" w:eastAsia="en-GB"/>
        </w:rPr>
        <w:t xml:space="preserve">mae’r profiad o arsylwi cyfres o wersi, adnabod achosion </w:t>
      </w:r>
      <w:r w:rsidR="00177AED">
        <w:rPr>
          <w:rFonts w:ascii="Arial" w:eastAsia="Times New Roman" w:hAnsi="Arial" w:cs="Arial"/>
          <w:color w:val="000000" w:themeColor="text1"/>
          <w:lang w:val="en-GB" w:eastAsia="en-GB"/>
        </w:rPr>
        <w:t>c</w:t>
      </w:r>
      <w:r w:rsidR="00ED1412" w:rsidRPr="0047019B">
        <w:rPr>
          <w:rFonts w:ascii="Arial" w:eastAsia="Times New Roman" w:hAnsi="Arial" w:cs="Arial"/>
          <w:color w:val="000000" w:themeColor="text1"/>
          <w:lang w:val="en-GB" w:eastAsia="en-GB"/>
        </w:rPr>
        <w:t>ritigol a</w:t>
      </w:r>
      <w:r w:rsidR="008D3061" w:rsidRPr="0047019B">
        <w:rPr>
          <w:rFonts w:ascii="Arial" w:eastAsia="Times New Roman" w:hAnsi="Arial" w:cs="Arial"/>
          <w:color w:val="000000" w:themeColor="text1"/>
          <w:lang w:val="en-GB" w:eastAsia="en-GB"/>
        </w:rPr>
        <w:t>’u</w:t>
      </w:r>
      <w:r w:rsidR="00ED1412" w:rsidRPr="0047019B">
        <w:rPr>
          <w:rFonts w:ascii="Arial" w:eastAsia="Times New Roman" w:hAnsi="Arial" w:cs="Arial"/>
          <w:color w:val="000000" w:themeColor="text1"/>
          <w:lang w:val="en-GB" w:eastAsia="en-GB"/>
        </w:rPr>
        <w:t xml:space="preserve"> gwerthuso </w:t>
      </w:r>
      <w:r w:rsidR="008D3061" w:rsidRPr="0047019B">
        <w:rPr>
          <w:rFonts w:ascii="Arial" w:eastAsia="Times New Roman" w:hAnsi="Arial" w:cs="Arial"/>
          <w:color w:val="000000" w:themeColor="text1"/>
          <w:lang w:val="en-GB" w:eastAsia="en-GB"/>
        </w:rPr>
        <w:t xml:space="preserve">hwy </w:t>
      </w:r>
      <w:r w:rsidR="00ED1412" w:rsidRPr="0047019B">
        <w:rPr>
          <w:rFonts w:ascii="Arial" w:eastAsia="Times New Roman" w:hAnsi="Arial" w:cs="Arial"/>
          <w:color w:val="000000" w:themeColor="text1"/>
          <w:lang w:val="en-GB" w:eastAsia="en-GB"/>
        </w:rPr>
        <w:t>wedi bod yn hynod fudd</w:t>
      </w:r>
      <w:r w:rsidR="00884537" w:rsidRPr="0047019B">
        <w:rPr>
          <w:rFonts w:ascii="Arial" w:eastAsia="Times New Roman" w:hAnsi="Arial" w:cs="Arial"/>
          <w:color w:val="000000" w:themeColor="text1"/>
          <w:lang w:val="en-GB" w:eastAsia="en-GB"/>
        </w:rPr>
        <w:t>iol i mi</w:t>
      </w:r>
      <w:r w:rsidR="00F23918" w:rsidRPr="0047019B">
        <w:rPr>
          <w:rFonts w:ascii="Arial" w:eastAsia="Times New Roman" w:hAnsi="Arial" w:cs="Arial"/>
          <w:color w:val="000000" w:themeColor="text1"/>
          <w:lang w:val="en-GB" w:eastAsia="en-GB"/>
        </w:rPr>
        <w:t xml:space="preserve"> gan ei bod wedi galluogi i mi weld amrywiaeth o sefyllfaoedd o fewn dosbarth a </w:t>
      </w:r>
      <w:r w:rsidR="001631E1" w:rsidRPr="0047019B">
        <w:rPr>
          <w:rFonts w:ascii="Arial" w:eastAsia="Times New Roman" w:hAnsi="Arial" w:cs="Arial"/>
          <w:color w:val="000000" w:themeColor="text1"/>
          <w:lang w:val="en-GB" w:eastAsia="en-GB"/>
        </w:rPr>
        <w:t xml:space="preserve">phrofi’n uniongyrchol sut y mae athrawon heddiw yn delio gyda heriau </w:t>
      </w:r>
      <w:r w:rsidR="00592F6C" w:rsidRPr="0047019B">
        <w:rPr>
          <w:rFonts w:ascii="Arial" w:eastAsia="Times New Roman" w:hAnsi="Arial" w:cs="Arial"/>
          <w:color w:val="000000" w:themeColor="text1"/>
          <w:lang w:val="en-GB" w:eastAsia="en-GB"/>
        </w:rPr>
        <w:t xml:space="preserve">o ddydd i ddydd. </w:t>
      </w:r>
    </w:p>
    <w:p w14:paraId="0A46DD8C" w14:textId="77777777" w:rsidR="00FA3562" w:rsidRPr="0047019B" w:rsidRDefault="00FA3562" w:rsidP="00D543D9">
      <w:pPr>
        <w:jc w:val="both"/>
        <w:rPr>
          <w:rFonts w:ascii="Arial" w:eastAsia="Times New Roman" w:hAnsi="Arial" w:cs="Arial"/>
          <w:color w:val="000000" w:themeColor="text1"/>
          <w:lang w:val="en-GB" w:eastAsia="en-GB"/>
        </w:rPr>
      </w:pPr>
    </w:p>
    <w:p w14:paraId="2AE19125" w14:textId="6090F6D7" w:rsidR="00592F6C" w:rsidRPr="0047019B" w:rsidRDefault="00506CA4" w:rsidP="00D543D9">
      <w:pPr>
        <w:jc w:val="both"/>
        <w:rPr>
          <w:rFonts w:ascii="Arial" w:eastAsia="Times New Roman" w:hAnsi="Arial" w:cs="Arial"/>
          <w:color w:val="000000" w:themeColor="text1"/>
          <w:lang w:val="en-GB" w:eastAsia="en-GB"/>
        </w:rPr>
      </w:pPr>
      <w:r>
        <w:rPr>
          <w:rFonts w:ascii="Arial" w:hAnsi="Arial" w:cs="Arial"/>
          <w:color w:val="000000"/>
          <w:lang w:val="en-GB"/>
        </w:rPr>
        <w:t>Wrth i mi arsylwi’r dosbarth blwyddyn 7, amlygwyd sut mae sefyllfa Covid-19 wedi’u heffeithio. Nid yn unig o ran eu haddysg ond o ran eu harferion a’u hagweddau o fewn y dosbarth. Mae’n anodd peidio ag ystyried y ffaith eu bod nhw wedi colli allan ar 6 mis o addysg. Dadleuaf fod theori Vygotsky a Piaget yn fwy perthnasol i blant blwyddyn 7 eleni wrth iddynt drosglwyddo o’r ysgolion cynradd i’r uwchradd.</w:t>
      </w:r>
    </w:p>
    <w:p w14:paraId="3C0289EE" w14:textId="487240AF" w:rsidR="00EB5802" w:rsidRPr="0047019B" w:rsidRDefault="00EB5802" w:rsidP="00D543D9">
      <w:pPr>
        <w:jc w:val="both"/>
        <w:rPr>
          <w:rFonts w:ascii="Arial" w:eastAsia="Times New Roman" w:hAnsi="Arial" w:cs="Arial"/>
          <w:color w:val="000000" w:themeColor="text1"/>
          <w:lang w:val="en-GB" w:eastAsia="en-GB"/>
        </w:rPr>
      </w:pPr>
    </w:p>
    <w:p w14:paraId="5D5D63D6" w14:textId="4D212C6F" w:rsidR="00114708" w:rsidRPr="0047019B" w:rsidRDefault="00506CA4" w:rsidP="00506CA4">
      <w:pPr>
        <w:jc w:val="both"/>
        <w:rPr>
          <w:rFonts w:ascii="Arial" w:eastAsia="Times New Roman" w:hAnsi="Arial" w:cs="Arial"/>
          <w:color w:val="000000" w:themeColor="text1"/>
          <w:lang w:val="en-GB" w:eastAsia="en-GB"/>
        </w:rPr>
      </w:pPr>
      <w:r>
        <w:rPr>
          <w:rFonts w:ascii="Arial" w:hAnsi="Arial" w:cs="Arial"/>
          <w:color w:val="000000"/>
          <w:lang w:val="en-GB"/>
        </w:rPr>
        <w:t xml:space="preserve">Mae’r achos critigol dan sylw wedi amlygu sawl agwedd sy’n berthnasol i’r cwricwlwm newydd. Teimlaf er nad oedd nodau ac amcanion y wers wedi’u cyflawni yn ystod y wers, roedd y cynllun yn un addawol tu hwnt ac yn cyfuno elfennau o’r cwricwlwm newydd ynghyd. Gofynnwyd i’r disgyblion cydblethu’r gwaith gwyddonol gyda llythrennedd, sydd yn taro sawl diben o’r cwricwlwm newydd gan Donaldson </w:t>
      </w:r>
      <w:r>
        <w:rPr>
          <w:rFonts w:ascii="Arial" w:hAnsi="Arial" w:cs="Arial"/>
          <w:noProof/>
          <w:color w:val="000000"/>
          <w:lang w:val="en-GB"/>
        </w:rPr>
        <w:t>(2015, p. 31)</w:t>
      </w:r>
      <w:r>
        <w:rPr>
          <w:rFonts w:ascii="Arial" w:hAnsi="Arial" w:cs="Arial"/>
          <w:color w:val="000000"/>
          <w:lang w:val="en-GB"/>
        </w:rPr>
        <w:t xml:space="preserve"> er enghraifft, bod yn gyfranwyr mentrus, creadigol drwy gysylltu â chymhwyso gwybodaeth a sgiliau. Mae cynllunio gwers o’r fath hwn hefyd yn gwneud cysylltiad rhwng meysydd dysgu a phrofiad y cwricwlwm sef ‘Gwyddoniaeth a thechnoleg’ ac ‘Ieithoedd, llythrennedd a chyfathrebu’.</w:t>
      </w:r>
      <w:r>
        <w:rPr>
          <w:rFonts w:ascii="Arial" w:hAnsi="Arial" w:cs="Arial"/>
          <w:noProof/>
          <w:color w:val="000000"/>
          <w:lang w:val="en-GB"/>
        </w:rPr>
        <w:t xml:space="preserve"> (Donaldson, 2015, p. 39)</w:t>
      </w:r>
    </w:p>
    <w:p w14:paraId="6BEC3362" w14:textId="2D025E02" w:rsidR="00BF4427" w:rsidRPr="0047019B" w:rsidRDefault="00BF4427" w:rsidP="007D5609">
      <w:pPr>
        <w:jc w:val="both"/>
        <w:rPr>
          <w:rFonts w:ascii="Arial" w:eastAsia="Times New Roman" w:hAnsi="Arial" w:cs="Arial"/>
          <w:color w:val="000000" w:themeColor="text1"/>
          <w:lang w:val="en-GB" w:eastAsia="en-GB"/>
        </w:rPr>
      </w:pPr>
    </w:p>
    <w:p w14:paraId="04E9451D" w14:textId="77777777" w:rsidR="002135E4" w:rsidRPr="0047019B" w:rsidRDefault="00BF4427" w:rsidP="007D5609">
      <w:pPr>
        <w:jc w:val="both"/>
        <w:rPr>
          <w:rFonts w:ascii="Arial" w:eastAsia="Times New Roman" w:hAnsi="Arial" w:cs="Arial"/>
          <w:color w:val="000000" w:themeColor="text1"/>
          <w:lang w:val="en-GB" w:eastAsia="en-GB"/>
        </w:rPr>
      </w:pPr>
      <w:r w:rsidRPr="0047019B">
        <w:rPr>
          <w:rFonts w:ascii="Arial" w:eastAsia="Times New Roman" w:hAnsi="Arial" w:cs="Arial"/>
          <w:color w:val="000000" w:themeColor="text1"/>
          <w:lang w:val="en-GB" w:eastAsia="en-GB"/>
        </w:rPr>
        <w:t>I gloi, rhaid hefyd ystyried y Safonau Proffesiynol</w:t>
      </w:r>
      <w:r w:rsidR="00EA1C98" w:rsidRPr="0047019B">
        <w:rPr>
          <w:rFonts w:ascii="Arial" w:eastAsia="Times New Roman" w:hAnsi="Arial" w:cs="Arial"/>
          <w:color w:val="000000" w:themeColor="text1"/>
          <w:lang w:val="en-GB" w:eastAsia="en-GB"/>
        </w:rPr>
        <w:t xml:space="preserve"> </w:t>
      </w:r>
      <w:sdt>
        <w:sdtPr>
          <w:rPr>
            <w:rFonts w:ascii="Arial" w:eastAsia="Times New Roman" w:hAnsi="Arial" w:cs="Arial"/>
            <w:color w:val="000000" w:themeColor="text1"/>
            <w:lang w:val="en-GB" w:eastAsia="en-GB"/>
          </w:rPr>
          <w:id w:val="1407882747"/>
          <w:citation/>
        </w:sdtPr>
        <w:sdtContent>
          <w:r w:rsidR="00BB6EEC" w:rsidRPr="0047019B">
            <w:rPr>
              <w:rFonts w:ascii="Arial" w:eastAsia="Times New Roman" w:hAnsi="Arial" w:cs="Arial"/>
              <w:color w:val="000000" w:themeColor="text1"/>
              <w:lang w:val="en-GB" w:eastAsia="en-GB"/>
            </w:rPr>
            <w:fldChar w:fldCharType="begin"/>
          </w:r>
          <w:r w:rsidR="00BB6EEC" w:rsidRPr="0047019B">
            <w:rPr>
              <w:rFonts w:ascii="Arial" w:eastAsia="Times New Roman" w:hAnsi="Arial" w:cs="Arial"/>
              <w:color w:val="000000" w:themeColor="text1"/>
              <w:lang w:eastAsia="en-GB"/>
            </w:rPr>
            <w:instrText xml:space="preserve">CITATION Lly18 \n  \l 1106 </w:instrText>
          </w:r>
          <w:r w:rsidR="00BB6EEC" w:rsidRPr="0047019B">
            <w:rPr>
              <w:rFonts w:ascii="Arial" w:eastAsia="Times New Roman" w:hAnsi="Arial" w:cs="Arial"/>
              <w:color w:val="000000" w:themeColor="text1"/>
              <w:lang w:val="en-GB" w:eastAsia="en-GB"/>
            </w:rPr>
            <w:fldChar w:fldCharType="separate"/>
          </w:r>
          <w:r w:rsidR="00BB6EEC" w:rsidRPr="0047019B">
            <w:rPr>
              <w:rFonts w:ascii="Arial" w:eastAsia="Times New Roman" w:hAnsi="Arial" w:cs="Arial"/>
              <w:noProof/>
              <w:color w:val="000000" w:themeColor="text1"/>
              <w:lang w:eastAsia="en-GB"/>
            </w:rPr>
            <w:t>(2018)</w:t>
          </w:r>
          <w:r w:rsidR="00BB6EEC" w:rsidRPr="0047019B">
            <w:rPr>
              <w:rFonts w:ascii="Arial" w:eastAsia="Times New Roman" w:hAnsi="Arial" w:cs="Arial"/>
              <w:color w:val="000000" w:themeColor="text1"/>
              <w:lang w:val="en-GB" w:eastAsia="en-GB"/>
            </w:rPr>
            <w:fldChar w:fldCharType="end"/>
          </w:r>
        </w:sdtContent>
      </w:sdt>
      <w:r w:rsidR="00BB6EEC" w:rsidRPr="0047019B">
        <w:rPr>
          <w:rFonts w:ascii="Arial" w:eastAsia="Times New Roman" w:hAnsi="Arial" w:cs="Arial"/>
          <w:color w:val="000000" w:themeColor="text1"/>
          <w:lang w:val="en-GB" w:eastAsia="en-GB"/>
        </w:rPr>
        <w:t xml:space="preserve"> </w:t>
      </w:r>
      <w:r w:rsidRPr="0047019B">
        <w:rPr>
          <w:rFonts w:ascii="Arial" w:eastAsia="Times New Roman" w:hAnsi="Arial" w:cs="Arial"/>
          <w:color w:val="000000" w:themeColor="text1"/>
          <w:lang w:val="en-GB" w:eastAsia="en-GB"/>
        </w:rPr>
        <w:t>a osodwyd allan gan Lywodraeth Cymru ar gyfer ymarferwyr ysgolion.</w:t>
      </w:r>
      <w:r w:rsidR="002C4EF8" w:rsidRPr="0047019B">
        <w:rPr>
          <w:rFonts w:ascii="Arial" w:eastAsia="Times New Roman" w:hAnsi="Arial" w:cs="Arial"/>
          <w:color w:val="000000" w:themeColor="text1"/>
          <w:lang w:val="en-GB" w:eastAsia="en-GB"/>
        </w:rPr>
        <w:t xml:space="preserve"> Heb os nac oni bai, </w:t>
      </w:r>
      <w:r w:rsidR="00FA283D" w:rsidRPr="0047019B">
        <w:rPr>
          <w:rFonts w:ascii="Arial" w:eastAsia="Times New Roman" w:hAnsi="Arial" w:cs="Arial"/>
          <w:color w:val="000000" w:themeColor="text1"/>
          <w:lang w:val="en-GB" w:eastAsia="en-GB"/>
        </w:rPr>
        <w:t xml:space="preserve">mae’r profiad o brofi, arsylwi a gwerthuso ar gyfer yr aseiniad hwn wedi </w:t>
      </w:r>
      <w:r w:rsidR="0056625B" w:rsidRPr="0047019B">
        <w:rPr>
          <w:rFonts w:ascii="Arial" w:eastAsia="Times New Roman" w:hAnsi="Arial" w:cs="Arial"/>
          <w:color w:val="000000" w:themeColor="text1"/>
          <w:lang w:val="en-GB" w:eastAsia="en-GB"/>
        </w:rPr>
        <w:t xml:space="preserve">bod yn allweddol ar gyfer fy nysgu proffesiynol gan fy mod i wedi cael cyfle i </w:t>
      </w:r>
      <w:r w:rsidR="00707C73" w:rsidRPr="0047019B">
        <w:rPr>
          <w:rFonts w:ascii="Arial" w:eastAsia="Times New Roman" w:hAnsi="Arial" w:cs="Arial"/>
          <w:color w:val="000000" w:themeColor="text1"/>
          <w:lang w:val="en-GB" w:eastAsia="en-GB"/>
        </w:rPr>
        <w:t xml:space="preserve">weld ac i gwestiynu’r </w:t>
      </w:r>
      <w:r w:rsidR="00F94F06" w:rsidRPr="0047019B">
        <w:rPr>
          <w:rFonts w:ascii="Arial" w:eastAsia="Times New Roman" w:hAnsi="Arial" w:cs="Arial"/>
          <w:color w:val="000000" w:themeColor="text1"/>
          <w:lang w:val="en-GB" w:eastAsia="en-GB"/>
        </w:rPr>
        <w:t xml:space="preserve">achosion sydd yn codi o fewn dosbarthiadau o ddydd i ddydd. </w:t>
      </w:r>
    </w:p>
    <w:p w14:paraId="0607CECD" w14:textId="77777777" w:rsidR="002135E4" w:rsidRPr="0047019B" w:rsidRDefault="002135E4" w:rsidP="007D5609">
      <w:pPr>
        <w:jc w:val="both"/>
        <w:rPr>
          <w:rFonts w:ascii="Arial" w:eastAsia="Times New Roman" w:hAnsi="Arial" w:cs="Arial"/>
          <w:color w:val="000000" w:themeColor="text1"/>
          <w:lang w:val="en-GB" w:eastAsia="en-GB"/>
        </w:rPr>
      </w:pPr>
    </w:p>
    <w:p w14:paraId="4EDD3AE2" w14:textId="05C7146E" w:rsidR="00BF4427" w:rsidRPr="0047019B" w:rsidRDefault="009E6180" w:rsidP="007D5609">
      <w:pPr>
        <w:jc w:val="both"/>
        <w:rPr>
          <w:rFonts w:ascii="Arial" w:eastAsia="Times New Roman" w:hAnsi="Arial" w:cs="Arial"/>
          <w:color w:val="000000" w:themeColor="text1"/>
          <w:lang w:val="en-GB" w:eastAsia="en-GB"/>
        </w:rPr>
      </w:pPr>
      <w:r w:rsidRPr="0047019B">
        <w:rPr>
          <w:rFonts w:ascii="Arial" w:eastAsia="Times New Roman" w:hAnsi="Arial" w:cs="Arial"/>
          <w:color w:val="000000" w:themeColor="text1"/>
          <w:lang w:val="en-GB" w:eastAsia="en-GB"/>
        </w:rPr>
        <w:t>Yn allweddol, r</w:t>
      </w:r>
      <w:r w:rsidR="00F94F06" w:rsidRPr="0047019B">
        <w:rPr>
          <w:rFonts w:ascii="Arial" w:eastAsia="Times New Roman" w:hAnsi="Arial" w:cs="Arial"/>
          <w:color w:val="000000" w:themeColor="text1"/>
          <w:lang w:val="en-GB" w:eastAsia="en-GB"/>
        </w:rPr>
        <w:t xml:space="preserve">hoddodd y profiad yma gyfle i mi </w:t>
      </w:r>
      <w:r w:rsidR="00846A4E" w:rsidRPr="0047019B">
        <w:rPr>
          <w:rFonts w:ascii="Arial" w:eastAsia="Times New Roman" w:hAnsi="Arial" w:cs="Arial"/>
          <w:color w:val="000000" w:themeColor="text1"/>
          <w:lang w:val="en-GB" w:eastAsia="en-GB"/>
        </w:rPr>
        <w:t xml:space="preserve">ystyried </w:t>
      </w:r>
      <w:r w:rsidR="00F94F06" w:rsidRPr="0047019B">
        <w:rPr>
          <w:rFonts w:ascii="Arial" w:eastAsia="Times New Roman" w:hAnsi="Arial" w:cs="Arial"/>
          <w:color w:val="000000" w:themeColor="text1"/>
          <w:lang w:val="en-GB" w:eastAsia="en-GB"/>
        </w:rPr>
        <w:t xml:space="preserve">sut </w:t>
      </w:r>
      <w:r w:rsidR="00846A4E" w:rsidRPr="0047019B">
        <w:rPr>
          <w:rFonts w:ascii="Arial" w:eastAsia="Times New Roman" w:hAnsi="Arial" w:cs="Arial"/>
          <w:color w:val="000000" w:themeColor="text1"/>
          <w:lang w:val="en-GB" w:eastAsia="en-GB"/>
        </w:rPr>
        <w:t>mae pedwar diben</w:t>
      </w:r>
      <w:r w:rsidR="005D5A43" w:rsidRPr="0047019B">
        <w:rPr>
          <w:rFonts w:ascii="Arial" w:eastAsia="Times New Roman" w:hAnsi="Arial" w:cs="Arial"/>
          <w:color w:val="000000" w:themeColor="text1"/>
          <w:lang w:val="en-GB" w:eastAsia="en-GB"/>
        </w:rPr>
        <w:t xml:space="preserve"> Dyfodol Llwyddiannus</w:t>
      </w:r>
      <w:r w:rsidR="005B12E4" w:rsidRPr="0047019B">
        <w:rPr>
          <w:rFonts w:ascii="Arial" w:eastAsia="Times New Roman" w:hAnsi="Arial" w:cs="Arial"/>
          <w:color w:val="000000" w:themeColor="text1"/>
          <w:lang w:val="en-GB" w:eastAsia="en-GB"/>
        </w:rPr>
        <w:t xml:space="preserve"> </w:t>
      </w:r>
      <w:sdt>
        <w:sdtPr>
          <w:rPr>
            <w:rFonts w:ascii="Arial" w:eastAsia="Times New Roman" w:hAnsi="Arial" w:cs="Arial"/>
            <w:color w:val="000000" w:themeColor="text1"/>
            <w:lang w:val="en-GB" w:eastAsia="en-GB"/>
          </w:rPr>
          <w:id w:val="-1987469931"/>
          <w:citation/>
        </w:sdtPr>
        <w:sdtContent>
          <w:r w:rsidR="0004725F" w:rsidRPr="0047019B">
            <w:rPr>
              <w:rFonts w:ascii="Arial" w:eastAsia="Times New Roman" w:hAnsi="Arial" w:cs="Arial"/>
              <w:color w:val="000000" w:themeColor="text1"/>
              <w:lang w:val="en-GB" w:eastAsia="en-GB"/>
            </w:rPr>
            <w:fldChar w:fldCharType="begin"/>
          </w:r>
          <w:r w:rsidR="005D5A43" w:rsidRPr="0047019B">
            <w:rPr>
              <w:rFonts w:ascii="Arial" w:eastAsia="Times New Roman" w:hAnsi="Arial" w:cs="Arial"/>
              <w:color w:val="000000" w:themeColor="text1"/>
              <w:lang w:eastAsia="en-GB"/>
            </w:rPr>
            <w:instrText xml:space="preserve">CITATION Don15 \l 1106 </w:instrText>
          </w:r>
          <w:r w:rsidR="0004725F" w:rsidRPr="0047019B">
            <w:rPr>
              <w:rFonts w:ascii="Arial" w:eastAsia="Times New Roman" w:hAnsi="Arial" w:cs="Arial"/>
              <w:color w:val="000000" w:themeColor="text1"/>
              <w:lang w:val="en-GB" w:eastAsia="en-GB"/>
            </w:rPr>
            <w:fldChar w:fldCharType="separate"/>
          </w:r>
          <w:r w:rsidR="005D5A43" w:rsidRPr="0047019B">
            <w:rPr>
              <w:rFonts w:ascii="Arial" w:eastAsia="Times New Roman" w:hAnsi="Arial" w:cs="Arial"/>
              <w:noProof/>
              <w:color w:val="000000" w:themeColor="text1"/>
              <w:lang w:eastAsia="en-GB"/>
            </w:rPr>
            <w:t>(Donaldson, 2015)</w:t>
          </w:r>
          <w:r w:rsidR="0004725F" w:rsidRPr="0047019B">
            <w:rPr>
              <w:rFonts w:ascii="Arial" w:eastAsia="Times New Roman" w:hAnsi="Arial" w:cs="Arial"/>
              <w:color w:val="000000" w:themeColor="text1"/>
              <w:lang w:val="en-GB" w:eastAsia="en-GB"/>
            </w:rPr>
            <w:fldChar w:fldCharType="end"/>
          </w:r>
        </w:sdtContent>
      </w:sdt>
      <w:r w:rsidR="0004725F" w:rsidRPr="0047019B">
        <w:rPr>
          <w:rFonts w:ascii="Arial" w:eastAsia="Times New Roman" w:hAnsi="Arial" w:cs="Arial"/>
          <w:color w:val="000000" w:themeColor="text1"/>
          <w:lang w:val="en-GB" w:eastAsia="en-GB"/>
        </w:rPr>
        <w:t xml:space="preserve"> yn mynd i ddylanwadu arnaf fel athro ifanc </w:t>
      </w:r>
      <w:r w:rsidR="004D416C" w:rsidRPr="0047019B">
        <w:rPr>
          <w:rFonts w:ascii="Arial" w:eastAsia="Times New Roman" w:hAnsi="Arial" w:cs="Arial"/>
          <w:color w:val="000000" w:themeColor="text1"/>
          <w:lang w:val="en-GB" w:eastAsia="en-GB"/>
        </w:rPr>
        <w:t>gydag uchelgais o fod yn f</w:t>
      </w:r>
      <w:r w:rsidR="003A49C9" w:rsidRPr="0047019B">
        <w:rPr>
          <w:rFonts w:ascii="Arial" w:eastAsia="Times New Roman" w:hAnsi="Arial" w:cs="Arial"/>
          <w:color w:val="000000" w:themeColor="text1"/>
          <w:lang w:val="en-GB" w:eastAsia="en-GB"/>
        </w:rPr>
        <w:t>entrus, gwybodus</w:t>
      </w:r>
      <w:r w:rsidR="004D416C" w:rsidRPr="0047019B">
        <w:rPr>
          <w:rFonts w:ascii="Arial" w:eastAsia="Times New Roman" w:hAnsi="Arial" w:cs="Arial"/>
          <w:color w:val="000000" w:themeColor="text1"/>
          <w:lang w:val="en-GB" w:eastAsia="en-GB"/>
        </w:rPr>
        <w:t xml:space="preserve"> ac yn</w:t>
      </w:r>
      <w:r w:rsidR="003A49C9" w:rsidRPr="0047019B">
        <w:rPr>
          <w:rFonts w:ascii="Arial" w:eastAsia="Times New Roman" w:hAnsi="Arial" w:cs="Arial"/>
          <w:color w:val="000000" w:themeColor="text1"/>
          <w:lang w:val="en-GB" w:eastAsia="en-GB"/>
        </w:rPr>
        <w:t xml:space="preserve"> </w:t>
      </w:r>
      <w:r w:rsidR="004D416C" w:rsidRPr="0047019B">
        <w:rPr>
          <w:rFonts w:ascii="Arial" w:eastAsia="Times New Roman" w:hAnsi="Arial" w:cs="Arial"/>
          <w:color w:val="000000" w:themeColor="text1"/>
          <w:lang w:val="en-GB" w:eastAsia="en-GB"/>
        </w:rPr>
        <w:t>g</w:t>
      </w:r>
      <w:r w:rsidR="003A49C9" w:rsidRPr="0047019B">
        <w:rPr>
          <w:rFonts w:ascii="Arial" w:eastAsia="Times New Roman" w:hAnsi="Arial" w:cs="Arial"/>
          <w:color w:val="000000" w:themeColor="text1"/>
          <w:lang w:val="en-GB" w:eastAsia="en-GB"/>
        </w:rPr>
        <w:t>readigol</w:t>
      </w:r>
      <w:r w:rsidR="00DC60B4" w:rsidRPr="0047019B">
        <w:rPr>
          <w:rFonts w:ascii="Arial" w:eastAsia="Times New Roman" w:hAnsi="Arial" w:cs="Arial"/>
          <w:color w:val="000000" w:themeColor="text1"/>
          <w:lang w:val="en-GB" w:eastAsia="en-GB"/>
        </w:rPr>
        <w:t xml:space="preserve"> </w:t>
      </w:r>
      <w:r w:rsidR="003A49C9" w:rsidRPr="0047019B">
        <w:rPr>
          <w:rFonts w:ascii="Arial" w:eastAsia="Times New Roman" w:hAnsi="Arial" w:cs="Arial"/>
          <w:color w:val="000000" w:themeColor="text1"/>
          <w:lang w:val="en-GB" w:eastAsia="en-GB"/>
        </w:rPr>
        <w:t>gyda lles y disgyblion fel sylfaen i’m harfer.</w:t>
      </w:r>
      <w:r w:rsidR="00F94F06" w:rsidRPr="0047019B">
        <w:rPr>
          <w:rFonts w:ascii="Arial" w:eastAsia="Times New Roman" w:hAnsi="Arial" w:cs="Arial"/>
          <w:color w:val="000000" w:themeColor="text1"/>
          <w:lang w:val="en-GB" w:eastAsia="en-GB"/>
        </w:rPr>
        <w:t xml:space="preserve"> </w:t>
      </w:r>
    </w:p>
    <w:p w14:paraId="7E31FD5C" w14:textId="465A073D" w:rsidR="00BB6EEC" w:rsidRPr="0047019B" w:rsidRDefault="00BB6EEC" w:rsidP="00F6276B">
      <w:pPr>
        <w:rPr>
          <w:rFonts w:ascii="Arial" w:hAnsi="Arial" w:cs="Arial"/>
          <w:b/>
          <w:bCs/>
          <w:color w:val="000000" w:themeColor="text1"/>
        </w:rPr>
      </w:pPr>
    </w:p>
    <w:p w14:paraId="06D47E83" w14:textId="60E4A6D2" w:rsidR="00BB6EEC" w:rsidRPr="0047019B" w:rsidRDefault="00BB6EEC" w:rsidP="00F6276B">
      <w:pPr>
        <w:rPr>
          <w:rFonts w:ascii="Arial" w:hAnsi="Arial" w:cs="Arial"/>
          <w:color w:val="000000" w:themeColor="text1"/>
        </w:rPr>
      </w:pPr>
      <w:r w:rsidRPr="0047019B">
        <w:rPr>
          <w:rFonts w:ascii="Arial" w:hAnsi="Arial" w:cs="Arial"/>
          <w:color w:val="000000" w:themeColor="text1"/>
        </w:rPr>
        <w:t xml:space="preserve">Gweler </w:t>
      </w:r>
      <w:r w:rsidR="003F4230" w:rsidRPr="0047019B">
        <w:rPr>
          <w:rFonts w:ascii="Arial" w:hAnsi="Arial" w:cs="Arial"/>
          <w:color w:val="000000" w:themeColor="text1"/>
        </w:rPr>
        <w:t>atodiadau’r aseiniad isod.</w:t>
      </w:r>
    </w:p>
    <w:p w14:paraId="3EE0B436" w14:textId="4D6E4100" w:rsidR="003F4230" w:rsidRDefault="003F4230" w:rsidP="00F6276B">
      <w:pPr>
        <w:rPr>
          <w:rFonts w:ascii="Arial" w:hAnsi="Arial" w:cs="Arial"/>
          <w:color w:val="000000" w:themeColor="text1"/>
        </w:rPr>
      </w:pPr>
    </w:p>
    <w:p w14:paraId="19C07E7C" w14:textId="08C11A97" w:rsidR="003F4230" w:rsidRDefault="003F4230" w:rsidP="00F6276B">
      <w:pPr>
        <w:rPr>
          <w:rFonts w:ascii="Arial" w:hAnsi="Arial" w:cs="Arial"/>
          <w:color w:val="000000" w:themeColor="text1"/>
        </w:rPr>
      </w:pPr>
    </w:p>
    <w:p w14:paraId="457E9894" w14:textId="2DB68D8A" w:rsidR="00497091" w:rsidRDefault="00497091" w:rsidP="00F6276B">
      <w:pPr>
        <w:rPr>
          <w:rFonts w:ascii="Arial" w:hAnsi="Arial" w:cs="Arial"/>
          <w:color w:val="000000" w:themeColor="text1"/>
        </w:rPr>
      </w:pPr>
    </w:p>
    <w:p w14:paraId="4F60B429" w14:textId="7F147E56" w:rsidR="007C2765" w:rsidRDefault="007C2765" w:rsidP="00F6276B">
      <w:pPr>
        <w:rPr>
          <w:rFonts w:ascii="Arial" w:hAnsi="Arial" w:cs="Arial"/>
          <w:color w:val="000000" w:themeColor="text1"/>
        </w:rPr>
      </w:pPr>
    </w:p>
    <w:p w14:paraId="503F94FD" w14:textId="32438F8B" w:rsidR="00913B5B" w:rsidRDefault="00913B5B" w:rsidP="00F6276B">
      <w:pPr>
        <w:rPr>
          <w:rFonts w:ascii="Arial" w:hAnsi="Arial" w:cs="Arial"/>
          <w:color w:val="000000" w:themeColor="text1"/>
        </w:rPr>
      </w:pPr>
    </w:p>
    <w:p w14:paraId="64E694F8" w14:textId="0B01B3F9" w:rsidR="00913B5B" w:rsidRDefault="00913B5B" w:rsidP="00F6276B">
      <w:pPr>
        <w:rPr>
          <w:rFonts w:ascii="Arial" w:hAnsi="Arial" w:cs="Arial"/>
          <w:color w:val="000000" w:themeColor="text1"/>
        </w:rPr>
      </w:pPr>
    </w:p>
    <w:p w14:paraId="5B621ABE" w14:textId="5DA8C935" w:rsidR="0047019B" w:rsidRDefault="0047019B" w:rsidP="00F6276B">
      <w:pPr>
        <w:rPr>
          <w:rFonts w:ascii="Arial" w:hAnsi="Arial" w:cs="Arial"/>
          <w:color w:val="000000" w:themeColor="text1"/>
        </w:rPr>
      </w:pPr>
    </w:p>
    <w:p w14:paraId="2F3BDC75" w14:textId="2685450E" w:rsidR="0047019B" w:rsidRDefault="0047019B" w:rsidP="00F6276B">
      <w:pPr>
        <w:rPr>
          <w:rFonts w:ascii="Arial" w:hAnsi="Arial" w:cs="Arial"/>
          <w:color w:val="000000" w:themeColor="text1"/>
        </w:rPr>
      </w:pPr>
    </w:p>
    <w:p w14:paraId="61B6E7AD" w14:textId="40E2BD87" w:rsidR="0047019B" w:rsidRDefault="0047019B" w:rsidP="00F6276B">
      <w:pPr>
        <w:rPr>
          <w:rFonts w:ascii="Arial" w:hAnsi="Arial" w:cs="Arial"/>
          <w:color w:val="000000" w:themeColor="text1"/>
        </w:rPr>
      </w:pPr>
    </w:p>
    <w:p w14:paraId="558DAA2D" w14:textId="36C65AC9" w:rsidR="0047019B" w:rsidRDefault="0047019B" w:rsidP="00F6276B">
      <w:pPr>
        <w:rPr>
          <w:rFonts w:ascii="Arial" w:hAnsi="Arial" w:cs="Arial"/>
          <w:color w:val="000000" w:themeColor="text1"/>
        </w:rPr>
      </w:pPr>
    </w:p>
    <w:p w14:paraId="7295B412" w14:textId="742A1BAF" w:rsidR="0047019B" w:rsidRDefault="0047019B" w:rsidP="00F6276B">
      <w:pPr>
        <w:rPr>
          <w:rFonts w:ascii="Arial" w:hAnsi="Arial" w:cs="Arial"/>
          <w:color w:val="000000" w:themeColor="text1"/>
        </w:rPr>
      </w:pPr>
    </w:p>
    <w:p w14:paraId="0E75003D" w14:textId="3996DAC9" w:rsidR="0047019B" w:rsidRDefault="0047019B" w:rsidP="00F6276B">
      <w:pPr>
        <w:rPr>
          <w:rFonts w:ascii="Arial" w:hAnsi="Arial" w:cs="Arial"/>
          <w:color w:val="000000" w:themeColor="text1"/>
        </w:rPr>
      </w:pPr>
    </w:p>
    <w:p w14:paraId="6B541474" w14:textId="13A19244" w:rsidR="0047019B" w:rsidRDefault="0047019B" w:rsidP="00F6276B">
      <w:pPr>
        <w:rPr>
          <w:rFonts w:ascii="Arial" w:hAnsi="Arial" w:cs="Arial"/>
          <w:color w:val="000000" w:themeColor="text1"/>
        </w:rPr>
      </w:pPr>
    </w:p>
    <w:p w14:paraId="672BFA03" w14:textId="7C36E1B0" w:rsidR="00A1362B" w:rsidRDefault="00A1362B" w:rsidP="00F6276B">
      <w:pPr>
        <w:rPr>
          <w:rFonts w:ascii="Arial" w:hAnsi="Arial" w:cs="Arial"/>
          <w:color w:val="000000" w:themeColor="text1"/>
        </w:rPr>
      </w:pPr>
    </w:p>
    <w:p w14:paraId="607D0EFA" w14:textId="77777777" w:rsidR="00A1362B" w:rsidRDefault="00A1362B" w:rsidP="00F6276B">
      <w:pPr>
        <w:rPr>
          <w:rFonts w:ascii="Arial" w:hAnsi="Arial" w:cs="Arial"/>
          <w:color w:val="000000" w:themeColor="text1"/>
        </w:rPr>
      </w:pPr>
    </w:p>
    <w:p w14:paraId="3734AEDE" w14:textId="7B255DED" w:rsidR="0047019B" w:rsidRDefault="0047019B" w:rsidP="00F6276B">
      <w:pPr>
        <w:rPr>
          <w:rFonts w:ascii="Arial" w:hAnsi="Arial" w:cs="Arial"/>
          <w:color w:val="000000" w:themeColor="text1"/>
        </w:rPr>
      </w:pPr>
    </w:p>
    <w:p w14:paraId="639140C9" w14:textId="566F4A3E" w:rsidR="0047019B" w:rsidRDefault="0047019B" w:rsidP="00F6276B">
      <w:pPr>
        <w:rPr>
          <w:rFonts w:ascii="Arial" w:hAnsi="Arial" w:cs="Arial"/>
          <w:color w:val="000000" w:themeColor="text1"/>
        </w:rPr>
      </w:pPr>
    </w:p>
    <w:p w14:paraId="06800398" w14:textId="7816943D" w:rsidR="0047019B" w:rsidRDefault="0047019B" w:rsidP="00F6276B">
      <w:pPr>
        <w:rPr>
          <w:rFonts w:ascii="Arial" w:hAnsi="Arial" w:cs="Arial"/>
          <w:color w:val="000000" w:themeColor="text1"/>
        </w:rPr>
      </w:pPr>
    </w:p>
    <w:p w14:paraId="1541E6F1" w14:textId="77777777" w:rsidR="0047019B" w:rsidRDefault="0047019B" w:rsidP="00F6276B">
      <w:pPr>
        <w:rPr>
          <w:rFonts w:ascii="Arial" w:hAnsi="Arial" w:cs="Arial"/>
          <w:color w:val="000000" w:themeColor="text1"/>
        </w:rPr>
      </w:pPr>
    </w:p>
    <w:p w14:paraId="45022A13" w14:textId="77777777" w:rsidR="007C2765" w:rsidRDefault="007C2765" w:rsidP="00F6276B">
      <w:pPr>
        <w:rPr>
          <w:rFonts w:ascii="Arial" w:hAnsi="Arial" w:cs="Arial"/>
          <w:color w:val="000000" w:themeColor="text1"/>
        </w:rPr>
      </w:pPr>
    </w:p>
    <w:sdt>
      <w:sdtPr>
        <w:rPr>
          <w:rFonts w:asciiTheme="minorHAnsi" w:eastAsiaTheme="minorHAnsi" w:hAnsiTheme="minorHAnsi" w:cstheme="minorBidi"/>
          <w:b w:val="0"/>
          <w:bCs w:val="0"/>
          <w:color w:val="auto"/>
          <w:sz w:val="24"/>
          <w:szCs w:val="24"/>
          <w:lang w:val="cy-GB" w:bidi="ar-SA"/>
        </w:rPr>
        <w:id w:val="704842334"/>
        <w:docPartObj>
          <w:docPartGallery w:val="Bibliographies"/>
          <w:docPartUnique/>
        </w:docPartObj>
      </w:sdtPr>
      <w:sdtContent>
        <w:p w14:paraId="4ECF5B75" w14:textId="6411694E" w:rsidR="003F4230" w:rsidRDefault="00497091">
          <w:pPr>
            <w:pStyle w:val="Heading1"/>
          </w:pPr>
          <w:r>
            <w:t>Llyfryddiaeth</w:t>
          </w:r>
        </w:p>
        <w:sdt>
          <w:sdtPr>
            <w:id w:val="111145805"/>
            <w:bibliography/>
          </w:sdtPr>
          <w:sdtContent>
            <w:p w14:paraId="09B34E26" w14:textId="77777777" w:rsidR="003F4230" w:rsidRDefault="003F4230" w:rsidP="003F4230">
              <w:pPr>
                <w:pStyle w:val="Bibliography"/>
                <w:rPr>
                  <w:noProof/>
                  <w:lang w:val="en-US"/>
                </w:rPr>
              </w:pPr>
              <w:r>
                <w:fldChar w:fldCharType="begin"/>
              </w:r>
              <w:r>
                <w:instrText xml:space="preserve"> BIBLIOGRAPHY </w:instrText>
              </w:r>
              <w:r>
                <w:fldChar w:fldCharType="separate"/>
              </w:r>
              <w:r>
                <w:rPr>
                  <w:noProof/>
                  <w:lang w:val="en-US"/>
                </w:rPr>
                <w:t xml:space="preserve">APIAR, 2017. REFLECTIVE PRACTICES: A MEANS TO TEACHER DEVELOPMENT. </w:t>
              </w:r>
              <w:r>
                <w:rPr>
                  <w:i/>
                  <w:iCs/>
                  <w:noProof/>
                  <w:lang w:val="en-US"/>
                </w:rPr>
                <w:t xml:space="preserve">Asia Pacific Journal of Contemporary Education and Communication Technology, </w:t>
              </w:r>
              <w:r>
                <w:rPr>
                  <w:noProof/>
                  <w:lang w:val="en-US"/>
                </w:rPr>
                <w:t>3(1), p. 126</w:t>
              </w:r>
            </w:p>
            <w:p w14:paraId="56F200E6" w14:textId="067676AC" w:rsidR="003F4230" w:rsidRDefault="003F4230" w:rsidP="003F4230">
              <w:pPr>
                <w:pStyle w:val="Bibliography"/>
                <w:rPr>
                  <w:noProof/>
                  <w:lang w:val="en-US"/>
                </w:rPr>
              </w:pPr>
              <w:r>
                <w:rPr>
                  <w:noProof/>
                  <w:lang w:val="en-US"/>
                </w:rPr>
                <w:t>.</w:t>
              </w:r>
            </w:p>
            <w:p w14:paraId="1D195BF6" w14:textId="3EC9BAFB" w:rsidR="003F4230" w:rsidRDefault="003F4230" w:rsidP="003F4230">
              <w:pPr>
                <w:pStyle w:val="Bibliography"/>
                <w:rPr>
                  <w:noProof/>
                  <w:lang w:val="en-US"/>
                </w:rPr>
              </w:pPr>
              <w:r>
                <w:rPr>
                  <w:noProof/>
                  <w:lang w:val="en-US"/>
                </w:rPr>
                <w:t xml:space="preserve">Ayers, D., 2013. </w:t>
              </w:r>
              <w:r>
                <w:rPr>
                  <w:i/>
                  <w:iCs/>
                  <w:noProof/>
                  <w:lang w:val="en-US"/>
                </w:rPr>
                <w:t xml:space="preserve">Critical Incidents. </w:t>
              </w:r>
              <w:r>
                <w:rPr>
                  <w:noProof/>
                  <w:lang w:val="en-US"/>
                </w:rPr>
                <w:t xml:space="preserve">[Online] </w:t>
              </w:r>
              <w:r>
                <w:rPr>
                  <w:noProof/>
                  <w:lang w:val="en-US"/>
                </w:rPr>
                <w:br/>
                <w:t xml:space="preserve">Available at: </w:t>
              </w:r>
              <w:r>
                <w:rPr>
                  <w:noProof/>
                  <w:u w:val="single"/>
                  <w:lang w:val="en-US"/>
                </w:rPr>
                <w:t>http://danieljayres.blogspot.co.uk/2013/12/critical-incidents.html</w:t>
              </w:r>
              <w:r>
                <w:rPr>
                  <w:noProof/>
                  <w:lang w:val="en-US"/>
                </w:rPr>
                <w:br/>
                <w:t>[Accessed 11 Hydref 2020].</w:t>
              </w:r>
            </w:p>
            <w:p w14:paraId="5C170B58" w14:textId="77777777" w:rsidR="003F4230" w:rsidRPr="003F4230" w:rsidRDefault="003F4230" w:rsidP="003F4230">
              <w:pPr>
                <w:rPr>
                  <w:lang w:val="en-US"/>
                </w:rPr>
              </w:pPr>
            </w:p>
            <w:p w14:paraId="70E9AF20" w14:textId="7B1B18D7" w:rsidR="003F4230" w:rsidRDefault="003F4230" w:rsidP="003F4230">
              <w:pPr>
                <w:pStyle w:val="Bibliography"/>
                <w:rPr>
                  <w:noProof/>
                  <w:lang w:val="en-US"/>
                </w:rPr>
              </w:pPr>
              <w:r>
                <w:rPr>
                  <w:noProof/>
                  <w:lang w:val="en-US"/>
                </w:rPr>
                <w:t xml:space="preserve">Bastesky, J., 1986. Twelve Tips for Better Discipline. </w:t>
              </w:r>
              <w:r>
                <w:rPr>
                  <w:i/>
                  <w:iCs/>
                  <w:noProof/>
                  <w:lang w:val="en-US"/>
                </w:rPr>
                <w:t xml:space="preserve">Contemporary Education, </w:t>
              </w:r>
              <w:r>
                <w:rPr>
                  <w:noProof/>
                  <w:lang w:val="en-US"/>
                </w:rPr>
                <w:t>57(2), p. 98.</w:t>
              </w:r>
            </w:p>
            <w:p w14:paraId="5994E332" w14:textId="77777777" w:rsidR="003F4230" w:rsidRPr="003F4230" w:rsidRDefault="003F4230" w:rsidP="003F4230">
              <w:pPr>
                <w:rPr>
                  <w:lang w:val="en-US"/>
                </w:rPr>
              </w:pPr>
            </w:p>
            <w:p w14:paraId="4FF058C2" w14:textId="3FDCCF01" w:rsidR="003F4230" w:rsidRDefault="003F4230" w:rsidP="003F4230">
              <w:pPr>
                <w:pStyle w:val="Bibliography"/>
                <w:rPr>
                  <w:noProof/>
                  <w:lang w:val="en-US"/>
                </w:rPr>
              </w:pPr>
              <w:r>
                <w:rPr>
                  <w:noProof/>
                  <w:lang w:val="en-US"/>
                </w:rPr>
                <w:t xml:space="preserve">BERA, 2018. </w:t>
              </w:r>
              <w:r>
                <w:rPr>
                  <w:i/>
                  <w:iCs/>
                  <w:noProof/>
                  <w:lang w:val="en-US"/>
                </w:rPr>
                <w:t xml:space="preserve">Ethical Guidelines for Educational Research. </w:t>
              </w:r>
              <w:r>
                <w:rPr>
                  <w:noProof/>
                  <w:lang w:val="en-US"/>
                </w:rPr>
                <w:t>4 ed. London: British Educational Research Association.</w:t>
              </w:r>
            </w:p>
            <w:p w14:paraId="14FE2B0A" w14:textId="77777777" w:rsidR="003F4230" w:rsidRPr="003F4230" w:rsidRDefault="003F4230" w:rsidP="003F4230">
              <w:pPr>
                <w:rPr>
                  <w:lang w:val="en-US"/>
                </w:rPr>
              </w:pPr>
            </w:p>
            <w:p w14:paraId="5289E750" w14:textId="75C5D1A8" w:rsidR="003F4230" w:rsidRDefault="003F4230" w:rsidP="003F4230">
              <w:pPr>
                <w:pStyle w:val="Bibliography"/>
                <w:rPr>
                  <w:noProof/>
                  <w:lang w:val="en-US"/>
                </w:rPr>
              </w:pPr>
              <w:r>
                <w:rPr>
                  <w:noProof/>
                  <w:lang w:val="en-US"/>
                </w:rPr>
                <w:t xml:space="preserve">Calcutta, R., 2020. </w:t>
              </w:r>
              <w:r>
                <w:rPr>
                  <w:i/>
                  <w:iCs/>
                  <w:noProof/>
                  <w:lang w:val="en-US"/>
                </w:rPr>
                <w:t xml:space="preserve">Social Development Theory (Lev Vygotsky). </w:t>
              </w:r>
              <w:r>
                <w:rPr>
                  <w:noProof/>
                  <w:lang w:val="en-US"/>
                </w:rPr>
                <w:t xml:space="preserve">[Online] </w:t>
              </w:r>
              <w:r>
                <w:rPr>
                  <w:noProof/>
                  <w:lang w:val="en-US"/>
                </w:rPr>
                <w:br/>
                <w:t xml:space="preserve">Available at: </w:t>
              </w:r>
              <w:r>
                <w:rPr>
                  <w:noProof/>
                  <w:u w:val="single"/>
                  <w:lang w:val="en-US"/>
                </w:rPr>
                <w:t>https://www.instructionaldesign.org/theories/social-development/</w:t>
              </w:r>
              <w:r>
                <w:rPr>
                  <w:noProof/>
                  <w:lang w:val="en-US"/>
                </w:rPr>
                <w:br/>
                <w:t>[Accessed 21 Hydref 2020].</w:t>
              </w:r>
            </w:p>
            <w:p w14:paraId="41090E9F" w14:textId="77777777" w:rsidR="003F4230" w:rsidRPr="003F4230" w:rsidRDefault="003F4230" w:rsidP="003F4230">
              <w:pPr>
                <w:rPr>
                  <w:lang w:val="en-US"/>
                </w:rPr>
              </w:pPr>
            </w:p>
            <w:p w14:paraId="0F7BC3EE" w14:textId="1382B584" w:rsidR="003F4230" w:rsidRDefault="003F4230" w:rsidP="003F4230">
              <w:pPr>
                <w:pStyle w:val="Bibliography"/>
                <w:rPr>
                  <w:noProof/>
                  <w:lang w:val="en-US"/>
                </w:rPr>
              </w:pPr>
              <w:r>
                <w:rPr>
                  <w:noProof/>
                  <w:lang w:val="en-US"/>
                </w:rPr>
                <w:t xml:space="preserve">Calderhead, J. &amp; Gates, P., 1993. </w:t>
              </w:r>
              <w:r>
                <w:rPr>
                  <w:i/>
                  <w:iCs/>
                  <w:noProof/>
                  <w:lang w:val="en-US"/>
                </w:rPr>
                <w:t xml:space="preserve">Conceptualizing Reflection in Teacher Development. </w:t>
              </w:r>
              <w:r>
                <w:rPr>
                  <w:noProof/>
                  <w:lang w:val="en-US"/>
                </w:rPr>
                <w:t>London: The Falmer Press.</w:t>
              </w:r>
            </w:p>
            <w:p w14:paraId="187A54EF" w14:textId="77777777" w:rsidR="003F4230" w:rsidRPr="003F4230" w:rsidRDefault="003F4230" w:rsidP="003F4230">
              <w:pPr>
                <w:rPr>
                  <w:lang w:val="en-US"/>
                </w:rPr>
              </w:pPr>
            </w:p>
            <w:p w14:paraId="1A18291A" w14:textId="28190F58" w:rsidR="003F4230" w:rsidRDefault="003F4230" w:rsidP="003F4230">
              <w:pPr>
                <w:pStyle w:val="Bibliography"/>
                <w:rPr>
                  <w:noProof/>
                  <w:lang w:val="en-US"/>
                </w:rPr>
              </w:pPr>
              <w:r>
                <w:rPr>
                  <w:noProof/>
                  <w:lang w:val="en-US"/>
                </w:rPr>
                <w:t xml:space="preserve">Canter, L., 2010. </w:t>
              </w:r>
              <w:r>
                <w:rPr>
                  <w:i/>
                  <w:iCs/>
                  <w:noProof/>
                  <w:lang w:val="en-US"/>
                </w:rPr>
                <w:t xml:space="preserve">Assertive Discipline: Positive Behavious Management for Today's Classroom. </w:t>
              </w:r>
              <w:r>
                <w:rPr>
                  <w:noProof/>
                  <w:lang w:val="en-US"/>
                </w:rPr>
                <w:t>4 ed. Bloomington, IN: Solution Tree Press.</w:t>
              </w:r>
            </w:p>
            <w:p w14:paraId="646E777C" w14:textId="77777777" w:rsidR="003F4230" w:rsidRPr="003F4230" w:rsidRDefault="003F4230" w:rsidP="003F4230">
              <w:pPr>
                <w:rPr>
                  <w:lang w:val="en-US"/>
                </w:rPr>
              </w:pPr>
            </w:p>
            <w:p w14:paraId="2BED814B" w14:textId="7CEACC0D" w:rsidR="003F4230" w:rsidRDefault="003F4230" w:rsidP="003F4230">
              <w:pPr>
                <w:pStyle w:val="Bibliography"/>
                <w:rPr>
                  <w:noProof/>
                  <w:lang w:val="en-US"/>
                </w:rPr>
              </w:pPr>
              <w:r>
                <w:rPr>
                  <w:noProof/>
                  <w:lang w:val="en-US"/>
                </w:rPr>
                <w:t xml:space="preserve">Cohen, L., Manion, L. &amp; Morrison, K., 2007. </w:t>
              </w:r>
              <w:r>
                <w:rPr>
                  <w:i/>
                  <w:iCs/>
                  <w:noProof/>
                  <w:lang w:val="en-US"/>
                </w:rPr>
                <w:t xml:space="preserve">Research Methods in Education. </w:t>
              </w:r>
              <w:r>
                <w:rPr>
                  <w:noProof/>
                  <w:lang w:val="en-US"/>
                </w:rPr>
                <w:t>6 ed. Oxon: Routledge.</w:t>
              </w:r>
            </w:p>
            <w:p w14:paraId="56A3002A" w14:textId="77777777" w:rsidR="003F4230" w:rsidRPr="003F4230" w:rsidRDefault="003F4230" w:rsidP="003F4230">
              <w:pPr>
                <w:rPr>
                  <w:lang w:val="en-US"/>
                </w:rPr>
              </w:pPr>
            </w:p>
            <w:p w14:paraId="5185F296" w14:textId="6587D840" w:rsidR="003F4230" w:rsidRDefault="003F4230" w:rsidP="003F4230">
              <w:pPr>
                <w:pStyle w:val="Bibliography"/>
                <w:rPr>
                  <w:noProof/>
                  <w:lang w:val="en-US"/>
                </w:rPr>
              </w:pPr>
              <w:r>
                <w:rPr>
                  <w:noProof/>
                  <w:lang w:val="en-US"/>
                </w:rPr>
                <w:t xml:space="preserve">Cowley, S., 2014. </w:t>
              </w:r>
              <w:r>
                <w:rPr>
                  <w:i/>
                  <w:iCs/>
                  <w:noProof/>
                  <w:lang w:val="en-US"/>
                </w:rPr>
                <w:t xml:space="preserve">Getting the buggers to behave. </w:t>
              </w:r>
              <w:r>
                <w:rPr>
                  <w:noProof/>
                  <w:lang w:val="en-US"/>
                </w:rPr>
                <w:t>5 ed. London: Bloomsbury.</w:t>
              </w:r>
            </w:p>
            <w:p w14:paraId="277FECEA" w14:textId="77777777" w:rsidR="00EC14D5" w:rsidRPr="00EC14D5" w:rsidRDefault="00EC14D5" w:rsidP="00EC14D5">
              <w:pPr>
                <w:rPr>
                  <w:lang w:val="en-US"/>
                </w:rPr>
              </w:pPr>
            </w:p>
            <w:p w14:paraId="1AB84441" w14:textId="71B0826E" w:rsidR="003F4230" w:rsidRDefault="003F4230" w:rsidP="003F4230">
              <w:pPr>
                <w:pStyle w:val="Bibliography"/>
                <w:rPr>
                  <w:noProof/>
                  <w:lang w:val="en-US"/>
                </w:rPr>
              </w:pPr>
              <w:r>
                <w:rPr>
                  <w:noProof/>
                  <w:lang w:val="en-US"/>
                </w:rPr>
                <w:t xml:space="preserve">Dictionary, C. B. E., 2020. </w:t>
              </w:r>
              <w:r>
                <w:rPr>
                  <w:i/>
                  <w:iCs/>
                  <w:noProof/>
                  <w:lang w:val="en-US"/>
                </w:rPr>
                <w:t xml:space="preserve">the Hawthorne effect, </w:t>
              </w:r>
              <w:r>
                <w:rPr>
                  <w:noProof/>
                  <w:lang w:val="en-US"/>
                </w:rPr>
                <w:t>Cambridge: Cambridge Press.</w:t>
              </w:r>
            </w:p>
            <w:p w14:paraId="1B88A35C" w14:textId="77777777" w:rsidR="00EC14D5" w:rsidRPr="00EC14D5" w:rsidRDefault="00EC14D5" w:rsidP="00EC14D5">
              <w:pPr>
                <w:rPr>
                  <w:lang w:val="en-US"/>
                </w:rPr>
              </w:pPr>
            </w:p>
            <w:p w14:paraId="2A1F2A56" w14:textId="63EFBB63" w:rsidR="003F4230" w:rsidRDefault="003F4230" w:rsidP="003F4230">
              <w:pPr>
                <w:pStyle w:val="Bibliography"/>
                <w:rPr>
                  <w:noProof/>
                  <w:lang w:val="en-US"/>
                </w:rPr>
              </w:pPr>
              <w:r>
                <w:rPr>
                  <w:noProof/>
                  <w:lang w:val="en-US"/>
                </w:rPr>
                <w:t xml:space="preserve">Donaldson, P. G., 2015. </w:t>
              </w:r>
              <w:r>
                <w:rPr>
                  <w:i/>
                  <w:iCs/>
                  <w:noProof/>
                  <w:lang w:val="en-US"/>
                </w:rPr>
                <w:t xml:space="preserve">Dyfodol Llwyddiannus, </w:t>
              </w:r>
              <w:r>
                <w:rPr>
                  <w:noProof/>
                  <w:lang w:val="en-US"/>
                </w:rPr>
                <w:t>s.l.: Llywodraeth Cymru.</w:t>
              </w:r>
            </w:p>
            <w:p w14:paraId="7EF4C34A" w14:textId="77777777" w:rsidR="00EC14D5" w:rsidRPr="00EC14D5" w:rsidRDefault="00EC14D5" w:rsidP="00EC14D5">
              <w:pPr>
                <w:rPr>
                  <w:lang w:val="en-US"/>
                </w:rPr>
              </w:pPr>
            </w:p>
            <w:p w14:paraId="08A7EBFA" w14:textId="0EF4F788" w:rsidR="003F4230" w:rsidRDefault="003F4230" w:rsidP="003F4230">
              <w:pPr>
                <w:pStyle w:val="Bibliography"/>
                <w:rPr>
                  <w:noProof/>
                  <w:lang w:val="en-US"/>
                </w:rPr>
              </w:pPr>
              <w:r>
                <w:rPr>
                  <w:noProof/>
                  <w:lang w:val="en-US"/>
                </w:rPr>
                <w:t xml:space="preserve">Estyn, 2014. </w:t>
              </w:r>
              <w:r>
                <w:rPr>
                  <w:i/>
                  <w:iCs/>
                  <w:noProof/>
                  <w:lang w:val="en-US"/>
                </w:rPr>
                <w:t xml:space="preserve">Arsylwi ystafelloedd dosbarth yn effeithiol mewn ysgolion cynradd ac uwchradd, </w:t>
              </w:r>
              <w:r>
                <w:rPr>
                  <w:noProof/>
                  <w:lang w:val="en-US"/>
                </w:rPr>
                <w:t>Caerdydd: Estyn.</w:t>
              </w:r>
            </w:p>
            <w:p w14:paraId="66C8C371" w14:textId="77777777" w:rsidR="00EC14D5" w:rsidRPr="00EC14D5" w:rsidRDefault="00EC14D5" w:rsidP="00EC14D5">
              <w:pPr>
                <w:rPr>
                  <w:lang w:val="en-US"/>
                </w:rPr>
              </w:pPr>
            </w:p>
            <w:p w14:paraId="2D149B48" w14:textId="3EFEB83E" w:rsidR="003F4230" w:rsidRDefault="003F4230" w:rsidP="003F4230">
              <w:pPr>
                <w:pStyle w:val="Bibliography"/>
                <w:rPr>
                  <w:noProof/>
                  <w:lang w:val="en-US"/>
                </w:rPr>
              </w:pPr>
              <w:r>
                <w:rPr>
                  <w:noProof/>
                  <w:lang w:val="en-US"/>
                </w:rPr>
                <w:t xml:space="preserve">Estyn, 2019. </w:t>
              </w:r>
              <w:r>
                <w:rPr>
                  <w:i/>
                  <w:iCs/>
                  <w:noProof/>
                  <w:lang w:val="en-US"/>
                </w:rPr>
                <w:t xml:space="preserve">Adroddiad ar Ysgol X, </w:t>
              </w:r>
              <w:r>
                <w:rPr>
                  <w:noProof/>
                  <w:lang w:val="en-US"/>
                </w:rPr>
                <w:t>Abertawe: Estyn, Arholygiaeth Ei Mawrhydi dros Addysg a Hyfforddiant yng Nghymru.</w:t>
              </w:r>
            </w:p>
            <w:p w14:paraId="4CEEF578" w14:textId="77777777" w:rsidR="00EC14D5" w:rsidRPr="00EC14D5" w:rsidRDefault="00EC14D5" w:rsidP="00EC14D5">
              <w:pPr>
                <w:rPr>
                  <w:lang w:val="en-US"/>
                </w:rPr>
              </w:pPr>
            </w:p>
            <w:p w14:paraId="0A95DB3F" w14:textId="064BD95C" w:rsidR="003F4230" w:rsidRDefault="003F4230" w:rsidP="003F4230">
              <w:pPr>
                <w:pStyle w:val="Bibliography"/>
                <w:rPr>
                  <w:noProof/>
                  <w:lang w:val="en-US"/>
                </w:rPr>
              </w:pPr>
              <w:r>
                <w:rPr>
                  <w:noProof/>
                  <w:lang w:val="en-US"/>
                </w:rPr>
                <w:t xml:space="preserve">Fletcher-Wood, H., 2016. </w:t>
              </w:r>
              <w:r>
                <w:rPr>
                  <w:i/>
                  <w:iCs/>
                  <w:noProof/>
                  <w:lang w:val="en-US"/>
                </w:rPr>
                <w:t xml:space="preserve">Ticked off. </w:t>
              </w:r>
              <w:r>
                <w:rPr>
                  <w:noProof/>
                  <w:lang w:val="en-US"/>
                </w:rPr>
                <w:t>Carmarthen: Crown House Publishing Ltd. .</w:t>
              </w:r>
            </w:p>
            <w:p w14:paraId="26DE4CF4" w14:textId="77777777" w:rsidR="00EC14D5" w:rsidRPr="00EC14D5" w:rsidRDefault="00EC14D5" w:rsidP="00EC14D5">
              <w:pPr>
                <w:rPr>
                  <w:lang w:val="en-US"/>
                </w:rPr>
              </w:pPr>
            </w:p>
            <w:p w14:paraId="3208BB4E" w14:textId="77777777" w:rsidR="003F4230" w:rsidRDefault="003F4230" w:rsidP="003F4230">
              <w:pPr>
                <w:pStyle w:val="Bibliography"/>
                <w:rPr>
                  <w:noProof/>
                  <w:lang w:val="en-US"/>
                </w:rPr>
              </w:pPr>
              <w:r>
                <w:rPr>
                  <w:noProof/>
                  <w:lang w:val="en-US"/>
                </w:rPr>
                <w:t>Gardner, H., 1979. Getting Acquainted With Jean Piaget. 3 Ionawr, p. C: 1.</w:t>
              </w:r>
            </w:p>
            <w:p w14:paraId="14067AC0" w14:textId="393AFEC3" w:rsidR="003F4230" w:rsidRDefault="003F4230" w:rsidP="003F4230">
              <w:pPr>
                <w:pStyle w:val="Bibliography"/>
                <w:rPr>
                  <w:noProof/>
                  <w:lang w:val="en-US"/>
                </w:rPr>
              </w:pPr>
              <w:r>
                <w:rPr>
                  <w:noProof/>
                  <w:lang w:val="en-US"/>
                </w:rPr>
                <w:t xml:space="preserve">Goudar, S., 2014. The Distraction of Technology in the Classroom. </w:t>
              </w:r>
              <w:r>
                <w:rPr>
                  <w:i/>
                  <w:iCs/>
                  <w:noProof/>
                  <w:lang w:val="en-US"/>
                </w:rPr>
                <w:t xml:space="preserve">Journal of Education and Human Development, </w:t>
              </w:r>
              <w:r>
                <w:rPr>
                  <w:noProof/>
                  <w:lang w:val="en-US"/>
                </w:rPr>
                <w:t>3(1).</w:t>
              </w:r>
            </w:p>
            <w:p w14:paraId="274C5BAE" w14:textId="77777777" w:rsidR="00EC14D5" w:rsidRPr="00EC14D5" w:rsidRDefault="00EC14D5" w:rsidP="00EC14D5">
              <w:pPr>
                <w:rPr>
                  <w:lang w:val="en-US"/>
                </w:rPr>
              </w:pPr>
            </w:p>
            <w:p w14:paraId="579FE24D" w14:textId="3765D7B6" w:rsidR="003F4230" w:rsidRDefault="003F4230" w:rsidP="003F4230">
              <w:pPr>
                <w:pStyle w:val="Bibliography"/>
                <w:rPr>
                  <w:noProof/>
                  <w:lang w:val="en-US"/>
                </w:rPr>
              </w:pPr>
              <w:r>
                <w:rPr>
                  <w:noProof/>
                  <w:lang w:val="en-US"/>
                </w:rPr>
                <w:t xml:space="preserve">Kilner , J. &amp; Lemon, R., 2013. What we know currently about Mirror Neurons. </w:t>
              </w:r>
              <w:r>
                <w:rPr>
                  <w:i/>
                  <w:iCs/>
                  <w:noProof/>
                  <w:lang w:val="en-US"/>
                </w:rPr>
                <w:t xml:space="preserve">Current Biology, </w:t>
              </w:r>
              <w:r>
                <w:rPr>
                  <w:noProof/>
                  <w:lang w:val="en-US"/>
                </w:rPr>
                <w:t>Issue 23.</w:t>
              </w:r>
            </w:p>
            <w:p w14:paraId="59112F1E" w14:textId="77777777" w:rsidR="00EC14D5" w:rsidRPr="00EC14D5" w:rsidRDefault="00EC14D5" w:rsidP="00EC14D5">
              <w:pPr>
                <w:rPr>
                  <w:lang w:val="en-US"/>
                </w:rPr>
              </w:pPr>
            </w:p>
            <w:p w14:paraId="2BB999E9" w14:textId="03496F1D" w:rsidR="003F4230" w:rsidRDefault="003F4230" w:rsidP="003F4230">
              <w:pPr>
                <w:pStyle w:val="Bibliography"/>
                <w:rPr>
                  <w:noProof/>
                  <w:lang w:val="en-US"/>
                </w:rPr>
              </w:pPr>
              <w:r>
                <w:rPr>
                  <w:noProof/>
                  <w:lang w:val="en-US"/>
                </w:rPr>
                <w:t xml:space="preserve">Kounin, J. S. &amp; Gump, P. V., 1958. The Ripple Effect in Discipline. </w:t>
              </w:r>
              <w:r>
                <w:rPr>
                  <w:i/>
                  <w:iCs/>
                  <w:noProof/>
                  <w:lang w:val="en-US"/>
                </w:rPr>
                <w:t xml:space="preserve">The Elementary School Journal, </w:t>
              </w:r>
              <w:r>
                <w:rPr>
                  <w:noProof/>
                  <w:lang w:val="en-US"/>
                </w:rPr>
                <w:t>59(3).</w:t>
              </w:r>
            </w:p>
            <w:p w14:paraId="33385D83" w14:textId="77777777" w:rsidR="00EC14D5" w:rsidRPr="00EC14D5" w:rsidRDefault="00EC14D5" w:rsidP="00EC14D5">
              <w:pPr>
                <w:rPr>
                  <w:lang w:val="en-US"/>
                </w:rPr>
              </w:pPr>
            </w:p>
            <w:p w14:paraId="0A5255BE" w14:textId="14684A5B" w:rsidR="003F4230" w:rsidRDefault="003F4230" w:rsidP="003F4230">
              <w:pPr>
                <w:pStyle w:val="Bibliography"/>
                <w:rPr>
                  <w:noProof/>
                  <w:lang w:val="en-US"/>
                </w:rPr>
              </w:pPr>
              <w:r>
                <w:rPr>
                  <w:noProof/>
                  <w:lang w:val="en-US"/>
                </w:rPr>
                <w:t xml:space="preserve">Krusenvik, L., 2016. </w:t>
              </w:r>
              <w:r>
                <w:rPr>
                  <w:i/>
                  <w:iCs/>
                  <w:noProof/>
                  <w:lang w:val="en-US"/>
                </w:rPr>
                <w:t xml:space="preserve">Using Case Studies as a Scientific Method: Advantages and Disadvantages, </w:t>
              </w:r>
              <w:r>
                <w:rPr>
                  <w:noProof/>
                  <w:lang w:val="en-US"/>
                </w:rPr>
                <w:t>Halmstad: Halmstad University.</w:t>
              </w:r>
            </w:p>
            <w:p w14:paraId="7FF92E6A" w14:textId="77777777" w:rsidR="00EC14D5" w:rsidRPr="00EC14D5" w:rsidRDefault="00EC14D5" w:rsidP="00EC14D5">
              <w:pPr>
                <w:rPr>
                  <w:lang w:val="en-US"/>
                </w:rPr>
              </w:pPr>
            </w:p>
            <w:p w14:paraId="13B00230" w14:textId="1576A2E7" w:rsidR="003F4230" w:rsidRDefault="003F4230" w:rsidP="003F4230">
              <w:pPr>
                <w:pStyle w:val="Bibliography"/>
                <w:rPr>
                  <w:noProof/>
                  <w:lang w:val="en-US"/>
                </w:rPr>
              </w:pPr>
              <w:r>
                <w:rPr>
                  <w:noProof/>
                  <w:lang w:val="en-US"/>
                </w:rPr>
                <w:t xml:space="preserve">Kumar, R., 2014. </w:t>
              </w:r>
              <w:r>
                <w:rPr>
                  <w:i/>
                  <w:iCs/>
                  <w:noProof/>
                  <w:lang w:val="en-US"/>
                </w:rPr>
                <w:t xml:space="preserve">Research Methodology: A Step-by-Step Guide for Beginners.. </w:t>
              </w:r>
              <w:r>
                <w:rPr>
                  <w:noProof/>
                  <w:lang w:val="en-US"/>
                </w:rPr>
                <w:t>4 ed. London: Sage.</w:t>
              </w:r>
            </w:p>
            <w:p w14:paraId="03543E48" w14:textId="77777777" w:rsidR="00EC14D5" w:rsidRPr="00EC14D5" w:rsidRDefault="00EC14D5" w:rsidP="00EC14D5">
              <w:pPr>
                <w:rPr>
                  <w:lang w:val="en-US"/>
                </w:rPr>
              </w:pPr>
            </w:p>
            <w:p w14:paraId="7D9F6C9F" w14:textId="77777777" w:rsidR="00EC14D5" w:rsidRDefault="003F4230" w:rsidP="003F4230">
              <w:pPr>
                <w:pStyle w:val="Bibliography"/>
                <w:rPr>
                  <w:noProof/>
                  <w:lang w:val="en-US"/>
                </w:rPr>
              </w:pPr>
              <w:r>
                <w:rPr>
                  <w:noProof/>
                  <w:lang w:val="en-US"/>
                </w:rPr>
                <w:t xml:space="preserve">Llywodraeth Cymru, 2008. </w:t>
              </w:r>
              <w:r>
                <w:rPr>
                  <w:i/>
                  <w:iCs/>
                  <w:noProof/>
                  <w:lang w:val="en-US"/>
                </w:rPr>
                <w:t xml:space="preserve">Cwricwlwm Cymru 2008. </w:t>
              </w:r>
              <w:r>
                <w:rPr>
                  <w:noProof/>
                  <w:lang w:val="en-US"/>
                </w:rPr>
                <w:t xml:space="preserve">[Online] </w:t>
              </w:r>
            </w:p>
            <w:p w14:paraId="6250ACB3" w14:textId="74FE142B" w:rsidR="003F4230" w:rsidRDefault="003F4230" w:rsidP="003F4230">
              <w:pPr>
                <w:pStyle w:val="Bibliography"/>
                <w:rPr>
                  <w:noProof/>
                  <w:lang w:val="en-US"/>
                </w:rPr>
              </w:pPr>
              <w:r>
                <w:rPr>
                  <w:noProof/>
                  <w:lang w:val="en-US"/>
                </w:rPr>
                <w:t xml:space="preserve">Available at: </w:t>
              </w:r>
              <w:r>
                <w:rPr>
                  <w:noProof/>
                  <w:u w:val="single"/>
                  <w:lang w:val="en-US"/>
                </w:rPr>
                <w:t>https://llyw.cymru/cwricwlwm-ysgolion-cyfredol-canllaw</w:t>
              </w:r>
              <w:r>
                <w:rPr>
                  <w:noProof/>
                  <w:lang w:val="en-US"/>
                </w:rPr>
                <w:br/>
                <w:t>[Accessed 25 Hydref 2020].</w:t>
              </w:r>
            </w:p>
            <w:p w14:paraId="5258B6CC" w14:textId="77777777" w:rsidR="00EC14D5" w:rsidRPr="00EC14D5" w:rsidRDefault="00EC14D5" w:rsidP="00EC14D5">
              <w:pPr>
                <w:rPr>
                  <w:lang w:val="en-US"/>
                </w:rPr>
              </w:pPr>
            </w:p>
            <w:p w14:paraId="4BFE30E2" w14:textId="681706AC" w:rsidR="003F4230" w:rsidRDefault="003F4230" w:rsidP="003F4230">
              <w:pPr>
                <w:pStyle w:val="Bibliography"/>
                <w:rPr>
                  <w:noProof/>
                  <w:lang w:val="en-US"/>
                </w:rPr>
              </w:pPr>
              <w:r>
                <w:rPr>
                  <w:noProof/>
                  <w:lang w:val="en-US"/>
                </w:rPr>
                <w:t xml:space="preserve">Llywodraeth Cymru, 2018. </w:t>
              </w:r>
              <w:r>
                <w:rPr>
                  <w:i/>
                  <w:iCs/>
                  <w:noProof/>
                  <w:lang w:val="en-US"/>
                </w:rPr>
                <w:t xml:space="preserve">Cyflwyniad i'r safonau proffesiynol ar gyfer addysgu ac arweinyddiaeth, </w:t>
              </w:r>
              <w:r>
                <w:rPr>
                  <w:noProof/>
                  <w:lang w:val="en-US"/>
                </w:rPr>
                <w:t>Caerdydd: Llywodraeth Cymru.</w:t>
              </w:r>
            </w:p>
            <w:p w14:paraId="5667D883" w14:textId="77777777" w:rsidR="00EC14D5" w:rsidRPr="00EC14D5" w:rsidRDefault="00EC14D5" w:rsidP="00EC14D5">
              <w:pPr>
                <w:rPr>
                  <w:lang w:val="en-US"/>
                </w:rPr>
              </w:pPr>
            </w:p>
            <w:p w14:paraId="71A6307B" w14:textId="30698FA5" w:rsidR="003F4230" w:rsidRDefault="003F4230" w:rsidP="003F4230">
              <w:pPr>
                <w:pStyle w:val="Bibliography"/>
                <w:rPr>
                  <w:noProof/>
                  <w:lang w:val="en-US"/>
                </w:rPr>
              </w:pPr>
              <w:r>
                <w:rPr>
                  <w:noProof/>
                  <w:lang w:val="en-US"/>
                </w:rPr>
                <w:t xml:space="preserve">Llywodraeth Cymru, 2019. </w:t>
              </w:r>
              <w:r>
                <w:rPr>
                  <w:i/>
                  <w:iCs/>
                  <w:noProof/>
                  <w:lang w:val="en-US"/>
                </w:rPr>
                <w:t xml:space="preserve">Sut roedd yr ysgol heddiw? Canllaw ar ysgolion uwchraddi rieni a gofalwyr plant 11 i 14 oed, </w:t>
              </w:r>
              <w:r>
                <w:rPr>
                  <w:noProof/>
                  <w:lang w:val="en-US"/>
                </w:rPr>
                <w:t>Caerdydd: Llywodraeth Cymru.</w:t>
              </w:r>
            </w:p>
            <w:p w14:paraId="5CB8771E" w14:textId="77777777" w:rsidR="00EC14D5" w:rsidRPr="00EC14D5" w:rsidRDefault="00EC14D5" w:rsidP="00EC14D5">
              <w:pPr>
                <w:rPr>
                  <w:lang w:val="en-US"/>
                </w:rPr>
              </w:pPr>
            </w:p>
            <w:p w14:paraId="0F9ECB7C" w14:textId="2BBEB35C" w:rsidR="003F4230" w:rsidRDefault="003F4230" w:rsidP="003F4230">
              <w:pPr>
                <w:pStyle w:val="Bibliography"/>
                <w:rPr>
                  <w:noProof/>
                  <w:lang w:val="en-US"/>
                </w:rPr>
              </w:pPr>
              <w:r>
                <w:rPr>
                  <w:noProof/>
                  <w:lang w:val="en-US"/>
                </w:rPr>
                <w:t xml:space="preserve">Llywodraeth Cymru, 2020. </w:t>
              </w:r>
              <w:r>
                <w:rPr>
                  <w:i/>
                  <w:iCs/>
                  <w:noProof/>
                  <w:lang w:val="en-US"/>
                </w:rPr>
                <w:t xml:space="preserve">Cwricwlwm i Gymru, </w:t>
              </w:r>
              <w:r>
                <w:rPr>
                  <w:noProof/>
                  <w:lang w:val="en-US"/>
                </w:rPr>
                <w:t>s.l.: Llywodraeth Cymru.</w:t>
              </w:r>
            </w:p>
            <w:p w14:paraId="4DF394C2" w14:textId="77777777" w:rsidR="00EC14D5" w:rsidRPr="00EC14D5" w:rsidRDefault="00EC14D5" w:rsidP="00EC14D5">
              <w:pPr>
                <w:rPr>
                  <w:lang w:val="en-US"/>
                </w:rPr>
              </w:pPr>
            </w:p>
            <w:p w14:paraId="59F0FDA1" w14:textId="149EA322" w:rsidR="003F4230" w:rsidRDefault="003F4230" w:rsidP="003F4230">
              <w:pPr>
                <w:pStyle w:val="Bibliography"/>
                <w:rPr>
                  <w:noProof/>
                  <w:lang w:val="en-US"/>
                </w:rPr>
              </w:pPr>
              <w:r>
                <w:rPr>
                  <w:noProof/>
                  <w:lang w:val="en-US"/>
                </w:rPr>
                <w:t xml:space="preserve">Llywodraeth Cymru, 2020. </w:t>
              </w:r>
              <w:r>
                <w:rPr>
                  <w:i/>
                  <w:iCs/>
                  <w:noProof/>
                  <w:lang w:val="en-US"/>
                </w:rPr>
                <w:t xml:space="preserve">Datblygu gweledigaeth ar gyfer dylunio cwricwlwm. </w:t>
              </w:r>
              <w:r>
                <w:rPr>
                  <w:noProof/>
                  <w:lang w:val="en-US"/>
                </w:rPr>
                <w:t xml:space="preserve">[Online] </w:t>
              </w:r>
              <w:r>
                <w:rPr>
                  <w:noProof/>
                  <w:lang w:val="en-US"/>
                </w:rPr>
                <w:br/>
                <w:t xml:space="preserve">Available at: </w:t>
              </w:r>
              <w:r>
                <w:rPr>
                  <w:noProof/>
                  <w:u w:val="single"/>
                  <w:lang w:val="en-US"/>
                </w:rPr>
                <w:t>https://hwb.gov.wales/cwricwlwm-i-gymru/cynllunio-eich-cwricwlwm/datblygu-gweledigaeth-ar-gyfer-dylunio-cwricwlwm/#cynllunio-cwricwlwm-a-r-pedwar-diben</w:t>
              </w:r>
              <w:r>
                <w:rPr>
                  <w:noProof/>
                  <w:lang w:val="en-US"/>
                </w:rPr>
                <w:br/>
                <w:t>[Accessed 22 Hydref 2020].</w:t>
              </w:r>
            </w:p>
            <w:p w14:paraId="24E4FBDC" w14:textId="77777777" w:rsidR="00EC14D5" w:rsidRPr="00EC14D5" w:rsidRDefault="00EC14D5" w:rsidP="00EC14D5">
              <w:pPr>
                <w:rPr>
                  <w:lang w:val="en-US"/>
                </w:rPr>
              </w:pPr>
            </w:p>
            <w:p w14:paraId="0D3F026D" w14:textId="0ADEC6E3" w:rsidR="003F4230" w:rsidRDefault="003F4230" w:rsidP="003F4230">
              <w:pPr>
                <w:pStyle w:val="Bibliography"/>
                <w:rPr>
                  <w:noProof/>
                  <w:lang w:val="en-US"/>
                </w:rPr>
              </w:pPr>
              <w:r>
                <w:rPr>
                  <w:noProof/>
                  <w:lang w:val="en-US"/>
                </w:rPr>
                <w:t xml:space="preserve">McKinney, S. E., Campbell-Whately, G. D. &amp; Cathy, K. D., 2005. Managing Student Behaviour in Urban Classrooms: The Role of Teacher ABC Assessments. </w:t>
              </w:r>
              <w:r>
                <w:rPr>
                  <w:i/>
                  <w:iCs/>
                  <w:noProof/>
                  <w:lang w:val="en-US"/>
                </w:rPr>
                <w:t xml:space="preserve">The Clearing House, </w:t>
              </w:r>
              <w:r>
                <w:rPr>
                  <w:noProof/>
                  <w:lang w:val="en-US"/>
                </w:rPr>
                <w:t>79(1).</w:t>
              </w:r>
            </w:p>
            <w:p w14:paraId="1F80AC76" w14:textId="77777777" w:rsidR="00EC14D5" w:rsidRPr="00EC14D5" w:rsidRDefault="00EC14D5" w:rsidP="00EC14D5">
              <w:pPr>
                <w:rPr>
                  <w:lang w:val="en-US"/>
                </w:rPr>
              </w:pPr>
            </w:p>
            <w:p w14:paraId="454CC984" w14:textId="7F9EFCB6" w:rsidR="003F4230" w:rsidRDefault="003F4230" w:rsidP="003F4230">
              <w:pPr>
                <w:pStyle w:val="Bibliography"/>
                <w:rPr>
                  <w:noProof/>
                  <w:lang w:val="en-US"/>
                </w:rPr>
              </w:pPr>
              <w:r>
                <w:rPr>
                  <w:noProof/>
                  <w:lang w:val="en-US"/>
                </w:rPr>
                <w:t xml:space="preserve">McLeod, S., 2018. </w:t>
              </w:r>
              <w:r>
                <w:rPr>
                  <w:i/>
                  <w:iCs/>
                  <w:noProof/>
                  <w:lang w:val="en-US"/>
                </w:rPr>
                <w:t xml:space="preserve">Lev Vygotsky. </w:t>
              </w:r>
              <w:r>
                <w:rPr>
                  <w:noProof/>
                  <w:lang w:val="en-US"/>
                </w:rPr>
                <w:t xml:space="preserve">[Online] </w:t>
              </w:r>
              <w:r>
                <w:rPr>
                  <w:noProof/>
                  <w:lang w:val="en-US"/>
                </w:rPr>
                <w:br/>
                <w:t xml:space="preserve">Available at: </w:t>
              </w:r>
              <w:r>
                <w:rPr>
                  <w:noProof/>
                  <w:u w:val="single"/>
                  <w:lang w:val="en-US"/>
                </w:rPr>
                <w:t>https://www.simplypsychology.org/vygotsky.html</w:t>
              </w:r>
              <w:r>
                <w:rPr>
                  <w:noProof/>
                  <w:lang w:val="en-US"/>
                </w:rPr>
                <w:br/>
                <w:t>[Accessed Hydref 2020].</w:t>
              </w:r>
            </w:p>
            <w:p w14:paraId="1151D180" w14:textId="77777777" w:rsidR="00EC14D5" w:rsidRPr="00EC14D5" w:rsidRDefault="00EC14D5" w:rsidP="00EC14D5">
              <w:pPr>
                <w:rPr>
                  <w:lang w:val="en-US"/>
                </w:rPr>
              </w:pPr>
            </w:p>
            <w:p w14:paraId="2DDBB674" w14:textId="2664F4F9" w:rsidR="003F4230" w:rsidRDefault="003F4230" w:rsidP="003F4230">
              <w:pPr>
                <w:pStyle w:val="Bibliography"/>
                <w:rPr>
                  <w:noProof/>
                  <w:lang w:val="en-US"/>
                </w:rPr>
              </w:pPr>
              <w:r>
                <w:rPr>
                  <w:noProof/>
                  <w:lang w:val="en-US"/>
                </w:rPr>
                <w:t xml:space="preserve">McLeod, S., 2018. </w:t>
              </w:r>
              <w:r>
                <w:rPr>
                  <w:i/>
                  <w:iCs/>
                  <w:noProof/>
                  <w:lang w:val="en-US"/>
                </w:rPr>
                <w:t xml:space="preserve">Piaget's Theory and Stages of Cognitive Development. </w:t>
              </w:r>
              <w:r>
                <w:rPr>
                  <w:noProof/>
                  <w:lang w:val="en-US"/>
                </w:rPr>
                <w:t xml:space="preserve">[Online] </w:t>
              </w:r>
              <w:r>
                <w:rPr>
                  <w:noProof/>
                  <w:lang w:val="en-US"/>
                </w:rPr>
                <w:br/>
                <w:t xml:space="preserve">Available at: </w:t>
              </w:r>
              <w:r>
                <w:rPr>
                  <w:noProof/>
                  <w:u w:val="single"/>
                  <w:lang w:val="en-US"/>
                </w:rPr>
                <w:t>https://www.simplypsychology.org/piaget.html</w:t>
              </w:r>
              <w:r>
                <w:rPr>
                  <w:noProof/>
                  <w:lang w:val="en-US"/>
                </w:rPr>
                <w:br/>
                <w:t>[Accessed 24 Hydref 2020].</w:t>
              </w:r>
            </w:p>
            <w:p w14:paraId="0A16C096" w14:textId="77777777" w:rsidR="00EC14D5" w:rsidRPr="00EC14D5" w:rsidRDefault="00EC14D5" w:rsidP="00EC14D5">
              <w:pPr>
                <w:rPr>
                  <w:lang w:val="en-US"/>
                </w:rPr>
              </w:pPr>
            </w:p>
            <w:p w14:paraId="60F35063" w14:textId="25E702F3" w:rsidR="003F4230" w:rsidRDefault="003F4230" w:rsidP="003F4230">
              <w:pPr>
                <w:pStyle w:val="Bibliography"/>
                <w:rPr>
                  <w:noProof/>
                  <w:lang w:val="en-US"/>
                </w:rPr>
              </w:pPr>
              <w:r>
                <w:rPr>
                  <w:noProof/>
                  <w:lang w:val="en-US"/>
                </w:rPr>
                <w:t xml:space="preserve">Mohammed, R., 2016. Critical incident analysis: reflections of a teacher educator. </w:t>
              </w:r>
              <w:r>
                <w:rPr>
                  <w:i/>
                  <w:iCs/>
                  <w:noProof/>
                  <w:lang w:val="en-US"/>
                </w:rPr>
                <w:t xml:space="preserve">Research in Teacher Education, </w:t>
              </w:r>
              <w:r>
                <w:rPr>
                  <w:noProof/>
                  <w:lang w:val="en-US"/>
                </w:rPr>
                <w:t>6(1).</w:t>
              </w:r>
            </w:p>
            <w:p w14:paraId="2A68F08E" w14:textId="77777777" w:rsidR="00EC14D5" w:rsidRPr="00EC14D5" w:rsidRDefault="00EC14D5" w:rsidP="00EC14D5">
              <w:pPr>
                <w:rPr>
                  <w:lang w:val="en-US"/>
                </w:rPr>
              </w:pPr>
            </w:p>
            <w:p w14:paraId="715FD468" w14:textId="16E14DFB" w:rsidR="003F4230" w:rsidRDefault="003F4230" w:rsidP="003F4230">
              <w:pPr>
                <w:pStyle w:val="Bibliography"/>
                <w:rPr>
                  <w:noProof/>
                  <w:lang w:val="en-US"/>
                </w:rPr>
              </w:pPr>
              <w:r>
                <w:rPr>
                  <w:noProof/>
                  <w:lang w:val="en-US"/>
                </w:rPr>
                <w:t xml:space="preserve">Mohammed, S., 2019. </w:t>
              </w:r>
              <w:r>
                <w:rPr>
                  <w:i/>
                  <w:iCs/>
                  <w:noProof/>
                  <w:lang w:val="en-US"/>
                </w:rPr>
                <w:t xml:space="preserve">Is technology good or bad for learning?. </w:t>
              </w:r>
              <w:r>
                <w:rPr>
                  <w:noProof/>
                  <w:lang w:val="en-US"/>
                </w:rPr>
                <w:t xml:space="preserve">[Online] </w:t>
              </w:r>
              <w:r>
                <w:rPr>
                  <w:noProof/>
                  <w:lang w:val="en-US"/>
                </w:rPr>
                <w:br/>
                <w:t xml:space="preserve">Available at: </w:t>
              </w:r>
              <w:r>
                <w:rPr>
                  <w:noProof/>
                  <w:u w:val="single"/>
                  <w:lang w:val="en-US"/>
                </w:rPr>
                <w:t>https://www.brookings.edu/blog/brown-center-chalkboard/2019/05/08/is-technology-good-or-bad-for-learning/</w:t>
              </w:r>
              <w:r>
                <w:rPr>
                  <w:noProof/>
                  <w:lang w:val="en-US"/>
                </w:rPr>
                <w:br/>
                <w:t>[Accessed Hydref 2020].</w:t>
              </w:r>
            </w:p>
            <w:p w14:paraId="5C795A38" w14:textId="77777777" w:rsidR="00EC14D5" w:rsidRPr="00EC14D5" w:rsidRDefault="00EC14D5" w:rsidP="00EC14D5">
              <w:pPr>
                <w:rPr>
                  <w:lang w:val="en-US"/>
                </w:rPr>
              </w:pPr>
            </w:p>
            <w:p w14:paraId="04648FF2" w14:textId="3686ED7C" w:rsidR="003F4230" w:rsidRDefault="003F4230" w:rsidP="003F4230">
              <w:pPr>
                <w:pStyle w:val="Bibliography"/>
                <w:rPr>
                  <w:noProof/>
                  <w:lang w:val="en-US"/>
                </w:rPr>
              </w:pPr>
              <w:r>
                <w:rPr>
                  <w:noProof/>
                  <w:lang w:val="en-US"/>
                </w:rPr>
                <w:t xml:space="preserve">Newcastle University, 2020. </w:t>
              </w:r>
              <w:r>
                <w:rPr>
                  <w:i/>
                  <w:iCs/>
                  <w:noProof/>
                  <w:lang w:val="en-US"/>
                </w:rPr>
                <w:t xml:space="preserve">Research Guides. </w:t>
              </w:r>
              <w:r>
                <w:rPr>
                  <w:noProof/>
                  <w:lang w:val="en-US"/>
                </w:rPr>
                <w:t xml:space="preserve">[Online] </w:t>
              </w:r>
              <w:r>
                <w:rPr>
                  <w:noProof/>
                  <w:lang w:val="en-US"/>
                </w:rPr>
                <w:br/>
                <w:t xml:space="preserve">Available at: </w:t>
              </w:r>
              <w:r>
                <w:rPr>
                  <w:noProof/>
                  <w:u w:val="single"/>
                  <w:lang w:val="en-US"/>
                </w:rPr>
                <w:t>https://libguides.newcastle.edu.au/researchmethods</w:t>
              </w:r>
              <w:r>
                <w:rPr>
                  <w:noProof/>
                  <w:lang w:val="en-US"/>
                </w:rPr>
                <w:br/>
                <w:t>[Accessed 21 Hydref 2020].</w:t>
              </w:r>
            </w:p>
            <w:p w14:paraId="71519166" w14:textId="77777777" w:rsidR="00EC14D5" w:rsidRPr="00EC14D5" w:rsidRDefault="00EC14D5" w:rsidP="00EC14D5">
              <w:pPr>
                <w:rPr>
                  <w:lang w:val="en-US"/>
                </w:rPr>
              </w:pPr>
            </w:p>
            <w:p w14:paraId="20F2FBA0" w14:textId="77777777" w:rsidR="003F4230" w:rsidRDefault="003F4230" w:rsidP="003F4230">
              <w:pPr>
                <w:pStyle w:val="Bibliography"/>
                <w:rPr>
                  <w:noProof/>
                  <w:lang w:val="en-US"/>
                </w:rPr>
              </w:pPr>
              <w:r>
                <w:rPr>
                  <w:noProof/>
                  <w:lang w:val="en-US"/>
                </w:rPr>
                <w:t xml:space="preserve">Osterman, K., 1990. Reflective practice.. </w:t>
              </w:r>
              <w:r>
                <w:rPr>
                  <w:i/>
                  <w:iCs/>
                  <w:noProof/>
                  <w:lang w:val="en-US"/>
                </w:rPr>
                <w:t xml:space="preserve">Education and Urban Society, </w:t>
              </w:r>
              <w:r>
                <w:rPr>
                  <w:noProof/>
                  <w:lang w:val="en-US"/>
                </w:rPr>
                <w:t>22(2).</w:t>
              </w:r>
            </w:p>
            <w:p w14:paraId="24ABF242" w14:textId="6143F0B6" w:rsidR="003F4230" w:rsidRDefault="003F4230" w:rsidP="003F4230">
              <w:pPr>
                <w:pStyle w:val="Bibliography"/>
                <w:rPr>
                  <w:noProof/>
                  <w:lang w:val="en-US"/>
                </w:rPr>
              </w:pPr>
              <w:r>
                <w:rPr>
                  <w:noProof/>
                  <w:lang w:val="en-US"/>
                </w:rPr>
                <w:t xml:space="preserve">Piaget, J., 1952. </w:t>
              </w:r>
              <w:r>
                <w:rPr>
                  <w:i/>
                  <w:iCs/>
                  <w:noProof/>
                  <w:lang w:val="en-US"/>
                </w:rPr>
                <w:t xml:space="preserve">The origins of intelligence in children. </w:t>
              </w:r>
              <w:r>
                <w:rPr>
                  <w:noProof/>
                  <w:lang w:val="en-US"/>
                </w:rPr>
                <w:t>New York: International Universities Press.</w:t>
              </w:r>
            </w:p>
            <w:p w14:paraId="06765D4C" w14:textId="77777777" w:rsidR="00EC14D5" w:rsidRPr="00EC14D5" w:rsidRDefault="00EC14D5" w:rsidP="00EC14D5">
              <w:pPr>
                <w:rPr>
                  <w:lang w:val="en-US"/>
                </w:rPr>
              </w:pPr>
            </w:p>
            <w:p w14:paraId="73798C3D" w14:textId="05E5E4A9" w:rsidR="003F4230" w:rsidRDefault="003F4230" w:rsidP="003F4230">
              <w:pPr>
                <w:pStyle w:val="Bibliography"/>
                <w:rPr>
                  <w:noProof/>
                  <w:lang w:val="en-US"/>
                </w:rPr>
              </w:pPr>
              <w:r>
                <w:rPr>
                  <w:noProof/>
                  <w:lang w:val="en-US"/>
                </w:rPr>
                <w:t xml:space="preserve">Pollard, A., 2014. </w:t>
              </w:r>
              <w:r>
                <w:rPr>
                  <w:i/>
                  <w:iCs/>
                  <w:noProof/>
                  <w:lang w:val="en-US"/>
                </w:rPr>
                <w:t xml:space="preserve">Readings for reflective teaching in schools. </w:t>
              </w:r>
              <w:r>
                <w:rPr>
                  <w:noProof/>
                  <w:lang w:val="en-US"/>
                </w:rPr>
                <w:t>2 ed. s.l.:Bloomsbury.</w:t>
              </w:r>
            </w:p>
            <w:p w14:paraId="5F81D5C6" w14:textId="77777777" w:rsidR="00EC14D5" w:rsidRPr="00EC14D5" w:rsidRDefault="00EC14D5" w:rsidP="00EC14D5">
              <w:pPr>
                <w:rPr>
                  <w:lang w:val="en-US"/>
                </w:rPr>
              </w:pPr>
            </w:p>
            <w:p w14:paraId="1905FE31" w14:textId="12F2F77B" w:rsidR="003F4230" w:rsidRDefault="003F4230" w:rsidP="003F4230">
              <w:pPr>
                <w:pStyle w:val="Bibliography"/>
                <w:rPr>
                  <w:noProof/>
                  <w:lang w:val="en-US"/>
                </w:rPr>
              </w:pPr>
              <w:r>
                <w:rPr>
                  <w:noProof/>
                  <w:lang w:val="en-US"/>
                </w:rPr>
                <w:t xml:space="preserve">Schober, P. &amp; Sabitzer, B., 2013. </w:t>
              </w:r>
              <w:r>
                <w:rPr>
                  <w:i/>
                  <w:iCs/>
                  <w:noProof/>
                  <w:lang w:val="en-US"/>
                </w:rPr>
                <w:t xml:space="preserve">Mirror Neurons For Education, </w:t>
              </w:r>
              <w:r>
                <w:rPr>
                  <w:noProof/>
                  <w:lang w:val="en-US"/>
                </w:rPr>
                <w:t>Austria: University of Klagenfurt.</w:t>
              </w:r>
            </w:p>
            <w:p w14:paraId="0E0CE867" w14:textId="77777777" w:rsidR="00EC14D5" w:rsidRPr="00EC14D5" w:rsidRDefault="00EC14D5" w:rsidP="00EC14D5">
              <w:pPr>
                <w:rPr>
                  <w:lang w:val="en-US"/>
                </w:rPr>
              </w:pPr>
            </w:p>
            <w:p w14:paraId="15F5655C" w14:textId="203C6C2B" w:rsidR="003F4230" w:rsidRDefault="003F4230" w:rsidP="003F4230">
              <w:pPr>
                <w:pStyle w:val="Bibliography"/>
                <w:rPr>
                  <w:noProof/>
                  <w:lang w:val="en-US"/>
                </w:rPr>
              </w:pPr>
              <w:r>
                <w:rPr>
                  <w:noProof/>
                  <w:lang w:val="en-US"/>
                </w:rPr>
                <w:t xml:space="preserve">Sedgwick, P. &amp; Greenwood, N., 2015. Understanding the Hawthorne effect. </w:t>
              </w:r>
              <w:r>
                <w:rPr>
                  <w:i/>
                  <w:iCs/>
                  <w:noProof/>
                  <w:lang w:val="en-US"/>
                </w:rPr>
                <w:t xml:space="preserve">BMJ: British Medical Journal (Online), </w:t>
              </w:r>
              <w:r>
                <w:rPr>
                  <w:noProof/>
                  <w:lang w:val="en-US"/>
                </w:rPr>
                <w:t>Volume 351.</w:t>
              </w:r>
            </w:p>
            <w:p w14:paraId="490E82AA" w14:textId="77777777" w:rsidR="00EC14D5" w:rsidRPr="00EC14D5" w:rsidRDefault="00EC14D5" w:rsidP="00EC14D5">
              <w:pPr>
                <w:rPr>
                  <w:lang w:val="en-US"/>
                </w:rPr>
              </w:pPr>
            </w:p>
            <w:p w14:paraId="023E3FCF" w14:textId="4CB793D1" w:rsidR="003F4230" w:rsidRDefault="003F4230" w:rsidP="003F4230">
              <w:pPr>
                <w:pStyle w:val="Bibliography"/>
                <w:rPr>
                  <w:noProof/>
                  <w:lang w:val="en-US"/>
                </w:rPr>
              </w:pPr>
              <w:r>
                <w:rPr>
                  <w:noProof/>
                  <w:lang w:val="en-US"/>
                </w:rPr>
                <w:t xml:space="preserve">Shabani, K., Khatib, M. &amp; Ebadi, S., 2010. Vygotsky's Zone of Proximal Development: Instructional Implications and Teachers' Professional Development. </w:t>
              </w:r>
              <w:r>
                <w:rPr>
                  <w:i/>
                  <w:iCs/>
                  <w:noProof/>
                  <w:lang w:val="en-US"/>
                </w:rPr>
                <w:t xml:space="preserve">English Language Teaching, </w:t>
              </w:r>
              <w:r>
                <w:rPr>
                  <w:noProof/>
                  <w:lang w:val="en-US"/>
                </w:rPr>
                <w:t>December.2(4).</w:t>
              </w:r>
            </w:p>
            <w:p w14:paraId="39AE8D85" w14:textId="77777777" w:rsidR="00EC14D5" w:rsidRPr="00EC14D5" w:rsidRDefault="00EC14D5" w:rsidP="00EC14D5">
              <w:pPr>
                <w:rPr>
                  <w:lang w:val="en-US"/>
                </w:rPr>
              </w:pPr>
            </w:p>
            <w:p w14:paraId="2922A352" w14:textId="3AE4423D" w:rsidR="003F4230" w:rsidRDefault="003F4230" w:rsidP="003F4230">
              <w:pPr>
                <w:pStyle w:val="Bibliography"/>
                <w:rPr>
                  <w:noProof/>
                  <w:lang w:val="en-US"/>
                </w:rPr>
              </w:pPr>
              <w:r>
                <w:rPr>
                  <w:noProof/>
                  <w:lang w:val="en-US"/>
                </w:rPr>
                <w:t xml:space="preserve">Swiss International Scientific School, 2018. </w:t>
              </w:r>
              <w:r>
                <w:rPr>
                  <w:i/>
                  <w:iCs/>
                  <w:noProof/>
                  <w:lang w:val="en-US"/>
                </w:rPr>
                <w:t xml:space="preserve">he pros and cons of mobile phones for students – What is your opinion on the use of mobile phones in schools?. </w:t>
              </w:r>
              <w:r>
                <w:rPr>
                  <w:noProof/>
                  <w:lang w:val="en-US"/>
                </w:rPr>
                <w:t xml:space="preserve">[Online] </w:t>
              </w:r>
              <w:r>
                <w:rPr>
                  <w:noProof/>
                  <w:lang w:val="en-US"/>
                </w:rPr>
                <w:br/>
                <w:t xml:space="preserve">Available at: </w:t>
              </w:r>
              <w:r>
                <w:rPr>
                  <w:noProof/>
                  <w:u w:val="single"/>
                  <w:lang w:val="en-US"/>
                </w:rPr>
                <w:t>https://sisd.ae/pros-cons-mobile-phones-students-opinion-use-mobile-phones-schools/</w:t>
              </w:r>
              <w:r>
                <w:rPr>
                  <w:noProof/>
                  <w:lang w:val="en-US"/>
                </w:rPr>
                <w:br/>
                <w:t>[Accessed 25 Hydref 2020].</w:t>
              </w:r>
            </w:p>
            <w:p w14:paraId="61CDDED2" w14:textId="77777777" w:rsidR="00497091" w:rsidRPr="00497091" w:rsidRDefault="00497091" w:rsidP="00497091">
              <w:pPr>
                <w:rPr>
                  <w:lang w:val="en-US"/>
                </w:rPr>
              </w:pPr>
            </w:p>
            <w:p w14:paraId="30E04055" w14:textId="31EA1520" w:rsidR="003F4230" w:rsidRDefault="003F4230" w:rsidP="003F4230">
              <w:pPr>
                <w:pStyle w:val="Bibliography"/>
                <w:rPr>
                  <w:noProof/>
                  <w:lang w:val="en-US"/>
                </w:rPr>
              </w:pPr>
              <w:r>
                <w:rPr>
                  <w:noProof/>
                  <w:lang w:val="en-US"/>
                </w:rPr>
                <w:t xml:space="preserve">Tripp, D., 1993. </w:t>
              </w:r>
              <w:r>
                <w:rPr>
                  <w:i/>
                  <w:iCs/>
                  <w:noProof/>
                  <w:lang w:val="en-US"/>
                </w:rPr>
                <w:t xml:space="preserve">Critical Incidents in Teaching - Developing Professional Judgement. </w:t>
              </w:r>
              <w:r>
                <w:rPr>
                  <w:noProof/>
                  <w:lang w:val="en-US"/>
                </w:rPr>
                <w:t>New York: Routledge.</w:t>
              </w:r>
            </w:p>
            <w:p w14:paraId="7C39499C" w14:textId="77777777" w:rsidR="00497091" w:rsidRPr="00497091" w:rsidRDefault="00497091" w:rsidP="00497091">
              <w:pPr>
                <w:rPr>
                  <w:lang w:val="en-US"/>
                </w:rPr>
              </w:pPr>
            </w:p>
            <w:p w14:paraId="2610C88F" w14:textId="3CC9CF79" w:rsidR="003F4230" w:rsidRDefault="003F4230" w:rsidP="003F4230">
              <w:pPr>
                <w:pStyle w:val="Bibliography"/>
                <w:rPr>
                  <w:noProof/>
                  <w:lang w:val="en-US"/>
                </w:rPr>
              </w:pPr>
              <w:r>
                <w:rPr>
                  <w:noProof/>
                  <w:lang w:val="en-US"/>
                </w:rPr>
                <w:t xml:space="preserve">Vygotsky, L., 1978. </w:t>
              </w:r>
              <w:r>
                <w:rPr>
                  <w:i/>
                  <w:iCs/>
                  <w:noProof/>
                  <w:lang w:val="en-US"/>
                </w:rPr>
                <w:t xml:space="preserve">Mind in Society. </w:t>
              </w:r>
              <w:r>
                <w:rPr>
                  <w:noProof/>
                  <w:lang w:val="en-US"/>
                </w:rPr>
                <w:t>Cambridge, MA: Harvard University Press.</w:t>
              </w:r>
            </w:p>
            <w:p w14:paraId="25291AB8" w14:textId="77777777" w:rsidR="00497091" w:rsidRPr="00497091" w:rsidRDefault="00497091" w:rsidP="00497091">
              <w:pPr>
                <w:rPr>
                  <w:lang w:val="en-US"/>
                </w:rPr>
              </w:pPr>
            </w:p>
            <w:p w14:paraId="6CEADAF5" w14:textId="6ACA8F3E" w:rsidR="003F4230" w:rsidRDefault="003F4230" w:rsidP="003F4230">
              <w:pPr>
                <w:pStyle w:val="Bibliography"/>
                <w:rPr>
                  <w:noProof/>
                  <w:lang w:val="en-US"/>
                </w:rPr>
              </w:pPr>
              <w:r>
                <w:rPr>
                  <w:noProof/>
                  <w:lang w:val="en-US"/>
                </w:rPr>
                <w:t xml:space="preserve">Woolkfolk, A., 2004. </w:t>
              </w:r>
              <w:r>
                <w:rPr>
                  <w:i/>
                  <w:iCs/>
                  <w:noProof/>
                  <w:lang w:val="en-US"/>
                </w:rPr>
                <w:t xml:space="preserve">Educational Psychology. </w:t>
              </w:r>
              <w:r>
                <w:rPr>
                  <w:noProof/>
                  <w:lang w:val="en-US"/>
                </w:rPr>
                <w:t>9 ed. Boston: Allyn and Bacon.</w:t>
              </w:r>
            </w:p>
            <w:p w14:paraId="77E6205A" w14:textId="77777777" w:rsidR="00497091" w:rsidRPr="00497091" w:rsidRDefault="00497091" w:rsidP="00497091">
              <w:pPr>
                <w:rPr>
                  <w:lang w:val="en-US"/>
                </w:rPr>
              </w:pPr>
            </w:p>
            <w:p w14:paraId="08DECE03" w14:textId="77777777" w:rsidR="003F4230" w:rsidRDefault="003F4230" w:rsidP="003F4230">
              <w:pPr>
                <w:pStyle w:val="Bibliography"/>
                <w:rPr>
                  <w:noProof/>
                  <w:lang w:val="en-US"/>
                </w:rPr>
              </w:pPr>
              <w:r>
                <w:rPr>
                  <w:noProof/>
                  <w:lang w:val="en-US"/>
                </w:rPr>
                <w:t xml:space="preserve">Ysgol X, 2020. </w:t>
              </w:r>
              <w:r>
                <w:rPr>
                  <w:i/>
                  <w:iCs/>
                  <w:noProof/>
                  <w:lang w:val="en-US"/>
                </w:rPr>
                <w:t xml:space="preserve">Prospectws, </w:t>
              </w:r>
              <w:r>
                <w:rPr>
                  <w:noProof/>
                  <w:lang w:val="en-US"/>
                </w:rPr>
                <w:t>Abertawe: s.n.</w:t>
              </w:r>
            </w:p>
            <w:p w14:paraId="03F470D3" w14:textId="2E327808" w:rsidR="003F4230" w:rsidRDefault="003F4230" w:rsidP="003F4230">
              <w:r>
                <w:rPr>
                  <w:b/>
                  <w:bCs/>
                  <w:noProof/>
                </w:rPr>
                <w:fldChar w:fldCharType="end"/>
              </w:r>
            </w:p>
          </w:sdtContent>
        </w:sdt>
      </w:sdtContent>
    </w:sdt>
    <w:p w14:paraId="1F031982" w14:textId="61BD99CF" w:rsidR="00A65182" w:rsidRDefault="00A65182" w:rsidP="00F6276B">
      <w:pPr>
        <w:rPr>
          <w:rFonts w:ascii="Arial" w:hAnsi="Arial" w:cs="Arial"/>
          <w:b/>
          <w:bCs/>
          <w:color w:val="000000" w:themeColor="text1"/>
        </w:rPr>
      </w:pPr>
    </w:p>
    <w:p w14:paraId="41C27F0E" w14:textId="21E3BC66" w:rsidR="00506CA4" w:rsidRDefault="00506CA4" w:rsidP="00F6276B">
      <w:pPr>
        <w:rPr>
          <w:rFonts w:ascii="Arial" w:hAnsi="Arial" w:cs="Arial"/>
          <w:b/>
          <w:bCs/>
          <w:color w:val="000000" w:themeColor="text1"/>
        </w:rPr>
      </w:pPr>
    </w:p>
    <w:p w14:paraId="38BF6CA6" w14:textId="7AE78081" w:rsidR="00506CA4" w:rsidRDefault="00506CA4" w:rsidP="00F6276B">
      <w:pPr>
        <w:rPr>
          <w:rFonts w:ascii="Arial" w:hAnsi="Arial" w:cs="Arial"/>
          <w:b/>
          <w:bCs/>
          <w:color w:val="000000" w:themeColor="text1"/>
        </w:rPr>
      </w:pPr>
    </w:p>
    <w:p w14:paraId="1E39C0B0" w14:textId="2E9EEB0F" w:rsidR="00506CA4" w:rsidRDefault="00506CA4" w:rsidP="00F6276B">
      <w:pPr>
        <w:rPr>
          <w:rFonts w:ascii="Arial" w:hAnsi="Arial" w:cs="Arial"/>
          <w:b/>
          <w:bCs/>
          <w:color w:val="000000" w:themeColor="text1"/>
        </w:rPr>
      </w:pPr>
    </w:p>
    <w:p w14:paraId="21AC6868" w14:textId="77777777" w:rsidR="00506CA4" w:rsidRDefault="00506CA4" w:rsidP="00F6276B">
      <w:pPr>
        <w:rPr>
          <w:rFonts w:ascii="Arial" w:hAnsi="Arial" w:cs="Arial"/>
          <w:b/>
          <w:bCs/>
          <w:color w:val="000000" w:themeColor="text1"/>
        </w:rPr>
      </w:pPr>
    </w:p>
    <w:p w14:paraId="31E4F0F9" w14:textId="3DB334F3" w:rsidR="00A65182" w:rsidRDefault="00A65182" w:rsidP="00F6276B">
      <w:pPr>
        <w:rPr>
          <w:rFonts w:ascii="Arial" w:hAnsi="Arial" w:cs="Arial"/>
          <w:b/>
          <w:bCs/>
          <w:color w:val="000000" w:themeColor="text1"/>
        </w:rPr>
      </w:pPr>
      <w:r>
        <w:rPr>
          <w:rFonts w:ascii="Arial" w:hAnsi="Arial" w:cs="Arial"/>
          <w:b/>
          <w:bCs/>
          <w:color w:val="000000" w:themeColor="text1"/>
        </w:rPr>
        <w:t>ATODIAD A</w:t>
      </w:r>
    </w:p>
    <w:p w14:paraId="6D57898D" w14:textId="5244E693" w:rsidR="00A65182" w:rsidRDefault="00A65182" w:rsidP="00F6276B">
      <w:pPr>
        <w:rPr>
          <w:rFonts w:ascii="Arial" w:hAnsi="Arial" w:cs="Arial"/>
          <w:b/>
          <w:bCs/>
          <w:color w:val="000000" w:themeColor="text1"/>
        </w:rPr>
      </w:pPr>
    </w:p>
    <w:p w14:paraId="34EEA51C" w14:textId="03B4E19B" w:rsidR="00A65182" w:rsidRPr="00F1261D" w:rsidRDefault="00A65182" w:rsidP="00A65182">
      <w:pPr>
        <w:jc w:val="both"/>
        <w:rPr>
          <w:rFonts w:ascii="Trebuchet MS" w:hAnsi="Trebuchet MS" w:cs="Arial"/>
          <w:b/>
          <w:lang w:val="en-GB"/>
        </w:rPr>
      </w:pPr>
      <w:r w:rsidRPr="00F1261D">
        <w:rPr>
          <w:rFonts w:ascii="Trebuchet MS" w:hAnsi="Trebuchet MS" w:cs="Arial"/>
          <w:b/>
          <w:lang w:val="cy"/>
        </w:rPr>
        <w:t>ARSYLWI / NODIADAU MAES</w:t>
      </w:r>
      <w:r>
        <w:rPr>
          <w:rFonts w:ascii="Trebuchet MS" w:hAnsi="Trebuchet MS" w:cs="Arial"/>
          <w:b/>
          <w:lang w:val="cy"/>
        </w:rPr>
        <w:t xml:space="preserve"> </w:t>
      </w:r>
      <w:r>
        <w:rPr>
          <w:rFonts w:ascii="Trebuchet MS" w:hAnsi="Trebuchet MS" w:cs="Arial"/>
          <w:b/>
          <w:lang w:val="cy"/>
        </w:rPr>
        <w:tab/>
      </w:r>
      <w:r>
        <w:rPr>
          <w:rFonts w:ascii="Trebuchet MS" w:hAnsi="Trebuchet MS" w:cs="Arial"/>
          <w:b/>
          <w:lang w:val="cy"/>
        </w:rPr>
        <w:tab/>
      </w:r>
      <w:r>
        <w:rPr>
          <w:rFonts w:ascii="Trebuchet MS" w:hAnsi="Trebuchet MS" w:cs="Arial"/>
          <w:b/>
          <w:lang w:val="cy"/>
        </w:rPr>
        <w:tab/>
      </w:r>
      <w:r>
        <w:rPr>
          <w:rFonts w:ascii="Trebuchet MS" w:hAnsi="Trebuchet MS" w:cs="Arial"/>
          <w:b/>
          <w:lang w:val="cy"/>
        </w:rPr>
        <w:tab/>
      </w:r>
      <w:r>
        <w:rPr>
          <w:rFonts w:ascii="Trebuchet MS" w:hAnsi="Trebuchet MS" w:cs="Arial"/>
          <w:b/>
          <w:lang w:val="cy"/>
        </w:rPr>
        <w:tab/>
        <w:t>Ymchwilydd: 2009310</w:t>
      </w:r>
    </w:p>
    <w:p w14:paraId="4240EE07" w14:textId="77777777" w:rsidR="00A65182" w:rsidRPr="00F1261D" w:rsidRDefault="00A65182" w:rsidP="00A65182">
      <w:pPr>
        <w:rPr>
          <w:rFonts w:ascii="Trebuchet MS" w:hAnsi="Trebuchet MS" w:cs="Arial"/>
          <w:sz w:val="16"/>
          <w:szCs w:val="16"/>
          <w:lang w:val="en-GB"/>
        </w:rPr>
      </w:pPr>
      <w:r w:rsidRPr="00F1261D">
        <w:rPr>
          <w:rFonts w:ascii="Trebuchet MS" w:hAnsi="Trebuchet MS" w:cs="Arial"/>
          <w:sz w:val="16"/>
          <w:szCs w:val="16"/>
          <w:lang w:val="cy"/>
        </w:rPr>
        <w:t>(Addaswyd y cwestiynau o Fletcher Wood (2016)</w:t>
      </w:r>
    </w:p>
    <w:tbl>
      <w:tblPr>
        <w:tblStyle w:val="TableGrid"/>
        <w:tblW w:w="0" w:type="auto"/>
        <w:tblLook w:val="04A0" w:firstRow="1" w:lastRow="0" w:firstColumn="1" w:lastColumn="0" w:noHBand="0" w:noVBand="1"/>
      </w:tblPr>
      <w:tblGrid>
        <w:gridCol w:w="8926"/>
      </w:tblGrid>
      <w:tr w:rsidR="00A65182" w:rsidRPr="00F1261D" w14:paraId="00F6DC1C" w14:textId="77777777" w:rsidTr="00506CA4">
        <w:tc>
          <w:tcPr>
            <w:tcW w:w="8926" w:type="dxa"/>
          </w:tcPr>
          <w:p w14:paraId="4FF847A0" w14:textId="77777777" w:rsidR="00A65182" w:rsidRPr="00F1261D" w:rsidRDefault="00A65182" w:rsidP="00506CA4">
            <w:pPr>
              <w:rPr>
                <w:rFonts w:ascii="Trebuchet MS" w:hAnsi="Trebuchet MS" w:cs="Arial"/>
                <w:lang w:val="en-GB"/>
              </w:rPr>
            </w:pPr>
            <w:r w:rsidRPr="00F1261D">
              <w:rPr>
                <w:rFonts w:ascii="Trebuchet MS" w:hAnsi="Trebuchet MS" w:cs="Arial"/>
                <w:lang w:val="cy"/>
              </w:rPr>
              <w:t>Dyddiad ac amser, grŵp blwyddyn:</w:t>
            </w:r>
            <w:r>
              <w:rPr>
                <w:rFonts w:ascii="Trebuchet MS" w:hAnsi="Trebuchet MS" w:cs="Arial"/>
                <w:lang w:val="cy"/>
              </w:rPr>
              <w:t xml:space="preserve"> 30/10/20, Blwyddyn 7</w:t>
            </w:r>
          </w:p>
          <w:p w14:paraId="02E0B11A" w14:textId="77777777" w:rsidR="00A65182" w:rsidRPr="00F1261D" w:rsidRDefault="00A65182" w:rsidP="00506CA4">
            <w:pPr>
              <w:rPr>
                <w:rFonts w:ascii="Trebuchet MS" w:hAnsi="Trebuchet MS" w:cs="Arial"/>
                <w:lang w:val="en-GB"/>
              </w:rPr>
            </w:pPr>
          </w:p>
        </w:tc>
      </w:tr>
      <w:tr w:rsidR="00A65182" w:rsidRPr="00F1261D" w14:paraId="79C6323C" w14:textId="77777777" w:rsidTr="00506CA4">
        <w:tc>
          <w:tcPr>
            <w:tcW w:w="8926" w:type="dxa"/>
          </w:tcPr>
          <w:p w14:paraId="1966D15A" w14:textId="77777777" w:rsidR="00A65182" w:rsidRPr="00F1261D" w:rsidRDefault="00A65182" w:rsidP="00506CA4">
            <w:pPr>
              <w:rPr>
                <w:rFonts w:ascii="Trebuchet MS" w:hAnsi="Trebuchet MS" w:cs="Arial"/>
                <w:lang w:val="en-GB"/>
              </w:rPr>
            </w:pPr>
            <w:r w:rsidRPr="00F1261D">
              <w:rPr>
                <w:rFonts w:ascii="Trebuchet MS" w:hAnsi="Trebuchet MS" w:cs="Arial"/>
                <w:b/>
                <w:lang w:val="cy"/>
              </w:rPr>
              <w:t>Manylion y wers:</w:t>
            </w:r>
            <w:r w:rsidRPr="00F1261D">
              <w:rPr>
                <w:rFonts w:ascii="Trebuchet MS" w:hAnsi="Trebuchet MS" w:cs="Arial"/>
                <w:lang w:val="cy"/>
              </w:rPr>
              <w:t xml:space="preserve"> (Cyd-destun a ffocws - / </w:t>
            </w:r>
            <w:r>
              <w:rPr>
                <w:rFonts w:ascii="Trebuchet MS" w:hAnsi="Trebuchet MS" w:cs="Arial"/>
                <w:lang w:val="cy"/>
              </w:rPr>
              <w:t>MDPh</w:t>
            </w:r>
            <w:r w:rsidRPr="00F1261D">
              <w:rPr>
                <w:rFonts w:ascii="Trebuchet MS" w:hAnsi="Trebuchet MS" w:cs="Arial"/>
                <w:lang w:val="cy"/>
              </w:rPr>
              <w:t xml:space="preserve"> /pwnc - a yw'n agos at ddechrau'r uned astudio? Dan do/yn yr awyr agored? Ystod gallu? Unrhyw wybodaeth sy'n arbennig o berthnasol).</w:t>
            </w:r>
          </w:p>
          <w:p w14:paraId="187A367E" w14:textId="77777777" w:rsidR="00A65182" w:rsidRPr="00F1261D" w:rsidRDefault="00A65182" w:rsidP="00506CA4">
            <w:pPr>
              <w:rPr>
                <w:rFonts w:ascii="Trebuchet MS" w:hAnsi="Trebuchet MS" w:cs="Arial"/>
                <w:lang w:val="en-GB"/>
              </w:rPr>
            </w:pPr>
          </w:p>
          <w:p w14:paraId="23894D75" w14:textId="77777777" w:rsidR="00A65182" w:rsidRPr="006F4608" w:rsidRDefault="00A65182" w:rsidP="00A6518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 xml:space="preserve">Gwers Gwyddoniaeth. </w:t>
            </w:r>
          </w:p>
          <w:p w14:paraId="656D4AB0" w14:textId="77777777" w:rsidR="00A65182" w:rsidRPr="006F4608" w:rsidRDefault="00A65182" w:rsidP="00A6518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Dechrau’r flwyddyn ysgol.</w:t>
            </w:r>
          </w:p>
          <w:p w14:paraId="2CD73567" w14:textId="77777777" w:rsidR="00A65182" w:rsidRPr="006F4608" w:rsidRDefault="00A65182" w:rsidP="00A6518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Gallu cymysg.</w:t>
            </w:r>
          </w:p>
          <w:p w14:paraId="572886BC" w14:textId="77777777" w:rsidR="00A65182" w:rsidRDefault="00A65182" w:rsidP="00A6518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Gwers yn cael ei gynnal mewn labordy gwyddoniaeth.</w:t>
            </w:r>
          </w:p>
          <w:p w14:paraId="48C5BDBA" w14:textId="77777777" w:rsidR="00A65182" w:rsidRDefault="00A65182" w:rsidP="00A65182">
            <w:pPr>
              <w:pStyle w:val="ListParagraph"/>
              <w:widowControl w:val="0"/>
              <w:numPr>
                <w:ilvl w:val="0"/>
                <w:numId w:val="7"/>
              </w:numPr>
              <w:autoSpaceDE w:val="0"/>
              <w:autoSpaceDN w:val="0"/>
              <w:adjustRightInd w:val="0"/>
              <w:rPr>
                <w:rFonts w:ascii="Trebuchet MS" w:hAnsi="Trebuchet MS" w:cs="Arial"/>
                <w:lang w:val="en-GB"/>
              </w:rPr>
            </w:pPr>
            <w:r>
              <w:rPr>
                <w:rFonts w:ascii="Trebuchet MS" w:hAnsi="Trebuchet MS" w:cs="Arial"/>
                <w:lang w:val="en-GB"/>
              </w:rPr>
              <w:t xml:space="preserve">Gwers gwyddoniaeth gyda ffocws ar eirfa. </w:t>
            </w:r>
          </w:p>
          <w:p w14:paraId="650C63D5" w14:textId="77777777" w:rsidR="00A65182" w:rsidRPr="006F4608" w:rsidRDefault="00A65182" w:rsidP="00A65182">
            <w:pPr>
              <w:pStyle w:val="ListParagraph"/>
              <w:widowControl w:val="0"/>
              <w:numPr>
                <w:ilvl w:val="0"/>
                <w:numId w:val="7"/>
              </w:numPr>
              <w:autoSpaceDE w:val="0"/>
              <w:autoSpaceDN w:val="0"/>
              <w:adjustRightInd w:val="0"/>
              <w:rPr>
                <w:rFonts w:ascii="Trebuchet MS" w:hAnsi="Trebuchet MS" w:cs="Arial"/>
                <w:lang w:val="en-GB"/>
              </w:rPr>
            </w:pPr>
            <w:r>
              <w:rPr>
                <w:rFonts w:ascii="Trebuchet MS" w:hAnsi="Trebuchet MS" w:cs="Arial"/>
                <w:lang w:val="en-GB"/>
              </w:rPr>
              <w:t>Dysgu am beillio a geiriau allweddol.</w:t>
            </w:r>
          </w:p>
          <w:p w14:paraId="275EC55C" w14:textId="77777777" w:rsidR="00A65182" w:rsidRPr="00F1261D" w:rsidRDefault="00A65182" w:rsidP="00506CA4">
            <w:pPr>
              <w:rPr>
                <w:rFonts w:ascii="Trebuchet MS" w:hAnsi="Trebuchet MS" w:cs="Arial"/>
                <w:lang w:val="en-GB"/>
              </w:rPr>
            </w:pPr>
          </w:p>
        </w:tc>
      </w:tr>
      <w:tr w:rsidR="00A65182" w:rsidRPr="00F1261D" w14:paraId="0D73D9B8" w14:textId="77777777" w:rsidTr="00506CA4">
        <w:tc>
          <w:tcPr>
            <w:tcW w:w="8926" w:type="dxa"/>
          </w:tcPr>
          <w:p w14:paraId="43822381" w14:textId="77777777" w:rsidR="00A65182" w:rsidRPr="00F1261D" w:rsidRDefault="00A65182" w:rsidP="00506CA4">
            <w:pPr>
              <w:rPr>
                <w:rFonts w:ascii="Trebuchet MS" w:hAnsi="Trebuchet MS" w:cs="Arial"/>
                <w:b/>
                <w:bCs/>
                <w:lang w:val="en-GB"/>
              </w:rPr>
            </w:pPr>
            <w:r w:rsidRPr="00F1261D">
              <w:rPr>
                <w:rFonts w:ascii="Trebuchet MS" w:hAnsi="Trebuchet MS" w:cs="Arial"/>
                <w:b/>
                <w:bCs/>
                <w:lang w:val="cy"/>
              </w:rPr>
              <w:t>Diwylliant yr ystafell ddosbarth</w:t>
            </w:r>
          </w:p>
          <w:p w14:paraId="7298E181" w14:textId="77777777" w:rsidR="00A65182" w:rsidRPr="00F1261D" w:rsidRDefault="00A65182" w:rsidP="00506CA4">
            <w:pPr>
              <w:rPr>
                <w:rFonts w:ascii="Trebuchet MS" w:hAnsi="Trebuchet MS" w:cs="Arial"/>
                <w:bCs/>
                <w:lang w:val="en-GB"/>
              </w:rPr>
            </w:pPr>
            <w:r w:rsidRPr="00F1261D">
              <w:rPr>
                <w:rFonts w:ascii="Trebuchet MS" w:hAnsi="Trebuchet MS" w:cs="Arial"/>
                <w:bCs/>
                <w:lang w:val="cy"/>
              </w:rPr>
              <w:t>(</w:t>
            </w:r>
            <w:r>
              <w:rPr>
                <w:rFonts w:ascii="Trebuchet MS" w:hAnsi="Trebuchet MS" w:cs="Arial"/>
                <w:bCs/>
                <w:lang w:val="cy"/>
              </w:rPr>
              <w:t>Pa</w:t>
            </w:r>
            <w:r w:rsidRPr="00F1261D">
              <w:rPr>
                <w:rFonts w:ascii="Trebuchet MS" w:hAnsi="Trebuchet MS" w:cs="Arial"/>
                <w:bCs/>
                <w:lang w:val="cy"/>
              </w:rPr>
              <w:t xml:space="preserve"> 'wefr' </w:t>
            </w:r>
            <w:r>
              <w:rPr>
                <w:rFonts w:ascii="Trebuchet MS" w:hAnsi="Trebuchet MS" w:cs="Arial"/>
                <w:bCs/>
                <w:lang w:val="cy"/>
              </w:rPr>
              <w:t xml:space="preserve">sydd yn </w:t>
            </w:r>
            <w:r w:rsidRPr="00F1261D">
              <w:rPr>
                <w:rFonts w:ascii="Trebuchet MS" w:hAnsi="Trebuchet MS" w:cs="Arial"/>
                <w:bCs/>
                <w:lang w:val="cy"/>
              </w:rPr>
              <w:t>yr ystafell ddosbarth? Sut mae agweddau, tueddiadau, ymddygiadau tuag at ddysgu yn ymddangos ar hyn o bryd?)</w:t>
            </w:r>
          </w:p>
          <w:p w14:paraId="6E10034D" w14:textId="77777777" w:rsidR="00A65182" w:rsidRDefault="00A65182" w:rsidP="00506CA4">
            <w:pPr>
              <w:rPr>
                <w:rFonts w:ascii="Trebuchet MS" w:hAnsi="Trebuchet MS" w:cs="Arial"/>
                <w:bCs/>
                <w:lang w:val="en-GB"/>
              </w:rPr>
            </w:pPr>
          </w:p>
          <w:p w14:paraId="775BA179" w14:textId="35F5279D" w:rsidR="00A65182" w:rsidRPr="000536A7" w:rsidRDefault="00506CA4" w:rsidP="00506CA4">
            <w:pPr>
              <w:rPr>
                <w:rFonts w:ascii="Trebuchet MS" w:hAnsi="Trebuchet MS" w:cs="Arial"/>
                <w:bCs/>
                <w:lang w:val="en-GB"/>
              </w:rPr>
            </w:pPr>
            <w:r>
              <w:rPr>
                <w:rFonts w:ascii="Trebuchet MS" w:hAnsi="Trebuchet MS" w:cs="Trebuchet MS"/>
                <w:lang w:val="en-GB"/>
              </w:rPr>
              <w:t>Roedd gan y disgyblion agwedd bositif tuag at y pwnc a thestun y wers.  Ymddygiad da ar y cyfan- ambell blentyn yn camymddwyn yng nghefn y dosbarth. Disgyblion yn gweithio o lyfryn ac o’r sgrin- Ond, roedd yr ysgrifen ar y sgrin yn anodd ei ddarllen o gefn y dosbarth- rhwystredig.</w:t>
            </w:r>
          </w:p>
          <w:p w14:paraId="114E8C95" w14:textId="77777777" w:rsidR="00A65182" w:rsidRPr="00F1261D" w:rsidRDefault="00A65182" w:rsidP="00506CA4">
            <w:pPr>
              <w:rPr>
                <w:rFonts w:ascii="Trebuchet MS" w:hAnsi="Trebuchet MS" w:cs="Arial"/>
                <w:lang w:val="en-GB"/>
              </w:rPr>
            </w:pPr>
          </w:p>
        </w:tc>
      </w:tr>
      <w:tr w:rsidR="00A65182" w:rsidRPr="00F1261D" w14:paraId="71E61DFE" w14:textId="77777777" w:rsidTr="00506CA4">
        <w:tc>
          <w:tcPr>
            <w:tcW w:w="8926" w:type="dxa"/>
          </w:tcPr>
          <w:p w14:paraId="3074140D" w14:textId="77777777" w:rsidR="00A65182" w:rsidRPr="00F1261D" w:rsidRDefault="00A65182" w:rsidP="00506CA4">
            <w:pPr>
              <w:rPr>
                <w:rFonts w:ascii="Trebuchet MS" w:hAnsi="Trebuchet MS" w:cs="Arial"/>
                <w:b/>
                <w:lang w:val="en-GB"/>
              </w:rPr>
            </w:pPr>
            <w:r w:rsidRPr="00F1261D">
              <w:rPr>
                <w:rFonts w:ascii="Trebuchet MS" w:hAnsi="Trebuchet MS" w:cs="Arial"/>
                <w:b/>
                <w:lang w:val="cy"/>
              </w:rPr>
              <w:t>Amcanion</w:t>
            </w:r>
          </w:p>
          <w:p w14:paraId="70321701" w14:textId="77777777" w:rsidR="00A65182" w:rsidRPr="00F1261D" w:rsidRDefault="00A65182" w:rsidP="00506CA4">
            <w:pPr>
              <w:rPr>
                <w:rFonts w:ascii="Trebuchet MS" w:hAnsi="Trebuchet MS" w:cs="Arial"/>
                <w:lang w:val="en-GB"/>
              </w:rPr>
            </w:pPr>
            <w:r w:rsidRPr="00F1261D">
              <w:rPr>
                <w:rFonts w:ascii="Trebuchet MS" w:hAnsi="Trebuchet MS" w:cs="Arial"/>
                <w:lang w:val="cy"/>
              </w:rPr>
              <w:t xml:space="preserve">(Beth sy'n digwydd yn yr amgylchedd sy'n cyfleu </w:t>
            </w:r>
            <w:r>
              <w:rPr>
                <w:rFonts w:ascii="Trebuchet MS" w:hAnsi="Trebuchet MS" w:cs="Arial"/>
                <w:lang w:val="cy"/>
              </w:rPr>
              <w:t>diben</w:t>
            </w:r>
            <w:r w:rsidRPr="00F1261D">
              <w:rPr>
                <w:rFonts w:ascii="Trebuchet MS" w:hAnsi="Trebuchet MS" w:cs="Arial"/>
                <w:lang w:val="cy"/>
              </w:rPr>
              <w:t xml:space="preserve"> profiadau?  Beth y gellir ei arsylwi o ran y ffordd y mae gweithgareddau gwersi yn berthnasol i'r dibenion hyn?</w:t>
            </w:r>
          </w:p>
          <w:p w14:paraId="4CA96ADD" w14:textId="77777777" w:rsidR="00A65182" w:rsidRPr="00F1261D" w:rsidRDefault="00A65182" w:rsidP="00506CA4">
            <w:pPr>
              <w:rPr>
                <w:rFonts w:ascii="Trebuchet MS" w:hAnsi="Trebuchet MS" w:cs="Arial"/>
                <w:lang w:val="en-GB"/>
              </w:rPr>
            </w:pPr>
          </w:p>
          <w:p w14:paraId="1A757089" w14:textId="6229C8EF" w:rsidR="00A65182" w:rsidRPr="00F1261D" w:rsidRDefault="00506CA4" w:rsidP="00506CA4">
            <w:pPr>
              <w:rPr>
                <w:rFonts w:ascii="Trebuchet MS" w:hAnsi="Trebuchet MS" w:cs="Arial"/>
                <w:lang w:val="en-GB"/>
              </w:rPr>
            </w:pPr>
            <w:r>
              <w:rPr>
                <w:rFonts w:ascii="Trebuchet MS" w:hAnsi="Trebuchet MS" w:cs="Trebuchet MS"/>
                <w:lang w:val="en-GB"/>
              </w:rPr>
              <w:t>Athro wedi esbonio nodau ac amcanion y wers yn glir. Cyn i’r wers gychwyn, roedd disgwyliadau wedi’u gosod a’r athro wedi rhoi esboniad o bâm fod y wers yn arwyddocaol i’r dosbarth. Roedd y disgyblion i weld eu bod nhw’n deall amcanion y wers a’r hyn oedd i’w ddisgwyl.</w:t>
            </w:r>
          </w:p>
          <w:p w14:paraId="266AFFDA" w14:textId="77777777" w:rsidR="00A65182" w:rsidRPr="00F1261D" w:rsidRDefault="00A65182" w:rsidP="00506CA4">
            <w:pPr>
              <w:rPr>
                <w:rFonts w:ascii="Trebuchet MS" w:hAnsi="Trebuchet MS" w:cs="Arial"/>
                <w:lang w:val="en-GB"/>
              </w:rPr>
            </w:pPr>
          </w:p>
        </w:tc>
      </w:tr>
      <w:tr w:rsidR="00A65182" w:rsidRPr="00F1261D" w14:paraId="5B1724B9" w14:textId="77777777" w:rsidTr="00506CA4">
        <w:tc>
          <w:tcPr>
            <w:tcW w:w="8926" w:type="dxa"/>
          </w:tcPr>
          <w:p w14:paraId="24198446" w14:textId="77777777" w:rsidR="00A65182" w:rsidRPr="00F1261D" w:rsidRDefault="00A65182" w:rsidP="00506CA4">
            <w:pPr>
              <w:rPr>
                <w:rFonts w:ascii="Trebuchet MS" w:hAnsi="Trebuchet MS" w:cs="Arial"/>
                <w:b/>
                <w:lang w:val="en-GB"/>
              </w:rPr>
            </w:pPr>
            <w:r w:rsidRPr="00F1261D">
              <w:rPr>
                <w:rFonts w:ascii="Trebuchet MS" w:hAnsi="Trebuchet MS" w:cs="Arial"/>
                <w:b/>
                <w:lang w:val="cy"/>
              </w:rPr>
              <w:t>Cyf</w:t>
            </w:r>
            <w:r>
              <w:rPr>
                <w:rFonts w:ascii="Trebuchet MS" w:hAnsi="Trebuchet MS" w:cs="Arial"/>
                <w:b/>
                <w:lang w:val="cy"/>
              </w:rPr>
              <w:t>arwyddyd</w:t>
            </w:r>
          </w:p>
          <w:p w14:paraId="01F43398" w14:textId="77777777" w:rsidR="00A65182" w:rsidRPr="00F1261D" w:rsidRDefault="00A65182" w:rsidP="00506CA4">
            <w:pPr>
              <w:rPr>
                <w:rFonts w:ascii="Trebuchet MS" w:hAnsi="Trebuchet MS" w:cs="Arial"/>
                <w:lang w:val="en-GB"/>
              </w:rPr>
            </w:pPr>
            <w:r w:rsidRPr="00F1261D">
              <w:rPr>
                <w:rFonts w:ascii="Trebuchet MS" w:hAnsi="Trebuchet MS" w:cs="Arial"/>
                <w:lang w:val="cy"/>
              </w:rPr>
              <w:t>(Beth y gellir ei arsylwi sy'n helpu dysgwyr i ddeall beth maen</w:t>
            </w:r>
            <w:r>
              <w:rPr>
                <w:rFonts w:ascii="Trebuchet MS" w:hAnsi="Trebuchet MS" w:cs="Arial"/>
                <w:lang w:val="cy"/>
              </w:rPr>
              <w:t>t yn ei wneud</w:t>
            </w:r>
            <w:r w:rsidRPr="00F1261D">
              <w:rPr>
                <w:rFonts w:ascii="Trebuchet MS" w:hAnsi="Trebuchet MS" w:cs="Arial"/>
                <w:lang w:val="cy"/>
              </w:rPr>
              <w:t>?  Beth yn yr amgylchedd sy'n eu helpu i ddeall sut i gyflawni'n dda)?</w:t>
            </w:r>
          </w:p>
          <w:p w14:paraId="106C109C" w14:textId="77777777" w:rsidR="00A65182" w:rsidRPr="00F1261D" w:rsidRDefault="00A65182" w:rsidP="00506CA4">
            <w:pPr>
              <w:rPr>
                <w:rFonts w:ascii="Trebuchet MS" w:hAnsi="Trebuchet MS" w:cs="Arial"/>
                <w:lang w:val="en-GB"/>
              </w:rPr>
            </w:pPr>
          </w:p>
          <w:p w14:paraId="1CC5E19B" w14:textId="57C5D64B" w:rsidR="00A65182" w:rsidRDefault="00506CA4" w:rsidP="00506CA4">
            <w:pPr>
              <w:rPr>
                <w:rFonts w:ascii="Trebuchet MS" w:hAnsi="Trebuchet MS" w:cs="Arial"/>
                <w:lang w:val="en-GB"/>
              </w:rPr>
            </w:pPr>
            <w:r>
              <w:rPr>
                <w:rFonts w:ascii="Trebuchet MS" w:hAnsi="Trebuchet MS" w:cs="Trebuchet MS"/>
                <w:lang w:val="en-GB"/>
              </w:rPr>
              <w:t>Athrawes yn cyflwyno ffeil PDF a oedd yn debyg iawn i’r wybodaeth yn eu llyfrau uned. Cyflwyniad y sgrin yn lliwgar ac yn ddeniadol ond ffont yn rhy fach i’w ddarllen o gefn y dosbarth.</w:t>
            </w:r>
          </w:p>
          <w:p w14:paraId="10907622" w14:textId="1110A1BD" w:rsidR="0086207F" w:rsidRDefault="0086207F" w:rsidP="00506CA4">
            <w:pPr>
              <w:rPr>
                <w:rFonts w:ascii="Trebuchet MS" w:hAnsi="Trebuchet MS" w:cs="Arial"/>
                <w:lang w:val="en-GB"/>
              </w:rPr>
            </w:pPr>
          </w:p>
          <w:p w14:paraId="461989A8" w14:textId="76A1180E" w:rsidR="0086207F" w:rsidRDefault="0086207F" w:rsidP="0086207F">
            <w:pPr>
              <w:pStyle w:val="ListParagraph"/>
              <w:numPr>
                <w:ilvl w:val="0"/>
                <w:numId w:val="9"/>
              </w:numPr>
              <w:rPr>
                <w:rFonts w:ascii="Trebuchet MS" w:hAnsi="Trebuchet MS" w:cs="Arial"/>
                <w:lang w:val="en-GB"/>
              </w:rPr>
            </w:pPr>
            <w:r>
              <w:rPr>
                <w:rFonts w:ascii="Trebuchet MS" w:hAnsi="Trebuchet MS" w:cs="Arial"/>
                <w:lang w:val="en-GB"/>
              </w:rPr>
              <w:t>Ailadrodd</w:t>
            </w:r>
          </w:p>
          <w:p w14:paraId="1D24D69C" w14:textId="47B07485" w:rsidR="0086207F" w:rsidRDefault="0086207F" w:rsidP="0086207F">
            <w:pPr>
              <w:pStyle w:val="ListParagraph"/>
              <w:numPr>
                <w:ilvl w:val="0"/>
                <w:numId w:val="9"/>
              </w:numPr>
              <w:rPr>
                <w:rFonts w:ascii="Trebuchet MS" w:hAnsi="Trebuchet MS" w:cs="Arial"/>
                <w:lang w:val="en-GB"/>
              </w:rPr>
            </w:pPr>
            <w:r>
              <w:rPr>
                <w:rFonts w:ascii="Trebuchet MS" w:hAnsi="Trebuchet MS" w:cs="Arial"/>
                <w:lang w:val="en-GB"/>
              </w:rPr>
              <w:t>Atgyfnerthu</w:t>
            </w:r>
          </w:p>
          <w:p w14:paraId="6E6CB2E0" w14:textId="41F55EBC" w:rsidR="00A65182" w:rsidRPr="0086207F" w:rsidRDefault="0086207F" w:rsidP="00506CA4">
            <w:pPr>
              <w:pStyle w:val="ListParagraph"/>
              <w:numPr>
                <w:ilvl w:val="0"/>
                <w:numId w:val="9"/>
              </w:numPr>
              <w:rPr>
                <w:rFonts w:ascii="Trebuchet MS" w:hAnsi="Trebuchet MS" w:cs="Arial"/>
                <w:lang w:val="en-GB"/>
              </w:rPr>
            </w:pPr>
            <w:r>
              <w:rPr>
                <w:rFonts w:ascii="Trebuchet MS" w:hAnsi="Trebuchet MS" w:cs="Arial"/>
                <w:lang w:val="en-GB"/>
              </w:rPr>
              <w:t>Llyfryn personol</w:t>
            </w:r>
          </w:p>
        </w:tc>
      </w:tr>
      <w:tr w:rsidR="00A65182" w:rsidRPr="00F1261D" w14:paraId="08038784" w14:textId="77777777" w:rsidTr="00506CA4">
        <w:tc>
          <w:tcPr>
            <w:tcW w:w="8926" w:type="dxa"/>
          </w:tcPr>
          <w:p w14:paraId="21E8B609" w14:textId="77777777" w:rsidR="00A65182" w:rsidRPr="00F1261D" w:rsidRDefault="00A65182" w:rsidP="00506CA4">
            <w:pPr>
              <w:rPr>
                <w:rFonts w:ascii="Trebuchet MS" w:hAnsi="Trebuchet MS" w:cs="Arial"/>
                <w:b/>
                <w:lang w:val="en-GB"/>
              </w:rPr>
            </w:pPr>
            <w:r w:rsidRPr="00F1261D">
              <w:rPr>
                <w:rFonts w:ascii="Trebuchet MS" w:hAnsi="Trebuchet MS" w:cs="Arial"/>
                <w:b/>
                <w:lang w:val="cy"/>
              </w:rPr>
              <w:t>Mynediad a her</w:t>
            </w:r>
          </w:p>
          <w:p w14:paraId="779C2F2A" w14:textId="77777777" w:rsidR="00A65182" w:rsidRDefault="00A65182" w:rsidP="00506CA4">
            <w:pPr>
              <w:rPr>
                <w:rFonts w:ascii="Trebuchet MS" w:hAnsi="Trebuchet MS" w:cs="Arial"/>
                <w:lang w:val="cy"/>
              </w:rPr>
            </w:pPr>
            <w:r w:rsidRPr="00F1261D">
              <w:rPr>
                <w:rFonts w:ascii="Trebuchet MS" w:hAnsi="Trebuchet MS" w:cs="Arial"/>
                <w:lang w:val="cy"/>
              </w:rPr>
              <w:t>(Beth y gellir ei arsylwi yn yr amgylchedd sy'n galluogi dysgwyr i gymryd rhan? Beth y gellir ei arsylwi o ran lefelau her?</w:t>
            </w:r>
          </w:p>
          <w:p w14:paraId="3DCA4B6E" w14:textId="77777777" w:rsidR="00A65182" w:rsidRDefault="00A65182" w:rsidP="00506CA4">
            <w:pPr>
              <w:rPr>
                <w:rFonts w:ascii="Trebuchet MS" w:hAnsi="Trebuchet MS" w:cs="Arial"/>
                <w:lang w:val="cy"/>
              </w:rPr>
            </w:pPr>
          </w:p>
          <w:p w14:paraId="14BC8777" w14:textId="6F4ADFDA" w:rsidR="00A65182" w:rsidRDefault="00506CA4" w:rsidP="00506CA4">
            <w:pPr>
              <w:rPr>
                <w:rFonts w:ascii="Trebuchet MS" w:hAnsi="Trebuchet MS" w:cs="Arial"/>
                <w:lang w:val="en-GB"/>
              </w:rPr>
            </w:pPr>
            <w:r>
              <w:rPr>
                <w:rFonts w:ascii="Trebuchet MS" w:hAnsi="Trebuchet MS" w:cs="Trebuchet MS"/>
                <w:lang w:val="en-GB"/>
              </w:rPr>
              <w:t>Roedd yr her a osodwyd gan yr athrawes ar gychwyn y wers yn briodol ar gyfer bob grŵp ac yn gyffredinol i’r dosbarth cyfan.</w:t>
            </w:r>
          </w:p>
          <w:p w14:paraId="30BE1A4B" w14:textId="77777777" w:rsidR="00A65182" w:rsidRPr="00F1261D" w:rsidRDefault="00A65182" w:rsidP="00506CA4">
            <w:pPr>
              <w:rPr>
                <w:rFonts w:ascii="Trebuchet MS" w:hAnsi="Trebuchet MS" w:cs="Arial"/>
                <w:lang w:val="en-GB"/>
              </w:rPr>
            </w:pPr>
          </w:p>
        </w:tc>
      </w:tr>
      <w:tr w:rsidR="00A65182" w:rsidRPr="00F1261D" w14:paraId="6ED5F68D" w14:textId="77777777" w:rsidTr="00C511E2">
        <w:trPr>
          <w:trHeight w:val="2684"/>
        </w:trPr>
        <w:tc>
          <w:tcPr>
            <w:tcW w:w="8926" w:type="dxa"/>
          </w:tcPr>
          <w:p w14:paraId="0A728562" w14:textId="77777777" w:rsidR="00A65182" w:rsidRPr="00F1261D" w:rsidRDefault="00A65182" w:rsidP="00506CA4">
            <w:pPr>
              <w:rPr>
                <w:rFonts w:ascii="Trebuchet MS" w:hAnsi="Trebuchet MS" w:cs="Arial"/>
                <w:b/>
                <w:lang w:val="en-GB"/>
              </w:rPr>
            </w:pPr>
            <w:r w:rsidRPr="00F1261D">
              <w:rPr>
                <w:rFonts w:ascii="Trebuchet MS" w:hAnsi="Trebuchet MS" w:cs="Arial"/>
                <w:b/>
                <w:lang w:val="cy"/>
              </w:rPr>
              <w:t>Asesiad</w:t>
            </w:r>
          </w:p>
          <w:p w14:paraId="6673BD71" w14:textId="77777777" w:rsidR="00A65182" w:rsidRPr="00F1261D" w:rsidRDefault="00A65182" w:rsidP="00506CA4">
            <w:pPr>
              <w:rPr>
                <w:rFonts w:ascii="Trebuchet MS" w:hAnsi="Trebuchet MS" w:cs="Arial"/>
                <w:lang w:val="en-GB"/>
              </w:rPr>
            </w:pPr>
            <w:r w:rsidRPr="00F1261D">
              <w:rPr>
                <w:rFonts w:ascii="Trebuchet MS" w:hAnsi="Trebuchet MS" w:cs="Arial"/>
                <w:lang w:val="cy"/>
              </w:rPr>
              <w:t>(A ellir arsylwi ar unrhyw beth ynghylch sut y defnyddir gwybodaeth bresennol y myfyriwr?  A ellir arsylwi ar unrhyw beth sy’n ymwneud â datblygu gwybodaeth yn ystod neu ar ôl y profiad)?</w:t>
            </w:r>
          </w:p>
          <w:p w14:paraId="013784C7" w14:textId="77777777" w:rsidR="00A65182" w:rsidRPr="00F1261D" w:rsidRDefault="00A65182" w:rsidP="00506CA4">
            <w:pPr>
              <w:rPr>
                <w:rFonts w:ascii="Trebuchet MS" w:hAnsi="Trebuchet MS" w:cs="Arial"/>
                <w:lang w:val="en-GB"/>
              </w:rPr>
            </w:pPr>
          </w:p>
          <w:p w14:paraId="2F0AFAC7" w14:textId="1DFB4BC4" w:rsidR="00A65182" w:rsidRPr="00F1261D" w:rsidRDefault="00506CA4" w:rsidP="00506CA4">
            <w:pPr>
              <w:rPr>
                <w:rFonts w:ascii="Trebuchet MS" w:hAnsi="Trebuchet MS" w:cs="Arial"/>
                <w:lang w:val="en-GB"/>
              </w:rPr>
            </w:pPr>
            <w:r>
              <w:rPr>
                <w:rFonts w:ascii="Trebuchet MS" w:hAnsi="Trebuchet MS" w:cs="Trebuchet MS"/>
                <w:lang w:val="en-GB"/>
              </w:rPr>
              <w:t>Roedd yr athrawes yn ail-adrodd ffeithiau ac yn defnyddio’r dull o sgaffaldio yn y dosbarth, drwy gwestiynu gwybodaeth y disgyblion.</w:t>
            </w:r>
          </w:p>
          <w:p w14:paraId="53437D75" w14:textId="41F6921A" w:rsidR="00A65182" w:rsidRDefault="00A65182" w:rsidP="00506CA4">
            <w:pPr>
              <w:rPr>
                <w:rFonts w:ascii="Trebuchet MS" w:hAnsi="Trebuchet MS" w:cs="Arial"/>
                <w:lang w:val="en-GB"/>
              </w:rPr>
            </w:pPr>
          </w:p>
          <w:p w14:paraId="2B4FD892" w14:textId="221B5887" w:rsidR="00642BE9" w:rsidRPr="00F1261D" w:rsidRDefault="00506CA4" w:rsidP="00506CA4">
            <w:pPr>
              <w:rPr>
                <w:rFonts w:ascii="Trebuchet MS" w:hAnsi="Trebuchet MS" w:cs="Arial"/>
                <w:lang w:val="en-GB"/>
              </w:rPr>
            </w:pPr>
            <w:r>
              <w:rPr>
                <w:rFonts w:ascii="Trebuchet MS" w:hAnsi="Trebuchet MS" w:cs="Trebuchet MS"/>
                <w:lang w:val="en-GB"/>
              </w:rPr>
              <w:t>Gwaith annibynnol - darllen</w:t>
            </w:r>
          </w:p>
          <w:p w14:paraId="5F30D130" w14:textId="77777777" w:rsidR="00A65182" w:rsidRPr="00F1261D" w:rsidRDefault="00A65182" w:rsidP="00506CA4">
            <w:pPr>
              <w:rPr>
                <w:rFonts w:ascii="Trebuchet MS" w:hAnsi="Trebuchet MS" w:cs="Arial"/>
                <w:lang w:val="en-GB"/>
              </w:rPr>
            </w:pPr>
          </w:p>
        </w:tc>
      </w:tr>
      <w:tr w:rsidR="00A65182" w:rsidRPr="00F1261D" w14:paraId="3DA248CB" w14:textId="77777777" w:rsidTr="00506CA4">
        <w:tc>
          <w:tcPr>
            <w:tcW w:w="8926" w:type="dxa"/>
          </w:tcPr>
          <w:p w14:paraId="21607071" w14:textId="77777777" w:rsidR="00A65182" w:rsidRPr="00F1261D" w:rsidRDefault="00A65182" w:rsidP="00506CA4">
            <w:pPr>
              <w:rPr>
                <w:rFonts w:ascii="Trebuchet MS" w:hAnsi="Trebuchet MS" w:cs="Arial"/>
                <w:b/>
                <w:lang w:val="en-GB"/>
              </w:rPr>
            </w:pPr>
            <w:r w:rsidRPr="00F1261D">
              <w:rPr>
                <w:rFonts w:ascii="Trebuchet MS" w:hAnsi="Trebuchet MS" w:cs="Arial"/>
                <w:b/>
                <w:lang w:val="cy"/>
              </w:rPr>
              <w:t>Manylion Penodol</w:t>
            </w:r>
            <w:r>
              <w:rPr>
                <w:rFonts w:ascii="Trebuchet MS" w:hAnsi="Trebuchet MS" w:cs="Arial"/>
                <w:b/>
                <w:lang w:val="cy"/>
              </w:rPr>
              <w:t xml:space="preserve"> </w:t>
            </w:r>
            <w:r w:rsidRPr="00F1261D">
              <w:rPr>
                <w:rFonts w:ascii="Trebuchet MS" w:hAnsi="Trebuchet MS" w:cs="Arial"/>
                <w:b/>
                <w:lang w:val="cy"/>
              </w:rPr>
              <w:t>/</w:t>
            </w:r>
            <w:r>
              <w:rPr>
                <w:rFonts w:ascii="Trebuchet MS" w:hAnsi="Trebuchet MS" w:cs="Arial"/>
                <w:b/>
                <w:lang w:val="cy"/>
              </w:rPr>
              <w:t xml:space="preserve"> </w:t>
            </w:r>
            <w:r w:rsidRPr="00F1261D">
              <w:rPr>
                <w:rFonts w:ascii="Trebuchet MS" w:hAnsi="Trebuchet MS" w:cs="Arial"/>
                <w:b/>
                <w:lang w:val="cy"/>
              </w:rPr>
              <w:t>Digwyddiadau Critigol</w:t>
            </w:r>
          </w:p>
          <w:p w14:paraId="0BC66437" w14:textId="1D2A92B3" w:rsidR="00A65182" w:rsidRDefault="00A65182" w:rsidP="00506CA4">
            <w:pPr>
              <w:rPr>
                <w:rFonts w:ascii="Trebuchet MS" w:hAnsi="Trebuchet MS" w:cs="Arial"/>
                <w:lang w:val="cy"/>
              </w:rPr>
            </w:pPr>
            <w:r w:rsidRPr="00F1261D">
              <w:rPr>
                <w:rFonts w:ascii="Trebuchet MS" w:hAnsi="Trebuchet MS" w:cs="Arial"/>
                <w:lang w:val="cy"/>
              </w:rPr>
              <w:t xml:space="preserve">(A oes adegau </w:t>
            </w:r>
            <w:r>
              <w:rPr>
                <w:rFonts w:ascii="Trebuchet MS" w:hAnsi="Trebuchet MS" w:cs="Arial"/>
                <w:lang w:val="cy"/>
              </w:rPr>
              <w:t>fydd yn</w:t>
            </w:r>
            <w:r w:rsidRPr="00F1261D">
              <w:rPr>
                <w:rFonts w:ascii="Trebuchet MS" w:hAnsi="Trebuchet MS" w:cs="Arial"/>
                <w:lang w:val="cy"/>
              </w:rPr>
              <w:t xml:space="preserve"> </w:t>
            </w:r>
            <w:r>
              <w:rPr>
                <w:rFonts w:ascii="Trebuchet MS" w:hAnsi="Trebuchet MS" w:cs="Arial"/>
                <w:lang w:val="cy"/>
              </w:rPr>
              <w:t>gwneud</w:t>
            </w:r>
            <w:r w:rsidRPr="00F1261D">
              <w:rPr>
                <w:rFonts w:ascii="Trebuchet MS" w:hAnsi="Trebuchet MS" w:cs="Arial"/>
                <w:lang w:val="cy"/>
              </w:rPr>
              <w:t xml:space="preserve"> i chi ystyried agweddau ar ymarfer pan fyddwch yn dod ar eu traws wrth addysgu yn y dyfodol)?</w:t>
            </w:r>
          </w:p>
          <w:p w14:paraId="054A92FB" w14:textId="18F55245" w:rsidR="007529C5" w:rsidRDefault="007529C5" w:rsidP="00506CA4">
            <w:pPr>
              <w:rPr>
                <w:rFonts w:ascii="Trebuchet MS" w:hAnsi="Trebuchet MS" w:cs="Arial"/>
                <w:lang w:val="cy"/>
              </w:rPr>
            </w:pPr>
          </w:p>
          <w:p w14:paraId="1661E58E" w14:textId="41EF3599" w:rsidR="007529C5" w:rsidRDefault="00506CA4" w:rsidP="007529C5">
            <w:pPr>
              <w:pStyle w:val="ListParagraph"/>
              <w:numPr>
                <w:ilvl w:val="0"/>
                <w:numId w:val="8"/>
              </w:numPr>
              <w:rPr>
                <w:rFonts w:ascii="Trebuchet MS" w:hAnsi="Trebuchet MS" w:cs="Arial"/>
                <w:lang w:val="en-GB"/>
              </w:rPr>
            </w:pPr>
            <w:r>
              <w:rPr>
                <w:rFonts w:ascii="Trebuchet MS" w:hAnsi="Trebuchet MS" w:cs="Trebuchet MS"/>
                <w:lang w:val="en-GB"/>
              </w:rPr>
              <w:t>Grŵp o blant yn anghofio llyfr ysgrifennu a phecyn gwaith</w:t>
            </w:r>
          </w:p>
          <w:p w14:paraId="753BC880" w14:textId="5A66B074" w:rsidR="00EE001E" w:rsidRDefault="00EE001E" w:rsidP="007529C5">
            <w:pPr>
              <w:pStyle w:val="ListParagraph"/>
              <w:numPr>
                <w:ilvl w:val="0"/>
                <w:numId w:val="8"/>
              </w:numPr>
              <w:rPr>
                <w:rFonts w:ascii="Trebuchet MS" w:hAnsi="Trebuchet MS" w:cs="Arial"/>
                <w:lang w:val="en-GB"/>
              </w:rPr>
            </w:pPr>
            <w:r>
              <w:rPr>
                <w:rFonts w:ascii="Trebuchet MS" w:hAnsi="Trebuchet MS" w:cs="Arial"/>
                <w:lang w:val="en-GB"/>
              </w:rPr>
              <w:t>Adnoddau’n hanfodol i’r wers</w:t>
            </w:r>
          </w:p>
          <w:p w14:paraId="308C3AE4" w14:textId="5E4A03A7" w:rsidR="00EE001E" w:rsidRDefault="00506CA4" w:rsidP="007529C5">
            <w:pPr>
              <w:pStyle w:val="ListParagraph"/>
              <w:numPr>
                <w:ilvl w:val="0"/>
                <w:numId w:val="8"/>
              </w:numPr>
              <w:rPr>
                <w:rFonts w:ascii="Trebuchet MS" w:hAnsi="Trebuchet MS" w:cs="Arial"/>
                <w:lang w:val="en-GB"/>
              </w:rPr>
            </w:pPr>
            <w:r>
              <w:rPr>
                <w:rFonts w:ascii="Trebuchet MS" w:hAnsi="Trebuchet MS" w:cs="Trebuchet MS"/>
                <w:lang w:val="en-GB"/>
              </w:rPr>
              <w:t>Covid-19 yn rhwystro’r athrawes rhag dosbarthu adnoddau sbarion</w:t>
            </w:r>
          </w:p>
          <w:p w14:paraId="0E805F7A" w14:textId="7A3BE7A6" w:rsidR="001F721B" w:rsidRDefault="005253C8" w:rsidP="007529C5">
            <w:pPr>
              <w:pStyle w:val="ListParagraph"/>
              <w:numPr>
                <w:ilvl w:val="0"/>
                <w:numId w:val="8"/>
              </w:numPr>
              <w:rPr>
                <w:rFonts w:ascii="Trebuchet MS" w:hAnsi="Trebuchet MS" w:cs="Arial"/>
                <w:lang w:val="en-GB"/>
              </w:rPr>
            </w:pPr>
            <w:r>
              <w:rPr>
                <w:rFonts w:ascii="Trebuchet MS" w:hAnsi="Trebuchet MS" w:cs="Arial"/>
                <w:lang w:val="en-GB"/>
              </w:rPr>
              <w:t>Iechyd a lles?</w:t>
            </w:r>
          </w:p>
          <w:p w14:paraId="6732BB05" w14:textId="4B0D6A5B" w:rsidR="005253C8" w:rsidRDefault="00506CA4" w:rsidP="007529C5">
            <w:pPr>
              <w:pStyle w:val="ListParagraph"/>
              <w:numPr>
                <w:ilvl w:val="0"/>
                <w:numId w:val="8"/>
              </w:numPr>
              <w:rPr>
                <w:rFonts w:ascii="Trebuchet MS" w:hAnsi="Trebuchet MS" w:cs="Arial"/>
                <w:lang w:val="en-GB"/>
              </w:rPr>
            </w:pPr>
            <w:r>
              <w:rPr>
                <w:rFonts w:ascii="Trebuchet MS" w:hAnsi="Trebuchet MS" w:cs="Trebuchet MS"/>
                <w:lang w:val="en-GB"/>
              </w:rPr>
              <w:t>Athrawes yn rhoi caniatâd i’r grŵp ddefnyddio ffonau symudol er mwyn tynnu llun o’r dasg ar y sgrin.</w:t>
            </w:r>
          </w:p>
          <w:p w14:paraId="00BD4392" w14:textId="610EFB7E" w:rsidR="003D2654" w:rsidRDefault="003D2654" w:rsidP="007529C5">
            <w:pPr>
              <w:pStyle w:val="ListParagraph"/>
              <w:numPr>
                <w:ilvl w:val="0"/>
                <w:numId w:val="8"/>
              </w:numPr>
              <w:rPr>
                <w:rFonts w:ascii="Trebuchet MS" w:hAnsi="Trebuchet MS" w:cs="Arial"/>
                <w:lang w:val="en-GB"/>
              </w:rPr>
            </w:pPr>
            <w:r>
              <w:rPr>
                <w:rFonts w:ascii="Trebuchet MS" w:hAnsi="Trebuchet MS" w:cs="Arial"/>
                <w:lang w:val="en-GB"/>
              </w:rPr>
              <w:t xml:space="preserve">Colli rheolaeth dros bwy a sut y mae’r disgyblion yn defnyddio’r </w:t>
            </w:r>
            <w:r w:rsidR="00C76532">
              <w:rPr>
                <w:rFonts w:ascii="Trebuchet MS" w:hAnsi="Trebuchet MS" w:cs="Arial"/>
                <w:lang w:val="en-GB"/>
              </w:rPr>
              <w:t>ffonau symudol.</w:t>
            </w:r>
          </w:p>
          <w:p w14:paraId="16D30CDC" w14:textId="04475C0E" w:rsidR="00C76532" w:rsidRDefault="00C76532" w:rsidP="007529C5">
            <w:pPr>
              <w:pStyle w:val="ListParagraph"/>
              <w:numPr>
                <w:ilvl w:val="0"/>
                <w:numId w:val="8"/>
              </w:numPr>
              <w:rPr>
                <w:rFonts w:ascii="Trebuchet MS" w:hAnsi="Trebuchet MS" w:cs="Arial"/>
                <w:lang w:val="en-GB"/>
              </w:rPr>
            </w:pPr>
            <w:r>
              <w:rPr>
                <w:rFonts w:ascii="Trebuchet MS" w:hAnsi="Trebuchet MS" w:cs="Arial"/>
                <w:lang w:val="en-GB"/>
              </w:rPr>
              <w:t>Ymddygiad ac agweddau’n gwaethygu.</w:t>
            </w:r>
          </w:p>
          <w:p w14:paraId="05992DE9" w14:textId="3F400124" w:rsidR="00A65182" w:rsidRDefault="00C76532" w:rsidP="00506CA4">
            <w:pPr>
              <w:pStyle w:val="ListParagraph"/>
              <w:numPr>
                <w:ilvl w:val="0"/>
                <w:numId w:val="8"/>
              </w:numPr>
              <w:rPr>
                <w:rFonts w:ascii="Trebuchet MS" w:hAnsi="Trebuchet MS" w:cs="Arial"/>
                <w:lang w:val="en-GB"/>
              </w:rPr>
            </w:pPr>
            <w:r>
              <w:rPr>
                <w:rFonts w:ascii="Trebuchet MS" w:hAnsi="Trebuchet MS" w:cs="Arial"/>
                <w:lang w:val="en-GB"/>
              </w:rPr>
              <w:t>Rhwystredigaeth yr athrawes yn glir wrth iddi geisio disgyblu.</w:t>
            </w:r>
          </w:p>
          <w:p w14:paraId="19A00556" w14:textId="03DC4A58" w:rsidR="00A65182" w:rsidRPr="006F4AFF" w:rsidRDefault="00506CA4" w:rsidP="00506CA4">
            <w:pPr>
              <w:pStyle w:val="ListParagraph"/>
              <w:numPr>
                <w:ilvl w:val="0"/>
                <w:numId w:val="8"/>
              </w:numPr>
              <w:rPr>
                <w:rFonts w:ascii="Trebuchet MS" w:hAnsi="Trebuchet MS" w:cs="Arial"/>
                <w:lang w:val="en-GB"/>
              </w:rPr>
            </w:pPr>
            <w:r>
              <w:rPr>
                <w:rFonts w:ascii="Trebuchet MS" w:hAnsi="Trebuchet MS" w:cs="Trebuchet MS"/>
                <w:lang w:val="en-GB"/>
              </w:rPr>
              <w:t>Plant yn anwybyddu’r athrawes</w:t>
            </w:r>
          </w:p>
          <w:p w14:paraId="2AF96B9E" w14:textId="77777777" w:rsidR="00A65182" w:rsidRPr="00F1261D" w:rsidRDefault="00A65182" w:rsidP="00506CA4">
            <w:pPr>
              <w:rPr>
                <w:rFonts w:ascii="Trebuchet MS" w:hAnsi="Trebuchet MS" w:cs="Arial"/>
                <w:lang w:val="en-GB"/>
              </w:rPr>
            </w:pPr>
          </w:p>
        </w:tc>
      </w:tr>
    </w:tbl>
    <w:p w14:paraId="15CF56A9" w14:textId="77777777" w:rsidR="00A65182" w:rsidRPr="00F1261D" w:rsidRDefault="00A65182" w:rsidP="00A65182">
      <w:pPr>
        <w:rPr>
          <w:rFonts w:ascii="Trebuchet MS" w:hAnsi="Trebuchet MS" w:cs="Arial"/>
          <w:lang w:val="en-GB"/>
        </w:rPr>
      </w:pPr>
    </w:p>
    <w:p w14:paraId="4E3C4CBD" w14:textId="77777777" w:rsidR="00A65182" w:rsidRPr="00F1261D" w:rsidRDefault="00A65182" w:rsidP="00A65182">
      <w:pPr>
        <w:rPr>
          <w:rFonts w:ascii="Trebuchet MS" w:hAnsi="Trebuchet MS" w:cs="Arial"/>
          <w:lang w:val="en-GB"/>
        </w:rPr>
      </w:pPr>
    </w:p>
    <w:p w14:paraId="7A58C31A" w14:textId="77777777" w:rsidR="00A65182" w:rsidRPr="00A3213E" w:rsidRDefault="00A65182" w:rsidP="00A65182">
      <w:pPr>
        <w:rPr>
          <w:rFonts w:ascii="Calibri" w:hAnsi="Calibri" w:cs="Calibri"/>
          <w:b/>
          <w:color w:val="000000" w:themeColor="text1"/>
          <w:sz w:val="22"/>
          <w:szCs w:val="22"/>
          <w:lang w:val="en-GB"/>
        </w:rPr>
      </w:pPr>
      <w:r w:rsidRPr="00A3213E">
        <w:rPr>
          <w:rFonts w:ascii="Calibri" w:hAnsi="Calibri" w:cs="Calibri"/>
          <w:b/>
          <w:color w:val="000000" w:themeColor="text1"/>
          <w:sz w:val="22"/>
          <w:szCs w:val="22"/>
          <w:lang w:val="cy"/>
        </w:rPr>
        <w:t>COFNOD ADNABOD DIGWYDDIADAU CRITIGOL</w:t>
      </w:r>
    </w:p>
    <w:p w14:paraId="3A41B17C" w14:textId="77777777" w:rsidR="00A65182" w:rsidRPr="00A3213E" w:rsidRDefault="00A65182" w:rsidP="00A65182">
      <w:pPr>
        <w:rPr>
          <w:rFonts w:ascii="Calibri" w:hAnsi="Calibri" w:cs="Calibri"/>
          <w:sz w:val="22"/>
          <w:szCs w:val="22"/>
          <w:lang w:val="en-GB"/>
        </w:rPr>
      </w:pPr>
    </w:p>
    <w:tbl>
      <w:tblPr>
        <w:tblStyle w:val="TableGrid"/>
        <w:tblW w:w="0" w:type="auto"/>
        <w:tblLook w:val="04A0" w:firstRow="1" w:lastRow="0" w:firstColumn="1" w:lastColumn="0" w:noHBand="0" w:noVBand="1"/>
      </w:tblPr>
      <w:tblGrid>
        <w:gridCol w:w="1826"/>
        <w:gridCol w:w="7524"/>
      </w:tblGrid>
      <w:tr w:rsidR="00A65182" w:rsidRPr="00A3213E" w14:paraId="3112C999" w14:textId="77777777" w:rsidTr="00506CA4">
        <w:tc>
          <w:tcPr>
            <w:tcW w:w="1838" w:type="dxa"/>
          </w:tcPr>
          <w:p w14:paraId="0542B166" w14:textId="77777777" w:rsidR="00A65182" w:rsidRPr="00A3213E" w:rsidRDefault="00A65182" w:rsidP="00506CA4">
            <w:pPr>
              <w:rPr>
                <w:rFonts w:cs="Calibri"/>
                <w:b/>
                <w:bCs/>
                <w:lang w:val="en-GB"/>
              </w:rPr>
            </w:pPr>
            <w:r w:rsidRPr="00A3213E">
              <w:rPr>
                <w:rFonts w:cs="Calibri"/>
                <w:b/>
                <w:bCs/>
                <w:lang w:val="cy"/>
              </w:rPr>
              <w:t>Manylion sy'n berthnasol i'r cyd-destun ymchwil.</w:t>
            </w:r>
          </w:p>
          <w:p w14:paraId="6A9C573D" w14:textId="77777777" w:rsidR="00A65182" w:rsidRPr="00A3213E" w:rsidRDefault="00A65182" w:rsidP="00506CA4">
            <w:pPr>
              <w:rPr>
                <w:rFonts w:cs="Calibri"/>
                <w:b/>
                <w:bCs/>
                <w:lang w:val="en-GB"/>
              </w:rPr>
            </w:pPr>
          </w:p>
          <w:p w14:paraId="0ACBC06A" w14:textId="77777777" w:rsidR="00A65182" w:rsidRPr="00A3213E" w:rsidRDefault="00A65182" w:rsidP="00506CA4">
            <w:pPr>
              <w:rPr>
                <w:rFonts w:cs="Calibri"/>
                <w:bCs/>
                <w:lang w:val="en-GB"/>
              </w:rPr>
            </w:pPr>
            <w:r w:rsidRPr="00A3213E">
              <w:rPr>
                <w:rFonts w:cs="Calibri"/>
                <w:bCs/>
                <w:lang w:val="cy"/>
              </w:rPr>
              <w:t>Dyddiad/amser.</w:t>
            </w:r>
          </w:p>
          <w:p w14:paraId="45A162A5" w14:textId="77777777" w:rsidR="00A65182" w:rsidRPr="00A3213E" w:rsidRDefault="00A65182" w:rsidP="00506CA4">
            <w:pPr>
              <w:rPr>
                <w:rFonts w:cs="Calibri"/>
                <w:bCs/>
                <w:lang w:val="en-GB"/>
              </w:rPr>
            </w:pPr>
            <w:r w:rsidRPr="00A3213E">
              <w:rPr>
                <w:rFonts w:cs="Calibri"/>
                <w:bCs/>
                <w:lang w:val="cy"/>
              </w:rPr>
              <w:t>Oedran/Cyfnod y grŵp.</w:t>
            </w:r>
          </w:p>
          <w:p w14:paraId="5B52405C" w14:textId="77777777" w:rsidR="00A65182" w:rsidRPr="00A3213E" w:rsidRDefault="00A65182" w:rsidP="00506CA4">
            <w:pPr>
              <w:rPr>
                <w:rFonts w:cs="Calibri"/>
                <w:bCs/>
                <w:lang w:val="en-GB"/>
              </w:rPr>
            </w:pPr>
            <w:r w:rsidRPr="00A3213E">
              <w:rPr>
                <w:rFonts w:cs="Calibri"/>
                <w:bCs/>
                <w:lang w:val="cy"/>
              </w:rPr>
              <w:t>Pobl dan sylw.</w:t>
            </w:r>
          </w:p>
          <w:p w14:paraId="7D7C0340" w14:textId="77777777" w:rsidR="00A65182" w:rsidRPr="00A3213E" w:rsidRDefault="00A65182" w:rsidP="00506CA4">
            <w:pPr>
              <w:rPr>
                <w:rFonts w:cs="Calibri"/>
                <w:bCs/>
                <w:lang w:val="en-GB"/>
              </w:rPr>
            </w:pPr>
            <w:r w:rsidRPr="00A3213E">
              <w:rPr>
                <w:rFonts w:cs="Calibri"/>
                <w:bCs/>
                <w:lang w:val="cy"/>
              </w:rPr>
              <w:t>Gwybodaeth gyd-destunol</w:t>
            </w:r>
          </w:p>
          <w:p w14:paraId="1995BBCB" w14:textId="77777777" w:rsidR="00A65182" w:rsidRPr="00A3213E" w:rsidRDefault="00A65182" w:rsidP="00506CA4">
            <w:pPr>
              <w:rPr>
                <w:rFonts w:cs="Calibri"/>
                <w:bCs/>
                <w:lang w:val="en-GB"/>
              </w:rPr>
            </w:pPr>
            <w:r w:rsidRPr="00A3213E">
              <w:rPr>
                <w:rFonts w:cs="Calibri"/>
                <w:bCs/>
                <w:lang w:val="cy"/>
              </w:rPr>
              <w:t>o nodiadau maes.</w:t>
            </w:r>
          </w:p>
          <w:p w14:paraId="205212DF" w14:textId="77777777" w:rsidR="00A65182" w:rsidRPr="00A3213E" w:rsidRDefault="00A65182" w:rsidP="00506CA4">
            <w:pPr>
              <w:rPr>
                <w:rFonts w:cs="Calibri"/>
                <w:i/>
                <w:iCs/>
                <w:lang w:val="en-GB"/>
              </w:rPr>
            </w:pPr>
          </w:p>
        </w:tc>
        <w:tc>
          <w:tcPr>
            <w:tcW w:w="7868" w:type="dxa"/>
          </w:tcPr>
          <w:p w14:paraId="0DF97028" w14:textId="77777777" w:rsidR="00C511E2" w:rsidRPr="006F4608" w:rsidRDefault="00C511E2" w:rsidP="00C511E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 xml:space="preserve">Gwers Gwyddoniaeth. </w:t>
            </w:r>
          </w:p>
          <w:p w14:paraId="35506AB3" w14:textId="77777777" w:rsidR="00C511E2" w:rsidRPr="006F4608" w:rsidRDefault="00C511E2" w:rsidP="00C511E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Dechrau’r flwyddyn ysgol.</w:t>
            </w:r>
          </w:p>
          <w:p w14:paraId="691A2965" w14:textId="77777777" w:rsidR="00C511E2" w:rsidRPr="006F4608" w:rsidRDefault="00C511E2" w:rsidP="00C511E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Gallu cymysg.</w:t>
            </w:r>
          </w:p>
          <w:p w14:paraId="2BB2F5C3" w14:textId="77777777" w:rsidR="00C511E2" w:rsidRDefault="00C511E2" w:rsidP="00C511E2">
            <w:pPr>
              <w:pStyle w:val="ListParagraph"/>
              <w:widowControl w:val="0"/>
              <w:numPr>
                <w:ilvl w:val="0"/>
                <w:numId w:val="7"/>
              </w:numPr>
              <w:autoSpaceDE w:val="0"/>
              <w:autoSpaceDN w:val="0"/>
              <w:adjustRightInd w:val="0"/>
              <w:rPr>
                <w:rFonts w:ascii="Trebuchet MS" w:hAnsi="Trebuchet MS" w:cs="Arial"/>
                <w:lang w:val="en-GB"/>
              </w:rPr>
            </w:pPr>
            <w:r w:rsidRPr="006F4608">
              <w:rPr>
                <w:rFonts w:ascii="Trebuchet MS" w:hAnsi="Trebuchet MS" w:cs="Arial"/>
                <w:lang w:val="en-GB"/>
              </w:rPr>
              <w:t>Gwers yn cael ei gynnal mewn labordy gwyddoniaeth.</w:t>
            </w:r>
          </w:p>
          <w:p w14:paraId="0B8B0D2A" w14:textId="77777777" w:rsidR="00C511E2" w:rsidRDefault="00C511E2" w:rsidP="00C511E2">
            <w:pPr>
              <w:pStyle w:val="ListParagraph"/>
              <w:widowControl w:val="0"/>
              <w:numPr>
                <w:ilvl w:val="0"/>
                <w:numId w:val="7"/>
              </w:numPr>
              <w:autoSpaceDE w:val="0"/>
              <w:autoSpaceDN w:val="0"/>
              <w:adjustRightInd w:val="0"/>
              <w:rPr>
                <w:rFonts w:ascii="Trebuchet MS" w:hAnsi="Trebuchet MS" w:cs="Arial"/>
                <w:lang w:val="en-GB"/>
              </w:rPr>
            </w:pPr>
            <w:r>
              <w:rPr>
                <w:rFonts w:ascii="Trebuchet MS" w:hAnsi="Trebuchet MS" w:cs="Arial"/>
                <w:lang w:val="en-GB"/>
              </w:rPr>
              <w:t xml:space="preserve">Gwers gwyddoniaeth gyda ffocws ar eirfa. </w:t>
            </w:r>
          </w:p>
          <w:p w14:paraId="07AAAA5D" w14:textId="362B7178" w:rsidR="00A65182" w:rsidRDefault="00C511E2" w:rsidP="00506CA4">
            <w:pPr>
              <w:pStyle w:val="ListParagraph"/>
              <w:widowControl w:val="0"/>
              <w:numPr>
                <w:ilvl w:val="0"/>
                <w:numId w:val="7"/>
              </w:numPr>
              <w:autoSpaceDE w:val="0"/>
              <w:autoSpaceDN w:val="0"/>
              <w:adjustRightInd w:val="0"/>
              <w:rPr>
                <w:rFonts w:ascii="Trebuchet MS" w:hAnsi="Trebuchet MS" w:cs="Arial"/>
                <w:lang w:val="en-GB"/>
              </w:rPr>
            </w:pPr>
            <w:r>
              <w:rPr>
                <w:rFonts w:ascii="Trebuchet MS" w:hAnsi="Trebuchet MS" w:cs="Arial"/>
                <w:lang w:val="en-GB"/>
              </w:rPr>
              <w:t>Dysgu am beillio a geiriau allweddol.</w:t>
            </w:r>
          </w:p>
          <w:p w14:paraId="3BACC9EF" w14:textId="7339556A" w:rsidR="001E77E0" w:rsidRPr="001E77E0" w:rsidRDefault="00506CA4" w:rsidP="00506CA4">
            <w:pPr>
              <w:pStyle w:val="ListParagraph"/>
              <w:widowControl w:val="0"/>
              <w:numPr>
                <w:ilvl w:val="0"/>
                <w:numId w:val="7"/>
              </w:numPr>
              <w:autoSpaceDE w:val="0"/>
              <w:autoSpaceDN w:val="0"/>
              <w:adjustRightInd w:val="0"/>
              <w:rPr>
                <w:rFonts w:ascii="Trebuchet MS" w:hAnsi="Trebuchet MS" w:cs="Arial"/>
                <w:lang w:val="en-GB"/>
              </w:rPr>
            </w:pPr>
            <w:r>
              <w:rPr>
                <w:rFonts w:ascii="Trebuchet MS" w:hAnsi="Trebuchet MS" w:cs="Trebuchet MS"/>
                <w:lang w:val="en-GB"/>
              </w:rPr>
              <w:t>Gwers gyntaf y diwrnod: 9yb</w:t>
            </w:r>
          </w:p>
          <w:p w14:paraId="395671D9" w14:textId="77777777" w:rsidR="00A65182" w:rsidRPr="00A3213E" w:rsidRDefault="00A65182" w:rsidP="00506CA4">
            <w:pPr>
              <w:rPr>
                <w:rFonts w:cs="Calibri"/>
                <w:lang w:val="en-GB"/>
              </w:rPr>
            </w:pPr>
          </w:p>
          <w:p w14:paraId="1E084564" w14:textId="77777777" w:rsidR="00A65182" w:rsidRPr="00A3213E" w:rsidRDefault="00A65182" w:rsidP="00506CA4">
            <w:pPr>
              <w:rPr>
                <w:rFonts w:cs="Calibri"/>
                <w:lang w:val="en-GB"/>
              </w:rPr>
            </w:pPr>
          </w:p>
          <w:p w14:paraId="3E5AD050" w14:textId="77777777" w:rsidR="00A65182" w:rsidRPr="00A3213E" w:rsidRDefault="00A65182" w:rsidP="00506CA4">
            <w:pPr>
              <w:rPr>
                <w:rFonts w:cs="Calibri"/>
                <w:lang w:val="en-GB"/>
              </w:rPr>
            </w:pPr>
          </w:p>
          <w:p w14:paraId="3CF675BD" w14:textId="77777777" w:rsidR="00A65182" w:rsidRPr="00A3213E" w:rsidRDefault="00A65182" w:rsidP="00506CA4">
            <w:pPr>
              <w:rPr>
                <w:rFonts w:cs="Calibri"/>
                <w:lang w:val="en-GB"/>
              </w:rPr>
            </w:pPr>
          </w:p>
          <w:p w14:paraId="560FA3FB" w14:textId="77777777" w:rsidR="00A65182" w:rsidRPr="00A3213E" w:rsidRDefault="00A65182" w:rsidP="00506CA4">
            <w:pPr>
              <w:rPr>
                <w:rFonts w:cs="Calibri"/>
                <w:lang w:val="en-GB"/>
              </w:rPr>
            </w:pPr>
          </w:p>
        </w:tc>
      </w:tr>
      <w:tr w:rsidR="00A65182" w:rsidRPr="00A3213E" w14:paraId="42FD1FAC" w14:textId="77777777" w:rsidTr="00506CA4">
        <w:tc>
          <w:tcPr>
            <w:tcW w:w="1838" w:type="dxa"/>
          </w:tcPr>
          <w:p w14:paraId="38CCBE43" w14:textId="77777777" w:rsidR="00A65182" w:rsidRPr="00A3213E" w:rsidRDefault="00A65182" w:rsidP="00506CA4">
            <w:pPr>
              <w:rPr>
                <w:rFonts w:cs="Calibri"/>
                <w:i/>
                <w:iCs/>
                <w:lang w:val="en-GB"/>
              </w:rPr>
            </w:pPr>
            <w:r w:rsidRPr="00A3213E">
              <w:rPr>
                <w:rFonts w:cs="Calibri"/>
                <w:i/>
                <w:iCs/>
                <w:lang w:val="cy"/>
              </w:rPr>
              <w:t>Beth ddigwyddodd? Dadfeiliad manwl o'r hyn a arsylwyd gennych a pha syniadau ar addysgeg ac ymarfer a ddigwyddodd i chi o ganlyniad, gan edrych tuag at eich ymchwil.</w:t>
            </w:r>
          </w:p>
        </w:tc>
        <w:tc>
          <w:tcPr>
            <w:tcW w:w="7868" w:type="dxa"/>
          </w:tcPr>
          <w:p w14:paraId="21ABD55A" w14:textId="10998534" w:rsidR="00A65182" w:rsidRDefault="00506CA4" w:rsidP="00506CA4">
            <w:pPr>
              <w:rPr>
                <w:rFonts w:ascii="Arial" w:hAnsi="Arial" w:cs="Arial"/>
                <w:color w:val="000000" w:themeColor="text1"/>
                <w:shd w:val="clear" w:color="auto" w:fill="FFFFFF"/>
                <w:lang w:eastAsia="en-GB"/>
              </w:rPr>
            </w:pPr>
            <w:r>
              <w:rPr>
                <w:rFonts w:ascii="Arial" w:hAnsi="Arial" w:cs="Arial"/>
                <w:color w:val="000000"/>
              </w:rPr>
              <w:t>Cynhaliwyd y wers mewn labordy wyddoniaeth a bu bob un disgybl yn dilyn cynllun eistedd penodol. Dechreuwyd y wers gan yr athrawes drwy gyflwyno tasg gychwynnol ‘Mynd am 5’, sef tasg i adolygu’r hyn a ddysgwyd yn y wers ddiwethaf. Aeth yr athrawes ati wedyn i ddisgrifio nod y wers, sef adnabod geirfa allweddol a dysgu ffeithiau yn ymwneud â’r thema o wenyn a pheillio. Roedd y disgyblion i’w gweld yn gwrando’n astud ac yn dangos parch tuag at yr athrawes. Wedi i’r athrawes esbonio’r dasg, daeth yn amlwg fod yna ambell ddisgybl a oedd wedi anghofio eu pecynnau gwaith a llyfrau ysgrifennu. Fel arfer, byddai athro yn gallu delio â sefyllfa o’r fath trwy ddarparu adnoddau sbâr i’r disgyblion, ond yn anffodus, oherwydd y sefyllfa bresennol gyda Covid-19 a’r canllawiau iechyd a diogelwch sy’n gysylltiedig, doedd dim modd iddynt rannu na chwaith i’r athrawes ddosbarthu unrhyw adnoddau sbâr. Felly, gofynnodd un o’r disgyblion am hawl i ddefnyddio’i ffôn symudol i gymryd llun o’r dasg a oedd wedi’i nodi ar y bwrdd gwyn. Y broblem a ddaeth o roi caniatâd i un disgybl ddefnyddio’i ffôn symudol oedd wrth gwrs, bod y disgyblion eraill wedyn yn cymryd yn ganiataol bod ganddynt hawl i wneud yr un peth.</w:t>
            </w:r>
          </w:p>
          <w:p w14:paraId="58249C56" w14:textId="77777777" w:rsidR="00A65182" w:rsidRDefault="00A65182" w:rsidP="00506CA4">
            <w:pPr>
              <w:rPr>
                <w:rFonts w:ascii="Arial" w:hAnsi="Arial" w:cs="Arial"/>
                <w:color w:val="000000" w:themeColor="text1"/>
                <w:shd w:val="clear" w:color="auto" w:fill="FFFFFF"/>
                <w:lang w:eastAsia="en-GB"/>
              </w:rPr>
            </w:pPr>
          </w:p>
          <w:p w14:paraId="0F8E6364" w14:textId="53BF3CF5" w:rsidR="00A65182" w:rsidRPr="008E44F1" w:rsidRDefault="00506CA4" w:rsidP="00506CA4">
            <w:pPr>
              <w:rPr>
                <w:rFonts w:ascii="Arial" w:hAnsi="Arial" w:cs="Arial"/>
                <w:color w:val="FF0000"/>
                <w:lang w:eastAsia="en-GB"/>
              </w:rPr>
            </w:pPr>
            <w:r>
              <w:rPr>
                <w:rFonts w:ascii="Arial" w:hAnsi="Arial" w:cs="Arial"/>
                <w:color w:val="000000"/>
              </w:rPr>
              <w:t>Er i’r athrawes barhau gyda’r addysgu, ni ddangosodd y disgyblion unrhyw barch na chwaith ymrwymo i’r gwaith a oedd yn cael ei chyflwyno. Collodd y rhan fwyaf o’r dosbarth diddordeb a daeth y ffonau symudol yn ffocws iddynt. O ganlyniad, ni lwyddodd y dosbarth gyflawni nod y wers na chwaeth gwblhau’r dasg a gosodwyd gan yr athrawes. Tynnwyd sylw’r disgyblion oddi ar eu gwaith a chafwyd effaith sylweddol ar eu gwaith nhw am weddill y wers. Sylwais nad oedd y disgyblion yn deall na chwaith wedi ystyried yr effaith cafodd eu diffyg ymdrech a’u tangyflawniad yn y wers ar faint yr oedden nhw wedi dysgu, a sut y byddai hynny’n amlygu ei hun wrth iddynt weithio tuag at ddyfodol llwyddiannus.</w:t>
            </w:r>
          </w:p>
          <w:p w14:paraId="6487A621" w14:textId="77777777" w:rsidR="00A65182" w:rsidRPr="00A3213E" w:rsidRDefault="00A65182" w:rsidP="00506CA4">
            <w:pPr>
              <w:rPr>
                <w:rFonts w:cs="Calibri"/>
                <w:lang w:val="en-GB"/>
              </w:rPr>
            </w:pPr>
          </w:p>
        </w:tc>
      </w:tr>
    </w:tbl>
    <w:p w14:paraId="384E7516" w14:textId="78A82955" w:rsidR="00A65182" w:rsidRDefault="00A65182" w:rsidP="00F6276B">
      <w:pPr>
        <w:rPr>
          <w:rFonts w:ascii="Arial" w:hAnsi="Arial" w:cs="Arial"/>
          <w:b/>
          <w:bCs/>
          <w:color w:val="000000" w:themeColor="text1"/>
        </w:rPr>
      </w:pPr>
    </w:p>
    <w:p w14:paraId="08472E9D" w14:textId="4EC3F099" w:rsidR="006F4AFF" w:rsidRDefault="006F4AFF" w:rsidP="00F6276B">
      <w:pPr>
        <w:rPr>
          <w:rFonts w:ascii="Arial" w:hAnsi="Arial" w:cs="Arial"/>
          <w:b/>
          <w:bCs/>
          <w:color w:val="000000" w:themeColor="text1"/>
        </w:rPr>
      </w:pPr>
    </w:p>
    <w:p w14:paraId="4DF20E0D" w14:textId="5A11D4D9" w:rsidR="000B6F18" w:rsidRDefault="000B6F18" w:rsidP="00F6276B">
      <w:pPr>
        <w:rPr>
          <w:rFonts w:ascii="Arial" w:hAnsi="Arial" w:cs="Arial"/>
          <w:b/>
          <w:bCs/>
          <w:color w:val="000000" w:themeColor="text1"/>
        </w:rPr>
      </w:pPr>
    </w:p>
    <w:p w14:paraId="791F77A6" w14:textId="473E0DF2" w:rsidR="000B6F18" w:rsidRDefault="000B6F18" w:rsidP="00F6276B">
      <w:pPr>
        <w:rPr>
          <w:rFonts w:ascii="Arial" w:hAnsi="Arial" w:cs="Arial"/>
          <w:b/>
          <w:bCs/>
          <w:color w:val="000000" w:themeColor="text1"/>
        </w:rPr>
      </w:pPr>
    </w:p>
    <w:p w14:paraId="32A9D375" w14:textId="3822017A" w:rsidR="000B6F18" w:rsidRDefault="000B6F18" w:rsidP="00F6276B">
      <w:pPr>
        <w:rPr>
          <w:rFonts w:ascii="Arial" w:hAnsi="Arial" w:cs="Arial"/>
          <w:b/>
          <w:bCs/>
          <w:color w:val="000000" w:themeColor="text1"/>
        </w:rPr>
      </w:pPr>
    </w:p>
    <w:p w14:paraId="0B9F7439" w14:textId="77777777" w:rsidR="000B6F18" w:rsidRDefault="000B6F18" w:rsidP="00F6276B">
      <w:pPr>
        <w:rPr>
          <w:rFonts w:ascii="Arial" w:hAnsi="Arial" w:cs="Arial"/>
          <w:b/>
          <w:bCs/>
          <w:color w:val="000000" w:themeColor="text1"/>
        </w:rPr>
      </w:pPr>
    </w:p>
    <w:p w14:paraId="38A27B28" w14:textId="42998F92" w:rsidR="006F4AFF" w:rsidRDefault="006F4AFF" w:rsidP="00F6276B">
      <w:pPr>
        <w:rPr>
          <w:rFonts w:ascii="Arial" w:hAnsi="Arial" w:cs="Arial"/>
          <w:b/>
          <w:bCs/>
          <w:color w:val="000000" w:themeColor="text1"/>
        </w:rPr>
      </w:pPr>
      <w:r>
        <w:rPr>
          <w:rFonts w:ascii="Arial" w:hAnsi="Arial" w:cs="Arial"/>
          <w:b/>
          <w:bCs/>
          <w:color w:val="000000" w:themeColor="text1"/>
        </w:rPr>
        <w:t>ATODIAD B</w:t>
      </w:r>
    </w:p>
    <w:p w14:paraId="57913E10" w14:textId="7A06D023" w:rsidR="006F4AFF" w:rsidRDefault="006F4AFF" w:rsidP="00F6276B">
      <w:pPr>
        <w:rPr>
          <w:rFonts w:ascii="Arial" w:hAnsi="Arial" w:cs="Arial"/>
          <w:b/>
          <w:bCs/>
          <w:color w:val="000000" w:themeColor="text1"/>
        </w:rPr>
      </w:pPr>
    </w:p>
    <w:p w14:paraId="0756BFE5" w14:textId="77777777" w:rsidR="00D23AB6" w:rsidRPr="00951DD0" w:rsidRDefault="00D23AB6" w:rsidP="00D23AB6">
      <w:pPr>
        <w:jc w:val="both"/>
        <w:rPr>
          <w:rFonts w:ascii="Trebuchet MS" w:hAnsi="Trebuchet MS"/>
          <w:b/>
        </w:rPr>
      </w:pPr>
      <w:r>
        <w:rPr>
          <w:rFonts w:ascii="Trebuchet MS" w:hAnsi="Trebuchet MS"/>
          <w:b/>
        </w:rPr>
        <w:t xml:space="preserve">Arsylwad / Nodiadau Maes </w:t>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t>Ymchwilydd: 2009310</w:t>
      </w:r>
    </w:p>
    <w:p w14:paraId="260C55D6" w14:textId="77777777" w:rsidR="00D23AB6" w:rsidRPr="00951DD0" w:rsidRDefault="00D23AB6" w:rsidP="00D23AB6">
      <w:pPr>
        <w:rPr>
          <w:rFonts w:ascii="Trebuchet MS" w:hAnsi="Trebuchet MS"/>
          <w:sz w:val="16"/>
          <w:szCs w:val="16"/>
        </w:rPr>
      </w:pPr>
      <w:r>
        <w:rPr>
          <w:rFonts w:ascii="Trebuchet MS" w:hAnsi="Trebuchet MS"/>
          <w:sz w:val="16"/>
          <w:szCs w:val="16"/>
        </w:rPr>
        <w:t>(Addasiad o</w:t>
      </w:r>
      <w:r w:rsidRPr="00951DD0">
        <w:rPr>
          <w:rFonts w:ascii="Trebuchet MS" w:hAnsi="Trebuchet MS"/>
          <w:sz w:val="16"/>
          <w:szCs w:val="16"/>
        </w:rPr>
        <w:t xml:space="preserve"> Fletcher Wood (2016)</w:t>
      </w:r>
    </w:p>
    <w:tbl>
      <w:tblPr>
        <w:tblStyle w:val="TableGrid"/>
        <w:tblW w:w="0" w:type="auto"/>
        <w:tblLook w:val="04A0" w:firstRow="1" w:lastRow="0" w:firstColumn="1" w:lastColumn="0" w:noHBand="0" w:noVBand="1"/>
      </w:tblPr>
      <w:tblGrid>
        <w:gridCol w:w="9350"/>
      </w:tblGrid>
      <w:tr w:rsidR="00D23AB6" w:rsidRPr="00C977D0" w14:paraId="3CDFAFBC" w14:textId="77777777" w:rsidTr="00506CA4">
        <w:tc>
          <w:tcPr>
            <w:tcW w:w="10343" w:type="dxa"/>
          </w:tcPr>
          <w:p w14:paraId="4245BB93" w14:textId="77777777" w:rsidR="00D23AB6" w:rsidRDefault="00D23AB6" w:rsidP="00506CA4">
            <w:pPr>
              <w:rPr>
                <w:rFonts w:ascii="Trebuchet MS" w:hAnsi="Trebuchet MS"/>
              </w:rPr>
            </w:pPr>
            <w:r>
              <w:rPr>
                <w:rFonts w:ascii="Trebuchet MS" w:hAnsi="Trebuchet MS"/>
              </w:rPr>
              <w:t xml:space="preserve">Dyddiad, amser, grŵp: </w:t>
            </w:r>
          </w:p>
          <w:p w14:paraId="0839BF29" w14:textId="77777777" w:rsidR="00D23AB6" w:rsidRDefault="00D23AB6" w:rsidP="00506CA4">
            <w:pPr>
              <w:rPr>
                <w:rFonts w:ascii="Trebuchet MS" w:hAnsi="Trebuchet MS"/>
              </w:rPr>
            </w:pPr>
          </w:p>
          <w:p w14:paraId="2A6749AF" w14:textId="77777777" w:rsidR="00D23AB6" w:rsidRDefault="00D23AB6" w:rsidP="00506CA4">
            <w:pPr>
              <w:rPr>
                <w:rFonts w:ascii="Arial" w:hAnsi="Arial" w:cs="Arial"/>
              </w:rPr>
            </w:pPr>
            <w:r w:rsidRPr="002B1BC8">
              <w:rPr>
                <w:rFonts w:ascii="Arial" w:hAnsi="Arial" w:cs="Arial"/>
              </w:rPr>
              <w:t xml:space="preserve">30.09.20 </w:t>
            </w:r>
          </w:p>
          <w:p w14:paraId="5782847B" w14:textId="77777777" w:rsidR="00D23AB6" w:rsidRDefault="00D23AB6" w:rsidP="00506CA4">
            <w:pPr>
              <w:rPr>
                <w:rFonts w:ascii="Arial" w:hAnsi="Arial" w:cs="Arial"/>
              </w:rPr>
            </w:pPr>
            <w:r w:rsidRPr="002B1BC8">
              <w:rPr>
                <w:rFonts w:ascii="Arial" w:hAnsi="Arial" w:cs="Arial"/>
              </w:rPr>
              <w:t xml:space="preserve">Gwers 2 </w:t>
            </w:r>
          </w:p>
          <w:p w14:paraId="45214E95" w14:textId="77777777" w:rsidR="00D23AB6" w:rsidRDefault="00D23AB6" w:rsidP="00506CA4">
            <w:pPr>
              <w:rPr>
                <w:rFonts w:ascii="Trebuchet MS" w:hAnsi="Trebuchet MS"/>
              </w:rPr>
            </w:pPr>
            <w:r w:rsidRPr="002B1BC8">
              <w:rPr>
                <w:rFonts w:ascii="Arial" w:hAnsi="Arial" w:cs="Arial"/>
              </w:rPr>
              <w:t>Blwyddyn 7</w:t>
            </w:r>
            <w:r>
              <w:rPr>
                <w:rFonts w:ascii="Arial" w:hAnsi="Arial" w:cs="Arial"/>
              </w:rPr>
              <w:t xml:space="preserve"> </w:t>
            </w:r>
          </w:p>
          <w:p w14:paraId="29D07330" w14:textId="77777777" w:rsidR="00D23AB6" w:rsidRPr="00C977D0" w:rsidRDefault="00D23AB6" w:rsidP="00506CA4">
            <w:pPr>
              <w:rPr>
                <w:rFonts w:ascii="Trebuchet MS" w:hAnsi="Trebuchet MS"/>
              </w:rPr>
            </w:pPr>
          </w:p>
        </w:tc>
      </w:tr>
      <w:tr w:rsidR="00D23AB6" w:rsidRPr="00C977D0" w14:paraId="46BFF22E" w14:textId="77777777" w:rsidTr="00506CA4">
        <w:tc>
          <w:tcPr>
            <w:tcW w:w="10343" w:type="dxa"/>
          </w:tcPr>
          <w:p w14:paraId="6C659B15" w14:textId="70672718" w:rsidR="00D23AB6" w:rsidRDefault="00506CA4" w:rsidP="00506CA4">
            <w:pPr>
              <w:rPr>
                <w:rFonts w:ascii="Trebuchet MS" w:hAnsi="Trebuchet MS"/>
              </w:rPr>
            </w:pPr>
            <w:r>
              <w:rPr>
                <w:rFonts w:ascii="Trebuchet MS" w:hAnsi="Trebuchet MS" w:cs="Trebuchet MS"/>
                <w:b/>
                <w:bCs/>
              </w:rPr>
              <w:t>Manylion y wers:</w:t>
            </w:r>
            <w:r>
              <w:rPr>
                <w:rFonts w:ascii="Trebuchet MS" w:hAnsi="Trebuchet MS" w:cs="Trebuchet MS"/>
              </w:rPr>
              <w:t xml:space="preserve"> (Cynnwys a ffocws -/MDaPh Pwnc- A yw e’n agos at gychwyn neu ddiwedd yr uned astudio? Tu fewn/tu fas? Ystod gallu? Unrhyw wybodaeth berthnasol arall?</w:t>
            </w:r>
          </w:p>
          <w:p w14:paraId="10FB6207" w14:textId="77777777" w:rsidR="00D23AB6" w:rsidRDefault="00D23AB6" w:rsidP="00506CA4">
            <w:pPr>
              <w:rPr>
                <w:rFonts w:ascii="Trebuchet MS" w:hAnsi="Trebuchet MS"/>
              </w:rPr>
            </w:pPr>
          </w:p>
          <w:p w14:paraId="16EC6184"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Dosbarth gallu cymysg</w:t>
            </w:r>
          </w:p>
          <w:p w14:paraId="0565B68F"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Tu fewn i’r ystafell dosbarth</w:t>
            </w:r>
          </w:p>
          <w:p w14:paraId="2A1948DE"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Pwnc craidd</w:t>
            </w:r>
          </w:p>
          <w:p w14:paraId="270D39FA"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Ffocws y wers: Rhifau Triongl</w:t>
            </w:r>
          </w:p>
          <w:p w14:paraId="4175F0AE"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Gwers 50 munud o hyd</w:t>
            </w:r>
          </w:p>
          <w:p w14:paraId="649F1A47" w14:textId="77777777" w:rsidR="00D23AB6" w:rsidRPr="00C977D0" w:rsidRDefault="00D23AB6" w:rsidP="00506CA4">
            <w:pPr>
              <w:rPr>
                <w:rFonts w:ascii="Trebuchet MS" w:hAnsi="Trebuchet MS"/>
              </w:rPr>
            </w:pPr>
          </w:p>
        </w:tc>
      </w:tr>
      <w:tr w:rsidR="00D23AB6" w:rsidRPr="00C977D0" w14:paraId="0305D034" w14:textId="77777777" w:rsidTr="00506CA4">
        <w:tc>
          <w:tcPr>
            <w:tcW w:w="10343" w:type="dxa"/>
          </w:tcPr>
          <w:p w14:paraId="4CBAA720" w14:textId="77777777" w:rsidR="00D23AB6" w:rsidRDefault="00D23AB6" w:rsidP="00506CA4">
            <w:pPr>
              <w:rPr>
                <w:rFonts w:ascii="Trebuchet MS" w:hAnsi="Trebuchet MS"/>
                <w:b/>
                <w:bCs/>
                <w:lang w:val="en-US"/>
              </w:rPr>
            </w:pPr>
            <w:r>
              <w:rPr>
                <w:rFonts w:ascii="Trebuchet MS" w:hAnsi="Trebuchet MS"/>
                <w:b/>
                <w:bCs/>
                <w:lang w:val="en-US"/>
              </w:rPr>
              <w:t>Diwylliant y dosbarth</w:t>
            </w:r>
          </w:p>
          <w:p w14:paraId="2FAA5D5A" w14:textId="77777777" w:rsidR="00D23AB6" w:rsidRDefault="00D23AB6" w:rsidP="00506CA4">
            <w:pPr>
              <w:rPr>
                <w:rFonts w:ascii="Trebuchet MS" w:hAnsi="Trebuchet MS"/>
                <w:bCs/>
                <w:lang w:val="en-US"/>
              </w:rPr>
            </w:pPr>
            <w:r w:rsidRPr="00184E43">
              <w:rPr>
                <w:rFonts w:ascii="Trebuchet MS" w:hAnsi="Trebuchet MS"/>
                <w:bCs/>
                <w:lang w:val="en-US"/>
              </w:rPr>
              <w:t xml:space="preserve">Beth yw ‘naws’ y dosbarth? Beth yw agweddau, rhagdueddiadau, ymddygiadau tuag at ddysgu ar hyn o bryd? </w:t>
            </w:r>
          </w:p>
          <w:p w14:paraId="35CC20A9" w14:textId="77777777" w:rsidR="00D23AB6" w:rsidRPr="00184E43" w:rsidRDefault="00D23AB6" w:rsidP="00506CA4">
            <w:pPr>
              <w:rPr>
                <w:rFonts w:ascii="Trebuchet MS" w:hAnsi="Trebuchet MS"/>
                <w:bCs/>
                <w:lang w:val="en-US"/>
              </w:rPr>
            </w:pPr>
          </w:p>
          <w:p w14:paraId="730DBA80" w14:textId="77777777" w:rsidR="00D23AB6" w:rsidRPr="002B1BC8" w:rsidRDefault="00D23AB6" w:rsidP="00D23AB6">
            <w:pPr>
              <w:pStyle w:val="ListParagraph"/>
              <w:widowControl w:val="0"/>
              <w:numPr>
                <w:ilvl w:val="0"/>
                <w:numId w:val="11"/>
              </w:numPr>
              <w:autoSpaceDE w:val="0"/>
              <w:autoSpaceDN w:val="0"/>
              <w:adjustRightInd w:val="0"/>
              <w:rPr>
                <w:rFonts w:ascii="Arial" w:hAnsi="Arial" w:cs="Arial"/>
              </w:rPr>
            </w:pPr>
            <w:r w:rsidRPr="002B1BC8">
              <w:rPr>
                <w:rFonts w:ascii="Arial" w:hAnsi="Arial" w:cs="Arial"/>
              </w:rPr>
              <w:t xml:space="preserve">Tawelwch pan mae’r athro’n esbonio </w:t>
            </w:r>
          </w:p>
          <w:p w14:paraId="70B8A8CC" w14:textId="77777777" w:rsidR="00D23AB6" w:rsidRPr="002B1BC8" w:rsidRDefault="00D23AB6" w:rsidP="00D23AB6">
            <w:pPr>
              <w:pStyle w:val="ListParagraph"/>
              <w:widowControl w:val="0"/>
              <w:numPr>
                <w:ilvl w:val="0"/>
                <w:numId w:val="11"/>
              </w:numPr>
              <w:autoSpaceDE w:val="0"/>
              <w:autoSpaceDN w:val="0"/>
              <w:adjustRightInd w:val="0"/>
              <w:rPr>
                <w:rFonts w:ascii="Arial" w:hAnsi="Arial" w:cs="Arial"/>
              </w:rPr>
            </w:pPr>
            <w:r w:rsidRPr="002B1BC8">
              <w:rPr>
                <w:rFonts w:ascii="Arial" w:hAnsi="Arial" w:cs="Arial"/>
              </w:rPr>
              <w:t>Ymddygiad da ar y cyfan</w:t>
            </w:r>
          </w:p>
          <w:p w14:paraId="77309450" w14:textId="12BFE6B4" w:rsidR="00D23AB6" w:rsidRPr="002B1BC8" w:rsidRDefault="00506CA4" w:rsidP="00D23AB6">
            <w:pPr>
              <w:pStyle w:val="ListParagraph"/>
              <w:widowControl w:val="0"/>
              <w:numPr>
                <w:ilvl w:val="0"/>
                <w:numId w:val="11"/>
              </w:numPr>
              <w:autoSpaceDE w:val="0"/>
              <w:autoSpaceDN w:val="0"/>
              <w:adjustRightInd w:val="0"/>
              <w:rPr>
                <w:rFonts w:ascii="Arial" w:hAnsi="Arial" w:cs="Arial"/>
              </w:rPr>
            </w:pPr>
            <w:r>
              <w:rPr>
                <w:rFonts w:ascii="Arial" w:hAnsi="Arial" w:cs="Arial"/>
              </w:rPr>
              <w:t>Grŵp o fechgyn yng nghefn y dosbarth yn dueddol o droi o amgylch i sibrwd</w:t>
            </w:r>
          </w:p>
          <w:p w14:paraId="1DB6CB28" w14:textId="33ECBE64" w:rsidR="00D23AB6" w:rsidRPr="002B1BC8" w:rsidRDefault="00506CA4" w:rsidP="00D23AB6">
            <w:pPr>
              <w:pStyle w:val="ListParagraph"/>
              <w:widowControl w:val="0"/>
              <w:numPr>
                <w:ilvl w:val="0"/>
                <w:numId w:val="11"/>
              </w:numPr>
              <w:autoSpaceDE w:val="0"/>
              <w:autoSpaceDN w:val="0"/>
              <w:adjustRightInd w:val="0"/>
              <w:rPr>
                <w:rFonts w:ascii="Arial" w:hAnsi="Arial" w:cs="Arial"/>
              </w:rPr>
            </w:pPr>
            <w:r>
              <w:rPr>
                <w:rFonts w:ascii="Arial" w:hAnsi="Arial" w:cs="Arial"/>
              </w:rPr>
              <w:t>Rhan fwyaf o’r dosbarth yn arddangos agwedd bositif at y gwaith</w:t>
            </w:r>
          </w:p>
          <w:p w14:paraId="089C8E62" w14:textId="77777777" w:rsidR="00D23AB6" w:rsidRPr="002B1BC8" w:rsidRDefault="00D23AB6" w:rsidP="00D23AB6">
            <w:pPr>
              <w:pStyle w:val="ListParagraph"/>
              <w:widowControl w:val="0"/>
              <w:numPr>
                <w:ilvl w:val="0"/>
                <w:numId w:val="11"/>
              </w:numPr>
              <w:autoSpaceDE w:val="0"/>
              <w:autoSpaceDN w:val="0"/>
              <w:adjustRightInd w:val="0"/>
              <w:rPr>
                <w:rFonts w:ascii="Arial" w:hAnsi="Arial" w:cs="Arial"/>
              </w:rPr>
            </w:pPr>
            <w:r w:rsidRPr="002B1BC8">
              <w:rPr>
                <w:rFonts w:ascii="Arial" w:hAnsi="Arial" w:cs="Arial"/>
              </w:rPr>
              <w:t>Ar dasg: sgwrsio ynglŷn â’r pwnc a’r gwaith yn bennaf</w:t>
            </w:r>
          </w:p>
          <w:p w14:paraId="790EF8B3" w14:textId="77777777" w:rsidR="00D23AB6" w:rsidRPr="002B1BC8" w:rsidRDefault="00D23AB6" w:rsidP="00D23AB6">
            <w:pPr>
              <w:pStyle w:val="ListParagraph"/>
              <w:widowControl w:val="0"/>
              <w:numPr>
                <w:ilvl w:val="0"/>
                <w:numId w:val="11"/>
              </w:numPr>
              <w:autoSpaceDE w:val="0"/>
              <w:autoSpaceDN w:val="0"/>
              <w:adjustRightInd w:val="0"/>
              <w:rPr>
                <w:rFonts w:ascii="Arial" w:hAnsi="Arial" w:cs="Arial"/>
              </w:rPr>
            </w:pPr>
            <w:r w:rsidRPr="002B1BC8">
              <w:rPr>
                <w:rFonts w:ascii="Arial" w:hAnsi="Arial" w:cs="Arial"/>
              </w:rPr>
              <w:t>Plant yn gofyn cwestiynau dilys</w:t>
            </w:r>
          </w:p>
          <w:p w14:paraId="4E67E695" w14:textId="77777777" w:rsidR="00D23AB6" w:rsidRPr="00E237F7" w:rsidRDefault="00D23AB6" w:rsidP="00506CA4">
            <w:pPr>
              <w:pStyle w:val="ListParagraph"/>
              <w:rPr>
                <w:rFonts w:ascii="Trebuchet MS" w:hAnsi="Trebuchet MS"/>
              </w:rPr>
            </w:pPr>
          </w:p>
        </w:tc>
      </w:tr>
      <w:tr w:rsidR="00D23AB6" w:rsidRPr="00C977D0" w14:paraId="40E2748D" w14:textId="77777777" w:rsidTr="00506CA4">
        <w:tc>
          <w:tcPr>
            <w:tcW w:w="10343" w:type="dxa"/>
          </w:tcPr>
          <w:p w14:paraId="111107DA" w14:textId="77777777" w:rsidR="00D23AB6" w:rsidRDefault="00D23AB6" w:rsidP="00506CA4">
            <w:pPr>
              <w:rPr>
                <w:rFonts w:ascii="Trebuchet MS" w:hAnsi="Trebuchet MS"/>
                <w:b/>
              </w:rPr>
            </w:pPr>
            <w:r>
              <w:rPr>
                <w:rFonts w:ascii="Trebuchet MS" w:hAnsi="Trebuchet MS"/>
                <w:b/>
              </w:rPr>
              <w:t>Amcanion</w:t>
            </w:r>
          </w:p>
          <w:p w14:paraId="5566E913" w14:textId="58873364" w:rsidR="00D23AB6" w:rsidRPr="00184E43" w:rsidRDefault="00506CA4" w:rsidP="00506CA4">
            <w:pPr>
              <w:rPr>
                <w:rFonts w:ascii="Trebuchet MS" w:hAnsi="Trebuchet MS"/>
              </w:rPr>
            </w:pPr>
            <w:r>
              <w:rPr>
                <w:rFonts w:ascii="Trebuchet MS" w:hAnsi="Trebuchet MS" w:cs="Trebuchet MS"/>
              </w:rPr>
              <w:t>Beth sy’n digwydd yn yr amgylchedd addysgu sy’n cyfathrebu pwrpas y profiadau? Beth allwch ei arsylwi am y modd y mae gweithgareddau’r wers yn berthnasol at y pwrpasau hyn?</w:t>
            </w:r>
          </w:p>
          <w:p w14:paraId="68085531" w14:textId="77777777" w:rsidR="00D23AB6" w:rsidRDefault="00D23AB6" w:rsidP="00506CA4">
            <w:pPr>
              <w:rPr>
                <w:rFonts w:ascii="Trebuchet MS" w:hAnsi="Trebuchet MS"/>
              </w:rPr>
            </w:pPr>
          </w:p>
          <w:p w14:paraId="22B92A18" w14:textId="7DA7FAEF" w:rsidR="00D23AB6" w:rsidRPr="002B1BC8" w:rsidRDefault="00506CA4" w:rsidP="00D23AB6">
            <w:pPr>
              <w:pStyle w:val="ListParagraph"/>
              <w:widowControl w:val="0"/>
              <w:numPr>
                <w:ilvl w:val="0"/>
                <w:numId w:val="12"/>
              </w:numPr>
              <w:autoSpaceDE w:val="0"/>
              <w:autoSpaceDN w:val="0"/>
              <w:adjustRightInd w:val="0"/>
              <w:rPr>
                <w:rFonts w:ascii="Arial" w:hAnsi="Arial" w:cs="Arial"/>
              </w:rPr>
            </w:pPr>
            <w:r>
              <w:rPr>
                <w:rFonts w:ascii="Arial" w:hAnsi="Arial" w:cs="Arial"/>
              </w:rPr>
              <w:t>Nod y wers wedi’i gyflwyno'n glir i’r dosbarth ar gychwyn y wers</w:t>
            </w:r>
          </w:p>
          <w:p w14:paraId="3490A6C6" w14:textId="77777777" w:rsidR="00D23AB6" w:rsidRPr="002B1BC8" w:rsidRDefault="00D23AB6" w:rsidP="00D23AB6">
            <w:pPr>
              <w:pStyle w:val="ListParagraph"/>
              <w:widowControl w:val="0"/>
              <w:numPr>
                <w:ilvl w:val="0"/>
                <w:numId w:val="12"/>
              </w:numPr>
              <w:autoSpaceDE w:val="0"/>
              <w:autoSpaceDN w:val="0"/>
              <w:adjustRightInd w:val="0"/>
              <w:rPr>
                <w:rFonts w:ascii="Arial" w:hAnsi="Arial" w:cs="Arial"/>
              </w:rPr>
            </w:pPr>
            <w:r w:rsidRPr="002B1BC8">
              <w:rPr>
                <w:rFonts w:ascii="Arial" w:hAnsi="Arial" w:cs="Arial"/>
              </w:rPr>
              <w:t>Athro wedi esbonio ei ddisgwyliadau</w:t>
            </w:r>
          </w:p>
          <w:p w14:paraId="2C5ABB6B" w14:textId="77777777" w:rsidR="00D23AB6" w:rsidRPr="002B1BC8" w:rsidRDefault="00D23AB6" w:rsidP="00D23AB6">
            <w:pPr>
              <w:pStyle w:val="ListParagraph"/>
              <w:widowControl w:val="0"/>
              <w:numPr>
                <w:ilvl w:val="0"/>
                <w:numId w:val="12"/>
              </w:numPr>
              <w:autoSpaceDE w:val="0"/>
              <w:autoSpaceDN w:val="0"/>
              <w:adjustRightInd w:val="0"/>
              <w:rPr>
                <w:rFonts w:ascii="Arial" w:hAnsi="Arial" w:cs="Arial"/>
              </w:rPr>
            </w:pPr>
            <w:r w:rsidRPr="002B1BC8">
              <w:rPr>
                <w:rFonts w:ascii="Arial" w:hAnsi="Arial" w:cs="Arial"/>
              </w:rPr>
              <w:t xml:space="preserve">Beth yw Rhifau Triongl? Y rheolau? </w:t>
            </w:r>
          </w:p>
          <w:p w14:paraId="2FD4C845" w14:textId="08A8F755" w:rsidR="00D23AB6" w:rsidRPr="002B1BC8" w:rsidRDefault="00506CA4" w:rsidP="00D23AB6">
            <w:pPr>
              <w:pStyle w:val="ListParagraph"/>
              <w:widowControl w:val="0"/>
              <w:numPr>
                <w:ilvl w:val="0"/>
                <w:numId w:val="12"/>
              </w:numPr>
              <w:autoSpaceDE w:val="0"/>
              <w:autoSpaceDN w:val="0"/>
              <w:adjustRightInd w:val="0"/>
              <w:rPr>
                <w:rFonts w:ascii="Arial" w:hAnsi="Arial" w:cs="Arial"/>
              </w:rPr>
            </w:pPr>
            <w:r>
              <w:rPr>
                <w:rFonts w:ascii="Arial" w:hAnsi="Arial" w:cs="Arial"/>
              </w:rPr>
              <w:t>Adolygu’r hyn a ddysgwyd yn y wers flaenorol</w:t>
            </w:r>
          </w:p>
          <w:p w14:paraId="1113D516" w14:textId="77777777" w:rsidR="00D23AB6" w:rsidRPr="00C977D0" w:rsidRDefault="00D23AB6" w:rsidP="00506CA4">
            <w:pPr>
              <w:rPr>
                <w:rFonts w:ascii="Trebuchet MS" w:hAnsi="Trebuchet MS"/>
              </w:rPr>
            </w:pPr>
          </w:p>
        </w:tc>
      </w:tr>
      <w:tr w:rsidR="00D23AB6" w:rsidRPr="00C977D0" w14:paraId="24B87CD9" w14:textId="77777777" w:rsidTr="00506CA4">
        <w:tc>
          <w:tcPr>
            <w:tcW w:w="10343" w:type="dxa"/>
          </w:tcPr>
          <w:p w14:paraId="4A9E0A9B" w14:textId="77777777" w:rsidR="00D23AB6" w:rsidRDefault="00D23AB6" w:rsidP="00506CA4">
            <w:pPr>
              <w:rPr>
                <w:rFonts w:ascii="Trebuchet MS" w:hAnsi="Trebuchet MS"/>
                <w:b/>
              </w:rPr>
            </w:pPr>
            <w:r>
              <w:rPr>
                <w:rFonts w:ascii="Trebuchet MS" w:hAnsi="Trebuchet MS"/>
                <w:b/>
              </w:rPr>
              <w:t>Cyfeiriad</w:t>
            </w:r>
          </w:p>
          <w:p w14:paraId="2C09BDCB" w14:textId="6B84D828" w:rsidR="00D23AB6" w:rsidRPr="00184E43" w:rsidRDefault="00506CA4" w:rsidP="00506CA4">
            <w:pPr>
              <w:rPr>
                <w:rFonts w:ascii="Trebuchet MS" w:hAnsi="Trebuchet MS"/>
              </w:rPr>
            </w:pPr>
            <w:r>
              <w:rPr>
                <w:rFonts w:ascii="Trebuchet MS" w:hAnsi="Trebuchet MS" w:cs="Trebuchet MS"/>
              </w:rPr>
              <w:t>(Beth ellir ei arsylwi sy’n helpu dysgwyr i ddeall yr hyn maent yn ymwneud ag ef)?</w:t>
            </w:r>
          </w:p>
          <w:p w14:paraId="0CC2D44A" w14:textId="77777777" w:rsidR="00D23AB6" w:rsidRDefault="00D23AB6" w:rsidP="00506CA4">
            <w:pPr>
              <w:rPr>
                <w:rFonts w:ascii="Trebuchet MS" w:hAnsi="Trebuchet MS"/>
              </w:rPr>
            </w:pPr>
          </w:p>
          <w:p w14:paraId="2956CF8F" w14:textId="77777777" w:rsidR="00D23AB6" w:rsidRPr="002B1BC8" w:rsidRDefault="00D23AB6" w:rsidP="00D23AB6">
            <w:pPr>
              <w:pStyle w:val="ListParagraph"/>
              <w:widowControl w:val="0"/>
              <w:numPr>
                <w:ilvl w:val="0"/>
                <w:numId w:val="13"/>
              </w:numPr>
              <w:autoSpaceDE w:val="0"/>
              <w:autoSpaceDN w:val="0"/>
              <w:adjustRightInd w:val="0"/>
              <w:rPr>
                <w:rFonts w:ascii="Arial" w:hAnsi="Arial" w:cs="Arial"/>
              </w:rPr>
            </w:pPr>
            <w:r w:rsidRPr="002B1BC8">
              <w:rPr>
                <w:rFonts w:ascii="Arial" w:hAnsi="Arial" w:cs="Arial"/>
              </w:rPr>
              <w:t>Athro’n cyflwyno patrwm er mwyn i’r dysgwyr ddeall yn well</w:t>
            </w:r>
          </w:p>
          <w:p w14:paraId="02656F07" w14:textId="295A407A" w:rsidR="00D23AB6" w:rsidRPr="002B1BC8" w:rsidRDefault="00506CA4" w:rsidP="00D23AB6">
            <w:pPr>
              <w:pStyle w:val="ListParagraph"/>
              <w:widowControl w:val="0"/>
              <w:numPr>
                <w:ilvl w:val="0"/>
                <w:numId w:val="13"/>
              </w:numPr>
              <w:autoSpaceDE w:val="0"/>
              <w:autoSpaceDN w:val="0"/>
              <w:adjustRightInd w:val="0"/>
              <w:rPr>
                <w:rFonts w:ascii="Arial" w:hAnsi="Arial" w:cs="Arial"/>
              </w:rPr>
            </w:pPr>
            <w:r>
              <w:rPr>
                <w:rFonts w:ascii="Arial" w:hAnsi="Arial" w:cs="Arial"/>
              </w:rPr>
              <w:t>Esboniad gweledol ar sgrin</w:t>
            </w:r>
          </w:p>
          <w:p w14:paraId="08611D5D" w14:textId="77777777" w:rsidR="00D23AB6" w:rsidRPr="002B1BC8" w:rsidRDefault="00D23AB6" w:rsidP="00D23AB6">
            <w:pPr>
              <w:pStyle w:val="ListParagraph"/>
              <w:widowControl w:val="0"/>
              <w:numPr>
                <w:ilvl w:val="0"/>
                <w:numId w:val="13"/>
              </w:numPr>
              <w:autoSpaceDE w:val="0"/>
              <w:autoSpaceDN w:val="0"/>
              <w:adjustRightInd w:val="0"/>
              <w:rPr>
                <w:rFonts w:ascii="Arial" w:hAnsi="Arial" w:cs="Arial"/>
              </w:rPr>
            </w:pPr>
            <w:r w:rsidRPr="002B1BC8">
              <w:rPr>
                <w:rFonts w:ascii="Arial" w:hAnsi="Arial" w:cs="Arial"/>
              </w:rPr>
              <w:t xml:space="preserve">Cod lliwiau </w:t>
            </w:r>
          </w:p>
          <w:p w14:paraId="10B026A6" w14:textId="77777777" w:rsidR="00D23AB6" w:rsidRPr="002B1BC8" w:rsidRDefault="00D23AB6" w:rsidP="00D23AB6">
            <w:pPr>
              <w:pStyle w:val="ListParagraph"/>
              <w:widowControl w:val="0"/>
              <w:numPr>
                <w:ilvl w:val="0"/>
                <w:numId w:val="13"/>
              </w:numPr>
              <w:autoSpaceDE w:val="0"/>
              <w:autoSpaceDN w:val="0"/>
              <w:adjustRightInd w:val="0"/>
              <w:rPr>
                <w:rFonts w:ascii="Arial" w:hAnsi="Arial" w:cs="Arial"/>
              </w:rPr>
            </w:pPr>
            <w:r w:rsidRPr="002B1BC8">
              <w:rPr>
                <w:rFonts w:ascii="Arial" w:hAnsi="Arial" w:cs="Arial"/>
              </w:rPr>
              <w:t xml:space="preserve">Ail-adrodd pwyntiau pwysig </w:t>
            </w:r>
          </w:p>
          <w:p w14:paraId="50C758B4" w14:textId="77777777" w:rsidR="00D23AB6" w:rsidRPr="002B1BC8" w:rsidRDefault="00D23AB6" w:rsidP="00D23AB6">
            <w:pPr>
              <w:pStyle w:val="ListParagraph"/>
              <w:widowControl w:val="0"/>
              <w:numPr>
                <w:ilvl w:val="0"/>
                <w:numId w:val="13"/>
              </w:numPr>
              <w:autoSpaceDE w:val="0"/>
              <w:autoSpaceDN w:val="0"/>
              <w:adjustRightInd w:val="0"/>
              <w:rPr>
                <w:rFonts w:ascii="Arial" w:hAnsi="Arial" w:cs="Arial"/>
              </w:rPr>
            </w:pPr>
            <w:r w:rsidRPr="002B1BC8">
              <w:rPr>
                <w:rFonts w:ascii="Arial" w:hAnsi="Arial" w:cs="Arial"/>
              </w:rPr>
              <w:t>Uwch-oleuo elfennau allweddol</w:t>
            </w:r>
          </w:p>
          <w:p w14:paraId="0AA2DB01" w14:textId="77777777" w:rsidR="00D23AB6" w:rsidRPr="00C977D0" w:rsidRDefault="00D23AB6" w:rsidP="00506CA4">
            <w:pPr>
              <w:rPr>
                <w:rFonts w:ascii="Trebuchet MS" w:hAnsi="Trebuchet MS"/>
              </w:rPr>
            </w:pPr>
          </w:p>
        </w:tc>
      </w:tr>
      <w:tr w:rsidR="00D23AB6" w:rsidRPr="00C977D0" w14:paraId="031CC7AA" w14:textId="77777777" w:rsidTr="00506CA4">
        <w:tc>
          <w:tcPr>
            <w:tcW w:w="10343" w:type="dxa"/>
          </w:tcPr>
          <w:p w14:paraId="549A4F3F" w14:textId="77777777" w:rsidR="00D23AB6" w:rsidRDefault="00D23AB6" w:rsidP="00506CA4">
            <w:pPr>
              <w:rPr>
                <w:rFonts w:ascii="Trebuchet MS" w:hAnsi="Trebuchet MS"/>
                <w:b/>
              </w:rPr>
            </w:pPr>
            <w:r>
              <w:rPr>
                <w:rFonts w:ascii="Trebuchet MS" w:hAnsi="Trebuchet MS"/>
                <w:b/>
              </w:rPr>
              <w:t>Mynediad a her</w:t>
            </w:r>
          </w:p>
          <w:p w14:paraId="3EDF097D" w14:textId="7EFD1ADA" w:rsidR="00D23AB6" w:rsidRPr="00184E43" w:rsidRDefault="00506CA4" w:rsidP="00506CA4">
            <w:pPr>
              <w:rPr>
                <w:rFonts w:ascii="Trebuchet MS" w:hAnsi="Trebuchet MS"/>
              </w:rPr>
            </w:pPr>
            <w:r>
              <w:rPr>
                <w:rFonts w:ascii="Trebuchet MS" w:hAnsi="Trebuchet MS" w:cs="Trebuchet MS"/>
              </w:rPr>
              <w:t>Beth ellir ei arsylwi yn yr amgylchfyd sy’n galluogi ymglymiad dysgwyr? Beth ellir ei arsylwi ar lefelau her?</w:t>
            </w:r>
          </w:p>
          <w:p w14:paraId="0D7BE5F1" w14:textId="77777777" w:rsidR="00D23AB6" w:rsidRDefault="00D23AB6" w:rsidP="00506CA4">
            <w:pPr>
              <w:rPr>
                <w:rFonts w:ascii="Trebuchet MS" w:hAnsi="Trebuchet MS"/>
              </w:rPr>
            </w:pPr>
          </w:p>
          <w:p w14:paraId="653106BF" w14:textId="77777777" w:rsidR="00D23AB6" w:rsidRPr="002B1BC8" w:rsidRDefault="00D23AB6" w:rsidP="00D23AB6">
            <w:pPr>
              <w:pStyle w:val="ListParagraph"/>
              <w:widowControl w:val="0"/>
              <w:numPr>
                <w:ilvl w:val="0"/>
                <w:numId w:val="14"/>
              </w:numPr>
              <w:autoSpaceDE w:val="0"/>
              <w:autoSpaceDN w:val="0"/>
              <w:adjustRightInd w:val="0"/>
              <w:rPr>
                <w:rFonts w:ascii="Arial" w:hAnsi="Arial" w:cs="Arial"/>
              </w:rPr>
            </w:pPr>
            <w:r w:rsidRPr="002B1BC8">
              <w:rPr>
                <w:rFonts w:ascii="Arial" w:hAnsi="Arial" w:cs="Arial"/>
              </w:rPr>
              <w:t>Pwnc newydd i’r dosbarth cyfan</w:t>
            </w:r>
          </w:p>
          <w:p w14:paraId="24DCB012" w14:textId="77777777" w:rsidR="00D23AB6" w:rsidRPr="002B1BC8" w:rsidRDefault="00D23AB6" w:rsidP="00D23AB6">
            <w:pPr>
              <w:pStyle w:val="ListParagraph"/>
              <w:widowControl w:val="0"/>
              <w:numPr>
                <w:ilvl w:val="0"/>
                <w:numId w:val="14"/>
              </w:numPr>
              <w:autoSpaceDE w:val="0"/>
              <w:autoSpaceDN w:val="0"/>
              <w:adjustRightInd w:val="0"/>
              <w:rPr>
                <w:rFonts w:ascii="Arial" w:hAnsi="Arial" w:cs="Arial"/>
              </w:rPr>
            </w:pPr>
            <w:r w:rsidRPr="002B1BC8">
              <w:rPr>
                <w:rFonts w:ascii="Arial" w:hAnsi="Arial" w:cs="Arial"/>
              </w:rPr>
              <w:t>Her yr un peth i bob dysgwr</w:t>
            </w:r>
          </w:p>
          <w:p w14:paraId="415B5E7B" w14:textId="4552BB83" w:rsidR="00D23AB6" w:rsidRPr="002B1BC8" w:rsidRDefault="00506CA4" w:rsidP="00D23AB6">
            <w:pPr>
              <w:pStyle w:val="ListParagraph"/>
              <w:widowControl w:val="0"/>
              <w:numPr>
                <w:ilvl w:val="0"/>
                <w:numId w:val="14"/>
              </w:numPr>
              <w:autoSpaceDE w:val="0"/>
              <w:autoSpaceDN w:val="0"/>
              <w:adjustRightInd w:val="0"/>
              <w:rPr>
                <w:rFonts w:ascii="Arial" w:hAnsi="Arial" w:cs="Arial"/>
              </w:rPr>
            </w:pPr>
            <w:r>
              <w:rPr>
                <w:rFonts w:ascii="Arial" w:hAnsi="Arial" w:cs="Arial"/>
              </w:rPr>
              <w:t>Ymarfer cychwynnol i adolygu’r wers flaenorol (Yn fwy hawdd i rai nag eraill)</w:t>
            </w:r>
          </w:p>
          <w:p w14:paraId="69447A82" w14:textId="77777777" w:rsidR="00D23AB6" w:rsidRPr="00C977D0" w:rsidRDefault="00D23AB6" w:rsidP="00506CA4">
            <w:pPr>
              <w:rPr>
                <w:rFonts w:ascii="Trebuchet MS" w:hAnsi="Trebuchet MS"/>
              </w:rPr>
            </w:pPr>
          </w:p>
        </w:tc>
      </w:tr>
      <w:tr w:rsidR="00D23AB6" w:rsidRPr="00C977D0" w14:paraId="289A60C7" w14:textId="77777777" w:rsidTr="00506CA4">
        <w:tc>
          <w:tcPr>
            <w:tcW w:w="10343" w:type="dxa"/>
          </w:tcPr>
          <w:p w14:paraId="02247098" w14:textId="77777777" w:rsidR="00D23AB6" w:rsidRDefault="00D23AB6" w:rsidP="00506CA4">
            <w:pPr>
              <w:rPr>
                <w:rFonts w:ascii="Trebuchet MS" w:hAnsi="Trebuchet MS"/>
                <w:b/>
              </w:rPr>
            </w:pPr>
            <w:r>
              <w:rPr>
                <w:rFonts w:ascii="Trebuchet MS" w:hAnsi="Trebuchet MS"/>
                <w:b/>
              </w:rPr>
              <w:t>Asesu</w:t>
            </w:r>
          </w:p>
          <w:p w14:paraId="4B0034A9" w14:textId="7214A133" w:rsidR="00D23AB6" w:rsidRPr="00CF1F4A" w:rsidRDefault="00506CA4" w:rsidP="00506CA4">
            <w:pPr>
              <w:rPr>
                <w:rFonts w:ascii="Trebuchet MS" w:hAnsi="Trebuchet MS"/>
              </w:rPr>
            </w:pPr>
            <w:r>
              <w:rPr>
                <w:rFonts w:ascii="Trebuchet MS" w:hAnsi="Trebuchet MS" w:cs="Trebuchet MS"/>
              </w:rPr>
              <w:t>(Gellir arsylwi unrhyw beth ar sut defnyddir gwybodaeth flaenorol dysgwyr?</w:t>
            </w:r>
          </w:p>
          <w:p w14:paraId="61F12622" w14:textId="3B975D8A" w:rsidR="00D23AB6" w:rsidRPr="00CF1F4A" w:rsidRDefault="00506CA4" w:rsidP="00506CA4">
            <w:pPr>
              <w:rPr>
                <w:rFonts w:ascii="Trebuchet MS" w:hAnsi="Trebuchet MS"/>
              </w:rPr>
            </w:pPr>
            <w:r>
              <w:rPr>
                <w:rFonts w:ascii="Trebuchet MS" w:hAnsi="Trebuchet MS" w:cs="Trebuchet MS"/>
              </w:rPr>
              <w:t>Gellir arsylwi ar unrhyw beth mewn perthynas â datblygu gwybodaeth yn ystod neu ar ôl y profiad)?</w:t>
            </w:r>
          </w:p>
          <w:p w14:paraId="7B50CA61" w14:textId="77777777" w:rsidR="00D23AB6" w:rsidRDefault="00D23AB6" w:rsidP="00506CA4">
            <w:pPr>
              <w:rPr>
                <w:rFonts w:ascii="Trebuchet MS" w:hAnsi="Trebuchet MS"/>
              </w:rPr>
            </w:pPr>
          </w:p>
          <w:p w14:paraId="6570D7E2" w14:textId="1C4275EE" w:rsidR="00D23AB6" w:rsidRPr="002B1BC8" w:rsidRDefault="00506CA4" w:rsidP="00D23AB6">
            <w:pPr>
              <w:pStyle w:val="ListParagraph"/>
              <w:widowControl w:val="0"/>
              <w:numPr>
                <w:ilvl w:val="0"/>
                <w:numId w:val="15"/>
              </w:numPr>
              <w:autoSpaceDE w:val="0"/>
              <w:autoSpaceDN w:val="0"/>
              <w:adjustRightInd w:val="0"/>
              <w:rPr>
                <w:rFonts w:ascii="Arial" w:hAnsi="Arial" w:cs="Arial"/>
              </w:rPr>
            </w:pPr>
            <w:r>
              <w:rPr>
                <w:rFonts w:ascii="Arial" w:hAnsi="Arial" w:cs="Arial"/>
              </w:rPr>
              <w:t>Tasg adolygu ar gychwyn y wers - gwaith y wers flaenorol</w:t>
            </w:r>
          </w:p>
          <w:p w14:paraId="3516E1A1" w14:textId="77777777" w:rsidR="00D23AB6" w:rsidRPr="002B1BC8" w:rsidRDefault="00D23AB6" w:rsidP="00D23AB6">
            <w:pPr>
              <w:pStyle w:val="ListParagraph"/>
              <w:widowControl w:val="0"/>
              <w:numPr>
                <w:ilvl w:val="0"/>
                <w:numId w:val="15"/>
              </w:numPr>
              <w:autoSpaceDE w:val="0"/>
              <w:autoSpaceDN w:val="0"/>
              <w:adjustRightInd w:val="0"/>
              <w:rPr>
                <w:rFonts w:ascii="Arial" w:hAnsi="Arial" w:cs="Arial"/>
              </w:rPr>
            </w:pPr>
            <w:r w:rsidRPr="002B1BC8">
              <w:rPr>
                <w:rFonts w:ascii="Arial" w:hAnsi="Arial" w:cs="Arial"/>
              </w:rPr>
              <w:t>Dwylo i fyny i ymateb</w:t>
            </w:r>
          </w:p>
          <w:p w14:paraId="49DA9FE0" w14:textId="414CDCAD" w:rsidR="00D23AB6" w:rsidRPr="002B1BC8" w:rsidRDefault="00506CA4" w:rsidP="00D23AB6">
            <w:pPr>
              <w:pStyle w:val="ListParagraph"/>
              <w:widowControl w:val="0"/>
              <w:numPr>
                <w:ilvl w:val="0"/>
                <w:numId w:val="15"/>
              </w:numPr>
              <w:autoSpaceDE w:val="0"/>
              <w:autoSpaceDN w:val="0"/>
              <w:adjustRightInd w:val="0"/>
              <w:rPr>
                <w:rFonts w:ascii="Arial" w:hAnsi="Arial" w:cs="Arial"/>
              </w:rPr>
            </w:pPr>
            <w:r>
              <w:rPr>
                <w:rFonts w:ascii="Arial" w:hAnsi="Arial" w:cs="Arial"/>
              </w:rPr>
              <w:t>Tasg meddwl - Gêm ‘Gwir neu Anwir’ - adolygu diwedd y wers</w:t>
            </w:r>
          </w:p>
          <w:p w14:paraId="63342BAA" w14:textId="77777777" w:rsidR="00D23AB6" w:rsidRPr="002B1BC8" w:rsidRDefault="00D23AB6" w:rsidP="00D23AB6">
            <w:pPr>
              <w:pStyle w:val="ListParagraph"/>
              <w:widowControl w:val="0"/>
              <w:numPr>
                <w:ilvl w:val="0"/>
                <w:numId w:val="15"/>
              </w:numPr>
              <w:autoSpaceDE w:val="0"/>
              <w:autoSpaceDN w:val="0"/>
              <w:adjustRightInd w:val="0"/>
              <w:rPr>
                <w:rFonts w:ascii="Arial" w:hAnsi="Arial" w:cs="Arial"/>
              </w:rPr>
            </w:pPr>
            <w:r w:rsidRPr="002B1BC8">
              <w:rPr>
                <w:rFonts w:ascii="Arial" w:hAnsi="Arial" w:cs="Arial"/>
              </w:rPr>
              <w:t xml:space="preserve">Dewis dysgwyr ar hap i ymateb </w:t>
            </w:r>
          </w:p>
          <w:p w14:paraId="637C0A0C" w14:textId="77777777" w:rsidR="00D23AB6" w:rsidRPr="00C977D0" w:rsidRDefault="00D23AB6" w:rsidP="00506CA4">
            <w:pPr>
              <w:rPr>
                <w:rFonts w:ascii="Trebuchet MS" w:hAnsi="Trebuchet MS"/>
              </w:rPr>
            </w:pPr>
          </w:p>
        </w:tc>
      </w:tr>
      <w:tr w:rsidR="00D23AB6" w:rsidRPr="00C977D0" w14:paraId="26BC43EE" w14:textId="77777777" w:rsidTr="00506CA4">
        <w:tc>
          <w:tcPr>
            <w:tcW w:w="10343" w:type="dxa"/>
          </w:tcPr>
          <w:p w14:paraId="7F5F4506" w14:textId="77777777" w:rsidR="000B6F18" w:rsidRDefault="000B6F18" w:rsidP="00506CA4">
            <w:pPr>
              <w:rPr>
                <w:rFonts w:ascii="Trebuchet MS" w:hAnsi="Trebuchet MS"/>
                <w:b/>
              </w:rPr>
            </w:pPr>
          </w:p>
          <w:p w14:paraId="457F73C8" w14:textId="7F3A6C72" w:rsidR="00D23AB6" w:rsidRDefault="00D23AB6" w:rsidP="00506CA4">
            <w:pPr>
              <w:rPr>
                <w:rFonts w:ascii="Trebuchet MS" w:hAnsi="Trebuchet MS"/>
                <w:b/>
              </w:rPr>
            </w:pPr>
            <w:r>
              <w:rPr>
                <w:rFonts w:ascii="Trebuchet MS" w:hAnsi="Trebuchet MS"/>
                <w:b/>
              </w:rPr>
              <w:t>Pethau penodol / Digwyddiadau critigol</w:t>
            </w:r>
          </w:p>
          <w:p w14:paraId="4589900E" w14:textId="453918D4" w:rsidR="00D23AB6" w:rsidRPr="00EE2826" w:rsidRDefault="00506CA4" w:rsidP="00506CA4">
            <w:pPr>
              <w:rPr>
                <w:rFonts w:ascii="Trebuchet MS" w:hAnsi="Trebuchet MS"/>
              </w:rPr>
            </w:pPr>
            <w:r>
              <w:rPr>
                <w:rFonts w:ascii="Trebuchet MS" w:hAnsi="Trebuchet MS" w:cs="Trebuchet MS"/>
              </w:rPr>
              <w:t>(A oes eiliadau sy’n peri i chi ystyried agweddau o arfer pan dewch ar eu traws yn dysgu’r dyfodol)?</w:t>
            </w:r>
          </w:p>
          <w:p w14:paraId="49683F1A" w14:textId="77777777" w:rsidR="00D23AB6" w:rsidRDefault="00D23AB6" w:rsidP="00506CA4">
            <w:pPr>
              <w:rPr>
                <w:rFonts w:ascii="Trebuchet MS" w:hAnsi="Trebuchet MS"/>
              </w:rPr>
            </w:pPr>
          </w:p>
          <w:p w14:paraId="3F49B65E" w14:textId="77777777" w:rsidR="00D23AB6" w:rsidRPr="002B1BC8" w:rsidRDefault="00D23AB6" w:rsidP="00D23AB6">
            <w:pPr>
              <w:pStyle w:val="ListParagraph"/>
              <w:widowControl w:val="0"/>
              <w:numPr>
                <w:ilvl w:val="0"/>
                <w:numId w:val="16"/>
              </w:numPr>
              <w:autoSpaceDE w:val="0"/>
              <w:autoSpaceDN w:val="0"/>
              <w:adjustRightInd w:val="0"/>
              <w:rPr>
                <w:rFonts w:ascii="Arial" w:hAnsi="Arial" w:cs="Arial"/>
              </w:rPr>
            </w:pPr>
            <w:r w:rsidRPr="002B1BC8">
              <w:rPr>
                <w:rFonts w:ascii="Arial" w:hAnsi="Arial" w:cs="Arial"/>
              </w:rPr>
              <w:t>Dull disgyblu: 2 clic i gael tawelwch llwyr gan y dosbarth - ymateb cadarnhaol</w:t>
            </w:r>
          </w:p>
          <w:p w14:paraId="09E5F989" w14:textId="77777777" w:rsidR="00D23AB6" w:rsidRPr="002B1BC8" w:rsidRDefault="00D23AB6" w:rsidP="00506CA4">
            <w:pPr>
              <w:rPr>
                <w:rFonts w:ascii="Arial" w:hAnsi="Arial" w:cs="Arial"/>
              </w:rPr>
            </w:pPr>
          </w:p>
          <w:p w14:paraId="56A2B7E3" w14:textId="77777777" w:rsidR="00D23AB6" w:rsidRPr="002B1BC8" w:rsidRDefault="00D23AB6" w:rsidP="00506CA4">
            <w:pPr>
              <w:rPr>
                <w:rFonts w:ascii="Arial" w:hAnsi="Arial" w:cs="Arial"/>
              </w:rPr>
            </w:pPr>
            <w:r w:rsidRPr="002B1BC8">
              <w:rPr>
                <w:rFonts w:ascii="Arial" w:hAnsi="Arial" w:cs="Arial"/>
              </w:rPr>
              <w:t>Symudiadau’r athro:</w:t>
            </w:r>
          </w:p>
          <w:p w14:paraId="3B75655E" w14:textId="77777777" w:rsidR="00D23AB6" w:rsidRDefault="00D23AB6" w:rsidP="00506CA4">
            <w:pPr>
              <w:rPr>
                <w:rFonts w:ascii="Trebuchet MS" w:hAnsi="Trebuchet MS"/>
              </w:rPr>
            </w:pPr>
          </w:p>
          <w:p w14:paraId="21BEA230" w14:textId="77777777" w:rsidR="00D23AB6" w:rsidRPr="00E10900" w:rsidRDefault="00D23AB6" w:rsidP="00506CA4">
            <w:pPr>
              <w:rPr>
                <w:rFonts w:ascii="Trebuchet MS" w:hAnsi="Trebuchet MS"/>
                <w:color w:val="FF0000"/>
              </w:rPr>
            </w:pPr>
            <w:r w:rsidRPr="00E10900">
              <w:rPr>
                <w:rFonts w:ascii="Trebuchet MS" w:hAnsi="Trebuchet MS"/>
                <w:noProof/>
                <w:color w:val="FF0000"/>
                <w:lang w:val="en-GB" w:eastAsia="en-GB"/>
              </w:rPr>
              <mc:AlternateContent>
                <mc:Choice Requires="wps">
                  <w:drawing>
                    <wp:anchor distT="0" distB="0" distL="114300" distR="114300" simplePos="0" relativeHeight="251659264" behindDoc="0" locked="0" layoutInCell="1" allowOverlap="1" wp14:anchorId="078C28AC" wp14:editId="27011358">
                      <wp:simplePos x="0" y="0"/>
                      <wp:positionH relativeFrom="column">
                        <wp:posOffset>557461</wp:posOffset>
                      </wp:positionH>
                      <wp:positionV relativeFrom="paragraph">
                        <wp:posOffset>92647</wp:posOffset>
                      </wp:positionV>
                      <wp:extent cx="0" cy="896293"/>
                      <wp:effectExtent l="63500" t="25400" r="50800" b="31115"/>
                      <wp:wrapNone/>
                      <wp:docPr id="1" name="Straight Arrow Connector 1"/>
                      <wp:cNvGraphicFramePr/>
                      <a:graphic xmlns:a="http://schemas.openxmlformats.org/drawingml/2006/main">
                        <a:graphicData uri="http://schemas.microsoft.com/office/word/2010/wordprocessingShape">
                          <wps:wsp>
                            <wps:cNvCnPr/>
                            <wps:spPr>
                              <a:xfrm>
                                <a:off x="0" y="0"/>
                                <a:ext cx="0" cy="896293"/>
                              </a:xfrm>
                              <a:prstGeom prst="straightConnector1">
                                <a:avLst/>
                              </a:prstGeom>
                              <a:ln>
                                <a:headEnd type="triangle"/>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2EB8E40" id="_x0000_t32" coordsize="21600,21600" o:spt="32" o:oned="t" path="m,l21600,21600e" filled="f">
                      <v:path arrowok="t" fillok="f" o:connecttype="none"/>
                      <o:lock v:ext="edit" shapetype="t"/>
                    </v:shapetype>
                    <v:shape id="Straight Arrow Connector 1" o:spid="_x0000_s1026" type="#_x0000_t32" style="position:absolute;margin-left:43.9pt;margin-top:7.3pt;width:0;height:70.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" strokecolor="#4472c4 [3204]" strokeweight=".5pt">
                      <v:stroke startarrow="block" endarrow="block" joinstyle="miter"/>
                    </v:shape>
                  </w:pict>
                </mc:Fallback>
              </mc:AlternateContent>
            </w:r>
            <w:r w:rsidRPr="00E10900">
              <w:rPr>
                <w:rFonts w:ascii="Trebuchet MS" w:hAnsi="Trebuchet MS"/>
                <w:color w:val="FF0000"/>
              </w:rPr>
              <w:t>--------     ---------</w:t>
            </w:r>
          </w:p>
          <w:p w14:paraId="2960D984" w14:textId="77777777" w:rsidR="00D23AB6" w:rsidRPr="00E10900" w:rsidRDefault="00D23AB6" w:rsidP="00506CA4">
            <w:pPr>
              <w:rPr>
                <w:rFonts w:ascii="Trebuchet MS" w:hAnsi="Trebuchet MS"/>
                <w:color w:val="FF0000"/>
              </w:rPr>
            </w:pPr>
            <w:r w:rsidRPr="00E10900">
              <w:rPr>
                <w:rFonts w:ascii="Trebuchet MS" w:hAnsi="Trebuchet MS"/>
                <w:color w:val="FF0000"/>
              </w:rPr>
              <w:t>--------     ---------</w:t>
            </w:r>
          </w:p>
          <w:p w14:paraId="03855AC6" w14:textId="77777777" w:rsidR="00D23AB6" w:rsidRPr="00E10900" w:rsidRDefault="00D23AB6" w:rsidP="00506CA4">
            <w:pPr>
              <w:rPr>
                <w:rFonts w:ascii="Trebuchet MS" w:hAnsi="Trebuchet MS"/>
                <w:color w:val="FF0000"/>
              </w:rPr>
            </w:pPr>
            <w:r w:rsidRPr="00E10900">
              <w:rPr>
                <w:rFonts w:ascii="Trebuchet MS" w:hAnsi="Trebuchet MS"/>
                <w:color w:val="FF0000"/>
              </w:rPr>
              <w:t>--------     ---------</w:t>
            </w:r>
          </w:p>
          <w:p w14:paraId="2DF80BCA" w14:textId="77777777" w:rsidR="00D23AB6" w:rsidRPr="00E10900" w:rsidRDefault="00D23AB6" w:rsidP="00506CA4">
            <w:pPr>
              <w:rPr>
                <w:rFonts w:ascii="Trebuchet MS" w:hAnsi="Trebuchet MS"/>
                <w:color w:val="FF0000"/>
              </w:rPr>
            </w:pPr>
            <w:r w:rsidRPr="00E10900">
              <w:rPr>
                <w:rFonts w:ascii="Trebuchet MS" w:hAnsi="Trebuchet MS"/>
                <w:color w:val="FF0000"/>
              </w:rPr>
              <w:t>--------     ---------</w:t>
            </w:r>
          </w:p>
          <w:p w14:paraId="1FE8FE28" w14:textId="77777777" w:rsidR="00D23AB6" w:rsidRPr="00E10900" w:rsidRDefault="00D23AB6" w:rsidP="00506CA4">
            <w:pPr>
              <w:rPr>
                <w:rFonts w:ascii="Trebuchet MS" w:hAnsi="Trebuchet MS"/>
                <w:color w:val="FF0000"/>
              </w:rPr>
            </w:pPr>
            <w:r w:rsidRPr="00E10900">
              <w:rPr>
                <w:rFonts w:ascii="Trebuchet MS" w:hAnsi="Trebuchet MS"/>
                <w:color w:val="FF0000"/>
              </w:rPr>
              <w:t>--------     ---------</w:t>
            </w:r>
          </w:p>
          <w:p w14:paraId="486AF9BB" w14:textId="77777777" w:rsidR="00D23AB6" w:rsidRPr="00E10900" w:rsidRDefault="00D23AB6" w:rsidP="00506CA4">
            <w:pPr>
              <w:rPr>
                <w:rFonts w:ascii="Trebuchet MS" w:hAnsi="Trebuchet MS"/>
                <w:color w:val="FF0000"/>
              </w:rPr>
            </w:pPr>
            <w:r w:rsidRPr="00E10900">
              <w:rPr>
                <w:rFonts w:ascii="Trebuchet MS" w:hAnsi="Trebuchet MS"/>
                <w:color w:val="FF0000"/>
              </w:rPr>
              <w:t>--------     ---------</w:t>
            </w:r>
          </w:p>
          <w:p w14:paraId="4AFB536C" w14:textId="77777777" w:rsidR="00D23AB6" w:rsidRPr="00C977D0" w:rsidRDefault="00D23AB6" w:rsidP="00506CA4">
            <w:pPr>
              <w:rPr>
                <w:rFonts w:ascii="Trebuchet MS" w:hAnsi="Trebuchet MS"/>
              </w:rPr>
            </w:pPr>
          </w:p>
        </w:tc>
      </w:tr>
    </w:tbl>
    <w:p w14:paraId="1F86D84E" w14:textId="77777777" w:rsidR="00D23AB6" w:rsidRPr="00C977D0" w:rsidRDefault="00D23AB6" w:rsidP="00D23AB6">
      <w:pPr>
        <w:rPr>
          <w:rFonts w:ascii="Trebuchet MS" w:hAnsi="Trebuchet MS"/>
        </w:rPr>
      </w:pPr>
    </w:p>
    <w:p w14:paraId="1324EFD2" w14:textId="77777777" w:rsidR="00D23AB6" w:rsidRPr="00F23813" w:rsidRDefault="00D23AB6" w:rsidP="00D23AB6"/>
    <w:p w14:paraId="0B1109B5" w14:textId="17668E1F" w:rsidR="00D23AB6" w:rsidRDefault="00506CA4" w:rsidP="00D23AB6">
      <w:pPr>
        <w:rPr>
          <w:rFonts w:cstheme="minorHAnsi"/>
          <w:b/>
          <w:color w:val="000000" w:themeColor="text1"/>
          <w:sz w:val="22"/>
          <w:szCs w:val="22"/>
        </w:rPr>
      </w:pPr>
      <w:r>
        <w:rPr>
          <w:rFonts w:ascii="Calibri" w:hAnsi="Calibri" w:cs="Calibri"/>
          <w:b/>
          <w:bCs/>
          <w:color w:val="000000"/>
          <w:sz w:val="22"/>
          <w:szCs w:val="22"/>
        </w:rPr>
        <w:t>COFNOD ADNABOD DIGWYDDIAD CRITIGOL</w:t>
      </w:r>
    </w:p>
    <w:p w14:paraId="27AE23FF" w14:textId="77777777" w:rsidR="00D23AB6" w:rsidRDefault="00D23AB6" w:rsidP="00D23AB6">
      <w:pPr>
        <w:rPr>
          <w:rFonts w:cstheme="minorHAnsi"/>
          <w:sz w:val="22"/>
          <w:szCs w:val="22"/>
        </w:rPr>
      </w:pPr>
    </w:p>
    <w:tbl>
      <w:tblPr>
        <w:tblStyle w:val="TableGrid"/>
        <w:tblW w:w="0" w:type="auto"/>
        <w:tblLook w:val="04A0" w:firstRow="1" w:lastRow="0" w:firstColumn="1" w:lastColumn="0" w:noHBand="0" w:noVBand="1"/>
      </w:tblPr>
      <w:tblGrid>
        <w:gridCol w:w="1809"/>
        <w:gridCol w:w="7541"/>
      </w:tblGrid>
      <w:tr w:rsidR="00D23AB6" w14:paraId="26B1FAD7" w14:textId="77777777" w:rsidTr="00506CA4">
        <w:tc>
          <w:tcPr>
            <w:tcW w:w="1838" w:type="dxa"/>
          </w:tcPr>
          <w:p w14:paraId="5EA7ACCD" w14:textId="3765925A" w:rsidR="00D23AB6" w:rsidRDefault="00506CA4" w:rsidP="00506CA4">
            <w:pPr>
              <w:rPr>
                <w:rFonts w:asciiTheme="minorHAnsi" w:hAnsiTheme="minorHAnsi" w:cstheme="minorHAnsi"/>
                <w:b/>
                <w:bCs/>
              </w:rPr>
            </w:pPr>
            <w:r>
              <w:rPr>
                <w:rFonts w:cs="Calibri"/>
                <w:b/>
                <w:bCs/>
              </w:rPr>
              <w:t>Manylion perthnasol at gyd-destun yr ymchwil.</w:t>
            </w:r>
          </w:p>
          <w:p w14:paraId="619D1308" w14:textId="77777777" w:rsidR="00D23AB6" w:rsidRDefault="00D23AB6" w:rsidP="00506CA4">
            <w:pPr>
              <w:rPr>
                <w:rFonts w:asciiTheme="minorHAnsi" w:hAnsiTheme="minorHAnsi" w:cstheme="minorHAnsi"/>
                <w:b/>
                <w:bCs/>
              </w:rPr>
            </w:pPr>
          </w:p>
          <w:p w14:paraId="61EFFC96" w14:textId="77777777" w:rsidR="00D23AB6" w:rsidRPr="0077299F" w:rsidRDefault="00D23AB6" w:rsidP="00506CA4">
            <w:pPr>
              <w:rPr>
                <w:rFonts w:asciiTheme="minorHAnsi" w:hAnsiTheme="minorHAnsi" w:cstheme="minorHAnsi"/>
                <w:bCs/>
              </w:rPr>
            </w:pPr>
            <w:r w:rsidRPr="0077299F">
              <w:rPr>
                <w:rFonts w:asciiTheme="minorHAnsi" w:hAnsiTheme="minorHAnsi" w:cstheme="minorHAnsi"/>
                <w:bCs/>
              </w:rPr>
              <w:t>Dyddiad/amser.</w:t>
            </w:r>
          </w:p>
          <w:p w14:paraId="4EB9E8CC" w14:textId="77777777" w:rsidR="00D23AB6" w:rsidRDefault="00D23AB6" w:rsidP="00506CA4">
            <w:pPr>
              <w:rPr>
                <w:rFonts w:asciiTheme="minorHAnsi" w:hAnsiTheme="minorHAnsi" w:cstheme="minorHAnsi"/>
                <w:bCs/>
              </w:rPr>
            </w:pPr>
            <w:r w:rsidRPr="0077299F">
              <w:rPr>
                <w:rFonts w:asciiTheme="minorHAnsi" w:hAnsiTheme="minorHAnsi" w:cstheme="minorHAnsi"/>
                <w:bCs/>
              </w:rPr>
              <w:t>Oed/cyfnod y grŵp</w:t>
            </w:r>
            <w:r>
              <w:rPr>
                <w:rFonts w:asciiTheme="minorHAnsi" w:hAnsiTheme="minorHAnsi" w:cstheme="minorHAnsi"/>
                <w:bCs/>
              </w:rPr>
              <w:t>.</w:t>
            </w:r>
          </w:p>
          <w:p w14:paraId="4D24BFF0" w14:textId="77777777" w:rsidR="00D23AB6" w:rsidRDefault="00D23AB6" w:rsidP="00506CA4">
            <w:pPr>
              <w:rPr>
                <w:rFonts w:asciiTheme="minorHAnsi" w:hAnsiTheme="minorHAnsi" w:cstheme="minorHAnsi"/>
                <w:bCs/>
              </w:rPr>
            </w:pPr>
            <w:r>
              <w:rPr>
                <w:rFonts w:asciiTheme="minorHAnsi" w:hAnsiTheme="minorHAnsi" w:cstheme="minorHAnsi"/>
                <w:bCs/>
              </w:rPr>
              <w:t>Ymglymiad pobl.</w:t>
            </w:r>
          </w:p>
          <w:p w14:paraId="6DCF6C2C" w14:textId="440AA6E4" w:rsidR="00D23AB6" w:rsidRPr="004123D8" w:rsidRDefault="00506CA4" w:rsidP="00506CA4">
            <w:pPr>
              <w:rPr>
                <w:rFonts w:asciiTheme="minorHAnsi" w:hAnsiTheme="minorHAnsi" w:cstheme="minorHAnsi"/>
                <w:bCs/>
              </w:rPr>
            </w:pPr>
            <w:r>
              <w:rPr>
                <w:rFonts w:cs="Calibri"/>
              </w:rPr>
              <w:t>Gwybodaeth gyd-destunol o’r nodiadau maes.</w:t>
            </w:r>
          </w:p>
        </w:tc>
        <w:tc>
          <w:tcPr>
            <w:tcW w:w="8505" w:type="dxa"/>
          </w:tcPr>
          <w:p w14:paraId="4975B7CA" w14:textId="77777777" w:rsidR="00D23AB6" w:rsidRDefault="00D23AB6" w:rsidP="00506CA4">
            <w:pPr>
              <w:rPr>
                <w:rFonts w:asciiTheme="minorHAnsi" w:hAnsiTheme="minorHAnsi" w:cstheme="minorHAnsi"/>
              </w:rPr>
            </w:pPr>
          </w:p>
          <w:p w14:paraId="44189820"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Dosbarth gallu cymysg</w:t>
            </w:r>
          </w:p>
          <w:p w14:paraId="7E90D1FF"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Tu fewn i’r ystafell dosbarth</w:t>
            </w:r>
          </w:p>
          <w:p w14:paraId="14D523B1"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Pwnc craidd</w:t>
            </w:r>
          </w:p>
          <w:p w14:paraId="4FC7011C"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Ffocws y wers: Rhifau Triongl</w:t>
            </w:r>
          </w:p>
          <w:p w14:paraId="208277C6"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Gwers 50 munud o hyd</w:t>
            </w:r>
          </w:p>
          <w:p w14:paraId="4839B049"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Blwyddyn 7</w:t>
            </w:r>
          </w:p>
          <w:p w14:paraId="682CB3B0" w14:textId="77777777" w:rsidR="00D23AB6" w:rsidRPr="002B1BC8" w:rsidRDefault="00D23AB6" w:rsidP="00D23AB6">
            <w:pPr>
              <w:pStyle w:val="ListParagraph"/>
              <w:widowControl w:val="0"/>
              <w:numPr>
                <w:ilvl w:val="0"/>
                <w:numId w:val="10"/>
              </w:numPr>
              <w:autoSpaceDE w:val="0"/>
              <w:autoSpaceDN w:val="0"/>
              <w:adjustRightInd w:val="0"/>
              <w:rPr>
                <w:rFonts w:ascii="Arial" w:hAnsi="Arial" w:cs="Arial"/>
              </w:rPr>
            </w:pPr>
            <w:r w:rsidRPr="002B1BC8">
              <w:rPr>
                <w:rFonts w:ascii="Arial" w:hAnsi="Arial" w:cs="Arial"/>
              </w:rPr>
              <w:t>Dechrau’r tymor</w:t>
            </w:r>
          </w:p>
          <w:p w14:paraId="15F6589B" w14:textId="77777777" w:rsidR="00D23AB6" w:rsidRPr="006017B1" w:rsidRDefault="00D23AB6" w:rsidP="00D23AB6">
            <w:pPr>
              <w:pStyle w:val="ListParagraph"/>
              <w:widowControl w:val="0"/>
              <w:numPr>
                <w:ilvl w:val="0"/>
                <w:numId w:val="10"/>
              </w:numPr>
              <w:autoSpaceDE w:val="0"/>
              <w:autoSpaceDN w:val="0"/>
              <w:adjustRightInd w:val="0"/>
            </w:pPr>
            <w:r w:rsidRPr="002B1BC8">
              <w:rPr>
                <w:rFonts w:ascii="Arial" w:hAnsi="Arial" w:cs="Arial"/>
              </w:rPr>
              <w:t>Disgyblion wedi bod i ffwrdd o’r ysgol am 6 mis oherwydd pandemig y Coronafeirws - colled o ddisgyblaeth, strwythur, rwtîn a chefnogaeth athro.</w:t>
            </w:r>
          </w:p>
        </w:tc>
      </w:tr>
      <w:tr w:rsidR="00D23AB6" w14:paraId="6CC974A1" w14:textId="77777777" w:rsidTr="00506CA4">
        <w:tc>
          <w:tcPr>
            <w:tcW w:w="1838" w:type="dxa"/>
          </w:tcPr>
          <w:p w14:paraId="14F0DD5B" w14:textId="77777777" w:rsidR="00D23AB6" w:rsidRDefault="00D23AB6" w:rsidP="00506CA4">
            <w:pPr>
              <w:rPr>
                <w:rFonts w:asciiTheme="minorHAnsi" w:hAnsiTheme="minorHAnsi" w:cstheme="minorHAnsi"/>
                <w:i/>
                <w:iCs/>
              </w:rPr>
            </w:pPr>
            <w:r>
              <w:rPr>
                <w:rFonts w:asciiTheme="minorHAnsi" w:hAnsiTheme="minorHAnsi" w:cstheme="minorHAnsi"/>
                <w:i/>
                <w:iCs/>
              </w:rPr>
              <w:t>Beth ddigwyddodd? Disgrifiad manwl o’r hyn a welsoch a’r meddyliau ar bedagogaeth ag arfer a ddaeth atoch fel canlyniad, wrth edrych ymlaen at eich maes ymchwil.</w:t>
            </w:r>
          </w:p>
          <w:p w14:paraId="776897F7" w14:textId="77777777" w:rsidR="00D23AB6" w:rsidRPr="00565378" w:rsidRDefault="00D23AB6" w:rsidP="00506CA4">
            <w:pPr>
              <w:rPr>
                <w:rFonts w:asciiTheme="minorHAnsi" w:hAnsiTheme="minorHAnsi" w:cstheme="minorHAnsi"/>
                <w:i/>
                <w:iCs/>
              </w:rPr>
            </w:pPr>
          </w:p>
        </w:tc>
        <w:tc>
          <w:tcPr>
            <w:tcW w:w="8505" w:type="dxa"/>
          </w:tcPr>
          <w:p w14:paraId="029AC982" w14:textId="77777777" w:rsidR="00D23AB6" w:rsidRDefault="00D23AB6" w:rsidP="00506CA4">
            <w:pPr>
              <w:rPr>
                <w:rFonts w:asciiTheme="minorHAnsi" w:hAnsiTheme="minorHAnsi" w:cstheme="minorHAnsi"/>
              </w:rPr>
            </w:pPr>
          </w:p>
          <w:p w14:paraId="07312D90" w14:textId="77777777" w:rsidR="00D23AB6" w:rsidRPr="002B1BC8" w:rsidRDefault="00D23AB6" w:rsidP="00506CA4">
            <w:pPr>
              <w:rPr>
                <w:rFonts w:ascii="Arial" w:hAnsi="Arial" w:cs="Arial"/>
              </w:rPr>
            </w:pPr>
            <w:r w:rsidRPr="002B1BC8">
              <w:rPr>
                <w:rFonts w:ascii="Arial" w:hAnsi="Arial" w:cs="Arial"/>
              </w:rPr>
              <w:t xml:space="preserve">Wrth i’r athro esbonio’r dasg o flaen y dosbarth. Sylwais ar fachgen yng nghefn y dosbarth a oedd yn pwyso ei ben ar y bwrdd. Roedd y bachgen i weld yn flinedig, yn ddi-diddordeb ac yn diflasu â’r gwaith. </w:t>
            </w:r>
          </w:p>
          <w:p w14:paraId="04AD9CAC" w14:textId="77777777" w:rsidR="00D23AB6" w:rsidRPr="002B1BC8" w:rsidRDefault="00D23AB6" w:rsidP="00506CA4">
            <w:pPr>
              <w:rPr>
                <w:rFonts w:ascii="Arial" w:hAnsi="Arial" w:cs="Arial"/>
              </w:rPr>
            </w:pPr>
          </w:p>
          <w:p w14:paraId="1360352A" w14:textId="77777777" w:rsidR="00D23AB6" w:rsidRPr="002B1BC8" w:rsidRDefault="00D23AB6" w:rsidP="00506CA4">
            <w:pPr>
              <w:rPr>
                <w:rFonts w:ascii="Arial" w:hAnsi="Arial" w:cs="Arial"/>
              </w:rPr>
            </w:pPr>
            <w:r w:rsidRPr="002B1BC8">
              <w:rPr>
                <w:rFonts w:ascii="Arial" w:hAnsi="Arial" w:cs="Arial"/>
              </w:rPr>
              <w:t>Iechyd a lles:</w:t>
            </w:r>
          </w:p>
          <w:p w14:paraId="6CE449CD"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Technoleg (Gemau fideo a.y.y.b.)</w:t>
            </w:r>
          </w:p>
          <w:p w14:paraId="0CF0239A"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Gofalwr</w:t>
            </w:r>
          </w:p>
          <w:p w14:paraId="73929499"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Amgylchedd cartref</w:t>
            </w:r>
          </w:p>
          <w:p w14:paraId="595BA0A0"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Diffyg maeth</w:t>
            </w:r>
          </w:p>
          <w:p w14:paraId="2B2DFB75"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Cwsg</w:t>
            </w:r>
          </w:p>
          <w:p w14:paraId="1E148F79"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Diddordeb yn y pwnc</w:t>
            </w:r>
          </w:p>
          <w:p w14:paraId="15D0D1E0" w14:textId="77777777" w:rsidR="00D23AB6" w:rsidRPr="002B1BC8" w:rsidRDefault="00D23AB6" w:rsidP="00506CA4">
            <w:pPr>
              <w:rPr>
                <w:rFonts w:ascii="Arial" w:hAnsi="Arial" w:cs="Arial"/>
              </w:rPr>
            </w:pPr>
            <w:r w:rsidRPr="002B1BC8">
              <w:rPr>
                <w:rFonts w:ascii="Arial" w:hAnsi="Arial" w:cs="Arial"/>
              </w:rPr>
              <w:t>Datblygiad corfforol, emosiynol a chymdeithasol:</w:t>
            </w:r>
          </w:p>
          <w:p w14:paraId="07104BB4"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Lles emosiynol: gofal personol/ hunan-barch/ hunan hyder</w:t>
            </w:r>
          </w:p>
          <w:p w14:paraId="1734FD41" w14:textId="77777777" w:rsidR="00D23AB6" w:rsidRPr="002B1BC8" w:rsidRDefault="00D23AB6" w:rsidP="00D23AB6">
            <w:pPr>
              <w:pStyle w:val="ListParagraph"/>
              <w:widowControl w:val="0"/>
              <w:numPr>
                <w:ilvl w:val="0"/>
                <w:numId w:val="17"/>
              </w:numPr>
              <w:autoSpaceDE w:val="0"/>
              <w:autoSpaceDN w:val="0"/>
              <w:adjustRightInd w:val="0"/>
              <w:rPr>
                <w:rFonts w:ascii="Arial" w:hAnsi="Arial" w:cs="Arial"/>
              </w:rPr>
            </w:pPr>
            <w:r w:rsidRPr="002B1BC8">
              <w:rPr>
                <w:rFonts w:ascii="Arial" w:hAnsi="Arial" w:cs="Arial"/>
              </w:rPr>
              <w:t>ADY?</w:t>
            </w:r>
          </w:p>
          <w:p w14:paraId="66E45751" w14:textId="77777777" w:rsidR="00D23AB6" w:rsidRPr="002B1BC8" w:rsidRDefault="00D23AB6" w:rsidP="00506CA4">
            <w:pPr>
              <w:rPr>
                <w:rFonts w:ascii="Arial" w:hAnsi="Arial" w:cs="Arial"/>
              </w:rPr>
            </w:pPr>
          </w:p>
          <w:p w14:paraId="60F69AD0" w14:textId="77777777" w:rsidR="00D23AB6" w:rsidRPr="002B1BC8" w:rsidRDefault="00D23AB6" w:rsidP="00506CA4">
            <w:pPr>
              <w:rPr>
                <w:rFonts w:ascii="Arial" w:hAnsi="Arial" w:cs="Arial"/>
              </w:rPr>
            </w:pPr>
            <w:r w:rsidRPr="002B1BC8">
              <w:rPr>
                <w:rFonts w:ascii="Arial" w:hAnsi="Arial" w:cs="Arial"/>
              </w:rPr>
              <w:t>Agweddau cymdeithasol</w:t>
            </w:r>
          </w:p>
          <w:p w14:paraId="0221FBE7" w14:textId="77777777" w:rsidR="00D23AB6" w:rsidRDefault="00D23AB6" w:rsidP="00506CA4">
            <w:pPr>
              <w:rPr>
                <w:rFonts w:asciiTheme="minorHAnsi" w:hAnsiTheme="minorHAnsi" w:cstheme="minorHAnsi"/>
              </w:rPr>
            </w:pPr>
          </w:p>
        </w:tc>
      </w:tr>
    </w:tbl>
    <w:p w14:paraId="32D7439A" w14:textId="77777777" w:rsidR="00494558" w:rsidRDefault="00494558" w:rsidP="00F6276B">
      <w:pPr>
        <w:rPr>
          <w:rFonts w:ascii="Arial" w:hAnsi="Arial" w:cs="Arial"/>
          <w:b/>
          <w:bCs/>
          <w:color w:val="000000" w:themeColor="text1"/>
        </w:rPr>
      </w:pPr>
    </w:p>
    <w:p w14:paraId="726BD73B" w14:textId="055F4499" w:rsidR="006F4AFF" w:rsidRDefault="000B6F18" w:rsidP="00F6276B">
      <w:pPr>
        <w:rPr>
          <w:rFonts w:ascii="Arial" w:hAnsi="Arial" w:cs="Arial"/>
          <w:b/>
          <w:bCs/>
          <w:color w:val="000000" w:themeColor="text1"/>
        </w:rPr>
      </w:pPr>
      <w:r>
        <w:rPr>
          <w:rFonts w:ascii="Arial" w:hAnsi="Arial" w:cs="Arial"/>
          <w:b/>
          <w:bCs/>
          <w:color w:val="000000" w:themeColor="text1"/>
        </w:rPr>
        <w:t>ATODIAD C</w:t>
      </w:r>
    </w:p>
    <w:p w14:paraId="21611344" w14:textId="242CE52E" w:rsidR="000B6F18" w:rsidRDefault="000B6F18" w:rsidP="00F6276B">
      <w:pPr>
        <w:rPr>
          <w:rFonts w:ascii="Arial" w:hAnsi="Arial" w:cs="Arial"/>
          <w:b/>
          <w:bCs/>
          <w:color w:val="000000" w:themeColor="text1"/>
        </w:rPr>
      </w:pPr>
    </w:p>
    <w:p w14:paraId="6C6DA8DF" w14:textId="77777777" w:rsidR="009D178E" w:rsidRPr="00951DD0" w:rsidRDefault="009D178E" w:rsidP="009D178E">
      <w:pPr>
        <w:jc w:val="both"/>
        <w:rPr>
          <w:rFonts w:ascii="Trebuchet MS" w:hAnsi="Trebuchet MS"/>
          <w:b/>
        </w:rPr>
      </w:pPr>
      <w:r>
        <w:rPr>
          <w:rFonts w:ascii="Trebuchet MS" w:hAnsi="Trebuchet MS"/>
          <w:b/>
        </w:rPr>
        <w:t xml:space="preserve">Arsylwad / Nodiadau Maes </w:t>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t>Ymchwilydd: 2009310</w:t>
      </w:r>
    </w:p>
    <w:p w14:paraId="45F468CD" w14:textId="77777777" w:rsidR="009D178E" w:rsidRPr="00951DD0" w:rsidRDefault="009D178E" w:rsidP="009D178E">
      <w:pPr>
        <w:rPr>
          <w:rFonts w:ascii="Trebuchet MS" w:hAnsi="Trebuchet MS"/>
          <w:sz w:val="16"/>
          <w:szCs w:val="16"/>
        </w:rPr>
      </w:pPr>
      <w:r>
        <w:rPr>
          <w:rFonts w:ascii="Trebuchet MS" w:hAnsi="Trebuchet MS"/>
          <w:sz w:val="16"/>
          <w:szCs w:val="16"/>
        </w:rPr>
        <w:t>(Addasiad o</w:t>
      </w:r>
      <w:r w:rsidRPr="00951DD0">
        <w:rPr>
          <w:rFonts w:ascii="Trebuchet MS" w:hAnsi="Trebuchet MS"/>
          <w:sz w:val="16"/>
          <w:szCs w:val="16"/>
        </w:rPr>
        <w:t xml:space="preserve"> Fletcher Wood (2016)</w:t>
      </w:r>
    </w:p>
    <w:tbl>
      <w:tblPr>
        <w:tblStyle w:val="TableGrid"/>
        <w:tblW w:w="0" w:type="auto"/>
        <w:tblLook w:val="04A0" w:firstRow="1" w:lastRow="0" w:firstColumn="1" w:lastColumn="0" w:noHBand="0" w:noVBand="1"/>
      </w:tblPr>
      <w:tblGrid>
        <w:gridCol w:w="9350"/>
      </w:tblGrid>
      <w:tr w:rsidR="009D178E" w:rsidRPr="00C977D0" w14:paraId="2F88B59C" w14:textId="77777777" w:rsidTr="00506CA4">
        <w:tc>
          <w:tcPr>
            <w:tcW w:w="10343" w:type="dxa"/>
          </w:tcPr>
          <w:p w14:paraId="4C6548A1" w14:textId="77777777" w:rsidR="009D178E" w:rsidRPr="00941C18" w:rsidRDefault="009D178E" w:rsidP="00506CA4">
            <w:pPr>
              <w:rPr>
                <w:rFonts w:ascii="Trebuchet MS" w:hAnsi="Trebuchet MS"/>
                <w:b/>
                <w:bCs/>
              </w:rPr>
            </w:pPr>
            <w:r w:rsidRPr="00941C18">
              <w:rPr>
                <w:rFonts w:ascii="Trebuchet MS" w:hAnsi="Trebuchet MS"/>
                <w:b/>
                <w:bCs/>
              </w:rPr>
              <w:t xml:space="preserve">Dyddiad, amser, grŵp: </w:t>
            </w:r>
          </w:p>
          <w:p w14:paraId="64A01F41" w14:textId="77777777" w:rsidR="009D178E" w:rsidRDefault="009D178E" w:rsidP="00506CA4">
            <w:pPr>
              <w:rPr>
                <w:rFonts w:ascii="Trebuchet MS" w:hAnsi="Trebuchet MS"/>
              </w:rPr>
            </w:pPr>
          </w:p>
          <w:p w14:paraId="6DDBE77D" w14:textId="77777777" w:rsidR="009D178E" w:rsidRPr="00941C18" w:rsidRDefault="009D178E" w:rsidP="00506CA4">
            <w:pPr>
              <w:rPr>
                <w:rFonts w:ascii="Arial" w:hAnsi="Arial" w:cs="Arial"/>
              </w:rPr>
            </w:pPr>
            <w:r w:rsidRPr="00941C18">
              <w:rPr>
                <w:rFonts w:ascii="Arial" w:hAnsi="Arial" w:cs="Arial"/>
              </w:rPr>
              <w:t xml:space="preserve">30.09.20 </w:t>
            </w:r>
          </w:p>
          <w:p w14:paraId="284C8F50" w14:textId="77777777" w:rsidR="009D178E" w:rsidRPr="00941C18" w:rsidRDefault="009D178E" w:rsidP="00506CA4">
            <w:pPr>
              <w:rPr>
                <w:rFonts w:ascii="Arial" w:hAnsi="Arial" w:cs="Arial"/>
              </w:rPr>
            </w:pPr>
            <w:r w:rsidRPr="00941C18">
              <w:rPr>
                <w:rFonts w:ascii="Arial" w:hAnsi="Arial" w:cs="Arial"/>
              </w:rPr>
              <w:t xml:space="preserve">Gwers 3 </w:t>
            </w:r>
          </w:p>
          <w:p w14:paraId="1C22AEEE" w14:textId="77777777" w:rsidR="009D178E" w:rsidRPr="00941C18" w:rsidRDefault="009D178E" w:rsidP="00506CA4">
            <w:pPr>
              <w:rPr>
                <w:rFonts w:ascii="Trebuchet MS" w:hAnsi="Trebuchet MS"/>
              </w:rPr>
            </w:pPr>
            <w:r w:rsidRPr="00941C18">
              <w:rPr>
                <w:rFonts w:ascii="Arial" w:hAnsi="Arial" w:cs="Arial"/>
              </w:rPr>
              <w:t xml:space="preserve">Blwyddyn 7 </w:t>
            </w:r>
          </w:p>
          <w:p w14:paraId="799DA325" w14:textId="77777777" w:rsidR="009D178E" w:rsidRPr="00C977D0" w:rsidRDefault="009D178E" w:rsidP="00506CA4">
            <w:pPr>
              <w:rPr>
                <w:rFonts w:ascii="Trebuchet MS" w:hAnsi="Trebuchet MS"/>
              </w:rPr>
            </w:pPr>
          </w:p>
        </w:tc>
      </w:tr>
      <w:tr w:rsidR="009D178E" w:rsidRPr="00C977D0" w14:paraId="35BC8941" w14:textId="77777777" w:rsidTr="00506CA4">
        <w:tc>
          <w:tcPr>
            <w:tcW w:w="10343" w:type="dxa"/>
          </w:tcPr>
          <w:p w14:paraId="2AABDC31" w14:textId="5ACFDFC7" w:rsidR="009D178E" w:rsidRDefault="00506CA4" w:rsidP="00506CA4">
            <w:pPr>
              <w:rPr>
                <w:rFonts w:ascii="Trebuchet MS" w:hAnsi="Trebuchet MS"/>
              </w:rPr>
            </w:pPr>
            <w:r>
              <w:rPr>
                <w:rFonts w:ascii="Trebuchet MS" w:hAnsi="Trebuchet MS" w:cs="Trebuchet MS"/>
                <w:b/>
                <w:bCs/>
              </w:rPr>
              <w:t>Manylion y wers:</w:t>
            </w:r>
            <w:r>
              <w:rPr>
                <w:rFonts w:ascii="Trebuchet MS" w:hAnsi="Trebuchet MS" w:cs="Trebuchet MS"/>
              </w:rPr>
              <w:t xml:space="preserve"> (Cynnwys a ffocws -/MDaPh Pwnc- A yw e’n agos at gychwyn neu ddiwedd yr uned astudio? Tu fewn/tu fas? Ystod gallu? Unrhyw wybodaeth berthnasol arall?</w:t>
            </w:r>
          </w:p>
          <w:p w14:paraId="1E2B1853" w14:textId="77777777" w:rsidR="009D178E" w:rsidRDefault="009D178E" w:rsidP="00506CA4">
            <w:pPr>
              <w:rPr>
                <w:rFonts w:ascii="Trebuchet MS" w:hAnsi="Trebuchet MS"/>
              </w:rPr>
            </w:pPr>
          </w:p>
          <w:p w14:paraId="7650D76E" w14:textId="77777777" w:rsidR="009D178E"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Gwers Darllen Cymraeg (2 gwers darllen bob pythefnos)</w:t>
            </w:r>
          </w:p>
          <w:p w14:paraId="16658868" w14:textId="77777777" w:rsidR="009D178E" w:rsidRPr="00941C18"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Gallu cymysg</w:t>
            </w:r>
          </w:p>
          <w:p w14:paraId="502EB18E" w14:textId="77777777" w:rsidR="009D178E"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Dechrau’r flwyddyn ysgol</w:t>
            </w:r>
          </w:p>
          <w:p w14:paraId="2A5E8222" w14:textId="77777777" w:rsidR="009D178E"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Galluoedd darllen cymysg</w:t>
            </w:r>
          </w:p>
          <w:p w14:paraId="06B31B43" w14:textId="77777777" w:rsidR="009D178E" w:rsidRDefault="009D178E" w:rsidP="00506CA4">
            <w:pPr>
              <w:rPr>
                <w:rFonts w:ascii="Trebuchet MS" w:hAnsi="Trebuchet MS"/>
              </w:rPr>
            </w:pPr>
          </w:p>
          <w:p w14:paraId="202982B4" w14:textId="77777777" w:rsidR="009D178E" w:rsidRDefault="009D178E" w:rsidP="00506CA4">
            <w:pPr>
              <w:rPr>
                <w:rFonts w:ascii="Trebuchet MS" w:hAnsi="Trebuchet MS"/>
              </w:rPr>
            </w:pPr>
            <w:r>
              <w:rPr>
                <w:rFonts w:ascii="Trebuchet MS" w:hAnsi="Trebuchet MS"/>
              </w:rPr>
              <w:t>Llyfr: Fi a Joe Allen</w:t>
            </w:r>
          </w:p>
          <w:p w14:paraId="7387F10E" w14:textId="77777777" w:rsidR="009D178E" w:rsidRPr="00941C18" w:rsidRDefault="009D178E" w:rsidP="00506CA4">
            <w:pPr>
              <w:rPr>
                <w:rFonts w:ascii="Trebuchet MS" w:hAnsi="Trebuchet MS"/>
              </w:rPr>
            </w:pPr>
          </w:p>
          <w:p w14:paraId="413792BB" w14:textId="77777777" w:rsidR="009D178E" w:rsidRDefault="009D178E" w:rsidP="00506CA4">
            <w:pPr>
              <w:rPr>
                <w:rFonts w:ascii="Trebuchet MS" w:hAnsi="Trebuchet MS"/>
              </w:rPr>
            </w:pPr>
          </w:p>
          <w:p w14:paraId="0C04F876" w14:textId="77777777" w:rsidR="009D178E" w:rsidRPr="00C977D0" w:rsidRDefault="009D178E" w:rsidP="00506CA4">
            <w:pPr>
              <w:rPr>
                <w:rFonts w:ascii="Trebuchet MS" w:hAnsi="Trebuchet MS"/>
              </w:rPr>
            </w:pPr>
          </w:p>
        </w:tc>
      </w:tr>
      <w:tr w:rsidR="009D178E" w:rsidRPr="00C977D0" w14:paraId="42839B0B" w14:textId="77777777" w:rsidTr="00506CA4">
        <w:tc>
          <w:tcPr>
            <w:tcW w:w="10343" w:type="dxa"/>
          </w:tcPr>
          <w:p w14:paraId="1CEA59E8" w14:textId="77777777" w:rsidR="009D178E" w:rsidRDefault="009D178E" w:rsidP="00506CA4">
            <w:pPr>
              <w:rPr>
                <w:rFonts w:ascii="Trebuchet MS" w:hAnsi="Trebuchet MS"/>
                <w:b/>
                <w:bCs/>
                <w:lang w:val="en-US"/>
              </w:rPr>
            </w:pPr>
            <w:r>
              <w:rPr>
                <w:rFonts w:ascii="Trebuchet MS" w:hAnsi="Trebuchet MS"/>
                <w:b/>
                <w:bCs/>
                <w:lang w:val="en-US"/>
              </w:rPr>
              <w:t>Diwylliant y dosbarth</w:t>
            </w:r>
          </w:p>
          <w:p w14:paraId="6587E435" w14:textId="77777777" w:rsidR="009D178E" w:rsidRPr="00184E43" w:rsidRDefault="009D178E" w:rsidP="00506CA4">
            <w:pPr>
              <w:rPr>
                <w:rFonts w:ascii="Trebuchet MS" w:hAnsi="Trebuchet MS"/>
                <w:bCs/>
                <w:lang w:val="en-US"/>
              </w:rPr>
            </w:pPr>
            <w:r w:rsidRPr="00184E43">
              <w:rPr>
                <w:rFonts w:ascii="Trebuchet MS" w:hAnsi="Trebuchet MS"/>
                <w:bCs/>
                <w:lang w:val="en-US"/>
              </w:rPr>
              <w:t xml:space="preserve">Beth yw ‘naws’ y dosbarth? Beth yw agweddau, rhagdueddiadau, ymddygiadau tuag at ddysgu ar hyn o bryd? </w:t>
            </w:r>
          </w:p>
          <w:p w14:paraId="294AB7AC" w14:textId="77777777" w:rsidR="009D178E" w:rsidRDefault="009D178E" w:rsidP="00506CA4">
            <w:pPr>
              <w:rPr>
                <w:rFonts w:ascii="Trebuchet MS" w:hAnsi="Trebuchet MS"/>
                <w:bCs/>
                <w:lang w:val="en-US"/>
              </w:rPr>
            </w:pPr>
          </w:p>
          <w:p w14:paraId="327502F9" w14:textId="77777777" w:rsidR="009D178E" w:rsidRDefault="009D178E" w:rsidP="009D178E">
            <w:pPr>
              <w:pStyle w:val="ListParagraph"/>
              <w:widowControl w:val="0"/>
              <w:numPr>
                <w:ilvl w:val="0"/>
                <w:numId w:val="19"/>
              </w:numPr>
              <w:autoSpaceDE w:val="0"/>
              <w:autoSpaceDN w:val="0"/>
              <w:adjustRightInd w:val="0"/>
              <w:rPr>
                <w:rFonts w:ascii="Trebuchet MS" w:hAnsi="Trebuchet MS"/>
                <w:bCs/>
                <w:lang w:val="en-US"/>
              </w:rPr>
            </w:pPr>
            <w:r>
              <w:rPr>
                <w:rFonts w:ascii="Trebuchet MS" w:hAnsi="Trebuchet MS"/>
                <w:bCs/>
                <w:lang w:val="en-US"/>
              </w:rPr>
              <w:t>Ymagweddau positif ar y cyfan ond rhai yng nghefn y dosbarth yn dangos diffyg parch ac ymdrech.</w:t>
            </w:r>
          </w:p>
          <w:p w14:paraId="4DFFDADB" w14:textId="77777777" w:rsidR="009D178E" w:rsidRDefault="009D178E" w:rsidP="009D178E">
            <w:pPr>
              <w:pStyle w:val="ListParagraph"/>
              <w:widowControl w:val="0"/>
              <w:numPr>
                <w:ilvl w:val="0"/>
                <w:numId w:val="19"/>
              </w:numPr>
              <w:autoSpaceDE w:val="0"/>
              <w:autoSpaceDN w:val="0"/>
              <w:adjustRightInd w:val="0"/>
              <w:rPr>
                <w:rFonts w:ascii="Trebuchet MS" w:hAnsi="Trebuchet MS"/>
                <w:bCs/>
                <w:lang w:val="en-US"/>
              </w:rPr>
            </w:pPr>
            <w:r>
              <w:rPr>
                <w:rFonts w:ascii="Trebuchet MS" w:hAnsi="Trebuchet MS"/>
                <w:bCs/>
                <w:lang w:val="en-US"/>
              </w:rPr>
              <w:t xml:space="preserve">Lot o sŵn </w:t>
            </w:r>
          </w:p>
          <w:p w14:paraId="6B7BD993" w14:textId="19724E7C" w:rsidR="009D178E" w:rsidRDefault="00506CA4" w:rsidP="009D178E">
            <w:pPr>
              <w:pStyle w:val="ListParagraph"/>
              <w:widowControl w:val="0"/>
              <w:numPr>
                <w:ilvl w:val="0"/>
                <w:numId w:val="19"/>
              </w:numPr>
              <w:autoSpaceDE w:val="0"/>
              <w:autoSpaceDN w:val="0"/>
              <w:adjustRightInd w:val="0"/>
              <w:rPr>
                <w:rFonts w:ascii="Trebuchet MS" w:hAnsi="Trebuchet MS"/>
                <w:bCs/>
                <w:lang w:val="en-US"/>
              </w:rPr>
            </w:pPr>
            <w:r>
              <w:rPr>
                <w:rFonts w:ascii="Trebuchet MS" w:hAnsi="Trebuchet MS" w:cs="Trebuchet MS"/>
                <w:lang w:val="en-US"/>
              </w:rPr>
              <w:t>Bechgyn yng nghefn y dosbarth yn dueddol o golli diddordeb - eistedd o amgylch ffrindiau. Negyddol?</w:t>
            </w:r>
          </w:p>
          <w:p w14:paraId="0956CA53" w14:textId="77777777" w:rsidR="009D178E" w:rsidRDefault="009D178E" w:rsidP="00506CA4">
            <w:pPr>
              <w:rPr>
                <w:rFonts w:ascii="Trebuchet MS" w:hAnsi="Trebuchet MS"/>
              </w:rPr>
            </w:pPr>
          </w:p>
          <w:p w14:paraId="619C979C" w14:textId="77777777" w:rsidR="009D178E" w:rsidRPr="004F1196" w:rsidRDefault="009D178E" w:rsidP="009D178E">
            <w:pPr>
              <w:pStyle w:val="ListParagraph"/>
              <w:widowControl w:val="0"/>
              <w:numPr>
                <w:ilvl w:val="0"/>
                <w:numId w:val="20"/>
              </w:numPr>
              <w:autoSpaceDE w:val="0"/>
              <w:autoSpaceDN w:val="0"/>
              <w:adjustRightInd w:val="0"/>
              <w:rPr>
                <w:rFonts w:ascii="Trebuchet MS" w:hAnsi="Trebuchet MS"/>
              </w:rPr>
            </w:pPr>
            <w:r>
              <w:rPr>
                <w:rFonts w:ascii="Trebuchet MS" w:hAnsi="Trebuchet MS"/>
              </w:rPr>
              <w:t>ADY - bachgen â nam clyw yn y dosbarth - peiriant penodol yn cael ei ddefnyddio fel meicroffon a bu rhaid i’r athrawes ei ddefnyddio trwy gydol y wers</w:t>
            </w:r>
          </w:p>
          <w:p w14:paraId="4F71241F" w14:textId="77777777" w:rsidR="009D178E" w:rsidRPr="00C977D0" w:rsidRDefault="009D178E" w:rsidP="00506CA4">
            <w:pPr>
              <w:ind w:left="720"/>
              <w:rPr>
                <w:rFonts w:ascii="Trebuchet MS" w:hAnsi="Trebuchet MS"/>
              </w:rPr>
            </w:pPr>
          </w:p>
        </w:tc>
      </w:tr>
      <w:tr w:rsidR="009D178E" w:rsidRPr="00C977D0" w14:paraId="105542C5" w14:textId="77777777" w:rsidTr="00506CA4">
        <w:tc>
          <w:tcPr>
            <w:tcW w:w="10343" w:type="dxa"/>
          </w:tcPr>
          <w:p w14:paraId="4DDFD068" w14:textId="77777777" w:rsidR="009D178E" w:rsidRDefault="009D178E" w:rsidP="00506CA4">
            <w:pPr>
              <w:rPr>
                <w:rFonts w:ascii="Trebuchet MS" w:hAnsi="Trebuchet MS"/>
                <w:b/>
              </w:rPr>
            </w:pPr>
            <w:r>
              <w:rPr>
                <w:rFonts w:ascii="Trebuchet MS" w:hAnsi="Trebuchet MS"/>
                <w:b/>
              </w:rPr>
              <w:t>Amcanion</w:t>
            </w:r>
          </w:p>
          <w:p w14:paraId="1E4B16B3" w14:textId="611BDEE6" w:rsidR="009D178E" w:rsidRPr="00184E43" w:rsidRDefault="00506CA4" w:rsidP="00506CA4">
            <w:pPr>
              <w:rPr>
                <w:rFonts w:ascii="Trebuchet MS" w:hAnsi="Trebuchet MS"/>
              </w:rPr>
            </w:pPr>
            <w:r>
              <w:rPr>
                <w:rFonts w:ascii="Trebuchet MS" w:hAnsi="Trebuchet MS" w:cs="Trebuchet MS"/>
              </w:rPr>
              <w:t>Beth sy’n digwydd yn yr amgylchedd addysgu sy’n cyfathrebu pwrpas y profiadau? Beth allwch ei arsylwi am y modd y mae gweithgareddau’r wers yn berthnasol at y pwrpasau hyn?</w:t>
            </w:r>
          </w:p>
          <w:p w14:paraId="41B2A09A" w14:textId="77777777" w:rsidR="009D178E" w:rsidRDefault="009D178E" w:rsidP="00506CA4">
            <w:pPr>
              <w:rPr>
                <w:rFonts w:ascii="Trebuchet MS" w:hAnsi="Trebuchet MS"/>
              </w:rPr>
            </w:pPr>
          </w:p>
          <w:p w14:paraId="7CC80A09" w14:textId="10E8011A" w:rsidR="009D178E" w:rsidRDefault="00506CA4" w:rsidP="00506CA4">
            <w:pPr>
              <w:rPr>
                <w:rFonts w:ascii="Trebuchet MS" w:hAnsi="Trebuchet MS"/>
              </w:rPr>
            </w:pPr>
            <w:r>
              <w:rPr>
                <w:rFonts w:ascii="Trebuchet MS" w:hAnsi="Trebuchet MS" w:cs="Trebuchet MS"/>
              </w:rPr>
              <w:t>Adolygu a myfyrio ar yr hyn yr oeddent wedi dysgu yn y wers flaenorol.</w:t>
            </w:r>
          </w:p>
          <w:p w14:paraId="2135F029" w14:textId="3D315F9F" w:rsidR="009D178E" w:rsidRDefault="00506CA4" w:rsidP="00506CA4">
            <w:pPr>
              <w:rPr>
                <w:rFonts w:ascii="Trebuchet MS" w:hAnsi="Trebuchet MS"/>
              </w:rPr>
            </w:pPr>
            <w:r>
              <w:rPr>
                <w:rFonts w:ascii="Trebuchet MS" w:hAnsi="Trebuchet MS" w:cs="Trebuchet MS"/>
              </w:rPr>
              <w:t>Darllen hyd at ddiwedd y bennod nesaf ac ateb cwestiynau ar ddigwyddiadau’r bennod yna.</w:t>
            </w:r>
          </w:p>
          <w:p w14:paraId="2D4B1629" w14:textId="77777777" w:rsidR="009D178E" w:rsidRPr="00C977D0" w:rsidRDefault="009D178E" w:rsidP="00506CA4">
            <w:pPr>
              <w:rPr>
                <w:rFonts w:ascii="Trebuchet MS" w:hAnsi="Trebuchet MS"/>
              </w:rPr>
            </w:pPr>
          </w:p>
          <w:p w14:paraId="349DDE63" w14:textId="77777777" w:rsidR="009D178E" w:rsidRPr="00C977D0" w:rsidRDefault="009D178E" w:rsidP="00506CA4">
            <w:pPr>
              <w:rPr>
                <w:rFonts w:ascii="Trebuchet MS" w:hAnsi="Trebuchet MS"/>
              </w:rPr>
            </w:pPr>
          </w:p>
          <w:p w14:paraId="27695E59" w14:textId="77777777" w:rsidR="009D178E" w:rsidRPr="00C977D0" w:rsidRDefault="009D178E" w:rsidP="00506CA4">
            <w:pPr>
              <w:rPr>
                <w:rFonts w:ascii="Trebuchet MS" w:hAnsi="Trebuchet MS"/>
              </w:rPr>
            </w:pPr>
          </w:p>
        </w:tc>
      </w:tr>
      <w:tr w:rsidR="009D178E" w:rsidRPr="00C977D0" w14:paraId="020D6711" w14:textId="77777777" w:rsidTr="00506CA4">
        <w:tc>
          <w:tcPr>
            <w:tcW w:w="10343" w:type="dxa"/>
          </w:tcPr>
          <w:p w14:paraId="31EF2927" w14:textId="77777777" w:rsidR="009D178E" w:rsidRDefault="009D178E" w:rsidP="00506CA4">
            <w:pPr>
              <w:rPr>
                <w:rFonts w:ascii="Trebuchet MS" w:hAnsi="Trebuchet MS"/>
                <w:b/>
              </w:rPr>
            </w:pPr>
            <w:r>
              <w:rPr>
                <w:rFonts w:ascii="Trebuchet MS" w:hAnsi="Trebuchet MS"/>
                <w:b/>
              </w:rPr>
              <w:t>Cyfeiriad</w:t>
            </w:r>
          </w:p>
          <w:p w14:paraId="3F0A8FBD" w14:textId="727D81A6" w:rsidR="009D178E" w:rsidRPr="00184E43" w:rsidRDefault="00506CA4" w:rsidP="00506CA4">
            <w:pPr>
              <w:rPr>
                <w:rFonts w:ascii="Trebuchet MS" w:hAnsi="Trebuchet MS"/>
              </w:rPr>
            </w:pPr>
            <w:r>
              <w:rPr>
                <w:rFonts w:ascii="Trebuchet MS" w:hAnsi="Trebuchet MS" w:cs="Trebuchet MS"/>
              </w:rPr>
              <w:t>(Beth ellir ei arsylwi sy’n helpu dysgwyr i ddeall yr hyn maent yn ymwneud ag ef)?</w:t>
            </w:r>
          </w:p>
          <w:p w14:paraId="133925F2" w14:textId="77777777" w:rsidR="009D178E" w:rsidRDefault="009D178E" w:rsidP="00506CA4">
            <w:pPr>
              <w:rPr>
                <w:rFonts w:ascii="Trebuchet MS" w:hAnsi="Trebuchet MS"/>
              </w:rPr>
            </w:pPr>
          </w:p>
          <w:p w14:paraId="1271780E" w14:textId="77777777" w:rsidR="009D178E" w:rsidRDefault="009D178E" w:rsidP="00506CA4">
            <w:pPr>
              <w:rPr>
                <w:rFonts w:ascii="Trebuchet MS" w:hAnsi="Trebuchet MS"/>
              </w:rPr>
            </w:pPr>
            <w:r>
              <w:rPr>
                <w:rFonts w:ascii="Trebuchet MS" w:hAnsi="Trebuchet MS"/>
              </w:rPr>
              <w:t>Adnoddau: Llyfrau, pecynnau gwaith</w:t>
            </w:r>
          </w:p>
          <w:p w14:paraId="26175AF9" w14:textId="77777777" w:rsidR="009D178E" w:rsidRDefault="009D178E" w:rsidP="00506CA4">
            <w:pPr>
              <w:rPr>
                <w:rFonts w:ascii="Trebuchet MS" w:hAnsi="Trebuchet MS"/>
              </w:rPr>
            </w:pPr>
            <w:r>
              <w:rPr>
                <w:rFonts w:ascii="Trebuchet MS" w:hAnsi="Trebuchet MS"/>
              </w:rPr>
              <w:t>Cyd-ddarllen wrth i’r athrawes ddarllen yn uchel</w:t>
            </w:r>
          </w:p>
          <w:p w14:paraId="6909CA89" w14:textId="77777777" w:rsidR="009D178E" w:rsidRDefault="009D178E" w:rsidP="00506CA4">
            <w:pPr>
              <w:rPr>
                <w:rFonts w:ascii="Trebuchet MS" w:hAnsi="Trebuchet MS"/>
              </w:rPr>
            </w:pPr>
            <w:r>
              <w:rPr>
                <w:rFonts w:ascii="Trebuchet MS" w:hAnsi="Trebuchet MS"/>
              </w:rPr>
              <w:t>Darllen allan yn unigol un wrth un</w:t>
            </w:r>
          </w:p>
          <w:p w14:paraId="37ABDFEF" w14:textId="77777777" w:rsidR="009D178E" w:rsidRDefault="009D178E" w:rsidP="00506CA4">
            <w:pPr>
              <w:rPr>
                <w:rFonts w:ascii="Trebuchet MS" w:hAnsi="Trebuchet MS"/>
              </w:rPr>
            </w:pPr>
          </w:p>
          <w:p w14:paraId="57BA9875" w14:textId="2B735AA0" w:rsidR="009D178E" w:rsidRDefault="00506CA4" w:rsidP="00506CA4">
            <w:pPr>
              <w:rPr>
                <w:rFonts w:ascii="Trebuchet MS" w:hAnsi="Trebuchet MS"/>
              </w:rPr>
            </w:pPr>
            <w:r>
              <w:rPr>
                <w:rFonts w:ascii="Trebuchet MS" w:hAnsi="Trebuchet MS" w:cs="Trebuchet MS"/>
              </w:rPr>
              <w:t>Athrawes yn ailadrodd ac yn holi’r disgyblion am brif ddigwyddiadau sy’n codi o fewn y bennod ac yn gofyn iddyn nhw wneud nodiadau adolygu.</w:t>
            </w:r>
          </w:p>
          <w:p w14:paraId="2C77A908" w14:textId="77777777" w:rsidR="009D178E" w:rsidRDefault="009D178E" w:rsidP="00506CA4">
            <w:pPr>
              <w:rPr>
                <w:rFonts w:ascii="Trebuchet MS" w:hAnsi="Trebuchet MS"/>
              </w:rPr>
            </w:pPr>
          </w:p>
          <w:p w14:paraId="059C5A4C" w14:textId="77777777" w:rsidR="009D178E" w:rsidRDefault="009D178E" w:rsidP="00506CA4">
            <w:pPr>
              <w:rPr>
                <w:rFonts w:ascii="Trebuchet MS" w:hAnsi="Trebuchet MS"/>
              </w:rPr>
            </w:pPr>
          </w:p>
          <w:p w14:paraId="5A40C689" w14:textId="77777777" w:rsidR="009D178E" w:rsidRPr="00C977D0" w:rsidRDefault="009D178E" w:rsidP="00506CA4">
            <w:pPr>
              <w:rPr>
                <w:rFonts w:ascii="Trebuchet MS" w:hAnsi="Trebuchet MS"/>
              </w:rPr>
            </w:pPr>
          </w:p>
        </w:tc>
      </w:tr>
      <w:tr w:rsidR="009D178E" w:rsidRPr="00C977D0" w14:paraId="10DE3824" w14:textId="77777777" w:rsidTr="00506CA4">
        <w:tc>
          <w:tcPr>
            <w:tcW w:w="10343" w:type="dxa"/>
          </w:tcPr>
          <w:p w14:paraId="57379CDD" w14:textId="77777777" w:rsidR="009D178E" w:rsidRDefault="009D178E" w:rsidP="00506CA4">
            <w:pPr>
              <w:rPr>
                <w:rFonts w:ascii="Trebuchet MS" w:hAnsi="Trebuchet MS"/>
                <w:b/>
              </w:rPr>
            </w:pPr>
            <w:r>
              <w:rPr>
                <w:rFonts w:ascii="Trebuchet MS" w:hAnsi="Trebuchet MS"/>
                <w:b/>
              </w:rPr>
              <w:t>Mynediad a her</w:t>
            </w:r>
          </w:p>
          <w:p w14:paraId="0B89B224" w14:textId="68711904" w:rsidR="009D178E" w:rsidRPr="00184E43" w:rsidRDefault="00506CA4" w:rsidP="00506CA4">
            <w:pPr>
              <w:rPr>
                <w:rFonts w:ascii="Trebuchet MS" w:hAnsi="Trebuchet MS"/>
              </w:rPr>
            </w:pPr>
            <w:r>
              <w:rPr>
                <w:rFonts w:ascii="Trebuchet MS" w:hAnsi="Trebuchet MS" w:cs="Trebuchet MS"/>
              </w:rPr>
              <w:t>Beth ellir ei arsylwi yn yr amgylchfyd sy’n galluogi ymglymiad dysgwyr? Beth ellir ei arsylwi ar lefelau her?</w:t>
            </w:r>
          </w:p>
          <w:p w14:paraId="3C83D01E" w14:textId="77777777" w:rsidR="009D178E" w:rsidRDefault="009D178E" w:rsidP="00506CA4">
            <w:pPr>
              <w:rPr>
                <w:rFonts w:ascii="Trebuchet MS" w:hAnsi="Trebuchet MS"/>
              </w:rPr>
            </w:pPr>
          </w:p>
          <w:p w14:paraId="27D3DBDA" w14:textId="5652A22E" w:rsidR="009D178E" w:rsidRDefault="00506CA4" w:rsidP="00506CA4">
            <w:pPr>
              <w:rPr>
                <w:rFonts w:ascii="Trebuchet MS" w:hAnsi="Trebuchet MS"/>
              </w:rPr>
            </w:pPr>
            <w:r>
              <w:rPr>
                <w:rFonts w:ascii="Trebuchet MS" w:hAnsi="Trebuchet MS" w:cs="Trebuchet MS"/>
              </w:rPr>
              <w:t>Rhai disgyblion wedi deall y bennod flaenorol yn well nag eraill felly rhaid ail-esbonio.</w:t>
            </w:r>
          </w:p>
          <w:p w14:paraId="05A60294" w14:textId="77777777" w:rsidR="009D178E" w:rsidRDefault="009D178E" w:rsidP="00506CA4">
            <w:pPr>
              <w:rPr>
                <w:rFonts w:ascii="Trebuchet MS" w:hAnsi="Trebuchet MS"/>
              </w:rPr>
            </w:pPr>
          </w:p>
          <w:p w14:paraId="4CBDAD13" w14:textId="77777777" w:rsidR="009D178E" w:rsidRDefault="009D178E" w:rsidP="00506CA4">
            <w:pPr>
              <w:rPr>
                <w:rFonts w:ascii="Trebuchet MS" w:hAnsi="Trebuchet MS"/>
              </w:rPr>
            </w:pPr>
            <w:r>
              <w:rPr>
                <w:rFonts w:ascii="Trebuchet MS" w:hAnsi="Trebuchet MS"/>
              </w:rPr>
              <w:t>Gwaith wedi’i gyflawni gan bawb.</w:t>
            </w:r>
          </w:p>
          <w:p w14:paraId="23A58C6B" w14:textId="77777777" w:rsidR="009D178E" w:rsidRDefault="009D178E" w:rsidP="00506CA4">
            <w:pPr>
              <w:rPr>
                <w:rFonts w:ascii="Trebuchet MS" w:hAnsi="Trebuchet MS"/>
              </w:rPr>
            </w:pPr>
          </w:p>
          <w:p w14:paraId="2108A889" w14:textId="77777777" w:rsidR="009D178E" w:rsidRDefault="009D178E" w:rsidP="00506CA4">
            <w:pPr>
              <w:rPr>
                <w:rFonts w:ascii="Trebuchet MS" w:hAnsi="Trebuchet MS"/>
              </w:rPr>
            </w:pPr>
          </w:p>
          <w:p w14:paraId="64364411" w14:textId="77777777" w:rsidR="009D178E" w:rsidRPr="00C977D0" w:rsidRDefault="009D178E" w:rsidP="00506CA4">
            <w:pPr>
              <w:rPr>
                <w:rFonts w:ascii="Trebuchet MS" w:hAnsi="Trebuchet MS"/>
              </w:rPr>
            </w:pPr>
          </w:p>
        </w:tc>
      </w:tr>
      <w:tr w:rsidR="009D178E" w:rsidRPr="00C977D0" w14:paraId="3C3DABDF" w14:textId="77777777" w:rsidTr="00506CA4">
        <w:tc>
          <w:tcPr>
            <w:tcW w:w="10343" w:type="dxa"/>
          </w:tcPr>
          <w:p w14:paraId="381C6923" w14:textId="77777777" w:rsidR="009D178E" w:rsidRDefault="009D178E" w:rsidP="00506CA4">
            <w:pPr>
              <w:rPr>
                <w:rFonts w:ascii="Trebuchet MS" w:hAnsi="Trebuchet MS"/>
                <w:b/>
              </w:rPr>
            </w:pPr>
            <w:r>
              <w:rPr>
                <w:rFonts w:ascii="Trebuchet MS" w:hAnsi="Trebuchet MS"/>
                <w:b/>
              </w:rPr>
              <w:t>Asesu</w:t>
            </w:r>
          </w:p>
          <w:p w14:paraId="34FA3610" w14:textId="4AB99C63" w:rsidR="009D178E" w:rsidRPr="00CF1F4A" w:rsidRDefault="00506CA4" w:rsidP="00506CA4">
            <w:pPr>
              <w:rPr>
                <w:rFonts w:ascii="Trebuchet MS" w:hAnsi="Trebuchet MS"/>
              </w:rPr>
            </w:pPr>
            <w:r>
              <w:rPr>
                <w:rFonts w:ascii="Trebuchet MS" w:hAnsi="Trebuchet MS" w:cs="Trebuchet MS"/>
              </w:rPr>
              <w:t>(Gellir arsylwi unrhyw beth ar sut defnyddir gwybodaeth flaenorol dysgwyr?</w:t>
            </w:r>
          </w:p>
          <w:p w14:paraId="7DF8CF30" w14:textId="4FCBAC1A" w:rsidR="009D178E" w:rsidRPr="00CF1F4A" w:rsidRDefault="00506CA4" w:rsidP="00506CA4">
            <w:pPr>
              <w:rPr>
                <w:rFonts w:ascii="Trebuchet MS" w:hAnsi="Trebuchet MS"/>
              </w:rPr>
            </w:pPr>
            <w:r>
              <w:rPr>
                <w:rFonts w:ascii="Trebuchet MS" w:hAnsi="Trebuchet MS" w:cs="Trebuchet MS"/>
              </w:rPr>
              <w:t>Gellir arsylwi ar unrhyw beth mewn perthynas â datblygu gwybodaeth yn ystod neu ar ôl y profiad)?</w:t>
            </w:r>
          </w:p>
          <w:p w14:paraId="4D315A4D" w14:textId="77777777" w:rsidR="009D178E" w:rsidRDefault="009D178E" w:rsidP="00506CA4">
            <w:pPr>
              <w:rPr>
                <w:rFonts w:ascii="Trebuchet MS" w:hAnsi="Trebuchet MS"/>
              </w:rPr>
            </w:pPr>
          </w:p>
          <w:p w14:paraId="79620B2B" w14:textId="39923D65" w:rsidR="009D178E" w:rsidRDefault="00506CA4" w:rsidP="009D178E">
            <w:pPr>
              <w:pStyle w:val="ListParagraph"/>
              <w:widowControl w:val="0"/>
              <w:numPr>
                <w:ilvl w:val="0"/>
                <w:numId w:val="21"/>
              </w:numPr>
              <w:autoSpaceDE w:val="0"/>
              <w:autoSpaceDN w:val="0"/>
              <w:adjustRightInd w:val="0"/>
              <w:rPr>
                <w:rFonts w:ascii="Trebuchet MS" w:hAnsi="Trebuchet MS"/>
              </w:rPr>
            </w:pPr>
            <w:r>
              <w:rPr>
                <w:rFonts w:ascii="Trebuchet MS" w:hAnsi="Trebuchet MS" w:cs="Trebuchet MS"/>
              </w:rPr>
              <w:t>Athrawes yn gofyn i’r plant rhoi bys bawd i fyny, yn ganolig neu i lawr os oeddent yn teimlo ei bod nhw wedi deall y bennod flaenorol.</w:t>
            </w:r>
          </w:p>
          <w:p w14:paraId="41537099" w14:textId="63408427" w:rsidR="009D178E" w:rsidRPr="004F1196" w:rsidRDefault="00506CA4" w:rsidP="009D178E">
            <w:pPr>
              <w:pStyle w:val="ListParagraph"/>
              <w:widowControl w:val="0"/>
              <w:numPr>
                <w:ilvl w:val="0"/>
                <w:numId w:val="21"/>
              </w:numPr>
              <w:autoSpaceDE w:val="0"/>
              <w:autoSpaceDN w:val="0"/>
              <w:adjustRightInd w:val="0"/>
              <w:rPr>
                <w:rFonts w:ascii="Trebuchet MS" w:hAnsi="Trebuchet MS"/>
              </w:rPr>
            </w:pPr>
            <w:r>
              <w:rPr>
                <w:rFonts w:ascii="Trebuchet MS" w:hAnsi="Trebuchet MS" w:cs="Trebuchet MS"/>
              </w:rPr>
              <w:t>Athrawes yn dewis disgyblion ar hap i ateb cwestiynau.</w:t>
            </w:r>
          </w:p>
          <w:p w14:paraId="391380B7" w14:textId="77777777" w:rsidR="009D178E" w:rsidRPr="00C977D0" w:rsidRDefault="009D178E" w:rsidP="00506CA4">
            <w:pPr>
              <w:rPr>
                <w:rFonts w:ascii="Trebuchet MS" w:hAnsi="Trebuchet MS"/>
              </w:rPr>
            </w:pPr>
          </w:p>
        </w:tc>
      </w:tr>
      <w:tr w:rsidR="009D178E" w:rsidRPr="00C977D0" w14:paraId="5BD94FEC" w14:textId="77777777" w:rsidTr="00506CA4">
        <w:tc>
          <w:tcPr>
            <w:tcW w:w="10343" w:type="dxa"/>
          </w:tcPr>
          <w:p w14:paraId="24F7571D" w14:textId="77777777" w:rsidR="009D178E" w:rsidRDefault="009D178E" w:rsidP="00506CA4">
            <w:pPr>
              <w:rPr>
                <w:rFonts w:ascii="Trebuchet MS" w:hAnsi="Trebuchet MS"/>
                <w:b/>
              </w:rPr>
            </w:pPr>
            <w:r>
              <w:rPr>
                <w:rFonts w:ascii="Trebuchet MS" w:hAnsi="Trebuchet MS"/>
                <w:b/>
              </w:rPr>
              <w:t>Pethau penodol / Digwyddiadau critigol</w:t>
            </w:r>
          </w:p>
          <w:p w14:paraId="3FD5C9DA" w14:textId="4DA94880" w:rsidR="009D178E" w:rsidRPr="00EE2826" w:rsidRDefault="00506CA4" w:rsidP="00506CA4">
            <w:pPr>
              <w:rPr>
                <w:rFonts w:ascii="Trebuchet MS" w:hAnsi="Trebuchet MS"/>
              </w:rPr>
            </w:pPr>
            <w:r>
              <w:rPr>
                <w:rFonts w:ascii="Trebuchet MS" w:hAnsi="Trebuchet MS" w:cs="Trebuchet MS"/>
              </w:rPr>
              <w:t>(A oes eiliadau sy’n peri i chi ystyried agweddau o arfer pan dewch ar eu traws yn dysgu’r dyfodol)?</w:t>
            </w:r>
          </w:p>
          <w:p w14:paraId="07AD93A1" w14:textId="77777777" w:rsidR="009D178E" w:rsidRDefault="009D178E" w:rsidP="00506CA4">
            <w:pPr>
              <w:rPr>
                <w:rFonts w:ascii="Trebuchet MS" w:hAnsi="Trebuchet MS"/>
              </w:rPr>
            </w:pPr>
          </w:p>
          <w:p w14:paraId="29053C64" w14:textId="77777777" w:rsidR="009D178E" w:rsidRDefault="009D178E" w:rsidP="00506CA4">
            <w:pPr>
              <w:rPr>
                <w:rFonts w:ascii="Trebuchet MS" w:hAnsi="Trebuchet MS"/>
              </w:rPr>
            </w:pPr>
            <w:r>
              <w:rPr>
                <w:rFonts w:ascii="Trebuchet MS" w:hAnsi="Trebuchet MS"/>
              </w:rPr>
              <w:t>1) Bechgyn yng nghefn y dosbarth yn chwarae’n ormodol gyda’r nofel ac yn ffwdanllyd dros ben</w:t>
            </w:r>
          </w:p>
          <w:p w14:paraId="48EA84F2" w14:textId="77777777" w:rsidR="009D178E" w:rsidRDefault="009D178E" w:rsidP="00506CA4">
            <w:pPr>
              <w:rPr>
                <w:rFonts w:ascii="Trebuchet MS" w:hAnsi="Trebuchet MS"/>
              </w:rPr>
            </w:pPr>
          </w:p>
          <w:p w14:paraId="67FB0FBA" w14:textId="77777777" w:rsidR="009D178E" w:rsidRDefault="009D178E" w:rsidP="00506CA4">
            <w:pPr>
              <w:rPr>
                <w:rFonts w:ascii="Trebuchet MS" w:hAnsi="Trebuchet MS"/>
              </w:rPr>
            </w:pPr>
            <w:r>
              <w:rPr>
                <w:rFonts w:ascii="Trebuchet MS" w:hAnsi="Trebuchet MS"/>
              </w:rPr>
              <w:t>2) Bachgen yn bwyta yng nghefn y dosbarth</w:t>
            </w:r>
          </w:p>
          <w:p w14:paraId="25974E47" w14:textId="77777777" w:rsidR="009D178E" w:rsidRDefault="009D178E" w:rsidP="00506CA4">
            <w:pPr>
              <w:rPr>
                <w:rFonts w:ascii="Trebuchet MS" w:hAnsi="Trebuchet MS"/>
              </w:rPr>
            </w:pPr>
          </w:p>
          <w:p w14:paraId="38A2CF5D" w14:textId="77777777" w:rsidR="009D178E" w:rsidRDefault="009D178E" w:rsidP="00506CA4">
            <w:pPr>
              <w:rPr>
                <w:rFonts w:ascii="Trebuchet MS" w:hAnsi="Trebuchet MS"/>
              </w:rPr>
            </w:pPr>
          </w:p>
          <w:p w14:paraId="58F9E6E5" w14:textId="77777777" w:rsidR="009D178E" w:rsidRDefault="009D178E" w:rsidP="00506CA4">
            <w:pPr>
              <w:rPr>
                <w:rFonts w:ascii="Trebuchet MS" w:hAnsi="Trebuchet MS"/>
              </w:rPr>
            </w:pPr>
          </w:p>
          <w:p w14:paraId="061BBD4E" w14:textId="77777777" w:rsidR="009D178E" w:rsidRPr="00C977D0" w:rsidRDefault="009D178E" w:rsidP="00506CA4">
            <w:pPr>
              <w:rPr>
                <w:rFonts w:ascii="Trebuchet MS" w:hAnsi="Trebuchet MS"/>
              </w:rPr>
            </w:pPr>
          </w:p>
          <w:p w14:paraId="713A1234" w14:textId="77777777" w:rsidR="009D178E" w:rsidRPr="00C977D0" w:rsidRDefault="009D178E" w:rsidP="00506CA4">
            <w:pPr>
              <w:rPr>
                <w:rFonts w:ascii="Trebuchet MS" w:hAnsi="Trebuchet MS"/>
              </w:rPr>
            </w:pPr>
          </w:p>
        </w:tc>
      </w:tr>
    </w:tbl>
    <w:p w14:paraId="3ADBF477" w14:textId="77777777" w:rsidR="009D178E" w:rsidRPr="00C977D0" w:rsidRDefault="009D178E" w:rsidP="009D178E">
      <w:pPr>
        <w:rPr>
          <w:rFonts w:ascii="Trebuchet MS" w:hAnsi="Trebuchet MS"/>
        </w:rPr>
      </w:pPr>
    </w:p>
    <w:p w14:paraId="233E4A01" w14:textId="77777777" w:rsidR="009D178E" w:rsidRPr="00F23813" w:rsidRDefault="009D178E" w:rsidP="009D178E"/>
    <w:p w14:paraId="27A9DADC" w14:textId="72A2EDBE" w:rsidR="009D178E" w:rsidRDefault="00506CA4" w:rsidP="009D178E">
      <w:pPr>
        <w:rPr>
          <w:rFonts w:cstheme="minorHAnsi"/>
          <w:b/>
          <w:color w:val="000000" w:themeColor="text1"/>
          <w:sz w:val="22"/>
          <w:szCs w:val="22"/>
        </w:rPr>
      </w:pPr>
      <w:r>
        <w:rPr>
          <w:rFonts w:ascii="Calibri" w:hAnsi="Calibri" w:cs="Calibri"/>
          <w:b/>
          <w:bCs/>
          <w:color w:val="000000"/>
          <w:sz w:val="22"/>
          <w:szCs w:val="22"/>
        </w:rPr>
        <w:t>COFNOD ADNABOD DIGWYDDIAD CRITIGOL</w:t>
      </w:r>
    </w:p>
    <w:p w14:paraId="3A3E033D" w14:textId="77777777" w:rsidR="009D178E" w:rsidRDefault="009D178E" w:rsidP="009D178E">
      <w:pPr>
        <w:rPr>
          <w:rFonts w:cstheme="minorHAnsi"/>
          <w:sz w:val="22"/>
          <w:szCs w:val="22"/>
        </w:rPr>
      </w:pPr>
    </w:p>
    <w:tbl>
      <w:tblPr>
        <w:tblStyle w:val="TableGrid"/>
        <w:tblW w:w="0" w:type="auto"/>
        <w:tblLook w:val="04A0" w:firstRow="1" w:lastRow="0" w:firstColumn="1" w:lastColumn="0" w:noHBand="0" w:noVBand="1"/>
      </w:tblPr>
      <w:tblGrid>
        <w:gridCol w:w="1810"/>
        <w:gridCol w:w="7540"/>
      </w:tblGrid>
      <w:tr w:rsidR="009D178E" w14:paraId="7E8E1782" w14:textId="77777777" w:rsidTr="00506CA4">
        <w:tc>
          <w:tcPr>
            <w:tcW w:w="1838" w:type="dxa"/>
          </w:tcPr>
          <w:p w14:paraId="780F026A" w14:textId="03B13007" w:rsidR="009D178E" w:rsidRDefault="00506CA4" w:rsidP="00506CA4">
            <w:pPr>
              <w:rPr>
                <w:rFonts w:asciiTheme="minorHAnsi" w:hAnsiTheme="minorHAnsi" w:cstheme="minorHAnsi"/>
                <w:b/>
                <w:bCs/>
              </w:rPr>
            </w:pPr>
            <w:r>
              <w:rPr>
                <w:rFonts w:cs="Calibri"/>
                <w:b/>
                <w:bCs/>
              </w:rPr>
              <w:t>Manylion perthnasol at gyd-destun yr ymchwil.</w:t>
            </w:r>
          </w:p>
          <w:p w14:paraId="72DC92BE" w14:textId="77777777" w:rsidR="009D178E" w:rsidRDefault="009D178E" w:rsidP="00506CA4">
            <w:pPr>
              <w:rPr>
                <w:rFonts w:asciiTheme="minorHAnsi" w:hAnsiTheme="minorHAnsi" w:cstheme="minorHAnsi"/>
                <w:b/>
                <w:bCs/>
              </w:rPr>
            </w:pPr>
          </w:p>
          <w:p w14:paraId="12F67524" w14:textId="77777777" w:rsidR="009D178E" w:rsidRPr="0077299F" w:rsidRDefault="009D178E" w:rsidP="00506CA4">
            <w:pPr>
              <w:rPr>
                <w:rFonts w:asciiTheme="minorHAnsi" w:hAnsiTheme="minorHAnsi" w:cstheme="minorHAnsi"/>
                <w:bCs/>
              </w:rPr>
            </w:pPr>
            <w:r w:rsidRPr="0077299F">
              <w:rPr>
                <w:rFonts w:asciiTheme="minorHAnsi" w:hAnsiTheme="minorHAnsi" w:cstheme="minorHAnsi"/>
                <w:bCs/>
              </w:rPr>
              <w:t>Dyddiad/amser.</w:t>
            </w:r>
          </w:p>
          <w:p w14:paraId="13F8B222" w14:textId="77777777" w:rsidR="009D178E" w:rsidRDefault="009D178E" w:rsidP="00506CA4">
            <w:pPr>
              <w:rPr>
                <w:rFonts w:asciiTheme="minorHAnsi" w:hAnsiTheme="minorHAnsi" w:cstheme="minorHAnsi"/>
                <w:bCs/>
              </w:rPr>
            </w:pPr>
            <w:r w:rsidRPr="0077299F">
              <w:rPr>
                <w:rFonts w:asciiTheme="minorHAnsi" w:hAnsiTheme="minorHAnsi" w:cstheme="minorHAnsi"/>
                <w:bCs/>
              </w:rPr>
              <w:t>Oed/cyfnod y grŵp</w:t>
            </w:r>
            <w:r>
              <w:rPr>
                <w:rFonts w:asciiTheme="minorHAnsi" w:hAnsiTheme="minorHAnsi" w:cstheme="minorHAnsi"/>
                <w:bCs/>
              </w:rPr>
              <w:t>.</w:t>
            </w:r>
          </w:p>
          <w:p w14:paraId="46D683D7" w14:textId="77777777" w:rsidR="009D178E" w:rsidRDefault="009D178E" w:rsidP="00506CA4">
            <w:pPr>
              <w:rPr>
                <w:rFonts w:asciiTheme="minorHAnsi" w:hAnsiTheme="minorHAnsi" w:cstheme="minorHAnsi"/>
                <w:bCs/>
              </w:rPr>
            </w:pPr>
            <w:r>
              <w:rPr>
                <w:rFonts w:asciiTheme="minorHAnsi" w:hAnsiTheme="minorHAnsi" w:cstheme="minorHAnsi"/>
                <w:bCs/>
              </w:rPr>
              <w:t>Ymglymiad pobl.</w:t>
            </w:r>
          </w:p>
          <w:p w14:paraId="2E8C9F81" w14:textId="337E6B9D" w:rsidR="009D178E" w:rsidRPr="0077299F" w:rsidRDefault="00506CA4" w:rsidP="00506CA4">
            <w:pPr>
              <w:rPr>
                <w:rFonts w:asciiTheme="minorHAnsi" w:hAnsiTheme="minorHAnsi" w:cstheme="minorHAnsi"/>
                <w:bCs/>
              </w:rPr>
            </w:pPr>
            <w:r>
              <w:rPr>
                <w:rFonts w:cs="Calibri"/>
              </w:rPr>
              <w:t>Gwybodaeth gyd-destunol o’r nodiadau maes.</w:t>
            </w:r>
          </w:p>
          <w:p w14:paraId="63CFEDE1" w14:textId="77777777" w:rsidR="009D178E" w:rsidRPr="00565378" w:rsidRDefault="009D178E" w:rsidP="00506CA4">
            <w:pPr>
              <w:rPr>
                <w:rFonts w:asciiTheme="minorHAnsi" w:hAnsiTheme="minorHAnsi" w:cstheme="minorHAnsi"/>
                <w:i/>
                <w:iCs/>
              </w:rPr>
            </w:pPr>
          </w:p>
        </w:tc>
        <w:tc>
          <w:tcPr>
            <w:tcW w:w="8505" w:type="dxa"/>
          </w:tcPr>
          <w:p w14:paraId="3AE5BEA9" w14:textId="77777777" w:rsidR="009D178E" w:rsidRPr="00941C18" w:rsidRDefault="009D178E" w:rsidP="00506CA4">
            <w:pPr>
              <w:rPr>
                <w:rFonts w:ascii="Arial" w:hAnsi="Arial" w:cs="Arial"/>
              </w:rPr>
            </w:pPr>
            <w:r w:rsidRPr="00941C18">
              <w:rPr>
                <w:rFonts w:ascii="Arial" w:hAnsi="Arial" w:cs="Arial"/>
              </w:rPr>
              <w:t xml:space="preserve">30.09.20 </w:t>
            </w:r>
          </w:p>
          <w:p w14:paraId="1AD01EC8" w14:textId="77777777" w:rsidR="009D178E" w:rsidRPr="00941C18" w:rsidRDefault="009D178E" w:rsidP="00506CA4">
            <w:pPr>
              <w:rPr>
                <w:rFonts w:ascii="Arial" w:hAnsi="Arial" w:cs="Arial"/>
              </w:rPr>
            </w:pPr>
            <w:r w:rsidRPr="00941C18">
              <w:rPr>
                <w:rFonts w:ascii="Arial" w:hAnsi="Arial" w:cs="Arial"/>
              </w:rPr>
              <w:t xml:space="preserve">Gwers 3 </w:t>
            </w:r>
          </w:p>
          <w:p w14:paraId="3D3999C6" w14:textId="77777777" w:rsidR="009D178E" w:rsidRPr="00941C18" w:rsidRDefault="009D178E" w:rsidP="00506CA4">
            <w:pPr>
              <w:rPr>
                <w:rFonts w:ascii="Trebuchet MS" w:hAnsi="Trebuchet MS"/>
              </w:rPr>
            </w:pPr>
            <w:r w:rsidRPr="00941C18">
              <w:rPr>
                <w:rFonts w:ascii="Arial" w:hAnsi="Arial" w:cs="Arial"/>
              </w:rPr>
              <w:t xml:space="preserve">Blwyddyn 7 </w:t>
            </w:r>
          </w:p>
          <w:p w14:paraId="65CD26D5" w14:textId="77777777" w:rsidR="009D178E" w:rsidRDefault="009D178E" w:rsidP="00506CA4">
            <w:pPr>
              <w:rPr>
                <w:rFonts w:ascii="Trebuchet MS" w:hAnsi="Trebuchet MS"/>
              </w:rPr>
            </w:pPr>
          </w:p>
          <w:p w14:paraId="0A57946C" w14:textId="77777777" w:rsidR="009D178E"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Gwers Darllen Cymraeg (2 gwers darllen bob pythefnos)</w:t>
            </w:r>
          </w:p>
          <w:p w14:paraId="5CE59AF2" w14:textId="77777777" w:rsidR="009D178E" w:rsidRPr="00941C18"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Gallu cymysg</w:t>
            </w:r>
          </w:p>
          <w:p w14:paraId="6F761A17" w14:textId="77777777" w:rsidR="009D178E"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Dechrau’r flwyddyn ysgol</w:t>
            </w:r>
          </w:p>
          <w:p w14:paraId="20D3DEF1" w14:textId="77777777" w:rsidR="009D178E" w:rsidRPr="00A72DDB" w:rsidRDefault="009D178E" w:rsidP="009D178E">
            <w:pPr>
              <w:pStyle w:val="ListParagraph"/>
              <w:widowControl w:val="0"/>
              <w:numPr>
                <w:ilvl w:val="0"/>
                <w:numId w:val="18"/>
              </w:numPr>
              <w:autoSpaceDE w:val="0"/>
              <w:autoSpaceDN w:val="0"/>
              <w:adjustRightInd w:val="0"/>
              <w:rPr>
                <w:rFonts w:ascii="Trebuchet MS" w:hAnsi="Trebuchet MS"/>
              </w:rPr>
            </w:pPr>
            <w:r>
              <w:rPr>
                <w:rFonts w:ascii="Trebuchet MS" w:hAnsi="Trebuchet MS"/>
              </w:rPr>
              <w:t>Galluoedd darllen cymysg</w:t>
            </w:r>
          </w:p>
          <w:p w14:paraId="7B1C7D51" w14:textId="77777777" w:rsidR="009D178E" w:rsidRDefault="009D178E" w:rsidP="00506CA4">
            <w:pPr>
              <w:rPr>
                <w:rFonts w:asciiTheme="minorHAnsi" w:hAnsiTheme="minorHAnsi" w:cstheme="minorHAnsi"/>
              </w:rPr>
            </w:pPr>
          </w:p>
          <w:p w14:paraId="0F008E5B" w14:textId="77777777" w:rsidR="009D178E" w:rsidRDefault="009D178E" w:rsidP="00506CA4">
            <w:pPr>
              <w:rPr>
                <w:rFonts w:asciiTheme="minorHAnsi" w:hAnsiTheme="minorHAnsi" w:cstheme="minorHAnsi"/>
              </w:rPr>
            </w:pPr>
          </w:p>
          <w:p w14:paraId="2361EB56" w14:textId="77777777" w:rsidR="009D178E" w:rsidRDefault="009D178E" w:rsidP="00506CA4">
            <w:pPr>
              <w:rPr>
                <w:rFonts w:asciiTheme="minorHAnsi" w:hAnsiTheme="minorHAnsi" w:cstheme="minorHAnsi"/>
              </w:rPr>
            </w:pPr>
          </w:p>
        </w:tc>
      </w:tr>
      <w:tr w:rsidR="009D178E" w14:paraId="7130E881" w14:textId="77777777" w:rsidTr="00506CA4">
        <w:tc>
          <w:tcPr>
            <w:tcW w:w="1838" w:type="dxa"/>
          </w:tcPr>
          <w:p w14:paraId="2C28CB31" w14:textId="1A140C90" w:rsidR="009D178E" w:rsidRDefault="00506CA4" w:rsidP="00506CA4">
            <w:pPr>
              <w:rPr>
                <w:rFonts w:asciiTheme="minorHAnsi" w:hAnsiTheme="minorHAnsi" w:cstheme="minorHAnsi"/>
                <w:i/>
                <w:iCs/>
              </w:rPr>
            </w:pPr>
            <w:r>
              <w:rPr>
                <w:rFonts w:cs="Calibri"/>
                <w:i/>
                <w:iCs/>
              </w:rPr>
              <w:t>Beth ddigwyddodd? Disgrifiad manwl o’r hyn a welsoch a’r meddyliau ar bedagogaeth ag arfer a ddaeth atoch fel canlyniad, wrth edrych ymlaen at eich maes ymchwil.</w:t>
            </w:r>
          </w:p>
          <w:p w14:paraId="3407DF1C" w14:textId="77777777" w:rsidR="009D178E" w:rsidRPr="00565378" w:rsidRDefault="009D178E" w:rsidP="00506CA4">
            <w:pPr>
              <w:rPr>
                <w:rFonts w:asciiTheme="minorHAnsi" w:hAnsiTheme="minorHAnsi" w:cstheme="minorHAnsi"/>
                <w:i/>
                <w:iCs/>
              </w:rPr>
            </w:pPr>
          </w:p>
        </w:tc>
        <w:tc>
          <w:tcPr>
            <w:tcW w:w="8505" w:type="dxa"/>
          </w:tcPr>
          <w:p w14:paraId="2D06F384" w14:textId="77777777" w:rsidR="009D178E" w:rsidRPr="00A72DDB" w:rsidRDefault="009D178E" w:rsidP="00506CA4">
            <w:pPr>
              <w:rPr>
                <w:rFonts w:ascii="Trebuchet MS" w:hAnsi="Trebuchet MS"/>
              </w:rPr>
            </w:pPr>
            <w:r>
              <w:rPr>
                <w:rFonts w:ascii="Trebuchet MS" w:hAnsi="Trebuchet MS"/>
              </w:rPr>
              <w:t>1) Bechgyn yng nghefn y dosbarth yn chwarae’n ormodol gyda’r nofel ac yn ffwdanllyd dros ben</w:t>
            </w:r>
          </w:p>
          <w:p w14:paraId="7EB8C739" w14:textId="77777777" w:rsidR="009D178E" w:rsidRDefault="009D178E" w:rsidP="00506CA4">
            <w:pPr>
              <w:rPr>
                <w:rFonts w:ascii="Trebuchet MS" w:hAnsi="Trebuchet MS"/>
              </w:rPr>
            </w:pPr>
            <w:r>
              <w:rPr>
                <w:rFonts w:ascii="Trebuchet MS" w:hAnsi="Trebuchet MS"/>
              </w:rPr>
              <w:t>- tarfu ar y wers i’r disgyblion eraill.</w:t>
            </w:r>
          </w:p>
          <w:p w14:paraId="11BFBF5C" w14:textId="77777777" w:rsidR="009D178E" w:rsidRDefault="009D178E" w:rsidP="00506CA4">
            <w:pPr>
              <w:rPr>
                <w:rFonts w:ascii="Trebuchet MS" w:hAnsi="Trebuchet MS"/>
              </w:rPr>
            </w:pPr>
            <w:r>
              <w:rPr>
                <w:rFonts w:ascii="Trebuchet MS" w:hAnsi="Trebuchet MS"/>
              </w:rPr>
              <w:t>- Agwedd negyddol</w:t>
            </w:r>
          </w:p>
          <w:p w14:paraId="041CE466" w14:textId="77777777" w:rsidR="009D178E" w:rsidRDefault="009D178E" w:rsidP="00506CA4">
            <w:pPr>
              <w:rPr>
                <w:rFonts w:ascii="Trebuchet MS" w:hAnsi="Trebuchet MS"/>
              </w:rPr>
            </w:pPr>
            <w:r>
              <w:rPr>
                <w:rFonts w:ascii="Trebuchet MS" w:hAnsi="Trebuchet MS"/>
              </w:rPr>
              <w:t>- Gorfywiog</w:t>
            </w:r>
          </w:p>
          <w:p w14:paraId="6372C477" w14:textId="77777777" w:rsidR="009D178E" w:rsidRDefault="009D178E" w:rsidP="00506CA4">
            <w:pPr>
              <w:rPr>
                <w:rFonts w:ascii="Trebuchet MS" w:hAnsi="Trebuchet MS"/>
              </w:rPr>
            </w:pPr>
            <w:r>
              <w:rPr>
                <w:rFonts w:ascii="Trebuchet MS" w:hAnsi="Trebuchet MS"/>
              </w:rPr>
              <w:t>- Sgwrsio’n uchel</w:t>
            </w:r>
          </w:p>
          <w:p w14:paraId="44E7F7E6" w14:textId="77777777" w:rsidR="009D178E" w:rsidRDefault="009D178E" w:rsidP="00506CA4">
            <w:pPr>
              <w:rPr>
                <w:rFonts w:asciiTheme="minorHAnsi" w:hAnsiTheme="minorHAnsi" w:cstheme="minorHAnsi"/>
              </w:rPr>
            </w:pPr>
          </w:p>
          <w:p w14:paraId="121E1743" w14:textId="77777777" w:rsidR="009D178E" w:rsidRDefault="009D178E" w:rsidP="00506CA4">
            <w:pPr>
              <w:rPr>
                <w:rFonts w:asciiTheme="minorHAnsi" w:hAnsiTheme="minorHAnsi" w:cstheme="minorHAnsi"/>
              </w:rPr>
            </w:pPr>
          </w:p>
          <w:p w14:paraId="276F1D9D" w14:textId="77777777" w:rsidR="009D178E" w:rsidRDefault="009D178E" w:rsidP="00506CA4">
            <w:pPr>
              <w:rPr>
                <w:rFonts w:ascii="Trebuchet MS" w:hAnsi="Trebuchet MS"/>
              </w:rPr>
            </w:pPr>
            <w:r>
              <w:rPr>
                <w:rFonts w:ascii="Trebuchet MS" w:hAnsi="Trebuchet MS"/>
              </w:rPr>
              <w:t>2) Bachgen yn bwyta yng nghefn y dosbarth</w:t>
            </w:r>
          </w:p>
          <w:p w14:paraId="6CCFD351" w14:textId="77777777" w:rsidR="009D178E" w:rsidRDefault="009D178E" w:rsidP="00506CA4">
            <w:pPr>
              <w:rPr>
                <w:rFonts w:ascii="Trebuchet MS" w:hAnsi="Trebuchet MS"/>
              </w:rPr>
            </w:pPr>
            <w:r>
              <w:rPr>
                <w:rFonts w:ascii="Trebuchet MS" w:hAnsi="Trebuchet MS"/>
              </w:rPr>
              <w:t>- Gwers yn syth ar ôl amser cinio!</w:t>
            </w:r>
          </w:p>
          <w:p w14:paraId="7BEACEF8" w14:textId="77777777" w:rsidR="009D178E" w:rsidRDefault="009D178E" w:rsidP="00506CA4">
            <w:pPr>
              <w:rPr>
                <w:rFonts w:ascii="Trebuchet MS" w:hAnsi="Trebuchet MS"/>
              </w:rPr>
            </w:pPr>
            <w:r>
              <w:rPr>
                <w:rFonts w:ascii="Trebuchet MS" w:hAnsi="Trebuchet MS"/>
              </w:rPr>
              <w:t>- Pam?</w:t>
            </w:r>
          </w:p>
          <w:p w14:paraId="7A130CBB" w14:textId="77777777" w:rsidR="009D178E" w:rsidRDefault="009D178E" w:rsidP="00506CA4">
            <w:pPr>
              <w:rPr>
                <w:rFonts w:ascii="Trebuchet MS" w:hAnsi="Trebuchet MS"/>
              </w:rPr>
            </w:pPr>
            <w:r>
              <w:rPr>
                <w:rFonts w:ascii="Trebuchet MS" w:hAnsi="Trebuchet MS"/>
              </w:rPr>
              <w:t>- Iechyd a lles</w:t>
            </w:r>
          </w:p>
          <w:p w14:paraId="47DC5FE3" w14:textId="77777777" w:rsidR="009D178E" w:rsidRPr="00A72DDB" w:rsidRDefault="009D178E" w:rsidP="00506CA4">
            <w:pPr>
              <w:rPr>
                <w:rFonts w:ascii="Trebuchet MS" w:hAnsi="Trebuchet MS"/>
              </w:rPr>
            </w:pPr>
            <w:r>
              <w:rPr>
                <w:rFonts w:ascii="Trebuchet MS" w:hAnsi="Trebuchet MS"/>
              </w:rPr>
              <w:t>- Gweithgareddau allgyrsiol</w:t>
            </w:r>
          </w:p>
          <w:p w14:paraId="6C576E57" w14:textId="77777777" w:rsidR="009D178E" w:rsidRDefault="009D178E" w:rsidP="00506CA4">
            <w:pPr>
              <w:rPr>
                <w:rFonts w:asciiTheme="minorHAnsi" w:hAnsiTheme="minorHAnsi" w:cstheme="minorHAnsi"/>
              </w:rPr>
            </w:pPr>
          </w:p>
        </w:tc>
      </w:tr>
    </w:tbl>
    <w:p w14:paraId="6960E881" w14:textId="096BEE42" w:rsidR="000B6F18" w:rsidRDefault="000B6F18" w:rsidP="00F6276B">
      <w:pPr>
        <w:rPr>
          <w:rFonts w:ascii="Arial" w:hAnsi="Arial" w:cs="Arial"/>
          <w:b/>
          <w:bCs/>
          <w:color w:val="000000" w:themeColor="text1"/>
        </w:rPr>
      </w:pPr>
    </w:p>
    <w:p w14:paraId="0CA01CE4" w14:textId="7581122B" w:rsidR="008E4962" w:rsidRDefault="008E4962" w:rsidP="00F6276B">
      <w:pPr>
        <w:rPr>
          <w:rFonts w:ascii="Arial" w:hAnsi="Arial" w:cs="Arial"/>
          <w:b/>
          <w:bCs/>
          <w:color w:val="000000" w:themeColor="text1"/>
        </w:rPr>
      </w:pPr>
    </w:p>
    <w:p w14:paraId="73A2F66D" w14:textId="6A54E0A9" w:rsidR="008E4962" w:rsidRDefault="008E4962" w:rsidP="00F6276B">
      <w:pPr>
        <w:rPr>
          <w:rFonts w:ascii="Arial" w:hAnsi="Arial" w:cs="Arial"/>
          <w:b/>
          <w:bCs/>
          <w:color w:val="000000" w:themeColor="text1"/>
        </w:rPr>
      </w:pPr>
      <w:r>
        <w:rPr>
          <w:rFonts w:ascii="Arial" w:hAnsi="Arial" w:cs="Arial"/>
          <w:b/>
          <w:bCs/>
          <w:color w:val="000000" w:themeColor="text1"/>
        </w:rPr>
        <w:t>ATODIAD Ch</w:t>
      </w:r>
    </w:p>
    <w:p w14:paraId="553BB3F8" w14:textId="10882C67" w:rsidR="008E4962" w:rsidRDefault="008E4962" w:rsidP="00F6276B">
      <w:pPr>
        <w:rPr>
          <w:rFonts w:ascii="Arial" w:hAnsi="Arial" w:cs="Arial"/>
          <w:b/>
          <w:bCs/>
          <w:color w:val="000000" w:themeColor="text1"/>
        </w:rPr>
      </w:pPr>
    </w:p>
    <w:p w14:paraId="7C63801F" w14:textId="77777777" w:rsidR="0038638F" w:rsidRPr="00951DD0" w:rsidRDefault="0038638F" w:rsidP="0038638F">
      <w:pPr>
        <w:jc w:val="both"/>
        <w:rPr>
          <w:rFonts w:ascii="Trebuchet MS" w:hAnsi="Trebuchet MS"/>
          <w:b/>
        </w:rPr>
      </w:pPr>
      <w:r>
        <w:rPr>
          <w:rFonts w:ascii="Trebuchet MS" w:hAnsi="Trebuchet MS"/>
          <w:b/>
        </w:rPr>
        <w:t xml:space="preserve">Arsylwad / Nodiadau Maes </w:t>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r>
      <w:r>
        <w:rPr>
          <w:rFonts w:ascii="Trebuchet MS" w:hAnsi="Trebuchet MS"/>
          <w:b/>
        </w:rPr>
        <w:tab/>
        <w:t>Ymchwilydd: 2009310</w:t>
      </w:r>
    </w:p>
    <w:p w14:paraId="10372B3D" w14:textId="77777777" w:rsidR="0038638F" w:rsidRPr="00951DD0" w:rsidRDefault="0038638F" w:rsidP="0038638F">
      <w:pPr>
        <w:rPr>
          <w:rFonts w:ascii="Trebuchet MS" w:hAnsi="Trebuchet MS"/>
          <w:sz w:val="16"/>
          <w:szCs w:val="16"/>
        </w:rPr>
      </w:pPr>
      <w:r>
        <w:rPr>
          <w:rFonts w:ascii="Trebuchet MS" w:hAnsi="Trebuchet MS"/>
          <w:sz w:val="16"/>
          <w:szCs w:val="16"/>
        </w:rPr>
        <w:t>(Addasiad o</w:t>
      </w:r>
      <w:r w:rsidRPr="00951DD0">
        <w:rPr>
          <w:rFonts w:ascii="Trebuchet MS" w:hAnsi="Trebuchet MS"/>
          <w:sz w:val="16"/>
          <w:szCs w:val="16"/>
        </w:rPr>
        <w:t xml:space="preserve"> Fletcher Wood (2016)</w:t>
      </w:r>
    </w:p>
    <w:tbl>
      <w:tblPr>
        <w:tblStyle w:val="TableGrid"/>
        <w:tblW w:w="0" w:type="auto"/>
        <w:tblLook w:val="04A0" w:firstRow="1" w:lastRow="0" w:firstColumn="1" w:lastColumn="0" w:noHBand="0" w:noVBand="1"/>
      </w:tblPr>
      <w:tblGrid>
        <w:gridCol w:w="9350"/>
      </w:tblGrid>
      <w:tr w:rsidR="0038638F" w:rsidRPr="00C977D0" w14:paraId="6BA5DAB2" w14:textId="77777777" w:rsidTr="00506CA4">
        <w:tc>
          <w:tcPr>
            <w:tcW w:w="10343" w:type="dxa"/>
          </w:tcPr>
          <w:p w14:paraId="2F826DF2" w14:textId="77777777" w:rsidR="0038638F" w:rsidRPr="00941C18" w:rsidRDefault="0038638F" w:rsidP="00506CA4">
            <w:pPr>
              <w:rPr>
                <w:rFonts w:ascii="Trebuchet MS" w:hAnsi="Trebuchet MS"/>
                <w:b/>
                <w:bCs/>
              </w:rPr>
            </w:pPr>
            <w:r w:rsidRPr="00941C18">
              <w:rPr>
                <w:rFonts w:ascii="Trebuchet MS" w:hAnsi="Trebuchet MS"/>
                <w:b/>
                <w:bCs/>
              </w:rPr>
              <w:t xml:space="preserve">Dyddiad, amser, grŵp: </w:t>
            </w:r>
          </w:p>
          <w:p w14:paraId="39C0ABE4" w14:textId="77777777" w:rsidR="0038638F" w:rsidRDefault="0038638F" w:rsidP="00506CA4">
            <w:pPr>
              <w:rPr>
                <w:rFonts w:ascii="Trebuchet MS" w:hAnsi="Trebuchet MS"/>
              </w:rPr>
            </w:pPr>
          </w:p>
          <w:p w14:paraId="2F8F0E8A" w14:textId="77777777" w:rsidR="0038638F" w:rsidRPr="00941C18" w:rsidRDefault="0038638F" w:rsidP="00506CA4">
            <w:pPr>
              <w:rPr>
                <w:rFonts w:ascii="Arial" w:hAnsi="Arial" w:cs="Arial"/>
              </w:rPr>
            </w:pPr>
            <w:r w:rsidRPr="00941C18">
              <w:rPr>
                <w:rFonts w:ascii="Arial" w:hAnsi="Arial" w:cs="Arial"/>
              </w:rPr>
              <w:t xml:space="preserve">30.09.20 </w:t>
            </w:r>
          </w:p>
          <w:p w14:paraId="1E2D8D44" w14:textId="77777777" w:rsidR="0038638F" w:rsidRPr="00941C18" w:rsidRDefault="0038638F" w:rsidP="00506CA4">
            <w:pPr>
              <w:rPr>
                <w:rFonts w:ascii="Arial" w:hAnsi="Arial" w:cs="Arial"/>
              </w:rPr>
            </w:pPr>
            <w:r w:rsidRPr="00941C18">
              <w:rPr>
                <w:rFonts w:ascii="Arial" w:hAnsi="Arial" w:cs="Arial"/>
              </w:rPr>
              <w:t xml:space="preserve">Gwers </w:t>
            </w:r>
            <w:r>
              <w:rPr>
                <w:rFonts w:ascii="Arial" w:hAnsi="Arial" w:cs="Arial"/>
              </w:rPr>
              <w:t>4</w:t>
            </w:r>
            <w:r w:rsidRPr="00941C18">
              <w:rPr>
                <w:rFonts w:ascii="Arial" w:hAnsi="Arial" w:cs="Arial"/>
              </w:rPr>
              <w:t xml:space="preserve"> </w:t>
            </w:r>
          </w:p>
          <w:p w14:paraId="549127F8" w14:textId="77777777" w:rsidR="0038638F" w:rsidRDefault="0038638F" w:rsidP="00506CA4">
            <w:pPr>
              <w:rPr>
                <w:rFonts w:ascii="Arial" w:hAnsi="Arial" w:cs="Arial"/>
              </w:rPr>
            </w:pPr>
            <w:r w:rsidRPr="00941C18">
              <w:rPr>
                <w:rFonts w:ascii="Arial" w:hAnsi="Arial" w:cs="Arial"/>
              </w:rPr>
              <w:t xml:space="preserve">Blwyddyn 7 </w:t>
            </w:r>
          </w:p>
          <w:p w14:paraId="5FB72CC2" w14:textId="77777777" w:rsidR="0038638F" w:rsidRPr="00941C18" w:rsidRDefault="0038638F" w:rsidP="00506CA4">
            <w:pPr>
              <w:rPr>
                <w:rFonts w:ascii="Trebuchet MS" w:hAnsi="Trebuchet MS"/>
              </w:rPr>
            </w:pPr>
            <w:r>
              <w:rPr>
                <w:rFonts w:ascii="Trebuchet MS" w:hAnsi="Trebuchet MS"/>
              </w:rPr>
              <w:t>Saesneg</w:t>
            </w:r>
          </w:p>
          <w:p w14:paraId="113CFC40" w14:textId="77777777" w:rsidR="0038638F" w:rsidRPr="00C977D0" w:rsidRDefault="0038638F" w:rsidP="00506CA4">
            <w:pPr>
              <w:rPr>
                <w:rFonts w:ascii="Trebuchet MS" w:hAnsi="Trebuchet MS"/>
              </w:rPr>
            </w:pPr>
          </w:p>
        </w:tc>
      </w:tr>
      <w:tr w:rsidR="0038638F" w:rsidRPr="00C977D0" w14:paraId="5C0BE0F9" w14:textId="77777777" w:rsidTr="00506CA4">
        <w:tc>
          <w:tcPr>
            <w:tcW w:w="10343" w:type="dxa"/>
          </w:tcPr>
          <w:p w14:paraId="54C3C863" w14:textId="549B7A90" w:rsidR="0038638F" w:rsidRDefault="00506CA4" w:rsidP="00506CA4">
            <w:pPr>
              <w:rPr>
                <w:rFonts w:ascii="Trebuchet MS" w:hAnsi="Trebuchet MS"/>
              </w:rPr>
            </w:pPr>
            <w:r>
              <w:rPr>
                <w:rFonts w:ascii="Trebuchet MS" w:hAnsi="Trebuchet MS" w:cs="Trebuchet MS"/>
                <w:b/>
                <w:bCs/>
              </w:rPr>
              <w:t>Manylion y wers:</w:t>
            </w:r>
            <w:r>
              <w:rPr>
                <w:rFonts w:ascii="Trebuchet MS" w:hAnsi="Trebuchet MS" w:cs="Trebuchet MS"/>
              </w:rPr>
              <w:t xml:space="preserve"> (Cynnwys a ffocws -/MDaPh Pwnc- A yw e’n agos at gychwyn neu ddiwedd yr uned astudio? Tu fewn/tu fas? Ystod gallu? Unrhyw wybodaeth berthnasol arall?</w:t>
            </w:r>
          </w:p>
          <w:p w14:paraId="75EB6331" w14:textId="77777777" w:rsidR="0038638F" w:rsidRDefault="0038638F" w:rsidP="00506CA4">
            <w:pPr>
              <w:rPr>
                <w:rFonts w:ascii="Trebuchet MS" w:hAnsi="Trebuchet MS"/>
              </w:rPr>
            </w:pPr>
          </w:p>
          <w:p w14:paraId="624937D9" w14:textId="77777777" w:rsidR="0038638F"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Gwers Iaith Saesneg</w:t>
            </w:r>
          </w:p>
          <w:p w14:paraId="2DF07326" w14:textId="77777777" w:rsidR="0038638F" w:rsidRPr="00941C18"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Gallu cymysg</w:t>
            </w:r>
          </w:p>
          <w:p w14:paraId="129793C0" w14:textId="06D58163" w:rsidR="0038638F" w:rsidRPr="0038638F" w:rsidRDefault="0038638F" w:rsidP="00506CA4">
            <w:pPr>
              <w:pStyle w:val="ListParagraph"/>
              <w:widowControl w:val="0"/>
              <w:numPr>
                <w:ilvl w:val="0"/>
                <w:numId w:val="18"/>
              </w:numPr>
              <w:autoSpaceDE w:val="0"/>
              <w:autoSpaceDN w:val="0"/>
              <w:adjustRightInd w:val="0"/>
              <w:rPr>
                <w:rFonts w:ascii="Trebuchet MS" w:hAnsi="Trebuchet MS"/>
              </w:rPr>
            </w:pPr>
            <w:r>
              <w:rPr>
                <w:rFonts w:ascii="Trebuchet MS" w:hAnsi="Trebuchet MS"/>
              </w:rPr>
              <w:t>Dechrau’r flwyddyn ysgol</w:t>
            </w:r>
          </w:p>
        </w:tc>
      </w:tr>
      <w:tr w:rsidR="0038638F" w:rsidRPr="00C977D0" w14:paraId="447EB2E1" w14:textId="77777777" w:rsidTr="00506CA4">
        <w:tc>
          <w:tcPr>
            <w:tcW w:w="10343" w:type="dxa"/>
          </w:tcPr>
          <w:p w14:paraId="4EC2A173" w14:textId="77777777" w:rsidR="0038638F" w:rsidRDefault="0038638F" w:rsidP="00506CA4">
            <w:pPr>
              <w:rPr>
                <w:rFonts w:ascii="Trebuchet MS" w:hAnsi="Trebuchet MS"/>
                <w:b/>
                <w:bCs/>
                <w:lang w:val="en-US"/>
              </w:rPr>
            </w:pPr>
            <w:r>
              <w:rPr>
                <w:rFonts w:ascii="Trebuchet MS" w:hAnsi="Trebuchet MS"/>
                <w:b/>
                <w:bCs/>
                <w:lang w:val="en-US"/>
              </w:rPr>
              <w:t>Diwylliant y dosbarth</w:t>
            </w:r>
          </w:p>
          <w:p w14:paraId="1BB88F52" w14:textId="77777777" w:rsidR="0038638F" w:rsidRPr="00184E43" w:rsidRDefault="0038638F" w:rsidP="00506CA4">
            <w:pPr>
              <w:rPr>
                <w:rFonts w:ascii="Trebuchet MS" w:hAnsi="Trebuchet MS"/>
                <w:bCs/>
                <w:lang w:val="en-US"/>
              </w:rPr>
            </w:pPr>
            <w:r w:rsidRPr="00184E43">
              <w:rPr>
                <w:rFonts w:ascii="Trebuchet MS" w:hAnsi="Trebuchet MS"/>
                <w:bCs/>
                <w:lang w:val="en-US"/>
              </w:rPr>
              <w:t xml:space="preserve">Beth yw ‘naws’ y dosbarth? Beth yw agweddau, rhagdueddiadau, ymddygiadau tuag at ddysgu ar hyn o bryd? </w:t>
            </w:r>
          </w:p>
          <w:p w14:paraId="125F0EC4" w14:textId="77777777" w:rsidR="0038638F" w:rsidRDefault="0038638F" w:rsidP="00506CA4">
            <w:pPr>
              <w:rPr>
                <w:rFonts w:ascii="Trebuchet MS" w:hAnsi="Trebuchet MS"/>
                <w:bCs/>
                <w:lang w:val="en-US"/>
              </w:rPr>
            </w:pPr>
          </w:p>
          <w:p w14:paraId="63C61DBD" w14:textId="77777777" w:rsidR="0038638F" w:rsidRDefault="0038638F" w:rsidP="0038638F">
            <w:pPr>
              <w:pStyle w:val="ListParagraph"/>
              <w:widowControl w:val="0"/>
              <w:numPr>
                <w:ilvl w:val="0"/>
                <w:numId w:val="19"/>
              </w:numPr>
              <w:autoSpaceDE w:val="0"/>
              <w:autoSpaceDN w:val="0"/>
              <w:adjustRightInd w:val="0"/>
              <w:rPr>
                <w:rFonts w:ascii="Trebuchet MS" w:hAnsi="Trebuchet MS"/>
                <w:bCs/>
                <w:lang w:val="en-US"/>
              </w:rPr>
            </w:pPr>
            <w:r>
              <w:rPr>
                <w:rFonts w:ascii="Trebuchet MS" w:hAnsi="Trebuchet MS"/>
                <w:bCs/>
                <w:lang w:val="en-US"/>
              </w:rPr>
              <w:t>Ymagweddau positif ar y cyfan ond rhai yng nghefn y dosbarth yn dangos diffyg parch ac ymdrech.</w:t>
            </w:r>
          </w:p>
          <w:p w14:paraId="426FBFC4" w14:textId="77777777" w:rsidR="0038638F" w:rsidRPr="008F37C6" w:rsidRDefault="0038638F" w:rsidP="0038638F">
            <w:pPr>
              <w:pStyle w:val="ListParagraph"/>
              <w:widowControl w:val="0"/>
              <w:numPr>
                <w:ilvl w:val="0"/>
                <w:numId w:val="19"/>
              </w:numPr>
              <w:autoSpaceDE w:val="0"/>
              <w:autoSpaceDN w:val="0"/>
              <w:adjustRightInd w:val="0"/>
              <w:rPr>
                <w:rFonts w:ascii="Trebuchet MS" w:hAnsi="Trebuchet MS"/>
              </w:rPr>
            </w:pPr>
            <w:r>
              <w:rPr>
                <w:rFonts w:ascii="Trebuchet MS" w:hAnsi="Trebuchet MS"/>
              </w:rPr>
              <w:t>Ymddygiad da iawn ar y cyfan</w:t>
            </w:r>
          </w:p>
          <w:p w14:paraId="66B83965" w14:textId="21F73A3B" w:rsidR="0038638F" w:rsidRPr="0038638F" w:rsidRDefault="0038638F" w:rsidP="0038638F">
            <w:pPr>
              <w:pStyle w:val="ListParagraph"/>
              <w:widowControl w:val="0"/>
              <w:numPr>
                <w:ilvl w:val="0"/>
                <w:numId w:val="19"/>
              </w:numPr>
              <w:autoSpaceDE w:val="0"/>
              <w:autoSpaceDN w:val="0"/>
              <w:adjustRightInd w:val="0"/>
              <w:rPr>
                <w:rFonts w:ascii="Trebuchet MS" w:hAnsi="Trebuchet MS"/>
              </w:rPr>
            </w:pPr>
            <w:r>
              <w:rPr>
                <w:rFonts w:ascii="Trebuchet MS" w:hAnsi="Trebuchet MS"/>
              </w:rPr>
              <w:t>ADY - bachgen â nam clyw yn y dosbarth - peiriant penodol yn cael ei ddefnyddio fel meicroffon a bu rhaid i’r athrawes ei ddefnyddio trwy gydol y wers</w:t>
            </w:r>
          </w:p>
        </w:tc>
      </w:tr>
      <w:tr w:rsidR="0038638F" w:rsidRPr="00C977D0" w14:paraId="6DB024A3" w14:textId="77777777" w:rsidTr="00506CA4">
        <w:tc>
          <w:tcPr>
            <w:tcW w:w="10343" w:type="dxa"/>
          </w:tcPr>
          <w:p w14:paraId="4BA13DC0" w14:textId="77777777" w:rsidR="0038638F" w:rsidRDefault="0038638F" w:rsidP="00506CA4">
            <w:pPr>
              <w:rPr>
                <w:rFonts w:ascii="Trebuchet MS" w:hAnsi="Trebuchet MS"/>
                <w:b/>
              </w:rPr>
            </w:pPr>
            <w:r>
              <w:rPr>
                <w:rFonts w:ascii="Trebuchet MS" w:hAnsi="Trebuchet MS"/>
                <w:b/>
              </w:rPr>
              <w:t>Amcanion</w:t>
            </w:r>
          </w:p>
          <w:p w14:paraId="03CACAB1" w14:textId="085EF0F5" w:rsidR="0038638F" w:rsidRPr="00184E43" w:rsidRDefault="00506CA4" w:rsidP="00506CA4">
            <w:pPr>
              <w:rPr>
                <w:rFonts w:ascii="Trebuchet MS" w:hAnsi="Trebuchet MS"/>
              </w:rPr>
            </w:pPr>
            <w:r>
              <w:rPr>
                <w:rFonts w:ascii="Trebuchet MS" w:hAnsi="Trebuchet MS" w:cs="Trebuchet MS"/>
              </w:rPr>
              <w:t>Beth sy’n digwydd yn yr amgylchedd addysgu sy’n cyfathrebu pwrpas y profiadau? Beth allwch ei arsylwi am y modd y mae gweithgareddau’r wers yn berthnasol at y pwrpasau hyn?</w:t>
            </w:r>
          </w:p>
          <w:p w14:paraId="15CE96E9" w14:textId="77777777" w:rsidR="0038638F" w:rsidRDefault="0038638F" w:rsidP="00506CA4">
            <w:pPr>
              <w:rPr>
                <w:rFonts w:ascii="Trebuchet MS" w:hAnsi="Trebuchet MS"/>
              </w:rPr>
            </w:pPr>
          </w:p>
          <w:p w14:paraId="31801B5F" w14:textId="77777777" w:rsidR="0038638F" w:rsidRDefault="0038638F" w:rsidP="0038638F">
            <w:pPr>
              <w:pStyle w:val="ListParagraph"/>
              <w:widowControl w:val="0"/>
              <w:numPr>
                <w:ilvl w:val="0"/>
                <w:numId w:val="22"/>
              </w:numPr>
              <w:autoSpaceDE w:val="0"/>
              <w:autoSpaceDN w:val="0"/>
              <w:adjustRightInd w:val="0"/>
              <w:rPr>
                <w:rFonts w:ascii="Trebuchet MS" w:hAnsi="Trebuchet MS"/>
              </w:rPr>
            </w:pPr>
            <w:r w:rsidRPr="008F37C6">
              <w:rPr>
                <w:rFonts w:ascii="Trebuchet MS" w:hAnsi="Trebuchet MS"/>
              </w:rPr>
              <w:t>Athro wedi gosod allan amcanion clir ar gyfer y wers.</w:t>
            </w:r>
          </w:p>
          <w:p w14:paraId="1AA6E43B" w14:textId="77777777" w:rsidR="0038638F" w:rsidRPr="008F37C6" w:rsidRDefault="0038638F" w:rsidP="0038638F">
            <w:pPr>
              <w:pStyle w:val="ListParagraph"/>
              <w:widowControl w:val="0"/>
              <w:numPr>
                <w:ilvl w:val="0"/>
                <w:numId w:val="22"/>
              </w:numPr>
              <w:autoSpaceDE w:val="0"/>
              <w:autoSpaceDN w:val="0"/>
              <w:adjustRightInd w:val="0"/>
              <w:rPr>
                <w:rFonts w:ascii="Trebuchet MS" w:hAnsi="Trebuchet MS"/>
              </w:rPr>
            </w:pPr>
            <w:r w:rsidRPr="008F37C6">
              <w:rPr>
                <w:rFonts w:ascii="Trebuchet MS" w:hAnsi="Trebuchet MS"/>
              </w:rPr>
              <w:t>Disgwyliadau ymddygiad wedi esbonio.</w:t>
            </w:r>
          </w:p>
          <w:p w14:paraId="0F8E614F" w14:textId="77777777" w:rsidR="0038638F" w:rsidRPr="00C977D0" w:rsidRDefault="0038638F" w:rsidP="00506CA4">
            <w:pPr>
              <w:rPr>
                <w:rFonts w:ascii="Trebuchet MS" w:hAnsi="Trebuchet MS"/>
              </w:rPr>
            </w:pPr>
          </w:p>
          <w:p w14:paraId="6437DE2D" w14:textId="77777777" w:rsidR="0038638F" w:rsidRPr="00C977D0" w:rsidRDefault="0038638F" w:rsidP="00506CA4">
            <w:pPr>
              <w:rPr>
                <w:rFonts w:ascii="Trebuchet MS" w:hAnsi="Trebuchet MS"/>
              </w:rPr>
            </w:pPr>
          </w:p>
          <w:p w14:paraId="4E535351" w14:textId="77777777" w:rsidR="0038638F" w:rsidRPr="00C977D0" w:rsidRDefault="0038638F" w:rsidP="00506CA4">
            <w:pPr>
              <w:rPr>
                <w:rFonts w:ascii="Trebuchet MS" w:hAnsi="Trebuchet MS"/>
              </w:rPr>
            </w:pPr>
          </w:p>
        </w:tc>
      </w:tr>
      <w:tr w:rsidR="0038638F" w:rsidRPr="00C977D0" w14:paraId="699C0D35" w14:textId="77777777" w:rsidTr="00506CA4">
        <w:tc>
          <w:tcPr>
            <w:tcW w:w="10343" w:type="dxa"/>
          </w:tcPr>
          <w:p w14:paraId="197A75BB" w14:textId="77777777" w:rsidR="0038638F" w:rsidRDefault="0038638F" w:rsidP="00506CA4">
            <w:pPr>
              <w:rPr>
                <w:rFonts w:ascii="Trebuchet MS" w:hAnsi="Trebuchet MS"/>
                <w:b/>
              </w:rPr>
            </w:pPr>
            <w:r>
              <w:rPr>
                <w:rFonts w:ascii="Trebuchet MS" w:hAnsi="Trebuchet MS"/>
                <w:b/>
              </w:rPr>
              <w:t>Cyfeiriad</w:t>
            </w:r>
          </w:p>
          <w:p w14:paraId="0A034BCC" w14:textId="79DC0BC8" w:rsidR="0038638F" w:rsidRPr="00184E43" w:rsidRDefault="00506CA4" w:rsidP="00506CA4">
            <w:pPr>
              <w:rPr>
                <w:rFonts w:ascii="Trebuchet MS" w:hAnsi="Trebuchet MS"/>
              </w:rPr>
            </w:pPr>
            <w:r>
              <w:rPr>
                <w:rFonts w:ascii="Trebuchet MS" w:hAnsi="Trebuchet MS" w:cs="Trebuchet MS"/>
              </w:rPr>
              <w:t>(Beth ellir ei arsylwi sy’n helpu dysgwyr i ddeall yr hyn maent yn ymwneud ag ef)?</w:t>
            </w:r>
          </w:p>
          <w:p w14:paraId="3B7F81D0" w14:textId="77777777" w:rsidR="0038638F" w:rsidRDefault="0038638F" w:rsidP="00506CA4">
            <w:pPr>
              <w:rPr>
                <w:rFonts w:ascii="Trebuchet MS" w:hAnsi="Trebuchet MS"/>
              </w:rPr>
            </w:pPr>
          </w:p>
          <w:p w14:paraId="25A3E4F3" w14:textId="77777777" w:rsidR="0038638F" w:rsidRDefault="0038638F" w:rsidP="00506CA4">
            <w:pPr>
              <w:rPr>
                <w:rFonts w:ascii="Trebuchet MS" w:hAnsi="Trebuchet MS"/>
              </w:rPr>
            </w:pPr>
            <w:r>
              <w:rPr>
                <w:rFonts w:ascii="Trebuchet MS" w:hAnsi="Trebuchet MS"/>
              </w:rPr>
              <w:t>Adnoddau: Llyfrau, pecynnau gwaith</w:t>
            </w:r>
          </w:p>
          <w:p w14:paraId="1B9316B2" w14:textId="77777777" w:rsidR="0038638F" w:rsidRDefault="0038638F" w:rsidP="00506CA4">
            <w:pPr>
              <w:rPr>
                <w:rFonts w:ascii="Trebuchet MS" w:hAnsi="Trebuchet MS"/>
              </w:rPr>
            </w:pPr>
            <w:r>
              <w:rPr>
                <w:rFonts w:ascii="Trebuchet MS" w:hAnsi="Trebuchet MS"/>
              </w:rPr>
              <w:t>Cyd-ddarllen wrth i’r athro ddarllen o’r pecyn</w:t>
            </w:r>
          </w:p>
          <w:p w14:paraId="74DA6B06" w14:textId="77777777" w:rsidR="0038638F" w:rsidRDefault="0038638F" w:rsidP="00506CA4">
            <w:pPr>
              <w:rPr>
                <w:rFonts w:ascii="Trebuchet MS" w:hAnsi="Trebuchet MS"/>
              </w:rPr>
            </w:pPr>
          </w:p>
          <w:p w14:paraId="7A48C681" w14:textId="47171B69" w:rsidR="0038638F" w:rsidRDefault="00506CA4" w:rsidP="00506CA4">
            <w:pPr>
              <w:rPr>
                <w:rFonts w:ascii="Trebuchet MS" w:hAnsi="Trebuchet MS"/>
              </w:rPr>
            </w:pPr>
            <w:r>
              <w:rPr>
                <w:rFonts w:ascii="Trebuchet MS" w:hAnsi="Trebuchet MS" w:cs="Trebuchet MS"/>
              </w:rPr>
              <w:t>Athro yn ailadrodd ac yn holi’r disgyblion am brif bwyntiau sy’n codi yn y gwaith ac yn gofyn iddyn nhw wneud nodiadau adolygu.</w:t>
            </w:r>
          </w:p>
          <w:p w14:paraId="54F4307C" w14:textId="77777777" w:rsidR="0038638F" w:rsidRDefault="0038638F" w:rsidP="00506CA4">
            <w:pPr>
              <w:rPr>
                <w:rFonts w:ascii="Trebuchet MS" w:hAnsi="Trebuchet MS"/>
              </w:rPr>
            </w:pPr>
          </w:p>
          <w:p w14:paraId="36F4D4FF" w14:textId="77777777" w:rsidR="0038638F" w:rsidRPr="00C977D0" w:rsidRDefault="0038638F" w:rsidP="00506CA4">
            <w:pPr>
              <w:rPr>
                <w:rFonts w:ascii="Trebuchet MS" w:hAnsi="Trebuchet MS"/>
              </w:rPr>
            </w:pPr>
          </w:p>
        </w:tc>
      </w:tr>
      <w:tr w:rsidR="0038638F" w:rsidRPr="00C977D0" w14:paraId="3BF24A22" w14:textId="77777777" w:rsidTr="00506CA4">
        <w:tc>
          <w:tcPr>
            <w:tcW w:w="10343" w:type="dxa"/>
          </w:tcPr>
          <w:p w14:paraId="22B38A8A" w14:textId="77777777" w:rsidR="0038638F" w:rsidRDefault="0038638F" w:rsidP="00506CA4">
            <w:pPr>
              <w:rPr>
                <w:rFonts w:ascii="Trebuchet MS" w:hAnsi="Trebuchet MS"/>
                <w:b/>
              </w:rPr>
            </w:pPr>
            <w:r>
              <w:rPr>
                <w:rFonts w:ascii="Trebuchet MS" w:hAnsi="Trebuchet MS"/>
                <w:b/>
              </w:rPr>
              <w:t>Mynediad a her</w:t>
            </w:r>
          </w:p>
          <w:p w14:paraId="5CD69344" w14:textId="0C5A7886" w:rsidR="0038638F" w:rsidRPr="00184E43" w:rsidRDefault="00506CA4" w:rsidP="00506CA4">
            <w:pPr>
              <w:rPr>
                <w:rFonts w:ascii="Trebuchet MS" w:hAnsi="Trebuchet MS"/>
              </w:rPr>
            </w:pPr>
            <w:r>
              <w:rPr>
                <w:rFonts w:ascii="Trebuchet MS" w:hAnsi="Trebuchet MS" w:cs="Trebuchet MS"/>
              </w:rPr>
              <w:t>Beth ellir ei arsylwi yn yr amgylchfyd sy’n galluogi ymglymiad dysgwyr? Beth ellir ei arsylwi ar lefelau her?</w:t>
            </w:r>
          </w:p>
          <w:p w14:paraId="2EDC8E51" w14:textId="77777777" w:rsidR="0038638F" w:rsidRDefault="0038638F" w:rsidP="00506CA4">
            <w:pPr>
              <w:rPr>
                <w:rFonts w:ascii="Trebuchet MS" w:hAnsi="Trebuchet MS"/>
              </w:rPr>
            </w:pPr>
          </w:p>
          <w:p w14:paraId="5E4C8181" w14:textId="643C020C" w:rsidR="0038638F" w:rsidRDefault="00506CA4" w:rsidP="00506CA4">
            <w:pPr>
              <w:rPr>
                <w:rFonts w:ascii="Trebuchet MS" w:hAnsi="Trebuchet MS"/>
              </w:rPr>
            </w:pPr>
            <w:r>
              <w:rPr>
                <w:rFonts w:ascii="Trebuchet MS" w:hAnsi="Trebuchet MS" w:cs="Trebuchet MS"/>
              </w:rPr>
              <w:t>Rhai disgyblion wedi deall y bennod flaenorol yn well nag eraill felly rhaid ail-esbonio.</w:t>
            </w:r>
          </w:p>
          <w:p w14:paraId="38112807" w14:textId="77777777" w:rsidR="0038638F" w:rsidRDefault="0038638F" w:rsidP="00506CA4">
            <w:pPr>
              <w:rPr>
                <w:rFonts w:ascii="Trebuchet MS" w:hAnsi="Trebuchet MS"/>
              </w:rPr>
            </w:pPr>
            <w:r>
              <w:rPr>
                <w:rFonts w:ascii="Trebuchet MS" w:hAnsi="Trebuchet MS"/>
              </w:rPr>
              <w:t>Gwaith wedi’i gyflawni gan bawb.</w:t>
            </w:r>
          </w:p>
          <w:p w14:paraId="0539592E" w14:textId="77777777" w:rsidR="0038638F" w:rsidRDefault="0038638F" w:rsidP="00506CA4">
            <w:pPr>
              <w:rPr>
                <w:rFonts w:ascii="Trebuchet MS" w:hAnsi="Trebuchet MS"/>
              </w:rPr>
            </w:pPr>
            <w:r>
              <w:rPr>
                <w:rFonts w:ascii="Trebuchet MS" w:hAnsi="Trebuchet MS"/>
              </w:rPr>
              <w:t>Dewis disgyblion ar hap i ddarllen allan yn unigol un wrth un.</w:t>
            </w:r>
          </w:p>
          <w:p w14:paraId="041EFBE0" w14:textId="77777777" w:rsidR="0038638F" w:rsidRDefault="0038638F" w:rsidP="00506CA4">
            <w:pPr>
              <w:rPr>
                <w:rFonts w:ascii="Trebuchet MS" w:hAnsi="Trebuchet MS"/>
              </w:rPr>
            </w:pPr>
            <w:r>
              <w:rPr>
                <w:rFonts w:ascii="Trebuchet MS" w:hAnsi="Trebuchet MS"/>
              </w:rPr>
              <w:t>Sgiliau darllen rhai yn well nag eraill.</w:t>
            </w:r>
          </w:p>
          <w:p w14:paraId="33B182C3" w14:textId="77777777" w:rsidR="0038638F" w:rsidRPr="00C977D0" w:rsidRDefault="0038638F" w:rsidP="00506CA4">
            <w:pPr>
              <w:rPr>
                <w:rFonts w:ascii="Trebuchet MS" w:hAnsi="Trebuchet MS"/>
              </w:rPr>
            </w:pPr>
          </w:p>
        </w:tc>
      </w:tr>
      <w:tr w:rsidR="0038638F" w:rsidRPr="00C977D0" w14:paraId="104A289A" w14:textId="77777777" w:rsidTr="00506CA4">
        <w:tc>
          <w:tcPr>
            <w:tcW w:w="10343" w:type="dxa"/>
          </w:tcPr>
          <w:p w14:paraId="5912C547" w14:textId="77777777" w:rsidR="0038638F" w:rsidRDefault="0038638F" w:rsidP="00506CA4">
            <w:pPr>
              <w:rPr>
                <w:rFonts w:ascii="Trebuchet MS" w:hAnsi="Trebuchet MS"/>
                <w:b/>
              </w:rPr>
            </w:pPr>
            <w:r>
              <w:rPr>
                <w:rFonts w:ascii="Trebuchet MS" w:hAnsi="Trebuchet MS"/>
                <w:b/>
              </w:rPr>
              <w:t>Asesu</w:t>
            </w:r>
          </w:p>
          <w:p w14:paraId="40272735" w14:textId="54039C65" w:rsidR="0038638F" w:rsidRPr="00CF1F4A" w:rsidRDefault="00506CA4" w:rsidP="00506CA4">
            <w:pPr>
              <w:rPr>
                <w:rFonts w:ascii="Trebuchet MS" w:hAnsi="Trebuchet MS"/>
              </w:rPr>
            </w:pPr>
            <w:r>
              <w:rPr>
                <w:rFonts w:ascii="Trebuchet MS" w:hAnsi="Trebuchet MS" w:cs="Trebuchet MS"/>
              </w:rPr>
              <w:t>(Gellir arsylwi unrhyw beth ar sut defnyddir gwybodaeth flaenorol dysgwyr?</w:t>
            </w:r>
          </w:p>
          <w:p w14:paraId="3918041B" w14:textId="2BDCAFE8" w:rsidR="0038638F" w:rsidRPr="00CF1F4A" w:rsidRDefault="00506CA4" w:rsidP="00506CA4">
            <w:pPr>
              <w:rPr>
                <w:rFonts w:ascii="Trebuchet MS" w:hAnsi="Trebuchet MS"/>
              </w:rPr>
            </w:pPr>
            <w:r>
              <w:rPr>
                <w:rFonts w:ascii="Trebuchet MS" w:hAnsi="Trebuchet MS" w:cs="Trebuchet MS"/>
              </w:rPr>
              <w:t>Gellir arsylwi ar unrhyw beth mewn perthynas â datblygu gwybodaeth yn ystod neu ar ôl y profiad)?</w:t>
            </w:r>
          </w:p>
          <w:p w14:paraId="69625034" w14:textId="77777777" w:rsidR="0038638F" w:rsidRDefault="0038638F" w:rsidP="00506CA4">
            <w:pPr>
              <w:rPr>
                <w:rFonts w:ascii="Trebuchet MS" w:hAnsi="Trebuchet MS"/>
              </w:rPr>
            </w:pPr>
          </w:p>
          <w:p w14:paraId="7BABD745" w14:textId="5012CE43" w:rsidR="0038638F" w:rsidRDefault="00506CA4" w:rsidP="0038638F">
            <w:pPr>
              <w:pStyle w:val="ListParagraph"/>
              <w:widowControl w:val="0"/>
              <w:numPr>
                <w:ilvl w:val="0"/>
                <w:numId w:val="21"/>
              </w:numPr>
              <w:autoSpaceDE w:val="0"/>
              <w:autoSpaceDN w:val="0"/>
              <w:adjustRightInd w:val="0"/>
              <w:rPr>
                <w:rFonts w:ascii="Trebuchet MS" w:hAnsi="Trebuchet MS"/>
              </w:rPr>
            </w:pPr>
            <w:r>
              <w:rPr>
                <w:rFonts w:ascii="Trebuchet MS" w:hAnsi="Trebuchet MS" w:cs="Trebuchet MS"/>
              </w:rPr>
              <w:t>Athrawes yn gofyn i’r plant rhoi bys bawd i fyny, yn ganolig neu i lawr os oeddent yn teimlo ei bod nhw wedi deall y bennod flaenorol.</w:t>
            </w:r>
          </w:p>
          <w:p w14:paraId="0A6E5FFD" w14:textId="665B265B" w:rsidR="0038638F" w:rsidRPr="004F1196" w:rsidRDefault="00506CA4" w:rsidP="0038638F">
            <w:pPr>
              <w:pStyle w:val="ListParagraph"/>
              <w:widowControl w:val="0"/>
              <w:numPr>
                <w:ilvl w:val="0"/>
                <w:numId w:val="21"/>
              </w:numPr>
              <w:autoSpaceDE w:val="0"/>
              <w:autoSpaceDN w:val="0"/>
              <w:adjustRightInd w:val="0"/>
              <w:rPr>
                <w:rFonts w:ascii="Trebuchet MS" w:hAnsi="Trebuchet MS"/>
              </w:rPr>
            </w:pPr>
            <w:r>
              <w:rPr>
                <w:rFonts w:ascii="Trebuchet MS" w:hAnsi="Trebuchet MS" w:cs="Trebuchet MS"/>
              </w:rPr>
              <w:t>Athrawes yn dewis disgyblion ar hap i ateb cwestiynau.</w:t>
            </w:r>
          </w:p>
          <w:p w14:paraId="4765325E" w14:textId="77777777" w:rsidR="0038638F" w:rsidRPr="00C977D0" w:rsidRDefault="0038638F" w:rsidP="00506CA4">
            <w:pPr>
              <w:rPr>
                <w:rFonts w:ascii="Trebuchet MS" w:hAnsi="Trebuchet MS"/>
              </w:rPr>
            </w:pPr>
          </w:p>
        </w:tc>
      </w:tr>
      <w:tr w:rsidR="0038638F" w:rsidRPr="00C977D0" w14:paraId="62C6FDEA" w14:textId="77777777" w:rsidTr="00506CA4">
        <w:tc>
          <w:tcPr>
            <w:tcW w:w="10343" w:type="dxa"/>
          </w:tcPr>
          <w:p w14:paraId="0804575E" w14:textId="77777777" w:rsidR="0038638F" w:rsidRDefault="0038638F" w:rsidP="00506CA4">
            <w:pPr>
              <w:rPr>
                <w:rFonts w:ascii="Trebuchet MS" w:hAnsi="Trebuchet MS"/>
                <w:b/>
              </w:rPr>
            </w:pPr>
            <w:r>
              <w:rPr>
                <w:rFonts w:ascii="Trebuchet MS" w:hAnsi="Trebuchet MS"/>
                <w:b/>
              </w:rPr>
              <w:t>Pethau penodol / Digwyddiadau critigol</w:t>
            </w:r>
          </w:p>
          <w:p w14:paraId="29986633" w14:textId="54FF130A" w:rsidR="0038638F" w:rsidRPr="00EE2826" w:rsidRDefault="00506CA4" w:rsidP="00506CA4">
            <w:pPr>
              <w:rPr>
                <w:rFonts w:ascii="Trebuchet MS" w:hAnsi="Trebuchet MS"/>
              </w:rPr>
            </w:pPr>
            <w:r>
              <w:rPr>
                <w:rFonts w:ascii="Trebuchet MS" w:hAnsi="Trebuchet MS" w:cs="Trebuchet MS"/>
              </w:rPr>
              <w:t>(A oes eiliadau sy’n peri i chi ystyried agweddau o arfer pan dewch ar eu traws yn dysgu’r dyfodol)?</w:t>
            </w:r>
          </w:p>
          <w:p w14:paraId="56957D14" w14:textId="77777777" w:rsidR="0038638F" w:rsidRDefault="0038638F" w:rsidP="00506CA4">
            <w:pPr>
              <w:rPr>
                <w:rFonts w:ascii="Trebuchet MS" w:hAnsi="Trebuchet MS"/>
              </w:rPr>
            </w:pPr>
          </w:p>
          <w:p w14:paraId="3FEC5E34" w14:textId="7EE12B92" w:rsidR="0038638F" w:rsidRDefault="00506CA4" w:rsidP="00506CA4">
            <w:pPr>
              <w:rPr>
                <w:rFonts w:ascii="Trebuchet MS" w:hAnsi="Trebuchet MS"/>
              </w:rPr>
            </w:pPr>
            <w:r>
              <w:rPr>
                <w:rFonts w:ascii="Trebuchet MS" w:hAnsi="Trebuchet MS" w:cs="Trebuchet MS"/>
              </w:rPr>
              <w:t>1) Lot o weiddi allan yn ystod y cyfnod darllen, diffyg canolbwyntio a rhwystredigaeth wrth i gyfoedion llai galluog ddarllen = pwysau ar y disgyblion oedd yn darllen allan yn uchel.</w:t>
            </w:r>
          </w:p>
          <w:p w14:paraId="69E6C6FB" w14:textId="77777777" w:rsidR="0038638F" w:rsidRDefault="0038638F" w:rsidP="00506CA4">
            <w:pPr>
              <w:rPr>
                <w:rFonts w:ascii="Trebuchet MS" w:hAnsi="Trebuchet MS"/>
              </w:rPr>
            </w:pPr>
          </w:p>
          <w:p w14:paraId="556C8012" w14:textId="77777777" w:rsidR="0038638F" w:rsidRDefault="0038638F" w:rsidP="00506CA4">
            <w:pPr>
              <w:rPr>
                <w:rFonts w:ascii="Trebuchet MS" w:hAnsi="Trebuchet MS"/>
              </w:rPr>
            </w:pPr>
            <w:r>
              <w:rPr>
                <w:rFonts w:ascii="Trebuchet MS" w:hAnsi="Trebuchet MS"/>
              </w:rPr>
              <w:t>2) ADY- Bachgen methu clywed y fideo - pwyso’i ben ar y bwrdd ac yn colli diddordeb.</w:t>
            </w:r>
          </w:p>
          <w:p w14:paraId="3E7A1A2A" w14:textId="77777777" w:rsidR="0038638F" w:rsidRPr="00C977D0" w:rsidRDefault="0038638F" w:rsidP="00506CA4">
            <w:pPr>
              <w:rPr>
                <w:rFonts w:ascii="Trebuchet MS" w:hAnsi="Trebuchet MS"/>
              </w:rPr>
            </w:pPr>
          </w:p>
          <w:p w14:paraId="6D4A9F1D" w14:textId="77777777" w:rsidR="0038638F" w:rsidRPr="00C977D0" w:rsidRDefault="0038638F" w:rsidP="00506CA4">
            <w:pPr>
              <w:rPr>
                <w:rFonts w:ascii="Trebuchet MS" w:hAnsi="Trebuchet MS"/>
              </w:rPr>
            </w:pPr>
          </w:p>
        </w:tc>
      </w:tr>
    </w:tbl>
    <w:p w14:paraId="0707E6E2" w14:textId="77777777" w:rsidR="0038638F" w:rsidRPr="00C977D0" w:rsidRDefault="0038638F" w:rsidP="0038638F">
      <w:pPr>
        <w:rPr>
          <w:rFonts w:ascii="Trebuchet MS" w:hAnsi="Trebuchet MS"/>
        </w:rPr>
      </w:pPr>
    </w:p>
    <w:p w14:paraId="55311CA7" w14:textId="77777777" w:rsidR="0038638F" w:rsidRPr="00F23813" w:rsidRDefault="0038638F" w:rsidP="0038638F"/>
    <w:p w14:paraId="5825277B" w14:textId="396F3542" w:rsidR="0038638F" w:rsidRDefault="00506CA4" w:rsidP="0038638F">
      <w:pPr>
        <w:rPr>
          <w:rFonts w:cstheme="minorHAnsi"/>
          <w:b/>
          <w:color w:val="000000" w:themeColor="text1"/>
          <w:sz w:val="22"/>
          <w:szCs w:val="22"/>
        </w:rPr>
      </w:pPr>
      <w:r>
        <w:rPr>
          <w:rFonts w:ascii="Calibri" w:hAnsi="Calibri" w:cs="Calibri"/>
          <w:b/>
          <w:bCs/>
          <w:color w:val="000000"/>
          <w:sz w:val="22"/>
          <w:szCs w:val="22"/>
        </w:rPr>
        <w:t>COFNOD ADNABOD DIGWYDDIAD CRITIGOL</w:t>
      </w:r>
    </w:p>
    <w:p w14:paraId="24687A58" w14:textId="77777777" w:rsidR="0038638F" w:rsidRDefault="0038638F" w:rsidP="0038638F">
      <w:pPr>
        <w:rPr>
          <w:rFonts w:cstheme="minorHAnsi"/>
          <w:sz w:val="22"/>
          <w:szCs w:val="22"/>
        </w:rPr>
      </w:pPr>
    </w:p>
    <w:tbl>
      <w:tblPr>
        <w:tblStyle w:val="TableGrid"/>
        <w:tblW w:w="0" w:type="auto"/>
        <w:tblLook w:val="04A0" w:firstRow="1" w:lastRow="0" w:firstColumn="1" w:lastColumn="0" w:noHBand="0" w:noVBand="1"/>
      </w:tblPr>
      <w:tblGrid>
        <w:gridCol w:w="1810"/>
        <w:gridCol w:w="7540"/>
      </w:tblGrid>
      <w:tr w:rsidR="0038638F" w14:paraId="4650975E" w14:textId="77777777" w:rsidTr="00506CA4">
        <w:tc>
          <w:tcPr>
            <w:tcW w:w="1838" w:type="dxa"/>
          </w:tcPr>
          <w:p w14:paraId="572A4195" w14:textId="75A38E73" w:rsidR="0038638F" w:rsidRDefault="00506CA4" w:rsidP="00506CA4">
            <w:pPr>
              <w:rPr>
                <w:rFonts w:asciiTheme="minorHAnsi" w:hAnsiTheme="minorHAnsi" w:cstheme="minorHAnsi"/>
                <w:b/>
                <w:bCs/>
              </w:rPr>
            </w:pPr>
            <w:r>
              <w:rPr>
                <w:rFonts w:cs="Calibri"/>
                <w:b/>
                <w:bCs/>
              </w:rPr>
              <w:t>Manylion perthnasol at gyd-destun yr ymchwil.</w:t>
            </w:r>
          </w:p>
          <w:p w14:paraId="0B22D323" w14:textId="77777777" w:rsidR="0038638F" w:rsidRDefault="0038638F" w:rsidP="00506CA4">
            <w:pPr>
              <w:rPr>
                <w:rFonts w:asciiTheme="minorHAnsi" w:hAnsiTheme="minorHAnsi" w:cstheme="minorHAnsi"/>
                <w:b/>
                <w:bCs/>
              </w:rPr>
            </w:pPr>
          </w:p>
          <w:p w14:paraId="520AAFAB" w14:textId="77777777" w:rsidR="0038638F" w:rsidRPr="0077299F" w:rsidRDefault="0038638F" w:rsidP="00506CA4">
            <w:pPr>
              <w:rPr>
                <w:rFonts w:asciiTheme="minorHAnsi" w:hAnsiTheme="minorHAnsi" w:cstheme="minorHAnsi"/>
                <w:bCs/>
              </w:rPr>
            </w:pPr>
            <w:r w:rsidRPr="0077299F">
              <w:rPr>
                <w:rFonts w:asciiTheme="minorHAnsi" w:hAnsiTheme="minorHAnsi" w:cstheme="minorHAnsi"/>
                <w:bCs/>
              </w:rPr>
              <w:t>Dyddiad/amser.</w:t>
            </w:r>
          </w:p>
          <w:p w14:paraId="7F0217AC" w14:textId="77777777" w:rsidR="0038638F" w:rsidRDefault="0038638F" w:rsidP="00506CA4">
            <w:pPr>
              <w:rPr>
                <w:rFonts w:asciiTheme="minorHAnsi" w:hAnsiTheme="minorHAnsi" w:cstheme="minorHAnsi"/>
                <w:bCs/>
              </w:rPr>
            </w:pPr>
            <w:r w:rsidRPr="0077299F">
              <w:rPr>
                <w:rFonts w:asciiTheme="minorHAnsi" w:hAnsiTheme="minorHAnsi" w:cstheme="minorHAnsi"/>
                <w:bCs/>
              </w:rPr>
              <w:t>Oed/cyfnod y grŵp</w:t>
            </w:r>
            <w:r>
              <w:rPr>
                <w:rFonts w:asciiTheme="minorHAnsi" w:hAnsiTheme="minorHAnsi" w:cstheme="minorHAnsi"/>
                <w:bCs/>
              </w:rPr>
              <w:t>.</w:t>
            </w:r>
          </w:p>
          <w:p w14:paraId="0E53188C" w14:textId="77777777" w:rsidR="0038638F" w:rsidRDefault="0038638F" w:rsidP="00506CA4">
            <w:pPr>
              <w:rPr>
                <w:rFonts w:asciiTheme="minorHAnsi" w:hAnsiTheme="minorHAnsi" w:cstheme="minorHAnsi"/>
                <w:bCs/>
              </w:rPr>
            </w:pPr>
            <w:r>
              <w:rPr>
                <w:rFonts w:asciiTheme="minorHAnsi" w:hAnsiTheme="minorHAnsi" w:cstheme="minorHAnsi"/>
                <w:bCs/>
              </w:rPr>
              <w:t>Ymglymiad pobl.</w:t>
            </w:r>
          </w:p>
          <w:p w14:paraId="24E17E77" w14:textId="28975B40" w:rsidR="0038638F" w:rsidRPr="0077299F" w:rsidRDefault="00506CA4" w:rsidP="00506CA4">
            <w:pPr>
              <w:rPr>
                <w:rFonts w:asciiTheme="minorHAnsi" w:hAnsiTheme="minorHAnsi" w:cstheme="minorHAnsi"/>
                <w:bCs/>
              </w:rPr>
            </w:pPr>
            <w:r>
              <w:rPr>
                <w:rFonts w:cs="Calibri"/>
              </w:rPr>
              <w:t>Gwybodaeth gyd-destunol o’r nodiadau maes.</w:t>
            </w:r>
          </w:p>
          <w:p w14:paraId="79BD5945" w14:textId="77777777" w:rsidR="0038638F" w:rsidRPr="00565378" w:rsidRDefault="0038638F" w:rsidP="00506CA4">
            <w:pPr>
              <w:rPr>
                <w:rFonts w:asciiTheme="minorHAnsi" w:hAnsiTheme="minorHAnsi" w:cstheme="minorHAnsi"/>
                <w:i/>
                <w:iCs/>
              </w:rPr>
            </w:pPr>
          </w:p>
        </w:tc>
        <w:tc>
          <w:tcPr>
            <w:tcW w:w="8505" w:type="dxa"/>
          </w:tcPr>
          <w:p w14:paraId="70169530" w14:textId="77777777" w:rsidR="0038638F" w:rsidRPr="00941C18" w:rsidRDefault="0038638F" w:rsidP="00506CA4">
            <w:pPr>
              <w:rPr>
                <w:rFonts w:ascii="Arial" w:hAnsi="Arial" w:cs="Arial"/>
              </w:rPr>
            </w:pPr>
            <w:r w:rsidRPr="00941C18">
              <w:rPr>
                <w:rFonts w:ascii="Arial" w:hAnsi="Arial" w:cs="Arial"/>
              </w:rPr>
              <w:t xml:space="preserve">30.09.20 </w:t>
            </w:r>
          </w:p>
          <w:p w14:paraId="2D664CA6" w14:textId="77777777" w:rsidR="0038638F" w:rsidRPr="00941C18" w:rsidRDefault="0038638F" w:rsidP="00506CA4">
            <w:pPr>
              <w:rPr>
                <w:rFonts w:ascii="Arial" w:hAnsi="Arial" w:cs="Arial"/>
              </w:rPr>
            </w:pPr>
            <w:r w:rsidRPr="00941C18">
              <w:rPr>
                <w:rFonts w:ascii="Arial" w:hAnsi="Arial" w:cs="Arial"/>
              </w:rPr>
              <w:t xml:space="preserve">Gwers </w:t>
            </w:r>
            <w:r>
              <w:rPr>
                <w:rFonts w:ascii="Arial" w:hAnsi="Arial" w:cs="Arial"/>
              </w:rPr>
              <w:t>4</w:t>
            </w:r>
          </w:p>
          <w:p w14:paraId="489739AC" w14:textId="77777777" w:rsidR="0038638F" w:rsidRPr="00941C18" w:rsidRDefault="0038638F" w:rsidP="00506CA4">
            <w:pPr>
              <w:rPr>
                <w:rFonts w:ascii="Trebuchet MS" w:hAnsi="Trebuchet MS"/>
              </w:rPr>
            </w:pPr>
            <w:r w:rsidRPr="00941C18">
              <w:rPr>
                <w:rFonts w:ascii="Arial" w:hAnsi="Arial" w:cs="Arial"/>
              </w:rPr>
              <w:t xml:space="preserve">Blwyddyn 7 </w:t>
            </w:r>
          </w:p>
          <w:p w14:paraId="6C8C4C41" w14:textId="77777777" w:rsidR="0038638F" w:rsidRDefault="0038638F" w:rsidP="00506CA4">
            <w:pPr>
              <w:rPr>
                <w:rFonts w:ascii="Trebuchet MS" w:hAnsi="Trebuchet MS"/>
              </w:rPr>
            </w:pPr>
          </w:p>
          <w:p w14:paraId="5D565279" w14:textId="77777777" w:rsidR="0038638F"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Gwers Iaith Saesneg</w:t>
            </w:r>
          </w:p>
          <w:p w14:paraId="53A6C558" w14:textId="77777777" w:rsidR="0038638F" w:rsidRPr="00941C18"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Gallu cymysg</w:t>
            </w:r>
          </w:p>
          <w:p w14:paraId="3FEDB58F" w14:textId="77777777" w:rsidR="0038638F"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Dechrau’r flwyddyn ysgol</w:t>
            </w:r>
          </w:p>
          <w:p w14:paraId="1D5AFAB4" w14:textId="77777777" w:rsidR="0038638F" w:rsidRPr="008F37C6" w:rsidRDefault="0038638F" w:rsidP="0038638F">
            <w:pPr>
              <w:pStyle w:val="ListParagraph"/>
              <w:widowControl w:val="0"/>
              <w:numPr>
                <w:ilvl w:val="0"/>
                <w:numId w:val="18"/>
              </w:numPr>
              <w:autoSpaceDE w:val="0"/>
              <w:autoSpaceDN w:val="0"/>
              <w:adjustRightInd w:val="0"/>
              <w:rPr>
                <w:rFonts w:ascii="Trebuchet MS" w:hAnsi="Trebuchet MS"/>
              </w:rPr>
            </w:pPr>
            <w:r>
              <w:rPr>
                <w:rFonts w:ascii="Trebuchet MS" w:hAnsi="Trebuchet MS"/>
              </w:rPr>
              <w:t>Plentyn ADY - nam clyw</w:t>
            </w:r>
          </w:p>
        </w:tc>
      </w:tr>
      <w:tr w:rsidR="0038638F" w14:paraId="1BD3CFD3" w14:textId="77777777" w:rsidTr="00506CA4">
        <w:tc>
          <w:tcPr>
            <w:tcW w:w="1838" w:type="dxa"/>
          </w:tcPr>
          <w:p w14:paraId="1CCBD208" w14:textId="622FD8D6" w:rsidR="0038638F" w:rsidRDefault="00506CA4" w:rsidP="00506CA4">
            <w:pPr>
              <w:rPr>
                <w:rFonts w:asciiTheme="minorHAnsi" w:hAnsiTheme="minorHAnsi" w:cstheme="minorHAnsi"/>
                <w:i/>
                <w:iCs/>
              </w:rPr>
            </w:pPr>
            <w:r>
              <w:rPr>
                <w:rFonts w:cs="Calibri"/>
                <w:i/>
                <w:iCs/>
              </w:rPr>
              <w:t>Beth ddigwyddodd? Disgrifiad manwl o’r hyn a welsoch a’r meddyliau ar bedagogaeth ag arfer a ddaeth atoch fel canlyniad, wrth edrych ymlaen at eich maes ymchwil.</w:t>
            </w:r>
          </w:p>
          <w:p w14:paraId="5245516D" w14:textId="77777777" w:rsidR="0038638F" w:rsidRPr="00565378" w:rsidRDefault="0038638F" w:rsidP="00506CA4">
            <w:pPr>
              <w:rPr>
                <w:rFonts w:asciiTheme="minorHAnsi" w:hAnsiTheme="minorHAnsi" w:cstheme="minorHAnsi"/>
                <w:i/>
                <w:iCs/>
              </w:rPr>
            </w:pPr>
          </w:p>
        </w:tc>
        <w:tc>
          <w:tcPr>
            <w:tcW w:w="8505" w:type="dxa"/>
          </w:tcPr>
          <w:p w14:paraId="4851983E" w14:textId="77777777" w:rsidR="0038638F" w:rsidRDefault="0038638F" w:rsidP="00506CA4">
            <w:pPr>
              <w:rPr>
                <w:rFonts w:ascii="Trebuchet MS" w:hAnsi="Trebuchet MS"/>
              </w:rPr>
            </w:pPr>
            <w:r>
              <w:rPr>
                <w:rFonts w:ascii="Trebuchet MS" w:hAnsi="Trebuchet MS"/>
              </w:rPr>
              <w:t>1) Lot o weiddi allan yn ystod y cyfnod darllen, diffyg canolbwyntio a rhwystredigaeth wrth i gyfoedion llai galluog ddarllen.</w:t>
            </w:r>
          </w:p>
          <w:p w14:paraId="7D4A4D99" w14:textId="77777777" w:rsidR="0038638F" w:rsidRDefault="0038638F" w:rsidP="00506CA4">
            <w:pPr>
              <w:rPr>
                <w:rFonts w:ascii="Trebuchet MS" w:hAnsi="Trebuchet MS"/>
              </w:rPr>
            </w:pPr>
          </w:p>
          <w:p w14:paraId="268FE6F0" w14:textId="77777777" w:rsidR="0038638F" w:rsidRDefault="0038638F" w:rsidP="00506CA4">
            <w:pPr>
              <w:rPr>
                <w:rFonts w:ascii="Trebuchet MS" w:hAnsi="Trebuchet MS"/>
              </w:rPr>
            </w:pPr>
            <w:r>
              <w:rPr>
                <w:rFonts w:ascii="Trebuchet MS" w:hAnsi="Trebuchet MS"/>
              </w:rPr>
              <w:t>2) ADY- Bachgen methu clywed y fideo - pwyso’i ben ar y bwrdd ac yn colli diddordeb.</w:t>
            </w:r>
          </w:p>
          <w:p w14:paraId="799B3E81" w14:textId="4E4BF17C" w:rsidR="0038638F" w:rsidRDefault="00506CA4" w:rsidP="00506CA4">
            <w:pPr>
              <w:rPr>
                <w:rFonts w:ascii="Trebuchet MS" w:hAnsi="Trebuchet MS"/>
              </w:rPr>
            </w:pPr>
            <w:r>
              <w:rPr>
                <w:rFonts w:ascii="Trebuchet MS" w:hAnsi="Trebuchet MS" w:cs="Trebuchet MS"/>
              </w:rPr>
              <w:t>= Meicroffon ddim yn gweithio’n ddigon effeithiol er mwyn i’r disgybl allu glywed y fideo ar y sgrin yn iawn - angen defnyddio is-deitlau, ond roedd y rhain yn Saesneg yn hytrach na’r Gymraeg.</w:t>
            </w:r>
          </w:p>
          <w:p w14:paraId="53B9D957" w14:textId="77777777" w:rsidR="0038638F" w:rsidRDefault="0038638F" w:rsidP="00506CA4">
            <w:pPr>
              <w:rPr>
                <w:rFonts w:asciiTheme="minorHAnsi" w:hAnsiTheme="minorHAnsi" w:cstheme="minorHAnsi"/>
              </w:rPr>
            </w:pPr>
          </w:p>
        </w:tc>
      </w:tr>
    </w:tbl>
    <w:p w14:paraId="531C367F" w14:textId="77777777" w:rsidR="0038638F" w:rsidRPr="008E4962" w:rsidRDefault="0038638F" w:rsidP="00F6276B">
      <w:pPr>
        <w:rPr>
          <w:rFonts w:ascii="Arial" w:hAnsi="Arial" w:cs="Arial"/>
          <w:b/>
          <w:bCs/>
          <w:color w:val="000000" w:themeColor="text1"/>
        </w:rPr>
      </w:pPr>
      <w:bookmarkStart w:id="0" w:name="cysill"/>
      <w:bookmarkStart w:id="1" w:name="_GoBack"/>
      <w:bookmarkEnd w:id="0"/>
      <w:bookmarkEnd w:id="1"/>
    </w:p>
    <w:sectPr w:rsidR="0038638F" w:rsidRPr="008E4962">
      <w:footerReference w:type="even" r:id="rId11"/>
      <w:footerReference w:type="default" r:id="rId1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0ACD4" w14:textId="77777777" w:rsidR="00506CA4" w:rsidRDefault="00506CA4" w:rsidP="002F612A">
      <w:r>
        <w:separator/>
      </w:r>
    </w:p>
  </w:endnote>
  <w:endnote w:type="continuationSeparator" w:id="0">
    <w:p w14:paraId="6FDD9CFD" w14:textId="77777777" w:rsidR="00506CA4" w:rsidRDefault="00506CA4" w:rsidP="002F61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600995096"/>
      <w:docPartObj>
        <w:docPartGallery w:val="Page Numbers (Bottom of Page)"/>
        <w:docPartUnique/>
      </w:docPartObj>
    </w:sdtPr>
    <w:sdtContent>
      <w:p w14:paraId="3112E4E6" w14:textId="14C98468" w:rsidR="00506CA4" w:rsidRDefault="00506CA4" w:rsidP="00506C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20D3E10" w14:textId="77777777" w:rsidR="00506CA4" w:rsidRDefault="00506CA4" w:rsidP="002F612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PageNumber"/>
      </w:rPr>
      <w:id w:val="-1475598703"/>
      <w:docPartObj>
        <w:docPartGallery w:val="Page Numbers (Bottom of Page)"/>
        <w:docPartUnique/>
      </w:docPartObj>
    </w:sdtPr>
    <w:sdtContent>
      <w:p w14:paraId="02819A0B" w14:textId="6B07660A" w:rsidR="00506CA4" w:rsidRDefault="00506CA4" w:rsidP="00506C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71645">
          <w:rPr>
            <w:rStyle w:val="PageNumber"/>
            <w:noProof/>
          </w:rPr>
          <w:t>1</w:t>
        </w:r>
        <w:r>
          <w:rPr>
            <w:rStyle w:val="PageNumber"/>
          </w:rPr>
          <w:fldChar w:fldCharType="end"/>
        </w:r>
      </w:p>
    </w:sdtContent>
  </w:sdt>
  <w:p w14:paraId="77D005F6" w14:textId="77777777" w:rsidR="00506CA4" w:rsidRDefault="00506CA4" w:rsidP="002F612A">
    <w:pPr>
      <w:pStyle w:val="Footer"/>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1842FA" w14:textId="77777777" w:rsidR="00506CA4" w:rsidRDefault="00506CA4" w:rsidP="002F612A">
      <w:r>
        <w:separator/>
      </w:r>
    </w:p>
  </w:footnote>
  <w:footnote w:type="continuationSeparator" w:id="0">
    <w:p w14:paraId="47D5FBBE" w14:textId="77777777" w:rsidR="00506CA4" w:rsidRDefault="00506CA4" w:rsidP="002F612A">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35622A"/>
    <w:multiLevelType w:val="hybridMultilevel"/>
    <w:tmpl w:val="5C348AC4"/>
    <w:lvl w:ilvl="0" w:tplc="C816734A">
      <w:start w:val="100"/>
      <w:numFmt w:val="bullet"/>
      <w:lvlText w:val="-"/>
      <w:lvlJc w:val="left"/>
      <w:pPr>
        <w:ind w:left="720" w:hanging="360"/>
      </w:pPr>
      <w:rPr>
        <w:rFonts w:ascii="Trebuchet MS" w:eastAsia="Calibr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0057A1"/>
    <w:multiLevelType w:val="hybridMultilevel"/>
    <w:tmpl w:val="6D829F14"/>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7E765D"/>
    <w:multiLevelType w:val="hybridMultilevel"/>
    <w:tmpl w:val="0A0A7F04"/>
    <w:lvl w:ilvl="0" w:tplc="591877B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8367B8"/>
    <w:multiLevelType w:val="hybridMultilevel"/>
    <w:tmpl w:val="5F3ABC4E"/>
    <w:lvl w:ilvl="0" w:tplc="E230FD34">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DB4258"/>
    <w:multiLevelType w:val="hybridMultilevel"/>
    <w:tmpl w:val="C9E4DA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A57C4C"/>
    <w:multiLevelType w:val="hybridMultilevel"/>
    <w:tmpl w:val="08EA3FBE"/>
    <w:lvl w:ilvl="0" w:tplc="DC1E1B7E">
      <w:start w:val="3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741ED2"/>
    <w:multiLevelType w:val="hybridMultilevel"/>
    <w:tmpl w:val="333626FE"/>
    <w:lvl w:ilvl="0" w:tplc="5A22264A">
      <w:start w:val="100"/>
      <w:numFmt w:val="bullet"/>
      <w:lvlText w:val="-"/>
      <w:lvlJc w:val="left"/>
      <w:pPr>
        <w:ind w:left="720" w:hanging="360"/>
      </w:pPr>
      <w:rPr>
        <w:rFonts w:ascii="Trebuchet MS" w:eastAsia="Calibri" w:hAnsi="Trebuchet M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EAF4B0B"/>
    <w:multiLevelType w:val="hybridMultilevel"/>
    <w:tmpl w:val="31142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2D45565"/>
    <w:multiLevelType w:val="hybridMultilevel"/>
    <w:tmpl w:val="8326F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ED4BF5"/>
    <w:multiLevelType w:val="hybridMultilevel"/>
    <w:tmpl w:val="69844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0155B8"/>
    <w:multiLevelType w:val="multilevel"/>
    <w:tmpl w:val="81FAE9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03C2753"/>
    <w:multiLevelType w:val="hybridMultilevel"/>
    <w:tmpl w:val="A5FACFE8"/>
    <w:lvl w:ilvl="0" w:tplc="0A6E7A4E">
      <w:start w:val="1"/>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BA0810"/>
    <w:multiLevelType w:val="hybridMultilevel"/>
    <w:tmpl w:val="D820EA16"/>
    <w:lvl w:ilvl="0" w:tplc="138E9458">
      <w:start w:val="1"/>
      <w:numFmt w:val="bullet"/>
      <w:lvlText w:val="•"/>
      <w:lvlJc w:val="left"/>
      <w:pPr>
        <w:tabs>
          <w:tab w:val="num" w:pos="720"/>
        </w:tabs>
        <w:ind w:left="720" w:hanging="360"/>
      </w:pPr>
      <w:rPr>
        <w:rFonts w:ascii="Arial" w:hAnsi="Arial" w:hint="default"/>
      </w:rPr>
    </w:lvl>
    <w:lvl w:ilvl="1" w:tplc="7D9E7F48">
      <w:start w:val="1"/>
      <w:numFmt w:val="bullet"/>
      <w:lvlText w:val="•"/>
      <w:lvlJc w:val="left"/>
      <w:pPr>
        <w:tabs>
          <w:tab w:val="num" w:pos="1440"/>
        </w:tabs>
        <w:ind w:left="1440" w:hanging="360"/>
      </w:pPr>
      <w:rPr>
        <w:rFonts w:ascii="Arial" w:hAnsi="Arial" w:hint="default"/>
      </w:rPr>
    </w:lvl>
    <w:lvl w:ilvl="2" w:tplc="60C002FA">
      <w:numFmt w:val="bullet"/>
      <w:lvlText w:val="•"/>
      <w:lvlJc w:val="left"/>
      <w:pPr>
        <w:tabs>
          <w:tab w:val="num" w:pos="2160"/>
        </w:tabs>
        <w:ind w:left="2160" w:hanging="360"/>
      </w:pPr>
      <w:rPr>
        <w:rFonts w:ascii="Arial" w:hAnsi="Arial" w:hint="default"/>
      </w:rPr>
    </w:lvl>
    <w:lvl w:ilvl="3" w:tplc="7DD27C20" w:tentative="1">
      <w:start w:val="1"/>
      <w:numFmt w:val="bullet"/>
      <w:lvlText w:val="•"/>
      <w:lvlJc w:val="left"/>
      <w:pPr>
        <w:tabs>
          <w:tab w:val="num" w:pos="2880"/>
        </w:tabs>
        <w:ind w:left="2880" w:hanging="360"/>
      </w:pPr>
      <w:rPr>
        <w:rFonts w:ascii="Arial" w:hAnsi="Arial" w:hint="default"/>
      </w:rPr>
    </w:lvl>
    <w:lvl w:ilvl="4" w:tplc="608AEF46" w:tentative="1">
      <w:start w:val="1"/>
      <w:numFmt w:val="bullet"/>
      <w:lvlText w:val="•"/>
      <w:lvlJc w:val="left"/>
      <w:pPr>
        <w:tabs>
          <w:tab w:val="num" w:pos="3600"/>
        </w:tabs>
        <w:ind w:left="3600" w:hanging="360"/>
      </w:pPr>
      <w:rPr>
        <w:rFonts w:ascii="Arial" w:hAnsi="Arial" w:hint="default"/>
      </w:rPr>
    </w:lvl>
    <w:lvl w:ilvl="5" w:tplc="EDA6AEBE" w:tentative="1">
      <w:start w:val="1"/>
      <w:numFmt w:val="bullet"/>
      <w:lvlText w:val="•"/>
      <w:lvlJc w:val="left"/>
      <w:pPr>
        <w:tabs>
          <w:tab w:val="num" w:pos="4320"/>
        </w:tabs>
        <w:ind w:left="4320" w:hanging="360"/>
      </w:pPr>
      <w:rPr>
        <w:rFonts w:ascii="Arial" w:hAnsi="Arial" w:hint="default"/>
      </w:rPr>
    </w:lvl>
    <w:lvl w:ilvl="6" w:tplc="4BA6937A" w:tentative="1">
      <w:start w:val="1"/>
      <w:numFmt w:val="bullet"/>
      <w:lvlText w:val="•"/>
      <w:lvlJc w:val="left"/>
      <w:pPr>
        <w:tabs>
          <w:tab w:val="num" w:pos="5040"/>
        </w:tabs>
        <w:ind w:left="5040" w:hanging="360"/>
      </w:pPr>
      <w:rPr>
        <w:rFonts w:ascii="Arial" w:hAnsi="Arial" w:hint="default"/>
      </w:rPr>
    </w:lvl>
    <w:lvl w:ilvl="7" w:tplc="309AE176" w:tentative="1">
      <w:start w:val="1"/>
      <w:numFmt w:val="bullet"/>
      <w:lvlText w:val="•"/>
      <w:lvlJc w:val="left"/>
      <w:pPr>
        <w:tabs>
          <w:tab w:val="num" w:pos="5760"/>
        </w:tabs>
        <w:ind w:left="5760" w:hanging="360"/>
      </w:pPr>
      <w:rPr>
        <w:rFonts w:ascii="Arial" w:hAnsi="Arial" w:hint="default"/>
      </w:rPr>
    </w:lvl>
    <w:lvl w:ilvl="8" w:tplc="FFCE1656"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4255C3"/>
    <w:multiLevelType w:val="hybridMultilevel"/>
    <w:tmpl w:val="B7F6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89F13FE"/>
    <w:multiLevelType w:val="hybridMultilevel"/>
    <w:tmpl w:val="5058B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E34295"/>
    <w:multiLevelType w:val="hybridMultilevel"/>
    <w:tmpl w:val="2E2E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95F608A"/>
    <w:multiLevelType w:val="hybridMultilevel"/>
    <w:tmpl w:val="CFE662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E52AC9"/>
    <w:multiLevelType w:val="hybridMultilevel"/>
    <w:tmpl w:val="545003C8"/>
    <w:lvl w:ilvl="0" w:tplc="4D2AB2C0">
      <w:start w:val="1"/>
      <w:numFmt w:val="bullet"/>
      <w:lvlText w:val="•"/>
      <w:lvlJc w:val="left"/>
      <w:pPr>
        <w:tabs>
          <w:tab w:val="num" w:pos="720"/>
        </w:tabs>
        <w:ind w:left="720" w:hanging="360"/>
      </w:pPr>
      <w:rPr>
        <w:rFonts w:ascii="Arial" w:hAnsi="Arial" w:hint="default"/>
      </w:rPr>
    </w:lvl>
    <w:lvl w:ilvl="1" w:tplc="0D783860" w:tentative="1">
      <w:start w:val="1"/>
      <w:numFmt w:val="bullet"/>
      <w:lvlText w:val="•"/>
      <w:lvlJc w:val="left"/>
      <w:pPr>
        <w:tabs>
          <w:tab w:val="num" w:pos="1440"/>
        </w:tabs>
        <w:ind w:left="1440" w:hanging="360"/>
      </w:pPr>
      <w:rPr>
        <w:rFonts w:ascii="Arial" w:hAnsi="Arial" w:hint="default"/>
      </w:rPr>
    </w:lvl>
    <w:lvl w:ilvl="2" w:tplc="201E8D12" w:tentative="1">
      <w:start w:val="1"/>
      <w:numFmt w:val="bullet"/>
      <w:lvlText w:val="•"/>
      <w:lvlJc w:val="left"/>
      <w:pPr>
        <w:tabs>
          <w:tab w:val="num" w:pos="2160"/>
        </w:tabs>
        <w:ind w:left="2160" w:hanging="360"/>
      </w:pPr>
      <w:rPr>
        <w:rFonts w:ascii="Arial" w:hAnsi="Arial" w:hint="default"/>
      </w:rPr>
    </w:lvl>
    <w:lvl w:ilvl="3" w:tplc="73C832E0" w:tentative="1">
      <w:start w:val="1"/>
      <w:numFmt w:val="bullet"/>
      <w:lvlText w:val="•"/>
      <w:lvlJc w:val="left"/>
      <w:pPr>
        <w:tabs>
          <w:tab w:val="num" w:pos="2880"/>
        </w:tabs>
        <w:ind w:left="2880" w:hanging="360"/>
      </w:pPr>
      <w:rPr>
        <w:rFonts w:ascii="Arial" w:hAnsi="Arial" w:hint="default"/>
      </w:rPr>
    </w:lvl>
    <w:lvl w:ilvl="4" w:tplc="0484BCB4" w:tentative="1">
      <w:start w:val="1"/>
      <w:numFmt w:val="bullet"/>
      <w:lvlText w:val="•"/>
      <w:lvlJc w:val="left"/>
      <w:pPr>
        <w:tabs>
          <w:tab w:val="num" w:pos="3600"/>
        </w:tabs>
        <w:ind w:left="3600" w:hanging="360"/>
      </w:pPr>
      <w:rPr>
        <w:rFonts w:ascii="Arial" w:hAnsi="Arial" w:hint="default"/>
      </w:rPr>
    </w:lvl>
    <w:lvl w:ilvl="5" w:tplc="F302198A" w:tentative="1">
      <w:start w:val="1"/>
      <w:numFmt w:val="bullet"/>
      <w:lvlText w:val="•"/>
      <w:lvlJc w:val="left"/>
      <w:pPr>
        <w:tabs>
          <w:tab w:val="num" w:pos="4320"/>
        </w:tabs>
        <w:ind w:left="4320" w:hanging="360"/>
      </w:pPr>
      <w:rPr>
        <w:rFonts w:ascii="Arial" w:hAnsi="Arial" w:hint="default"/>
      </w:rPr>
    </w:lvl>
    <w:lvl w:ilvl="6" w:tplc="0D0CCBB6" w:tentative="1">
      <w:start w:val="1"/>
      <w:numFmt w:val="bullet"/>
      <w:lvlText w:val="•"/>
      <w:lvlJc w:val="left"/>
      <w:pPr>
        <w:tabs>
          <w:tab w:val="num" w:pos="5040"/>
        </w:tabs>
        <w:ind w:left="5040" w:hanging="360"/>
      </w:pPr>
      <w:rPr>
        <w:rFonts w:ascii="Arial" w:hAnsi="Arial" w:hint="default"/>
      </w:rPr>
    </w:lvl>
    <w:lvl w:ilvl="7" w:tplc="B7BC1FE0" w:tentative="1">
      <w:start w:val="1"/>
      <w:numFmt w:val="bullet"/>
      <w:lvlText w:val="•"/>
      <w:lvlJc w:val="left"/>
      <w:pPr>
        <w:tabs>
          <w:tab w:val="num" w:pos="5760"/>
        </w:tabs>
        <w:ind w:left="5760" w:hanging="360"/>
      </w:pPr>
      <w:rPr>
        <w:rFonts w:ascii="Arial" w:hAnsi="Arial" w:hint="default"/>
      </w:rPr>
    </w:lvl>
    <w:lvl w:ilvl="8" w:tplc="2D509C46"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6EC26288"/>
    <w:multiLevelType w:val="hybridMultilevel"/>
    <w:tmpl w:val="96C23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F6A7A17"/>
    <w:multiLevelType w:val="hybridMultilevel"/>
    <w:tmpl w:val="3378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A433FB8"/>
    <w:multiLevelType w:val="hybridMultilevel"/>
    <w:tmpl w:val="8F960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6429AA"/>
    <w:multiLevelType w:val="hybridMultilevel"/>
    <w:tmpl w:val="2A4AC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0"/>
  </w:num>
  <w:num w:numId="3">
    <w:abstractNumId w:val="11"/>
  </w:num>
  <w:num w:numId="4">
    <w:abstractNumId w:val="12"/>
  </w:num>
  <w:num w:numId="5">
    <w:abstractNumId w:val="17"/>
  </w:num>
  <w:num w:numId="6">
    <w:abstractNumId w:val="3"/>
  </w:num>
  <w:num w:numId="7">
    <w:abstractNumId w:val="19"/>
  </w:num>
  <w:num w:numId="8">
    <w:abstractNumId w:val="0"/>
  </w:num>
  <w:num w:numId="9">
    <w:abstractNumId w:val="6"/>
  </w:num>
  <w:num w:numId="10">
    <w:abstractNumId w:val="9"/>
  </w:num>
  <w:num w:numId="11">
    <w:abstractNumId w:val="18"/>
  </w:num>
  <w:num w:numId="12">
    <w:abstractNumId w:val="14"/>
  </w:num>
  <w:num w:numId="13">
    <w:abstractNumId w:val="21"/>
  </w:num>
  <w:num w:numId="14">
    <w:abstractNumId w:val="8"/>
  </w:num>
  <w:num w:numId="15">
    <w:abstractNumId w:val="13"/>
  </w:num>
  <w:num w:numId="16">
    <w:abstractNumId w:val="15"/>
  </w:num>
  <w:num w:numId="17">
    <w:abstractNumId w:val="5"/>
  </w:num>
  <w:num w:numId="18">
    <w:abstractNumId w:val="4"/>
  </w:num>
  <w:num w:numId="19">
    <w:abstractNumId w:val="16"/>
  </w:num>
  <w:num w:numId="20">
    <w:abstractNumId w:val="1"/>
  </w:num>
  <w:num w:numId="21">
    <w:abstractNumId w:val="7"/>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91BE4"/>
    <w:rsid w:val="000026B3"/>
    <w:rsid w:val="00002E75"/>
    <w:rsid w:val="000030AE"/>
    <w:rsid w:val="000065C6"/>
    <w:rsid w:val="00006A4B"/>
    <w:rsid w:val="00006D72"/>
    <w:rsid w:val="000077DE"/>
    <w:rsid w:val="00010095"/>
    <w:rsid w:val="000118C0"/>
    <w:rsid w:val="00013526"/>
    <w:rsid w:val="00013F30"/>
    <w:rsid w:val="00014382"/>
    <w:rsid w:val="00020FFA"/>
    <w:rsid w:val="0002378B"/>
    <w:rsid w:val="000268AF"/>
    <w:rsid w:val="00027688"/>
    <w:rsid w:val="00030CD8"/>
    <w:rsid w:val="00032A8E"/>
    <w:rsid w:val="00033463"/>
    <w:rsid w:val="0003408C"/>
    <w:rsid w:val="000345E2"/>
    <w:rsid w:val="00035848"/>
    <w:rsid w:val="0004050C"/>
    <w:rsid w:val="00040E68"/>
    <w:rsid w:val="000459CB"/>
    <w:rsid w:val="000461C8"/>
    <w:rsid w:val="0004725F"/>
    <w:rsid w:val="0004748B"/>
    <w:rsid w:val="00047CA5"/>
    <w:rsid w:val="00050698"/>
    <w:rsid w:val="00051105"/>
    <w:rsid w:val="00051FC8"/>
    <w:rsid w:val="000520F6"/>
    <w:rsid w:val="000533A9"/>
    <w:rsid w:val="00062A85"/>
    <w:rsid w:val="00063C39"/>
    <w:rsid w:val="00065C96"/>
    <w:rsid w:val="00065E3B"/>
    <w:rsid w:val="000664F3"/>
    <w:rsid w:val="00070468"/>
    <w:rsid w:val="000725F1"/>
    <w:rsid w:val="00072A96"/>
    <w:rsid w:val="00073E17"/>
    <w:rsid w:val="00074F23"/>
    <w:rsid w:val="00075662"/>
    <w:rsid w:val="00080ECE"/>
    <w:rsid w:val="000811B7"/>
    <w:rsid w:val="00081F96"/>
    <w:rsid w:val="00083487"/>
    <w:rsid w:val="0008376B"/>
    <w:rsid w:val="00084ACF"/>
    <w:rsid w:val="000856C6"/>
    <w:rsid w:val="00085A62"/>
    <w:rsid w:val="0008624C"/>
    <w:rsid w:val="00086CBE"/>
    <w:rsid w:val="000873E9"/>
    <w:rsid w:val="00091705"/>
    <w:rsid w:val="000927DF"/>
    <w:rsid w:val="00094569"/>
    <w:rsid w:val="00094DD5"/>
    <w:rsid w:val="00096663"/>
    <w:rsid w:val="00097057"/>
    <w:rsid w:val="000A0D55"/>
    <w:rsid w:val="000A1691"/>
    <w:rsid w:val="000A1FD3"/>
    <w:rsid w:val="000B2C99"/>
    <w:rsid w:val="000B33AC"/>
    <w:rsid w:val="000B69B1"/>
    <w:rsid w:val="000B6F18"/>
    <w:rsid w:val="000B75F6"/>
    <w:rsid w:val="000B7626"/>
    <w:rsid w:val="000C12CE"/>
    <w:rsid w:val="000C4008"/>
    <w:rsid w:val="000C6701"/>
    <w:rsid w:val="000C70AF"/>
    <w:rsid w:val="000D1A13"/>
    <w:rsid w:val="000D5E6A"/>
    <w:rsid w:val="000D707C"/>
    <w:rsid w:val="000E38C7"/>
    <w:rsid w:val="000E3E52"/>
    <w:rsid w:val="000E5537"/>
    <w:rsid w:val="000E5EFE"/>
    <w:rsid w:val="000F23BD"/>
    <w:rsid w:val="000F2535"/>
    <w:rsid w:val="000F3E1F"/>
    <w:rsid w:val="000F5476"/>
    <w:rsid w:val="000F7E49"/>
    <w:rsid w:val="000F7E6C"/>
    <w:rsid w:val="00101661"/>
    <w:rsid w:val="0010354D"/>
    <w:rsid w:val="001052A4"/>
    <w:rsid w:val="00105FC7"/>
    <w:rsid w:val="00106545"/>
    <w:rsid w:val="0010660C"/>
    <w:rsid w:val="0010692E"/>
    <w:rsid w:val="00107ED1"/>
    <w:rsid w:val="00113600"/>
    <w:rsid w:val="00114708"/>
    <w:rsid w:val="00114D42"/>
    <w:rsid w:val="001156C5"/>
    <w:rsid w:val="00117CAD"/>
    <w:rsid w:val="00120EAA"/>
    <w:rsid w:val="00121470"/>
    <w:rsid w:val="00122A35"/>
    <w:rsid w:val="00124DA7"/>
    <w:rsid w:val="00126344"/>
    <w:rsid w:val="0012654C"/>
    <w:rsid w:val="00132308"/>
    <w:rsid w:val="00133DEB"/>
    <w:rsid w:val="00134A64"/>
    <w:rsid w:val="00136AAB"/>
    <w:rsid w:val="00141157"/>
    <w:rsid w:val="00144A6C"/>
    <w:rsid w:val="00145D36"/>
    <w:rsid w:val="00145ED6"/>
    <w:rsid w:val="00147C5E"/>
    <w:rsid w:val="00147DCD"/>
    <w:rsid w:val="00152727"/>
    <w:rsid w:val="001527B2"/>
    <w:rsid w:val="00152DC2"/>
    <w:rsid w:val="00153EA8"/>
    <w:rsid w:val="00154F84"/>
    <w:rsid w:val="001602E4"/>
    <w:rsid w:val="00161771"/>
    <w:rsid w:val="001627DC"/>
    <w:rsid w:val="00162FDC"/>
    <w:rsid w:val="001631E1"/>
    <w:rsid w:val="0016560F"/>
    <w:rsid w:val="00165F2D"/>
    <w:rsid w:val="00166167"/>
    <w:rsid w:val="001661BE"/>
    <w:rsid w:val="001665B8"/>
    <w:rsid w:val="00166DB0"/>
    <w:rsid w:val="001674C2"/>
    <w:rsid w:val="00171F0E"/>
    <w:rsid w:val="00173AD4"/>
    <w:rsid w:val="00173B5D"/>
    <w:rsid w:val="00175A68"/>
    <w:rsid w:val="00177AED"/>
    <w:rsid w:val="00180770"/>
    <w:rsid w:val="00181CE5"/>
    <w:rsid w:val="0018204E"/>
    <w:rsid w:val="00183FBE"/>
    <w:rsid w:val="0018424F"/>
    <w:rsid w:val="0018592A"/>
    <w:rsid w:val="00186145"/>
    <w:rsid w:val="00192B2B"/>
    <w:rsid w:val="00193109"/>
    <w:rsid w:val="00193444"/>
    <w:rsid w:val="00196220"/>
    <w:rsid w:val="00197657"/>
    <w:rsid w:val="0019782D"/>
    <w:rsid w:val="001A01B8"/>
    <w:rsid w:val="001A04B0"/>
    <w:rsid w:val="001A04F6"/>
    <w:rsid w:val="001A0A1F"/>
    <w:rsid w:val="001A10B7"/>
    <w:rsid w:val="001A22DC"/>
    <w:rsid w:val="001A2D3A"/>
    <w:rsid w:val="001A3453"/>
    <w:rsid w:val="001A35A5"/>
    <w:rsid w:val="001A4AEC"/>
    <w:rsid w:val="001A4B9A"/>
    <w:rsid w:val="001A4D3E"/>
    <w:rsid w:val="001A51D7"/>
    <w:rsid w:val="001A6370"/>
    <w:rsid w:val="001A6B83"/>
    <w:rsid w:val="001A76BE"/>
    <w:rsid w:val="001B08E9"/>
    <w:rsid w:val="001B1EE7"/>
    <w:rsid w:val="001B2A96"/>
    <w:rsid w:val="001B2FC0"/>
    <w:rsid w:val="001B4611"/>
    <w:rsid w:val="001B51C0"/>
    <w:rsid w:val="001B53FF"/>
    <w:rsid w:val="001B73F4"/>
    <w:rsid w:val="001C0E83"/>
    <w:rsid w:val="001C2227"/>
    <w:rsid w:val="001C4418"/>
    <w:rsid w:val="001C58B5"/>
    <w:rsid w:val="001C6FDC"/>
    <w:rsid w:val="001C761B"/>
    <w:rsid w:val="001D1BFE"/>
    <w:rsid w:val="001D3943"/>
    <w:rsid w:val="001E0381"/>
    <w:rsid w:val="001E10DC"/>
    <w:rsid w:val="001E10F0"/>
    <w:rsid w:val="001E2E44"/>
    <w:rsid w:val="001E3607"/>
    <w:rsid w:val="001E36AC"/>
    <w:rsid w:val="001E38A7"/>
    <w:rsid w:val="001E5545"/>
    <w:rsid w:val="001E5A37"/>
    <w:rsid w:val="001E77E0"/>
    <w:rsid w:val="001E7D71"/>
    <w:rsid w:val="001F1E89"/>
    <w:rsid w:val="001F2EC8"/>
    <w:rsid w:val="001F3118"/>
    <w:rsid w:val="001F47F5"/>
    <w:rsid w:val="001F5232"/>
    <w:rsid w:val="001F721B"/>
    <w:rsid w:val="001F7262"/>
    <w:rsid w:val="00200671"/>
    <w:rsid w:val="00204A77"/>
    <w:rsid w:val="00205893"/>
    <w:rsid w:val="0020649C"/>
    <w:rsid w:val="00206E31"/>
    <w:rsid w:val="00206F0D"/>
    <w:rsid w:val="002135E4"/>
    <w:rsid w:val="00214D21"/>
    <w:rsid w:val="002156D4"/>
    <w:rsid w:val="0021705B"/>
    <w:rsid w:val="002216B8"/>
    <w:rsid w:val="002223EB"/>
    <w:rsid w:val="00224144"/>
    <w:rsid w:val="002244FB"/>
    <w:rsid w:val="0022537B"/>
    <w:rsid w:val="00226199"/>
    <w:rsid w:val="00232DB2"/>
    <w:rsid w:val="00237239"/>
    <w:rsid w:val="00240ADE"/>
    <w:rsid w:val="00241227"/>
    <w:rsid w:val="00242875"/>
    <w:rsid w:val="002428A1"/>
    <w:rsid w:val="0024660D"/>
    <w:rsid w:val="002502AA"/>
    <w:rsid w:val="00250C2C"/>
    <w:rsid w:val="00250D1F"/>
    <w:rsid w:val="00252BC8"/>
    <w:rsid w:val="00256631"/>
    <w:rsid w:val="002567E5"/>
    <w:rsid w:val="0025760F"/>
    <w:rsid w:val="002637F0"/>
    <w:rsid w:val="0026389F"/>
    <w:rsid w:val="002646E8"/>
    <w:rsid w:val="00264AD5"/>
    <w:rsid w:val="002666B0"/>
    <w:rsid w:val="002704BE"/>
    <w:rsid w:val="00273FA4"/>
    <w:rsid w:val="002812FF"/>
    <w:rsid w:val="002817F4"/>
    <w:rsid w:val="002860AA"/>
    <w:rsid w:val="00286CFE"/>
    <w:rsid w:val="002879E7"/>
    <w:rsid w:val="00292C93"/>
    <w:rsid w:val="00294850"/>
    <w:rsid w:val="002A28F8"/>
    <w:rsid w:val="002A2C4B"/>
    <w:rsid w:val="002A3ECD"/>
    <w:rsid w:val="002A43C2"/>
    <w:rsid w:val="002A5CED"/>
    <w:rsid w:val="002A64C9"/>
    <w:rsid w:val="002B0280"/>
    <w:rsid w:val="002B14E3"/>
    <w:rsid w:val="002B57B5"/>
    <w:rsid w:val="002B693F"/>
    <w:rsid w:val="002C04D0"/>
    <w:rsid w:val="002C1A85"/>
    <w:rsid w:val="002C1C04"/>
    <w:rsid w:val="002C1E9B"/>
    <w:rsid w:val="002C2734"/>
    <w:rsid w:val="002C35D3"/>
    <w:rsid w:val="002C3F72"/>
    <w:rsid w:val="002C4C20"/>
    <w:rsid w:val="002C4EF8"/>
    <w:rsid w:val="002C6597"/>
    <w:rsid w:val="002D0227"/>
    <w:rsid w:val="002D1CC9"/>
    <w:rsid w:val="002D4234"/>
    <w:rsid w:val="002D482B"/>
    <w:rsid w:val="002D5E65"/>
    <w:rsid w:val="002E038F"/>
    <w:rsid w:val="002E23EE"/>
    <w:rsid w:val="002E45CA"/>
    <w:rsid w:val="002E4932"/>
    <w:rsid w:val="002E5451"/>
    <w:rsid w:val="002E55A7"/>
    <w:rsid w:val="002E595D"/>
    <w:rsid w:val="002E6DD6"/>
    <w:rsid w:val="002E7227"/>
    <w:rsid w:val="002F46D9"/>
    <w:rsid w:val="002F5E74"/>
    <w:rsid w:val="002F612A"/>
    <w:rsid w:val="002F7737"/>
    <w:rsid w:val="002F776E"/>
    <w:rsid w:val="002F7988"/>
    <w:rsid w:val="00300208"/>
    <w:rsid w:val="00301954"/>
    <w:rsid w:val="00301D82"/>
    <w:rsid w:val="00303157"/>
    <w:rsid w:val="00315152"/>
    <w:rsid w:val="00315E8B"/>
    <w:rsid w:val="003172E1"/>
    <w:rsid w:val="0031778F"/>
    <w:rsid w:val="00317D96"/>
    <w:rsid w:val="003256A2"/>
    <w:rsid w:val="0033098E"/>
    <w:rsid w:val="00331CF1"/>
    <w:rsid w:val="003368B3"/>
    <w:rsid w:val="00337273"/>
    <w:rsid w:val="00340BFF"/>
    <w:rsid w:val="00342221"/>
    <w:rsid w:val="00350B55"/>
    <w:rsid w:val="00352CE5"/>
    <w:rsid w:val="003568CE"/>
    <w:rsid w:val="00360A3D"/>
    <w:rsid w:val="00360D3F"/>
    <w:rsid w:val="0036110D"/>
    <w:rsid w:val="0036309B"/>
    <w:rsid w:val="003632C0"/>
    <w:rsid w:val="00365D3E"/>
    <w:rsid w:val="003660EF"/>
    <w:rsid w:val="00367AFA"/>
    <w:rsid w:val="003700C6"/>
    <w:rsid w:val="00373F66"/>
    <w:rsid w:val="003751DD"/>
    <w:rsid w:val="00381EB1"/>
    <w:rsid w:val="00382163"/>
    <w:rsid w:val="0038638F"/>
    <w:rsid w:val="00391CA6"/>
    <w:rsid w:val="003927CF"/>
    <w:rsid w:val="003930F3"/>
    <w:rsid w:val="00394B14"/>
    <w:rsid w:val="003966FE"/>
    <w:rsid w:val="0039680D"/>
    <w:rsid w:val="003A3054"/>
    <w:rsid w:val="003A4426"/>
    <w:rsid w:val="003A489C"/>
    <w:rsid w:val="003A49C9"/>
    <w:rsid w:val="003A706B"/>
    <w:rsid w:val="003A7169"/>
    <w:rsid w:val="003A78AF"/>
    <w:rsid w:val="003B19D3"/>
    <w:rsid w:val="003B26A2"/>
    <w:rsid w:val="003B2BDD"/>
    <w:rsid w:val="003B3B50"/>
    <w:rsid w:val="003B3D8B"/>
    <w:rsid w:val="003B440B"/>
    <w:rsid w:val="003B61C1"/>
    <w:rsid w:val="003B7D53"/>
    <w:rsid w:val="003C01CE"/>
    <w:rsid w:val="003C3306"/>
    <w:rsid w:val="003C3ED5"/>
    <w:rsid w:val="003D146B"/>
    <w:rsid w:val="003D1D81"/>
    <w:rsid w:val="003D2654"/>
    <w:rsid w:val="003D283A"/>
    <w:rsid w:val="003D599C"/>
    <w:rsid w:val="003E2488"/>
    <w:rsid w:val="003E2EB3"/>
    <w:rsid w:val="003E341A"/>
    <w:rsid w:val="003E527F"/>
    <w:rsid w:val="003E5E2C"/>
    <w:rsid w:val="003E70CA"/>
    <w:rsid w:val="003E76D1"/>
    <w:rsid w:val="003F11C1"/>
    <w:rsid w:val="003F4230"/>
    <w:rsid w:val="003F7E19"/>
    <w:rsid w:val="0040210A"/>
    <w:rsid w:val="00404D65"/>
    <w:rsid w:val="0040578B"/>
    <w:rsid w:val="00406B79"/>
    <w:rsid w:val="0040729C"/>
    <w:rsid w:val="004102EB"/>
    <w:rsid w:val="00410673"/>
    <w:rsid w:val="004123D8"/>
    <w:rsid w:val="00412917"/>
    <w:rsid w:val="00414130"/>
    <w:rsid w:val="00415A8C"/>
    <w:rsid w:val="00415B85"/>
    <w:rsid w:val="00415E67"/>
    <w:rsid w:val="00420F89"/>
    <w:rsid w:val="00421384"/>
    <w:rsid w:val="00422C12"/>
    <w:rsid w:val="00422F18"/>
    <w:rsid w:val="00426C14"/>
    <w:rsid w:val="00430C5B"/>
    <w:rsid w:val="00430C95"/>
    <w:rsid w:val="00435210"/>
    <w:rsid w:val="00435416"/>
    <w:rsid w:val="004364CD"/>
    <w:rsid w:val="004375A7"/>
    <w:rsid w:val="00437B44"/>
    <w:rsid w:val="00440B04"/>
    <w:rsid w:val="004435DE"/>
    <w:rsid w:val="00443978"/>
    <w:rsid w:val="00445CD4"/>
    <w:rsid w:val="00447FC7"/>
    <w:rsid w:val="00450DB7"/>
    <w:rsid w:val="00453CC9"/>
    <w:rsid w:val="00454C5B"/>
    <w:rsid w:val="00456356"/>
    <w:rsid w:val="00456C9B"/>
    <w:rsid w:val="0046039A"/>
    <w:rsid w:val="00463169"/>
    <w:rsid w:val="0047019B"/>
    <w:rsid w:val="00475B59"/>
    <w:rsid w:val="004803A3"/>
    <w:rsid w:val="004808FF"/>
    <w:rsid w:val="004822C9"/>
    <w:rsid w:val="004824A3"/>
    <w:rsid w:val="00492F80"/>
    <w:rsid w:val="0049434F"/>
    <w:rsid w:val="00494558"/>
    <w:rsid w:val="00494A0C"/>
    <w:rsid w:val="00496E70"/>
    <w:rsid w:val="00497091"/>
    <w:rsid w:val="004972DD"/>
    <w:rsid w:val="004A39B9"/>
    <w:rsid w:val="004A4EF3"/>
    <w:rsid w:val="004A6DCA"/>
    <w:rsid w:val="004A723A"/>
    <w:rsid w:val="004B6600"/>
    <w:rsid w:val="004C0B05"/>
    <w:rsid w:val="004C4F10"/>
    <w:rsid w:val="004C61C2"/>
    <w:rsid w:val="004C6E39"/>
    <w:rsid w:val="004C708E"/>
    <w:rsid w:val="004D1EB0"/>
    <w:rsid w:val="004D2711"/>
    <w:rsid w:val="004D416C"/>
    <w:rsid w:val="004D5105"/>
    <w:rsid w:val="004D5220"/>
    <w:rsid w:val="004E17C0"/>
    <w:rsid w:val="004E1972"/>
    <w:rsid w:val="004E302D"/>
    <w:rsid w:val="004E4399"/>
    <w:rsid w:val="004E5752"/>
    <w:rsid w:val="004E6840"/>
    <w:rsid w:val="004F0512"/>
    <w:rsid w:val="004F1E63"/>
    <w:rsid w:val="004F3181"/>
    <w:rsid w:val="004F3BDD"/>
    <w:rsid w:val="004F51C1"/>
    <w:rsid w:val="004F531A"/>
    <w:rsid w:val="00501D96"/>
    <w:rsid w:val="00502402"/>
    <w:rsid w:val="00506CA4"/>
    <w:rsid w:val="00512B90"/>
    <w:rsid w:val="00513819"/>
    <w:rsid w:val="00520418"/>
    <w:rsid w:val="00522BFA"/>
    <w:rsid w:val="005253C8"/>
    <w:rsid w:val="00525488"/>
    <w:rsid w:val="005259C5"/>
    <w:rsid w:val="00530F6E"/>
    <w:rsid w:val="00535536"/>
    <w:rsid w:val="0053606E"/>
    <w:rsid w:val="00536235"/>
    <w:rsid w:val="005368A9"/>
    <w:rsid w:val="00536CDA"/>
    <w:rsid w:val="00540840"/>
    <w:rsid w:val="00544B15"/>
    <w:rsid w:val="005457B0"/>
    <w:rsid w:val="00547A74"/>
    <w:rsid w:val="0055095A"/>
    <w:rsid w:val="00550F4C"/>
    <w:rsid w:val="00551FF7"/>
    <w:rsid w:val="005520E3"/>
    <w:rsid w:val="005521E3"/>
    <w:rsid w:val="00554912"/>
    <w:rsid w:val="005560D2"/>
    <w:rsid w:val="0055745B"/>
    <w:rsid w:val="0056139F"/>
    <w:rsid w:val="005652C9"/>
    <w:rsid w:val="0056562A"/>
    <w:rsid w:val="00565A8F"/>
    <w:rsid w:val="00565E60"/>
    <w:rsid w:val="0056625B"/>
    <w:rsid w:val="00566A00"/>
    <w:rsid w:val="005713A6"/>
    <w:rsid w:val="00572C9E"/>
    <w:rsid w:val="00572F99"/>
    <w:rsid w:val="00573648"/>
    <w:rsid w:val="00573A67"/>
    <w:rsid w:val="00575F66"/>
    <w:rsid w:val="00576E60"/>
    <w:rsid w:val="0057760D"/>
    <w:rsid w:val="00577CA7"/>
    <w:rsid w:val="005800A6"/>
    <w:rsid w:val="005805EC"/>
    <w:rsid w:val="00581061"/>
    <w:rsid w:val="00582C42"/>
    <w:rsid w:val="005845E0"/>
    <w:rsid w:val="0058712B"/>
    <w:rsid w:val="00587F87"/>
    <w:rsid w:val="005905D4"/>
    <w:rsid w:val="005913CA"/>
    <w:rsid w:val="00591754"/>
    <w:rsid w:val="00592F6C"/>
    <w:rsid w:val="005935C6"/>
    <w:rsid w:val="00595704"/>
    <w:rsid w:val="005958F2"/>
    <w:rsid w:val="00595AE3"/>
    <w:rsid w:val="005963C3"/>
    <w:rsid w:val="005A05EC"/>
    <w:rsid w:val="005A0B09"/>
    <w:rsid w:val="005A0E60"/>
    <w:rsid w:val="005A2730"/>
    <w:rsid w:val="005A44C1"/>
    <w:rsid w:val="005A5E72"/>
    <w:rsid w:val="005A7694"/>
    <w:rsid w:val="005B12E4"/>
    <w:rsid w:val="005B2122"/>
    <w:rsid w:val="005B2F10"/>
    <w:rsid w:val="005B6687"/>
    <w:rsid w:val="005B7833"/>
    <w:rsid w:val="005C05BE"/>
    <w:rsid w:val="005C0958"/>
    <w:rsid w:val="005C22EB"/>
    <w:rsid w:val="005C2874"/>
    <w:rsid w:val="005C2CB9"/>
    <w:rsid w:val="005C313D"/>
    <w:rsid w:val="005C5B24"/>
    <w:rsid w:val="005C5B3E"/>
    <w:rsid w:val="005C68D7"/>
    <w:rsid w:val="005D098C"/>
    <w:rsid w:val="005D11C9"/>
    <w:rsid w:val="005D2E6B"/>
    <w:rsid w:val="005D4472"/>
    <w:rsid w:val="005D5A43"/>
    <w:rsid w:val="005D7502"/>
    <w:rsid w:val="005D7F55"/>
    <w:rsid w:val="005E2508"/>
    <w:rsid w:val="005E2629"/>
    <w:rsid w:val="005E40D4"/>
    <w:rsid w:val="005E682E"/>
    <w:rsid w:val="005E7F28"/>
    <w:rsid w:val="005F36E6"/>
    <w:rsid w:val="005F3A45"/>
    <w:rsid w:val="00600936"/>
    <w:rsid w:val="00606512"/>
    <w:rsid w:val="006115CF"/>
    <w:rsid w:val="00612134"/>
    <w:rsid w:val="0061368F"/>
    <w:rsid w:val="00613C7A"/>
    <w:rsid w:val="00621092"/>
    <w:rsid w:val="00621FB8"/>
    <w:rsid w:val="00623BBF"/>
    <w:rsid w:val="00626186"/>
    <w:rsid w:val="00627B17"/>
    <w:rsid w:val="00630AE9"/>
    <w:rsid w:val="00633409"/>
    <w:rsid w:val="006337AD"/>
    <w:rsid w:val="006346C3"/>
    <w:rsid w:val="006355CD"/>
    <w:rsid w:val="00635CDE"/>
    <w:rsid w:val="0064009B"/>
    <w:rsid w:val="00642BE9"/>
    <w:rsid w:val="00646855"/>
    <w:rsid w:val="00654D33"/>
    <w:rsid w:val="00656824"/>
    <w:rsid w:val="00664BF9"/>
    <w:rsid w:val="0066694E"/>
    <w:rsid w:val="00671AE2"/>
    <w:rsid w:val="00672A0C"/>
    <w:rsid w:val="0067564C"/>
    <w:rsid w:val="006859C8"/>
    <w:rsid w:val="006913C7"/>
    <w:rsid w:val="0069177D"/>
    <w:rsid w:val="00691DEF"/>
    <w:rsid w:val="00691F1E"/>
    <w:rsid w:val="0069576D"/>
    <w:rsid w:val="00695C95"/>
    <w:rsid w:val="006979C4"/>
    <w:rsid w:val="006A1248"/>
    <w:rsid w:val="006A1942"/>
    <w:rsid w:val="006A26F8"/>
    <w:rsid w:val="006A401F"/>
    <w:rsid w:val="006A5A4A"/>
    <w:rsid w:val="006B3CAE"/>
    <w:rsid w:val="006B6821"/>
    <w:rsid w:val="006B6AC4"/>
    <w:rsid w:val="006C0963"/>
    <w:rsid w:val="006C17E7"/>
    <w:rsid w:val="006C250C"/>
    <w:rsid w:val="006C3F26"/>
    <w:rsid w:val="006C5802"/>
    <w:rsid w:val="006C73F4"/>
    <w:rsid w:val="006C777E"/>
    <w:rsid w:val="006D020C"/>
    <w:rsid w:val="006D0343"/>
    <w:rsid w:val="006D1483"/>
    <w:rsid w:val="006D18DD"/>
    <w:rsid w:val="006D3288"/>
    <w:rsid w:val="006D3E9B"/>
    <w:rsid w:val="006D4170"/>
    <w:rsid w:val="006D44B6"/>
    <w:rsid w:val="006D56C5"/>
    <w:rsid w:val="006D67B5"/>
    <w:rsid w:val="006D7BD3"/>
    <w:rsid w:val="006E0A42"/>
    <w:rsid w:val="006E1106"/>
    <w:rsid w:val="006E3930"/>
    <w:rsid w:val="006E6775"/>
    <w:rsid w:val="006E74DE"/>
    <w:rsid w:val="006F1D8C"/>
    <w:rsid w:val="006F2A1C"/>
    <w:rsid w:val="006F2E4F"/>
    <w:rsid w:val="006F3ECF"/>
    <w:rsid w:val="006F4AFF"/>
    <w:rsid w:val="006F55C5"/>
    <w:rsid w:val="006F5E0F"/>
    <w:rsid w:val="006F6596"/>
    <w:rsid w:val="006F7562"/>
    <w:rsid w:val="0070218F"/>
    <w:rsid w:val="00702763"/>
    <w:rsid w:val="00705BA6"/>
    <w:rsid w:val="00706698"/>
    <w:rsid w:val="00706A60"/>
    <w:rsid w:val="00706D73"/>
    <w:rsid w:val="00707618"/>
    <w:rsid w:val="00707C73"/>
    <w:rsid w:val="007115E4"/>
    <w:rsid w:val="00714033"/>
    <w:rsid w:val="00714867"/>
    <w:rsid w:val="00714C55"/>
    <w:rsid w:val="00720870"/>
    <w:rsid w:val="00721E95"/>
    <w:rsid w:val="00721F72"/>
    <w:rsid w:val="0072212F"/>
    <w:rsid w:val="007223A7"/>
    <w:rsid w:val="0072244E"/>
    <w:rsid w:val="007225EB"/>
    <w:rsid w:val="00722C55"/>
    <w:rsid w:val="0072366F"/>
    <w:rsid w:val="00723CB4"/>
    <w:rsid w:val="00723D73"/>
    <w:rsid w:val="00724207"/>
    <w:rsid w:val="00727775"/>
    <w:rsid w:val="00727FCE"/>
    <w:rsid w:val="007302DA"/>
    <w:rsid w:val="00731157"/>
    <w:rsid w:val="00733FC9"/>
    <w:rsid w:val="00736300"/>
    <w:rsid w:val="00741FDA"/>
    <w:rsid w:val="00742282"/>
    <w:rsid w:val="00743D06"/>
    <w:rsid w:val="0074625C"/>
    <w:rsid w:val="0074634B"/>
    <w:rsid w:val="00747C88"/>
    <w:rsid w:val="0075088D"/>
    <w:rsid w:val="00752010"/>
    <w:rsid w:val="007529C5"/>
    <w:rsid w:val="00752A45"/>
    <w:rsid w:val="007537FD"/>
    <w:rsid w:val="00754387"/>
    <w:rsid w:val="00757BDB"/>
    <w:rsid w:val="00761A29"/>
    <w:rsid w:val="00762395"/>
    <w:rsid w:val="007627FF"/>
    <w:rsid w:val="007655E1"/>
    <w:rsid w:val="007656A4"/>
    <w:rsid w:val="00765E40"/>
    <w:rsid w:val="00771F1C"/>
    <w:rsid w:val="00776335"/>
    <w:rsid w:val="0077676C"/>
    <w:rsid w:val="00776776"/>
    <w:rsid w:val="007769A3"/>
    <w:rsid w:val="007770F6"/>
    <w:rsid w:val="0078167C"/>
    <w:rsid w:val="007834E4"/>
    <w:rsid w:val="0078366F"/>
    <w:rsid w:val="00783D5B"/>
    <w:rsid w:val="00785B7B"/>
    <w:rsid w:val="0079105A"/>
    <w:rsid w:val="00791AB2"/>
    <w:rsid w:val="00792548"/>
    <w:rsid w:val="00792E7D"/>
    <w:rsid w:val="00794462"/>
    <w:rsid w:val="007A3FB3"/>
    <w:rsid w:val="007A57DE"/>
    <w:rsid w:val="007A5D2B"/>
    <w:rsid w:val="007A5F7B"/>
    <w:rsid w:val="007A7EE7"/>
    <w:rsid w:val="007B0448"/>
    <w:rsid w:val="007B2F2E"/>
    <w:rsid w:val="007B753C"/>
    <w:rsid w:val="007C213C"/>
    <w:rsid w:val="007C21B6"/>
    <w:rsid w:val="007C232A"/>
    <w:rsid w:val="007C2765"/>
    <w:rsid w:val="007C2773"/>
    <w:rsid w:val="007C4FB1"/>
    <w:rsid w:val="007C57CF"/>
    <w:rsid w:val="007C7B4B"/>
    <w:rsid w:val="007D2010"/>
    <w:rsid w:val="007D39D5"/>
    <w:rsid w:val="007D5609"/>
    <w:rsid w:val="007D62EA"/>
    <w:rsid w:val="007D6F92"/>
    <w:rsid w:val="007E0B89"/>
    <w:rsid w:val="007E10BD"/>
    <w:rsid w:val="007E6160"/>
    <w:rsid w:val="007E7402"/>
    <w:rsid w:val="007F09F3"/>
    <w:rsid w:val="007F4413"/>
    <w:rsid w:val="007F59F2"/>
    <w:rsid w:val="007F709F"/>
    <w:rsid w:val="00800DA5"/>
    <w:rsid w:val="00800E32"/>
    <w:rsid w:val="00800ED1"/>
    <w:rsid w:val="008051D2"/>
    <w:rsid w:val="008057F8"/>
    <w:rsid w:val="008062B3"/>
    <w:rsid w:val="00807130"/>
    <w:rsid w:val="00810560"/>
    <w:rsid w:val="00813AB3"/>
    <w:rsid w:val="0081536E"/>
    <w:rsid w:val="00815AD6"/>
    <w:rsid w:val="00817ED4"/>
    <w:rsid w:val="00822EBC"/>
    <w:rsid w:val="0082390B"/>
    <w:rsid w:val="00826F88"/>
    <w:rsid w:val="0082728B"/>
    <w:rsid w:val="008306BF"/>
    <w:rsid w:val="00830D45"/>
    <w:rsid w:val="00833B52"/>
    <w:rsid w:val="00833E77"/>
    <w:rsid w:val="00834527"/>
    <w:rsid w:val="00834DC2"/>
    <w:rsid w:val="0083537B"/>
    <w:rsid w:val="0084004E"/>
    <w:rsid w:val="008405F1"/>
    <w:rsid w:val="0084279F"/>
    <w:rsid w:val="0084389E"/>
    <w:rsid w:val="00845F3C"/>
    <w:rsid w:val="00846A4E"/>
    <w:rsid w:val="00846E32"/>
    <w:rsid w:val="008472B6"/>
    <w:rsid w:val="00850858"/>
    <w:rsid w:val="00850CAB"/>
    <w:rsid w:val="00852432"/>
    <w:rsid w:val="00852DE2"/>
    <w:rsid w:val="008544AD"/>
    <w:rsid w:val="008555FB"/>
    <w:rsid w:val="0085682D"/>
    <w:rsid w:val="00856B0F"/>
    <w:rsid w:val="008577CE"/>
    <w:rsid w:val="00861675"/>
    <w:rsid w:val="00861F29"/>
    <w:rsid w:val="0086207F"/>
    <w:rsid w:val="008676C0"/>
    <w:rsid w:val="00873504"/>
    <w:rsid w:val="0087550D"/>
    <w:rsid w:val="0088028C"/>
    <w:rsid w:val="008811B9"/>
    <w:rsid w:val="00881B40"/>
    <w:rsid w:val="00882CF9"/>
    <w:rsid w:val="00883920"/>
    <w:rsid w:val="0088432B"/>
    <w:rsid w:val="00884537"/>
    <w:rsid w:val="0089047A"/>
    <w:rsid w:val="00890F34"/>
    <w:rsid w:val="00891F22"/>
    <w:rsid w:val="00892095"/>
    <w:rsid w:val="00892C98"/>
    <w:rsid w:val="00892E7A"/>
    <w:rsid w:val="00894DDC"/>
    <w:rsid w:val="008A528B"/>
    <w:rsid w:val="008B0B99"/>
    <w:rsid w:val="008B12C4"/>
    <w:rsid w:val="008B35BC"/>
    <w:rsid w:val="008B4E60"/>
    <w:rsid w:val="008B5F00"/>
    <w:rsid w:val="008B7739"/>
    <w:rsid w:val="008C1B01"/>
    <w:rsid w:val="008C1F81"/>
    <w:rsid w:val="008C24BC"/>
    <w:rsid w:val="008C273B"/>
    <w:rsid w:val="008C2995"/>
    <w:rsid w:val="008C388E"/>
    <w:rsid w:val="008C5F99"/>
    <w:rsid w:val="008C6553"/>
    <w:rsid w:val="008C69B0"/>
    <w:rsid w:val="008C74CC"/>
    <w:rsid w:val="008C7D92"/>
    <w:rsid w:val="008D3061"/>
    <w:rsid w:val="008D369E"/>
    <w:rsid w:val="008D3AE7"/>
    <w:rsid w:val="008D482A"/>
    <w:rsid w:val="008D60D6"/>
    <w:rsid w:val="008D60DF"/>
    <w:rsid w:val="008D6A95"/>
    <w:rsid w:val="008D718F"/>
    <w:rsid w:val="008E37F4"/>
    <w:rsid w:val="008E3A17"/>
    <w:rsid w:val="008E44F1"/>
    <w:rsid w:val="008E46F1"/>
    <w:rsid w:val="008E4962"/>
    <w:rsid w:val="008E559C"/>
    <w:rsid w:val="008E5992"/>
    <w:rsid w:val="008F30E8"/>
    <w:rsid w:val="008F3C63"/>
    <w:rsid w:val="008F5668"/>
    <w:rsid w:val="008F5F74"/>
    <w:rsid w:val="008F6E98"/>
    <w:rsid w:val="008F7ACA"/>
    <w:rsid w:val="00902286"/>
    <w:rsid w:val="00906E71"/>
    <w:rsid w:val="00906E8E"/>
    <w:rsid w:val="00910961"/>
    <w:rsid w:val="00913707"/>
    <w:rsid w:val="00913B5B"/>
    <w:rsid w:val="00914BD6"/>
    <w:rsid w:val="009151CE"/>
    <w:rsid w:val="009169C1"/>
    <w:rsid w:val="00917973"/>
    <w:rsid w:val="0092040E"/>
    <w:rsid w:val="00920FCF"/>
    <w:rsid w:val="00921BEA"/>
    <w:rsid w:val="009235C8"/>
    <w:rsid w:val="0092385C"/>
    <w:rsid w:val="0092695D"/>
    <w:rsid w:val="009269D6"/>
    <w:rsid w:val="00926A22"/>
    <w:rsid w:val="00926AEE"/>
    <w:rsid w:val="00927BA6"/>
    <w:rsid w:val="00927D65"/>
    <w:rsid w:val="009313E3"/>
    <w:rsid w:val="009342EB"/>
    <w:rsid w:val="009346C4"/>
    <w:rsid w:val="00936742"/>
    <w:rsid w:val="00941E1A"/>
    <w:rsid w:val="00943A04"/>
    <w:rsid w:val="00943F93"/>
    <w:rsid w:val="0094446C"/>
    <w:rsid w:val="0094656D"/>
    <w:rsid w:val="00951544"/>
    <w:rsid w:val="0095398B"/>
    <w:rsid w:val="00954394"/>
    <w:rsid w:val="00957D49"/>
    <w:rsid w:val="0096008B"/>
    <w:rsid w:val="00961D81"/>
    <w:rsid w:val="00965638"/>
    <w:rsid w:val="009722FE"/>
    <w:rsid w:val="00973E0B"/>
    <w:rsid w:val="00974851"/>
    <w:rsid w:val="00975B75"/>
    <w:rsid w:val="00980D48"/>
    <w:rsid w:val="009811CC"/>
    <w:rsid w:val="0098261F"/>
    <w:rsid w:val="009830BA"/>
    <w:rsid w:val="00984A65"/>
    <w:rsid w:val="00985C46"/>
    <w:rsid w:val="00986A1D"/>
    <w:rsid w:val="00986E45"/>
    <w:rsid w:val="00990E14"/>
    <w:rsid w:val="00991AD5"/>
    <w:rsid w:val="009926AC"/>
    <w:rsid w:val="00996A17"/>
    <w:rsid w:val="00997F82"/>
    <w:rsid w:val="00997FF8"/>
    <w:rsid w:val="009A2F8E"/>
    <w:rsid w:val="009A328E"/>
    <w:rsid w:val="009A3F0E"/>
    <w:rsid w:val="009A4598"/>
    <w:rsid w:val="009A5A19"/>
    <w:rsid w:val="009A5F60"/>
    <w:rsid w:val="009B0FE2"/>
    <w:rsid w:val="009B1F99"/>
    <w:rsid w:val="009B2DF6"/>
    <w:rsid w:val="009C364F"/>
    <w:rsid w:val="009C479E"/>
    <w:rsid w:val="009C5FC9"/>
    <w:rsid w:val="009C6617"/>
    <w:rsid w:val="009C69A0"/>
    <w:rsid w:val="009C7459"/>
    <w:rsid w:val="009D178E"/>
    <w:rsid w:val="009D383C"/>
    <w:rsid w:val="009D57BB"/>
    <w:rsid w:val="009D6554"/>
    <w:rsid w:val="009D6949"/>
    <w:rsid w:val="009D7A38"/>
    <w:rsid w:val="009E0A49"/>
    <w:rsid w:val="009E26C1"/>
    <w:rsid w:val="009E34F7"/>
    <w:rsid w:val="009E4812"/>
    <w:rsid w:val="009E6180"/>
    <w:rsid w:val="009E7A8F"/>
    <w:rsid w:val="009F1C05"/>
    <w:rsid w:val="009F2303"/>
    <w:rsid w:val="009F30C1"/>
    <w:rsid w:val="009F36B5"/>
    <w:rsid w:val="009F5F82"/>
    <w:rsid w:val="00A01897"/>
    <w:rsid w:val="00A044B3"/>
    <w:rsid w:val="00A0457F"/>
    <w:rsid w:val="00A050EB"/>
    <w:rsid w:val="00A058BA"/>
    <w:rsid w:val="00A06A72"/>
    <w:rsid w:val="00A07560"/>
    <w:rsid w:val="00A07638"/>
    <w:rsid w:val="00A1362B"/>
    <w:rsid w:val="00A13DFF"/>
    <w:rsid w:val="00A154EC"/>
    <w:rsid w:val="00A15C21"/>
    <w:rsid w:val="00A244D5"/>
    <w:rsid w:val="00A27A44"/>
    <w:rsid w:val="00A323A7"/>
    <w:rsid w:val="00A32C8D"/>
    <w:rsid w:val="00A34A6F"/>
    <w:rsid w:val="00A35513"/>
    <w:rsid w:val="00A37B06"/>
    <w:rsid w:val="00A43F30"/>
    <w:rsid w:val="00A45113"/>
    <w:rsid w:val="00A45E21"/>
    <w:rsid w:val="00A47C05"/>
    <w:rsid w:val="00A5197A"/>
    <w:rsid w:val="00A52D7F"/>
    <w:rsid w:val="00A5459B"/>
    <w:rsid w:val="00A55C99"/>
    <w:rsid w:val="00A55CEB"/>
    <w:rsid w:val="00A64BAB"/>
    <w:rsid w:val="00A64F33"/>
    <w:rsid w:val="00A65182"/>
    <w:rsid w:val="00A71645"/>
    <w:rsid w:val="00A7218E"/>
    <w:rsid w:val="00A726B9"/>
    <w:rsid w:val="00A733F0"/>
    <w:rsid w:val="00A74A85"/>
    <w:rsid w:val="00A75637"/>
    <w:rsid w:val="00A7736E"/>
    <w:rsid w:val="00A83E77"/>
    <w:rsid w:val="00A84C7D"/>
    <w:rsid w:val="00A84CD5"/>
    <w:rsid w:val="00A84E5F"/>
    <w:rsid w:val="00A86AE6"/>
    <w:rsid w:val="00A876FC"/>
    <w:rsid w:val="00A8793B"/>
    <w:rsid w:val="00A91826"/>
    <w:rsid w:val="00A953C9"/>
    <w:rsid w:val="00AA125B"/>
    <w:rsid w:val="00AA2DF0"/>
    <w:rsid w:val="00AA3ACB"/>
    <w:rsid w:val="00AA4614"/>
    <w:rsid w:val="00AA499E"/>
    <w:rsid w:val="00AA503B"/>
    <w:rsid w:val="00AA513D"/>
    <w:rsid w:val="00AA542F"/>
    <w:rsid w:val="00AA5C25"/>
    <w:rsid w:val="00AA63C4"/>
    <w:rsid w:val="00AA664D"/>
    <w:rsid w:val="00AB1E6F"/>
    <w:rsid w:val="00AB22AE"/>
    <w:rsid w:val="00AB2361"/>
    <w:rsid w:val="00AB2AB1"/>
    <w:rsid w:val="00AB3C9B"/>
    <w:rsid w:val="00AB79E9"/>
    <w:rsid w:val="00AC0211"/>
    <w:rsid w:val="00AC0224"/>
    <w:rsid w:val="00AC2692"/>
    <w:rsid w:val="00AC380C"/>
    <w:rsid w:val="00AC4F96"/>
    <w:rsid w:val="00AC509B"/>
    <w:rsid w:val="00AC69AF"/>
    <w:rsid w:val="00AC7F05"/>
    <w:rsid w:val="00AD10B9"/>
    <w:rsid w:val="00AD119C"/>
    <w:rsid w:val="00AD3508"/>
    <w:rsid w:val="00AD3AEF"/>
    <w:rsid w:val="00AD6B69"/>
    <w:rsid w:val="00AE09BB"/>
    <w:rsid w:val="00AE10C3"/>
    <w:rsid w:val="00AE29B8"/>
    <w:rsid w:val="00AE322F"/>
    <w:rsid w:val="00AE4B2F"/>
    <w:rsid w:val="00AE5893"/>
    <w:rsid w:val="00AF109E"/>
    <w:rsid w:val="00AF11F2"/>
    <w:rsid w:val="00AF1560"/>
    <w:rsid w:val="00AF21DF"/>
    <w:rsid w:val="00AF32FA"/>
    <w:rsid w:val="00AF3F1F"/>
    <w:rsid w:val="00AF4ED3"/>
    <w:rsid w:val="00AF67FD"/>
    <w:rsid w:val="00B00615"/>
    <w:rsid w:val="00B135B3"/>
    <w:rsid w:val="00B154EB"/>
    <w:rsid w:val="00B16660"/>
    <w:rsid w:val="00B17F5E"/>
    <w:rsid w:val="00B2523C"/>
    <w:rsid w:val="00B26BA5"/>
    <w:rsid w:val="00B343F0"/>
    <w:rsid w:val="00B36672"/>
    <w:rsid w:val="00B424FB"/>
    <w:rsid w:val="00B42D3C"/>
    <w:rsid w:val="00B4593F"/>
    <w:rsid w:val="00B45A78"/>
    <w:rsid w:val="00B5126D"/>
    <w:rsid w:val="00B51B25"/>
    <w:rsid w:val="00B53958"/>
    <w:rsid w:val="00B552DD"/>
    <w:rsid w:val="00B55352"/>
    <w:rsid w:val="00B63886"/>
    <w:rsid w:val="00B7115E"/>
    <w:rsid w:val="00B74793"/>
    <w:rsid w:val="00B74DAB"/>
    <w:rsid w:val="00B753BC"/>
    <w:rsid w:val="00B7577A"/>
    <w:rsid w:val="00B77343"/>
    <w:rsid w:val="00B803A6"/>
    <w:rsid w:val="00B83345"/>
    <w:rsid w:val="00B84EF1"/>
    <w:rsid w:val="00B852CB"/>
    <w:rsid w:val="00B85505"/>
    <w:rsid w:val="00B90351"/>
    <w:rsid w:val="00B91BE4"/>
    <w:rsid w:val="00B92D35"/>
    <w:rsid w:val="00B9528C"/>
    <w:rsid w:val="00B96CC5"/>
    <w:rsid w:val="00B96FBE"/>
    <w:rsid w:val="00B979F5"/>
    <w:rsid w:val="00B97D4E"/>
    <w:rsid w:val="00BA16FB"/>
    <w:rsid w:val="00BA18B8"/>
    <w:rsid w:val="00BA320D"/>
    <w:rsid w:val="00BA4C98"/>
    <w:rsid w:val="00BA57C1"/>
    <w:rsid w:val="00BA7627"/>
    <w:rsid w:val="00BB0763"/>
    <w:rsid w:val="00BB1491"/>
    <w:rsid w:val="00BB1F4E"/>
    <w:rsid w:val="00BB32FA"/>
    <w:rsid w:val="00BB44D3"/>
    <w:rsid w:val="00BB5DED"/>
    <w:rsid w:val="00BB5E71"/>
    <w:rsid w:val="00BB646E"/>
    <w:rsid w:val="00BB64D6"/>
    <w:rsid w:val="00BB6CF8"/>
    <w:rsid w:val="00BB6EEC"/>
    <w:rsid w:val="00BB7378"/>
    <w:rsid w:val="00BC3105"/>
    <w:rsid w:val="00BC4FA8"/>
    <w:rsid w:val="00BC5250"/>
    <w:rsid w:val="00BC5405"/>
    <w:rsid w:val="00BC76CD"/>
    <w:rsid w:val="00BD3BA6"/>
    <w:rsid w:val="00BD6615"/>
    <w:rsid w:val="00BD6EB8"/>
    <w:rsid w:val="00BD741D"/>
    <w:rsid w:val="00BD7F3D"/>
    <w:rsid w:val="00BE0835"/>
    <w:rsid w:val="00BE12A2"/>
    <w:rsid w:val="00BE27FB"/>
    <w:rsid w:val="00BE37A9"/>
    <w:rsid w:val="00BE39E5"/>
    <w:rsid w:val="00BE4C67"/>
    <w:rsid w:val="00BE6720"/>
    <w:rsid w:val="00BF0192"/>
    <w:rsid w:val="00BF4427"/>
    <w:rsid w:val="00BF54D6"/>
    <w:rsid w:val="00C01988"/>
    <w:rsid w:val="00C02F60"/>
    <w:rsid w:val="00C03E92"/>
    <w:rsid w:val="00C04B82"/>
    <w:rsid w:val="00C04CE0"/>
    <w:rsid w:val="00C051E7"/>
    <w:rsid w:val="00C07943"/>
    <w:rsid w:val="00C115C9"/>
    <w:rsid w:val="00C12DFA"/>
    <w:rsid w:val="00C1401D"/>
    <w:rsid w:val="00C14267"/>
    <w:rsid w:val="00C14D6A"/>
    <w:rsid w:val="00C15E7B"/>
    <w:rsid w:val="00C16AAA"/>
    <w:rsid w:val="00C17672"/>
    <w:rsid w:val="00C17E8E"/>
    <w:rsid w:val="00C240D7"/>
    <w:rsid w:val="00C24255"/>
    <w:rsid w:val="00C24866"/>
    <w:rsid w:val="00C25493"/>
    <w:rsid w:val="00C26CEE"/>
    <w:rsid w:val="00C272FA"/>
    <w:rsid w:val="00C27A44"/>
    <w:rsid w:val="00C32E8E"/>
    <w:rsid w:val="00C33553"/>
    <w:rsid w:val="00C339AF"/>
    <w:rsid w:val="00C34ABA"/>
    <w:rsid w:val="00C352C1"/>
    <w:rsid w:val="00C418B3"/>
    <w:rsid w:val="00C436F2"/>
    <w:rsid w:val="00C43AE7"/>
    <w:rsid w:val="00C43AF4"/>
    <w:rsid w:val="00C511E2"/>
    <w:rsid w:val="00C56634"/>
    <w:rsid w:val="00C5691C"/>
    <w:rsid w:val="00C572A3"/>
    <w:rsid w:val="00C60270"/>
    <w:rsid w:val="00C62CBF"/>
    <w:rsid w:val="00C6325E"/>
    <w:rsid w:val="00C641E2"/>
    <w:rsid w:val="00C651C9"/>
    <w:rsid w:val="00C66C05"/>
    <w:rsid w:val="00C67532"/>
    <w:rsid w:val="00C73172"/>
    <w:rsid w:val="00C73ECD"/>
    <w:rsid w:val="00C741CB"/>
    <w:rsid w:val="00C750FA"/>
    <w:rsid w:val="00C76532"/>
    <w:rsid w:val="00C77056"/>
    <w:rsid w:val="00C77390"/>
    <w:rsid w:val="00C83F2E"/>
    <w:rsid w:val="00C86276"/>
    <w:rsid w:val="00C867D6"/>
    <w:rsid w:val="00C914A4"/>
    <w:rsid w:val="00C929E9"/>
    <w:rsid w:val="00C95906"/>
    <w:rsid w:val="00C977E2"/>
    <w:rsid w:val="00CA07E4"/>
    <w:rsid w:val="00CA2AEC"/>
    <w:rsid w:val="00CB0C85"/>
    <w:rsid w:val="00CB45E7"/>
    <w:rsid w:val="00CC02A4"/>
    <w:rsid w:val="00CC271D"/>
    <w:rsid w:val="00CC3403"/>
    <w:rsid w:val="00CC39E6"/>
    <w:rsid w:val="00CD147E"/>
    <w:rsid w:val="00CD3632"/>
    <w:rsid w:val="00CD3B43"/>
    <w:rsid w:val="00CD44DF"/>
    <w:rsid w:val="00CD4907"/>
    <w:rsid w:val="00CE08ED"/>
    <w:rsid w:val="00CE1124"/>
    <w:rsid w:val="00CE2638"/>
    <w:rsid w:val="00CE4B93"/>
    <w:rsid w:val="00CE4C22"/>
    <w:rsid w:val="00CE7703"/>
    <w:rsid w:val="00CE7C99"/>
    <w:rsid w:val="00CF075E"/>
    <w:rsid w:val="00CF290D"/>
    <w:rsid w:val="00CF4B85"/>
    <w:rsid w:val="00CF74BA"/>
    <w:rsid w:val="00CF7641"/>
    <w:rsid w:val="00CF79A7"/>
    <w:rsid w:val="00D00ADD"/>
    <w:rsid w:val="00D02EB5"/>
    <w:rsid w:val="00D041C5"/>
    <w:rsid w:val="00D043E0"/>
    <w:rsid w:val="00D077BE"/>
    <w:rsid w:val="00D1386B"/>
    <w:rsid w:val="00D142C7"/>
    <w:rsid w:val="00D14353"/>
    <w:rsid w:val="00D15594"/>
    <w:rsid w:val="00D177B6"/>
    <w:rsid w:val="00D20372"/>
    <w:rsid w:val="00D2050C"/>
    <w:rsid w:val="00D209E1"/>
    <w:rsid w:val="00D22289"/>
    <w:rsid w:val="00D2327F"/>
    <w:rsid w:val="00D23AB6"/>
    <w:rsid w:val="00D23CDE"/>
    <w:rsid w:val="00D252F5"/>
    <w:rsid w:val="00D256B6"/>
    <w:rsid w:val="00D25C5F"/>
    <w:rsid w:val="00D27A3E"/>
    <w:rsid w:val="00D27D18"/>
    <w:rsid w:val="00D30737"/>
    <w:rsid w:val="00D31476"/>
    <w:rsid w:val="00D3196B"/>
    <w:rsid w:val="00D31A35"/>
    <w:rsid w:val="00D34A72"/>
    <w:rsid w:val="00D35098"/>
    <w:rsid w:val="00D35593"/>
    <w:rsid w:val="00D40E85"/>
    <w:rsid w:val="00D41098"/>
    <w:rsid w:val="00D4114B"/>
    <w:rsid w:val="00D4118C"/>
    <w:rsid w:val="00D418CF"/>
    <w:rsid w:val="00D44FA9"/>
    <w:rsid w:val="00D45135"/>
    <w:rsid w:val="00D46222"/>
    <w:rsid w:val="00D4788D"/>
    <w:rsid w:val="00D53D77"/>
    <w:rsid w:val="00D541B4"/>
    <w:rsid w:val="00D543D9"/>
    <w:rsid w:val="00D55238"/>
    <w:rsid w:val="00D55687"/>
    <w:rsid w:val="00D578CF"/>
    <w:rsid w:val="00D57C1B"/>
    <w:rsid w:val="00D6041D"/>
    <w:rsid w:val="00D62977"/>
    <w:rsid w:val="00D62C04"/>
    <w:rsid w:val="00D637A3"/>
    <w:rsid w:val="00D659EC"/>
    <w:rsid w:val="00D705EC"/>
    <w:rsid w:val="00D7089F"/>
    <w:rsid w:val="00D738D6"/>
    <w:rsid w:val="00D738FE"/>
    <w:rsid w:val="00D7600A"/>
    <w:rsid w:val="00D76FB0"/>
    <w:rsid w:val="00D846D7"/>
    <w:rsid w:val="00D85048"/>
    <w:rsid w:val="00D86115"/>
    <w:rsid w:val="00D86798"/>
    <w:rsid w:val="00D86A8E"/>
    <w:rsid w:val="00D91278"/>
    <w:rsid w:val="00D94316"/>
    <w:rsid w:val="00D96A97"/>
    <w:rsid w:val="00D9735F"/>
    <w:rsid w:val="00D97370"/>
    <w:rsid w:val="00D97C55"/>
    <w:rsid w:val="00DA084D"/>
    <w:rsid w:val="00DA1502"/>
    <w:rsid w:val="00DA1DDE"/>
    <w:rsid w:val="00DA4655"/>
    <w:rsid w:val="00DA49D0"/>
    <w:rsid w:val="00DA6202"/>
    <w:rsid w:val="00DB06EF"/>
    <w:rsid w:val="00DB06FF"/>
    <w:rsid w:val="00DB1AC6"/>
    <w:rsid w:val="00DB2085"/>
    <w:rsid w:val="00DB7C92"/>
    <w:rsid w:val="00DC210F"/>
    <w:rsid w:val="00DC60B4"/>
    <w:rsid w:val="00DC6582"/>
    <w:rsid w:val="00DD05DD"/>
    <w:rsid w:val="00DD133A"/>
    <w:rsid w:val="00DD2B6E"/>
    <w:rsid w:val="00DD420B"/>
    <w:rsid w:val="00DE0709"/>
    <w:rsid w:val="00DE4B92"/>
    <w:rsid w:val="00DE50E8"/>
    <w:rsid w:val="00DE53DD"/>
    <w:rsid w:val="00DF21B5"/>
    <w:rsid w:val="00DF30DF"/>
    <w:rsid w:val="00DF4905"/>
    <w:rsid w:val="00DF779E"/>
    <w:rsid w:val="00E00EF2"/>
    <w:rsid w:val="00E0456B"/>
    <w:rsid w:val="00E04B10"/>
    <w:rsid w:val="00E06650"/>
    <w:rsid w:val="00E15ED8"/>
    <w:rsid w:val="00E167B7"/>
    <w:rsid w:val="00E22237"/>
    <w:rsid w:val="00E2225D"/>
    <w:rsid w:val="00E25ACE"/>
    <w:rsid w:val="00E25C79"/>
    <w:rsid w:val="00E30CA3"/>
    <w:rsid w:val="00E3193D"/>
    <w:rsid w:val="00E34671"/>
    <w:rsid w:val="00E36993"/>
    <w:rsid w:val="00E37C56"/>
    <w:rsid w:val="00E37D06"/>
    <w:rsid w:val="00E4014D"/>
    <w:rsid w:val="00E41FC1"/>
    <w:rsid w:val="00E42B32"/>
    <w:rsid w:val="00E42C45"/>
    <w:rsid w:val="00E45AA6"/>
    <w:rsid w:val="00E46A47"/>
    <w:rsid w:val="00E4729A"/>
    <w:rsid w:val="00E5138A"/>
    <w:rsid w:val="00E5166D"/>
    <w:rsid w:val="00E51DA1"/>
    <w:rsid w:val="00E53725"/>
    <w:rsid w:val="00E5411E"/>
    <w:rsid w:val="00E56B83"/>
    <w:rsid w:val="00E61679"/>
    <w:rsid w:val="00E62501"/>
    <w:rsid w:val="00E64B28"/>
    <w:rsid w:val="00E6553A"/>
    <w:rsid w:val="00E66894"/>
    <w:rsid w:val="00E6693F"/>
    <w:rsid w:val="00E67F1B"/>
    <w:rsid w:val="00E67FF0"/>
    <w:rsid w:val="00E71030"/>
    <w:rsid w:val="00E71B5E"/>
    <w:rsid w:val="00E72AC1"/>
    <w:rsid w:val="00E72C03"/>
    <w:rsid w:val="00E73C95"/>
    <w:rsid w:val="00E76635"/>
    <w:rsid w:val="00E77317"/>
    <w:rsid w:val="00E80600"/>
    <w:rsid w:val="00E84DA0"/>
    <w:rsid w:val="00E86597"/>
    <w:rsid w:val="00E9000C"/>
    <w:rsid w:val="00E930FC"/>
    <w:rsid w:val="00E93539"/>
    <w:rsid w:val="00E93C1C"/>
    <w:rsid w:val="00E95AD1"/>
    <w:rsid w:val="00E9620C"/>
    <w:rsid w:val="00E96792"/>
    <w:rsid w:val="00E97A71"/>
    <w:rsid w:val="00EA0CCA"/>
    <w:rsid w:val="00EA1C98"/>
    <w:rsid w:val="00EA2702"/>
    <w:rsid w:val="00EA5269"/>
    <w:rsid w:val="00EA5300"/>
    <w:rsid w:val="00EB03F4"/>
    <w:rsid w:val="00EB082A"/>
    <w:rsid w:val="00EB265A"/>
    <w:rsid w:val="00EB2B12"/>
    <w:rsid w:val="00EB483C"/>
    <w:rsid w:val="00EB55BD"/>
    <w:rsid w:val="00EB5802"/>
    <w:rsid w:val="00EB6D64"/>
    <w:rsid w:val="00EC11F6"/>
    <w:rsid w:val="00EC14D5"/>
    <w:rsid w:val="00EC1F69"/>
    <w:rsid w:val="00EC2CC2"/>
    <w:rsid w:val="00EC53DD"/>
    <w:rsid w:val="00EC7FFD"/>
    <w:rsid w:val="00ED1412"/>
    <w:rsid w:val="00ED16C5"/>
    <w:rsid w:val="00ED22F4"/>
    <w:rsid w:val="00ED3CF9"/>
    <w:rsid w:val="00ED782A"/>
    <w:rsid w:val="00EE001E"/>
    <w:rsid w:val="00EE0373"/>
    <w:rsid w:val="00EE0C2D"/>
    <w:rsid w:val="00EE0DBC"/>
    <w:rsid w:val="00EE0F3C"/>
    <w:rsid w:val="00EE151B"/>
    <w:rsid w:val="00EE3B79"/>
    <w:rsid w:val="00EE4915"/>
    <w:rsid w:val="00EE58E2"/>
    <w:rsid w:val="00EE65F7"/>
    <w:rsid w:val="00EF059B"/>
    <w:rsid w:val="00EF117E"/>
    <w:rsid w:val="00EF4019"/>
    <w:rsid w:val="00EF4B2C"/>
    <w:rsid w:val="00EF731D"/>
    <w:rsid w:val="00EF7862"/>
    <w:rsid w:val="00F017EA"/>
    <w:rsid w:val="00F0373D"/>
    <w:rsid w:val="00F03C1B"/>
    <w:rsid w:val="00F03D35"/>
    <w:rsid w:val="00F04D42"/>
    <w:rsid w:val="00F113B9"/>
    <w:rsid w:val="00F130DA"/>
    <w:rsid w:val="00F137EE"/>
    <w:rsid w:val="00F14388"/>
    <w:rsid w:val="00F16D4C"/>
    <w:rsid w:val="00F179C0"/>
    <w:rsid w:val="00F20D55"/>
    <w:rsid w:val="00F23918"/>
    <w:rsid w:val="00F23B3B"/>
    <w:rsid w:val="00F24C3B"/>
    <w:rsid w:val="00F27A6C"/>
    <w:rsid w:val="00F27C68"/>
    <w:rsid w:val="00F30C22"/>
    <w:rsid w:val="00F3205A"/>
    <w:rsid w:val="00F34085"/>
    <w:rsid w:val="00F34235"/>
    <w:rsid w:val="00F34385"/>
    <w:rsid w:val="00F373AB"/>
    <w:rsid w:val="00F40300"/>
    <w:rsid w:val="00F436E2"/>
    <w:rsid w:val="00F50DC9"/>
    <w:rsid w:val="00F524EF"/>
    <w:rsid w:val="00F53955"/>
    <w:rsid w:val="00F55C24"/>
    <w:rsid w:val="00F61684"/>
    <w:rsid w:val="00F6276B"/>
    <w:rsid w:val="00F62E86"/>
    <w:rsid w:val="00F64670"/>
    <w:rsid w:val="00F665AF"/>
    <w:rsid w:val="00F67E9C"/>
    <w:rsid w:val="00F705B6"/>
    <w:rsid w:val="00F71DE4"/>
    <w:rsid w:val="00F76C91"/>
    <w:rsid w:val="00F76D5D"/>
    <w:rsid w:val="00F81182"/>
    <w:rsid w:val="00F84125"/>
    <w:rsid w:val="00F85D46"/>
    <w:rsid w:val="00F87526"/>
    <w:rsid w:val="00F9104A"/>
    <w:rsid w:val="00F91A68"/>
    <w:rsid w:val="00F91DC1"/>
    <w:rsid w:val="00F94F06"/>
    <w:rsid w:val="00F94F09"/>
    <w:rsid w:val="00F9565D"/>
    <w:rsid w:val="00F9609A"/>
    <w:rsid w:val="00FA0094"/>
    <w:rsid w:val="00FA019F"/>
    <w:rsid w:val="00FA2273"/>
    <w:rsid w:val="00FA283D"/>
    <w:rsid w:val="00FA3562"/>
    <w:rsid w:val="00FA3C47"/>
    <w:rsid w:val="00FA6BFF"/>
    <w:rsid w:val="00FA752C"/>
    <w:rsid w:val="00FB0EB5"/>
    <w:rsid w:val="00FB2283"/>
    <w:rsid w:val="00FB24A6"/>
    <w:rsid w:val="00FB3AC3"/>
    <w:rsid w:val="00FB3BF1"/>
    <w:rsid w:val="00FB68E7"/>
    <w:rsid w:val="00FB6C56"/>
    <w:rsid w:val="00FB7871"/>
    <w:rsid w:val="00FC0706"/>
    <w:rsid w:val="00FC0E14"/>
    <w:rsid w:val="00FC2F65"/>
    <w:rsid w:val="00FC3AA6"/>
    <w:rsid w:val="00FC5F97"/>
    <w:rsid w:val="00FC6B0F"/>
    <w:rsid w:val="00FD1F28"/>
    <w:rsid w:val="00FD44F6"/>
    <w:rsid w:val="00FD60F4"/>
    <w:rsid w:val="00FD70EB"/>
    <w:rsid w:val="00FE1253"/>
    <w:rsid w:val="00FE3169"/>
    <w:rsid w:val="00FE4E95"/>
    <w:rsid w:val="00FE4F72"/>
    <w:rsid w:val="00FE506A"/>
    <w:rsid w:val="00FE62D6"/>
    <w:rsid w:val="00FF01F1"/>
    <w:rsid w:val="00FF2374"/>
    <w:rsid w:val="00FF69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9B3C3"/>
  <w15:chartTrackingRefBased/>
  <w15:docId w15:val="{14384BA3-A390-B44D-958E-C56B5D14A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1BE4"/>
    <w:rPr>
      <w:lang w:val="cy-GB"/>
    </w:rPr>
  </w:style>
  <w:style w:type="paragraph" w:styleId="Heading1">
    <w:name w:val="heading 1"/>
    <w:basedOn w:val="Normal"/>
    <w:next w:val="Normal"/>
    <w:link w:val="Heading1Char"/>
    <w:uiPriority w:val="9"/>
    <w:qFormat/>
    <w:rsid w:val="0057760D"/>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760D"/>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57760D"/>
  </w:style>
  <w:style w:type="paragraph" w:styleId="ListParagraph">
    <w:name w:val="List Paragraph"/>
    <w:basedOn w:val="Normal"/>
    <w:uiPriority w:val="34"/>
    <w:qFormat/>
    <w:rsid w:val="002D0227"/>
    <w:pPr>
      <w:ind w:left="720"/>
      <w:contextualSpacing/>
    </w:pPr>
  </w:style>
  <w:style w:type="paragraph" w:styleId="NormalWeb">
    <w:name w:val="Normal (Web)"/>
    <w:basedOn w:val="Normal"/>
    <w:uiPriority w:val="99"/>
    <w:semiHidden/>
    <w:unhideWhenUsed/>
    <w:rsid w:val="00C77056"/>
    <w:pPr>
      <w:spacing w:before="100" w:beforeAutospacing="1" w:after="100" w:afterAutospacing="1"/>
    </w:pPr>
    <w:rPr>
      <w:rFonts w:ascii="Times New Roman" w:eastAsia="Times New Roman" w:hAnsi="Times New Roman" w:cs="Times New Roman"/>
      <w:lang w:eastAsia="en-GB"/>
    </w:rPr>
  </w:style>
  <w:style w:type="paragraph" w:customStyle="1" w:styleId="Default">
    <w:name w:val="Default"/>
    <w:rsid w:val="00E71030"/>
    <w:pPr>
      <w:autoSpaceDE w:val="0"/>
      <w:autoSpaceDN w:val="0"/>
      <w:adjustRightInd w:val="0"/>
    </w:pPr>
    <w:rPr>
      <w:rFonts w:ascii="Arial" w:hAnsi="Arial" w:cs="Arial"/>
      <w:color w:val="000000"/>
    </w:rPr>
  </w:style>
  <w:style w:type="character" w:styleId="Hyperlink">
    <w:name w:val="Hyperlink"/>
    <w:basedOn w:val="DefaultParagraphFont"/>
    <w:uiPriority w:val="99"/>
    <w:unhideWhenUsed/>
    <w:rsid w:val="000E38C7"/>
    <w:rPr>
      <w:color w:val="0563C1" w:themeColor="hyperlink"/>
      <w:u w:val="single"/>
    </w:rPr>
  </w:style>
  <w:style w:type="character" w:customStyle="1" w:styleId="UnresolvedMention">
    <w:name w:val="Unresolved Mention"/>
    <w:basedOn w:val="DefaultParagraphFont"/>
    <w:uiPriority w:val="99"/>
    <w:semiHidden/>
    <w:unhideWhenUsed/>
    <w:rsid w:val="000E38C7"/>
    <w:rPr>
      <w:color w:val="605E5C"/>
      <w:shd w:val="clear" w:color="auto" w:fill="E1DFDD"/>
    </w:rPr>
  </w:style>
  <w:style w:type="character" w:styleId="FollowedHyperlink">
    <w:name w:val="FollowedHyperlink"/>
    <w:basedOn w:val="DefaultParagraphFont"/>
    <w:uiPriority w:val="99"/>
    <w:semiHidden/>
    <w:unhideWhenUsed/>
    <w:rsid w:val="005713A6"/>
    <w:rPr>
      <w:color w:val="954F72" w:themeColor="followedHyperlink"/>
      <w:u w:val="single"/>
    </w:rPr>
  </w:style>
  <w:style w:type="paragraph" w:styleId="Footer">
    <w:name w:val="footer"/>
    <w:basedOn w:val="Normal"/>
    <w:link w:val="FooterChar"/>
    <w:uiPriority w:val="99"/>
    <w:unhideWhenUsed/>
    <w:rsid w:val="002F612A"/>
    <w:pPr>
      <w:tabs>
        <w:tab w:val="center" w:pos="4680"/>
        <w:tab w:val="right" w:pos="9360"/>
      </w:tabs>
    </w:pPr>
  </w:style>
  <w:style w:type="character" w:customStyle="1" w:styleId="FooterChar">
    <w:name w:val="Footer Char"/>
    <w:basedOn w:val="DefaultParagraphFont"/>
    <w:link w:val="Footer"/>
    <w:uiPriority w:val="99"/>
    <w:rsid w:val="002F612A"/>
    <w:rPr>
      <w:lang w:val="cy-GB"/>
    </w:rPr>
  </w:style>
  <w:style w:type="character" w:styleId="PageNumber">
    <w:name w:val="page number"/>
    <w:basedOn w:val="DefaultParagraphFont"/>
    <w:uiPriority w:val="99"/>
    <w:semiHidden/>
    <w:unhideWhenUsed/>
    <w:rsid w:val="002F612A"/>
  </w:style>
  <w:style w:type="table" w:styleId="TableGrid">
    <w:name w:val="Table Grid"/>
    <w:basedOn w:val="TableNormal"/>
    <w:uiPriority w:val="39"/>
    <w:rsid w:val="00A65182"/>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4089">
      <w:bodyDiv w:val="1"/>
      <w:marLeft w:val="0"/>
      <w:marRight w:val="0"/>
      <w:marTop w:val="0"/>
      <w:marBottom w:val="0"/>
      <w:divBdr>
        <w:top w:val="none" w:sz="0" w:space="0" w:color="auto"/>
        <w:left w:val="none" w:sz="0" w:space="0" w:color="auto"/>
        <w:bottom w:val="none" w:sz="0" w:space="0" w:color="auto"/>
        <w:right w:val="none" w:sz="0" w:space="0" w:color="auto"/>
      </w:divBdr>
    </w:div>
    <w:div w:id="12386378">
      <w:bodyDiv w:val="1"/>
      <w:marLeft w:val="0"/>
      <w:marRight w:val="0"/>
      <w:marTop w:val="0"/>
      <w:marBottom w:val="0"/>
      <w:divBdr>
        <w:top w:val="none" w:sz="0" w:space="0" w:color="auto"/>
        <w:left w:val="none" w:sz="0" w:space="0" w:color="auto"/>
        <w:bottom w:val="none" w:sz="0" w:space="0" w:color="auto"/>
        <w:right w:val="none" w:sz="0" w:space="0" w:color="auto"/>
      </w:divBdr>
    </w:div>
    <w:div w:id="21831625">
      <w:bodyDiv w:val="1"/>
      <w:marLeft w:val="0"/>
      <w:marRight w:val="0"/>
      <w:marTop w:val="0"/>
      <w:marBottom w:val="0"/>
      <w:divBdr>
        <w:top w:val="none" w:sz="0" w:space="0" w:color="auto"/>
        <w:left w:val="none" w:sz="0" w:space="0" w:color="auto"/>
        <w:bottom w:val="none" w:sz="0" w:space="0" w:color="auto"/>
        <w:right w:val="none" w:sz="0" w:space="0" w:color="auto"/>
      </w:divBdr>
    </w:div>
    <w:div w:id="27530704">
      <w:bodyDiv w:val="1"/>
      <w:marLeft w:val="0"/>
      <w:marRight w:val="0"/>
      <w:marTop w:val="0"/>
      <w:marBottom w:val="0"/>
      <w:divBdr>
        <w:top w:val="none" w:sz="0" w:space="0" w:color="auto"/>
        <w:left w:val="none" w:sz="0" w:space="0" w:color="auto"/>
        <w:bottom w:val="none" w:sz="0" w:space="0" w:color="auto"/>
        <w:right w:val="none" w:sz="0" w:space="0" w:color="auto"/>
      </w:divBdr>
    </w:div>
    <w:div w:id="31851445">
      <w:bodyDiv w:val="1"/>
      <w:marLeft w:val="0"/>
      <w:marRight w:val="0"/>
      <w:marTop w:val="0"/>
      <w:marBottom w:val="0"/>
      <w:divBdr>
        <w:top w:val="none" w:sz="0" w:space="0" w:color="auto"/>
        <w:left w:val="none" w:sz="0" w:space="0" w:color="auto"/>
        <w:bottom w:val="none" w:sz="0" w:space="0" w:color="auto"/>
        <w:right w:val="none" w:sz="0" w:space="0" w:color="auto"/>
      </w:divBdr>
    </w:div>
    <w:div w:id="34307424">
      <w:bodyDiv w:val="1"/>
      <w:marLeft w:val="0"/>
      <w:marRight w:val="0"/>
      <w:marTop w:val="0"/>
      <w:marBottom w:val="0"/>
      <w:divBdr>
        <w:top w:val="none" w:sz="0" w:space="0" w:color="auto"/>
        <w:left w:val="none" w:sz="0" w:space="0" w:color="auto"/>
        <w:bottom w:val="none" w:sz="0" w:space="0" w:color="auto"/>
        <w:right w:val="none" w:sz="0" w:space="0" w:color="auto"/>
      </w:divBdr>
    </w:div>
    <w:div w:id="60299601">
      <w:bodyDiv w:val="1"/>
      <w:marLeft w:val="0"/>
      <w:marRight w:val="0"/>
      <w:marTop w:val="0"/>
      <w:marBottom w:val="0"/>
      <w:divBdr>
        <w:top w:val="none" w:sz="0" w:space="0" w:color="auto"/>
        <w:left w:val="none" w:sz="0" w:space="0" w:color="auto"/>
        <w:bottom w:val="none" w:sz="0" w:space="0" w:color="auto"/>
        <w:right w:val="none" w:sz="0" w:space="0" w:color="auto"/>
      </w:divBdr>
    </w:div>
    <w:div w:id="63840707">
      <w:bodyDiv w:val="1"/>
      <w:marLeft w:val="0"/>
      <w:marRight w:val="0"/>
      <w:marTop w:val="0"/>
      <w:marBottom w:val="0"/>
      <w:divBdr>
        <w:top w:val="none" w:sz="0" w:space="0" w:color="auto"/>
        <w:left w:val="none" w:sz="0" w:space="0" w:color="auto"/>
        <w:bottom w:val="none" w:sz="0" w:space="0" w:color="auto"/>
        <w:right w:val="none" w:sz="0" w:space="0" w:color="auto"/>
      </w:divBdr>
    </w:div>
    <w:div w:id="84962768">
      <w:bodyDiv w:val="1"/>
      <w:marLeft w:val="0"/>
      <w:marRight w:val="0"/>
      <w:marTop w:val="0"/>
      <w:marBottom w:val="0"/>
      <w:divBdr>
        <w:top w:val="none" w:sz="0" w:space="0" w:color="auto"/>
        <w:left w:val="none" w:sz="0" w:space="0" w:color="auto"/>
        <w:bottom w:val="none" w:sz="0" w:space="0" w:color="auto"/>
        <w:right w:val="none" w:sz="0" w:space="0" w:color="auto"/>
      </w:divBdr>
    </w:div>
    <w:div w:id="90858212">
      <w:bodyDiv w:val="1"/>
      <w:marLeft w:val="0"/>
      <w:marRight w:val="0"/>
      <w:marTop w:val="0"/>
      <w:marBottom w:val="0"/>
      <w:divBdr>
        <w:top w:val="none" w:sz="0" w:space="0" w:color="auto"/>
        <w:left w:val="none" w:sz="0" w:space="0" w:color="auto"/>
        <w:bottom w:val="none" w:sz="0" w:space="0" w:color="auto"/>
        <w:right w:val="none" w:sz="0" w:space="0" w:color="auto"/>
      </w:divBdr>
      <w:divsChild>
        <w:div w:id="1609508820">
          <w:marLeft w:val="360"/>
          <w:marRight w:val="0"/>
          <w:marTop w:val="200"/>
          <w:marBottom w:val="0"/>
          <w:divBdr>
            <w:top w:val="none" w:sz="0" w:space="0" w:color="auto"/>
            <w:left w:val="none" w:sz="0" w:space="0" w:color="auto"/>
            <w:bottom w:val="none" w:sz="0" w:space="0" w:color="auto"/>
            <w:right w:val="none" w:sz="0" w:space="0" w:color="auto"/>
          </w:divBdr>
        </w:div>
        <w:div w:id="343172016">
          <w:marLeft w:val="1800"/>
          <w:marRight w:val="0"/>
          <w:marTop w:val="100"/>
          <w:marBottom w:val="0"/>
          <w:divBdr>
            <w:top w:val="none" w:sz="0" w:space="0" w:color="auto"/>
            <w:left w:val="none" w:sz="0" w:space="0" w:color="auto"/>
            <w:bottom w:val="none" w:sz="0" w:space="0" w:color="auto"/>
            <w:right w:val="none" w:sz="0" w:space="0" w:color="auto"/>
          </w:divBdr>
        </w:div>
        <w:div w:id="1681397204">
          <w:marLeft w:val="1800"/>
          <w:marRight w:val="0"/>
          <w:marTop w:val="100"/>
          <w:marBottom w:val="0"/>
          <w:divBdr>
            <w:top w:val="none" w:sz="0" w:space="0" w:color="auto"/>
            <w:left w:val="none" w:sz="0" w:space="0" w:color="auto"/>
            <w:bottom w:val="none" w:sz="0" w:space="0" w:color="auto"/>
            <w:right w:val="none" w:sz="0" w:space="0" w:color="auto"/>
          </w:divBdr>
        </w:div>
        <w:div w:id="115485239">
          <w:marLeft w:val="1800"/>
          <w:marRight w:val="0"/>
          <w:marTop w:val="100"/>
          <w:marBottom w:val="0"/>
          <w:divBdr>
            <w:top w:val="none" w:sz="0" w:space="0" w:color="auto"/>
            <w:left w:val="none" w:sz="0" w:space="0" w:color="auto"/>
            <w:bottom w:val="none" w:sz="0" w:space="0" w:color="auto"/>
            <w:right w:val="none" w:sz="0" w:space="0" w:color="auto"/>
          </w:divBdr>
        </w:div>
      </w:divsChild>
    </w:div>
    <w:div w:id="95911013">
      <w:bodyDiv w:val="1"/>
      <w:marLeft w:val="0"/>
      <w:marRight w:val="0"/>
      <w:marTop w:val="0"/>
      <w:marBottom w:val="0"/>
      <w:divBdr>
        <w:top w:val="none" w:sz="0" w:space="0" w:color="auto"/>
        <w:left w:val="none" w:sz="0" w:space="0" w:color="auto"/>
        <w:bottom w:val="none" w:sz="0" w:space="0" w:color="auto"/>
        <w:right w:val="none" w:sz="0" w:space="0" w:color="auto"/>
      </w:divBdr>
    </w:div>
    <w:div w:id="96296175">
      <w:bodyDiv w:val="1"/>
      <w:marLeft w:val="0"/>
      <w:marRight w:val="0"/>
      <w:marTop w:val="0"/>
      <w:marBottom w:val="0"/>
      <w:divBdr>
        <w:top w:val="none" w:sz="0" w:space="0" w:color="auto"/>
        <w:left w:val="none" w:sz="0" w:space="0" w:color="auto"/>
        <w:bottom w:val="none" w:sz="0" w:space="0" w:color="auto"/>
        <w:right w:val="none" w:sz="0" w:space="0" w:color="auto"/>
      </w:divBdr>
    </w:div>
    <w:div w:id="101193868">
      <w:bodyDiv w:val="1"/>
      <w:marLeft w:val="0"/>
      <w:marRight w:val="0"/>
      <w:marTop w:val="0"/>
      <w:marBottom w:val="0"/>
      <w:divBdr>
        <w:top w:val="none" w:sz="0" w:space="0" w:color="auto"/>
        <w:left w:val="none" w:sz="0" w:space="0" w:color="auto"/>
        <w:bottom w:val="none" w:sz="0" w:space="0" w:color="auto"/>
        <w:right w:val="none" w:sz="0" w:space="0" w:color="auto"/>
      </w:divBdr>
    </w:div>
    <w:div w:id="102310125">
      <w:bodyDiv w:val="1"/>
      <w:marLeft w:val="0"/>
      <w:marRight w:val="0"/>
      <w:marTop w:val="0"/>
      <w:marBottom w:val="0"/>
      <w:divBdr>
        <w:top w:val="none" w:sz="0" w:space="0" w:color="auto"/>
        <w:left w:val="none" w:sz="0" w:space="0" w:color="auto"/>
        <w:bottom w:val="none" w:sz="0" w:space="0" w:color="auto"/>
        <w:right w:val="none" w:sz="0" w:space="0" w:color="auto"/>
      </w:divBdr>
    </w:div>
    <w:div w:id="108404675">
      <w:bodyDiv w:val="1"/>
      <w:marLeft w:val="0"/>
      <w:marRight w:val="0"/>
      <w:marTop w:val="0"/>
      <w:marBottom w:val="0"/>
      <w:divBdr>
        <w:top w:val="none" w:sz="0" w:space="0" w:color="auto"/>
        <w:left w:val="none" w:sz="0" w:space="0" w:color="auto"/>
        <w:bottom w:val="none" w:sz="0" w:space="0" w:color="auto"/>
        <w:right w:val="none" w:sz="0" w:space="0" w:color="auto"/>
      </w:divBdr>
    </w:div>
    <w:div w:id="122577076">
      <w:bodyDiv w:val="1"/>
      <w:marLeft w:val="0"/>
      <w:marRight w:val="0"/>
      <w:marTop w:val="0"/>
      <w:marBottom w:val="0"/>
      <w:divBdr>
        <w:top w:val="none" w:sz="0" w:space="0" w:color="auto"/>
        <w:left w:val="none" w:sz="0" w:space="0" w:color="auto"/>
        <w:bottom w:val="none" w:sz="0" w:space="0" w:color="auto"/>
        <w:right w:val="none" w:sz="0" w:space="0" w:color="auto"/>
      </w:divBdr>
    </w:div>
    <w:div w:id="136384396">
      <w:bodyDiv w:val="1"/>
      <w:marLeft w:val="0"/>
      <w:marRight w:val="0"/>
      <w:marTop w:val="0"/>
      <w:marBottom w:val="0"/>
      <w:divBdr>
        <w:top w:val="none" w:sz="0" w:space="0" w:color="auto"/>
        <w:left w:val="none" w:sz="0" w:space="0" w:color="auto"/>
        <w:bottom w:val="none" w:sz="0" w:space="0" w:color="auto"/>
        <w:right w:val="none" w:sz="0" w:space="0" w:color="auto"/>
      </w:divBdr>
    </w:div>
    <w:div w:id="141046987">
      <w:bodyDiv w:val="1"/>
      <w:marLeft w:val="0"/>
      <w:marRight w:val="0"/>
      <w:marTop w:val="0"/>
      <w:marBottom w:val="0"/>
      <w:divBdr>
        <w:top w:val="none" w:sz="0" w:space="0" w:color="auto"/>
        <w:left w:val="none" w:sz="0" w:space="0" w:color="auto"/>
        <w:bottom w:val="none" w:sz="0" w:space="0" w:color="auto"/>
        <w:right w:val="none" w:sz="0" w:space="0" w:color="auto"/>
      </w:divBdr>
    </w:div>
    <w:div w:id="141890525">
      <w:bodyDiv w:val="1"/>
      <w:marLeft w:val="0"/>
      <w:marRight w:val="0"/>
      <w:marTop w:val="0"/>
      <w:marBottom w:val="0"/>
      <w:divBdr>
        <w:top w:val="none" w:sz="0" w:space="0" w:color="auto"/>
        <w:left w:val="none" w:sz="0" w:space="0" w:color="auto"/>
        <w:bottom w:val="none" w:sz="0" w:space="0" w:color="auto"/>
        <w:right w:val="none" w:sz="0" w:space="0" w:color="auto"/>
      </w:divBdr>
    </w:div>
    <w:div w:id="169179077">
      <w:bodyDiv w:val="1"/>
      <w:marLeft w:val="0"/>
      <w:marRight w:val="0"/>
      <w:marTop w:val="0"/>
      <w:marBottom w:val="0"/>
      <w:divBdr>
        <w:top w:val="none" w:sz="0" w:space="0" w:color="auto"/>
        <w:left w:val="none" w:sz="0" w:space="0" w:color="auto"/>
        <w:bottom w:val="none" w:sz="0" w:space="0" w:color="auto"/>
        <w:right w:val="none" w:sz="0" w:space="0" w:color="auto"/>
      </w:divBdr>
    </w:div>
    <w:div w:id="175316985">
      <w:bodyDiv w:val="1"/>
      <w:marLeft w:val="0"/>
      <w:marRight w:val="0"/>
      <w:marTop w:val="0"/>
      <w:marBottom w:val="0"/>
      <w:divBdr>
        <w:top w:val="none" w:sz="0" w:space="0" w:color="auto"/>
        <w:left w:val="none" w:sz="0" w:space="0" w:color="auto"/>
        <w:bottom w:val="none" w:sz="0" w:space="0" w:color="auto"/>
        <w:right w:val="none" w:sz="0" w:space="0" w:color="auto"/>
      </w:divBdr>
    </w:div>
    <w:div w:id="179465718">
      <w:bodyDiv w:val="1"/>
      <w:marLeft w:val="0"/>
      <w:marRight w:val="0"/>
      <w:marTop w:val="0"/>
      <w:marBottom w:val="0"/>
      <w:divBdr>
        <w:top w:val="none" w:sz="0" w:space="0" w:color="auto"/>
        <w:left w:val="none" w:sz="0" w:space="0" w:color="auto"/>
        <w:bottom w:val="none" w:sz="0" w:space="0" w:color="auto"/>
        <w:right w:val="none" w:sz="0" w:space="0" w:color="auto"/>
      </w:divBdr>
    </w:div>
    <w:div w:id="195778283">
      <w:bodyDiv w:val="1"/>
      <w:marLeft w:val="0"/>
      <w:marRight w:val="0"/>
      <w:marTop w:val="0"/>
      <w:marBottom w:val="0"/>
      <w:divBdr>
        <w:top w:val="none" w:sz="0" w:space="0" w:color="auto"/>
        <w:left w:val="none" w:sz="0" w:space="0" w:color="auto"/>
        <w:bottom w:val="none" w:sz="0" w:space="0" w:color="auto"/>
        <w:right w:val="none" w:sz="0" w:space="0" w:color="auto"/>
      </w:divBdr>
    </w:div>
    <w:div w:id="214514108">
      <w:bodyDiv w:val="1"/>
      <w:marLeft w:val="0"/>
      <w:marRight w:val="0"/>
      <w:marTop w:val="0"/>
      <w:marBottom w:val="0"/>
      <w:divBdr>
        <w:top w:val="none" w:sz="0" w:space="0" w:color="auto"/>
        <w:left w:val="none" w:sz="0" w:space="0" w:color="auto"/>
        <w:bottom w:val="none" w:sz="0" w:space="0" w:color="auto"/>
        <w:right w:val="none" w:sz="0" w:space="0" w:color="auto"/>
      </w:divBdr>
    </w:div>
    <w:div w:id="215163864">
      <w:bodyDiv w:val="1"/>
      <w:marLeft w:val="0"/>
      <w:marRight w:val="0"/>
      <w:marTop w:val="0"/>
      <w:marBottom w:val="0"/>
      <w:divBdr>
        <w:top w:val="none" w:sz="0" w:space="0" w:color="auto"/>
        <w:left w:val="none" w:sz="0" w:space="0" w:color="auto"/>
        <w:bottom w:val="none" w:sz="0" w:space="0" w:color="auto"/>
        <w:right w:val="none" w:sz="0" w:space="0" w:color="auto"/>
      </w:divBdr>
    </w:div>
    <w:div w:id="221790903">
      <w:bodyDiv w:val="1"/>
      <w:marLeft w:val="0"/>
      <w:marRight w:val="0"/>
      <w:marTop w:val="0"/>
      <w:marBottom w:val="0"/>
      <w:divBdr>
        <w:top w:val="none" w:sz="0" w:space="0" w:color="auto"/>
        <w:left w:val="none" w:sz="0" w:space="0" w:color="auto"/>
        <w:bottom w:val="none" w:sz="0" w:space="0" w:color="auto"/>
        <w:right w:val="none" w:sz="0" w:space="0" w:color="auto"/>
      </w:divBdr>
    </w:div>
    <w:div w:id="229510454">
      <w:bodyDiv w:val="1"/>
      <w:marLeft w:val="0"/>
      <w:marRight w:val="0"/>
      <w:marTop w:val="0"/>
      <w:marBottom w:val="0"/>
      <w:divBdr>
        <w:top w:val="none" w:sz="0" w:space="0" w:color="auto"/>
        <w:left w:val="none" w:sz="0" w:space="0" w:color="auto"/>
        <w:bottom w:val="none" w:sz="0" w:space="0" w:color="auto"/>
        <w:right w:val="none" w:sz="0" w:space="0" w:color="auto"/>
      </w:divBdr>
    </w:div>
    <w:div w:id="236326715">
      <w:bodyDiv w:val="1"/>
      <w:marLeft w:val="0"/>
      <w:marRight w:val="0"/>
      <w:marTop w:val="0"/>
      <w:marBottom w:val="0"/>
      <w:divBdr>
        <w:top w:val="none" w:sz="0" w:space="0" w:color="auto"/>
        <w:left w:val="none" w:sz="0" w:space="0" w:color="auto"/>
        <w:bottom w:val="none" w:sz="0" w:space="0" w:color="auto"/>
        <w:right w:val="none" w:sz="0" w:space="0" w:color="auto"/>
      </w:divBdr>
    </w:div>
    <w:div w:id="245501299">
      <w:bodyDiv w:val="1"/>
      <w:marLeft w:val="0"/>
      <w:marRight w:val="0"/>
      <w:marTop w:val="0"/>
      <w:marBottom w:val="0"/>
      <w:divBdr>
        <w:top w:val="none" w:sz="0" w:space="0" w:color="auto"/>
        <w:left w:val="none" w:sz="0" w:space="0" w:color="auto"/>
        <w:bottom w:val="none" w:sz="0" w:space="0" w:color="auto"/>
        <w:right w:val="none" w:sz="0" w:space="0" w:color="auto"/>
      </w:divBdr>
    </w:div>
    <w:div w:id="258871727">
      <w:bodyDiv w:val="1"/>
      <w:marLeft w:val="0"/>
      <w:marRight w:val="0"/>
      <w:marTop w:val="0"/>
      <w:marBottom w:val="0"/>
      <w:divBdr>
        <w:top w:val="none" w:sz="0" w:space="0" w:color="auto"/>
        <w:left w:val="none" w:sz="0" w:space="0" w:color="auto"/>
        <w:bottom w:val="none" w:sz="0" w:space="0" w:color="auto"/>
        <w:right w:val="none" w:sz="0" w:space="0" w:color="auto"/>
      </w:divBdr>
    </w:div>
    <w:div w:id="272976903">
      <w:bodyDiv w:val="1"/>
      <w:marLeft w:val="0"/>
      <w:marRight w:val="0"/>
      <w:marTop w:val="0"/>
      <w:marBottom w:val="0"/>
      <w:divBdr>
        <w:top w:val="none" w:sz="0" w:space="0" w:color="auto"/>
        <w:left w:val="none" w:sz="0" w:space="0" w:color="auto"/>
        <w:bottom w:val="none" w:sz="0" w:space="0" w:color="auto"/>
        <w:right w:val="none" w:sz="0" w:space="0" w:color="auto"/>
      </w:divBdr>
    </w:div>
    <w:div w:id="276185108">
      <w:bodyDiv w:val="1"/>
      <w:marLeft w:val="0"/>
      <w:marRight w:val="0"/>
      <w:marTop w:val="0"/>
      <w:marBottom w:val="0"/>
      <w:divBdr>
        <w:top w:val="none" w:sz="0" w:space="0" w:color="auto"/>
        <w:left w:val="none" w:sz="0" w:space="0" w:color="auto"/>
        <w:bottom w:val="none" w:sz="0" w:space="0" w:color="auto"/>
        <w:right w:val="none" w:sz="0" w:space="0" w:color="auto"/>
      </w:divBdr>
    </w:div>
    <w:div w:id="279724958">
      <w:bodyDiv w:val="1"/>
      <w:marLeft w:val="0"/>
      <w:marRight w:val="0"/>
      <w:marTop w:val="0"/>
      <w:marBottom w:val="0"/>
      <w:divBdr>
        <w:top w:val="none" w:sz="0" w:space="0" w:color="auto"/>
        <w:left w:val="none" w:sz="0" w:space="0" w:color="auto"/>
        <w:bottom w:val="none" w:sz="0" w:space="0" w:color="auto"/>
        <w:right w:val="none" w:sz="0" w:space="0" w:color="auto"/>
      </w:divBdr>
    </w:div>
    <w:div w:id="284819906">
      <w:bodyDiv w:val="1"/>
      <w:marLeft w:val="0"/>
      <w:marRight w:val="0"/>
      <w:marTop w:val="0"/>
      <w:marBottom w:val="0"/>
      <w:divBdr>
        <w:top w:val="none" w:sz="0" w:space="0" w:color="auto"/>
        <w:left w:val="none" w:sz="0" w:space="0" w:color="auto"/>
        <w:bottom w:val="none" w:sz="0" w:space="0" w:color="auto"/>
        <w:right w:val="none" w:sz="0" w:space="0" w:color="auto"/>
      </w:divBdr>
    </w:div>
    <w:div w:id="304969881">
      <w:bodyDiv w:val="1"/>
      <w:marLeft w:val="0"/>
      <w:marRight w:val="0"/>
      <w:marTop w:val="0"/>
      <w:marBottom w:val="0"/>
      <w:divBdr>
        <w:top w:val="none" w:sz="0" w:space="0" w:color="auto"/>
        <w:left w:val="none" w:sz="0" w:space="0" w:color="auto"/>
        <w:bottom w:val="none" w:sz="0" w:space="0" w:color="auto"/>
        <w:right w:val="none" w:sz="0" w:space="0" w:color="auto"/>
      </w:divBdr>
    </w:div>
    <w:div w:id="308369548">
      <w:bodyDiv w:val="1"/>
      <w:marLeft w:val="0"/>
      <w:marRight w:val="0"/>
      <w:marTop w:val="0"/>
      <w:marBottom w:val="0"/>
      <w:divBdr>
        <w:top w:val="none" w:sz="0" w:space="0" w:color="auto"/>
        <w:left w:val="none" w:sz="0" w:space="0" w:color="auto"/>
        <w:bottom w:val="none" w:sz="0" w:space="0" w:color="auto"/>
        <w:right w:val="none" w:sz="0" w:space="0" w:color="auto"/>
      </w:divBdr>
    </w:div>
    <w:div w:id="317345682">
      <w:bodyDiv w:val="1"/>
      <w:marLeft w:val="0"/>
      <w:marRight w:val="0"/>
      <w:marTop w:val="0"/>
      <w:marBottom w:val="0"/>
      <w:divBdr>
        <w:top w:val="none" w:sz="0" w:space="0" w:color="auto"/>
        <w:left w:val="none" w:sz="0" w:space="0" w:color="auto"/>
        <w:bottom w:val="none" w:sz="0" w:space="0" w:color="auto"/>
        <w:right w:val="none" w:sz="0" w:space="0" w:color="auto"/>
      </w:divBdr>
    </w:div>
    <w:div w:id="321471052">
      <w:bodyDiv w:val="1"/>
      <w:marLeft w:val="0"/>
      <w:marRight w:val="0"/>
      <w:marTop w:val="0"/>
      <w:marBottom w:val="0"/>
      <w:divBdr>
        <w:top w:val="none" w:sz="0" w:space="0" w:color="auto"/>
        <w:left w:val="none" w:sz="0" w:space="0" w:color="auto"/>
        <w:bottom w:val="none" w:sz="0" w:space="0" w:color="auto"/>
        <w:right w:val="none" w:sz="0" w:space="0" w:color="auto"/>
      </w:divBdr>
    </w:div>
    <w:div w:id="322046930">
      <w:bodyDiv w:val="1"/>
      <w:marLeft w:val="0"/>
      <w:marRight w:val="0"/>
      <w:marTop w:val="0"/>
      <w:marBottom w:val="0"/>
      <w:divBdr>
        <w:top w:val="none" w:sz="0" w:space="0" w:color="auto"/>
        <w:left w:val="none" w:sz="0" w:space="0" w:color="auto"/>
        <w:bottom w:val="none" w:sz="0" w:space="0" w:color="auto"/>
        <w:right w:val="none" w:sz="0" w:space="0" w:color="auto"/>
      </w:divBdr>
    </w:div>
    <w:div w:id="366491351">
      <w:bodyDiv w:val="1"/>
      <w:marLeft w:val="0"/>
      <w:marRight w:val="0"/>
      <w:marTop w:val="0"/>
      <w:marBottom w:val="0"/>
      <w:divBdr>
        <w:top w:val="none" w:sz="0" w:space="0" w:color="auto"/>
        <w:left w:val="none" w:sz="0" w:space="0" w:color="auto"/>
        <w:bottom w:val="none" w:sz="0" w:space="0" w:color="auto"/>
        <w:right w:val="none" w:sz="0" w:space="0" w:color="auto"/>
      </w:divBdr>
    </w:div>
    <w:div w:id="370230948">
      <w:bodyDiv w:val="1"/>
      <w:marLeft w:val="0"/>
      <w:marRight w:val="0"/>
      <w:marTop w:val="0"/>
      <w:marBottom w:val="0"/>
      <w:divBdr>
        <w:top w:val="none" w:sz="0" w:space="0" w:color="auto"/>
        <w:left w:val="none" w:sz="0" w:space="0" w:color="auto"/>
        <w:bottom w:val="none" w:sz="0" w:space="0" w:color="auto"/>
        <w:right w:val="none" w:sz="0" w:space="0" w:color="auto"/>
      </w:divBdr>
    </w:div>
    <w:div w:id="403375857">
      <w:bodyDiv w:val="1"/>
      <w:marLeft w:val="0"/>
      <w:marRight w:val="0"/>
      <w:marTop w:val="0"/>
      <w:marBottom w:val="0"/>
      <w:divBdr>
        <w:top w:val="none" w:sz="0" w:space="0" w:color="auto"/>
        <w:left w:val="none" w:sz="0" w:space="0" w:color="auto"/>
        <w:bottom w:val="none" w:sz="0" w:space="0" w:color="auto"/>
        <w:right w:val="none" w:sz="0" w:space="0" w:color="auto"/>
      </w:divBdr>
    </w:div>
    <w:div w:id="403379095">
      <w:bodyDiv w:val="1"/>
      <w:marLeft w:val="0"/>
      <w:marRight w:val="0"/>
      <w:marTop w:val="0"/>
      <w:marBottom w:val="0"/>
      <w:divBdr>
        <w:top w:val="none" w:sz="0" w:space="0" w:color="auto"/>
        <w:left w:val="none" w:sz="0" w:space="0" w:color="auto"/>
        <w:bottom w:val="none" w:sz="0" w:space="0" w:color="auto"/>
        <w:right w:val="none" w:sz="0" w:space="0" w:color="auto"/>
      </w:divBdr>
    </w:div>
    <w:div w:id="403721324">
      <w:bodyDiv w:val="1"/>
      <w:marLeft w:val="0"/>
      <w:marRight w:val="0"/>
      <w:marTop w:val="0"/>
      <w:marBottom w:val="0"/>
      <w:divBdr>
        <w:top w:val="none" w:sz="0" w:space="0" w:color="auto"/>
        <w:left w:val="none" w:sz="0" w:space="0" w:color="auto"/>
        <w:bottom w:val="none" w:sz="0" w:space="0" w:color="auto"/>
        <w:right w:val="none" w:sz="0" w:space="0" w:color="auto"/>
      </w:divBdr>
    </w:div>
    <w:div w:id="421146186">
      <w:bodyDiv w:val="1"/>
      <w:marLeft w:val="0"/>
      <w:marRight w:val="0"/>
      <w:marTop w:val="0"/>
      <w:marBottom w:val="0"/>
      <w:divBdr>
        <w:top w:val="none" w:sz="0" w:space="0" w:color="auto"/>
        <w:left w:val="none" w:sz="0" w:space="0" w:color="auto"/>
        <w:bottom w:val="none" w:sz="0" w:space="0" w:color="auto"/>
        <w:right w:val="none" w:sz="0" w:space="0" w:color="auto"/>
      </w:divBdr>
    </w:div>
    <w:div w:id="439842810">
      <w:bodyDiv w:val="1"/>
      <w:marLeft w:val="0"/>
      <w:marRight w:val="0"/>
      <w:marTop w:val="0"/>
      <w:marBottom w:val="0"/>
      <w:divBdr>
        <w:top w:val="none" w:sz="0" w:space="0" w:color="auto"/>
        <w:left w:val="none" w:sz="0" w:space="0" w:color="auto"/>
        <w:bottom w:val="none" w:sz="0" w:space="0" w:color="auto"/>
        <w:right w:val="none" w:sz="0" w:space="0" w:color="auto"/>
      </w:divBdr>
    </w:div>
    <w:div w:id="445663991">
      <w:bodyDiv w:val="1"/>
      <w:marLeft w:val="0"/>
      <w:marRight w:val="0"/>
      <w:marTop w:val="0"/>
      <w:marBottom w:val="0"/>
      <w:divBdr>
        <w:top w:val="none" w:sz="0" w:space="0" w:color="auto"/>
        <w:left w:val="none" w:sz="0" w:space="0" w:color="auto"/>
        <w:bottom w:val="none" w:sz="0" w:space="0" w:color="auto"/>
        <w:right w:val="none" w:sz="0" w:space="0" w:color="auto"/>
      </w:divBdr>
    </w:div>
    <w:div w:id="453255225">
      <w:bodyDiv w:val="1"/>
      <w:marLeft w:val="0"/>
      <w:marRight w:val="0"/>
      <w:marTop w:val="0"/>
      <w:marBottom w:val="0"/>
      <w:divBdr>
        <w:top w:val="none" w:sz="0" w:space="0" w:color="auto"/>
        <w:left w:val="none" w:sz="0" w:space="0" w:color="auto"/>
        <w:bottom w:val="none" w:sz="0" w:space="0" w:color="auto"/>
        <w:right w:val="none" w:sz="0" w:space="0" w:color="auto"/>
      </w:divBdr>
    </w:div>
    <w:div w:id="473986022">
      <w:bodyDiv w:val="1"/>
      <w:marLeft w:val="0"/>
      <w:marRight w:val="0"/>
      <w:marTop w:val="0"/>
      <w:marBottom w:val="0"/>
      <w:divBdr>
        <w:top w:val="none" w:sz="0" w:space="0" w:color="auto"/>
        <w:left w:val="none" w:sz="0" w:space="0" w:color="auto"/>
        <w:bottom w:val="none" w:sz="0" w:space="0" w:color="auto"/>
        <w:right w:val="none" w:sz="0" w:space="0" w:color="auto"/>
      </w:divBdr>
    </w:div>
    <w:div w:id="476994586">
      <w:bodyDiv w:val="1"/>
      <w:marLeft w:val="0"/>
      <w:marRight w:val="0"/>
      <w:marTop w:val="0"/>
      <w:marBottom w:val="0"/>
      <w:divBdr>
        <w:top w:val="none" w:sz="0" w:space="0" w:color="auto"/>
        <w:left w:val="none" w:sz="0" w:space="0" w:color="auto"/>
        <w:bottom w:val="none" w:sz="0" w:space="0" w:color="auto"/>
        <w:right w:val="none" w:sz="0" w:space="0" w:color="auto"/>
      </w:divBdr>
    </w:div>
    <w:div w:id="497618413">
      <w:bodyDiv w:val="1"/>
      <w:marLeft w:val="0"/>
      <w:marRight w:val="0"/>
      <w:marTop w:val="0"/>
      <w:marBottom w:val="0"/>
      <w:divBdr>
        <w:top w:val="none" w:sz="0" w:space="0" w:color="auto"/>
        <w:left w:val="none" w:sz="0" w:space="0" w:color="auto"/>
        <w:bottom w:val="none" w:sz="0" w:space="0" w:color="auto"/>
        <w:right w:val="none" w:sz="0" w:space="0" w:color="auto"/>
      </w:divBdr>
    </w:div>
    <w:div w:id="501043162">
      <w:bodyDiv w:val="1"/>
      <w:marLeft w:val="0"/>
      <w:marRight w:val="0"/>
      <w:marTop w:val="0"/>
      <w:marBottom w:val="0"/>
      <w:divBdr>
        <w:top w:val="none" w:sz="0" w:space="0" w:color="auto"/>
        <w:left w:val="none" w:sz="0" w:space="0" w:color="auto"/>
        <w:bottom w:val="none" w:sz="0" w:space="0" w:color="auto"/>
        <w:right w:val="none" w:sz="0" w:space="0" w:color="auto"/>
      </w:divBdr>
    </w:div>
    <w:div w:id="509025430">
      <w:bodyDiv w:val="1"/>
      <w:marLeft w:val="0"/>
      <w:marRight w:val="0"/>
      <w:marTop w:val="0"/>
      <w:marBottom w:val="0"/>
      <w:divBdr>
        <w:top w:val="none" w:sz="0" w:space="0" w:color="auto"/>
        <w:left w:val="none" w:sz="0" w:space="0" w:color="auto"/>
        <w:bottom w:val="none" w:sz="0" w:space="0" w:color="auto"/>
        <w:right w:val="none" w:sz="0" w:space="0" w:color="auto"/>
      </w:divBdr>
    </w:div>
    <w:div w:id="530848299">
      <w:bodyDiv w:val="1"/>
      <w:marLeft w:val="0"/>
      <w:marRight w:val="0"/>
      <w:marTop w:val="0"/>
      <w:marBottom w:val="0"/>
      <w:divBdr>
        <w:top w:val="none" w:sz="0" w:space="0" w:color="auto"/>
        <w:left w:val="none" w:sz="0" w:space="0" w:color="auto"/>
        <w:bottom w:val="none" w:sz="0" w:space="0" w:color="auto"/>
        <w:right w:val="none" w:sz="0" w:space="0" w:color="auto"/>
      </w:divBdr>
    </w:div>
    <w:div w:id="532159455">
      <w:bodyDiv w:val="1"/>
      <w:marLeft w:val="0"/>
      <w:marRight w:val="0"/>
      <w:marTop w:val="0"/>
      <w:marBottom w:val="0"/>
      <w:divBdr>
        <w:top w:val="none" w:sz="0" w:space="0" w:color="auto"/>
        <w:left w:val="none" w:sz="0" w:space="0" w:color="auto"/>
        <w:bottom w:val="none" w:sz="0" w:space="0" w:color="auto"/>
        <w:right w:val="none" w:sz="0" w:space="0" w:color="auto"/>
      </w:divBdr>
    </w:div>
    <w:div w:id="547182601">
      <w:bodyDiv w:val="1"/>
      <w:marLeft w:val="0"/>
      <w:marRight w:val="0"/>
      <w:marTop w:val="0"/>
      <w:marBottom w:val="0"/>
      <w:divBdr>
        <w:top w:val="none" w:sz="0" w:space="0" w:color="auto"/>
        <w:left w:val="none" w:sz="0" w:space="0" w:color="auto"/>
        <w:bottom w:val="none" w:sz="0" w:space="0" w:color="auto"/>
        <w:right w:val="none" w:sz="0" w:space="0" w:color="auto"/>
      </w:divBdr>
    </w:div>
    <w:div w:id="568199981">
      <w:bodyDiv w:val="1"/>
      <w:marLeft w:val="0"/>
      <w:marRight w:val="0"/>
      <w:marTop w:val="0"/>
      <w:marBottom w:val="0"/>
      <w:divBdr>
        <w:top w:val="none" w:sz="0" w:space="0" w:color="auto"/>
        <w:left w:val="none" w:sz="0" w:space="0" w:color="auto"/>
        <w:bottom w:val="none" w:sz="0" w:space="0" w:color="auto"/>
        <w:right w:val="none" w:sz="0" w:space="0" w:color="auto"/>
      </w:divBdr>
    </w:div>
    <w:div w:id="576788412">
      <w:bodyDiv w:val="1"/>
      <w:marLeft w:val="0"/>
      <w:marRight w:val="0"/>
      <w:marTop w:val="0"/>
      <w:marBottom w:val="0"/>
      <w:divBdr>
        <w:top w:val="none" w:sz="0" w:space="0" w:color="auto"/>
        <w:left w:val="none" w:sz="0" w:space="0" w:color="auto"/>
        <w:bottom w:val="none" w:sz="0" w:space="0" w:color="auto"/>
        <w:right w:val="none" w:sz="0" w:space="0" w:color="auto"/>
      </w:divBdr>
    </w:div>
    <w:div w:id="589628786">
      <w:bodyDiv w:val="1"/>
      <w:marLeft w:val="0"/>
      <w:marRight w:val="0"/>
      <w:marTop w:val="0"/>
      <w:marBottom w:val="0"/>
      <w:divBdr>
        <w:top w:val="none" w:sz="0" w:space="0" w:color="auto"/>
        <w:left w:val="none" w:sz="0" w:space="0" w:color="auto"/>
        <w:bottom w:val="none" w:sz="0" w:space="0" w:color="auto"/>
        <w:right w:val="none" w:sz="0" w:space="0" w:color="auto"/>
      </w:divBdr>
    </w:div>
    <w:div w:id="600113908">
      <w:bodyDiv w:val="1"/>
      <w:marLeft w:val="0"/>
      <w:marRight w:val="0"/>
      <w:marTop w:val="0"/>
      <w:marBottom w:val="0"/>
      <w:divBdr>
        <w:top w:val="none" w:sz="0" w:space="0" w:color="auto"/>
        <w:left w:val="none" w:sz="0" w:space="0" w:color="auto"/>
        <w:bottom w:val="none" w:sz="0" w:space="0" w:color="auto"/>
        <w:right w:val="none" w:sz="0" w:space="0" w:color="auto"/>
      </w:divBdr>
    </w:div>
    <w:div w:id="603609300">
      <w:bodyDiv w:val="1"/>
      <w:marLeft w:val="0"/>
      <w:marRight w:val="0"/>
      <w:marTop w:val="0"/>
      <w:marBottom w:val="0"/>
      <w:divBdr>
        <w:top w:val="none" w:sz="0" w:space="0" w:color="auto"/>
        <w:left w:val="none" w:sz="0" w:space="0" w:color="auto"/>
        <w:bottom w:val="none" w:sz="0" w:space="0" w:color="auto"/>
        <w:right w:val="none" w:sz="0" w:space="0" w:color="auto"/>
      </w:divBdr>
    </w:div>
    <w:div w:id="612707066">
      <w:bodyDiv w:val="1"/>
      <w:marLeft w:val="0"/>
      <w:marRight w:val="0"/>
      <w:marTop w:val="0"/>
      <w:marBottom w:val="0"/>
      <w:divBdr>
        <w:top w:val="none" w:sz="0" w:space="0" w:color="auto"/>
        <w:left w:val="none" w:sz="0" w:space="0" w:color="auto"/>
        <w:bottom w:val="none" w:sz="0" w:space="0" w:color="auto"/>
        <w:right w:val="none" w:sz="0" w:space="0" w:color="auto"/>
      </w:divBdr>
    </w:div>
    <w:div w:id="619990201">
      <w:bodyDiv w:val="1"/>
      <w:marLeft w:val="0"/>
      <w:marRight w:val="0"/>
      <w:marTop w:val="0"/>
      <w:marBottom w:val="0"/>
      <w:divBdr>
        <w:top w:val="none" w:sz="0" w:space="0" w:color="auto"/>
        <w:left w:val="none" w:sz="0" w:space="0" w:color="auto"/>
        <w:bottom w:val="none" w:sz="0" w:space="0" w:color="auto"/>
        <w:right w:val="none" w:sz="0" w:space="0" w:color="auto"/>
      </w:divBdr>
    </w:div>
    <w:div w:id="626012306">
      <w:bodyDiv w:val="1"/>
      <w:marLeft w:val="0"/>
      <w:marRight w:val="0"/>
      <w:marTop w:val="0"/>
      <w:marBottom w:val="0"/>
      <w:divBdr>
        <w:top w:val="none" w:sz="0" w:space="0" w:color="auto"/>
        <w:left w:val="none" w:sz="0" w:space="0" w:color="auto"/>
        <w:bottom w:val="none" w:sz="0" w:space="0" w:color="auto"/>
        <w:right w:val="none" w:sz="0" w:space="0" w:color="auto"/>
      </w:divBdr>
    </w:div>
    <w:div w:id="630399169">
      <w:bodyDiv w:val="1"/>
      <w:marLeft w:val="0"/>
      <w:marRight w:val="0"/>
      <w:marTop w:val="0"/>
      <w:marBottom w:val="0"/>
      <w:divBdr>
        <w:top w:val="none" w:sz="0" w:space="0" w:color="auto"/>
        <w:left w:val="none" w:sz="0" w:space="0" w:color="auto"/>
        <w:bottom w:val="none" w:sz="0" w:space="0" w:color="auto"/>
        <w:right w:val="none" w:sz="0" w:space="0" w:color="auto"/>
      </w:divBdr>
    </w:div>
    <w:div w:id="636961032">
      <w:bodyDiv w:val="1"/>
      <w:marLeft w:val="0"/>
      <w:marRight w:val="0"/>
      <w:marTop w:val="0"/>
      <w:marBottom w:val="0"/>
      <w:divBdr>
        <w:top w:val="none" w:sz="0" w:space="0" w:color="auto"/>
        <w:left w:val="none" w:sz="0" w:space="0" w:color="auto"/>
        <w:bottom w:val="none" w:sz="0" w:space="0" w:color="auto"/>
        <w:right w:val="none" w:sz="0" w:space="0" w:color="auto"/>
      </w:divBdr>
    </w:div>
    <w:div w:id="658730670">
      <w:bodyDiv w:val="1"/>
      <w:marLeft w:val="0"/>
      <w:marRight w:val="0"/>
      <w:marTop w:val="0"/>
      <w:marBottom w:val="0"/>
      <w:divBdr>
        <w:top w:val="none" w:sz="0" w:space="0" w:color="auto"/>
        <w:left w:val="none" w:sz="0" w:space="0" w:color="auto"/>
        <w:bottom w:val="none" w:sz="0" w:space="0" w:color="auto"/>
        <w:right w:val="none" w:sz="0" w:space="0" w:color="auto"/>
      </w:divBdr>
    </w:div>
    <w:div w:id="665982895">
      <w:bodyDiv w:val="1"/>
      <w:marLeft w:val="0"/>
      <w:marRight w:val="0"/>
      <w:marTop w:val="0"/>
      <w:marBottom w:val="0"/>
      <w:divBdr>
        <w:top w:val="none" w:sz="0" w:space="0" w:color="auto"/>
        <w:left w:val="none" w:sz="0" w:space="0" w:color="auto"/>
        <w:bottom w:val="none" w:sz="0" w:space="0" w:color="auto"/>
        <w:right w:val="none" w:sz="0" w:space="0" w:color="auto"/>
      </w:divBdr>
    </w:div>
    <w:div w:id="687485120">
      <w:bodyDiv w:val="1"/>
      <w:marLeft w:val="0"/>
      <w:marRight w:val="0"/>
      <w:marTop w:val="0"/>
      <w:marBottom w:val="0"/>
      <w:divBdr>
        <w:top w:val="none" w:sz="0" w:space="0" w:color="auto"/>
        <w:left w:val="none" w:sz="0" w:space="0" w:color="auto"/>
        <w:bottom w:val="none" w:sz="0" w:space="0" w:color="auto"/>
        <w:right w:val="none" w:sz="0" w:space="0" w:color="auto"/>
      </w:divBdr>
    </w:div>
    <w:div w:id="692607135">
      <w:bodyDiv w:val="1"/>
      <w:marLeft w:val="0"/>
      <w:marRight w:val="0"/>
      <w:marTop w:val="0"/>
      <w:marBottom w:val="0"/>
      <w:divBdr>
        <w:top w:val="none" w:sz="0" w:space="0" w:color="auto"/>
        <w:left w:val="none" w:sz="0" w:space="0" w:color="auto"/>
        <w:bottom w:val="none" w:sz="0" w:space="0" w:color="auto"/>
        <w:right w:val="none" w:sz="0" w:space="0" w:color="auto"/>
      </w:divBdr>
    </w:div>
    <w:div w:id="706880912">
      <w:bodyDiv w:val="1"/>
      <w:marLeft w:val="0"/>
      <w:marRight w:val="0"/>
      <w:marTop w:val="0"/>
      <w:marBottom w:val="0"/>
      <w:divBdr>
        <w:top w:val="none" w:sz="0" w:space="0" w:color="auto"/>
        <w:left w:val="none" w:sz="0" w:space="0" w:color="auto"/>
        <w:bottom w:val="none" w:sz="0" w:space="0" w:color="auto"/>
        <w:right w:val="none" w:sz="0" w:space="0" w:color="auto"/>
      </w:divBdr>
    </w:div>
    <w:div w:id="715200772">
      <w:bodyDiv w:val="1"/>
      <w:marLeft w:val="0"/>
      <w:marRight w:val="0"/>
      <w:marTop w:val="0"/>
      <w:marBottom w:val="0"/>
      <w:divBdr>
        <w:top w:val="none" w:sz="0" w:space="0" w:color="auto"/>
        <w:left w:val="none" w:sz="0" w:space="0" w:color="auto"/>
        <w:bottom w:val="none" w:sz="0" w:space="0" w:color="auto"/>
        <w:right w:val="none" w:sz="0" w:space="0" w:color="auto"/>
      </w:divBdr>
    </w:div>
    <w:div w:id="715545893">
      <w:bodyDiv w:val="1"/>
      <w:marLeft w:val="0"/>
      <w:marRight w:val="0"/>
      <w:marTop w:val="0"/>
      <w:marBottom w:val="0"/>
      <w:divBdr>
        <w:top w:val="none" w:sz="0" w:space="0" w:color="auto"/>
        <w:left w:val="none" w:sz="0" w:space="0" w:color="auto"/>
        <w:bottom w:val="none" w:sz="0" w:space="0" w:color="auto"/>
        <w:right w:val="none" w:sz="0" w:space="0" w:color="auto"/>
      </w:divBdr>
    </w:div>
    <w:div w:id="722603042">
      <w:bodyDiv w:val="1"/>
      <w:marLeft w:val="0"/>
      <w:marRight w:val="0"/>
      <w:marTop w:val="0"/>
      <w:marBottom w:val="0"/>
      <w:divBdr>
        <w:top w:val="none" w:sz="0" w:space="0" w:color="auto"/>
        <w:left w:val="none" w:sz="0" w:space="0" w:color="auto"/>
        <w:bottom w:val="none" w:sz="0" w:space="0" w:color="auto"/>
        <w:right w:val="none" w:sz="0" w:space="0" w:color="auto"/>
      </w:divBdr>
    </w:div>
    <w:div w:id="726998196">
      <w:bodyDiv w:val="1"/>
      <w:marLeft w:val="0"/>
      <w:marRight w:val="0"/>
      <w:marTop w:val="0"/>
      <w:marBottom w:val="0"/>
      <w:divBdr>
        <w:top w:val="none" w:sz="0" w:space="0" w:color="auto"/>
        <w:left w:val="none" w:sz="0" w:space="0" w:color="auto"/>
        <w:bottom w:val="none" w:sz="0" w:space="0" w:color="auto"/>
        <w:right w:val="none" w:sz="0" w:space="0" w:color="auto"/>
      </w:divBdr>
    </w:div>
    <w:div w:id="737633063">
      <w:bodyDiv w:val="1"/>
      <w:marLeft w:val="0"/>
      <w:marRight w:val="0"/>
      <w:marTop w:val="0"/>
      <w:marBottom w:val="0"/>
      <w:divBdr>
        <w:top w:val="none" w:sz="0" w:space="0" w:color="auto"/>
        <w:left w:val="none" w:sz="0" w:space="0" w:color="auto"/>
        <w:bottom w:val="none" w:sz="0" w:space="0" w:color="auto"/>
        <w:right w:val="none" w:sz="0" w:space="0" w:color="auto"/>
      </w:divBdr>
    </w:div>
    <w:div w:id="748120419">
      <w:bodyDiv w:val="1"/>
      <w:marLeft w:val="0"/>
      <w:marRight w:val="0"/>
      <w:marTop w:val="0"/>
      <w:marBottom w:val="0"/>
      <w:divBdr>
        <w:top w:val="none" w:sz="0" w:space="0" w:color="auto"/>
        <w:left w:val="none" w:sz="0" w:space="0" w:color="auto"/>
        <w:bottom w:val="none" w:sz="0" w:space="0" w:color="auto"/>
        <w:right w:val="none" w:sz="0" w:space="0" w:color="auto"/>
      </w:divBdr>
    </w:div>
    <w:div w:id="753741600">
      <w:bodyDiv w:val="1"/>
      <w:marLeft w:val="0"/>
      <w:marRight w:val="0"/>
      <w:marTop w:val="0"/>
      <w:marBottom w:val="0"/>
      <w:divBdr>
        <w:top w:val="none" w:sz="0" w:space="0" w:color="auto"/>
        <w:left w:val="none" w:sz="0" w:space="0" w:color="auto"/>
        <w:bottom w:val="none" w:sz="0" w:space="0" w:color="auto"/>
        <w:right w:val="none" w:sz="0" w:space="0" w:color="auto"/>
      </w:divBdr>
    </w:div>
    <w:div w:id="773981402">
      <w:bodyDiv w:val="1"/>
      <w:marLeft w:val="0"/>
      <w:marRight w:val="0"/>
      <w:marTop w:val="0"/>
      <w:marBottom w:val="0"/>
      <w:divBdr>
        <w:top w:val="none" w:sz="0" w:space="0" w:color="auto"/>
        <w:left w:val="none" w:sz="0" w:space="0" w:color="auto"/>
        <w:bottom w:val="none" w:sz="0" w:space="0" w:color="auto"/>
        <w:right w:val="none" w:sz="0" w:space="0" w:color="auto"/>
      </w:divBdr>
    </w:div>
    <w:div w:id="791368522">
      <w:bodyDiv w:val="1"/>
      <w:marLeft w:val="0"/>
      <w:marRight w:val="0"/>
      <w:marTop w:val="0"/>
      <w:marBottom w:val="0"/>
      <w:divBdr>
        <w:top w:val="none" w:sz="0" w:space="0" w:color="auto"/>
        <w:left w:val="none" w:sz="0" w:space="0" w:color="auto"/>
        <w:bottom w:val="none" w:sz="0" w:space="0" w:color="auto"/>
        <w:right w:val="none" w:sz="0" w:space="0" w:color="auto"/>
      </w:divBdr>
    </w:div>
    <w:div w:id="793988243">
      <w:bodyDiv w:val="1"/>
      <w:marLeft w:val="0"/>
      <w:marRight w:val="0"/>
      <w:marTop w:val="0"/>
      <w:marBottom w:val="0"/>
      <w:divBdr>
        <w:top w:val="none" w:sz="0" w:space="0" w:color="auto"/>
        <w:left w:val="none" w:sz="0" w:space="0" w:color="auto"/>
        <w:bottom w:val="none" w:sz="0" w:space="0" w:color="auto"/>
        <w:right w:val="none" w:sz="0" w:space="0" w:color="auto"/>
      </w:divBdr>
    </w:div>
    <w:div w:id="802426773">
      <w:bodyDiv w:val="1"/>
      <w:marLeft w:val="0"/>
      <w:marRight w:val="0"/>
      <w:marTop w:val="0"/>
      <w:marBottom w:val="0"/>
      <w:divBdr>
        <w:top w:val="none" w:sz="0" w:space="0" w:color="auto"/>
        <w:left w:val="none" w:sz="0" w:space="0" w:color="auto"/>
        <w:bottom w:val="none" w:sz="0" w:space="0" w:color="auto"/>
        <w:right w:val="none" w:sz="0" w:space="0" w:color="auto"/>
      </w:divBdr>
    </w:div>
    <w:div w:id="803154114">
      <w:bodyDiv w:val="1"/>
      <w:marLeft w:val="0"/>
      <w:marRight w:val="0"/>
      <w:marTop w:val="0"/>
      <w:marBottom w:val="0"/>
      <w:divBdr>
        <w:top w:val="none" w:sz="0" w:space="0" w:color="auto"/>
        <w:left w:val="none" w:sz="0" w:space="0" w:color="auto"/>
        <w:bottom w:val="none" w:sz="0" w:space="0" w:color="auto"/>
        <w:right w:val="none" w:sz="0" w:space="0" w:color="auto"/>
      </w:divBdr>
    </w:div>
    <w:div w:id="818810616">
      <w:bodyDiv w:val="1"/>
      <w:marLeft w:val="0"/>
      <w:marRight w:val="0"/>
      <w:marTop w:val="0"/>
      <w:marBottom w:val="0"/>
      <w:divBdr>
        <w:top w:val="none" w:sz="0" w:space="0" w:color="auto"/>
        <w:left w:val="none" w:sz="0" w:space="0" w:color="auto"/>
        <w:bottom w:val="none" w:sz="0" w:space="0" w:color="auto"/>
        <w:right w:val="none" w:sz="0" w:space="0" w:color="auto"/>
      </w:divBdr>
    </w:div>
    <w:div w:id="825054158">
      <w:bodyDiv w:val="1"/>
      <w:marLeft w:val="0"/>
      <w:marRight w:val="0"/>
      <w:marTop w:val="0"/>
      <w:marBottom w:val="0"/>
      <w:divBdr>
        <w:top w:val="none" w:sz="0" w:space="0" w:color="auto"/>
        <w:left w:val="none" w:sz="0" w:space="0" w:color="auto"/>
        <w:bottom w:val="none" w:sz="0" w:space="0" w:color="auto"/>
        <w:right w:val="none" w:sz="0" w:space="0" w:color="auto"/>
      </w:divBdr>
    </w:div>
    <w:div w:id="828012605">
      <w:bodyDiv w:val="1"/>
      <w:marLeft w:val="0"/>
      <w:marRight w:val="0"/>
      <w:marTop w:val="0"/>
      <w:marBottom w:val="0"/>
      <w:divBdr>
        <w:top w:val="none" w:sz="0" w:space="0" w:color="auto"/>
        <w:left w:val="none" w:sz="0" w:space="0" w:color="auto"/>
        <w:bottom w:val="none" w:sz="0" w:space="0" w:color="auto"/>
        <w:right w:val="none" w:sz="0" w:space="0" w:color="auto"/>
      </w:divBdr>
    </w:div>
    <w:div w:id="844243439">
      <w:bodyDiv w:val="1"/>
      <w:marLeft w:val="0"/>
      <w:marRight w:val="0"/>
      <w:marTop w:val="0"/>
      <w:marBottom w:val="0"/>
      <w:divBdr>
        <w:top w:val="none" w:sz="0" w:space="0" w:color="auto"/>
        <w:left w:val="none" w:sz="0" w:space="0" w:color="auto"/>
        <w:bottom w:val="none" w:sz="0" w:space="0" w:color="auto"/>
        <w:right w:val="none" w:sz="0" w:space="0" w:color="auto"/>
      </w:divBdr>
    </w:div>
    <w:div w:id="869027233">
      <w:bodyDiv w:val="1"/>
      <w:marLeft w:val="0"/>
      <w:marRight w:val="0"/>
      <w:marTop w:val="0"/>
      <w:marBottom w:val="0"/>
      <w:divBdr>
        <w:top w:val="none" w:sz="0" w:space="0" w:color="auto"/>
        <w:left w:val="none" w:sz="0" w:space="0" w:color="auto"/>
        <w:bottom w:val="none" w:sz="0" w:space="0" w:color="auto"/>
        <w:right w:val="none" w:sz="0" w:space="0" w:color="auto"/>
      </w:divBdr>
    </w:div>
    <w:div w:id="875391074">
      <w:bodyDiv w:val="1"/>
      <w:marLeft w:val="0"/>
      <w:marRight w:val="0"/>
      <w:marTop w:val="0"/>
      <w:marBottom w:val="0"/>
      <w:divBdr>
        <w:top w:val="none" w:sz="0" w:space="0" w:color="auto"/>
        <w:left w:val="none" w:sz="0" w:space="0" w:color="auto"/>
        <w:bottom w:val="none" w:sz="0" w:space="0" w:color="auto"/>
        <w:right w:val="none" w:sz="0" w:space="0" w:color="auto"/>
      </w:divBdr>
    </w:div>
    <w:div w:id="876241596">
      <w:bodyDiv w:val="1"/>
      <w:marLeft w:val="0"/>
      <w:marRight w:val="0"/>
      <w:marTop w:val="0"/>
      <w:marBottom w:val="0"/>
      <w:divBdr>
        <w:top w:val="none" w:sz="0" w:space="0" w:color="auto"/>
        <w:left w:val="none" w:sz="0" w:space="0" w:color="auto"/>
        <w:bottom w:val="none" w:sz="0" w:space="0" w:color="auto"/>
        <w:right w:val="none" w:sz="0" w:space="0" w:color="auto"/>
      </w:divBdr>
    </w:div>
    <w:div w:id="882209939">
      <w:bodyDiv w:val="1"/>
      <w:marLeft w:val="0"/>
      <w:marRight w:val="0"/>
      <w:marTop w:val="0"/>
      <w:marBottom w:val="0"/>
      <w:divBdr>
        <w:top w:val="none" w:sz="0" w:space="0" w:color="auto"/>
        <w:left w:val="none" w:sz="0" w:space="0" w:color="auto"/>
        <w:bottom w:val="none" w:sz="0" w:space="0" w:color="auto"/>
        <w:right w:val="none" w:sz="0" w:space="0" w:color="auto"/>
      </w:divBdr>
    </w:div>
    <w:div w:id="892539965">
      <w:bodyDiv w:val="1"/>
      <w:marLeft w:val="0"/>
      <w:marRight w:val="0"/>
      <w:marTop w:val="0"/>
      <w:marBottom w:val="0"/>
      <w:divBdr>
        <w:top w:val="none" w:sz="0" w:space="0" w:color="auto"/>
        <w:left w:val="none" w:sz="0" w:space="0" w:color="auto"/>
        <w:bottom w:val="none" w:sz="0" w:space="0" w:color="auto"/>
        <w:right w:val="none" w:sz="0" w:space="0" w:color="auto"/>
      </w:divBdr>
    </w:div>
    <w:div w:id="899367610">
      <w:bodyDiv w:val="1"/>
      <w:marLeft w:val="0"/>
      <w:marRight w:val="0"/>
      <w:marTop w:val="0"/>
      <w:marBottom w:val="0"/>
      <w:divBdr>
        <w:top w:val="none" w:sz="0" w:space="0" w:color="auto"/>
        <w:left w:val="none" w:sz="0" w:space="0" w:color="auto"/>
        <w:bottom w:val="none" w:sz="0" w:space="0" w:color="auto"/>
        <w:right w:val="none" w:sz="0" w:space="0" w:color="auto"/>
      </w:divBdr>
    </w:div>
    <w:div w:id="911428892">
      <w:bodyDiv w:val="1"/>
      <w:marLeft w:val="0"/>
      <w:marRight w:val="0"/>
      <w:marTop w:val="0"/>
      <w:marBottom w:val="0"/>
      <w:divBdr>
        <w:top w:val="none" w:sz="0" w:space="0" w:color="auto"/>
        <w:left w:val="none" w:sz="0" w:space="0" w:color="auto"/>
        <w:bottom w:val="none" w:sz="0" w:space="0" w:color="auto"/>
        <w:right w:val="none" w:sz="0" w:space="0" w:color="auto"/>
      </w:divBdr>
    </w:div>
    <w:div w:id="914707522">
      <w:bodyDiv w:val="1"/>
      <w:marLeft w:val="0"/>
      <w:marRight w:val="0"/>
      <w:marTop w:val="0"/>
      <w:marBottom w:val="0"/>
      <w:divBdr>
        <w:top w:val="none" w:sz="0" w:space="0" w:color="auto"/>
        <w:left w:val="none" w:sz="0" w:space="0" w:color="auto"/>
        <w:bottom w:val="none" w:sz="0" w:space="0" w:color="auto"/>
        <w:right w:val="none" w:sz="0" w:space="0" w:color="auto"/>
      </w:divBdr>
    </w:div>
    <w:div w:id="920482118">
      <w:bodyDiv w:val="1"/>
      <w:marLeft w:val="0"/>
      <w:marRight w:val="0"/>
      <w:marTop w:val="0"/>
      <w:marBottom w:val="0"/>
      <w:divBdr>
        <w:top w:val="none" w:sz="0" w:space="0" w:color="auto"/>
        <w:left w:val="none" w:sz="0" w:space="0" w:color="auto"/>
        <w:bottom w:val="none" w:sz="0" w:space="0" w:color="auto"/>
        <w:right w:val="none" w:sz="0" w:space="0" w:color="auto"/>
      </w:divBdr>
    </w:div>
    <w:div w:id="932470185">
      <w:bodyDiv w:val="1"/>
      <w:marLeft w:val="0"/>
      <w:marRight w:val="0"/>
      <w:marTop w:val="0"/>
      <w:marBottom w:val="0"/>
      <w:divBdr>
        <w:top w:val="none" w:sz="0" w:space="0" w:color="auto"/>
        <w:left w:val="none" w:sz="0" w:space="0" w:color="auto"/>
        <w:bottom w:val="none" w:sz="0" w:space="0" w:color="auto"/>
        <w:right w:val="none" w:sz="0" w:space="0" w:color="auto"/>
      </w:divBdr>
    </w:div>
    <w:div w:id="933585070">
      <w:bodyDiv w:val="1"/>
      <w:marLeft w:val="0"/>
      <w:marRight w:val="0"/>
      <w:marTop w:val="0"/>
      <w:marBottom w:val="0"/>
      <w:divBdr>
        <w:top w:val="none" w:sz="0" w:space="0" w:color="auto"/>
        <w:left w:val="none" w:sz="0" w:space="0" w:color="auto"/>
        <w:bottom w:val="none" w:sz="0" w:space="0" w:color="auto"/>
        <w:right w:val="none" w:sz="0" w:space="0" w:color="auto"/>
      </w:divBdr>
    </w:div>
    <w:div w:id="941885464">
      <w:bodyDiv w:val="1"/>
      <w:marLeft w:val="0"/>
      <w:marRight w:val="0"/>
      <w:marTop w:val="0"/>
      <w:marBottom w:val="0"/>
      <w:divBdr>
        <w:top w:val="none" w:sz="0" w:space="0" w:color="auto"/>
        <w:left w:val="none" w:sz="0" w:space="0" w:color="auto"/>
        <w:bottom w:val="none" w:sz="0" w:space="0" w:color="auto"/>
        <w:right w:val="none" w:sz="0" w:space="0" w:color="auto"/>
      </w:divBdr>
    </w:div>
    <w:div w:id="946423416">
      <w:bodyDiv w:val="1"/>
      <w:marLeft w:val="0"/>
      <w:marRight w:val="0"/>
      <w:marTop w:val="0"/>
      <w:marBottom w:val="0"/>
      <w:divBdr>
        <w:top w:val="none" w:sz="0" w:space="0" w:color="auto"/>
        <w:left w:val="none" w:sz="0" w:space="0" w:color="auto"/>
        <w:bottom w:val="none" w:sz="0" w:space="0" w:color="auto"/>
        <w:right w:val="none" w:sz="0" w:space="0" w:color="auto"/>
      </w:divBdr>
    </w:div>
    <w:div w:id="952400599">
      <w:bodyDiv w:val="1"/>
      <w:marLeft w:val="0"/>
      <w:marRight w:val="0"/>
      <w:marTop w:val="0"/>
      <w:marBottom w:val="0"/>
      <w:divBdr>
        <w:top w:val="none" w:sz="0" w:space="0" w:color="auto"/>
        <w:left w:val="none" w:sz="0" w:space="0" w:color="auto"/>
        <w:bottom w:val="none" w:sz="0" w:space="0" w:color="auto"/>
        <w:right w:val="none" w:sz="0" w:space="0" w:color="auto"/>
      </w:divBdr>
    </w:div>
    <w:div w:id="960261765">
      <w:bodyDiv w:val="1"/>
      <w:marLeft w:val="0"/>
      <w:marRight w:val="0"/>
      <w:marTop w:val="0"/>
      <w:marBottom w:val="0"/>
      <w:divBdr>
        <w:top w:val="none" w:sz="0" w:space="0" w:color="auto"/>
        <w:left w:val="none" w:sz="0" w:space="0" w:color="auto"/>
        <w:bottom w:val="none" w:sz="0" w:space="0" w:color="auto"/>
        <w:right w:val="none" w:sz="0" w:space="0" w:color="auto"/>
      </w:divBdr>
    </w:div>
    <w:div w:id="974140044">
      <w:bodyDiv w:val="1"/>
      <w:marLeft w:val="0"/>
      <w:marRight w:val="0"/>
      <w:marTop w:val="0"/>
      <w:marBottom w:val="0"/>
      <w:divBdr>
        <w:top w:val="none" w:sz="0" w:space="0" w:color="auto"/>
        <w:left w:val="none" w:sz="0" w:space="0" w:color="auto"/>
        <w:bottom w:val="none" w:sz="0" w:space="0" w:color="auto"/>
        <w:right w:val="none" w:sz="0" w:space="0" w:color="auto"/>
      </w:divBdr>
    </w:div>
    <w:div w:id="978920450">
      <w:bodyDiv w:val="1"/>
      <w:marLeft w:val="0"/>
      <w:marRight w:val="0"/>
      <w:marTop w:val="0"/>
      <w:marBottom w:val="0"/>
      <w:divBdr>
        <w:top w:val="none" w:sz="0" w:space="0" w:color="auto"/>
        <w:left w:val="none" w:sz="0" w:space="0" w:color="auto"/>
        <w:bottom w:val="none" w:sz="0" w:space="0" w:color="auto"/>
        <w:right w:val="none" w:sz="0" w:space="0" w:color="auto"/>
      </w:divBdr>
    </w:div>
    <w:div w:id="979847027">
      <w:bodyDiv w:val="1"/>
      <w:marLeft w:val="0"/>
      <w:marRight w:val="0"/>
      <w:marTop w:val="0"/>
      <w:marBottom w:val="0"/>
      <w:divBdr>
        <w:top w:val="none" w:sz="0" w:space="0" w:color="auto"/>
        <w:left w:val="none" w:sz="0" w:space="0" w:color="auto"/>
        <w:bottom w:val="none" w:sz="0" w:space="0" w:color="auto"/>
        <w:right w:val="none" w:sz="0" w:space="0" w:color="auto"/>
      </w:divBdr>
    </w:div>
    <w:div w:id="979921269">
      <w:bodyDiv w:val="1"/>
      <w:marLeft w:val="0"/>
      <w:marRight w:val="0"/>
      <w:marTop w:val="0"/>
      <w:marBottom w:val="0"/>
      <w:divBdr>
        <w:top w:val="none" w:sz="0" w:space="0" w:color="auto"/>
        <w:left w:val="none" w:sz="0" w:space="0" w:color="auto"/>
        <w:bottom w:val="none" w:sz="0" w:space="0" w:color="auto"/>
        <w:right w:val="none" w:sz="0" w:space="0" w:color="auto"/>
      </w:divBdr>
    </w:div>
    <w:div w:id="980696364">
      <w:bodyDiv w:val="1"/>
      <w:marLeft w:val="0"/>
      <w:marRight w:val="0"/>
      <w:marTop w:val="0"/>
      <w:marBottom w:val="0"/>
      <w:divBdr>
        <w:top w:val="none" w:sz="0" w:space="0" w:color="auto"/>
        <w:left w:val="none" w:sz="0" w:space="0" w:color="auto"/>
        <w:bottom w:val="none" w:sz="0" w:space="0" w:color="auto"/>
        <w:right w:val="none" w:sz="0" w:space="0" w:color="auto"/>
      </w:divBdr>
    </w:div>
    <w:div w:id="1002700962">
      <w:bodyDiv w:val="1"/>
      <w:marLeft w:val="0"/>
      <w:marRight w:val="0"/>
      <w:marTop w:val="0"/>
      <w:marBottom w:val="0"/>
      <w:divBdr>
        <w:top w:val="none" w:sz="0" w:space="0" w:color="auto"/>
        <w:left w:val="none" w:sz="0" w:space="0" w:color="auto"/>
        <w:bottom w:val="none" w:sz="0" w:space="0" w:color="auto"/>
        <w:right w:val="none" w:sz="0" w:space="0" w:color="auto"/>
      </w:divBdr>
    </w:div>
    <w:div w:id="1030304130">
      <w:bodyDiv w:val="1"/>
      <w:marLeft w:val="0"/>
      <w:marRight w:val="0"/>
      <w:marTop w:val="0"/>
      <w:marBottom w:val="0"/>
      <w:divBdr>
        <w:top w:val="none" w:sz="0" w:space="0" w:color="auto"/>
        <w:left w:val="none" w:sz="0" w:space="0" w:color="auto"/>
        <w:bottom w:val="none" w:sz="0" w:space="0" w:color="auto"/>
        <w:right w:val="none" w:sz="0" w:space="0" w:color="auto"/>
      </w:divBdr>
    </w:div>
    <w:div w:id="1032150557">
      <w:bodyDiv w:val="1"/>
      <w:marLeft w:val="0"/>
      <w:marRight w:val="0"/>
      <w:marTop w:val="0"/>
      <w:marBottom w:val="0"/>
      <w:divBdr>
        <w:top w:val="none" w:sz="0" w:space="0" w:color="auto"/>
        <w:left w:val="none" w:sz="0" w:space="0" w:color="auto"/>
        <w:bottom w:val="none" w:sz="0" w:space="0" w:color="auto"/>
        <w:right w:val="none" w:sz="0" w:space="0" w:color="auto"/>
      </w:divBdr>
    </w:div>
    <w:div w:id="1033000586">
      <w:bodyDiv w:val="1"/>
      <w:marLeft w:val="0"/>
      <w:marRight w:val="0"/>
      <w:marTop w:val="0"/>
      <w:marBottom w:val="0"/>
      <w:divBdr>
        <w:top w:val="none" w:sz="0" w:space="0" w:color="auto"/>
        <w:left w:val="none" w:sz="0" w:space="0" w:color="auto"/>
        <w:bottom w:val="none" w:sz="0" w:space="0" w:color="auto"/>
        <w:right w:val="none" w:sz="0" w:space="0" w:color="auto"/>
      </w:divBdr>
    </w:div>
    <w:div w:id="1051080361">
      <w:bodyDiv w:val="1"/>
      <w:marLeft w:val="0"/>
      <w:marRight w:val="0"/>
      <w:marTop w:val="0"/>
      <w:marBottom w:val="0"/>
      <w:divBdr>
        <w:top w:val="none" w:sz="0" w:space="0" w:color="auto"/>
        <w:left w:val="none" w:sz="0" w:space="0" w:color="auto"/>
        <w:bottom w:val="none" w:sz="0" w:space="0" w:color="auto"/>
        <w:right w:val="none" w:sz="0" w:space="0" w:color="auto"/>
      </w:divBdr>
    </w:div>
    <w:div w:id="1051995464">
      <w:bodyDiv w:val="1"/>
      <w:marLeft w:val="0"/>
      <w:marRight w:val="0"/>
      <w:marTop w:val="0"/>
      <w:marBottom w:val="0"/>
      <w:divBdr>
        <w:top w:val="none" w:sz="0" w:space="0" w:color="auto"/>
        <w:left w:val="none" w:sz="0" w:space="0" w:color="auto"/>
        <w:bottom w:val="none" w:sz="0" w:space="0" w:color="auto"/>
        <w:right w:val="none" w:sz="0" w:space="0" w:color="auto"/>
      </w:divBdr>
    </w:div>
    <w:div w:id="1058281989">
      <w:bodyDiv w:val="1"/>
      <w:marLeft w:val="0"/>
      <w:marRight w:val="0"/>
      <w:marTop w:val="0"/>
      <w:marBottom w:val="0"/>
      <w:divBdr>
        <w:top w:val="none" w:sz="0" w:space="0" w:color="auto"/>
        <w:left w:val="none" w:sz="0" w:space="0" w:color="auto"/>
        <w:bottom w:val="none" w:sz="0" w:space="0" w:color="auto"/>
        <w:right w:val="none" w:sz="0" w:space="0" w:color="auto"/>
      </w:divBdr>
    </w:div>
    <w:div w:id="1083988312">
      <w:bodyDiv w:val="1"/>
      <w:marLeft w:val="0"/>
      <w:marRight w:val="0"/>
      <w:marTop w:val="0"/>
      <w:marBottom w:val="0"/>
      <w:divBdr>
        <w:top w:val="none" w:sz="0" w:space="0" w:color="auto"/>
        <w:left w:val="none" w:sz="0" w:space="0" w:color="auto"/>
        <w:bottom w:val="none" w:sz="0" w:space="0" w:color="auto"/>
        <w:right w:val="none" w:sz="0" w:space="0" w:color="auto"/>
      </w:divBdr>
    </w:div>
    <w:div w:id="1088188063">
      <w:bodyDiv w:val="1"/>
      <w:marLeft w:val="0"/>
      <w:marRight w:val="0"/>
      <w:marTop w:val="0"/>
      <w:marBottom w:val="0"/>
      <w:divBdr>
        <w:top w:val="none" w:sz="0" w:space="0" w:color="auto"/>
        <w:left w:val="none" w:sz="0" w:space="0" w:color="auto"/>
        <w:bottom w:val="none" w:sz="0" w:space="0" w:color="auto"/>
        <w:right w:val="none" w:sz="0" w:space="0" w:color="auto"/>
      </w:divBdr>
    </w:div>
    <w:div w:id="1091925702">
      <w:bodyDiv w:val="1"/>
      <w:marLeft w:val="0"/>
      <w:marRight w:val="0"/>
      <w:marTop w:val="0"/>
      <w:marBottom w:val="0"/>
      <w:divBdr>
        <w:top w:val="none" w:sz="0" w:space="0" w:color="auto"/>
        <w:left w:val="none" w:sz="0" w:space="0" w:color="auto"/>
        <w:bottom w:val="none" w:sz="0" w:space="0" w:color="auto"/>
        <w:right w:val="none" w:sz="0" w:space="0" w:color="auto"/>
      </w:divBdr>
    </w:div>
    <w:div w:id="1112356059">
      <w:bodyDiv w:val="1"/>
      <w:marLeft w:val="0"/>
      <w:marRight w:val="0"/>
      <w:marTop w:val="0"/>
      <w:marBottom w:val="0"/>
      <w:divBdr>
        <w:top w:val="none" w:sz="0" w:space="0" w:color="auto"/>
        <w:left w:val="none" w:sz="0" w:space="0" w:color="auto"/>
        <w:bottom w:val="none" w:sz="0" w:space="0" w:color="auto"/>
        <w:right w:val="none" w:sz="0" w:space="0" w:color="auto"/>
      </w:divBdr>
    </w:div>
    <w:div w:id="1120683802">
      <w:bodyDiv w:val="1"/>
      <w:marLeft w:val="0"/>
      <w:marRight w:val="0"/>
      <w:marTop w:val="0"/>
      <w:marBottom w:val="0"/>
      <w:divBdr>
        <w:top w:val="none" w:sz="0" w:space="0" w:color="auto"/>
        <w:left w:val="none" w:sz="0" w:space="0" w:color="auto"/>
        <w:bottom w:val="none" w:sz="0" w:space="0" w:color="auto"/>
        <w:right w:val="none" w:sz="0" w:space="0" w:color="auto"/>
      </w:divBdr>
    </w:div>
    <w:div w:id="1125733167">
      <w:bodyDiv w:val="1"/>
      <w:marLeft w:val="0"/>
      <w:marRight w:val="0"/>
      <w:marTop w:val="0"/>
      <w:marBottom w:val="0"/>
      <w:divBdr>
        <w:top w:val="none" w:sz="0" w:space="0" w:color="auto"/>
        <w:left w:val="none" w:sz="0" w:space="0" w:color="auto"/>
        <w:bottom w:val="none" w:sz="0" w:space="0" w:color="auto"/>
        <w:right w:val="none" w:sz="0" w:space="0" w:color="auto"/>
      </w:divBdr>
    </w:div>
    <w:div w:id="1132089726">
      <w:bodyDiv w:val="1"/>
      <w:marLeft w:val="0"/>
      <w:marRight w:val="0"/>
      <w:marTop w:val="0"/>
      <w:marBottom w:val="0"/>
      <w:divBdr>
        <w:top w:val="none" w:sz="0" w:space="0" w:color="auto"/>
        <w:left w:val="none" w:sz="0" w:space="0" w:color="auto"/>
        <w:bottom w:val="none" w:sz="0" w:space="0" w:color="auto"/>
        <w:right w:val="none" w:sz="0" w:space="0" w:color="auto"/>
      </w:divBdr>
    </w:div>
    <w:div w:id="1132754069">
      <w:bodyDiv w:val="1"/>
      <w:marLeft w:val="0"/>
      <w:marRight w:val="0"/>
      <w:marTop w:val="0"/>
      <w:marBottom w:val="0"/>
      <w:divBdr>
        <w:top w:val="none" w:sz="0" w:space="0" w:color="auto"/>
        <w:left w:val="none" w:sz="0" w:space="0" w:color="auto"/>
        <w:bottom w:val="none" w:sz="0" w:space="0" w:color="auto"/>
        <w:right w:val="none" w:sz="0" w:space="0" w:color="auto"/>
      </w:divBdr>
    </w:div>
    <w:div w:id="1140610101">
      <w:bodyDiv w:val="1"/>
      <w:marLeft w:val="0"/>
      <w:marRight w:val="0"/>
      <w:marTop w:val="0"/>
      <w:marBottom w:val="0"/>
      <w:divBdr>
        <w:top w:val="none" w:sz="0" w:space="0" w:color="auto"/>
        <w:left w:val="none" w:sz="0" w:space="0" w:color="auto"/>
        <w:bottom w:val="none" w:sz="0" w:space="0" w:color="auto"/>
        <w:right w:val="none" w:sz="0" w:space="0" w:color="auto"/>
      </w:divBdr>
    </w:div>
    <w:div w:id="1156651655">
      <w:bodyDiv w:val="1"/>
      <w:marLeft w:val="0"/>
      <w:marRight w:val="0"/>
      <w:marTop w:val="0"/>
      <w:marBottom w:val="0"/>
      <w:divBdr>
        <w:top w:val="none" w:sz="0" w:space="0" w:color="auto"/>
        <w:left w:val="none" w:sz="0" w:space="0" w:color="auto"/>
        <w:bottom w:val="none" w:sz="0" w:space="0" w:color="auto"/>
        <w:right w:val="none" w:sz="0" w:space="0" w:color="auto"/>
      </w:divBdr>
    </w:div>
    <w:div w:id="1167014595">
      <w:bodyDiv w:val="1"/>
      <w:marLeft w:val="0"/>
      <w:marRight w:val="0"/>
      <w:marTop w:val="0"/>
      <w:marBottom w:val="0"/>
      <w:divBdr>
        <w:top w:val="none" w:sz="0" w:space="0" w:color="auto"/>
        <w:left w:val="none" w:sz="0" w:space="0" w:color="auto"/>
        <w:bottom w:val="none" w:sz="0" w:space="0" w:color="auto"/>
        <w:right w:val="none" w:sz="0" w:space="0" w:color="auto"/>
      </w:divBdr>
    </w:div>
    <w:div w:id="1192380516">
      <w:bodyDiv w:val="1"/>
      <w:marLeft w:val="0"/>
      <w:marRight w:val="0"/>
      <w:marTop w:val="0"/>
      <w:marBottom w:val="0"/>
      <w:divBdr>
        <w:top w:val="none" w:sz="0" w:space="0" w:color="auto"/>
        <w:left w:val="none" w:sz="0" w:space="0" w:color="auto"/>
        <w:bottom w:val="none" w:sz="0" w:space="0" w:color="auto"/>
        <w:right w:val="none" w:sz="0" w:space="0" w:color="auto"/>
      </w:divBdr>
    </w:div>
    <w:div w:id="1197085719">
      <w:bodyDiv w:val="1"/>
      <w:marLeft w:val="0"/>
      <w:marRight w:val="0"/>
      <w:marTop w:val="0"/>
      <w:marBottom w:val="0"/>
      <w:divBdr>
        <w:top w:val="none" w:sz="0" w:space="0" w:color="auto"/>
        <w:left w:val="none" w:sz="0" w:space="0" w:color="auto"/>
        <w:bottom w:val="none" w:sz="0" w:space="0" w:color="auto"/>
        <w:right w:val="none" w:sz="0" w:space="0" w:color="auto"/>
      </w:divBdr>
    </w:div>
    <w:div w:id="1201549645">
      <w:bodyDiv w:val="1"/>
      <w:marLeft w:val="0"/>
      <w:marRight w:val="0"/>
      <w:marTop w:val="0"/>
      <w:marBottom w:val="0"/>
      <w:divBdr>
        <w:top w:val="none" w:sz="0" w:space="0" w:color="auto"/>
        <w:left w:val="none" w:sz="0" w:space="0" w:color="auto"/>
        <w:bottom w:val="none" w:sz="0" w:space="0" w:color="auto"/>
        <w:right w:val="none" w:sz="0" w:space="0" w:color="auto"/>
      </w:divBdr>
    </w:div>
    <w:div w:id="1220705985">
      <w:bodyDiv w:val="1"/>
      <w:marLeft w:val="0"/>
      <w:marRight w:val="0"/>
      <w:marTop w:val="0"/>
      <w:marBottom w:val="0"/>
      <w:divBdr>
        <w:top w:val="none" w:sz="0" w:space="0" w:color="auto"/>
        <w:left w:val="none" w:sz="0" w:space="0" w:color="auto"/>
        <w:bottom w:val="none" w:sz="0" w:space="0" w:color="auto"/>
        <w:right w:val="none" w:sz="0" w:space="0" w:color="auto"/>
      </w:divBdr>
    </w:div>
    <w:div w:id="1251885972">
      <w:bodyDiv w:val="1"/>
      <w:marLeft w:val="0"/>
      <w:marRight w:val="0"/>
      <w:marTop w:val="0"/>
      <w:marBottom w:val="0"/>
      <w:divBdr>
        <w:top w:val="none" w:sz="0" w:space="0" w:color="auto"/>
        <w:left w:val="none" w:sz="0" w:space="0" w:color="auto"/>
        <w:bottom w:val="none" w:sz="0" w:space="0" w:color="auto"/>
        <w:right w:val="none" w:sz="0" w:space="0" w:color="auto"/>
      </w:divBdr>
    </w:div>
    <w:div w:id="1266377854">
      <w:bodyDiv w:val="1"/>
      <w:marLeft w:val="0"/>
      <w:marRight w:val="0"/>
      <w:marTop w:val="0"/>
      <w:marBottom w:val="0"/>
      <w:divBdr>
        <w:top w:val="none" w:sz="0" w:space="0" w:color="auto"/>
        <w:left w:val="none" w:sz="0" w:space="0" w:color="auto"/>
        <w:bottom w:val="none" w:sz="0" w:space="0" w:color="auto"/>
        <w:right w:val="none" w:sz="0" w:space="0" w:color="auto"/>
      </w:divBdr>
    </w:div>
    <w:div w:id="1274751126">
      <w:bodyDiv w:val="1"/>
      <w:marLeft w:val="0"/>
      <w:marRight w:val="0"/>
      <w:marTop w:val="0"/>
      <w:marBottom w:val="0"/>
      <w:divBdr>
        <w:top w:val="none" w:sz="0" w:space="0" w:color="auto"/>
        <w:left w:val="none" w:sz="0" w:space="0" w:color="auto"/>
        <w:bottom w:val="none" w:sz="0" w:space="0" w:color="auto"/>
        <w:right w:val="none" w:sz="0" w:space="0" w:color="auto"/>
      </w:divBdr>
    </w:div>
    <w:div w:id="1284187147">
      <w:bodyDiv w:val="1"/>
      <w:marLeft w:val="0"/>
      <w:marRight w:val="0"/>
      <w:marTop w:val="0"/>
      <w:marBottom w:val="0"/>
      <w:divBdr>
        <w:top w:val="none" w:sz="0" w:space="0" w:color="auto"/>
        <w:left w:val="none" w:sz="0" w:space="0" w:color="auto"/>
        <w:bottom w:val="none" w:sz="0" w:space="0" w:color="auto"/>
        <w:right w:val="none" w:sz="0" w:space="0" w:color="auto"/>
      </w:divBdr>
    </w:div>
    <w:div w:id="1290282585">
      <w:bodyDiv w:val="1"/>
      <w:marLeft w:val="0"/>
      <w:marRight w:val="0"/>
      <w:marTop w:val="0"/>
      <w:marBottom w:val="0"/>
      <w:divBdr>
        <w:top w:val="none" w:sz="0" w:space="0" w:color="auto"/>
        <w:left w:val="none" w:sz="0" w:space="0" w:color="auto"/>
        <w:bottom w:val="none" w:sz="0" w:space="0" w:color="auto"/>
        <w:right w:val="none" w:sz="0" w:space="0" w:color="auto"/>
      </w:divBdr>
    </w:div>
    <w:div w:id="1296641514">
      <w:bodyDiv w:val="1"/>
      <w:marLeft w:val="0"/>
      <w:marRight w:val="0"/>
      <w:marTop w:val="0"/>
      <w:marBottom w:val="0"/>
      <w:divBdr>
        <w:top w:val="none" w:sz="0" w:space="0" w:color="auto"/>
        <w:left w:val="none" w:sz="0" w:space="0" w:color="auto"/>
        <w:bottom w:val="none" w:sz="0" w:space="0" w:color="auto"/>
        <w:right w:val="none" w:sz="0" w:space="0" w:color="auto"/>
      </w:divBdr>
    </w:div>
    <w:div w:id="1311518080">
      <w:bodyDiv w:val="1"/>
      <w:marLeft w:val="0"/>
      <w:marRight w:val="0"/>
      <w:marTop w:val="0"/>
      <w:marBottom w:val="0"/>
      <w:divBdr>
        <w:top w:val="none" w:sz="0" w:space="0" w:color="auto"/>
        <w:left w:val="none" w:sz="0" w:space="0" w:color="auto"/>
        <w:bottom w:val="none" w:sz="0" w:space="0" w:color="auto"/>
        <w:right w:val="none" w:sz="0" w:space="0" w:color="auto"/>
      </w:divBdr>
    </w:div>
    <w:div w:id="1334868689">
      <w:bodyDiv w:val="1"/>
      <w:marLeft w:val="0"/>
      <w:marRight w:val="0"/>
      <w:marTop w:val="0"/>
      <w:marBottom w:val="0"/>
      <w:divBdr>
        <w:top w:val="none" w:sz="0" w:space="0" w:color="auto"/>
        <w:left w:val="none" w:sz="0" w:space="0" w:color="auto"/>
        <w:bottom w:val="none" w:sz="0" w:space="0" w:color="auto"/>
        <w:right w:val="none" w:sz="0" w:space="0" w:color="auto"/>
      </w:divBdr>
    </w:div>
    <w:div w:id="1336687131">
      <w:bodyDiv w:val="1"/>
      <w:marLeft w:val="0"/>
      <w:marRight w:val="0"/>
      <w:marTop w:val="0"/>
      <w:marBottom w:val="0"/>
      <w:divBdr>
        <w:top w:val="none" w:sz="0" w:space="0" w:color="auto"/>
        <w:left w:val="none" w:sz="0" w:space="0" w:color="auto"/>
        <w:bottom w:val="none" w:sz="0" w:space="0" w:color="auto"/>
        <w:right w:val="none" w:sz="0" w:space="0" w:color="auto"/>
      </w:divBdr>
    </w:div>
    <w:div w:id="1344017695">
      <w:bodyDiv w:val="1"/>
      <w:marLeft w:val="0"/>
      <w:marRight w:val="0"/>
      <w:marTop w:val="0"/>
      <w:marBottom w:val="0"/>
      <w:divBdr>
        <w:top w:val="none" w:sz="0" w:space="0" w:color="auto"/>
        <w:left w:val="none" w:sz="0" w:space="0" w:color="auto"/>
        <w:bottom w:val="none" w:sz="0" w:space="0" w:color="auto"/>
        <w:right w:val="none" w:sz="0" w:space="0" w:color="auto"/>
      </w:divBdr>
    </w:div>
    <w:div w:id="1346176786">
      <w:bodyDiv w:val="1"/>
      <w:marLeft w:val="0"/>
      <w:marRight w:val="0"/>
      <w:marTop w:val="0"/>
      <w:marBottom w:val="0"/>
      <w:divBdr>
        <w:top w:val="none" w:sz="0" w:space="0" w:color="auto"/>
        <w:left w:val="none" w:sz="0" w:space="0" w:color="auto"/>
        <w:bottom w:val="none" w:sz="0" w:space="0" w:color="auto"/>
        <w:right w:val="none" w:sz="0" w:space="0" w:color="auto"/>
      </w:divBdr>
    </w:div>
    <w:div w:id="1357659021">
      <w:bodyDiv w:val="1"/>
      <w:marLeft w:val="0"/>
      <w:marRight w:val="0"/>
      <w:marTop w:val="0"/>
      <w:marBottom w:val="0"/>
      <w:divBdr>
        <w:top w:val="none" w:sz="0" w:space="0" w:color="auto"/>
        <w:left w:val="none" w:sz="0" w:space="0" w:color="auto"/>
        <w:bottom w:val="none" w:sz="0" w:space="0" w:color="auto"/>
        <w:right w:val="none" w:sz="0" w:space="0" w:color="auto"/>
      </w:divBdr>
    </w:div>
    <w:div w:id="1371759899">
      <w:bodyDiv w:val="1"/>
      <w:marLeft w:val="0"/>
      <w:marRight w:val="0"/>
      <w:marTop w:val="0"/>
      <w:marBottom w:val="0"/>
      <w:divBdr>
        <w:top w:val="none" w:sz="0" w:space="0" w:color="auto"/>
        <w:left w:val="none" w:sz="0" w:space="0" w:color="auto"/>
        <w:bottom w:val="none" w:sz="0" w:space="0" w:color="auto"/>
        <w:right w:val="none" w:sz="0" w:space="0" w:color="auto"/>
      </w:divBdr>
    </w:div>
    <w:div w:id="1372537118">
      <w:bodyDiv w:val="1"/>
      <w:marLeft w:val="0"/>
      <w:marRight w:val="0"/>
      <w:marTop w:val="0"/>
      <w:marBottom w:val="0"/>
      <w:divBdr>
        <w:top w:val="none" w:sz="0" w:space="0" w:color="auto"/>
        <w:left w:val="none" w:sz="0" w:space="0" w:color="auto"/>
        <w:bottom w:val="none" w:sz="0" w:space="0" w:color="auto"/>
        <w:right w:val="none" w:sz="0" w:space="0" w:color="auto"/>
      </w:divBdr>
    </w:div>
    <w:div w:id="1379359523">
      <w:bodyDiv w:val="1"/>
      <w:marLeft w:val="0"/>
      <w:marRight w:val="0"/>
      <w:marTop w:val="0"/>
      <w:marBottom w:val="0"/>
      <w:divBdr>
        <w:top w:val="none" w:sz="0" w:space="0" w:color="auto"/>
        <w:left w:val="none" w:sz="0" w:space="0" w:color="auto"/>
        <w:bottom w:val="none" w:sz="0" w:space="0" w:color="auto"/>
        <w:right w:val="none" w:sz="0" w:space="0" w:color="auto"/>
      </w:divBdr>
    </w:div>
    <w:div w:id="1399787288">
      <w:bodyDiv w:val="1"/>
      <w:marLeft w:val="0"/>
      <w:marRight w:val="0"/>
      <w:marTop w:val="0"/>
      <w:marBottom w:val="0"/>
      <w:divBdr>
        <w:top w:val="none" w:sz="0" w:space="0" w:color="auto"/>
        <w:left w:val="none" w:sz="0" w:space="0" w:color="auto"/>
        <w:bottom w:val="none" w:sz="0" w:space="0" w:color="auto"/>
        <w:right w:val="none" w:sz="0" w:space="0" w:color="auto"/>
      </w:divBdr>
    </w:div>
    <w:div w:id="1402481963">
      <w:bodyDiv w:val="1"/>
      <w:marLeft w:val="0"/>
      <w:marRight w:val="0"/>
      <w:marTop w:val="0"/>
      <w:marBottom w:val="0"/>
      <w:divBdr>
        <w:top w:val="none" w:sz="0" w:space="0" w:color="auto"/>
        <w:left w:val="none" w:sz="0" w:space="0" w:color="auto"/>
        <w:bottom w:val="none" w:sz="0" w:space="0" w:color="auto"/>
        <w:right w:val="none" w:sz="0" w:space="0" w:color="auto"/>
      </w:divBdr>
    </w:div>
    <w:div w:id="1403062371">
      <w:bodyDiv w:val="1"/>
      <w:marLeft w:val="0"/>
      <w:marRight w:val="0"/>
      <w:marTop w:val="0"/>
      <w:marBottom w:val="0"/>
      <w:divBdr>
        <w:top w:val="none" w:sz="0" w:space="0" w:color="auto"/>
        <w:left w:val="none" w:sz="0" w:space="0" w:color="auto"/>
        <w:bottom w:val="none" w:sz="0" w:space="0" w:color="auto"/>
        <w:right w:val="none" w:sz="0" w:space="0" w:color="auto"/>
      </w:divBdr>
    </w:div>
    <w:div w:id="1408185581">
      <w:bodyDiv w:val="1"/>
      <w:marLeft w:val="0"/>
      <w:marRight w:val="0"/>
      <w:marTop w:val="0"/>
      <w:marBottom w:val="0"/>
      <w:divBdr>
        <w:top w:val="none" w:sz="0" w:space="0" w:color="auto"/>
        <w:left w:val="none" w:sz="0" w:space="0" w:color="auto"/>
        <w:bottom w:val="none" w:sz="0" w:space="0" w:color="auto"/>
        <w:right w:val="none" w:sz="0" w:space="0" w:color="auto"/>
      </w:divBdr>
    </w:div>
    <w:div w:id="1411123842">
      <w:bodyDiv w:val="1"/>
      <w:marLeft w:val="0"/>
      <w:marRight w:val="0"/>
      <w:marTop w:val="0"/>
      <w:marBottom w:val="0"/>
      <w:divBdr>
        <w:top w:val="none" w:sz="0" w:space="0" w:color="auto"/>
        <w:left w:val="none" w:sz="0" w:space="0" w:color="auto"/>
        <w:bottom w:val="none" w:sz="0" w:space="0" w:color="auto"/>
        <w:right w:val="none" w:sz="0" w:space="0" w:color="auto"/>
      </w:divBdr>
    </w:div>
    <w:div w:id="1416976272">
      <w:bodyDiv w:val="1"/>
      <w:marLeft w:val="0"/>
      <w:marRight w:val="0"/>
      <w:marTop w:val="0"/>
      <w:marBottom w:val="0"/>
      <w:divBdr>
        <w:top w:val="none" w:sz="0" w:space="0" w:color="auto"/>
        <w:left w:val="none" w:sz="0" w:space="0" w:color="auto"/>
        <w:bottom w:val="none" w:sz="0" w:space="0" w:color="auto"/>
        <w:right w:val="none" w:sz="0" w:space="0" w:color="auto"/>
      </w:divBdr>
      <w:divsChild>
        <w:div w:id="359667013">
          <w:marLeft w:val="360"/>
          <w:marRight w:val="0"/>
          <w:marTop w:val="200"/>
          <w:marBottom w:val="0"/>
          <w:divBdr>
            <w:top w:val="none" w:sz="0" w:space="0" w:color="auto"/>
            <w:left w:val="none" w:sz="0" w:space="0" w:color="auto"/>
            <w:bottom w:val="none" w:sz="0" w:space="0" w:color="auto"/>
            <w:right w:val="none" w:sz="0" w:space="0" w:color="auto"/>
          </w:divBdr>
        </w:div>
        <w:div w:id="1557276884">
          <w:marLeft w:val="360"/>
          <w:marRight w:val="0"/>
          <w:marTop w:val="200"/>
          <w:marBottom w:val="0"/>
          <w:divBdr>
            <w:top w:val="none" w:sz="0" w:space="0" w:color="auto"/>
            <w:left w:val="none" w:sz="0" w:space="0" w:color="auto"/>
            <w:bottom w:val="none" w:sz="0" w:space="0" w:color="auto"/>
            <w:right w:val="none" w:sz="0" w:space="0" w:color="auto"/>
          </w:divBdr>
        </w:div>
        <w:div w:id="2033218864">
          <w:marLeft w:val="360"/>
          <w:marRight w:val="0"/>
          <w:marTop w:val="200"/>
          <w:marBottom w:val="0"/>
          <w:divBdr>
            <w:top w:val="none" w:sz="0" w:space="0" w:color="auto"/>
            <w:left w:val="none" w:sz="0" w:space="0" w:color="auto"/>
            <w:bottom w:val="none" w:sz="0" w:space="0" w:color="auto"/>
            <w:right w:val="none" w:sz="0" w:space="0" w:color="auto"/>
          </w:divBdr>
        </w:div>
      </w:divsChild>
    </w:div>
    <w:div w:id="1448550572">
      <w:bodyDiv w:val="1"/>
      <w:marLeft w:val="0"/>
      <w:marRight w:val="0"/>
      <w:marTop w:val="0"/>
      <w:marBottom w:val="0"/>
      <w:divBdr>
        <w:top w:val="none" w:sz="0" w:space="0" w:color="auto"/>
        <w:left w:val="none" w:sz="0" w:space="0" w:color="auto"/>
        <w:bottom w:val="none" w:sz="0" w:space="0" w:color="auto"/>
        <w:right w:val="none" w:sz="0" w:space="0" w:color="auto"/>
      </w:divBdr>
    </w:div>
    <w:div w:id="1459490002">
      <w:bodyDiv w:val="1"/>
      <w:marLeft w:val="0"/>
      <w:marRight w:val="0"/>
      <w:marTop w:val="0"/>
      <w:marBottom w:val="0"/>
      <w:divBdr>
        <w:top w:val="none" w:sz="0" w:space="0" w:color="auto"/>
        <w:left w:val="none" w:sz="0" w:space="0" w:color="auto"/>
        <w:bottom w:val="none" w:sz="0" w:space="0" w:color="auto"/>
        <w:right w:val="none" w:sz="0" w:space="0" w:color="auto"/>
      </w:divBdr>
    </w:div>
    <w:div w:id="1466005746">
      <w:bodyDiv w:val="1"/>
      <w:marLeft w:val="0"/>
      <w:marRight w:val="0"/>
      <w:marTop w:val="0"/>
      <w:marBottom w:val="0"/>
      <w:divBdr>
        <w:top w:val="none" w:sz="0" w:space="0" w:color="auto"/>
        <w:left w:val="none" w:sz="0" w:space="0" w:color="auto"/>
        <w:bottom w:val="none" w:sz="0" w:space="0" w:color="auto"/>
        <w:right w:val="none" w:sz="0" w:space="0" w:color="auto"/>
      </w:divBdr>
    </w:div>
    <w:div w:id="1466971119">
      <w:bodyDiv w:val="1"/>
      <w:marLeft w:val="0"/>
      <w:marRight w:val="0"/>
      <w:marTop w:val="0"/>
      <w:marBottom w:val="0"/>
      <w:divBdr>
        <w:top w:val="none" w:sz="0" w:space="0" w:color="auto"/>
        <w:left w:val="none" w:sz="0" w:space="0" w:color="auto"/>
        <w:bottom w:val="none" w:sz="0" w:space="0" w:color="auto"/>
        <w:right w:val="none" w:sz="0" w:space="0" w:color="auto"/>
      </w:divBdr>
    </w:div>
    <w:div w:id="1481582465">
      <w:bodyDiv w:val="1"/>
      <w:marLeft w:val="0"/>
      <w:marRight w:val="0"/>
      <w:marTop w:val="0"/>
      <w:marBottom w:val="0"/>
      <w:divBdr>
        <w:top w:val="none" w:sz="0" w:space="0" w:color="auto"/>
        <w:left w:val="none" w:sz="0" w:space="0" w:color="auto"/>
        <w:bottom w:val="none" w:sz="0" w:space="0" w:color="auto"/>
        <w:right w:val="none" w:sz="0" w:space="0" w:color="auto"/>
      </w:divBdr>
    </w:div>
    <w:div w:id="1491554905">
      <w:bodyDiv w:val="1"/>
      <w:marLeft w:val="0"/>
      <w:marRight w:val="0"/>
      <w:marTop w:val="0"/>
      <w:marBottom w:val="0"/>
      <w:divBdr>
        <w:top w:val="none" w:sz="0" w:space="0" w:color="auto"/>
        <w:left w:val="none" w:sz="0" w:space="0" w:color="auto"/>
        <w:bottom w:val="none" w:sz="0" w:space="0" w:color="auto"/>
        <w:right w:val="none" w:sz="0" w:space="0" w:color="auto"/>
      </w:divBdr>
    </w:div>
    <w:div w:id="1494836034">
      <w:bodyDiv w:val="1"/>
      <w:marLeft w:val="0"/>
      <w:marRight w:val="0"/>
      <w:marTop w:val="0"/>
      <w:marBottom w:val="0"/>
      <w:divBdr>
        <w:top w:val="none" w:sz="0" w:space="0" w:color="auto"/>
        <w:left w:val="none" w:sz="0" w:space="0" w:color="auto"/>
        <w:bottom w:val="none" w:sz="0" w:space="0" w:color="auto"/>
        <w:right w:val="none" w:sz="0" w:space="0" w:color="auto"/>
      </w:divBdr>
    </w:div>
    <w:div w:id="1500540332">
      <w:bodyDiv w:val="1"/>
      <w:marLeft w:val="0"/>
      <w:marRight w:val="0"/>
      <w:marTop w:val="0"/>
      <w:marBottom w:val="0"/>
      <w:divBdr>
        <w:top w:val="none" w:sz="0" w:space="0" w:color="auto"/>
        <w:left w:val="none" w:sz="0" w:space="0" w:color="auto"/>
        <w:bottom w:val="none" w:sz="0" w:space="0" w:color="auto"/>
        <w:right w:val="none" w:sz="0" w:space="0" w:color="auto"/>
      </w:divBdr>
    </w:div>
    <w:div w:id="1511095148">
      <w:bodyDiv w:val="1"/>
      <w:marLeft w:val="0"/>
      <w:marRight w:val="0"/>
      <w:marTop w:val="0"/>
      <w:marBottom w:val="0"/>
      <w:divBdr>
        <w:top w:val="none" w:sz="0" w:space="0" w:color="auto"/>
        <w:left w:val="none" w:sz="0" w:space="0" w:color="auto"/>
        <w:bottom w:val="none" w:sz="0" w:space="0" w:color="auto"/>
        <w:right w:val="none" w:sz="0" w:space="0" w:color="auto"/>
      </w:divBdr>
    </w:div>
    <w:div w:id="1516651415">
      <w:bodyDiv w:val="1"/>
      <w:marLeft w:val="0"/>
      <w:marRight w:val="0"/>
      <w:marTop w:val="0"/>
      <w:marBottom w:val="0"/>
      <w:divBdr>
        <w:top w:val="none" w:sz="0" w:space="0" w:color="auto"/>
        <w:left w:val="none" w:sz="0" w:space="0" w:color="auto"/>
        <w:bottom w:val="none" w:sz="0" w:space="0" w:color="auto"/>
        <w:right w:val="none" w:sz="0" w:space="0" w:color="auto"/>
      </w:divBdr>
    </w:div>
    <w:div w:id="1525316592">
      <w:bodyDiv w:val="1"/>
      <w:marLeft w:val="0"/>
      <w:marRight w:val="0"/>
      <w:marTop w:val="0"/>
      <w:marBottom w:val="0"/>
      <w:divBdr>
        <w:top w:val="none" w:sz="0" w:space="0" w:color="auto"/>
        <w:left w:val="none" w:sz="0" w:space="0" w:color="auto"/>
        <w:bottom w:val="none" w:sz="0" w:space="0" w:color="auto"/>
        <w:right w:val="none" w:sz="0" w:space="0" w:color="auto"/>
      </w:divBdr>
    </w:div>
    <w:div w:id="1526096179">
      <w:bodyDiv w:val="1"/>
      <w:marLeft w:val="0"/>
      <w:marRight w:val="0"/>
      <w:marTop w:val="0"/>
      <w:marBottom w:val="0"/>
      <w:divBdr>
        <w:top w:val="none" w:sz="0" w:space="0" w:color="auto"/>
        <w:left w:val="none" w:sz="0" w:space="0" w:color="auto"/>
        <w:bottom w:val="none" w:sz="0" w:space="0" w:color="auto"/>
        <w:right w:val="none" w:sz="0" w:space="0" w:color="auto"/>
      </w:divBdr>
    </w:div>
    <w:div w:id="1537157869">
      <w:bodyDiv w:val="1"/>
      <w:marLeft w:val="0"/>
      <w:marRight w:val="0"/>
      <w:marTop w:val="0"/>
      <w:marBottom w:val="0"/>
      <w:divBdr>
        <w:top w:val="none" w:sz="0" w:space="0" w:color="auto"/>
        <w:left w:val="none" w:sz="0" w:space="0" w:color="auto"/>
        <w:bottom w:val="none" w:sz="0" w:space="0" w:color="auto"/>
        <w:right w:val="none" w:sz="0" w:space="0" w:color="auto"/>
      </w:divBdr>
    </w:div>
    <w:div w:id="1570310336">
      <w:bodyDiv w:val="1"/>
      <w:marLeft w:val="0"/>
      <w:marRight w:val="0"/>
      <w:marTop w:val="0"/>
      <w:marBottom w:val="0"/>
      <w:divBdr>
        <w:top w:val="none" w:sz="0" w:space="0" w:color="auto"/>
        <w:left w:val="none" w:sz="0" w:space="0" w:color="auto"/>
        <w:bottom w:val="none" w:sz="0" w:space="0" w:color="auto"/>
        <w:right w:val="none" w:sz="0" w:space="0" w:color="auto"/>
      </w:divBdr>
    </w:div>
    <w:div w:id="1579948649">
      <w:bodyDiv w:val="1"/>
      <w:marLeft w:val="0"/>
      <w:marRight w:val="0"/>
      <w:marTop w:val="0"/>
      <w:marBottom w:val="0"/>
      <w:divBdr>
        <w:top w:val="none" w:sz="0" w:space="0" w:color="auto"/>
        <w:left w:val="none" w:sz="0" w:space="0" w:color="auto"/>
        <w:bottom w:val="none" w:sz="0" w:space="0" w:color="auto"/>
        <w:right w:val="none" w:sz="0" w:space="0" w:color="auto"/>
      </w:divBdr>
    </w:div>
    <w:div w:id="1596862554">
      <w:bodyDiv w:val="1"/>
      <w:marLeft w:val="0"/>
      <w:marRight w:val="0"/>
      <w:marTop w:val="0"/>
      <w:marBottom w:val="0"/>
      <w:divBdr>
        <w:top w:val="none" w:sz="0" w:space="0" w:color="auto"/>
        <w:left w:val="none" w:sz="0" w:space="0" w:color="auto"/>
        <w:bottom w:val="none" w:sz="0" w:space="0" w:color="auto"/>
        <w:right w:val="none" w:sz="0" w:space="0" w:color="auto"/>
      </w:divBdr>
    </w:div>
    <w:div w:id="1600599433">
      <w:bodyDiv w:val="1"/>
      <w:marLeft w:val="0"/>
      <w:marRight w:val="0"/>
      <w:marTop w:val="0"/>
      <w:marBottom w:val="0"/>
      <w:divBdr>
        <w:top w:val="none" w:sz="0" w:space="0" w:color="auto"/>
        <w:left w:val="none" w:sz="0" w:space="0" w:color="auto"/>
        <w:bottom w:val="none" w:sz="0" w:space="0" w:color="auto"/>
        <w:right w:val="none" w:sz="0" w:space="0" w:color="auto"/>
      </w:divBdr>
    </w:div>
    <w:div w:id="1613971628">
      <w:bodyDiv w:val="1"/>
      <w:marLeft w:val="0"/>
      <w:marRight w:val="0"/>
      <w:marTop w:val="0"/>
      <w:marBottom w:val="0"/>
      <w:divBdr>
        <w:top w:val="none" w:sz="0" w:space="0" w:color="auto"/>
        <w:left w:val="none" w:sz="0" w:space="0" w:color="auto"/>
        <w:bottom w:val="none" w:sz="0" w:space="0" w:color="auto"/>
        <w:right w:val="none" w:sz="0" w:space="0" w:color="auto"/>
      </w:divBdr>
    </w:div>
    <w:div w:id="1629433577">
      <w:bodyDiv w:val="1"/>
      <w:marLeft w:val="0"/>
      <w:marRight w:val="0"/>
      <w:marTop w:val="0"/>
      <w:marBottom w:val="0"/>
      <w:divBdr>
        <w:top w:val="none" w:sz="0" w:space="0" w:color="auto"/>
        <w:left w:val="none" w:sz="0" w:space="0" w:color="auto"/>
        <w:bottom w:val="none" w:sz="0" w:space="0" w:color="auto"/>
        <w:right w:val="none" w:sz="0" w:space="0" w:color="auto"/>
      </w:divBdr>
    </w:div>
    <w:div w:id="1634166798">
      <w:bodyDiv w:val="1"/>
      <w:marLeft w:val="0"/>
      <w:marRight w:val="0"/>
      <w:marTop w:val="0"/>
      <w:marBottom w:val="0"/>
      <w:divBdr>
        <w:top w:val="none" w:sz="0" w:space="0" w:color="auto"/>
        <w:left w:val="none" w:sz="0" w:space="0" w:color="auto"/>
        <w:bottom w:val="none" w:sz="0" w:space="0" w:color="auto"/>
        <w:right w:val="none" w:sz="0" w:space="0" w:color="auto"/>
      </w:divBdr>
    </w:div>
    <w:div w:id="1635476916">
      <w:bodyDiv w:val="1"/>
      <w:marLeft w:val="0"/>
      <w:marRight w:val="0"/>
      <w:marTop w:val="0"/>
      <w:marBottom w:val="0"/>
      <w:divBdr>
        <w:top w:val="none" w:sz="0" w:space="0" w:color="auto"/>
        <w:left w:val="none" w:sz="0" w:space="0" w:color="auto"/>
        <w:bottom w:val="none" w:sz="0" w:space="0" w:color="auto"/>
        <w:right w:val="none" w:sz="0" w:space="0" w:color="auto"/>
      </w:divBdr>
    </w:div>
    <w:div w:id="1645698268">
      <w:bodyDiv w:val="1"/>
      <w:marLeft w:val="0"/>
      <w:marRight w:val="0"/>
      <w:marTop w:val="0"/>
      <w:marBottom w:val="0"/>
      <w:divBdr>
        <w:top w:val="none" w:sz="0" w:space="0" w:color="auto"/>
        <w:left w:val="none" w:sz="0" w:space="0" w:color="auto"/>
        <w:bottom w:val="none" w:sz="0" w:space="0" w:color="auto"/>
        <w:right w:val="none" w:sz="0" w:space="0" w:color="auto"/>
      </w:divBdr>
    </w:div>
    <w:div w:id="1660231995">
      <w:bodyDiv w:val="1"/>
      <w:marLeft w:val="0"/>
      <w:marRight w:val="0"/>
      <w:marTop w:val="0"/>
      <w:marBottom w:val="0"/>
      <w:divBdr>
        <w:top w:val="none" w:sz="0" w:space="0" w:color="auto"/>
        <w:left w:val="none" w:sz="0" w:space="0" w:color="auto"/>
        <w:bottom w:val="none" w:sz="0" w:space="0" w:color="auto"/>
        <w:right w:val="none" w:sz="0" w:space="0" w:color="auto"/>
      </w:divBdr>
    </w:div>
    <w:div w:id="1665205719">
      <w:bodyDiv w:val="1"/>
      <w:marLeft w:val="0"/>
      <w:marRight w:val="0"/>
      <w:marTop w:val="0"/>
      <w:marBottom w:val="0"/>
      <w:divBdr>
        <w:top w:val="none" w:sz="0" w:space="0" w:color="auto"/>
        <w:left w:val="none" w:sz="0" w:space="0" w:color="auto"/>
        <w:bottom w:val="none" w:sz="0" w:space="0" w:color="auto"/>
        <w:right w:val="none" w:sz="0" w:space="0" w:color="auto"/>
      </w:divBdr>
    </w:div>
    <w:div w:id="1689788505">
      <w:bodyDiv w:val="1"/>
      <w:marLeft w:val="0"/>
      <w:marRight w:val="0"/>
      <w:marTop w:val="0"/>
      <w:marBottom w:val="0"/>
      <w:divBdr>
        <w:top w:val="none" w:sz="0" w:space="0" w:color="auto"/>
        <w:left w:val="none" w:sz="0" w:space="0" w:color="auto"/>
        <w:bottom w:val="none" w:sz="0" w:space="0" w:color="auto"/>
        <w:right w:val="none" w:sz="0" w:space="0" w:color="auto"/>
      </w:divBdr>
    </w:div>
    <w:div w:id="1699893904">
      <w:bodyDiv w:val="1"/>
      <w:marLeft w:val="0"/>
      <w:marRight w:val="0"/>
      <w:marTop w:val="0"/>
      <w:marBottom w:val="0"/>
      <w:divBdr>
        <w:top w:val="none" w:sz="0" w:space="0" w:color="auto"/>
        <w:left w:val="none" w:sz="0" w:space="0" w:color="auto"/>
        <w:bottom w:val="none" w:sz="0" w:space="0" w:color="auto"/>
        <w:right w:val="none" w:sz="0" w:space="0" w:color="auto"/>
      </w:divBdr>
    </w:div>
    <w:div w:id="1724479839">
      <w:bodyDiv w:val="1"/>
      <w:marLeft w:val="0"/>
      <w:marRight w:val="0"/>
      <w:marTop w:val="0"/>
      <w:marBottom w:val="0"/>
      <w:divBdr>
        <w:top w:val="none" w:sz="0" w:space="0" w:color="auto"/>
        <w:left w:val="none" w:sz="0" w:space="0" w:color="auto"/>
        <w:bottom w:val="none" w:sz="0" w:space="0" w:color="auto"/>
        <w:right w:val="none" w:sz="0" w:space="0" w:color="auto"/>
      </w:divBdr>
    </w:div>
    <w:div w:id="1726097708">
      <w:bodyDiv w:val="1"/>
      <w:marLeft w:val="0"/>
      <w:marRight w:val="0"/>
      <w:marTop w:val="0"/>
      <w:marBottom w:val="0"/>
      <w:divBdr>
        <w:top w:val="none" w:sz="0" w:space="0" w:color="auto"/>
        <w:left w:val="none" w:sz="0" w:space="0" w:color="auto"/>
        <w:bottom w:val="none" w:sz="0" w:space="0" w:color="auto"/>
        <w:right w:val="none" w:sz="0" w:space="0" w:color="auto"/>
      </w:divBdr>
    </w:div>
    <w:div w:id="1756780948">
      <w:bodyDiv w:val="1"/>
      <w:marLeft w:val="0"/>
      <w:marRight w:val="0"/>
      <w:marTop w:val="0"/>
      <w:marBottom w:val="0"/>
      <w:divBdr>
        <w:top w:val="none" w:sz="0" w:space="0" w:color="auto"/>
        <w:left w:val="none" w:sz="0" w:space="0" w:color="auto"/>
        <w:bottom w:val="none" w:sz="0" w:space="0" w:color="auto"/>
        <w:right w:val="none" w:sz="0" w:space="0" w:color="auto"/>
      </w:divBdr>
    </w:div>
    <w:div w:id="1758746094">
      <w:bodyDiv w:val="1"/>
      <w:marLeft w:val="0"/>
      <w:marRight w:val="0"/>
      <w:marTop w:val="0"/>
      <w:marBottom w:val="0"/>
      <w:divBdr>
        <w:top w:val="none" w:sz="0" w:space="0" w:color="auto"/>
        <w:left w:val="none" w:sz="0" w:space="0" w:color="auto"/>
        <w:bottom w:val="none" w:sz="0" w:space="0" w:color="auto"/>
        <w:right w:val="none" w:sz="0" w:space="0" w:color="auto"/>
      </w:divBdr>
    </w:div>
    <w:div w:id="1769151928">
      <w:bodyDiv w:val="1"/>
      <w:marLeft w:val="0"/>
      <w:marRight w:val="0"/>
      <w:marTop w:val="0"/>
      <w:marBottom w:val="0"/>
      <w:divBdr>
        <w:top w:val="none" w:sz="0" w:space="0" w:color="auto"/>
        <w:left w:val="none" w:sz="0" w:space="0" w:color="auto"/>
        <w:bottom w:val="none" w:sz="0" w:space="0" w:color="auto"/>
        <w:right w:val="none" w:sz="0" w:space="0" w:color="auto"/>
      </w:divBdr>
    </w:div>
    <w:div w:id="1783764289">
      <w:bodyDiv w:val="1"/>
      <w:marLeft w:val="0"/>
      <w:marRight w:val="0"/>
      <w:marTop w:val="0"/>
      <w:marBottom w:val="0"/>
      <w:divBdr>
        <w:top w:val="none" w:sz="0" w:space="0" w:color="auto"/>
        <w:left w:val="none" w:sz="0" w:space="0" w:color="auto"/>
        <w:bottom w:val="none" w:sz="0" w:space="0" w:color="auto"/>
        <w:right w:val="none" w:sz="0" w:space="0" w:color="auto"/>
      </w:divBdr>
    </w:div>
    <w:div w:id="1802337616">
      <w:bodyDiv w:val="1"/>
      <w:marLeft w:val="0"/>
      <w:marRight w:val="0"/>
      <w:marTop w:val="0"/>
      <w:marBottom w:val="0"/>
      <w:divBdr>
        <w:top w:val="none" w:sz="0" w:space="0" w:color="auto"/>
        <w:left w:val="none" w:sz="0" w:space="0" w:color="auto"/>
        <w:bottom w:val="none" w:sz="0" w:space="0" w:color="auto"/>
        <w:right w:val="none" w:sz="0" w:space="0" w:color="auto"/>
      </w:divBdr>
    </w:div>
    <w:div w:id="1806239656">
      <w:bodyDiv w:val="1"/>
      <w:marLeft w:val="0"/>
      <w:marRight w:val="0"/>
      <w:marTop w:val="0"/>
      <w:marBottom w:val="0"/>
      <w:divBdr>
        <w:top w:val="none" w:sz="0" w:space="0" w:color="auto"/>
        <w:left w:val="none" w:sz="0" w:space="0" w:color="auto"/>
        <w:bottom w:val="none" w:sz="0" w:space="0" w:color="auto"/>
        <w:right w:val="none" w:sz="0" w:space="0" w:color="auto"/>
      </w:divBdr>
    </w:div>
    <w:div w:id="1829128799">
      <w:bodyDiv w:val="1"/>
      <w:marLeft w:val="0"/>
      <w:marRight w:val="0"/>
      <w:marTop w:val="0"/>
      <w:marBottom w:val="0"/>
      <w:divBdr>
        <w:top w:val="none" w:sz="0" w:space="0" w:color="auto"/>
        <w:left w:val="none" w:sz="0" w:space="0" w:color="auto"/>
        <w:bottom w:val="none" w:sz="0" w:space="0" w:color="auto"/>
        <w:right w:val="none" w:sz="0" w:space="0" w:color="auto"/>
      </w:divBdr>
    </w:div>
    <w:div w:id="1830824142">
      <w:bodyDiv w:val="1"/>
      <w:marLeft w:val="0"/>
      <w:marRight w:val="0"/>
      <w:marTop w:val="0"/>
      <w:marBottom w:val="0"/>
      <w:divBdr>
        <w:top w:val="none" w:sz="0" w:space="0" w:color="auto"/>
        <w:left w:val="none" w:sz="0" w:space="0" w:color="auto"/>
        <w:bottom w:val="none" w:sz="0" w:space="0" w:color="auto"/>
        <w:right w:val="none" w:sz="0" w:space="0" w:color="auto"/>
      </w:divBdr>
    </w:div>
    <w:div w:id="1845125453">
      <w:bodyDiv w:val="1"/>
      <w:marLeft w:val="0"/>
      <w:marRight w:val="0"/>
      <w:marTop w:val="0"/>
      <w:marBottom w:val="0"/>
      <w:divBdr>
        <w:top w:val="none" w:sz="0" w:space="0" w:color="auto"/>
        <w:left w:val="none" w:sz="0" w:space="0" w:color="auto"/>
        <w:bottom w:val="none" w:sz="0" w:space="0" w:color="auto"/>
        <w:right w:val="none" w:sz="0" w:space="0" w:color="auto"/>
      </w:divBdr>
    </w:div>
    <w:div w:id="1856646379">
      <w:bodyDiv w:val="1"/>
      <w:marLeft w:val="0"/>
      <w:marRight w:val="0"/>
      <w:marTop w:val="0"/>
      <w:marBottom w:val="0"/>
      <w:divBdr>
        <w:top w:val="none" w:sz="0" w:space="0" w:color="auto"/>
        <w:left w:val="none" w:sz="0" w:space="0" w:color="auto"/>
        <w:bottom w:val="none" w:sz="0" w:space="0" w:color="auto"/>
        <w:right w:val="none" w:sz="0" w:space="0" w:color="auto"/>
      </w:divBdr>
    </w:div>
    <w:div w:id="1871146582">
      <w:bodyDiv w:val="1"/>
      <w:marLeft w:val="0"/>
      <w:marRight w:val="0"/>
      <w:marTop w:val="0"/>
      <w:marBottom w:val="0"/>
      <w:divBdr>
        <w:top w:val="none" w:sz="0" w:space="0" w:color="auto"/>
        <w:left w:val="none" w:sz="0" w:space="0" w:color="auto"/>
        <w:bottom w:val="none" w:sz="0" w:space="0" w:color="auto"/>
        <w:right w:val="none" w:sz="0" w:space="0" w:color="auto"/>
      </w:divBdr>
    </w:div>
    <w:div w:id="1906452079">
      <w:bodyDiv w:val="1"/>
      <w:marLeft w:val="0"/>
      <w:marRight w:val="0"/>
      <w:marTop w:val="0"/>
      <w:marBottom w:val="0"/>
      <w:divBdr>
        <w:top w:val="none" w:sz="0" w:space="0" w:color="auto"/>
        <w:left w:val="none" w:sz="0" w:space="0" w:color="auto"/>
        <w:bottom w:val="none" w:sz="0" w:space="0" w:color="auto"/>
        <w:right w:val="none" w:sz="0" w:space="0" w:color="auto"/>
      </w:divBdr>
    </w:div>
    <w:div w:id="1948192157">
      <w:bodyDiv w:val="1"/>
      <w:marLeft w:val="0"/>
      <w:marRight w:val="0"/>
      <w:marTop w:val="0"/>
      <w:marBottom w:val="0"/>
      <w:divBdr>
        <w:top w:val="none" w:sz="0" w:space="0" w:color="auto"/>
        <w:left w:val="none" w:sz="0" w:space="0" w:color="auto"/>
        <w:bottom w:val="none" w:sz="0" w:space="0" w:color="auto"/>
        <w:right w:val="none" w:sz="0" w:space="0" w:color="auto"/>
      </w:divBdr>
    </w:div>
    <w:div w:id="1949124186">
      <w:bodyDiv w:val="1"/>
      <w:marLeft w:val="0"/>
      <w:marRight w:val="0"/>
      <w:marTop w:val="0"/>
      <w:marBottom w:val="0"/>
      <w:divBdr>
        <w:top w:val="none" w:sz="0" w:space="0" w:color="auto"/>
        <w:left w:val="none" w:sz="0" w:space="0" w:color="auto"/>
        <w:bottom w:val="none" w:sz="0" w:space="0" w:color="auto"/>
        <w:right w:val="none" w:sz="0" w:space="0" w:color="auto"/>
      </w:divBdr>
    </w:div>
    <w:div w:id="1949578085">
      <w:bodyDiv w:val="1"/>
      <w:marLeft w:val="0"/>
      <w:marRight w:val="0"/>
      <w:marTop w:val="0"/>
      <w:marBottom w:val="0"/>
      <w:divBdr>
        <w:top w:val="none" w:sz="0" w:space="0" w:color="auto"/>
        <w:left w:val="none" w:sz="0" w:space="0" w:color="auto"/>
        <w:bottom w:val="none" w:sz="0" w:space="0" w:color="auto"/>
        <w:right w:val="none" w:sz="0" w:space="0" w:color="auto"/>
      </w:divBdr>
    </w:div>
    <w:div w:id="1960185431">
      <w:bodyDiv w:val="1"/>
      <w:marLeft w:val="0"/>
      <w:marRight w:val="0"/>
      <w:marTop w:val="0"/>
      <w:marBottom w:val="0"/>
      <w:divBdr>
        <w:top w:val="none" w:sz="0" w:space="0" w:color="auto"/>
        <w:left w:val="none" w:sz="0" w:space="0" w:color="auto"/>
        <w:bottom w:val="none" w:sz="0" w:space="0" w:color="auto"/>
        <w:right w:val="none" w:sz="0" w:space="0" w:color="auto"/>
      </w:divBdr>
    </w:div>
    <w:div w:id="1972440839">
      <w:bodyDiv w:val="1"/>
      <w:marLeft w:val="0"/>
      <w:marRight w:val="0"/>
      <w:marTop w:val="0"/>
      <w:marBottom w:val="0"/>
      <w:divBdr>
        <w:top w:val="none" w:sz="0" w:space="0" w:color="auto"/>
        <w:left w:val="none" w:sz="0" w:space="0" w:color="auto"/>
        <w:bottom w:val="none" w:sz="0" w:space="0" w:color="auto"/>
        <w:right w:val="none" w:sz="0" w:space="0" w:color="auto"/>
      </w:divBdr>
    </w:div>
    <w:div w:id="1981693841">
      <w:bodyDiv w:val="1"/>
      <w:marLeft w:val="0"/>
      <w:marRight w:val="0"/>
      <w:marTop w:val="0"/>
      <w:marBottom w:val="0"/>
      <w:divBdr>
        <w:top w:val="none" w:sz="0" w:space="0" w:color="auto"/>
        <w:left w:val="none" w:sz="0" w:space="0" w:color="auto"/>
        <w:bottom w:val="none" w:sz="0" w:space="0" w:color="auto"/>
        <w:right w:val="none" w:sz="0" w:space="0" w:color="auto"/>
      </w:divBdr>
    </w:div>
    <w:div w:id="2008435842">
      <w:bodyDiv w:val="1"/>
      <w:marLeft w:val="0"/>
      <w:marRight w:val="0"/>
      <w:marTop w:val="0"/>
      <w:marBottom w:val="0"/>
      <w:divBdr>
        <w:top w:val="none" w:sz="0" w:space="0" w:color="auto"/>
        <w:left w:val="none" w:sz="0" w:space="0" w:color="auto"/>
        <w:bottom w:val="none" w:sz="0" w:space="0" w:color="auto"/>
        <w:right w:val="none" w:sz="0" w:space="0" w:color="auto"/>
      </w:divBdr>
    </w:div>
    <w:div w:id="2011980574">
      <w:bodyDiv w:val="1"/>
      <w:marLeft w:val="0"/>
      <w:marRight w:val="0"/>
      <w:marTop w:val="0"/>
      <w:marBottom w:val="0"/>
      <w:divBdr>
        <w:top w:val="none" w:sz="0" w:space="0" w:color="auto"/>
        <w:left w:val="none" w:sz="0" w:space="0" w:color="auto"/>
        <w:bottom w:val="none" w:sz="0" w:space="0" w:color="auto"/>
        <w:right w:val="none" w:sz="0" w:space="0" w:color="auto"/>
      </w:divBdr>
    </w:div>
    <w:div w:id="2013098962">
      <w:bodyDiv w:val="1"/>
      <w:marLeft w:val="0"/>
      <w:marRight w:val="0"/>
      <w:marTop w:val="0"/>
      <w:marBottom w:val="0"/>
      <w:divBdr>
        <w:top w:val="none" w:sz="0" w:space="0" w:color="auto"/>
        <w:left w:val="none" w:sz="0" w:space="0" w:color="auto"/>
        <w:bottom w:val="none" w:sz="0" w:space="0" w:color="auto"/>
        <w:right w:val="none" w:sz="0" w:space="0" w:color="auto"/>
      </w:divBdr>
    </w:div>
    <w:div w:id="2035108459">
      <w:bodyDiv w:val="1"/>
      <w:marLeft w:val="0"/>
      <w:marRight w:val="0"/>
      <w:marTop w:val="0"/>
      <w:marBottom w:val="0"/>
      <w:divBdr>
        <w:top w:val="none" w:sz="0" w:space="0" w:color="auto"/>
        <w:left w:val="none" w:sz="0" w:space="0" w:color="auto"/>
        <w:bottom w:val="none" w:sz="0" w:space="0" w:color="auto"/>
        <w:right w:val="none" w:sz="0" w:space="0" w:color="auto"/>
      </w:divBdr>
    </w:div>
    <w:div w:id="2048600478">
      <w:bodyDiv w:val="1"/>
      <w:marLeft w:val="0"/>
      <w:marRight w:val="0"/>
      <w:marTop w:val="0"/>
      <w:marBottom w:val="0"/>
      <w:divBdr>
        <w:top w:val="none" w:sz="0" w:space="0" w:color="auto"/>
        <w:left w:val="none" w:sz="0" w:space="0" w:color="auto"/>
        <w:bottom w:val="none" w:sz="0" w:space="0" w:color="auto"/>
        <w:right w:val="none" w:sz="0" w:space="0" w:color="auto"/>
      </w:divBdr>
    </w:div>
    <w:div w:id="2051951718">
      <w:bodyDiv w:val="1"/>
      <w:marLeft w:val="0"/>
      <w:marRight w:val="0"/>
      <w:marTop w:val="0"/>
      <w:marBottom w:val="0"/>
      <w:divBdr>
        <w:top w:val="none" w:sz="0" w:space="0" w:color="auto"/>
        <w:left w:val="none" w:sz="0" w:space="0" w:color="auto"/>
        <w:bottom w:val="none" w:sz="0" w:space="0" w:color="auto"/>
        <w:right w:val="none" w:sz="0" w:space="0" w:color="auto"/>
      </w:divBdr>
    </w:div>
    <w:div w:id="2053309417">
      <w:bodyDiv w:val="1"/>
      <w:marLeft w:val="0"/>
      <w:marRight w:val="0"/>
      <w:marTop w:val="0"/>
      <w:marBottom w:val="0"/>
      <w:divBdr>
        <w:top w:val="none" w:sz="0" w:space="0" w:color="auto"/>
        <w:left w:val="none" w:sz="0" w:space="0" w:color="auto"/>
        <w:bottom w:val="none" w:sz="0" w:space="0" w:color="auto"/>
        <w:right w:val="none" w:sz="0" w:space="0" w:color="auto"/>
      </w:divBdr>
    </w:div>
    <w:div w:id="2074234379">
      <w:bodyDiv w:val="1"/>
      <w:marLeft w:val="0"/>
      <w:marRight w:val="0"/>
      <w:marTop w:val="0"/>
      <w:marBottom w:val="0"/>
      <w:divBdr>
        <w:top w:val="none" w:sz="0" w:space="0" w:color="auto"/>
        <w:left w:val="none" w:sz="0" w:space="0" w:color="auto"/>
        <w:bottom w:val="none" w:sz="0" w:space="0" w:color="auto"/>
        <w:right w:val="none" w:sz="0" w:space="0" w:color="auto"/>
      </w:divBdr>
    </w:div>
    <w:div w:id="2084180043">
      <w:bodyDiv w:val="1"/>
      <w:marLeft w:val="0"/>
      <w:marRight w:val="0"/>
      <w:marTop w:val="0"/>
      <w:marBottom w:val="0"/>
      <w:divBdr>
        <w:top w:val="none" w:sz="0" w:space="0" w:color="auto"/>
        <w:left w:val="none" w:sz="0" w:space="0" w:color="auto"/>
        <w:bottom w:val="none" w:sz="0" w:space="0" w:color="auto"/>
        <w:right w:val="none" w:sz="0" w:space="0" w:color="auto"/>
      </w:divBdr>
    </w:div>
    <w:div w:id="2093500620">
      <w:bodyDiv w:val="1"/>
      <w:marLeft w:val="0"/>
      <w:marRight w:val="0"/>
      <w:marTop w:val="0"/>
      <w:marBottom w:val="0"/>
      <w:divBdr>
        <w:top w:val="none" w:sz="0" w:space="0" w:color="auto"/>
        <w:left w:val="none" w:sz="0" w:space="0" w:color="auto"/>
        <w:bottom w:val="none" w:sz="0" w:space="0" w:color="auto"/>
        <w:right w:val="none" w:sz="0" w:space="0" w:color="auto"/>
      </w:divBdr>
    </w:div>
    <w:div w:id="2096827898">
      <w:bodyDiv w:val="1"/>
      <w:marLeft w:val="0"/>
      <w:marRight w:val="0"/>
      <w:marTop w:val="0"/>
      <w:marBottom w:val="0"/>
      <w:divBdr>
        <w:top w:val="none" w:sz="0" w:space="0" w:color="auto"/>
        <w:left w:val="none" w:sz="0" w:space="0" w:color="auto"/>
        <w:bottom w:val="none" w:sz="0" w:space="0" w:color="auto"/>
        <w:right w:val="none" w:sz="0" w:space="0" w:color="auto"/>
      </w:divBdr>
    </w:div>
    <w:div w:id="2100634642">
      <w:bodyDiv w:val="1"/>
      <w:marLeft w:val="0"/>
      <w:marRight w:val="0"/>
      <w:marTop w:val="0"/>
      <w:marBottom w:val="0"/>
      <w:divBdr>
        <w:top w:val="none" w:sz="0" w:space="0" w:color="auto"/>
        <w:left w:val="none" w:sz="0" w:space="0" w:color="auto"/>
        <w:bottom w:val="none" w:sz="0" w:space="0" w:color="auto"/>
        <w:right w:val="none" w:sz="0" w:space="0" w:color="auto"/>
      </w:divBdr>
    </w:div>
    <w:div w:id="2101753013">
      <w:bodyDiv w:val="1"/>
      <w:marLeft w:val="0"/>
      <w:marRight w:val="0"/>
      <w:marTop w:val="0"/>
      <w:marBottom w:val="0"/>
      <w:divBdr>
        <w:top w:val="none" w:sz="0" w:space="0" w:color="auto"/>
        <w:left w:val="none" w:sz="0" w:space="0" w:color="auto"/>
        <w:bottom w:val="none" w:sz="0" w:space="0" w:color="auto"/>
        <w:right w:val="none" w:sz="0" w:space="0" w:color="auto"/>
      </w:divBdr>
    </w:div>
    <w:div w:id="2107922447">
      <w:bodyDiv w:val="1"/>
      <w:marLeft w:val="0"/>
      <w:marRight w:val="0"/>
      <w:marTop w:val="0"/>
      <w:marBottom w:val="0"/>
      <w:divBdr>
        <w:top w:val="none" w:sz="0" w:space="0" w:color="auto"/>
        <w:left w:val="none" w:sz="0" w:space="0" w:color="auto"/>
        <w:bottom w:val="none" w:sz="0" w:space="0" w:color="auto"/>
        <w:right w:val="none" w:sz="0" w:space="0" w:color="auto"/>
      </w:divBdr>
    </w:div>
    <w:div w:id="2120298482">
      <w:bodyDiv w:val="1"/>
      <w:marLeft w:val="0"/>
      <w:marRight w:val="0"/>
      <w:marTop w:val="0"/>
      <w:marBottom w:val="0"/>
      <w:divBdr>
        <w:top w:val="none" w:sz="0" w:space="0" w:color="auto"/>
        <w:left w:val="none" w:sz="0" w:space="0" w:color="auto"/>
        <w:bottom w:val="none" w:sz="0" w:space="0" w:color="auto"/>
        <w:right w:val="none" w:sz="0" w:space="0" w:color="auto"/>
      </w:divBdr>
    </w:div>
    <w:div w:id="2137985242">
      <w:bodyDiv w:val="1"/>
      <w:marLeft w:val="0"/>
      <w:marRight w:val="0"/>
      <w:marTop w:val="0"/>
      <w:marBottom w:val="0"/>
      <w:divBdr>
        <w:top w:val="none" w:sz="0" w:space="0" w:color="auto"/>
        <w:left w:val="none" w:sz="0" w:space="0" w:color="auto"/>
        <w:bottom w:val="none" w:sz="0" w:space="0" w:color="auto"/>
        <w:right w:val="none" w:sz="0" w:space="0" w:color="auto"/>
      </w:divBdr>
    </w:div>
    <w:div w:id="21409559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0D83DA8850E24F977D76094D2074AC" ma:contentTypeVersion="11" ma:contentTypeDescription="Create a new document." ma:contentTypeScope="" ma:versionID="79a1e311176e39f5828c1bb7561cc13e">
  <xsd:schema xmlns:xsd="http://www.w3.org/2001/XMLSchema" xmlns:xs="http://www.w3.org/2001/XMLSchema" xmlns:p="http://schemas.microsoft.com/office/2006/metadata/properties" xmlns:ns3="5e4866c9-5473-4b36-a248-8ce6a7a4bde8" xmlns:ns4="1f9d1f62-2b66-4e13-be38-f795d411800a" targetNamespace="http://schemas.microsoft.com/office/2006/metadata/properties" ma:root="true" ma:fieldsID="590540839833d57ce703c42892c51c5e" ns3:_="" ns4:_="">
    <xsd:import namespace="5e4866c9-5473-4b36-a248-8ce6a7a4bde8"/>
    <xsd:import namespace="1f9d1f62-2b66-4e13-be38-f795d411800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4866c9-5473-4b36-a248-8ce6a7a4bde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f9d1f62-2b66-4e13-be38-f795d411800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API17</b:Tag>
    <b:SourceType>JournalArticle</b:SourceType>
    <b:Guid>{5CDB18D6-4567-484B-BAF4-9524F45F06FD}</b:Guid>
    <b:Title>REFLECTIVE PRACTICES: A MEANS TO TEACHER DEVELOPMENT</b:Title>
    <b:Year>2017</b:Year>
    <b:Author>
      <b:Author>
        <b:Corporate>APIAR</b:Corporate>
      </b:Author>
    </b:Author>
    <b:JournalName>Asia Pacific Journal of Contemporary Education and Communication Technology</b:JournalName>
    <b:Pages>126</b:Pages>
    <b:Publisher>www.apiar.org.au</b:Publisher>
    <b:Volume>3</b:Volume>
    <b:Issue>1</b:Issue>
    <b:RefOrder>1</b:RefOrder>
  </b:Source>
  <b:Source>
    <b:Tag>Aye13</b:Tag>
    <b:SourceType>InternetSite</b:SourceType>
    <b:Guid>{E637DBBF-69F5-A94D-BF6C-9A78D4CD1BB8}</b:Guid>
    <b:Author>
      <b:Author>
        <b:NameList>
          <b:Person>
            <b:Last>Ayers</b:Last>
            <b:First>D</b:First>
          </b:Person>
        </b:NameList>
      </b:Author>
    </b:Author>
    <b:Title>Critical Incidents</b:Title>
    <b:URL>http://danieljayres.blogspot.co.uk/2013/12/critical-incidents.html</b:URL>
    <b:Year>2013</b:Year>
    <b:YearAccessed>2020</b:YearAccessed>
    <b:MonthAccessed>Hydref</b:MonthAccessed>
    <b:DayAccessed>11</b:DayAccessed>
    <b:InternetSiteTitle>danieljayres.blogspot</b:InternetSiteTitle>
    <b:RefOrder>2</b:RefOrder>
  </b:Source>
  <b:Source>
    <b:Tag>Tri93</b:Tag>
    <b:SourceType>Book</b:SourceType>
    <b:Guid>{07EE6193-7524-CB4C-80DB-D73FBC5A5E40}</b:Guid>
    <b:Author>
      <b:Author>
        <b:NameList>
          <b:Person>
            <b:Last>Tripp</b:Last>
            <b:First>David</b:First>
          </b:Person>
        </b:NameList>
      </b:Author>
    </b:Author>
    <b:Title>Critical Incidents in Teaching - Developing Professional Judgement</b:Title>
    <b:City>New York</b:City>
    <b:Publisher>Routledge</b:Publisher>
    <b:Year>1993</b:Year>
    <b:RefOrder>3</b:RefOrder>
  </b:Source>
  <b:Source>
    <b:Tag>Moh16</b:Tag>
    <b:SourceType>JournalArticle</b:SourceType>
    <b:Guid>{BDF2AE4A-FDEC-4442-98D3-43B01AF59D7B}</b:Guid>
    <b:Author>
      <b:Author>
        <b:NameList>
          <b:Person>
            <b:Last>Mohammed</b:Last>
            <b:First>Ruksana</b:First>
          </b:Person>
        </b:NameList>
      </b:Author>
    </b:Author>
    <b:Title>Critical incident analysis: reflections of a teacher educator</b:Title>
    <b:Publisher>University of East London</b:Publisher>
    <b:Year>2016</b:Year>
    <b:Volume>6</b:Volume>
    <b:JournalName>Research in Teacher Education</b:JournalName>
    <b:Issue>1</b:Issue>
    <b:RefOrder>4</b:RefOrder>
  </b:Source>
  <b:Source>
    <b:Tag>Ysg20</b:Tag>
    <b:SourceType>Report</b:SourceType>
    <b:Guid>{D88FB0D8-4CCF-ED43-A35A-27F76B8C1AE7}</b:Guid>
    <b:Author>
      <b:Author>
        <b:Corporate>Ysgol X</b:Corporate>
      </b:Author>
    </b:Author>
    <b:Title>Prospectws</b:Title>
    <b:Year>2020</b:Year>
    <b:City>Abertawe</b:City>
    <b:RefOrder>6</b:RefOrder>
  </b:Source>
  <b:Source>
    <b:Tag>Est19</b:Tag>
    <b:SourceType>Report</b:SourceType>
    <b:Guid>{9648564B-73C1-9A46-A8C8-B86CAE671A3A}</b:Guid>
    <b:Author>
      <b:Author>
        <b:Corporate>Estyn</b:Corporate>
      </b:Author>
    </b:Author>
    <b:Title>Adroddiad ar Ysgol X</b:Title>
    <b:Publisher>Estyn, Arholygiaeth Ei Mawrhydi dros Addysg a Hyfforddiant yng Nghymru</b:Publisher>
    <b:City>Abertawe</b:City>
    <b:Year>2019</b:Year>
    <b:RefOrder>5</b:RefOrder>
  </b:Source>
  <b:Source>
    <b:Tag>Lly20</b:Tag>
    <b:SourceType>Report</b:SourceType>
    <b:Guid>{DE75F684-B279-924A-B7B2-93E9CC424691}</b:Guid>
    <b:Title>Cwricwlwm i Gymru</b:Title>
    <b:Year>2020</b:Year>
    <b:Author>
      <b:Author>
        <b:Corporate>Llywodraeth Cymru</b:Corporate>
      </b:Author>
    </b:Author>
    <b:Publisher>Llywodraeth Cymru</b:Publisher>
    <b:RefOrder>16</b:RefOrder>
  </b:Source>
  <b:Source>
    <b:Tag>Lly201</b:Tag>
    <b:SourceType>InternetSite</b:SourceType>
    <b:Guid>{E9F5B5C5-2F59-3C43-B4F6-4009F5F1CA80}</b:Guid>
    <b:Title>Datblygu gweledigaeth ar gyfer dylunio cwricwlwm</b:Title>
    <b:Year>2020</b:Year>
    <b:Author>
      <b:Author>
        <b:Corporate>Llywodraeth Cymru</b:Corporate>
      </b:Author>
    </b:Author>
    <b:URL>https://hwb.gov.wales/cwricwlwm-i-gymru/cynllunio-eich-cwricwlwm/datblygu-gweledigaeth-ar-gyfer-dylunio-cwricwlwm/#cynllunio-cwricwlwm-a-r-pedwar-diben</b:URL>
    <b:YearAccessed>2020</b:YearAccessed>
    <b:MonthAccessed>Hydref</b:MonthAccessed>
    <b:DayAccessed>22</b:DayAccessed>
    <b:RefOrder>18</b:RefOrder>
  </b:Source>
  <b:Source>
    <b:Tag>BER18</b:Tag>
    <b:SourceType>Book</b:SourceType>
    <b:Guid>{D0C0128F-F315-C64A-B086-C5AEA8E06060}</b:Guid>
    <b:Author>
      <b:Author>
        <b:NameList>
          <b:Person>
            <b:Last>BERA</b:Last>
          </b:Person>
        </b:NameList>
      </b:Author>
    </b:Author>
    <b:Title>Ethical Guidelines for Educational Research</b:Title>
    <b:Publisher>British Educational Research Association</b:Publisher>
    <b:City>London</b:City>
    <b:Year>2018</b:Year>
    <b:Edition>4</b:Edition>
    <b:RefOrder>7</b:RefOrder>
  </b:Source>
  <b:Source>
    <b:Tag>Don15</b:Tag>
    <b:SourceType>Report</b:SourceType>
    <b:Guid>{8C58CDA2-8965-6D4B-A421-B30FBA5DBB06}</b:Guid>
    <b:Author>
      <b:Author>
        <b:NameList>
          <b:Person>
            <b:Last>Donaldson</b:Last>
            <b:First>Prof.</b:First>
            <b:Middle>Graham</b:Middle>
          </b:Person>
        </b:NameList>
      </b:Author>
    </b:Author>
    <b:Title>Dyfodol Llwyddiannus</b:Title>
    <b:Publisher>Llywodraeth Cymru</b:Publisher>
    <b:Year>2015</b:Year>
    <b:StandardNumber>21</b:StandardNumber>
    <b:RefOrder>17</b:RefOrder>
  </b:Source>
  <b:Source>
    <b:Tag>Est14</b:Tag>
    <b:SourceType>Report</b:SourceType>
    <b:Guid>{330ED8C3-10FD-6745-9115-6A28A6FDCC0C}</b:Guid>
    <b:Author>
      <b:Author>
        <b:NameList>
          <b:Person>
            <b:Last>Estyn</b:Last>
          </b:Person>
        </b:NameList>
      </b:Author>
    </b:Author>
    <b:Title>Arsylwi ystafelloedd dosbarth yn effeithiol mewn ysgolion cynradd ac uwchradd</b:Title>
    <b:Year>2014</b:Year>
    <b:Publisher>Estyn</b:Publisher>
    <b:City>Caerdydd</b:City>
    <b:RefOrder>10</b:RefOrder>
  </b:Source>
  <b:Source>
    <b:Tag>HFl16</b:Tag>
    <b:SourceType>Book</b:SourceType>
    <b:Guid>{D03D005C-296F-CA42-B955-B3C62DAA9D84}</b:Guid>
    <b:Title>Ticked off</b:Title>
    <b:Publisher>Crown House Publishing Ltd.  </b:Publisher>
    <b:City>Carmarthen</b:City>
    <b:Year>2016</b:Year>
    <b:Author>
      <b:Author>
        <b:NameList>
          <b:Person>
            <b:Last>Fletcher-Wood</b:Last>
            <b:First>H</b:First>
          </b:Person>
        </b:NameList>
      </b:Author>
    </b:Author>
    <b:RefOrder>11</b:RefOrder>
  </b:Source>
  <b:Source>
    <b:Tag>Pol14</b:Tag>
    <b:SourceType>Book</b:SourceType>
    <b:Guid>{3FFCF8F0-7532-D042-ADC0-EB9BED3C3EC1}</b:Guid>
    <b:Author>
      <b:Author>
        <b:NameList>
          <b:Person>
            <b:Last>Pollard</b:Last>
            <b:First>Andrew</b:First>
          </b:Person>
        </b:NameList>
      </b:Author>
    </b:Author>
    <b:Title>Readings for reflective teaching in schools</b:Title>
    <b:Publisher>Bloomsbury</b:Publisher>
    <b:Year>2014</b:Year>
    <b:Edition>2</b:Edition>
    <b:RefOrder>41</b:RefOrder>
  </b:Source>
  <b:Source>
    <b:Tag>RKu14</b:Tag>
    <b:SourceType>Book</b:SourceType>
    <b:Guid>{CDA38931-0D46-8F46-944A-60700EB91B80}</b:Guid>
    <b:Author>
      <b:Author>
        <b:NameList>
          <b:Person>
            <b:Last>Kumar</b:Last>
            <b:First>R</b:First>
          </b:Person>
        </b:NameList>
      </b:Author>
    </b:Author>
    <b:Title>Research Methodology: A Step-by-Step Guide for Beginners.</b:Title>
    <b:City>London</b:City>
    <b:Publisher>Sage</b:Publisher>
    <b:Year>2014</b:Year>
    <b:Edition>4</b:Edition>
    <b:RefOrder>9</b:RefOrder>
  </b:Source>
  <b:Source>
    <b:Tag>New20</b:Tag>
    <b:SourceType>InternetSite</b:SourceType>
    <b:Guid>{FCBA9ABF-61AC-B34E-A014-9BA1C215693A}</b:Guid>
    <b:Author>
      <b:Author>
        <b:Corporate>Newcastle University</b:Corporate>
      </b:Author>
    </b:Author>
    <b:Title>Research Guides</b:Title>
    <b:URL>https://libguides.newcastle.edu.au/researchmethods</b:URL>
    <b:Year>2020</b:Year>
    <b:YearAccessed>2020</b:YearAccessed>
    <b:MonthAccessed>Hydref</b:MonthAccessed>
    <b:DayAccessed>21</b:DayAccessed>
    <b:RefOrder>8</b:RefOrder>
  </b:Source>
  <b:Source>
    <b:Tag>Coh07</b:Tag>
    <b:SourceType>Book</b:SourceType>
    <b:Guid>{0E19FD57-B421-194E-9525-BB5F3E2E3304}</b:Guid>
    <b:Title>Research Methods in Education</b:Title>
    <b:Year>2007</b:Year>
    <b:Author>
      <b:Author>
        <b:NameList>
          <b:Person>
            <b:Last>Cohen</b:Last>
            <b:First>Louis</b:First>
          </b:Person>
          <b:Person>
            <b:Last>Manion</b:Last>
            <b:First>Lawrence</b:First>
          </b:Person>
          <b:Person>
            <b:Last>Morrison</b:Last>
            <b:First>Keith</b:First>
          </b:Person>
        </b:NameList>
      </b:Author>
    </b:Author>
    <b:City>Oxon</b:City>
    <b:Publisher>Routledge</b:Publisher>
    <b:Edition>6</b:Edition>
    <b:RefOrder>12</b:RefOrder>
  </b:Source>
  <b:Source>
    <b:Tag>Kru16</b:Tag>
    <b:SourceType>Report</b:SourceType>
    <b:Guid>{9035A852-0100-1443-AC03-B5AABF79DCAE}</b:Guid>
    <b:Author>
      <b:Author>
        <b:NameList>
          <b:Person>
            <b:Last>Krusenvik</b:Last>
            <b:First>Linnéa</b:First>
          </b:Person>
        </b:NameList>
      </b:Author>
    </b:Author>
    <b:Title>Using Case Studies as a Scientific Method: Advantages and Disadvantages</b:Title>
    <b:City>Halmstad</b:City>
    <b:Publisher>Halmstad University</b:Publisher>
    <b:Year>2016</b:Year>
    <b:RefOrder>13</b:RefOrder>
  </b:Source>
  <b:Source>
    <b:Tag>Kil13</b:Tag>
    <b:SourceType>JournalArticle</b:SourceType>
    <b:Guid>{3DE8915A-C4A1-1C4F-8DE4-D0130EAE28BB}</b:Guid>
    <b:Title>What we know currently about Mirror Neurons</b:Title>
    <b:Publisher>Elsevier Inc.</b:Publisher>
    <b:City>London</b:City>
    <b:Year>2013</b:Year>
    <b:Author>
      <b:Author>
        <b:NameList>
          <b:Person>
            <b:Last>Kilner </b:Last>
            <b:First>J.M.</b:First>
          </b:Person>
          <b:Person>
            <b:Last>Lemon</b:Last>
            <b:First>R.N.</b:First>
          </b:Person>
        </b:NameList>
      </b:Author>
    </b:Author>
    <b:JournalName>Current Biology</b:JournalName>
    <b:Issue>23</b:Issue>
    <b:RefOrder>24</b:RefOrder>
  </b:Source>
  <b:Source>
    <b:Tag>Cow14</b:Tag>
    <b:SourceType>Book</b:SourceType>
    <b:Guid>{77609D01-6341-D04E-A757-F379969C154D}</b:Guid>
    <b:Author>
      <b:Author>
        <b:NameList>
          <b:Person>
            <b:Last>Cowley</b:Last>
            <b:First>Sue</b:First>
          </b:Person>
        </b:NameList>
      </b:Author>
    </b:Author>
    <b:Title>Getting the buggers to behave</b:Title>
    <b:Year>2014</b:Year>
    <b:City>London</b:City>
    <b:Publisher>Bloomsbury</b:Publisher>
    <b:Edition>5</b:Edition>
    <b:RefOrder>19</b:RefOrder>
  </b:Source>
  <b:Source>
    <b:Tag>Bas86</b:Tag>
    <b:SourceType>JournalArticle</b:SourceType>
    <b:Guid>{9C34D71A-3A5B-C64D-9860-C9332699B133}</b:Guid>
    <b:Author>
      <b:Author>
        <b:NameList>
          <b:Person>
            <b:Last>Bastesky</b:Last>
            <b:First>James</b:First>
          </b:Person>
        </b:NameList>
      </b:Author>
    </b:Author>
    <b:Title>Twelve Tips for Better Discipline</b:Title>
    <b:City>Indiana</b:City>
    <b:Publisher>Terre Haute</b:Publisher>
    <b:Year>1986</b:Year>
    <b:JournalName>Contemporary Education</b:JournalName>
    <b:Volume>57</b:Volume>
    <b:Issue>2</b:Issue>
    <b:Pages>98</b:Pages>
    <b:RefOrder>20</b:RefOrder>
  </b:Source>
  <b:Source>
    <b:Tag>McK05</b:Tag>
    <b:SourceType>JournalArticle</b:SourceType>
    <b:Guid>{C539F81A-77BB-C64D-9004-12999FDAE00A}</b:Guid>
    <b:Title>Managing Student Behaviour in Urban Classrooms: The Role of Teacher ABC Assessments</b:Title>
    <b:JournalName>The Clearing House</b:JournalName>
    <b:Year>2005</b:Year>
    <b:Volume>79</b:Volume>
    <b:Issue>1</b:Issue>
    <b:Author>
      <b:Author>
        <b:NameList>
          <b:Person>
            <b:Last>McKinney</b:Last>
            <b:Middle>E</b:Middle>
            <b:First>Sueanne </b:First>
          </b:Person>
          <b:Person>
            <b:Last>Campbell-Whately</b:Last>
            <b:Middle>D</b:Middle>
            <b:First>Gloria</b:First>
          </b:Person>
          <b:Person>
            <b:Last>Cathy</b:Last>
            <b:Middle>D</b:Middle>
            <b:First>Kea</b:First>
          </b:Person>
        </b:NameList>
      </b:Author>
    </b:Author>
    <b:RefOrder>21</b:RefOrder>
  </b:Source>
  <b:Source>
    <b:Tag>Cam20</b:Tag>
    <b:SourceType>ElectronicSource</b:SourceType>
    <b:Guid>{152B620D-4848-7E4B-853B-5BDC6584B3D1}</b:Guid>
    <b:Title>the Hawthorne effect</b:Title>
    <b:Year>2020</b:Year>
    <b:Author>
      <b:Author>
        <b:NameList>
          <b:Person>
            <b:Last>Dictionary</b:Last>
            <b:First>Cambridge</b:First>
            <b:Middle>Business English</b:Middle>
          </b:Person>
        </b:NameList>
      </b:Author>
    </b:Author>
    <b:City>Cambridge</b:City>
    <b:Publisher>Cambridge Press</b:Publisher>
    <b:RefOrder>14</b:RefOrder>
  </b:Source>
  <b:Source>
    <b:Tag>Sed15</b:Tag>
    <b:SourceType>JournalArticle</b:SourceType>
    <b:Guid>{7C01CAB8-E0D5-0D42-AC5C-34F0E90770DF}</b:Guid>
    <b:Title>Understanding the Hawthorne effect</b:Title>
    <b:City>London</b:City>
    <b:Year>2015</b:Year>
    <b:Author>
      <b:Author>
        <b:NameList>
          <b:Person>
            <b:Last>Sedgwick</b:Last>
            <b:First>Philip</b:First>
          </b:Person>
          <b:Person>
            <b:Last>Greenwood</b:Last>
            <b:First>Nan</b:First>
          </b:Person>
        </b:NameList>
      </b:Author>
    </b:Author>
    <b:JournalName>BMJ: British Medical Journal (Online)</b:JournalName>
    <b:Volume>351</b:Volume>
    <b:RefOrder>15</b:RefOrder>
  </b:Source>
  <b:Source>
    <b:Tag>Kou58</b:Tag>
    <b:SourceType>JournalArticle</b:SourceType>
    <b:Guid>{86A23686-0E29-EB43-89BF-0ACF12A2382C}</b:Guid>
    <b:Title>The Ripple Effect in Discipline</b:Title>
    <b:JournalName>The Elementary School Journal</b:JournalName>
    <b:Year>1958</b:Year>
    <b:Volume>59</b:Volume>
    <b:Issue>3</b:Issue>
    <b:Author>
      <b:Author>
        <b:NameList>
          <b:Person>
            <b:Last>Kounin</b:Last>
            <b:Middle>S</b:Middle>
            <b:First>Jacob</b:First>
          </b:Person>
          <b:Person>
            <b:Last>Gump</b:Last>
            <b:Middle>V</b:Middle>
            <b:First>Paul</b:First>
          </b:Person>
        </b:NameList>
      </b:Author>
    </b:Author>
    <b:RefOrder>22</b:RefOrder>
  </b:Source>
  <b:Source>
    <b:Tag>Lee10</b:Tag>
    <b:SourceType>Book</b:SourceType>
    <b:Guid>{9F04235D-41DB-9847-B8B8-724F8CB24307}</b:Guid>
    <b:Title>Assertive Discipline: Positive Behavious Management for Today's Classroom</b:Title>
    <b:Year>2010</b:Year>
    <b:Author>
      <b:Author>
        <b:NameList>
          <b:Person>
            <b:Last>Canter</b:Last>
            <b:First>Lee</b:First>
          </b:Person>
        </b:NameList>
      </b:Author>
    </b:Author>
    <b:City>Bloomington, IN</b:City>
    <b:Publisher>Solution Tree Press</b:Publisher>
    <b:Edition>4</b:Edition>
    <b:RefOrder>23</b:RefOrder>
  </b:Source>
  <b:Source>
    <b:Tag>Sch13</b:Tag>
    <b:SourceType>Report</b:SourceType>
    <b:Guid>{C2B12963-BFD5-6644-BD36-8410EF9706EA}</b:Guid>
    <b:Title>Mirror Neurons For Education</b:Title>
    <b:City>Austria</b:City>
    <b:Publisher>University of Klagenfurt</b:Publisher>
    <b:Year>2013</b:Year>
    <b:Author>
      <b:Author>
        <b:NameList>
          <b:Person>
            <b:Last>Schober</b:Last>
            <b:First>Patricia</b:First>
          </b:Person>
          <b:Person>
            <b:Last>Sabitzer</b:Last>
            <b:First>Barbara</b:First>
          </b:Person>
        </b:NameList>
      </b:Author>
    </b:Author>
    <b:RefOrder>25</b:RefOrder>
  </b:Source>
  <b:Source>
    <b:Tag>Gou14</b:Tag>
    <b:SourceType>JournalArticle</b:SourceType>
    <b:Guid>{3FD50094-8CB1-1B4C-9AAE-FE0C2703B18C}</b:Guid>
    <b:Author>
      <b:Author>
        <b:NameList>
          <b:Person>
            <b:Last>Goudar</b:Last>
            <b:First>Sam</b:First>
          </b:Person>
        </b:NameList>
      </b:Author>
    </b:Author>
    <b:Title>The Distraction of Technology in the Classroom</b:Title>
    <b:Year>2014</b:Year>
    <b:JournalName>Journal of Education and Human Development</b:JournalName>
    <b:Volume>3</b:Volume>
    <b:Issue>1</b:Issue>
    <b:RefOrder>26</b:RefOrder>
  </b:Source>
  <b:Source>
    <b:Tag>Moh19</b:Tag>
    <b:SourceType>InternetSite</b:SourceType>
    <b:Guid>{9A02E2F7-DB9B-754E-98AD-8B1A06420F18}</b:Guid>
    <b:Author>
      <b:Author>
        <b:NameList>
          <b:Person>
            <b:Last>Mohammed</b:Last>
            <b:First>Saro</b:First>
          </b:Person>
        </b:NameList>
      </b:Author>
      <b:ProducerName>
        <b:NameList>
          <b:Person>
            <b:Last>Brookings</b:Last>
          </b:Person>
        </b:NameList>
      </b:ProducerName>
    </b:Author>
    <b:Title>Is technology good or bad for learning?</b:Title>
    <b:JournalName>Brown Center Chalkboard</b:JournalName>
    <b:Year>2019</b:Year>
    <b:Publisher>Brookings</b:Publisher>
    <b:URL>https://www.brookings.edu/blog/brown-center-chalkboard/2019/05/08/is-technology-good-or-bad-for-learning/</b:URL>
    <b:YearAccessed>2020</b:YearAccessed>
    <b:MonthAccessed>Hydref</b:MonthAccessed>
    <b:Day>17</b:Day>
    <b:Institution>Brown Center Chalkboard</b:Institution>
    <b:InternetSiteTitle>Brown Center Chalkboard</b:InternetSiteTitle>
    <b:RefOrder>27</b:RefOrder>
  </b:Source>
  <b:Source>
    <b:Tag>Vyg78</b:Tag>
    <b:SourceType>Book</b:SourceType>
    <b:Guid>{63A844CB-37F4-0941-BE41-73F7BF25509F}</b:Guid>
    <b:Author>
      <b:Author>
        <b:NameList>
          <b:Person>
            <b:Last>Vygotsky</b:Last>
            <b:First>Lev</b:First>
          </b:Person>
        </b:NameList>
      </b:Author>
    </b:Author>
    <b:Title>Mind in Society</b:Title>
    <b:Year>1978</b:Year>
    <b:City>Cambridge, MA</b:City>
    <b:Publisher>Harvard University Press</b:Publisher>
    <b:RefOrder>28</b:RefOrder>
  </b:Source>
  <b:Source>
    <b:Tag>Sha10</b:Tag>
    <b:SourceType>JournalArticle</b:SourceType>
    <b:Guid>{068E7827-B831-BA48-AAD9-C65904D8C8C6}</b:Guid>
    <b:Title>Vygotsky's Zone of Proximal Development: Instructional Implications and Teachers' Professional Development</b:Title>
    <b:Publisher>Canadian Center of Science and Education</b:Publisher>
    <b:Year>2010</b:Year>
    <b:Author>
      <b:Author>
        <b:NameList>
          <b:Person>
            <b:Last>Shabani</b:Last>
            <b:First>Karim</b:First>
          </b:Person>
          <b:Person>
            <b:Last>Khatib</b:Last>
            <b:First>Mohamad</b:First>
          </b:Person>
          <b:Person>
            <b:Last>Ebadi</b:Last>
            <b:First>Saman</b:First>
          </b:Person>
        </b:NameList>
      </b:Author>
    </b:Author>
    <b:JournalName>English Language Teaching</b:JournalName>
    <b:Volume>2</b:Volume>
    <b:Issue>4</b:Issue>
    <b:Month>December</b:Month>
    <b:RefOrder>29</b:RefOrder>
  </b:Source>
  <b:Source>
    <b:Tag>Ric20</b:Tag>
    <b:SourceType>InternetSite</b:SourceType>
    <b:Guid>{D4F73F14-E69D-7448-A386-EDA0D962CF74}</b:Guid>
    <b:Title>Social Development Theory (Lev Vygotsky)</b:Title>
    <b:Year>2020</b:Year>
    <b:Author>
      <b:Author>
        <b:NameList>
          <b:Person>
            <b:Last>Calcutta</b:Last>
            <b:First>Richard</b:First>
          </b:Person>
        </b:NameList>
      </b:Author>
    </b:Author>
    <b:URL>https://www.instructionaldesign.org/theories/social-development/</b:URL>
    <b:YearAccessed>2020</b:YearAccessed>
    <b:MonthAccessed>Hydref</b:MonthAccessed>
    <b:DayAccessed>21</b:DayAccessed>
    <b:RefOrder>30</b:RefOrder>
  </b:Source>
  <b:Source>
    <b:Tag>McL18</b:Tag>
    <b:SourceType>DocumentFromInternetSite</b:SourceType>
    <b:Guid>{DCA5CDF9-99A6-6B4A-98F8-E9B4961C4994}</b:Guid>
    <b:Author>
      <b:Author>
        <b:NameList>
          <b:Person>
            <b:Last>McLeod</b:Last>
            <b:First>Saul</b:First>
          </b:Person>
        </b:NameList>
      </b:Author>
    </b:Author>
    <b:Title>Lev Vygotsky</b:Title>
    <b:URL>https://www.simplypsychology.org/vygotsky.html</b:URL>
    <b:Year>2018</b:Year>
    <b:YearAccessed>2020</b:YearAccessed>
    <b:MonthAccessed>Hydref</b:MonthAccessed>
    <b:JournalName>Simply Psychology</b:JournalName>
    <b:InternetSiteTitle>Simply Psychology</b:InternetSiteTitle>
    <b:RefOrder>31</b:RefOrder>
  </b:Source>
  <b:Source>
    <b:Tag>Gar79</b:Tag>
    <b:SourceType>ArticleInAPeriodical</b:SourceType>
    <b:Guid>{B8D752D0-A19E-6F49-BB37-2A9AE6B2530A}</b:Guid>
    <b:Title>Getting Acquainted With Jean Piaget</b:Title>
    <b:Year>1979</b:Year>
    <b:Month>Ionawr</b:Month>
    <b:Day>3</b:Day>
    <b:Author>
      <b:Author>
        <b:NameList>
          <b:Person>
            <b:Last>Gardner</b:Last>
            <b:First>Hoawrd</b:First>
          </b:Person>
        </b:NameList>
      </b:Author>
    </b:Author>
    <b:Publisher>The New York Times</b:Publisher>
    <b:Pages>C: 1</b:Pages>
    <b:RefOrder>32</b:RefOrder>
  </b:Source>
  <b:Source>
    <b:Tag>Woo04</b:Tag>
    <b:SourceType>Book</b:SourceType>
    <b:Guid>{34228DCE-50BD-524C-B222-A6E40045C6EA}</b:Guid>
    <b:Author>
      <b:Author>
        <b:NameList>
          <b:Person>
            <b:Last>Woolkfolk</b:Last>
            <b:First>Anita</b:First>
          </b:Person>
        </b:NameList>
      </b:Author>
    </b:Author>
    <b:Title>Educational Psychology</b:Title>
    <b:Year>2004</b:Year>
    <b:City>Boston</b:City>
    <b:Publisher>Allyn and Bacon</b:Publisher>
    <b:Edition>9</b:Edition>
    <b:RefOrder>33</b:RefOrder>
  </b:Source>
  <b:Source>
    <b:Tag>McL181</b:Tag>
    <b:SourceType>DocumentFromInternetSite</b:SourceType>
    <b:Guid>{F2BA00FD-2C24-B74B-9A18-5AD86A823A1C}</b:Guid>
    <b:Author>
      <b:Author>
        <b:NameList>
          <b:Person>
            <b:Last>McLeod</b:Last>
            <b:First>Saul</b:First>
          </b:Person>
        </b:NameList>
      </b:Author>
    </b:Author>
    <b:Title>Piaget's Theory and Stages of Cognitive Development</b:Title>
    <b:Year>2018</b:Year>
    <b:URL>https://www.simplypsychology.org/piaget.html</b:URL>
    <b:YearAccessed>2020</b:YearAccessed>
    <b:MonthAccessed>Hydref</b:MonthAccessed>
    <b:DayAccessed>24</b:DayAccessed>
    <b:InternetSiteTitle>Simply Psychology</b:InternetSiteTitle>
    <b:RefOrder>35</b:RefOrder>
  </b:Source>
  <b:Source>
    <b:Tag>Pia52</b:Tag>
    <b:SourceType>Book</b:SourceType>
    <b:Guid>{9F4863E1-273C-5740-9A3E-5A2BF9E063EB}</b:Guid>
    <b:Author>
      <b:Author>
        <b:NameList>
          <b:Person>
            <b:Last>Piaget</b:Last>
            <b:First>Jean</b:First>
          </b:Person>
        </b:NameList>
      </b:Author>
    </b:Author>
    <b:Title>The origins of intelligence in children</b:Title>
    <b:Year>1952</b:Year>
    <b:City>New York</b:City>
    <b:Publisher>International Universities Press</b:Publisher>
    <b:RefOrder>34</b:RefOrder>
  </b:Source>
  <b:Source>
    <b:Tag>Lly08</b:Tag>
    <b:SourceType>InternetSite</b:SourceType>
    <b:Guid>{1AC5E9BD-A3FA-C04D-8FC4-602AAFD9A864}</b:Guid>
    <b:Author>
      <b:Author>
        <b:Corporate>Llywodraeth Cymru</b:Corporate>
      </b:Author>
    </b:Author>
    <b:Title>Cwricwlwm Cymru 2008</b:Title>
    <b:Year>2008</b:Year>
    <b:URL>https://llyw.cymru/cwricwlwm-ysgolion-cyfredol-canllaw</b:URL>
    <b:YearAccessed>2020</b:YearAccessed>
    <b:MonthAccessed>Hydref</b:MonthAccessed>
    <b:DayAccessed>25</b:DayAccessed>
    <b:RefOrder>36</b:RefOrder>
  </b:Source>
  <b:Source>
    <b:Tag>Lly19</b:Tag>
    <b:SourceType>Report</b:SourceType>
    <b:Guid>{3A00AFA8-C1A9-A542-884E-E3D5988D2358}</b:Guid>
    <b:Title>Sut roedd yr ysgol heddiw? Canllaw ar ysgolion uwchraddi rieni a gofalwyr plant 11 i 14 oed</b:Title>
    <b:Year>2019</b:Year>
    <b:Author>
      <b:Author>
        <b:Corporate>Llywodraeth Cymru</b:Corporate>
      </b:Author>
    </b:Author>
    <b:Publisher>Llywodraeth Cymru</b:Publisher>
    <b:City>Caerdydd</b:City>
    <b:RefOrder>37</b:RefOrder>
  </b:Source>
  <b:Source>
    <b:Tag>KFO90</b:Tag>
    <b:SourceType>JournalArticle</b:SourceType>
    <b:Guid>{6A9C663B-138C-C948-872D-BF6404138D22}</b:Guid>
    <b:Author>
      <b:Author>
        <b:NameList>
          <b:Person>
            <b:Last>Osterman</b:Last>
            <b:First>K.F.</b:First>
          </b:Person>
        </b:NameList>
      </b:Author>
    </b:Author>
    <b:Title>Reflective practice. </b:Title>
    <b:JournalName>Education and Urban Society</b:JournalName>
    <b:Year>1990</b:Year>
    <b:Volume>22</b:Volume>
    <b:Issue>2</b:Issue>
    <b:RefOrder>42</b:RefOrder>
  </b:Source>
  <b:Source>
    <b:Tag>Cal93</b:Tag>
    <b:SourceType>Book</b:SourceType>
    <b:Guid>{34C0D4E5-E088-D94A-8816-B1B91CE1C980}</b:Guid>
    <b:Title>Conceptualizing Reflection in Teacher Development</b:Title>
    <b:Year>1993</b:Year>
    <b:Author>
      <b:Author>
        <b:NameList>
          <b:Person>
            <b:Last>Calderhead</b:Last>
            <b:First>James</b:First>
          </b:Person>
          <b:Person>
            <b:Last>Gates</b:Last>
            <b:First>Peter</b:First>
          </b:Person>
        </b:NameList>
      </b:Author>
    </b:Author>
    <b:City>London</b:City>
    <b:Publisher>The Falmer Press</b:Publisher>
    <b:RefOrder>38</b:RefOrder>
  </b:Source>
  <b:Source>
    <b:Tag>Swi18</b:Tag>
    <b:SourceType>InternetSite</b:SourceType>
    <b:Guid>{1F8CCE37-D7CC-D344-A1B8-7D51FD93DF17}</b:Guid>
    <b:Title>he pros and cons of mobile phones for students – What is your opinion on the use of mobile phones in schools?</b:Title>
    <b:Year>2018</b:Year>
    <b:Author>
      <b:Author>
        <b:Corporate>Swiss International Scientific School</b:Corporate>
      </b:Author>
    </b:Author>
    <b:URL>https://sisd.ae/pros-cons-mobile-phones-students-opinion-use-mobile-phones-schools/</b:URL>
    <b:YearAccessed>2020</b:YearAccessed>
    <b:MonthAccessed>Hydref</b:MonthAccessed>
    <b:DayAccessed>25</b:DayAccessed>
    <b:RefOrder>39</b:RefOrder>
  </b:Source>
  <b:Source>
    <b:Tag>Lly18</b:Tag>
    <b:SourceType>Report</b:SourceType>
    <b:Guid>{AC752F7C-6FD6-F74D-B3F4-11E8F530D261}</b:Guid>
    <b:Title>Cyflwyniad i'r safonau proffesiynol ar gyfer addysgu ac arweinyddiaeth</b:Title>
    <b:Year>2018</b:Year>
    <b:Author>
      <b:Author>
        <b:Corporate>Llywodraeth Cymru</b:Corporate>
      </b:Author>
    </b:Author>
    <b:Publisher>Llywodraeth Cymru</b:Publisher>
    <b:City>Caerdydd</b:City>
    <b:RefOrder>40</b:RefOrder>
  </b:Source>
</b:Sources>
</file>

<file path=customXml/itemProps1.xml><?xml version="1.0" encoding="utf-8"?>
<ds:datastoreItem xmlns:ds="http://schemas.openxmlformats.org/officeDocument/2006/customXml" ds:itemID="{B8FE8C7F-8FF0-432E-B3D0-59A9876497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4866c9-5473-4b36-a248-8ce6a7a4bde8"/>
    <ds:schemaRef ds:uri="1f9d1f62-2b66-4e13-be38-f795d41180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DC4CBA8-F28C-4E25-9256-0274A706C7D0}">
  <ds:schemaRefs>
    <ds:schemaRef ds:uri="http://schemas.microsoft.com/sharepoint/v3/contenttype/forms"/>
  </ds:schemaRefs>
</ds:datastoreItem>
</file>

<file path=customXml/itemProps3.xml><?xml version="1.0" encoding="utf-8"?>
<ds:datastoreItem xmlns:ds="http://schemas.openxmlformats.org/officeDocument/2006/customXml" ds:itemID="{86700ABB-1DDF-4FE8-AB0C-1D4A889050AE}">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5e4866c9-5473-4b36-a248-8ce6a7a4bde8"/>
    <ds:schemaRef ds:uri="1f9d1f62-2b66-4e13-be38-f795d411800a"/>
    <ds:schemaRef ds:uri="http://www.w3.org/XML/1998/namespace"/>
    <ds:schemaRef ds:uri="http://purl.org/dc/dcmitype/"/>
  </ds:schemaRefs>
</ds:datastoreItem>
</file>

<file path=customXml/itemProps4.xml><?xml version="1.0" encoding="utf-8"?>
<ds:datastoreItem xmlns:ds="http://schemas.openxmlformats.org/officeDocument/2006/customXml" ds:itemID="{BEF8BF85-3552-477C-A7FF-8656BA430E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7009</Words>
  <Characters>39955</Characters>
  <Application>Microsoft Office Word</Application>
  <DocSecurity>4</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Shenton (2009310)</dc:creator>
  <cp:keywords/>
  <dc:description/>
  <cp:lastModifiedBy>Shenton, Bryan</cp:lastModifiedBy>
  <cp:revision>2</cp:revision>
  <cp:lastPrinted>2020-10-27T12:51:00Z</cp:lastPrinted>
  <dcterms:created xsi:type="dcterms:W3CDTF">2020-10-27T16:26:00Z</dcterms:created>
  <dcterms:modified xsi:type="dcterms:W3CDTF">2020-10-27T16:26:00Z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0x0101000A0D83DA8850E24F977D76094D2074AC</vt:lpwstr>
  </property>
</Properties>
</file>