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19849" w14:textId="40732AE6" w:rsidR="00867DE4" w:rsidRDefault="00867DE4" w:rsidP="00867DE4">
      <w:pPr>
        <w:spacing w:line="360" w:lineRule="auto"/>
        <w:rPr>
          <w:rFonts w:ascii="Times New Roman" w:hAnsi="Times New Roman" w:cs="Times New Roman"/>
        </w:rPr>
      </w:pPr>
    </w:p>
    <w:p w14:paraId="6A6EB40E" w14:textId="0E5DB1F2" w:rsidR="00867DE4" w:rsidRPr="00867DE4" w:rsidRDefault="00867DE4" w:rsidP="00B3353C">
      <w:pPr>
        <w:spacing w:line="360" w:lineRule="auto"/>
        <w:jc w:val="center"/>
        <w:rPr>
          <w:rFonts w:ascii="Times New Roman" w:hAnsi="Times New Roman" w:cs="Times New Roman"/>
          <w:b/>
          <w:bCs/>
          <w:sz w:val="52"/>
          <w:szCs w:val="52"/>
        </w:rPr>
      </w:pPr>
      <w:r w:rsidRPr="00867DE4">
        <w:rPr>
          <w:rFonts w:ascii="Times New Roman" w:hAnsi="Times New Roman" w:cs="Times New Roman"/>
          <w:b/>
          <w:bCs/>
          <w:sz w:val="52"/>
          <w:szCs w:val="52"/>
        </w:rPr>
        <w:t>Module: Project Management</w:t>
      </w:r>
    </w:p>
    <w:p w14:paraId="33FE7951" w14:textId="4541A2B3" w:rsidR="00867DE4" w:rsidRPr="00867DE4" w:rsidRDefault="00867DE4" w:rsidP="00B3353C">
      <w:pPr>
        <w:spacing w:line="360" w:lineRule="auto"/>
        <w:jc w:val="center"/>
        <w:rPr>
          <w:rFonts w:ascii="Times New Roman" w:hAnsi="Times New Roman" w:cs="Times New Roman"/>
          <w:b/>
          <w:bCs/>
        </w:rPr>
      </w:pPr>
    </w:p>
    <w:p w14:paraId="4480F869" w14:textId="6AA20BA1" w:rsidR="00867DE4" w:rsidRPr="00867DE4" w:rsidRDefault="00867DE4" w:rsidP="00B3353C">
      <w:pPr>
        <w:spacing w:line="360" w:lineRule="auto"/>
        <w:jc w:val="center"/>
        <w:rPr>
          <w:rFonts w:ascii="Times New Roman" w:hAnsi="Times New Roman" w:cs="Times New Roman"/>
          <w:b/>
          <w:bCs/>
        </w:rPr>
      </w:pPr>
      <w:r w:rsidRPr="00867DE4">
        <w:rPr>
          <w:rFonts w:ascii="Times New Roman" w:hAnsi="Times New Roman" w:cs="Times New Roman"/>
          <w:b/>
          <w:bCs/>
        </w:rPr>
        <w:t>Coursework</w:t>
      </w:r>
      <w:r w:rsidR="00B3353C">
        <w:rPr>
          <w:rFonts w:ascii="Times New Roman" w:hAnsi="Times New Roman" w:cs="Times New Roman"/>
          <w:b/>
          <w:bCs/>
        </w:rPr>
        <w:t>-</w:t>
      </w:r>
      <w:r w:rsidRPr="00867DE4">
        <w:rPr>
          <w:rFonts w:ascii="Times New Roman" w:hAnsi="Times New Roman" w:cs="Times New Roman"/>
          <w:b/>
          <w:bCs/>
        </w:rPr>
        <w:t>Essay</w:t>
      </w:r>
    </w:p>
    <w:p w14:paraId="22C6A1C6" w14:textId="04E2591B" w:rsidR="00867DE4" w:rsidRPr="00867DE4" w:rsidRDefault="00867DE4" w:rsidP="00B3353C">
      <w:pPr>
        <w:spacing w:line="360" w:lineRule="auto"/>
        <w:jc w:val="center"/>
        <w:rPr>
          <w:rFonts w:ascii="Times New Roman" w:hAnsi="Times New Roman" w:cs="Times New Roman"/>
          <w:b/>
          <w:bCs/>
        </w:rPr>
      </w:pPr>
    </w:p>
    <w:p w14:paraId="3938E34D" w14:textId="77777777" w:rsidR="00867DE4" w:rsidRPr="00867DE4" w:rsidRDefault="00867DE4" w:rsidP="00B3353C">
      <w:pPr>
        <w:spacing w:line="360" w:lineRule="auto"/>
        <w:jc w:val="center"/>
        <w:rPr>
          <w:rFonts w:ascii="Times New Roman" w:hAnsi="Times New Roman" w:cs="Times New Roman"/>
          <w:b/>
          <w:bCs/>
        </w:rPr>
      </w:pPr>
      <w:r w:rsidRPr="00867DE4">
        <w:rPr>
          <w:rFonts w:ascii="Times New Roman" w:hAnsi="Times New Roman" w:cs="Times New Roman"/>
          <w:b/>
          <w:bCs/>
        </w:rPr>
        <w:t>Developing a Project Plan to Launch a New Sustainable Product Line at Nike</w:t>
      </w:r>
    </w:p>
    <w:p w14:paraId="5674C78E" w14:textId="7A81164E" w:rsidR="00867DE4" w:rsidRPr="00867DE4" w:rsidRDefault="00867DE4" w:rsidP="00B3353C">
      <w:pPr>
        <w:spacing w:line="360" w:lineRule="auto"/>
        <w:jc w:val="center"/>
        <w:rPr>
          <w:rFonts w:ascii="Times New Roman" w:hAnsi="Times New Roman" w:cs="Times New Roman"/>
          <w:b/>
          <w:bCs/>
        </w:rPr>
      </w:pPr>
    </w:p>
    <w:p w14:paraId="25C1CCC5" w14:textId="77777777" w:rsidR="00B3353C" w:rsidRDefault="00B3353C" w:rsidP="00B3353C">
      <w:pPr>
        <w:spacing w:line="360" w:lineRule="auto"/>
        <w:rPr>
          <w:rFonts w:ascii="Times New Roman" w:hAnsi="Times New Roman" w:cs="Times New Roman"/>
          <w:b/>
          <w:bCs/>
        </w:rPr>
      </w:pPr>
    </w:p>
    <w:p w14:paraId="1CDF8501" w14:textId="77777777" w:rsidR="00B3353C" w:rsidRPr="00B3353C" w:rsidRDefault="00B3353C" w:rsidP="00B3353C">
      <w:pPr>
        <w:spacing w:line="360" w:lineRule="auto"/>
        <w:jc w:val="center"/>
        <w:rPr>
          <w:rFonts w:ascii="Times New Roman" w:hAnsi="Times New Roman" w:cs="Times New Roman"/>
          <w:b/>
          <w:bCs/>
        </w:rPr>
      </w:pPr>
      <w:r w:rsidRPr="00B3353C">
        <w:rPr>
          <w:rFonts w:ascii="Times New Roman" w:hAnsi="Times New Roman" w:cs="Times New Roman"/>
          <w:b/>
          <w:bCs/>
        </w:rPr>
        <w:t>Student Name: Razvan Gabriel Vasile</w:t>
      </w:r>
      <w:r w:rsidRPr="00B3353C">
        <w:rPr>
          <w:rFonts w:ascii="Times New Roman" w:hAnsi="Times New Roman" w:cs="Times New Roman"/>
          <w:b/>
          <w:bCs/>
        </w:rPr>
        <w:br/>
        <w:t>Student Number: 2439123</w:t>
      </w:r>
    </w:p>
    <w:p w14:paraId="6D407EDC" w14:textId="2EB9B782" w:rsidR="00867DE4" w:rsidRPr="00867DE4" w:rsidRDefault="00867DE4" w:rsidP="00B3353C">
      <w:pPr>
        <w:spacing w:line="360" w:lineRule="auto"/>
        <w:jc w:val="center"/>
        <w:rPr>
          <w:rFonts w:ascii="Times New Roman" w:hAnsi="Times New Roman" w:cs="Times New Roman"/>
          <w:b/>
          <w:bCs/>
        </w:rPr>
      </w:pPr>
      <w:r w:rsidRPr="00867DE4">
        <w:rPr>
          <w:rFonts w:ascii="Times New Roman" w:hAnsi="Times New Roman" w:cs="Times New Roman"/>
          <w:b/>
          <w:bCs/>
        </w:rPr>
        <w:t>Submission Date: 2</w:t>
      </w:r>
      <w:r w:rsidR="00FE1BD8" w:rsidRPr="00B3353C">
        <w:rPr>
          <w:rFonts w:ascii="Times New Roman" w:hAnsi="Times New Roman" w:cs="Times New Roman"/>
          <w:b/>
          <w:bCs/>
        </w:rPr>
        <w:t>1.03.</w:t>
      </w:r>
      <w:r w:rsidRPr="00867DE4">
        <w:rPr>
          <w:rFonts w:ascii="Times New Roman" w:hAnsi="Times New Roman" w:cs="Times New Roman"/>
          <w:b/>
          <w:bCs/>
        </w:rPr>
        <w:t>2026</w:t>
      </w:r>
    </w:p>
    <w:p w14:paraId="5E4FB73B" w14:textId="4F036FDC" w:rsidR="00867DE4" w:rsidRPr="00B3353C" w:rsidRDefault="00867DE4" w:rsidP="00B3353C">
      <w:pPr>
        <w:spacing w:line="360" w:lineRule="auto"/>
        <w:jc w:val="center"/>
        <w:rPr>
          <w:rFonts w:ascii="Times New Roman" w:hAnsi="Times New Roman" w:cs="Times New Roman"/>
          <w:b/>
          <w:bCs/>
        </w:rPr>
      </w:pPr>
      <w:r w:rsidRPr="00867DE4">
        <w:rPr>
          <w:rFonts w:ascii="Times New Roman" w:hAnsi="Times New Roman" w:cs="Times New Roman"/>
          <w:b/>
          <w:bCs/>
        </w:rPr>
        <w:t>Word Count: 2000</w:t>
      </w:r>
    </w:p>
    <w:p w14:paraId="39BC5E27" w14:textId="77777777" w:rsidR="00867DE4" w:rsidRPr="00867DE4" w:rsidRDefault="00867DE4" w:rsidP="00B3353C">
      <w:pPr>
        <w:spacing w:line="360" w:lineRule="auto"/>
        <w:jc w:val="center"/>
        <w:rPr>
          <w:rFonts w:ascii="Times New Roman" w:hAnsi="Times New Roman" w:cs="Times New Roman"/>
          <w:b/>
          <w:bCs/>
        </w:rPr>
      </w:pPr>
    </w:p>
    <w:p w14:paraId="33352F45" w14:textId="595AA114" w:rsidR="00867DE4" w:rsidRPr="00867DE4" w:rsidRDefault="00867DE4" w:rsidP="00B3353C">
      <w:pPr>
        <w:spacing w:line="360" w:lineRule="auto"/>
        <w:jc w:val="center"/>
        <w:rPr>
          <w:rFonts w:ascii="Times New Roman" w:hAnsi="Times New Roman" w:cs="Times New Roman"/>
        </w:rPr>
      </w:pPr>
    </w:p>
    <w:p w14:paraId="1547954C" w14:textId="77777777" w:rsidR="00867DE4" w:rsidRDefault="00867DE4" w:rsidP="00B3353C">
      <w:pPr>
        <w:spacing w:line="360" w:lineRule="auto"/>
        <w:jc w:val="center"/>
        <w:rPr>
          <w:rFonts w:ascii="Times New Roman" w:hAnsi="Times New Roman" w:cs="Times New Roman"/>
        </w:rPr>
      </w:pPr>
    </w:p>
    <w:p w14:paraId="43AB24E9" w14:textId="77777777" w:rsidR="00867DE4" w:rsidRDefault="00867DE4" w:rsidP="00867DE4">
      <w:pPr>
        <w:spacing w:line="360" w:lineRule="auto"/>
        <w:rPr>
          <w:rFonts w:ascii="Times New Roman" w:hAnsi="Times New Roman" w:cs="Times New Roman"/>
        </w:rPr>
      </w:pPr>
    </w:p>
    <w:p w14:paraId="68957033" w14:textId="77777777" w:rsidR="00867DE4" w:rsidRDefault="00867DE4" w:rsidP="00867DE4">
      <w:pPr>
        <w:spacing w:line="360" w:lineRule="auto"/>
        <w:rPr>
          <w:rFonts w:ascii="Times New Roman" w:hAnsi="Times New Roman" w:cs="Times New Roman"/>
        </w:rPr>
      </w:pPr>
    </w:p>
    <w:p w14:paraId="20A4D3DE" w14:textId="77777777" w:rsidR="00662A04" w:rsidRDefault="00662A04" w:rsidP="00867DE4">
      <w:pPr>
        <w:spacing w:line="360" w:lineRule="auto"/>
        <w:rPr>
          <w:rFonts w:ascii="Times New Roman" w:hAnsi="Times New Roman" w:cs="Times New Roman"/>
        </w:rPr>
      </w:pPr>
    </w:p>
    <w:p w14:paraId="0F715603" w14:textId="77777777" w:rsidR="00662A04" w:rsidRDefault="00662A04" w:rsidP="00867DE4">
      <w:pPr>
        <w:spacing w:line="360" w:lineRule="auto"/>
        <w:rPr>
          <w:rFonts w:ascii="Times New Roman" w:hAnsi="Times New Roman" w:cs="Times New Roman"/>
        </w:rPr>
      </w:pPr>
    </w:p>
    <w:p w14:paraId="583EA966" w14:textId="77777777" w:rsidR="00662A04" w:rsidRDefault="00662A04" w:rsidP="00867DE4">
      <w:pPr>
        <w:spacing w:line="360" w:lineRule="auto"/>
        <w:rPr>
          <w:rFonts w:ascii="Times New Roman" w:hAnsi="Times New Roman" w:cs="Times New Roman"/>
        </w:rPr>
      </w:pPr>
    </w:p>
    <w:p w14:paraId="47568C3D" w14:textId="77777777" w:rsidR="00662A04" w:rsidRDefault="00662A04" w:rsidP="00867DE4">
      <w:pPr>
        <w:spacing w:line="360" w:lineRule="auto"/>
        <w:rPr>
          <w:rFonts w:ascii="Times New Roman" w:hAnsi="Times New Roman" w:cs="Times New Roman"/>
        </w:rPr>
      </w:pPr>
    </w:p>
    <w:p w14:paraId="1269FF89" w14:textId="77777777" w:rsidR="00662A04" w:rsidRDefault="00662A04" w:rsidP="00867DE4">
      <w:pPr>
        <w:spacing w:line="360" w:lineRule="auto"/>
        <w:rPr>
          <w:rFonts w:ascii="Times New Roman" w:hAnsi="Times New Roman" w:cs="Times New Roman"/>
        </w:rPr>
      </w:pPr>
    </w:p>
    <w:p w14:paraId="5F918416" w14:textId="77777777" w:rsidR="00662A04" w:rsidRDefault="00662A04" w:rsidP="00867DE4">
      <w:pPr>
        <w:spacing w:line="360" w:lineRule="auto"/>
        <w:rPr>
          <w:rFonts w:ascii="Times New Roman" w:hAnsi="Times New Roman" w:cs="Times New Roman"/>
        </w:rPr>
      </w:pPr>
    </w:p>
    <w:p w14:paraId="1F39D092" w14:textId="77777777" w:rsidR="00B3353C" w:rsidRDefault="00B3353C" w:rsidP="00867DE4">
      <w:pPr>
        <w:spacing w:line="360" w:lineRule="auto"/>
        <w:rPr>
          <w:rFonts w:ascii="Times New Roman" w:hAnsi="Times New Roman" w:cs="Times New Roman"/>
        </w:rPr>
      </w:pPr>
    </w:p>
    <w:sdt>
      <w:sdtPr>
        <w:id w:val="63252069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BE38C5E" w14:textId="1266F534" w:rsidR="00B3353C" w:rsidRDefault="00B3353C">
          <w:pPr>
            <w:pStyle w:val="TOCHeading"/>
          </w:pPr>
          <w:r>
            <w:t>Contents</w:t>
          </w:r>
        </w:p>
        <w:p w14:paraId="7C5E1B5C" w14:textId="3E20A901" w:rsidR="00B3353C" w:rsidRDefault="00B3353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942843" w:history="1">
            <w:r w:rsidRPr="00D81195">
              <w:rPr>
                <w:rStyle w:val="Hyperlink"/>
                <w:noProof/>
              </w:rPr>
              <w:t>1. Introduction</w:t>
            </w:r>
            <w:r>
              <w:rPr>
                <w:noProof/>
                <w:webHidden/>
              </w:rPr>
              <w:tab/>
            </w:r>
            <w:r>
              <w:rPr>
                <w:noProof/>
                <w:webHidden/>
              </w:rPr>
              <w:fldChar w:fldCharType="begin"/>
            </w:r>
            <w:r>
              <w:rPr>
                <w:noProof/>
                <w:webHidden/>
              </w:rPr>
              <w:instrText xml:space="preserve"> PAGEREF _Toc224942843 \h </w:instrText>
            </w:r>
            <w:r>
              <w:rPr>
                <w:noProof/>
                <w:webHidden/>
              </w:rPr>
            </w:r>
            <w:r>
              <w:rPr>
                <w:noProof/>
                <w:webHidden/>
              </w:rPr>
              <w:fldChar w:fldCharType="separate"/>
            </w:r>
            <w:r>
              <w:rPr>
                <w:noProof/>
                <w:webHidden/>
              </w:rPr>
              <w:t>3</w:t>
            </w:r>
            <w:r>
              <w:rPr>
                <w:noProof/>
                <w:webHidden/>
              </w:rPr>
              <w:fldChar w:fldCharType="end"/>
            </w:r>
          </w:hyperlink>
        </w:p>
        <w:p w14:paraId="414CA031" w14:textId="55A50B2D" w:rsidR="00B3353C" w:rsidRDefault="00B3353C">
          <w:pPr>
            <w:pStyle w:val="TOC1"/>
            <w:tabs>
              <w:tab w:val="right" w:leader="dot" w:pos="9016"/>
            </w:tabs>
            <w:rPr>
              <w:rFonts w:eastAsiaTheme="minorEastAsia"/>
              <w:noProof/>
              <w:lang w:eastAsia="en-GB"/>
            </w:rPr>
          </w:pPr>
          <w:hyperlink w:anchor="_Toc224942844" w:history="1">
            <w:r w:rsidRPr="00D81195">
              <w:rPr>
                <w:rStyle w:val="Hyperlink"/>
                <w:noProof/>
              </w:rPr>
              <w:t>2. Aim, Objectives, and Scope</w:t>
            </w:r>
            <w:r>
              <w:rPr>
                <w:noProof/>
                <w:webHidden/>
              </w:rPr>
              <w:tab/>
            </w:r>
            <w:r>
              <w:rPr>
                <w:noProof/>
                <w:webHidden/>
              </w:rPr>
              <w:fldChar w:fldCharType="begin"/>
            </w:r>
            <w:r>
              <w:rPr>
                <w:noProof/>
                <w:webHidden/>
              </w:rPr>
              <w:instrText xml:space="preserve"> PAGEREF _Toc224942844 \h </w:instrText>
            </w:r>
            <w:r>
              <w:rPr>
                <w:noProof/>
                <w:webHidden/>
              </w:rPr>
            </w:r>
            <w:r>
              <w:rPr>
                <w:noProof/>
                <w:webHidden/>
              </w:rPr>
              <w:fldChar w:fldCharType="separate"/>
            </w:r>
            <w:r>
              <w:rPr>
                <w:noProof/>
                <w:webHidden/>
              </w:rPr>
              <w:t>3</w:t>
            </w:r>
            <w:r>
              <w:rPr>
                <w:noProof/>
                <w:webHidden/>
              </w:rPr>
              <w:fldChar w:fldCharType="end"/>
            </w:r>
          </w:hyperlink>
        </w:p>
        <w:p w14:paraId="33AA56BC" w14:textId="29D8172F" w:rsidR="00B3353C" w:rsidRDefault="00B3353C">
          <w:pPr>
            <w:pStyle w:val="TOC2"/>
            <w:tabs>
              <w:tab w:val="right" w:leader="dot" w:pos="9016"/>
            </w:tabs>
            <w:rPr>
              <w:rFonts w:eastAsiaTheme="minorEastAsia"/>
              <w:noProof/>
              <w:lang w:eastAsia="en-GB"/>
            </w:rPr>
          </w:pPr>
          <w:hyperlink w:anchor="_Toc224942845" w:history="1">
            <w:r w:rsidRPr="00D81195">
              <w:rPr>
                <w:rStyle w:val="Hyperlink"/>
                <w:noProof/>
              </w:rPr>
              <w:t>2.1 Aim</w:t>
            </w:r>
            <w:r>
              <w:rPr>
                <w:noProof/>
                <w:webHidden/>
              </w:rPr>
              <w:tab/>
            </w:r>
            <w:r>
              <w:rPr>
                <w:noProof/>
                <w:webHidden/>
              </w:rPr>
              <w:fldChar w:fldCharType="begin"/>
            </w:r>
            <w:r>
              <w:rPr>
                <w:noProof/>
                <w:webHidden/>
              </w:rPr>
              <w:instrText xml:space="preserve"> PAGEREF _Toc224942845 \h </w:instrText>
            </w:r>
            <w:r>
              <w:rPr>
                <w:noProof/>
                <w:webHidden/>
              </w:rPr>
            </w:r>
            <w:r>
              <w:rPr>
                <w:noProof/>
                <w:webHidden/>
              </w:rPr>
              <w:fldChar w:fldCharType="separate"/>
            </w:r>
            <w:r>
              <w:rPr>
                <w:noProof/>
                <w:webHidden/>
              </w:rPr>
              <w:t>3</w:t>
            </w:r>
            <w:r>
              <w:rPr>
                <w:noProof/>
                <w:webHidden/>
              </w:rPr>
              <w:fldChar w:fldCharType="end"/>
            </w:r>
          </w:hyperlink>
        </w:p>
        <w:p w14:paraId="28CE4975" w14:textId="6FE9FC91" w:rsidR="00B3353C" w:rsidRDefault="00B3353C">
          <w:pPr>
            <w:pStyle w:val="TOC2"/>
            <w:tabs>
              <w:tab w:val="right" w:leader="dot" w:pos="9016"/>
            </w:tabs>
            <w:rPr>
              <w:rFonts w:eastAsiaTheme="minorEastAsia"/>
              <w:noProof/>
              <w:lang w:eastAsia="en-GB"/>
            </w:rPr>
          </w:pPr>
          <w:hyperlink w:anchor="_Toc224942846" w:history="1">
            <w:r w:rsidRPr="00D81195">
              <w:rPr>
                <w:rStyle w:val="Hyperlink"/>
                <w:noProof/>
              </w:rPr>
              <w:t>2.2 Objectives</w:t>
            </w:r>
            <w:r>
              <w:rPr>
                <w:noProof/>
                <w:webHidden/>
              </w:rPr>
              <w:tab/>
            </w:r>
            <w:r>
              <w:rPr>
                <w:noProof/>
                <w:webHidden/>
              </w:rPr>
              <w:fldChar w:fldCharType="begin"/>
            </w:r>
            <w:r>
              <w:rPr>
                <w:noProof/>
                <w:webHidden/>
              </w:rPr>
              <w:instrText xml:space="preserve"> PAGEREF _Toc224942846 \h </w:instrText>
            </w:r>
            <w:r>
              <w:rPr>
                <w:noProof/>
                <w:webHidden/>
              </w:rPr>
            </w:r>
            <w:r>
              <w:rPr>
                <w:noProof/>
                <w:webHidden/>
              </w:rPr>
              <w:fldChar w:fldCharType="separate"/>
            </w:r>
            <w:r>
              <w:rPr>
                <w:noProof/>
                <w:webHidden/>
              </w:rPr>
              <w:t>4</w:t>
            </w:r>
            <w:r>
              <w:rPr>
                <w:noProof/>
                <w:webHidden/>
              </w:rPr>
              <w:fldChar w:fldCharType="end"/>
            </w:r>
          </w:hyperlink>
        </w:p>
        <w:p w14:paraId="0CE4DB35" w14:textId="402DD748" w:rsidR="00B3353C" w:rsidRDefault="00B3353C">
          <w:pPr>
            <w:pStyle w:val="TOC2"/>
            <w:tabs>
              <w:tab w:val="right" w:leader="dot" w:pos="9016"/>
            </w:tabs>
            <w:rPr>
              <w:rFonts w:eastAsiaTheme="minorEastAsia"/>
              <w:noProof/>
              <w:lang w:eastAsia="en-GB"/>
            </w:rPr>
          </w:pPr>
          <w:hyperlink w:anchor="_Toc224942847" w:history="1">
            <w:r w:rsidRPr="00D81195">
              <w:rPr>
                <w:rStyle w:val="Hyperlink"/>
                <w:noProof/>
              </w:rPr>
              <w:t>2.3 Scope</w:t>
            </w:r>
            <w:r>
              <w:rPr>
                <w:noProof/>
                <w:webHidden/>
              </w:rPr>
              <w:tab/>
            </w:r>
            <w:r>
              <w:rPr>
                <w:noProof/>
                <w:webHidden/>
              </w:rPr>
              <w:fldChar w:fldCharType="begin"/>
            </w:r>
            <w:r>
              <w:rPr>
                <w:noProof/>
                <w:webHidden/>
              </w:rPr>
              <w:instrText xml:space="preserve"> PAGEREF _Toc224942847 \h </w:instrText>
            </w:r>
            <w:r>
              <w:rPr>
                <w:noProof/>
                <w:webHidden/>
              </w:rPr>
            </w:r>
            <w:r>
              <w:rPr>
                <w:noProof/>
                <w:webHidden/>
              </w:rPr>
              <w:fldChar w:fldCharType="separate"/>
            </w:r>
            <w:r>
              <w:rPr>
                <w:noProof/>
                <w:webHidden/>
              </w:rPr>
              <w:t>4</w:t>
            </w:r>
            <w:r>
              <w:rPr>
                <w:noProof/>
                <w:webHidden/>
              </w:rPr>
              <w:fldChar w:fldCharType="end"/>
            </w:r>
          </w:hyperlink>
        </w:p>
        <w:p w14:paraId="42BA4197" w14:textId="19079612" w:rsidR="00B3353C" w:rsidRDefault="00B3353C">
          <w:pPr>
            <w:pStyle w:val="TOC1"/>
            <w:tabs>
              <w:tab w:val="right" w:leader="dot" w:pos="9016"/>
            </w:tabs>
            <w:rPr>
              <w:rFonts w:eastAsiaTheme="minorEastAsia"/>
              <w:noProof/>
              <w:lang w:eastAsia="en-GB"/>
            </w:rPr>
          </w:pPr>
          <w:hyperlink w:anchor="_Toc224942848" w:history="1">
            <w:r w:rsidRPr="00D81195">
              <w:rPr>
                <w:rStyle w:val="Hyperlink"/>
                <w:noProof/>
              </w:rPr>
              <w:t>3. Project Overview and Deliverables</w:t>
            </w:r>
            <w:r>
              <w:rPr>
                <w:noProof/>
                <w:webHidden/>
              </w:rPr>
              <w:tab/>
            </w:r>
            <w:r>
              <w:rPr>
                <w:noProof/>
                <w:webHidden/>
              </w:rPr>
              <w:fldChar w:fldCharType="begin"/>
            </w:r>
            <w:r>
              <w:rPr>
                <w:noProof/>
                <w:webHidden/>
              </w:rPr>
              <w:instrText xml:space="preserve"> PAGEREF _Toc224942848 \h </w:instrText>
            </w:r>
            <w:r>
              <w:rPr>
                <w:noProof/>
                <w:webHidden/>
              </w:rPr>
            </w:r>
            <w:r>
              <w:rPr>
                <w:noProof/>
                <w:webHidden/>
              </w:rPr>
              <w:fldChar w:fldCharType="separate"/>
            </w:r>
            <w:r>
              <w:rPr>
                <w:noProof/>
                <w:webHidden/>
              </w:rPr>
              <w:t>5</w:t>
            </w:r>
            <w:r>
              <w:rPr>
                <w:noProof/>
                <w:webHidden/>
              </w:rPr>
              <w:fldChar w:fldCharType="end"/>
            </w:r>
          </w:hyperlink>
        </w:p>
        <w:p w14:paraId="7E7326AD" w14:textId="65FA626A" w:rsidR="00B3353C" w:rsidRDefault="00B3353C">
          <w:pPr>
            <w:pStyle w:val="TOC2"/>
            <w:tabs>
              <w:tab w:val="right" w:leader="dot" w:pos="9016"/>
            </w:tabs>
            <w:rPr>
              <w:rFonts w:eastAsiaTheme="minorEastAsia"/>
              <w:noProof/>
              <w:lang w:eastAsia="en-GB"/>
            </w:rPr>
          </w:pPr>
          <w:hyperlink w:anchor="_Toc224942849" w:history="1">
            <w:r w:rsidRPr="00D81195">
              <w:rPr>
                <w:rStyle w:val="Hyperlink"/>
                <w:noProof/>
              </w:rPr>
              <w:t>3.1 Project Overview</w:t>
            </w:r>
            <w:r>
              <w:rPr>
                <w:noProof/>
                <w:webHidden/>
              </w:rPr>
              <w:tab/>
            </w:r>
            <w:r>
              <w:rPr>
                <w:noProof/>
                <w:webHidden/>
              </w:rPr>
              <w:fldChar w:fldCharType="begin"/>
            </w:r>
            <w:r>
              <w:rPr>
                <w:noProof/>
                <w:webHidden/>
              </w:rPr>
              <w:instrText xml:space="preserve"> PAGEREF _Toc224942849 \h </w:instrText>
            </w:r>
            <w:r>
              <w:rPr>
                <w:noProof/>
                <w:webHidden/>
              </w:rPr>
            </w:r>
            <w:r>
              <w:rPr>
                <w:noProof/>
                <w:webHidden/>
              </w:rPr>
              <w:fldChar w:fldCharType="separate"/>
            </w:r>
            <w:r>
              <w:rPr>
                <w:noProof/>
                <w:webHidden/>
              </w:rPr>
              <w:t>5</w:t>
            </w:r>
            <w:r>
              <w:rPr>
                <w:noProof/>
                <w:webHidden/>
              </w:rPr>
              <w:fldChar w:fldCharType="end"/>
            </w:r>
          </w:hyperlink>
        </w:p>
        <w:p w14:paraId="229FBF79" w14:textId="43325CB1" w:rsidR="00B3353C" w:rsidRDefault="00B3353C">
          <w:pPr>
            <w:pStyle w:val="TOC2"/>
            <w:tabs>
              <w:tab w:val="right" w:leader="dot" w:pos="9016"/>
            </w:tabs>
            <w:rPr>
              <w:rFonts w:eastAsiaTheme="minorEastAsia"/>
              <w:noProof/>
              <w:lang w:eastAsia="en-GB"/>
            </w:rPr>
          </w:pPr>
          <w:hyperlink w:anchor="_Toc224942850" w:history="1">
            <w:r w:rsidRPr="00D81195">
              <w:rPr>
                <w:rStyle w:val="Hyperlink"/>
                <w:noProof/>
              </w:rPr>
              <w:t>3.2 Project Deliverables</w:t>
            </w:r>
            <w:r>
              <w:rPr>
                <w:noProof/>
                <w:webHidden/>
              </w:rPr>
              <w:tab/>
            </w:r>
            <w:r>
              <w:rPr>
                <w:noProof/>
                <w:webHidden/>
              </w:rPr>
              <w:fldChar w:fldCharType="begin"/>
            </w:r>
            <w:r>
              <w:rPr>
                <w:noProof/>
                <w:webHidden/>
              </w:rPr>
              <w:instrText xml:space="preserve"> PAGEREF _Toc224942850 \h </w:instrText>
            </w:r>
            <w:r>
              <w:rPr>
                <w:noProof/>
                <w:webHidden/>
              </w:rPr>
            </w:r>
            <w:r>
              <w:rPr>
                <w:noProof/>
                <w:webHidden/>
              </w:rPr>
              <w:fldChar w:fldCharType="separate"/>
            </w:r>
            <w:r>
              <w:rPr>
                <w:noProof/>
                <w:webHidden/>
              </w:rPr>
              <w:t>5</w:t>
            </w:r>
            <w:r>
              <w:rPr>
                <w:noProof/>
                <w:webHidden/>
              </w:rPr>
              <w:fldChar w:fldCharType="end"/>
            </w:r>
          </w:hyperlink>
        </w:p>
        <w:p w14:paraId="65814BEA" w14:textId="668C01F0" w:rsidR="00B3353C" w:rsidRDefault="00B3353C">
          <w:pPr>
            <w:pStyle w:val="TOC1"/>
            <w:tabs>
              <w:tab w:val="right" w:leader="dot" w:pos="9016"/>
            </w:tabs>
            <w:rPr>
              <w:rFonts w:eastAsiaTheme="minorEastAsia"/>
              <w:noProof/>
              <w:lang w:eastAsia="en-GB"/>
            </w:rPr>
          </w:pPr>
          <w:hyperlink w:anchor="_Toc224942851" w:history="1">
            <w:r w:rsidRPr="00D81195">
              <w:rPr>
                <w:rStyle w:val="Hyperlink"/>
                <w:noProof/>
              </w:rPr>
              <w:t>4. Project Planning and Work Breakdown Structure</w:t>
            </w:r>
            <w:r>
              <w:rPr>
                <w:noProof/>
                <w:webHidden/>
              </w:rPr>
              <w:tab/>
            </w:r>
            <w:r>
              <w:rPr>
                <w:noProof/>
                <w:webHidden/>
              </w:rPr>
              <w:fldChar w:fldCharType="begin"/>
            </w:r>
            <w:r>
              <w:rPr>
                <w:noProof/>
                <w:webHidden/>
              </w:rPr>
              <w:instrText xml:space="preserve"> PAGEREF _Toc224942851 \h </w:instrText>
            </w:r>
            <w:r>
              <w:rPr>
                <w:noProof/>
                <w:webHidden/>
              </w:rPr>
            </w:r>
            <w:r>
              <w:rPr>
                <w:noProof/>
                <w:webHidden/>
              </w:rPr>
              <w:fldChar w:fldCharType="separate"/>
            </w:r>
            <w:r>
              <w:rPr>
                <w:noProof/>
                <w:webHidden/>
              </w:rPr>
              <w:t>6</w:t>
            </w:r>
            <w:r>
              <w:rPr>
                <w:noProof/>
                <w:webHidden/>
              </w:rPr>
              <w:fldChar w:fldCharType="end"/>
            </w:r>
          </w:hyperlink>
        </w:p>
        <w:p w14:paraId="2C4A2A5F" w14:textId="5A9C12A9" w:rsidR="00B3353C" w:rsidRDefault="00B3353C">
          <w:pPr>
            <w:pStyle w:val="TOC2"/>
            <w:tabs>
              <w:tab w:val="right" w:leader="dot" w:pos="9016"/>
            </w:tabs>
            <w:rPr>
              <w:rFonts w:eastAsiaTheme="minorEastAsia"/>
              <w:noProof/>
              <w:lang w:eastAsia="en-GB"/>
            </w:rPr>
          </w:pPr>
          <w:hyperlink w:anchor="_Toc224942852" w:history="1">
            <w:r w:rsidRPr="00D81195">
              <w:rPr>
                <w:rStyle w:val="Hyperlink"/>
                <w:noProof/>
              </w:rPr>
              <w:t>4.1 Key Activities</w:t>
            </w:r>
            <w:r>
              <w:rPr>
                <w:noProof/>
                <w:webHidden/>
              </w:rPr>
              <w:tab/>
            </w:r>
            <w:r>
              <w:rPr>
                <w:noProof/>
                <w:webHidden/>
              </w:rPr>
              <w:fldChar w:fldCharType="begin"/>
            </w:r>
            <w:r>
              <w:rPr>
                <w:noProof/>
                <w:webHidden/>
              </w:rPr>
              <w:instrText xml:space="preserve"> PAGEREF _Toc224942852 \h </w:instrText>
            </w:r>
            <w:r>
              <w:rPr>
                <w:noProof/>
                <w:webHidden/>
              </w:rPr>
            </w:r>
            <w:r>
              <w:rPr>
                <w:noProof/>
                <w:webHidden/>
              </w:rPr>
              <w:fldChar w:fldCharType="separate"/>
            </w:r>
            <w:r>
              <w:rPr>
                <w:noProof/>
                <w:webHidden/>
              </w:rPr>
              <w:t>6</w:t>
            </w:r>
            <w:r>
              <w:rPr>
                <w:noProof/>
                <w:webHidden/>
              </w:rPr>
              <w:fldChar w:fldCharType="end"/>
            </w:r>
          </w:hyperlink>
        </w:p>
        <w:p w14:paraId="34485A9A" w14:textId="727B5C2B" w:rsidR="00B3353C" w:rsidRDefault="00B3353C">
          <w:pPr>
            <w:pStyle w:val="TOC2"/>
            <w:tabs>
              <w:tab w:val="right" w:leader="dot" w:pos="9016"/>
            </w:tabs>
            <w:rPr>
              <w:rFonts w:eastAsiaTheme="minorEastAsia"/>
              <w:noProof/>
              <w:lang w:eastAsia="en-GB"/>
            </w:rPr>
          </w:pPr>
          <w:hyperlink w:anchor="_Toc224942853" w:history="1">
            <w:r w:rsidRPr="00D81195">
              <w:rPr>
                <w:rStyle w:val="Hyperlink"/>
                <w:noProof/>
              </w:rPr>
              <w:t>4.2 Work Breakdown Structure (WBS)</w:t>
            </w:r>
            <w:r>
              <w:rPr>
                <w:noProof/>
                <w:webHidden/>
              </w:rPr>
              <w:tab/>
            </w:r>
            <w:r>
              <w:rPr>
                <w:noProof/>
                <w:webHidden/>
              </w:rPr>
              <w:fldChar w:fldCharType="begin"/>
            </w:r>
            <w:r>
              <w:rPr>
                <w:noProof/>
                <w:webHidden/>
              </w:rPr>
              <w:instrText xml:space="preserve"> PAGEREF _Toc224942853 \h </w:instrText>
            </w:r>
            <w:r>
              <w:rPr>
                <w:noProof/>
                <w:webHidden/>
              </w:rPr>
            </w:r>
            <w:r>
              <w:rPr>
                <w:noProof/>
                <w:webHidden/>
              </w:rPr>
              <w:fldChar w:fldCharType="separate"/>
            </w:r>
            <w:r>
              <w:rPr>
                <w:noProof/>
                <w:webHidden/>
              </w:rPr>
              <w:t>7</w:t>
            </w:r>
            <w:r>
              <w:rPr>
                <w:noProof/>
                <w:webHidden/>
              </w:rPr>
              <w:fldChar w:fldCharType="end"/>
            </w:r>
          </w:hyperlink>
        </w:p>
        <w:p w14:paraId="56C8827C" w14:textId="6B17D86F" w:rsidR="00B3353C" w:rsidRDefault="00B3353C">
          <w:pPr>
            <w:pStyle w:val="TOC2"/>
            <w:tabs>
              <w:tab w:val="right" w:leader="dot" w:pos="9016"/>
            </w:tabs>
            <w:rPr>
              <w:rFonts w:eastAsiaTheme="minorEastAsia"/>
              <w:noProof/>
              <w:lang w:eastAsia="en-GB"/>
            </w:rPr>
          </w:pPr>
          <w:hyperlink w:anchor="_Toc224942854" w:history="1">
            <w:r w:rsidRPr="00D81195">
              <w:rPr>
                <w:rStyle w:val="Hyperlink"/>
                <w:noProof/>
              </w:rPr>
              <w:t>4.3 Milestones and Timelines</w:t>
            </w:r>
            <w:r>
              <w:rPr>
                <w:noProof/>
                <w:webHidden/>
              </w:rPr>
              <w:tab/>
            </w:r>
            <w:r>
              <w:rPr>
                <w:noProof/>
                <w:webHidden/>
              </w:rPr>
              <w:fldChar w:fldCharType="begin"/>
            </w:r>
            <w:r>
              <w:rPr>
                <w:noProof/>
                <w:webHidden/>
              </w:rPr>
              <w:instrText xml:space="preserve"> PAGEREF _Toc224942854 \h </w:instrText>
            </w:r>
            <w:r>
              <w:rPr>
                <w:noProof/>
                <w:webHidden/>
              </w:rPr>
            </w:r>
            <w:r>
              <w:rPr>
                <w:noProof/>
                <w:webHidden/>
              </w:rPr>
              <w:fldChar w:fldCharType="separate"/>
            </w:r>
            <w:r>
              <w:rPr>
                <w:noProof/>
                <w:webHidden/>
              </w:rPr>
              <w:t>7</w:t>
            </w:r>
            <w:r>
              <w:rPr>
                <w:noProof/>
                <w:webHidden/>
              </w:rPr>
              <w:fldChar w:fldCharType="end"/>
            </w:r>
          </w:hyperlink>
        </w:p>
        <w:p w14:paraId="6542C641" w14:textId="32D9AD7D" w:rsidR="00B3353C" w:rsidRDefault="00B3353C">
          <w:pPr>
            <w:pStyle w:val="TOC2"/>
            <w:tabs>
              <w:tab w:val="right" w:leader="dot" w:pos="9016"/>
            </w:tabs>
            <w:rPr>
              <w:rFonts w:eastAsiaTheme="minorEastAsia"/>
              <w:noProof/>
              <w:lang w:eastAsia="en-GB"/>
            </w:rPr>
          </w:pPr>
          <w:hyperlink w:anchor="_Toc224942855" w:history="1">
            <w:r w:rsidRPr="00D81195">
              <w:rPr>
                <w:rStyle w:val="Hyperlink"/>
                <w:noProof/>
              </w:rPr>
              <w:t>4.4 Resource Allocation</w:t>
            </w:r>
            <w:r>
              <w:rPr>
                <w:noProof/>
                <w:webHidden/>
              </w:rPr>
              <w:tab/>
            </w:r>
            <w:r>
              <w:rPr>
                <w:noProof/>
                <w:webHidden/>
              </w:rPr>
              <w:fldChar w:fldCharType="begin"/>
            </w:r>
            <w:r>
              <w:rPr>
                <w:noProof/>
                <w:webHidden/>
              </w:rPr>
              <w:instrText xml:space="preserve"> PAGEREF _Toc224942855 \h </w:instrText>
            </w:r>
            <w:r>
              <w:rPr>
                <w:noProof/>
                <w:webHidden/>
              </w:rPr>
            </w:r>
            <w:r>
              <w:rPr>
                <w:noProof/>
                <w:webHidden/>
              </w:rPr>
              <w:fldChar w:fldCharType="separate"/>
            </w:r>
            <w:r>
              <w:rPr>
                <w:noProof/>
                <w:webHidden/>
              </w:rPr>
              <w:t>8</w:t>
            </w:r>
            <w:r>
              <w:rPr>
                <w:noProof/>
                <w:webHidden/>
              </w:rPr>
              <w:fldChar w:fldCharType="end"/>
            </w:r>
          </w:hyperlink>
        </w:p>
        <w:p w14:paraId="4DBCAB71" w14:textId="58471654" w:rsidR="00B3353C" w:rsidRDefault="00B3353C">
          <w:pPr>
            <w:pStyle w:val="TOC1"/>
            <w:tabs>
              <w:tab w:val="right" w:leader="dot" w:pos="9016"/>
            </w:tabs>
            <w:rPr>
              <w:rFonts w:eastAsiaTheme="minorEastAsia"/>
              <w:noProof/>
              <w:lang w:eastAsia="en-GB"/>
            </w:rPr>
          </w:pPr>
          <w:hyperlink w:anchor="_Toc224942856" w:history="1">
            <w:r w:rsidRPr="00D81195">
              <w:rPr>
                <w:rStyle w:val="Hyperlink"/>
                <w:noProof/>
              </w:rPr>
              <w:t>5. Risk Management and Stakeholder Analysis</w:t>
            </w:r>
            <w:r>
              <w:rPr>
                <w:noProof/>
                <w:webHidden/>
              </w:rPr>
              <w:tab/>
            </w:r>
            <w:r>
              <w:rPr>
                <w:noProof/>
                <w:webHidden/>
              </w:rPr>
              <w:fldChar w:fldCharType="begin"/>
            </w:r>
            <w:r>
              <w:rPr>
                <w:noProof/>
                <w:webHidden/>
              </w:rPr>
              <w:instrText xml:space="preserve"> PAGEREF _Toc224942856 \h </w:instrText>
            </w:r>
            <w:r>
              <w:rPr>
                <w:noProof/>
                <w:webHidden/>
              </w:rPr>
            </w:r>
            <w:r>
              <w:rPr>
                <w:noProof/>
                <w:webHidden/>
              </w:rPr>
              <w:fldChar w:fldCharType="separate"/>
            </w:r>
            <w:r>
              <w:rPr>
                <w:noProof/>
                <w:webHidden/>
              </w:rPr>
              <w:t>8</w:t>
            </w:r>
            <w:r>
              <w:rPr>
                <w:noProof/>
                <w:webHidden/>
              </w:rPr>
              <w:fldChar w:fldCharType="end"/>
            </w:r>
          </w:hyperlink>
        </w:p>
        <w:p w14:paraId="5A09E33E" w14:textId="7181AE26" w:rsidR="00B3353C" w:rsidRDefault="00B3353C">
          <w:pPr>
            <w:pStyle w:val="TOC2"/>
            <w:tabs>
              <w:tab w:val="right" w:leader="dot" w:pos="9016"/>
            </w:tabs>
            <w:rPr>
              <w:rFonts w:eastAsiaTheme="minorEastAsia"/>
              <w:noProof/>
              <w:lang w:eastAsia="en-GB"/>
            </w:rPr>
          </w:pPr>
          <w:hyperlink w:anchor="_Toc224942857" w:history="1">
            <w:r w:rsidRPr="00D81195">
              <w:rPr>
                <w:rStyle w:val="Hyperlink"/>
                <w:noProof/>
              </w:rPr>
              <w:t>5.1 Risk Register</w:t>
            </w:r>
            <w:r>
              <w:rPr>
                <w:noProof/>
                <w:webHidden/>
              </w:rPr>
              <w:tab/>
            </w:r>
            <w:r>
              <w:rPr>
                <w:noProof/>
                <w:webHidden/>
              </w:rPr>
              <w:fldChar w:fldCharType="begin"/>
            </w:r>
            <w:r>
              <w:rPr>
                <w:noProof/>
                <w:webHidden/>
              </w:rPr>
              <w:instrText xml:space="preserve"> PAGEREF _Toc224942857 \h </w:instrText>
            </w:r>
            <w:r>
              <w:rPr>
                <w:noProof/>
                <w:webHidden/>
              </w:rPr>
            </w:r>
            <w:r>
              <w:rPr>
                <w:noProof/>
                <w:webHidden/>
              </w:rPr>
              <w:fldChar w:fldCharType="separate"/>
            </w:r>
            <w:r>
              <w:rPr>
                <w:noProof/>
                <w:webHidden/>
              </w:rPr>
              <w:t>9</w:t>
            </w:r>
            <w:r>
              <w:rPr>
                <w:noProof/>
                <w:webHidden/>
              </w:rPr>
              <w:fldChar w:fldCharType="end"/>
            </w:r>
          </w:hyperlink>
        </w:p>
        <w:p w14:paraId="485FAF85" w14:textId="6138B856" w:rsidR="00B3353C" w:rsidRDefault="00B3353C">
          <w:pPr>
            <w:pStyle w:val="TOC2"/>
            <w:tabs>
              <w:tab w:val="right" w:leader="dot" w:pos="9016"/>
            </w:tabs>
            <w:rPr>
              <w:rFonts w:eastAsiaTheme="minorEastAsia"/>
              <w:noProof/>
              <w:lang w:eastAsia="en-GB"/>
            </w:rPr>
          </w:pPr>
          <w:hyperlink w:anchor="_Toc224942858" w:history="1">
            <w:r w:rsidRPr="00D81195">
              <w:rPr>
                <w:rStyle w:val="Hyperlink"/>
                <w:noProof/>
              </w:rPr>
              <w:t>5.2 Stakeholder Analysis</w:t>
            </w:r>
            <w:r>
              <w:rPr>
                <w:noProof/>
                <w:webHidden/>
              </w:rPr>
              <w:tab/>
            </w:r>
            <w:r>
              <w:rPr>
                <w:noProof/>
                <w:webHidden/>
              </w:rPr>
              <w:fldChar w:fldCharType="begin"/>
            </w:r>
            <w:r>
              <w:rPr>
                <w:noProof/>
                <w:webHidden/>
              </w:rPr>
              <w:instrText xml:space="preserve"> PAGEREF _Toc224942858 \h </w:instrText>
            </w:r>
            <w:r>
              <w:rPr>
                <w:noProof/>
                <w:webHidden/>
              </w:rPr>
            </w:r>
            <w:r>
              <w:rPr>
                <w:noProof/>
                <w:webHidden/>
              </w:rPr>
              <w:fldChar w:fldCharType="separate"/>
            </w:r>
            <w:r>
              <w:rPr>
                <w:noProof/>
                <w:webHidden/>
              </w:rPr>
              <w:t>10</w:t>
            </w:r>
            <w:r>
              <w:rPr>
                <w:noProof/>
                <w:webHidden/>
              </w:rPr>
              <w:fldChar w:fldCharType="end"/>
            </w:r>
          </w:hyperlink>
        </w:p>
        <w:p w14:paraId="19DD4DAC" w14:textId="46EB895B" w:rsidR="00B3353C" w:rsidRDefault="00B3353C">
          <w:pPr>
            <w:pStyle w:val="TOC1"/>
            <w:tabs>
              <w:tab w:val="right" w:leader="dot" w:pos="9016"/>
            </w:tabs>
            <w:rPr>
              <w:rFonts w:eastAsiaTheme="minorEastAsia"/>
              <w:noProof/>
              <w:lang w:eastAsia="en-GB"/>
            </w:rPr>
          </w:pPr>
          <w:hyperlink w:anchor="_Toc224942859" w:history="1">
            <w:r w:rsidRPr="00D81195">
              <w:rPr>
                <w:rStyle w:val="Hyperlink"/>
                <w:noProof/>
              </w:rPr>
              <w:t>6. Application of Project Management Theory</w:t>
            </w:r>
            <w:r>
              <w:rPr>
                <w:noProof/>
                <w:webHidden/>
              </w:rPr>
              <w:tab/>
            </w:r>
            <w:r>
              <w:rPr>
                <w:noProof/>
                <w:webHidden/>
              </w:rPr>
              <w:fldChar w:fldCharType="begin"/>
            </w:r>
            <w:r>
              <w:rPr>
                <w:noProof/>
                <w:webHidden/>
              </w:rPr>
              <w:instrText xml:space="preserve"> PAGEREF _Toc224942859 \h </w:instrText>
            </w:r>
            <w:r>
              <w:rPr>
                <w:noProof/>
                <w:webHidden/>
              </w:rPr>
            </w:r>
            <w:r>
              <w:rPr>
                <w:noProof/>
                <w:webHidden/>
              </w:rPr>
              <w:fldChar w:fldCharType="separate"/>
            </w:r>
            <w:r>
              <w:rPr>
                <w:noProof/>
                <w:webHidden/>
              </w:rPr>
              <w:t>11</w:t>
            </w:r>
            <w:r>
              <w:rPr>
                <w:noProof/>
                <w:webHidden/>
              </w:rPr>
              <w:fldChar w:fldCharType="end"/>
            </w:r>
          </w:hyperlink>
        </w:p>
        <w:p w14:paraId="59F9767B" w14:textId="2C41469E" w:rsidR="00B3353C" w:rsidRDefault="00B3353C">
          <w:pPr>
            <w:pStyle w:val="TOC1"/>
            <w:tabs>
              <w:tab w:val="right" w:leader="dot" w:pos="9016"/>
            </w:tabs>
            <w:rPr>
              <w:rFonts w:eastAsiaTheme="minorEastAsia"/>
              <w:noProof/>
              <w:lang w:eastAsia="en-GB"/>
            </w:rPr>
          </w:pPr>
          <w:hyperlink w:anchor="_Toc224942860" w:history="1">
            <w:r w:rsidRPr="00D81195">
              <w:rPr>
                <w:rStyle w:val="Hyperlink"/>
                <w:noProof/>
              </w:rPr>
              <w:t>7. Conclusion</w:t>
            </w:r>
            <w:r>
              <w:rPr>
                <w:noProof/>
                <w:webHidden/>
              </w:rPr>
              <w:tab/>
            </w:r>
            <w:r>
              <w:rPr>
                <w:noProof/>
                <w:webHidden/>
              </w:rPr>
              <w:fldChar w:fldCharType="begin"/>
            </w:r>
            <w:r>
              <w:rPr>
                <w:noProof/>
                <w:webHidden/>
              </w:rPr>
              <w:instrText xml:space="preserve"> PAGEREF _Toc224942860 \h </w:instrText>
            </w:r>
            <w:r>
              <w:rPr>
                <w:noProof/>
                <w:webHidden/>
              </w:rPr>
            </w:r>
            <w:r>
              <w:rPr>
                <w:noProof/>
                <w:webHidden/>
              </w:rPr>
              <w:fldChar w:fldCharType="separate"/>
            </w:r>
            <w:r>
              <w:rPr>
                <w:noProof/>
                <w:webHidden/>
              </w:rPr>
              <w:t>12</w:t>
            </w:r>
            <w:r>
              <w:rPr>
                <w:noProof/>
                <w:webHidden/>
              </w:rPr>
              <w:fldChar w:fldCharType="end"/>
            </w:r>
          </w:hyperlink>
        </w:p>
        <w:p w14:paraId="524332F6" w14:textId="095C447D" w:rsidR="00B3353C" w:rsidRDefault="00B3353C">
          <w:pPr>
            <w:pStyle w:val="TOC1"/>
            <w:tabs>
              <w:tab w:val="right" w:leader="dot" w:pos="9016"/>
            </w:tabs>
            <w:rPr>
              <w:rFonts w:eastAsiaTheme="minorEastAsia"/>
              <w:noProof/>
              <w:lang w:eastAsia="en-GB"/>
            </w:rPr>
          </w:pPr>
          <w:hyperlink w:anchor="_Toc224942861" w:history="1">
            <w:r w:rsidRPr="00D81195">
              <w:rPr>
                <w:rStyle w:val="Hyperlink"/>
                <w:noProof/>
              </w:rPr>
              <w:t>8. References</w:t>
            </w:r>
            <w:r>
              <w:rPr>
                <w:noProof/>
                <w:webHidden/>
              </w:rPr>
              <w:tab/>
            </w:r>
            <w:r>
              <w:rPr>
                <w:noProof/>
                <w:webHidden/>
              </w:rPr>
              <w:fldChar w:fldCharType="begin"/>
            </w:r>
            <w:r>
              <w:rPr>
                <w:noProof/>
                <w:webHidden/>
              </w:rPr>
              <w:instrText xml:space="preserve"> PAGEREF _Toc224942861 \h </w:instrText>
            </w:r>
            <w:r>
              <w:rPr>
                <w:noProof/>
                <w:webHidden/>
              </w:rPr>
            </w:r>
            <w:r>
              <w:rPr>
                <w:noProof/>
                <w:webHidden/>
              </w:rPr>
              <w:fldChar w:fldCharType="separate"/>
            </w:r>
            <w:r>
              <w:rPr>
                <w:noProof/>
                <w:webHidden/>
              </w:rPr>
              <w:t>12</w:t>
            </w:r>
            <w:r>
              <w:rPr>
                <w:noProof/>
                <w:webHidden/>
              </w:rPr>
              <w:fldChar w:fldCharType="end"/>
            </w:r>
          </w:hyperlink>
        </w:p>
        <w:p w14:paraId="638CFF63" w14:textId="7706DEE1" w:rsidR="00B3353C" w:rsidRDefault="00B3353C">
          <w:r>
            <w:rPr>
              <w:b/>
              <w:bCs/>
              <w:noProof/>
            </w:rPr>
            <w:fldChar w:fldCharType="end"/>
          </w:r>
        </w:p>
      </w:sdtContent>
    </w:sdt>
    <w:p w14:paraId="57B39643" w14:textId="77777777" w:rsidR="00B3353C" w:rsidRDefault="00B3353C" w:rsidP="00867DE4">
      <w:pPr>
        <w:spacing w:line="360" w:lineRule="auto"/>
        <w:rPr>
          <w:rFonts w:ascii="Times New Roman" w:hAnsi="Times New Roman" w:cs="Times New Roman"/>
        </w:rPr>
      </w:pPr>
    </w:p>
    <w:p w14:paraId="4DA96CB0" w14:textId="77777777" w:rsidR="00662A04" w:rsidRDefault="00662A04" w:rsidP="00867DE4">
      <w:pPr>
        <w:spacing w:line="360" w:lineRule="auto"/>
        <w:rPr>
          <w:rFonts w:ascii="Times New Roman" w:hAnsi="Times New Roman" w:cs="Times New Roman"/>
        </w:rPr>
      </w:pPr>
    </w:p>
    <w:p w14:paraId="79986EFA" w14:textId="77777777" w:rsidR="00B3353C" w:rsidRDefault="00B3353C" w:rsidP="00867DE4">
      <w:pPr>
        <w:spacing w:line="360" w:lineRule="auto"/>
        <w:rPr>
          <w:rFonts w:ascii="Times New Roman" w:hAnsi="Times New Roman" w:cs="Times New Roman"/>
        </w:rPr>
      </w:pPr>
    </w:p>
    <w:p w14:paraId="0D9B14CF" w14:textId="77777777" w:rsidR="00B3353C" w:rsidRDefault="00B3353C" w:rsidP="00867DE4">
      <w:pPr>
        <w:spacing w:line="360" w:lineRule="auto"/>
        <w:rPr>
          <w:rFonts w:ascii="Times New Roman" w:hAnsi="Times New Roman" w:cs="Times New Roman"/>
        </w:rPr>
      </w:pPr>
    </w:p>
    <w:p w14:paraId="68BA1024" w14:textId="77777777" w:rsidR="00B3353C" w:rsidRDefault="00B3353C" w:rsidP="00867DE4">
      <w:pPr>
        <w:spacing w:line="360" w:lineRule="auto"/>
        <w:rPr>
          <w:rFonts w:ascii="Times New Roman" w:hAnsi="Times New Roman" w:cs="Times New Roman"/>
        </w:rPr>
      </w:pPr>
    </w:p>
    <w:p w14:paraId="14DE04EB" w14:textId="77777777" w:rsidR="00B3353C" w:rsidRDefault="00B3353C" w:rsidP="00867DE4">
      <w:pPr>
        <w:spacing w:line="360" w:lineRule="auto"/>
        <w:rPr>
          <w:rFonts w:ascii="Times New Roman" w:hAnsi="Times New Roman" w:cs="Times New Roman"/>
        </w:rPr>
      </w:pPr>
    </w:p>
    <w:p w14:paraId="3F364571" w14:textId="77777777" w:rsidR="00B3353C" w:rsidRDefault="00B3353C" w:rsidP="00867DE4">
      <w:pPr>
        <w:spacing w:line="360" w:lineRule="auto"/>
        <w:rPr>
          <w:rFonts w:ascii="Times New Roman" w:hAnsi="Times New Roman" w:cs="Times New Roman"/>
        </w:rPr>
      </w:pPr>
    </w:p>
    <w:p w14:paraId="471F3862" w14:textId="77777777" w:rsidR="00B3353C" w:rsidRDefault="00B3353C" w:rsidP="00867DE4">
      <w:pPr>
        <w:spacing w:line="360" w:lineRule="auto"/>
        <w:rPr>
          <w:rFonts w:ascii="Times New Roman" w:hAnsi="Times New Roman" w:cs="Times New Roman"/>
        </w:rPr>
      </w:pPr>
    </w:p>
    <w:p w14:paraId="58ECE3F3" w14:textId="27A58422" w:rsidR="00662A04" w:rsidRPr="00B3353C" w:rsidRDefault="00662A04" w:rsidP="00B3353C">
      <w:pPr>
        <w:pStyle w:val="Heading1"/>
      </w:pPr>
      <w:bookmarkStart w:id="0" w:name="_Toc224942843"/>
      <w:r w:rsidRPr="00662A04">
        <w:lastRenderedPageBreak/>
        <w:t>1. Introduction</w:t>
      </w:r>
      <w:bookmarkEnd w:id="0"/>
    </w:p>
    <w:p w14:paraId="5FC0D2C4" w14:textId="328B001A"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As far as global reach is concerned, no other firm operates in as many countries as Nike in the sports apparel division. Nike is also recognized as one of the most innovative in the field and well-known for its branding and marketing in the development of new items. Newer companies have also focused on Nike for guidance in the development of specialized lines. However, there is growing pressure on companies, including Nike, to adopt measures that would minimize environmental impact. Such pressure is a result of a growing number of environmentally concerned consumers, new laws, and the general concern of a larger community about the </w:t>
      </w:r>
      <w:proofErr w:type="spellStart"/>
      <w:r w:rsidRPr="00662A04">
        <w:rPr>
          <w:rFonts w:ascii="Times New Roman" w:hAnsi="Times New Roman" w:cs="Times New Roman"/>
        </w:rPr>
        <w:t>the</w:t>
      </w:r>
      <w:proofErr w:type="spellEnd"/>
      <w:r w:rsidRPr="00662A04">
        <w:rPr>
          <w:rFonts w:ascii="Times New Roman" w:hAnsi="Times New Roman" w:cs="Times New Roman"/>
        </w:rPr>
        <w:t xml:space="preserve"> environment (Crane, Matten and Spence, 2019).</w:t>
      </w:r>
    </w:p>
    <w:p w14:paraId="77525742" w14:textId="198FBF36"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As a result of an increase in consumer concern for the environment, many companies including Nike have integrated eco-friendly practices as an operational priority. This is in response to a growing concern regarding the environment and the subsequent demand for sustainable practices. This poses both a threat and an opportunity for many organizations. Improved sustainable practices </w:t>
      </w:r>
      <w:proofErr w:type="gramStart"/>
      <w:r w:rsidRPr="00662A04">
        <w:rPr>
          <w:rFonts w:ascii="Times New Roman" w:hAnsi="Times New Roman" w:cs="Times New Roman"/>
        </w:rPr>
        <w:t>have the ability to</w:t>
      </w:r>
      <w:proofErr w:type="gramEnd"/>
      <w:r w:rsidRPr="00662A04">
        <w:rPr>
          <w:rFonts w:ascii="Times New Roman" w:hAnsi="Times New Roman" w:cs="Times New Roman"/>
        </w:rPr>
        <w:t xml:space="preserve"> enhance an organization's overall reputation and the overall consumer satisfaction. However, such practices also have the potential to increase costs, production, and logistical re-structuring (</w:t>
      </w:r>
      <w:proofErr w:type="spellStart"/>
      <w:r w:rsidRPr="00662A04">
        <w:rPr>
          <w:rFonts w:ascii="Times New Roman" w:hAnsi="Times New Roman" w:cs="Times New Roman"/>
        </w:rPr>
        <w:t>Bocken</w:t>
      </w:r>
      <w:proofErr w:type="spellEnd"/>
      <w:r w:rsidRPr="00662A04">
        <w:rPr>
          <w:rFonts w:ascii="Times New Roman" w:hAnsi="Times New Roman" w:cs="Times New Roman"/>
        </w:rPr>
        <w:t xml:space="preserve"> et al, 2014).</w:t>
      </w:r>
    </w:p>
    <w:p w14:paraId="388017AB" w14:textId="13CAD0D7"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The focus of this undertaking is the formulation of an organized strategy pertaining to the introduction of an additional sustainable product line to the Nike catalogue, aimed to balance profitability and ecological sustainability. The core components, effective and inefficient on the balance sheet, of the overall project strategy (corporate environmental sustainability and profitability paradox) will be outlined, and complemented with a project management tool (e.g. Work Breakdown Structure, Gantt chart, and Risk Control Matrix). Once finished, the </w:t>
      </w:r>
      <w:proofErr w:type="gramStart"/>
      <w:r w:rsidRPr="00662A04">
        <w:rPr>
          <w:rFonts w:ascii="Times New Roman" w:hAnsi="Times New Roman" w:cs="Times New Roman"/>
        </w:rPr>
        <w:t>aforementioned will</w:t>
      </w:r>
      <w:proofErr w:type="gramEnd"/>
      <w:r w:rsidRPr="00662A04">
        <w:rPr>
          <w:rFonts w:ascii="Times New Roman" w:hAnsi="Times New Roman" w:cs="Times New Roman"/>
        </w:rPr>
        <w:t xml:space="preserve"> be supplemented by </w:t>
      </w:r>
      <w:proofErr w:type="gramStart"/>
      <w:r w:rsidRPr="00662A04">
        <w:rPr>
          <w:rFonts w:ascii="Times New Roman" w:hAnsi="Times New Roman" w:cs="Times New Roman"/>
        </w:rPr>
        <w:t>the aforementioned, ensuring</w:t>
      </w:r>
      <w:proofErr w:type="gramEnd"/>
      <w:r w:rsidRPr="00662A04">
        <w:rPr>
          <w:rFonts w:ascii="Times New Roman" w:hAnsi="Times New Roman" w:cs="Times New Roman"/>
        </w:rPr>
        <w:t xml:space="preserve"> the consideration of absence or presence of variables.</w:t>
      </w:r>
    </w:p>
    <w:p w14:paraId="411F7C09" w14:textId="66BA7C54" w:rsidR="00662A04" w:rsidRPr="00B3353C" w:rsidRDefault="00662A04" w:rsidP="00B3353C">
      <w:pPr>
        <w:pStyle w:val="Heading1"/>
      </w:pPr>
      <w:bookmarkStart w:id="1" w:name="_Toc224942844"/>
      <w:r w:rsidRPr="00662A04">
        <w:t>2. Aim, Objectives, and Scope</w:t>
      </w:r>
      <w:bookmarkEnd w:id="1"/>
    </w:p>
    <w:p w14:paraId="6F4C4420" w14:textId="1B409383" w:rsidR="00662A04" w:rsidRPr="00B3353C" w:rsidRDefault="00662A04" w:rsidP="00B3353C">
      <w:pPr>
        <w:pStyle w:val="Heading2"/>
      </w:pPr>
      <w:bookmarkStart w:id="2" w:name="_Toc224942845"/>
      <w:r w:rsidRPr="00662A04">
        <w:t>2.1 Aim</w:t>
      </w:r>
      <w:bookmarkEnd w:id="2"/>
    </w:p>
    <w:p w14:paraId="0053CB5B" w14:textId="1767B8C6"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The project seeks to formulate an organized trajectory for the introduction of one more sustainable line of products to the Nike sustainable catalogue. This initiative seeks to lessen the ecological footprint of Nike's sustainable product line catalogue while maintaining the </w:t>
      </w:r>
      <w:r w:rsidRPr="00662A04">
        <w:rPr>
          <w:rFonts w:ascii="Times New Roman" w:hAnsi="Times New Roman" w:cs="Times New Roman"/>
        </w:rPr>
        <w:lastRenderedPageBreak/>
        <w:t xml:space="preserve">catalogue's quality, reputation, and </w:t>
      </w:r>
      <w:proofErr w:type="gramStart"/>
      <w:r w:rsidRPr="00662A04">
        <w:rPr>
          <w:rFonts w:ascii="Times New Roman" w:hAnsi="Times New Roman" w:cs="Times New Roman"/>
        </w:rPr>
        <w:t>aforementioned market</w:t>
      </w:r>
      <w:proofErr w:type="gramEnd"/>
      <w:r w:rsidRPr="00662A04">
        <w:rPr>
          <w:rFonts w:ascii="Times New Roman" w:hAnsi="Times New Roman" w:cs="Times New Roman"/>
        </w:rPr>
        <w:t xml:space="preserve"> sustainability (Crane, Matten and Spence, 2019).</w:t>
      </w:r>
    </w:p>
    <w:p w14:paraId="6EDB290E" w14:textId="01282F8B" w:rsidR="00662A04" w:rsidRPr="00B3353C" w:rsidRDefault="00662A04" w:rsidP="00B3353C">
      <w:pPr>
        <w:pStyle w:val="Heading2"/>
      </w:pPr>
      <w:bookmarkStart w:id="3" w:name="_Toc224942846"/>
      <w:r w:rsidRPr="00662A04">
        <w:t>2.2 Objectives</w:t>
      </w:r>
      <w:bookmarkEnd w:id="3"/>
    </w:p>
    <w:p w14:paraId="18C52F89" w14:textId="700BA05F" w:rsidR="00662A04" w:rsidRPr="00B3353C" w:rsidRDefault="00B3353C" w:rsidP="00662A04">
      <w:pPr>
        <w:spacing w:line="360" w:lineRule="auto"/>
        <w:rPr>
          <w:rFonts w:ascii="Times New Roman" w:hAnsi="Times New Roman" w:cs="Times New Roman"/>
          <w:b/>
          <w:bCs/>
        </w:rPr>
      </w:pPr>
      <w:r w:rsidRPr="00B3353C">
        <w:rPr>
          <w:rFonts w:ascii="Times New Roman" w:hAnsi="Times New Roman" w:cs="Times New Roman"/>
          <w:b/>
          <w:bCs/>
        </w:rPr>
        <w:t>To achieve this aim, the following objectives are proposed:</w:t>
      </w:r>
    </w:p>
    <w:p w14:paraId="7EA01F56" w14:textId="745BD030"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1. To </w:t>
      </w:r>
      <w:r w:rsidR="00B3353C" w:rsidRPr="00662A04">
        <w:rPr>
          <w:rFonts w:ascii="Times New Roman" w:hAnsi="Times New Roman" w:cs="Times New Roman"/>
        </w:rPr>
        <w:t>analyse</w:t>
      </w:r>
      <w:r w:rsidRPr="00662A04">
        <w:rPr>
          <w:rFonts w:ascii="Times New Roman" w:hAnsi="Times New Roman" w:cs="Times New Roman"/>
        </w:rPr>
        <w:t xml:space="preserve"> the consumer audience and identified market levels of the demand for eco-friendly activewear in the prospectus cycle of the industry of activewear (Kotler and Keller, 2016).</w:t>
      </w:r>
    </w:p>
    <w:p w14:paraId="0F0F1260" w14:textId="25229EBE"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2. To create an additional line of products crafted with eco-friendly materials using sustainable mechanisms of production, and</w:t>
      </w:r>
    </w:p>
    <w:p w14:paraId="58CAA015" w14:textId="3C30B617"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3. To formulate a detailed trajectory that identifies the elements, chronological milestones, and products of the launch (PMI, 2021).</w:t>
      </w:r>
    </w:p>
    <w:p w14:paraId="030DC195" w14:textId="33C66CBE"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4. To identify a set of resources (e.g. designers, suppliers, and marketers) to provide intra-project functionality (Meredith, Shafer, and Mantel, 2020).</w:t>
      </w:r>
    </w:p>
    <w:p w14:paraId="37679204" w14:textId="7DB49007"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Assessing the possible consequences the new sustainable product line might have on the brand's image, consumer's loyalty, and the company's long-term performance (</w:t>
      </w:r>
      <w:proofErr w:type="spellStart"/>
      <w:r w:rsidRPr="00662A04">
        <w:rPr>
          <w:rFonts w:ascii="Times New Roman" w:hAnsi="Times New Roman" w:cs="Times New Roman"/>
        </w:rPr>
        <w:t>Bocken</w:t>
      </w:r>
      <w:proofErr w:type="spellEnd"/>
      <w:r w:rsidRPr="00662A04">
        <w:rPr>
          <w:rFonts w:ascii="Times New Roman" w:hAnsi="Times New Roman" w:cs="Times New Roman"/>
        </w:rPr>
        <w:t xml:space="preserve"> et al, 2014).</w:t>
      </w:r>
    </w:p>
    <w:p w14:paraId="6D2C9474" w14:textId="13066704" w:rsidR="00B3353C" w:rsidRPr="00B3353C" w:rsidRDefault="00B3353C" w:rsidP="00B3353C">
      <w:pPr>
        <w:pStyle w:val="Heading2"/>
      </w:pPr>
      <w:bookmarkStart w:id="4" w:name="_Toc224942847"/>
      <w:r w:rsidRPr="00B3353C">
        <w:t>2.3 Scope</w:t>
      </w:r>
      <w:bookmarkEnd w:id="4"/>
    </w:p>
    <w:p w14:paraId="7A8A14A4" w14:textId="77AAB6E0"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The range for this Project encompasses the planning, design, production, and all activities related to the launch of the new sustainable product line for Nike. This involves selection of eco-friendly materials, partnership with new suppliers, product development, including design, production, and all activities related to the launch of the new sustainable product line marketing. This project involves planning of resources, risk control, and stakeholder management toward a successful implementation.</w:t>
      </w:r>
    </w:p>
    <w:p w14:paraId="20663318" w14:textId="6B36B8F1"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This scope of work excludes construction and operational changes in the period following the new product launch for Nike Sustainable Product Line. In this model, detailed construction on the forecast and financial investment is omitted. As the primary focus of this project is on the plan and implementation, not the construction (Lock, 2020).</w:t>
      </w:r>
    </w:p>
    <w:p w14:paraId="5103DF19" w14:textId="2D61E246" w:rsidR="00662A04" w:rsidRPr="00B3353C" w:rsidRDefault="00662A04" w:rsidP="00B3353C">
      <w:pPr>
        <w:pStyle w:val="Heading1"/>
      </w:pPr>
      <w:bookmarkStart w:id="5" w:name="_Toc224942848"/>
      <w:r w:rsidRPr="00662A04">
        <w:lastRenderedPageBreak/>
        <w:t>3. Project Overview and Deliverables</w:t>
      </w:r>
      <w:bookmarkEnd w:id="5"/>
    </w:p>
    <w:p w14:paraId="3DAB72F8" w14:textId="1F32607D" w:rsidR="00662A04" w:rsidRPr="00B3353C" w:rsidRDefault="00662A04" w:rsidP="00B3353C">
      <w:pPr>
        <w:pStyle w:val="Heading2"/>
      </w:pPr>
      <w:bookmarkStart w:id="6" w:name="_Toc224942849"/>
      <w:r w:rsidRPr="00662A04">
        <w:t>3.1 Project Overview</w:t>
      </w:r>
      <w:bookmarkEnd w:id="6"/>
    </w:p>
    <w:p w14:paraId="75F8D6F7" w14:textId="6DC12D22"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Starting with Nike, this project aims to introduce a new line of sustainable products. The proposal includes sportswear that is made with and against the use of sustainable materials. Excessive and unregulated competition in the sportswear industry has led to impulse differentiation. Sustainability is now one of the most important ways to build brand equity (Peattie and Belz, 2010) and is also vital to win partnerships with consumers who have a more developed ecologically responsible consciousness.</w:t>
      </w:r>
    </w:p>
    <w:p w14:paraId="6A7EF04F" w14:textId="26ED5169"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Market research, design and prototyping, acquisition of new sustainable raw materials, and sustainable marketing are the steps to address this project. Each step presents new challenges that are often compounded by a new demand, supplier, and demand chain interruption (</w:t>
      </w:r>
      <w:proofErr w:type="spellStart"/>
      <w:r w:rsidRPr="00662A04">
        <w:rPr>
          <w:rFonts w:ascii="Times New Roman" w:hAnsi="Times New Roman" w:cs="Times New Roman"/>
        </w:rPr>
        <w:t>Bocken</w:t>
      </w:r>
      <w:proofErr w:type="spellEnd"/>
      <w:r w:rsidRPr="00662A04">
        <w:rPr>
          <w:rFonts w:ascii="Times New Roman" w:hAnsi="Times New Roman" w:cs="Times New Roman"/>
        </w:rPr>
        <w:t xml:space="preserve"> et al., 2014).</w:t>
      </w:r>
    </w:p>
    <w:p w14:paraId="04EB1F17" w14:textId="6AAC52B4"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Sustainable production and costs/profit margins have a direct relationship with production. When sustainable practices are developed and adopted, they also position the brand positively. However, the costs associated with these practices can have a negative impact on the brand and therefore demand a strong equilibrium (Grant, 2022) to be sustained. A strong equilibrium is what a good project plan aims to maintain, and it describes the basis for planning the proposed launch.</w:t>
      </w:r>
    </w:p>
    <w:p w14:paraId="67EFB198" w14:textId="6FEDC58A" w:rsidR="00662A04" w:rsidRPr="00B3353C" w:rsidRDefault="00662A04" w:rsidP="00B3353C">
      <w:pPr>
        <w:pStyle w:val="Heading2"/>
      </w:pPr>
      <w:bookmarkStart w:id="7" w:name="_Toc224942850"/>
      <w:r w:rsidRPr="00662A04">
        <w:t>3.2 Project Deliverables</w:t>
      </w:r>
      <w:bookmarkEnd w:id="7"/>
    </w:p>
    <w:p w14:paraId="631E4C17" w14:textId="2F3BD052"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There are several key aspects associated with successful completion of the project. All are important to the successful product launch.</w:t>
      </w:r>
    </w:p>
    <w:p w14:paraId="4346F424" w14:textId="24B39C7A"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The first deliverable is the new sustainable product line, which includes sportswear made from eco-friendly materials. This is the main outcome of the project, directly contributing to the improvement of brand reputation and addressing consumer concerns regarding sustainability (Crane, Matten and Spence, 2019).</w:t>
      </w:r>
    </w:p>
    <w:p w14:paraId="68D24C8A" w14:textId="1986C120"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The second deliverable is the marketing campaign that celebrates the newly launched product line and its sustainable features. This campaign is important because of its ability to communicate value to customers and promote advocacy. If successful, marketing </w:t>
      </w:r>
      <w:proofErr w:type="gramStart"/>
      <w:r w:rsidRPr="00662A04">
        <w:rPr>
          <w:rFonts w:ascii="Times New Roman" w:hAnsi="Times New Roman" w:cs="Times New Roman"/>
        </w:rPr>
        <w:t>is able to</w:t>
      </w:r>
      <w:proofErr w:type="gramEnd"/>
      <w:r w:rsidRPr="00662A04">
        <w:rPr>
          <w:rFonts w:ascii="Times New Roman" w:hAnsi="Times New Roman" w:cs="Times New Roman"/>
        </w:rPr>
        <w:t xml:space="preserve"> shift consumer habits, encouraging the adoption of the new product (Chaffey and Ellis-Chadwick, 2019).</w:t>
      </w:r>
    </w:p>
    <w:p w14:paraId="3558C579" w14:textId="61ABA311"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lastRenderedPageBreak/>
        <w:t>Another key aspect is the development of a sustainable supply chain to be used. This requires partnering with environmentally compliant suppliers and waste and emission controls during production. For a supply chain to be a partner to product development, it must ensure consistency and quality of the product (Slack and Brandon-Jones, 2019).</w:t>
      </w:r>
    </w:p>
    <w:p w14:paraId="73DE1648" w14:textId="0FC02C88"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The project will deliver performance monitoring measures. These will support Nike in assessing the success of the product line and identifying improvement areas. Long-term sustainability and growth of the business will require continuous evaluation (Stevenson, 2021).</w:t>
      </w:r>
    </w:p>
    <w:p w14:paraId="5280D861" w14:textId="5A791860" w:rsidR="00662A04" w:rsidRPr="00B3353C" w:rsidRDefault="00662A04" w:rsidP="00B3353C">
      <w:pPr>
        <w:pStyle w:val="Heading1"/>
      </w:pPr>
      <w:bookmarkStart w:id="8" w:name="_Toc224942851"/>
      <w:r w:rsidRPr="00662A04">
        <w:t>4. Project Planning and Work Breakdown Structure</w:t>
      </w:r>
      <w:bookmarkEnd w:id="8"/>
    </w:p>
    <w:p w14:paraId="121D0E0A" w14:textId="72A8F2D7" w:rsidR="00662A04" w:rsidRPr="00B3353C" w:rsidRDefault="00662A04" w:rsidP="00B3353C">
      <w:pPr>
        <w:pStyle w:val="Heading2"/>
      </w:pPr>
      <w:bookmarkStart w:id="9" w:name="_Toc224942852"/>
      <w:r w:rsidRPr="00662A04">
        <w:t>4.1 Key Activities</w:t>
      </w:r>
      <w:bookmarkEnd w:id="9"/>
    </w:p>
    <w:p w14:paraId="2733FCE4" w14:textId="08E7DD07"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Launching a sustainable product line at Nike requires </w:t>
      </w:r>
      <w:proofErr w:type="gramStart"/>
      <w:r w:rsidRPr="00662A04">
        <w:rPr>
          <w:rFonts w:ascii="Times New Roman" w:hAnsi="Times New Roman" w:cs="Times New Roman"/>
        </w:rPr>
        <w:t>a number of</w:t>
      </w:r>
      <w:proofErr w:type="gramEnd"/>
      <w:r w:rsidRPr="00662A04">
        <w:rPr>
          <w:rFonts w:ascii="Times New Roman" w:hAnsi="Times New Roman" w:cs="Times New Roman"/>
        </w:rPr>
        <w:t xml:space="preserve"> different activities to be planned. Each of these activities is crucial to ensure that the project is completed in a timely manner and that all quality requirements are met.</w:t>
      </w:r>
    </w:p>
    <w:p w14:paraId="209ED997" w14:textId="4217142F"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The first of these activities is the completion of the required market research. This means studying consumer </w:t>
      </w:r>
      <w:proofErr w:type="spellStart"/>
      <w:r w:rsidRPr="00662A04">
        <w:rPr>
          <w:rFonts w:ascii="Times New Roman" w:hAnsi="Times New Roman" w:cs="Times New Roman"/>
        </w:rPr>
        <w:t>behavior</w:t>
      </w:r>
      <w:proofErr w:type="spellEnd"/>
      <w:r w:rsidRPr="00662A04">
        <w:rPr>
          <w:rFonts w:ascii="Times New Roman" w:hAnsi="Times New Roman" w:cs="Times New Roman"/>
        </w:rPr>
        <w:t xml:space="preserve"> and demand for sustainable athletic wear. This market research will guide the design and differentiate the product (Kotler and Keller, 2016).</w:t>
      </w:r>
    </w:p>
    <w:p w14:paraId="03AA01A3" w14:textId="0A6E2339"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The second activity to be completed is the designing of the product. At this stage, the design team </w:t>
      </w:r>
      <w:proofErr w:type="gramStart"/>
      <w:r w:rsidRPr="00662A04">
        <w:rPr>
          <w:rFonts w:ascii="Times New Roman" w:hAnsi="Times New Roman" w:cs="Times New Roman"/>
        </w:rPr>
        <w:t>has to</w:t>
      </w:r>
      <w:proofErr w:type="gramEnd"/>
      <w:r w:rsidRPr="00662A04">
        <w:rPr>
          <w:rFonts w:ascii="Times New Roman" w:hAnsi="Times New Roman" w:cs="Times New Roman"/>
        </w:rPr>
        <w:t xml:space="preserve"> ensure the use of sustainable materials while creating the product to ensure that the wear is of a high quality. This is a very important activity as it sets the overall standards for the product (</w:t>
      </w:r>
      <w:proofErr w:type="spellStart"/>
      <w:r w:rsidRPr="00662A04">
        <w:rPr>
          <w:rFonts w:ascii="Times New Roman" w:hAnsi="Times New Roman" w:cs="Times New Roman"/>
        </w:rPr>
        <w:t>Bocken</w:t>
      </w:r>
      <w:proofErr w:type="spellEnd"/>
      <w:r w:rsidRPr="00662A04">
        <w:rPr>
          <w:rFonts w:ascii="Times New Roman" w:hAnsi="Times New Roman" w:cs="Times New Roman"/>
        </w:rPr>
        <w:t xml:space="preserve"> et al., 2014).</w:t>
      </w:r>
    </w:p>
    <w:p w14:paraId="19DE6088" w14:textId="3E49F482"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The next activity will involve the identification of suitable sustainable materials. This will also involve the selection of suitable suppliers, and a thorough understanding of the suppliers</w:t>
      </w:r>
      <w:r w:rsidRPr="00662A04">
        <w:rPr>
          <w:rFonts w:ascii="Times New Roman" w:hAnsi="Times New Roman" w:cs="Times New Roman" w:hint="cs"/>
        </w:rPr>
        <w:t>’</w:t>
      </w:r>
      <w:r w:rsidRPr="00662A04">
        <w:rPr>
          <w:rFonts w:ascii="Times New Roman" w:hAnsi="Times New Roman" w:cs="Times New Roman"/>
        </w:rPr>
        <w:t xml:space="preserve"> environmental policies would be critical. This is important </w:t>
      </w:r>
      <w:proofErr w:type="gramStart"/>
      <w:r w:rsidRPr="00662A04">
        <w:rPr>
          <w:rFonts w:ascii="Times New Roman" w:hAnsi="Times New Roman" w:cs="Times New Roman"/>
        </w:rPr>
        <w:t>in order to</w:t>
      </w:r>
      <w:proofErr w:type="gramEnd"/>
      <w:r w:rsidRPr="00662A04">
        <w:rPr>
          <w:rFonts w:ascii="Times New Roman" w:hAnsi="Times New Roman" w:cs="Times New Roman"/>
        </w:rPr>
        <w:t xml:space="preserve"> maintain strong relationships with suppliers, which will lead to a higher reliability and consistency (Slack and Brandon-Jones, 2019).</w:t>
      </w:r>
    </w:p>
    <w:p w14:paraId="7CC98694" w14:textId="56790562"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The final stage will be the actual production of the products, which must be done in a sustainable manner. This must be a very controlled process </w:t>
      </w:r>
      <w:proofErr w:type="gramStart"/>
      <w:r w:rsidRPr="00662A04">
        <w:rPr>
          <w:rFonts w:ascii="Times New Roman" w:hAnsi="Times New Roman" w:cs="Times New Roman"/>
        </w:rPr>
        <w:t>in order to</w:t>
      </w:r>
      <w:proofErr w:type="gramEnd"/>
      <w:r w:rsidRPr="00662A04">
        <w:rPr>
          <w:rFonts w:ascii="Times New Roman" w:hAnsi="Times New Roman" w:cs="Times New Roman"/>
        </w:rPr>
        <w:t xml:space="preserve"> ensure that sustainable products are not creating an environmental impact through the production process (Stevenson, 2021</w:t>
      </w:r>
      <w:proofErr w:type="gramStart"/>
      <w:r w:rsidRPr="00662A04">
        <w:rPr>
          <w:rFonts w:ascii="Times New Roman" w:hAnsi="Times New Roman" w:cs="Times New Roman"/>
        </w:rPr>
        <w:t>).The</w:t>
      </w:r>
      <w:proofErr w:type="gramEnd"/>
      <w:r w:rsidRPr="00662A04">
        <w:rPr>
          <w:rFonts w:ascii="Times New Roman" w:hAnsi="Times New Roman" w:cs="Times New Roman"/>
        </w:rPr>
        <w:t xml:space="preserve"> last tasks involve both marketing and launching the product. A marketing campaign will be used to highlight the product line's sustainable attributes. The </w:t>
      </w:r>
      <w:r w:rsidRPr="00662A04">
        <w:rPr>
          <w:rFonts w:ascii="Times New Roman" w:hAnsi="Times New Roman" w:cs="Times New Roman"/>
        </w:rPr>
        <w:lastRenderedPageBreak/>
        <w:t>launching phase will introduce the product to the market and try to capture the attention of the customers (Chaffey and Ellis-Chadwick, 2019).</w:t>
      </w:r>
    </w:p>
    <w:p w14:paraId="6BFD9FB2" w14:textId="7BD0745D" w:rsidR="00662A04" w:rsidRPr="00B3353C" w:rsidRDefault="00662A04" w:rsidP="00B3353C">
      <w:pPr>
        <w:pStyle w:val="Heading2"/>
      </w:pPr>
      <w:bookmarkStart w:id="10" w:name="_Toc224942853"/>
      <w:r w:rsidRPr="00662A04">
        <w:t>4.2 Work Breakdown Structure (WBS)</w:t>
      </w:r>
      <w:bookmarkEnd w:id="10"/>
    </w:p>
    <w:p w14:paraId="368AF98D" w14:textId="070D05FB" w:rsidR="00662A04" w:rsidRDefault="00662A04" w:rsidP="00662A04">
      <w:pPr>
        <w:spacing w:line="360" w:lineRule="auto"/>
        <w:rPr>
          <w:rFonts w:ascii="Times New Roman" w:hAnsi="Times New Roman" w:cs="Times New Roman"/>
        </w:rPr>
      </w:pPr>
      <w:r w:rsidRPr="00662A04">
        <w:rPr>
          <w:rFonts w:ascii="Times New Roman" w:hAnsi="Times New Roman" w:cs="Times New Roman"/>
        </w:rPr>
        <w:t>The Work Breakdown Structure (WBS) breaks the project down into smaller tasks. According to the PMI (2021) this increases control, planning, and coordination throughout the project.</w:t>
      </w:r>
    </w:p>
    <w:p w14:paraId="196A7830" w14:textId="3A856043" w:rsidR="00662A04" w:rsidRPr="00662A04" w:rsidRDefault="00662A04" w:rsidP="00662A04">
      <w:pPr>
        <w:spacing w:line="360" w:lineRule="auto"/>
        <w:rPr>
          <w:rFonts w:ascii="Times New Roman" w:hAnsi="Times New Roman" w:cs="Times New Roman"/>
          <w:b/>
          <w:bCs/>
        </w:rPr>
      </w:pPr>
      <w:r w:rsidRPr="00662A04">
        <w:rPr>
          <w:rFonts w:ascii="Times New Roman" w:hAnsi="Times New Roman" w:cs="Times New Roman"/>
          <w:b/>
          <w:bCs/>
        </w:rPr>
        <w:t>The project can be structured into five main phases:</w:t>
      </w:r>
    </w:p>
    <w:tbl>
      <w:tblPr>
        <w:tblStyle w:val="TableGrid"/>
        <w:tblW w:w="0" w:type="auto"/>
        <w:tblLook w:val="04A0" w:firstRow="1" w:lastRow="0" w:firstColumn="1" w:lastColumn="0" w:noHBand="0" w:noVBand="1"/>
      </w:tblPr>
      <w:tblGrid>
        <w:gridCol w:w="3005"/>
        <w:gridCol w:w="3005"/>
        <w:gridCol w:w="3006"/>
      </w:tblGrid>
      <w:tr w:rsidR="00662A04" w14:paraId="5BEA80D4" w14:textId="77777777" w:rsidTr="00D310CD">
        <w:tc>
          <w:tcPr>
            <w:tcW w:w="3005" w:type="dxa"/>
            <w:vAlign w:val="center"/>
          </w:tcPr>
          <w:p w14:paraId="4726B3F6" w14:textId="4BDFEE7A"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Phase</w:t>
            </w:r>
          </w:p>
        </w:tc>
        <w:tc>
          <w:tcPr>
            <w:tcW w:w="3005" w:type="dxa"/>
            <w:vAlign w:val="center"/>
          </w:tcPr>
          <w:p w14:paraId="32D2BEA8" w14:textId="68CC9310"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Task</w:t>
            </w:r>
          </w:p>
        </w:tc>
        <w:tc>
          <w:tcPr>
            <w:tcW w:w="3006" w:type="dxa"/>
            <w:vAlign w:val="center"/>
          </w:tcPr>
          <w:p w14:paraId="59E90826" w14:textId="0B32B75D"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Subtasks</w:t>
            </w:r>
          </w:p>
        </w:tc>
      </w:tr>
      <w:tr w:rsidR="00662A04" w14:paraId="4CF82C59" w14:textId="77777777" w:rsidTr="009C4B93">
        <w:tc>
          <w:tcPr>
            <w:tcW w:w="3005" w:type="dxa"/>
            <w:vAlign w:val="center"/>
          </w:tcPr>
          <w:p w14:paraId="4E5D3BDA" w14:textId="094DAAF5"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1. Planning</w:t>
            </w:r>
          </w:p>
        </w:tc>
        <w:tc>
          <w:tcPr>
            <w:tcW w:w="3005" w:type="dxa"/>
            <w:vAlign w:val="center"/>
          </w:tcPr>
          <w:p w14:paraId="69CDF72E" w14:textId="03A43507"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Market research</w:t>
            </w:r>
          </w:p>
        </w:tc>
        <w:tc>
          <w:tcPr>
            <w:tcW w:w="3006" w:type="dxa"/>
            <w:vAlign w:val="center"/>
          </w:tcPr>
          <w:p w14:paraId="1D908983" w14:textId="4D92ED9D"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Analyse trends, identify target market</w:t>
            </w:r>
          </w:p>
        </w:tc>
      </w:tr>
      <w:tr w:rsidR="00662A04" w14:paraId="7D4BB39C" w14:textId="77777777" w:rsidTr="009C4B93">
        <w:tc>
          <w:tcPr>
            <w:tcW w:w="3005" w:type="dxa"/>
            <w:vAlign w:val="center"/>
          </w:tcPr>
          <w:p w14:paraId="67CA304A" w14:textId="77777777" w:rsidR="00662A04" w:rsidRPr="00662A04" w:rsidRDefault="00662A04" w:rsidP="00662A04">
            <w:pPr>
              <w:spacing w:line="360" w:lineRule="auto"/>
              <w:rPr>
                <w:rFonts w:ascii="Times New Roman" w:hAnsi="Times New Roman" w:cs="Times New Roman"/>
                <w:b/>
                <w:bCs/>
                <w:color w:val="0070C0"/>
              </w:rPr>
            </w:pPr>
          </w:p>
        </w:tc>
        <w:tc>
          <w:tcPr>
            <w:tcW w:w="3005" w:type="dxa"/>
            <w:vAlign w:val="center"/>
          </w:tcPr>
          <w:p w14:paraId="52AB7E8B" w14:textId="18B26FFD"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Project planning</w:t>
            </w:r>
          </w:p>
        </w:tc>
        <w:tc>
          <w:tcPr>
            <w:tcW w:w="3006" w:type="dxa"/>
            <w:vAlign w:val="center"/>
          </w:tcPr>
          <w:p w14:paraId="18227769" w14:textId="107EE91F"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Define objectives, timeline, resources</w:t>
            </w:r>
          </w:p>
        </w:tc>
      </w:tr>
      <w:tr w:rsidR="00662A04" w14:paraId="60125B91" w14:textId="77777777" w:rsidTr="009C4B93">
        <w:tc>
          <w:tcPr>
            <w:tcW w:w="3005" w:type="dxa"/>
            <w:vAlign w:val="center"/>
          </w:tcPr>
          <w:p w14:paraId="5C3657EA" w14:textId="6FC2042E"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2. Design</w:t>
            </w:r>
          </w:p>
        </w:tc>
        <w:tc>
          <w:tcPr>
            <w:tcW w:w="3005" w:type="dxa"/>
            <w:vAlign w:val="center"/>
          </w:tcPr>
          <w:p w14:paraId="2BD789BF" w14:textId="01274237"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Product design</w:t>
            </w:r>
          </w:p>
        </w:tc>
        <w:tc>
          <w:tcPr>
            <w:tcW w:w="3006" w:type="dxa"/>
            <w:vAlign w:val="center"/>
          </w:tcPr>
          <w:p w14:paraId="06CC20C8" w14:textId="5A23E1DD"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Create concepts, select materials</w:t>
            </w:r>
          </w:p>
        </w:tc>
      </w:tr>
      <w:tr w:rsidR="00662A04" w14:paraId="0693729F" w14:textId="77777777" w:rsidTr="009C4B93">
        <w:tc>
          <w:tcPr>
            <w:tcW w:w="3005" w:type="dxa"/>
            <w:vAlign w:val="center"/>
          </w:tcPr>
          <w:p w14:paraId="3B4FAB62" w14:textId="2D9CC9BB"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3. Production</w:t>
            </w:r>
          </w:p>
        </w:tc>
        <w:tc>
          <w:tcPr>
            <w:tcW w:w="3005" w:type="dxa"/>
            <w:vAlign w:val="center"/>
          </w:tcPr>
          <w:p w14:paraId="7A6EA30B" w14:textId="72F3E632"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Sourcing</w:t>
            </w:r>
          </w:p>
        </w:tc>
        <w:tc>
          <w:tcPr>
            <w:tcW w:w="3006" w:type="dxa"/>
            <w:vAlign w:val="center"/>
          </w:tcPr>
          <w:p w14:paraId="0171D20A" w14:textId="11D2EF26"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Select suppliers, confirm materials</w:t>
            </w:r>
          </w:p>
        </w:tc>
      </w:tr>
      <w:tr w:rsidR="00662A04" w14:paraId="1FF2EC9C" w14:textId="77777777" w:rsidTr="009C4B93">
        <w:tc>
          <w:tcPr>
            <w:tcW w:w="3005" w:type="dxa"/>
            <w:vAlign w:val="center"/>
          </w:tcPr>
          <w:p w14:paraId="61A0FEF3" w14:textId="77777777" w:rsidR="00662A04" w:rsidRPr="00662A04" w:rsidRDefault="00662A04" w:rsidP="00662A04">
            <w:pPr>
              <w:spacing w:line="360" w:lineRule="auto"/>
              <w:rPr>
                <w:rFonts w:ascii="Times New Roman" w:hAnsi="Times New Roman" w:cs="Times New Roman"/>
                <w:b/>
                <w:bCs/>
                <w:color w:val="0070C0"/>
              </w:rPr>
            </w:pPr>
          </w:p>
        </w:tc>
        <w:tc>
          <w:tcPr>
            <w:tcW w:w="3005" w:type="dxa"/>
            <w:vAlign w:val="center"/>
          </w:tcPr>
          <w:p w14:paraId="786196A9" w14:textId="642D3655"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Manufacturing</w:t>
            </w:r>
          </w:p>
        </w:tc>
        <w:tc>
          <w:tcPr>
            <w:tcW w:w="3006" w:type="dxa"/>
            <w:vAlign w:val="center"/>
          </w:tcPr>
          <w:p w14:paraId="52DDBEF0" w14:textId="358A3731"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Produce products, quality control</w:t>
            </w:r>
          </w:p>
        </w:tc>
      </w:tr>
      <w:tr w:rsidR="00662A04" w14:paraId="6B6BF6AE" w14:textId="77777777" w:rsidTr="009C4B93">
        <w:tc>
          <w:tcPr>
            <w:tcW w:w="3005" w:type="dxa"/>
            <w:vAlign w:val="center"/>
          </w:tcPr>
          <w:p w14:paraId="456BD3F8" w14:textId="12742440"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4. Marketing</w:t>
            </w:r>
          </w:p>
        </w:tc>
        <w:tc>
          <w:tcPr>
            <w:tcW w:w="3005" w:type="dxa"/>
            <w:vAlign w:val="center"/>
          </w:tcPr>
          <w:p w14:paraId="54AFACE1" w14:textId="0C9F6FBD"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Campaign development</w:t>
            </w:r>
          </w:p>
        </w:tc>
        <w:tc>
          <w:tcPr>
            <w:tcW w:w="3006" w:type="dxa"/>
            <w:vAlign w:val="center"/>
          </w:tcPr>
          <w:p w14:paraId="72882121" w14:textId="5B8E59E2"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Design advertising, digital promotion</w:t>
            </w:r>
          </w:p>
        </w:tc>
      </w:tr>
      <w:tr w:rsidR="00662A04" w14:paraId="5FB627B1" w14:textId="77777777" w:rsidTr="009C4B93">
        <w:tc>
          <w:tcPr>
            <w:tcW w:w="3005" w:type="dxa"/>
            <w:vAlign w:val="center"/>
          </w:tcPr>
          <w:p w14:paraId="27E36F9E" w14:textId="7F1B2417"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5. Launch</w:t>
            </w:r>
          </w:p>
        </w:tc>
        <w:tc>
          <w:tcPr>
            <w:tcW w:w="3005" w:type="dxa"/>
            <w:vAlign w:val="center"/>
          </w:tcPr>
          <w:p w14:paraId="5B3DC45B" w14:textId="4F448343"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Product launch</w:t>
            </w:r>
          </w:p>
        </w:tc>
        <w:tc>
          <w:tcPr>
            <w:tcW w:w="3006" w:type="dxa"/>
            <w:vAlign w:val="center"/>
          </w:tcPr>
          <w:p w14:paraId="6BA2CD98" w14:textId="126C7364"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Release product, monitor performance</w:t>
            </w:r>
          </w:p>
        </w:tc>
      </w:tr>
    </w:tbl>
    <w:p w14:paraId="0D170E42" w14:textId="19AB1AC5"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Structure breaks down activities into more manageable parts. It </w:t>
      </w:r>
      <w:proofErr w:type="spellStart"/>
      <w:r w:rsidRPr="00662A04">
        <w:rPr>
          <w:rFonts w:ascii="Times New Roman" w:hAnsi="Times New Roman" w:cs="Times New Roman"/>
        </w:rPr>
        <w:t>helpes</w:t>
      </w:r>
      <w:proofErr w:type="spellEnd"/>
      <w:r w:rsidRPr="00662A04">
        <w:rPr>
          <w:rFonts w:ascii="Times New Roman" w:hAnsi="Times New Roman" w:cs="Times New Roman"/>
        </w:rPr>
        <w:t xml:space="preserve"> assign tasks and keep track of progress. A clear WBS aids in reducing confusion and increases efficiency during project execution (Heagney, 2022).</w:t>
      </w:r>
    </w:p>
    <w:p w14:paraId="0AF94F25" w14:textId="542EADF7" w:rsidR="00662A04" w:rsidRPr="00B3353C" w:rsidRDefault="00662A04" w:rsidP="00B3353C">
      <w:pPr>
        <w:pStyle w:val="Heading2"/>
      </w:pPr>
      <w:bookmarkStart w:id="11" w:name="_Toc224942854"/>
      <w:r w:rsidRPr="00662A04">
        <w:t>4.3 Milestones and Timelines</w:t>
      </w:r>
      <w:bookmarkEnd w:id="11"/>
    </w:p>
    <w:p w14:paraId="43A39B37" w14:textId="1DD4B1A0"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Milestones are important markers that indicate the importance of steps in the project. These markers help keep the project in order and finish within the time limits.</w:t>
      </w:r>
    </w:p>
    <w:p w14:paraId="768671C2" w14:textId="77777777"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The milestones in this project consist of finishing the market research, finalising the design of the product, completing the production process, and then launching the product. These milestones all represent significant progress within the activities of the project.</w:t>
      </w:r>
    </w:p>
    <w:p w14:paraId="1EC70515" w14:textId="77777777" w:rsidR="00662A04" w:rsidRPr="00662A04" w:rsidRDefault="00662A04" w:rsidP="00662A04">
      <w:pPr>
        <w:spacing w:line="360" w:lineRule="auto"/>
        <w:rPr>
          <w:rFonts w:ascii="Times New Roman" w:hAnsi="Times New Roman" w:cs="Times New Roman"/>
        </w:rPr>
      </w:pPr>
    </w:p>
    <w:p w14:paraId="1FBD0B4F" w14:textId="03AF1940"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The entire project will take approximately 5 to 6 months to complete. The first month will be dedicated to research and planning. The following 2 months will be for designing the plan and sourcing materials. The subsequent 2 months will be for production and the last </w:t>
      </w:r>
      <w:proofErr w:type="gramStart"/>
      <w:r w:rsidRPr="00662A04">
        <w:rPr>
          <w:rFonts w:ascii="Times New Roman" w:hAnsi="Times New Roman" w:cs="Times New Roman"/>
        </w:rPr>
        <w:t>month</w:t>
      </w:r>
      <w:proofErr w:type="gramEnd"/>
      <w:r w:rsidRPr="00662A04">
        <w:rPr>
          <w:rFonts w:ascii="Times New Roman" w:hAnsi="Times New Roman" w:cs="Times New Roman"/>
        </w:rPr>
        <w:t xml:space="preserve"> or phase will be for completing marketing tasks and launching the plan.</w:t>
      </w:r>
    </w:p>
    <w:p w14:paraId="4A5985C2" w14:textId="6F6862B8"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The entire timeline can be replicated in a Gantt chart to give accurate visualization clarifying the timeline of the project. This chart will be able to show the project in a step-by-step guide and show each dependent task so that the project can be completed in a timely manner (Lock, 2020).</w:t>
      </w:r>
    </w:p>
    <w:p w14:paraId="66A20967" w14:textId="12A02F12" w:rsidR="00662A04" w:rsidRPr="00B3353C" w:rsidRDefault="00662A04" w:rsidP="00B3353C">
      <w:pPr>
        <w:pStyle w:val="Heading2"/>
      </w:pPr>
      <w:bookmarkStart w:id="12" w:name="_Toc224942855"/>
      <w:r w:rsidRPr="00662A04">
        <w:t>4.4 Resource Allocation</w:t>
      </w:r>
      <w:bookmarkEnd w:id="12"/>
    </w:p>
    <w:p w14:paraId="18ABD6A1" w14:textId="4EF7CE5C"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The most important aspect of the entire project that will define the success of the project will be the accurate allocation of the resources. </w:t>
      </w:r>
      <w:proofErr w:type="gramStart"/>
      <w:r w:rsidRPr="00662A04">
        <w:rPr>
          <w:rFonts w:ascii="Times New Roman" w:hAnsi="Times New Roman" w:cs="Times New Roman"/>
        </w:rPr>
        <w:t>In order to</w:t>
      </w:r>
      <w:proofErr w:type="gramEnd"/>
      <w:r w:rsidRPr="00662A04">
        <w:rPr>
          <w:rFonts w:ascii="Times New Roman" w:hAnsi="Times New Roman" w:cs="Times New Roman"/>
        </w:rPr>
        <w:t xml:space="preserve"> complete the project, there needs to be enough human resources and enough material resources </w:t>
      </w:r>
      <w:proofErr w:type="gramStart"/>
      <w:r w:rsidRPr="00662A04">
        <w:rPr>
          <w:rFonts w:ascii="Times New Roman" w:hAnsi="Times New Roman" w:cs="Times New Roman"/>
        </w:rPr>
        <w:t>in order to</w:t>
      </w:r>
      <w:proofErr w:type="gramEnd"/>
      <w:r w:rsidRPr="00662A04">
        <w:rPr>
          <w:rFonts w:ascii="Times New Roman" w:hAnsi="Times New Roman" w:cs="Times New Roman"/>
        </w:rPr>
        <w:t xml:space="preserve"> (smoothly or smoothly) implement the plan.</w:t>
      </w:r>
    </w:p>
    <w:p w14:paraId="547D0606" w14:textId="74E34C6C"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The human resources needed for complete the plan includes the product designers, marketing teams, supply chain managers, and the project managers. Each group has a specific role in the plan; the designers develop the product, the marketing teams will promote the product, and the project managers will ensure that there is enough coordination so that all the activities are completed (Meredith, Shafer and Mantel, 2020).</w:t>
      </w:r>
    </w:p>
    <w:p w14:paraId="171E47C0" w14:textId="263A93B1"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The material resources will be the raw materials, the equipment for manufacturing, and the aids for the digital marketing. The raw materials must be of a sustainable, </w:t>
      </w:r>
      <w:proofErr w:type="gramStart"/>
      <w:r w:rsidRPr="00662A04">
        <w:rPr>
          <w:rFonts w:ascii="Times New Roman" w:hAnsi="Times New Roman" w:cs="Times New Roman"/>
        </w:rPr>
        <w:t>environmentally-friendly</w:t>
      </w:r>
      <w:proofErr w:type="gramEnd"/>
      <w:r w:rsidRPr="00662A04">
        <w:rPr>
          <w:rFonts w:ascii="Times New Roman" w:hAnsi="Times New Roman" w:cs="Times New Roman"/>
        </w:rPr>
        <w:t xml:space="preserve"> kind, and the equipment used for manufacturing must be of good quality and the aids for the digital marketing must be up to date so that the entire scale of production to promote the plan will be produced effectively.</w:t>
      </w:r>
    </w:p>
    <w:p w14:paraId="6C20F64B" w14:textId="3040B216" w:rsidR="00662A04" w:rsidRDefault="00662A04" w:rsidP="00867DE4">
      <w:pPr>
        <w:spacing w:line="360" w:lineRule="auto"/>
        <w:rPr>
          <w:rFonts w:ascii="Times New Roman" w:hAnsi="Times New Roman" w:cs="Times New Roman"/>
        </w:rPr>
      </w:pPr>
      <w:r w:rsidRPr="00662A04">
        <w:rPr>
          <w:rFonts w:ascii="Times New Roman" w:hAnsi="Times New Roman" w:cs="Times New Roman"/>
        </w:rPr>
        <w:t xml:space="preserve">The financial resources are needed </w:t>
      </w:r>
      <w:proofErr w:type="gramStart"/>
      <w:r w:rsidRPr="00662A04">
        <w:rPr>
          <w:rFonts w:ascii="Times New Roman" w:hAnsi="Times New Roman" w:cs="Times New Roman"/>
        </w:rPr>
        <w:t>in order to</w:t>
      </w:r>
      <w:proofErr w:type="gramEnd"/>
      <w:r w:rsidRPr="00662A04">
        <w:rPr>
          <w:rFonts w:ascii="Times New Roman" w:hAnsi="Times New Roman" w:cs="Times New Roman"/>
        </w:rPr>
        <w:t xml:space="preserve"> support the production of the raw materials, marketing, and partnerships with the suppliers. </w:t>
      </w:r>
      <w:proofErr w:type="gramStart"/>
      <w:r w:rsidRPr="00662A04">
        <w:rPr>
          <w:rFonts w:ascii="Times New Roman" w:hAnsi="Times New Roman" w:cs="Times New Roman"/>
        </w:rPr>
        <w:t>In order to</w:t>
      </w:r>
      <w:proofErr w:type="gramEnd"/>
      <w:r w:rsidRPr="00662A04">
        <w:rPr>
          <w:rFonts w:ascii="Times New Roman" w:hAnsi="Times New Roman" w:cs="Times New Roman"/>
        </w:rPr>
        <w:t xml:space="preserve"> ensure that the project is successfully completed, proper planning of the resources limited (or reduced) the cost.</w:t>
      </w:r>
    </w:p>
    <w:p w14:paraId="4EDF4D04" w14:textId="77777777" w:rsidR="00662A04" w:rsidRPr="00662A04" w:rsidRDefault="00662A04" w:rsidP="00B3353C">
      <w:pPr>
        <w:pStyle w:val="Heading1"/>
      </w:pPr>
      <w:bookmarkStart w:id="13" w:name="_Toc224942856"/>
      <w:r w:rsidRPr="00662A04">
        <w:t>5. Risk Management and Stakeholder Analysis</w:t>
      </w:r>
      <w:bookmarkEnd w:id="13"/>
    </w:p>
    <w:p w14:paraId="679A7D00" w14:textId="77777777" w:rsidR="00662A04" w:rsidRPr="00662A04" w:rsidRDefault="00662A04" w:rsidP="00662A04">
      <w:pPr>
        <w:spacing w:line="360" w:lineRule="auto"/>
        <w:rPr>
          <w:rFonts w:ascii="Times New Roman" w:hAnsi="Times New Roman" w:cs="Times New Roman"/>
        </w:rPr>
      </w:pPr>
    </w:p>
    <w:p w14:paraId="02523062" w14:textId="3CFCC617" w:rsidR="00662A04" w:rsidRPr="00B3353C" w:rsidRDefault="00662A04" w:rsidP="00B3353C">
      <w:pPr>
        <w:pStyle w:val="Heading2"/>
      </w:pPr>
      <w:bookmarkStart w:id="14" w:name="_Toc224942857"/>
      <w:r w:rsidRPr="00662A04">
        <w:lastRenderedPageBreak/>
        <w:t>5.1 Risk Register</w:t>
      </w:r>
      <w:bookmarkEnd w:id="14"/>
    </w:p>
    <w:p w14:paraId="53F48037" w14:textId="55F1A528"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Each project comes with its own set of risks. Failure to control risks can adversely impact a project's cost, time, and quality. The potential risks involved with launching a sustainable product line at Nike should be identified and managed carefully (Lock, 2020).</w:t>
      </w:r>
    </w:p>
    <w:p w14:paraId="03616651" w14:textId="3259D476"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One primary concern is associated with the cost of sustainable materials. Production costs and profit margins can be impacted </w:t>
      </w:r>
      <w:proofErr w:type="gramStart"/>
      <w:r w:rsidRPr="00662A04">
        <w:rPr>
          <w:rFonts w:ascii="Times New Roman" w:hAnsi="Times New Roman" w:cs="Times New Roman"/>
        </w:rPr>
        <w:t>due to the fact that</w:t>
      </w:r>
      <w:proofErr w:type="gramEnd"/>
      <w:r w:rsidRPr="00662A04">
        <w:rPr>
          <w:rFonts w:ascii="Times New Roman" w:hAnsi="Times New Roman" w:cs="Times New Roman"/>
        </w:rPr>
        <w:t xml:space="preserve"> eco-friendly materials tend to cost more than traditional materials (Grant, 2022). However, the risk associated with this concern can be managed through thoughtful supplier selection and continuous monitoring of costs.</w:t>
      </w:r>
    </w:p>
    <w:p w14:paraId="4A0B82C2" w14:textId="3B38800B"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Market demand can also be a risk. Although sustainability is critical, certain individuals will not be interested in spending additional money, regardless of its importance. This risk can be managed through proper market research and the implementation of precise marketing measures (Solomon, Marshall and Stuart, 2018).</w:t>
      </w:r>
    </w:p>
    <w:p w14:paraId="51A9AB3F" w14:textId="7F9D707F" w:rsidR="00662A04" w:rsidRPr="00662A04" w:rsidRDefault="00662A04" w:rsidP="00662A04">
      <w:pPr>
        <w:spacing w:line="360" w:lineRule="auto"/>
        <w:rPr>
          <w:rFonts w:ascii="Times New Roman" w:hAnsi="Times New Roman" w:cs="Times New Roman"/>
        </w:rPr>
      </w:pPr>
      <w:r>
        <w:rPr>
          <w:rFonts w:ascii="Times New Roman" w:hAnsi="Times New Roman" w:cs="Times New Roman"/>
        </w:rPr>
        <w:t>S</w:t>
      </w:r>
      <w:r w:rsidRPr="00662A04">
        <w:rPr>
          <w:rFonts w:ascii="Times New Roman" w:hAnsi="Times New Roman" w:cs="Times New Roman"/>
        </w:rPr>
        <w:t>upply chain sustainability, or the ability of a supplier to meet the needs of increased demand without incurring delays, can also impact a project. The relationship that is built with a supplier can impact this risk factor (Slack and Brandon-Jones, 2019).</w:t>
      </w:r>
    </w:p>
    <w:p w14:paraId="751B605B" w14:textId="77777777"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In relation to supply chain issues, some other risks associated with the launch include possible delays to the marketing campaign and the launch of the product itself. Regular monitoring of the project, combined with a consistently updated timeline, can help to minimize the impact of the marketing campaign.</w:t>
      </w:r>
    </w:p>
    <w:p w14:paraId="750F0B22" w14:textId="08330444" w:rsidR="00662A04" w:rsidRDefault="00662A04" w:rsidP="00662A04">
      <w:pPr>
        <w:spacing w:line="360" w:lineRule="auto"/>
        <w:rPr>
          <w:rFonts w:ascii="Times New Roman" w:hAnsi="Times New Roman" w:cs="Times New Roman"/>
          <w:b/>
          <w:bCs/>
        </w:rPr>
      </w:pPr>
      <w:r w:rsidRPr="00662A04">
        <w:rPr>
          <w:rFonts w:ascii="Times New Roman" w:hAnsi="Times New Roman" w:cs="Times New Roman"/>
          <w:b/>
          <w:bCs/>
        </w:rPr>
        <w:t>A summary of key risks is shown below:</w:t>
      </w:r>
    </w:p>
    <w:tbl>
      <w:tblPr>
        <w:tblStyle w:val="TableGrid"/>
        <w:tblW w:w="0" w:type="auto"/>
        <w:tblLook w:val="04A0" w:firstRow="1" w:lastRow="0" w:firstColumn="1" w:lastColumn="0" w:noHBand="0" w:noVBand="1"/>
      </w:tblPr>
      <w:tblGrid>
        <w:gridCol w:w="2254"/>
        <w:gridCol w:w="2254"/>
        <w:gridCol w:w="2254"/>
        <w:gridCol w:w="2254"/>
      </w:tblGrid>
      <w:tr w:rsidR="00662A04" w14:paraId="38091F3B" w14:textId="77777777" w:rsidTr="00860D7D">
        <w:tc>
          <w:tcPr>
            <w:tcW w:w="2254" w:type="dxa"/>
            <w:vAlign w:val="center"/>
          </w:tcPr>
          <w:p w14:paraId="72410EF0" w14:textId="1C132DF2"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Risk</w:t>
            </w:r>
          </w:p>
        </w:tc>
        <w:tc>
          <w:tcPr>
            <w:tcW w:w="2254" w:type="dxa"/>
            <w:vAlign w:val="center"/>
          </w:tcPr>
          <w:p w14:paraId="44E6FE1B" w14:textId="26D67076"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Likelihood</w:t>
            </w:r>
          </w:p>
        </w:tc>
        <w:tc>
          <w:tcPr>
            <w:tcW w:w="2254" w:type="dxa"/>
            <w:vAlign w:val="center"/>
          </w:tcPr>
          <w:p w14:paraId="6CAF2174" w14:textId="0BA526A7"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Impact</w:t>
            </w:r>
          </w:p>
        </w:tc>
        <w:tc>
          <w:tcPr>
            <w:tcW w:w="2254" w:type="dxa"/>
            <w:vAlign w:val="center"/>
          </w:tcPr>
          <w:p w14:paraId="15A36291" w14:textId="59C88898"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Mitigation Strategy</w:t>
            </w:r>
          </w:p>
        </w:tc>
      </w:tr>
      <w:tr w:rsidR="00662A04" w14:paraId="6C3FA44B" w14:textId="77777777" w:rsidTr="00A05771">
        <w:tc>
          <w:tcPr>
            <w:tcW w:w="2254" w:type="dxa"/>
            <w:vAlign w:val="center"/>
          </w:tcPr>
          <w:p w14:paraId="50FFEA02" w14:textId="495C9940"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High production costs</w:t>
            </w:r>
          </w:p>
        </w:tc>
        <w:tc>
          <w:tcPr>
            <w:tcW w:w="2254" w:type="dxa"/>
            <w:vAlign w:val="center"/>
          </w:tcPr>
          <w:p w14:paraId="04C124D3" w14:textId="00700425"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Medium</w:t>
            </w:r>
          </w:p>
        </w:tc>
        <w:tc>
          <w:tcPr>
            <w:tcW w:w="2254" w:type="dxa"/>
            <w:vAlign w:val="center"/>
          </w:tcPr>
          <w:p w14:paraId="00AE5AD1" w14:textId="645BB563"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High</w:t>
            </w:r>
          </w:p>
        </w:tc>
        <w:tc>
          <w:tcPr>
            <w:tcW w:w="2254" w:type="dxa"/>
            <w:vAlign w:val="center"/>
          </w:tcPr>
          <w:p w14:paraId="3BDEC530" w14:textId="2D4A8EC7"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Monitor costs and optimise sourcing</w:t>
            </w:r>
          </w:p>
        </w:tc>
      </w:tr>
      <w:tr w:rsidR="00662A04" w14:paraId="49BD1596" w14:textId="77777777" w:rsidTr="00A05771">
        <w:tc>
          <w:tcPr>
            <w:tcW w:w="2254" w:type="dxa"/>
            <w:vAlign w:val="center"/>
          </w:tcPr>
          <w:p w14:paraId="608EBF17" w14:textId="2054383E"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Low customer demand</w:t>
            </w:r>
          </w:p>
        </w:tc>
        <w:tc>
          <w:tcPr>
            <w:tcW w:w="2254" w:type="dxa"/>
            <w:vAlign w:val="center"/>
          </w:tcPr>
          <w:p w14:paraId="5F45BA48" w14:textId="59FE7518"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Medium</w:t>
            </w:r>
          </w:p>
        </w:tc>
        <w:tc>
          <w:tcPr>
            <w:tcW w:w="2254" w:type="dxa"/>
            <w:vAlign w:val="center"/>
          </w:tcPr>
          <w:p w14:paraId="11084FB3" w14:textId="11DEFA01"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Medium</w:t>
            </w:r>
          </w:p>
        </w:tc>
        <w:tc>
          <w:tcPr>
            <w:tcW w:w="2254" w:type="dxa"/>
            <w:vAlign w:val="center"/>
          </w:tcPr>
          <w:p w14:paraId="06E63CF4" w14:textId="3229BB80"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Target correct market segment</w:t>
            </w:r>
          </w:p>
        </w:tc>
      </w:tr>
      <w:tr w:rsidR="00662A04" w14:paraId="0D53D0BC" w14:textId="77777777" w:rsidTr="00A05771">
        <w:tc>
          <w:tcPr>
            <w:tcW w:w="2254" w:type="dxa"/>
            <w:vAlign w:val="center"/>
          </w:tcPr>
          <w:p w14:paraId="75F1F720" w14:textId="060AEDC1"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Supplier delays</w:t>
            </w:r>
          </w:p>
        </w:tc>
        <w:tc>
          <w:tcPr>
            <w:tcW w:w="2254" w:type="dxa"/>
            <w:vAlign w:val="center"/>
          </w:tcPr>
          <w:p w14:paraId="5EA28C72" w14:textId="6C4FA6D4"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Medium</w:t>
            </w:r>
          </w:p>
        </w:tc>
        <w:tc>
          <w:tcPr>
            <w:tcW w:w="2254" w:type="dxa"/>
            <w:vAlign w:val="center"/>
          </w:tcPr>
          <w:p w14:paraId="1CF2DB24" w14:textId="46C0092D"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High</w:t>
            </w:r>
          </w:p>
        </w:tc>
        <w:tc>
          <w:tcPr>
            <w:tcW w:w="2254" w:type="dxa"/>
            <w:vAlign w:val="center"/>
          </w:tcPr>
          <w:p w14:paraId="2BCDB2DF" w14:textId="502CEE6B"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Select reliable suppliers</w:t>
            </w:r>
          </w:p>
        </w:tc>
      </w:tr>
      <w:tr w:rsidR="00662A04" w14:paraId="590F1C6F" w14:textId="77777777" w:rsidTr="00A05771">
        <w:tc>
          <w:tcPr>
            <w:tcW w:w="2254" w:type="dxa"/>
            <w:vAlign w:val="center"/>
          </w:tcPr>
          <w:p w14:paraId="637B66DB" w14:textId="66C36E5D"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Production delays</w:t>
            </w:r>
          </w:p>
        </w:tc>
        <w:tc>
          <w:tcPr>
            <w:tcW w:w="2254" w:type="dxa"/>
            <w:vAlign w:val="center"/>
          </w:tcPr>
          <w:p w14:paraId="1025BFFF" w14:textId="726DCA69"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Medium</w:t>
            </w:r>
          </w:p>
        </w:tc>
        <w:tc>
          <w:tcPr>
            <w:tcW w:w="2254" w:type="dxa"/>
            <w:vAlign w:val="center"/>
          </w:tcPr>
          <w:p w14:paraId="13434459" w14:textId="78FB1C2C"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Medium</w:t>
            </w:r>
          </w:p>
        </w:tc>
        <w:tc>
          <w:tcPr>
            <w:tcW w:w="2254" w:type="dxa"/>
            <w:vAlign w:val="center"/>
          </w:tcPr>
          <w:p w14:paraId="16A1D257" w14:textId="5474B1E7" w:rsidR="00662A04" w:rsidRPr="00662A04" w:rsidRDefault="00662A04" w:rsidP="00662A04">
            <w:pPr>
              <w:spacing w:line="360" w:lineRule="auto"/>
              <w:rPr>
                <w:rFonts w:ascii="Times New Roman" w:hAnsi="Times New Roman" w:cs="Times New Roman"/>
                <w:b/>
                <w:bCs/>
                <w:color w:val="0070C0"/>
              </w:rPr>
            </w:pPr>
            <w:r w:rsidRPr="00662A04">
              <w:rPr>
                <w:rFonts w:ascii="Times New Roman" w:hAnsi="Times New Roman" w:cs="Times New Roman"/>
                <w:b/>
                <w:bCs/>
                <w:color w:val="0070C0"/>
              </w:rPr>
              <w:t>Track progress and adjust schedule</w:t>
            </w:r>
          </w:p>
        </w:tc>
      </w:tr>
    </w:tbl>
    <w:p w14:paraId="20C69CCC" w14:textId="77777777" w:rsidR="00662A04" w:rsidRPr="00662A04" w:rsidRDefault="00662A04" w:rsidP="00662A04">
      <w:pPr>
        <w:spacing w:line="360" w:lineRule="auto"/>
        <w:rPr>
          <w:rFonts w:ascii="Times New Roman" w:hAnsi="Times New Roman" w:cs="Times New Roman"/>
        </w:rPr>
      </w:pPr>
    </w:p>
    <w:p w14:paraId="65F776AE" w14:textId="47F25673" w:rsidR="00662A04" w:rsidRPr="00B3353C" w:rsidRDefault="00662A04" w:rsidP="00B3353C">
      <w:pPr>
        <w:pStyle w:val="Heading2"/>
      </w:pPr>
      <w:bookmarkStart w:id="15" w:name="_Toc224942858"/>
      <w:r w:rsidRPr="00662A04">
        <w:lastRenderedPageBreak/>
        <w:t>5.2 Stakeholder Analysis</w:t>
      </w:r>
      <w:bookmarkEnd w:id="15"/>
    </w:p>
    <w:p w14:paraId="793CB650" w14:textId="7611257D"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Stakeholders are the people impacted by a project. Managing stakeholders is necessary since their backing can determine the success of a project (Freeman, 2010).</w:t>
      </w:r>
    </w:p>
    <w:p w14:paraId="74887F9E" w14:textId="2CDEAFF5"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In this project, the internal and external stakeholders both have specific interests. Internal stakeholders would be employees, managers, and project teams, </w:t>
      </w:r>
      <w:proofErr w:type="spellStart"/>
      <w:r w:rsidRPr="00662A04">
        <w:rPr>
          <w:rFonts w:ascii="Times New Roman" w:hAnsi="Times New Roman" w:cs="Times New Roman"/>
        </w:rPr>
        <w:t>iar</w:t>
      </w:r>
      <w:proofErr w:type="spellEnd"/>
      <w:r w:rsidRPr="00662A04">
        <w:rPr>
          <w:rFonts w:ascii="Times New Roman" w:hAnsi="Times New Roman" w:cs="Times New Roman"/>
        </w:rPr>
        <w:t xml:space="preserve"> external </w:t>
      </w:r>
      <w:proofErr w:type="gramStart"/>
      <w:r w:rsidRPr="00662A04">
        <w:rPr>
          <w:rFonts w:ascii="Times New Roman" w:hAnsi="Times New Roman" w:cs="Times New Roman"/>
        </w:rPr>
        <w:t>would be</w:t>
      </w:r>
      <w:proofErr w:type="gramEnd"/>
      <w:r w:rsidRPr="00662A04">
        <w:rPr>
          <w:rFonts w:ascii="Times New Roman" w:hAnsi="Times New Roman" w:cs="Times New Roman"/>
        </w:rPr>
        <w:t xml:space="preserve"> customers, suppliers, and investors.</w:t>
      </w:r>
    </w:p>
    <w:p w14:paraId="6F6C91C1" w14:textId="79542A10"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Customers are the main stakeholders as they are the ones who can determine the success, or failure of the product. They have more interest, but less power. Therefore, a project should aim at satisfying their expectations (Peattie and Belz, 2010) by providing products that are of good quality and are sustainable.</w:t>
      </w:r>
    </w:p>
    <w:p w14:paraId="04C628D4" w14:textId="28374CF1"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Business projects would also require suppliers. As a stakeholder, he/she is responsible for providing the required materials for production. The reliability of the suppliers would also directly influence the time it would take to get the project done. Therefore, supplier management should be done by maintaining good contact with the suppliers.</w:t>
      </w:r>
    </w:p>
    <w:p w14:paraId="782EC831" w14:textId="6C8F81C7"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Designers and employees are the ones who have direct involvement in the development of a product. They would have high interest and medium level of power.</w:t>
      </w:r>
    </w:p>
    <w:p w14:paraId="12D5EFB4" w14:textId="5872B364"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Training and supportive activities are also required to help them work with materials that are sustainable.</w:t>
      </w:r>
    </w:p>
    <w:p w14:paraId="6C42AE83" w14:textId="0AD8244D" w:rsidR="00662A04" w:rsidRDefault="00662A04" w:rsidP="00662A04">
      <w:pPr>
        <w:spacing w:line="360" w:lineRule="auto"/>
        <w:rPr>
          <w:rFonts w:ascii="Times New Roman" w:hAnsi="Times New Roman" w:cs="Times New Roman"/>
        </w:rPr>
      </w:pPr>
      <w:r w:rsidRPr="00662A04">
        <w:rPr>
          <w:rFonts w:ascii="Times New Roman" w:hAnsi="Times New Roman" w:cs="Times New Roman"/>
        </w:rPr>
        <w:t>Investors and top management have high interest and high power. Their focus is on the finances and strategy. They are interested in the new updates on progress of the project and simple clear reports (Meredith, Shafer and Mantel, 2020).</w:t>
      </w:r>
    </w:p>
    <w:p w14:paraId="2D5DE6A3" w14:textId="20F54310" w:rsidR="00B3353C" w:rsidRDefault="00662A04" w:rsidP="00662A04">
      <w:pPr>
        <w:spacing w:line="360" w:lineRule="auto"/>
        <w:rPr>
          <w:rFonts w:ascii="Times New Roman" w:hAnsi="Times New Roman" w:cs="Times New Roman"/>
          <w:b/>
          <w:bCs/>
        </w:rPr>
      </w:pPr>
      <w:r w:rsidRPr="00B3353C">
        <w:rPr>
          <w:rFonts w:ascii="Times New Roman" w:hAnsi="Times New Roman" w:cs="Times New Roman"/>
          <w:b/>
          <w:bCs/>
        </w:rPr>
        <w:t>A summary of stakeholder roles is shown below:</w:t>
      </w:r>
    </w:p>
    <w:tbl>
      <w:tblPr>
        <w:tblStyle w:val="TableGrid"/>
        <w:tblW w:w="0" w:type="auto"/>
        <w:tblLook w:val="04A0" w:firstRow="1" w:lastRow="0" w:firstColumn="1" w:lastColumn="0" w:noHBand="0" w:noVBand="1"/>
      </w:tblPr>
      <w:tblGrid>
        <w:gridCol w:w="2254"/>
        <w:gridCol w:w="2254"/>
        <w:gridCol w:w="2254"/>
        <w:gridCol w:w="2254"/>
      </w:tblGrid>
      <w:tr w:rsidR="00B3353C" w14:paraId="5400BDFE" w14:textId="77777777" w:rsidTr="004E2AB3">
        <w:tc>
          <w:tcPr>
            <w:tcW w:w="2254" w:type="dxa"/>
            <w:vAlign w:val="center"/>
          </w:tcPr>
          <w:p w14:paraId="4EACECA9" w14:textId="55E49EA6"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Stakeholder</w:t>
            </w:r>
          </w:p>
        </w:tc>
        <w:tc>
          <w:tcPr>
            <w:tcW w:w="2254" w:type="dxa"/>
            <w:vAlign w:val="center"/>
          </w:tcPr>
          <w:p w14:paraId="5AFFDEF8" w14:textId="3EA7289C"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Interest</w:t>
            </w:r>
          </w:p>
        </w:tc>
        <w:tc>
          <w:tcPr>
            <w:tcW w:w="2254" w:type="dxa"/>
            <w:vAlign w:val="center"/>
          </w:tcPr>
          <w:p w14:paraId="2519A630" w14:textId="2DCDCE80"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Power</w:t>
            </w:r>
          </w:p>
        </w:tc>
        <w:tc>
          <w:tcPr>
            <w:tcW w:w="2254" w:type="dxa"/>
            <w:vAlign w:val="center"/>
          </w:tcPr>
          <w:p w14:paraId="64094DF6" w14:textId="4B77D892"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Management Approach</w:t>
            </w:r>
          </w:p>
        </w:tc>
      </w:tr>
      <w:tr w:rsidR="00B3353C" w14:paraId="65EC18DB" w14:textId="77777777" w:rsidTr="00976097">
        <w:tc>
          <w:tcPr>
            <w:tcW w:w="2254" w:type="dxa"/>
            <w:vAlign w:val="center"/>
          </w:tcPr>
          <w:p w14:paraId="3B859B21" w14:textId="4D7EBBEA"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Customers</w:t>
            </w:r>
          </w:p>
        </w:tc>
        <w:tc>
          <w:tcPr>
            <w:tcW w:w="2254" w:type="dxa"/>
            <w:vAlign w:val="center"/>
          </w:tcPr>
          <w:p w14:paraId="0F9D235F" w14:textId="11FBCFBC"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High</w:t>
            </w:r>
          </w:p>
        </w:tc>
        <w:tc>
          <w:tcPr>
            <w:tcW w:w="2254" w:type="dxa"/>
            <w:vAlign w:val="center"/>
          </w:tcPr>
          <w:p w14:paraId="1A62B9F2" w14:textId="045D1CF8"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Low</w:t>
            </w:r>
          </w:p>
        </w:tc>
        <w:tc>
          <w:tcPr>
            <w:tcW w:w="2254" w:type="dxa"/>
            <w:vAlign w:val="center"/>
          </w:tcPr>
          <w:p w14:paraId="588448DD" w14:textId="032CF604"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Focus on quality and value</w:t>
            </w:r>
          </w:p>
        </w:tc>
      </w:tr>
      <w:tr w:rsidR="00B3353C" w14:paraId="2790B894" w14:textId="77777777" w:rsidTr="00976097">
        <w:tc>
          <w:tcPr>
            <w:tcW w:w="2254" w:type="dxa"/>
            <w:vAlign w:val="center"/>
          </w:tcPr>
          <w:p w14:paraId="2D8269D8" w14:textId="6EE6B976"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Suppliers</w:t>
            </w:r>
          </w:p>
        </w:tc>
        <w:tc>
          <w:tcPr>
            <w:tcW w:w="2254" w:type="dxa"/>
            <w:vAlign w:val="center"/>
          </w:tcPr>
          <w:p w14:paraId="7F23469A" w14:textId="2465E50C"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Medium</w:t>
            </w:r>
          </w:p>
        </w:tc>
        <w:tc>
          <w:tcPr>
            <w:tcW w:w="2254" w:type="dxa"/>
            <w:vAlign w:val="center"/>
          </w:tcPr>
          <w:p w14:paraId="07587890" w14:textId="7410CD9B"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High</w:t>
            </w:r>
          </w:p>
        </w:tc>
        <w:tc>
          <w:tcPr>
            <w:tcW w:w="2254" w:type="dxa"/>
            <w:vAlign w:val="center"/>
          </w:tcPr>
          <w:p w14:paraId="6815CE1A" w14:textId="43ACA1C1"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Maintain strong relationships</w:t>
            </w:r>
          </w:p>
        </w:tc>
      </w:tr>
      <w:tr w:rsidR="00B3353C" w14:paraId="609ADE85" w14:textId="77777777" w:rsidTr="00976097">
        <w:tc>
          <w:tcPr>
            <w:tcW w:w="2254" w:type="dxa"/>
            <w:vAlign w:val="center"/>
          </w:tcPr>
          <w:p w14:paraId="7605C647" w14:textId="50C63910"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Employees</w:t>
            </w:r>
          </w:p>
        </w:tc>
        <w:tc>
          <w:tcPr>
            <w:tcW w:w="2254" w:type="dxa"/>
            <w:vAlign w:val="center"/>
          </w:tcPr>
          <w:p w14:paraId="56947AB1" w14:textId="5F87ED62"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High</w:t>
            </w:r>
          </w:p>
        </w:tc>
        <w:tc>
          <w:tcPr>
            <w:tcW w:w="2254" w:type="dxa"/>
            <w:vAlign w:val="center"/>
          </w:tcPr>
          <w:p w14:paraId="1933BD88" w14:textId="7CAAA8E2"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Medium</w:t>
            </w:r>
          </w:p>
        </w:tc>
        <w:tc>
          <w:tcPr>
            <w:tcW w:w="2254" w:type="dxa"/>
            <w:vAlign w:val="center"/>
          </w:tcPr>
          <w:p w14:paraId="70FACD17" w14:textId="3A1DCF9A"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Provide training and support</w:t>
            </w:r>
          </w:p>
        </w:tc>
      </w:tr>
      <w:tr w:rsidR="00B3353C" w14:paraId="4D166A0A" w14:textId="77777777" w:rsidTr="00976097">
        <w:tc>
          <w:tcPr>
            <w:tcW w:w="2254" w:type="dxa"/>
            <w:vAlign w:val="center"/>
          </w:tcPr>
          <w:p w14:paraId="30577533" w14:textId="24B21732"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lastRenderedPageBreak/>
              <w:t>Investors</w:t>
            </w:r>
          </w:p>
        </w:tc>
        <w:tc>
          <w:tcPr>
            <w:tcW w:w="2254" w:type="dxa"/>
            <w:vAlign w:val="center"/>
          </w:tcPr>
          <w:p w14:paraId="2637FA0C" w14:textId="5F30A13E"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High</w:t>
            </w:r>
          </w:p>
        </w:tc>
        <w:tc>
          <w:tcPr>
            <w:tcW w:w="2254" w:type="dxa"/>
            <w:vAlign w:val="center"/>
          </w:tcPr>
          <w:p w14:paraId="4C807401" w14:textId="67A6BDAF"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High</w:t>
            </w:r>
          </w:p>
        </w:tc>
        <w:tc>
          <w:tcPr>
            <w:tcW w:w="2254" w:type="dxa"/>
            <w:vAlign w:val="center"/>
          </w:tcPr>
          <w:p w14:paraId="76EF1570" w14:textId="02C7CD93" w:rsidR="00B3353C" w:rsidRPr="00B3353C" w:rsidRDefault="00B3353C" w:rsidP="00B3353C">
            <w:pPr>
              <w:spacing w:line="360" w:lineRule="auto"/>
              <w:rPr>
                <w:rFonts w:ascii="Times New Roman" w:hAnsi="Times New Roman" w:cs="Times New Roman"/>
                <w:b/>
                <w:bCs/>
                <w:color w:val="0070C0"/>
              </w:rPr>
            </w:pPr>
            <w:r w:rsidRPr="00B3353C">
              <w:rPr>
                <w:rFonts w:ascii="Times New Roman" w:hAnsi="Times New Roman" w:cs="Times New Roman"/>
                <w:b/>
                <w:bCs/>
                <w:color w:val="0070C0"/>
              </w:rPr>
              <w:t>Provide regular updates</w:t>
            </w:r>
          </w:p>
        </w:tc>
      </w:tr>
    </w:tbl>
    <w:p w14:paraId="461A9FAB" w14:textId="36EB60C4" w:rsidR="00B3353C" w:rsidRPr="00B3353C" w:rsidRDefault="00B3353C" w:rsidP="00B3353C">
      <w:pPr>
        <w:pStyle w:val="Heading1"/>
      </w:pPr>
      <w:bookmarkStart w:id="16" w:name="_Toc224942859"/>
      <w:r w:rsidRPr="00B3353C">
        <w:t>6. Application of Project Management Theory</w:t>
      </w:r>
      <w:bookmarkEnd w:id="16"/>
    </w:p>
    <w:p w14:paraId="713ADF8F" w14:textId="67B89BDE"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An example of a planned and organized use of project management theory is the launch of a sustainable product line at Nike. It is a manifestation of a defined project lifecycle, all the way from product initiation and planning, through to execution, monitoring, and closure. It is within each of the lifecycle phases where project managers attempt to structure and control processes for project success (PMI, 2021).</w:t>
      </w:r>
    </w:p>
    <w:p w14:paraId="4E01C22A" w14:textId="7EEC1F68"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Within the project lifecycle, planning is perhaps the most important phase. It is the phase where objectives are set, tasks are defined, and resources are allocated, for which project managers are aided/ supported by a variety of tools, in particular, the Work Breakdown Structure and Gantt chart, both of which aid in clarifying and coordinating defined tasks within complex and/ or multiphase projects, including the maintenance of defined timelines (Heagney, 2022).</w:t>
      </w:r>
    </w:p>
    <w:p w14:paraId="11FBD54F" w14:textId="437DE1AD"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The project demonstrated the underlying principles within the domains of marketing and sustainability. The marketing of eco-friendly products is the marketing response to modern consumers, thus sustaining brand equity, within the frameworks of modern marketing and sustainability (Kotler and Keller, 2016</w:t>
      </w:r>
      <w:proofErr w:type="gramStart"/>
      <w:r w:rsidRPr="00662A04">
        <w:rPr>
          <w:rFonts w:ascii="Times New Roman" w:hAnsi="Times New Roman" w:cs="Times New Roman"/>
        </w:rPr>
        <w:t>).The</w:t>
      </w:r>
      <w:proofErr w:type="gramEnd"/>
      <w:r w:rsidRPr="00662A04">
        <w:rPr>
          <w:rFonts w:ascii="Times New Roman" w:hAnsi="Times New Roman" w:cs="Times New Roman"/>
        </w:rPr>
        <w:t xml:space="preserve"> theory of project management emphasizes how essential flexibility is. Projects contain an array of unknowns, including disruption in the supply chain or fluctuation in demand in the market. Plans must be modified to deal with these risks and to ensure the project will be successful (Lock, 2020).</w:t>
      </w:r>
    </w:p>
    <w:p w14:paraId="0F0D1CA9" w14:textId="4F477E4B" w:rsidR="00662A04" w:rsidRPr="00B3353C" w:rsidRDefault="00662A04" w:rsidP="00B3353C">
      <w:pPr>
        <w:pStyle w:val="Heading1"/>
      </w:pPr>
      <w:bookmarkStart w:id="17" w:name="_Toc224942860"/>
      <w:r w:rsidRPr="00662A04">
        <w:t>7. Conclusion</w:t>
      </w:r>
      <w:bookmarkEnd w:id="17"/>
    </w:p>
    <w:p w14:paraId="7E527845" w14:textId="04C4D1ED"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A comprehensive project plan detailing how to implement a sustainable product line for Nike has been created. This project was built around the intersection of environmental responsibility and profitability. </w:t>
      </w:r>
      <w:proofErr w:type="gramStart"/>
      <w:r w:rsidRPr="00662A04">
        <w:rPr>
          <w:rFonts w:ascii="Times New Roman" w:hAnsi="Times New Roman" w:cs="Times New Roman"/>
        </w:rPr>
        <w:t>A defined scope and a set of clear goals,</w:t>
      </w:r>
      <w:proofErr w:type="gramEnd"/>
      <w:r w:rsidRPr="00662A04">
        <w:rPr>
          <w:rFonts w:ascii="Times New Roman" w:hAnsi="Times New Roman" w:cs="Times New Roman"/>
        </w:rPr>
        <w:t xml:space="preserve"> ensured that all the project activities were in line with the project target.</w:t>
      </w:r>
    </w:p>
    <w:p w14:paraId="0083D675" w14:textId="0DB619F0"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 xml:space="preserve">Organizing and controlling the project were assisted by the planning tools of the Work Breakdown Structure, project timeline and resource distribution. Risk management and </w:t>
      </w:r>
      <w:r w:rsidRPr="00662A04">
        <w:rPr>
          <w:rFonts w:ascii="Times New Roman" w:hAnsi="Times New Roman" w:cs="Times New Roman"/>
        </w:rPr>
        <w:lastRenderedPageBreak/>
        <w:t xml:space="preserve">stakeholder analyses also ensured that the right people were in </w:t>
      </w:r>
      <w:proofErr w:type="gramStart"/>
      <w:r w:rsidRPr="00662A04">
        <w:rPr>
          <w:rFonts w:ascii="Times New Roman" w:hAnsi="Times New Roman" w:cs="Times New Roman"/>
        </w:rPr>
        <w:t>control</w:t>
      </w:r>
      <w:proofErr w:type="gramEnd"/>
      <w:r w:rsidRPr="00662A04">
        <w:rPr>
          <w:rFonts w:ascii="Times New Roman" w:hAnsi="Times New Roman" w:cs="Times New Roman"/>
        </w:rPr>
        <w:t xml:space="preserve"> and the right challenges were anticipated.</w:t>
      </w:r>
    </w:p>
    <w:p w14:paraId="5CC70571" w14:textId="77777777" w:rsidR="00662A04" w:rsidRPr="00662A04" w:rsidRDefault="00662A04" w:rsidP="00662A04">
      <w:pPr>
        <w:spacing w:line="360" w:lineRule="auto"/>
        <w:rPr>
          <w:rFonts w:ascii="Times New Roman" w:hAnsi="Times New Roman" w:cs="Times New Roman"/>
        </w:rPr>
      </w:pPr>
      <w:r w:rsidRPr="00662A04">
        <w:rPr>
          <w:rFonts w:ascii="Times New Roman" w:hAnsi="Times New Roman" w:cs="Times New Roman"/>
        </w:rPr>
        <w:t>This project illustrated how sustainability can be incorporated into product design without losing market relevance. If this project is implemented effectively, it will enhance the equity of the Nike brand and achieve sustainable profitability.</w:t>
      </w:r>
    </w:p>
    <w:p w14:paraId="7E4B320C" w14:textId="0A74CE45" w:rsidR="00867DE4" w:rsidRDefault="00867DE4" w:rsidP="00867DE4">
      <w:pPr>
        <w:spacing w:line="360" w:lineRule="auto"/>
        <w:rPr>
          <w:rFonts w:ascii="Times New Roman" w:hAnsi="Times New Roman" w:cs="Times New Roman"/>
        </w:rPr>
      </w:pPr>
    </w:p>
    <w:p w14:paraId="6C7FA0C2" w14:textId="77777777" w:rsidR="00FE1BD8" w:rsidRDefault="00FE1BD8" w:rsidP="00867DE4">
      <w:pPr>
        <w:spacing w:line="360" w:lineRule="auto"/>
        <w:rPr>
          <w:rFonts w:ascii="Times New Roman" w:hAnsi="Times New Roman" w:cs="Times New Roman"/>
        </w:rPr>
      </w:pPr>
    </w:p>
    <w:p w14:paraId="012B1211" w14:textId="77777777" w:rsidR="00FE1BD8" w:rsidRDefault="00FE1BD8" w:rsidP="00867DE4">
      <w:pPr>
        <w:spacing w:line="360" w:lineRule="auto"/>
        <w:rPr>
          <w:rFonts w:ascii="Times New Roman" w:hAnsi="Times New Roman" w:cs="Times New Roman"/>
        </w:rPr>
      </w:pPr>
    </w:p>
    <w:p w14:paraId="10760ED2" w14:textId="77777777" w:rsidR="00B3353C" w:rsidRDefault="00B3353C" w:rsidP="00867DE4">
      <w:pPr>
        <w:spacing w:line="360" w:lineRule="auto"/>
        <w:rPr>
          <w:rFonts w:ascii="Times New Roman" w:hAnsi="Times New Roman" w:cs="Times New Roman"/>
        </w:rPr>
      </w:pPr>
    </w:p>
    <w:p w14:paraId="1167D951" w14:textId="77777777" w:rsidR="00B3353C" w:rsidRDefault="00B3353C" w:rsidP="00867DE4">
      <w:pPr>
        <w:spacing w:line="360" w:lineRule="auto"/>
        <w:rPr>
          <w:rFonts w:ascii="Times New Roman" w:hAnsi="Times New Roman" w:cs="Times New Roman"/>
        </w:rPr>
      </w:pPr>
    </w:p>
    <w:p w14:paraId="6A51D11E" w14:textId="77777777" w:rsidR="00B3353C" w:rsidRDefault="00B3353C" w:rsidP="00867DE4">
      <w:pPr>
        <w:spacing w:line="360" w:lineRule="auto"/>
        <w:rPr>
          <w:rFonts w:ascii="Times New Roman" w:hAnsi="Times New Roman" w:cs="Times New Roman"/>
        </w:rPr>
      </w:pPr>
    </w:p>
    <w:p w14:paraId="5EEC5D39" w14:textId="77777777" w:rsidR="00B3353C" w:rsidRDefault="00B3353C" w:rsidP="00867DE4">
      <w:pPr>
        <w:spacing w:line="360" w:lineRule="auto"/>
        <w:rPr>
          <w:rFonts w:ascii="Times New Roman" w:hAnsi="Times New Roman" w:cs="Times New Roman"/>
        </w:rPr>
      </w:pPr>
    </w:p>
    <w:p w14:paraId="50D57A54" w14:textId="77777777" w:rsidR="00B3353C" w:rsidRDefault="00B3353C" w:rsidP="00867DE4">
      <w:pPr>
        <w:spacing w:line="360" w:lineRule="auto"/>
        <w:rPr>
          <w:rFonts w:ascii="Times New Roman" w:hAnsi="Times New Roman" w:cs="Times New Roman"/>
        </w:rPr>
      </w:pPr>
    </w:p>
    <w:p w14:paraId="0EE9ED4F" w14:textId="77777777" w:rsidR="00B3353C" w:rsidRDefault="00B3353C" w:rsidP="00867DE4">
      <w:pPr>
        <w:spacing w:line="360" w:lineRule="auto"/>
        <w:rPr>
          <w:rFonts w:ascii="Times New Roman" w:hAnsi="Times New Roman" w:cs="Times New Roman"/>
        </w:rPr>
      </w:pPr>
    </w:p>
    <w:p w14:paraId="0122ABB6" w14:textId="77777777" w:rsidR="00B3353C" w:rsidRDefault="00B3353C" w:rsidP="00867DE4">
      <w:pPr>
        <w:spacing w:line="360" w:lineRule="auto"/>
        <w:rPr>
          <w:rFonts w:ascii="Times New Roman" w:hAnsi="Times New Roman" w:cs="Times New Roman"/>
        </w:rPr>
      </w:pPr>
    </w:p>
    <w:p w14:paraId="01A0429C" w14:textId="77777777" w:rsidR="00B3353C" w:rsidRDefault="00B3353C" w:rsidP="00867DE4">
      <w:pPr>
        <w:spacing w:line="360" w:lineRule="auto"/>
        <w:rPr>
          <w:rFonts w:ascii="Times New Roman" w:hAnsi="Times New Roman" w:cs="Times New Roman"/>
        </w:rPr>
      </w:pPr>
    </w:p>
    <w:p w14:paraId="7498B77F" w14:textId="77777777" w:rsidR="00B3353C" w:rsidRDefault="00B3353C" w:rsidP="00867DE4">
      <w:pPr>
        <w:spacing w:line="360" w:lineRule="auto"/>
        <w:rPr>
          <w:rFonts w:ascii="Times New Roman" w:hAnsi="Times New Roman" w:cs="Times New Roman"/>
        </w:rPr>
      </w:pPr>
    </w:p>
    <w:p w14:paraId="34D7E19F" w14:textId="77777777" w:rsidR="00B3353C" w:rsidRDefault="00B3353C" w:rsidP="00867DE4">
      <w:pPr>
        <w:spacing w:line="360" w:lineRule="auto"/>
        <w:rPr>
          <w:rFonts w:ascii="Times New Roman" w:hAnsi="Times New Roman" w:cs="Times New Roman"/>
        </w:rPr>
      </w:pPr>
    </w:p>
    <w:p w14:paraId="43E78869" w14:textId="77777777" w:rsidR="00B3353C" w:rsidRDefault="00B3353C" w:rsidP="00867DE4">
      <w:pPr>
        <w:spacing w:line="360" w:lineRule="auto"/>
        <w:rPr>
          <w:rFonts w:ascii="Times New Roman" w:hAnsi="Times New Roman" w:cs="Times New Roman"/>
        </w:rPr>
      </w:pPr>
    </w:p>
    <w:p w14:paraId="1A979263" w14:textId="77777777" w:rsidR="00B3353C" w:rsidRDefault="00B3353C" w:rsidP="00867DE4">
      <w:pPr>
        <w:spacing w:line="360" w:lineRule="auto"/>
        <w:rPr>
          <w:rFonts w:ascii="Times New Roman" w:hAnsi="Times New Roman" w:cs="Times New Roman"/>
        </w:rPr>
      </w:pPr>
    </w:p>
    <w:p w14:paraId="04E89FC3" w14:textId="77777777" w:rsidR="00B3353C" w:rsidRDefault="00B3353C" w:rsidP="00867DE4">
      <w:pPr>
        <w:spacing w:line="360" w:lineRule="auto"/>
        <w:rPr>
          <w:rFonts w:ascii="Times New Roman" w:hAnsi="Times New Roman" w:cs="Times New Roman"/>
        </w:rPr>
      </w:pPr>
    </w:p>
    <w:p w14:paraId="213CCEF0" w14:textId="77777777" w:rsidR="00B3353C" w:rsidRDefault="00B3353C" w:rsidP="00867DE4">
      <w:pPr>
        <w:spacing w:line="360" w:lineRule="auto"/>
        <w:rPr>
          <w:rFonts w:ascii="Times New Roman" w:hAnsi="Times New Roman" w:cs="Times New Roman"/>
        </w:rPr>
      </w:pPr>
    </w:p>
    <w:p w14:paraId="1FD0B797" w14:textId="77777777" w:rsidR="00B3353C" w:rsidRDefault="00B3353C" w:rsidP="00867DE4">
      <w:pPr>
        <w:spacing w:line="360" w:lineRule="auto"/>
        <w:rPr>
          <w:rFonts w:ascii="Times New Roman" w:hAnsi="Times New Roman" w:cs="Times New Roman"/>
        </w:rPr>
      </w:pPr>
    </w:p>
    <w:p w14:paraId="56B4EDE5" w14:textId="0626EF9C" w:rsidR="00FE1BD8" w:rsidRDefault="00662A04" w:rsidP="00B3353C">
      <w:pPr>
        <w:pStyle w:val="Heading1"/>
      </w:pPr>
      <w:bookmarkStart w:id="18" w:name="_Toc224942861"/>
      <w:r>
        <w:lastRenderedPageBreak/>
        <w:t>8. References</w:t>
      </w:r>
      <w:bookmarkEnd w:id="18"/>
    </w:p>
    <w:p w14:paraId="0941C4B8" w14:textId="2C8B1AA8" w:rsidR="00FE1BD8" w:rsidRPr="00FE1BD8" w:rsidRDefault="00FE1BD8" w:rsidP="00B3353C">
      <w:pPr>
        <w:numPr>
          <w:ilvl w:val="0"/>
          <w:numId w:val="2"/>
        </w:numPr>
        <w:spacing w:line="360" w:lineRule="auto"/>
        <w:rPr>
          <w:rFonts w:ascii="Times New Roman" w:hAnsi="Times New Roman" w:cs="Times New Roman"/>
          <w:color w:val="000000" w:themeColor="text1"/>
        </w:rPr>
      </w:pPr>
      <w:proofErr w:type="spellStart"/>
      <w:r w:rsidRPr="00FE1BD8">
        <w:rPr>
          <w:rFonts w:ascii="Times New Roman" w:hAnsi="Times New Roman" w:cs="Times New Roman"/>
          <w:color w:val="000000" w:themeColor="text1"/>
        </w:rPr>
        <w:t>Bocken</w:t>
      </w:r>
      <w:proofErr w:type="spellEnd"/>
      <w:r w:rsidRPr="00FE1BD8">
        <w:rPr>
          <w:rFonts w:ascii="Times New Roman" w:hAnsi="Times New Roman" w:cs="Times New Roman"/>
          <w:color w:val="000000" w:themeColor="text1"/>
        </w:rPr>
        <w:t>, N.M.P., Short, S.W., Rana, P. and Evans, S. (2014) ‘A literature and practice review to develop sustainable business model archetypes’, Journal of Cleaner Production, 65, pp. 42</w:t>
      </w:r>
      <w:r w:rsidRPr="00B3353C">
        <w:rPr>
          <w:rFonts w:ascii="Times New Roman" w:hAnsi="Times New Roman" w:cs="Times New Roman"/>
          <w:color w:val="000000" w:themeColor="text1"/>
        </w:rPr>
        <w:t>-</w:t>
      </w:r>
      <w:r w:rsidRPr="00FE1BD8">
        <w:rPr>
          <w:rFonts w:ascii="Times New Roman" w:hAnsi="Times New Roman" w:cs="Times New Roman"/>
          <w:color w:val="000000" w:themeColor="text1"/>
        </w:rPr>
        <w:t>56.</w:t>
      </w:r>
    </w:p>
    <w:p w14:paraId="3B2471EE"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Chaffey, D. and Ellis-Chadwick, F. (2019) Digital Marketing: Strategy, Implementation and Practice. 7th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Harlow: Pearson.</w:t>
      </w:r>
    </w:p>
    <w:p w14:paraId="00337BF3"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Crane, A., Matten, D. and Spence, L.J. (2019) Corporate Social Responsibility: Readings and Cases in a Global Context. 3rd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London: Routledge.</w:t>
      </w:r>
    </w:p>
    <w:p w14:paraId="5226CD80"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Grant, R.M. (2022) Contemporary Strategy Analysis. 11th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Hoboken: Wiley.</w:t>
      </w:r>
    </w:p>
    <w:p w14:paraId="35A6987F"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Heagney, J. (2022) Fundamentals of Project Management. 6th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New York: AMACOM.</w:t>
      </w:r>
    </w:p>
    <w:p w14:paraId="5334FEB3"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Kotler, P. and Keller, K.L. (2016) Marketing Management. 15th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Harlow: Pearson.</w:t>
      </w:r>
    </w:p>
    <w:p w14:paraId="331C0C91"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Lock, D. (2020) Project Management. 11th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London: Routledge.</w:t>
      </w:r>
    </w:p>
    <w:p w14:paraId="561AF3F6"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McDonagh, P. and Prothero, A. (2014) ‘Sustainability marketing research: Past, present and future’, Journal of Marketing Management, 30(11–12), pp. 1186–1219.</w:t>
      </w:r>
    </w:p>
    <w:p w14:paraId="630E03AD"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Meredith, J.R., Shafer, S.M. and Mantel, S.J. (2020) Project Management: A Managerial Approach. 10th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Hoboken: Wiley.</w:t>
      </w:r>
    </w:p>
    <w:p w14:paraId="2BAFDF7D"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Nike Inc. (2023) Annual Report 2023. Available at: </w:t>
      </w:r>
      <w:hyperlink r:id="rId7" w:tgtFrame="_new" w:history="1">
        <w:r w:rsidRPr="00FE1BD8">
          <w:rPr>
            <w:rStyle w:val="Hyperlink"/>
            <w:rFonts w:ascii="Times New Roman" w:hAnsi="Times New Roman" w:cs="Times New Roman"/>
            <w:color w:val="000000" w:themeColor="text1"/>
            <w:u w:val="none"/>
          </w:rPr>
          <w:t>https://www.nike.com</w:t>
        </w:r>
      </w:hyperlink>
    </w:p>
    <w:p w14:paraId="151D7782" w14:textId="4F5BD6F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Peattie, K. and Belz, F.M. (2010) ‘Sustainability marketing</w:t>
      </w:r>
      <w:r w:rsidRPr="00B3353C">
        <w:rPr>
          <w:rFonts w:ascii="Times New Roman" w:hAnsi="Times New Roman" w:cs="Times New Roman"/>
          <w:color w:val="000000" w:themeColor="text1"/>
        </w:rPr>
        <w:t>-</w:t>
      </w:r>
      <w:r w:rsidRPr="00FE1BD8">
        <w:rPr>
          <w:rFonts w:ascii="Times New Roman" w:hAnsi="Times New Roman" w:cs="Times New Roman"/>
          <w:color w:val="000000" w:themeColor="text1"/>
        </w:rPr>
        <w:t>An innovative conception of marketing’, Marketing Review St. Gallen, 27(5), pp. 8–15.</w:t>
      </w:r>
    </w:p>
    <w:p w14:paraId="267E7970"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PMI (Project Management Institute) (2021) A Guide to the Project Management Body of Knowledge (PMBOK Guide). 7th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Pennsylvania: PMI.</w:t>
      </w:r>
    </w:p>
    <w:p w14:paraId="5D0594E7"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Slack, N. and Brandon-Jones, A. (2019) Operations Management. 9th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Harlow: Pearson.</w:t>
      </w:r>
    </w:p>
    <w:p w14:paraId="3A2E4C3E" w14:textId="77777777" w:rsidR="00FE1BD8" w:rsidRPr="00FE1BD8" w:rsidRDefault="00FE1BD8" w:rsidP="00B3353C">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Solomon, M., Marshall, G.W. and Stuart, E. (2018) Marketing: Real People, Real Choices. 9th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Harlow: Pearson.</w:t>
      </w:r>
    </w:p>
    <w:p w14:paraId="75D335FD" w14:textId="24FA719A" w:rsidR="00FE1BD8" w:rsidRPr="00B3353C" w:rsidRDefault="00FE1BD8" w:rsidP="00867DE4">
      <w:pPr>
        <w:numPr>
          <w:ilvl w:val="0"/>
          <w:numId w:val="2"/>
        </w:numPr>
        <w:spacing w:line="360" w:lineRule="auto"/>
        <w:rPr>
          <w:rFonts w:ascii="Times New Roman" w:hAnsi="Times New Roman" w:cs="Times New Roman"/>
          <w:color w:val="000000" w:themeColor="text1"/>
        </w:rPr>
      </w:pPr>
      <w:r w:rsidRPr="00FE1BD8">
        <w:rPr>
          <w:rFonts w:ascii="Times New Roman" w:hAnsi="Times New Roman" w:cs="Times New Roman"/>
          <w:color w:val="000000" w:themeColor="text1"/>
        </w:rPr>
        <w:t xml:space="preserve">Stevenson, W.J. (2021) Operations Management. 14th </w:t>
      </w:r>
      <w:proofErr w:type="spellStart"/>
      <w:r w:rsidRPr="00FE1BD8">
        <w:rPr>
          <w:rFonts w:ascii="Times New Roman" w:hAnsi="Times New Roman" w:cs="Times New Roman"/>
          <w:color w:val="000000" w:themeColor="text1"/>
        </w:rPr>
        <w:t>edn</w:t>
      </w:r>
      <w:proofErr w:type="spellEnd"/>
      <w:r w:rsidRPr="00FE1BD8">
        <w:rPr>
          <w:rFonts w:ascii="Times New Roman" w:hAnsi="Times New Roman" w:cs="Times New Roman"/>
          <w:color w:val="000000" w:themeColor="text1"/>
        </w:rPr>
        <w:t>. New York: McGraw-Hill.</w:t>
      </w:r>
    </w:p>
    <w:sectPr w:rsidR="00FE1BD8" w:rsidRPr="00B3353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3017C" w14:textId="77777777" w:rsidR="00B3353C" w:rsidRDefault="00B3353C" w:rsidP="00B3353C">
      <w:pPr>
        <w:spacing w:after="0" w:line="240" w:lineRule="auto"/>
      </w:pPr>
      <w:r>
        <w:separator/>
      </w:r>
    </w:p>
  </w:endnote>
  <w:endnote w:type="continuationSeparator" w:id="0">
    <w:p w14:paraId="74AF5B1F" w14:textId="77777777" w:rsidR="00B3353C" w:rsidRDefault="00B3353C" w:rsidP="00B33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ptos Display">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5253973"/>
      <w:docPartObj>
        <w:docPartGallery w:val="Page Numbers (Bottom of Page)"/>
        <w:docPartUnique/>
      </w:docPartObj>
    </w:sdtPr>
    <w:sdtContent>
      <w:p w14:paraId="378DB35F" w14:textId="6FA5B08F" w:rsidR="00B3353C" w:rsidRDefault="00B3353C">
        <w:pPr>
          <w:pStyle w:val="Footer"/>
        </w:pPr>
        <w:r>
          <w:rPr>
            <w:noProof/>
          </w:rPr>
          <mc:AlternateContent>
            <mc:Choice Requires="wps">
              <w:drawing>
                <wp:anchor distT="0" distB="0" distL="114300" distR="114300" simplePos="0" relativeHeight="251660288" behindDoc="0" locked="0" layoutInCell="1" allowOverlap="1" wp14:anchorId="16B96AEA" wp14:editId="376621E0">
                  <wp:simplePos x="0" y="0"/>
                  <wp:positionH relativeFrom="margin">
                    <wp:align>center</wp:align>
                  </wp:positionH>
                  <wp:positionV relativeFrom="bottomMargin">
                    <wp:align>center</wp:align>
                  </wp:positionV>
                  <wp:extent cx="551815" cy="238760"/>
                  <wp:effectExtent l="19050" t="19050" r="19685" b="18415"/>
                  <wp:wrapNone/>
                  <wp:docPr id="1079583121"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237226D" w14:textId="77777777" w:rsidR="00B3353C" w:rsidRDefault="00B3353C">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6B96AE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6237226D" w14:textId="77777777" w:rsidR="00B3353C" w:rsidRDefault="00B3353C">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2473E8A" wp14:editId="62ED89E5">
                  <wp:simplePos x="0" y="0"/>
                  <wp:positionH relativeFrom="margin">
                    <wp:align>center</wp:align>
                  </wp:positionH>
                  <wp:positionV relativeFrom="bottomMargin">
                    <wp:align>center</wp:align>
                  </wp:positionV>
                  <wp:extent cx="5518150" cy="0"/>
                  <wp:effectExtent l="9525" t="9525" r="6350" b="9525"/>
                  <wp:wrapNone/>
                  <wp:docPr id="539817535"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50FBDB8"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0FAC7" w14:textId="77777777" w:rsidR="00B3353C" w:rsidRDefault="00B3353C" w:rsidP="00B3353C">
      <w:pPr>
        <w:spacing w:after="0" w:line="240" w:lineRule="auto"/>
      </w:pPr>
      <w:r>
        <w:separator/>
      </w:r>
    </w:p>
  </w:footnote>
  <w:footnote w:type="continuationSeparator" w:id="0">
    <w:p w14:paraId="0690BD7A" w14:textId="77777777" w:rsidR="00B3353C" w:rsidRDefault="00B3353C" w:rsidP="00B33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9DA79" w14:textId="43C0F9E8" w:rsidR="00B3353C" w:rsidRDefault="00B3353C">
    <w:pPr>
      <w:pStyle w:val="Header"/>
    </w:pPr>
    <w:r w:rsidRPr="00424868">
      <w:rPr>
        <w:noProof/>
      </w:rPr>
      <w:drawing>
        <wp:anchor distT="0" distB="0" distL="114300" distR="114300" simplePos="0" relativeHeight="251662336" behindDoc="0" locked="0" layoutInCell="1" allowOverlap="1" wp14:anchorId="5D4023C1" wp14:editId="7AB72FFA">
          <wp:simplePos x="0" y="0"/>
          <wp:positionH relativeFrom="margin">
            <wp:align>center</wp:align>
          </wp:positionH>
          <wp:positionV relativeFrom="paragraph">
            <wp:posOffset>-379730</wp:posOffset>
          </wp:positionV>
          <wp:extent cx="1854200" cy="482600"/>
          <wp:effectExtent l="0" t="0" r="0" b="0"/>
          <wp:wrapTopAndBottom/>
          <wp:docPr id="1602547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547962" name=""/>
                  <pic:cNvPicPr/>
                </pic:nvPicPr>
                <pic:blipFill>
                  <a:blip r:embed="rId1">
                    <a:extLst>
                      <a:ext uri="{28A0092B-C50C-407E-A947-70E740481C1C}">
                        <a14:useLocalDpi xmlns:a14="http://schemas.microsoft.com/office/drawing/2010/main" val="0"/>
                      </a:ext>
                    </a:extLst>
                  </a:blip>
                  <a:stretch>
                    <a:fillRect/>
                  </a:stretch>
                </pic:blipFill>
                <pic:spPr>
                  <a:xfrm>
                    <a:off x="0" y="0"/>
                    <a:ext cx="1854200" cy="482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07183"/>
    <w:multiLevelType w:val="multilevel"/>
    <w:tmpl w:val="17D0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73698"/>
    <w:multiLevelType w:val="multilevel"/>
    <w:tmpl w:val="6D967E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3780647">
    <w:abstractNumId w:val="0"/>
  </w:num>
  <w:num w:numId="2" w16cid:durableId="794755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o:shapelayout v:ext="edit">
      <o:rules v:ext="edit">
        <o:r id="V:Rule1" type="connector" idref="#AutoShape 21"/>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DE4"/>
    <w:rsid w:val="001A5C92"/>
    <w:rsid w:val="00662A04"/>
    <w:rsid w:val="00867DE4"/>
    <w:rsid w:val="00B3353C"/>
    <w:rsid w:val="00E94B0F"/>
    <w:rsid w:val="00FE1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90ECA69"/>
  <w15:chartTrackingRefBased/>
  <w15:docId w15:val="{71349BE4-EE15-4205-9BD9-0B3CB9846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53C"/>
    <w:pPr>
      <w:keepNext/>
      <w:keepLines/>
      <w:spacing w:before="360" w:after="80"/>
      <w:outlineLvl w:val="0"/>
    </w:pPr>
    <w:rPr>
      <w:rFonts w:asciiTheme="majorHAnsi" w:eastAsiaTheme="majorEastAsia" w:hAnsiTheme="majorHAnsi" w:cstheme="majorBidi"/>
      <w:b/>
      <w:color w:val="0F4761" w:themeColor="accent1" w:themeShade="BF"/>
      <w:sz w:val="40"/>
      <w:szCs w:val="40"/>
    </w:rPr>
  </w:style>
  <w:style w:type="paragraph" w:styleId="Heading2">
    <w:name w:val="heading 2"/>
    <w:basedOn w:val="Normal"/>
    <w:next w:val="Normal"/>
    <w:link w:val="Heading2Char"/>
    <w:uiPriority w:val="9"/>
    <w:unhideWhenUsed/>
    <w:qFormat/>
    <w:rsid w:val="00B3353C"/>
    <w:pPr>
      <w:keepNext/>
      <w:keepLines/>
      <w:spacing w:before="160" w:after="80"/>
      <w:outlineLvl w:val="1"/>
    </w:pPr>
    <w:rPr>
      <w:rFonts w:asciiTheme="majorHAnsi" w:eastAsiaTheme="majorEastAsia" w:hAnsiTheme="majorHAnsi" w:cstheme="majorBidi"/>
      <w:b/>
      <w:color w:val="0F4761" w:themeColor="accent1" w:themeShade="BF"/>
      <w:sz w:val="32"/>
      <w:szCs w:val="32"/>
    </w:rPr>
  </w:style>
  <w:style w:type="paragraph" w:styleId="Heading3">
    <w:name w:val="heading 3"/>
    <w:basedOn w:val="Normal"/>
    <w:next w:val="Normal"/>
    <w:link w:val="Heading3Char"/>
    <w:uiPriority w:val="9"/>
    <w:semiHidden/>
    <w:unhideWhenUsed/>
    <w:qFormat/>
    <w:rsid w:val="00867D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D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D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D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D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D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D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53C"/>
    <w:rPr>
      <w:rFonts w:asciiTheme="majorHAnsi" w:eastAsiaTheme="majorEastAsia" w:hAnsiTheme="majorHAnsi" w:cstheme="majorBidi"/>
      <w:b/>
      <w:color w:val="0F4761" w:themeColor="accent1" w:themeShade="BF"/>
      <w:sz w:val="40"/>
      <w:szCs w:val="40"/>
    </w:rPr>
  </w:style>
  <w:style w:type="character" w:customStyle="1" w:styleId="Heading2Char">
    <w:name w:val="Heading 2 Char"/>
    <w:basedOn w:val="DefaultParagraphFont"/>
    <w:link w:val="Heading2"/>
    <w:uiPriority w:val="9"/>
    <w:rsid w:val="00B3353C"/>
    <w:rPr>
      <w:rFonts w:asciiTheme="majorHAnsi" w:eastAsiaTheme="majorEastAsia" w:hAnsiTheme="majorHAnsi" w:cstheme="majorBidi"/>
      <w:b/>
      <w:color w:val="0F4761" w:themeColor="accent1" w:themeShade="BF"/>
      <w:sz w:val="32"/>
      <w:szCs w:val="32"/>
    </w:rPr>
  </w:style>
  <w:style w:type="character" w:customStyle="1" w:styleId="Heading3Char">
    <w:name w:val="Heading 3 Char"/>
    <w:basedOn w:val="DefaultParagraphFont"/>
    <w:link w:val="Heading3"/>
    <w:uiPriority w:val="9"/>
    <w:semiHidden/>
    <w:rsid w:val="00867D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D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D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D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D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D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DE4"/>
    <w:rPr>
      <w:rFonts w:eastAsiaTheme="majorEastAsia" w:cstheme="majorBidi"/>
      <w:color w:val="272727" w:themeColor="text1" w:themeTint="D8"/>
    </w:rPr>
  </w:style>
  <w:style w:type="paragraph" w:styleId="Title">
    <w:name w:val="Title"/>
    <w:basedOn w:val="Normal"/>
    <w:next w:val="Normal"/>
    <w:link w:val="TitleChar"/>
    <w:uiPriority w:val="10"/>
    <w:qFormat/>
    <w:rsid w:val="00867D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D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D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D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DE4"/>
    <w:pPr>
      <w:spacing w:before="160"/>
      <w:jc w:val="center"/>
    </w:pPr>
    <w:rPr>
      <w:i/>
      <w:iCs/>
      <w:color w:val="404040" w:themeColor="text1" w:themeTint="BF"/>
    </w:rPr>
  </w:style>
  <w:style w:type="character" w:customStyle="1" w:styleId="QuoteChar">
    <w:name w:val="Quote Char"/>
    <w:basedOn w:val="DefaultParagraphFont"/>
    <w:link w:val="Quote"/>
    <w:uiPriority w:val="29"/>
    <w:rsid w:val="00867DE4"/>
    <w:rPr>
      <w:i/>
      <w:iCs/>
      <w:color w:val="404040" w:themeColor="text1" w:themeTint="BF"/>
    </w:rPr>
  </w:style>
  <w:style w:type="paragraph" w:styleId="ListParagraph">
    <w:name w:val="List Paragraph"/>
    <w:basedOn w:val="Normal"/>
    <w:uiPriority w:val="34"/>
    <w:qFormat/>
    <w:rsid w:val="00867DE4"/>
    <w:pPr>
      <w:ind w:left="720"/>
      <w:contextualSpacing/>
    </w:pPr>
  </w:style>
  <w:style w:type="character" w:styleId="IntenseEmphasis">
    <w:name w:val="Intense Emphasis"/>
    <w:basedOn w:val="DefaultParagraphFont"/>
    <w:uiPriority w:val="21"/>
    <w:qFormat/>
    <w:rsid w:val="00867DE4"/>
    <w:rPr>
      <w:i/>
      <w:iCs/>
      <w:color w:val="0F4761" w:themeColor="accent1" w:themeShade="BF"/>
    </w:rPr>
  </w:style>
  <w:style w:type="paragraph" w:styleId="IntenseQuote">
    <w:name w:val="Intense Quote"/>
    <w:basedOn w:val="Normal"/>
    <w:next w:val="Normal"/>
    <w:link w:val="IntenseQuoteChar"/>
    <w:uiPriority w:val="30"/>
    <w:qFormat/>
    <w:rsid w:val="00867D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DE4"/>
    <w:rPr>
      <w:i/>
      <w:iCs/>
      <w:color w:val="0F4761" w:themeColor="accent1" w:themeShade="BF"/>
    </w:rPr>
  </w:style>
  <w:style w:type="character" w:styleId="IntenseReference">
    <w:name w:val="Intense Reference"/>
    <w:basedOn w:val="DefaultParagraphFont"/>
    <w:uiPriority w:val="32"/>
    <w:qFormat/>
    <w:rsid w:val="00867DE4"/>
    <w:rPr>
      <w:b/>
      <w:bCs/>
      <w:smallCaps/>
      <w:color w:val="0F4761" w:themeColor="accent1" w:themeShade="BF"/>
      <w:spacing w:val="5"/>
    </w:rPr>
  </w:style>
  <w:style w:type="character" w:styleId="Hyperlink">
    <w:name w:val="Hyperlink"/>
    <w:basedOn w:val="DefaultParagraphFont"/>
    <w:uiPriority w:val="99"/>
    <w:unhideWhenUsed/>
    <w:rsid w:val="00FE1BD8"/>
    <w:rPr>
      <w:color w:val="467886" w:themeColor="hyperlink"/>
      <w:u w:val="single"/>
    </w:rPr>
  </w:style>
  <w:style w:type="character" w:styleId="UnresolvedMention">
    <w:name w:val="Unresolved Mention"/>
    <w:basedOn w:val="DefaultParagraphFont"/>
    <w:uiPriority w:val="99"/>
    <w:semiHidden/>
    <w:unhideWhenUsed/>
    <w:rsid w:val="00FE1BD8"/>
    <w:rPr>
      <w:color w:val="605E5C"/>
      <w:shd w:val="clear" w:color="auto" w:fill="E1DFDD"/>
    </w:rPr>
  </w:style>
  <w:style w:type="table" w:styleId="TableGrid">
    <w:name w:val="Table Grid"/>
    <w:basedOn w:val="TableNormal"/>
    <w:uiPriority w:val="39"/>
    <w:rsid w:val="00662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3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53C"/>
  </w:style>
  <w:style w:type="paragraph" w:styleId="Footer">
    <w:name w:val="footer"/>
    <w:basedOn w:val="Normal"/>
    <w:link w:val="FooterChar"/>
    <w:uiPriority w:val="99"/>
    <w:unhideWhenUsed/>
    <w:rsid w:val="00B33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53C"/>
  </w:style>
  <w:style w:type="paragraph" w:styleId="TOCHeading">
    <w:name w:val="TOC Heading"/>
    <w:basedOn w:val="Heading1"/>
    <w:next w:val="Normal"/>
    <w:uiPriority w:val="39"/>
    <w:unhideWhenUsed/>
    <w:qFormat/>
    <w:rsid w:val="00B3353C"/>
    <w:pPr>
      <w:spacing w:before="240" w:after="0" w:line="259" w:lineRule="auto"/>
      <w:outlineLvl w:val="9"/>
    </w:pPr>
    <w:rPr>
      <w:b w:val="0"/>
      <w:kern w:val="0"/>
      <w:sz w:val="32"/>
      <w:szCs w:val="32"/>
      <w:lang w:val="en-US"/>
      <w14:ligatures w14:val="none"/>
    </w:rPr>
  </w:style>
  <w:style w:type="paragraph" w:styleId="TOC1">
    <w:name w:val="toc 1"/>
    <w:basedOn w:val="Normal"/>
    <w:next w:val="Normal"/>
    <w:autoRedefine/>
    <w:uiPriority w:val="39"/>
    <w:unhideWhenUsed/>
    <w:rsid w:val="00B3353C"/>
    <w:pPr>
      <w:spacing w:after="100"/>
    </w:pPr>
  </w:style>
  <w:style w:type="paragraph" w:styleId="TOC2">
    <w:name w:val="toc 2"/>
    <w:basedOn w:val="Normal"/>
    <w:next w:val="Normal"/>
    <w:autoRedefine/>
    <w:uiPriority w:val="39"/>
    <w:unhideWhenUsed/>
    <w:rsid w:val="00B3353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ik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3322</Words>
  <Characters>18938</Characters>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2026-03-20T22:51:00Z</dcterms:created>
  <dcterms:modified xsi:type="dcterms:W3CDTF">2026-03-20T23:48:00Z</dcterms:modified>
</cp:coreProperties>
</file>