
<file path=[Content_Types].xml><?xml version="1.0" encoding="utf-8"?>
<Types xmlns="http://schemas.openxmlformats.org/package/2006/content-types">
  <Default Extension="emf" ContentType="image/x-emf"/>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326E2D22" w:rsidR="00952F83" w:rsidRPr="00654D69" w:rsidRDefault="00CB0220" w:rsidP="00CB0220">
      <w:pPr>
        <w:spacing w:line="600" w:lineRule="auto"/>
        <w:jc w:val="center"/>
        <w:rPr>
          <w:b/>
          <w:bCs/>
        </w:rPr>
      </w:pPr>
      <w:r w:rsidRPr="00654D69">
        <w:rPr>
          <w:b/>
          <w:bCs/>
        </w:rPr>
        <w:t>E</w:t>
      </w:r>
      <w:r w:rsidR="00173BDF">
        <w:rPr>
          <w:b/>
          <w:bCs/>
        </w:rPr>
        <w:t xml:space="preserve">xploring Qualified </w:t>
      </w:r>
      <w:r w:rsidR="00A01934">
        <w:rPr>
          <w:b/>
          <w:bCs/>
        </w:rPr>
        <w:t>Psychotherapists'</w:t>
      </w:r>
      <w:r w:rsidR="008D13FB">
        <w:rPr>
          <w:b/>
          <w:bCs/>
        </w:rPr>
        <w:t xml:space="preserve"> Perceptions of the Potential </w:t>
      </w:r>
      <w:r w:rsidR="005B3FDB">
        <w:rPr>
          <w:b/>
          <w:bCs/>
        </w:rPr>
        <w:t>Impact of Artificial Inte</w:t>
      </w:r>
      <w:r w:rsidR="00A01934">
        <w:rPr>
          <w:b/>
          <w:bCs/>
        </w:rPr>
        <w:t>lligence (AI)</w:t>
      </w:r>
      <w:r w:rsidRPr="00654D69">
        <w:rPr>
          <w:b/>
          <w:bCs/>
        </w:rPr>
        <w:t xml:space="preserve"> </w:t>
      </w:r>
      <w:r w:rsidR="00FA159B">
        <w:rPr>
          <w:b/>
          <w:bCs/>
        </w:rPr>
        <w:t>On Psychotherapy: A Qualit</w:t>
      </w:r>
      <w:r w:rsidR="00A6472B">
        <w:rPr>
          <w:b/>
          <w:bCs/>
        </w:rPr>
        <w:t>ative Interview Study</w:t>
      </w:r>
    </w:p>
    <w:p w14:paraId="00000002" w14:textId="77777777" w:rsidR="00952F83" w:rsidRPr="00654D69" w:rsidRDefault="00952F83">
      <w:pPr>
        <w:rPr>
          <w:b/>
          <w:bCs/>
        </w:rPr>
      </w:pPr>
    </w:p>
    <w:p w14:paraId="00000003" w14:textId="1EBE93E2" w:rsidR="00952F83" w:rsidRDefault="00952F83">
      <w:pPr>
        <w:rPr>
          <w:b/>
          <w:bCs/>
        </w:rPr>
      </w:pPr>
    </w:p>
    <w:p w14:paraId="103C01DF" w14:textId="77777777" w:rsidR="00CB0220" w:rsidRPr="0017499E" w:rsidRDefault="00CB0220">
      <w:pPr>
        <w:rPr>
          <w:b/>
          <w:bCs/>
        </w:rPr>
      </w:pPr>
    </w:p>
    <w:p w14:paraId="00000004" w14:textId="52D3DA6E" w:rsidR="00952F83" w:rsidRDefault="00952F83">
      <w:pPr>
        <w:rPr>
          <w:b/>
          <w:bCs/>
        </w:rPr>
      </w:pPr>
    </w:p>
    <w:p w14:paraId="1E77FA55" w14:textId="1739961C" w:rsidR="00CB0220" w:rsidRDefault="00CB0220" w:rsidP="00CB0220">
      <w:pPr>
        <w:spacing w:line="360" w:lineRule="auto"/>
        <w:ind w:left="360"/>
        <w:jc w:val="center"/>
        <w:rPr>
          <w:b/>
          <w:bCs/>
          <w:lang w:val="en-US"/>
        </w:rPr>
      </w:pPr>
      <w:r>
        <w:rPr>
          <w:b/>
          <w:bCs/>
          <w:lang w:val="en-US"/>
        </w:rPr>
        <w:t>N</w:t>
      </w:r>
      <w:r w:rsidR="003F293B">
        <w:rPr>
          <w:b/>
          <w:bCs/>
          <w:lang w:val="en-US"/>
        </w:rPr>
        <w:t>ame</w:t>
      </w:r>
      <w:r>
        <w:rPr>
          <w:b/>
          <w:bCs/>
          <w:lang w:val="en-US"/>
        </w:rPr>
        <w:t>:</w:t>
      </w:r>
      <w:r w:rsidR="003527CB">
        <w:rPr>
          <w:b/>
          <w:bCs/>
          <w:lang w:val="en-US"/>
        </w:rPr>
        <w:t xml:space="preserve"> S</w:t>
      </w:r>
      <w:r w:rsidR="003F293B">
        <w:rPr>
          <w:b/>
          <w:bCs/>
          <w:lang w:val="en-US"/>
        </w:rPr>
        <w:t>tephen</w:t>
      </w:r>
      <w:r w:rsidR="003527CB">
        <w:rPr>
          <w:b/>
          <w:bCs/>
          <w:lang w:val="en-US"/>
        </w:rPr>
        <w:t xml:space="preserve"> O</w:t>
      </w:r>
      <w:r w:rsidR="003F293B">
        <w:rPr>
          <w:b/>
          <w:bCs/>
          <w:lang w:val="en-US"/>
        </w:rPr>
        <w:t>gbe</w:t>
      </w:r>
    </w:p>
    <w:p w14:paraId="4EC32A5B" w14:textId="34B88733" w:rsidR="003527CB" w:rsidRDefault="007A3027" w:rsidP="00CB0220">
      <w:pPr>
        <w:spacing w:line="360" w:lineRule="auto"/>
        <w:ind w:left="360"/>
        <w:jc w:val="center"/>
        <w:rPr>
          <w:b/>
          <w:bCs/>
          <w:lang w:val="en-US"/>
        </w:rPr>
      </w:pPr>
      <w:r>
        <w:rPr>
          <w:b/>
          <w:bCs/>
          <w:lang w:val="en-US"/>
        </w:rPr>
        <w:t>S</w:t>
      </w:r>
      <w:r w:rsidR="003F293B">
        <w:rPr>
          <w:b/>
          <w:bCs/>
          <w:lang w:val="en-US"/>
        </w:rPr>
        <w:t>tudent</w:t>
      </w:r>
      <w:r>
        <w:rPr>
          <w:b/>
          <w:bCs/>
          <w:lang w:val="en-US"/>
        </w:rPr>
        <w:t xml:space="preserve"> ID: 2123384</w:t>
      </w:r>
    </w:p>
    <w:p w14:paraId="1A67A91B" w14:textId="77777777" w:rsidR="00CB0220" w:rsidRPr="00CB0220" w:rsidRDefault="00CB0220" w:rsidP="00CB0220">
      <w:pPr>
        <w:spacing w:line="360" w:lineRule="auto"/>
        <w:ind w:left="360"/>
        <w:jc w:val="center"/>
        <w:rPr>
          <w:b/>
          <w:bCs/>
          <w:lang w:val="en-US"/>
        </w:rPr>
      </w:pPr>
    </w:p>
    <w:p w14:paraId="46DAF440" w14:textId="77777777" w:rsidR="00CB0220" w:rsidRDefault="00CB0220" w:rsidP="00CB0220">
      <w:pPr>
        <w:spacing w:line="360" w:lineRule="auto"/>
        <w:ind w:left="360"/>
        <w:jc w:val="center"/>
        <w:rPr>
          <w:b/>
          <w:bCs/>
          <w:lang w:val="en-US"/>
        </w:rPr>
      </w:pPr>
    </w:p>
    <w:p w14:paraId="1D35AC12" w14:textId="69208766" w:rsidR="00CB0220" w:rsidRDefault="00CB0220" w:rsidP="00CB0220">
      <w:pPr>
        <w:spacing w:line="600" w:lineRule="auto"/>
        <w:ind w:left="360"/>
        <w:jc w:val="center"/>
        <w:rPr>
          <w:b/>
          <w:bCs/>
          <w:lang w:val="en-US"/>
        </w:rPr>
      </w:pPr>
    </w:p>
    <w:p w14:paraId="1FF74785" w14:textId="049C42B7" w:rsidR="00CB0220" w:rsidRDefault="007E5091" w:rsidP="00CB0220">
      <w:pPr>
        <w:spacing w:line="600" w:lineRule="auto"/>
        <w:ind w:left="360"/>
        <w:jc w:val="center"/>
        <w:rPr>
          <w:b/>
          <w:bCs/>
          <w:lang w:val="en-US"/>
        </w:rPr>
      </w:pPr>
      <w:r>
        <w:rPr>
          <w:b/>
          <w:bCs/>
          <w:lang w:val="en-US"/>
        </w:rPr>
        <w:t>15960</w:t>
      </w:r>
      <w:r w:rsidR="001506AA">
        <w:rPr>
          <w:b/>
          <w:bCs/>
          <w:lang w:val="en-US"/>
        </w:rPr>
        <w:t xml:space="preserve"> words</w:t>
      </w:r>
    </w:p>
    <w:p w14:paraId="74B61D47" w14:textId="098E2E7F" w:rsidR="00CB0220" w:rsidRDefault="00CB0220" w:rsidP="00CB0220">
      <w:pPr>
        <w:spacing w:line="600" w:lineRule="auto"/>
        <w:ind w:left="360"/>
        <w:jc w:val="center"/>
        <w:rPr>
          <w:b/>
          <w:bCs/>
          <w:lang w:val="en-US"/>
        </w:rPr>
      </w:pPr>
    </w:p>
    <w:p w14:paraId="72925F73" w14:textId="4F1FF736" w:rsidR="00CB0220" w:rsidRPr="00CB0220" w:rsidRDefault="008D41D8" w:rsidP="00903725">
      <w:pPr>
        <w:spacing w:line="600" w:lineRule="auto"/>
        <w:ind w:left="360"/>
        <w:jc w:val="center"/>
        <w:rPr>
          <w:b/>
          <w:bCs/>
          <w:lang w:val="en-US"/>
        </w:rPr>
      </w:pPr>
      <w:r>
        <w:rPr>
          <w:b/>
          <w:bCs/>
          <w:lang w:val="en-US"/>
        </w:rPr>
        <w:t xml:space="preserve">Submitted To </w:t>
      </w:r>
      <w:r w:rsidR="001C4E58">
        <w:rPr>
          <w:b/>
          <w:bCs/>
          <w:lang w:val="en-US"/>
        </w:rPr>
        <w:t>the</w:t>
      </w:r>
      <w:r>
        <w:rPr>
          <w:b/>
          <w:bCs/>
          <w:lang w:val="en-US"/>
        </w:rPr>
        <w:t xml:space="preserve"> University of Wales </w:t>
      </w:r>
      <w:r w:rsidR="00F927B5">
        <w:rPr>
          <w:b/>
          <w:bCs/>
          <w:lang w:val="en-US"/>
        </w:rPr>
        <w:t xml:space="preserve">In </w:t>
      </w:r>
      <w:r w:rsidR="002E5DDF">
        <w:rPr>
          <w:b/>
          <w:bCs/>
          <w:lang w:val="en-US"/>
        </w:rPr>
        <w:t>Partial Fulfilment</w:t>
      </w:r>
      <w:r w:rsidR="00752EF2">
        <w:rPr>
          <w:b/>
          <w:bCs/>
          <w:lang w:val="en-US"/>
        </w:rPr>
        <w:t xml:space="preserve"> of </w:t>
      </w:r>
      <w:r w:rsidR="00A36C1D">
        <w:rPr>
          <w:b/>
          <w:bCs/>
          <w:lang w:val="en-US"/>
        </w:rPr>
        <w:t>the Requirements for</w:t>
      </w:r>
      <w:r w:rsidR="00A771B1">
        <w:rPr>
          <w:b/>
          <w:bCs/>
          <w:lang w:val="en-US"/>
        </w:rPr>
        <w:t xml:space="preserve"> Psychotherapeutic</w:t>
      </w:r>
      <w:r w:rsidR="00A709D9">
        <w:rPr>
          <w:b/>
          <w:bCs/>
          <w:lang w:val="en-US"/>
        </w:rPr>
        <w:t xml:space="preserve"> Practice: Humanistic </w:t>
      </w:r>
    </w:p>
    <w:p w14:paraId="559570A9" w14:textId="77777777" w:rsidR="00CB0220" w:rsidRDefault="00CB0220" w:rsidP="00CB0220">
      <w:pPr>
        <w:spacing w:line="360" w:lineRule="auto"/>
        <w:ind w:left="360"/>
        <w:jc w:val="center"/>
        <w:rPr>
          <w:b/>
          <w:bCs/>
          <w:lang w:val="en-US"/>
        </w:rPr>
      </w:pPr>
    </w:p>
    <w:p w14:paraId="6BDF556F" w14:textId="77777777" w:rsidR="00CB0220" w:rsidRDefault="00CB0220" w:rsidP="00017E1C">
      <w:pPr>
        <w:spacing w:line="360" w:lineRule="auto"/>
        <w:rPr>
          <w:b/>
          <w:bCs/>
          <w:lang w:val="en-US"/>
        </w:rPr>
      </w:pPr>
    </w:p>
    <w:p w14:paraId="23E9F15B" w14:textId="1ABBF30E" w:rsidR="00CB0220" w:rsidRPr="00CB0220" w:rsidRDefault="00EF6CD0" w:rsidP="00CB0220">
      <w:pPr>
        <w:spacing w:line="360" w:lineRule="auto"/>
        <w:ind w:left="360"/>
        <w:jc w:val="center"/>
        <w:rPr>
          <w:b/>
          <w:bCs/>
          <w:lang w:val="en-US"/>
        </w:rPr>
      </w:pPr>
      <w:r>
        <w:rPr>
          <w:b/>
          <w:bCs/>
          <w:lang w:val="en-US"/>
        </w:rPr>
        <w:t>June</w:t>
      </w:r>
      <w:r w:rsidR="00CB0220">
        <w:rPr>
          <w:b/>
          <w:bCs/>
          <w:lang w:val="en-US"/>
        </w:rPr>
        <w:t xml:space="preserve"> 2026</w:t>
      </w:r>
    </w:p>
    <w:p w14:paraId="246F8302" w14:textId="77777777" w:rsidR="00CB0220" w:rsidRPr="0017499E" w:rsidRDefault="00CB0220">
      <w:pPr>
        <w:rPr>
          <w:b/>
          <w:bCs/>
        </w:rPr>
      </w:pPr>
    </w:p>
    <w:p w14:paraId="00000006" w14:textId="77777777" w:rsidR="00952F83" w:rsidRPr="0017499E" w:rsidRDefault="00952F83">
      <w:pPr>
        <w:rPr>
          <w:b/>
          <w:bCs/>
        </w:rPr>
      </w:pPr>
    </w:p>
    <w:p w14:paraId="00000009" w14:textId="77777777" w:rsidR="00952F83" w:rsidRDefault="00952F83">
      <w:pPr>
        <w:rPr>
          <w:b/>
          <w:bCs/>
        </w:rPr>
      </w:pPr>
    </w:p>
    <w:p w14:paraId="62E9B273" w14:textId="77777777" w:rsidR="00770F7E" w:rsidRDefault="00770F7E">
      <w:pPr>
        <w:rPr>
          <w:b/>
          <w:bCs/>
        </w:rPr>
      </w:pPr>
    </w:p>
    <w:p w14:paraId="6CAF3B37" w14:textId="77777777" w:rsidR="00770F7E" w:rsidRDefault="00770F7E">
      <w:pPr>
        <w:rPr>
          <w:b/>
          <w:bCs/>
        </w:rPr>
      </w:pPr>
    </w:p>
    <w:p w14:paraId="5B554099" w14:textId="77777777" w:rsidR="00770F7E" w:rsidRDefault="00770F7E">
      <w:pPr>
        <w:rPr>
          <w:b/>
          <w:bCs/>
        </w:rPr>
      </w:pPr>
    </w:p>
    <w:p w14:paraId="1DFA9BC2" w14:textId="77777777" w:rsidR="00770F7E" w:rsidRDefault="00770F7E">
      <w:pPr>
        <w:rPr>
          <w:b/>
          <w:bCs/>
        </w:rPr>
      </w:pPr>
    </w:p>
    <w:p w14:paraId="4F52770E" w14:textId="77777777" w:rsidR="00770F7E" w:rsidRDefault="00770F7E">
      <w:pPr>
        <w:rPr>
          <w:b/>
          <w:bCs/>
        </w:rPr>
      </w:pPr>
    </w:p>
    <w:p w14:paraId="774CF045" w14:textId="77777777" w:rsidR="00770F7E" w:rsidRDefault="00770F7E">
      <w:pPr>
        <w:rPr>
          <w:b/>
          <w:bCs/>
        </w:rPr>
      </w:pPr>
    </w:p>
    <w:p w14:paraId="6AF68A21" w14:textId="77777777" w:rsidR="00770F7E" w:rsidRDefault="00770F7E">
      <w:pPr>
        <w:rPr>
          <w:b/>
          <w:bCs/>
        </w:rPr>
      </w:pPr>
    </w:p>
    <w:p w14:paraId="34E2A069" w14:textId="77777777" w:rsidR="00770F7E" w:rsidRDefault="00770F7E">
      <w:pPr>
        <w:rPr>
          <w:b/>
          <w:bCs/>
        </w:rPr>
      </w:pPr>
    </w:p>
    <w:p w14:paraId="51F7BF8C" w14:textId="77777777" w:rsidR="00770F7E" w:rsidRDefault="00770F7E">
      <w:pPr>
        <w:rPr>
          <w:b/>
          <w:bCs/>
        </w:rPr>
      </w:pPr>
    </w:p>
    <w:p w14:paraId="7323ECF2" w14:textId="77777777" w:rsidR="00770F7E" w:rsidRDefault="00770F7E">
      <w:pPr>
        <w:rPr>
          <w:b/>
          <w:bCs/>
        </w:rPr>
      </w:pPr>
    </w:p>
    <w:p w14:paraId="7015F3E3" w14:textId="77777777" w:rsidR="00770F7E" w:rsidRPr="0017499E" w:rsidRDefault="00770F7E">
      <w:pPr>
        <w:rPr>
          <w:b/>
          <w:bCs/>
        </w:rPr>
      </w:pPr>
    </w:p>
    <w:p w14:paraId="0C631B28" w14:textId="392BA9FA" w:rsidR="007F18CD" w:rsidRDefault="00CA6082" w:rsidP="007F18CD">
      <w:pPr>
        <w:pStyle w:val="Heading1"/>
        <w:spacing w:line="276" w:lineRule="auto"/>
        <w:rPr>
          <w:b w:val="0"/>
          <w:bCs w:val="0"/>
          <w:i/>
          <w:iCs/>
        </w:rPr>
      </w:pPr>
      <w:bookmarkStart w:id="0" w:name="_Toc233612963"/>
      <w:r w:rsidRPr="0017499E">
        <w:lastRenderedPageBreak/>
        <w:t>ABSTRACT</w:t>
      </w:r>
      <w:bookmarkEnd w:id="0"/>
    </w:p>
    <w:p w14:paraId="4EE03984" w14:textId="736E08EF" w:rsidR="007F18CD" w:rsidRPr="00FB0F9C" w:rsidRDefault="007F18CD" w:rsidP="007F18CD">
      <w:pPr>
        <w:jc w:val="both"/>
        <w:rPr>
          <w:lang w:val="en-US"/>
        </w:rPr>
      </w:pPr>
      <w:r w:rsidRPr="00A6538E">
        <w:rPr>
          <w:lang w:val="en-US"/>
        </w:rPr>
        <w:t>Artificial Intelligence (AI) has become a growing presence across the mental health</w:t>
      </w:r>
      <w:r w:rsidR="008A34F8">
        <w:rPr>
          <w:lang w:val="en-US"/>
        </w:rPr>
        <w:t>-</w:t>
      </w:r>
      <w:r w:rsidRPr="00A6538E">
        <w:rPr>
          <w:lang w:val="en-US"/>
        </w:rPr>
        <w:t xml:space="preserve">care sector.  For the field of counselling and psychotherapy, with its focus on the importance of </w:t>
      </w:r>
      <w:r w:rsidR="006D35FB" w:rsidRPr="00A6538E">
        <w:rPr>
          <w:lang w:val="en-US"/>
        </w:rPr>
        <w:t>human</w:t>
      </w:r>
      <w:r w:rsidRPr="00A6538E">
        <w:rPr>
          <w:lang w:val="en-US"/>
        </w:rPr>
        <w:t xml:space="preserve"> connection, it poses important questions regarding the future role of AI in the field</w:t>
      </w:r>
      <w:r w:rsidRPr="00FB0F9C">
        <w:rPr>
          <w:lang w:val="en-US"/>
        </w:rPr>
        <w:t xml:space="preserve">. The dissertation examines the perceptions and experiences of qualified psychotherapists who have firsthand experience with AI and understand how they are adapting to its influence on their role, identity, and therapeutic relationships. Although previous studies have examined AI performance and client outcomes, </w:t>
      </w:r>
      <w:r>
        <w:rPr>
          <w:lang w:val="en-US"/>
        </w:rPr>
        <w:t>therapists' experiences have been underexplored</w:t>
      </w:r>
      <w:r w:rsidRPr="00FB0F9C">
        <w:rPr>
          <w:lang w:val="en-US"/>
        </w:rPr>
        <w:t>.</w:t>
      </w:r>
      <w:r>
        <w:rPr>
          <w:lang w:val="en-US"/>
        </w:rPr>
        <w:t xml:space="preserve"> </w:t>
      </w:r>
      <w:r w:rsidRPr="00FB0F9C">
        <w:rPr>
          <w:lang w:val="en-US"/>
        </w:rPr>
        <w:t xml:space="preserve">A qualitative, exploratory study within a constructivist-interpretivist framework was conducted using semi-structured online interviews with six qualified psychotherapists. </w:t>
      </w:r>
      <w:r w:rsidRPr="00086FE1">
        <w:rPr>
          <w:lang w:val="en-US"/>
        </w:rPr>
        <w:t xml:space="preserve">Reflexive Thematic Analysis (Braun and Clarke, 2006, 2022) was applied to </w:t>
      </w:r>
      <w:proofErr w:type="spellStart"/>
      <w:r w:rsidRPr="00086FE1">
        <w:rPr>
          <w:lang w:val="en-US"/>
        </w:rPr>
        <w:t>analyse</w:t>
      </w:r>
      <w:proofErr w:type="spellEnd"/>
      <w:r w:rsidRPr="00086FE1">
        <w:rPr>
          <w:lang w:val="en-US"/>
        </w:rPr>
        <w:t xml:space="preserve"> the data. Four themes emerged. </w:t>
      </w:r>
      <w:r w:rsidR="00C438FB">
        <w:rPr>
          <w:lang w:val="en-US"/>
        </w:rPr>
        <w:t>Within the first one</w:t>
      </w:r>
      <w:r w:rsidRPr="00086FE1">
        <w:rPr>
          <w:lang w:val="en-US"/>
        </w:rPr>
        <w:t xml:space="preserve">, participants found AI valuable for administrative and reflection purposes, yet set limits for its use in therapy. Second, the “artificial empathy paradox” </w:t>
      </w:r>
      <w:r>
        <w:rPr>
          <w:lang w:val="en-US"/>
        </w:rPr>
        <w:t>underscores</w:t>
      </w:r>
      <w:r w:rsidRPr="00086FE1">
        <w:rPr>
          <w:lang w:val="en-US"/>
        </w:rPr>
        <w:t xml:space="preserve"> the potential for AI-generated responses to seem like empathy but lack the </w:t>
      </w:r>
      <w:proofErr w:type="spellStart"/>
      <w:r w:rsidRPr="00086FE1">
        <w:rPr>
          <w:lang w:val="en-US"/>
        </w:rPr>
        <w:t>embodiedness</w:t>
      </w:r>
      <w:proofErr w:type="spellEnd"/>
      <w:r w:rsidRPr="00086FE1">
        <w:rPr>
          <w:lang w:val="en-US"/>
        </w:rPr>
        <w:t>, authenticity, and ethical responsibility inherent in human interactions. Third, there were concerns regarding confidentiality, data security, crisis management and accountability. Lastly, therapists explained professional identities in transition, with uncertainty and a newfound confidence in the value of human relational work</w:t>
      </w:r>
      <w:r w:rsidRPr="00FB0F9C">
        <w:rPr>
          <w:lang w:val="en-US"/>
        </w:rPr>
        <w:t>.</w:t>
      </w:r>
    </w:p>
    <w:p w14:paraId="0B0B6807" w14:textId="29399B6A" w:rsidR="007F18CD" w:rsidRDefault="007F18CD" w:rsidP="007F18CD">
      <w:pPr>
        <w:jc w:val="both"/>
      </w:pPr>
      <w:r w:rsidRPr="00FB0F9C">
        <w:rPr>
          <w:lang w:val="en-US"/>
        </w:rPr>
        <w:t xml:space="preserve">The results indicate that while AI can be a powerful ally, its integration into therapy is fraught with ethical and professional </w:t>
      </w:r>
      <w:r w:rsidR="00D82312" w:rsidRPr="00FB0F9C">
        <w:rPr>
          <w:lang w:val="en-US"/>
        </w:rPr>
        <w:t>dilemmas and</w:t>
      </w:r>
      <w:r w:rsidRPr="00FB0F9C">
        <w:rPr>
          <w:lang w:val="en-US"/>
        </w:rPr>
        <w:t xml:space="preserve"> maintaining the integrity of the therapeutic relationship remains a cornerstone of therapeutic transformation.</w:t>
      </w:r>
    </w:p>
    <w:p w14:paraId="28F6CA6D" w14:textId="77777777" w:rsidR="007F18CD" w:rsidRDefault="007F18CD" w:rsidP="00FB0F9C">
      <w:pPr>
        <w:spacing w:line="480" w:lineRule="auto"/>
        <w:jc w:val="both"/>
        <w:rPr>
          <w:b/>
          <w:bCs/>
          <w:i/>
          <w:iCs/>
          <w:lang w:val="en"/>
        </w:rPr>
      </w:pPr>
    </w:p>
    <w:p w14:paraId="05A2D9EA" w14:textId="24E965E5" w:rsidR="00FB0F9C" w:rsidRPr="00FB0F9C" w:rsidRDefault="00CA6082" w:rsidP="00FB0F9C">
      <w:pPr>
        <w:spacing w:line="480" w:lineRule="auto"/>
        <w:jc w:val="both"/>
        <w:rPr>
          <w:i/>
          <w:iCs/>
        </w:rPr>
      </w:pPr>
      <w:r w:rsidRPr="00CB0220">
        <w:rPr>
          <w:b/>
          <w:bCs/>
          <w:i/>
          <w:iCs/>
        </w:rPr>
        <w:t>Keywords:</w:t>
      </w:r>
      <w:r w:rsidRPr="00CB0220">
        <w:rPr>
          <w:i/>
          <w:iCs/>
        </w:rPr>
        <w:t xml:space="preserve"> Artificial Intelligence, psychotherapy, therapeutic alliance, professional identity, reflexive thematic analysis, ethics, empathy, qualitative research.</w:t>
      </w:r>
    </w:p>
    <w:p w14:paraId="78030D51" w14:textId="77777777" w:rsidR="003D67C5" w:rsidRDefault="003D67C5" w:rsidP="00726C33"/>
    <w:p w14:paraId="5DFAECD9" w14:textId="52E95291" w:rsidR="003D67C5" w:rsidRDefault="003D67C5" w:rsidP="00726C33"/>
    <w:p w14:paraId="5C11688E" w14:textId="22E4EE4C" w:rsidR="00726C33" w:rsidRDefault="00726C33" w:rsidP="00726C33"/>
    <w:p w14:paraId="4396A3DD" w14:textId="05192F5A" w:rsidR="00726C33" w:rsidRDefault="00726C33" w:rsidP="00726C33"/>
    <w:p w14:paraId="323A4FE9" w14:textId="02186AAD" w:rsidR="00726C33" w:rsidRDefault="00726C33" w:rsidP="00726C33"/>
    <w:p w14:paraId="7DC117D4" w14:textId="73BC2DEE" w:rsidR="00726C33" w:rsidRDefault="00726C33" w:rsidP="00726C33"/>
    <w:p w14:paraId="153AF56E" w14:textId="11E63B14" w:rsidR="00726C33" w:rsidRDefault="00726C33" w:rsidP="00726C33"/>
    <w:p w14:paraId="487537FF" w14:textId="53F20149" w:rsidR="00726C33" w:rsidRDefault="00726C33" w:rsidP="00726C33"/>
    <w:p w14:paraId="06282A96" w14:textId="4DF66088" w:rsidR="00726C33" w:rsidRDefault="00726C33" w:rsidP="00726C33"/>
    <w:p w14:paraId="7FE22967" w14:textId="225B591E" w:rsidR="00726C33" w:rsidRDefault="00726C33" w:rsidP="00726C33"/>
    <w:p w14:paraId="2576A1C0" w14:textId="53281206" w:rsidR="00726C33" w:rsidRDefault="00726C33" w:rsidP="00726C33"/>
    <w:p w14:paraId="434850C3" w14:textId="77777777" w:rsidR="00726C33" w:rsidRDefault="00726C33" w:rsidP="00726C33"/>
    <w:p w14:paraId="59B771E6" w14:textId="03A2902D" w:rsidR="003D67C5" w:rsidRDefault="003D67C5" w:rsidP="00726C33"/>
    <w:p w14:paraId="1AA58B33" w14:textId="77777777" w:rsidR="00654D69" w:rsidRDefault="00654D69" w:rsidP="00726C33"/>
    <w:p w14:paraId="0E81C2BA" w14:textId="23180BC6" w:rsidR="00A6538E" w:rsidRDefault="00A6538E" w:rsidP="00726C33"/>
    <w:p w14:paraId="6C88793A" w14:textId="77777777" w:rsidR="00A6538E" w:rsidRDefault="00A6538E" w:rsidP="00726C33"/>
    <w:p w14:paraId="32F1281A" w14:textId="7E196A56" w:rsidR="009D55DB" w:rsidRDefault="009D55DB">
      <w:r>
        <w:br w:type="page"/>
      </w:r>
    </w:p>
    <w:p w14:paraId="30115D6E" w14:textId="77777777" w:rsidR="003D67C5" w:rsidRDefault="003D67C5" w:rsidP="00726C33"/>
    <w:p w14:paraId="5311B533" w14:textId="77777777" w:rsidR="003D67C5" w:rsidRDefault="003D67C5" w:rsidP="00726C33"/>
    <w:p w14:paraId="6543E37A" w14:textId="544AC26D" w:rsidR="00CB0220" w:rsidRPr="00CB0220" w:rsidRDefault="00CB0220" w:rsidP="00892D43">
      <w:pPr>
        <w:pStyle w:val="Heading1"/>
      </w:pPr>
      <w:bookmarkStart w:id="1" w:name="_Toc233612964"/>
      <w:r w:rsidRPr="00CB0220">
        <w:t>DECLARATION</w:t>
      </w:r>
      <w:bookmarkEnd w:id="1"/>
    </w:p>
    <w:p w14:paraId="787AB93A" w14:textId="5E459F69" w:rsidR="00CB0220" w:rsidRPr="00CB0220" w:rsidRDefault="00CB0220" w:rsidP="00CB0220">
      <w:pPr>
        <w:rPr>
          <w:lang w:val="en-US"/>
        </w:rPr>
      </w:pPr>
    </w:p>
    <w:p w14:paraId="1720D438" w14:textId="77777777" w:rsidR="00CB0220" w:rsidRPr="003527CB" w:rsidRDefault="00CB0220" w:rsidP="001B0EE5">
      <w:pPr>
        <w:spacing w:before="240" w:after="240" w:line="480" w:lineRule="auto"/>
        <w:jc w:val="both"/>
        <w:rPr>
          <w:lang w:val="en-US"/>
        </w:rPr>
      </w:pPr>
      <w:r w:rsidRPr="003527CB">
        <w:rPr>
          <w:lang w:val="en-US"/>
        </w:rPr>
        <w:t>This work has not previously been accepted in substance for any degree and is not being concurrently submitted in candidature for any degree.</w:t>
      </w:r>
    </w:p>
    <w:p w14:paraId="617A1C6B" w14:textId="77777777" w:rsidR="00CB0220" w:rsidRPr="00CB0220" w:rsidRDefault="00CB0220" w:rsidP="001B0EE5">
      <w:pPr>
        <w:spacing w:after="240" w:line="480" w:lineRule="auto"/>
        <w:jc w:val="both"/>
        <w:rPr>
          <w:b/>
          <w:bCs/>
          <w:lang w:val="en-US"/>
        </w:rPr>
      </w:pPr>
      <w:r w:rsidRPr="00CB0220">
        <w:rPr>
          <w:b/>
          <w:bCs/>
          <w:lang w:val="en-US"/>
        </w:rPr>
        <w:t> </w:t>
      </w:r>
    </w:p>
    <w:p w14:paraId="45DDD85E" w14:textId="711651F9" w:rsidR="0035000D" w:rsidRPr="0035000D" w:rsidRDefault="00CB0220" w:rsidP="0035000D">
      <w:pPr>
        <w:spacing w:after="240" w:line="480" w:lineRule="auto"/>
        <w:jc w:val="both"/>
        <w:rPr>
          <w:b/>
          <w:bCs/>
        </w:rPr>
      </w:pPr>
      <w:r w:rsidRPr="00CB0220">
        <w:rPr>
          <w:b/>
          <w:bCs/>
          <w:lang w:val="en-US"/>
        </w:rPr>
        <w:t>              Signed:          </w:t>
      </w:r>
      <w:r w:rsidR="0035000D" w:rsidRPr="0035000D">
        <w:rPr>
          <w:b/>
          <w:bCs/>
          <w:noProof/>
        </w:rPr>
        <w:drawing>
          <wp:inline distT="0" distB="0" distL="0" distR="0" wp14:anchorId="5C806CE1" wp14:editId="26619933">
            <wp:extent cx="1428750" cy="223837"/>
            <wp:effectExtent l="0" t="0" r="0" b="5080"/>
            <wp:docPr id="20071077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39374" cy="225501"/>
                    </a:xfrm>
                    <a:prstGeom prst="rect">
                      <a:avLst/>
                    </a:prstGeom>
                    <a:noFill/>
                    <a:ln>
                      <a:noFill/>
                    </a:ln>
                  </pic:spPr>
                </pic:pic>
              </a:graphicData>
            </a:graphic>
          </wp:inline>
        </w:drawing>
      </w:r>
      <w:r w:rsidR="0035000D">
        <w:rPr>
          <w:b/>
          <w:bCs/>
          <w:lang w:val="en-US"/>
        </w:rPr>
        <w:t xml:space="preserve">  (Candidate</w:t>
      </w:r>
      <w:r w:rsidR="0050493A">
        <w:rPr>
          <w:b/>
          <w:bCs/>
          <w:lang w:val="en-US"/>
        </w:rPr>
        <w:t>)</w:t>
      </w:r>
    </w:p>
    <w:p w14:paraId="24A117EE" w14:textId="61011133" w:rsidR="00CB0220" w:rsidRPr="00CB0220" w:rsidRDefault="0035000D" w:rsidP="001B0EE5">
      <w:pPr>
        <w:spacing w:after="240" w:line="480" w:lineRule="auto"/>
        <w:jc w:val="both"/>
        <w:rPr>
          <w:b/>
          <w:bCs/>
          <w:lang w:val="en-US"/>
        </w:rPr>
      </w:pPr>
      <w:r>
        <w:rPr>
          <w:b/>
          <w:bCs/>
          <w:lang w:val="en-US"/>
        </w:rPr>
        <w:tab/>
      </w:r>
      <w:r>
        <w:rPr>
          <w:b/>
          <w:bCs/>
          <w:lang w:val="en-US"/>
        </w:rPr>
        <w:tab/>
      </w:r>
      <w:r>
        <w:rPr>
          <w:b/>
          <w:bCs/>
          <w:lang w:val="en-US"/>
        </w:rPr>
        <w:tab/>
      </w:r>
      <w:r>
        <w:rPr>
          <w:b/>
          <w:bCs/>
          <w:lang w:val="en-US"/>
        </w:rPr>
        <w:tab/>
      </w:r>
      <w:r>
        <w:rPr>
          <w:b/>
          <w:bCs/>
          <w:lang w:val="en-US"/>
        </w:rPr>
        <w:tab/>
      </w:r>
      <w:r w:rsidR="00CB0220" w:rsidRPr="00CB0220">
        <w:rPr>
          <w:b/>
          <w:bCs/>
          <w:lang w:val="en-US"/>
        </w:rPr>
        <w:t xml:space="preserve"> </w:t>
      </w:r>
    </w:p>
    <w:p w14:paraId="531FBDE2" w14:textId="34E170FE" w:rsidR="00CB0220" w:rsidRPr="00CB0220" w:rsidRDefault="00CB0220" w:rsidP="001B0EE5">
      <w:pPr>
        <w:spacing w:after="240" w:line="480" w:lineRule="auto"/>
        <w:jc w:val="both"/>
        <w:rPr>
          <w:b/>
          <w:bCs/>
          <w:lang w:val="en-US"/>
        </w:rPr>
      </w:pPr>
      <w:r w:rsidRPr="00CB0220">
        <w:rPr>
          <w:b/>
          <w:bCs/>
          <w:lang w:val="en-US"/>
        </w:rPr>
        <w:t>              Date:           </w:t>
      </w:r>
      <w:r w:rsidR="007009A6">
        <w:rPr>
          <w:b/>
          <w:bCs/>
          <w:lang w:val="en-US"/>
        </w:rPr>
        <w:t>12/06/202</w:t>
      </w:r>
      <w:r w:rsidR="00D36374">
        <w:rPr>
          <w:b/>
          <w:bCs/>
          <w:lang w:val="en-US"/>
        </w:rPr>
        <w:t>6</w:t>
      </w:r>
    </w:p>
    <w:p w14:paraId="03C45854" w14:textId="701D6883" w:rsidR="00CB0220" w:rsidRDefault="00CB0220" w:rsidP="00CB0220">
      <w:pPr>
        <w:rPr>
          <w:lang w:val="en-US"/>
        </w:rPr>
      </w:pPr>
      <w:r w:rsidRPr="00CB0220">
        <w:rPr>
          <w:lang w:val="en-US"/>
        </w:rPr>
        <w:t> </w:t>
      </w:r>
    </w:p>
    <w:p w14:paraId="333F4E98" w14:textId="1EB6F15E" w:rsidR="001B0EE5" w:rsidRDefault="001B0EE5" w:rsidP="00CB0220">
      <w:pPr>
        <w:rPr>
          <w:lang w:val="en-US"/>
        </w:rPr>
      </w:pPr>
    </w:p>
    <w:p w14:paraId="6B5655F3" w14:textId="6A2C2AF5" w:rsidR="001B0EE5" w:rsidRDefault="001B0EE5" w:rsidP="00CB0220">
      <w:pPr>
        <w:rPr>
          <w:lang w:val="en-US"/>
        </w:rPr>
      </w:pPr>
    </w:p>
    <w:p w14:paraId="3B78F78F" w14:textId="2ABDFAC6" w:rsidR="001B0EE5" w:rsidRDefault="001B0EE5" w:rsidP="00CB0220">
      <w:pPr>
        <w:rPr>
          <w:lang w:val="en-US"/>
        </w:rPr>
      </w:pPr>
    </w:p>
    <w:p w14:paraId="554A3EE4" w14:textId="1C5B9D2D" w:rsidR="001B0EE5" w:rsidRDefault="001B0EE5" w:rsidP="00CB0220">
      <w:pPr>
        <w:rPr>
          <w:lang w:val="en-US"/>
        </w:rPr>
      </w:pPr>
    </w:p>
    <w:p w14:paraId="01A993DB" w14:textId="6199D721" w:rsidR="001B0EE5" w:rsidRDefault="001B0EE5" w:rsidP="00CB0220">
      <w:pPr>
        <w:rPr>
          <w:lang w:val="en-US"/>
        </w:rPr>
      </w:pPr>
    </w:p>
    <w:p w14:paraId="65DEEB06" w14:textId="33EB28E9" w:rsidR="001B0EE5" w:rsidRDefault="001B0EE5" w:rsidP="00CB0220">
      <w:pPr>
        <w:rPr>
          <w:lang w:val="en-US"/>
        </w:rPr>
      </w:pPr>
    </w:p>
    <w:p w14:paraId="5F8D436A" w14:textId="4960325E" w:rsidR="001B0EE5" w:rsidRDefault="001B0EE5" w:rsidP="00CB0220">
      <w:pPr>
        <w:rPr>
          <w:lang w:val="en-US"/>
        </w:rPr>
      </w:pPr>
    </w:p>
    <w:p w14:paraId="0A791977" w14:textId="62D2B17C" w:rsidR="001B0EE5" w:rsidRDefault="001B0EE5" w:rsidP="00CB0220">
      <w:pPr>
        <w:rPr>
          <w:lang w:val="en-US"/>
        </w:rPr>
      </w:pPr>
    </w:p>
    <w:p w14:paraId="47EFD849" w14:textId="5749341F" w:rsidR="001B0EE5" w:rsidRDefault="001B0EE5" w:rsidP="00CB0220">
      <w:pPr>
        <w:rPr>
          <w:lang w:val="en-US"/>
        </w:rPr>
      </w:pPr>
    </w:p>
    <w:p w14:paraId="2E616DAB" w14:textId="6AB8FBE1" w:rsidR="001B0EE5" w:rsidRDefault="001B0EE5" w:rsidP="00CB0220">
      <w:pPr>
        <w:rPr>
          <w:lang w:val="en-US"/>
        </w:rPr>
      </w:pPr>
    </w:p>
    <w:p w14:paraId="55A3E0DF" w14:textId="0AF6A7B4" w:rsidR="001B0EE5" w:rsidRDefault="001B0EE5" w:rsidP="00CB0220">
      <w:pPr>
        <w:rPr>
          <w:lang w:val="en-US"/>
        </w:rPr>
      </w:pPr>
    </w:p>
    <w:p w14:paraId="338C4BF4" w14:textId="284AA5E3" w:rsidR="001B0EE5" w:rsidRDefault="001B0EE5" w:rsidP="00CB0220">
      <w:pPr>
        <w:rPr>
          <w:lang w:val="en-US"/>
        </w:rPr>
      </w:pPr>
    </w:p>
    <w:p w14:paraId="52CAAB90" w14:textId="442492B2" w:rsidR="001B0EE5" w:rsidRDefault="001B0EE5" w:rsidP="00CB0220">
      <w:pPr>
        <w:rPr>
          <w:lang w:val="en-US"/>
        </w:rPr>
      </w:pPr>
    </w:p>
    <w:p w14:paraId="7EBBD222" w14:textId="0679658E" w:rsidR="001B0EE5" w:rsidRDefault="001B0EE5" w:rsidP="00CB0220">
      <w:pPr>
        <w:rPr>
          <w:lang w:val="en-US"/>
        </w:rPr>
      </w:pPr>
    </w:p>
    <w:p w14:paraId="7A39AE28" w14:textId="484F27D9" w:rsidR="001B0EE5" w:rsidRDefault="001B0EE5" w:rsidP="00CB0220">
      <w:pPr>
        <w:rPr>
          <w:lang w:val="en-US"/>
        </w:rPr>
      </w:pPr>
    </w:p>
    <w:p w14:paraId="1FB895F6" w14:textId="075DC7F3" w:rsidR="00726C33" w:rsidRDefault="00726C33" w:rsidP="00CB0220">
      <w:pPr>
        <w:rPr>
          <w:lang w:val="en-US"/>
        </w:rPr>
      </w:pPr>
    </w:p>
    <w:p w14:paraId="33CC76FE" w14:textId="45FDAD37" w:rsidR="00726C33" w:rsidRDefault="00726C33" w:rsidP="00CB0220">
      <w:pPr>
        <w:rPr>
          <w:lang w:val="en-US"/>
        </w:rPr>
      </w:pPr>
    </w:p>
    <w:p w14:paraId="2FEAE0A3" w14:textId="60B895E5" w:rsidR="00726C33" w:rsidRDefault="00726C33" w:rsidP="00CB0220">
      <w:pPr>
        <w:rPr>
          <w:lang w:val="en-US"/>
        </w:rPr>
      </w:pPr>
    </w:p>
    <w:p w14:paraId="245B5360" w14:textId="5E9A53E7" w:rsidR="00726C33" w:rsidRDefault="00726C33" w:rsidP="00CB0220">
      <w:pPr>
        <w:rPr>
          <w:lang w:val="en-US"/>
        </w:rPr>
      </w:pPr>
    </w:p>
    <w:p w14:paraId="6191B070" w14:textId="2D2AABA1" w:rsidR="00726C33" w:rsidRDefault="00726C33" w:rsidP="00CB0220">
      <w:pPr>
        <w:rPr>
          <w:lang w:val="en-US"/>
        </w:rPr>
      </w:pPr>
    </w:p>
    <w:p w14:paraId="59070B64" w14:textId="7E4CD53D" w:rsidR="00726C33" w:rsidRDefault="00726C33" w:rsidP="00CB0220">
      <w:pPr>
        <w:rPr>
          <w:lang w:val="en-US"/>
        </w:rPr>
      </w:pPr>
    </w:p>
    <w:p w14:paraId="293B404B" w14:textId="71D5C121" w:rsidR="009D55DB" w:rsidRDefault="009D55DB">
      <w:pPr>
        <w:rPr>
          <w:lang w:val="en-US"/>
        </w:rPr>
      </w:pPr>
      <w:r>
        <w:rPr>
          <w:lang w:val="en-US"/>
        </w:rPr>
        <w:br w:type="page"/>
      </w:r>
    </w:p>
    <w:p w14:paraId="305EFA49" w14:textId="77777777" w:rsidR="00726C33" w:rsidRDefault="00726C33" w:rsidP="00CB0220">
      <w:pPr>
        <w:rPr>
          <w:lang w:val="en-US"/>
        </w:rPr>
      </w:pPr>
    </w:p>
    <w:p w14:paraId="0DF72D84" w14:textId="5E99E510" w:rsidR="00726C33" w:rsidRDefault="00726C33" w:rsidP="00CB0220">
      <w:pPr>
        <w:rPr>
          <w:lang w:val="en-US"/>
        </w:rPr>
      </w:pPr>
    </w:p>
    <w:p w14:paraId="50F574EC" w14:textId="77777777" w:rsidR="00726C33" w:rsidRDefault="00726C33" w:rsidP="00CB0220">
      <w:pPr>
        <w:rPr>
          <w:lang w:val="en-US"/>
        </w:rPr>
      </w:pPr>
    </w:p>
    <w:p w14:paraId="0F2356D4" w14:textId="77777777" w:rsidR="001B0EE5" w:rsidRPr="00CB0220" w:rsidRDefault="001B0EE5" w:rsidP="00CB0220">
      <w:pPr>
        <w:rPr>
          <w:lang w:val="en-US"/>
        </w:rPr>
      </w:pPr>
    </w:p>
    <w:p w14:paraId="1E7D3E19" w14:textId="77777777" w:rsidR="00CB0220" w:rsidRPr="00CB0220" w:rsidRDefault="00CB0220" w:rsidP="001B0EE5">
      <w:pPr>
        <w:pStyle w:val="Heading1"/>
      </w:pPr>
      <w:bookmarkStart w:id="2" w:name="_Toc233612965"/>
      <w:r w:rsidRPr="00CB0220">
        <w:t>STATEMENT 1</w:t>
      </w:r>
      <w:bookmarkEnd w:id="2"/>
    </w:p>
    <w:p w14:paraId="45C405AC" w14:textId="77777777" w:rsidR="00CB0220" w:rsidRPr="00CB0220" w:rsidRDefault="00CB0220" w:rsidP="00CB0220">
      <w:pPr>
        <w:rPr>
          <w:lang w:val="en-US"/>
        </w:rPr>
      </w:pPr>
      <w:r w:rsidRPr="00CB0220">
        <w:rPr>
          <w:lang w:val="en-US"/>
        </w:rPr>
        <w:t> </w:t>
      </w:r>
    </w:p>
    <w:p w14:paraId="6B07AB04" w14:textId="1A4F08AA" w:rsidR="00CB0220" w:rsidRDefault="00CB0220" w:rsidP="001B0EE5">
      <w:pPr>
        <w:spacing w:before="240" w:after="240" w:line="480" w:lineRule="auto"/>
        <w:jc w:val="both"/>
        <w:rPr>
          <w:lang w:val="en-US"/>
        </w:rPr>
      </w:pPr>
      <w:r w:rsidRPr="00CB0220">
        <w:rPr>
          <w:lang w:val="en-US"/>
        </w:rPr>
        <w:t xml:space="preserve">This dissertation is being submitted in partial fulfilment of the requirements for the degree </w:t>
      </w:r>
      <w:r w:rsidR="00064FC1" w:rsidRPr="00CB0220">
        <w:rPr>
          <w:lang w:val="en-US"/>
        </w:rPr>
        <w:t xml:space="preserve">of </w:t>
      </w:r>
      <w:r w:rsidR="00064FC1">
        <w:rPr>
          <w:lang w:val="en-US"/>
        </w:rPr>
        <w:t>Master</w:t>
      </w:r>
      <w:r w:rsidR="004B357E">
        <w:rPr>
          <w:lang w:val="en-US"/>
        </w:rPr>
        <w:t xml:space="preserve"> of Arts (MA): </w:t>
      </w:r>
      <w:r w:rsidR="00AF2DB2">
        <w:rPr>
          <w:lang w:val="en-US"/>
        </w:rPr>
        <w:t>Psychotherapeutic Practice: Humanistic</w:t>
      </w:r>
    </w:p>
    <w:p w14:paraId="36030DA8" w14:textId="77777777" w:rsidR="00AF2DB2" w:rsidRPr="00CB0220" w:rsidRDefault="00AF2DB2" w:rsidP="001B0EE5">
      <w:pPr>
        <w:spacing w:before="240" w:after="240" w:line="480" w:lineRule="auto"/>
        <w:jc w:val="both"/>
        <w:rPr>
          <w:lang w:val="en-US"/>
        </w:rPr>
      </w:pPr>
    </w:p>
    <w:p w14:paraId="2E93D764" w14:textId="77806D78" w:rsidR="00064FC1" w:rsidRPr="00195589" w:rsidRDefault="00CB0220" w:rsidP="00064FC1">
      <w:pPr>
        <w:spacing w:before="240" w:after="240" w:line="480" w:lineRule="auto"/>
      </w:pPr>
      <w:r w:rsidRPr="00CB0220">
        <w:rPr>
          <w:lang w:val="en-US"/>
        </w:rPr>
        <w:t>    Signed:</w:t>
      </w:r>
      <w:r w:rsidR="001B0EE5">
        <w:rPr>
          <w:lang w:val="en-US"/>
        </w:rPr>
        <w:t xml:space="preserve">  </w:t>
      </w:r>
      <w:r w:rsidR="00064FC1" w:rsidRPr="00064FC1">
        <w:rPr>
          <w:noProof/>
        </w:rPr>
        <w:drawing>
          <wp:inline distT="0" distB="0" distL="0" distR="0" wp14:anchorId="7B8814D3" wp14:editId="75D1A555">
            <wp:extent cx="1428750" cy="233363"/>
            <wp:effectExtent l="0" t="0" r="0" b="0"/>
            <wp:docPr id="14311588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35334" cy="234438"/>
                    </a:xfrm>
                    <a:prstGeom prst="rect">
                      <a:avLst/>
                    </a:prstGeom>
                    <a:noFill/>
                    <a:ln>
                      <a:noFill/>
                    </a:ln>
                  </pic:spPr>
                </pic:pic>
              </a:graphicData>
            </a:graphic>
          </wp:inline>
        </w:drawing>
      </w:r>
      <w:r w:rsidR="00195589">
        <w:rPr>
          <w:lang w:val="en-US"/>
        </w:rPr>
        <w:t xml:space="preserve"> (Candidat</w:t>
      </w:r>
      <w:r w:rsidR="000541A8">
        <w:rPr>
          <w:lang w:val="en-US"/>
        </w:rPr>
        <w:t>e)</w:t>
      </w:r>
    </w:p>
    <w:p w14:paraId="37A6FE18" w14:textId="762B0E6A" w:rsidR="00CB0220" w:rsidRPr="00CB0220" w:rsidRDefault="00CB0220" w:rsidP="000541A8">
      <w:pPr>
        <w:spacing w:before="240" w:after="240" w:line="480" w:lineRule="auto"/>
        <w:ind w:firstLine="720"/>
        <w:rPr>
          <w:lang w:val="en-US"/>
        </w:rPr>
      </w:pPr>
      <w:r w:rsidRPr="00CB0220">
        <w:rPr>
          <w:lang w:val="en-US"/>
        </w:rPr>
        <w:t xml:space="preserve">Date:  </w:t>
      </w:r>
      <w:r w:rsidR="008F4746">
        <w:rPr>
          <w:lang w:val="en-US"/>
        </w:rPr>
        <w:t>12/06/2026</w:t>
      </w:r>
    </w:p>
    <w:p w14:paraId="1C6EB1E4" w14:textId="56662FE5" w:rsidR="00CB0220" w:rsidRDefault="00CB0220" w:rsidP="001B0EE5">
      <w:pPr>
        <w:spacing w:before="240" w:after="240" w:line="480" w:lineRule="auto"/>
        <w:rPr>
          <w:lang w:val="en-US"/>
        </w:rPr>
      </w:pPr>
      <w:r w:rsidRPr="00CB0220">
        <w:rPr>
          <w:lang w:val="en-US"/>
        </w:rPr>
        <w:t> </w:t>
      </w:r>
    </w:p>
    <w:p w14:paraId="29484BAB" w14:textId="558BB30A" w:rsidR="001B0EE5" w:rsidRDefault="001B0EE5" w:rsidP="001B0EE5">
      <w:pPr>
        <w:spacing w:before="240" w:after="240" w:line="480" w:lineRule="auto"/>
        <w:rPr>
          <w:lang w:val="en-US"/>
        </w:rPr>
      </w:pPr>
    </w:p>
    <w:p w14:paraId="6B607141" w14:textId="6DE5B6A8" w:rsidR="001B0EE5" w:rsidRDefault="001B0EE5" w:rsidP="001B0EE5">
      <w:pPr>
        <w:spacing w:before="240" w:after="240" w:line="480" w:lineRule="auto"/>
        <w:rPr>
          <w:lang w:val="en-US"/>
        </w:rPr>
      </w:pPr>
    </w:p>
    <w:p w14:paraId="209D488A" w14:textId="4CF49333" w:rsidR="001B0EE5" w:rsidRDefault="001B0EE5" w:rsidP="001B0EE5">
      <w:pPr>
        <w:spacing w:before="240" w:after="240" w:line="480" w:lineRule="auto"/>
        <w:rPr>
          <w:lang w:val="en-US"/>
        </w:rPr>
      </w:pPr>
    </w:p>
    <w:p w14:paraId="5DBFE6CA" w14:textId="2605B65D" w:rsidR="001B0EE5" w:rsidRDefault="001B0EE5" w:rsidP="001B0EE5">
      <w:pPr>
        <w:spacing w:before="240" w:after="240" w:line="480" w:lineRule="auto"/>
        <w:rPr>
          <w:lang w:val="en-US"/>
        </w:rPr>
      </w:pPr>
    </w:p>
    <w:p w14:paraId="4431E59A" w14:textId="49421A4A" w:rsidR="001B0EE5" w:rsidRDefault="001B0EE5" w:rsidP="001B0EE5">
      <w:pPr>
        <w:spacing w:before="240" w:after="240" w:line="480" w:lineRule="auto"/>
        <w:rPr>
          <w:lang w:val="en-US"/>
        </w:rPr>
      </w:pPr>
    </w:p>
    <w:p w14:paraId="07F75E74" w14:textId="37EF4C40" w:rsidR="001B0EE5" w:rsidRDefault="001B0EE5" w:rsidP="001B0EE5">
      <w:pPr>
        <w:spacing w:before="240" w:after="240" w:line="480" w:lineRule="auto"/>
        <w:rPr>
          <w:lang w:val="en-US"/>
        </w:rPr>
      </w:pPr>
    </w:p>
    <w:p w14:paraId="724D115B" w14:textId="119FD5A9" w:rsidR="001B0EE5" w:rsidRDefault="001B0EE5" w:rsidP="001B0EE5">
      <w:pPr>
        <w:spacing w:before="240" w:after="240" w:line="480" w:lineRule="auto"/>
        <w:rPr>
          <w:lang w:val="en-US"/>
        </w:rPr>
      </w:pPr>
    </w:p>
    <w:p w14:paraId="3BD462C7" w14:textId="5DDE307A" w:rsidR="001B0EE5" w:rsidRDefault="001B0EE5" w:rsidP="001B0EE5">
      <w:pPr>
        <w:spacing w:before="240" w:after="240" w:line="480" w:lineRule="auto"/>
        <w:rPr>
          <w:lang w:val="en-US"/>
        </w:rPr>
      </w:pPr>
    </w:p>
    <w:p w14:paraId="114E52AC" w14:textId="77777777" w:rsidR="001B0EE5" w:rsidRPr="00CB0220" w:rsidRDefault="001B0EE5" w:rsidP="001B0EE5">
      <w:pPr>
        <w:spacing w:before="240" w:after="240" w:line="480" w:lineRule="auto"/>
        <w:rPr>
          <w:lang w:val="en-US"/>
        </w:rPr>
      </w:pPr>
    </w:p>
    <w:p w14:paraId="0E3B37E3" w14:textId="47AB0933" w:rsidR="00CB0220" w:rsidRPr="00CB0220" w:rsidRDefault="00CB0220" w:rsidP="001B0EE5">
      <w:pPr>
        <w:pStyle w:val="Heading1"/>
      </w:pPr>
      <w:bookmarkStart w:id="3" w:name="_Toc233612966"/>
      <w:r w:rsidRPr="00CB0220">
        <w:t>STATEMENT 2</w:t>
      </w:r>
      <w:bookmarkEnd w:id="3"/>
    </w:p>
    <w:p w14:paraId="74AB7076" w14:textId="1F4F101C" w:rsidR="00CB0220" w:rsidRPr="00CB0220" w:rsidRDefault="00CB0220" w:rsidP="001B0EE5">
      <w:pPr>
        <w:spacing w:before="240" w:after="240" w:line="480" w:lineRule="auto"/>
        <w:jc w:val="both"/>
        <w:rPr>
          <w:lang w:val="en-US"/>
        </w:rPr>
      </w:pPr>
      <w:r w:rsidRPr="00CB0220">
        <w:rPr>
          <w:lang w:val="en-US"/>
        </w:rPr>
        <w:t xml:space="preserve">This dissertation is the result of my own independent </w:t>
      </w:r>
      <w:r w:rsidR="001B7412">
        <w:rPr>
          <w:lang w:val="en-US"/>
        </w:rPr>
        <w:t>work/investigation</w:t>
      </w:r>
      <w:r w:rsidRPr="00CB0220">
        <w:rPr>
          <w:lang w:val="en-US"/>
        </w:rPr>
        <w:t>, except where otherwise stated.</w:t>
      </w:r>
      <w:r w:rsidR="001B0EE5">
        <w:rPr>
          <w:lang w:val="en-US"/>
        </w:rPr>
        <w:t xml:space="preserve"> </w:t>
      </w:r>
      <w:r w:rsidRPr="00CB0220">
        <w:rPr>
          <w:lang w:val="en-US"/>
        </w:rPr>
        <w:t>Other sources are acknowledged by footnotes giving explicit references.  A bibliography is appended.</w:t>
      </w:r>
    </w:p>
    <w:p w14:paraId="41EF7A0A" w14:textId="77777777" w:rsidR="0021749C" w:rsidRDefault="00CB0220" w:rsidP="001B0EE5">
      <w:pPr>
        <w:spacing w:before="240" w:after="240" w:line="480" w:lineRule="auto"/>
        <w:rPr>
          <w:lang w:val="en-US"/>
        </w:rPr>
      </w:pPr>
      <w:r w:rsidRPr="00CB0220">
        <w:rPr>
          <w:lang w:val="en-US"/>
        </w:rPr>
        <w:t xml:space="preserve">Signed: </w:t>
      </w:r>
      <w:r w:rsidR="00570C51" w:rsidRPr="00570C51">
        <w:rPr>
          <w:noProof/>
        </w:rPr>
        <w:drawing>
          <wp:inline distT="0" distB="0" distL="0" distR="0" wp14:anchorId="0106A26E" wp14:editId="12738AEF">
            <wp:extent cx="1424940" cy="228600"/>
            <wp:effectExtent l="0" t="0" r="3810" b="0"/>
            <wp:docPr id="13859382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89033" cy="254925"/>
                    </a:xfrm>
                    <a:prstGeom prst="rect">
                      <a:avLst/>
                    </a:prstGeom>
                    <a:noFill/>
                    <a:ln>
                      <a:noFill/>
                    </a:ln>
                  </pic:spPr>
                </pic:pic>
              </a:graphicData>
            </a:graphic>
          </wp:inline>
        </w:drawing>
      </w:r>
      <w:r w:rsidR="00570C51">
        <w:rPr>
          <w:lang w:val="en-US"/>
        </w:rPr>
        <w:t xml:space="preserve"> (</w:t>
      </w:r>
      <w:r w:rsidR="0021749C">
        <w:rPr>
          <w:lang w:val="en-US"/>
        </w:rPr>
        <w:t>Candidate)</w:t>
      </w:r>
    </w:p>
    <w:p w14:paraId="700653FA" w14:textId="0BE3E901" w:rsidR="00CB0220" w:rsidRPr="00CB0220" w:rsidRDefault="00CB0220" w:rsidP="001B0EE5">
      <w:pPr>
        <w:spacing w:before="240" w:after="240" w:line="480" w:lineRule="auto"/>
        <w:rPr>
          <w:lang w:val="en-US"/>
        </w:rPr>
      </w:pPr>
      <w:r w:rsidRPr="00CB0220">
        <w:rPr>
          <w:lang w:val="en-US"/>
        </w:rPr>
        <w:t xml:space="preserve">Date:    </w:t>
      </w:r>
      <w:r w:rsidR="005D58D9">
        <w:rPr>
          <w:lang w:val="en-US"/>
        </w:rPr>
        <w:t>12/06/2026</w:t>
      </w:r>
    </w:p>
    <w:p w14:paraId="3DD09A6D" w14:textId="0081F245" w:rsidR="00CB0220" w:rsidRDefault="00CB0220" w:rsidP="001B0EE5">
      <w:pPr>
        <w:spacing w:before="240" w:after="240" w:line="480" w:lineRule="auto"/>
        <w:jc w:val="both"/>
        <w:rPr>
          <w:lang w:val="en-US"/>
        </w:rPr>
      </w:pPr>
      <w:r w:rsidRPr="00CB0220">
        <w:rPr>
          <w:lang w:val="en-US"/>
        </w:rPr>
        <w:t> </w:t>
      </w:r>
    </w:p>
    <w:p w14:paraId="1437EE2D" w14:textId="40B8F529" w:rsidR="001B0EE5" w:rsidRDefault="001B0EE5" w:rsidP="001B0EE5">
      <w:pPr>
        <w:spacing w:before="240" w:after="240" w:line="480" w:lineRule="auto"/>
        <w:jc w:val="both"/>
        <w:rPr>
          <w:lang w:val="en-US"/>
        </w:rPr>
      </w:pPr>
    </w:p>
    <w:p w14:paraId="12A20FCF" w14:textId="6E453530" w:rsidR="001B0EE5" w:rsidRDefault="001B0EE5" w:rsidP="001B0EE5">
      <w:pPr>
        <w:spacing w:before="240" w:after="240" w:line="480" w:lineRule="auto"/>
        <w:jc w:val="both"/>
        <w:rPr>
          <w:lang w:val="en-US"/>
        </w:rPr>
      </w:pPr>
    </w:p>
    <w:p w14:paraId="70166D18" w14:textId="276418E6" w:rsidR="001B0EE5" w:rsidRDefault="001B0EE5" w:rsidP="001B0EE5">
      <w:pPr>
        <w:spacing w:before="240" w:after="240" w:line="480" w:lineRule="auto"/>
        <w:jc w:val="both"/>
        <w:rPr>
          <w:lang w:val="en-US"/>
        </w:rPr>
      </w:pPr>
    </w:p>
    <w:p w14:paraId="461BE7AD" w14:textId="3793B390" w:rsidR="001B0EE5" w:rsidRDefault="001B0EE5" w:rsidP="001B0EE5">
      <w:pPr>
        <w:spacing w:before="240" w:after="240" w:line="480" w:lineRule="auto"/>
        <w:jc w:val="both"/>
        <w:rPr>
          <w:lang w:val="en-US"/>
        </w:rPr>
      </w:pPr>
    </w:p>
    <w:p w14:paraId="385C5B61" w14:textId="4A2A5754" w:rsidR="001B0EE5" w:rsidRDefault="001B0EE5" w:rsidP="001B0EE5">
      <w:pPr>
        <w:spacing w:before="240" w:after="240" w:line="480" w:lineRule="auto"/>
        <w:jc w:val="both"/>
        <w:rPr>
          <w:lang w:val="en-US"/>
        </w:rPr>
      </w:pPr>
    </w:p>
    <w:p w14:paraId="5565091B" w14:textId="201B379D" w:rsidR="001B0EE5" w:rsidRDefault="001B0EE5" w:rsidP="001B0EE5">
      <w:pPr>
        <w:spacing w:before="240" w:after="240" w:line="480" w:lineRule="auto"/>
        <w:jc w:val="both"/>
        <w:rPr>
          <w:lang w:val="en-US"/>
        </w:rPr>
      </w:pPr>
    </w:p>
    <w:p w14:paraId="4F313D9A" w14:textId="2F15264C" w:rsidR="001B0EE5" w:rsidRDefault="001B0EE5" w:rsidP="001B0EE5">
      <w:pPr>
        <w:spacing w:before="240" w:after="240" w:line="480" w:lineRule="auto"/>
        <w:jc w:val="both"/>
        <w:rPr>
          <w:lang w:val="en-US"/>
        </w:rPr>
      </w:pPr>
    </w:p>
    <w:p w14:paraId="596AF3EB" w14:textId="771C750E" w:rsidR="001B0EE5" w:rsidRDefault="001B0EE5" w:rsidP="001B0EE5">
      <w:pPr>
        <w:spacing w:before="240" w:after="240" w:line="480" w:lineRule="auto"/>
        <w:jc w:val="both"/>
        <w:rPr>
          <w:lang w:val="en-US"/>
        </w:rPr>
      </w:pPr>
    </w:p>
    <w:p w14:paraId="19C38F80" w14:textId="7E64ED40" w:rsidR="001B0EE5" w:rsidRDefault="001B0EE5" w:rsidP="001B0EE5">
      <w:pPr>
        <w:spacing w:before="240" w:after="240" w:line="480" w:lineRule="auto"/>
        <w:jc w:val="both"/>
        <w:rPr>
          <w:lang w:val="en-US"/>
        </w:rPr>
      </w:pPr>
    </w:p>
    <w:p w14:paraId="00EEA298" w14:textId="5DE05BE3" w:rsidR="001B0EE5" w:rsidRDefault="001B0EE5" w:rsidP="001B0EE5">
      <w:pPr>
        <w:spacing w:before="240" w:after="240" w:line="480" w:lineRule="auto"/>
        <w:jc w:val="both"/>
        <w:rPr>
          <w:lang w:val="en-US"/>
        </w:rPr>
      </w:pPr>
    </w:p>
    <w:p w14:paraId="69A09421" w14:textId="77777777" w:rsidR="001B0EE5" w:rsidRPr="00CB0220" w:rsidRDefault="001B0EE5" w:rsidP="001B0EE5">
      <w:pPr>
        <w:spacing w:before="240" w:after="240" w:line="480" w:lineRule="auto"/>
        <w:jc w:val="both"/>
        <w:rPr>
          <w:lang w:val="en-US"/>
        </w:rPr>
      </w:pPr>
    </w:p>
    <w:p w14:paraId="3A9412B4" w14:textId="01FD1190" w:rsidR="00CB0220" w:rsidRPr="00CB0220" w:rsidRDefault="00CB0220" w:rsidP="001B0EE5">
      <w:pPr>
        <w:pStyle w:val="Heading1"/>
      </w:pPr>
      <w:bookmarkStart w:id="4" w:name="_Toc233612967"/>
      <w:r w:rsidRPr="00CB0220">
        <w:t>STATEMENT 3</w:t>
      </w:r>
      <w:bookmarkEnd w:id="4"/>
    </w:p>
    <w:p w14:paraId="5D9E61E0" w14:textId="77777777" w:rsidR="00CB0220" w:rsidRPr="00CB0220" w:rsidRDefault="00CB0220" w:rsidP="001B0EE5">
      <w:pPr>
        <w:spacing w:before="240" w:after="240" w:line="480" w:lineRule="auto"/>
        <w:jc w:val="both"/>
        <w:rPr>
          <w:lang w:val="en-US"/>
        </w:rPr>
      </w:pPr>
      <w:r w:rsidRPr="00CB0220">
        <w:rPr>
          <w:lang w:val="en-US"/>
        </w:rPr>
        <w:t xml:space="preserve">I hereby give consent for my dissertation, if accepted, to be available for photocopying and for inter-library loan, and for the title and summary to be made available to outside </w:t>
      </w:r>
      <w:proofErr w:type="spellStart"/>
      <w:r w:rsidRPr="00CB0220">
        <w:rPr>
          <w:lang w:val="en-US"/>
        </w:rPr>
        <w:t>organisations</w:t>
      </w:r>
      <w:proofErr w:type="spellEnd"/>
      <w:r w:rsidRPr="00CB0220">
        <w:rPr>
          <w:lang w:val="en-US"/>
        </w:rPr>
        <w:t>.</w:t>
      </w:r>
    </w:p>
    <w:p w14:paraId="201DAA17" w14:textId="32643BED" w:rsidR="00CB0220" w:rsidRDefault="00CB0220" w:rsidP="001B0EE5">
      <w:pPr>
        <w:spacing w:before="240" w:after="240" w:line="480" w:lineRule="auto"/>
        <w:jc w:val="both"/>
        <w:rPr>
          <w:lang w:val="en-US"/>
        </w:rPr>
      </w:pPr>
    </w:p>
    <w:p w14:paraId="4A5BB1F6" w14:textId="77777777" w:rsidR="001B0EE5" w:rsidRPr="00CB0220" w:rsidRDefault="001B0EE5" w:rsidP="001B0EE5">
      <w:pPr>
        <w:spacing w:before="240" w:after="240" w:line="480" w:lineRule="auto"/>
        <w:jc w:val="both"/>
        <w:rPr>
          <w:lang w:val="en-US"/>
        </w:rPr>
      </w:pPr>
    </w:p>
    <w:p w14:paraId="48857329" w14:textId="774F5D8A" w:rsidR="00347FED" w:rsidRPr="00347FED" w:rsidRDefault="00CB0220" w:rsidP="00347FED">
      <w:pPr>
        <w:spacing w:before="240" w:after="240" w:line="480" w:lineRule="auto"/>
      </w:pPr>
      <w:r w:rsidRPr="00CB0220">
        <w:rPr>
          <w:lang w:val="en-US"/>
        </w:rPr>
        <w:t xml:space="preserve">Signed: </w:t>
      </w:r>
      <w:r w:rsidR="00EA543C">
        <w:rPr>
          <w:lang w:val="en-US"/>
        </w:rPr>
        <w:t xml:space="preserve"> </w:t>
      </w:r>
      <w:r w:rsidR="007A5D78" w:rsidRPr="007A5D78">
        <w:rPr>
          <w:noProof/>
        </w:rPr>
        <w:drawing>
          <wp:inline distT="0" distB="0" distL="0" distR="0" wp14:anchorId="19CA737E" wp14:editId="333D34F8">
            <wp:extent cx="1428750" cy="228600"/>
            <wp:effectExtent l="0" t="0" r="0" b="0"/>
            <wp:docPr id="9256105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38884" cy="230221"/>
                    </a:xfrm>
                    <a:prstGeom prst="rect">
                      <a:avLst/>
                    </a:prstGeom>
                    <a:noFill/>
                    <a:ln>
                      <a:noFill/>
                    </a:ln>
                  </pic:spPr>
                </pic:pic>
              </a:graphicData>
            </a:graphic>
          </wp:inline>
        </w:drawing>
      </w:r>
      <w:r w:rsidR="007A5D78">
        <w:rPr>
          <w:lang w:val="en-US"/>
        </w:rPr>
        <w:t xml:space="preserve"> </w:t>
      </w:r>
      <w:r w:rsidR="00970F52">
        <w:rPr>
          <w:lang w:val="en-US"/>
        </w:rPr>
        <w:t>(Candidate)</w:t>
      </w:r>
      <w:r w:rsidR="00EA543C">
        <w:rPr>
          <w:lang w:val="en-US"/>
        </w:rPr>
        <w:tab/>
      </w:r>
      <w:r w:rsidR="00EA543C">
        <w:rPr>
          <w:lang w:val="en-US"/>
        </w:rPr>
        <w:tab/>
      </w:r>
      <w:r w:rsidR="00EA543C">
        <w:rPr>
          <w:lang w:val="en-US"/>
        </w:rPr>
        <w:tab/>
      </w:r>
    </w:p>
    <w:p w14:paraId="4B379253" w14:textId="47A7FC63" w:rsidR="00CB0220" w:rsidRPr="00CB0220" w:rsidRDefault="00970F52" w:rsidP="001B0EE5">
      <w:pPr>
        <w:spacing w:before="240" w:after="240" w:line="480" w:lineRule="auto"/>
        <w:rPr>
          <w:lang w:val="en-US"/>
        </w:rPr>
      </w:pPr>
      <w:r>
        <w:rPr>
          <w:lang w:val="en-US"/>
        </w:rPr>
        <w:t>D</w:t>
      </w:r>
      <w:r w:rsidR="00CB0220" w:rsidRPr="00CB0220">
        <w:rPr>
          <w:lang w:val="en-US"/>
        </w:rPr>
        <w:t xml:space="preserve">ate:   </w:t>
      </w:r>
      <w:r w:rsidR="008C41F0">
        <w:rPr>
          <w:lang w:val="en-US"/>
        </w:rPr>
        <w:t>12/06/2026</w:t>
      </w:r>
    </w:p>
    <w:p w14:paraId="2BBE7DDF" w14:textId="140AC2B0" w:rsidR="001B0EE5" w:rsidRDefault="00956E10" w:rsidP="001B0EE5">
      <w:pPr>
        <w:spacing w:before="240" w:after="240" w:line="480" w:lineRule="auto"/>
        <w:jc w:val="both"/>
      </w:pPr>
      <w:r>
        <w:br w:type="page"/>
      </w:r>
    </w:p>
    <w:p w14:paraId="157C8CE2" w14:textId="77777777" w:rsidR="000F656C" w:rsidRPr="0017499E" w:rsidRDefault="000F656C" w:rsidP="000F656C">
      <w:pPr>
        <w:pStyle w:val="Heading1"/>
      </w:pPr>
      <w:bookmarkStart w:id="5" w:name="_Toc233612968"/>
      <w:r w:rsidRPr="001B0EE5">
        <w:lastRenderedPageBreak/>
        <w:t>AI Statement</w:t>
      </w:r>
      <w:bookmarkEnd w:id="5"/>
    </w:p>
    <w:p w14:paraId="66356B67" w14:textId="051B60E2" w:rsidR="000F656C" w:rsidRPr="0017499E" w:rsidRDefault="000F656C" w:rsidP="000F656C">
      <w:pPr>
        <w:spacing w:before="160" w:after="240" w:line="480" w:lineRule="auto"/>
        <w:jc w:val="both"/>
      </w:pPr>
      <w:r w:rsidRPr="0017499E">
        <w:t xml:space="preserve">I hereby declare that artificial intelligence tools, platforms, software applications, or large language models were </w:t>
      </w:r>
      <w:r w:rsidRPr="0017499E">
        <w:rPr>
          <w:b/>
          <w:bCs/>
        </w:rPr>
        <w:t>not</w:t>
      </w:r>
      <w:r w:rsidRPr="0017499E">
        <w:t xml:space="preserve"> used in the production of this dissertation.</w:t>
      </w:r>
    </w:p>
    <w:p w14:paraId="2A663C31" w14:textId="77777777" w:rsidR="000F656C" w:rsidRPr="0017499E" w:rsidRDefault="000F656C" w:rsidP="000F656C">
      <w:pPr>
        <w:spacing w:after="240" w:line="480" w:lineRule="auto"/>
        <w:jc w:val="both"/>
      </w:pPr>
    </w:p>
    <w:p w14:paraId="2F1FDB40" w14:textId="77777777" w:rsidR="000F656C" w:rsidRDefault="000F656C" w:rsidP="000F656C">
      <w:pPr>
        <w:pStyle w:val="NormalWeb"/>
      </w:pPr>
      <w:r>
        <w:rPr>
          <w:b/>
          <w:bCs/>
        </w:rPr>
        <w:t xml:space="preserve"> </w:t>
      </w:r>
      <w:r>
        <w:rPr>
          <w:b/>
          <w:bCs/>
        </w:rPr>
        <w:tab/>
        <w:t xml:space="preserve">Signed: </w:t>
      </w:r>
      <w:r>
        <w:rPr>
          <w:noProof/>
        </w:rPr>
        <w:drawing>
          <wp:inline distT="0" distB="0" distL="0" distR="0" wp14:anchorId="144D82E3" wp14:editId="7CA2F6F5">
            <wp:extent cx="1428750" cy="295275"/>
            <wp:effectExtent l="0" t="0" r="0" b="9525"/>
            <wp:docPr id="4863252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35258" cy="296620"/>
                    </a:xfrm>
                    <a:prstGeom prst="rect">
                      <a:avLst/>
                    </a:prstGeom>
                    <a:noFill/>
                    <a:ln>
                      <a:noFill/>
                    </a:ln>
                  </pic:spPr>
                </pic:pic>
              </a:graphicData>
            </a:graphic>
          </wp:inline>
        </w:drawing>
      </w:r>
      <w:r>
        <w:rPr>
          <w:b/>
          <w:bCs/>
        </w:rPr>
        <w:t xml:space="preserve"> (Candidate)</w:t>
      </w:r>
    </w:p>
    <w:p w14:paraId="742AE99C" w14:textId="77777777" w:rsidR="000F656C" w:rsidRDefault="000F656C" w:rsidP="000F656C">
      <w:pPr>
        <w:spacing w:after="240" w:line="480" w:lineRule="auto"/>
        <w:jc w:val="both"/>
        <w:rPr>
          <w:b/>
          <w:bCs/>
        </w:rPr>
      </w:pPr>
      <w:r>
        <w:rPr>
          <w:b/>
          <w:bCs/>
        </w:rPr>
        <w:tab/>
        <w:t>Date: 12/06/2026</w:t>
      </w:r>
    </w:p>
    <w:p w14:paraId="2D50EAD4" w14:textId="77777777" w:rsidR="000F656C" w:rsidRDefault="000F656C" w:rsidP="000F656C">
      <w:pPr>
        <w:spacing w:after="240" w:line="480" w:lineRule="auto"/>
        <w:jc w:val="both"/>
        <w:rPr>
          <w:b/>
          <w:bCs/>
        </w:rPr>
      </w:pPr>
    </w:p>
    <w:p w14:paraId="23B236ED" w14:textId="77777777" w:rsidR="000F656C" w:rsidRDefault="000F656C" w:rsidP="00017E1C"/>
    <w:p w14:paraId="0AEDF3CA" w14:textId="77777777" w:rsidR="000F656C" w:rsidRDefault="000F656C" w:rsidP="00017E1C"/>
    <w:p w14:paraId="68E75BC0" w14:textId="77777777" w:rsidR="000F656C" w:rsidRDefault="000F656C" w:rsidP="00017E1C"/>
    <w:p w14:paraId="3C3DD427" w14:textId="77777777" w:rsidR="000F656C" w:rsidRDefault="000F656C" w:rsidP="00017E1C"/>
    <w:p w14:paraId="52597EAB" w14:textId="77777777" w:rsidR="000F656C" w:rsidRDefault="000F656C" w:rsidP="00017E1C"/>
    <w:p w14:paraId="6D0953E7" w14:textId="77777777" w:rsidR="000F656C" w:rsidRDefault="000F656C" w:rsidP="00017E1C"/>
    <w:p w14:paraId="4D7ED03E" w14:textId="77777777" w:rsidR="000F656C" w:rsidRDefault="000F656C" w:rsidP="00017E1C">
      <w:pPr>
        <w:rPr>
          <w:lang w:val="en"/>
        </w:rPr>
      </w:pPr>
    </w:p>
    <w:p w14:paraId="6570D081" w14:textId="77777777" w:rsidR="000F656C" w:rsidRPr="000F656C" w:rsidRDefault="000F656C" w:rsidP="00017E1C">
      <w:pPr>
        <w:rPr>
          <w:lang w:val="en"/>
        </w:rPr>
      </w:pPr>
    </w:p>
    <w:p w14:paraId="782EAACC" w14:textId="0A3D3B56" w:rsidR="000F656C" w:rsidRDefault="000F656C" w:rsidP="00017E1C"/>
    <w:p w14:paraId="6A1A1381" w14:textId="056B1DB9" w:rsidR="00017E1C" w:rsidRDefault="00017E1C" w:rsidP="00017E1C"/>
    <w:p w14:paraId="795FFE39" w14:textId="72A8BD80" w:rsidR="00017E1C" w:rsidRDefault="00017E1C" w:rsidP="00017E1C"/>
    <w:p w14:paraId="4E7ACDD0" w14:textId="58367735" w:rsidR="00017E1C" w:rsidRDefault="00017E1C" w:rsidP="00017E1C"/>
    <w:p w14:paraId="3C881381" w14:textId="4B61213E" w:rsidR="00017E1C" w:rsidRDefault="00017E1C" w:rsidP="00017E1C"/>
    <w:p w14:paraId="68451825" w14:textId="3DBC2E5D" w:rsidR="00017E1C" w:rsidRDefault="00017E1C" w:rsidP="00017E1C"/>
    <w:p w14:paraId="774B8757" w14:textId="2794017A" w:rsidR="00017E1C" w:rsidRDefault="00017E1C" w:rsidP="00017E1C"/>
    <w:p w14:paraId="74097C4F" w14:textId="2AF2DE7B" w:rsidR="00017E1C" w:rsidRDefault="00017E1C" w:rsidP="00017E1C"/>
    <w:p w14:paraId="424DF138" w14:textId="432BD7B2" w:rsidR="00017E1C" w:rsidRDefault="00017E1C" w:rsidP="00017E1C"/>
    <w:p w14:paraId="03FEA627" w14:textId="5B38DB84" w:rsidR="00017E1C" w:rsidRDefault="00017E1C" w:rsidP="00017E1C"/>
    <w:p w14:paraId="2F4A3D62" w14:textId="4E2197B1" w:rsidR="00017E1C" w:rsidRDefault="00017E1C" w:rsidP="00017E1C"/>
    <w:p w14:paraId="79C538E4" w14:textId="1E2469A2" w:rsidR="00017E1C" w:rsidRDefault="00017E1C" w:rsidP="00017E1C"/>
    <w:p w14:paraId="75F5276B" w14:textId="58F61D38" w:rsidR="00017E1C" w:rsidRDefault="00017E1C" w:rsidP="00017E1C"/>
    <w:p w14:paraId="74CBD62A" w14:textId="4AE40DE1" w:rsidR="00017E1C" w:rsidRDefault="00017E1C" w:rsidP="00017E1C"/>
    <w:p w14:paraId="29F55E0F" w14:textId="45263FD0" w:rsidR="00017E1C" w:rsidRDefault="00017E1C" w:rsidP="00017E1C"/>
    <w:p w14:paraId="676AEAA6" w14:textId="0BB8C537" w:rsidR="00017E1C" w:rsidRDefault="00017E1C" w:rsidP="00017E1C"/>
    <w:p w14:paraId="4A727977" w14:textId="24AAA3B2" w:rsidR="00017E1C" w:rsidRDefault="00017E1C" w:rsidP="00017E1C"/>
    <w:p w14:paraId="4156B8DC" w14:textId="36FE978E" w:rsidR="00017E1C" w:rsidRDefault="00017E1C" w:rsidP="00017E1C"/>
    <w:p w14:paraId="4C0FC323" w14:textId="77777777" w:rsidR="00017E1C" w:rsidRDefault="00017E1C" w:rsidP="00017E1C"/>
    <w:p w14:paraId="44CB8899" w14:textId="19E4C38D" w:rsidR="001B0EE5" w:rsidRDefault="001B0EE5" w:rsidP="001B0EE5">
      <w:pPr>
        <w:pStyle w:val="Heading1"/>
      </w:pPr>
      <w:bookmarkStart w:id="6" w:name="_Toc233612969"/>
      <w:r w:rsidRPr="0017499E">
        <w:lastRenderedPageBreak/>
        <w:t>ACKNOWLEDGMENT</w:t>
      </w:r>
      <w:bookmarkEnd w:id="6"/>
    </w:p>
    <w:p w14:paraId="04BDB2CF" w14:textId="4B910ABA" w:rsidR="005F4E7B" w:rsidRPr="005F4E7B" w:rsidRDefault="005F4E7B" w:rsidP="005F4E7B">
      <w:pPr>
        <w:spacing w:before="240" w:after="240" w:line="480" w:lineRule="auto"/>
        <w:jc w:val="both"/>
      </w:pPr>
      <w:r w:rsidRPr="005F4E7B">
        <w:t>With profound gratitude, I am happy to honour the many voices, hands, and hearts that have shaped this journey. I acknowledge and appreciate my supervisor, Dr Ceri Phelps, whose guidance and support illuminated my path in this research. To all 6 participants during data collection, I am deeply indebted to you for your time and profound insights, which have provided great illumination for this study. I am equally grateful to all my lecturers and colleagues, beginning with those from my Graduate Certificate, who have enriched my academic experience and made the pursuit of knowledge meaningful and memorable. To my biological family, I am very grateful for being my anchor and pillar in all things. To my religious family (The Dominican family), I want to express my profound gratitude to my Major Superior, the</w:t>
      </w:r>
      <w:r w:rsidR="00C166E7">
        <w:t xml:space="preserve"> Prior</w:t>
      </w:r>
      <w:r w:rsidRPr="005F4E7B">
        <w:t xml:space="preserve"> Provincial, Very Rev. Fr. Dominic Eshikena, O.P., and to all my Dominican Friars—thank you for your prayers and every support received. </w:t>
      </w:r>
      <w:r w:rsidR="00372CD2">
        <w:t xml:space="preserve">I am grateful </w:t>
      </w:r>
      <w:r w:rsidR="00E73E5D">
        <w:t>to Rev.</w:t>
      </w:r>
      <w:r w:rsidR="005F5CAA">
        <w:t xml:space="preserve"> Fr. Michael Akpoghiran, O.P,</w:t>
      </w:r>
      <w:r w:rsidR="002D077A">
        <w:t xml:space="preserve"> for all the </w:t>
      </w:r>
      <w:r w:rsidR="00AE6C74">
        <w:t>clarifications</w:t>
      </w:r>
      <w:r w:rsidR="00527FDA">
        <w:t xml:space="preserve"> and </w:t>
      </w:r>
      <w:r w:rsidR="008D2BFA">
        <w:t>assistance received before and during this research</w:t>
      </w:r>
      <w:r w:rsidR="002D077A">
        <w:t xml:space="preserve">. </w:t>
      </w:r>
      <w:r w:rsidRPr="005F4E7B">
        <w:t>Fr. (Dr) Michael Achile Umameh (my brother from another mother and friend), thank you in a very special way for your support</w:t>
      </w:r>
      <w:r w:rsidR="00A22DCB">
        <w:t xml:space="preserve"> and </w:t>
      </w:r>
      <w:r w:rsidR="004A2342">
        <w:t>encouragement</w:t>
      </w:r>
      <w:r w:rsidRPr="005F4E7B">
        <w:t>, not only during this long journey but as always. To you, my unwavering benefactors, pillars of support, and friends who have stood by me financially, spiritually, and morally at every major turn in this research and in my life’s path, your support has been a massive blessing. I am deeply indebted to each of you. May God bless you all abundantly for the roles you have played in my story.</w:t>
      </w:r>
    </w:p>
    <w:p w14:paraId="7BDB85FE" w14:textId="4F44289A" w:rsidR="001B0EE5" w:rsidRDefault="001B0EE5" w:rsidP="001B0EE5">
      <w:pPr>
        <w:spacing w:before="240" w:after="240" w:line="480" w:lineRule="auto"/>
        <w:jc w:val="both"/>
      </w:pPr>
    </w:p>
    <w:p w14:paraId="04D67FAE" w14:textId="2E66EB4B" w:rsidR="001B0EE5" w:rsidRDefault="001B0EE5" w:rsidP="001B0EE5">
      <w:pPr>
        <w:spacing w:before="240" w:after="240" w:line="480" w:lineRule="auto"/>
        <w:jc w:val="both"/>
      </w:pPr>
    </w:p>
    <w:p w14:paraId="3D5D6381" w14:textId="42BF1BBD" w:rsidR="001B0EE5" w:rsidRDefault="001B0EE5" w:rsidP="001B0EE5">
      <w:pPr>
        <w:spacing w:before="240" w:after="240" w:line="480" w:lineRule="auto"/>
        <w:jc w:val="both"/>
      </w:pPr>
    </w:p>
    <w:p w14:paraId="0E350A8E" w14:textId="77777777" w:rsidR="00411D41" w:rsidRPr="0017499E" w:rsidRDefault="00411D41" w:rsidP="001B0EE5">
      <w:pPr>
        <w:spacing w:after="240" w:line="480" w:lineRule="auto"/>
        <w:jc w:val="both"/>
        <w:rPr>
          <w:b/>
          <w:bCs/>
        </w:rPr>
      </w:pPr>
    </w:p>
    <w:p w14:paraId="7213AD5A" w14:textId="77777777" w:rsidR="00591469" w:rsidRDefault="00591469" w:rsidP="00591469">
      <w:pPr>
        <w:jc w:val="center"/>
        <w:rPr>
          <w:b/>
          <w:bCs/>
        </w:rPr>
      </w:pPr>
      <w:r>
        <w:rPr>
          <w:b/>
          <w:bCs/>
        </w:rPr>
        <w:t>Dedication</w:t>
      </w:r>
    </w:p>
    <w:p w14:paraId="7800B44B" w14:textId="77777777" w:rsidR="00411D41" w:rsidRDefault="00411D41" w:rsidP="00591469">
      <w:pPr>
        <w:jc w:val="center"/>
        <w:rPr>
          <w:b/>
          <w:bCs/>
        </w:rPr>
      </w:pPr>
    </w:p>
    <w:p w14:paraId="154BEBE0" w14:textId="77777777" w:rsidR="00411D41" w:rsidRDefault="00411D41" w:rsidP="00591469">
      <w:pPr>
        <w:jc w:val="center"/>
        <w:rPr>
          <w:b/>
          <w:bCs/>
        </w:rPr>
      </w:pPr>
    </w:p>
    <w:p w14:paraId="7428C89D" w14:textId="77777777" w:rsidR="00411D41" w:rsidRDefault="00411D41" w:rsidP="00591469">
      <w:pPr>
        <w:jc w:val="center"/>
        <w:rPr>
          <w:b/>
          <w:bCs/>
        </w:rPr>
      </w:pPr>
    </w:p>
    <w:p w14:paraId="032308C2" w14:textId="77EE3C59" w:rsidR="00591469" w:rsidRPr="0017499E" w:rsidRDefault="00591469" w:rsidP="00591469">
      <w:pPr>
        <w:spacing w:after="240" w:line="480" w:lineRule="auto"/>
        <w:jc w:val="center"/>
        <w:rPr>
          <w:b/>
          <w:bCs/>
        </w:rPr>
      </w:pPr>
      <w:r>
        <w:t xml:space="preserve">In thanksgiving for the illumination and strength received, I offer this work to the Most Holy Trinity and Our Blessed Mother Mary. I dedicate these pages to the cherished memory of my big brother, James Anana Ogbe, and my beloved parents, Mr </w:t>
      </w:r>
      <w:proofErr w:type="spellStart"/>
      <w:r>
        <w:t>Ogebe</w:t>
      </w:r>
      <w:proofErr w:type="spellEnd"/>
      <w:r>
        <w:t xml:space="preserve"> and Mrs Amine Ogbe. Your lives were a profound blessing; your memories are a treasure forever.</w:t>
      </w:r>
    </w:p>
    <w:p w14:paraId="40A39908" w14:textId="77777777" w:rsidR="00CB0220" w:rsidRPr="0017499E" w:rsidRDefault="00CB0220" w:rsidP="00CB0220">
      <w:pPr>
        <w:rPr>
          <w:b/>
          <w:bCs/>
        </w:rPr>
      </w:pPr>
    </w:p>
    <w:p w14:paraId="5F32972E" w14:textId="77777777" w:rsidR="00CB0220" w:rsidRPr="0017499E" w:rsidRDefault="00CB0220" w:rsidP="00CB0220">
      <w:pPr>
        <w:rPr>
          <w:b/>
          <w:bCs/>
        </w:rPr>
      </w:pPr>
    </w:p>
    <w:p w14:paraId="32DEA04B" w14:textId="77777777" w:rsidR="00CB0220" w:rsidRPr="0017499E" w:rsidRDefault="00CB0220" w:rsidP="00CB0220">
      <w:pPr>
        <w:rPr>
          <w:b/>
          <w:bCs/>
        </w:rPr>
      </w:pPr>
    </w:p>
    <w:p w14:paraId="21B83C42" w14:textId="77777777" w:rsidR="00CB0220" w:rsidRPr="0017499E" w:rsidRDefault="00CB0220" w:rsidP="00CB0220">
      <w:pPr>
        <w:rPr>
          <w:b/>
          <w:bCs/>
        </w:rPr>
      </w:pPr>
    </w:p>
    <w:p w14:paraId="33EC6FBE" w14:textId="77777777" w:rsidR="00CB0220" w:rsidRPr="0017499E" w:rsidRDefault="00CB0220" w:rsidP="00CB0220">
      <w:pPr>
        <w:rPr>
          <w:b/>
          <w:bCs/>
        </w:rPr>
      </w:pPr>
    </w:p>
    <w:p w14:paraId="1087959B" w14:textId="77777777" w:rsidR="00CB0220" w:rsidRPr="0017499E" w:rsidRDefault="00CB0220" w:rsidP="00CB0220">
      <w:pPr>
        <w:rPr>
          <w:b/>
          <w:bCs/>
        </w:rPr>
      </w:pPr>
    </w:p>
    <w:p w14:paraId="3C831D05" w14:textId="77777777" w:rsidR="00CB0220" w:rsidRPr="0017499E" w:rsidRDefault="00CB0220" w:rsidP="00CB0220">
      <w:pPr>
        <w:rPr>
          <w:b/>
          <w:bCs/>
        </w:rPr>
      </w:pPr>
    </w:p>
    <w:p w14:paraId="0CFD2E1F" w14:textId="77777777" w:rsidR="00CB0220" w:rsidRPr="0017499E" w:rsidRDefault="00CB0220" w:rsidP="00CB0220">
      <w:pPr>
        <w:rPr>
          <w:b/>
          <w:bCs/>
        </w:rPr>
      </w:pPr>
    </w:p>
    <w:p w14:paraId="259B7454" w14:textId="478EA9C1" w:rsidR="00956E10" w:rsidRDefault="00CB0220">
      <w:r>
        <w:br w:type="page"/>
      </w:r>
    </w:p>
    <w:p w14:paraId="0000002A" w14:textId="77777777" w:rsidR="00952F83" w:rsidRPr="0017499E" w:rsidRDefault="00CA6082">
      <w:pPr>
        <w:pStyle w:val="Heading1"/>
      </w:pPr>
      <w:bookmarkStart w:id="7" w:name="_Toc233612970"/>
      <w:r w:rsidRPr="0017499E">
        <w:lastRenderedPageBreak/>
        <w:t>TABLE OF CONTENTS</w:t>
      </w:r>
      <w:bookmarkEnd w:id="7"/>
    </w:p>
    <w:sdt>
      <w:sdtPr>
        <w:rPr>
          <w:lang w:val="en-GB"/>
        </w:rPr>
        <w:id w:val="2077909267"/>
        <w:docPartObj>
          <w:docPartGallery w:val="Table of Contents"/>
          <w:docPartUnique/>
        </w:docPartObj>
      </w:sdtPr>
      <w:sdtContent>
        <w:p w14:paraId="3170B98B" w14:textId="7B4AFA09" w:rsidR="0079778F" w:rsidRDefault="00CA6082">
          <w:pPr>
            <w:pStyle w:val="TOC1"/>
            <w:tabs>
              <w:tab w:val="right" w:leader="dot" w:pos="9350"/>
            </w:tabs>
            <w:rPr>
              <w:rFonts w:asciiTheme="minorHAnsi" w:eastAsiaTheme="minorEastAsia" w:hAnsiTheme="minorHAnsi" w:cstheme="minorBidi"/>
              <w:noProof/>
              <w:kern w:val="2"/>
              <w:lang w:val="en-GB"/>
              <w14:ligatures w14:val="standardContextual"/>
            </w:rPr>
          </w:pPr>
          <w:r w:rsidRPr="0017499E">
            <w:fldChar w:fldCharType="begin"/>
          </w:r>
          <w:r w:rsidRPr="0017499E">
            <w:instrText xml:space="preserve"> TOC \h \u \z \t "Heading 1,1,Heading 2,2,Heading 3,3,"</w:instrText>
          </w:r>
          <w:r w:rsidRPr="0017499E">
            <w:fldChar w:fldCharType="separate"/>
          </w:r>
          <w:hyperlink w:anchor="_Toc233612963" w:history="1">
            <w:r w:rsidR="0079778F" w:rsidRPr="008A03F2">
              <w:rPr>
                <w:rStyle w:val="Hyperlink"/>
                <w:noProof/>
              </w:rPr>
              <w:t>ABSTRACT</w:t>
            </w:r>
            <w:r w:rsidR="0079778F">
              <w:rPr>
                <w:noProof/>
                <w:webHidden/>
              </w:rPr>
              <w:tab/>
            </w:r>
            <w:r w:rsidR="0079778F">
              <w:rPr>
                <w:noProof/>
                <w:webHidden/>
              </w:rPr>
              <w:fldChar w:fldCharType="begin"/>
            </w:r>
            <w:r w:rsidR="0079778F">
              <w:rPr>
                <w:noProof/>
                <w:webHidden/>
              </w:rPr>
              <w:instrText xml:space="preserve"> PAGEREF _Toc233612963 \h </w:instrText>
            </w:r>
            <w:r w:rsidR="0079778F">
              <w:rPr>
                <w:noProof/>
                <w:webHidden/>
              </w:rPr>
            </w:r>
            <w:r w:rsidR="0079778F">
              <w:rPr>
                <w:noProof/>
                <w:webHidden/>
              </w:rPr>
              <w:fldChar w:fldCharType="separate"/>
            </w:r>
            <w:r w:rsidR="0079778F">
              <w:rPr>
                <w:noProof/>
                <w:webHidden/>
              </w:rPr>
              <w:t>ii</w:t>
            </w:r>
            <w:r w:rsidR="0079778F">
              <w:rPr>
                <w:noProof/>
                <w:webHidden/>
              </w:rPr>
              <w:fldChar w:fldCharType="end"/>
            </w:r>
          </w:hyperlink>
        </w:p>
        <w:p w14:paraId="4C8ADA32" w14:textId="3F9F6B42" w:rsidR="0079778F" w:rsidRDefault="0079778F">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612964" w:history="1">
            <w:r w:rsidRPr="008A03F2">
              <w:rPr>
                <w:rStyle w:val="Hyperlink"/>
                <w:noProof/>
              </w:rPr>
              <w:t>DECLARATION</w:t>
            </w:r>
            <w:r>
              <w:rPr>
                <w:noProof/>
                <w:webHidden/>
              </w:rPr>
              <w:tab/>
            </w:r>
            <w:r>
              <w:rPr>
                <w:noProof/>
                <w:webHidden/>
              </w:rPr>
              <w:fldChar w:fldCharType="begin"/>
            </w:r>
            <w:r>
              <w:rPr>
                <w:noProof/>
                <w:webHidden/>
              </w:rPr>
              <w:instrText xml:space="preserve"> PAGEREF _Toc233612964 \h </w:instrText>
            </w:r>
            <w:r>
              <w:rPr>
                <w:noProof/>
                <w:webHidden/>
              </w:rPr>
            </w:r>
            <w:r>
              <w:rPr>
                <w:noProof/>
                <w:webHidden/>
              </w:rPr>
              <w:fldChar w:fldCharType="separate"/>
            </w:r>
            <w:r>
              <w:rPr>
                <w:noProof/>
                <w:webHidden/>
              </w:rPr>
              <w:t>iii</w:t>
            </w:r>
            <w:r>
              <w:rPr>
                <w:noProof/>
                <w:webHidden/>
              </w:rPr>
              <w:fldChar w:fldCharType="end"/>
            </w:r>
          </w:hyperlink>
        </w:p>
        <w:p w14:paraId="05E17BB2" w14:textId="4CE07885" w:rsidR="0079778F" w:rsidRDefault="0079778F">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612965" w:history="1">
            <w:r w:rsidRPr="008A03F2">
              <w:rPr>
                <w:rStyle w:val="Hyperlink"/>
                <w:noProof/>
              </w:rPr>
              <w:t>STATEMENT 1</w:t>
            </w:r>
            <w:r>
              <w:rPr>
                <w:noProof/>
                <w:webHidden/>
              </w:rPr>
              <w:tab/>
            </w:r>
            <w:r>
              <w:rPr>
                <w:noProof/>
                <w:webHidden/>
              </w:rPr>
              <w:fldChar w:fldCharType="begin"/>
            </w:r>
            <w:r>
              <w:rPr>
                <w:noProof/>
                <w:webHidden/>
              </w:rPr>
              <w:instrText xml:space="preserve"> PAGEREF _Toc233612965 \h </w:instrText>
            </w:r>
            <w:r>
              <w:rPr>
                <w:noProof/>
                <w:webHidden/>
              </w:rPr>
            </w:r>
            <w:r>
              <w:rPr>
                <w:noProof/>
                <w:webHidden/>
              </w:rPr>
              <w:fldChar w:fldCharType="separate"/>
            </w:r>
            <w:r>
              <w:rPr>
                <w:noProof/>
                <w:webHidden/>
              </w:rPr>
              <w:t>iv</w:t>
            </w:r>
            <w:r>
              <w:rPr>
                <w:noProof/>
                <w:webHidden/>
              </w:rPr>
              <w:fldChar w:fldCharType="end"/>
            </w:r>
          </w:hyperlink>
        </w:p>
        <w:p w14:paraId="365312BD" w14:textId="72CEF5B0" w:rsidR="0079778F" w:rsidRDefault="0079778F">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612966" w:history="1">
            <w:r w:rsidRPr="008A03F2">
              <w:rPr>
                <w:rStyle w:val="Hyperlink"/>
                <w:noProof/>
              </w:rPr>
              <w:t>STATEMENT 2</w:t>
            </w:r>
            <w:r>
              <w:rPr>
                <w:noProof/>
                <w:webHidden/>
              </w:rPr>
              <w:tab/>
            </w:r>
            <w:r>
              <w:rPr>
                <w:noProof/>
                <w:webHidden/>
              </w:rPr>
              <w:fldChar w:fldCharType="begin"/>
            </w:r>
            <w:r>
              <w:rPr>
                <w:noProof/>
                <w:webHidden/>
              </w:rPr>
              <w:instrText xml:space="preserve"> PAGEREF _Toc233612966 \h </w:instrText>
            </w:r>
            <w:r>
              <w:rPr>
                <w:noProof/>
                <w:webHidden/>
              </w:rPr>
            </w:r>
            <w:r>
              <w:rPr>
                <w:noProof/>
                <w:webHidden/>
              </w:rPr>
              <w:fldChar w:fldCharType="separate"/>
            </w:r>
            <w:r>
              <w:rPr>
                <w:noProof/>
                <w:webHidden/>
              </w:rPr>
              <w:t>v</w:t>
            </w:r>
            <w:r>
              <w:rPr>
                <w:noProof/>
                <w:webHidden/>
              </w:rPr>
              <w:fldChar w:fldCharType="end"/>
            </w:r>
          </w:hyperlink>
        </w:p>
        <w:p w14:paraId="2C02A38B" w14:textId="0ACE961A" w:rsidR="0079778F" w:rsidRDefault="0079778F">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612967" w:history="1">
            <w:r w:rsidRPr="008A03F2">
              <w:rPr>
                <w:rStyle w:val="Hyperlink"/>
                <w:noProof/>
              </w:rPr>
              <w:t>STATEMENT 3</w:t>
            </w:r>
            <w:r>
              <w:rPr>
                <w:noProof/>
                <w:webHidden/>
              </w:rPr>
              <w:tab/>
            </w:r>
            <w:r>
              <w:rPr>
                <w:noProof/>
                <w:webHidden/>
              </w:rPr>
              <w:fldChar w:fldCharType="begin"/>
            </w:r>
            <w:r>
              <w:rPr>
                <w:noProof/>
                <w:webHidden/>
              </w:rPr>
              <w:instrText xml:space="preserve"> PAGEREF _Toc233612967 \h </w:instrText>
            </w:r>
            <w:r>
              <w:rPr>
                <w:noProof/>
                <w:webHidden/>
              </w:rPr>
            </w:r>
            <w:r>
              <w:rPr>
                <w:noProof/>
                <w:webHidden/>
              </w:rPr>
              <w:fldChar w:fldCharType="separate"/>
            </w:r>
            <w:r>
              <w:rPr>
                <w:noProof/>
                <w:webHidden/>
              </w:rPr>
              <w:t>vi</w:t>
            </w:r>
            <w:r>
              <w:rPr>
                <w:noProof/>
                <w:webHidden/>
              </w:rPr>
              <w:fldChar w:fldCharType="end"/>
            </w:r>
          </w:hyperlink>
        </w:p>
        <w:p w14:paraId="7C48DEE3" w14:textId="52BEC1A3" w:rsidR="0079778F" w:rsidRDefault="0079778F">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612968" w:history="1">
            <w:r w:rsidRPr="008A03F2">
              <w:rPr>
                <w:rStyle w:val="Hyperlink"/>
                <w:noProof/>
              </w:rPr>
              <w:t>AI Statement</w:t>
            </w:r>
            <w:r>
              <w:rPr>
                <w:noProof/>
                <w:webHidden/>
              </w:rPr>
              <w:tab/>
            </w:r>
            <w:r>
              <w:rPr>
                <w:noProof/>
                <w:webHidden/>
              </w:rPr>
              <w:fldChar w:fldCharType="begin"/>
            </w:r>
            <w:r>
              <w:rPr>
                <w:noProof/>
                <w:webHidden/>
              </w:rPr>
              <w:instrText xml:space="preserve"> PAGEREF _Toc233612968 \h </w:instrText>
            </w:r>
            <w:r>
              <w:rPr>
                <w:noProof/>
                <w:webHidden/>
              </w:rPr>
            </w:r>
            <w:r>
              <w:rPr>
                <w:noProof/>
                <w:webHidden/>
              </w:rPr>
              <w:fldChar w:fldCharType="separate"/>
            </w:r>
            <w:r>
              <w:rPr>
                <w:noProof/>
                <w:webHidden/>
              </w:rPr>
              <w:t>vii</w:t>
            </w:r>
            <w:r>
              <w:rPr>
                <w:noProof/>
                <w:webHidden/>
              </w:rPr>
              <w:fldChar w:fldCharType="end"/>
            </w:r>
          </w:hyperlink>
        </w:p>
        <w:p w14:paraId="129BB10A" w14:textId="4C9F90A9" w:rsidR="0079778F" w:rsidRDefault="0079778F">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612969" w:history="1">
            <w:r w:rsidRPr="008A03F2">
              <w:rPr>
                <w:rStyle w:val="Hyperlink"/>
                <w:noProof/>
              </w:rPr>
              <w:t>ACKNOWLEDGMENT</w:t>
            </w:r>
            <w:r>
              <w:rPr>
                <w:noProof/>
                <w:webHidden/>
              </w:rPr>
              <w:tab/>
            </w:r>
            <w:r>
              <w:rPr>
                <w:noProof/>
                <w:webHidden/>
              </w:rPr>
              <w:fldChar w:fldCharType="begin"/>
            </w:r>
            <w:r>
              <w:rPr>
                <w:noProof/>
                <w:webHidden/>
              </w:rPr>
              <w:instrText xml:space="preserve"> PAGEREF _Toc233612969 \h </w:instrText>
            </w:r>
            <w:r>
              <w:rPr>
                <w:noProof/>
                <w:webHidden/>
              </w:rPr>
            </w:r>
            <w:r>
              <w:rPr>
                <w:noProof/>
                <w:webHidden/>
              </w:rPr>
              <w:fldChar w:fldCharType="separate"/>
            </w:r>
            <w:r>
              <w:rPr>
                <w:noProof/>
                <w:webHidden/>
              </w:rPr>
              <w:t>viii</w:t>
            </w:r>
            <w:r>
              <w:rPr>
                <w:noProof/>
                <w:webHidden/>
              </w:rPr>
              <w:fldChar w:fldCharType="end"/>
            </w:r>
          </w:hyperlink>
        </w:p>
        <w:p w14:paraId="79E388CC" w14:textId="0AD825D9" w:rsidR="0079778F" w:rsidRDefault="0079778F">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612970" w:history="1">
            <w:r w:rsidRPr="008A03F2">
              <w:rPr>
                <w:rStyle w:val="Hyperlink"/>
                <w:noProof/>
              </w:rPr>
              <w:t>TABLE OF CONTENTS</w:t>
            </w:r>
            <w:r>
              <w:rPr>
                <w:noProof/>
                <w:webHidden/>
              </w:rPr>
              <w:tab/>
            </w:r>
            <w:r>
              <w:rPr>
                <w:noProof/>
                <w:webHidden/>
              </w:rPr>
              <w:fldChar w:fldCharType="begin"/>
            </w:r>
            <w:r>
              <w:rPr>
                <w:noProof/>
                <w:webHidden/>
              </w:rPr>
              <w:instrText xml:space="preserve"> PAGEREF _Toc233612970 \h </w:instrText>
            </w:r>
            <w:r>
              <w:rPr>
                <w:noProof/>
                <w:webHidden/>
              </w:rPr>
            </w:r>
            <w:r>
              <w:rPr>
                <w:noProof/>
                <w:webHidden/>
              </w:rPr>
              <w:fldChar w:fldCharType="separate"/>
            </w:r>
            <w:r>
              <w:rPr>
                <w:noProof/>
                <w:webHidden/>
              </w:rPr>
              <w:t>x</w:t>
            </w:r>
            <w:r>
              <w:rPr>
                <w:noProof/>
                <w:webHidden/>
              </w:rPr>
              <w:fldChar w:fldCharType="end"/>
            </w:r>
          </w:hyperlink>
        </w:p>
        <w:p w14:paraId="2903F4D8" w14:textId="65D8AAF8" w:rsidR="0079778F" w:rsidRDefault="0079778F">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612971" w:history="1">
            <w:r w:rsidRPr="008A03F2">
              <w:rPr>
                <w:rStyle w:val="Hyperlink"/>
                <w:noProof/>
              </w:rPr>
              <w:t>CHAPTER 1: Introduction</w:t>
            </w:r>
            <w:r>
              <w:rPr>
                <w:noProof/>
                <w:webHidden/>
              </w:rPr>
              <w:tab/>
            </w:r>
            <w:r>
              <w:rPr>
                <w:noProof/>
                <w:webHidden/>
              </w:rPr>
              <w:fldChar w:fldCharType="begin"/>
            </w:r>
            <w:r>
              <w:rPr>
                <w:noProof/>
                <w:webHidden/>
              </w:rPr>
              <w:instrText xml:space="preserve"> PAGEREF _Toc233612971 \h </w:instrText>
            </w:r>
            <w:r>
              <w:rPr>
                <w:noProof/>
                <w:webHidden/>
              </w:rPr>
            </w:r>
            <w:r>
              <w:rPr>
                <w:noProof/>
                <w:webHidden/>
              </w:rPr>
              <w:fldChar w:fldCharType="separate"/>
            </w:r>
            <w:r>
              <w:rPr>
                <w:noProof/>
                <w:webHidden/>
              </w:rPr>
              <w:t>1</w:t>
            </w:r>
            <w:r>
              <w:rPr>
                <w:noProof/>
                <w:webHidden/>
              </w:rPr>
              <w:fldChar w:fldCharType="end"/>
            </w:r>
          </w:hyperlink>
        </w:p>
        <w:p w14:paraId="17D4CA54" w14:textId="2DCE9815"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72" w:history="1">
            <w:r w:rsidRPr="008A03F2">
              <w:rPr>
                <w:rStyle w:val="Hyperlink"/>
                <w:noProof/>
              </w:rPr>
              <w:t>1.1 Background and Context</w:t>
            </w:r>
            <w:r>
              <w:rPr>
                <w:noProof/>
                <w:webHidden/>
              </w:rPr>
              <w:tab/>
            </w:r>
            <w:r>
              <w:rPr>
                <w:noProof/>
                <w:webHidden/>
              </w:rPr>
              <w:fldChar w:fldCharType="begin"/>
            </w:r>
            <w:r>
              <w:rPr>
                <w:noProof/>
                <w:webHidden/>
              </w:rPr>
              <w:instrText xml:space="preserve"> PAGEREF _Toc233612972 \h </w:instrText>
            </w:r>
            <w:r>
              <w:rPr>
                <w:noProof/>
                <w:webHidden/>
              </w:rPr>
            </w:r>
            <w:r>
              <w:rPr>
                <w:noProof/>
                <w:webHidden/>
              </w:rPr>
              <w:fldChar w:fldCharType="separate"/>
            </w:r>
            <w:r>
              <w:rPr>
                <w:noProof/>
                <w:webHidden/>
              </w:rPr>
              <w:t>1</w:t>
            </w:r>
            <w:r>
              <w:rPr>
                <w:noProof/>
                <w:webHidden/>
              </w:rPr>
              <w:fldChar w:fldCharType="end"/>
            </w:r>
          </w:hyperlink>
        </w:p>
        <w:p w14:paraId="5962B368" w14:textId="30B23C41"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73" w:history="1">
            <w:r w:rsidRPr="008A03F2">
              <w:rPr>
                <w:rStyle w:val="Hyperlink"/>
                <w:noProof/>
              </w:rPr>
              <w:t>1.2 Positioning in the wider Technological and Mental Health Picture</w:t>
            </w:r>
            <w:r>
              <w:rPr>
                <w:noProof/>
                <w:webHidden/>
              </w:rPr>
              <w:tab/>
            </w:r>
            <w:r>
              <w:rPr>
                <w:noProof/>
                <w:webHidden/>
              </w:rPr>
              <w:fldChar w:fldCharType="begin"/>
            </w:r>
            <w:r>
              <w:rPr>
                <w:noProof/>
                <w:webHidden/>
              </w:rPr>
              <w:instrText xml:space="preserve"> PAGEREF _Toc233612973 \h </w:instrText>
            </w:r>
            <w:r>
              <w:rPr>
                <w:noProof/>
                <w:webHidden/>
              </w:rPr>
            </w:r>
            <w:r>
              <w:rPr>
                <w:noProof/>
                <w:webHidden/>
              </w:rPr>
              <w:fldChar w:fldCharType="separate"/>
            </w:r>
            <w:r>
              <w:rPr>
                <w:noProof/>
                <w:webHidden/>
              </w:rPr>
              <w:t>2</w:t>
            </w:r>
            <w:r>
              <w:rPr>
                <w:noProof/>
                <w:webHidden/>
              </w:rPr>
              <w:fldChar w:fldCharType="end"/>
            </w:r>
          </w:hyperlink>
        </w:p>
        <w:p w14:paraId="3A899425" w14:textId="63F71F6E"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74" w:history="1">
            <w:r w:rsidRPr="008A03F2">
              <w:rPr>
                <w:rStyle w:val="Hyperlink"/>
                <w:noProof/>
              </w:rPr>
              <w:t>1.3 Statement of the Research Problem</w:t>
            </w:r>
            <w:r>
              <w:rPr>
                <w:noProof/>
                <w:webHidden/>
              </w:rPr>
              <w:tab/>
            </w:r>
            <w:r>
              <w:rPr>
                <w:noProof/>
                <w:webHidden/>
              </w:rPr>
              <w:fldChar w:fldCharType="begin"/>
            </w:r>
            <w:r>
              <w:rPr>
                <w:noProof/>
                <w:webHidden/>
              </w:rPr>
              <w:instrText xml:space="preserve"> PAGEREF _Toc233612974 \h </w:instrText>
            </w:r>
            <w:r>
              <w:rPr>
                <w:noProof/>
                <w:webHidden/>
              </w:rPr>
            </w:r>
            <w:r>
              <w:rPr>
                <w:noProof/>
                <w:webHidden/>
              </w:rPr>
              <w:fldChar w:fldCharType="separate"/>
            </w:r>
            <w:r>
              <w:rPr>
                <w:noProof/>
                <w:webHidden/>
              </w:rPr>
              <w:t>3</w:t>
            </w:r>
            <w:r>
              <w:rPr>
                <w:noProof/>
                <w:webHidden/>
              </w:rPr>
              <w:fldChar w:fldCharType="end"/>
            </w:r>
          </w:hyperlink>
        </w:p>
        <w:p w14:paraId="4B05107B" w14:textId="626F5EB5"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75" w:history="1">
            <w:r w:rsidRPr="008A03F2">
              <w:rPr>
                <w:rStyle w:val="Hyperlink"/>
                <w:noProof/>
              </w:rPr>
              <w:t>1.4 Research Aim and Objectives</w:t>
            </w:r>
            <w:r>
              <w:rPr>
                <w:noProof/>
                <w:webHidden/>
              </w:rPr>
              <w:tab/>
            </w:r>
            <w:r>
              <w:rPr>
                <w:noProof/>
                <w:webHidden/>
              </w:rPr>
              <w:fldChar w:fldCharType="begin"/>
            </w:r>
            <w:r>
              <w:rPr>
                <w:noProof/>
                <w:webHidden/>
              </w:rPr>
              <w:instrText xml:space="preserve"> PAGEREF _Toc233612975 \h </w:instrText>
            </w:r>
            <w:r>
              <w:rPr>
                <w:noProof/>
                <w:webHidden/>
              </w:rPr>
            </w:r>
            <w:r>
              <w:rPr>
                <w:noProof/>
                <w:webHidden/>
              </w:rPr>
              <w:fldChar w:fldCharType="separate"/>
            </w:r>
            <w:r>
              <w:rPr>
                <w:noProof/>
                <w:webHidden/>
              </w:rPr>
              <w:t>4</w:t>
            </w:r>
            <w:r>
              <w:rPr>
                <w:noProof/>
                <w:webHidden/>
              </w:rPr>
              <w:fldChar w:fldCharType="end"/>
            </w:r>
          </w:hyperlink>
        </w:p>
        <w:p w14:paraId="1C560BA3" w14:textId="0EA6372A"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76" w:history="1">
            <w:r w:rsidRPr="008A03F2">
              <w:rPr>
                <w:rStyle w:val="Hyperlink"/>
                <w:noProof/>
              </w:rPr>
              <w:t>1.5 Research Questions</w:t>
            </w:r>
            <w:r>
              <w:rPr>
                <w:noProof/>
                <w:webHidden/>
              </w:rPr>
              <w:tab/>
            </w:r>
            <w:r>
              <w:rPr>
                <w:noProof/>
                <w:webHidden/>
              </w:rPr>
              <w:fldChar w:fldCharType="begin"/>
            </w:r>
            <w:r>
              <w:rPr>
                <w:noProof/>
                <w:webHidden/>
              </w:rPr>
              <w:instrText xml:space="preserve"> PAGEREF _Toc233612976 \h </w:instrText>
            </w:r>
            <w:r>
              <w:rPr>
                <w:noProof/>
                <w:webHidden/>
              </w:rPr>
            </w:r>
            <w:r>
              <w:rPr>
                <w:noProof/>
                <w:webHidden/>
              </w:rPr>
              <w:fldChar w:fldCharType="separate"/>
            </w:r>
            <w:r>
              <w:rPr>
                <w:noProof/>
                <w:webHidden/>
              </w:rPr>
              <w:t>4</w:t>
            </w:r>
            <w:r>
              <w:rPr>
                <w:noProof/>
                <w:webHidden/>
              </w:rPr>
              <w:fldChar w:fldCharType="end"/>
            </w:r>
          </w:hyperlink>
        </w:p>
        <w:p w14:paraId="2C093499" w14:textId="05A29329" w:rsidR="0079778F" w:rsidRDefault="0079778F">
          <w:pPr>
            <w:pStyle w:val="TOC3"/>
            <w:tabs>
              <w:tab w:val="left" w:pos="1440"/>
              <w:tab w:val="right" w:leader="dot" w:pos="9350"/>
            </w:tabs>
            <w:rPr>
              <w:rFonts w:asciiTheme="minorHAnsi" w:eastAsiaTheme="minorEastAsia" w:hAnsiTheme="minorHAnsi" w:cstheme="minorBidi"/>
              <w:noProof/>
              <w:kern w:val="2"/>
              <w:lang w:val="en-GB"/>
              <w14:ligatures w14:val="standardContextual"/>
            </w:rPr>
          </w:pPr>
          <w:hyperlink w:anchor="_Toc233612977" w:history="1">
            <w:r w:rsidRPr="008A03F2">
              <w:rPr>
                <w:rStyle w:val="Hyperlink"/>
                <w:noProof/>
              </w:rPr>
              <w:t>1.5.1</w:t>
            </w:r>
            <w:r>
              <w:rPr>
                <w:rFonts w:asciiTheme="minorHAnsi" w:eastAsiaTheme="minorEastAsia" w:hAnsiTheme="minorHAnsi" w:cstheme="minorBidi"/>
                <w:noProof/>
                <w:kern w:val="2"/>
                <w:lang w:val="en-GB"/>
                <w14:ligatures w14:val="standardContextual"/>
              </w:rPr>
              <w:tab/>
            </w:r>
            <w:r w:rsidRPr="008A03F2">
              <w:rPr>
                <w:rStyle w:val="Hyperlink"/>
                <w:noProof/>
              </w:rPr>
              <w:t>Specific objectives are:</w:t>
            </w:r>
            <w:r>
              <w:rPr>
                <w:noProof/>
                <w:webHidden/>
              </w:rPr>
              <w:tab/>
            </w:r>
            <w:r>
              <w:rPr>
                <w:noProof/>
                <w:webHidden/>
              </w:rPr>
              <w:fldChar w:fldCharType="begin"/>
            </w:r>
            <w:r>
              <w:rPr>
                <w:noProof/>
                <w:webHidden/>
              </w:rPr>
              <w:instrText xml:space="preserve"> PAGEREF _Toc233612977 \h </w:instrText>
            </w:r>
            <w:r>
              <w:rPr>
                <w:noProof/>
                <w:webHidden/>
              </w:rPr>
            </w:r>
            <w:r>
              <w:rPr>
                <w:noProof/>
                <w:webHidden/>
              </w:rPr>
              <w:fldChar w:fldCharType="separate"/>
            </w:r>
            <w:r>
              <w:rPr>
                <w:noProof/>
                <w:webHidden/>
              </w:rPr>
              <w:t>4</w:t>
            </w:r>
            <w:r>
              <w:rPr>
                <w:noProof/>
                <w:webHidden/>
              </w:rPr>
              <w:fldChar w:fldCharType="end"/>
            </w:r>
          </w:hyperlink>
        </w:p>
        <w:p w14:paraId="783396E3" w14:textId="5AAC0E27"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78" w:history="1">
            <w:r w:rsidRPr="008A03F2">
              <w:rPr>
                <w:rStyle w:val="Hyperlink"/>
                <w:noProof/>
              </w:rPr>
              <w:t>1.6 Justification and Significance of the Study</w:t>
            </w:r>
            <w:r>
              <w:rPr>
                <w:noProof/>
                <w:webHidden/>
              </w:rPr>
              <w:tab/>
            </w:r>
            <w:r>
              <w:rPr>
                <w:noProof/>
                <w:webHidden/>
              </w:rPr>
              <w:fldChar w:fldCharType="begin"/>
            </w:r>
            <w:r>
              <w:rPr>
                <w:noProof/>
                <w:webHidden/>
              </w:rPr>
              <w:instrText xml:space="preserve"> PAGEREF _Toc233612978 \h </w:instrText>
            </w:r>
            <w:r>
              <w:rPr>
                <w:noProof/>
                <w:webHidden/>
              </w:rPr>
            </w:r>
            <w:r>
              <w:rPr>
                <w:noProof/>
                <w:webHidden/>
              </w:rPr>
              <w:fldChar w:fldCharType="separate"/>
            </w:r>
            <w:r>
              <w:rPr>
                <w:noProof/>
                <w:webHidden/>
              </w:rPr>
              <w:t>5</w:t>
            </w:r>
            <w:r>
              <w:rPr>
                <w:noProof/>
                <w:webHidden/>
              </w:rPr>
              <w:fldChar w:fldCharType="end"/>
            </w:r>
          </w:hyperlink>
        </w:p>
        <w:p w14:paraId="6E308357" w14:textId="60FB8309"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79" w:history="1">
            <w:r w:rsidRPr="008A03F2">
              <w:rPr>
                <w:rStyle w:val="Hyperlink"/>
                <w:noProof/>
              </w:rPr>
              <w:t>1.7 Dissertation Structure.</w:t>
            </w:r>
            <w:r>
              <w:rPr>
                <w:noProof/>
                <w:webHidden/>
              </w:rPr>
              <w:tab/>
            </w:r>
            <w:r>
              <w:rPr>
                <w:noProof/>
                <w:webHidden/>
              </w:rPr>
              <w:fldChar w:fldCharType="begin"/>
            </w:r>
            <w:r>
              <w:rPr>
                <w:noProof/>
                <w:webHidden/>
              </w:rPr>
              <w:instrText xml:space="preserve"> PAGEREF _Toc233612979 \h </w:instrText>
            </w:r>
            <w:r>
              <w:rPr>
                <w:noProof/>
                <w:webHidden/>
              </w:rPr>
            </w:r>
            <w:r>
              <w:rPr>
                <w:noProof/>
                <w:webHidden/>
              </w:rPr>
              <w:fldChar w:fldCharType="separate"/>
            </w:r>
            <w:r>
              <w:rPr>
                <w:noProof/>
                <w:webHidden/>
              </w:rPr>
              <w:t>6</w:t>
            </w:r>
            <w:r>
              <w:rPr>
                <w:noProof/>
                <w:webHidden/>
              </w:rPr>
              <w:fldChar w:fldCharType="end"/>
            </w:r>
          </w:hyperlink>
        </w:p>
        <w:p w14:paraId="562B8AA1" w14:textId="1E1BD8EA" w:rsidR="0079778F" w:rsidRDefault="0079778F">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612980" w:history="1">
            <w:r w:rsidRPr="008A03F2">
              <w:rPr>
                <w:rStyle w:val="Hyperlink"/>
                <w:noProof/>
              </w:rPr>
              <w:t>Chapter 2: Literature Review</w:t>
            </w:r>
            <w:r>
              <w:rPr>
                <w:noProof/>
                <w:webHidden/>
              </w:rPr>
              <w:tab/>
            </w:r>
            <w:r>
              <w:rPr>
                <w:noProof/>
                <w:webHidden/>
              </w:rPr>
              <w:fldChar w:fldCharType="begin"/>
            </w:r>
            <w:r>
              <w:rPr>
                <w:noProof/>
                <w:webHidden/>
              </w:rPr>
              <w:instrText xml:space="preserve"> PAGEREF _Toc233612980 \h </w:instrText>
            </w:r>
            <w:r>
              <w:rPr>
                <w:noProof/>
                <w:webHidden/>
              </w:rPr>
            </w:r>
            <w:r>
              <w:rPr>
                <w:noProof/>
                <w:webHidden/>
              </w:rPr>
              <w:fldChar w:fldCharType="separate"/>
            </w:r>
            <w:r>
              <w:rPr>
                <w:noProof/>
                <w:webHidden/>
              </w:rPr>
              <w:t>8</w:t>
            </w:r>
            <w:r>
              <w:rPr>
                <w:noProof/>
                <w:webHidden/>
              </w:rPr>
              <w:fldChar w:fldCharType="end"/>
            </w:r>
          </w:hyperlink>
        </w:p>
        <w:p w14:paraId="5F721D3A" w14:textId="6E50626C" w:rsidR="0079778F" w:rsidRDefault="0079778F">
          <w:pPr>
            <w:pStyle w:val="TOC2"/>
            <w:tabs>
              <w:tab w:val="left" w:pos="960"/>
              <w:tab w:val="right" w:leader="dot" w:pos="9350"/>
            </w:tabs>
            <w:rPr>
              <w:rFonts w:asciiTheme="minorHAnsi" w:eastAsiaTheme="minorEastAsia" w:hAnsiTheme="minorHAnsi" w:cstheme="minorBidi"/>
              <w:noProof/>
              <w:kern w:val="2"/>
              <w:lang w:val="en-GB"/>
              <w14:ligatures w14:val="standardContextual"/>
            </w:rPr>
          </w:pPr>
          <w:hyperlink w:anchor="_Toc233612981" w:history="1">
            <w:r w:rsidRPr="008A03F2">
              <w:rPr>
                <w:rStyle w:val="Hyperlink"/>
                <w:noProof/>
              </w:rPr>
              <w:t>2.1</w:t>
            </w:r>
            <w:r>
              <w:rPr>
                <w:rFonts w:asciiTheme="minorHAnsi" w:eastAsiaTheme="minorEastAsia" w:hAnsiTheme="minorHAnsi" w:cstheme="minorBidi"/>
                <w:noProof/>
                <w:kern w:val="2"/>
                <w:lang w:val="en-GB"/>
                <w14:ligatures w14:val="standardContextual"/>
              </w:rPr>
              <w:tab/>
            </w:r>
            <w:r w:rsidRPr="008A03F2">
              <w:rPr>
                <w:rStyle w:val="Hyperlink"/>
                <w:noProof/>
              </w:rPr>
              <w:t>Introduction of the Literature Review.</w:t>
            </w:r>
            <w:r>
              <w:rPr>
                <w:noProof/>
                <w:webHidden/>
              </w:rPr>
              <w:tab/>
            </w:r>
            <w:r>
              <w:rPr>
                <w:noProof/>
                <w:webHidden/>
              </w:rPr>
              <w:fldChar w:fldCharType="begin"/>
            </w:r>
            <w:r>
              <w:rPr>
                <w:noProof/>
                <w:webHidden/>
              </w:rPr>
              <w:instrText xml:space="preserve"> PAGEREF _Toc233612981 \h </w:instrText>
            </w:r>
            <w:r>
              <w:rPr>
                <w:noProof/>
                <w:webHidden/>
              </w:rPr>
            </w:r>
            <w:r>
              <w:rPr>
                <w:noProof/>
                <w:webHidden/>
              </w:rPr>
              <w:fldChar w:fldCharType="separate"/>
            </w:r>
            <w:r>
              <w:rPr>
                <w:noProof/>
                <w:webHidden/>
              </w:rPr>
              <w:t>8</w:t>
            </w:r>
            <w:r>
              <w:rPr>
                <w:noProof/>
                <w:webHidden/>
              </w:rPr>
              <w:fldChar w:fldCharType="end"/>
            </w:r>
          </w:hyperlink>
        </w:p>
        <w:p w14:paraId="37D812A3" w14:textId="5A03C3A5"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82" w:history="1">
            <w:r w:rsidRPr="008A03F2">
              <w:rPr>
                <w:rStyle w:val="Hyperlink"/>
                <w:noProof/>
              </w:rPr>
              <w:t>2.2 Theoretical Framework</w:t>
            </w:r>
            <w:r>
              <w:rPr>
                <w:noProof/>
                <w:webHidden/>
              </w:rPr>
              <w:tab/>
            </w:r>
            <w:r>
              <w:rPr>
                <w:noProof/>
                <w:webHidden/>
              </w:rPr>
              <w:fldChar w:fldCharType="begin"/>
            </w:r>
            <w:r>
              <w:rPr>
                <w:noProof/>
                <w:webHidden/>
              </w:rPr>
              <w:instrText xml:space="preserve"> PAGEREF _Toc233612982 \h </w:instrText>
            </w:r>
            <w:r>
              <w:rPr>
                <w:noProof/>
                <w:webHidden/>
              </w:rPr>
            </w:r>
            <w:r>
              <w:rPr>
                <w:noProof/>
                <w:webHidden/>
              </w:rPr>
              <w:fldChar w:fldCharType="separate"/>
            </w:r>
            <w:r>
              <w:rPr>
                <w:noProof/>
                <w:webHidden/>
              </w:rPr>
              <w:t>8</w:t>
            </w:r>
            <w:r>
              <w:rPr>
                <w:noProof/>
                <w:webHidden/>
              </w:rPr>
              <w:fldChar w:fldCharType="end"/>
            </w:r>
          </w:hyperlink>
        </w:p>
        <w:p w14:paraId="774FC583" w14:textId="7DFB5BE6" w:rsidR="0079778F" w:rsidRDefault="0079778F">
          <w:pPr>
            <w:pStyle w:val="TOC3"/>
            <w:tabs>
              <w:tab w:val="left" w:pos="1440"/>
              <w:tab w:val="right" w:leader="dot" w:pos="9350"/>
            </w:tabs>
            <w:rPr>
              <w:rFonts w:asciiTheme="minorHAnsi" w:eastAsiaTheme="minorEastAsia" w:hAnsiTheme="minorHAnsi" w:cstheme="minorBidi"/>
              <w:noProof/>
              <w:kern w:val="2"/>
              <w:lang w:val="en-GB"/>
              <w14:ligatures w14:val="standardContextual"/>
            </w:rPr>
          </w:pPr>
          <w:hyperlink w:anchor="_Toc233612983" w:history="1">
            <w:r w:rsidRPr="008A03F2">
              <w:rPr>
                <w:rStyle w:val="Hyperlink"/>
                <w:noProof/>
              </w:rPr>
              <w:t>2.2.1</w:t>
            </w:r>
            <w:r>
              <w:rPr>
                <w:rFonts w:asciiTheme="minorHAnsi" w:eastAsiaTheme="minorEastAsia" w:hAnsiTheme="minorHAnsi" w:cstheme="minorBidi"/>
                <w:noProof/>
                <w:kern w:val="2"/>
                <w:lang w:val="en-GB"/>
                <w14:ligatures w14:val="standardContextual"/>
              </w:rPr>
              <w:tab/>
            </w:r>
            <w:r w:rsidRPr="008A03F2">
              <w:rPr>
                <w:rStyle w:val="Hyperlink"/>
                <w:noProof/>
              </w:rPr>
              <w:t>Relationship-Based and Therapeutic Alliance Theories.</w:t>
            </w:r>
            <w:r>
              <w:rPr>
                <w:noProof/>
                <w:webHidden/>
              </w:rPr>
              <w:tab/>
            </w:r>
            <w:r>
              <w:rPr>
                <w:noProof/>
                <w:webHidden/>
              </w:rPr>
              <w:fldChar w:fldCharType="begin"/>
            </w:r>
            <w:r>
              <w:rPr>
                <w:noProof/>
                <w:webHidden/>
              </w:rPr>
              <w:instrText xml:space="preserve"> PAGEREF _Toc233612983 \h </w:instrText>
            </w:r>
            <w:r>
              <w:rPr>
                <w:noProof/>
                <w:webHidden/>
              </w:rPr>
            </w:r>
            <w:r>
              <w:rPr>
                <w:noProof/>
                <w:webHidden/>
              </w:rPr>
              <w:fldChar w:fldCharType="separate"/>
            </w:r>
            <w:r>
              <w:rPr>
                <w:noProof/>
                <w:webHidden/>
              </w:rPr>
              <w:t>9</w:t>
            </w:r>
            <w:r>
              <w:rPr>
                <w:noProof/>
                <w:webHidden/>
              </w:rPr>
              <w:fldChar w:fldCharType="end"/>
            </w:r>
          </w:hyperlink>
        </w:p>
        <w:p w14:paraId="4A592BAC" w14:textId="6A985B41" w:rsidR="0079778F" w:rsidRDefault="0079778F">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33612984" w:history="1">
            <w:r w:rsidRPr="008A03F2">
              <w:rPr>
                <w:rStyle w:val="Hyperlink"/>
                <w:noProof/>
              </w:rPr>
              <w:t xml:space="preserve">2.2.2 </w:t>
            </w:r>
            <w:r w:rsidRPr="008A03F2">
              <w:rPr>
                <w:rStyle w:val="Hyperlink"/>
                <w:noProof/>
                <w:lang w:val="en-GB"/>
              </w:rPr>
              <w:t>The paradox of AI and Humanistic and Relational Traditions</w:t>
            </w:r>
            <w:r>
              <w:rPr>
                <w:noProof/>
                <w:webHidden/>
              </w:rPr>
              <w:tab/>
            </w:r>
            <w:r>
              <w:rPr>
                <w:noProof/>
                <w:webHidden/>
              </w:rPr>
              <w:fldChar w:fldCharType="begin"/>
            </w:r>
            <w:r>
              <w:rPr>
                <w:noProof/>
                <w:webHidden/>
              </w:rPr>
              <w:instrText xml:space="preserve"> PAGEREF _Toc233612984 \h </w:instrText>
            </w:r>
            <w:r>
              <w:rPr>
                <w:noProof/>
                <w:webHidden/>
              </w:rPr>
            </w:r>
            <w:r>
              <w:rPr>
                <w:noProof/>
                <w:webHidden/>
              </w:rPr>
              <w:fldChar w:fldCharType="separate"/>
            </w:r>
            <w:r>
              <w:rPr>
                <w:noProof/>
                <w:webHidden/>
              </w:rPr>
              <w:t>10</w:t>
            </w:r>
            <w:r>
              <w:rPr>
                <w:noProof/>
                <w:webHidden/>
              </w:rPr>
              <w:fldChar w:fldCharType="end"/>
            </w:r>
          </w:hyperlink>
        </w:p>
        <w:p w14:paraId="59ED53B4" w14:textId="6425E147" w:rsidR="0079778F" w:rsidRDefault="0079778F">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33612985" w:history="1">
            <w:r w:rsidRPr="008A03F2">
              <w:rPr>
                <w:rStyle w:val="Hyperlink"/>
                <w:noProof/>
              </w:rPr>
              <w:t>2.2.3 Technology Acceptance and Governance.</w:t>
            </w:r>
            <w:r>
              <w:rPr>
                <w:noProof/>
                <w:webHidden/>
              </w:rPr>
              <w:tab/>
            </w:r>
            <w:r>
              <w:rPr>
                <w:noProof/>
                <w:webHidden/>
              </w:rPr>
              <w:fldChar w:fldCharType="begin"/>
            </w:r>
            <w:r>
              <w:rPr>
                <w:noProof/>
                <w:webHidden/>
              </w:rPr>
              <w:instrText xml:space="preserve"> PAGEREF _Toc233612985 \h </w:instrText>
            </w:r>
            <w:r>
              <w:rPr>
                <w:noProof/>
                <w:webHidden/>
              </w:rPr>
            </w:r>
            <w:r>
              <w:rPr>
                <w:noProof/>
                <w:webHidden/>
              </w:rPr>
              <w:fldChar w:fldCharType="separate"/>
            </w:r>
            <w:r>
              <w:rPr>
                <w:noProof/>
                <w:webHidden/>
              </w:rPr>
              <w:t>11</w:t>
            </w:r>
            <w:r>
              <w:rPr>
                <w:noProof/>
                <w:webHidden/>
              </w:rPr>
              <w:fldChar w:fldCharType="end"/>
            </w:r>
          </w:hyperlink>
        </w:p>
        <w:p w14:paraId="00B101A7" w14:textId="694F50EA"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86" w:history="1">
            <w:r w:rsidRPr="008A03F2">
              <w:rPr>
                <w:rStyle w:val="Hyperlink"/>
                <w:noProof/>
              </w:rPr>
              <w:t>2.3 AI in Healthcare</w:t>
            </w:r>
            <w:r>
              <w:rPr>
                <w:noProof/>
                <w:webHidden/>
              </w:rPr>
              <w:tab/>
            </w:r>
            <w:r>
              <w:rPr>
                <w:noProof/>
                <w:webHidden/>
              </w:rPr>
              <w:fldChar w:fldCharType="begin"/>
            </w:r>
            <w:r>
              <w:rPr>
                <w:noProof/>
                <w:webHidden/>
              </w:rPr>
              <w:instrText xml:space="preserve"> PAGEREF _Toc233612986 \h </w:instrText>
            </w:r>
            <w:r>
              <w:rPr>
                <w:noProof/>
                <w:webHidden/>
              </w:rPr>
            </w:r>
            <w:r>
              <w:rPr>
                <w:noProof/>
                <w:webHidden/>
              </w:rPr>
              <w:fldChar w:fldCharType="separate"/>
            </w:r>
            <w:r>
              <w:rPr>
                <w:noProof/>
                <w:webHidden/>
              </w:rPr>
              <w:t>11</w:t>
            </w:r>
            <w:r>
              <w:rPr>
                <w:noProof/>
                <w:webHidden/>
              </w:rPr>
              <w:fldChar w:fldCharType="end"/>
            </w:r>
          </w:hyperlink>
        </w:p>
        <w:p w14:paraId="21990E4E" w14:textId="09C8F8EA"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87" w:history="1">
            <w:r w:rsidRPr="008A03F2">
              <w:rPr>
                <w:rStyle w:val="Hyperlink"/>
                <w:noProof/>
              </w:rPr>
              <w:t>2.4 AI in Psychotherapy</w:t>
            </w:r>
            <w:r>
              <w:rPr>
                <w:noProof/>
                <w:webHidden/>
              </w:rPr>
              <w:tab/>
            </w:r>
            <w:r>
              <w:rPr>
                <w:noProof/>
                <w:webHidden/>
              </w:rPr>
              <w:fldChar w:fldCharType="begin"/>
            </w:r>
            <w:r>
              <w:rPr>
                <w:noProof/>
                <w:webHidden/>
              </w:rPr>
              <w:instrText xml:space="preserve"> PAGEREF _Toc233612987 \h </w:instrText>
            </w:r>
            <w:r>
              <w:rPr>
                <w:noProof/>
                <w:webHidden/>
              </w:rPr>
            </w:r>
            <w:r>
              <w:rPr>
                <w:noProof/>
                <w:webHidden/>
              </w:rPr>
              <w:fldChar w:fldCharType="separate"/>
            </w:r>
            <w:r>
              <w:rPr>
                <w:noProof/>
                <w:webHidden/>
              </w:rPr>
              <w:t>12</w:t>
            </w:r>
            <w:r>
              <w:rPr>
                <w:noProof/>
                <w:webHidden/>
              </w:rPr>
              <w:fldChar w:fldCharType="end"/>
            </w:r>
          </w:hyperlink>
        </w:p>
        <w:p w14:paraId="07C68761" w14:textId="2B14F475"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88" w:history="1">
            <w:r w:rsidRPr="008A03F2">
              <w:rPr>
                <w:rStyle w:val="Hyperlink"/>
                <w:noProof/>
              </w:rPr>
              <w:t>2.5 Ethical Issues in AI-Mediated Psychotherapy</w:t>
            </w:r>
            <w:r>
              <w:rPr>
                <w:noProof/>
                <w:webHidden/>
              </w:rPr>
              <w:tab/>
            </w:r>
            <w:r>
              <w:rPr>
                <w:noProof/>
                <w:webHidden/>
              </w:rPr>
              <w:fldChar w:fldCharType="begin"/>
            </w:r>
            <w:r>
              <w:rPr>
                <w:noProof/>
                <w:webHidden/>
              </w:rPr>
              <w:instrText xml:space="preserve"> PAGEREF _Toc233612988 \h </w:instrText>
            </w:r>
            <w:r>
              <w:rPr>
                <w:noProof/>
                <w:webHidden/>
              </w:rPr>
            </w:r>
            <w:r>
              <w:rPr>
                <w:noProof/>
                <w:webHidden/>
              </w:rPr>
              <w:fldChar w:fldCharType="separate"/>
            </w:r>
            <w:r>
              <w:rPr>
                <w:noProof/>
                <w:webHidden/>
              </w:rPr>
              <w:t>13</w:t>
            </w:r>
            <w:r>
              <w:rPr>
                <w:noProof/>
                <w:webHidden/>
              </w:rPr>
              <w:fldChar w:fldCharType="end"/>
            </w:r>
          </w:hyperlink>
        </w:p>
        <w:p w14:paraId="66444653" w14:textId="4E6CB978"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89" w:history="1">
            <w:r w:rsidRPr="008A03F2">
              <w:rPr>
                <w:rStyle w:val="Hyperlink"/>
                <w:noProof/>
              </w:rPr>
              <w:t>2.6 Psychotherapist Viewpoints.</w:t>
            </w:r>
            <w:r>
              <w:rPr>
                <w:noProof/>
                <w:webHidden/>
              </w:rPr>
              <w:tab/>
            </w:r>
            <w:r>
              <w:rPr>
                <w:noProof/>
                <w:webHidden/>
              </w:rPr>
              <w:fldChar w:fldCharType="begin"/>
            </w:r>
            <w:r>
              <w:rPr>
                <w:noProof/>
                <w:webHidden/>
              </w:rPr>
              <w:instrText xml:space="preserve"> PAGEREF _Toc233612989 \h </w:instrText>
            </w:r>
            <w:r>
              <w:rPr>
                <w:noProof/>
                <w:webHidden/>
              </w:rPr>
            </w:r>
            <w:r>
              <w:rPr>
                <w:noProof/>
                <w:webHidden/>
              </w:rPr>
              <w:fldChar w:fldCharType="separate"/>
            </w:r>
            <w:r>
              <w:rPr>
                <w:noProof/>
                <w:webHidden/>
              </w:rPr>
              <w:t>15</w:t>
            </w:r>
            <w:r>
              <w:rPr>
                <w:noProof/>
                <w:webHidden/>
              </w:rPr>
              <w:fldChar w:fldCharType="end"/>
            </w:r>
          </w:hyperlink>
        </w:p>
        <w:p w14:paraId="644ADB8B" w14:textId="68C14BE8"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90" w:history="1">
            <w:r w:rsidRPr="008A03F2">
              <w:rPr>
                <w:rStyle w:val="Hyperlink"/>
                <w:noProof/>
              </w:rPr>
              <w:t>2.7 Identified Research Gaps</w:t>
            </w:r>
            <w:r>
              <w:rPr>
                <w:noProof/>
                <w:webHidden/>
              </w:rPr>
              <w:tab/>
            </w:r>
            <w:r>
              <w:rPr>
                <w:noProof/>
                <w:webHidden/>
              </w:rPr>
              <w:fldChar w:fldCharType="begin"/>
            </w:r>
            <w:r>
              <w:rPr>
                <w:noProof/>
                <w:webHidden/>
              </w:rPr>
              <w:instrText xml:space="preserve"> PAGEREF _Toc233612990 \h </w:instrText>
            </w:r>
            <w:r>
              <w:rPr>
                <w:noProof/>
                <w:webHidden/>
              </w:rPr>
            </w:r>
            <w:r>
              <w:rPr>
                <w:noProof/>
                <w:webHidden/>
              </w:rPr>
              <w:fldChar w:fldCharType="separate"/>
            </w:r>
            <w:r>
              <w:rPr>
                <w:noProof/>
                <w:webHidden/>
              </w:rPr>
              <w:t>16</w:t>
            </w:r>
            <w:r>
              <w:rPr>
                <w:noProof/>
                <w:webHidden/>
              </w:rPr>
              <w:fldChar w:fldCharType="end"/>
            </w:r>
          </w:hyperlink>
        </w:p>
        <w:p w14:paraId="26D54F8B" w14:textId="79759795"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91" w:history="1">
            <w:r w:rsidRPr="008A03F2">
              <w:rPr>
                <w:rStyle w:val="Hyperlink"/>
                <w:noProof/>
              </w:rPr>
              <w:t>2.8 Chapter Summary</w:t>
            </w:r>
            <w:r>
              <w:rPr>
                <w:noProof/>
                <w:webHidden/>
              </w:rPr>
              <w:tab/>
            </w:r>
            <w:r>
              <w:rPr>
                <w:noProof/>
                <w:webHidden/>
              </w:rPr>
              <w:fldChar w:fldCharType="begin"/>
            </w:r>
            <w:r>
              <w:rPr>
                <w:noProof/>
                <w:webHidden/>
              </w:rPr>
              <w:instrText xml:space="preserve"> PAGEREF _Toc233612991 \h </w:instrText>
            </w:r>
            <w:r>
              <w:rPr>
                <w:noProof/>
                <w:webHidden/>
              </w:rPr>
            </w:r>
            <w:r>
              <w:rPr>
                <w:noProof/>
                <w:webHidden/>
              </w:rPr>
              <w:fldChar w:fldCharType="separate"/>
            </w:r>
            <w:r>
              <w:rPr>
                <w:noProof/>
                <w:webHidden/>
              </w:rPr>
              <w:t>17</w:t>
            </w:r>
            <w:r>
              <w:rPr>
                <w:noProof/>
                <w:webHidden/>
              </w:rPr>
              <w:fldChar w:fldCharType="end"/>
            </w:r>
          </w:hyperlink>
        </w:p>
        <w:p w14:paraId="60595E7C" w14:textId="092D848C" w:rsidR="0079778F" w:rsidRDefault="0079778F">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612992" w:history="1">
            <w:r w:rsidRPr="008A03F2">
              <w:rPr>
                <w:rStyle w:val="Hyperlink"/>
                <w:noProof/>
              </w:rPr>
              <w:t>Chapter 3: Methodology</w:t>
            </w:r>
            <w:r>
              <w:rPr>
                <w:noProof/>
                <w:webHidden/>
              </w:rPr>
              <w:tab/>
            </w:r>
            <w:r>
              <w:rPr>
                <w:noProof/>
                <w:webHidden/>
              </w:rPr>
              <w:fldChar w:fldCharType="begin"/>
            </w:r>
            <w:r>
              <w:rPr>
                <w:noProof/>
                <w:webHidden/>
              </w:rPr>
              <w:instrText xml:space="preserve"> PAGEREF _Toc233612992 \h </w:instrText>
            </w:r>
            <w:r>
              <w:rPr>
                <w:noProof/>
                <w:webHidden/>
              </w:rPr>
            </w:r>
            <w:r>
              <w:rPr>
                <w:noProof/>
                <w:webHidden/>
              </w:rPr>
              <w:fldChar w:fldCharType="separate"/>
            </w:r>
            <w:r>
              <w:rPr>
                <w:noProof/>
                <w:webHidden/>
              </w:rPr>
              <w:t>19</w:t>
            </w:r>
            <w:r>
              <w:rPr>
                <w:noProof/>
                <w:webHidden/>
              </w:rPr>
              <w:fldChar w:fldCharType="end"/>
            </w:r>
          </w:hyperlink>
        </w:p>
        <w:p w14:paraId="5F8AB6D4" w14:textId="425A6367"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93" w:history="1">
            <w:r w:rsidRPr="008A03F2">
              <w:rPr>
                <w:rStyle w:val="Hyperlink"/>
                <w:noProof/>
              </w:rPr>
              <w:t>3.2 Research Design and Rationale</w:t>
            </w:r>
            <w:r>
              <w:rPr>
                <w:noProof/>
                <w:webHidden/>
              </w:rPr>
              <w:tab/>
            </w:r>
            <w:r>
              <w:rPr>
                <w:noProof/>
                <w:webHidden/>
              </w:rPr>
              <w:fldChar w:fldCharType="begin"/>
            </w:r>
            <w:r>
              <w:rPr>
                <w:noProof/>
                <w:webHidden/>
              </w:rPr>
              <w:instrText xml:space="preserve"> PAGEREF _Toc233612993 \h </w:instrText>
            </w:r>
            <w:r>
              <w:rPr>
                <w:noProof/>
                <w:webHidden/>
              </w:rPr>
            </w:r>
            <w:r>
              <w:rPr>
                <w:noProof/>
                <w:webHidden/>
              </w:rPr>
              <w:fldChar w:fldCharType="separate"/>
            </w:r>
            <w:r>
              <w:rPr>
                <w:noProof/>
                <w:webHidden/>
              </w:rPr>
              <w:t>19</w:t>
            </w:r>
            <w:r>
              <w:rPr>
                <w:noProof/>
                <w:webHidden/>
              </w:rPr>
              <w:fldChar w:fldCharType="end"/>
            </w:r>
          </w:hyperlink>
        </w:p>
        <w:p w14:paraId="6794BF8D" w14:textId="5AB77953"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94" w:history="1">
            <w:r w:rsidRPr="008A03F2">
              <w:rPr>
                <w:rStyle w:val="Hyperlink"/>
                <w:noProof/>
              </w:rPr>
              <w:t>3.3 Epistemological and Theoretical Positioning</w:t>
            </w:r>
            <w:r>
              <w:rPr>
                <w:noProof/>
                <w:webHidden/>
              </w:rPr>
              <w:tab/>
            </w:r>
            <w:r>
              <w:rPr>
                <w:noProof/>
                <w:webHidden/>
              </w:rPr>
              <w:fldChar w:fldCharType="begin"/>
            </w:r>
            <w:r>
              <w:rPr>
                <w:noProof/>
                <w:webHidden/>
              </w:rPr>
              <w:instrText xml:space="preserve"> PAGEREF _Toc233612994 \h </w:instrText>
            </w:r>
            <w:r>
              <w:rPr>
                <w:noProof/>
                <w:webHidden/>
              </w:rPr>
            </w:r>
            <w:r>
              <w:rPr>
                <w:noProof/>
                <w:webHidden/>
              </w:rPr>
              <w:fldChar w:fldCharType="separate"/>
            </w:r>
            <w:r>
              <w:rPr>
                <w:noProof/>
                <w:webHidden/>
              </w:rPr>
              <w:t>20</w:t>
            </w:r>
            <w:r>
              <w:rPr>
                <w:noProof/>
                <w:webHidden/>
              </w:rPr>
              <w:fldChar w:fldCharType="end"/>
            </w:r>
          </w:hyperlink>
        </w:p>
        <w:p w14:paraId="50856A93" w14:textId="2C44A94C"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95" w:history="1">
            <w:r w:rsidRPr="008A03F2">
              <w:rPr>
                <w:rStyle w:val="Hyperlink"/>
                <w:noProof/>
              </w:rPr>
              <w:t>3.4 Sampling Strategy</w:t>
            </w:r>
            <w:r>
              <w:rPr>
                <w:noProof/>
                <w:webHidden/>
              </w:rPr>
              <w:tab/>
            </w:r>
            <w:r>
              <w:rPr>
                <w:noProof/>
                <w:webHidden/>
              </w:rPr>
              <w:fldChar w:fldCharType="begin"/>
            </w:r>
            <w:r>
              <w:rPr>
                <w:noProof/>
                <w:webHidden/>
              </w:rPr>
              <w:instrText xml:space="preserve"> PAGEREF _Toc233612995 \h </w:instrText>
            </w:r>
            <w:r>
              <w:rPr>
                <w:noProof/>
                <w:webHidden/>
              </w:rPr>
            </w:r>
            <w:r>
              <w:rPr>
                <w:noProof/>
                <w:webHidden/>
              </w:rPr>
              <w:fldChar w:fldCharType="separate"/>
            </w:r>
            <w:r>
              <w:rPr>
                <w:noProof/>
                <w:webHidden/>
              </w:rPr>
              <w:t>21</w:t>
            </w:r>
            <w:r>
              <w:rPr>
                <w:noProof/>
                <w:webHidden/>
              </w:rPr>
              <w:fldChar w:fldCharType="end"/>
            </w:r>
          </w:hyperlink>
        </w:p>
        <w:p w14:paraId="295667E3" w14:textId="12F3269F"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96" w:history="1">
            <w:r w:rsidRPr="008A03F2">
              <w:rPr>
                <w:rStyle w:val="Hyperlink"/>
                <w:noProof/>
              </w:rPr>
              <w:t>3.5 Recruitment Procedures</w:t>
            </w:r>
            <w:r>
              <w:rPr>
                <w:noProof/>
                <w:webHidden/>
              </w:rPr>
              <w:tab/>
            </w:r>
            <w:r>
              <w:rPr>
                <w:noProof/>
                <w:webHidden/>
              </w:rPr>
              <w:fldChar w:fldCharType="begin"/>
            </w:r>
            <w:r>
              <w:rPr>
                <w:noProof/>
                <w:webHidden/>
              </w:rPr>
              <w:instrText xml:space="preserve"> PAGEREF _Toc233612996 \h </w:instrText>
            </w:r>
            <w:r>
              <w:rPr>
                <w:noProof/>
                <w:webHidden/>
              </w:rPr>
            </w:r>
            <w:r>
              <w:rPr>
                <w:noProof/>
                <w:webHidden/>
              </w:rPr>
              <w:fldChar w:fldCharType="separate"/>
            </w:r>
            <w:r>
              <w:rPr>
                <w:noProof/>
                <w:webHidden/>
              </w:rPr>
              <w:t>23</w:t>
            </w:r>
            <w:r>
              <w:rPr>
                <w:noProof/>
                <w:webHidden/>
              </w:rPr>
              <w:fldChar w:fldCharType="end"/>
            </w:r>
          </w:hyperlink>
        </w:p>
        <w:p w14:paraId="72DC4B2D" w14:textId="20A6BEFB"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97" w:history="1">
            <w:r w:rsidRPr="008A03F2">
              <w:rPr>
                <w:rStyle w:val="Hyperlink"/>
                <w:noProof/>
              </w:rPr>
              <w:t>3.6 Data Collection Methods</w:t>
            </w:r>
            <w:r>
              <w:rPr>
                <w:noProof/>
                <w:webHidden/>
              </w:rPr>
              <w:tab/>
            </w:r>
            <w:r>
              <w:rPr>
                <w:noProof/>
                <w:webHidden/>
              </w:rPr>
              <w:fldChar w:fldCharType="begin"/>
            </w:r>
            <w:r>
              <w:rPr>
                <w:noProof/>
                <w:webHidden/>
              </w:rPr>
              <w:instrText xml:space="preserve"> PAGEREF _Toc233612997 \h </w:instrText>
            </w:r>
            <w:r>
              <w:rPr>
                <w:noProof/>
                <w:webHidden/>
              </w:rPr>
            </w:r>
            <w:r>
              <w:rPr>
                <w:noProof/>
                <w:webHidden/>
              </w:rPr>
              <w:fldChar w:fldCharType="separate"/>
            </w:r>
            <w:r>
              <w:rPr>
                <w:noProof/>
                <w:webHidden/>
              </w:rPr>
              <w:t>24</w:t>
            </w:r>
            <w:r>
              <w:rPr>
                <w:noProof/>
                <w:webHidden/>
              </w:rPr>
              <w:fldChar w:fldCharType="end"/>
            </w:r>
          </w:hyperlink>
        </w:p>
        <w:p w14:paraId="083CE3C7" w14:textId="77D6D104"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98" w:history="1">
            <w:r w:rsidRPr="008A03F2">
              <w:rPr>
                <w:rStyle w:val="Hyperlink"/>
                <w:noProof/>
              </w:rPr>
              <w:t>3.7 Data Analysis Plan</w:t>
            </w:r>
            <w:r>
              <w:rPr>
                <w:noProof/>
                <w:webHidden/>
              </w:rPr>
              <w:tab/>
            </w:r>
            <w:r>
              <w:rPr>
                <w:noProof/>
                <w:webHidden/>
              </w:rPr>
              <w:fldChar w:fldCharType="begin"/>
            </w:r>
            <w:r>
              <w:rPr>
                <w:noProof/>
                <w:webHidden/>
              </w:rPr>
              <w:instrText xml:space="preserve"> PAGEREF _Toc233612998 \h </w:instrText>
            </w:r>
            <w:r>
              <w:rPr>
                <w:noProof/>
                <w:webHidden/>
              </w:rPr>
            </w:r>
            <w:r>
              <w:rPr>
                <w:noProof/>
                <w:webHidden/>
              </w:rPr>
              <w:fldChar w:fldCharType="separate"/>
            </w:r>
            <w:r>
              <w:rPr>
                <w:noProof/>
                <w:webHidden/>
              </w:rPr>
              <w:t>24</w:t>
            </w:r>
            <w:r>
              <w:rPr>
                <w:noProof/>
                <w:webHidden/>
              </w:rPr>
              <w:fldChar w:fldCharType="end"/>
            </w:r>
          </w:hyperlink>
        </w:p>
        <w:p w14:paraId="22FB0876" w14:textId="0F683360"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2999" w:history="1">
            <w:r w:rsidRPr="008A03F2">
              <w:rPr>
                <w:rStyle w:val="Hyperlink"/>
                <w:noProof/>
              </w:rPr>
              <w:t>3.8 Ensuring Rigour and Trustworthiness</w:t>
            </w:r>
            <w:r>
              <w:rPr>
                <w:noProof/>
                <w:webHidden/>
              </w:rPr>
              <w:tab/>
            </w:r>
            <w:r>
              <w:rPr>
                <w:noProof/>
                <w:webHidden/>
              </w:rPr>
              <w:fldChar w:fldCharType="begin"/>
            </w:r>
            <w:r>
              <w:rPr>
                <w:noProof/>
                <w:webHidden/>
              </w:rPr>
              <w:instrText xml:space="preserve"> PAGEREF _Toc233612999 \h </w:instrText>
            </w:r>
            <w:r>
              <w:rPr>
                <w:noProof/>
                <w:webHidden/>
              </w:rPr>
            </w:r>
            <w:r>
              <w:rPr>
                <w:noProof/>
                <w:webHidden/>
              </w:rPr>
              <w:fldChar w:fldCharType="separate"/>
            </w:r>
            <w:r>
              <w:rPr>
                <w:noProof/>
                <w:webHidden/>
              </w:rPr>
              <w:t>25</w:t>
            </w:r>
            <w:r>
              <w:rPr>
                <w:noProof/>
                <w:webHidden/>
              </w:rPr>
              <w:fldChar w:fldCharType="end"/>
            </w:r>
          </w:hyperlink>
        </w:p>
        <w:p w14:paraId="13804F11" w14:textId="0D4A7042"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00" w:history="1">
            <w:r w:rsidRPr="008A03F2">
              <w:rPr>
                <w:rStyle w:val="Hyperlink"/>
                <w:noProof/>
              </w:rPr>
              <w:t>3.9. Challenges and Mitigation Strategies</w:t>
            </w:r>
            <w:r>
              <w:rPr>
                <w:noProof/>
                <w:webHidden/>
              </w:rPr>
              <w:tab/>
            </w:r>
            <w:r>
              <w:rPr>
                <w:noProof/>
                <w:webHidden/>
              </w:rPr>
              <w:fldChar w:fldCharType="begin"/>
            </w:r>
            <w:r>
              <w:rPr>
                <w:noProof/>
                <w:webHidden/>
              </w:rPr>
              <w:instrText xml:space="preserve"> PAGEREF _Toc233613000 \h </w:instrText>
            </w:r>
            <w:r>
              <w:rPr>
                <w:noProof/>
                <w:webHidden/>
              </w:rPr>
            </w:r>
            <w:r>
              <w:rPr>
                <w:noProof/>
                <w:webHidden/>
              </w:rPr>
              <w:fldChar w:fldCharType="separate"/>
            </w:r>
            <w:r>
              <w:rPr>
                <w:noProof/>
                <w:webHidden/>
              </w:rPr>
              <w:t>26</w:t>
            </w:r>
            <w:r>
              <w:rPr>
                <w:noProof/>
                <w:webHidden/>
              </w:rPr>
              <w:fldChar w:fldCharType="end"/>
            </w:r>
          </w:hyperlink>
        </w:p>
        <w:p w14:paraId="3C65FB7E" w14:textId="4154D983"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01" w:history="1">
            <w:r w:rsidRPr="008A03F2">
              <w:rPr>
                <w:rStyle w:val="Hyperlink"/>
                <w:noProof/>
              </w:rPr>
              <w:t>3.10 Ethical Considerations</w:t>
            </w:r>
            <w:r>
              <w:rPr>
                <w:noProof/>
                <w:webHidden/>
              </w:rPr>
              <w:tab/>
            </w:r>
            <w:r>
              <w:rPr>
                <w:noProof/>
                <w:webHidden/>
              </w:rPr>
              <w:fldChar w:fldCharType="begin"/>
            </w:r>
            <w:r>
              <w:rPr>
                <w:noProof/>
                <w:webHidden/>
              </w:rPr>
              <w:instrText xml:space="preserve"> PAGEREF _Toc233613001 \h </w:instrText>
            </w:r>
            <w:r>
              <w:rPr>
                <w:noProof/>
                <w:webHidden/>
              </w:rPr>
            </w:r>
            <w:r>
              <w:rPr>
                <w:noProof/>
                <w:webHidden/>
              </w:rPr>
              <w:fldChar w:fldCharType="separate"/>
            </w:r>
            <w:r>
              <w:rPr>
                <w:noProof/>
                <w:webHidden/>
              </w:rPr>
              <w:t>27</w:t>
            </w:r>
            <w:r>
              <w:rPr>
                <w:noProof/>
                <w:webHidden/>
              </w:rPr>
              <w:fldChar w:fldCharType="end"/>
            </w:r>
          </w:hyperlink>
        </w:p>
        <w:p w14:paraId="2F6DF315" w14:textId="1C9DF90D"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02" w:history="1">
            <w:r w:rsidRPr="008A03F2">
              <w:rPr>
                <w:rStyle w:val="Hyperlink"/>
                <w:noProof/>
              </w:rPr>
              <w:t>3.11 Chapter Summary</w:t>
            </w:r>
            <w:r>
              <w:rPr>
                <w:noProof/>
                <w:webHidden/>
              </w:rPr>
              <w:tab/>
            </w:r>
            <w:r>
              <w:rPr>
                <w:noProof/>
                <w:webHidden/>
              </w:rPr>
              <w:fldChar w:fldCharType="begin"/>
            </w:r>
            <w:r>
              <w:rPr>
                <w:noProof/>
                <w:webHidden/>
              </w:rPr>
              <w:instrText xml:space="preserve"> PAGEREF _Toc233613002 \h </w:instrText>
            </w:r>
            <w:r>
              <w:rPr>
                <w:noProof/>
                <w:webHidden/>
              </w:rPr>
            </w:r>
            <w:r>
              <w:rPr>
                <w:noProof/>
                <w:webHidden/>
              </w:rPr>
              <w:fldChar w:fldCharType="separate"/>
            </w:r>
            <w:r>
              <w:rPr>
                <w:noProof/>
                <w:webHidden/>
              </w:rPr>
              <w:t>28</w:t>
            </w:r>
            <w:r>
              <w:rPr>
                <w:noProof/>
                <w:webHidden/>
              </w:rPr>
              <w:fldChar w:fldCharType="end"/>
            </w:r>
          </w:hyperlink>
        </w:p>
        <w:p w14:paraId="28132C18" w14:textId="004F1282" w:rsidR="0079778F" w:rsidRDefault="0079778F">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613003" w:history="1">
            <w:r w:rsidRPr="008A03F2">
              <w:rPr>
                <w:rStyle w:val="Hyperlink"/>
                <w:noProof/>
              </w:rPr>
              <w:t>Chapter 4: Results and Discussion</w:t>
            </w:r>
            <w:r>
              <w:rPr>
                <w:noProof/>
                <w:webHidden/>
              </w:rPr>
              <w:tab/>
            </w:r>
            <w:r>
              <w:rPr>
                <w:noProof/>
                <w:webHidden/>
              </w:rPr>
              <w:fldChar w:fldCharType="begin"/>
            </w:r>
            <w:r>
              <w:rPr>
                <w:noProof/>
                <w:webHidden/>
              </w:rPr>
              <w:instrText xml:space="preserve"> PAGEREF _Toc233613003 \h </w:instrText>
            </w:r>
            <w:r>
              <w:rPr>
                <w:noProof/>
                <w:webHidden/>
              </w:rPr>
            </w:r>
            <w:r>
              <w:rPr>
                <w:noProof/>
                <w:webHidden/>
              </w:rPr>
              <w:fldChar w:fldCharType="separate"/>
            </w:r>
            <w:r>
              <w:rPr>
                <w:noProof/>
                <w:webHidden/>
              </w:rPr>
              <w:t>29</w:t>
            </w:r>
            <w:r>
              <w:rPr>
                <w:noProof/>
                <w:webHidden/>
              </w:rPr>
              <w:fldChar w:fldCharType="end"/>
            </w:r>
          </w:hyperlink>
        </w:p>
        <w:p w14:paraId="028F68CB" w14:textId="485F2AD3"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04" w:history="1">
            <w:r w:rsidRPr="008A03F2">
              <w:rPr>
                <w:rStyle w:val="Hyperlink"/>
                <w:noProof/>
              </w:rPr>
              <w:t>4.1 Introduction to the Chapter</w:t>
            </w:r>
            <w:r>
              <w:rPr>
                <w:noProof/>
                <w:webHidden/>
              </w:rPr>
              <w:tab/>
            </w:r>
            <w:r>
              <w:rPr>
                <w:noProof/>
                <w:webHidden/>
              </w:rPr>
              <w:fldChar w:fldCharType="begin"/>
            </w:r>
            <w:r>
              <w:rPr>
                <w:noProof/>
                <w:webHidden/>
              </w:rPr>
              <w:instrText xml:space="preserve"> PAGEREF _Toc233613004 \h </w:instrText>
            </w:r>
            <w:r>
              <w:rPr>
                <w:noProof/>
                <w:webHidden/>
              </w:rPr>
            </w:r>
            <w:r>
              <w:rPr>
                <w:noProof/>
                <w:webHidden/>
              </w:rPr>
              <w:fldChar w:fldCharType="separate"/>
            </w:r>
            <w:r>
              <w:rPr>
                <w:noProof/>
                <w:webHidden/>
              </w:rPr>
              <w:t>29</w:t>
            </w:r>
            <w:r>
              <w:rPr>
                <w:noProof/>
                <w:webHidden/>
              </w:rPr>
              <w:fldChar w:fldCharType="end"/>
            </w:r>
          </w:hyperlink>
        </w:p>
        <w:p w14:paraId="52B3DF94" w14:textId="7DB7921E"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05" w:history="1">
            <w:r w:rsidRPr="008A03F2">
              <w:rPr>
                <w:rStyle w:val="Hyperlink"/>
                <w:noProof/>
              </w:rPr>
              <w:t>4.2 Presentation of Key Themes (Results)</w:t>
            </w:r>
            <w:r>
              <w:rPr>
                <w:noProof/>
                <w:webHidden/>
              </w:rPr>
              <w:tab/>
            </w:r>
            <w:r>
              <w:rPr>
                <w:noProof/>
                <w:webHidden/>
              </w:rPr>
              <w:fldChar w:fldCharType="begin"/>
            </w:r>
            <w:r>
              <w:rPr>
                <w:noProof/>
                <w:webHidden/>
              </w:rPr>
              <w:instrText xml:space="preserve"> PAGEREF _Toc233613005 \h </w:instrText>
            </w:r>
            <w:r>
              <w:rPr>
                <w:noProof/>
                <w:webHidden/>
              </w:rPr>
            </w:r>
            <w:r>
              <w:rPr>
                <w:noProof/>
                <w:webHidden/>
              </w:rPr>
              <w:fldChar w:fldCharType="separate"/>
            </w:r>
            <w:r>
              <w:rPr>
                <w:noProof/>
                <w:webHidden/>
              </w:rPr>
              <w:t>30</w:t>
            </w:r>
            <w:r>
              <w:rPr>
                <w:noProof/>
                <w:webHidden/>
              </w:rPr>
              <w:fldChar w:fldCharType="end"/>
            </w:r>
          </w:hyperlink>
        </w:p>
        <w:p w14:paraId="59951492" w14:textId="30689C44" w:rsidR="0079778F" w:rsidRDefault="0079778F">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33613006" w:history="1">
            <w:r w:rsidRPr="008A03F2">
              <w:rPr>
                <w:rStyle w:val="Hyperlink"/>
                <w:noProof/>
              </w:rPr>
              <w:t>4.2.1 Theme 1: AI as Practical Helper While Protecting the Therapy Relationship</w:t>
            </w:r>
            <w:r>
              <w:rPr>
                <w:noProof/>
                <w:webHidden/>
              </w:rPr>
              <w:tab/>
            </w:r>
            <w:r>
              <w:rPr>
                <w:noProof/>
                <w:webHidden/>
              </w:rPr>
              <w:fldChar w:fldCharType="begin"/>
            </w:r>
            <w:r>
              <w:rPr>
                <w:noProof/>
                <w:webHidden/>
              </w:rPr>
              <w:instrText xml:space="preserve"> PAGEREF _Toc233613006 \h </w:instrText>
            </w:r>
            <w:r>
              <w:rPr>
                <w:noProof/>
                <w:webHidden/>
              </w:rPr>
            </w:r>
            <w:r>
              <w:rPr>
                <w:noProof/>
                <w:webHidden/>
              </w:rPr>
              <w:fldChar w:fldCharType="separate"/>
            </w:r>
            <w:r>
              <w:rPr>
                <w:noProof/>
                <w:webHidden/>
              </w:rPr>
              <w:t>30</w:t>
            </w:r>
            <w:r>
              <w:rPr>
                <w:noProof/>
                <w:webHidden/>
              </w:rPr>
              <w:fldChar w:fldCharType="end"/>
            </w:r>
          </w:hyperlink>
        </w:p>
        <w:p w14:paraId="474313C8" w14:textId="7E33F0B6" w:rsidR="0079778F" w:rsidRDefault="0079778F">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33613007" w:history="1">
            <w:r w:rsidRPr="008A03F2">
              <w:rPr>
                <w:rStyle w:val="Hyperlink"/>
                <w:noProof/>
              </w:rPr>
              <w:t>4.2.2 Theme 2: The Paradox of Artificial Empathy</w:t>
            </w:r>
            <w:r>
              <w:rPr>
                <w:noProof/>
                <w:webHidden/>
              </w:rPr>
              <w:tab/>
            </w:r>
            <w:r>
              <w:rPr>
                <w:noProof/>
                <w:webHidden/>
              </w:rPr>
              <w:fldChar w:fldCharType="begin"/>
            </w:r>
            <w:r>
              <w:rPr>
                <w:noProof/>
                <w:webHidden/>
              </w:rPr>
              <w:instrText xml:space="preserve"> PAGEREF _Toc233613007 \h </w:instrText>
            </w:r>
            <w:r>
              <w:rPr>
                <w:noProof/>
                <w:webHidden/>
              </w:rPr>
            </w:r>
            <w:r>
              <w:rPr>
                <w:noProof/>
                <w:webHidden/>
              </w:rPr>
              <w:fldChar w:fldCharType="separate"/>
            </w:r>
            <w:r>
              <w:rPr>
                <w:noProof/>
                <w:webHidden/>
              </w:rPr>
              <w:t>32</w:t>
            </w:r>
            <w:r>
              <w:rPr>
                <w:noProof/>
                <w:webHidden/>
              </w:rPr>
              <w:fldChar w:fldCharType="end"/>
            </w:r>
          </w:hyperlink>
        </w:p>
        <w:p w14:paraId="735ACB53" w14:textId="6EAF00A5" w:rsidR="0079778F" w:rsidRDefault="0079778F">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33613008" w:history="1">
            <w:r w:rsidRPr="008A03F2">
              <w:rPr>
                <w:rStyle w:val="Hyperlink"/>
                <w:noProof/>
              </w:rPr>
              <w:t>4.2.3 Theme 3: Ethical Dilemmas and Safety Concerns</w:t>
            </w:r>
            <w:r>
              <w:rPr>
                <w:noProof/>
                <w:webHidden/>
              </w:rPr>
              <w:tab/>
            </w:r>
            <w:r>
              <w:rPr>
                <w:noProof/>
                <w:webHidden/>
              </w:rPr>
              <w:fldChar w:fldCharType="begin"/>
            </w:r>
            <w:r>
              <w:rPr>
                <w:noProof/>
                <w:webHidden/>
              </w:rPr>
              <w:instrText xml:space="preserve"> PAGEREF _Toc233613008 \h </w:instrText>
            </w:r>
            <w:r>
              <w:rPr>
                <w:noProof/>
                <w:webHidden/>
              </w:rPr>
            </w:r>
            <w:r>
              <w:rPr>
                <w:noProof/>
                <w:webHidden/>
              </w:rPr>
              <w:fldChar w:fldCharType="separate"/>
            </w:r>
            <w:r>
              <w:rPr>
                <w:noProof/>
                <w:webHidden/>
              </w:rPr>
              <w:t>35</w:t>
            </w:r>
            <w:r>
              <w:rPr>
                <w:noProof/>
                <w:webHidden/>
              </w:rPr>
              <w:fldChar w:fldCharType="end"/>
            </w:r>
          </w:hyperlink>
        </w:p>
        <w:p w14:paraId="7D373007" w14:textId="2920ADEA" w:rsidR="0079778F" w:rsidRDefault="0079778F">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33613009" w:history="1">
            <w:r w:rsidRPr="008A03F2">
              <w:rPr>
                <w:rStyle w:val="Hyperlink"/>
                <w:noProof/>
              </w:rPr>
              <w:t>4.2.4 Theme 4: Professional Identity in Transition</w:t>
            </w:r>
            <w:r>
              <w:rPr>
                <w:noProof/>
                <w:webHidden/>
              </w:rPr>
              <w:tab/>
            </w:r>
            <w:r>
              <w:rPr>
                <w:noProof/>
                <w:webHidden/>
              </w:rPr>
              <w:fldChar w:fldCharType="begin"/>
            </w:r>
            <w:r>
              <w:rPr>
                <w:noProof/>
                <w:webHidden/>
              </w:rPr>
              <w:instrText xml:space="preserve"> PAGEREF _Toc233613009 \h </w:instrText>
            </w:r>
            <w:r>
              <w:rPr>
                <w:noProof/>
                <w:webHidden/>
              </w:rPr>
            </w:r>
            <w:r>
              <w:rPr>
                <w:noProof/>
                <w:webHidden/>
              </w:rPr>
              <w:fldChar w:fldCharType="separate"/>
            </w:r>
            <w:r>
              <w:rPr>
                <w:noProof/>
                <w:webHidden/>
              </w:rPr>
              <w:t>37</w:t>
            </w:r>
            <w:r>
              <w:rPr>
                <w:noProof/>
                <w:webHidden/>
              </w:rPr>
              <w:fldChar w:fldCharType="end"/>
            </w:r>
          </w:hyperlink>
        </w:p>
        <w:p w14:paraId="493A6691" w14:textId="149B5A0D"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10" w:history="1">
            <w:r w:rsidRPr="008A03F2">
              <w:rPr>
                <w:rStyle w:val="Hyperlink"/>
                <w:noProof/>
              </w:rPr>
              <w:t>4.3 Discussion of Findings</w:t>
            </w:r>
            <w:r>
              <w:rPr>
                <w:noProof/>
                <w:webHidden/>
              </w:rPr>
              <w:tab/>
            </w:r>
            <w:r>
              <w:rPr>
                <w:noProof/>
                <w:webHidden/>
              </w:rPr>
              <w:fldChar w:fldCharType="begin"/>
            </w:r>
            <w:r>
              <w:rPr>
                <w:noProof/>
                <w:webHidden/>
              </w:rPr>
              <w:instrText xml:space="preserve"> PAGEREF _Toc233613010 \h </w:instrText>
            </w:r>
            <w:r>
              <w:rPr>
                <w:noProof/>
                <w:webHidden/>
              </w:rPr>
            </w:r>
            <w:r>
              <w:rPr>
                <w:noProof/>
                <w:webHidden/>
              </w:rPr>
              <w:fldChar w:fldCharType="separate"/>
            </w:r>
            <w:r>
              <w:rPr>
                <w:noProof/>
                <w:webHidden/>
              </w:rPr>
              <w:t>39</w:t>
            </w:r>
            <w:r>
              <w:rPr>
                <w:noProof/>
                <w:webHidden/>
              </w:rPr>
              <w:fldChar w:fldCharType="end"/>
            </w:r>
          </w:hyperlink>
        </w:p>
        <w:p w14:paraId="607DA36A" w14:textId="23CF332C" w:rsidR="0079778F" w:rsidRDefault="0079778F">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33613011" w:history="1">
            <w:r w:rsidRPr="008A03F2">
              <w:rPr>
                <w:rStyle w:val="Hyperlink"/>
                <w:noProof/>
              </w:rPr>
              <w:t>4.3.1 Overview and Interpretation of Results</w:t>
            </w:r>
            <w:r>
              <w:rPr>
                <w:noProof/>
                <w:webHidden/>
              </w:rPr>
              <w:tab/>
            </w:r>
            <w:r>
              <w:rPr>
                <w:noProof/>
                <w:webHidden/>
              </w:rPr>
              <w:fldChar w:fldCharType="begin"/>
            </w:r>
            <w:r>
              <w:rPr>
                <w:noProof/>
                <w:webHidden/>
              </w:rPr>
              <w:instrText xml:space="preserve"> PAGEREF _Toc233613011 \h </w:instrText>
            </w:r>
            <w:r>
              <w:rPr>
                <w:noProof/>
                <w:webHidden/>
              </w:rPr>
            </w:r>
            <w:r>
              <w:rPr>
                <w:noProof/>
                <w:webHidden/>
              </w:rPr>
              <w:fldChar w:fldCharType="separate"/>
            </w:r>
            <w:r>
              <w:rPr>
                <w:noProof/>
                <w:webHidden/>
              </w:rPr>
              <w:t>39</w:t>
            </w:r>
            <w:r>
              <w:rPr>
                <w:noProof/>
                <w:webHidden/>
              </w:rPr>
              <w:fldChar w:fldCharType="end"/>
            </w:r>
          </w:hyperlink>
        </w:p>
        <w:p w14:paraId="4EF2F213" w14:textId="74AF46F9" w:rsidR="0079778F" w:rsidRDefault="0079778F">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33613012" w:history="1">
            <w:r w:rsidRPr="008A03F2">
              <w:rPr>
                <w:rStyle w:val="Hyperlink"/>
                <w:noProof/>
              </w:rPr>
              <w:t>4.3.2 Comparison with Existing Literature</w:t>
            </w:r>
            <w:r>
              <w:rPr>
                <w:noProof/>
                <w:webHidden/>
              </w:rPr>
              <w:tab/>
            </w:r>
            <w:r>
              <w:rPr>
                <w:noProof/>
                <w:webHidden/>
              </w:rPr>
              <w:fldChar w:fldCharType="begin"/>
            </w:r>
            <w:r>
              <w:rPr>
                <w:noProof/>
                <w:webHidden/>
              </w:rPr>
              <w:instrText xml:space="preserve"> PAGEREF _Toc233613012 \h </w:instrText>
            </w:r>
            <w:r>
              <w:rPr>
                <w:noProof/>
                <w:webHidden/>
              </w:rPr>
            </w:r>
            <w:r>
              <w:rPr>
                <w:noProof/>
                <w:webHidden/>
              </w:rPr>
              <w:fldChar w:fldCharType="separate"/>
            </w:r>
            <w:r>
              <w:rPr>
                <w:noProof/>
                <w:webHidden/>
              </w:rPr>
              <w:t>42</w:t>
            </w:r>
            <w:r>
              <w:rPr>
                <w:noProof/>
                <w:webHidden/>
              </w:rPr>
              <w:fldChar w:fldCharType="end"/>
            </w:r>
          </w:hyperlink>
        </w:p>
        <w:p w14:paraId="593D9134" w14:textId="2F6BAFAB" w:rsidR="0079778F" w:rsidRDefault="0079778F">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33613013" w:history="1">
            <w:r w:rsidRPr="008A03F2">
              <w:rPr>
                <w:rStyle w:val="Hyperlink"/>
                <w:noProof/>
              </w:rPr>
              <w:t>4.3.3 Implications for Psychotherapy Practice</w:t>
            </w:r>
            <w:r>
              <w:rPr>
                <w:noProof/>
                <w:webHidden/>
              </w:rPr>
              <w:tab/>
            </w:r>
            <w:r>
              <w:rPr>
                <w:noProof/>
                <w:webHidden/>
              </w:rPr>
              <w:fldChar w:fldCharType="begin"/>
            </w:r>
            <w:r>
              <w:rPr>
                <w:noProof/>
                <w:webHidden/>
              </w:rPr>
              <w:instrText xml:space="preserve"> PAGEREF _Toc233613013 \h </w:instrText>
            </w:r>
            <w:r>
              <w:rPr>
                <w:noProof/>
                <w:webHidden/>
              </w:rPr>
            </w:r>
            <w:r>
              <w:rPr>
                <w:noProof/>
                <w:webHidden/>
              </w:rPr>
              <w:fldChar w:fldCharType="separate"/>
            </w:r>
            <w:r>
              <w:rPr>
                <w:noProof/>
                <w:webHidden/>
              </w:rPr>
              <w:t>44</w:t>
            </w:r>
            <w:r>
              <w:rPr>
                <w:noProof/>
                <w:webHidden/>
              </w:rPr>
              <w:fldChar w:fldCharType="end"/>
            </w:r>
          </w:hyperlink>
        </w:p>
        <w:p w14:paraId="29F84A9D" w14:textId="775D6A85" w:rsidR="0079778F" w:rsidRDefault="0079778F">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33613014" w:history="1">
            <w:r w:rsidRPr="008A03F2">
              <w:rPr>
                <w:rStyle w:val="Hyperlink"/>
                <w:noProof/>
              </w:rPr>
              <w:t>4.3.4 Methodological Reflection: Critique, Personal Learning, and Researcher Journey</w:t>
            </w:r>
            <w:r>
              <w:rPr>
                <w:noProof/>
                <w:webHidden/>
              </w:rPr>
              <w:tab/>
            </w:r>
            <w:r>
              <w:rPr>
                <w:noProof/>
                <w:webHidden/>
              </w:rPr>
              <w:fldChar w:fldCharType="begin"/>
            </w:r>
            <w:r>
              <w:rPr>
                <w:noProof/>
                <w:webHidden/>
              </w:rPr>
              <w:instrText xml:space="preserve"> PAGEREF _Toc233613014 \h </w:instrText>
            </w:r>
            <w:r>
              <w:rPr>
                <w:noProof/>
                <w:webHidden/>
              </w:rPr>
            </w:r>
            <w:r>
              <w:rPr>
                <w:noProof/>
                <w:webHidden/>
              </w:rPr>
              <w:fldChar w:fldCharType="separate"/>
            </w:r>
            <w:r>
              <w:rPr>
                <w:noProof/>
                <w:webHidden/>
              </w:rPr>
              <w:t>46</w:t>
            </w:r>
            <w:r>
              <w:rPr>
                <w:noProof/>
                <w:webHidden/>
              </w:rPr>
              <w:fldChar w:fldCharType="end"/>
            </w:r>
          </w:hyperlink>
        </w:p>
        <w:p w14:paraId="355330E4" w14:textId="1B6D9973" w:rsidR="0079778F" w:rsidRDefault="0079778F">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33613015" w:history="1">
            <w:r w:rsidRPr="008A03F2">
              <w:rPr>
                <w:rStyle w:val="Hyperlink"/>
                <w:noProof/>
              </w:rPr>
              <w:t>4.3.5 Limitations of the Study</w:t>
            </w:r>
            <w:r>
              <w:rPr>
                <w:noProof/>
                <w:webHidden/>
              </w:rPr>
              <w:tab/>
            </w:r>
            <w:r>
              <w:rPr>
                <w:noProof/>
                <w:webHidden/>
              </w:rPr>
              <w:fldChar w:fldCharType="begin"/>
            </w:r>
            <w:r>
              <w:rPr>
                <w:noProof/>
                <w:webHidden/>
              </w:rPr>
              <w:instrText xml:space="preserve"> PAGEREF _Toc233613015 \h </w:instrText>
            </w:r>
            <w:r>
              <w:rPr>
                <w:noProof/>
                <w:webHidden/>
              </w:rPr>
            </w:r>
            <w:r>
              <w:rPr>
                <w:noProof/>
                <w:webHidden/>
              </w:rPr>
              <w:fldChar w:fldCharType="separate"/>
            </w:r>
            <w:r>
              <w:rPr>
                <w:noProof/>
                <w:webHidden/>
              </w:rPr>
              <w:t>49</w:t>
            </w:r>
            <w:r>
              <w:rPr>
                <w:noProof/>
                <w:webHidden/>
              </w:rPr>
              <w:fldChar w:fldCharType="end"/>
            </w:r>
          </w:hyperlink>
        </w:p>
        <w:p w14:paraId="53877C16" w14:textId="03947F35" w:rsidR="0079778F" w:rsidRDefault="0079778F">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33613016" w:history="1">
            <w:r w:rsidRPr="008A03F2">
              <w:rPr>
                <w:rStyle w:val="Hyperlink"/>
                <w:noProof/>
              </w:rPr>
              <w:t>4.3.6 Recommendations for Future Research</w:t>
            </w:r>
            <w:r>
              <w:rPr>
                <w:noProof/>
                <w:webHidden/>
              </w:rPr>
              <w:tab/>
            </w:r>
            <w:r>
              <w:rPr>
                <w:noProof/>
                <w:webHidden/>
              </w:rPr>
              <w:fldChar w:fldCharType="begin"/>
            </w:r>
            <w:r>
              <w:rPr>
                <w:noProof/>
                <w:webHidden/>
              </w:rPr>
              <w:instrText xml:space="preserve"> PAGEREF _Toc233613016 \h </w:instrText>
            </w:r>
            <w:r>
              <w:rPr>
                <w:noProof/>
                <w:webHidden/>
              </w:rPr>
            </w:r>
            <w:r>
              <w:rPr>
                <w:noProof/>
                <w:webHidden/>
              </w:rPr>
              <w:fldChar w:fldCharType="separate"/>
            </w:r>
            <w:r>
              <w:rPr>
                <w:noProof/>
                <w:webHidden/>
              </w:rPr>
              <w:t>51</w:t>
            </w:r>
            <w:r>
              <w:rPr>
                <w:noProof/>
                <w:webHidden/>
              </w:rPr>
              <w:fldChar w:fldCharType="end"/>
            </w:r>
          </w:hyperlink>
        </w:p>
        <w:p w14:paraId="0FB028FE" w14:textId="34750171"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17" w:history="1">
            <w:r w:rsidRPr="008A03F2">
              <w:rPr>
                <w:rStyle w:val="Hyperlink"/>
                <w:noProof/>
              </w:rPr>
              <w:t>4.4 Chapter Summary</w:t>
            </w:r>
            <w:r>
              <w:rPr>
                <w:noProof/>
                <w:webHidden/>
              </w:rPr>
              <w:tab/>
            </w:r>
            <w:r>
              <w:rPr>
                <w:noProof/>
                <w:webHidden/>
              </w:rPr>
              <w:fldChar w:fldCharType="begin"/>
            </w:r>
            <w:r>
              <w:rPr>
                <w:noProof/>
                <w:webHidden/>
              </w:rPr>
              <w:instrText xml:space="preserve"> PAGEREF _Toc233613017 \h </w:instrText>
            </w:r>
            <w:r>
              <w:rPr>
                <w:noProof/>
                <w:webHidden/>
              </w:rPr>
            </w:r>
            <w:r>
              <w:rPr>
                <w:noProof/>
                <w:webHidden/>
              </w:rPr>
              <w:fldChar w:fldCharType="separate"/>
            </w:r>
            <w:r>
              <w:rPr>
                <w:noProof/>
                <w:webHidden/>
              </w:rPr>
              <w:t>52</w:t>
            </w:r>
            <w:r>
              <w:rPr>
                <w:noProof/>
                <w:webHidden/>
              </w:rPr>
              <w:fldChar w:fldCharType="end"/>
            </w:r>
          </w:hyperlink>
        </w:p>
        <w:p w14:paraId="7421594F" w14:textId="316DEBF3" w:rsidR="0079778F" w:rsidRDefault="0079778F">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613018" w:history="1">
            <w:r w:rsidRPr="008A03F2">
              <w:rPr>
                <w:rStyle w:val="Hyperlink"/>
                <w:noProof/>
              </w:rPr>
              <w:t>Chapter 5: Conclusion</w:t>
            </w:r>
            <w:r>
              <w:rPr>
                <w:noProof/>
                <w:webHidden/>
              </w:rPr>
              <w:tab/>
            </w:r>
            <w:r>
              <w:rPr>
                <w:noProof/>
                <w:webHidden/>
              </w:rPr>
              <w:fldChar w:fldCharType="begin"/>
            </w:r>
            <w:r>
              <w:rPr>
                <w:noProof/>
                <w:webHidden/>
              </w:rPr>
              <w:instrText xml:space="preserve"> PAGEREF _Toc233613018 \h </w:instrText>
            </w:r>
            <w:r>
              <w:rPr>
                <w:noProof/>
                <w:webHidden/>
              </w:rPr>
            </w:r>
            <w:r>
              <w:rPr>
                <w:noProof/>
                <w:webHidden/>
              </w:rPr>
              <w:fldChar w:fldCharType="separate"/>
            </w:r>
            <w:r>
              <w:rPr>
                <w:noProof/>
                <w:webHidden/>
              </w:rPr>
              <w:t>54</w:t>
            </w:r>
            <w:r>
              <w:rPr>
                <w:noProof/>
                <w:webHidden/>
              </w:rPr>
              <w:fldChar w:fldCharType="end"/>
            </w:r>
          </w:hyperlink>
        </w:p>
        <w:p w14:paraId="3E6C1F04" w14:textId="1520DB7D"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19" w:history="1">
            <w:r w:rsidRPr="008A03F2">
              <w:rPr>
                <w:rStyle w:val="Hyperlink"/>
                <w:noProof/>
              </w:rPr>
              <w:t>5.1 Introduction to the Conclusion</w:t>
            </w:r>
            <w:r>
              <w:rPr>
                <w:noProof/>
                <w:webHidden/>
              </w:rPr>
              <w:tab/>
            </w:r>
            <w:r>
              <w:rPr>
                <w:noProof/>
                <w:webHidden/>
              </w:rPr>
              <w:fldChar w:fldCharType="begin"/>
            </w:r>
            <w:r>
              <w:rPr>
                <w:noProof/>
                <w:webHidden/>
              </w:rPr>
              <w:instrText xml:space="preserve"> PAGEREF _Toc233613019 \h </w:instrText>
            </w:r>
            <w:r>
              <w:rPr>
                <w:noProof/>
                <w:webHidden/>
              </w:rPr>
            </w:r>
            <w:r>
              <w:rPr>
                <w:noProof/>
                <w:webHidden/>
              </w:rPr>
              <w:fldChar w:fldCharType="separate"/>
            </w:r>
            <w:r>
              <w:rPr>
                <w:noProof/>
                <w:webHidden/>
              </w:rPr>
              <w:t>54</w:t>
            </w:r>
            <w:r>
              <w:rPr>
                <w:noProof/>
                <w:webHidden/>
              </w:rPr>
              <w:fldChar w:fldCharType="end"/>
            </w:r>
          </w:hyperlink>
        </w:p>
        <w:p w14:paraId="54EEA4E8" w14:textId="60769BF5"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20" w:history="1">
            <w:r w:rsidRPr="008A03F2">
              <w:rPr>
                <w:rStyle w:val="Hyperlink"/>
                <w:noProof/>
              </w:rPr>
              <w:t>5.2 Summary of Main Findings</w:t>
            </w:r>
            <w:r>
              <w:rPr>
                <w:noProof/>
                <w:webHidden/>
              </w:rPr>
              <w:tab/>
            </w:r>
            <w:r>
              <w:rPr>
                <w:noProof/>
                <w:webHidden/>
              </w:rPr>
              <w:fldChar w:fldCharType="begin"/>
            </w:r>
            <w:r>
              <w:rPr>
                <w:noProof/>
                <w:webHidden/>
              </w:rPr>
              <w:instrText xml:space="preserve"> PAGEREF _Toc233613020 \h </w:instrText>
            </w:r>
            <w:r>
              <w:rPr>
                <w:noProof/>
                <w:webHidden/>
              </w:rPr>
            </w:r>
            <w:r>
              <w:rPr>
                <w:noProof/>
                <w:webHidden/>
              </w:rPr>
              <w:fldChar w:fldCharType="separate"/>
            </w:r>
            <w:r>
              <w:rPr>
                <w:noProof/>
                <w:webHidden/>
              </w:rPr>
              <w:t>54</w:t>
            </w:r>
            <w:r>
              <w:rPr>
                <w:noProof/>
                <w:webHidden/>
              </w:rPr>
              <w:fldChar w:fldCharType="end"/>
            </w:r>
          </w:hyperlink>
        </w:p>
        <w:p w14:paraId="62394AEB" w14:textId="4E89C030"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21" w:history="1">
            <w:r w:rsidRPr="008A03F2">
              <w:rPr>
                <w:rStyle w:val="Hyperlink"/>
                <w:noProof/>
              </w:rPr>
              <w:t>5.3 Knowledge and Practice Contribution.</w:t>
            </w:r>
            <w:r>
              <w:rPr>
                <w:noProof/>
                <w:webHidden/>
              </w:rPr>
              <w:tab/>
            </w:r>
            <w:r>
              <w:rPr>
                <w:noProof/>
                <w:webHidden/>
              </w:rPr>
              <w:fldChar w:fldCharType="begin"/>
            </w:r>
            <w:r>
              <w:rPr>
                <w:noProof/>
                <w:webHidden/>
              </w:rPr>
              <w:instrText xml:space="preserve"> PAGEREF _Toc233613021 \h </w:instrText>
            </w:r>
            <w:r>
              <w:rPr>
                <w:noProof/>
                <w:webHidden/>
              </w:rPr>
            </w:r>
            <w:r>
              <w:rPr>
                <w:noProof/>
                <w:webHidden/>
              </w:rPr>
              <w:fldChar w:fldCharType="separate"/>
            </w:r>
            <w:r>
              <w:rPr>
                <w:noProof/>
                <w:webHidden/>
              </w:rPr>
              <w:t>56</w:t>
            </w:r>
            <w:r>
              <w:rPr>
                <w:noProof/>
                <w:webHidden/>
              </w:rPr>
              <w:fldChar w:fldCharType="end"/>
            </w:r>
          </w:hyperlink>
        </w:p>
        <w:p w14:paraId="4AFC1620" w14:textId="05FACAB6"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22" w:history="1">
            <w:r w:rsidRPr="008A03F2">
              <w:rPr>
                <w:rStyle w:val="Hyperlink"/>
                <w:noProof/>
              </w:rPr>
              <w:t>5.4 Reflection on Research Objectives.</w:t>
            </w:r>
            <w:r>
              <w:rPr>
                <w:noProof/>
                <w:webHidden/>
              </w:rPr>
              <w:tab/>
            </w:r>
            <w:r>
              <w:rPr>
                <w:noProof/>
                <w:webHidden/>
              </w:rPr>
              <w:fldChar w:fldCharType="begin"/>
            </w:r>
            <w:r>
              <w:rPr>
                <w:noProof/>
                <w:webHidden/>
              </w:rPr>
              <w:instrText xml:space="preserve"> PAGEREF _Toc233613022 \h </w:instrText>
            </w:r>
            <w:r>
              <w:rPr>
                <w:noProof/>
                <w:webHidden/>
              </w:rPr>
            </w:r>
            <w:r>
              <w:rPr>
                <w:noProof/>
                <w:webHidden/>
              </w:rPr>
              <w:fldChar w:fldCharType="separate"/>
            </w:r>
            <w:r>
              <w:rPr>
                <w:noProof/>
                <w:webHidden/>
              </w:rPr>
              <w:t>57</w:t>
            </w:r>
            <w:r>
              <w:rPr>
                <w:noProof/>
                <w:webHidden/>
              </w:rPr>
              <w:fldChar w:fldCharType="end"/>
            </w:r>
          </w:hyperlink>
        </w:p>
        <w:p w14:paraId="43E9B406" w14:textId="7955C91C"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23" w:history="1">
            <w:r w:rsidRPr="008A03F2">
              <w:rPr>
                <w:rStyle w:val="Hyperlink"/>
                <w:noProof/>
              </w:rPr>
              <w:t>5.5 Final Remarks</w:t>
            </w:r>
            <w:r>
              <w:rPr>
                <w:noProof/>
                <w:webHidden/>
              </w:rPr>
              <w:tab/>
            </w:r>
            <w:r>
              <w:rPr>
                <w:noProof/>
                <w:webHidden/>
              </w:rPr>
              <w:fldChar w:fldCharType="begin"/>
            </w:r>
            <w:r>
              <w:rPr>
                <w:noProof/>
                <w:webHidden/>
              </w:rPr>
              <w:instrText xml:space="preserve"> PAGEREF _Toc233613023 \h </w:instrText>
            </w:r>
            <w:r>
              <w:rPr>
                <w:noProof/>
                <w:webHidden/>
              </w:rPr>
            </w:r>
            <w:r>
              <w:rPr>
                <w:noProof/>
                <w:webHidden/>
              </w:rPr>
              <w:fldChar w:fldCharType="separate"/>
            </w:r>
            <w:r>
              <w:rPr>
                <w:noProof/>
                <w:webHidden/>
              </w:rPr>
              <w:t>58</w:t>
            </w:r>
            <w:r>
              <w:rPr>
                <w:noProof/>
                <w:webHidden/>
              </w:rPr>
              <w:fldChar w:fldCharType="end"/>
            </w:r>
          </w:hyperlink>
        </w:p>
        <w:p w14:paraId="77AC2151" w14:textId="0B336172" w:rsidR="0079778F" w:rsidRDefault="0079778F">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613024" w:history="1">
            <w:r w:rsidRPr="008A03F2">
              <w:rPr>
                <w:rStyle w:val="Hyperlink"/>
                <w:noProof/>
              </w:rPr>
              <w:t>Appendices</w:t>
            </w:r>
            <w:r>
              <w:rPr>
                <w:noProof/>
                <w:webHidden/>
              </w:rPr>
              <w:tab/>
            </w:r>
            <w:r>
              <w:rPr>
                <w:noProof/>
                <w:webHidden/>
              </w:rPr>
              <w:fldChar w:fldCharType="begin"/>
            </w:r>
            <w:r>
              <w:rPr>
                <w:noProof/>
                <w:webHidden/>
              </w:rPr>
              <w:instrText xml:space="preserve"> PAGEREF _Toc233613024 \h </w:instrText>
            </w:r>
            <w:r>
              <w:rPr>
                <w:noProof/>
                <w:webHidden/>
              </w:rPr>
            </w:r>
            <w:r>
              <w:rPr>
                <w:noProof/>
                <w:webHidden/>
              </w:rPr>
              <w:fldChar w:fldCharType="separate"/>
            </w:r>
            <w:r>
              <w:rPr>
                <w:noProof/>
                <w:webHidden/>
              </w:rPr>
              <w:t>79</w:t>
            </w:r>
            <w:r>
              <w:rPr>
                <w:noProof/>
                <w:webHidden/>
              </w:rPr>
              <w:fldChar w:fldCharType="end"/>
            </w:r>
          </w:hyperlink>
        </w:p>
        <w:p w14:paraId="21872A25" w14:textId="794E9160"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25" w:history="1">
            <w:r w:rsidRPr="008A03F2">
              <w:rPr>
                <w:rStyle w:val="Hyperlink"/>
                <w:noProof/>
              </w:rPr>
              <w:t>Appendix 1 - Ethical approval</w:t>
            </w:r>
            <w:r>
              <w:rPr>
                <w:noProof/>
                <w:webHidden/>
              </w:rPr>
              <w:tab/>
            </w:r>
            <w:r>
              <w:rPr>
                <w:noProof/>
                <w:webHidden/>
              </w:rPr>
              <w:fldChar w:fldCharType="begin"/>
            </w:r>
            <w:r>
              <w:rPr>
                <w:noProof/>
                <w:webHidden/>
              </w:rPr>
              <w:instrText xml:space="preserve"> PAGEREF _Toc233613025 \h </w:instrText>
            </w:r>
            <w:r>
              <w:rPr>
                <w:noProof/>
                <w:webHidden/>
              </w:rPr>
            </w:r>
            <w:r>
              <w:rPr>
                <w:noProof/>
                <w:webHidden/>
              </w:rPr>
              <w:fldChar w:fldCharType="separate"/>
            </w:r>
            <w:r>
              <w:rPr>
                <w:noProof/>
                <w:webHidden/>
              </w:rPr>
              <w:t>79</w:t>
            </w:r>
            <w:r>
              <w:rPr>
                <w:noProof/>
                <w:webHidden/>
              </w:rPr>
              <w:fldChar w:fldCharType="end"/>
            </w:r>
          </w:hyperlink>
        </w:p>
        <w:p w14:paraId="5968A1E2" w14:textId="74A8130B"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26" w:history="1">
            <w:r w:rsidRPr="008A03F2">
              <w:rPr>
                <w:rStyle w:val="Hyperlink"/>
                <w:noProof/>
                <w:lang w:val="fr-FR"/>
              </w:rPr>
              <w:t>Appendix 2 - Participant Information Sheet</w:t>
            </w:r>
            <w:r>
              <w:rPr>
                <w:noProof/>
                <w:webHidden/>
              </w:rPr>
              <w:tab/>
            </w:r>
            <w:r>
              <w:rPr>
                <w:noProof/>
                <w:webHidden/>
              </w:rPr>
              <w:fldChar w:fldCharType="begin"/>
            </w:r>
            <w:r>
              <w:rPr>
                <w:noProof/>
                <w:webHidden/>
              </w:rPr>
              <w:instrText xml:space="preserve"> PAGEREF _Toc233613026 \h </w:instrText>
            </w:r>
            <w:r>
              <w:rPr>
                <w:noProof/>
                <w:webHidden/>
              </w:rPr>
            </w:r>
            <w:r>
              <w:rPr>
                <w:noProof/>
                <w:webHidden/>
              </w:rPr>
              <w:fldChar w:fldCharType="separate"/>
            </w:r>
            <w:r>
              <w:rPr>
                <w:noProof/>
                <w:webHidden/>
              </w:rPr>
              <w:t>79</w:t>
            </w:r>
            <w:r>
              <w:rPr>
                <w:noProof/>
                <w:webHidden/>
              </w:rPr>
              <w:fldChar w:fldCharType="end"/>
            </w:r>
          </w:hyperlink>
        </w:p>
        <w:p w14:paraId="1E175024" w14:textId="748D6BED"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27" w:history="1">
            <w:r w:rsidRPr="008A03F2">
              <w:rPr>
                <w:rStyle w:val="Hyperlink"/>
                <w:noProof/>
                <w:lang w:val="fr-FR"/>
              </w:rPr>
              <w:t>Appendix 3 - Participant Consent Form</w:t>
            </w:r>
            <w:r>
              <w:rPr>
                <w:noProof/>
                <w:webHidden/>
              </w:rPr>
              <w:tab/>
            </w:r>
            <w:r>
              <w:rPr>
                <w:noProof/>
                <w:webHidden/>
              </w:rPr>
              <w:fldChar w:fldCharType="begin"/>
            </w:r>
            <w:r>
              <w:rPr>
                <w:noProof/>
                <w:webHidden/>
              </w:rPr>
              <w:instrText xml:space="preserve"> PAGEREF _Toc233613027 \h </w:instrText>
            </w:r>
            <w:r>
              <w:rPr>
                <w:noProof/>
                <w:webHidden/>
              </w:rPr>
            </w:r>
            <w:r>
              <w:rPr>
                <w:noProof/>
                <w:webHidden/>
              </w:rPr>
              <w:fldChar w:fldCharType="separate"/>
            </w:r>
            <w:r>
              <w:rPr>
                <w:noProof/>
                <w:webHidden/>
              </w:rPr>
              <w:t>79</w:t>
            </w:r>
            <w:r>
              <w:rPr>
                <w:noProof/>
                <w:webHidden/>
              </w:rPr>
              <w:fldChar w:fldCharType="end"/>
            </w:r>
          </w:hyperlink>
        </w:p>
        <w:p w14:paraId="7F6A4446" w14:textId="6FE24C82"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28" w:history="1">
            <w:r w:rsidRPr="008A03F2">
              <w:rPr>
                <w:rStyle w:val="Hyperlink"/>
                <w:noProof/>
                <w:lang w:val="fr-FR"/>
              </w:rPr>
              <w:t>Appendix 4 - Interview Schedules/ Questions</w:t>
            </w:r>
            <w:r>
              <w:rPr>
                <w:noProof/>
                <w:webHidden/>
              </w:rPr>
              <w:tab/>
            </w:r>
            <w:r>
              <w:rPr>
                <w:noProof/>
                <w:webHidden/>
              </w:rPr>
              <w:fldChar w:fldCharType="begin"/>
            </w:r>
            <w:r>
              <w:rPr>
                <w:noProof/>
                <w:webHidden/>
              </w:rPr>
              <w:instrText xml:space="preserve"> PAGEREF _Toc233613028 \h </w:instrText>
            </w:r>
            <w:r>
              <w:rPr>
                <w:noProof/>
                <w:webHidden/>
              </w:rPr>
            </w:r>
            <w:r>
              <w:rPr>
                <w:noProof/>
                <w:webHidden/>
              </w:rPr>
              <w:fldChar w:fldCharType="separate"/>
            </w:r>
            <w:r>
              <w:rPr>
                <w:noProof/>
                <w:webHidden/>
              </w:rPr>
              <w:t>79</w:t>
            </w:r>
            <w:r>
              <w:rPr>
                <w:noProof/>
                <w:webHidden/>
              </w:rPr>
              <w:fldChar w:fldCharType="end"/>
            </w:r>
          </w:hyperlink>
        </w:p>
        <w:p w14:paraId="2ACA3169" w14:textId="670CA7AC"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29" w:history="1">
            <w:r w:rsidRPr="008A03F2">
              <w:rPr>
                <w:rStyle w:val="Hyperlink"/>
                <w:noProof/>
                <w:lang w:val="fr-FR"/>
              </w:rPr>
              <w:t>Appendix 5 - Coding table</w:t>
            </w:r>
            <w:r>
              <w:rPr>
                <w:noProof/>
                <w:webHidden/>
              </w:rPr>
              <w:tab/>
            </w:r>
            <w:r>
              <w:rPr>
                <w:noProof/>
                <w:webHidden/>
              </w:rPr>
              <w:fldChar w:fldCharType="begin"/>
            </w:r>
            <w:r>
              <w:rPr>
                <w:noProof/>
                <w:webHidden/>
              </w:rPr>
              <w:instrText xml:space="preserve"> PAGEREF _Toc233613029 \h </w:instrText>
            </w:r>
            <w:r>
              <w:rPr>
                <w:noProof/>
                <w:webHidden/>
              </w:rPr>
            </w:r>
            <w:r>
              <w:rPr>
                <w:noProof/>
                <w:webHidden/>
              </w:rPr>
              <w:fldChar w:fldCharType="separate"/>
            </w:r>
            <w:r>
              <w:rPr>
                <w:noProof/>
                <w:webHidden/>
              </w:rPr>
              <w:t>79</w:t>
            </w:r>
            <w:r>
              <w:rPr>
                <w:noProof/>
                <w:webHidden/>
              </w:rPr>
              <w:fldChar w:fldCharType="end"/>
            </w:r>
          </w:hyperlink>
        </w:p>
        <w:p w14:paraId="29D645EA" w14:textId="0EE48C44"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30" w:history="1">
            <w:r w:rsidRPr="008A03F2">
              <w:rPr>
                <w:rStyle w:val="Hyperlink"/>
                <w:noProof/>
              </w:rPr>
              <w:t>Appendix 6 - Reflexive Thematic Analysis 6 Phases (Braun and Clarke)</w:t>
            </w:r>
            <w:r>
              <w:rPr>
                <w:noProof/>
                <w:webHidden/>
              </w:rPr>
              <w:tab/>
            </w:r>
            <w:r>
              <w:rPr>
                <w:noProof/>
                <w:webHidden/>
              </w:rPr>
              <w:fldChar w:fldCharType="begin"/>
            </w:r>
            <w:r>
              <w:rPr>
                <w:noProof/>
                <w:webHidden/>
              </w:rPr>
              <w:instrText xml:space="preserve"> PAGEREF _Toc233613030 \h </w:instrText>
            </w:r>
            <w:r>
              <w:rPr>
                <w:noProof/>
                <w:webHidden/>
              </w:rPr>
            </w:r>
            <w:r>
              <w:rPr>
                <w:noProof/>
                <w:webHidden/>
              </w:rPr>
              <w:fldChar w:fldCharType="separate"/>
            </w:r>
            <w:r>
              <w:rPr>
                <w:noProof/>
                <w:webHidden/>
              </w:rPr>
              <w:t>80</w:t>
            </w:r>
            <w:r>
              <w:rPr>
                <w:noProof/>
                <w:webHidden/>
              </w:rPr>
              <w:fldChar w:fldCharType="end"/>
            </w:r>
          </w:hyperlink>
        </w:p>
        <w:p w14:paraId="1C44E166" w14:textId="38863C55"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31" w:history="1">
            <w:r w:rsidRPr="008A03F2">
              <w:rPr>
                <w:rStyle w:val="Hyperlink"/>
                <w:noProof/>
              </w:rPr>
              <w:t>Appendix 8- Theme Mapping; Initial progression</w:t>
            </w:r>
            <w:r>
              <w:rPr>
                <w:noProof/>
                <w:webHidden/>
              </w:rPr>
              <w:tab/>
            </w:r>
            <w:r>
              <w:rPr>
                <w:noProof/>
                <w:webHidden/>
              </w:rPr>
              <w:fldChar w:fldCharType="begin"/>
            </w:r>
            <w:r>
              <w:rPr>
                <w:noProof/>
                <w:webHidden/>
              </w:rPr>
              <w:instrText xml:space="preserve"> PAGEREF _Toc233613031 \h </w:instrText>
            </w:r>
            <w:r>
              <w:rPr>
                <w:noProof/>
                <w:webHidden/>
              </w:rPr>
            </w:r>
            <w:r>
              <w:rPr>
                <w:noProof/>
                <w:webHidden/>
              </w:rPr>
              <w:fldChar w:fldCharType="separate"/>
            </w:r>
            <w:r>
              <w:rPr>
                <w:noProof/>
                <w:webHidden/>
              </w:rPr>
              <w:t>81</w:t>
            </w:r>
            <w:r>
              <w:rPr>
                <w:noProof/>
                <w:webHidden/>
              </w:rPr>
              <w:fldChar w:fldCharType="end"/>
            </w:r>
          </w:hyperlink>
        </w:p>
        <w:p w14:paraId="1987D329" w14:textId="7F01832B"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32" w:history="1">
            <w:r w:rsidRPr="008A03F2">
              <w:rPr>
                <w:rStyle w:val="Hyperlink"/>
                <w:noProof/>
              </w:rPr>
              <w:t>Appendix 9 - Notes from Journal</w:t>
            </w:r>
            <w:r>
              <w:rPr>
                <w:noProof/>
                <w:webHidden/>
              </w:rPr>
              <w:tab/>
            </w:r>
            <w:r>
              <w:rPr>
                <w:noProof/>
                <w:webHidden/>
              </w:rPr>
              <w:fldChar w:fldCharType="begin"/>
            </w:r>
            <w:r>
              <w:rPr>
                <w:noProof/>
                <w:webHidden/>
              </w:rPr>
              <w:instrText xml:space="preserve"> PAGEREF _Toc233613032 \h </w:instrText>
            </w:r>
            <w:r>
              <w:rPr>
                <w:noProof/>
                <w:webHidden/>
              </w:rPr>
            </w:r>
            <w:r>
              <w:rPr>
                <w:noProof/>
                <w:webHidden/>
              </w:rPr>
              <w:fldChar w:fldCharType="separate"/>
            </w:r>
            <w:r>
              <w:rPr>
                <w:noProof/>
                <w:webHidden/>
              </w:rPr>
              <w:t>82</w:t>
            </w:r>
            <w:r>
              <w:rPr>
                <w:noProof/>
                <w:webHidden/>
              </w:rPr>
              <w:fldChar w:fldCharType="end"/>
            </w:r>
          </w:hyperlink>
        </w:p>
        <w:p w14:paraId="0ABC7BDA" w14:textId="6614A1F8"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33" w:history="1">
            <w:r w:rsidRPr="008A03F2">
              <w:rPr>
                <w:rStyle w:val="Hyperlink"/>
                <w:noProof/>
              </w:rPr>
              <w:t>Appendix 10 - Overview of Data</w:t>
            </w:r>
            <w:r>
              <w:rPr>
                <w:noProof/>
                <w:webHidden/>
              </w:rPr>
              <w:tab/>
            </w:r>
            <w:r>
              <w:rPr>
                <w:noProof/>
                <w:webHidden/>
              </w:rPr>
              <w:fldChar w:fldCharType="begin"/>
            </w:r>
            <w:r>
              <w:rPr>
                <w:noProof/>
                <w:webHidden/>
              </w:rPr>
              <w:instrText xml:space="preserve"> PAGEREF _Toc233613033 \h </w:instrText>
            </w:r>
            <w:r>
              <w:rPr>
                <w:noProof/>
                <w:webHidden/>
              </w:rPr>
            </w:r>
            <w:r>
              <w:rPr>
                <w:noProof/>
                <w:webHidden/>
              </w:rPr>
              <w:fldChar w:fldCharType="separate"/>
            </w:r>
            <w:r>
              <w:rPr>
                <w:noProof/>
                <w:webHidden/>
              </w:rPr>
              <w:t>83</w:t>
            </w:r>
            <w:r>
              <w:rPr>
                <w:noProof/>
                <w:webHidden/>
              </w:rPr>
              <w:fldChar w:fldCharType="end"/>
            </w:r>
          </w:hyperlink>
        </w:p>
        <w:p w14:paraId="7BE81742" w14:textId="698F5A7A"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34" w:history="1">
            <w:r w:rsidRPr="008A03F2">
              <w:rPr>
                <w:rStyle w:val="Hyperlink"/>
                <w:noProof/>
              </w:rPr>
              <w:t>Appendix 11; How AI Works</w:t>
            </w:r>
            <w:r>
              <w:rPr>
                <w:noProof/>
                <w:webHidden/>
              </w:rPr>
              <w:tab/>
            </w:r>
            <w:r>
              <w:rPr>
                <w:noProof/>
                <w:webHidden/>
              </w:rPr>
              <w:fldChar w:fldCharType="begin"/>
            </w:r>
            <w:r>
              <w:rPr>
                <w:noProof/>
                <w:webHidden/>
              </w:rPr>
              <w:instrText xml:space="preserve"> PAGEREF _Toc233613034 \h </w:instrText>
            </w:r>
            <w:r>
              <w:rPr>
                <w:noProof/>
                <w:webHidden/>
              </w:rPr>
            </w:r>
            <w:r>
              <w:rPr>
                <w:noProof/>
                <w:webHidden/>
              </w:rPr>
              <w:fldChar w:fldCharType="separate"/>
            </w:r>
            <w:r>
              <w:rPr>
                <w:noProof/>
                <w:webHidden/>
              </w:rPr>
              <w:t>85</w:t>
            </w:r>
            <w:r>
              <w:rPr>
                <w:noProof/>
                <w:webHidden/>
              </w:rPr>
              <w:fldChar w:fldCharType="end"/>
            </w:r>
          </w:hyperlink>
        </w:p>
        <w:p w14:paraId="11D1409B" w14:textId="7350E4D6" w:rsidR="0079778F" w:rsidRDefault="0079778F">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613035" w:history="1">
            <w:r w:rsidRPr="008A03F2">
              <w:rPr>
                <w:rStyle w:val="Hyperlink"/>
                <w:rFonts w:eastAsiaTheme="majorEastAsia" w:cstheme="majorBidi"/>
                <w:noProof/>
                <w:lang w:val="en-GB"/>
              </w:rPr>
              <w:t>Appendix 12 - Recommendation for Future Research</w:t>
            </w:r>
            <w:r>
              <w:rPr>
                <w:noProof/>
                <w:webHidden/>
              </w:rPr>
              <w:tab/>
            </w:r>
            <w:r>
              <w:rPr>
                <w:noProof/>
                <w:webHidden/>
              </w:rPr>
              <w:fldChar w:fldCharType="begin"/>
            </w:r>
            <w:r>
              <w:rPr>
                <w:noProof/>
                <w:webHidden/>
              </w:rPr>
              <w:instrText xml:space="preserve"> PAGEREF _Toc233613035 \h </w:instrText>
            </w:r>
            <w:r>
              <w:rPr>
                <w:noProof/>
                <w:webHidden/>
              </w:rPr>
            </w:r>
            <w:r>
              <w:rPr>
                <w:noProof/>
                <w:webHidden/>
              </w:rPr>
              <w:fldChar w:fldCharType="separate"/>
            </w:r>
            <w:r>
              <w:rPr>
                <w:noProof/>
                <w:webHidden/>
              </w:rPr>
              <w:t>89</w:t>
            </w:r>
            <w:r>
              <w:rPr>
                <w:noProof/>
                <w:webHidden/>
              </w:rPr>
              <w:fldChar w:fldCharType="end"/>
            </w:r>
          </w:hyperlink>
        </w:p>
        <w:p w14:paraId="00000063" w14:textId="23A83714" w:rsidR="00952F83" w:rsidRPr="0017499E" w:rsidRDefault="00CA6082">
          <w:r w:rsidRPr="0017499E">
            <w:fldChar w:fldCharType="end"/>
          </w:r>
        </w:p>
      </w:sdtContent>
    </w:sdt>
    <w:p w14:paraId="00000064" w14:textId="77777777" w:rsidR="00952F83" w:rsidRPr="0017499E" w:rsidRDefault="00952F83">
      <w:pPr>
        <w:spacing w:line="360" w:lineRule="auto"/>
        <w:sectPr w:rsidR="00952F83" w:rsidRPr="0017499E">
          <w:footerReference w:type="default" r:id="rId10"/>
          <w:pgSz w:w="12240" w:h="15840"/>
          <w:pgMar w:top="1440" w:right="1440" w:bottom="1440" w:left="1440" w:header="720" w:footer="720" w:gutter="0"/>
          <w:pgNumType w:fmt="lowerRoman" w:start="1"/>
          <w:cols w:space="720"/>
          <w:titlePg/>
        </w:sectPr>
      </w:pPr>
    </w:p>
    <w:p w14:paraId="00000066" w14:textId="62BEC7DF" w:rsidR="00952F83" w:rsidRPr="0017499E" w:rsidRDefault="00B97708" w:rsidP="00CD6553">
      <w:pPr>
        <w:pStyle w:val="Heading1"/>
        <w:jc w:val="left"/>
      </w:pPr>
      <w:bookmarkStart w:id="8" w:name="_Toc233612971"/>
      <w:r>
        <w:lastRenderedPageBreak/>
        <w:t>Chapter</w:t>
      </w:r>
      <w:r w:rsidR="00CA6082" w:rsidRPr="0017499E">
        <w:t xml:space="preserve"> 1: </w:t>
      </w:r>
      <w:r w:rsidR="00CD6553" w:rsidRPr="0017499E">
        <w:t>Introduction</w:t>
      </w:r>
      <w:bookmarkEnd w:id="8"/>
    </w:p>
    <w:p w14:paraId="00000067" w14:textId="77777777" w:rsidR="00952F83" w:rsidRPr="0017499E" w:rsidRDefault="00CA6082">
      <w:pPr>
        <w:pStyle w:val="Heading2"/>
      </w:pPr>
      <w:bookmarkStart w:id="9" w:name="_Toc233612972"/>
      <w:r w:rsidRPr="0017499E">
        <w:t>1.1 Background and Context</w:t>
      </w:r>
      <w:bookmarkEnd w:id="9"/>
    </w:p>
    <w:p w14:paraId="00000068" w14:textId="0B00A58A" w:rsidR="00952F83" w:rsidRPr="0017499E" w:rsidRDefault="00CA6082" w:rsidP="00AF09C3">
      <w:pPr>
        <w:spacing w:line="480" w:lineRule="auto"/>
        <w:jc w:val="both"/>
      </w:pPr>
      <w:r w:rsidRPr="0017499E">
        <w:t>Artificial Intelligence (AI) refers to the capability of computational systems to perform tasks typically associated with human intelligence, such as learning, reasoning, problem-solving, perception, and decision-making (Russell &amp; Norvig, 2021). It is one of the most transformative technologies of the 21st century</w:t>
      </w:r>
      <w:r w:rsidR="00480E0B">
        <w:t xml:space="preserve"> (Appendix 12)</w:t>
      </w:r>
      <w:r w:rsidRPr="0017499E">
        <w:t xml:space="preserve"> and has gained significant penetration in medical fields previously considered exclusively human domains (Pandey and Misra, 2023; </w:t>
      </w:r>
      <w:proofErr w:type="spellStart"/>
      <w:r w:rsidRPr="0017499E">
        <w:t>Poalelungi</w:t>
      </w:r>
      <w:proofErr w:type="spellEnd"/>
      <w:r w:rsidRPr="0017499E">
        <w:t xml:space="preserve"> et al., 2023). In mental health services, the use of AI-enabled conversational agents, predictive analytics, and decision-support systems has become increasingly widespread in response to growing global demand (McGrath et al., 2023; Abramson et al., 2024). Large language models (LLMs) like advanced AI systems trained on vast datasets to generate human-like text and engage in natural conversation, such as ChatGPT, as well as specialised therapeutic chatbots like </w:t>
      </w:r>
      <w:proofErr w:type="spellStart"/>
      <w:r w:rsidRPr="0017499E">
        <w:t>Woebot</w:t>
      </w:r>
      <w:proofErr w:type="spellEnd"/>
      <w:r w:rsidRPr="0017499E">
        <w:t xml:space="preserve">, Tess, and </w:t>
      </w:r>
      <w:proofErr w:type="spellStart"/>
      <w:r w:rsidRPr="0017499E">
        <w:t>Youper</w:t>
      </w:r>
      <w:proofErr w:type="spellEnd"/>
      <w:r w:rsidRPr="0017499E">
        <w:t xml:space="preserve">, are now delivering psychoeducation, cognitive-behavioural exercises, mood and behaviour monitoring, and even elements of crisis support (Li et al., 2023; Durden et al., 2023; Ronneberg et al., </w:t>
      </w:r>
      <w:sdt>
        <w:sdtPr>
          <w:tag w:val="goog_rdk_2"/>
          <w:id w:val="2098372712"/>
        </w:sdtPr>
        <w:sdtContent/>
      </w:sdt>
      <w:r w:rsidRPr="0017499E">
        <w:t>2024).</w:t>
      </w:r>
    </w:p>
    <w:p w14:paraId="00000069" w14:textId="767CB54C" w:rsidR="00952F83" w:rsidRPr="0017499E" w:rsidRDefault="00CA6082" w:rsidP="00AF09C3">
      <w:pPr>
        <w:spacing w:line="480" w:lineRule="auto"/>
        <w:jc w:val="both"/>
      </w:pPr>
      <w:r w:rsidRPr="0017499E">
        <w:t xml:space="preserve">This rapid technological advancement coincides with escalating global mental health needs. Research suggests that half of all </w:t>
      </w:r>
      <w:r w:rsidR="00DF4F8A">
        <w:t>lifetime</w:t>
      </w:r>
      <w:r w:rsidRPr="0017499E">
        <w:t xml:space="preserve"> mental disorders begin by age 14, and three-quarters by the mid-20s (McGrath et al., 2023; Kessler et al., 2005; </w:t>
      </w:r>
      <w:proofErr w:type="spellStart"/>
      <w:r w:rsidRPr="0017499E">
        <w:t>Solmi</w:t>
      </w:r>
      <w:proofErr w:type="spellEnd"/>
      <w:r w:rsidRPr="0017499E">
        <w:t xml:space="preserve"> et al., 2022), with access to trained psychotherapists remaining a major barrier, particularly in low </w:t>
      </w:r>
      <w:sdt>
        <w:sdtPr>
          <w:tag w:val="goog_rdk_3"/>
          <w:id w:val="-212016843"/>
        </w:sdtPr>
        <w:sdtContent/>
      </w:sdt>
      <w:r w:rsidRPr="0017499E">
        <w:t>and middle-income countries (Abramson et al., 2024). Consequently, AI is increasingly positioned as a scalable and cost-effective means of expanding access to mental health care (</w:t>
      </w:r>
      <w:proofErr w:type="spellStart"/>
      <w:r w:rsidRPr="0017499E">
        <w:t>Siddals</w:t>
      </w:r>
      <w:proofErr w:type="spellEnd"/>
      <w:r w:rsidRPr="0017499E">
        <w:t xml:space="preserve"> et al., 2024; </w:t>
      </w:r>
      <w:proofErr w:type="spellStart"/>
      <w:r w:rsidRPr="0017499E">
        <w:t>Alhuwaydi</w:t>
      </w:r>
      <w:proofErr w:type="spellEnd"/>
      <w:r w:rsidRPr="0017499E">
        <w:t>, 2024).</w:t>
      </w:r>
    </w:p>
    <w:p w14:paraId="0000006A" w14:textId="45E2897B" w:rsidR="00952F83" w:rsidRPr="0017499E" w:rsidRDefault="00CA6082" w:rsidP="00AF09C3">
      <w:pPr>
        <w:spacing w:line="480" w:lineRule="auto"/>
        <w:jc w:val="both"/>
      </w:pPr>
      <w:r w:rsidRPr="0017499E">
        <w:t xml:space="preserve">However, the integration of AI into psychotherapy has sparked considerable controversy (Graham et al., 2019; Fiske et al., 2019). According to its supporters, AI can provide 24/7 access, decrease </w:t>
      </w:r>
      <w:r w:rsidRPr="0017499E">
        <w:lastRenderedPageBreak/>
        <w:t xml:space="preserve">the stigma around help-seeking, and increase the number of therapists (Prescott and Barnes, 2024; Haber et al., 2024). Opponents, on the other hand, argue that AI is incapable of reproducing key humanistic aspects of therapeutic practise, such as empathy, emotional sensitivity, moral discretion and the subtlety that decades of research </w:t>
      </w:r>
      <w:r w:rsidR="00895BE3">
        <w:t>have</w:t>
      </w:r>
      <w:r w:rsidRPr="0017499E">
        <w:t xml:space="preserve"> found essential to excellent therapy outcomes (Zhang and Wang, 2024; Carlozzi et al., 2023; Elliott et al., 2018). Consequently, the question of whether AI will be helpful has been replaced by a different, more subtle one: What is gained and what is lost when machines enter the most human sphere of </w:t>
      </w:r>
      <w:sdt>
        <w:sdtPr>
          <w:tag w:val="goog_rdk_4"/>
          <w:id w:val="466488669"/>
        </w:sdtPr>
        <w:sdtContent/>
      </w:sdt>
      <w:r w:rsidRPr="0017499E">
        <w:t>psychotherapy?</w:t>
      </w:r>
    </w:p>
    <w:p w14:paraId="1D7DDA56" w14:textId="667C4000" w:rsidR="00374F80" w:rsidRPr="0017499E" w:rsidRDefault="00374F80" w:rsidP="00AF09C3">
      <w:pPr>
        <w:pStyle w:val="Heading2"/>
      </w:pPr>
      <w:bookmarkStart w:id="10" w:name="_Toc233612973"/>
      <w:r w:rsidRPr="0017499E">
        <w:t>1.2 Positioning in the wider Technological and Mental Health Picture</w:t>
      </w:r>
      <w:bookmarkEnd w:id="10"/>
    </w:p>
    <w:p w14:paraId="002DD3D0" w14:textId="6721A790" w:rsidR="00374F80" w:rsidRPr="0017499E" w:rsidRDefault="00374F80" w:rsidP="00AF09C3">
      <w:pPr>
        <w:spacing w:line="480" w:lineRule="auto"/>
        <w:jc w:val="both"/>
        <w:rPr>
          <w:lang w:val="en-US"/>
        </w:rPr>
      </w:pPr>
      <w:r w:rsidRPr="0017499E">
        <w:t xml:space="preserve">The COVID-19 pandemic greatly increased the process of digitalising mental health services, turning telemental health platforms and interventions via smartphone into a normalised </w:t>
      </w:r>
      <w:r w:rsidR="00524B22">
        <w:t>practice</w:t>
      </w:r>
      <w:r w:rsidRPr="0017499E">
        <w:t xml:space="preserve"> (Dingle et al., 2024; Lee et al., 2023). The next significant development has been the high pace of Artificial Intelligence (AI) integration into these services. AI is a groundbreaking change in the field of healthcare and decision-making, and mental health technologies are no exception, as pointed out by Google CEO Sundar Pichai (Pichai, 2025). Conversational AI agents like </w:t>
      </w:r>
      <w:r w:rsidR="00524B22">
        <w:t>ChatGPT</w:t>
      </w:r>
      <w:r w:rsidRPr="0017499E">
        <w:t xml:space="preserve">, Gemini, </w:t>
      </w:r>
      <w:r w:rsidR="00524B22">
        <w:t>Claude,</w:t>
      </w:r>
      <w:r w:rsidRPr="0017499E">
        <w:t xml:space="preserve"> and AI tools in medical settings like </w:t>
      </w:r>
      <w:r w:rsidRPr="0017499E">
        <w:rPr>
          <w:lang w:val="en-US"/>
        </w:rPr>
        <w:t>AI.</w:t>
      </w:r>
      <w:r w:rsidR="00524B22">
        <w:rPr>
          <w:lang w:val="en-US"/>
        </w:rPr>
        <w:t xml:space="preserve"> </w:t>
      </w:r>
      <w:r w:rsidRPr="0017499E">
        <w:rPr>
          <w:lang w:val="en-US"/>
        </w:rPr>
        <w:t xml:space="preserve">Physio, Physio Phebe and </w:t>
      </w:r>
      <w:proofErr w:type="spellStart"/>
      <w:r w:rsidRPr="0017499E">
        <w:rPr>
          <w:lang w:val="en-US"/>
        </w:rPr>
        <w:t>AgentiveAIQ</w:t>
      </w:r>
      <w:proofErr w:type="spellEnd"/>
      <w:r w:rsidRPr="0017499E">
        <w:rPr>
          <w:lang w:val="en-US"/>
        </w:rPr>
        <w:t xml:space="preserve"> &amp; </w:t>
      </w:r>
      <w:proofErr w:type="spellStart"/>
      <w:r w:rsidRPr="0017499E">
        <w:rPr>
          <w:lang w:val="en-US"/>
        </w:rPr>
        <w:t>Landbot</w:t>
      </w:r>
      <w:proofErr w:type="spellEnd"/>
      <w:r w:rsidRPr="0017499E">
        <w:rPr>
          <w:lang w:val="en-US"/>
        </w:rPr>
        <w:t xml:space="preserve"> </w:t>
      </w:r>
      <w:r w:rsidRPr="0017499E">
        <w:t xml:space="preserve">have ceased to be </w:t>
      </w:r>
      <w:r w:rsidR="00A21CAB">
        <w:t>fanciful devices</w:t>
      </w:r>
      <w:r w:rsidRPr="0017499E">
        <w:t xml:space="preserve"> and have become commercially accessible tools utilised by millions of people across the planet (OpenAI, 2025; </w:t>
      </w:r>
      <w:proofErr w:type="spellStart"/>
      <w:r w:rsidRPr="0017499E">
        <w:t>Siddals</w:t>
      </w:r>
      <w:proofErr w:type="spellEnd"/>
      <w:r w:rsidRPr="0017499E">
        <w:t xml:space="preserve"> et al., </w:t>
      </w:r>
      <w:sdt>
        <w:sdtPr>
          <w:tag w:val="goog_rdk_13"/>
          <w:id w:val="1874545984"/>
        </w:sdtPr>
        <w:sdtContent/>
      </w:sdt>
      <w:r w:rsidRPr="0017499E">
        <w:t>2024).</w:t>
      </w:r>
    </w:p>
    <w:p w14:paraId="7923795F" w14:textId="77777777" w:rsidR="00374F80" w:rsidRPr="0017499E" w:rsidRDefault="00374F80" w:rsidP="00AF09C3">
      <w:pPr>
        <w:spacing w:line="480" w:lineRule="auto"/>
        <w:jc w:val="both"/>
      </w:pPr>
      <w:r w:rsidRPr="0017499E">
        <w:t xml:space="preserve">On the global policy and funding levels, AI is regarded as one of the core solutions to the mental health treatment gap (Abramson et al., 2024). Yet, such a technocentric method tends to ignore some basic questions regarding the nature of therapeutic change. The therapeutic alliance is the most reliable predictor of favourable outcomes in any therapeutic </w:t>
      </w:r>
      <w:sdt>
        <w:sdtPr>
          <w:tag w:val="goog_rdk_14"/>
          <w:id w:val="1262005481"/>
        </w:sdtPr>
        <w:sdtContent/>
      </w:sdt>
      <w:r w:rsidRPr="0017499E">
        <w:t>modality (Del Re et al., 2021; Fluckiger et al., 2020), which historically has been shown to resist reductionist models (</w:t>
      </w:r>
      <w:proofErr w:type="spellStart"/>
      <w:r w:rsidRPr="0017499E">
        <w:t>Wampold</w:t>
      </w:r>
      <w:proofErr w:type="spellEnd"/>
      <w:r w:rsidRPr="0017499E">
        <w:t xml:space="preserve"> and Imel, 2021).</w:t>
      </w:r>
    </w:p>
    <w:p w14:paraId="60F43529" w14:textId="77777777" w:rsidR="00374F80" w:rsidRPr="0017499E" w:rsidRDefault="00374F80" w:rsidP="00AF09C3">
      <w:pPr>
        <w:spacing w:line="480" w:lineRule="auto"/>
        <w:jc w:val="both"/>
      </w:pPr>
      <w:r w:rsidRPr="0017499E">
        <w:lastRenderedPageBreak/>
        <w:t xml:space="preserve">The potential for AI to enter this deeply relational space raises profound ontological and ethical concerns. Key among these is whether an algorithm can genuinely </w:t>
      </w:r>
      <w:r w:rsidRPr="0017499E">
        <w:rPr>
          <w:i/>
          <w:iCs/>
        </w:rPr>
        <w:t>“hold”</w:t>
      </w:r>
      <w:r w:rsidRPr="0017499E">
        <w:t xml:space="preserve"> another individual by providing a containing, supportive presence in the Winnicottian sense of a safe emotional environment that fosters security and growth (Wolf, 2022). Related concerns centre on how the introduction of AI may affect uniquely human elements of psychotherapy, including therapist countertransference; the therapist’s emotional responses to the client shaped by unconscious processes (Hayes et al., 2020) as well as creativity and spontaneity in therapeutic dialogue, which rely on embodied presence, intuition, and relational </w:t>
      </w:r>
      <w:proofErr w:type="spellStart"/>
      <w:r w:rsidRPr="0017499E">
        <w:t>attunement</w:t>
      </w:r>
      <w:proofErr w:type="spellEnd"/>
      <w:r w:rsidRPr="0017499E">
        <w:t xml:space="preserve"> (</w:t>
      </w:r>
      <w:proofErr w:type="spellStart"/>
      <w:r w:rsidRPr="0017499E">
        <w:t>Wampold</w:t>
      </w:r>
      <w:proofErr w:type="spellEnd"/>
      <w:r w:rsidRPr="0017499E">
        <w:t xml:space="preserve"> &amp; Imel, 2021; Elliott et al., 2020). These dimensions are closely linked to moral responsibility and ethical accountability, which are fundamental to human relational work in psychotherapy and are difficult to translate into algorithmic systems that lack moral agency, reflexivity, and professional liability (</w:t>
      </w:r>
      <w:proofErr w:type="spellStart"/>
      <w:r w:rsidRPr="0017499E">
        <w:t>Sedlakova</w:t>
      </w:r>
      <w:proofErr w:type="spellEnd"/>
      <w:r w:rsidRPr="0017499E">
        <w:t xml:space="preserve"> &amp; Trachsel, 2023; </w:t>
      </w:r>
      <w:proofErr w:type="spellStart"/>
      <w:r w:rsidRPr="0017499E">
        <w:t>Tavory</w:t>
      </w:r>
      <w:proofErr w:type="spellEnd"/>
      <w:r w:rsidRPr="0017499E">
        <w:t xml:space="preserve">, 2024; Fiske et al., </w:t>
      </w:r>
      <w:sdt>
        <w:sdtPr>
          <w:tag w:val="goog_rdk_16"/>
          <w:id w:val="711370047"/>
        </w:sdtPr>
        <w:sdtContent/>
      </w:sdt>
      <w:r w:rsidRPr="0017499E">
        <w:t>2020).</w:t>
      </w:r>
    </w:p>
    <w:p w14:paraId="0000006B" w14:textId="36F4C356" w:rsidR="00952F83" w:rsidRPr="0017499E" w:rsidRDefault="00CA6082" w:rsidP="00AF09C3">
      <w:pPr>
        <w:pStyle w:val="Heading2"/>
      </w:pPr>
      <w:bookmarkStart w:id="11" w:name="_Toc233612974"/>
      <w:r w:rsidRPr="0017499E">
        <w:t>1.3 Statement of the Research Problem</w:t>
      </w:r>
      <w:bookmarkEnd w:id="11"/>
    </w:p>
    <w:p w14:paraId="0000006C" w14:textId="468907D2" w:rsidR="00952F83" w:rsidRPr="0017499E" w:rsidRDefault="00CA6082" w:rsidP="00AF09C3">
      <w:pPr>
        <w:spacing w:line="480" w:lineRule="auto"/>
        <w:jc w:val="both"/>
      </w:pPr>
      <w:r w:rsidRPr="0017499E">
        <w:t xml:space="preserve">Despite the rapid growth of AI tools in the field of mental health, most empirical studies have concentrated on technical performance, clinical effectiveness, or client </w:t>
      </w:r>
      <w:sdt>
        <w:sdtPr>
          <w:tag w:val="goog_rdk_5"/>
          <w:id w:val="2106495579"/>
        </w:sdtPr>
        <w:sdtContent/>
      </w:sdt>
      <w:r w:rsidRPr="0017499E">
        <w:t>acceptability (</w:t>
      </w:r>
      <w:proofErr w:type="spellStart"/>
      <w:r w:rsidRPr="0017499E">
        <w:t>Dergaa</w:t>
      </w:r>
      <w:proofErr w:type="spellEnd"/>
      <w:r w:rsidRPr="0017499E">
        <w:t xml:space="preserve"> et al., 2024; </w:t>
      </w:r>
      <w:proofErr w:type="spellStart"/>
      <w:r w:rsidRPr="0017499E">
        <w:t>Arjanto</w:t>
      </w:r>
      <w:proofErr w:type="spellEnd"/>
      <w:r w:rsidRPr="0017499E">
        <w:t xml:space="preserve"> and </w:t>
      </w:r>
      <w:proofErr w:type="spellStart"/>
      <w:r w:rsidRPr="0017499E">
        <w:t>Senduk</w:t>
      </w:r>
      <w:proofErr w:type="spellEnd"/>
      <w:r w:rsidRPr="0017499E">
        <w:t xml:space="preserve">, 2024; Li et al., 2023). Far less has </w:t>
      </w:r>
      <w:sdt>
        <w:sdtPr>
          <w:tag w:val="goog_rdk_6"/>
          <w:id w:val="-888918564"/>
        </w:sdtPr>
        <w:sdtContent/>
      </w:sdt>
      <w:r w:rsidRPr="0017499E">
        <w:t>focused on the experiences of trained psychotherapists themselves in the context of the growing use of AI in the profession. Some psychotherapists already incorporate AI into their clinical practice; for example, using AI-assisted tools for note-taking, case formulation support, or as a chatbot adjunct to complement therapy (</w:t>
      </w:r>
      <w:proofErr w:type="spellStart"/>
      <w:r w:rsidRPr="0017499E">
        <w:t>SimplePractice</w:t>
      </w:r>
      <w:proofErr w:type="spellEnd"/>
      <w:r w:rsidRPr="0017499E">
        <w:t>, 2025; APA Services, 2025)</w:t>
      </w:r>
      <w:r w:rsidR="00524B22">
        <w:t>,</w:t>
      </w:r>
      <w:r w:rsidRPr="0017499E">
        <w:t xml:space="preserve"> while others engage with AI mental health tools for personal wellbeing or continuing professional development (Kaplan, 2025). However, the emotional, ethical, and professional identity-related responses of therapists to these developments remain under-researched.</w:t>
      </w:r>
    </w:p>
    <w:p w14:paraId="0000006D" w14:textId="0A761EBD" w:rsidR="00952F83" w:rsidRPr="0017499E" w:rsidRDefault="00CA6082" w:rsidP="00AF09C3">
      <w:pPr>
        <w:spacing w:line="480" w:lineRule="auto"/>
        <w:jc w:val="both"/>
      </w:pPr>
      <w:r w:rsidRPr="0017499E">
        <w:lastRenderedPageBreak/>
        <w:t>It is also worth noting that the use of phenomenological or experiential approaches is rare in literature, where quantitative outcome data or client-reported experiences are more likely to be preferred (</w:t>
      </w:r>
      <w:proofErr w:type="spellStart"/>
      <w:r w:rsidRPr="0017499E">
        <w:t>Siddals</w:t>
      </w:r>
      <w:proofErr w:type="spellEnd"/>
      <w:r w:rsidRPr="0017499E">
        <w:t xml:space="preserve"> et al., 2024; Kavitha et al., 2024). This leaves a big gap: while some limited literature exists, there remains insufficient in-depth understanding of how psychotherapists (the professionals whose identity and role are most directly affected) experience and negotiate its use in the therapeutic space. In the absence of understanding of the lived experiences of therapists, policies, training programmes, and ethical principles are likely to be formulated in a vacuum without the practitioners who will eventually determine the meaningful, relationship-focused integration of AI into </w:t>
      </w:r>
      <w:sdt>
        <w:sdtPr>
          <w:tag w:val="goog_rdk_7"/>
          <w:id w:val="766604768"/>
        </w:sdtPr>
        <w:sdtContent/>
      </w:sdt>
      <w:r w:rsidRPr="0017499E">
        <w:t>psychotherapy.</w:t>
      </w:r>
    </w:p>
    <w:p w14:paraId="65C762C6" w14:textId="1B488A90" w:rsidR="00374F80" w:rsidRPr="0017499E" w:rsidRDefault="00374F80" w:rsidP="00AF09C3">
      <w:pPr>
        <w:pStyle w:val="Heading2"/>
      </w:pPr>
      <w:bookmarkStart w:id="12" w:name="_Toc233612975"/>
      <w:r w:rsidRPr="0017499E">
        <w:t>1.4 Research Aim and Objectives</w:t>
      </w:r>
      <w:bookmarkEnd w:id="12"/>
    </w:p>
    <w:p w14:paraId="2D25387F" w14:textId="77777777" w:rsidR="00374F80" w:rsidRPr="0017499E" w:rsidRDefault="00374F80" w:rsidP="00AF09C3">
      <w:pPr>
        <w:spacing w:line="480" w:lineRule="auto"/>
        <w:jc w:val="both"/>
      </w:pPr>
      <w:r w:rsidRPr="0017499E">
        <w:t>The overarching aim of this study is:</w:t>
      </w:r>
    </w:p>
    <w:p w14:paraId="07F52F91" w14:textId="77777777" w:rsidR="00374F80" w:rsidRPr="0017499E" w:rsidRDefault="00374F80" w:rsidP="00AF09C3">
      <w:pPr>
        <w:spacing w:line="480" w:lineRule="auto"/>
        <w:jc w:val="both"/>
      </w:pPr>
      <w:r w:rsidRPr="0017499E">
        <w:t>To critically examine how qualified psychotherapists, who have direct experience of utilising AI, comprehend and share their experiences of the effects of AI on their professional role, identity, and the therapeutic relationship.</w:t>
      </w:r>
    </w:p>
    <w:p w14:paraId="00000076" w14:textId="00D09017" w:rsidR="00952F83" w:rsidRPr="0017499E" w:rsidRDefault="00CA6082" w:rsidP="00AF09C3">
      <w:pPr>
        <w:pStyle w:val="Heading2"/>
      </w:pPr>
      <w:bookmarkStart w:id="13" w:name="_Toc233612976"/>
      <w:r w:rsidRPr="0017499E">
        <w:t>1.5 Research Questions</w:t>
      </w:r>
      <w:bookmarkEnd w:id="13"/>
    </w:p>
    <w:p w14:paraId="00000077" w14:textId="77777777" w:rsidR="00952F83" w:rsidRPr="0017499E" w:rsidRDefault="00CA6082" w:rsidP="00AF09C3">
      <w:pPr>
        <w:spacing w:line="480" w:lineRule="auto"/>
        <w:jc w:val="both"/>
      </w:pPr>
      <w:r w:rsidRPr="0017499E">
        <w:t xml:space="preserve">Primary research question: </w:t>
      </w:r>
    </w:p>
    <w:p w14:paraId="00000078" w14:textId="77777777" w:rsidR="00952F83" w:rsidRPr="0017499E" w:rsidRDefault="00CA6082" w:rsidP="00AF09C3">
      <w:pPr>
        <w:spacing w:line="480" w:lineRule="auto"/>
        <w:jc w:val="both"/>
      </w:pPr>
      <w:r w:rsidRPr="0017499E">
        <w:t>What is the perception of psychotherapists who have applied artificial intelligence in their practise regarding the nature and future of psychotherapy?</w:t>
      </w:r>
    </w:p>
    <w:p w14:paraId="1DE2B7BF" w14:textId="6085A17C" w:rsidR="00374F80" w:rsidRPr="0017499E" w:rsidRDefault="00374F80" w:rsidP="00AF09C3">
      <w:pPr>
        <w:pStyle w:val="Heading3"/>
      </w:pPr>
      <w:bookmarkStart w:id="14" w:name="_Toc233612977"/>
      <w:r w:rsidRPr="0017499E">
        <w:t>1.5.1</w:t>
      </w:r>
      <w:r w:rsidRPr="0017499E">
        <w:tab/>
        <w:t>Specific objectives are:</w:t>
      </w:r>
      <w:bookmarkEnd w:id="14"/>
    </w:p>
    <w:p w14:paraId="1DAFD309" w14:textId="77777777" w:rsidR="00374F80" w:rsidRPr="0017499E" w:rsidRDefault="00374F80" w:rsidP="00AF09C3">
      <w:pPr>
        <w:numPr>
          <w:ilvl w:val="0"/>
          <w:numId w:val="1"/>
        </w:numPr>
        <w:spacing w:line="480" w:lineRule="auto"/>
        <w:jc w:val="both"/>
      </w:pPr>
      <w:r w:rsidRPr="0017499E">
        <w:t>To investigate the ways in which therapists explain and interpret the use (or non-use) of AI tools in counselling and psychotherapy practice.</w:t>
      </w:r>
    </w:p>
    <w:p w14:paraId="7D3FC008" w14:textId="77777777" w:rsidR="00374F80" w:rsidRPr="0017499E" w:rsidRDefault="00374F80" w:rsidP="00AF09C3">
      <w:pPr>
        <w:numPr>
          <w:ilvl w:val="0"/>
          <w:numId w:val="1"/>
        </w:numPr>
        <w:spacing w:line="480" w:lineRule="auto"/>
        <w:jc w:val="both"/>
      </w:pPr>
      <w:r w:rsidRPr="0017499E">
        <w:t>To understand the perceptions of therapists towards the relationship between human therapeutic presence and the AI-mediated interaction.</w:t>
      </w:r>
    </w:p>
    <w:p w14:paraId="11B6E2DA" w14:textId="77777777" w:rsidR="00374F80" w:rsidRPr="0017499E" w:rsidRDefault="00374F80" w:rsidP="00AF09C3">
      <w:pPr>
        <w:numPr>
          <w:ilvl w:val="0"/>
          <w:numId w:val="1"/>
        </w:numPr>
        <w:spacing w:line="480" w:lineRule="auto"/>
        <w:jc w:val="both"/>
      </w:pPr>
      <w:r w:rsidRPr="0017499E">
        <w:lastRenderedPageBreak/>
        <w:t>To determine the perceived risks, ethical dilemmas, and possible opportunities that therapists see in AI in psychotherapy.</w:t>
      </w:r>
    </w:p>
    <w:p w14:paraId="3029870F" w14:textId="77777777" w:rsidR="00374F80" w:rsidRPr="0017499E" w:rsidRDefault="00374F80" w:rsidP="00AF09C3">
      <w:pPr>
        <w:numPr>
          <w:ilvl w:val="0"/>
          <w:numId w:val="1"/>
        </w:numPr>
        <w:spacing w:line="480" w:lineRule="auto"/>
        <w:jc w:val="both"/>
      </w:pPr>
      <w:r w:rsidRPr="0017499E">
        <w:t>To shed light on the effects of these experiences on the professional identity of therapists and their future perspective.</w:t>
      </w:r>
    </w:p>
    <w:p w14:paraId="0000007D" w14:textId="33DAE56B" w:rsidR="00952F83" w:rsidRPr="0017499E" w:rsidRDefault="00CA6082" w:rsidP="00AF09C3">
      <w:pPr>
        <w:pStyle w:val="Heading2"/>
      </w:pPr>
      <w:bookmarkStart w:id="15" w:name="_Toc233612978"/>
      <w:r w:rsidRPr="0017499E">
        <w:t>1.6 Justification and Significance of the Study</w:t>
      </w:r>
      <w:bookmarkEnd w:id="15"/>
    </w:p>
    <w:p w14:paraId="0000007E" w14:textId="77777777" w:rsidR="00952F83" w:rsidRPr="0017499E" w:rsidRDefault="00CA6082" w:rsidP="00AF09C3">
      <w:pPr>
        <w:spacing w:line="480" w:lineRule="auto"/>
        <w:jc w:val="both"/>
      </w:pPr>
      <w:r w:rsidRPr="0017499E">
        <w:t>This study is timely and needed based on various reasons.</w:t>
      </w:r>
    </w:p>
    <w:p w14:paraId="0000007F" w14:textId="5871A0E2" w:rsidR="00952F83" w:rsidRPr="0017499E" w:rsidRDefault="00CA6082" w:rsidP="00AF09C3">
      <w:pPr>
        <w:spacing w:line="480" w:lineRule="auto"/>
        <w:jc w:val="both"/>
      </w:pPr>
      <w:r w:rsidRPr="0017499E">
        <w:t xml:space="preserve">First, it fills a definite and major gap in the available literature. Although the literature on client-facing AI-based mental health has been growing at a high rate, the opinion of qualified psychotherapists has received relatively limited attention, with only a small number of studies directly engaging practising psychotherapists. This research refutes technologically deterministic views that AI will inevitably transform professional practise linearly or inevitably by foregrounding the lived experience of </w:t>
      </w:r>
      <w:sdt>
        <w:sdtPr>
          <w:tag w:val="goog_rdk_10"/>
          <w:id w:val="1701152822"/>
        </w:sdtPr>
        <w:sdtContent/>
      </w:sdt>
      <w:r w:rsidRPr="0017499E">
        <w:t>therapists. Rather, it focuses on the relational, emotional, and ethical aspects of psychotherapy that are not quantifiable and cannot be properly measured in a purely quantitative research study.</w:t>
      </w:r>
    </w:p>
    <w:p w14:paraId="00000080" w14:textId="7835156F" w:rsidR="00952F83" w:rsidRPr="0017499E" w:rsidRDefault="00CA6082" w:rsidP="00AF09C3">
      <w:pPr>
        <w:spacing w:line="480" w:lineRule="auto"/>
        <w:jc w:val="both"/>
      </w:pPr>
      <w:r w:rsidRPr="0017499E">
        <w:t xml:space="preserve">Second, the findings may have direct implications for professional practise. Some of the most significant professional organisations, such as the British Association of Counselling and Psychotherapy (BACP), the UK Council of Psychotherapy (UKCP), the Health and Care Professions Council (HCPC), and the American Psychological Association (APA) are in the process of formulating guidance and recommendations regarding the ethical and practical application of AI in clinical practise (Ooi and Wilkinson, 2024; </w:t>
      </w:r>
      <w:proofErr w:type="spellStart"/>
      <w:r w:rsidRPr="0017499E">
        <w:t>Tavory</w:t>
      </w:r>
      <w:proofErr w:type="spellEnd"/>
      <w:r w:rsidRPr="0017499E">
        <w:t xml:space="preserve">, 2024). But these are still very hypothetical documents since they are being drafted without a sufficiently robust and diverse evidence base, particularly one grounded in practitioner perspectives, which is </w:t>
      </w:r>
      <w:r w:rsidR="00705F43">
        <w:t>practitioner-based</w:t>
      </w:r>
      <w:r w:rsidRPr="0017499E">
        <w:t xml:space="preserve">. It is hoped that this research may contribute contextualised, practitioner-grounded insights which </w:t>
      </w:r>
      <w:r w:rsidRPr="0017499E">
        <w:lastRenderedPageBreak/>
        <w:t>could inform the development of training programmes, supervision models and continuing professional development frameworks.</w:t>
      </w:r>
    </w:p>
    <w:p w14:paraId="00000081" w14:textId="77777777" w:rsidR="00952F83" w:rsidRPr="0017499E" w:rsidRDefault="00CA6082" w:rsidP="00AF09C3">
      <w:pPr>
        <w:spacing w:line="480" w:lineRule="auto"/>
        <w:jc w:val="both"/>
      </w:pPr>
      <w:r w:rsidRPr="0017499E">
        <w:t xml:space="preserve">Third, at a larger level, psychotherapy takes a leading role in the broader societal discussions regarding workplace automation of emotional labour professions (Frey and Osborne, 2017; Autor et al., 2020; Daugherty and Wilson, 2018). The negotiation and preservation of professional identity that therapists are engaged in with AI provide insights that are not limited to mental health. The results also apply to other relational professions like teaching, nursing, social work, and spiritual care, which focus on human connection, empathy and emotional </w:t>
      </w:r>
      <w:sdt>
        <w:sdtPr>
          <w:tag w:val="goog_rdk_12"/>
          <w:id w:val="1782379043"/>
        </w:sdtPr>
        <w:sdtContent/>
      </w:sdt>
      <w:r w:rsidRPr="0017499E">
        <w:t>responsiveness.</w:t>
      </w:r>
    </w:p>
    <w:p w14:paraId="00000082" w14:textId="77777777" w:rsidR="00952F83" w:rsidRPr="0017499E" w:rsidRDefault="00CA6082" w:rsidP="00AF09C3">
      <w:pPr>
        <w:spacing w:line="480" w:lineRule="auto"/>
        <w:jc w:val="both"/>
      </w:pPr>
      <w:r w:rsidRPr="0017499E">
        <w:t>Lastly, this research is reflexive in the sense that it involves therapists who are also AI users. This point of view of role reversal might provide especially useful information about the human aspects of therapeutic work (empathy, containment, subtle management of relational relationships) that are hard or impossible to automate.</w:t>
      </w:r>
    </w:p>
    <w:p w14:paraId="00000087" w14:textId="77777777" w:rsidR="00952F83" w:rsidRPr="0017499E" w:rsidRDefault="00CA6082" w:rsidP="00AF09C3">
      <w:pPr>
        <w:pStyle w:val="Heading2"/>
      </w:pPr>
      <w:bookmarkStart w:id="16" w:name="_Toc233612979"/>
      <w:r w:rsidRPr="0017499E">
        <w:t>1.7 Dissertation Structure.</w:t>
      </w:r>
      <w:bookmarkEnd w:id="16"/>
    </w:p>
    <w:p w14:paraId="78946A59" w14:textId="63AF9957" w:rsidR="00287101" w:rsidRDefault="00CA6082" w:rsidP="00AF09C3">
      <w:pPr>
        <w:spacing w:line="480" w:lineRule="auto"/>
        <w:jc w:val="both"/>
      </w:pPr>
      <w:r w:rsidRPr="0017499E">
        <w:t xml:space="preserve">Chapter 1 has presented the topic, stated the problem of the research and defended the study. In Chapter 2, the literature regarding AI in the field of mental health is critically reviewed with a special emphasis on psychotherapy implementation and a newly developed view of a therapist. Chapter 3 describes the philosophical underpinnings of the study, namely, its critical realist ontology and constructivist epistemology, and the rationale of the application of Reflexive Thematic Analysis in an experiential qualitative design. There is also the discussion of ethical considerations and researcher reflexivity. The methodology also involves the selection of five qualified psychotherapists who have firsthand experience with AI, semi-structured interviews online, transcription and six-phase reflexive thematic analysis (Braun and Clarke, 2024). Chapter 4 contains the findings, which are structured into developed themes with the support of the </w:t>
      </w:r>
      <w:r w:rsidRPr="0017499E">
        <w:lastRenderedPageBreak/>
        <w:t xml:space="preserve">accounts of the participants. These findings are related to the existing literature and discussed in chapter 5 with an identification of the implications to practice, training, and regulation, the limitations of the study and recommendations </w:t>
      </w:r>
      <w:r w:rsidR="00BC6A96">
        <w:t>for</w:t>
      </w:r>
      <w:r w:rsidRPr="0017499E">
        <w:t xml:space="preserve"> future research. The dissertation ends with </w:t>
      </w:r>
      <w:r w:rsidR="00BC6A96">
        <w:t xml:space="preserve">a </w:t>
      </w:r>
      <w:r w:rsidRPr="0017499E">
        <w:t xml:space="preserve">personal and professional </w:t>
      </w:r>
      <w:r w:rsidR="00E51FF0">
        <w:t>retrospective</w:t>
      </w:r>
      <w:r w:rsidRPr="0017499E">
        <w:t xml:space="preserve"> of having done research during such a momentous time in technology.</w:t>
      </w:r>
    </w:p>
    <w:p w14:paraId="568CC358" w14:textId="77777777" w:rsidR="00287101" w:rsidRDefault="00287101" w:rsidP="00AF09C3">
      <w:pPr>
        <w:jc w:val="both"/>
      </w:pPr>
      <w:r>
        <w:br w:type="page"/>
      </w:r>
    </w:p>
    <w:p w14:paraId="00000091" w14:textId="104D17BD" w:rsidR="00952F83" w:rsidRPr="0017499E" w:rsidRDefault="00CA6082" w:rsidP="00B57610">
      <w:pPr>
        <w:pStyle w:val="Heading1"/>
        <w:jc w:val="left"/>
      </w:pPr>
      <w:bookmarkStart w:id="17" w:name="_Toc233612980"/>
      <w:r w:rsidRPr="0017499E">
        <w:lastRenderedPageBreak/>
        <w:t>Chapter 2: Literature Review</w:t>
      </w:r>
      <w:bookmarkEnd w:id="17"/>
    </w:p>
    <w:p w14:paraId="00000092" w14:textId="7F4DA215" w:rsidR="00952F83" w:rsidRPr="0017499E" w:rsidRDefault="00CA6082" w:rsidP="00AF09C3">
      <w:pPr>
        <w:pStyle w:val="Heading2"/>
      </w:pPr>
      <w:bookmarkStart w:id="18" w:name="_Toc233612981"/>
      <w:r w:rsidRPr="0017499E">
        <w:t>2.1</w:t>
      </w:r>
      <w:r w:rsidRPr="0017499E">
        <w:tab/>
        <w:t>Introduction of the Literature Review.</w:t>
      </w:r>
      <w:bookmarkEnd w:id="18"/>
    </w:p>
    <w:p w14:paraId="00000093" w14:textId="5CCA1D1E" w:rsidR="00952F83" w:rsidRPr="0017499E" w:rsidRDefault="00CA6082" w:rsidP="00AF09C3">
      <w:pPr>
        <w:spacing w:line="480" w:lineRule="auto"/>
        <w:jc w:val="both"/>
      </w:pPr>
      <w:r w:rsidRPr="0017499E">
        <w:t>This chapter critically discusses the modern literature on artificial intelligence (AI) development in psychotherapy, and its consequences on therapeutic practise, therapeutic relationship, and professional identity of psychotherapists. The review is both thematic and critical</w:t>
      </w:r>
      <w:r w:rsidR="00E2694C">
        <w:t>,</w:t>
      </w:r>
      <w:r w:rsidRPr="0017499E">
        <w:t xml:space="preserve"> and deals mainly with peer-reviewed sources published in 2020-2025 to reflect the dynamism of AI technologies</w:t>
      </w:r>
      <w:r w:rsidR="002D2523">
        <w:t>,</w:t>
      </w:r>
      <w:r w:rsidRPr="0017499E">
        <w:t xml:space="preserve"> but underlying psychotherapeutic concepts are mentioned selectively where applicable.</w:t>
      </w:r>
    </w:p>
    <w:p w14:paraId="00000094" w14:textId="25C8E726" w:rsidR="00952F83" w:rsidRPr="0017499E" w:rsidRDefault="00CA6082" w:rsidP="00AF09C3">
      <w:pPr>
        <w:spacing w:line="480" w:lineRule="auto"/>
        <w:jc w:val="both"/>
      </w:pPr>
      <w:r w:rsidRPr="0017499E">
        <w:t xml:space="preserve">The sources were selected throughout psychotherapy, clinical psychology, digital health, medical ethics, philosophy of technology, and human-computer interaction. </w:t>
      </w:r>
      <w:r w:rsidR="002D2523">
        <w:t>Searches</w:t>
      </w:r>
      <w:r w:rsidRPr="0017499E">
        <w:t xml:space="preserve"> of major databases </w:t>
      </w:r>
      <w:r w:rsidR="002D2523">
        <w:t xml:space="preserve">such </w:t>
      </w:r>
      <w:r w:rsidRPr="0017499E">
        <w:t xml:space="preserve">as PsycINFO, PubMed, Scopus, Web of Science, and Google Scholar </w:t>
      </w:r>
      <w:r w:rsidR="0075621B">
        <w:t>were</w:t>
      </w:r>
      <w:r w:rsidRPr="0017499E">
        <w:t xml:space="preserve"> conducted on combinations of terms </w:t>
      </w:r>
      <w:r w:rsidR="002D2523" w:rsidRPr="0017499E">
        <w:t>such as</w:t>
      </w:r>
      <w:r w:rsidRPr="0017499E">
        <w:t xml:space="preserve"> artificial intelligence, LLM, chatbot, conversational agent, psychotherapy, therapeutic relationship, therapeutic alliance and professional identity, and </w:t>
      </w:r>
      <w:r w:rsidR="0075621B">
        <w:t>were</w:t>
      </w:r>
      <w:r w:rsidRPr="0017499E">
        <w:t xml:space="preserve"> complemented with terms like ethics, emotional, and relational. UK-specific professional situations (BACP, NCPS, UKCP, HCPC) were cited where relevant.</w:t>
      </w:r>
    </w:p>
    <w:p w14:paraId="00000095" w14:textId="77777777" w:rsidR="00952F83" w:rsidRPr="0017499E" w:rsidRDefault="00CA6082" w:rsidP="00AF09C3">
      <w:pPr>
        <w:spacing w:line="480" w:lineRule="auto"/>
        <w:jc w:val="both"/>
      </w:pPr>
      <w:r w:rsidRPr="0017499E">
        <w:t xml:space="preserve">The chapter follows four major themes: the centrality of therapeutic relationship; the introduction of AI technology in healthcare and mental health; ethical, emotional, and relational issues; and new research on the view of psychotherapists. It concludes by determining the important gaps in the literature, especially in the underrepresentation of the lived experiences of psychotherapists, a gap that this study </w:t>
      </w:r>
      <w:sdt>
        <w:sdtPr>
          <w:tag w:val="goog_rdk_17"/>
          <w:id w:val="2068995069"/>
        </w:sdtPr>
        <w:sdtContent/>
      </w:sdt>
      <w:r w:rsidRPr="0017499E">
        <w:t>fills.</w:t>
      </w:r>
    </w:p>
    <w:p w14:paraId="00000096" w14:textId="4A12BC52" w:rsidR="00952F83" w:rsidRPr="0017499E" w:rsidRDefault="00CA6082" w:rsidP="00AF09C3">
      <w:pPr>
        <w:pStyle w:val="Heading2"/>
      </w:pPr>
      <w:bookmarkStart w:id="19" w:name="_Toc233612982"/>
      <w:r w:rsidRPr="0017499E">
        <w:t>2.2 Theoretical Framework</w:t>
      </w:r>
      <w:bookmarkEnd w:id="19"/>
    </w:p>
    <w:p w14:paraId="00000097" w14:textId="669DE705" w:rsidR="00952F83" w:rsidRPr="0017499E" w:rsidRDefault="00CA6082" w:rsidP="00AF09C3">
      <w:pPr>
        <w:spacing w:line="480" w:lineRule="auto"/>
        <w:jc w:val="both"/>
      </w:pPr>
      <w:r w:rsidRPr="0017499E">
        <w:t>The research is based on</w:t>
      </w:r>
      <w:r w:rsidR="00017E1C">
        <w:t xml:space="preserve"> three main theoretical perspectives which are</w:t>
      </w:r>
      <w:r w:rsidRPr="0017499E">
        <w:t xml:space="preserve"> relationship-based theories, humanistic and relational traditions, and technology adoption frameworks, all of which allow </w:t>
      </w:r>
      <w:r w:rsidRPr="0017499E">
        <w:lastRenderedPageBreak/>
        <w:t xml:space="preserve">grasping the consequences of AI integration, not only as a technical development but as a process with far-reaching effects on the depth of relationships, ethical practice, and professional identity (Howell et al., 2024; </w:t>
      </w:r>
      <w:proofErr w:type="spellStart"/>
      <w:r w:rsidRPr="0017499E">
        <w:t>Tavory</w:t>
      </w:r>
      <w:proofErr w:type="spellEnd"/>
      <w:r w:rsidRPr="0017499E">
        <w:t>, 2024; Chinta et al., 2025).</w:t>
      </w:r>
    </w:p>
    <w:p w14:paraId="00000098" w14:textId="77777777" w:rsidR="00952F83" w:rsidRPr="0017499E" w:rsidRDefault="00CA6082" w:rsidP="00AF09C3">
      <w:pPr>
        <w:pStyle w:val="Heading3"/>
      </w:pPr>
      <w:bookmarkStart w:id="20" w:name="_Toc233612983"/>
      <w:r w:rsidRPr="0017499E">
        <w:t>2.2.1</w:t>
      </w:r>
      <w:r w:rsidRPr="0017499E">
        <w:tab/>
        <w:t>Relationship-Based and Therapeutic Alliance Theories.</w:t>
      </w:r>
      <w:bookmarkEnd w:id="20"/>
    </w:p>
    <w:p w14:paraId="51BE7632" w14:textId="77777777" w:rsidR="00A6538E" w:rsidRDefault="0017499E" w:rsidP="00E01F11">
      <w:pPr>
        <w:spacing w:line="480" w:lineRule="auto"/>
        <w:jc w:val="both"/>
      </w:pPr>
      <w:r>
        <w:t xml:space="preserve">Though AI is extensively applied to medicine in terms of efficiency and decision support (Howell et al., 2024), psychotherapy is fundamentally different: therapeutic change relies on relational processes, such as responsiveness, trust, and joint meaning-making (Haber et al., 2024; Richards, 2024). </w:t>
      </w:r>
      <w:r w:rsidR="00E01F11" w:rsidRPr="00E01F11">
        <w:t xml:space="preserve">The therapeutic alliance is an important predictor of therapy outcomes (Fluckiger et al., 2018; Horvath et al., 2011) and has been shown to account for around 7–10% of the variance in therapy outcomes across modalities. That is, the quality of the therapeutic relationship between therapist and client, based on shared tasks, agreed goals and emotional connection (Bordin, 1979), is one of the strongest predictors of therapy effectiveness. The question that arises is whether AI can be integrated into psychotherapeutic practice without sacrificing the relational factors that research has consistently shown as key to healing. </w:t>
      </w:r>
    </w:p>
    <w:p w14:paraId="4B747E2F" w14:textId="4F5A2714" w:rsidR="00A6538E" w:rsidRDefault="00A6538E" w:rsidP="00E01F11">
      <w:pPr>
        <w:spacing w:line="480" w:lineRule="auto"/>
        <w:jc w:val="both"/>
      </w:pPr>
      <w:r w:rsidRPr="00A6538E">
        <w:t>Critics of AI in psychotherapy, however, point to limitations of AI in terms of embodiment, moral agency, and relational reciprocity, especially in the context of rupture, risk, and emotional distress (</w:t>
      </w:r>
      <w:proofErr w:type="spellStart"/>
      <w:r w:rsidRPr="00A6538E">
        <w:t>Sedlakova</w:t>
      </w:r>
      <w:proofErr w:type="spellEnd"/>
      <w:r w:rsidRPr="00A6538E">
        <w:t xml:space="preserve"> &amp; Trachsel, 2023; Richards, 2024). These criticisms argue that although AI systems can produce linguistically empathic responses, they lack lived experience, ethical responsibility, and authentic engagement in a therapeutic relationship. Thus, their products are seen as simulations of empathy, not as felt relational engagement. Therapeutic trust, then, is not just the sum of helpful responses but rather an ongoing process of relationality that is developed through co-presence, ruptures and repairs, and the client's experience of being understood by someone who has a moral responsibility for their wellbeing (</w:t>
      </w:r>
      <w:proofErr w:type="spellStart"/>
      <w:r w:rsidRPr="00A6538E">
        <w:t>Tavory</w:t>
      </w:r>
      <w:proofErr w:type="spellEnd"/>
      <w:r w:rsidRPr="00A6538E">
        <w:t xml:space="preserve">, 2024). While computational models may become </w:t>
      </w:r>
      <w:r w:rsidRPr="00A6538E">
        <w:lastRenderedPageBreak/>
        <w:t>increasingly sophisticated in their ability to produce naturalistic language, critics of AI in psychotherapy argue that it can never take moral responsibility, feel vulnerable, or truly engage in the interpersonal risks that are part of therapeutic practice (</w:t>
      </w:r>
      <w:proofErr w:type="spellStart"/>
      <w:r w:rsidRPr="00A6538E">
        <w:t>Sedlakova</w:t>
      </w:r>
      <w:proofErr w:type="spellEnd"/>
      <w:r w:rsidRPr="00A6538E">
        <w:t xml:space="preserve"> &amp; Trachsel, 2023; Richards, 2024). In contrast, human therapists carry embodied presence, a personal history, nervous system responses, and professional ethical commitments into the therapeutic encounter</w:t>
      </w:r>
      <w:r w:rsidR="00217E1C">
        <w:t>,</w:t>
      </w:r>
      <w:r w:rsidRPr="00A6538E">
        <w:t xml:space="preserve"> which all support authentic </w:t>
      </w:r>
      <w:proofErr w:type="spellStart"/>
      <w:r w:rsidRPr="00A6538E">
        <w:t>attunement</w:t>
      </w:r>
      <w:proofErr w:type="spellEnd"/>
      <w:r w:rsidRPr="00A6538E">
        <w:t xml:space="preserve"> and relational depth (Haber et al., 2024). </w:t>
      </w:r>
    </w:p>
    <w:p w14:paraId="2C573DB4" w14:textId="12C93149" w:rsidR="0017499E" w:rsidRDefault="00A6538E" w:rsidP="00E01F11">
      <w:pPr>
        <w:spacing w:line="480" w:lineRule="auto"/>
        <w:jc w:val="both"/>
      </w:pPr>
      <w:r w:rsidRPr="00A6538E">
        <w:t>The implications of AI in psychotherapy are thus complex and multifaceted, and should be carefully understood in the context of its functional capabilities and its limitations in the relational and ethical aspects of therapy.</w:t>
      </w:r>
    </w:p>
    <w:p w14:paraId="395CBB3C" w14:textId="48777D28" w:rsidR="0017499E" w:rsidRDefault="0017499E" w:rsidP="00AF09C3">
      <w:pPr>
        <w:pStyle w:val="Heading3"/>
      </w:pPr>
      <w:bookmarkStart w:id="21" w:name="_Toc233612984"/>
      <w:r>
        <w:t xml:space="preserve">2.2.2 </w:t>
      </w:r>
      <w:r w:rsidR="00017E1C" w:rsidRPr="00017E1C">
        <w:rPr>
          <w:lang w:val="en-GB"/>
        </w:rPr>
        <w:t>The paradox of AI and Humanistic and Relational Traditions</w:t>
      </w:r>
      <w:bookmarkEnd w:id="21"/>
      <w:r w:rsidR="00017E1C">
        <w:t xml:space="preserve"> </w:t>
      </w:r>
    </w:p>
    <w:p w14:paraId="1C46F1F3" w14:textId="3E5FC34F" w:rsidR="0017499E" w:rsidRDefault="00E01F11" w:rsidP="00AF09C3">
      <w:pPr>
        <w:spacing w:line="480" w:lineRule="auto"/>
        <w:jc w:val="both"/>
      </w:pPr>
      <w:r w:rsidRPr="00E01F11">
        <w:t>Within the humanistic and relational tradition, psychotherapy</w:t>
      </w:r>
      <w:r w:rsidR="0017499E">
        <w:t xml:space="preserve"> involves authenticity, presence, and emotional responsiveness (Wolf, 2022; </w:t>
      </w:r>
      <w:proofErr w:type="spellStart"/>
      <w:r w:rsidR="0017499E">
        <w:t>Sommerbeck</w:t>
      </w:r>
      <w:proofErr w:type="spellEnd"/>
      <w:r w:rsidR="0017499E">
        <w:t xml:space="preserve"> et al., 2005)</w:t>
      </w:r>
      <w:r w:rsidR="00525D7C">
        <w:t>,</w:t>
      </w:r>
      <w:r w:rsidR="0017499E">
        <w:t xml:space="preserve"> which cannot be reduced to algorithmic pattern-matching (</w:t>
      </w:r>
      <w:proofErr w:type="spellStart"/>
      <w:r w:rsidR="0017499E">
        <w:t>Sedlakova</w:t>
      </w:r>
      <w:proofErr w:type="spellEnd"/>
      <w:r w:rsidR="0017499E">
        <w:t xml:space="preserve"> and Trachsel, 2023; </w:t>
      </w:r>
      <w:proofErr w:type="spellStart"/>
      <w:r w:rsidR="0017499E">
        <w:t>Tavory</w:t>
      </w:r>
      <w:proofErr w:type="spellEnd"/>
      <w:r w:rsidR="0017499E">
        <w:t>, 2024). The pseudo-empathic language of AI poses a threat to the depth of relationships (</w:t>
      </w:r>
      <w:proofErr w:type="spellStart"/>
      <w:r w:rsidR="0017499E">
        <w:t>Dergaa</w:t>
      </w:r>
      <w:proofErr w:type="spellEnd"/>
      <w:r w:rsidR="0017499E">
        <w:t xml:space="preserve"> et al., 2024). However, emotional attachment to AI chatbots is a phenomenon that can be observed when users are in distress (Sharma et al., 2023; </w:t>
      </w:r>
      <w:proofErr w:type="spellStart"/>
      <w:r w:rsidR="0017499E">
        <w:t>Pentina</w:t>
      </w:r>
      <w:proofErr w:type="spellEnd"/>
      <w:r w:rsidR="0017499E">
        <w:t xml:space="preserve"> et al., 2024), indicating that perceived understanding is possible even with non-humans (Miner et al., 2020). This poses a dilemma: AI cannot reproduce the feeling of compassion based on shared human experience, but the subjective experience of being listened to has clinical implications (</w:t>
      </w:r>
      <w:proofErr w:type="spellStart"/>
      <w:r w:rsidR="0017499E">
        <w:t>Sedlakova</w:t>
      </w:r>
      <w:proofErr w:type="spellEnd"/>
      <w:r w:rsidR="0017499E">
        <w:t xml:space="preserve"> and Trachsel, 2023; </w:t>
      </w:r>
      <w:proofErr w:type="spellStart"/>
      <w:r w:rsidR="0017499E">
        <w:t>Tavory</w:t>
      </w:r>
      <w:proofErr w:type="spellEnd"/>
      <w:r w:rsidR="0017499E">
        <w:t xml:space="preserve">, 2024). </w:t>
      </w:r>
      <w:r w:rsidR="00017E1C">
        <w:t xml:space="preserve">This </w:t>
      </w:r>
      <w:r w:rsidR="0017499E">
        <w:t xml:space="preserve">analytic approach draws on Rogers' (1957) core conditions (empathy, congruence, unconditional positive regard) and a constructivist epistemology mirroring humanistic co-construction of meaning. In this perspective, the emotional bonds of clients to AI (Sharma et al., 2023; </w:t>
      </w:r>
      <w:proofErr w:type="spellStart"/>
      <w:r w:rsidR="0017499E">
        <w:t>Pentina</w:t>
      </w:r>
      <w:proofErr w:type="spellEnd"/>
      <w:r w:rsidR="0017499E">
        <w:t xml:space="preserve"> et </w:t>
      </w:r>
      <w:r w:rsidR="0017499E">
        <w:lastRenderedPageBreak/>
        <w:t xml:space="preserve">al., 2024) </w:t>
      </w:r>
      <w:r w:rsidR="00525D7C">
        <w:t>raise</w:t>
      </w:r>
      <w:r w:rsidR="0017499E">
        <w:t xml:space="preserve"> the question of whether perceived non-human empathy can support actual human connection.</w:t>
      </w:r>
    </w:p>
    <w:p w14:paraId="6D4922B7" w14:textId="77777777" w:rsidR="0017499E" w:rsidRDefault="0017499E" w:rsidP="00AF09C3">
      <w:pPr>
        <w:pStyle w:val="Heading3"/>
      </w:pPr>
      <w:bookmarkStart w:id="22" w:name="_Toc233612985"/>
      <w:r>
        <w:t>2.2.3 Technology Acceptance and Governance.</w:t>
      </w:r>
      <w:bookmarkEnd w:id="22"/>
      <w:r>
        <w:t xml:space="preserve"> </w:t>
      </w:r>
    </w:p>
    <w:p w14:paraId="00000FF3" w14:textId="35ACCCDE" w:rsidR="00952F83" w:rsidRDefault="0017499E" w:rsidP="00AF09C3">
      <w:pPr>
        <w:spacing w:line="480" w:lineRule="auto"/>
        <w:jc w:val="both"/>
      </w:pPr>
      <w:r>
        <w:t>Technology adoption</w:t>
      </w:r>
      <w:r w:rsidR="003F78BF">
        <w:t xml:space="preserve"> and </w:t>
      </w:r>
      <w:r w:rsidR="00651224">
        <w:t>governance,</w:t>
      </w:r>
      <w:r w:rsidR="0065312D">
        <w:t xml:space="preserve"> such</w:t>
      </w:r>
      <w:r w:rsidR="00DA7BB3">
        <w:t xml:space="preserve"> </w:t>
      </w:r>
      <w:r w:rsidR="00CD4B51">
        <w:t xml:space="preserve">as the </w:t>
      </w:r>
      <w:r w:rsidR="00DA7BB3">
        <w:t xml:space="preserve">Technology Acceptance </w:t>
      </w:r>
      <w:r w:rsidR="00CD4B51">
        <w:t>Model (TAM)</w:t>
      </w:r>
      <w:r w:rsidR="00633746">
        <w:t xml:space="preserve">, </w:t>
      </w:r>
      <w:r w:rsidR="00486179">
        <w:t xml:space="preserve">Diffusion </w:t>
      </w:r>
      <w:r w:rsidR="002876B8">
        <w:t>of Innovations</w:t>
      </w:r>
      <w:r w:rsidR="002B1F50">
        <w:t xml:space="preserve"> (</w:t>
      </w:r>
      <w:r w:rsidR="00480A71">
        <w:t>Rogers)</w:t>
      </w:r>
      <w:r w:rsidR="00DD43FD">
        <w:t xml:space="preserve"> and the </w:t>
      </w:r>
      <w:r w:rsidR="00E9331D">
        <w:t>Unified Theory of acceptance and Use of Technology</w:t>
      </w:r>
      <w:r w:rsidR="00EB5310">
        <w:t>(UTAUT</w:t>
      </w:r>
      <w:r w:rsidR="00072455">
        <w:t xml:space="preserve">) </w:t>
      </w:r>
      <w:r w:rsidR="003E7164">
        <w:t xml:space="preserve">which is a framework </w:t>
      </w:r>
      <w:r w:rsidR="00D352E1">
        <w:t>that explains the intention of the user</w:t>
      </w:r>
      <w:r w:rsidR="00DF1A18">
        <w:t xml:space="preserve"> for adopting technology</w:t>
      </w:r>
      <w:r w:rsidR="00480A71">
        <w:t xml:space="preserve"> (</w:t>
      </w:r>
      <w:r>
        <w:t>Davis, 1989; Venkatesh et al., 2003</w:t>
      </w:r>
      <w:r w:rsidR="00800224">
        <w:t xml:space="preserve">, </w:t>
      </w:r>
      <w:r w:rsidR="00800224" w:rsidRPr="00800224">
        <w:t>Xue, L.</w:t>
      </w:r>
      <w:r w:rsidR="008224A8">
        <w:t>, 2024</w:t>
      </w:r>
      <w:r>
        <w:t>)</w:t>
      </w:r>
      <w:r w:rsidR="002876B8">
        <w:t xml:space="preserve">, </w:t>
      </w:r>
      <w:r w:rsidR="00651224">
        <w:t>assume</w:t>
      </w:r>
      <w:r>
        <w:t xml:space="preserve"> that engagement</w:t>
      </w:r>
      <w:r w:rsidR="00017E1C">
        <w:t xml:space="preserve"> with AI</w:t>
      </w:r>
      <w:r>
        <w:t xml:space="preserve"> is based on perceived utility, trust, and professional alignment (Char et al., 2018; Cross et al., 2024). This is applied in psychotherapy as a form of safety, liability, and ethical control (Chinta et al., 2025; Kooli and Al Muftah, 2022). The embodied knowledge about the limits of AI is a result of the personal AI experiences of therapists (Miner et al., 2020; </w:t>
      </w:r>
      <w:proofErr w:type="spellStart"/>
      <w:r>
        <w:t>Tavory</w:t>
      </w:r>
      <w:proofErr w:type="spellEnd"/>
      <w:r>
        <w:t xml:space="preserve">, 2024). Participant accounts reflected TAM dimensions, but also aspects that TAM does not </w:t>
      </w:r>
      <w:r w:rsidR="00F35BB3">
        <w:t>consider</w:t>
      </w:r>
      <w:r w:rsidR="00D32F16">
        <w:t>, such as</w:t>
      </w:r>
      <w:r>
        <w:t xml:space="preserve"> relational values, professional identity, and ethical duty of care. Technology acceptance in this case is therefore not a functional, but a moral calculation. The social influence of UTAUT manifested through professional associations (BACP, UKCP) and the discourse of supervision, and proactively informed our interview questions and categories of analysis</w:t>
      </w:r>
      <w:r w:rsidR="005F4880" w:rsidRPr="0017499E">
        <w:t>.</w:t>
      </w:r>
    </w:p>
    <w:p w14:paraId="42ECB4FB" w14:textId="422E8D73" w:rsidR="00C87438" w:rsidRDefault="00CA6082" w:rsidP="00AF09C3">
      <w:pPr>
        <w:pStyle w:val="Heading2"/>
      </w:pPr>
      <w:bookmarkStart w:id="23" w:name="_Toc233612986"/>
      <w:r w:rsidRPr="0017499E">
        <w:t>2.3 AI in Healthcare</w:t>
      </w:r>
      <w:bookmarkEnd w:id="23"/>
    </w:p>
    <w:p w14:paraId="132C0275" w14:textId="57024A7A" w:rsidR="00C87438" w:rsidRDefault="009A2642" w:rsidP="00AF09C3">
      <w:pPr>
        <w:spacing w:line="480" w:lineRule="auto"/>
        <w:jc w:val="both"/>
      </w:pPr>
      <w:r>
        <w:t>Medical</w:t>
      </w:r>
      <w:r w:rsidR="00C87438">
        <w:t xml:space="preserve"> diagnostics, clinical decision support, patient monitoring, and administration are the primary fields where AI has expanded significantly due to the rise of electronic health data, computing power, and predictive modelling (Ahmad et al., 2021; </w:t>
      </w:r>
      <w:proofErr w:type="spellStart"/>
      <w:r w:rsidR="00C87438">
        <w:t>Poalelungi</w:t>
      </w:r>
      <w:proofErr w:type="spellEnd"/>
      <w:r w:rsidR="00C87438">
        <w:t xml:space="preserve"> et al., 2023). Machine learning allows risk stratification and prediction of critical events in emergency medicine (Wardi et al., 2021; Brann et al., 2024). Deep learning demonstrates diagnostic accuracy in dermatology, ophthalmology, and cancer (</w:t>
      </w:r>
      <w:proofErr w:type="spellStart"/>
      <w:r w:rsidR="00C87438">
        <w:t>Tschandl</w:t>
      </w:r>
      <w:proofErr w:type="spellEnd"/>
      <w:r w:rsidR="00C87438">
        <w:t xml:space="preserve"> et al., 2020; Iqbal et al., 2021). COVID-19 has boosted </w:t>
      </w:r>
      <w:r w:rsidR="00C87438">
        <w:lastRenderedPageBreak/>
        <w:t>patient monitoring through AI-powered wearables and the Medical Internet of Things (</w:t>
      </w:r>
      <w:proofErr w:type="spellStart"/>
      <w:r w:rsidR="00C87438">
        <w:t>Chamola</w:t>
      </w:r>
      <w:proofErr w:type="spellEnd"/>
      <w:r w:rsidR="00C87438">
        <w:t xml:space="preserve"> et al., 2020; </w:t>
      </w:r>
      <w:proofErr w:type="spellStart"/>
      <w:r w:rsidR="00C87438">
        <w:t>Bayoumy</w:t>
      </w:r>
      <w:proofErr w:type="spellEnd"/>
      <w:r w:rsidR="00C87438">
        <w:t xml:space="preserve"> et al., 2021).</w:t>
      </w:r>
    </w:p>
    <w:p w14:paraId="7CE5D99C" w14:textId="6ACF44F8" w:rsidR="00C87438" w:rsidRDefault="00C87438" w:rsidP="00AF09C3">
      <w:pPr>
        <w:spacing w:line="480" w:lineRule="auto"/>
        <w:jc w:val="both"/>
      </w:pPr>
      <w:r>
        <w:t xml:space="preserve">However, prejudice, equity, openness, and responsibility are disputed. In a study by Obermeyer et al. (2019), systematic racial bias was found in a commercial health risk algorithm that relied on healthcare costs as a proxy measure of need, underestimating illness among Black patients and decreasing referrals. More recently, mental health AI follows the same trends: big language models recreate structural stereotypes and biased results depending on race features (Cedars-Sinai, 2025; </w:t>
      </w:r>
      <w:proofErr w:type="spellStart"/>
      <w:r>
        <w:t>Malgaroli</w:t>
      </w:r>
      <w:proofErr w:type="spellEnd"/>
      <w:r>
        <w:t xml:space="preserve"> et al., 2025). Systematic reviews affirm that algorithmic bias is caused by under-represented training data, proxy variables that capture systemic inequities, and structural design limitations-disproportionately disadvantaging marginalised groups (</w:t>
      </w:r>
      <w:proofErr w:type="spellStart"/>
      <w:r>
        <w:t>Rajpurkar</w:t>
      </w:r>
      <w:proofErr w:type="spellEnd"/>
      <w:r>
        <w:t xml:space="preserve"> et al., 2024; Ueda et al., 2024). This is directly applicable to psychotherapy: AI trained on non-representative data is least useful to those </w:t>
      </w:r>
      <w:r w:rsidR="0067515B">
        <w:t>who</w:t>
      </w:r>
      <w:r>
        <w:t xml:space="preserve"> require help the most.</w:t>
      </w:r>
    </w:p>
    <w:p w14:paraId="03830475" w14:textId="07D333AC" w:rsidR="00C87438" w:rsidRDefault="00C87438" w:rsidP="00AF09C3">
      <w:pPr>
        <w:pStyle w:val="Heading2"/>
      </w:pPr>
      <w:bookmarkStart w:id="24" w:name="_Toc233612987"/>
      <w:r>
        <w:t>2.4 AI in Psychotherapy</w:t>
      </w:r>
      <w:bookmarkEnd w:id="24"/>
    </w:p>
    <w:p w14:paraId="69E7602C" w14:textId="763C3399" w:rsidR="00C87438" w:rsidRDefault="00C87438" w:rsidP="00AF09C3">
      <w:pPr>
        <w:spacing w:line="480" w:lineRule="auto"/>
        <w:jc w:val="both"/>
      </w:pPr>
      <w:r>
        <w:t>AI in psychotherapy has grown through conversational agents and mental health apps that provide structured self-help, psychoeducation, and automated support (Miner et al., 2020; Park et al., 2020). These applications apply NLP and machine learning to offer responses and prompts and are promoted as scalable, low-cost, stigma-free alternatives to human care (Bajwa et al., 2021; Miner et al., 2020). Their usefulness as real-time support was revealed during COVID-19 (</w:t>
      </w:r>
      <w:proofErr w:type="spellStart"/>
      <w:r>
        <w:t>Chamola</w:t>
      </w:r>
      <w:proofErr w:type="spellEnd"/>
      <w:r>
        <w:t xml:space="preserve"> et al., 2020).</w:t>
      </w:r>
    </w:p>
    <w:p w14:paraId="6FF3D623" w14:textId="15AE797B" w:rsidR="00C87438" w:rsidRDefault="00C87438" w:rsidP="00AF09C3">
      <w:pPr>
        <w:spacing w:line="480" w:lineRule="auto"/>
        <w:jc w:val="both"/>
      </w:pPr>
      <w:r>
        <w:t xml:space="preserve">Nevertheless, Miner et al. (2020) </w:t>
      </w:r>
      <w:r w:rsidR="00727B37">
        <w:t>utilised a</w:t>
      </w:r>
      <w:r>
        <w:t xml:space="preserve"> descriptive review without a systematic search and quality assessment. Small</w:t>
      </w:r>
      <w:r w:rsidR="00727B37">
        <w:t>,</w:t>
      </w:r>
      <w:r>
        <w:t xml:space="preserve"> non-representative lab samples were used by Park et al. (2020), which constrained ecological validity. Tornero-Costa et al. (2023) identified significant heterogeneity between studies, which does not allow </w:t>
      </w:r>
      <w:r w:rsidR="00F95060">
        <w:t>for the use of</w:t>
      </w:r>
      <w:r>
        <w:t xml:space="preserve"> meta-analysis. Wang et al. (2025) </w:t>
      </w:r>
      <w:r w:rsidR="00F95060">
        <w:t>utilised</w:t>
      </w:r>
      <w:r>
        <w:t xml:space="preserve"> </w:t>
      </w:r>
      <w:r>
        <w:lastRenderedPageBreak/>
        <w:t xml:space="preserve">mixed-methods surveys that provided breadth but limited causal inference. In general, the vast majority of research </w:t>
      </w:r>
      <w:r w:rsidR="00F95060">
        <w:t>employs</w:t>
      </w:r>
      <w:r>
        <w:t xml:space="preserve"> small samples or proof-of-concept designs; because of methodological inconsistencies and inadequate variable measurement, generalisation is restricted (Tornero-Costa et al., 2023; Wang et al., 2025; Abd-</w:t>
      </w:r>
      <w:proofErr w:type="spellStart"/>
      <w:r>
        <w:t>Alrazaq</w:t>
      </w:r>
      <w:proofErr w:type="spellEnd"/>
      <w:r>
        <w:t xml:space="preserve"> et al., 2024). Engagement and adherence, which are influenced by the level of symptoms, motivation, and support, are demonstrated in implementation research as the determinants of practical effect (Du, 2020; Rintala et al., 2022).</w:t>
      </w:r>
    </w:p>
    <w:p w14:paraId="000000A4" w14:textId="786AE77C" w:rsidR="00952F83" w:rsidRPr="0017499E" w:rsidRDefault="00C87438" w:rsidP="00AF09C3">
      <w:pPr>
        <w:spacing w:line="480" w:lineRule="auto"/>
        <w:jc w:val="both"/>
      </w:pPr>
      <w:r>
        <w:t xml:space="preserve">One such contradiction is accountability. Human therapists are liable to licensure, ethics codes, supervision, and legal liability; AI systems have no one to answer (Fiske et al., 2019; </w:t>
      </w:r>
      <w:proofErr w:type="spellStart"/>
      <w:r>
        <w:t>Sedlakova</w:t>
      </w:r>
      <w:proofErr w:type="spellEnd"/>
      <w:r>
        <w:t xml:space="preserve"> and Trachsel, 2023). Among the risks, there are mishandling suicidality, poor disclosure of a crisis, cultivating over-dependence that postpones professional assistance, and creating misleading information that aggravates the symptoms (Abd-</w:t>
      </w:r>
      <w:proofErr w:type="spellStart"/>
      <w:r>
        <w:t>Alrazaq</w:t>
      </w:r>
      <w:proofErr w:type="spellEnd"/>
      <w:r>
        <w:t xml:space="preserve"> et al., 2024; Blease and Rodman, 2024). Even state-of-the-art conversational AI tends to be incompatible with the ethical standards of psychotherapy; the issue of accountability is further confounded by distributed development and model transparency (Brown University Study, 2025; JMIR Scoping Review, 2025). Such concerns require explicit regulation, joint responsibility, and third-party control to ensure that AI does not undermine the protection of human-delivered psychotherapeutic services (APA Services, 2025; Chen and Esmaeilzadeh, 2024).</w:t>
      </w:r>
    </w:p>
    <w:p w14:paraId="000000A5" w14:textId="4A59E909" w:rsidR="00952F83" w:rsidRPr="0017499E" w:rsidRDefault="00CA6082" w:rsidP="00AF09C3">
      <w:pPr>
        <w:pStyle w:val="Heading2"/>
      </w:pPr>
      <w:bookmarkStart w:id="25" w:name="_Toc233612988"/>
      <w:r w:rsidRPr="0017499E">
        <w:t>2.5</w:t>
      </w:r>
      <w:r w:rsidR="00287101">
        <w:t xml:space="preserve"> </w:t>
      </w:r>
      <w:r w:rsidRPr="0017499E">
        <w:t>Ethical Issues in AI-Mediated Psychotherapy</w:t>
      </w:r>
      <w:bookmarkEnd w:id="25"/>
    </w:p>
    <w:p w14:paraId="000000A6" w14:textId="77777777" w:rsidR="00952F83" w:rsidRPr="0017499E" w:rsidRDefault="00CA6082" w:rsidP="00AF09C3">
      <w:pPr>
        <w:spacing w:line="480" w:lineRule="auto"/>
        <w:jc w:val="both"/>
      </w:pPr>
      <w:r w:rsidRPr="0017499E">
        <w:t xml:space="preserve">The most important set of critical arguments, perhaps, is about the ethical, emotional, and relational aspects of AI in psychotherapy. Although AI can produce empathic statements and contemplative replies, the detractors believe that such utterances are non-targeted, non-reflective, lack sincere moral agency, as these aspects are traditionally perceived as the hallmarks of a true </w:t>
      </w:r>
      <w:r w:rsidRPr="0017499E">
        <w:lastRenderedPageBreak/>
        <w:t>therapeutic presence (</w:t>
      </w:r>
      <w:proofErr w:type="spellStart"/>
      <w:r w:rsidRPr="0017499E">
        <w:t>Sedlakova</w:t>
      </w:r>
      <w:proofErr w:type="spellEnd"/>
      <w:r w:rsidRPr="0017499E">
        <w:t xml:space="preserve"> and Trachsel, 2022; Howell et al., 2024; </w:t>
      </w:r>
      <w:proofErr w:type="spellStart"/>
      <w:r w:rsidRPr="0017499E">
        <w:t>Meadi</w:t>
      </w:r>
      <w:proofErr w:type="spellEnd"/>
      <w:r w:rsidRPr="0017499E">
        <w:t xml:space="preserve"> et al., 2025). The moral foundation of therapeutic empathy has always been based on accountability, care, and the ability to take emotional risks - the abilities that modern AI systems essentially do not possess (</w:t>
      </w:r>
      <w:proofErr w:type="spellStart"/>
      <w:r w:rsidRPr="0017499E">
        <w:t>Sedlakova</w:t>
      </w:r>
      <w:proofErr w:type="spellEnd"/>
      <w:r w:rsidRPr="0017499E">
        <w:t xml:space="preserve"> and Trachsel, </w:t>
      </w:r>
      <w:sdt>
        <w:sdtPr>
          <w:tag w:val="goog_rdk_26"/>
          <w:id w:val="1724650251"/>
        </w:sdtPr>
        <w:sdtContent/>
      </w:sdt>
      <w:r w:rsidRPr="0017499E">
        <w:t>2022).</w:t>
      </w:r>
    </w:p>
    <w:p w14:paraId="000000A7" w14:textId="77777777" w:rsidR="00952F83" w:rsidRPr="0017499E" w:rsidRDefault="00CA6082" w:rsidP="00AF09C3">
      <w:pPr>
        <w:spacing w:line="480" w:lineRule="auto"/>
        <w:jc w:val="both"/>
      </w:pPr>
      <w:r w:rsidRPr="0017499E">
        <w:t>Data ethics and confidentiality are equally serious issues. The majority of AI mental health applications are run through cloud computing, third-party analytics, or data-sharing agreements, and they may expose sensitive user information far beyond the limits of the traditional clinician-client relationship (WHO, 2021). The enforcement activities by FTC and reported cybersecurity breaches in online mental health services demonstrate that they are not theoretical risks but real dangers to trust and safety on which psychotherapy relies (FTC, 2025; Romano Law, 2025). The relational quality of psychotherapy is also at stake in a more nuanced way: AI-mediated support can offer frictionless, shame-free interaction that improves access and, at the same time, impairs the ability of the user to withstand relational complexity and form the interpersonal negotiation skills that therapy would otherwise impart (Howell et al., 2024). These risks are further complicated by the fear of over-reliance and the illusion that AI is holistic care (WHO, 2021).</w:t>
      </w:r>
    </w:p>
    <w:p w14:paraId="000000A8" w14:textId="6AA305CA" w:rsidR="00952F83" w:rsidRPr="0017499E" w:rsidRDefault="00CA6082" w:rsidP="00AF09C3">
      <w:pPr>
        <w:spacing w:line="480" w:lineRule="auto"/>
        <w:jc w:val="both"/>
      </w:pPr>
      <w:r w:rsidRPr="0017499E">
        <w:t xml:space="preserve">The presence of accountability structures, which was mentioned in the preceding section, is especially contentious in the field of psychotherapy. The frameworks of professional organisations, including BACP, NCPS, UKCP, and HCPC, which regulate the duty of care, supervision, informed consent, and liability, are challenging to apply meaningfully when there is a distribution of responsibility between developers, deployers, organisations, and even supervising therapists (WHO, 2021; Howell et al., </w:t>
      </w:r>
      <w:sdt>
        <w:sdtPr>
          <w:tag w:val="goog_rdk_27"/>
          <w:id w:val="-1351845547"/>
        </w:sdtPr>
        <w:sdtContent/>
      </w:sdt>
      <w:r w:rsidRPr="0017499E">
        <w:t xml:space="preserve">2024). New laws like the EU AI Act (2024) can be seen as a significant regulatory reaction, which entails disclosing information, </w:t>
      </w:r>
      <w:r w:rsidR="000A1DEC">
        <w:t>categorising</w:t>
      </w:r>
      <w:r w:rsidRPr="0017499E">
        <w:t xml:space="preserve"> risks, and a strong governance framework to high-risk AI use in sensitive sectors like healthcare. However, </w:t>
      </w:r>
      <w:r w:rsidRPr="0017499E">
        <w:lastRenderedPageBreak/>
        <w:t>the conflicts between regulatory bodies and the ethical practise as performed by psychotherapists are understudied, and practitioner-oriented research is worthwhile.</w:t>
      </w:r>
    </w:p>
    <w:p w14:paraId="000000A9" w14:textId="77777777" w:rsidR="00952F83" w:rsidRPr="0017499E" w:rsidRDefault="00CA6082" w:rsidP="00AF09C3">
      <w:pPr>
        <w:pStyle w:val="Heading2"/>
      </w:pPr>
      <w:bookmarkStart w:id="26" w:name="_Toc233612989"/>
      <w:r w:rsidRPr="0017499E">
        <w:t>2.6 Psychotherapist Viewpoints.</w:t>
      </w:r>
      <w:bookmarkEnd w:id="26"/>
    </w:p>
    <w:p w14:paraId="000000AA" w14:textId="5AF6DC79" w:rsidR="00952F83" w:rsidRPr="0017499E" w:rsidRDefault="005E29CE" w:rsidP="00AF09C3">
      <w:pPr>
        <w:spacing w:line="480" w:lineRule="auto"/>
        <w:jc w:val="both"/>
      </w:pPr>
      <w:r w:rsidRPr="005E29CE">
        <w:t>Research on psychotherapists’ views indicate that there are distinct areas where therapists believe that AI can be used appropriately (e.g., psychoeducation, structured self-help tools, administrative support), and other areas where they feel more hesitant about direct therapeutic use, including concerns about safety, trust, ethics, and professional identity (</w:t>
      </w:r>
      <w:proofErr w:type="spellStart"/>
      <w:r w:rsidRPr="005E29CE">
        <w:t>Sebri</w:t>
      </w:r>
      <w:proofErr w:type="spellEnd"/>
      <w:r w:rsidRPr="005E29CE">
        <w:t xml:space="preserve"> et al., 2021; Blease et al., 2023; Giesemann et al., 2025). This scepticism is thus not merely technophobia but is a morally attuned and contextually aware response to the complexities of clinical practice (Blease et al., 2023).</w:t>
      </w:r>
    </w:p>
    <w:p w14:paraId="000000AB" w14:textId="69BC4FD0" w:rsidR="00952F83" w:rsidRPr="0017499E" w:rsidRDefault="00CA6082" w:rsidP="00AF09C3">
      <w:pPr>
        <w:spacing w:line="480" w:lineRule="auto"/>
        <w:jc w:val="both"/>
      </w:pPr>
      <w:r w:rsidRPr="0017499E">
        <w:t>The lack of professional trust is also supported by well-reported instances of AI malfunction, algorithmic bias, and unhealthy implementation (Cross et al., 2024; Ueda et al., 2024). These issues are overlapping with structural inequalities in mental health care</w:t>
      </w:r>
      <w:r w:rsidR="002E40E7">
        <w:t>,</w:t>
      </w:r>
      <w:r w:rsidRPr="0017499E">
        <w:t xml:space="preserve"> and thus fairness and transparency are of particular importance to practitioners who involve marginalised or vulnerable groups (Chinta et al., 2025; Timmons et al., 2023). The cultural and systemic background is also important: AI attitudes in healthcare differ greatly based on regulatory frameworks, institutional cultures, or profession-related ethical standards, and psychotherapy, with its emphasis on relational and ethical commitments, is a particularly sensitive area in terms of governance and accountability issues (</w:t>
      </w:r>
      <w:proofErr w:type="spellStart"/>
      <w:r w:rsidRPr="0017499E">
        <w:t>Sedlakova</w:t>
      </w:r>
      <w:proofErr w:type="spellEnd"/>
      <w:r w:rsidRPr="0017499E">
        <w:t xml:space="preserve"> and Trachsel, 2023; EU AI Act, </w:t>
      </w:r>
      <w:sdt>
        <w:sdtPr>
          <w:tag w:val="goog_rdk_29"/>
          <w:id w:val="-963785"/>
        </w:sdtPr>
        <w:sdtContent/>
      </w:sdt>
      <w:r w:rsidRPr="0017499E">
        <w:t>2024).</w:t>
      </w:r>
    </w:p>
    <w:p w14:paraId="000000AC" w14:textId="77777777" w:rsidR="00952F83" w:rsidRPr="0017499E" w:rsidRDefault="00CA6082" w:rsidP="00AF09C3">
      <w:pPr>
        <w:spacing w:line="480" w:lineRule="auto"/>
        <w:jc w:val="both"/>
      </w:pPr>
      <w:r w:rsidRPr="0017499E">
        <w:t xml:space="preserve">What is often neglected is the personal experience of the therapists as users of AI in their personal life, whether informally, self-reflectively or informational. Such experiences, potentially curious, disturbing, or emotionally evocative, produce tacit, embodied knowledge regarding what AI can and cannot provide in relation to, and cannot be assumed in advance (Cross et al., 2024). This </w:t>
      </w:r>
      <w:r w:rsidRPr="0017499E">
        <w:lastRenderedPageBreak/>
        <w:t>points to the significance of researching therapists not as assessors of client-facing instruments, but as negotiators of the relational and professional senses of AI individually and professionally.</w:t>
      </w:r>
    </w:p>
    <w:p w14:paraId="000000AD" w14:textId="77777777" w:rsidR="00952F83" w:rsidRPr="0017499E" w:rsidRDefault="00CA6082" w:rsidP="00AF09C3">
      <w:pPr>
        <w:pStyle w:val="Heading2"/>
      </w:pPr>
      <w:bookmarkStart w:id="27" w:name="_Toc233612990"/>
      <w:r w:rsidRPr="0017499E">
        <w:t>2.7 Identified Research Gaps</w:t>
      </w:r>
      <w:bookmarkEnd w:id="27"/>
    </w:p>
    <w:p w14:paraId="000000AE" w14:textId="77777777" w:rsidR="00952F83" w:rsidRPr="0017499E" w:rsidRDefault="00CA6082" w:rsidP="00AF09C3">
      <w:pPr>
        <w:spacing w:line="480" w:lineRule="auto"/>
        <w:jc w:val="both"/>
      </w:pPr>
      <w:r w:rsidRPr="0017499E">
        <w:t>Although mental health AI tools have rapidly expanded, they still have several significant gaps. Most AI-in-health studies are conducted at the systems level, i.e. in terms of performance measures, adoption rates, or governance frameworks, with much less emphasis on the lived, emotional, and identity-related aspects of practitioners in relational professions (Zhang et al., 2023; Giesemann et al., 2025). In cases where empirical research is conducted involving practitioners, it has been found to be primarily concerned with client outcomes, instead of the perceived impact of AI on the quality of therapeutic relationships, clinical judgement, and ethical duty of care (</w:t>
      </w:r>
      <w:proofErr w:type="spellStart"/>
      <w:r w:rsidRPr="0017499E">
        <w:t>Sebri</w:t>
      </w:r>
      <w:proofErr w:type="spellEnd"/>
      <w:r w:rsidRPr="0017499E">
        <w:t xml:space="preserve"> et al., 2021; Cross et al., 2024).</w:t>
      </w:r>
    </w:p>
    <w:p w14:paraId="000000AF" w14:textId="77777777" w:rsidR="00952F83" w:rsidRPr="0017499E" w:rsidRDefault="00CA6082" w:rsidP="00AF09C3">
      <w:pPr>
        <w:spacing w:line="480" w:lineRule="auto"/>
        <w:jc w:val="both"/>
      </w:pPr>
      <w:r w:rsidRPr="0017499E">
        <w:t xml:space="preserve">The contact point of confidentiality and data ethics and psychotherapeutic practice is </w:t>
      </w:r>
      <w:sdt>
        <w:sdtPr>
          <w:tag w:val="goog_rdk_30"/>
          <w:id w:val="-2039523131"/>
        </w:sdtPr>
        <w:sdtContent/>
      </w:sdt>
      <w:r w:rsidRPr="0017499E">
        <w:t xml:space="preserve">a particularly acute gap. Despite the vast number of ethical arguments on the issue of privacy, consent, and accountability, practical use shows that sensitive mental health information is often stored, released, or used to train models without proper protection (WHO, 2021; Kaplan, 2025). Numerous popular AI applications do not offer equivalent protection under HIPAA, do not have explicit opt-in consent, or enforceable restrictions on the usage of session data to train models (Psychology.org, 2025; </w:t>
      </w:r>
      <w:proofErr w:type="spellStart"/>
      <w:r w:rsidRPr="0017499E">
        <w:t>Upheal</w:t>
      </w:r>
      <w:proofErr w:type="spellEnd"/>
      <w:r w:rsidRPr="0017499E">
        <w:t xml:space="preserve">, 2025). To psychotherapists, this presents an immediate practical issue: what are the ethical obligations of therapists in incorporating third-party AI resources, in order to make sure that client content does not unintentionally fall into commercial data sets or external language models? The principle of confidentiality, which is the basis of BACP,NCPS, UKCP, and HCPC ethical frameworks, is substantively compromised without enforceable protections, and the threat </w:t>
      </w:r>
      <w:r w:rsidRPr="0017499E">
        <w:lastRenderedPageBreak/>
        <w:t>of re-identifying clients, misusing data, and exploiting it commercially exists (</w:t>
      </w:r>
      <w:proofErr w:type="spellStart"/>
      <w:r w:rsidRPr="0017499E">
        <w:t>Sedlakova</w:t>
      </w:r>
      <w:proofErr w:type="spellEnd"/>
      <w:r w:rsidRPr="0017499E">
        <w:t xml:space="preserve"> and Trachsel, 2023; EU AI Act, 2024).</w:t>
      </w:r>
    </w:p>
    <w:p w14:paraId="000000B0" w14:textId="77777777" w:rsidR="00952F83" w:rsidRPr="0017499E" w:rsidRDefault="00CA6082" w:rsidP="00AF09C3">
      <w:pPr>
        <w:spacing w:line="480" w:lineRule="auto"/>
        <w:jc w:val="both"/>
      </w:pPr>
      <w:r w:rsidRPr="0017499E">
        <w:t xml:space="preserve">The study of algorithmic bias in general healthcare AI has also evolved significantly, but its implementation into the daily practise of therapeutic care, including the perception, navigation, and avoidance of risks of inequity or stigma reinforcement by clinicians, has not yet materialised (Ueda et al., 2024; Chinta et al., 2025; Timmons et al., 2023). Lastly, the literature is still to some extent polarised around utopian and dystopian explanations of AI, and more nuanced, context-specific judgments remain scarce (WHO, 2021; </w:t>
      </w:r>
      <w:proofErr w:type="spellStart"/>
      <w:r w:rsidRPr="0017499E">
        <w:t>Meadi</w:t>
      </w:r>
      <w:proofErr w:type="spellEnd"/>
      <w:r w:rsidRPr="0017499E">
        <w:t xml:space="preserve"> et al., 2025). Collectively, these gaps would argue in favour of qualitative, practitioner-focused research that </w:t>
      </w:r>
      <w:proofErr w:type="spellStart"/>
      <w:r w:rsidRPr="0017499E">
        <w:t>preempts</w:t>
      </w:r>
      <w:proofErr w:type="spellEnd"/>
      <w:r w:rsidRPr="0017499E">
        <w:t xml:space="preserve"> the lived experience of psychotherapists in the form of clinician, supervisor, educator, and personal user of AI, in how ethical reasoning, relational practise, and professional identity are being reconstructed in an AI-mediated environment.</w:t>
      </w:r>
    </w:p>
    <w:p w14:paraId="000000B1" w14:textId="45A1517A" w:rsidR="00952F83" w:rsidRPr="0017499E" w:rsidRDefault="00CA6082" w:rsidP="00AF09C3">
      <w:pPr>
        <w:pStyle w:val="Heading2"/>
      </w:pPr>
      <w:bookmarkStart w:id="28" w:name="_Toc233612991"/>
      <w:r w:rsidRPr="0017499E">
        <w:t>2.8 Chapter Summary</w:t>
      </w:r>
      <w:bookmarkEnd w:id="28"/>
    </w:p>
    <w:p w14:paraId="682D3905" w14:textId="5DBDD91E" w:rsidR="00101B70" w:rsidRDefault="00CA6082" w:rsidP="00101B70">
      <w:pPr>
        <w:spacing w:line="480" w:lineRule="auto"/>
        <w:jc w:val="both"/>
      </w:pPr>
      <w:r w:rsidRPr="0017499E">
        <w:t xml:space="preserve">This chapter has placed the current study in a growing area of empirical, theoretical, and ethical research on AI and psychotherapy. Although AI-powered tools and chatbots have been increasing in number, and it is clear that they have the potential to be scaled to provide psychoeducation and structured support, relationship-based models that focus on empathy, </w:t>
      </w:r>
      <w:proofErr w:type="spellStart"/>
      <w:r w:rsidRPr="0017499E">
        <w:t>attunement</w:t>
      </w:r>
      <w:proofErr w:type="spellEnd"/>
      <w:r w:rsidRPr="0017499E">
        <w:t>, rupture-and-repair, and moral responsibility cast sufficient doubt on the ability of AI-generated empathic language to replace human therapeutic presence (</w:t>
      </w:r>
      <w:proofErr w:type="spellStart"/>
      <w:r w:rsidRPr="0017499E">
        <w:t>Sedlakova</w:t>
      </w:r>
      <w:proofErr w:type="spellEnd"/>
      <w:r w:rsidRPr="0017499E">
        <w:t xml:space="preserve"> and Trachsel, 2022; Howell et al., 2024). Major ethical issues of privacy, governance, data security and accountability have been reported with actual implementation measures and violations of digital mental health services. The young regulation is increasingly making health-related AI a high-stakes field that needs strong transparency and control (EU AI Act, 2024; WHO, 2021). Above all, the lived experiences of </w:t>
      </w:r>
      <w:r w:rsidRPr="0017499E">
        <w:lastRenderedPageBreak/>
        <w:t xml:space="preserve">psychotherapists, especially in the context of their emotional and identity-related experiences with AI, are still grossly underrepresented in literature. </w:t>
      </w:r>
      <w:r w:rsidR="00101B70">
        <w:t xml:space="preserve">These overlapping gaps offer a compelling justification for the present study, which seeks to </w:t>
      </w:r>
      <w:r w:rsidR="00101B70" w:rsidRPr="0017499E">
        <w:t>critically examine how qualified psychotherapists, who have direct experience of utilising AI, comprehend and share their experiences of the effects of AI on their professional role, identity, and the therapeutic relationship</w:t>
      </w:r>
      <w:r w:rsidR="00101B70">
        <w:t>. The qualitative focus is designed to deepen the understanding of the phenomenon of AI's rise in psychotherapy by providing contextually based meaning.</w:t>
      </w:r>
    </w:p>
    <w:p w14:paraId="29F16F2D" w14:textId="77777777" w:rsidR="00101B70" w:rsidRDefault="00101B70" w:rsidP="00101B70">
      <w:pPr>
        <w:spacing w:line="480" w:lineRule="auto"/>
        <w:jc w:val="both"/>
      </w:pPr>
    </w:p>
    <w:p w14:paraId="2E42DC94" w14:textId="77777777" w:rsidR="00101B70" w:rsidRDefault="00101B70" w:rsidP="00101B70">
      <w:pPr>
        <w:spacing w:line="480" w:lineRule="auto"/>
        <w:jc w:val="both"/>
      </w:pPr>
    </w:p>
    <w:p w14:paraId="3D85808C" w14:textId="30C20214" w:rsidR="00193CA5" w:rsidRDefault="00193CA5" w:rsidP="00101B70">
      <w:pPr>
        <w:spacing w:line="480" w:lineRule="auto"/>
        <w:jc w:val="both"/>
      </w:pPr>
    </w:p>
    <w:p w14:paraId="3540637D" w14:textId="77777777" w:rsidR="00375F26" w:rsidRDefault="00375F26" w:rsidP="00AF09C3">
      <w:pPr>
        <w:spacing w:line="480" w:lineRule="auto"/>
        <w:jc w:val="both"/>
      </w:pPr>
    </w:p>
    <w:p w14:paraId="572AB4C5" w14:textId="2C112B2D" w:rsidR="00375F26" w:rsidRDefault="00375F26" w:rsidP="00AF09C3">
      <w:pPr>
        <w:spacing w:line="480" w:lineRule="auto"/>
        <w:jc w:val="both"/>
      </w:pPr>
    </w:p>
    <w:p w14:paraId="58BF8E42" w14:textId="47C16B1E" w:rsidR="00193CA5" w:rsidRDefault="00193CA5" w:rsidP="00AF09C3">
      <w:pPr>
        <w:jc w:val="both"/>
      </w:pPr>
      <w:r>
        <w:br w:type="page"/>
      </w:r>
    </w:p>
    <w:p w14:paraId="72312DB0" w14:textId="3C1D30D8" w:rsidR="00BD5F15" w:rsidRDefault="00CA6082" w:rsidP="008A2466">
      <w:pPr>
        <w:pStyle w:val="Heading1"/>
        <w:jc w:val="left"/>
      </w:pPr>
      <w:bookmarkStart w:id="29" w:name="_Toc233612992"/>
      <w:r w:rsidRPr="0017499E">
        <w:lastRenderedPageBreak/>
        <w:t>Chapter 3: Methodology</w:t>
      </w:r>
      <w:bookmarkEnd w:id="29"/>
    </w:p>
    <w:p w14:paraId="334D4724" w14:textId="7D2582D3" w:rsidR="00BD5F15" w:rsidRDefault="00BD5F15" w:rsidP="00BD5F15">
      <w:pPr>
        <w:spacing w:line="480" w:lineRule="auto"/>
        <w:jc w:val="both"/>
      </w:pPr>
      <w:r>
        <w:t>In this study, a qualitative, exploratory approach was used to understand the experiences and perceptions of therapists with AI in psychotherapy. The approach was chosen to provide insight into meaning, interpretation and lived experience, not measurement or prediction. Data were gathered using one-to-one, online, semi-structured interviews (Smith &amp; Osborn, 2015) and analysed with Reflexive Thematic Analysis (Braun &amp; Clarke, 2023)</w:t>
      </w:r>
      <w:r w:rsidR="00886315">
        <w:t>,</w:t>
      </w:r>
      <w:r>
        <w:t xml:space="preserve"> which enabled the identification of patterns while also recognising the active role of the researcher in interpretation.</w:t>
      </w:r>
    </w:p>
    <w:p w14:paraId="49025BA4" w14:textId="3CC6D7B0" w:rsidR="000D2F11" w:rsidRDefault="00BD5F15" w:rsidP="00BD5F15">
      <w:pPr>
        <w:spacing w:line="480" w:lineRule="auto"/>
        <w:jc w:val="both"/>
      </w:pPr>
      <w:r>
        <w:t>The study is based on a relational approach to psychotherapy and an evaluative stance towards the implementation of new therapeutic tools, particularly in terms of their usefulness, appropriateness and effect on clinical practice (McDonald &amp; Mercieca, 2021).</w:t>
      </w:r>
    </w:p>
    <w:p w14:paraId="7A828F98" w14:textId="77777777" w:rsidR="000D2F11" w:rsidRDefault="000D2F11" w:rsidP="000D2F11">
      <w:pPr>
        <w:pStyle w:val="Heading2"/>
      </w:pPr>
      <w:bookmarkStart w:id="30" w:name="_Toc233612993"/>
      <w:r>
        <w:t>3.2 Research Design and Rationale</w:t>
      </w:r>
      <w:bookmarkEnd w:id="30"/>
    </w:p>
    <w:p w14:paraId="7DCBC56F" w14:textId="77777777" w:rsidR="000D2F11" w:rsidRDefault="000D2F11" w:rsidP="000D2F11">
      <w:pPr>
        <w:spacing w:line="480" w:lineRule="auto"/>
        <w:jc w:val="both"/>
      </w:pPr>
      <w:r>
        <w:t>This qualitative, exploratory study used semi-structured interviews (Appendix 4) and RTA for analysis (Braun and Clarke, 2023; 2022). This aligns with the study's objective to gain insights into the therapists' conceptualisation and experience of AI's role and impact on their work (Appendix 1) and not to test the effectiveness of AI or preference rates.</w:t>
      </w:r>
    </w:p>
    <w:p w14:paraId="0D62200C" w14:textId="1328E2DB" w:rsidR="000D2F11" w:rsidRDefault="000D2F11" w:rsidP="000D2F11">
      <w:pPr>
        <w:spacing w:line="480" w:lineRule="auto"/>
        <w:jc w:val="both"/>
      </w:pPr>
      <w:r>
        <w:t>The subjective, contextual nature of meaning-making, relationships and professional values could not be captured by surveys or standardised measures</w:t>
      </w:r>
      <w:r w:rsidR="00865A99">
        <w:t>;</w:t>
      </w:r>
      <w:r>
        <w:t xml:space="preserve"> thus</w:t>
      </w:r>
      <w:r w:rsidR="00865A99">
        <w:t>,</w:t>
      </w:r>
      <w:r>
        <w:t xml:space="preserve"> qualitative methods were suitable (Harper and Thompson, 2011; Borcsa and Laitila, 2021; Makel et al., 2022; Ahmadpour et al., 2025). Most of the current mental health AI research </w:t>
      </w:r>
      <w:r w:rsidR="00886315">
        <w:t>emphasises</w:t>
      </w:r>
      <w:r>
        <w:t xml:space="preserve"> the results for clients or the performance of the AI, excluding the practitioner's viewpoint and therapeutic experience (Ahmadpour et al., 2025; Tornero-Costa et al., 2023; Wang et al., 2025). Semi-structured interviews enabled therapists to express benefits, risks, uncertainties, and contradictions in their own words (Jain, 2021).</w:t>
      </w:r>
    </w:p>
    <w:p w14:paraId="0874356B" w14:textId="77777777" w:rsidR="000D2F11" w:rsidRDefault="000D2F11" w:rsidP="000D2F11">
      <w:pPr>
        <w:spacing w:line="480" w:lineRule="auto"/>
        <w:jc w:val="both"/>
      </w:pPr>
      <w:r>
        <w:lastRenderedPageBreak/>
        <w:t>RTA was selected because it allows flexibility in the process of pattern identification and does not require the use of coding structures (Braun and Clarke, 2023; Guest et al., 2020). Themes were actively constructed and not passively discovered (Braun and Clarke, 2021; 2022), especially in the light of the polarised nature of the discussion on AI in psychotherapy, where RTA's critical and reflexive approach is well suited.</w:t>
      </w:r>
    </w:p>
    <w:p w14:paraId="6D32012A" w14:textId="77777777" w:rsidR="000D2F11" w:rsidRDefault="000D2F11" w:rsidP="000D2F11">
      <w:pPr>
        <w:pStyle w:val="Heading2"/>
      </w:pPr>
      <w:bookmarkStart w:id="31" w:name="_Toc233612994"/>
      <w:r>
        <w:t>3.3 Epistemological and Theoretical Positioning</w:t>
      </w:r>
      <w:bookmarkEnd w:id="31"/>
    </w:p>
    <w:p w14:paraId="3263AA69" w14:textId="77777777" w:rsidR="000D2F11" w:rsidRDefault="000D2F11" w:rsidP="000D2F11">
      <w:pPr>
        <w:spacing w:line="480" w:lineRule="auto"/>
        <w:jc w:val="both"/>
      </w:pPr>
      <w:r>
        <w:t>The research used an interpretivist constructivist approach, which assumes that knowledge is not a fixed reality, but is constructed through experience, language and social context (Makel et al., 2022; Charmaz, 2020). This aligned with the research question (Appendix 1), as therapists' conceptualisations of AI were influenced by professional values, clinical contexts and general societal attitudes to technology.</w:t>
      </w:r>
    </w:p>
    <w:p w14:paraId="348D4541" w14:textId="7C478D3F" w:rsidR="000D2F11" w:rsidRDefault="000D2F11" w:rsidP="000D2F11">
      <w:pPr>
        <w:spacing w:line="480" w:lineRule="auto"/>
        <w:jc w:val="both"/>
      </w:pPr>
      <w:r>
        <w:t xml:space="preserve">The theoretical framework was used in two ways as an interpretive lens. First, by </w:t>
      </w:r>
      <w:r w:rsidR="00865A99">
        <w:t>conceptualising</w:t>
      </w:r>
      <w:r>
        <w:t xml:space="preserve"> psychotherapy as a process of relationship, grounded in trust, empathy and presence, analysis shifted to the description of AI in relation to the therapeutic relationship and human connection (Braun and Clarke, 2021</w:t>
      </w:r>
      <w:r w:rsidR="008D0F66">
        <w:t>;</w:t>
      </w:r>
      <w:r>
        <w:t xml:space="preserve"> Ahmadpour et al., 2025). Second, the adoption or resistance to the use of new tools </w:t>
      </w:r>
      <w:r w:rsidR="008D0F66">
        <w:t>was recognised</w:t>
      </w:r>
      <w:r>
        <w:t xml:space="preserve"> as influenced by ethical norms, institutional governance, and community expectations, not just personal preference (McDonald and Mercieca, 2021; Gary et al., 2025). These lenses helped to reveal the beliefs that lie beneath therapists' boundaries and forms of acceptance.</w:t>
      </w:r>
    </w:p>
    <w:p w14:paraId="2AA6908D" w14:textId="77777777" w:rsidR="000D2F11" w:rsidRDefault="000D2F11" w:rsidP="000D2F11">
      <w:pPr>
        <w:spacing w:line="480" w:lineRule="auto"/>
        <w:jc w:val="both"/>
      </w:pPr>
      <w:r>
        <w:t>This approach enabled the use of semi-structured interviews as participants were able to expand meanings whilst the researcher explored key areas (Williams, 2020; Christou, 2022). RTA fit this position by acknowledging the active role of the researcher in the interpretation of the themes, as opposed to the themes being automatically extracted (Braun and Clarke, 2023).</w:t>
      </w:r>
    </w:p>
    <w:p w14:paraId="53044511" w14:textId="5E91B008" w:rsidR="000D2F11" w:rsidRDefault="000D2F11" w:rsidP="000D2F11">
      <w:pPr>
        <w:spacing w:line="480" w:lineRule="auto"/>
        <w:jc w:val="both"/>
      </w:pPr>
      <w:r>
        <w:lastRenderedPageBreak/>
        <w:t>Reflexivity was key: the researcher's interests, assumptions</w:t>
      </w:r>
      <w:r w:rsidR="00865A99">
        <w:t>,</w:t>
      </w:r>
      <w:r>
        <w:t xml:space="preserve"> and positionality might influence what is observed. These were documented </w:t>
      </w:r>
      <w:r w:rsidR="00865A99">
        <w:t>in</w:t>
      </w:r>
      <w:r>
        <w:t xml:space="preserve"> a reflexive journal and analytic memos (Jain, 2021; Squires, 2023). The researcher's positionality as a practitioner with an interest in humanistic-relational psychotherapy and the relational impact of technology was openly acknowledged to ensure awareness and boundaries in data collection and analysis.</w:t>
      </w:r>
    </w:p>
    <w:p w14:paraId="65DA80D4" w14:textId="77777777" w:rsidR="000D2F11" w:rsidRDefault="000D2F11" w:rsidP="001506AA">
      <w:pPr>
        <w:pStyle w:val="Heading2"/>
      </w:pPr>
      <w:bookmarkStart w:id="32" w:name="_Toc233612995"/>
      <w:r>
        <w:t>3.4 Sampling Strategy</w:t>
      </w:r>
      <w:bookmarkEnd w:id="32"/>
    </w:p>
    <w:p w14:paraId="0A8D3530" w14:textId="5F20A6B8" w:rsidR="000D2F11" w:rsidRDefault="000D2F11" w:rsidP="000D2F11">
      <w:pPr>
        <w:spacing w:line="480" w:lineRule="auto"/>
        <w:jc w:val="both"/>
      </w:pPr>
      <w:r>
        <w:t xml:space="preserve">Participants were selected using a purposive sampling method, which involved </w:t>
      </w:r>
      <w:r w:rsidR="00017E1C">
        <w:t xml:space="preserve">targeting </w:t>
      </w:r>
      <w:r>
        <w:t xml:space="preserve">individuals who were likely to offer rich and relevant information (Adjei-Boateng, 2021; Guest et al., 2020). This is a strategy that </w:t>
      </w:r>
      <w:r w:rsidR="006C2CB8">
        <w:t>emphasises</w:t>
      </w:r>
      <w:r>
        <w:t xml:space="preserve"> depth over representativeness in terms of statistics (Ahmadpour et al., 2025; Williams, 2020), which is appropriate for a field where AI exposure is still new and uneven among therapists.</w:t>
      </w:r>
    </w:p>
    <w:p w14:paraId="663E22B0" w14:textId="77777777" w:rsidR="000D2F11" w:rsidRDefault="000D2F11" w:rsidP="000D2F11">
      <w:pPr>
        <w:spacing w:line="480" w:lineRule="auto"/>
        <w:jc w:val="both"/>
      </w:pPr>
      <w:r>
        <w:t>The target population consisted of practising psychotherapists or counsellors who had direct experience with AI in or around their therapeutic work (such as administrative tools, considering client use of AI in their practice, or AI-assisted therapeutic interventions). This criterion was reflective of the interpretivist perspective on professional meaning-making, relational values, and ethical fit (Makel et al., 2022; Braun and Clarke, 2021), as well as the technology-adoption perspective, which posits that adoption is contingent upon perceived usefulness, risk, and community norms (McDonald and Mercieca, 2021).</w:t>
      </w:r>
    </w:p>
    <w:p w14:paraId="78C5B93D" w14:textId="77777777" w:rsidR="000D2F11" w:rsidRDefault="000D2F11" w:rsidP="000D2F11">
      <w:pPr>
        <w:spacing w:line="480" w:lineRule="auto"/>
        <w:jc w:val="both"/>
      </w:pPr>
      <w:r>
        <w:t>Inclusion criteria: (1) qualified, actively practising psychotherapists/counsellors; (2) direct experience with AI related to therapeutic work; (3) fluent English; (4) able to participate in online video/audio interviews (Williams, 2020). Exclusion criteria: (1) non-practising individuals; (2) no AI-related experience (Guest et al., 2020), prioritising lived practice over speculative opinion.</w:t>
      </w:r>
    </w:p>
    <w:p w14:paraId="54604A4D" w14:textId="77777777" w:rsidR="000D2F11" w:rsidRDefault="000D2F11" w:rsidP="000D2F11">
      <w:pPr>
        <w:spacing w:line="480" w:lineRule="auto"/>
        <w:jc w:val="both"/>
      </w:pPr>
      <w:r>
        <w:lastRenderedPageBreak/>
        <w:t>Five participants were proposed; six were ultimately interviewed, appropriate for dissertation-level qualitative work emphasising depth over breadth (Guest et al., 2020; Squires, 2023). Unlike the saturation criteria, sample size in RTA is determined by analytic adequacy and coherence (Braun and Clarke, 2021).</w:t>
      </w:r>
    </w:p>
    <w:p w14:paraId="0D0F509B" w14:textId="77777777" w:rsidR="000D2F11" w:rsidRDefault="000D2F11" w:rsidP="000D2F11">
      <w:pPr>
        <w:spacing w:line="480" w:lineRule="auto"/>
        <w:jc w:val="both"/>
      </w:pPr>
      <w:r>
        <w:t>Sampling aimed for variation related to the framework: (1) therapeutic orientation—humanistic/relational therapists might value presence and alliance, while CBT therapists might have more positive attitudes towards AI based on alignment with protocol-driven approaches (</w:t>
      </w:r>
      <w:proofErr w:type="spellStart"/>
      <w:r>
        <w:t>Gaggioli</w:t>
      </w:r>
      <w:proofErr w:type="spellEnd"/>
      <w:r>
        <w:t xml:space="preserve"> et al., 2021; Giesemann et al., 2025); and (2) type of AI exposure (administrative, clinical adjunct, client-presented). This facilitated theory-building regarding the balance between the usefulness of AI and the relational and ethical issues (McDonald &amp; Mercieca, 2021; Ahmadpour et al., 2025).</w:t>
      </w:r>
    </w:p>
    <w:p w14:paraId="1F93FB9D" w14:textId="6365262F" w:rsidR="000D2F11" w:rsidRDefault="000D2F11" w:rsidP="000D2F11">
      <w:pPr>
        <w:spacing w:line="480" w:lineRule="auto"/>
        <w:jc w:val="both"/>
      </w:pPr>
      <w:r>
        <w:t xml:space="preserve">The study recognised key limitations. The small purposive samples restrict the diversity of perspectives included, for example, therapists in statutory settings where AI use is required, or from non-Western traditions. The use of online interviewing, although ethically acceptable and convenient, may have led to less disclosure of information on sensitive issues, such as professional anxiety or fear of redundancy, because of the lack of immediacy. Another substantive limitation of the study is the researcher's own positionality as a humanistic-relational practitioner, which is more relational and ethical than pragmatic and techno-optimistic. Lastly, with AI still undergoing rapid transformation, and guidance for professionals constantly evolving, the findings are only a moment in time, and therapists' perspectives are likely to change significantly over time (Palinkas et al., 2015; Squires, 2023; Lee, 2022). </w:t>
      </w:r>
    </w:p>
    <w:p w14:paraId="0B287D72" w14:textId="77777777" w:rsidR="000D2F11" w:rsidRDefault="000D2F11" w:rsidP="001506AA">
      <w:pPr>
        <w:pStyle w:val="Heading2"/>
      </w:pPr>
      <w:bookmarkStart w:id="33" w:name="_Toc233612996"/>
      <w:r>
        <w:lastRenderedPageBreak/>
        <w:t>3.5 Recruitment Procedures</w:t>
      </w:r>
      <w:bookmarkEnd w:id="33"/>
    </w:p>
    <w:p w14:paraId="2B6135DD" w14:textId="77777777" w:rsidR="000D2F11" w:rsidRDefault="000D2F11" w:rsidP="000D2F11">
      <w:pPr>
        <w:spacing w:line="480" w:lineRule="auto"/>
        <w:jc w:val="both"/>
      </w:pPr>
      <w:r>
        <w:t>Considering the novelty of the field and its uneven reach (Guest et al., 2020), recruitment targeted practising psychotherapists and counsellors with relevant AI experience. Participants were identified via practitioner networks, counselling and psychotherapy organisations and online practitioner communities frequently used for research recruitment and CPD (Williams, 2020).</w:t>
      </w:r>
    </w:p>
    <w:p w14:paraId="4B5C22A5" w14:textId="77777777" w:rsidR="000D2F11" w:rsidRDefault="000D2F11" w:rsidP="000D2F11">
      <w:pPr>
        <w:spacing w:line="480" w:lineRule="auto"/>
        <w:jc w:val="both"/>
      </w:pPr>
      <w:r>
        <w:t>Recruitment messages were written in clear, non-technical language and included information about the purpose of the study, eligibility, format and duration of participation, and the voluntary nature of the study (Appendix 3). Interested individuals were contacted directly through official UWTSD email, which maintained self-selection and voluntariness over gatekeeper nomination (Williams, 2020).</w:t>
      </w:r>
    </w:p>
    <w:p w14:paraId="28A9F919" w14:textId="76103546" w:rsidR="000D2F11" w:rsidRDefault="000D2F11" w:rsidP="000D2F11">
      <w:pPr>
        <w:spacing w:line="480" w:lineRule="auto"/>
        <w:jc w:val="both"/>
      </w:pPr>
      <w:r>
        <w:t xml:space="preserve">In addition to direct recruitment, snowball sampling was used, which is a </w:t>
      </w:r>
      <w:r w:rsidR="00865A99">
        <w:t>recognised</w:t>
      </w:r>
      <w:r>
        <w:t xml:space="preserve"> method for reaching niche professional populations, but can lead to like-referring-like and a loss of diversity (Adjei-Boateng, 2021; Guest et al., 2020). This was limited by using snowballing in combination with multi-network outreach.</w:t>
      </w:r>
    </w:p>
    <w:p w14:paraId="1BC5EFCD" w14:textId="77777777" w:rsidR="000D2F11" w:rsidRDefault="000D2F11" w:rsidP="000D2F11">
      <w:pPr>
        <w:spacing w:line="480" w:lineRule="auto"/>
        <w:jc w:val="both"/>
      </w:pPr>
      <w:r>
        <w:t>Throughout, ethical recruitment was prioritised. All participants were given a Participant Information Sheet (Appendix 2) which covered the aims of the study, participation, recording and storage, and participant rights. Written consent was gained at the outset and verbal consent was confirmed at the beginning of each interview. The participants were informed that they were free to pause, refuse to answer, or leave at any time without giving any reason (Williams, 2020).</w:t>
      </w:r>
    </w:p>
    <w:p w14:paraId="138D5C66" w14:textId="77777777" w:rsidR="000D2F11" w:rsidRDefault="000D2F11" w:rsidP="000D2F11">
      <w:pPr>
        <w:spacing w:line="480" w:lineRule="auto"/>
        <w:jc w:val="both"/>
      </w:pPr>
      <w:r>
        <w:t xml:space="preserve">Confidentiality was a priority due to the potentially sensitive subject matter (professional competence, ethical risk, organisational policy). Participants were anonymised using initials, and no identifying information was kept. No payment was offered, and participation was described as </w:t>
      </w:r>
      <w:r>
        <w:lastRenderedPageBreak/>
        <w:t>a voluntary act in the development of an ethically important field of practice (Makel et al., 2022; Squires, 2023).</w:t>
      </w:r>
    </w:p>
    <w:p w14:paraId="75659CFB" w14:textId="7521BCAC" w:rsidR="00BD5F15" w:rsidRDefault="000D2F11" w:rsidP="00BD5F15">
      <w:pPr>
        <w:pStyle w:val="Heading2"/>
      </w:pPr>
      <w:bookmarkStart w:id="34" w:name="_Toc233612997"/>
      <w:r>
        <w:t>3.6 Data Collection Methods</w:t>
      </w:r>
      <w:bookmarkEnd w:id="34"/>
    </w:p>
    <w:p w14:paraId="107BDDDC" w14:textId="1FCC212F" w:rsidR="00BD5F15" w:rsidRDefault="00BD5F15" w:rsidP="00BD5F15">
      <w:pPr>
        <w:spacing w:line="480" w:lineRule="auto"/>
        <w:jc w:val="both"/>
      </w:pPr>
      <w:r>
        <w:t>The data were gathered using semi-structured interviews (Appendix 5) that were held for about 50-60 minutes using the Microsoft Teams platform. This allowed participants to give detailed and reflective accounts of their experiences, while also making sure that the main areas of interest were discussed (Christou, 2022; Williams, 2020).</w:t>
      </w:r>
    </w:p>
    <w:p w14:paraId="08705F60" w14:textId="1C6D1505" w:rsidR="00BD5F15" w:rsidRDefault="00BD5F15" w:rsidP="00BD5F15">
      <w:pPr>
        <w:spacing w:line="480" w:lineRule="auto"/>
        <w:jc w:val="both"/>
      </w:pPr>
      <w:r>
        <w:t>The interview schedule (Appendix 4) was designed based on the objectives of the study and the theory. It facilitated a conversation on participants' experiences with AI in therapeutic settings, the perceived benefits and challenges, ethical and accountability issues, and the impact of AI on the therapeutic relationship and professional identity (Williams, 2020; Ahmadpour et al., 2025). Follow-up prompts were used flexibly to elicit elaboration and clarify responses especially when participants expressed uncertainty or ambiguity (Jain, 2021).</w:t>
      </w:r>
    </w:p>
    <w:p w14:paraId="52834612" w14:textId="739B0072" w:rsidR="000D2F11" w:rsidRDefault="00BD5F15" w:rsidP="00BD5F15">
      <w:pPr>
        <w:spacing w:line="480" w:lineRule="auto"/>
        <w:jc w:val="both"/>
      </w:pPr>
      <w:r>
        <w:t>The interview schedule was pre-tested with a peer to improve the clarity, flow and sensitivity of the questioning prior to data collection. To meet GDPR requirements and ethical approval conditions (Appendix 1), all interviews were audio-recorded with the participant's consent, transcribed verbatim and securely stored on encrypted, password-protected UWTSD OneDrive. Occasional minor technical problems were encountered (such as short audio breaks), but did not impact the quality or integrity of the data</w:t>
      </w:r>
      <w:r w:rsidR="000D2F11">
        <w:t>.</w:t>
      </w:r>
    </w:p>
    <w:p w14:paraId="2DD01B53" w14:textId="77777777" w:rsidR="000D2F11" w:rsidRDefault="000D2F11" w:rsidP="001506AA">
      <w:pPr>
        <w:pStyle w:val="Heading2"/>
      </w:pPr>
      <w:bookmarkStart w:id="35" w:name="_Toc233612998"/>
      <w:r>
        <w:t>3.7 Data Analysis Plan</w:t>
      </w:r>
      <w:bookmarkEnd w:id="35"/>
    </w:p>
    <w:p w14:paraId="23B5012B" w14:textId="77777777" w:rsidR="000D2F11" w:rsidRDefault="000D2F11" w:rsidP="000D2F11">
      <w:pPr>
        <w:spacing w:line="480" w:lineRule="auto"/>
        <w:jc w:val="both"/>
      </w:pPr>
      <w:r>
        <w:t>Braun and Clarke's (2024) 6-phase RTA framework was selected for analysis because of its ability to undertake deep meaning-making, which resonates with the constructivist-interpretivist stance of the study (Appendices 7–8).</w:t>
      </w:r>
    </w:p>
    <w:p w14:paraId="71FA8311" w14:textId="77777777" w:rsidR="000D2F11" w:rsidRDefault="000D2F11" w:rsidP="000D2F11">
      <w:pPr>
        <w:spacing w:line="480" w:lineRule="auto"/>
        <w:jc w:val="both"/>
      </w:pPr>
      <w:r>
        <w:lastRenderedPageBreak/>
        <w:t>Phase 1: Familiarisation—reading and re-reading transcripts, making preliminary notes as an analytic process (Jain, 2021; Ahmadpour et al., 2025).</w:t>
      </w:r>
    </w:p>
    <w:p w14:paraId="32832913" w14:textId="0FD26B11" w:rsidR="000D2F11" w:rsidRDefault="000D2F11" w:rsidP="000D2F11">
      <w:pPr>
        <w:spacing w:line="480" w:lineRule="auto"/>
        <w:jc w:val="both"/>
      </w:pPr>
      <w:r>
        <w:t>Phase 2: Coding—creating initial codes throughout the data</w:t>
      </w:r>
      <w:r w:rsidR="000E4E19">
        <w:t>;</w:t>
      </w:r>
      <w:r>
        <w:t xml:space="preserve"> codes are not pre-established, but rather emerge from the data (Saldana, 2021; Charmaz, 2020).</w:t>
      </w:r>
    </w:p>
    <w:p w14:paraId="6CCB8827" w14:textId="52BE9856" w:rsidR="000D2F11" w:rsidRDefault="000D2F11" w:rsidP="000D2F11">
      <w:pPr>
        <w:spacing w:line="480" w:lineRule="auto"/>
        <w:jc w:val="both"/>
      </w:pPr>
      <w:r>
        <w:t>Phase 3: Searching for themes</w:t>
      </w:r>
      <w:r w:rsidR="001506AA">
        <w:t xml:space="preserve">; </w:t>
      </w:r>
      <w:r>
        <w:t>grouping codes into patterns of meaning that are judged, rather than frequency counts, and supported by mapping tools (Boyatzis et al., 2025; Braun and Clarke, 2024; Nowland et al., 2023).</w:t>
      </w:r>
    </w:p>
    <w:p w14:paraId="57334098" w14:textId="77777777" w:rsidR="000D2F11" w:rsidRDefault="000D2F11" w:rsidP="000D2F11">
      <w:pPr>
        <w:spacing w:line="480" w:lineRule="auto"/>
        <w:jc w:val="both"/>
      </w:pPr>
      <w:r>
        <w:t>Phase 4: Reviewing themes—testing themes against coded extracts and the whole data set for consistency and for 'grounding' in the data (Braun and Clarke, 2024; Squires, 2023).</w:t>
      </w:r>
    </w:p>
    <w:p w14:paraId="6441EDF2" w14:textId="77777777" w:rsidR="000D2F11" w:rsidRDefault="000D2F11" w:rsidP="000D2F11">
      <w:pPr>
        <w:spacing w:line="480" w:lineRule="auto"/>
        <w:jc w:val="both"/>
      </w:pPr>
      <w:r>
        <w:t>Phase 5: Defining and naming themes—refining and articulating the scope and significance of each theme in understanding AI's impact in psychotherapy (Braun and Clarke, 2024; Guest et al., 2020).</w:t>
      </w:r>
    </w:p>
    <w:p w14:paraId="505237E0" w14:textId="5B7D367D" w:rsidR="000D2F11" w:rsidRDefault="000D2F11" w:rsidP="000D2F11">
      <w:pPr>
        <w:spacing w:line="480" w:lineRule="auto"/>
        <w:jc w:val="both"/>
      </w:pPr>
      <w:r>
        <w:t>Phase 6: Writing the report</w:t>
      </w:r>
      <w:r w:rsidR="001506AA">
        <w:t xml:space="preserve">; </w:t>
      </w:r>
      <w:r>
        <w:t>presenting themes with supporting extracts, connected to the research question and theoretical framework (Braun and Clarke, 2024; Squires, 2023).</w:t>
      </w:r>
    </w:p>
    <w:p w14:paraId="7D3679D8" w14:textId="77777777" w:rsidR="000D2F11" w:rsidRDefault="000D2F11" w:rsidP="000D2F11">
      <w:pPr>
        <w:spacing w:line="480" w:lineRule="auto"/>
        <w:jc w:val="both"/>
      </w:pPr>
      <w:r>
        <w:t>The framework was used to guide interpretation without forcing a predetermined model, but maintaining focus on relational dynamics and professional reasoning, while remaining open to the unexpected findings (Braun and Clarke, 2021; Christou,  2022).</w:t>
      </w:r>
    </w:p>
    <w:p w14:paraId="2DED3BC5" w14:textId="77777777" w:rsidR="000D2F11" w:rsidRDefault="000D2F11" w:rsidP="001506AA">
      <w:pPr>
        <w:pStyle w:val="Heading2"/>
      </w:pPr>
      <w:bookmarkStart w:id="36" w:name="_Toc233612999"/>
      <w:r>
        <w:t xml:space="preserve">3.8 Ensuring </w:t>
      </w:r>
      <w:proofErr w:type="spellStart"/>
      <w:r>
        <w:t>Rigour</w:t>
      </w:r>
      <w:proofErr w:type="spellEnd"/>
      <w:r>
        <w:t xml:space="preserve"> and Trustworthiness</w:t>
      </w:r>
      <w:bookmarkEnd w:id="36"/>
    </w:p>
    <w:p w14:paraId="011AC86A" w14:textId="77777777" w:rsidR="000D2F11" w:rsidRDefault="000D2F11" w:rsidP="000D2F11">
      <w:pPr>
        <w:spacing w:line="480" w:lineRule="auto"/>
        <w:jc w:val="both"/>
      </w:pPr>
      <w:r>
        <w:t>The four criteria of credibility, transferability, dependability, and confirmability (Lincoln &amp; Guba, 1985; Lee, 2022; Squires, 2023) were used to address trustworthiness.</w:t>
      </w:r>
    </w:p>
    <w:p w14:paraId="7B8747CC" w14:textId="215CCBA4" w:rsidR="000D2F11" w:rsidRDefault="000D2F11" w:rsidP="000D2F11">
      <w:pPr>
        <w:spacing w:line="480" w:lineRule="auto"/>
        <w:jc w:val="both"/>
      </w:pPr>
      <w:r>
        <w:t xml:space="preserve">Credibility was achieved through continued engagement with </w:t>
      </w:r>
      <w:r w:rsidR="00D702FF">
        <w:t xml:space="preserve">the </w:t>
      </w:r>
      <w:r>
        <w:t xml:space="preserve">transcript and verbatim extracts that demonstrate interpretations (Jain, 2021; Squires, 2023; Appendices 5, 8, 9). To deal with </w:t>
      </w:r>
      <w:r>
        <w:lastRenderedPageBreak/>
        <w:t>researcher bias, bracketing was employed (Fischer, 2009; Squires, 2023), which involved identifying and consciously removing preconceived notions regarding AI in psychotherapy.</w:t>
      </w:r>
    </w:p>
    <w:p w14:paraId="0FDA4D48" w14:textId="77777777" w:rsidR="000D2F11" w:rsidRDefault="000D2F11" w:rsidP="000D2F11">
      <w:pPr>
        <w:spacing w:line="480" w:lineRule="auto"/>
        <w:jc w:val="both"/>
      </w:pPr>
      <w:r>
        <w:t>Transferability was achieved by providing a detailed description of participants, context of the research and methods, which allowed the reader to make judgements about applicability to other contexts (Lee, 2022; Williams, 2020; Appendices 6, 8, 10).</w:t>
      </w:r>
    </w:p>
    <w:p w14:paraId="44D37F06" w14:textId="6B92A360" w:rsidR="000D2F11" w:rsidRDefault="000D2F11" w:rsidP="000D2F11">
      <w:pPr>
        <w:spacing w:line="480" w:lineRule="auto"/>
        <w:jc w:val="both"/>
      </w:pPr>
      <w:r>
        <w:t>The dependability of decisions made at the time of interviewing, coding, and theme development was supported by an audit trail (Appendices 1, 6, 8; Ahmadpour et al., 2025; Squires, 2023).</w:t>
      </w:r>
    </w:p>
    <w:p w14:paraId="00BCE80B" w14:textId="77777777" w:rsidR="000D2F11" w:rsidRDefault="000D2F11" w:rsidP="000D2F11">
      <w:pPr>
        <w:spacing w:line="480" w:lineRule="auto"/>
        <w:jc w:val="both"/>
      </w:pPr>
      <w:r>
        <w:t>Confirmability was strengthened by reflexivity: the decisions made in the analysis, the emotional reactions, and the humanistic-relational positionality of the researcher were documented in a reflexive journal (Braun and Clarke, 2021; Charmaz, 2020) and made transparent.</w:t>
      </w:r>
    </w:p>
    <w:p w14:paraId="6A1E9FD2" w14:textId="6315A7D4" w:rsidR="000D2F11" w:rsidRDefault="000D2F11" w:rsidP="000D2F11">
      <w:pPr>
        <w:spacing w:line="480" w:lineRule="auto"/>
        <w:jc w:val="both"/>
      </w:pPr>
      <w:r>
        <w:t>Theoretical triangulation used multiple framework lenses</w:t>
      </w:r>
      <w:r w:rsidR="001506AA">
        <w:t xml:space="preserve">; </w:t>
      </w:r>
      <w:r>
        <w:t>relational/humanistic perspectives (trust, empathy, presence) and professional adoption/resistance perspectives (ethical standards, governance, fit) to enrich analysis, but not to validate (Patton, 1999; Denzin, 1978; Delve, 2024).</w:t>
      </w:r>
    </w:p>
    <w:p w14:paraId="33E6337A" w14:textId="77777777" w:rsidR="000D2F11" w:rsidRDefault="000D2F11" w:rsidP="000D2F11">
      <w:pPr>
        <w:spacing w:line="480" w:lineRule="auto"/>
        <w:jc w:val="both"/>
      </w:pPr>
      <w:r>
        <w:t>Member checking was selectively conducted, providing extracts and summaries to participants for verification of accuracy, but not as a truth criterion (Braun and Clarke, 2021; Squires, 2023) due to RTA's interpretive approach.</w:t>
      </w:r>
    </w:p>
    <w:p w14:paraId="21519BC0" w14:textId="38A3CFDA" w:rsidR="000D2F11" w:rsidRDefault="000D2F11" w:rsidP="001506AA">
      <w:pPr>
        <w:pStyle w:val="Heading2"/>
      </w:pPr>
      <w:bookmarkStart w:id="37" w:name="_Toc233613000"/>
      <w:r>
        <w:t>3.9. Challenges and Mitigation Strategies</w:t>
      </w:r>
      <w:bookmarkEnd w:id="37"/>
    </w:p>
    <w:p w14:paraId="52D0D2B7" w14:textId="77777777" w:rsidR="000D2F11" w:rsidRDefault="000D2F11" w:rsidP="000D2F11">
      <w:pPr>
        <w:spacing w:line="480" w:lineRule="auto"/>
        <w:jc w:val="both"/>
      </w:pPr>
      <w:r>
        <w:t xml:space="preserve">The recruitment of therapists with direct AI experience proved difficult and was accomplished via a range of approaches and snowballing (Adjei-Boateng, 2021; Guest et al., 2020). Researcher bias risk was addressed by reflexive journaling and clear analytic notes (Braun and Clarke, 2021; Squires, 2023; Appendix 8-10). Interviews were conducted with respect to the sensitive nature of the topic and participants were reminded that they could refuse to answer any question and/or that </w:t>
      </w:r>
      <w:r>
        <w:lastRenderedPageBreak/>
        <w:t>they could stop the interview at any time (Appendix 3) (Williams, 2020). Equipment was tested and backup recording was used to minimise technical issues.</w:t>
      </w:r>
    </w:p>
    <w:p w14:paraId="303098A3" w14:textId="77777777" w:rsidR="000D2F11" w:rsidRDefault="000D2F11" w:rsidP="001506AA">
      <w:pPr>
        <w:pStyle w:val="Heading2"/>
      </w:pPr>
      <w:bookmarkStart w:id="38" w:name="_Toc233613001"/>
      <w:r>
        <w:t>3.10 Ethical Considerations</w:t>
      </w:r>
      <w:bookmarkEnd w:id="38"/>
    </w:p>
    <w:p w14:paraId="535C7D1B" w14:textId="36996B1A" w:rsidR="000D2F11" w:rsidRDefault="000D2F11" w:rsidP="000D2F11">
      <w:pPr>
        <w:spacing w:line="480" w:lineRule="auto"/>
        <w:jc w:val="both"/>
      </w:pPr>
      <w:r>
        <w:t xml:space="preserve">Before data </w:t>
      </w:r>
      <w:r w:rsidR="00D702FF">
        <w:t>were</w:t>
      </w:r>
      <w:r>
        <w:t xml:space="preserve"> collected</w:t>
      </w:r>
      <w:r w:rsidR="00D702FF">
        <w:t>,</w:t>
      </w:r>
      <w:r>
        <w:t xml:space="preserve"> the study was approved through the UWTSD PG2 process (Appendix 1), and meets the requirements of </w:t>
      </w:r>
      <w:r w:rsidR="00D702FF">
        <w:t xml:space="preserve">the </w:t>
      </w:r>
      <w:r>
        <w:t>UWTSD Ethics Code, BACP Ethical Framework, GDPR and the Data Protection Act 2018.</w:t>
      </w:r>
    </w:p>
    <w:p w14:paraId="1E38511F" w14:textId="10B4B98B" w:rsidR="000D2F11" w:rsidRDefault="000D2F11" w:rsidP="000D2F11">
      <w:pPr>
        <w:spacing w:line="480" w:lineRule="auto"/>
        <w:jc w:val="both"/>
      </w:pPr>
      <w:r>
        <w:t>Informed consent (Appendix 2) was considered as an ongoing, relational process instead of a one-off process (BACP, 2018). The participants were provided with a Participant Information Sheet (Appendix 3) that included information on the aims of the research, the method, the length of the interviews, how they would be recorded, where the recordings would be stored</w:t>
      </w:r>
      <w:r w:rsidR="00D702FF">
        <w:t>,</w:t>
      </w:r>
      <w:r>
        <w:t xml:space="preserve"> and rights, consenting to this electronically in advance and verbally at the beginning of each interview in line with internet-mediated research ethics (BPS, 2021). The participants could at any time, without giving a reason, withdraw and refuse to answer any question.</w:t>
      </w:r>
    </w:p>
    <w:p w14:paraId="718CE3B5" w14:textId="343E870F" w:rsidR="000D2F11" w:rsidRDefault="000D2F11" w:rsidP="000D2F11">
      <w:pPr>
        <w:spacing w:line="480" w:lineRule="auto"/>
        <w:jc w:val="both"/>
      </w:pPr>
      <w:r>
        <w:t>Anonymity and confidentiality were given high priority because of the sensitivity of reflecting on AI in professional contexts. In keeping with the principles of respect, privacy and non-maleficence (BACP, 2018; Braun and Clarke, 2022), the participants were coded with an abstract identifier and identifying details were removed or generalised. The participants were able to look at relevant interview extracts prior to being incorporated into the final dissertation.</w:t>
      </w:r>
    </w:p>
    <w:p w14:paraId="4508819A" w14:textId="77777777" w:rsidR="000D2F11" w:rsidRDefault="000D2F11" w:rsidP="000D2F11">
      <w:pPr>
        <w:spacing w:line="480" w:lineRule="auto"/>
        <w:jc w:val="both"/>
      </w:pPr>
      <w:r>
        <w:t>Participants were not clients, but contemplating ethical issues and professional identity may have resulted in discomfort. Interviews were conducted in a sensitive manner and participants were reminded that they could pause or redirect at any time (BACP, 2018; Braun and Clarke, 2023) and debriefing was provided afterwards to discuss any concerns.</w:t>
      </w:r>
    </w:p>
    <w:p w14:paraId="7260CBAE" w14:textId="4F10AD1C" w:rsidR="000D2F11" w:rsidRDefault="000D2F11" w:rsidP="000D2F11">
      <w:pPr>
        <w:spacing w:line="480" w:lineRule="auto"/>
        <w:jc w:val="both"/>
      </w:pPr>
      <w:r>
        <w:lastRenderedPageBreak/>
        <w:t xml:space="preserve">Data processing was done in accordance with GDPR and the Data Protection Act 2018. Recordings, consent forms and transcripts were kept on encrypted, </w:t>
      </w:r>
      <w:r w:rsidR="00DF3FBD">
        <w:t>two-factor-secured</w:t>
      </w:r>
      <w:r>
        <w:t xml:space="preserve"> UWTSD OneDrive with the approval of the PG2. Non-anonymised data was only accessed by the researcher, and anonymised transcripts were only accessed by the supervisor. As per UWTSD policy, audio recordings were destroyed following transcription and the data was anonymised; the anonymised data was only kept for the duration of the dissertation.</w:t>
      </w:r>
    </w:p>
    <w:p w14:paraId="0672D125" w14:textId="77777777" w:rsidR="000D2F11" w:rsidRDefault="000D2F11" w:rsidP="000D2F11">
      <w:pPr>
        <w:spacing w:line="480" w:lineRule="auto"/>
        <w:jc w:val="both"/>
      </w:pPr>
      <w:r>
        <w:t>The researcher as a practitioner with an interest in the relational consequences of emerging technologies was reflexive throughout by keeping a journal of assumptions, emotional responses, and analytic decisions, and by ensuring interpretations were based in the participants' accounts (Braun and Clarke, 2021; Charmaz, 2020).</w:t>
      </w:r>
    </w:p>
    <w:p w14:paraId="7DCE2086" w14:textId="77777777" w:rsidR="000D2F11" w:rsidRDefault="000D2F11" w:rsidP="000D2F11">
      <w:pPr>
        <w:spacing w:line="480" w:lineRule="auto"/>
        <w:jc w:val="both"/>
      </w:pPr>
      <w:r>
        <w:t>To ensure the safety of participants and the University, strong consent procedures, data security and careful publication were used throughout the research, and ethical issues were discussed with the academic supervisor throughout (UWTSD, 2022).</w:t>
      </w:r>
    </w:p>
    <w:p w14:paraId="67C2BBB3" w14:textId="77777777" w:rsidR="000D2F11" w:rsidRDefault="000D2F11" w:rsidP="001506AA">
      <w:pPr>
        <w:pStyle w:val="Heading2"/>
      </w:pPr>
      <w:bookmarkStart w:id="39" w:name="_Toc233613002"/>
      <w:r>
        <w:t>3.11 Chapter Summary</w:t>
      </w:r>
      <w:bookmarkEnd w:id="39"/>
    </w:p>
    <w:p w14:paraId="000000F9" w14:textId="5EA96BE1" w:rsidR="00952F83" w:rsidRPr="0017499E" w:rsidRDefault="000D2F11" w:rsidP="000D2F11">
      <w:pPr>
        <w:spacing w:line="480" w:lineRule="auto"/>
        <w:jc w:val="both"/>
      </w:pPr>
      <w:r>
        <w:t xml:space="preserve">This chapter has described and </w:t>
      </w:r>
      <w:r w:rsidR="00DF3FBD">
        <w:t>rationalised</w:t>
      </w:r>
      <w:r>
        <w:t xml:space="preserve"> the study's qualitative and exploratory nature, the use of semi-structured interviews and the RTA approach (Braun and Clarke,  2023), which is consistent with the constructivist-interpretivist approach and the study's focus on meaning, experience and professional judgement (Charmaz, 2020; Makel et al., 2022). The approach also aligned with the theoretical framework's focus on relational elements of psychotherapy and professional decision-making around AI within ethical and professional limits (McDonald &amp; Mercieca, 2021). The study was supported by reflexivity, transparent analysis, and clear documentation, contributing to its trustworthiness (Squires, 2023).</w:t>
      </w:r>
      <w:r w:rsidR="00CA6082" w:rsidRPr="0017499E">
        <w:t>.</w:t>
      </w:r>
    </w:p>
    <w:p w14:paraId="268DE7C3" w14:textId="2C3C6832" w:rsidR="00193CA5" w:rsidRDefault="00193CA5"/>
    <w:p w14:paraId="0EC7276C" w14:textId="77777777" w:rsidR="00C97B5C" w:rsidRDefault="00C97B5C"/>
    <w:p w14:paraId="000000FB" w14:textId="77777777" w:rsidR="00952F83" w:rsidRPr="0017499E" w:rsidRDefault="00CA6082" w:rsidP="006770D6">
      <w:pPr>
        <w:pStyle w:val="Heading1"/>
        <w:jc w:val="both"/>
      </w:pPr>
      <w:bookmarkStart w:id="40" w:name="_Toc233613003"/>
      <w:r w:rsidRPr="0017499E">
        <w:lastRenderedPageBreak/>
        <w:t>Chapter 4: Results and Discussion</w:t>
      </w:r>
      <w:bookmarkEnd w:id="40"/>
    </w:p>
    <w:p w14:paraId="000000FC" w14:textId="77777777" w:rsidR="00952F83" w:rsidRPr="0017499E" w:rsidRDefault="00CA6082" w:rsidP="006770D6">
      <w:pPr>
        <w:pStyle w:val="Heading2"/>
      </w:pPr>
      <w:bookmarkStart w:id="41" w:name="_Toc233613004"/>
      <w:r w:rsidRPr="0017499E">
        <w:t>4.1 Introduction to the Chapter</w:t>
      </w:r>
      <w:bookmarkEnd w:id="41"/>
    </w:p>
    <w:p w14:paraId="000000FE" w14:textId="3892DAEB" w:rsidR="00952F83" w:rsidRPr="0017499E" w:rsidRDefault="00CA6082" w:rsidP="006770D6">
      <w:pPr>
        <w:spacing w:line="480" w:lineRule="auto"/>
        <w:jc w:val="both"/>
      </w:pPr>
      <w:r w:rsidRPr="0017499E">
        <w:t xml:space="preserve">This chapter </w:t>
      </w:r>
      <w:r w:rsidR="00B43CD2">
        <w:t>presents the results of interviews with six qualified psychotherapists with direct experience using</w:t>
      </w:r>
      <w:r w:rsidRPr="0017499E">
        <w:t xml:space="preserve"> Artificial Intelligence (AI) in their practise. All participants are </w:t>
      </w:r>
      <w:r w:rsidR="00886315">
        <w:t xml:space="preserve">assigned abstract identifiers </w:t>
      </w:r>
      <w:r w:rsidR="000B69B1" w:rsidRPr="000B69B1">
        <w:t xml:space="preserve"> (P1–P6)</w:t>
      </w:r>
      <w:r w:rsidR="000B69B1">
        <w:t xml:space="preserve"> </w:t>
      </w:r>
      <w:r w:rsidRPr="0017499E">
        <w:t>to ensure anonymity. These participants represented a range of therapeutic orientations (including person-centred, integrative, and CBT approaches) and varying levels of AI familiarity, which provide</w:t>
      </w:r>
      <w:r w:rsidR="00A40DF7">
        <w:t>d</w:t>
      </w:r>
      <w:r w:rsidRPr="0017499E">
        <w:t xml:space="preserve"> important context for interpreting their perspectives.</w:t>
      </w:r>
    </w:p>
    <w:p w14:paraId="2517276F" w14:textId="4E177491" w:rsidR="0017499E" w:rsidRPr="0017499E" w:rsidRDefault="001B0EE5" w:rsidP="001B0EE5">
      <w:pPr>
        <w:pStyle w:val="Caption"/>
        <w:rPr>
          <w:lang w:val="en-US"/>
        </w:rPr>
      </w:pPr>
      <w:r>
        <w:t xml:space="preserve">Table </w:t>
      </w:r>
      <w:r>
        <w:fldChar w:fldCharType="begin"/>
      </w:r>
      <w:r>
        <w:instrText xml:space="preserve"> SEQ Table \* ARABIC </w:instrText>
      </w:r>
      <w:r>
        <w:fldChar w:fldCharType="separate"/>
      </w:r>
      <w:r>
        <w:rPr>
          <w:noProof/>
        </w:rPr>
        <w:t>1</w:t>
      </w:r>
      <w:r>
        <w:fldChar w:fldCharType="end"/>
      </w:r>
      <w:r>
        <w:t xml:space="preserve">: </w:t>
      </w:r>
      <w:r w:rsidRPr="00B821A3">
        <w:t>Overview of Themes and Illustrative Participant Quotes</w:t>
      </w:r>
    </w:p>
    <w:tbl>
      <w:tblPr>
        <w:tblStyle w:val="TableGrid"/>
        <w:tblW w:w="5000" w:type="pct"/>
        <w:tblLook w:val="04A0" w:firstRow="1" w:lastRow="0" w:firstColumn="1" w:lastColumn="0" w:noHBand="0" w:noVBand="1"/>
      </w:tblPr>
      <w:tblGrid>
        <w:gridCol w:w="3241"/>
        <w:gridCol w:w="2945"/>
        <w:gridCol w:w="3164"/>
      </w:tblGrid>
      <w:tr w:rsidR="00FB0F9C" w:rsidRPr="0017499E" w14:paraId="32D2335B" w14:textId="77777777" w:rsidTr="00FB0F9C">
        <w:tc>
          <w:tcPr>
            <w:tcW w:w="1733" w:type="pct"/>
            <w:hideMark/>
          </w:tcPr>
          <w:p w14:paraId="0450993B" w14:textId="77777777" w:rsidR="00FB0F9C" w:rsidRPr="0017499E" w:rsidRDefault="00FB0F9C" w:rsidP="006770D6">
            <w:pPr>
              <w:spacing w:line="480" w:lineRule="auto"/>
              <w:jc w:val="both"/>
              <w:rPr>
                <w:b/>
                <w:bCs/>
                <w:lang w:val="en-US"/>
              </w:rPr>
            </w:pPr>
            <w:r w:rsidRPr="0017499E">
              <w:rPr>
                <w:b/>
                <w:bCs/>
                <w:lang w:val="en-US"/>
              </w:rPr>
              <w:t>Theme</w:t>
            </w:r>
          </w:p>
        </w:tc>
        <w:tc>
          <w:tcPr>
            <w:tcW w:w="1575" w:type="pct"/>
            <w:hideMark/>
          </w:tcPr>
          <w:p w14:paraId="23131FFD" w14:textId="77777777" w:rsidR="00FB0F9C" w:rsidRPr="0017499E" w:rsidRDefault="00FB0F9C" w:rsidP="006770D6">
            <w:pPr>
              <w:spacing w:line="480" w:lineRule="auto"/>
              <w:jc w:val="both"/>
              <w:rPr>
                <w:b/>
                <w:bCs/>
                <w:lang w:val="en-US"/>
              </w:rPr>
            </w:pPr>
            <w:r w:rsidRPr="0017499E">
              <w:rPr>
                <w:b/>
                <w:bCs/>
                <w:lang w:val="en-US"/>
              </w:rPr>
              <w:t>Sub-themes</w:t>
            </w:r>
          </w:p>
        </w:tc>
        <w:tc>
          <w:tcPr>
            <w:tcW w:w="1692" w:type="pct"/>
            <w:hideMark/>
          </w:tcPr>
          <w:p w14:paraId="488509B5" w14:textId="77777777" w:rsidR="00FB0F9C" w:rsidRPr="0017499E" w:rsidRDefault="00FB0F9C" w:rsidP="006770D6">
            <w:pPr>
              <w:spacing w:line="480" w:lineRule="auto"/>
              <w:jc w:val="both"/>
              <w:rPr>
                <w:b/>
                <w:bCs/>
                <w:lang w:val="en-US"/>
              </w:rPr>
            </w:pPr>
            <w:r w:rsidRPr="0017499E">
              <w:rPr>
                <w:b/>
                <w:bCs/>
                <w:lang w:val="en-US"/>
              </w:rPr>
              <w:t>Illustrative Quote</w:t>
            </w:r>
          </w:p>
        </w:tc>
      </w:tr>
      <w:tr w:rsidR="00FB0F9C" w:rsidRPr="0017499E" w14:paraId="075C6AC4" w14:textId="77777777" w:rsidTr="00FB0F9C">
        <w:tc>
          <w:tcPr>
            <w:tcW w:w="1733" w:type="pct"/>
            <w:hideMark/>
          </w:tcPr>
          <w:p w14:paraId="4508F24A" w14:textId="77777777" w:rsidR="00FB0F9C" w:rsidRPr="0017499E" w:rsidRDefault="00FB0F9C" w:rsidP="006770D6">
            <w:pPr>
              <w:spacing w:line="480" w:lineRule="auto"/>
              <w:jc w:val="both"/>
              <w:rPr>
                <w:lang w:val="en-US"/>
              </w:rPr>
            </w:pPr>
            <w:r w:rsidRPr="0017499E">
              <w:rPr>
                <w:lang w:val="en-US"/>
              </w:rPr>
              <w:t>Theme 1: AI as Practical Helper While Protecting the Therapy Relationship</w:t>
            </w:r>
          </w:p>
        </w:tc>
        <w:tc>
          <w:tcPr>
            <w:tcW w:w="1575" w:type="pct"/>
            <w:hideMark/>
          </w:tcPr>
          <w:p w14:paraId="0343DE9F" w14:textId="77777777" w:rsidR="00FB0F9C" w:rsidRPr="0017499E" w:rsidRDefault="00FB0F9C" w:rsidP="006770D6">
            <w:pPr>
              <w:spacing w:line="480" w:lineRule="auto"/>
              <w:jc w:val="both"/>
              <w:rPr>
                <w:lang w:val="en-US"/>
              </w:rPr>
            </w:pPr>
            <w:r w:rsidRPr="0017499E">
              <w:rPr>
                <w:lang w:val="en-US"/>
              </w:rPr>
              <w:t>Administrative use; Emotional boundary-making</w:t>
            </w:r>
          </w:p>
        </w:tc>
        <w:tc>
          <w:tcPr>
            <w:tcW w:w="1692" w:type="pct"/>
            <w:hideMark/>
          </w:tcPr>
          <w:p w14:paraId="31EA5F72" w14:textId="7FC14464" w:rsidR="00FB0F9C" w:rsidRPr="0017499E" w:rsidRDefault="00FB0F9C" w:rsidP="006770D6">
            <w:pPr>
              <w:spacing w:line="480" w:lineRule="auto"/>
              <w:jc w:val="both"/>
              <w:rPr>
                <w:lang w:val="en-US"/>
              </w:rPr>
            </w:pPr>
            <w:r w:rsidRPr="0017499E">
              <w:rPr>
                <w:i/>
                <w:iCs/>
                <w:lang w:val="en-US"/>
              </w:rPr>
              <w:t>"It saved hours around being self-employed"</w:t>
            </w:r>
            <w:r w:rsidRPr="0017499E">
              <w:rPr>
                <w:lang w:val="en-US"/>
              </w:rPr>
              <w:t xml:space="preserve"> (</w:t>
            </w:r>
            <w:bookmarkStart w:id="42" w:name="_Hlk232008477"/>
            <w:r>
              <w:rPr>
                <w:lang w:val="en-US"/>
              </w:rPr>
              <w:t>P3</w:t>
            </w:r>
            <w:bookmarkEnd w:id="42"/>
            <w:r w:rsidRPr="0017499E">
              <w:rPr>
                <w:lang w:val="en-US"/>
              </w:rPr>
              <w:t>)</w:t>
            </w:r>
          </w:p>
        </w:tc>
      </w:tr>
      <w:tr w:rsidR="00FB0F9C" w:rsidRPr="0017499E" w14:paraId="615BBE6D" w14:textId="77777777" w:rsidTr="00FB0F9C">
        <w:tc>
          <w:tcPr>
            <w:tcW w:w="1733" w:type="pct"/>
            <w:hideMark/>
          </w:tcPr>
          <w:p w14:paraId="7F788637" w14:textId="77777777" w:rsidR="00FB0F9C" w:rsidRPr="0017499E" w:rsidRDefault="00FB0F9C" w:rsidP="006770D6">
            <w:pPr>
              <w:spacing w:line="480" w:lineRule="auto"/>
              <w:jc w:val="both"/>
              <w:rPr>
                <w:lang w:val="en-US"/>
              </w:rPr>
            </w:pPr>
            <w:r w:rsidRPr="0017499E">
              <w:rPr>
                <w:lang w:val="en-US"/>
              </w:rPr>
              <w:t>Theme 2: The Paradox of Artificial Empathy</w:t>
            </w:r>
          </w:p>
        </w:tc>
        <w:tc>
          <w:tcPr>
            <w:tcW w:w="1575" w:type="pct"/>
            <w:hideMark/>
          </w:tcPr>
          <w:p w14:paraId="4DC1E1D8" w14:textId="77777777" w:rsidR="00FB0F9C" w:rsidRPr="0017499E" w:rsidRDefault="00FB0F9C" w:rsidP="006770D6">
            <w:pPr>
              <w:spacing w:line="480" w:lineRule="auto"/>
              <w:jc w:val="both"/>
              <w:rPr>
                <w:lang w:val="en-US"/>
              </w:rPr>
            </w:pPr>
            <w:r w:rsidRPr="0017499E">
              <w:rPr>
                <w:lang w:val="en-US"/>
              </w:rPr>
              <w:t>Perceived AI empathy; Embodied human presence</w:t>
            </w:r>
          </w:p>
        </w:tc>
        <w:tc>
          <w:tcPr>
            <w:tcW w:w="1692" w:type="pct"/>
            <w:hideMark/>
          </w:tcPr>
          <w:p w14:paraId="3E947BBC" w14:textId="67E1DAC7" w:rsidR="00FB0F9C" w:rsidRPr="0017499E" w:rsidRDefault="00FB0F9C" w:rsidP="006770D6">
            <w:pPr>
              <w:spacing w:line="480" w:lineRule="auto"/>
              <w:jc w:val="both"/>
              <w:rPr>
                <w:lang w:val="en-US"/>
              </w:rPr>
            </w:pPr>
            <w:r w:rsidRPr="0017499E">
              <w:rPr>
                <w:i/>
                <w:iCs/>
                <w:lang w:val="en-US"/>
              </w:rPr>
              <w:t>"AI can falsify empathy, but it doesn't mean empathy"</w:t>
            </w:r>
            <w:r w:rsidRPr="0017499E">
              <w:rPr>
                <w:lang w:val="en-US"/>
              </w:rPr>
              <w:t xml:space="preserve"> (</w:t>
            </w:r>
            <w:r>
              <w:rPr>
                <w:lang w:val="en-US"/>
              </w:rPr>
              <w:t>P2</w:t>
            </w:r>
            <w:r w:rsidRPr="0017499E">
              <w:rPr>
                <w:lang w:val="en-US"/>
              </w:rPr>
              <w:t>)</w:t>
            </w:r>
          </w:p>
        </w:tc>
      </w:tr>
      <w:tr w:rsidR="00FB0F9C" w:rsidRPr="0017499E" w14:paraId="6A9AC2E1" w14:textId="77777777" w:rsidTr="00FB0F9C">
        <w:tc>
          <w:tcPr>
            <w:tcW w:w="1733" w:type="pct"/>
            <w:hideMark/>
          </w:tcPr>
          <w:p w14:paraId="17A5415A" w14:textId="77777777" w:rsidR="00FB0F9C" w:rsidRPr="0017499E" w:rsidRDefault="00FB0F9C" w:rsidP="006770D6">
            <w:pPr>
              <w:spacing w:line="480" w:lineRule="auto"/>
              <w:jc w:val="both"/>
              <w:rPr>
                <w:lang w:val="en-US"/>
              </w:rPr>
            </w:pPr>
            <w:r w:rsidRPr="0017499E">
              <w:rPr>
                <w:lang w:val="en-US"/>
              </w:rPr>
              <w:t>Theme 3: Ethical Dilemmas and Safety Concerns</w:t>
            </w:r>
          </w:p>
        </w:tc>
        <w:tc>
          <w:tcPr>
            <w:tcW w:w="1575" w:type="pct"/>
            <w:hideMark/>
          </w:tcPr>
          <w:p w14:paraId="39C8E6CC" w14:textId="77777777" w:rsidR="00FB0F9C" w:rsidRPr="0017499E" w:rsidRDefault="00FB0F9C" w:rsidP="006770D6">
            <w:pPr>
              <w:spacing w:line="480" w:lineRule="auto"/>
              <w:jc w:val="both"/>
              <w:rPr>
                <w:lang w:val="en-US"/>
              </w:rPr>
            </w:pPr>
            <w:r w:rsidRPr="0017499E">
              <w:rPr>
                <w:lang w:val="en-US"/>
              </w:rPr>
              <w:t>Confidentiality; Crisis management; Accountability</w:t>
            </w:r>
          </w:p>
        </w:tc>
        <w:tc>
          <w:tcPr>
            <w:tcW w:w="1692" w:type="pct"/>
            <w:hideMark/>
          </w:tcPr>
          <w:p w14:paraId="35DC9707" w14:textId="228973AA" w:rsidR="00FB0F9C" w:rsidRPr="0017499E" w:rsidRDefault="00FB0F9C" w:rsidP="006770D6">
            <w:pPr>
              <w:spacing w:line="480" w:lineRule="auto"/>
              <w:jc w:val="both"/>
              <w:rPr>
                <w:lang w:val="en-US"/>
              </w:rPr>
            </w:pPr>
            <w:r w:rsidRPr="0017499E">
              <w:rPr>
                <w:i/>
                <w:iCs/>
                <w:lang w:val="en-US"/>
              </w:rPr>
              <w:t>"Confidentiality is a huge one for me"</w:t>
            </w:r>
            <w:r w:rsidRPr="0017499E">
              <w:rPr>
                <w:lang w:val="en-US"/>
              </w:rPr>
              <w:t xml:space="preserve"> (</w:t>
            </w:r>
            <w:bookmarkStart w:id="43" w:name="_Hlk232007956"/>
            <w:r>
              <w:rPr>
                <w:lang w:val="en-US"/>
              </w:rPr>
              <w:t>P1</w:t>
            </w:r>
            <w:bookmarkEnd w:id="43"/>
            <w:r w:rsidRPr="0017499E">
              <w:rPr>
                <w:lang w:val="en-US"/>
              </w:rPr>
              <w:t>)</w:t>
            </w:r>
          </w:p>
        </w:tc>
      </w:tr>
      <w:tr w:rsidR="00FB0F9C" w:rsidRPr="0017499E" w14:paraId="2F3E2EDD" w14:textId="77777777" w:rsidTr="00FB0F9C">
        <w:tc>
          <w:tcPr>
            <w:tcW w:w="1733" w:type="pct"/>
            <w:hideMark/>
          </w:tcPr>
          <w:p w14:paraId="4E331BB0" w14:textId="77777777" w:rsidR="00FB0F9C" w:rsidRPr="0017499E" w:rsidRDefault="00FB0F9C" w:rsidP="006770D6">
            <w:pPr>
              <w:spacing w:line="480" w:lineRule="auto"/>
              <w:jc w:val="both"/>
              <w:rPr>
                <w:lang w:val="en-US"/>
              </w:rPr>
            </w:pPr>
            <w:r w:rsidRPr="0017499E">
              <w:rPr>
                <w:lang w:val="en-US"/>
              </w:rPr>
              <w:t>Theme 4: Professional Identity in Transition</w:t>
            </w:r>
          </w:p>
        </w:tc>
        <w:tc>
          <w:tcPr>
            <w:tcW w:w="1575" w:type="pct"/>
            <w:hideMark/>
          </w:tcPr>
          <w:p w14:paraId="19BA02A3" w14:textId="77777777" w:rsidR="00FB0F9C" w:rsidRPr="0017499E" w:rsidRDefault="00FB0F9C" w:rsidP="006770D6">
            <w:pPr>
              <w:spacing w:line="480" w:lineRule="auto"/>
              <w:jc w:val="both"/>
              <w:rPr>
                <w:lang w:val="en-US"/>
              </w:rPr>
            </w:pPr>
            <w:r w:rsidRPr="0017499E">
              <w:rPr>
                <w:lang w:val="en-US"/>
              </w:rPr>
              <w:t>Economic anxiety; Relational irreplaceability</w:t>
            </w:r>
          </w:p>
        </w:tc>
        <w:tc>
          <w:tcPr>
            <w:tcW w:w="1692" w:type="pct"/>
            <w:hideMark/>
          </w:tcPr>
          <w:p w14:paraId="7E4B7115" w14:textId="16A80B78" w:rsidR="00FB0F9C" w:rsidRPr="0017499E" w:rsidRDefault="00FB0F9C" w:rsidP="006770D6">
            <w:pPr>
              <w:spacing w:line="480" w:lineRule="auto"/>
              <w:jc w:val="both"/>
              <w:rPr>
                <w:lang w:val="en-US"/>
              </w:rPr>
            </w:pPr>
            <w:r w:rsidRPr="0017499E">
              <w:rPr>
                <w:i/>
                <w:iCs/>
                <w:lang w:val="en-US"/>
              </w:rPr>
              <w:t>"I don't think it can replace the human"</w:t>
            </w:r>
            <w:r w:rsidRPr="0017499E">
              <w:rPr>
                <w:lang w:val="en-US"/>
              </w:rPr>
              <w:t xml:space="preserve"> (</w:t>
            </w:r>
            <w:bookmarkStart w:id="44" w:name="_Hlk232009017"/>
            <w:r>
              <w:rPr>
                <w:lang w:val="en-US"/>
              </w:rPr>
              <w:t>P6</w:t>
            </w:r>
            <w:bookmarkEnd w:id="44"/>
            <w:r w:rsidRPr="0017499E">
              <w:rPr>
                <w:lang w:val="en-US"/>
              </w:rPr>
              <w:t>)</w:t>
            </w:r>
          </w:p>
        </w:tc>
      </w:tr>
    </w:tbl>
    <w:p w14:paraId="5C702750" w14:textId="77777777" w:rsidR="0017499E" w:rsidRPr="0017499E" w:rsidRDefault="0017499E" w:rsidP="006770D6">
      <w:pPr>
        <w:spacing w:line="480" w:lineRule="auto"/>
        <w:jc w:val="both"/>
      </w:pPr>
    </w:p>
    <w:p w14:paraId="000000FF" w14:textId="3820C69C" w:rsidR="00952F83" w:rsidRPr="0017499E" w:rsidRDefault="00CA6082" w:rsidP="006770D6">
      <w:pPr>
        <w:spacing w:line="480" w:lineRule="auto"/>
        <w:jc w:val="both"/>
      </w:pPr>
      <w:r w:rsidRPr="0017499E">
        <w:t xml:space="preserve">The results are classified into four broad themes that directly relate to the particular research goals of the study: (1) the way therapists describe their use or non-use of AI tools; (2) their attitudes toward human therapeutic presence versus the AI-mediated interaction; (3) the risks, ethical </w:t>
      </w:r>
      <w:r w:rsidRPr="0017499E">
        <w:lastRenderedPageBreak/>
        <w:t>dilemmas, and opportunities they see; and (4) the impact such experiences have on their professional identity and future perspective.</w:t>
      </w:r>
    </w:p>
    <w:p w14:paraId="00000100" w14:textId="2817B93E" w:rsidR="00952F83" w:rsidRPr="0017499E" w:rsidRDefault="00CA6082" w:rsidP="006770D6">
      <w:pPr>
        <w:spacing w:line="480" w:lineRule="auto"/>
        <w:jc w:val="both"/>
      </w:pPr>
      <w:r w:rsidRPr="0017499E">
        <w:t xml:space="preserve">These themes are introduced in section 4.2 with quotes </w:t>
      </w:r>
      <w:r w:rsidR="00565A37">
        <w:t>from</w:t>
      </w:r>
      <w:r w:rsidRPr="0017499E">
        <w:t xml:space="preserve"> participants in support. Section 4.3 will present the findings in the light of the recent research and reflect on their implications </w:t>
      </w:r>
      <w:r w:rsidR="00565A37">
        <w:t>for</w:t>
      </w:r>
      <w:r w:rsidRPr="0017499E">
        <w:t xml:space="preserve"> therapy practise, limitations in the study, and future research recommendations.</w:t>
      </w:r>
    </w:p>
    <w:p w14:paraId="00000101" w14:textId="77777777" w:rsidR="00952F83" w:rsidRPr="0017499E" w:rsidRDefault="00CA6082" w:rsidP="006770D6">
      <w:pPr>
        <w:pStyle w:val="Heading2"/>
      </w:pPr>
      <w:bookmarkStart w:id="45" w:name="_Toc233613005"/>
      <w:r w:rsidRPr="0017499E">
        <w:t>4.2 Presentation of Key Themes (Results)</w:t>
      </w:r>
      <w:bookmarkEnd w:id="45"/>
    </w:p>
    <w:p w14:paraId="00000102" w14:textId="77777777" w:rsidR="00952F83" w:rsidRPr="0017499E" w:rsidRDefault="00CA6082" w:rsidP="006770D6">
      <w:pPr>
        <w:pStyle w:val="Heading3"/>
      </w:pPr>
      <w:bookmarkStart w:id="46" w:name="_Toc233613006"/>
      <w:r w:rsidRPr="0017499E">
        <w:t>4.2.1 Theme 1: AI as Practical Helper While Protecting the Therapy Relationship</w:t>
      </w:r>
      <w:bookmarkEnd w:id="46"/>
    </w:p>
    <w:p w14:paraId="00000103" w14:textId="77777777" w:rsidR="00952F83" w:rsidRPr="0017499E" w:rsidRDefault="00CA6082" w:rsidP="006770D6">
      <w:pPr>
        <w:spacing w:line="480" w:lineRule="auto"/>
        <w:jc w:val="both"/>
      </w:pPr>
      <w:r w:rsidRPr="0017499E">
        <w:rPr>
          <w:i/>
          <w:iCs/>
        </w:rPr>
        <w:t>(Addressing Research Objective 1: How therapists explain their use or non-use of AI tools)</w:t>
      </w:r>
    </w:p>
    <w:p w14:paraId="00000105" w14:textId="62F0E55A" w:rsidR="00952F83" w:rsidRPr="0017499E" w:rsidRDefault="00CA6082" w:rsidP="006770D6">
      <w:pPr>
        <w:spacing w:line="480" w:lineRule="auto"/>
        <w:jc w:val="both"/>
      </w:pPr>
      <w:r w:rsidRPr="0017499E">
        <w:t xml:space="preserve">This theme exposes the way in which therapists </w:t>
      </w:r>
      <w:r w:rsidR="00DD76A5">
        <w:t xml:space="preserve">attempted to </w:t>
      </w:r>
      <w:r w:rsidRPr="0017499E">
        <w:t xml:space="preserve">draw definite lines regarding the role of AI in their </w:t>
      </w:r>
      <w:r w:rsidR="00DD76A5" w:rsidRPr="0017499E">
        <w:t>practice</w:t>
      </w:r>
      <w:r w:rsidRPr="0017499E">
        <w:t xml:space="preserve">. </w:t>
      </w:r>
      <w:r w:rsidR="00DD76A5">
        <w:t>While p</w:t>
      </w:r>
      <w:r w:rsidRPr="0017499E">
        <w:t>articipants</w:t>
      </w:r>
      <w:r w:rsidR="00A40DF7">
        <w:t xml:space="preserve"> appeared to </w:t>
      </w:r>
      <w:r w:rsidRPr="0017499E">
        <w:t>embrace AI in back-office functions such as paperwork, report writing and locating resources</w:t>
      </w:r>
      <w:r w:rsidR="00DD76A5">
        <w:t>,</w:t>
      </w:r>
      <w:r w:rsidRPr="0017499E">
        <w:t xml:space="preserve"> they </w:t>
      </w:r>
      <w:r w:rsidR="00DD76A5">
        <w:t xml:space="preserve">seemed, on the contrary, to be </w:t>
      </w:r>
      <w:r w:rsidRPr="0017499E">
        <w:t xml:space="preserve">strongly opposed to AI in the actual therapy session. They </w:t>
      </w:r>
      <w:r w:rsidR="00DD76A5">
        <w:t xml:space="preserve">talked about </w:t>
      </w:r>
      <w:r w:rsidR="00DD76A5" w:rsidRPr="0017499E">
        <w:t>AI</w:t>
      </w:r>
      <w:r w:rsidRPr="0017499E">
        <w:t xml:space="preserve"> as an effective aid that must assist them in their work, rather than the human relationship that they feel is the core of the therapy.</w:t>
      </w:r>
    </w:p>
    <w:p w14:paraId="00000106" w14:textId="62D7D548" w:rsidR="00952F83" w:rsidRPr="0017499E" w:rsidRDefault="00DD76A5" w:rsidP="006770D6">
      <w:pPr>
        <w:spacing w:line="480" w:lineRule="auto"/>
        <w:jc w:val="both"/>
      </w:pPr>
      <w:r>
        <w:t>Some</w:t>
      </w:r>
      <w:r w:rsidR="00CA6082" w:rsidRPr="0017499E">
        <w:t xml:space="preserve"> therapists outlined AI as very useful in saving time in administrative work. </w:t>
      </w:r>
      <w:r w:rsidR="00FA6520">
        <w:t>P</w:t>
      </w:r>
      <w:r w:rsidR="0069173A">
        <w:rPr>
          <w:lang w:val="en-US"/>
        </w:rPr>
        <w:t>3</w:t>
      </w:r>
      <w:r w:rsidR="00CA6082" w:rsidRPr="0017499E">
        <w:t xml:space="preserve"> described how AI assisted in the business aspect of being a self-employed person:</w:t>
      </w:r>
    </w:p>
    <w:p w14:paraId="00000107" w14:textId="6E5B6878" w:rsidR="00952F83" w:rsidRPr="0017499E" w:rsidRDefault="00CA6082" w:rsidP="006770D6">
      <w:pPr>
        <w:spacing w:line="480" w:lineRule="auto"/>
        <w:jc w:val="both"/>
        <w:rPr>
          <w:i/>
          <w:iCs/>
        </w:rPr>
      </w:pPr>
      <w:r w:rsidRPr="0017499E">
        <w:rPr>
          <w:i/>
          <w:iCs/>
        </w:rPr>
        <w:t xml:space="preserve">“It saved hours around being </w:t>
      </w:r>
      <w:r w:rsidR="00C071B8" w:rsidRPr="0017499E">
        <w:rPr>
          <w:i/>
          <w:iCs/>
        </w:rPr>
        <w:t>self-employed and</w:t>
      </w:r>
      <w:r w:rsidRPr="0017499E">
        <w:rPr>
          <w:i/>
          <w:iCs/>
        </w:rPr>
        <w:t xml:space="preserve"> not being paid the time outside you are seeing clients, making the most of the use of your time as an administrator, making that as effective as possible, is vital. And AI intervened, and it was somewhat of a dream of what I could accomplish”. (</w:t>
      </w:r>
      <w:r w:rsidR="0069173A" w:rsidRPr="0069173A">
        <w:rPr>
          <w:i/>
          <w:iCs/>
          <w:lang w:val="en-US"/>
        </w:rPr>
        <w:t>P3</w:t>
      </w:r>
      <w:r w:rsidRPr="0017499E">
        <w:rPr>
          <w:i/>
          <w:iCs/>
        </w:rPr>
        <w:t>)</w:t>
      </w:r>
    </w:p>
    <w:p w14:paraId="00000108" w14:textId="18694E8A" w:rsidR="00952F83" w:rsidRPr="0017499E" w:rsidRDefault="00CA6082" w:rsidP="006770D6">
      <w:pPr>
        <w:spacing w:line="480" w:lineRule="auto"/>
        <w:jc w:val="both"/>
      </w:pPr>
      <w:r w:rsidRPr="0017499E">
        <w:t xml:space="preserve">As a clinical supervisor and educator, </w:t>
      </w:r>
      <w:r w:rsidR="0069173A">
        <w:t>P2</w:t>
      </w:r>
      <w:r w:rsidRPr="0017499E">
        <w:t xml:space="preserve"> mostly applied AI to assist trainees with evidence-based information:</w:t>
      </w:r>
    </w:p>
    <w:p w14:paraId="00000109" w14:textId="72710943" w:rsidR="00952F83" w:rsidRPr="0017499E" w:rsidRDefault="00CA6082" w:rsidP="006770D6">
      <w:pPr>
        <w:spacing w:line="480" w:lineRule="auto"/>
        <w:jc w:val="both"/>
        <w:rPr>
          <w:i/>
          <w:iCs/>
        </w:rPr>
      </w:pPr>
      <w:r w:rsidRPr="0017499E">
        <w:rPr>
          <w:i/>
          <w:iCs/>
        </w:rPr>
        <w:lastRenderedPageBreak/>
        <w:t>"For instance, how would they do structured work with anxiety? And asking AI, how would you do that, and what's the evidence behind it? So we give them not just a plan, but also the evidence to support it.” (</w:t>
      </w:r>
      <w:r w:rsidR="0069173A">
        <w:rPr>
          <w:i/>
          <w:iCs/>
        </w:rPr>
        <w:t>P2</w:t>
      </w:r>
      <w:r w:rsidRPr="0017499E">
        <w:rPr>
          <w:i/>
          <w:iCs/>
        </w:rPr>
        <w:t>)</w:t>
      </w:r>
    </w:p>
    <w:p w14:paraId="0000010A" w14:textId="77777777" w:rsidR="00952F83" w:rsidRPr="0017499E" w:rsidRDefault="00CA6082" w:rsidP="006770D6">
      <w:pPr>
        <w:spacing w:line="480" w:lineRule="auto"/>
        <w:jc w:val="both"/>
      </w:pPr>
      <w:r w:rsidRPr="0017499E">
        <w:t>He additionally gave an example of a creative use of AI, which he applied to tailor therapeutic material to a particular client:</w:t>
      </w:r>
    </w:p>
    <w:p w14:paraId="0000010B" w14:textId="145687AB" w:rsidR="00952F83" w:rsidRPr="0017499E" w:rsidRDefault="00CA6082" w:rsidP="006770D6">
      <w:pPr>
        <w:spacing w:line="480" w:lineRule="auto"/>
        <w:jc w:val="both"/>
      </w:pPr>
      <w:r w:rsidRPr="0017499E">
        <w:rPr>
          <w:i/>
          <w:iCs/>
        </w:rPr>
        <w:t>“I wrote out a treatment plan, then asked AI to convert it through the medium of... metaphors and similes using tractors. And it did it, converted it all to tractors. So I could use them</w:t>
      </w:r>
      <w:r w:rsidRPr="0017499E">
        <w:t>." (</w:t>
      </w:r>
      <w:r w:rsidR="0069173A">
        <w:t>P2</w:t>
      </w:r>
      <w:r w:rsidRPr="0017499E">
        <w:t>)</w:t>
      </w:r>
    </w:p>
    <w:p w14:paraId="0000010C" w14:textId="6B0D55F4" w:rsidR="00952F83" w:rsidRPr="0017499E" w:rsidRDefault="00FB0F9C" w:rsidP="006770D6">
      <w:pPr>
        <w:spacing w:line="480" w:lineRule="auto"/>
        <w:jc w:val="both"/>
      </w:pPr>
      <w:r>
        <w:rPr>
          <w:lang w:val="en-US"/>
        </w:rPr>
        <w:t>P6</w:t>
      </w:r>
      <w:r w:rsidR="00CA6082" w:rsidRPr="0017499E">
        <w:t xml:space="preserve"> used AI to have a thinking partner in situations with complex ethical problems:</w:t>
      </w:r>
    </w:p>
    <w:p w14:paraId="0000010D" w14:textId="23288DD5" w:rsidR="00952F83" w:rsidRPr="0017499E" w:rsidRDefault="00CA6082" w:rsidP="006770D6">
      <w:pPr>
        <w:spacing w:line="480" w:lineRule="auto"/>
        <w:jc w:val="both"/>
        <w:rPr>
          <w:i/>
          <w:iCs/>
        </w:rPr>
      </w:pPr>
      <w:r w:rsidRPr="0017499E">
        <w:rPr>
          <w:i/>
          <w:iCs/>
        </w:rPr>
        <w:t>"When I went to chat, it was just mind-blowing, how much information it reeled off and how helpful that was... it just looked at every possible scenario and outcome, whereas perhaps mine had been a little bit blinkered... what I think AI gave me was something much broader." (</w:t>
      </w:r>
      <w:r w:rsidR="00FB0F9C">
        <w:rPr>
          <w:lang w:val="en-US"/>
        </w:rPr>
        <w:t>P6</w:t>
      </w:r>
      <w:r w:rsidRPr="0017499E">
        <w:rPr>
          <w:i/>
          <w:iCs/>
        </w:rPr>
        <w:t>)</w:t>
      </w:r>
    </w:p>
    <w:p w14:paraId="0000010E" w14:textId="51F5AF5D" w:rsidR="00952F83" w:rsidRPr="0017499E" w:rsidRDefault="00CA6082" w:rsidP="006770D6">
      <w:pPr>
        <w:spacing w:line="480" w:lineRule="auto"/>
        <w:jc w:val="both"/>
      </w:pPr>
      <w:r w:rsidRPr="0017499E">
        <w:t xml:space="preserve">Nonetheless, everyone made a solid boundary as far as the application of AI in real therapy sessions was concerned. </w:t>
      </w:r>
      <w:r w:rsidR="00C97B5C">
        <w:t>Participant 1</w:t>
      </w:r>
      <w:r w:rsidRPr="0017499E">
        <w:t xml:space="preserve"> made it very clear on this boundary:</w:t>
      </w:r>
    </w:p>
    <w:p w14:paraId="0000010F" w14:textId="214B3706" w:rsidR="00952F83" w:rsidRPr="0017499E" w:rsidRDefault="00CA6082" w:rsidP="006770D6">
      <w:pPr>
        <w:spacing w:line="480" w:lineRule="auto"/>
        <w:jc w:val="both"/>
        <w:rPr>
          <w:i/>
          <w:iCs/>
        </w:rPr>
      </w:pPr>
      <w:r w:rsidRPr="0017499E">
        <w:rPr>
          <w:i/>
          <w:iCs/>
        </w:rPr>
        <w:t>"There's no way I'm going to sit with a laptop checking in with AI while I'm in the room with the client. It's just no chance that that is going to be a complete disruption." (</w:t>
      </w:r>
      <w:r w:rsidR="00C97B5C">
        <w:rPr>
          <w:i/>
          <w:iCs/>
        </w:rPr>
        <w:t>P1</w:t>
      </w:r>
      <w:r w:rsidRPr="0017499E">
        <w:rPr>
          <w:i/>
          <w:iCs/>
        </w:rPr>
        <w:t>)</w:t>
      </w:r>
    </w:p>
    <w:p w14:paraId="00000110" w14:textId="4BFB80F0" w:rsidR="00952F83" w:rsidRPr="0017499E" w:rsidRDefault="00CA6082" w:rsidP="006770D6">
      <w:pPr>
        <w:spacing w:line="480" w:lineRule="auto"/>
        <w:jc w:val="both"/>
      </w:pPr>
      <w:r w:rsidRPr="0017499E">
        <w:t xml:space="preserve">Emotional complexity was also uncovered in the theme of AI penetrating the therapeutic space when used by clients. </w:t>
      </w:r>
      <w:r w:rsidR="000908F9">
        <w:t>P1</w:t>
      </w:r>
      <w:r w:rsidRPr="0017499E">
        <w:t xml:space="preserve"> explained that she was professionally challenged by her client using ChatGPT extensively:</w:t>
      </w:r>
    </w:p>
    <w:p w14:paraId="00000111" w14:textId="54AEBD50" w:rsidR="00952F83" w:rsidRPr="0017499E" w:rsidRDefault="00CA6082" w:rsidP="006770D6">
      <w:pPr>
        <w:spacing w:line="480" w:lineRule="auto"/>
        <w:jc w:val="both"/>
        <w:rPr>
          <w:i/>
          <w:iCs/>
        </w:rPr>
      </w:pPr>
      <w:r w:rsidRPr="0017499E">
        <w:rPr>
          <w:i/>
          <w:iCs/>
        </w:rPr>
        <w:t>"For a little while, I was beginning to feel devalued, wondering where my place was with him, but I knew I just had to trust that he was doing what he needed to do." (</w:t>
      </w:r>
      <w:r w:rsidR="00C97B5C" w:rsidRPr="00C97B5C">
        <w:rPr>
          <w:i/>
          <w:iCs/>
          <w:lang w:val="en-US"/>
        </w:rPr>
        <w:t>P1</w:t>
      </w:r>
      <w:r w:rsidRPr="0017499E">
        <w:rPr>
          <w:i/>
          <w:iCs/>
        </w:rPr>
        <w:t>)</w:t>
      </w:r>
    </w:p>
    <w:p w14:paraId="00000112" w14:textId="195E2183" w:rsidR="00952F83" w:rsidRPr="0017499E" w:rsidRDefault="0069173A" w:rsidP="006770D6">
      <w:pPr>
        <w:spacing w:line="480" w:lineRule="auto"/>
        <w:jc w:val="both"/>
      </w:pPr>
      <w:r>
        <w:t>Participant 4</w:t>
      </w:r>
      <w:r w:rsidR="00CA6082" w:rsidRPr="0017499E">
        <w:t xml:space="preserve"> experienced AI as a form of direct competition for clients:</w:t>
      </w:r>
    </w:p>
    <w:p w14:paraId="00000113" w14:textId="7619D7E3" w:rsidR="00952F83" w:rsidRPr="0017499E" w:rsidRDefault="00CA6082" w:rsidP="006770D6">
      <w:pPr>
        <w:spacing w:line="480" w:lineRule="auto"/>
        <w:jc w:val="both"/>
        <w:rPr>
          <w:i/>
          <w:iCs/>
        </w:rPr>
      </w:pPr>
      <w:r w:rsidRPr="0017499E">
        <w:rPr>
          <w:i/>
          <w:iCs/>
        </w:rPr>
        <w:t xml:space="preserve">"It feels like there's </w:t>
      </w:r>
      <w:r w:rsidR="00E1426C">
        <w:rPr>
          <w:i/>
          <w:iCs/>
        </w:rPr>
        <w:t>fewer</w:t>
      </w:r>
      <w:r w:rsidRPr="0017499E">
        <w:rPr>
          <w:i/>
          <w:iCs/>
        </w:rPr>
        <w:t xml:space="preserve"> clients around... it's more convenient, certainly cheaper... it feels a bit like competition." (</w:t>
      </w:r>
      <w:r w:rsidR="0069173A">
        <w:rPr>
          <w:i/>
          <w:iCs/>
        </w:rPr>
        <w:t>P4</w:t>
      </w:r>
      <w:r w:rsidRPr="0017499E">
        <w:rPr>
          <w:i/>
          <w:iCs/>
        </w:rPr>
        <w:t>)</w:t>
      </w:r>
    </w:p>
    <w:p w14:paraId="00000114" w14:textId="6A0E71E9" w:rsidR="00952F83" w:rsidRPr="0017499E" w:rsidRDefault="00CA6082" w:rsidP="006770D6">
      <w:pPr>
        <w:spacing w:line="480" w:lineRule="auto"/>
        <w:jc w:val="both"/>
      </w:pPr>
      <w:r w:rsidRPr="0017499E">
        <w:lastRenderedPageBreak/>
        <w:t>Some participants, however, indicated that they were not comfortable with the use of AI even in administrative work. While most participants drew a clear boundary at using AI within the therapeutic session itself, one participant</w:t>
      </w:r>
      <w:r w:rsidR="00DD76A5">
        <w:t>,</w:t>
      </w:r>
      <w:r w:rsidR="0017499E" w:rsidRPr="0017499E">
        <w:t xml:space="preserve"> </w:t>
      </w:r>
      <w:r w:rsidRPr="0017499E">
        <w:t>A</w:t>
      </w:r>
      <w:r w:rsidR="0017499E" w:rsidRPr="0017499E">
        <w:t>M</w:t>
      </w:r>
      <w:r w:rsidR="00DD76A5">
        <w:t>,</w:t>
      </w:r>
      <w:r w:rsidR="0017499E" w:rsidRPr="0017499E">
        <w:t xml:space="preserve"> </w:t>
      </w:r>
      <w:r w:rsidRPr="0017499E">
        <w:t>expressed discomfort even in administrative applications, saying that she felt like she was cheating when she used AI to help format a group therapy session. However, for some participants, such as Eileen, the ambivalence extended even further: she was unsure about her limited use of AI, claiming that on the rare occasions she did use it, she only felt like she was cheating.</w:t>
      </w:r>
    </w:p>
    <w:p w14:paraId="00000115" w14:textId="77777777" w:rsidR="00952F83" w:rsidRPr="0017499E" w:rsidRDefault="00CA6082" w:rsidP="006770D6">
      <w:pPr>
        <w:spacing w:line="480" w:lineRule="auto"/>
        <w:jc w:val="both"/>
      </w:pPr>
      <w:r w:rsidRPr="0017499E">
        <w:t>Relatedness to Research Objectives:</w:t>
      </w:r>
    </w:p>
    <w:p w14:paraId="00000116" w14:textId="08BDB63B" w:rsidR="00952F83" w:rsidRPr="0017499E" w:rsidRDefault="00CA6082" w:rsidP="006770D6">
      <w:pPr>
        <w:spacing w:line="480" w:lineRule="auto"/>
        <w:jc w:val="both"/>
      </w:pPr>
      <w:r w:rsidRPr="0017499E">
        <w:t xml:space="preserve">This theme directly responds to Research Objective 1 by demonstrating the explanation and interpretation of the use of AI by therapists. They present AI as a non-relational helper and do not interfere with the essence of therapeutic work, which should be </w:t>
      </w:r>
      <w:r w:rsidR="008B6F92">
        <w:t>human-centred</w:t>
      </w:r>
      <w:r w:rsidRPr="0017499E">
        <w:t>. The feelings of being devalued or cheated indicate that the use of AI is approaching the more fundamental issues of professional identity and the value of therapeutic work.</w:t>
      </w:r>
    </w:p>
    <w:p w14:paraId="00000117" w14:textId="77777777" w:rsidR="00952F83" w:rsidRPr="0017499E" w:rsidRDefault="00CA6082" w:rsidP="006770D6">
      <w:pPr>
        <w:pStyle w:val="Heading3"/>
      </w:pPr>
      <w:bookmarkStart w:id="47" w:name="_Toc233613007"/>
      <w:r w:rsidRPr="0017499E">
        <w:t>4.2.2 Theme 2: The Paradox of Artificial Empathy</w:t>
      </w:r>
      <w:bookmarkEnd w:id="47"/>
    </w:p>
    <w:p w14:paraId="00000118" w14:textId="77777777" w:rsidR="00952F83" w:rsidRPr="0017499E" w:rsidRDefault="00CA6082" w:rsidP="006770D6">
      <w:pPr>
        <w:spacing w:line="480" w:lineRule="auto"/>
        <w:jc w:val="both"/>
      </w:pPr>
      <w:r w:rsidRPr="0017499E">
        <w:rPr>
          <w:i/>
          <w:iCs/>
        </w:rPr>
        <w:t>(Addressing Research Objective 2: Perceptions of human presence versus AI-mediated interaction)</w:t>
      </w:r>
    </w:p>
    <w:p w14:paraId="00000119" w14:textId="77777777" w:rsidR="00952F83" w:rsidRPr="0017499E" w:rsidRDefault="00CA6082" w:rsidP="006770D6">
      <w:pPr>
        <w:spacing w:line="480" w:lineRule="auto"/>
        <w:jc w:val="both"/>
      </w:pPr>
      <w:r w:rsidRPr="0017499E">
        <w:rPr>
          <w:b/>
          <w:bCs/>
        </w:rPr>
        <w:t>What This Theme Shows:</w:t>
      </w:r>
    </w:p>
    <w:p w14:paraId="0000011A" w14:textId="669E1ECF" w:rsidR="00952F83" w:rsidRPr="0017499E" w:rsidRDefault="00CA6082" w:rsidP="006770D6">
      <w:pPr>
        <w:spacing w:line="480" w:lineRule="auto"/>
        <w:jc w:val="both"/>
      </w:pPr>
      <w:r w:rsidRPr="0017499E">
        <w:t xml:space="preserve">This theme </w:t>
      </w:r>
      <w:r w:rsidR="00DD76A5">
        <w:t>seemed to embody</w:t>
      </w:r>
      <w:r w:rsidRPr="0017499E">
        <w:t xml:space="preserve"> one of the key tensions that participants appeared to identify, consistent with some emerging literature on therapist attitudes towards AI (e.g., Giesemann et al., 2025): although AI responses can make clients feel understood and supported, such is a completely different kind of support than human therapeutic presence. Therapists acknowledged that AI is capable of generating empathic-sounding language, but they claimed that it does not have the </w:t>
      </w:r>
      <w:r w:rsidRPr="0017499E">
        <w:lastRenderedPageBreak/>
        <w:t>embodied presence, the true emotional response, and moral accountability that make up the essence of human empathy.</w:t>
      </w:r>
    </w:p>
    <w:p w14:paraId="0000011C" w14:textId="046D44BB" w:rsidR="00952F83" w:rsidRPr="0017499E" w:rsidRDefault="00CA6082" w:rsidP="006770D6">
      <w:pPr>
        <w:spacing w:line="480" w:lineRule="auto"/>
        <w:jc w:val="both"/>
      </w:pPr>
      <w:r w:rsidRPr="0017499E">
        <w:t xml:space="preserve">In the case of a client who used AI during sessions, </w:t>
      </w:r>
      <w:r w:rsidR="0069173A" w:rsidRPr="0069173A">
        <w:rPr>
          <w:lang w:val="en-US"/>
        </w:rPr>
        <w:t>P3</w:t>
      </w:r>
      <w:r w:rsidRPr="0017499E">
        <w:t xml:space="preserve"> gave specific insight into this paradox:</w:t>
      </w:r>
    </w:p>
    <w:p w14:paraId="0000011D" w14:textId="5550D9F2" w:rsidR="00952F83" w:rsidRPr="0017499E" w:rsidRDefault="00CA6082" w:rsidP="006770D6">
      <w:pPr>
        <w:spacing w:line="480" w:lineRule="auto"/>
        <w:jc w:val="both"/>
        <w:rPr>
          <w:i/>
          <w:iCs/>
        </w:rPr>
      </w:pPr>
      <w:r w:rsidRPr="0017499E">
        <w:rPr>
          <w:i/>
          <w:iCs/>
        </w:rPr>
        <w:t>"My client has felt understood by AI. Because this client hasn't experienced consistent, healthy relational contact and empathy, compassion, warmth and love, the superficial empathy that AI does give, he has felt that, and that has been supporting him in his process." (</w:t>
      </w:r>
      <w:r w:rsidR="0069173A" w:rsidRPr="0069173A">
        <w:rPr>
          <w:i/>
          <w:iCs/>
          <w:lang w:val="en-US"/>
        </w:rPr>
        <w:t>P3</w:t>
      </w:r>
      <w:r w:rsidRPr="0017499E">
        <w:rPr>
          <w:i/>
          <w:iCs/>
        </w:rPr>
        <w:t>)</w:t>
      </w:r>
    </w:p>
    <w:p w14:paraId="0000011E" w14:textId="3AD4CF67" w:rsidR="00952F83" w:rsidRPr="0017499E" w:rsidRDefault="00CA6082" w:rsidP="006770D6">
      <w:pPr>
        <w:spacing w:line="480" w:lineRule="auto"/>
        <w:jc w:val="both"/>
      </w:pPr>
      <w:r w:rsidRPr="0017499E">
        <w:t xml:space="preserve">Nevertheless, </w:t>
      </w:r>
      <w:r w:rsidR="0069173A" w:rsidRPr="0069173A">
        <w:rPr>
          <w:lang w:val="en-US"/>
        </w:rPr>
        <w:t>P3</w:t>
      </w:r>
      <w:r w:rsidRPr="0017499E">
        <w:t xml:space="preserve"> also talked about how her client eventually saw the difference, as he then started to trust her more:</w:t>
      </w:r>
    </w:p>
    <w:p w14:paraId="0000011F" w14:textId="2F02766F" w:rsidR="00952F83" w:rsidRPr="0017499E" w:rsidRDefault="00CA6082" w:rsidP="006770D6">
      <w:pPr>
        <w:spacing w:line="480" w:lineRule="auto"/>
        <w:jc w:val="both"/>
        <w:rPr>
          <w:i/>
          <w:iCs/>
        </w:rPr>
      </w:pPr>
      <w:r w:rsidRPr="0017499E">
        <w:rPr>
          <w:i/>
          <w:iCs/>
        </w:rPr>
        <w:t>"Now he's starting to let me in and be open to a real human relationship. By having contact with me, he's now recognising the difference and how different it feels for him... this week, he described it as revolutionary for him to have that human contact." (</w:t>
      </w:r>
      <w:r w:rsidR="0069173A" w:rsidRPr="0069173A">
        <w:rPr>
          <w:i/>
          <w:iCs/>
          <w:lang w:val="en-US"/>
        </w:rPr>
        <w:t>P3</w:t>
      </w:r>
      <w:r w:rsidRPr="0017499E">
        <w:rPr>
          <w:i/>
          <w:iCs/>
        </w:rPr>
        <w:t>)</w:t>
      </w:r>
    </w:p>
    <w:p w14:paraId="00000120" w14:textId="2B09D225" w:rsidR="00952F83" w:rsidRPr="0017499E" w:rsidRDefault="00C97B5C" w:rsidP="006770D6">
      <w:pPr>
        <w:spacing w:line="480" w:lineRule="auto"/>
        <w:jc w:val="both"/>
      </w:pPr>
      <w:r w:rsidRPr="00C97B5C">
        <w:rPr>
          <w:i/>
          <w:iCs/>
          <w:lang w:val="en-US"/>
        </w:rPr>
        <w:t>P1</w:t>
      </w:r>
      <w:r>
        <w:rPr>
          <w:lang w:val="en-US"/>
        </w:rPr>
        <w:t xml:space="preserve"> </w:t>
      </w:r>
      <w:r w:rsidR="00CA6082" w:rsidRPr="0017499E">
        <w:t>noted that AI can detect trends and problems that therapists would notice:</w:t>
      </w:r>
    </w:p>
    <w:p w14:paraId="00000121" w14:textId="149C1177" w:rsidR="00952F83" w:rsidRPr="0017499E" w:rsidRDefault="00CA6082" w:rsidP="006770D6">
      <w:pPr>
        <w:spacing w:line="480" w:lineRule="auto"/>
        <w:jc w:val="both"/>
        <w:rPr>
          <w:i/>
          <w:iCs/>
        </w:rPr>
      </w:pPr>
      <w:r w:rsidRPr="0017499E">
        <w:rPr>
          <w:i/>
          <w:iCs/>
        </w:rPr>
        <w:t>"I was quite surprised, pleasantly, that it actually was tracking what he was saying, and it was identifying key aspects and key issues that a counsellor or therapist would pick up on." (</w:t>
      </w:r>
      <w:r w:rsidR="00C97B5C" w:rsidRPr="00C97B5C">
        <w:rPr>
          <w:i/>
          <w:iCs/>
          <w:lang w:val="en-US"/>
        </w:rPr>
        <w:t>P1</w:t>
      </w:r>
      <w:r w:rsidRPr="0017499E">
        <w:rPr>
          <w:i/>
          <w:iCs/>
        </w:rPr>
        <w:t>)</w:t>
      </w:r>
    </w:p>
    <w:p w14:paraId="00000122" w14:textId="6741C29A" w:rsidR="00952F83" w:rsidRPr="0017499E" w:rsidRDefault="00CA6082" w:rsidP="006770D6">
      <w:pPr>
        <w:spacing w:line="480" w:lineRule="auto"/>
        <w:jc w:val="both"/>
      </w:pPr>
      <w:r w:rsidRPr="0017499E">
        <w:t xml:space="preserve">Nevertheless, respondents were always keen to highlight what AI is not able to offer. </w:t>
      </w:r>
      <w:r w:rsidR="0069173A">
        <w:t>Participant 2</w:t>
      </w:r>
      <w:r w:rsidRPr="0017499E">
        <w:t xml:space="preserve"> said the technical explanation as to why AI empathy is not real:</w:t>
      </w:r>
    </w:p>
    <w:p w14:paraId="00000123" w14:textId="032BCC4B" w:rsidR="00952F83" w:rsidRPr="0017499E" w:rsidRDefault="00CA6082" w:rsidP="006770D6">
      <w:pPr>
        <w:spacing w:line="480" w:lineRule="auto"/>
        <w:jc w:val="both"/>
        <w:rPr>
          <w:i/>
          <w:iCs/>
        </w:rPr>
      </w:pPr>
      <w:r w:rsidRPr="0017499E">
        <w:rPr>
          <w:i/>
          <w:iCs/>
        </w:rPr>
        <w:t>"AI can falsify empathy, but it doesn't mean empathy. It's just a code. It's just a couple of ones and zeros... AI can mimic, you know, concern; it can mimic the conversation. So those are the human qualities. But I don't think there's anything else beyond that." (</w:t>
      </w:r>
      <w:r w:rsidR="0069173A">
        <w:rPr>
          <w:i/>
          <w:iCs/>
        </w:rPr>
        <w:t>P2</w:t>
      </w:r>
      <w:r w:rsidRPr="0017499E">
        <w:rPr>
          <w:i/>
          <w:iCs/>
        </w:rPr>
        <w:t>)</w:t>
      </w:r>
    </w:p>
    <w:p w14:paraId="00000124" w14:textId="7BE9F658" w:rsidR="00952F83" w:rsidRPr="0017499E" w:rsidRDefault="00FB0F9C" w:rsidP="006770D6">
      <w:pPr>
        <w:spacing w:line="480" w:lineRule="auto"/>
        <w:jc w:val="both"/>
      </w:pPr>
      <w:r>
        <w:rPr>
          <w:i/>
          <w:iCs/>
        </w:rPr>
        <w:t>P5</w:t>
      </w:r>
      <w:r w:rsidR="00CA6082" w:rsidRPr="0017499E">
        <w:t xml:space="preserve"> has stressed the incarnated essence of effective therapeutic presence:</w:t>
      </w:r>
    </w:p>
    <w:p w14:paraId="00000125" w14:textId="7E60AE49" w:rsidR="00952F83" w:rsidRPr="0017499E" w:rsidRDefault="00CA6082" w:rsidP="006770D6">
      <w:pPr>
        <w:spacing w:line="480" w:lineRule="auto"/>
        <w:jc w:val="both"/>
        <w:rPr>
          <w:i/>
          <w:iCs/>
        </w:rPr>
      </w:pPr>
      <w:r w:rsidRPr="0017499E">
        <w:rPr>
          <w:i/>
          <w:iCs/>
        </w:rPr>
        <w:t>It is a very bodily experience. It is unable to transmit power or spirituality. Everything that is embodied... It doesn't have intuition... It's just a tool." (</w:t>
      </w:r>
      <w:r w:rsidR="00FB0F9C">
        <w:rPr>
          <w:i/>
          <w:iCs/>
        </w:rPr>
        <w:t>P5</w:t>
      </w:r>
      <w:r w:rsidRPr="0017499E">
        <w:rPr>
          <w:i/>
          <w:iCs/>
        </w:rPr>
        <w:t>)</w:t>
      </w:r>
    </w:p>
    <w:p w14:paraId="00000126" w14:textId="0ED7AB80" w:rsidR="00952F83" w:rsidRPr="0017499E" w:rsidRDefault="0069173A" w:rsidP="006770D6">
      <w:pPr>
        <w:spacing w:line="480" w:lineRule="auto"/>
        <w:jc w:val="both"/>
      </w:pPr>
      <w:r w:rsidRPr="0069173A">
        <w:rPr>
          <w:lang w:val="en-US"/>
        </w:rPr>
        <w:lastRenderedPageBreak/>
        <w:t>P3</w:t>
      </w:r>
      <w:r w:rsidR="00CA6082" w:rsidRPr="0017499E">
        <w:t xml:space="preserve"> emphasised that there is only one thing that can substitute genuine emotional responsiveness, and that is congruence:</w:t>
      </w:r>
    </w:p>
    <w:p w14:paraId="00000127" w14:textId="40E111C7" w:rsidR="00952F83" w:rsidRPr="0017499E" w:rsidRDefault="00CA6082" w:rsidP="006770D6">
      <w:pPr>
        <w:spacing w:line="480" w:lineRule="auto"/>
        <w:jc w:val="both"/>
        <w:rPr>
          <w:i/>
          <w:iCs/>
        </w:rPr>
      </w:pPr>
      <w:r w:rsidRPr="0017499E">
        <w:rPr>
          <w:i/>
          <w:iCs/>
        </w:rPr>
        <w:t>"AI can't offer a person congruence in how they feel in response to you, which is valuable information and essential information you need to know how you're impacting another person." (</w:t>
      </w:r>
      <w:r w:rsidR="0069173A" w:rsidRPr="0069173A">
        <w:rPr>
          <w:i/>
          <w:iCs/>
          <w:lang w:val="en-US"/>
        </w:rPr>
        <w:t>P3</w:t>
      </w:r>
      <w:r w:rsidRPr="0017499E">
        <w:rPr>
          <w:i/>
          <w:iCs/>
        </w:rPr>
        <w:t>)</w:t>
      </w:r>
    </w:p>
    <w:p w14:paraId="00000128" w14:textId="63ECEA7A" w:rsidR="00952F83" w:rsidRPr="0017499E" w:rsidRDefault="0069173A" w:rsidP="006770D6">
      <w:pPr>
        <w:spacing w:line="480" w:lineRule="auto"/>
        <w:jc w:val="both"/>
      </w:pPr>
      <w:r>
        <w:rPr>
          <w:i/>
          <w:iCs/>
        </w:rPr>
        <w:t>P4</w:t>
      </w:r>
      <w:r w:rsidR="00CA6082" w:rsidRPr="0017499E">
        <w:t xml:space="preserve"> also distinguished between rational support and emotional presence:</w:t>
      </w:r>
    </w:p>
    <w:p w14:paraId="00000129" w14:textId="489B2745" w:rsidR="00952F83" w:rsidRPr="0017499E" w:rsidRDefault="00CA6082" w:rsidP="006770D6">
      <w:pPr>
        <w:spacing w:line="480" w:lineRule="auto"/>
        <w:jc w:val="both"/>
        <w:rPr>
          <w:i/>
          <w:iCs/>
        </w:rPr>
      </w:pPr>
      <w:r w:rsidRPr="0017499E">
        <w:rPr>
          <w:i/>
          <w:iCs/>
        </w:rPr>
        <w:t>"If you want a logical sequence only, then AI is your guy. If you want someone to sit in your trauma and your hurt and your pain and your grief, then you need a human." (</w:t>
      </w:r>
      <w:r w:rsidR="0069173A">
        <w:rPr>
          <w:i/>
          <w:iCs/>
        </w:rPr>
        <w:t>P4</w:t>
      </w:r>
      <w:r w:rsidRPr="0017499E">
        <w:rPr>
          <w:i/>
          <w:iCs/>
        </w:rPr>
        <w:t>)</w:t>
      </w:r>
    </w:p>
    <w:p w14:paraId="0000012A" w14:textId="5ADB3D61" w:rsidR="00952F83" w:rsidRPr="0017499E" w:rsidRDefault="00CA6082" w:rsidP="006770D6">
      <w:pPr>
        <w:spacing w:line="480" w:lineRule="auto"/>
        <w:jc w:val="both"/>
      </w:pPr>
      <w:r w:rsidRPr="0017499E">
        <w:t xml:space="preserve">Another point that </w:t>
      </w:r>
      <w:r w:rsidR="0069173A">
        <w:t>P2</w:t>
      </w:r>
      <w:r w:rsidRPr="0017499E">
        <w:t xml:space="preserve"> made was that human therapists can read between the lines that AI cannot:</w:t>
      </w:r>
    </w:p>
    <w:p w14:paraId="0000012B" w14:textId="781E1142" w:rsidR="00952F83" w:rsidRPr="0017499E" w:rsidRDefault="00CA6082" w:rsidP="006770D6">
      <w:pPr>
        <w:spacing w:line="480" w:lineRule="auto"/>
        <w:jc w:val="both"/>
        <w:rPr>
          <w:i/>
          <w:iCs/>
        </w:rPr>
      </w:pPr>
      <w:r w:rsidRPr="0017499E">
        <w:rPr>
          <w:i/>
          <w:iCs/>
        </w:rPr>
        <w:t>"There are nuances that can't be picked up in language. So, if someone's coming in and they have a drug problem... and they said to me that they haven't been drinking, but they clearly have. I can pick up on that, you know. But if they put something into an AI programme... there's a dimension there that AI misses out on." (</w:t>
      </w:r>
      <w:r w:rsidR="0069173A">
        <w:rPr>
          <w:i/>
          <w:iCs/>
        </w:rPr>
        <w:t>P2</w:t>
      </w:r>
      <w:r w:rsidRPr="0017499E">
        <w:rPr>
          <w:i/>
          <w:iCs/>
        </w:rPr>
        <w:t>)</w:t>
      </w:r>
    </w:p>
    <w:p w14:paraId="0000012C" w14:textId="77777777" w:rsidR="00952F83" w:rsidRPr="0017499E" w:rsidRDefault="00CA6082" w:rsidP="006770D6">
      <w:pPr>
        <w:spacing w:line="480" w:lineRule="auto"/>
        <w:jc w:val="both"/>
        <w:rPr>
          <w:b/>
          <w:bCs/>
        </w:rPr>
      </w:pPr>
      <w:r w:rsidRPr="0017499E">
        <w:rPr>
          <w:b/>
          <w:bCs/>
        </w:rPr>
        <w:t>Relation to Research Objectives:</w:t>
      </w:r>
    </w:p>
    <w:p w14:paraId="0000012D" w14:textId="77777777" w:rsidR="00952F83" w:rsidRDefault="00CA6082" w:rsidP="006770D6">
      <w:pPr>
        <w:spacing w:line="480" w:lineRule="auto"/>
        <w:jc w:val="both"/>
      </w:pPr>
      <w:r w:rsidRPr="0017499E">
        <w:t>This theme directly responds to Research Objective 2 by disclosing how therapists perceive the basic distinctions between human therapeutic presence and AI-mediated interaction. Although therapists recognise that clients might find AI supportive, they insist that true therapeutic presence is embodied and morally responsible human beings who can respond emotionally and co-regulate their nervous system in a way that is authentic.</w:t>
      </w:r>
    </w:p>
    <w:p w14:paraId="233D8643" w14:textId="77777777" w:rsidR="008305BD" w:rsidRDefault="008305BD" w:rsidP="006770D6">
      <w:pPr>
        <w:spacing w:line="480" w:lineRule="auto"/>
        <w:jc w:val="both"/>
      </w:pPr>
    </w:p>
    <w:p w14:paraId="68C97F46" w14:textId="77777777" w:rsidR="008305BD" w:rsidRDefault="008305BD" w:rsidP="006770D6">
      <w:pPr>
        <w:spacing w:line="480" w:lineRule="auto"/>
        <w:jc w:val="both"/>
      </w:pPr>
    </w:p>
    <w:p w14:paraId="44C96694" w14:textId="77777777" w:rsidR="008305BD" w:rsidRPr="0017499E" w:rsidRDefault="008305BD" w:rsidP="006770D6">
      <w:pPr>
        <w:spacing w:line="480" w:lineRule="auto"/>
        <w:jc w:val="both"/>
      </w:pPr>
    </w:p>
    <w:p w14:paraId="0000012E" w14:textId="77777777" w:rsidR="00952F83" w:rsidRPr="0017499E" w:rsidRDefault="00CA6082" w:rsidP="006770D6">
      <w:pPr>
        <w:pStyle w:val="Heading3"/>
      </w:pPr>
      <w:bookmarkStart w:id="48" w:name="_Toc233613008"/>
      <w:r w:rsidRPr="0017499E">
        <w:lastRenderedPageBreak/>
        <w:t>4.2.3 Theme 3: Ethical Dilemmas and Safety Concerns</w:t>
      </w:r>
      <w:bookmarkEnd w:id="48"/>
    </w:p>
    <w:p w14:paraId="0000012F" w14:textId="77777777" w:rsidR="00952F83" w:rsidRPr="0017499E" w:rsidRDefault="00CA6082" w:rsidP="006770D6">
      <w:pPr>
        <w:spacing w:line="480" w:lineRule="auto"/>
        <w:jc w:val="both"/>
      </w:pPr>
      <w:r w:rsidRPr="0017499E">
        <w:rPr>
          <w:i/>
          <w:iCs/>
        </w:rPr>
        <w:t>(Addressing Research Objective 3: Perceived risks, ethical dilemmas, and opportunities)</w:t>
      </w:r>
    </w:p>
    <w:p w14:paraId="00000130" w14:textId="77777777" w:rsidR="00952F83" w:rsidRPr="0017499E" w:rsidRDefault="00CA6082" w:rsidP="006770D6">
      <w:pPr>
        <w:spacing w:line="480" w:lineRule="auto"/>
        <w:jc w:val="both"/>
      </w:pPr>
      <w:r w:rsidRPr="0017499E">
        <w:rPr>
          <w:b/>
          <w:bCs/>
        </w:rPr>
        <w:t>What This Theme Shows:</w:t>
      </w:r>
    </w:p>
    <w:p w14:paraId="00000131" w14:textId="4F200842" w:rsidR="00952F83" w:rsidRPr="0017499E" w:rsidRDefault="00CA6082" w:rsidP="006770D6">
      <w:pPr>
        <w:spacing w:line="480" w:lineRule="auto"/>
        <w:jc w:val="both"/>
      </w:pPr>
      <w:r w:rsidRPr="0017499E">
        <w:t xml:space="preserve">This theme includes the serious moral and safety issues therapists have regarding AI in therapeutic settings. Although they might have perceived clear opportunities for AI to enhance access and support reflection, they also found severe risks in the </w:t>
      </w:r>
      <w:r w:rsidR="00D7542F">
        <w:t>areas</w:t>
      </w:r>
      <w:r w:rsidRPr="0017499E">
        <w:t xml:space="preserve"> of confidentiality, data security, crisis management, and professional accountability. A lot of them were not ready to cope with these problems without professional help.</w:t>
      </w:r>
    </w:p>
    <w:p w14:paraId="00000133" w14:textId="46642E2D" w:rsidR="00952F83" w:rsidRPr="0017499E" w:rsidRDefault="00CA6082" w:rsidP="006770D6">
      <w:pPr>
        <w:spacing w:line="480" w:lineRule="auto"/>
        <w:jc w:val="both"/>
      </w:pPr>
      <w:r w:rsidRPr="0017499E">
        <w:t xml:space="preserve">The most acute issue was confidentiality. </w:t>
      </w:r>
      <w:r w:rsidR="00C97B5C" w:rsidRPr="00C97B5C">
        <w:rPr>
          <w:lang w:val="en-US"/>
        </w:rPr>
        <w:t>P1</w:t>
      </w:r>
      <w:r w:rsidRPr="0017499E">
        <w:t xml:space="preserve"> expressed concerns regarding the security of data:</w:t>
      </w:r>
    </w:p>
    <w:p w14:paraId="00000134" w14:textId="7070FD66" w:rsidR="00952F83" w:rsidRPr="0017499E" w:rsidRDefault="00CA6082" w:rsidP="006770D6">
      <w:pPr>
        <w:spacing w:line="480" w:lineRule="auto"/>
        <w:jc w:val="both"/>
        <w:rPr>
          <w:i/>
          <w:iCs/>
        </w:rPr>
      </w:pPr>
      <w:r w:rsidRPr="0017499E">
        <w:rPr>
          <w:i/>
          <w:iCs/>
        </w:rPr>
        <w:t>"Confidentiality is a huge one for me. How do you ensure that the content that's being spewed into AI is secure? The risk of that content somehow becoming public in some way or another?" (</w:t>
      </w:r>
      <w:r w:rsidR="00C97B5C" w:rsidRPr="00C97B5C">
        <w:rPr>
          <w:i/>
          <w:iCs/>
          <w:lang w:val="en-US"/>
        </w:rPr>
        <w:t>P1</w:t>
      </w:r>
      <w:r w:rsidRPr="0017499E">
        <w:rPr>
          <w:i/>
          <w:iCs/>
        </w:rPr>
        <w:t>)</w:t>
      </w:r>
    </w:p>
    <w:p w14:paraId="00000135" w14:textId="77777777" w:rsidR="00952F83" w:rsidRPr="0017499E" w:rsidRDefault="00CA6082" w:rsidP="006770D6">
      <w:pPr>
        <w:spacing w:line="480" w:lineRule="auto"/>
        <w:jc w:val="both"/>
      </w:pPr>
      <w:r w:rsidRPr="0017499E">
        <w:t>She also feared that there would be misuse of personal information:</w:t>
      </w:r>
    </w:p>
    <w:p w14:paraId="00000136" w14:textId="47791155" w:rsidR="00952F83" w:rsidRPr="0017499E" w:rsidRDefault="00CA6082" w:rsidP="006770D6">
      <w:pPr>
        <w:spacing w:line="480" w:lineRule="auto"/>
        <w:jc w:val="both"/>
        <w:rPr>
          <w:i/>
          <w:iCs/>
        </w:rPr>
      </w:pPr>
      <w:r w:rsidRPr="0017499E">
        <w:rPr>
          <w:i/>
          <w:iCs/>
        </w:rPr>
        <w:t>"I was talking with somebody about this, this morning, and we were talking about how with some people it has spilt out into the public arena and then being used for bribery, blackmail against people." (</w:t>
      </w:r>
      <w:r w:rsidR="00FA6520">
        <w:rPr>
          <w:i/>
          <w:iCs/>
          <w:lang w:val="en-US"/>
        </w:rPr>
        <w:t>P</w:t>
      </w:r>
      <w:r w:rsidR="00C97B5C" w:rsidRPr="00C97B5C">
        <w:rPr>
          <w:i/>
          <w:iCs/>
          <w:lang w:val="en-US"/>
        </w:rPr>
        <w:t>1</w:t>
      </w:r>
      <w:r w:rsidRPr="0017499E">
        <w:rPr>
          <w:i/>
          <w:iCs/>
        </w:rPr>
        <w:t>)</w:t>
      </w:r>
    </w:p>
    <w:p w14:paraId="00000137" w14:textId="63B3120F" w:rsidR="00952F83" w:rsidRPr="0017499E" w:rsidRDefault="0069173A" w:rsidP="006770D6">
      <w:pPr>
        <w:spacing w:line="480" w:lineRule="auto"/>
        <w:jc w:val="both"/>
      </w:pPr>
      <w:r>
        <w:t>P2</w:t>
      </w:r>
      <w:r w:rsidR="00CA6082" w:rsidRPr="0017499E">
        <w:t xml:space="preserve"> reacted to these threats by ensuring that any information that was related to a client was anonymised:</w:t>
      </w:r>
    </w:p>
    <w:p w14:paraId="00000138" w14:textId="51470737" w:rsidR="00952F83" w:rsidRPr="0017499E" w:rsidRDefault="00CA6082" w:rsidP="006770D6">
      <w:pPr>
        <w:spacing w:line="480" w:lineRule="auto"/>
        <w:jc w:val="both"/>
        <w:rPr>
          <w:i/>
          <w:iCs/>
        </w:rPr>
      </w:pPr>
      <w:r w:rsidRPr="0017499E">
        <w:rPr>
          <w:i/>
          <w:iCs/>
        </w:rPr>
        <w:t>"I wouldn't ask clients to put anything personalised on... there's no personal data that I would ever put into AI. It would be client X or whatever, and there would not be any identifiable information on that." (</w:t>
      </w:r>
      <w:r w:rsidR="0069173A">
        <w:rPr>
          <w:i/>
          <w:iCs/>
        </w:rPr>
        <w:t>P2</w:t>
      </w:r>
      <w:r w:rsidRPr="0017499E">
        <w:rPr>
          <w:i/>
          <w:iCs/>
        </w:rPr>
        <w:t>)</w:t>
      </w:r>
    </w:p>
    <w:p w14:paraId="00000139" w14:textId="611F2640" w:rsidR="00952F83" w:rsidRPr="0017499E" w:rsidRDefault="00CA6082" w:rsidP="006770D6">
      <w:pPr>
        <w:spacing w:line="480" w:lineRule="auto"/>
        <w:jc w:val="both"/>
      </w:pPr>
      <w:r w:rsidRPr="0017499E">
        <w:t xml:space="preserve">The issues of safety were highly sensitive in the context of crisis situations. </w:t>
      </w:r>
      <w:r w:rsidR="00C97B5C">
        <w:rPr>
          <w:lang w:val="en-US"/>
        </w:rPr>
        <w:t>Participant 1</w:t>
      </w:r>
      <w:r w:rsidRPr="0017499E">
        <w:t xml:space="preserve"> was concerned with the ability of AI to give bad advice:</w:t>
      </w:r>
    </w:p>
    <w:p w14:paraId="0000013A" w14:textId="06FF0B98" w:rsidR="00952F83" w:rsidRPr="0017499E" w:rsidRDefault="00CA6082" w:rsidP="006770D6">
      <w:pPr>
        <w:spacing w:line="480" w:lineRule="auto"/>
        <w:jc w:val="both"/>
        <w:rPr>
          <w:i/>
          <w:iCs/>
        </w:rPr>
      </w:pPr>
      <w:r w:rsidRPr="0017499E">
        <w:rPr>
          <w:i/>
          <w:iCs/>
        </w:rPr>
        <w:lastRenderedPageBreak/>
        <w:t>"If a client is expressing stuff that indicates some degree of suicidal ideation... I've already seen in the media the risk that AI then says, Oh well, these are the different means by which you could end your life. How do we safeguard that?" (</w:t>
      </w:r>
      <w:r w:rsidR="00C97B5C" w:rsidRPr="00C97B5C">
        <w:rPr>
          <w:i/>
          <w:iCs/>
          <w:lang w:val="en-US"/>
        </w:rPr>
        <w:t>P1</w:t>
      </w:r>
      <w:r w:rsidRPr="0017499E">
        <w:rPr>
          <w:i/>
          <w:iCs/>
        </w:rPr>
        <w:t>)</w:t>
      </w:r>
    </w:p>
    <w:p w14:paraId="0000013B" w14:textId="77777777" w:rsidR="00952F83" w:rsidRPr="0017499E" w:rsidRDefault="00CA6082" w:rsidP="006770D6">
      <w:pPr>
        <w:spacing w:line="480" w:lineRule="auto"/>
        <w:jc w:val="both"/>
      </w:pPr>
      <w:r w:rsidRPr="0017499E">
        <w:t>She also asked whether AI was able to differentiate emotional distress and medical emergency:</w:t>
      </w:r>
    </w:p>
    <w:p w14:paraId="0000013C" w14:textId="4C3C2D81" w:rsidR="00952F83" w:rsidRPr="0017499E" w:rsidRDefault="00CA6082" w:rsidP="006770D6">
      <w:pPr>
        <w:spacing w:line="480" w:lineRule="auto"/>
        <w:jc w:val="both"/>
        <w:rPr>
          <w:i/>
          <w:iCs/>
        </w:rPr>
      </w:pPr>
      <w:r w:rsidRPr="0017499E">
        <w:rPr>
          <w:i/>
          <w:iCs/>
        </w:rPr>
        <w:t>"Now, is AI going to be sophisticated enough to say, ah, now that's an indication of fear or anxiety or stress? Or are they going to say, oh, chest pain, right, call 999, we need an ambulance?" (</w:t>
      </w:r>
      <w:r w:rsidR="00C97B5C" w:rsidRPr="00C97B5C">
        <w:rPr>
          <w:i/>
          <w:iCs/>
          <w:lang w:val="en-US"/>
        </w:rPr>
        <w:t>P1</w:t>
      </w:r>
      <w:r w:rsidRPr="0017499E">
        <w:rPr>
          <w:i/>
          <w:iCs/>
        </w:rPr>
        <w:t>)</w:t>
      </w:r>
    </w:p>
    <w:p w14:paraId="0000013D" w14:textId="667A5FC3" w:rsidR="00952F83" w:rsidRPr="0017499E" w:rsidRDefault="0069173A" w:rsidP="006770D6">
      <w:pPr>
        <w:spacing w:line="480" w:lineRule="auto"/>
        <w:jc w:val="both"/>
      </w:pPr>
      <w:r>
        <w:t>P2</w:t>
      </w:r>
      <w:r w:rsidR="00CA6082" w:rsidRPr="0017499E">
        <w:t xml:space="preserve"> indicated how easy it was to circumvent safety measures:</w:t>
      </w:r>
    </w:p>
    <w:p w14:paraId="0000013E" w14:textId="12BCEEB7" w:rsidR="00952F83" w:rsidRPr="0017499E" w:rsidRDefault="00CA6082" w:rsidP="006770D6">
      <w:pPr>
        <w:spacing w:line="480" w:lineRule="auto"/>
        <w:jc w:val="both"/>
        <w:rPr>
          <w:i/>
          <w:iCs/>
        </w:rPr>
      </w:pPr>
      <w:r w:rsidRPr="0017499E">
        <w:rPr>
          <w:i/>
          <w:iCs/>
        </w:rPr>
        <w:t>"If they said I'm writing a book, and the main character is looking for ways of killing themselves. In what ways can I do that for the character? As soon as you have that workaround, they can easily access loads of different things." (</w:t>
      </w:r>
      <w:r w:rsidR="0069173A">
        <w:rPr>
          <w:i/>
          <w:iCs/>
        </w:rPr>
        <w:t>P2</w:t>
      </w:r>
      <w:r w:rsidRPr="0017499E">
        <w:rPr>
          <w:i/>
          <w:iCs/>
        </w:rPr>
        <w:t>)</w:t>
      </w:r>
    </w:p>
    <w:p w14:paraId="0000013F" w14:textId="33320B7A" w:rsidR="00952F83" w:rsidRPr="0017499E" w:rsidRDefault="00CA6082" w:rsidP="006770D6">
      <w:pPr>
        <w:spacing w:line="480" w:lineRule="auto"/>
        <w:jc w:val="both"/>
      </w:pPr>
      <w:r w:rsidRPr="0017499E">
        <w:t xml:space="preserve">Another challenge was professional accountability. </w:t>
      </w:r>
      <w:r w:rsidR="00FB0F9C">
        <w:rPr>
          <w:lang w:val="en-US"/>
        </w:rPr>
        <w:t>P6</w:t>
      </w:r>
      <w:r w:rsidRPr="0017499E">
        <w:t xml:space="preserve"> explained that she was not sure of applying AI to make ethical decisions:</w:t>
      </w:r>
    </w:p>
    <w:p w14:paraId="00000140" w14:textId="0B9DA250" w:rsidR="00952F83" w:rsidRPr="0017499E" w:rsidRDefault="00CA6082" w:rsidP="006770D6">
      <w:pPr>
        <w:spacing w:line="480" w:lineRule="auto"/>
        <w:jc w:val="both"/>
        <w:rPr>
          <w:i/>
          <w:iCs/>
        </w:rPr>
      </w:pPr>
      <w:r w:rsidRPr="0017499E">
        <w:rPr>
          <w:i/>
          <w:iCs/>
        </w:rPr>
        <w:t>"I hear that we're not supposed to be using it for ethical dilemmas and decision-making... I'm not sure whether it's okay to do what I've been doing." (</w:t>
      </w:r>
      <w:r w:rsidR="00FB0F9C">
        <w:rPr>
          <w:lang w:val="en-US"/>
        </w:rPr>
        <w:t>P6</w:t>
      </w:r>
      <w:r w:rsidRPr="0017499E">
        <w:rPr>
          <w:i/>
          <w:iCs/>
        </w:rPr>
        <w:t>)</w:t>
      </w:r>
    </w:p>
    <w:p w14:paraId="00000141" w14:textId="5D8D71DC" w:rsidR="00952F83" w:rsidRPr="0017499E" w:rsidRDefault="00C97B5C" w:rsidP="006770D6">
      <w:pPr>
        <w:spacing w:line="480" w:lineRule="auto"/>
        <w:jc w:val="both"/>
      </w:pPr>
      <w:r w:rsidRPr="00C97B5C">
        <w:rPr>
          <w:lang w:val="en-US"/>
        </w:rPr>
        <w:t>P1</w:t>
      </w:r>
      <w:r w:rsidR="00CA6082" w:rsidRPr="0017499E">
        <w:t xml:space="preserve"> examined the issue of client autonomy respect and articulated her worries regarding the risks of AI:</w:t>
      </w:r>
    </w:p>
    <w:p w14:paraId="00000142" w14:textId="00691E1E" w:rsidR="00952F83" w:rsidRPr="0017499E" w:rsidRDefault="00CA6082" w:rsidP="006770D6">
      <w:pPr>
        <w:spacing w:line="480" w:lineRule="auto"/>
        <w:jc w:val="both"/>
        <w:rPr>
          <w:i/>
          <w:iCs/>
        </w:rPr>
      </w:pPr>
      <w:r w:rsidRPr="0017499E">
        <w:rPr>
          <w:i/>
          <w:iCs/>
        </w:rPr>
        <w:t xml:space="preserve">"A fundamental basis of mental capacity is that we have the right to make unwise choices... If we're empowering them to make their own choices... </w:t>
      </w:r>
      <w:r w:rsidR="0092400C">
        <w:rPr>
          <w:i/>
          <w:iCs/>
        </w:rPr>
        <w:t>It's</w:t>
      </w:r>
      <w:r w:rsidRPr="0017499E">
        <w:rPr>
          <w:i/>
          <w:iCs/>
        </w:rPr>
        <w:t xml:space="preserve"> a fine balance between informing them of the risks... we cannot then say don't do this or don't do that." </w:t>
      </w:r>
      <w:r w:rsidR="0069173A">
        <w:rPr>
          <w:i/>
          <w:iCs/>
        </w:rPr>
        <w:t>(</w:t>
      </w:r>
      <w:r w:rsidR="00C97B5C" w:rsidRPr="00C97B5C">
        <w:rPr>
          <w:i/>
          <w:iCs/>
          <w:lang w:val="en-US"/>
        </w:rPr>
        <w:t>P</w:t>
      </w:r>
      <w:r w:rsidR="0069173A">
        <w:rPr>
          <w:i/>
          <w:iCs/>
          <w:lang w:val="en-US"/>
        </w:rPr>
        <w:t>1)</w:t>
      </w:r>
    </w:p>
    <w:p w14:paraId="00000143" w14:textId="7B17716E" w:rsidR="00952F83" w:rsidRPr="0017499E" w:rsidRDefault="00CA6082" w:rsidP="006770D6">
      <w:pPr>
        <w:spacing w:line="480" w:lineRule="auto"/>
        <w:jc w:val="both"/>
      </w:pPr>
      <w:r w:rsidRPr="0017499E">
        <w:t xml:space="preserve">Although these were the concerns, therapists saw possible benefits as well. </w:t>
      </w:r>
      <w:r w:rsidR="00C97B5C">
        <w:rPr>
          <w:lang w:val="en-US"/>
        </w:rPr>
        <w:t xml:space="preserve">P1 </w:t>
      </w:r>
      <w:r w:rsidRPr="0017499E">
        <w:t xml:space="preserve">viewed AI as a holding platform as the clients await therapy, and a few respondents mentioned how AI could assist clients in thinking about patterns and pre-session preparation. </w:t>
      </w:r>
      <w:r w:rsidR="0069173A">
        <w:t>P2</w:t>
      </w:r>
      <w:r w:rsidRPr="0017499E">
        <w:t xml:space="preserve"> proposed using AI as a 24-</w:t>
      </w:r>
      <w:r w:rsidRPr="0017499E">
        <w:lastRenderedPageBreak/>
        <w:t xml:space="preserve">hour service to assist clients between sessions, whereas </w:t>
      </w:r>
      <w:r w:rsidR="00FB0F9C">
        <w:rPr>
          <w:lang w:val="en-US"/>
        </w:rPr>
        <w:t>P6</w:t>
      </w:r>
      <w:r w:rsidRPr="0017499E">
        <w:t xml:space="preserve"> considered it useful in expanding the point of view on complicated clinical cases.</w:t>
      </w:r>
    </w:p>
    <w:p w14:paraId="00000144" w14:textId="77777777" w:rsidR="00952F83" w:rsidRPr="0017499E" w:rsidRDefault="00CA6082" w:rsidP="006770D6">
      <w:pPr>
        <w:spacing w:line="480" w:lineRule="auto"/>
        <w:jc w:val="both"/>
        <w:rPr>
          <w:b/>
          <w:bCs/>
        </w:rPr>
      </w:pPr>
      <w:r w:rsidRPr="0017499E">
        <w:rPr>
          <w:b/>
          <w:bCs/>
        </w:rPr>
        <w:t>Relation to Research Objectives:</w:t>
      </w:r>
    </w:p>
    <w:p w14:paraId="00000145" w14:textId="77777777" w:rsidR="00952F83" w:rsidRPr="0017499E" w:rsidRDefault="00CA6082" w:rsidP="006770D6">
      <w:pPr>
        <w:spacing w:line="480" w:lineRule="auto"/>
        <w:jc w:val="both"/>
      </w:pPr>
      <w:r w:rsidRPr="0017499E">
        <w:t>This theme directly tackles Research Objective 3 because it reveals the ethical issues and risks that therapists feel about the integration of AI. The results indicate that therapists face the challenge of the so-called responsibility gap, that is, the lack of clarity in accountability in the case of AI-mediated interventions that lead to harm, and they also see real opportunities to achieve better access and support.</w:t>
      </w:r>
    </w:p>
    <w:p w14:paraId="00000146" w14:textId="77777777" w:rsidR="00952F83" w:rsidRPr="0017499E" w:rsidRDefault="00CA6082" w:rsidP="006770D6">
      <w:pPr>
        <w:pStyle w:val="Heading3"/>
      </w:pPr>
      <w:bookmarkStart w:id="49" w:name="_Toc233613009"/>
      <w:r w:rsidRPr="0017499E">
        <w:t>4.2.4 Theme 4: Professional Identity in Transition</w:t>
      </w:r>
      <w:bookmarkEnd w:id="49"/>
    </w:p>
    <w:p w14:paraId="00000147" w14:textId="77777777" w:rsidR="00952F83" w:rsidRPr="0017499E" w:rsidRDefault="00CA6082" w:rsidP="006770D6">
      <w:pPr>
        <w:spacing w:line="480" w:lineRule="auto"/>
        <w:jc w:val="both"/>
      </w:pPr>
      <w:r w:rsidRPr="0017499E">
        <w:rPr>
          <w:i/>
          <w:iCs/>
        </w:rPr>
        <w:t>(Addressing Research Objective 4: Effects on professional identity and future perspective)</w:t>
      </w:r>
    </w:p>
    <w:p w14:paraId="00000148" w14:textId="77777777" w:rsidR="00952F83" w:rsidRPr="0017499E" w:rsidRDefault="00CA6082" w:rsidP="006770D6">
      <w:pPr>
        <w:spacing w:line="480" w:lineRule="auto"/>
        <w:jc w:val="both"/>
      </w:pPr>
      <w:r w:rsidRPr="0017499E">
        <w:rPr>
          <w:b/>
          <w:bCs/>
        </w:rPr>
        <w:t>What This Theme Shows:</w:t>
      </w:r>
    </w:p>
    <w:p w14:paraId="00000149" w14:textId="77777777" w:rsidR="00952F83" w:rsidRPr="0017499E" w:rsidRDefault="00CA6082" w:rsidP="006770D6">
      <w:pPr>
        <w:spacing w:line="480" w:lineRule="auto"/>
        <w:jc w:val="both"/>
      </w:pPr>
      <w:r w:rsidRPr="0017499E">
        <w:t>This theme describes the impact of AI on therapists and their perception of their professional role, value, and future. Others were afraid of being displaced economically and having their profession devalued, and some others were more optimistic that human therapy would not become a luxury. Numerous of them expressed both emotions at the same time, which demonstrates the confusion and shift that the profession is undergoing.</w:t>
      </w:r>
    </w:p>
    <w:p w14:paraId="0000014B" w14:textId="1115787A" w:rsidR="00952F83" w:rsidRPr="0017499E" w:rsidRDefault="0069173A" w:rsidP="006770D6">
      <w:pPr>
        <w:spacing w:line="480" w:lineRule="auto"/>
        <w:jc w:val="both"/>
      </w:pPr>
      <w:r>
        <w:rPr>
          <w:i/>
          <w:iCs/>
        </w:rPr>
        <w:t>P4</w:t>
      </w:r>
      <w:r w:rsidR="00CA6082" w:rsidRPr="0017499E">
        <w:t xml:space="preserve"> had the most </w:t>
      </w:r>
      <w:r w:rsidR="003F3FF7">
        <w:t>economically</w:t>
      </w:r>
      <w:r w:rsidR="00CA6082" w:rsidRPr="0017499E">
        <w:t xml:space="preserve"> direct concerns:</w:t>
      </w:r>
    </w:p>
    <w:p w14:paraId="0000014C" w14:textId="13E73E24" w:rsidR="00952F83" w:rsidRPr="0017499E" w:rsidRDefault="00CA6082" w:rsidP="006770D6">
      <w:pPr>
        <w:spacing w:line="480" w:lineRule="auto"/>
        <w:jc w:val="both"/>
        <w:rPr>
          <w:i/>
          <w:iCs/>
        </w:rPr>
      </w:pPr>
      <w:r w:rsidRPr="0017499E">
        <w:rPr>
          <w:i/>
          <w:iCs/>
        </w:rPr>
        <w:t xml:space="preserve">"It feels like there's </w:t>
      </w:r>
      <w:r w:rsidR="00F54D58">
        <w:rPr>
          <w:i/>
          <w:iCs/>
        </w:rPr>
        <w:t>fewer</w:t>
      </w:r>
      <w:r w:rsidRPr="0017499E">
        <w:rPr>
          <w:i/>
          <w:iCs/>
        </w:rPr>
        <w:t xml:space="preserve"> clients around... </w:t>
      </w:r>
      <w:r w:rsidR="007800AC">
        <w:rPr>
          <w:i/>
          <w:iCs/>
        </w:rPr>
        <w:t>It's</w:t>
      </w:r>
      <w:r w:rsidRPr="0017499E">
        <w:rPr>
          <w:i/>
          <w:iCs/>
        </w:rPr>
        <w:t xml:space="preserve"> more convenient, certainly cheaper... I wouldn't be surprised if, in the next five to 10 years, more </w:t>
      </w:r>
      <w:r w:rsidR="007800AC">
        <w:rPr>
          <w:i/>
          <w:iCs/>
        </w:rPr>
        <w:t>therapists</w:t>
      </w:r>
      <w:r w:rsidRPr="0017499E">
        <w:rPr>
          <w:i/>
          <w:iCs/>
        </w:rPr>
        <w:t xml:space="preserve"> are having to take a second job... </w:t>
      </w:r>
      <w:r w:rsidR="007800AC">
        <w:rPr>
          <w:i/>
          <w:iCs/>
        </w:rPr>
        <w:t>You</w:t>
      </w:r>
      <w:r w:rsidRPr="0017499E">
        <w:rPr>
          <w:i/>
          <w:iCs/>
        </w:rPr>
        <w:t xml:space="preserve"> used to be able to get very full books with clients... whereas now there can be a long gap before you get a new one." (</w:t>
      </w:r>
      <w:r w:rsidR="0069173A">
        <w:rPr>
          <w:i/>
          <w:iCs/>
        </w:rPr>
        <w:t>P4</w:t>
      </w:r>
      <w:r w:rsidRPr="0017499E">
        <w:rPr>
          <w:i/>
          <w:iCs/>
        </w:rPr>
        <w:t>)</w:t>
      </w:r>
    </w:p>
    <w:p w14:paraId="0000014D" w14:textId="11847A86" w:rsidR="00952F83" w:rsidRPr="0017499E" w:rsidRDefault="00CA6082" w:rsidP="006770D6">
      <w:pPr>
        <w:spacing w:line="480" w:lineRule="auto"/>
        <w:jc w:val="both"/>
      </w:pPr>
      <w:r w:rsidRPr="0017499E">
        <w:t xml:space="preserve">She forecasted a bi-level system </w:t>
      </w:r>
      <w:r w:rsidR="007800AC">
        <w:t>based on</w:t>
      </w:r>
      <w:r w:rsidRPr="0017499E">
        <w:t xml:space="preserve"> economic access:</w:t>
      </w:r>
    </w:p>
    <w:p w14:paraId="0000014E" w14:textId="035FBAA1" w:rsidR="00952F83" w:rsidRPr="0017499E" w:rsidRDefault="00CA6082" w:rsidP="006770D6">
      <w:pPr>
        <w:spacing w:line="480" w:lineRule="auto"/>
        <w:jc w:val="both"/>
        <w:rPr>
          <w:i/>
          <w:iCs/>
        </w:rPr>
      </w:pPr>
      <w:r w:rsidRPr="0017499E">
        <w:rPr>
          <w:i/>
          <w:iCs/>
        </w:rPr>
        <w:lastRenderedPageBreak/>
        <w:t>"I think the rich would continue to use the human therapy. If you had the money, you would continue to see a person." (</w:t>
      </w:r>
      <w:r w:rsidR="0069173A">
        <w:rPr>
          <w:i/>
          <w:iCs/>
        </w:rPr>
        <w:t>P4</w:t>
      </w:r>
      <w:r w:rsidRPr="0017499E">
        <w:rPr>
          <w:i/>
          <w:iCs/>
        </w:rPr>
        <w:t>)</w:t>
      </w:r>
    </w:p>
    <w:p w14:paraId="0000014F" w14:textId="6F3B05C5" w:rsidR="00952F83" w:rsidRPr="0017499E" w:rsidRDefault="00C97B5C" w:rsidP="006770D6">
      <w:pPr>
        <w:spacing w:line="480" w:lineRule="auto"/>
        <w:jc w:val="both"/>
      </w:pPr>
      <w:r>
        <w:rPr>
          <w:lang w:val="en-US"/>
        </w:rPr>
        <w:t>Participant 1</w:t>
      </w:r>
      <w:r w:rsidR="00CA6082" w:rsidRPr="0017499E">
        <w:t xml:space="preserve"> explained a more insidious type of professional pressure a sense of being rated by AI by using it with her client:</w:t>
      </w:r>
    </w:p>
    <w:p w14:paraId="00000150" w14:textId="5A1140E0" w:rsidR="00952F83" w:rsidRPr="0017499E" w:rsidRDefault="00CA6082" w:rsidP="006770D6">
      <w:pPr>
        <w:spacing w:line="480" w:lineRule="auto"/>
        <w:jc w:val="both"/>
        <w:rPr>
          <w:i/>
          <w:iCs/>
        </w:rPr>
      </w:pPr>
      <w:r w:rsidRPr="0017499E">
        <w:rPr>
          <w:i/>
          <w:iCs/>
        </w:rPr>
        <w:t>"It's made me sometimes double-think myself... I've found myself thinking about, oh, if I give this response and then my client puts that into AI, what's going to come back?.. There's almost a feeling of being the potential to be assessed by this artificial intelligence." (</w:t>
      </w:r>
      <w:r w:rsidR="00C97B5C">
        <w:rPr>
          <w:lang w:val="en-US"/>
        </w:rPr>
        <w:t>P1</w:t>
      </w:r>
      <w:r w:rsidRPr="0017499E">
        <w:rPr>
          <w:i/>
          <w:iCs/>
        </w:rPr>
        <w:t>)</w:t>
      </w:r>
    </w:p>
    <w:p w14:paraId="00000151" w14:textId="4C54B5AB" w:rsidR="00952F83" w:rsidRPr="0017499E" w:rsidRDefault="00CA6082" w:rsidP="006770D6">
      <w:pPr>
        <w:spacing w:line="480" w:lineRule="auto"/>
        <w:jc w:val="both"/>
      </w:pPr>
      <w:r w:rsidRPr="0017499E">
        <w:t xml:space="preserve">Other therapists said they felt morally uneasy about AI assistance. Amanda said that she felt like she was cheating when planning a session using AI, whereas </w:t>
      </w:r>
      <w:r w:rsidR="00FB0F9C">
        <w:rPr>
          <w:i/>
          <w:iCs/>
        </w:rPr>
        <w:t>P5</w:t>
      </w:r>
      <w:r w:rsidRPr="0017499E">
        <w:t xml:space="preserve"> experienced the same discomfort with her limited use of AI.</w:t>
      </w:r>
    </w:p>
    <w:p w14:paraId="00000152" w14:textId="24004B2E" w:rsidR="00952F83" w:rsidRPr="0017499E" w:rsidRDefault="00F54D58" w:rsidP="006770D6">
      <w:pPr>
        <w:spacing w:line="480" w:lineRule="auto"/>
        <w:jc w:val="both"/>
      </w:pPr>
      <w:r>
        <w:t>Some</w:t>
      </w:r>
      <w:r w:rsidR="00CA6082" w:rsidRPr="0017499E">
        <w:t xml:space="preserve"> participants were, however, confident </w:t>
      </w:r>
      <w:r>
        <w:t>in</w:t>
      </w:r>
      <w:r w:rsidR="00CA6082" w:rsidRPr="0017499E">
        <w:t xml:space="preserve"> human irreplaceability. </w:t>
      </w:r>
      <w:r w:rsidR="00FB0F9C">
        <w:rPr>
          <w:lang w:val="en-US"/>
        </w:rPr>
        <w:t>P6</w:t>
      </w:r>
      <w:r w:rsidR="00CA6082" w:rsidRPr="0017499E">
        <w:t xml:space="preserve"> was emphatic:</w:t>
      </w:r>
    </w:p>
    <w:p w14:paraId="00000153" w14:textId="1116259F" w:rsidR="00952F83" w:rsidRPr="0017499E" w:rsidRDefault="00CA6082" w:rsidP="006770D6">
      <w:pPr>
        <w:spacing w:line="480" w:lineRule="auto"/>
        <w:jc w:val="both"/>
        <w:rPr>
          <w:i/>
          <w:iCs/>
        </w:rPr>
      </w:pPr>
      <w:r w:rsidRPr="0017499E">
        <w:rPr>
          <w:i/>
          <w:iCs/>
        </w:rPr>
        <w:t>"I don't think it can replace the human... what's missing is the relationship, isn't it, and the human contact. And you can't get that through AI... it all comes down to the relationship." (</w:t>
      </w:r>
      <w:r w:rsidR="00FB0F9C">
        <w:rPr>
          <w:lang w:val="en-US"/>
        </w:rPr>
        <w:t>P6</w:t>
      </w:r>
      <w:r w:rsidRPr="0017499E">
        <w:rPr>
          <w:i/>
          <w:iCs/>
        </w:rPr>
        <w:t>)</w:t>
      </w:r>
    </w:p>
    <w:p w14:paraId="00000154" w14:textId="6220C5C0" w:rsidR="00952F83" w:rsidRPr="0017499E" w:rsidRDefault="0069173A" w:rsidP="006770D6">
      <w:pPr>
        <w:spacing w:line="480" w:lineRule="auto"/>
        <w:jc w:val="both"/>
      </w:pPr>
      <w:r>
        <w:t>P2</w:t>
      </w:r>
      <w:r w:rsidR="00CA6082" w:rsidRPr="0017499E">
        <w:t xml:space="preserve"> provided a moderate viewpoint, which was grounded </w:t>
      </w:r>
      <w:r w:rsidR="00F54D58">
        <w:t>in</w:t>
      </w:r>
      <w:r w:rsidR="00CA6082" w:rsidRPr="0017499E">
        <w:t xml:space="preserve"> research:</w:t>
      </w:r>
    </w:p>
    <w:p w14:paraId="00000155" w14:textId="38486F55" w:rsidR="00952F83" w:rsidRPr="0017499E" w:rsidRDefault="00CA6082" w:rsidP="006770D6">
      <w:pPr>
        <w:spacing w:line="480" w:lineRule="auto"/>
        <w:jc w:val="both"/>
        <w:rPr>
          <w:i/>
          <w:iCs/>
        </w:rPr>
      </w:pPr>
      <w:r w:rsidRPr="0017499E">
        <w:rPr>
          <w:i/>
          <w:iCs/>
        </w:rPr>
        <w:t>"There was a recent study done looking at what jobs would disappear... Coming out at the top with the caring professions that they wouldn't like AI to do... I don't think we've got anything to worry about." (</w:t>
      </w:r>
      <w:r w:rsidR="0069173A">
        <w:rPr>
          <w:i/>
          <w:iCs/>
        </w:rPr>
        <w:t>P2</w:t>
      </w:r>
      <w:r w:rsidRPr="0017499E">
        <w:rPr>
          <w:i/>
          <w:iCs/>
        </w:rPr>
        <w:t>)</w:t>
      </w:r>
    </w:p>
    <w:p w14:paraId="00000156" w14:textId="1A07B859" w:rsidR="00952F83" w:rsidRPr="0017499E" w:rsidRDefault="0069173A" w:rsidP="006770D6">
      <w:pPr>
        <w:spacing w:line="480" w:lineRule="auto"/>
        <w:jc w:val="both"/>
      </w:pPr>
      <w:r w:rsidRPr="0069173A">
        <w:rPr>
          <w:lang w:val="en-US"/>
        </w:rPr>
        <w:t>P3</w:t>
      </w:r>
      <w:r w:rsidR="00CA6082" w:rsidRPr="0017499E">
        <w:t xml:space="preserve"> was ambivalent regarding the future:</w:t>
      </w:r>
    </w:p>
    <w:p w14:paraId="00000157" w14:textId="28232C6D" w:rsidR="00952F83" w:rsidRPr="0017499E" w:rsidRDefault="00CA6082" w:rsidP="006770D6">
      <w:pPr>
        <w:spacing w:line="480" w:lineRule="auto"/>
        <w:jc w:val="both"/>
        <w:rPr>
          <w:i/>
          <w:iCs/>
        </w:rPr>
      </w:pPr>
      <w:r w:rsidRPr="0017499E">
        <w:rPr>
          <w:i/>
          <w:iCs/>
        </w:rPr>
        <w:t>"Part of me doesn't want to know. I don't want to think about it... I'd like to think that there are enough human beings out there who want real contact. But I would say it is probably ignorant to think that we're not going to be impacted as a profession." (</w:t>
      </w:r>
      <w:r w:rsidR="006720C6">
        <w:rPr>
          <w:i/>
          <w:iCs/>
        </w:rPr>
        <w:t>P3</w:t>
      </w:r>
      <w:r w:rsidRPr="0017499E">
        <w:rPr>
          <w:i/>
          <w:iCs/>
        </w:rPr>
        <w:t>)</w:t>
      </w:r>
    </w:p>
    <w:p w14:paraId="00000158" w14:textId="23052BAA" w:rsidR="00952F83" w:rsidRPr="0017499E" w:rsidRDefault="00CA6082" w:rsidP="006770D6">
      <w:pPr>
        <w:spacing w:line="480" w:lineRule="auto"/>
        <w:jc w:val="both"/>
      </w:pPr>
      <w:r w:rsidRPr="0017499E">
        <w:t xml:space="preserve">Other therapists even said that AI would complement their work instead of replacing it. </w:t>
      </w:r>
      <w:r w:rsidR="0069173A" w:rsidRPr="0069173A">
        <w:rPr>
          <w:lang w:val="en-US"/>
        </w:rPr>
        <w:t>Participant 3</w:t>
      </w:r>
      <w:r w:rsidRPr="0017499E">
        <w:t xml:space="preserve"> discovered that AI relieved her of direct client work:</w:t>
      </w:r>
    </w:p>
    <w:p w14:paraId="76F72445" w14:textId="6195A9B2" w:rsidR="008305BD" w:rsidRPr="0017499E" w:rsidRDefault="00CA6082" w:rsidP="006770D6">
      <w:pPr>
        <w:spacing w:line="480" w:lineRule="auto"/>
        <w:jc w:val="both"/>
        <w:rPr>
          <w:i/>
          <w:iCs/>
        </w:rPr>
      </w:pPr>
      <w:r w:rsidRPr="0017499E">
        <w:rPr>
          <w:i/>
          <w:iCs/>
        </w:rPr>
        <w:lastRenderedPageBreak/>
        <w:t>"It's given me more time to focus on the client work by using it for a lot of admin tasks... It's helped me reflect a lot more on my own process." (</w:t>
      </w:r>
      <w:r w:rsidR="008305BD">
        <w:rPr>
          <w:i/>
          <w:iCs/>
          <w:lang w:val="en-US"/>
        </w:rPr>
        <w:t>P</w:t>
      </w:r>
      <w:r w:rsidR="0069173A" w:rsidRPr="0069173A">
        <w:rPr>
          <w:i/>
          <w:iCs/>
          <w:lang w:val="en-US"/>
        </w:rPr>
        <w:t>3</w:t>
      </w:r>
      <w:r w:rsidRPr="0017499E">
        <w:rPr>
          <w:i/>
          <w:iCs/>
        </w:rPr>
        <w:t>)</w:t>
      </w:r>
    </w:p>
    <w:p w14:paraId="0000015A" w14:textId="77777777" w:rsidR="00952F83" w:rsidRPr="0017499E" w:rsidRDefault="00CA6082" w:rsidP="006770D6">
      <w:pPr>
        <w:spacing w:line="480" w:lineRule="auto"/>
        <w:jc w:val="both"/>
        <w:rPr>
          <w:b/>
          <w:bCs/>
        </w:rPr>
      </w:pPr>
      <w:r w:rsidRPr="0017499E">
        <w:rPr>
          <w:b/>
          <w:bCs/>
        </w:rPr>
        <w:t>Relation to Research Objectives:</w:t>
      </w:r>
    </w:p>
    <w:p w14:paraId="0000015B" w14:textId="77777777" w:rsidR="00952F83" w:rsidRPr="0017499E" w:rsidRDefault="00CA6082" w:rsidP="006770D6">
      <w:pPr>
        <w:spacing w:line="480" w:lineRule="auto"/>
        <w:jc w:val="both"/>
      </w:pPr>
      <w:r w:rsidRPr="0017499E">
        <w:t>This topic is a direct response to Research Objective 4 as it demonstrates how AI experiences influence professional identity and future perspectives of therapists. The results show the profession struggling with the very basic questions of value, meaning, and survival in an ever-more automated world and finding new applications where AI can assist instead of displace their core human processes.</w:t>
      </w:r>
    </w:p>
    <w:p w14:paraId="0000015C" w14:textId="77777777" w:rsidR="00952F83" w:rsidRPr="0017499E" w:rsidRDefault="00CA6082" w:rsidP="006770D6">
      <w:pPr>
        <w:pStyle w:val="Heading2"/>
      </w:pPr>
      <w:bookmarkStart w:id="50" w:name="_Toc233613010"/>
      <w:r w:rsidRPr="0017499E">
        <w:t>4.3 Discussion of Findings</w:t>
      </w:r>
      <w:bookmarkEnd w:id="50"/>
    </w:p>
    <w:p w14:paraId="0000015D" w14:textId="77777777" w:rsidR="00952F83" w:rsidRPr="0017499E" w:rsidRDefault="00CA6082" w:rsidP="006770D6">
      <w:pPr>
        <w:pStyle w:val="Heading3"/>
      </w:pPr>
      <w:bookmarkStart w:id="51" w:name="_Toc233613011"/>
      <w:r w:rsidRPr="0017499E">
        <w:t>4.3.1 Overview and Interpretation of Results</w:t>
      </w:r>
      <w:bookmarkEnd w:id="51"/>
    </w:p>
    <w:p w14:paraId="0000015E" w14:textId="6D418A49" w:rsidR="00952F83" w:rsidRPr="0017499E" w:rsidRDefault="00CA6082" w:rsidP="006770D6">
      <w:pPr>
        <w:spacing w:line="480" w:lineRule="auto"/>
        <w:jc w:val="both"/>
      </w:pPr>
      <w:r w:rsidRPr="0017499E">
        <w:t xml:space="preserve">The four themes show therapists operating in a complex land where AI is both an opportunity and a threat. Instead of just accepting or rejecting it, members exhibited what Cross et al. (2024) refer to as ambivalent pragmatism: considerate, situation-specific reactions that indicate underlying conflicts between technological potential and therapeutic </w:t>
      </w:r>
      <w:sdt>
        <w:sdtPr>
          <w:tag w:val="goog_rdk_49"/>
          <w:id w:val="1031286695"/>
        </w:sdtPr>
        <w:sdtContent/>
      </w:sdt>
      <w:r w:rsidRPr="0017499E">
        <w:t>principles. This subtle framing opposes binary accounts that portray clinicians as either Luddites who are opposed to change or as technophiles who are open to automation (Blease et al., 2023; Richards, 2024).</w:t>
      </w:r>
    </w:p>
    <w:p w14:paraId="0000015F" w14:textId="1BD2E473" w:rsidR="00952F83" w:rsidRPr="0017499E" w:rsidRDefault="00CA6082" w:rsidP="006770D6">
      <w:pPr>
        <w:spacing w:line="480" w:lineRule="auto"/>
        <w:jc w:val="both"/>
      </w:pPr>
      <w:r w:rsidRPr="0017499E">
        <w:t xml:space="preserve">Some important trends were identified throughout the themes. First, </w:t>
      </w:r>
      <w:r w:rsidR="003639DE">
        <w:t>participants</w:t>
      </w:r>
      <w:r w:rsidRPr="0017499E">
        <w:t xml:space="preserve"> actively participated in boundary-making, always differentiating between the peripheral (administration, planning, resource generation) and core (relational presence, emotional </w:t>
      </w:r>
      <w:proofErr w:type="spellStart"/>
      <w:r w:rsidRPr="0017499E">
        <w:t>attunement</w:t>
      </w:r>
      <w:proofErr w:type="spellEnd"/>
      <w:r w:rsidRPr="0017499E">
        <w:t xml:space="preserve">, moral responsibility) therapeutic functions. This boundary-work is not just practical task distribution but what </w:t>
      </w:r>
      <w:proofErr w:type="spellStart"/>
      <w:r w:rsidRPr="0017499E">
        <w:t>Sedlakova</w:t>
      </w:r>
      <w:proofErr w:type="spellEnd"/>
      <w:r w:rsidRPr="0017499E">
        <w:t xml:space="preserve"> and Trachsel (2023) call the ontological divide between technical assistance and relational care. The difference reflects professional values that are based on humanistic traditions of embodied presence and genuine encounter (Rogers, 1957; Wolf, 2022; Elliott et al., </w:t>
      </w:r>
      <w:sdt>
        <w:sdtPr>
          <w:tag w:val="goog_rdk_50"/>
          <w:id w:val="896558848"/>
        </w:sdtPr>
        <w:sdtContent/>
      </w:sdt>
      <w:r w:rsidRPr="0017499E">
        <w:t>2020).</w:t>
      </w:r>
    </w:p>
    <w:p w14:paraId="00000160" w14:textId="401E283E" w:rsidR="00952F83" w:rsidRPr="0017499E" w:rsidRDefault="00CA6082" w:rsidP="006770D6">
      <w:pPr>
        <w:spacing w:line="480" w:lineRule="auto"/>
        <w:jc w:val="both"/>
      </w:pPr>
      <w:r w:rsidRPr="0017499E">
        <w:lastRenderedPageBreak/>
        <w:t xml:space="preserve">Importantly, this boundary-making was done at practical and affective levels. The fact that </w:t>
      </w:r>
      <w:r w:rsidR="003639DE">
        <w:t xml:space="preserve">some of the </w:t>
      </w:r>
      <w:r w:rsidR="00F54D58">
        <w:t>participants were</w:t>
      </w:r>
      <w:r w:rsidRPr="0017499E">
        <w:t xml:space="preserve"> emphatic in saying that </w:t>
      </w:r>
      <w:r w:rsidR="003639DE">
        <w:t>they</w:t>
      </w:r>
      <w:r w:rsidRPr="0017499E">
        <w:t xml:space="preserve"> would never use AI during sessions was not merely a technical choice but a statement of therapeutic principles. Equally, the fact </w:t>
      </w:r>
      <w:r w:rsidR="00F54D58">
        <w:t xml:space="preserve">that </w:t>
      </w:r>
      <w:r w:rsidR="003639DE">
        <w:t>some participants</w:t>
      </w:r>
      <w:r w:rsidRPr="0017499E">
        <w:t xml:space="preserve"> </w:t>
      </w:r>
      <w:r w:rsidR="00F54D58">
        <w:t>feel</w:t>
      </w:r>
      <w:r w:rsidRPr="0017499E">
        <w:t xml:space="preserve"> like </w:t>
      </w:r>
      <w:r w:rsidR="003639DE">
        <w:t>they are</w:t>
      </w:r>
      <w:r w:rsidRPr="0017499E">
        <w:t xml:space="preserve"> cheating when </w:t>
      </w:r>
      <w:r w:rsidR="003639DE">
        <w:t>they rely</w:t>
      </w:r>
      <w:r w:rsidRPr="0017499E">
        <w:t xml:space="preserve"> on AI to plan sessions demonstrates that moral uneasiness is not limited to the issue of efficiency. Such emotional reactions indicate that the implementation of AI not only disrupts workflows but also the moral grounds of therapeutic identity (</w:t>
      </w:r>
      <w:proofErr w:type="spellStart"/>
      <w:r w:rsidRPr="0017499E">
        <w:t>Kherbache</w:t>
      </w:r>
      <w:proofErr w:type="spellEnd"/>
      <w:r w:rsidRPr="0017499E">
        <w:t xml:space="preserve"> et al., 2022; </w:t>
      </w:r>
      <w:proofErr w:type="spellStart"/>
      <w:r w:rsidRPr="0017499E">
        <w:t>Tavory</w:t>
      </w:r>
      <w:proofErr w:type="spellEnd"/>
      <w:r w:rsidRPr="0017499E">
        <w:t xml:space="preserve">, </w:t>
      </w:r>
      <w:sdt>
        <w:sdtPr>
          <w:tag w:val="goog_rdk_51"/>
          <w:id w:val="-2007161051"/>
        </w:sdtPr>
        <w:sdtContent/>
      </w:sdt>
      <w:r w:rsidRPr="0017499E">
        <w:t xml:space="preserve">2024). The strength of these reactions reflects what sociologists refer to as </w:t>
      </w:r>
      <w:r w:rsidR="00F54D58">
        <w:t>boundary violations</w:t>
      </w:r>
      <w:r w:rsidRPr="0017499E">
        <w:t>- the times when technological tools enter the areas traditionally known as the exclusive domain of human beings and thus endanger professional self-understanding (Abbott, 1988; Timmermans and Berg, 2003).</w:t>
      </w:r>
    </w:p>
    <w:p w14:paraId="00000161" w14:textId="6B78316F" w:rsidR="00952F83" w:rsidRPr="0017499E" w:rsidRDefault="00CA6082" w:rsidP="006770D6">
      <w:pPr>
        <w:spacing w:line="480" w:lineRule="auto"/>
        <w:jc w:val="both"/>
      </w:pPr>
      <w:r w:rsidRPr="0017499E">
        <w:t xml:space="preserve">Second, respondents recognised an inherent paradox of artificial empathy. Although they admitted that clients may find AI-generated responses to be validating and supportive, they insisted that it is qualitatively different </w:t>
      </w:r>
      <w:r w:rsidR="00BB338D">
        <w:t>from the support that</w:t>
      </w:r>
      <w:r w:rsidRPr="0017499E">
        <w:t xml:space="preserve"> human therapeutic relationships provide. This difference between perceived and authentic empathy questions the concept of technological optimism that AI can effortlessly replace human therapists (</w:t>
      </w:r>
      <w:proofErr w:type="spellStart"/>
      <w:r w:rsidRPr="0017499E">
        <w:t>Dergaa</w:t>
      </w:r>
      <w:proofErr w:type="spellEnd"/>
      <w:r w:rsidRPr="0017499E">
        <w:t xml:space="preserve"> et al., 2024; Li et al., 2023; </w:t>
      </w:r>
      <w:proofErr w:type="spellStart"/>
      <w:r w:rsidRPr="0017499E">
        <w:t>Siddals</w:t>
      </w:r>
      <w:proofErr w:type="spellEnd"/>
      <w:r w:rsidRPr="0017499E">
        <w:t xml:space="preserve"> et al., 2024).</w:t>
      </w:r>
    </w:p>
    <w:p w14:paraId="00000162" w14:textId="77777777" w:rsidR="00952F83" w:rsidRPr="0017499E" w:rsidRDefault="00CA6082" w:rsidP="006770D6">
      <w:pPr>
        <w:spacing w:line="480" w:lineRule="auto"/>
        <w:jc w:val="both"/>
      </w:pPr>
      <w:r w:rsidRPr="0017499E">
        <w:t xml:space="preserve">The technical facts of AI systems contribute to the distrust of participants. As described in the appendix, AI does not require understanding or consciousness, but pattern recognition and statistical prediction (Russell and Norvig, 2021; Bender et al., 2021). In the case of an empathic response by ChatGPT, it creates statistically likely word sequences, as per the training data, without being empathetic or engaging in moral judgments regarding what response would actually benefit the well-being of the client. Recent neuroscience studies of empathy highlight the importance of this difference in therapy: true empathy implies the activation of mirror neurons, </w:t>
      </w:r>
      <w:r w:rsidRPr="0017499E">
        <w:lastRenderedPageBreak/>
        <w:t>synchrony of the autonomic nervous system, and affective resonance processes that allow one individual to experience another and react in coordinated ways (</w:t>
      </w:r>
      <w:proofErr w:type="spellStart"/>
      <w:r w:rsidRPr="0017499E">
        <w:t>Decety</w:t>
      </w:r>
      <w:proofErr w:type="spellEnd"/>
      <w:r w:rsidRPr="0017499E">
        <w:t xml:space="preserve"> and Lamm, 2020; Gallese, 2021). Because AI systems do not have bodies or nervous systems, they are incapable of this somatic-affective </w:t>
      </w:r>
      <w:proofErr w:type="spellStart"/>
      <w:r w:rsidRPr="0017499E">
        <w:t>attunement</w:t>
      </w:r>
      <w:proofErr w:type="spellEnd"/>
      <w:r w:rsidRPr="0017499E">
        <w:t xml:space="preserve"> that various therapeutic traditions recognise as the core of the change processes (</w:t>
      </w:r>
      <w:proofErr w:type="spellStart"/>
      <w:r w:rsidRPr="0017499E">
        <w:t>Gendlin</w:t>
      </w:r>
      <w:proofErr w:type="spellEnd"/>
      <w:r w:rsidRPr="0017499E">
        <w:t>, 2021; Ogden et al., 2020; Porges, 2021).</w:t>
      </w:r>
    </w:p>
    <w:p w14:paraId="00000163" w14:textId="7262A41A" w:rsidR="00952F83" w:rsidRPr="0017499E" w:rsidRDefault="00CA6082" w:rsidP="006770D6">
      <w:pPr>
        <w:spacing w:line="480" w:lineRule="auto"/>
        <w:jc w:val="both"/>
      </w:pPr>
      <w:r w:rsidRPr="0017499E">
        <w:t xml:space="preserve">Third, ethical issues and safety fears became the key areas of concern that the participants were ill-equipped to address without a professional mentor. This observation underscores the acute disparities in the timely implementation of AI and proper ethical governing mechanisms (WHO, 2021; </w:t>
      </w:r>
      <w:proofErr w:type="spellStart"/>
      <w:r w:rsidRPr="0017499E">
        <w:t>Tavory</w:t>
      </w:r>
      <w:proofErr w:type="spellEnd"/>
      <w:r w:rsidRPr="0017499E">
        <w:t xml:space="preserve">, 2024). The ambiguity that </w:t>
      </w:r>
      <w:r w:rsidR="003F5ABC">
        <w:t>some participants</w:t>
      </w:r>
      <w:r w:rsidRPr="0017499E">
        <w:t xml:space="preserve"> </w:t>
      </w:r>
      <w:r w:rsidR="00A5227A">
        <w:t>show</w:t>
      </w:r>
      <w:r w:rsidRPr="0017499E">
        <w:t xml:space="preserve"> when </w:t>
      </w:r>
      <w:r w:rsidR="00A5227A">
        <w:t>questioning</w:t>
      </w:r>
      <w:r w:rsidRPr="0017499E">
        <w:t xml:space="preserve"> whether ethical decision-making with the help of AI was a breach of professional standards is an example of what Mittelstadt et al. (2020) refer to as ethics dumping, which involves shifting ethical responsibility to the individual practitioners who do not have the resources, training, or institutional support to handle complicated ethical issues.</w:t>
      </w:r>
    </w:p>
    <w:p w14:paraId="00000164" w14:textId="3DEF5A10" w:rsidR="00952F83" w:rsidRPr="0017499E" w:rsidRDefault="00CA6082" w:rsidP="006770D6">
      <w:pPr>
        <w:spacing w:line="480" w:lineRule="auto"/>
        <w:jc w:val="both"/>
      </w:pPr>
      <w:r w:rsidRPr="0017499E">
        <w:t>The issues about confidentiality breaches</w:t>
      </w:r>
      <w:r w:rsidR="00B31C5D">
        <w:t>,</w:t>
      </w:r>
      <w:r w:rsidRPr="0017499E">
        <w:t xml:space="preserve"> as voiced </w:t>
      </w:r>
      <w:r w:rsidR="003F5ABC">
        <w:t>by some participants</w:t>
      </w:r>
      <w:r w:rsidR="0041705B">
        <w:t>,</w:t>
      </w:r>
      <w:r w:rsidRPr="0017499E">
        <w:t xml:space="preserve"> are realities on record. The recent enforcement activities of the U.S. Federal Trade Commission have shown that large mental health platforms transferred sensitive user data to advertisers without proper consent (FTC, 2025). A study of mental health app privacy policies revealed that most of them do not have HIPAA-equivalent privacy protections and do not specifically state that they do not use user conversations to train their models (</w:t>
      </w:r>
      <w:proofErr w:type="spellStart"/>
      <w:r w:rsidRPr="0017499E">
        <w:t>Huckvale</w:t>
      </w:r>
      <w:proofErr w:type="spellEnd"/>
      <w:r w:rsidRPr="0017499E">
        <w:t xml:space="preserve"> et al., 2020; Psychology.org, </w:t>
      </w:r>
      <w:sdt>
        <w:sdtPr>
          <w:tag w:val="goog_rdk_53"/>
          <w:id w:val="1319394819"/>
        </w:sdtPr>
        <w:sdtContent/>
      </w:sdt>
      <w:r w:rsidRPr="0017499E">
        <w:t>2025). The protection issues related to AI potentially offering unhelpful advice are consistent with the empirical data: a recent study that compared AI chatbots to the ethical standards of the American Psychological Association revealed that the majority of systems did not pass simple tests concerning the crisis response and harm prevention (Brown University Study, 2025).</w:t>
      </w:r>
    </w:p>
    <w:p w14:paraId="00000165" w14:textId="13EB67AD" w:rsidR="00952F83" w:rsidRPr="0017499E" w:rsidRDefault="00CA6082" w:rsidP="006770D6">
      <w:pPr>
        <w:spacing w:line="480" w:lineRule="auto"/>
        <w:jc w:val="both"/>
      </w:pPr>
      <w:r w:rsidRPr="0017499E">
        <w:lastRenderedPageBreak/>
        <w:t xml:space="preserve">Lastly, the role of AI goes beyond practicality to reach professional identity and existential sense. The fact that </w:t>
      </w:r>
      <w:r w:rsidR="003F5ABC">
        <w:t>some participants</w:t>
      </w:r>
      <w:r w:rsidRPr="0017499E">
        <w:t xml:space="preserve"> </w:t>
      </w:r>
      <w:r w:rsidR="00F54D58">
        <w:t>are</w:t>
      </w:r>
      <w:r w:rsidRPr="0017499E">
        <w:t xml:space="preserve"> economically anxious about losing clients and possibly having to take second jobs is indicative of the wider issues concerning the effects of AI on knowledge work (Frey and Osborne, 2020; Autor et al., 2020). All reactions were not equally pessimistic, however. The fact </w:t>
      </w:r>
      <w:r w:rsidR="00F54D58">
        <w:t xml:space="preserve">that </w:t>
      </w:r>
      <w:r w:rsidR="003F5ABC">
        <w:t>some participants were</w:t>
      </w:r>
      <w:r w:rsidRPr="0017499E">
        <w:t xml:space="preserve"> confident </w:t>
      </w:r>
      <w:r w:rsidR="003F5ABC">
        <w:t>about doing things</w:t>
      </w:r>
      <w:r w:rsidRPr="0017499E">
        <w:t xml:space="preserve"> AI cannot possibly do can be referred to as what we might call relational essentialism, a belief that there are some essential aspects of therapeutic work that cannot be automated. This trust is supported by meta-analytic studies that show therapeutic alliance to be the strongest predictor of positive outcomes, which explains about 7-10% of outcome variance across therapeutic modalities (Fluckiger et al., 2020; Del Re et al., 2021).</w:t>
      </w:r>
    </w:p>
    <w:p w14:paraId="00000166" w14:textId="77777777" w:rsidR="00952F83" w:rsidRPr="0017499E" w:rsidRDefault="00CA6082" w:rsidP="006770D6">
      <w:pPr>
        <w:pStyle w:val="Heading3"/>
      </w:pPr>
      <w:bookmarkStart w:id="52" w:name="_Toc233613012"/>
      <w:r w:rsidRPr="0017499E">
        <w:t>4.3.2 Comparison with Existing Literature</w:t>
      </w:r>
      <w:bookmarkEnd w:id="52"/>
    </w:p>
    <w:p w14:paraId="00000167" w14:textId="77777777" w:rsidR="00952F83" w:rsidRPr="0017499E" w:rsidRDefault="00CA6082" w:rsidP="006770D6">
      <w:pPr>
        <w:spacing w:line="480" w:lineRule="auto"/>
        <w:jc w:val="both"/>
      </w:pPr>
      <w:r w:rsidRPr="0017499E">
        <w:t>The results support and expand recent studies of AI in psychotherapy, and they indicate significant contradictions in contemporary literature.</w:t>
      </w:r>
    </w:p>
    <w:p w14:paraId="00000168" w14:textId="0A4AF9DE" w:rsidR="00952F83" w:rsidRPr="0017499E" w:rsidRDefault="000B69B1" w:rsidP="006770D6">
      <w:pPr>
        <w:spacing w:line="480" w:lineRule="auto"/>
        <w:jc w:val="both"/>
      </w:pPr>
      <w:r w:rsidRPr="000B69B1">
        <w:t>Participants’ clear distinction between administrative and relational applications of AI aligns with human-in-the-loop models, in which AI functions as a decision-support tool rather than an autonomous clinical agent (Howell et al., 2024; Challen et al., 2020)</w:t>
      </w:r>
      <w:r>
        <w:t xml:space="preserve">. </w:t>
      </w:r>
      <w:r w:rsidR="00CA6082" w:rsidRPr="0017499E">
        <w:t xml:space="preserve"> </w:t>
      </w:r>
      <w:proofErr w:type="spellStart"/>
      <w:r w:rsidR="00CA6082" w:rsidRPr="0017499E">
        <w:t>Poalelungi</w:t>
      </w:r>
      <w:proofErr w:type="spellEnd"/>
      <w:r w:rsidR="00CA6082" w:rsidRPr="0017499E">
        <w:t xml:space="preserve"> et al. (2023) also believe that AI ought to complement clinical judgement, not to substitute it. The application of AI by </w:t>
      </w:r>
      <w:r w:rsidR="003F5ABC">
        <w:t xml:space="preserve">some participants </w:t>
      </w:r>
      <w:r w:rsidR="00CA6082" w:rsidRPr="0017499E">
        <w:t xml:space="preserve">to produce evidence-based protocols and ethical reflection by </w:t>
      </w:r>
      <w:r w:rsidR="00FB0F9C">
        <w:rPr>
          <w:lang w:val="en-US"/>
        </w:rPr>
        <w:t>Participant 6</w:t>
      </w:r>
      <w:r w:rsidR="00CA6082" w:rsidRPr="0017499E">
        <w:t xml:space="preserve"> reflects this augmentation </w:t>
      </w:r>
      <w:sdt>
        <w:sdtPr>
          <w:tag w:val="goog_rdk_54"/>
          <w:id w:val="-1138153320"/>
        </w:sdtPr>
        <w:sdtContent/>
      </w:sdt>
      <w:r w:rsidR="00CA6082" w:rsidRPr="0017499E">
        <w:t>model.</w:t>
      </w:r>
    </w:p>
    <w:p w14:paraId="00000169" w14:textId="38D60783" w:rsidR="00952F83" w:rsidRPr="0017499E" w:rsidRDefault="00CA6082" w:rsidP="006770D6">
      <w:pPr>
        <w:spacing w:line="480" w:lineRule="auto"/>
        <w:jc w:val="both"/>
      </w:pPr>
      <w:r w:rsidRPr="0017499E">
        <w:t xml:space="preserve">Nevertheless, this paper brings into focus emotional and identity-related issues that are usually hidden in survey research. Although Blease et al. (2023) state that 68% of therapists have a positive attitude towards AI in administrative work, these figures do not reflect moral discomfort. </w:t>
      </w:r>
      <w:r w:rsidR="003F5ABC">
        <w:t xml:space="preserve">Some </w:t>
      </w:r>
      <w:r w:rsidR="00F54D58">
        <w:t>participants</w:t>
      </w:r>
      <w:r w:rsidR="003F5ABC">
        <w:t xml:space="preserve"> feel their use of AI could be called cheating</w:t>
      </w:r>
      <w:r w:rsidR="00F54D58">
        <w:t>,</w:t>
      </w:r>
      <w:r w:rsidR="003F5ABC">
        <w:t xml:space="preserve"> while some are afraid to be tested</w:t>
      </w:r>
      <w:r w:rsidRPr="0017499E">
        <w:t xml:space="preserve">. Such </w:t>
      </w:r>
      <w:r w:rsidRPr="0017499E">
        <w:lastRenderedPageBreak/>
        <w:t>affective reactions are important because adoption of technologies cannot be determined by perceived usefulness only, but also by correspondence to professional values and identity (Davis, 2020; Venkatesh et al., 2023).</w:t>
      </w:r>
    </w:p>
    <w:p w14:paraId="0000016A" w14:textId="77777777" w:rsidR="00952F83" w:rsidRPr="0017499E" w:rsidRDefault="00CA6082" w:rsidP="006770D6">
      <w:pPr>
        <w:spacing w:line="480" w:lineRule="auto"/>
        <w:jc w:val="both"/>
      </w:pPr>
      <w:r w:rsidRPr="0017499E">
        <w:t>The results also indicate that the distinction between the administrative and the clinical use is not self-evident but a social construct. Organisational studies support that value negotiation and boundary work are necessary rather than technical training to integrate AI successfully (Faraj et al., 2020; Lebovitz et al., 2021).</w:t>
      </w:r>
    </w:p>
    <w:p w14:paraId="0000016B" w14:textId="2837D07E" w:rsidR="00952F83" w:rsidRPr="0017499E" w:rsidRDefault="00CA6082" w:rsidP="006770D6">
      <w:pPr>
        <w:spacing w:line="480" w:lineRule="auto"/>
        <w:jc w:val="both"/>
      </w:pPr>
      <w:r w:rsidRPr="0017499E">
        <w:t xml:space="preserve">The artificial empathy paradox is a strong argument in favour of </w:t>
      </w:r>
      <w:proofErr w:type="spellStart"/>
      <w:r w:rsidRPr="0017499E">
        <w:t>Sedlakova</w:t>
      </w:r>
      <w:proofErr w:type="spellEnd"/>
      <w:r w:rsidRPr="0017499E">
        <w:t xml:space="preserve"> and Trachsel (2022, 2023) that AI empathy is simulated as if it understands</w:t>
      </w:r>
      <w:r w:rsidR="00F54D58">
        <w:t>,</w:t>
      </w:r>
      <w:r w:rsidRPr="0017499E">
        <w:t xml:space="preserve"> intending and being morally responsible. </w:t>
      </w:r>
      <w:r w:rsidR="003F5ABC">
        <w:t>It was shown from the findings that some clients find AI very useful</w:t>
      </w:r>
      <w:r w:rsidR="00CB0901">
        <w:t>,</w:t>
      </w:r>
      <w:r w:rsidR="00CB0901" w:rsidRPr="0017499E">
        <w:t xml:space="preserve"> but</w:t>
      </w:r>
      <w:r w:rsidRPr="0017499E">
        <w:t xml:space="preserve"> then realised that there was a qualitative difference between human therapeutic presence and AI support. This time aspect expands the theory by demonstrating how the paradox develops clinically: AI might be adequate initially</w:t>
      </w:r>
      <w:r w:rsidR="00A70F79">
        <w:t>,</w:t>
      </w:r>
      <w:r w:rsidRPr="0017499E">
        <w:t xml:space="preserve"> particularly with shameful or resource-limited clients</w:t>
      </w:r>
      <w:r w:rsidR="00A70F79">
        <w:t>,</w:t>
      </w:r>
      <w:r w:rsidRPr="0017499E">
        <w:t xml:space="preserve"> but comparison of human experience exposes its shortcomings. AI can therefore act as a transitional object (Winnicott, 2020), which helps to move to a more complete human relationship and not a complete </w:t>
      </w:r>
      <w:sdt>
        <w:sdtPr>
          <w:tag w:val="goog_rdk_55"/>
          <w:id w:val="1586186508"/>
          <w:showingPlcHdr/>
        </w:sdtPr>
        <w:sdtContent>
          <w:r w:rsidR="00CE439D">
            <w:t xml:space="preserve">     </w:t>
          </w:r>
        </w:sdtContent>
      </w:sdt>
      <w:r w:rsidRPr="0017499E">
        <w:t>replacement.</w:t>
      </w:r>
    </w:p>
    <w:p w14:paraId="0000016C" w14:textId="77777777" w:rsidR="00952F83" w:rsidRPr="0017499E" w:rsidRDefault="00CA6082" w:rsidP="006770D6">
      <w:pPr>
        <w:spacing w:line="480" w:lineRule="auto"/>
        <w:jc w:val="both"/>
      </w:pPr>
      <w:r w:rsidRPr="0017499E">
        <w:t xml:space="preserve">Even though users may develop emotional connections with AI (Sharma et al., 2023; </w:t>
      </w:r>
      <w:proofErr w:type="spellStart"/>
      <w:r w:rsidRPr="0017499E">
        <w:t>Pentina</w:t>
      </w:r>
      <w:proofErr w:type="spellEnd"/>
      <w:r w:rsidRPr="0017499E">
        <w:t xml:space="preserve"> et al., 2024), participants pointed to the fact that subjective comfort is not interchangeable with the authenticity of the therapeutic process. The theories of therapeutic change emphasise genuine human experience with emotional reciprocity and moral agency (Elliott et al., 2020; </w:t>
      </w:r>
      <w:proofErr w:type="spellStart"/>
      <w:r w:rsidRPr="0017499E">
        <w:t>Wampold</w:t>
      </w:r>
      <w:proofErr w:type="spellEnd"/>
      <w:r w:rsidRPr="0017499E">
        <w:t xml:space="preserve"> and Imel, 2021).</w:t>
      </w:r>
    </w:p>
    <w:p w14:paraId="0000016D" w14:textId="77777777" w:rsidR="00952F83" w:rsidRPr="0017499E" w:rsidRDefault="00CA6082" w:rsidP="006770D6">
      <w:pPr>
        <w:spacing w:line="480" w:lineRule="auto"/>
        <w:jc w:val="both"/>
      </w:pPr>
      <w:r w:rsidRPr="0017499E">
        <w:t>Ethical issues expressed by participants are similar to reported risks. Research indicates that a lot of mental health apps share user information or do not encrypt it properly (</w:t>
      </w:r>
      <w:proofErr w:type="spellStart"/>
      <w:r w:rsidRPr="0017499E">
        <w:t>Huckvale</w:t>
      </w:r>
      <w:proofErr w:type="spellEnd"/>
      <w:r w:rsidRPr="0017499E">
        <w:t xml:space="preserve"> et al., 2020; </w:t>
      </w:r>
      <w:r w:rsidRPr="0017499E">
        <w:lastRenderedPageBreak/>
        <w:t>Grundy et al., 2022). Risks to be mitigated are justified as well: the most popular AI chatbots cannot meet the minimum requirements in crisis response and sometimes even offer dangerous suggestions in suicide cases (</w:t>
      </w:r>
      <w:proofErr w:type="spellStart"/>
      <w:r w:rsidRPr="0017499E">
        <w:t>Dergaa</w:t>
      </w:r>
      <w:proofErr w:type="spellEnd"/>
      <w:r w:rsidRPr="0017499E">
        <w:t xml:space="preserve"> et al., 2024). Adversarial prompting research also shows that it is possible to bypass safety guardrails (Perez et al., 2022; Wei et al., 2024).</w:t>
      </w:r>
    </w:p>
    <w:p w14:paraId="0000016E" w14:textId="6ED37ADA" w:rsidR="00952F83" w:rsidRPr="0017499E" w:rsidRDefault="00CA6082" w:rsidP="006770D6">
      <w:pPr>
        <w:spacing w:line="480" w:lineRule="auto"/>
        <w:jc w:val="both"/>
      </w:pPr>
      <w:r w:rsidRPr="0017499E">
        <w:t xml:space="preserve">The issue of accountability is a manifestation of the gap of responsibility in AI-mediated harm (Matthias, 2020; Nyholm, 2021). The current malpractice models presuppose the presence of individual human decision-makers and fail to </w:t>
      </w:r>
      <w:r w:rsidR="004A02FC">
        <w:t>address</w:t>
      </w:r>
      <w:r w:rsidRPr="0017499E">
        <w:t xml:space="preserve"> distributed sociotechnical systems (Price, 2021; Gerke et al., 2020). Efforts by regulators like the EU AI Act (2024) seek to define accountability, but not all of it is implemented yet.</w:t>
      </w:r>
    </w:p>
    <w:p w14:paraId="0000016F" w14:textId="77777777" w:rsidR="00952F83" w:rsidRPr="0017499E" w:rsidRDefault="00CA6082" w:rsidP="006770D6">
      <w:pPr>
        <w:spacing w:line="480" w:lineRule="auto"/>
        <w:jc w:val="both"/>
      </w:pPr>
      <w:r w:rsidRPr="0017499E">
        <w:t>Concerns over economic instability due to job losses and two-tier systems can be compared to the literature on AI-based labour polarisation (Autor et al., 2020; Acemoglu and Restrepo, 2021). However, there is some evidence that caring professions that demand emotional intelligence have a reduced risk of displacement (Arntz et al., 2020). Fears of inequality are justified by the results that AI systems usually do not work as well with marginalised populations, which can worsen the already existing mental health inequalities (Chinta et al., 2025; Cook et al., 2021; Alegria et al., 2024).</w:t>
      </w:r>
    </w:p>
    <w:p w14:paraId="00000171" w14:textId="77777777" w:rsidR="00952F83" w:rsidRPr="0017499E" w:rsidRDefault="00CA6082" w:rsidP="006770D6">
      <w:pPr>
        <w:spacing w:line="480" w:lineRule="auto"/>
        <w:jc w:val="both"/>
      </w:pPr>
      <w:r w:rsidRPr="0017499E">
        <w:t>In general, the results reveal some gaps in existing literature: the lack of focus on practitioner experience, the propensity towards technological optimism or dystopian criticism, the lack of analysis of AI as a sociotechnical force that transforms therapeutic practise and identity (</w:t>
      </w:r>
      <w:proofErr w:type="spellStart"/>
      <w:r w:rsidRPr="0017499E">
        <w:t>Siddals</w:t>
      </w:r>
      <w:proofErr w:type="spellEnd"/>
      <w:r w:rsidRPr="0017499E">
        <w:t xml:space="preserve"> et al., 2024; Tornero-Costa et al., 2023; Lupton, </w:t>
      </w:r>
      <w:sdt>
        <w:sdtPr>
          <w:tag w:val="goog_rdk_56"/>
          <w:id w:val="696902360"/>
        </w:sdtPr>
        <w:sdtContent/>
      </w:sdt>
      <w:r w:rsidRPr="0017499E">
        <w:t>2021).</w:t>
      </w:r>
    </w:p>
    <w:p w14:paraId="00000172" w14:textId="77777777" w:rsidR="00952F83" w:rsidRPr="0017499E" w:rsidRDefault="00CA6082" w:rsidP="006770D6">
      <w:pPr>
        <w:pStyle w:val="Heading3"/>
      </w:pPr>
      <w:bookmarkStart w:id="53" w:name="_Toc233613013"/>
      <w:r w:rsidRPr="0017499E">
        <w:t>4.3.3 Implications for Psychotherapy Practice</w:t>
      </w:r>
      <w:bookmarkEnd w:id="53"/>
    </w:p>
    <w:p w14:paraId="00000173" w14:textId="77777777" w:rsidR="00952F83" w:rsidRPr="0017499E" w:rsidRDefault="00CA6082" w:rsidP="006770D6">
      <w:pPr>
        <w:spacing w:line="480" w:lineRule="auto"/>
        <w:jc w:val="both"/>
      </w:pPr>
      <w:r w:rsidRPr="0017499E">
        <w:t>The results indicate that there are pressing needs in terms of responsible AI integration in the areas of guidance, training, client engagement, and advocacy.</w:t>
      </w:r>
    </w:p>
    <w:p w14:paraId="00000174" w14:textId="2610F13B" w:rsidR="00952F83" w:rsidRPr="0017499E" w:rsidRDefault="00CA6082" w:rsidP="006770D6">
      <w:pPr>
        <w:spacing w:line="480" w:lineRule="auto"/>
        <w:jc w:val="both"/>
      </w:pPr>
      <w:r w:rsidRPr="0017499E">
        <w:rPr>
          <w:b/>
          <w:bCs/>
        </w:rPr>
        <w:lastRenderedPageBreak/>
        <w:t>Professional Advice and Control</w:t>
      </w:r>
      <w:r w:rsidRPr="0017499E">
        <w:t xml:space="preserve">: Professional </w:t>
      </w:r>
      <w:sdt>
        <w:sdtPr>
          <w:tag w:val="goog_rdk_57"/>
          <w:id w:val="-452273897"/>
        </w:sdtPr>
        <w:sdtContent/>
      </w:sdt>
      <w:r w:rsidR="00183E5E">
        <w:t>Organisations</w:t>
      </w:r>
      <w:r w:rsidRPr="0017499E">
        <w:t xml:space="preserve"> should have explicit, practical guidelines that define what AI should be used in practice, what data must be protected, and what should be done in case of damage. The existing models </w:t>
      </w:r>
      <w:r w:rsidR="00183E5E">
        <w:t>recognise</w:t>
      </w:r>
      <w:r w:rsidRPr="0017499E">
        <w:t xml:space="preserve"> AI but provide little guidance (BACP, 2024; UKCP, 2024). It should be guided by the difference between what is acceptable use (e.g., </w:t>
      </w:r>
      <w:r w:rsidR="00183E5E">
        <w:t>anonymised</w:t>
      </w:r>
      <w:r w:rsidRPr="0017499E">
        <w:t xml:space="preserve"> case support) and what is not (e.g., uploading identifiable client data or delegating crisis assessment). There are also minimum-security standards and protocols of handling client AI use between sessions.</w:t>
      </w:r>
    </w:p>
    <w:p w14:paraId="00000175" w14:textId="1157D603" w:rsidR="00952F83" w:rsidRPr="0017499E" w:rsidRDefault="00CA6082" w:rsidP="006770D6">
      <w:pPr>
        <w:spacing w:line="480" w:lineRule="auto"/>
        <w:jc w:val="both"/>
      </w:pPr>
      <w:r w:rsidRPr="0017499E">
        <w:rPr>
          <w:b/>
          <w:bCs/>
        </w:rPr>
        <w:t>Training and AI Literacy</w:t>
      </w:r>
      <w:r w:rsidRPr="0017499E">
        <w:t xml:space="preserve">: Therapists need to have realistic knowledge of AI as statistical prediction of patterns and not conscious or moral agency (Russell and Norvig, 2021). </w:t>
      </w:r>
      <w:r w:rsidR="00C70777">
        <w:t>Algorithm</w:t>
      </w:r>
      <w:r w:rsidRPr="0017499E">
        <w:t xml:space="preserve"> bias should be taught, as it is proven that there are disparities that impact marginalised populations (Obermeyer et al., 2020; Chinta et al., 2025). The training should also assist therapists in incorporating the use of AI by clients in a productive manner and in handling emotional reactions like insecurity or moral discomfort. Reflective, collective navigation through AI integration may be supported by supervision and peer </w:t>
      </w:r>
      <w:sdt>
        <w:sdtPr>
          <w:tag w:val="goog_rdk_58"/>
          <w:id w:val="1440072510"/>
        </w:sdtPr>
        <w:sdtContent/>
      </w:sdt>
      <w:r w:rsidRPr="0017499E">
        <w:t>forums.</w:t>
      </w:r>
    </w:p>
    <w:p w14:paraId="00000176" w14:textId="77777777" w:rsidR="00952F83" w:rsidRPr="0017499E" w:rsidRDefault="00CA6082" w:rsidP="006770D6">
      <w:pPr>
        <w:spacing w:line="480" w:lineRule="auto"/>
        <w:jc w:val="both"/>
      </w:pPr>
      <w:r w:rsidRPr="0017499E">
        <w:rPr>
          <w:b/>
          <w:bCs/>
        </w:rPr>
        <w:t>Client Education and Informed Consent</w:t>
      </w:r>
      <w:r w:rsidRPr="0017499E">
        <w:t>: Therapists must take the initiative to clarify the limitations of AI, such as the absence of real knowledge and possible threats to data privacy (</w:t>
      </w:r>
      <w:proofErr w:type="spellStart"/>
      <w:r w:rsidRPr="0017499E">
        <w:t>Huckvale</w:t>
      </w:r>
      <w:proofErr w:type="spellEnd"/>
      <w:r w:rsidRPr="0017499E">
        <w:t xml:space="preserve"> et al., 2020; Grundy et al., 2022). Clients also need to be cautioned against using AI during crises, as there have been reported failures in safety response. Transparency and shared decision-making should be clearly covered by consent processes for the use of AI by both therapist and client.</w:t>
      </w:r>
    </w:p>
    <w:p w14:paraId="09E4833A" w14:textId="796072AA" w:rsidR="003F5ABC" w:rsidRDefault="00CA6082" w:rsidP="006770D6">
      <w:pPr>
        <w:spacing w:line="480" w:lineRule="auto"/>
        <w:jc w:val="both"/>
      </w:pPr>
      <w:r w:rsidRPr="0017499E">
        <w:rPr>
          <w:b/>
          <w:bCs/>
        </w:rPr>
        <w:t>Maintaining the Relational Care</w:t>
      </w:r>
      <w:r w:rsidRPr="0017499E">
        <w:t xml:space="preserve">: Most importantly, the relational basis of psychotherapy, including the presence of embodiment, authenticity, and moral responsibility, should be safeguarded. </w:t>
      </w:r>
      <w:r w:rsidR="005F5AA9">
        <w:t>The therapeutic</w:t>
      </w:r>
      <w:r w:rsidRPr="0017499E">
        <w:t xml:space="preserve"> alliance is always found to be central to outcomes (Fluckiger et al., </w:t>
      </w:r>
      <w:r w:rsidRPr="0017499E">
        <w:lastRenderedPageBreak/>
        <w:t xml:space="preserve">2020; </w:t>
      </w:r>
      <w:proofErr w:type="spellStart"/>
      <w:r w:rsidRPr="0017499E">
        <w:t>Wampold</w:t>
      </w:r>
      <w:proofErr w:type="spellEnd"/>
      <w:r w:rsidRPr="0017499E">
        <w:t xml:space="preserve"> and Imel, 2021). Professional organisations and </w:t>
      </w:r>
      <w:r w:rsidR="00DA531C" w:rsidRPr="0017499E">
        <w:t>policymakers</w:t>
      </w:r>
      <w:r w:rsidRPr="0017499E">
        <w:t xml:space="preserve"> must declare that AI can supplement and not substitute human therapeutic relationships. In the absence of proactive advocacy, AI will only increase inequalities and decrease access to meaningful human care.</w:t>
      </w:r>
    </w:p>
    <w:p w14:paraId="61E6EA01" w14:textId="4A094163" w:rsidR="003F5ABC" w:rsidRDefault="003F5ABC" w:rsidP="003F5ABC">
      <w:pPr>
        <w:pStyle w:val="Heading3"/>
      </w:pPr>
      <w:bookmarkStart w:id="54" w:name="_Toc233613014"/>
      <w:r>
        <w:t>4.3.4 Methodological Reflection: Critique, Personal Learning, and Researcher Journey</w:t>
      </w:r>
      <w:bookmarkEnd w:id="54"/>
    </w:p>
    <w:p w14:paraId="21843F99" w14:textId="397DFEE6" w:rsidR="0015705E" w:rsidRDefault="0015705E" w:rsidP="0015705E">
      <w:pPr>
        <w:spacing w:line="480" w:lineRule="auto"/>
        <w:jc w:val="both"/>
      </w:pPr>
      <w:r>
        <w:t>Reflexive Thematic Analysis (RTA) was chosen in the methodology as a suitable approach for exploring lived experience from a constructivist-interpretivist perspective (Braun &amp; Clarke, 2006, 2022). In retrospect, there are strengths and weaknesses of this decision. In general, RTA was well suited to the goals of the study. It facilitated the creation of rich and interpretive themes that captured the emotional, ethical, and identity aspects of therapists' experiences with AI. Quantitative methods alone would have made it challenging to identify the themes of boundary-making, the artificial empathy paradox, ethical concerns and professional identity in transition. The approach thus fulfilled its aim in producing a nuanced understanding of practitioners' sense-making of AI integration.</w:t>
      </w:r>
    </w:p>
    <w:p w14:paraId="383BA2B9" w14:textId="47B3354A" w:rsidR="0015705E" w:rsidRDefault="0015705E" w:rsidP="0015705E">
      <w:pPr>
        <w:spacing w:line="480" w:lineRule="auto"/>
        <w:jc w:val="both"/>
      </w:pPr>
      <w:r>
        <w:t>However, there are drawbacks to RTA. The flexibility is sometimes considered a disadvantage. In the absence of a robust audit trail</w:t>
      </w:r>
      <w:r w:rsidR="00447B32">
        <w:t>,</w:t>
      </w:r>
      <w:r>
        <w:t xml:space="preserve"> the distinction between themes that are based on the participants' accounts and themes that are based on the researcher's assumptions can become confused. I began the analysis with my own ideas and orientations as a humanistic-relational practitioner, and with my own conviction of the value of the therapeutic relationship. Although a reflexive journal was kept, these assumptions could have shaped the prioritisation of patterns. Member checking and/or peer debriefing could be used more systematically in future research to enhance analytical rigour and minimise the risk of interpretive bias (Lincoln &amp; Guba, 1985; Finlay, 2020).</w:t>
      </w:r>
    </w:p>
    <w:p w14:paraId="5110E55A" w14:textId="77777777" w:rsidR="00250B04" w:rsidRDefault="00250B04" w:rsidP="0015705E">
      <w:pPr>
        <w:spacing w:line="480" w:lineRule="auto"/>
        <w:jc w:val="both"/>
      </w:pPr>
    </w:p>
    <w:p w14:paraId="7450205B" w14:textId="0D5F6251" w:rsidR="003D4403" w:rsidRPr="00F4088D" w:rsidRDefault="003D4403" w:rsidP="003D4403">
      <w:pPr>
        <w:spacing w:line="480" w:lineRule="auto"/>
        <w:jc w:val="both"/>
      </w:pPr>
      <w:r w:rsidRPr="00F4088D">
        <w:lastRenderedPageBreak/>
        <w:t xml:space="preserve">From the four themes that emerged from this study, the themes of Professional Identity in Transition and Ethical Dilemmas and Safety Concerns resonate with me strongly. This is not to undervalue the relevance of the other two themes. The theme of Professional Identity because not only does it highlight the future dynamics of the profession, it also shows the human and cultural changes occurring within psychotherapy as AI becomes more prevalent. This theme stands out because it has significant real-world impact, which implies that training programmes may need to evolve in such a way that continuing professional development must include digital literacy. The theme Ethical Dilemmas and Safety Concerns </w:t>
      </w:r>
      <w:r w:rsidR="00A84FDE">
        <w:t>stands</w:t>
      </w:r>
      <w:r w:rsidRPr="00F4088D">
        <w:t xml:space="preserve"> out for me because the core duty of care in Psychotherapy is affected by this. In this study, some of the risks highlighted during data collection included confidentiality, data security, crisis management, and accountability. All of these have significant consequences for client safety, professional regulation, and public trust. It carries significant implications because it shows the structural errors that could lead to harm if left unaddressed. It also aligns with global debates on AI safety.</w:t>
      </w:r>
    </w:p>
    <w:p w14:paraId="16292C91" w14:textId="7BEAC835" w:rsidR="0027183F" w:rsidRDefault="00560E61" w:rsidP="0015705E">
      <w:pPr>
        <w:spacing w:line="480" w:lineRule="auto"/>
        <w:jc w:val="both"/>
      </w:pPr>
      <w:r>
        <w:t xml:space="preserve">Overall, I could say that this research journey has been </w:t>
      </w:r>
      <w:r w:rsidR="00D82276">
        <w:t>successful because</w:t>
      </w:r>
      <w:r w:rsidR="00E24A4C">
        <w:t>,</w:t>
      </w:r>
      <w:r w:rsidR="00D82276">
        <w:t xml:space="preserve"> </w:t>
      </w:r>
      <w:r w:rsidR="00E24A4C">
        <w:t>looking</w:t>
      </w:r>
      <w:r w:rsidR="00D82276">
        <w:t xml:space="preserve"> at it, I have been able to meet the </w:t>
      </w:r>
      <w:r w:rsidR="00A7463F">
        <w:t xml:space="preserve">principal </w:t>
      </w:r>
      <w:r w:rsidR="00E24A4C">
        <w:t>objectives</w:t>
      </w:r>
      <w:r w:rsidR="00CE68FD">
        <w:t xml:space="preserve">. The </w:t>
      </w:r>
      <w:r w:rsidR="00D868C1">
        <w:t xml:space="preserve">analysis </w:t>
      </w:r>
      <w:r w:rsidR="00025E17">
        <w:t>of the relevant data gathered</w:t>
      </w:r>
      <w:r w:rsidR="00F41894">
        <w:t xml:space="preserve"> </w:t>
      </w:r>
      <w:r w:rsidR="00025E17">
        <w:t>has</w:t>
      </w:r>
      <w:r w:rsidR="00F41894">
        <w:t xml:space="preserve"> really </w:t>
      </w:r>
      <w:r w:rsidR="00CE1272">
        <w:t xml:space="preserve">contributed in a robust way to </w:t>
      </w:r>
      <w:r w:rsidR="004B19A2">
        <w:t xml:space="preserve">the topic under consideration. </w:t>
      </w:r>
      <w:r w:rsidR="00A32920">
        <w:t xml:space="preserve"> Outside of the result</w:t>
      </w:r>
      <w:r w:rsidR="00D671CE">
        <w:t xml:space="preserve">s, the process has brightened and sharpened my </w:t>
      </w:r>
      <w:r w:rsidR="00164029">
        <w:t xml:space="preserve">skills in independent </w:t>
      </w:r>
      <w:r w:rsidR="00DD614B">
        <w:t>inves</w:t>
      </w:r>
      <w:r w:rsidR="00F07361">
        <w:t>tigation</w:t>
      </w:r>
      <w:r w:rsidR="00EC578A">
        <w:t>s</w:t>
      </w:r>
      <w:r w:rsidR="00F07361">
        <w:t xml:space="preserve"> and </w:t>
      </w:r>
      <w:r w:rsidR="00E301AF">
        <w:t>critical</w:t>
      </w:r>
      <w:r w:rsidR="00BB6B6D">
        <w:t xml:space="preserve"> analysis</w:t>
      </w:r>
      <w:r w:rsidR="00E301AF">
        <w:t>.</w:t>
      </w:r>
    </w:p>
    <w:p w14:paraId="06ABDDD5" w14:textId="611DAA09" w:rsidR="0015705E" w:rsidRDefault="00941ED4" w:rsidP="0015705E">
      <w:pPr>
        <w:spacing w:line="480" w:lineRule="auto"/>
        <w:jc w:val="both"/>
      </w:pPr>
      <w:r>
        <w:t>I would consider some methodological changes if this study were to be repeated</w:t>
      </w:r>
      <w:r w:rsidR="00811F69">
        <w:t xml:space="preserve">. This is </w:t>
      </w:r>
      <w:r>
        <w:t>not because of failure</w:t>
      </w:r>
      <w:r w:rsidR="0014731B">
        <w:t xml:space="preserve"> of the current method, </w:t>
      </w:r>
      <w:r>
        <w:t>but to show strength</w:t>
      </w:r>
      <w:r w:rsidR="00712BE7">
        <w:t xml:space="preserve">, </w:t>
      </w:r>
      <w:r>
        <w:t>more rigour</w:t>
      </w:r>
      <w:r w:rsidR="00263BA0">
        <w:t xml:space="preserve">, </w:t>
      </w:r>
      <w:r w:rsidR="003A26F0">
        <w:t>reliability</w:t>
      </w:r>
      <w:r w:rsidR="007B4B9F">
        <w:t>,</w:t>
      </w:r>
      <w:r w:rsidR="003A26F0">
        <w:t xml:space="preserve"> and </w:t>
      </w:r>
      <w:r w:rsidR="00712BE7">
        <w:t>enhance</w:t>
      </w:r>
      <w:r w:rsidR="004C0029">
        <w:t xml:space="preserve"> </w:t>
      </w:r>
      <w:r w:rsidR="00EF68FA">
        <w:t xml:space="preserve">overall </w:t>
      </w:r>
      <w:r w:rsidR="004B13F9">
        <w:t xml:space="preserve">richness </w:t>
      </w:r>
      <w:r w:rsidR="003A26F0">
        <w:t xml:space="preserve">of </w:t>
      </w:r>
      <w:r w:rsidR="00D44D83">
        <w:t>the findings</w:t>
      </w:r>
      <w:r w:rsidR="0015705E">
        <w:t xml:space="preserve">. The sample would be broadened to incorporate therapists from a diverse spectrum of theoretical orientations, including cognitive-behavioural and integrative therapists, and those who work in NHS contexts where the use of AI might be more institutionally motivated. This would enable more detailed cross-comparisons between professions. A </w:t>
      </w:r>
      <w:r w:rsidR="0015705E">
        <w:lastRenderedPageBreak/>
        <w:t>longitudinal study with interviews over 12 months could also provide an insight into the development of attitudes as AI is integrated into practice and professional guidance is built. Face-to-face interviews would have allowed for more rapport and access to non-verbal information in the responses of the participants</w:t>
      </w:r>
      <w:r w:rsidR="004A02FC">
        <w:t>;</w:t>
      </w:r>
      <w:r w:rsidR="0015705E">
        <w:t xml:space="preserve"> although not suitable for a geographically dispersed sample, some of these were included. The reflections reveal how methodological choices contribute to the knowledge produced in research.</w:t>
      </w:r>
    </w:p>
    <w:p w14:paraId="57FA57D6" w14:textId="3307826B" w:rsidR="003F5ABC" w:rsidRPr="0017499E" w:rsidRDefault="0015705E" w:rsidP="0015705E">
      <w:pPr>
        <w:spacing w:line="480" w:lineRule="auto"/>
        <w:jc w:val="both"/>
      </w:pPr>
      <w:r>
        <w:t>This project has been one of the most challenging and demanding experiences of my career on both intellectual and emotional levels.</w:t>
      </w:r>
      <w:r w:rsidR="00484B3B">
        <w:t xml:space="preserve"> </w:t>
      </w:r>
      <w:r w:rsidR="007E65F0">
        <w:t>Methodological</w:t>
      </w:r>
      <w:r w:rsidR="009D449A">
        <w:t xml:space="preserve"> limitations</w:t>
      </w:r>
      <w:r w:rsidR="00D34C26">
        <w:t>,</w:t>
      </w:r>
      <w:r w:rsidR="009D449A">
        <w:t xml:space="preserve"> time constraints</w:t>
      </w:r>
      <w:r w:rsidR="00D34C26">
        <w:t xml:space="preserve">, </w:t>
      </w:r>
      <w:r w:rsidR="00446501">
        <w:t>the rigours of long sitting</w:t>
      </w:r>
      <w:r w:rsidR="00AE481A">
        <w:t xml:space="preserve">, </w:t>
      </w:r>
      <w:r w:rsidR="00446501">
        <w:t>reading</w:t>
      </w:r>
      <w:r w:rsidR="00CF0E75">
        <w:t xml:space="preserve">, coding </w:t>
      </w:r>
      <w:r w:rsidR="00446501">
        <w:t xml:space="preserve">and even participant hunting </w:t>
      </w:r>
      <w:r w:rsidR="00313EC7">
        <w:t xml:space="preserve">were </w:t>
      </w:r>
      <w:r w:rsidR="00446501">
        <w:t xml:space="preserve">some of the challenges I </w:t>
      </w:r>
      <w:r w:rsidR="008C54C9">
        <w:t>encountered</w:t>
      </w:r>
      <w:r w:rsidR="006A2A29">
        <w:t>.</w:t>
      </w:r>
      <w:r w:rsidR="008C54C9">
        <w:t xml:space="preserve"> </w:t>
      </w:r>
      <w:r w:rsidR="006A2A29">
        <w:t xml:space="preserve">These </w:t>
      </w:r>
      <w:r w:rsidR="006B7C0F">
        <w:t>became valuable assets</w:t>
      </w:r>
      <w:r w:rsidR="00105F1F">
        <w:t xml:space="preserve"> </w:t>
      </w:r>
      <w:r w:rsidR="00B01895">
        <w:t xml:space="preserve">that </w:t>
      </w:r>
      <w:r w:rsidR="00777D30">
        <w:t xml:space="preserve">helped me </w:t>
      </w:r>
      <w:r w:rsidR="00B01895">
        <w:t>learn</w:t>
      </w:r>
      <w:r w:rsidR="00343D25">
        <w:t xml:space="preserve"> and </w:t>
      </w:r>
      <w:r w:rsidR="00AF50F9">
        <w:t xml:space="preserve">enrich </w:t>
      </w:r>
      <w:r w:rsidR="008460A6">
        <w:t xml:space="preserve">my </w:t>
      </w:r>
      <w:r w:rsidR="001746AD">
        <w:t>engagement in research processes.</w:t>
      </w:r>
      <w:r w:rsidR="00B966E3">
        <w:t xml:space="preserve"> These</w:t>
      </w:r>
      <w:r w:rsidR="00A11FA8">
        <w:t xml:space="preserve"> experiences will be major factors that will help in shaping how I approach and engage in this type of research in the future. </w:t>
      </w:r>
      <w:r>
        <w:t xml:space="preserve"> With my humanistic-relational style, I was hoping that therapists would be mostly resistant to AI. Rather, participants voiced nuanced and sometimes contradictory perspectives, in which technological interest and curiosity were offset by ethical considerations, while openness was offset by professional uncertainty. Their views were different from mine and added depth to the analysis. This experience confirmed the principle that research is not about “confirming” what one had expected, but about being open to surprise, for it is often in the unexpected that deeper understanding comes. Being part of the experiences of the participants also increased my awareness of the changes in psychotherapy and the importance of continuous professional dialogue with technology. This study has made no attempt to settle these debates, but it has been a part of </w:t>
      </w:r>
      <w:r w:rsidR="005F5AA9">
        <w:t>them and</w:t>
      </w:r>
      <w:r>
        <w:t xml:space="preserve"> has helped me to better understand the problems that lie before us.</w:t>
      </w:r>
    </w:p>
    <w:p w14:paraId="00000178" w14:textId="03DD1EE0" w:rsidR="00952F83" w:rsidRDefault="00CA6082" w:rsidP="006770D6">
      <w:pPr>
        <w:pStyle w:val="Heading3"/>
      </w:pPr>
      <w:bookmarkStart w:id="55" w:name="_Toc233613015"/>
      <w:r w:rsidRPr="0017499E">
        <w:lastRenderedPageBreak/>
        <w:t>4.3.</w:t>
      </w:r>
      <w:r w:rsidR="003F5ABC">
        <w:t>5</w:t>
      </w:r>
      <w:r w:rsidRPr="0017499E">
        <w:t xml:space="preserve"> Limitations of the Study</w:t>
      </w:r>
      <w:bookmarkEnd w:id="55"/>
    </w:p>
    <w:p w14:paraId="67A6AE18" w14:textId="59A0D1C5" w:rsidR="00286C1F" w:rsidRPr="00286C1F" w:rsidRDefault="00286C1F" w:rsidP="00286C1F">
      <w:pPr>
        <w:spacing w:line="480" w:lineRule="auto"/>
        <w:rPr>
          <w:lang w:val="en"/>
        </w:rPr>
      </w:pPr>
      <w:r w:rsidRPr="00286C1F">
        <w:t xml:space="preserve">It is important to </w:t>
      </w:r>
      <w:r w:rsidR="00330923">
        <w:t xml:space="preserve">acknowledge </w:t>
      </w:r>
      <w:r w:rsidRPr="00286C1F">
        <w:t xml:space="preserve">that the conclusions drawn from this study are influenced by </w:t>
      </w:r>
      <w:r w:rsidR="00594DA0" w:rsidRPr="00286C1F">
        <w:t>a few</w:t>
      </w:r>
      <w:r w:rsidRPr="00286C1F">
        <w:t xml:space="preserve"> inherent limitations</w:t>
      </w:r>
      <w:r w:rsidR="007B78D3">
        <w:t>,</w:t>
      </w:r>
      <w:r w:rsidR="00231B80">
        <w:t xml:space="preserve"> not only in the design but also in its </w:t>
      </w:r>
      <w:r w:rsidRPr="00286C1F">
        <w:t xml:space="preserve">sampling and scope. </w:t>
      </w:r>
      <w:r w:rsidR="00171B2E">
        <w:t xml:space="preserve">Recognising </w:t>
      </w:r>
      <w:r w:rsidRPr="00286C1F">
        <w:t xml:space="preserve">these constraints </w:t>
      </w:r>
      <w:r w:rsidR="0064294C">
        <w:t>enables</w:t>
      </w:r>
      <w:r w:rsidRPr="00286C1F">
        <w:t xml:space="preserve"> a more balanced interpretation of the findings and highlights areas where further research is needed </w:t>
      </w:r>
      <w:r w:rsidR="00801C6B">
        <w:t xml:space="preserve">to enhance a </w:t>
      </w:r>
      <w:r w:rsidRPr="00286C1F">
        <w:t xml:space="preserve">more comprehensive understanding of </w:t>
      </w:r>
      <w:r w:rsidR="00D506C3">
        <w:t xml:space="preserve">the </w:t>
      </w:r>
      <w:r w:rsidRPr="00286C1F">
        <w:t>therapists’ perspectives on AI.</w:t>
      </w:r>
    </w:p>
    <w:p w14:paraId="0804537F" w14:textId="1AD428D8" w:rsidR="00F610F3" w:rsidRDefault="00CA6082" w:rsidP="006770D6">
      <w:pPr>
        <w:spacing w:line="480" w:lineRule="auto"/>
        <w:jc w:val="both"/>
      </w:pPr>
      <w:r w:rsidRPr="0017499E">
        <w:t xml:space="preserve">These </w:t>
      </w:r>
      <w:r w:rsidR="0094007E">
        <w:t xml:space="preserve">identified </w:t>
      </w:r>
      <w:r w:rsidRPr="0017499E">
        <w:t xml:space="preserve">limitations contextualise </w:t>
      </w:r>
      <w:r w:rsidR="0094007E">
        <w:t xml:space="preserve">the findings </w:t>
      </w:r>
      <w:r w:rsidR="00D506C3">
        <w:t>and</w:t>
      </w:r>
      <w:r w:rsidR="0094007E">
        <w:t xml:space="preserve"> </w:t>
      </w:r>
      <w:r w:rsidRPr="0017499E">
        <w:t>imply caution in generalisation.</w:t>
      </w:r>
      <w:r w:rsidR="000B69B1" w:rsidRPr="0017499E">
        <w:t xml:space="preserve"> </w:t>
      </w:r>
      <w:r w:rsidR="000B69B1">
        <w:t>A</w:t>
      </w:r>
      <w:r w:rsidRPr="0017499E">
        <w:t xml:space="preserve">ll participants were recruited via online networks, which may </w:t>
      </w:r>
      <w:r w:rsidR="004B5058">
        <w:t>slant</w:t>
      </w:r>
      <w:r w:rsidRPr="0017499E">
        <w:t xml:space="preserve"> towards more tech-engaged therapists; the predominantly UK-based sample limits cross-cultural transferability; and the self-selected nature may introduce advocacy bias.</w:t>
      </w:r>
    </w:p>
    <w:p w14:paraId="00000179" w14:textId="77A4520D" w:rsidR="00952F83" w:rsidRPr="0017499E" w:rsidRDefault="00CA6082" w:rsidP="006770D6">
      <w:pPr>
        <w:spacing w:line="480" w:lineRule="auto"/>
        <w:jc w:val="both"/>
      </w:pPr>
      <w:r w:rsidRPr="0017499E">
        <w:t xml:space="preserve"> </w:t>
      </w:r>
      <w:r w:rsidR="00AA5A5A">
        <w:t>Within</w:t>
      </w:r>
      <w:r w:rsidR="00534B88">
        <w:t xml:space="preserve"> the context of this </w:t>
      </w:r>
      <w:r w:rsidR="00D506C3">
        <w:t xml:space="preserve">study, </w:t>
      </w:r>
      <w:r w:rsidR="00D506C3" w:rsidRPr="0017499E">
        <w:t>six</w:t>
      </w:r>
      <w:r w:rsidRPr="0017499E">
        <w:t xml:space="preserve"> participants </w:t>
      </w:r>
      <w:r w:rsidR="00904FC3">
        <w:t>we</w:t>
      </w:r>
      <w:r w:rsidR="00896992">
        <w:t xml:space="preserve">re </w:t>
      </w:r>
      <w:r w:rsidRPr="0017499E">
        <w:t xml:space="preserve">suitable to explore qualitatively with depth and </w:t>
      </w:r>
      <w:r w:rsidR="004A02FC">
        <w:t>meaning-making</w:t>
      </w:r>
      <w:r w:rsidR="004D6F19">
        <w:t>,</w:t>
      </w:r>
      <w:r w:rsidR="004753BA">
        <w:t xml:space="preserve"> but</w:t>
      </w:r>
      <w:r w:rsidRPr="0017499E">
        <w:t xml:space="preserve"> are </w:t>
      </w:r>
      <w:r w:rsidR="006B766D">
        <w:t xml:space="preserve">insufficient </w:t>
      </w:r>
      <w:r w:rsidRPr="0017499E">
        <w:t xml:space="preserve">to generalise the results to wider populations of therapists (Braun and Clarke, 2024). The results shed light on the ways these specific practitioners perceive and negotiate AI </w:t>
      </w:r>
      <w:r w:rsidR="006B766D" w:rsidRPr="0017499E">
        <w:t>integration</w:t>
      </w:r>
      <w:r w:rsidR="00925E7A">
        <w:t xml:space="preserve"> into </w:t>
      </w:r>
      <w:r w:rsidR="005F4E7B">
        <w:t>psychotherapy but</w:t>
      </w:r>
      <w:r w:rsidRPr="0017499E">
        <w:t xml:space="preserve"> cannot </w:t>
      </w:r>
      <w:r w:rsidR="00094F8E">
        <w:t xml:space="preserve">be said to </w:t>
      </w:r>
      <w:r w:rsidR="0005335F">
        <w:t>represent</w:t>
      </w:r>
      <w:r w:rsidRPr="0017499E">
        <w:t xml:space="preserve"> a variety of therapeutic situations, orientations, and cultural environments.</w:t>
      </w:r>
    </w:p>
    <w:p w14:paraId="0000017A" w14:textId="66C12A86" w:rsidR="00952F83" w:rsidRPr="0017499E" w:rsidRDefault="00185B45" w:rsidP="006770D6">
      <w:pPr>
        <w:spacing w:line="480" w:lineRule="auto"/>
        <w:jc w:val="both"/>
      </w:pPr>
      <w:r>
        <w:t>Reflecting cr</w:t>
      </w:r>
      <w:r w:rsidR="00B51C66">
        <w:t>itically on the recruitment process, p</w:t>
      </w:r>
      <w:r w:rsidR="00CA6082" w:rsidRPr="0017499E">
        <w:t xml:space="preserve">articipation might have been biased by self-selection, as therapists with more radical views, either highly positive or highly negative about AI, might be </w:t>
      </w:r>
      <w:sdt>
        <w:sdtPr>
          <w:tag w:val="goog_rdk_59"/>
          <w:id w:val="890643061"/>
        </w:sdtPr>
        <w:sdtContent/>
      </w:sdt>
      <w:r w:rsidR="00CA6082" w:rsidRPr="0017499E">
        <w:t>underrepresented. Individuals who accepted participation might be more interested in technology or have more issues that drive them to participate than therapists who refused. This dynamic of selection implies that the results can fail to reflect the entire range of professional reactions, especially those of practitioners with little to no AI interaction or those who work in an environment where AI operations are a mandatory requirement.</w:t>
      </w:r>
    </w:p>
    <w:p w14:paraId="0000017B" w14:textId="2A224090" w:rsidR="00952F83" w:rsidRPr="0017499E" w:rsidRDefault="00CA6082" w:rsidP="006770D6">
      <w:pPr>
        <w:spacing w:line="480" w:lineRule="auto"/>
        <w:jc w:val="both"/>
      </w:pPr>
      <w:r w:rsidRPr="0017499E">
        <w:lastRenderedPageBreak/>
        <w:t xml:space="preserve">The interpretive process was bound to be influenced by the positionality of the researcher. The researcher had specific sensibilities and possible blind spots in data analysis, since the researcher is also a practitioner with humanistic-relational training, and raises specific philosophical questions regarding technological </w:t>
      </w:r>
      <w:sdt>
        <w:sdtPr>
          <w:tag w:val="goog_rdk_60"/>
          <w:id w:val="-1200595044"/>
        </w:sdtPr>
        <w:sdtContent/>
      </w:sdt>
      <w:r w:rsidRPr="0017499E">
        <w:t>mediation</w:t>
      </w:r>
      <w:r w:rsidR="00F810D3">
        <w:t>,</w:t>
      </w:r>
      <w:r w:rsidR="00EA69CF">
        <w:t xml:space="preserve"> since technology has put a subtle layer between the therapist and the client. In this case, the question of whether a genuine presence exists</w:t>
      </w:r>
      <w:r w:rsidR="00A54BC6">
        <w:t xml:space="preserve"> or not </w:t>
      </w:r>
      <w:r w:rsidR="00EA69CF">
        <w:t xml:space="preserve">via the screen could arise. </w:t>
      </w:r>
      <w:r w:rsidRPr="0017499E">
        <w:t>Though both reflexive journaling and explicit bracketing techniques were utilised, total objectivity cannot and should not be achieved in interpretivist qualitative research (Charmaz, 2020; Finlay, 2020).</w:t>
      </w:r>
    </w:p>
    <w:p w14:paraId="0000017C" w14:textId="77777777" w:rsidR="00952F83" w:rsidRPr="0017499E" w:rsidRDefault="00CA6082" w:rsidP="006770D6">
      <w:pPr>
        <w:spacing w:line="480" w:lineRule="auto"/>
        <w:jc w:val="both"/>
      </w:pPr>
      <w:r w:rsidRPr="0017499E">
        <w:t>The fast-changing AI environment implies that the results represent the views at a particular point in history that can soon be obsolete as technologies are improved and professional advice evolves.</w:t>
      </w:r>
    </w:p>
    <w:p w14:paraId="66F4EEF7" w14:textId="4FBEEABB" w:rsidR="001338A2" w:rsidRDefault="00CA6082" w:rsidP="001338A2">
      <w:pPr>
        <w:spacing w:line="480" w:lineRule="auto"/>
        <w:jc w:val="both"/>
      </w:pPr>
      <w:r w:rsidRPr="0017499E">
        <w:t xml:space="preserve">The fact that only </w:t>
      </w:r>
      <w:r w:rsidR="004A02FC">
        <w:t>therapists'</w:t>
      </w:r>
      <w:r w:rsidRPr="0017499E">
        <w:t xml:space="preserve"> experiences are considered implies that client perspectives are not discussed. Although participants have been explaining how clients react to AI, these narrations are mediated by a therapist and do not reflect the voice of the clients. The UK context restricts transferability to </w:t>
      </w:r>
      <w:r w:rsidR="004A02FC">
        <w:t>settings</w:t>
      </w:r>
      <w:r w:rsidRPr="0017499E">
        <w:t xml:space="preserve"> with other healthcare systems, professional regulation, or cultural approaches to technology and mental health.</w:t>
      </w:r>
    </w:p>
    <w:p w14:paraId="2240A544" w14:textId="07104016" w:rsidR="001338A2" w:rsidRPr="0017499E" w:rsidRDefault="001338A2" w:rsidP="006770D6">
      <w:pPr>
        <w:spacing w:line="480" w:lineRule="auto"/>
        <w:jc w:val="both"/>
      </w:pPr>
      <w:r>
        <w:t>It is important to state that while these identified limitations hinder the extent to which the findings can be generalised, they also provide some understanding of the conditions under which the results should be evaluated. The acknowledgement of these constraints highlights the rigour of the research and identifies a clear pathway for future research, especially within the context of sample diversity, real</w:t>
      </w:r>
      <w:r>
        <w:noBreakHyphen/>
        <w:t>world implementation, and longitudinal evaluation of therapists’ evolving attitudes toward AI. This will be shown in the following conversation.</w:t>
      </w:r>
    </w:p>
    <w:p w14:paraId="0000017E" w14:textId="77BFDFF7" w:rsidR="00952F83" w:rsidRDefault="00CA6082" w:rsidP="006770D6">
      <w:pPr>
        <w:pStyle w:val="Heading3"/>
      </w:pPr>
      <w:bookmarkStart w:id="56" w:name="_Toc233613016"/>
      <w:r w:rsidRPr="0017499E">
        <w:lastRenderedPageBreak/>
        <w:t>4.3.</w:t>
      </w:r>
      <w:r w:rsidR="003F5ABC">
        <w:t>6</w:t>
      </w:r>
      <w:r w:rsidRPr="0017499E">
        <w:t xml:space="preserve"> Recommendations for Future Research</w:t>
      </w:r>
      <w:bookmarkEnd w:id="56"/>
    </w:p>
    <w:p w14:paraId="00CD3184" w14:textId="6A664C24" w:rsidR="0080134B" w:rsidRPr="0080134B" w:rsidRDefault="00685CE0" w:rsidP="001A41ED">
      <w:pPr>
        <w:spacing w:line="480" w:lineRule="auto"/>
        <w:jc w:val="both"/>
        <w:rPr>
          <w:lang w:val="en"/>
        </w:rPr>
      </w:pPr>
      <w:r>
        <w:rPr>
          <w:lang w:val="en"/>
        </w:rPr>
        <w:t>Within the context of this study</w:t>
      </w:r>
      <w:r w:rsidR="0080134B">
        <w:rPr>
          <w:lang w:val="en"/>
        </w:rPr>
        <w:t xml:space="preserve">, </w:t>
      </w:r>
      <w:r w:rsidR="00496CDE">
        <w:rPr>
          <w:lang w:val="en"/>
        </w:rPr>
        <w:t xml:space="preserve">the integration of AI into the </w:t>
      </w:r>
      <w:r>
        <w:rPr>
          <w:lang w:val="en"/>
        </w:rPr>
        <w:t>therapeutic space raises some gaps and concerns</w:t>
      </w:r>
      <w:r w:rsidR="00A66CA9">
        <w:rPr>
          <w:lang w:val="en"/>
        </w:rPr>
        <w:t xml:space="preserve"> that will need urgent follow</w:t>
      </w:r>
      <w:r w:rsidR="00A1692A">
        <w:rPr>
          <w:lang w:val="en"/>
        </w:rPr>
        <w:t xml:space="preserve">-up research in the immediate future. </w:t>
      </w:r>
      <w:r w:rsidR="00B3658B">
        <w:rPr>
          <w:lang w:val="en"/>
        </w:rPr>
        <w:t xml:space="preserve">It is essential </w:t>
      </w:r>
      <w:r w:rsidR="001A41ED">
        <w:rPr>
          <w:lang w:val="en"/>
        </w:rPr>
        <w:t>to ensure</w:t>
      </w:r>
      <w:r w:rsidR="009C38D6">
        <w:rPr>
          <w:lang w:val="en"/>
        </w:rPr>
        <w:t xml:space="preserve"> that future</w:t>
      </w:r>
      <w:r w:rsidR="00D60C36">
        <w:rPr>
          <w:lang w:val="en"/>
        </w:rPr>
        <w:t xml:space="preserve"> development in </w:t>
      </w:r>
      <w:r w:rsidR="001A41ED">
        <w:rPr>
          <w:lang w:val="en"/>
        </w:rPr>
        <w:t>AI-mediated</w:t>
      </w:r>
      <w:r w:rsidR="00D60C36">
        <w:rPr>
          <w:lang w:val="en"/>
        </w:rPr>
        <w:t xml:space="preserve"> therapy </w:t>
      </w:r>
      <w:r w:rsidR="001A41ED">
        <w:rPr>
          <w:lang w:val="en"/>
        </w:rPr>
        <w:t>is</w:t>
      </w:r>
      <w:r w:rsidR="00D60C36">
        <w:rPr>
          <w:lang w:val="en"/>
        </w:rPr>
        <w:t xml:space="preserve"> </w:t>
      </w:r>
      <w:r w:rsidR="00287332">
        <w:rPr>
          <w:lang w:val="en"/>
        </w:rPr>
        <w:t>not only effective but also ethically grounded</w:t>
      </w:r>
      <w:r w:rsidR="00130A41">
        <w:rPr>
          <w:lang w:val="en"/>
        </w:rPr>
        <w:t xml:space="preserve">. </w:t>
      </w:r>
      <w:r w:rsidR="001A41ED">
        <w:rPr>
          <w:lang w:val="en"/>
        </w:rPr>
        <w:t>Considering</w:t>
      </w:r>
      <w:r w:rsidR="0018365A">
        <w:rPr>
          <w:lang w:val="en"/>
        </w:rPr>
        <w:t xml:space="preserve"> this, </w:t>
      </w:r>
      <w:r w:rsidR="001A41ED">
        <w:rPr>
          <w:lang w:val="en"/>
        </w:rPr>
        <w:t>the following key directions for future research would be very important</w:t>
      </w:r>
      <w:r w:rsidR="00CF1D5E">
        <w:rPr>
          <w:lang w:val="en"/>
        </w:rPr>
        <w:t>:</w:t>
      </w:r>
    </w:p>
    <w:p w14:paraId="08DB6C4E" w14:textId="7DC50449" w:rsidR="00764484" w:rsidRDefault="00764484" w:rsidP="00764484">
      <w:pPr>
        <w:spacing w:before="100" w:beforeAutospacing="1" w:after="100" w:afterAutospacing="1" w:line="480" w:lineRule="auto"/>
        <w:jc w:val="both"/>
      </w:pPr>
      <w:r>
        <w:t xml:space="preserve">Firstly, future research should look at how therapists across different modalities and training backgrounds evaluate and navigate the different tensions identified in this research. This study shows a significant humanistic relational concern expressed by some of the participants. This indicates that theoretical orientation is a major factor in shaping attitudes towards AI. Future studies could therefore make a comparison </w:t>
      </w:r>
      <w:r w:rsidR="004A02FC">
        <w:t>of</w:t>
      </w:r>
      <w:r>
        <w:t xml:space="preserve"> how other therapists make sense of AI, and whether their boundary-making differs. </w:t>
      </w:r>
    </w:p>
    <w:p w14:paraId="64D6AE1F" w14:textId="7E347B9C" w:rsidR="00764484" w:rsidRDefault="00764484" w:rsidP="00764484">
      <w:pPr>
        <w:spacing w:before="100" w:beforeAutospacing="1" w:after="100" w:afterAutospacing="1" w:line="480" w:lineRule="auto"/>
        <w:jc w:val="both"/>
      </w:pPr>
      <w:r>
        <w:t xml:space="preserve">Secondly, the data from the participants </w:t>
      </w:r>
      <w:r w:rsidR="004A02FC">
        <w:t>show</w:t>
      </w:r>
      <w:r>
        <w:t xml:space="preserve"> the emphasis on the distinction that exists between AI’s ‘helpfulness’ and genuine therapeutic presence. This calls for urgent further research that is client-based to understand how the clients themselves experience the movement between AI-based support and human therapy. The use of a mixed-method design, which is not the design of this study, will be useful as it will enable researchers to capture both measurable outcomes and the subjective meaning-making processes that clients seek when they engage with AI. </w:t>
      </w:r>
    </w:p>
    <w:p w14:paraId="1AE2C789" w14:textId="0ED23140" w:rsidR="00764484" w:rsidRDefault="00764484" w:rsidP="00764484">
      <w:pPr>
        <w:spacing w:before="100" w:beforeAutospacing="1" w:after="100" w:afterAutospacing="1" w:line="480" w:lineRule="auto"/>
        <w:jc w:val="both"/>
      </w:pPr>
      <w:r>
        <w:t>Thirdly, Confidentiality, data security, and management of crisis were strong ethical concerns that were expressed by participants in this study</w:t>
      </w:r>
      <w:r w:rsidR="009F7BF1">
        <w:t xml:space="preserve"> (</w:t>
      </w:r>
      <w:r w:rsidR="00E960F1">
        <w:t>Appendix 5)</w:t>
      </w:r>
      <w:r>
        <w:t xml:space="preserve">. This indicates that there is a need for empirical research into real-world implementation settings. For instance, </w:t>
      </w:r>
      <w:r w:rsidR="00C97B5C">
        <w:t>some participants</w:t>
      </w:r>
      <w:r>
        <w:t xml:space="preserve"> </w:t>
      </w:r>
      <w:r w:rsidR="0069173A">
        <w:t xml:space="preserve">were </w:t>
      </w:r>
      <w:r>
        <w:t xml:space="preserve">unsure whether using AI in ethical decision-making constituted a professional breach. This </w:t>
      </w:r>
      <w:r>
        <w:lastRenderedPageBreak/>
        <w:t xml:space="preserve">research, when embarked upon in the future, will help to address this uncertainty as voiced by the participant. </w:t>
      </w:r>
    </w:p>
    <w:p w14:paraId="398636D6" w14:textId="52EA34D8" w:rsidR="00D5320E" w:rsidRDefault="00764484" w:rsidP="00764484">
      <w:pPr>
        <w:spacing w:before="100" w:beforeAutospacing="1" w:after="100" w:afterAutospacing="1" w:line="480" w:lineRule="auto"/>
        <w:jc w:val="both"/>
      </w:pPr>
      <w:r>
        <w:t xml:space="preserve">Fourthly, there will be a need for </w:t>
      </w:r>
      <w:r w:rsidRPr="00300AB9">
        <w:t xml:space="preserve">Future work </w:t>
      </w:r>
      <w:r>
        <w:t>to</w:t>
      </w:r>
      <w:r w:rsidRPr="00300AB9">
        <w:t xml:space="preserve"> examine whether specific marginalised groups can be identified as </w:t>
      </w:r>
      <w:r>
        <w:t xml:space="preserve">unduly </w:t>
      </w:r>
      <w:r w:rsidRPr="00300AB9">
        <w:t>affected by AI</w:t>
      </w:r>
      <w:r w:rsidRPr="00300AB9">
        <w:noBreakHyphen/>
        <w:t>mediated mental</w:t>
      </w:r>
      <w:r w:rsidRPr="00300AB9">
        <w:noBreakHyphen/>
        <w:t xml:space="preserve">health tools. This </w:t>
      </w:r>
      <w:r w:rsidR="004A02FC">
        <w:t>comes in</w:t>
      </w:r>
      <w:r>
        <w:t xml:space="preserve"> the wake of </w:t>
      </w:r>
      <w:r w:rsidRPr="00300AB9">
        <w:t>documented risks of algorithmic bias, including Large Language Ideological Biases (</w:t>
      </w:r>
      <w:proofErr w:type="spellStart"/>
      <w:r w:rsidRPr="00300AB9">
        <w:t>Buyl</w:t>
      </w:r>
      <w:proofErr w:type="spellEnd"/>
      <w:r w:rsidRPr="00300AB9">
        <w:t xml:space="preserve"> et al., 2026) and demographic </w:t>
      </w:r>
      <w:r>
        <w:t xml:space="preserve">twists </w:t>
      </w:r>
      <w:r w:rsidRPr="00300AB9">
        <w:t>in training datasets (Dominguez Catena et al., 2024)</w:t>
      </w:r>
      <w:r>
        <w:t xml:space="preserve">. This aligns with the expressed fears by some of the participants that AI could further widen the existing disparity in access to human therapy. </w:t>
      </w:r>
    </w:p>
    <w:p w14:paraId="6998B164" w14:textId="5A69D056" w:rsidR="00764484" w:rsidRDefault="00764484" w:rsidP="00764484">
      <w:pPr>
        <w:spacing w:before="100" w:beforeAutospacing="1" w:after="100" w:afterAutospacing="1" w:line="480" w:lineRule="auto"/>
        <w:jc w:val="both"/>
      </w:pPr>
      <w:r>
        <w:t xml:space="preserve">The fifth recommendation for future studies is based on the therapists' reactions in this study. It suggests that the integration of AI into the sphere of Psychotherapy affects the professional identity </w:t>
      </w:r>
      <w:r w:rsidR="004A02FC">
        <w:t>more deeply</w:t>
      </w:r>
      <w:r>
        <w:t xml:space="preserve"> than imagined or than current literature recognises. Longitudinal studies could help to show how the feelings of threats, displacement or validation evolve as AI becomes more involved in Therapeutic practices. </w:t>
      </w:r>
    </w:p>
    <w:p w14:paraId="1BFE60FC" w14:textId="6B71D123" w:rsidR="00764484" w:rsidRPr="00764484" w:rsidRDefault="009E4C79" w:rsidP="00614316">
      <w:pPr>
        <w:spacing w:before="100" w:beforeAutospacing="1" w:after="100" w:afterAutospacing="1" w:line="480" w:lineRule="auto"/>
        <w:jc w:val="both"/>
      </w:pPr>
      <w:r>
        <w:t xml:space="preserve">Finally, this study stresses the need for cross-cultural research as all the participants were practising within the Western therapeutic contexts, which means that their assumptions may not generalise globally. Comparative studies can examine the impact of culture and how it structures therapists’ acceptance of technological mediation and their expectations of therapeutic presence. </w:t>
      </w:r>
    </w:p>
    <w:p w14:paraId="00000180" w14:textId="77777777" w:rsidR="00952F83" w:rsidRPr="0017499E" w:rsidRDefault="00CA6082" w:rsidP="006770D6">
      <w:pPr>
        <w:pStyle w:val="Heading2"/>
      </w:pPr>
      <w:bookmarkStart w:id="57" w:name="_Toc233613017"/>
      <w:r w:rsidRPr="0017499E">
        <w:t>4.4 Chapter Summary</w:t>
      </w:r>
      <w:bookmarkEnd w:id="57"/>
    </w:p>
    <w:p w14:paraId="6899E7F5" w14:textId="16FFFB79" w:rsidR="00DD031C" w:rsidRDefault="00CA6082" w:rsidP="004C0EAF">
      <w:pPr>
        <w:spacing w:line="480" w:lineRule="auto"/>
        <w:jc w:val="both"/>
      </w:pPr>
      <w:r w:rsidRPr="0017499E">
        <w:t xml:space="preserve">Four themes were interrelated in this chapter: AI as a practical helper and the protection of the therapeutic relationship, the paradox of artificial empathy, ethical and safety issues, and professional identity in transition. The therapists explained subtle, context-specific interaction as </w:t>
      </w:r>
      <w:r w:rsidRPr="0017499E">
        <w:lastRenderedPageBreak/>
        <w:t xml:space="preserve">opposed to mere acceptance or rejection. Although AI was considered helpful in administrative and supportive work, participants did not tolerate the boundaries of relational work, which focused on bodily presence and moral responsibility. Results were consistent with human-in-the-loop models and philosophical objections to artificial </w:t>
      </w:r>
      <w:r w:rsidR="00852706" w:rsidRPr="0017499E">
        <w:t>empathy and</w:t>
      </w:r>
      <w:r w:rsidRPr="0017499E">
        <w:t xml:space="preserve"> were reminiscent of reported privacy and safety concerns. In general, the chapter brings into the limelight a career that negotiates the assimilation of technology and protects the bond of people as a key component of healing.</w:t>
      </w:r>
    </w:p>
    <w:p w14:paraId="755F046E" w14:textId="379C6A1A" w:rsidR="00017E1C" w:rsidRDefault="00017E1C" w:rsidP="004C0EAF">
      <w:pPr>
        <w:spacing w:line="480" w:lineRule="auto"/>
        <w:jc w:val="both"/>
      </w:pPr>
    </w:p>
    <w:p w14:paraId="069F342D" w14:textId="24A155D3" w:rsidR="00017E1C" w:rsidRDefault="00017E1C" w:rsidP="004C0EAF">
      <w:pPr>
        <w:spacing w:line="480" w:lineRule="auto"/>
        <w:jc w:val="both"/>
      </w:pPr>
    </w:p>
    <w:p w14:paraId="5C665153" w14:textId="5C4AB68A" w:rsidR="00017E1C" w:rsidRDefault="00017E1C" w:rsidP="004C0EAF">
      <w:pPr>
        <w:spacing w:line="480" w:lineRule="auto"/>
        <w:jc w:val="both"/>
      </w:pPr>
    </w:p>
    <w:p w14:paraId="3949C0B9" w14:textId="5D7344F5" w:rsidR="00017E1C" w:rsidRDefault="00017E1C" w:rsidP="004C0EAF">
      <w:pPr>
        <w:spacing w:line="480" w:lineRule="auto"/>
        <w:jc w:val="both"/>
      </w:pPr>
    </w:p>
    <w:p w14:paraId="2A295D59" w14:textId="0FEED9DB" w:rsidR="00017E1C" w:rsidRDefault="00017E1C" w:rsidP="004C0EAF">
      <w:pPr>
        <w:spacing w:line="480" w:lineRule="auto"/>
        <w:jc w:val="both"/>
      </w:pPr>
    </w:p>
    <w:p w14:paraId="592854B7" w14:textId="7B46C61F" w:rsidR="00017E1C" w:rsidRDefault="00017E1C" w:rsidP="004C0EAF">
      <w:pPr>
        <w:spacing w:line="480" w:lineRule="auto"/>
        <w:jc w:val="both"/>
      </w:pPr>
    </w:p>
    <w:p w14:paraId="652B84B4" w14:textId="518EC787" w:rsidR="00017E1C" w:rsidRDefault="00017E1C" w:rsidP="004C0EAF">
      <w:pPr>
        <w:spacing w:line="480" w:lineRule="auto"/>
        <w:jc w:val="both"/>
      </w:pPr>
    </w:p>
    <w:p w14:paraId="6D897396" w14:textId="4D2430C3" w:rsidR="00017E1C" w:rsidRDefault="00017E1C" w:rsidP="004C0EAF">
      <w:pPr>
        <w:spacing w:line="480" w:lineRule="auto"/>
        <w:jc w:val="both"/>
      </w:pPr>
    </w:p>
    <w:p w14:paraId="006F78A5" w14:textId="4F73F036" w:rsidR="00017E1C" w:rsidRDefault="00017E1C" w:rsidP="004C0EAF">
      <w:pPr>
        <w:spacing w:line="480" w:lineRule="auto"/>
        <w:jc w:val="both"/>
      </w:pPr>
    </w:p>
    <w:p w14:paraId="2DD33025" w14:textId="19EAC94B" w:rsidR="00017E1C" w:rsidRDefault="00017E1C" w:rsidP="004C0EAF">
      <w:pPr>
        <w:spacing w:line="480" w:lineRule="auto"/>
        <w:jc w:val="both"/>
      </w:pPr>
    </w:p>
    <w:p w14:paraId="5F391185" w14:textId="2B61FBE7" w:rsidR="00017E1C" w:rsidRDefault="00017E1C" w:rsidP="004C0EAF">
      <w:pPr>
        <w:spacing w:line="480" w:lineRule="auto"/>
        <w:jc w:val="both"/>
      </w:pPr>
    </w:p>
    <w:p w14:paraId="69098590" w14:textId="2D55CB71" w:rsidR="00017E1C" w:rsidRDefault="00017E1C" w:rsidP="004C0EAF">
      <w:pPr>
        <w:spacing w:line="480" w:lineRule="auto"/>
        <w:jc w:val="both"/>
      </w:pPr>
    </w:p>
    <w:p w14:paraId="4F6A77A1" w14:textId="427C4390" w:rsidR="00017E1C" w:rsidRDefault="00017E1C" w:rsidP="004C0EAF">
      <w:pPr>
        <w:spacing w:line="480" w:lineRule="auto"/>
        <w:jc w:val="both"/>
      </w:pPr>
    </w:p>
    <w:p w14:paraId="3438D09E" w14:textId="02A8070F" w:rsidR="00017E1C" w:rsidRDefault="00017E1C" w:rsidP="004C0EAF">
      <w:pPr>
        <w:spacing w:line="480" w:lineRule="auto"/>
        <w:jc w:val="both"/>
      </w:pPr>
    </w:p>
    <w:p w14:paraId="03236CC5" w14:textId="01107C64" w:rsidR="00017E1C" w:rsidRDefault="00017E1C" w:rsidP="004C0EAF">
      <w:pPr>
        <w:spacing w:line="480" w:lineRule="auto"/>
        <w:jc w:val="both"/>
      </w:pPr>
    </w:p>
    <w:p w14:paraId="7080C2FD" w14:textId="16C5651B" w:rsidR="00017E1C" w:rsidRDefault="00017E1C" w:rsidP="004C0EAF">
      <w:pPr>
        <w:spacing w:line="480" w:lineRule="auto"/>
        <w:jc w:val="both"/>
      </w:pPr>
    </w:p>
    <w:p w14:paraId="4B1F32F4" w14:textId="77777777" w:rsidR="00017E1C" w:rsidRDefault="00017E1C" w:rsidP="004C0EAF">
      <w:pPr>
        <w:spacing w:line="480" w:lineRule="auto"/>
        <w:jc w:val="both"/>
      </w:pPr>
    </w:p>
    <w:p w14:paraId="00000198" w14:textId="30D224F6" w:rsidR="00952F83" w:rsidRPr="0017499E" w:rsidRDefault="00DD031C" w:rsidP="00772F1C">
      <w:pPr>
        <w:pStyle w:val="Heading1"/>
        <w:jc w:val="both"/>
      </w:pPr>
      <w:bookmarkStart w:id="58" w:name="_Toc233613018"/>
      <w:r>
        <w:lastRenderedPageBreak/>
        <w:t>C</w:t>
      </w:r>
      <w:r w:rsidR="00CA6082" w:rsidRPr="0017499E">
        <w:t>hapter 5: Conclusion</w:t>
      </w:r>
      <w:bookmarkEnd w:id="58"/>
    </w:p>
    <w:p w14:paraId="00000199" w14:textId="77777777" w:rsidR="00952F83" w:rsidRPr="0017499E" w:rsidRDefault="00CA6082" w:rsidP="00772F1C">
      <w:pPr>
        <w:pStyle w:val="Heading2"/>
      </w:pPr>
      <w:bookmarkStart w:id="59" w:name="_Toc233613019"/>
      <w:r w:rsidRPr="0017499E">
        <w:t>5.1 Introduction to the Conclusion</w:t>
      </w:r>
      <w:bookmarkEnd w:id="59"/>
    </w:p>
    <w:p w14:paraId="0000019A" w14:textId="77777777" w:rsidR="00952F83" w:rsidRPr="0017499E" w:rsidRDefault="00CA6082" w:rsidP="00772F1C">
      <w:pPr>
        <w:spacing w:line="480" w:lineRule="auto"/>
        <w:jc w:val="both"/>
      </w:pPr>
      <w:r w:rsidRPr="0017499E">
        <w:t>The purpose of this study was to critically analyse the understanding and sharing of experience of AI effects on their professional role, identity, and therapeutic relationship by qualified psychotherapists with firsthand experience of using Artificial Intelligence. The research, using semi-structured interviews with six practising therapists and Reflexive Thematic Analysis, fills an important gap in the current literature: although much has been discussed regarding AI technical features and client outcomes, little has been done to investigate how practitioners experience navigating the process of AI integration.</w:t>
      </w:r>
    </w:p>
    <w:p w14:paraId="0000019B" w14:textId="043FD6BA" w:rsidR="00952F83" w:rsidRPr="0017499E" w:rsidRDefault="00CA6082" w:rsidP="00772F1C">
      <w:pPr>
        <w:spacing w:line="480" w:lineRule="auto"/>
        <w:jc w:val="both"/>
      </w:pPr>
      <w:r w:rsidRPr="0017499E">
        <w:t>The particular questions that informed this study were: (1) to explore how therapists justify and make sense of their use or non-use of AI tools within the clinical practice; (2) to learn how therapists view the connection between human therapeutic presence and AI-mediated interaction; (3) to find out what perceived risks, ethical dilemmas, and opportunities therapists see in the integration of AI; and (4) to shed light on the impact of such experiences on professional identity and future attitudes.</w:t>
      </w:r>
    </w:p>
    <w:p w14:paraId="0000019C" w14:textId="5B64E77D" w:rsidR="00952F83" w:rsidRPr="0017499E" w:rsidRDefault="00CA6082" w:rsidP="00772F1C">
      <w:pPr>
        <w:spacing w:line="480" w:lineRule="auto"/>
        <w:jc w:val="both"/>
      </w:pPr>
      <w:r w:rsidRPr="0017499E">
        <w:t xml:space="preserve">In this final chapter, the author summarises the main results, explains the contribution of the study to the knowledge and practise, contemplates the </w:t>
      </w:r>
      <w:r w:rsidR="00B55797" w:rsidRPr="0017499E">
        <w:t>way</w:t>
      </w:r>
      <w:r w:rsidRPr="0017499E">
        <w:t xml:space="preserve"> the research goals were met, and includes some final words on the future of AI in psychotherapy.</w:t>
      </w:r>
    </w:p>
    <w:p w14:paraId="0000019D" w14:textId="77777777" w:rsidR="00952F83" w:rsidRPr="0017499E" w:rsidRDefault="00CA6082" w:rsidP="00772F1C">
      <w:pPr>
        <w:pStyle w:val="Heading2"/>
      </w:pPr>
      <w:bookmarkStart w:id="60" w:name="_Toc233613020"/>
      <w:r w:rsidRPr="0017499E">
        <w:t>5.2 Summary of Main Findings</w:t>
      </w:r>
      <w:bookmarkEnd w:id="60"/>
    </w:p>
    <w:p w14:paraId="05953398" w14:textId="77777777" w:rsidR="00CD6553" w:rsidRDefault="00CD6553" w:rsidP="00CD6553">
      <w:pPr>
        <w:spacing w:line="480" w:lineRule="auto"/>
        <w:jc w:val="both"/>
      </w:pPr>
      <w:r>
        <w:t xml:space="preserve">The thematic analysis revealed four themes that were directly related to the research questions and shed light on the complexity of therapists' experiences of encountering AI in psychotherapy. The findings cannot be interpreted as a binary opposition between acceptance and rejection, but as indicative of what could be called “reflective pragmatism” (Faraj et al., 2020; Lebovitz et al., </w:t>
      </w:r>
      <w:r>
        <w:lastRenderedPageBreak/>
        <w:t>2021), which is context-sensitive responses to technology, characterized by tensions between technological utility and therapeutic values.</w:t>
      </w:r>
    </w:p>
    <w:p w14:paraId="47E8FE9F" w14:textId="0E99AF59" w:rsidR="00CD6553" w:rsidRDefault="00CD6553" w:rsidP="00CD6553">
      <w:pPr>
        <w:spacing w:line="480" w:lineRule="auto"/>
        <w:jc w:val="both"/>
      </w:pPr>
      <w:r>
        <w:t xml:space="preserve">Theme 1: AI as Practical Helper While Protecting the Therapy Relationship revealed a uniform trend among the participants: AI was generally embraced as a means for efficiency in administrative tasks and preparation, but its application in direct therapeutic interactions was robustly restricted. This is a principled </w:t>
      </w:r>
      <w:r w:rsidR="00320C14">
        <w:t>boundary-making</w:t>
      </w:r>
      <w:r>
        <w:t xml:space="preserve"> process that is values-based and is intended to maintain the relational and ethical essence of psychotherapy as perceived by therapists (Blease et al., 2023).</w:t>
      </w:r>
    </w:p>
    <w:p w14:paraId="507D00A3" w14:textId="3CC769F3" w:rsidR="00CD6553" w:rsidRDefault="00CD6553" w:rsidP="00CD6553">
      <w:pPr>
        <w:spacing w:line="480" w:lineRule="auto"/>
        <w:jc w:val="both"/>
      </w:pPr>
      <w:r>
        <w:t xml:space="preserve">Theme 2: The Paradox of Artificial Empathy revealed that the data </w:t>
      </w:r>
      <w:r w:rsidR="00543405">
        <w:t>present</w:t>
      </w:r>
      <w:r>
        <w:t xml:space="preserve"> a paradox; that although clients may feel supported or validated by AI-generated responses, the participants repeatedly stressed that this is fundamentally different from human therapeutic presence. This paradox was reflected in the narratives where AI is acknowledged as helpful but not enough without human interaction. The results support the notion that AI-generated empathy lacks the qualities of embodiment and moral responsibility, as well as a genuine relational </w:t>
      </w:r>
      <w:proofErr w:type="spellStart"/>
      <w:r>
        <w:t>attunement</w:t>
      </w:r>
      <w:proofErr w:type="spellEnd"/>
      <w:r>
        <w:t xml:space="preserve"> that are integral to therapeutic work (</w:t>
      </w:r>
      <w:proofErr w:type="spellStart"/>
      <w:r>
        <w:t>Sedlakova</w:t>
      </w:r>
      <w:proofErr w:type="spellEnd"/>
      <w:r>
        <w:t xml:space="preserve"> &amp; Trachsel, 2023; Richards, 2024).</w:t>
      </w:r>
    </w:p>
    <w:p w14:paraId="668E561D" w14:textId="77777777" w:rsidR="00CD6553" w:rsidRDefault="00CD6553" w:rsidP="00CD6553">
      <w:pPr>
        <w:spacing w:line="480" w:lineRule="auto"/>
        <w:jc w:val="both"/>
      </w:pPr>
      <w:r>
        <w:t>Theme 3: Ethical Dilemmas and Safety Concerns highlighted many concerns regarding confidentiality, data security, crisis management and professional accountability. Participants pointed out the risks of AI-generated advice in crisis situations, such as how safety constraints can be easily violated, and concerns about potential data exposure. These concerns are consistent with the larger literature on risks associated with digital mental health systems and the importance of enhanced governance and regulatory frameworks (WHO, 2021; EU AI Act, 2024). The results also highlight the growing “responsibility gap” when using AI for decision-making, as it becomes difficult to determine responsibility in cases of harm that result from an AI-assisted intervention.</w:t>
      </w:r>
    </w:p>
    <w:p w14:paraId="2E1474F3" w14:textId="44BAD0E4" w:rsidR="004C0EAF" w:rsidRPr="0017499E" w:rsidRDefault="00CD6553" w:rsidP="00CD6553">
      <w:pPr>
        <w:spacing w:line="480" w:lineRule="auto"/>
        <w:jc w:val="both"/>
      </w:pPr>
      <w:r>
        <w:lastRenderedPageBreak/>
        <w:t>Theme 4: Professional Identity in Transition demonstrated how AI affected the sense of professional role and identity of therapists. Some respondents were optimistic about the inability of AI to replace human relational work, while others reported uncertainty about the value and relevance of their profession to the future. Another significant and surprising result was the emotional nature of the reactions, such as the sense of devaluation, “cheating” or machine evaluation, indicating that AI integration is not just a technical phenomenon but one that touches emotional and identity aspects</w:t>
      </w:r>
      <w:r w:rsidR="00CA6082" w:rsidRPr="0017499E">
        <w:t>.</w:t>
      </w:r>
    </w:p>
    <w:p w14:paraId="000001A6" w14:textId="77777777" w:rsidR="00952F83" w:rsidRPr="0017499E" w:rsidRDefault="00CA6082" w:rsidP="00772F1C">
      <w:pPr>
        <w:pStyle w:val="Heading2"/>
      </w:pPr>
      <w:bookmarkStart w:id="61" w:name="_Toc233613021"/>
      <w:r w:rsidRPr="0017499E">
        <w:t>5.3 Knowledge and Practice Contribution.</w:t>
      </w:r>
      <w:bookmarkEnd w:id="61"/>
    </w:p>
    <w:p w14:paraId="000001A7" w14:textId="77777777" w:rsidR="00952F83" w:rsidRPr="0017499E" w:rsidRDefault="00CA6082" w:rsidP="00772F1C">
      <w:pPr>
        <w:spacing w:line="480" w:lineRule="auto"/>
        <w:jc w:val="both"/>
      </w:pPr>
      <w:r w:rsidRPr="0017499E">
        <w:t>The research contributes to the developing body of AI in psychotherapy and mental health care in a number of significant ways.</w:t>
      </w:r>
    </w:p>
    <w:p w14:paraId="000001A8" w14:textId="77777777" w:rsidR="00952F83" w:rsidRPr="0017499E" w:rsidRDefault="00CA6082" w:rsidP="00772F1C">
      <w:pPr>
        <w:spacing w:line="480" w:lineRule="auto"/>
        <w:jc w:val="both"/>
        <w:rPr>
          <w:b/>
          <w:bCs/>
        </w:rPr>
      </w:pPr>
      <w:r w:rsidRPr="0017499E">
        <w:rPr>
          <w:b/>
          <w:bCs/>
        </w:rPr>
        <w:t>Theoretical Contributions:</w:t>
      </w:r>
    </w:p>
    <w:p w14:paraId="000001A9" w14:textId="77777777" w:rsidR="00952F83" w:rsidRPr="0017499E" w:rsidRDefault="00CA6082" w:rsidP="00772F1C">
      <w:pPr>
        <w:spacing w:line="480" w:lineRule="auto"/>
        <w:jc w:val="both"/>
      </w:pPr>
      <w:r w:rsidRPr="0017499E">
        <w:t>The study expands the knowledge on the negotiation of technological disruption by caring professions. The study, by pinpointing the phenomenon of boundary-making between acceptable and unacceptable AI applications, is a contribution to the theory of professional identity, and it shows that practitioners create the ontology of their work in reaction to technological challenges. The discovery of the artificial empathy paradox in clinical environments gives empirical evidence to philosophical arguments about the shortcomings of simulated emotion, as well as demonstrates the temporal aspect of the experience of the difference between clients and therapists.</w:t>
      </w:r>
    </w:p>
    <w:p w14:paraId="000001AA" w14:textId="77777777" w:rsidR="00952F83" w:rsidRPr="0017499E" w:rsidRDefault="00CA6082" w:rsidP="00772F1C">
      <w:pPr>
        <w:spacing w:line="480" w:lineRule="auto"/>
        <w:jc w:val="both"/>
        <w:rPr>
          <w:b/>
          <w:bCs/>
        </w:rPr>
      </w:pPr>
      <w:r w:rsidRPr="0017499E">
        <w:rPr>
          <w:b/>
          <w:bCs/>
        </w:rPr>
        <w:t>Methodological Contributions:</w:t>
      </w:r>
    </w:p>
    <w:p w14:paraId="000001AB" w14:textId="35A8F677" w:rsidR="00952F83" w:rsidRPr="0017499E" w:rsidRDefault="00CA6082" w:rsidP="00772F1C">
      <w:pPr>
        <w:spacing w:line="480" w:lineRule="auto"/>
        <w:jc w:val="both"/>
      </w:pPr>
      <w:r w:rsidRPr="0017499E">
        <w:t xml:space="preserve">The research shows the importance of qualitative, </w:t>
      </w:r>
      <w:r w:rsidR="00920C43" w:rsidRPr="0017499E">
        <w:t>phenomenologically based</w:t>
      </w:r>
      <w:r w:rsidRPr="0017499E">
        <w:t xml:space="preserve"> research in comprehending technological change in healthcare. Although the majority of AI mental health studies use quantitative methodology to evaluate the technical performance or symptom reduction, this interpretive method shows the dimensions that cannot be measured by surveys and outcome </w:t>
      </w:r>
      <w:r w:rsidRPr="0017499E">
        <w:lastRenderedPageBreak/>
        <w:t>measures: the moral reasoning of boundary decisions, the emotional work of managing the presence of AI in therapeutic space, and the existential questions of professional meaning and value.</w:t>
      </w:r>
    </w:p>
    <w:p w14:paraId="000001AC" w14:textId="77777777" w:rsidR="00952F83" w:rsidRPr="0017499E" w:rsidRDefault="00CA6082" w:rsidP="00772F1C">
      <w:pPr>
        <w:spacing w:line="480" w:lineRule="auto"/>
        <w:jc w:val="both"/>
        <w:rPr>
          <w:b/>
          <w:bCs/>
        </w:rPr>
      </w:pPr>
      <w:r w:rsidRPr="0017499E">
        <w:rPr>
          <w:b/>
          <w:bCs/>
        </w:rPr>
        <w:t>Practical Implications:</w:t>
      </w:r>
    </w:p>
    <w:p w14:paraId="000001AD" w14:textId="71C8A8C0" w:rsidR="00952F83" w:rsidRPr="0017499E" w:rsidRDefault="00CA6082" w:rsidP="00772F1C">
      <w:pPr>
        <w:spacing w:line="480" w:lineRule="auto"/>
        <w:jc w:val="both"/>
      </w:pPr>
      <w:r w:rsidRPr="0017499E">
        <w:t>To practitioners, the research offers a guide on how to integrate AI in a prudent way that does not sacrifice relational core but uses the benefits it brings in practice. The obvious line created between the acceptable uses of AI (administrative tasks, resource generation, supervision support) and the inappropriate ones (direct therapeutic presence, crisis assessment) provides a clue to therapists when making decisions about AI.</w:t>
      </w:r>
    </w:p>
    <w:p w14:paraId="000001AE" w14:textId="77777777" w:rsidR="00952F83" w:rsidRPr="0017499E" w:rsidRDefault="00CA6082" w:rsidP="00772F1C">
      <w:pPr>
        <w:spacing w:line="480" w:lineRule="auto"/>
        <w:jc w:val="both"/>
      </w:pPr>
      <w:r w:rsidRPr="0017499E">
        <w:t>In the case of professional bodies, the results demonstrate that there is an immediate necessity to develop explicit ethical guidelines that will cover AI-related challenges: minimum data security requirements, guidelines on handling client AI usage, accountability frameworks regarding AI-related harm, and statements of position regarding AI as an augmentation and not a substitute.</w:t>
      </w:r>
    </w:p>
    <w:p w14:paraId="000001AF" w14:textId="77777777" w:rsidR="00952F83" w:rsidRPr="0017499E" w:rsidRDefault="00CA6082" w:rsidP="00772F1C">
      <w:pPr>
        <w:pStyle w:val="Heading2"/>
      </w:pPr>
      <w:bookmarkStart w:id="62" w:name="_Toc233613022"/>
      <w:r w:rsidRPr="0017499E">
        <w:t>5.4 Reflection on Research Objectives.</w:t>
      </w:r>
      <w:bookmarkEnd w:id="62"/>
    </w:p>
    <w:p w14:paraId="000001B0" w14:textId="6FD539E5" w:rsidR="00952F83" w:rsidRPr="0017499E" w:rsidRDefault="00CA6082" w:rsidP="00772F1C">
      <w:pPr>
        <w:spacing w:line="480" w:lineRule="auto"/>
        <w:jc w:val="both"/>
      </w:pPr>
      <w:r w:rsidRPr="0017499E">
        <w:t>The research has addressed its four research objectives, generating insights into how qualified psychotherapists perceive and navigate the impact of AI on their professional practice, identity, and therapeutic relationships, whilst acknowledging the methodological limitations inherent in a small-scale qualitative study.</w:t>
      </w:r>
    </w:p>
    <w:p w14:paraId="000001B1" w14:textId="77777777" w:rsidR="00952F83" w:rsidRPr="0017499E" w:rsidRDefault="00CA6082" w:rsidP="00772F1C">
      <w:pPr>
        <w:spacing w:line="480" w:lineRule="auto"/>
        <w:jc w:val="both"/>
      </w:pPr>
      <w:r w:rsidRPr="0017499E">
        <w:t>The first theme (explaining how therapists justify their use or non-use of AI tools) was met by Objective 1 and showed that therapists conceptualise AI as something that can be used to perform peripheral tasks but with strong limits to relational work. The emotional aspects involved show that it is not only the rational allocation of tasks that is explained, but also identity-defensive boundary-making.</w:t>
      </w:r>
    </w:p>
    <w:p w14:paraId="000001B2" w14:textId="66A134EF" w:rsidR="00952F83" w:rsidRPr="0017499E" w:rsidRDefault="00CA6082" w:rsidP="00772F1C">
      <w:pPr>
        <w:spacing w:line="480" w:lineRule="auto"/>
        <w:jc w:val="both"/>
      </w:pPr>
      <w:r w:rsidRPr="0017499E">
        <w:lastRenderedPageBreak/>
        <w:t xml:space="preserve">Objective 2 (perceptions of human presence versus AI-mediated interaction) was well covered with the help of the artificial empathy paradox. </w:t>
      </w:r>
      <w:r w:rsidR="006467BB">
        <w:t>E</w:t>
      </w:r>
      <w:r w:rsidRPr="0017499E">
        <w:t>xplicit differences between the pattern-matching and human capabilities of AI and embodied presence, authentic congruence, moral responsibility, and authentic encounter</w:t>
      </w:r>
      <w:r w:rsidR="00E9775D">
        <w:t xml:space="preserve"> were identified. </w:t>
      </w:r>
    </w:p>
    <w:p w14:paraId="501ADF93" w14:textId="77777777" w:rsidR="00E823EA" w:rsidRDefault="00CA6082" w:rsidP="00772F1C">
      <w:pPr>
        <w:spacing w:line="480" w:lineRule="auto"/>
        <w:jc w:val="both"/>
      </w:pPr>
      <w:r w:rsidRPr="0017499E">
        <w:t>Objective 3 (identifying perceived risks, ethical dilemmas, and opportunities) was thoroughly covered</w:t>
      </w:r>
      <w:r w:rsidR="00CD3356">
        <w:t xml:space="preserve"> </w:t>
      </w:r>
      <w:r w:rsidRPr="0017499E">
        <w:t>with the</w:t>
      </w:r>
      <w:r w:rsidR="002C6371">
        <w:t xml:space="preserve"> </w:t>
      </w:r>
      <w:r w:rsidRPr="0017499E">
        <w:t>identif</w:t>
      </w:r>
      <w:r w:rsidR="002C6371">
        <w:t xml:space="preserve">ication of </w:t>
      </w:r>
      <w:r w:rsidRPr="0017499E">
        <w:t>the issues of confidentiality breaches, mismanagement of the crisis, accountability gaps, and challenges of informed consent</w:t>
      </w:r>
      <w:r w:rsidR="00E823EA">
        <w:t>.</w:t>
      </w:r>
    </w:p>
    <w:p w14:paraId="000001B4" w14:textId="7B97819D" w:rsidR="00952F83" w:rsidRPr="0017499E" w:rsidRDefault="00CA6082" w:rsidP="00772F1C">
      <w:pPr>
        <w:spacing w:line="480" w:lineRule="auto"/>
        <w:jc w:val="both"/>
      </w:pPr>
      <w:r w:rsidRPr="0017499E">
        <w:t xml:space="preserve">Objective 4 (enlightening effects on professional identity and future views) showed mixed results; </w:t>
      </w:r>
      <w:r w:rsidR="00D133E8">
        <w:t>on the one hand</w:t>
      </w:r>
      <w:r w:rsidR="004D6A12">
        <w:t>,</w:t>
      </w:r>
      <w:r w:rsidR="00D133E8">
        <w:t xml:space="preserve"> there was a feeling of anxiousness </w:t>
      </w:r>
      <w:r w:rsidRPr="0017499E">
        <w:t xml:space="preserve">about the economy, whereas </w:t>
      </w:r>
      <w:r w:rsidR="001D0BD2">
        <w:t xml:space="preserve">on the </w:t>
      </w:r>
      <w:r w:rsidR="00CB37FF">
        <w:t xml:space="preserve">other hand, there was a feeling of </w:t>
      </w:r>
      <w:r w:rsidRPr="0017499E">
        <w:t>re-allocated confidence in human value, supporting that AI has an impact not only on workflow but also on existential issues of professional meaning.</w:t>
      </w:r>
    </w:p>
    <w:p w14:paraId="000001B5" w14:textId="348B045E" w:rsidR="00952F83" w:rsidRPr="0017499E" w:rsidRDefault="00CA6082" w:rsidP="00772F1C">
      <w:pPr>
        <w:spacing w:line="480" w:lineRule="auto"/>
        <w:jc w:val="both"/>
      </w:pPr>
      <w:r w:rsidRPr="0017499E">
        <w:t xml:space="preserve">These accomplishments are contextualised by the limitations of the study, such as small sample size, self-selection bias, and the fast-changing AI environment. Regardless of these limitations, the study manages to fill the research gap by offering profound </w:t>
      </w:r>
      <w:r w:rsidR="00E02A28" w:rsidRPr="0017499E">
        <w:t>phenomenologically oriented</w:t>
      </w:r>
      <w:r w:rsidRPr="0017499E">
        <w:t xml:space="preserve"> research on how practising therapists make sense of the implications of AI on their practise.</w:t>
      </w:r>
    </w:p>
    <w:p w14:paraId="000001B6" w14:textId="77777777" w:rsidR="00952F83" w:rsidRPr="0017499E" w:rsidRDefault="00CA6082" w:rsidP="00772F1C">
      <w:pPr>
        <w:pStyle w:val="Heading2"/>
      </w:pPr>
      <w:bookmarkStart w:id="63" w:name="_Toc233613023"/>
      <w:r w:rsidRPr="0017499E">
        <w:t>5.5 Final Remarks</w:t>
      </w:r>
      <w:bookmarkEnd w:id="63"/>
    </w:p>
    <w:p w14:paraId="03646D44" w14:textId="74E54B00" w:rsidR="00F766F6" w:rsidRDefault="00F766F6" w:rsidP="00F766F6">
      <w:pPr>
        <w:spacing w:line="480" w:lineRule="auto"/>
        <w:jc w:val="both"/>
      </w:pPr>
      <w:r>
        <w:t>5.5 Final Remarks</w:t>
      </w:r>
    </w:p>
    <w:p w14:paraId="3EC087BF" w14:textId="77777777" w:rsidR="00F766F6" w:rsidRDefault="00F766F6" w:rsidP="00F766F6">
      <w:pPr>
        <w:spacing w:line="480" w:lineRule="auto"/>
        <w:jc w:val="both"/>
      </w:pPr>
      <w:r>
        <w:t>This study suggests that psychotherapy is currently undergoing a period of significant transformation in relation to the emergence of Artificial Intelligence. The results suggest that the future of psychotherapy is not a dichotomy of human versus technological care, but rather a thoughtful and ethical blending of AI capabilities, with embodied presence, relational depth, and moral responsibility remaining essential pillars of therapeutic practice.</w:t>
      </w:r>
    </w:p>
    <w:p w14:paraId="7B246D25" w14:textId="77777777" w:rsidR="00F766F6" w:rsidRDefault="00F766F6" w:rsidP="00F766F6">
      <w:pPr>
        <w:spacing w:line="480" w:lineRule="auto"/>
        <w:jc w:val="both"/>
      </w:pPr>
    </w:p>
    <w:p w14:paraId="17ADCA3E" w14:textId="7DA401C8" w:rsidR="00F766F6" w:rsidRDefault="00F766F6" w:rsidP="00F766F6">
      <w:pPr>
        <w:spacing w:line="480" w:lineRule="auto"/>
        <w:jc w:val="both"/>
      </w:pPr>
      <w:r>
        <w:lastRenderedPageBreak/>
        <w:t>One of the most important findings of this study is that human therapeutic interaction is always valued. Participants highlighted that the quality of the therapeutic relationship, such as feeling understood, emotionally held, and truly encountered in a relational space, is a key factor in the effectiveness of psychotherapy (</w:t>
      </w:r>
      <w:proofErr w:type="spellStart"/>
      <w:r>
        <w:t>Flückiger</w:t>
      </w:r>
      <w:proofErr w:type="spellEnd"/>
      <w:r>
        <w:t xml:space="preserve"> et al., 2020; </w:t>
      </w:r>
      <w:proofErr w:type="spellStart"/>
      <w:r>
        <w:t>Wampold</w:t>
      </w:r>
      <w:proofErr w:type="spellEnd"/>
      <w:r>
        <w:t xml:space="preserve"> &amp; Imel, 2021). Even with the progress made in natural language generation, these relational processes are not yet easy to duplicate with algorithmic systems.</w:t>
      </w:r>
    </w:p>
    <w:p w14:paraId="51A14E2E" w14:textId="17E55DA7" w:rsidR="00F766F6" w:rsidRDefault="00F766F6" w:rsidP="00F766F6">
      <w:pPr>
        <w:spacing w:line="480" w:lineRule="auto"/>
        <w:jc w:val="both"/>
      </w:pPr>
      <w:r>
        <w:t xml:space="preserve">Meanwhile, the results indicate that there is a limited yet significant place for AI in psychotherapy. Administrative efficiency, psychoeducational support, and reflective or preparatory assistance were considered as legitimate and possibly beneficial applications. Participants, however, always separated these functions from the essential therapeutic processes such as emotional </w:t>
      </w:r>
      <w:proofErr w:type="spellStart"/>
      <w:r>
        <w:t>attunement</w:t>
      </w:r>
      <w:proofErr w:type="spellEnd"/>
      <w:r>
        <w:t>, crisis response and ethical responsibility.</w:t>
      </w:r>
    </w:p>
    <w:p w14:paraId="403F9C8A" w14:textId="2BBC9B71" w:rsidR="00F766F6" w:rsidRDefault="00F766F6" w:rsidP="00F766F6">
      <w:pPr>
        <w:spacing w:line="480" w:lineRule="auto"/>
        <w:jc w:val="both"/>
      </w:pPr>
      <w:r>
        <w:t>The findings have implications not just at the level of individual practice, but also at a systemic and policy level. As AI can enhance access to mental health care, there is a need for caution to make sure that technology is not mistaken for human-provided therapy. In the absence of clear ethics and regulation, there is a possibility of creating tiered care systems where AI-assisted services are used as a cheaper alternative to in-person therapeutic interactions, exacerbating disparities in access and quality.</w:t>
      </w:r>
    </w:p>
    <w:p w14:paraId="004D6586" w14:textId="58E63E82" w:rsidR="00DD031C" w:rsidRDefault="00F766F6" w:rsidP="00F766F6">
      <w:pPr>
        <w:spacing w:line="480" w:lineRule="auto"/>
        <w:jc w:val="both"/>
      </w:pPr>
      <w:r>
        <w:t xml:space="preserve">In conclusion, this research helps to </w:t>
      </w:r>
      <w:r w:rsidR="00157AFB">
        <w:t>illuminate</w:t>
      </w:r>
      <w:r>
        <w:t xml:space="preserve"> the challenges psychotherapists face when incorporating AI into their work. It shows that reactions to AI are not only influenced by perceived usefulness but also by strong professional values, ethical concerns, and identity issues. The results thus indicate that the question for the profession is not </w:t>
      </w:r>
      <w:r w:rsidR="00774A21">
        <w:t>whether</w:t>
      </w:r>
      <w:r>
        <w:t xml:space="preserve"> AI will be used in psychotherapy, but how it will be integrated in ways that do not compromise the relational and ethical aspects of therapeutic work</w:t>
      </w:r>
      <w:r w:rsidR="0015705E">
        <w:t>.</w:t>
      </w:r>
    </w:p>
    <w:p w14:paraId="4CFDDE1B" w14:textId="724EB983" w:rsidR="00952F83" w:rsidRDefault="00DD031C" w:rsidP="00BA253E">
      <w:pPr>
        <w:jc w:val="center"/>
      </w:pPr>
      <w:r>
        <w:br w:type="page"/>
      </w:r>
      <w:r w:rsidR="00CA6082" w:rsidRPr="0017499E">
        <w:lastRenderedPageBreak/>
        <w:t>References</w:t>
      </w:r>
    </w:p>
    <w:p w14:paraId="4E53529A" w14:textId="77777777" w:rsidR="00BA253E" w:rsidRDefault="00BA253E" w:rsidP="00BA253E">
      <w:pPr>
        <w:jc w:val="center"/>
      </w:pPr>
    </w:p>
    <w:p w14:paraId="0479FF33" w14:textId="77777777" w:rsidR="00BA253E" w:rsidRPr="0017499E" w:rsidRDefault="00BA253E" w:rsidP="00F9575E">
      <w:pPr>
        <w:jc w:val="both"/>
      </w:pPr>
    </w:p>
    <w:p w14:paraId="64CFC092" w14:textId="29728DF8" w:rsidR="00952F83" w:rsidRPr="0017499E" w:rsidRDefault="00CA6082" w:rsidP="0080574A">
      <w:pPr>
        <w:spacing w:after="200" w:line="480" w:lineRule="auto"/>
        <w:ind w:left="720" w:hanging="720"/>
      </w:pPr>
      <w:bookmarkStart w:id="64" w:name="_heading=h.7lx7ixrad0o7" w:colFirst="0" w:colLast="0"/>
      <w:bookmarkEnd w:id="64"/>
      <w:r w:rsidRPr="0017499E">
        <w:t xml:space="preserve">Abbott, A. </w:t>
      </w:r>
      <w:r w:rsidR="00BA253E" w:rsidRPr="0017499E">
        <w:t>(</w:t>
      </w:r>
      <w:r w:rsidR="00BA253E">
        <w:t>Abbott</w:t>
      </w:r>
      <w:r w:rsidR="00210CAF">
        <w:t xml:space="preserve">, </w:t>
      </w:r>
      <w:r w:rsidRPr="0017499E">
        <w:t>20</w:t>
      </w:r>
      <w:r w:rsidR="009B1AAE">
        <w:t>06</w:t>
      </w:r>
      <w:r w:rsidR="00C15121">
        <w:t>;</w:t>
      </w:r>
      <w:r w:rsidR="009B1AAE">
        <w:t xml:space="preserve"> </w:t>
      </w:r>
      <w:r w:rsidR="009B1AAE" w:rsidRPr="009D3488">
        <w:t>Susen, S. 2020</w:t>
      </w:r>
      <w:r w:rsidRPr="0017499E">
        <w:t xml:space="preserve">) 'Reconceptualising knowledge accumulation in sociology', </w:t>
      </w:r>
      <w:r w:rsidRPr="0017499E">
        <w:rPr>
          <w:i/>
          <w:iCs/>
        </w:rPr>
        <w:t>American Sociologist</w:t>
      </w:r>
      <w:r w:rsidRPr="0017499E">
        <w:t xml:space="preserve">, </w:t>
      </w:r>
      <w:r w:rsidRPr="0017499E">
        <w:rPr>
          <w:i/>
          <w:iCs/>
        </w:rPr>
        <w:t>51</w:t>
      </w:r>
      <w:r w:rsidRPr="0017499E">
        <w:t>(1), pp. 93–100.</w:t>
      </w:r>
    </w:p>
    <w:p w14:paraId="111B9DF3" w14:textId="3657DAE6" w:rsidR="00952F83" w:rsidRPr="0017499E" w:rsidRDefault="00CA6082" w:rsidP="0080574A">
      <w:pPr>
        <w:spacing w:after="200" w:line="480" w:lineRule="auto"/>
        <w:ind w:left="720" w:hanging="720"/>
      </w:pPr>
      <w:r w:rsidRPr="0017499E">
        <w:t xml:space="preserve">Abramson, B., Boerma, J. and Tsyvinski, A. (2024) </w:t>
      </w:r>
      <w:r w:rsidRPr="0017499E">
        <w:rPr>
          <w:i/>
          <w:iCs/>
        </w:rPr>
        <w:t>Macroeconomics of Mental Health</w:t>
      </w:r>
      <w:r w:rsidRPr="0017499E">
        <w:t xml:space="preserve">. NBER Working Paper No. 32354. National Bureau of Economic Research. Available at: https://doi.org/10.3386/w32354 </w:t>
      </w:r>
    </w:p>
    <w:p w14:paraId="6B871EE2" w14:textId="1388FDEB" w:rsidR="00952F83" w:rsidRPr="0017499E" w:rsidRDefault="00CA6082" w:rsidP="0080574A">
      <w:pPr>
        <w:spacing w:after="200" w:line="480" w:lineRule="auto"/>
        <w:ind w:left="720" w:hanging="720"/>
      </w:pPr>
      <w:r w:rsidRPr="0017499E">
        <w:t xml:space="preserve">Acemoglu, D. and Restrepo, P. (2021) 'Tasks, automation, and the rise in US wage inequality', </w:t>
      </w:r>
      <w:proofErr w:type="spellStart"/>
      <w:r w:rsidRPr="0017499E">
        <w:rPr>
          <w:i/>
          <w:iCs/>
        </w:rPr>
        <w:t>Econometrica</w:t>
      </w:r>
      <w:proofErr w:type="spellEnd"/>
      <w:r w:rsidRPr="0017499E">
        <w:t xml:space="preserve">, </w:t>
      </w:r>
      <w:r w:rsidRPr="0017499E">
        <w:rPr>
          <w:i/>
          <w:iCs/>
        </w:rPr>
        <w:t>90</w:t>
      </w:r>
      <w:r w:rsidRPr="0017499E">
        <w:t>(5), pp. 1973–2016.</w:t>
      </w:r>
      <w:r w:rsidR="008D3030">
        <w:t xml:space="preserve"> </w:t>
      </w:r>
      <w:r w:rsidR="00901CF3" w:rsidRPr="00901CF3">
        <w:t>Available at: https://doi.org/10.3386/w28920.</w:t>
      </w:r>
    </w:p>
    <w:p w14:paraId="39B8B95D" w14:textId="78B5E3FD" w:rsidR="00952F83" w:rsidRPr="0017499E" w:rsidRDefault="00CA6082" w:rsidP="0080574A">
      <w:pPr>
        <w:spacing w:after="200" w:line="480" w:lineRule="auto"/>
        <w:ind w:left="720" w:hanging="720"/>
      </w:pPr>
      <w:r w:rsidRPr="0017499E">
        <w:t xml:space="preserve">Adjei-Boateng, E. (2021) 'Qualitative evaluation for school improvement: an option for school leaders', </w:t>
      </w:r>
      <w:r w:rsidRPr="0017499E">
        <w:rPr>
          <w:i/>
          <w:iCs/>
        </w:rPr>
        <w:t>International Journal of Educational Researchers</w:t>
      </w:r>
      <w:r w:rsidRPr="0017499E">
        <w:t xml:space="preserve">, </w:t>
      </w:r>
      <w:r w:rsidRPr="0017499E">
        <w:rPr>
          <w:i/>
          <w:iCs/>
        </w:rPr>
        <w:t>12</w:t>
      </w:r>
      <w:r w:rsidRPr="0017499E">
        <w:t>(2)</w:t>
      </w:r>
      <w:r w:rsidR="00505CF7">
        <w:t xml:space="preserve">. Available at: </w:t>
      </w:r>
      <w:r w:rsidR="00505CF7" w:rsidRPr="00CE2240">
        <w:t>http://dx.doi.org/10.3386/w28920</w:t>
      </w:r>
    </w:p>
    <w:p w14:paraId="7EAC08F6" w14:textId="77777777" w:rsidR="00952F83" w:rsidRPr="0017499E" w:rsidRDefault="00CA6082" w:rsidP="0080574A">
      <w:pPr>
        <w:spacing w:after="200" w:line="480" w:lineRule="auto"/>
        <w:ind w:left="720" w:hanging="720"/>
      </w:pPr>
      <w:r w:rsidRPr="0017499E">
        <w:t xml:space="preserve">Ahmad, Z., Rahim, S., Zubair, M. and Abdul-Ghafar, J. (2021) 'Artificial intelligence (AI) in medicine: current applications and future role with special emphasis on its potential and promise in pathology', </w:t>
      </w:r>
      <w:r w:rsidRPr="0017499E">
        <w:rPr>
          <w:i/>
          <w:iCs/>
        </w:rPr>
        <w:t>Diagnostic Pathology</w:t>
      </w:r>
      <w:r w:rsidRPr="0017499E">
        <w:t xml:space="preserve">, </w:t>
      </w:r>
      <w:r w:rsidRPr="0017499E">
        <w:rPr>
          <w:i/>
          <w:iCs/>
        </w:rPr>
        <w:t>16</w:t>
      </w:r>
      <w:r w:rsidRPr="0017499E">
        <w:t>(1), pp. 1–16.</w:t>
      </w:r>
    </w:p>
    <w:p w14:paraId="28E0BFF4" w14:textId="77777777" w:rsidR="00952F83" w:rsidRPr="0017499E" w:rsidRDefault="00CA6082" w:rsidP="0080574A">
      <w:pPr>
        <w:spacing w:after="200" w:line="480" w:lineRule="auto"/>
        <w:ind w:left="720" w:hanging="720"/>
      </w:pPr>
      <w:r w:rsidRPr="0017499E">
        <w:t xml:space="preserve">Ahmadpour, N., Shariati, A. and Moghadam, M.P. (2025) 'Effect of narrative writing based on Gibbs' reflective model on the empathy and communication skills of nursing students', </w:t>
      </w:r>
      <w:r w:rsidRPr="0017499E">
        <w:rPr>
          <w:i/>
          <w:iCs/>
        </w:rPr>
        <w:t>BMC Medical Education</w:t>
      </w:r>
      <w:r w:rsidRPr="0017499E">
        <w:t xml:space="preserve">, </w:t>
      </w:r>
      <w:r w:rsidRPr="0017499E">
        <w:rPr>
          <w:i/>
          <w:iCs/>
        </w:rPr>
        <w:t>25</w:t>
      </w:r>
      <w:r w:rsidRPr="0017499E">
        <w:t>(1), p. 10.</w:t>
      </w:r>
    </w:p>
    <w:p w14:paraId="5130AD69" w14:textId="77777777" w:rsidR="00952F83" w:rsidRPr="0017499E" w:rsidRDefault="00CA6082" w:rsidP="0080574A">
      <w:pPr>
        <w:spacing w:after="200" w:line="480" w:lineRule="auto"/>
        <w:ind w:left="720" w:hanging="720"/>
      </w:pPr>
      <w:r w:rsidRPr="0017499E">
        <w:t xml:space="preserve">Ahmed, Z., Mohamed, K., Zeeshan, S. and Dong, X. (2020) 'Artificial intelligence with multi-functional machine learning platform development for better healthcare and precision medicine', </w:t>
      </w:r>
      <w:r w:rsidRPr="0017499E">
        <w:rPr>
          <w:i/>
          <w:iCs/>
        </w:rPr>
        <w:t>Database</w:t>
      </w:r>
      <w:r w:rsidRPr="0017499E">
        <w:t>, 2020, baaa010.</w:t>
      </w:r>
    </w:p>
    <w:p w14:paraId="537970B5" w14:textId="77777777" w:rsidR="00952F83" w:rsidRPr="0017499E" w:rsidRDefault="00CA6082" w:rsidP="0080574A">
      <w:pPr>
        <w:spacing w:after="200" w:line="480" w:lineRule="auto"/>
        <w:ind w:left="720" w:hanging="720"/>
      </w:pPr>
      <w:r w:rsidRPr="0017499E">
        <w:lastRenderedPageBreak/>
        <w:t xml:space="preserve">Akhtar, N., Rahman, S., Sadia, H. and </w:t>
      </w:r>
      <w:proofErr w:type="spellStart"/>
      <w:r w:rsidRPr="0017499E">
        <w:t>Perwej</w:t>
      </w:r>
      <w:proofErr w:type="spellEnd"/>
      <w:r w:rsidRPr="0017499E">
        <w:t xml:space="preserve">, Y. (2021) 'A holistic analysis of the medical Internet of Things (MIoT)', </w:t>
      </w:r>
      <w:r w:rsidRPr="0017499E">
        <w:rPr>
          <w:i/>
          <w:iCs/>
        </w:rPr>
        <w:t>Journal of Information and Computational Science</w:t>
      </w:r>
      <w:r w:rsidRPr="0017499E">
        <w:t xml:space="preserve">, </w:t>
      </w:r>
      <w:r w:rsidRPr="0017499E">
        <w:rPr>
          <w:i/>
          <w:iCs/>
        </w:rPr>
        <w:t>11</w:t>
      </w:r>
      <w:r w:rsidRPr="0017499E">
        <w:t>(4), pp. 209–222.</w:t>
      </w:r>
    </w:p>
    <w:p w14:paraId="74E5A83E" w14:textId="77777777" w:rsidR="00952F83" w:rsidRPr="0017499E" w:rsidRDefault="00CA6082" w:rsidP="0080574A">
      <w:pPr>
        <w:spacing w:after="200" w:line="480" w:lineRule="auto"/>
        <w:ind w:left="720" w:hanging="720"/>
      </w:pPr>
      <w:r w:rsidRPr="0017499E">
        <w:t xml:space="preserve">Alegría, M., </w:t>
      </w:r>
      <w:proofErr w:type="spellStart"/>
      <w:r w:rsidRPr="0017499E">
        <w:t>NeMoyer</w:t>
      </w:r>
      <w:proofErr w:type="spellEnd"/>
      <w:r w:rsidRPr="0017499E">
        <w:t xml:space="preserve">, A., </w:t>
      </w:r>
      <w:proofErr w:type="spellStart"/>
      <w:r w:rsidRPr="0017499E">
        <w:t>Falgàs</w:t>
      </w:r>
      <w:proofErr w:type="spellEnd"/>
      <w:r w:rsidRPr="0017499E">
        <w:t xml:space="preserve"> </w:t>
      </w:r>
      <w:proofErr w:type="spellStart"/>
      <w:r w:rsidRPr="0017499E">
        <w:t>Bagué</w:t>
      </w:r>
      <w:proofErr w:type="spellEnd"/>
      <w:r w:rsidRPr="0017499E">
        <w:t xml:space="preserve">, I., Wang, Y. and Alvarez, K. (2024) 'Social determinants of mental health: where we are and where we need to go', </w:t>
      </w:r>
      <w:r w:rsidRPr="0017499E">
        <w:rPr>
          <w:i/>
          <w:iCs/>
        </w:rPr>
        <w:t>Current Psychiatry Reports</w:t>
      </w:r>
      <w:r w:rsidRPr="0017499E">
        <w:t xml:space="preserve">, </w:t>
      </w:r>
      <w:r w:rsidRPr="0017499E">
        <w:rPr>
          <w:i/>
          <w:iCs/>
        </w:rPr>
        <w:t>26</w:t>
      </w:r>
      <w:r w:rsidRPr="0017499E">
        <w:t>(2), pp. 82–93.</w:t>
      </w:r>
    </w:p>
    <w:p w14:paraId="29744038" w14:textId="7B2DA7B6" w:rsidR="00952F83" w:rsidRPr="0017499E" w:rsidRDefault="00CA6082" w:rsidP="0080574A">
      <w:pPr>
        <w:spacing w:after="200" w:line="480" w:lineRule="auto"/>
        <w:ind w:left="720" w:hanging="720"/>
      </w:pPr>
      <w:r w:rsidRPr="0017499E">
        <w:t>Alhuwaydi, A.M. (2024) 'Exploring the role of artificial intelligence in mental healthcare: current trends and future directions</w:t>
      </w:r>
      <w:r w:rsidR="001506AA">
        <w:t xml:space="preserve">; </w:t>
      </w:r>
      <w:r w:rsidRPr="0017499E">
        <w:t xml:space="preserve">a narrative review for a comprehensive insight', </w:t>
      </w:r>
      <w:r w:rsidRPr="0017499E">
        <w:rPr>
          <w:i/>
          <w:iCs/>
        </w:rPr>
        <w:t>Risk Management and Healthcare Policy</w:t>
      </w:r>
      <w:r w:rsidRPr="0017499E">
        <w:t xml:space="preserve">, </w:t>
      </w:r>
      <w:r w:rsidRPr="0017499E">
        <w:rPr>
          <w:i/>
          <w:iCs/>
        </w:rPr>
        <w:t>17</w:t>
      </w:r>
      <w:r w:rsidRPr="0017499E">
        <w:t>, pp. 1339–1348.</w:t>
      </w:r>
    </w:p>
    <w:p w14:paraId="6BD07B2F" w14:textId="77777777" w:rsidR="00952F83" w:rsidRPr="0017499E" w:rsidRDefault="00CA6082" w:rsidP="0080574A">
      <w:pPr>
        <w:spacing w:after="200" w:line="480" w:lineRule="auto"/>
        <w:ind w:left="720" w:hanging="720"/>
      </w:pPr>
      <w:r w:rsidRPr="0017499E">
        <w:t xml:space="preserve">Arntz, M., Gregory, T. and </w:t>
      </w:r>
      <w:proofErr w:type="spellStart"/>
      <w:r w:rsidRPr="0017499E">
        <w:t>Zierahn</w:t>
      </w:r>
      <w:proofErr w:type="spellEnd"/>
      <w:r w:rsidRPr="0017499E">
        <w:t xml:space="preserve">, U. (2020) 'Digitization and the future of work: macroeconomic consequences', in Zimmermann, K.F. (ed.) </w:t>
      </w:r>
      <w:r w:rsidRPr="0017499E">
        <w:rPr>
          <w:i/>
          <w:iCs/>
        </w:rPr>
        <w:t>Handbook of Labor, Human Resources and Population Economics</w:t>
      </w:r>
      <w:r w:rsidRPr="0017499E">
        <w:t>. Cham: Springer, pp. 1–29.</w:t>
      </w:r>
    </w:p>
    <w:p w14:paraId="3812A7EB" w14:textId="30072B56" w:rsidR="00952F83" w:rsidRPr="0017499E" w:rsidRDefault="00CA6082" w:rsidP="0080574A">
      <w:pPr>
        <w:spacing w:after="200" w:line="480" w:lineRule="auto"/>
        <w:ind w:left="720" w:hanging="720"/>
      </w:pPr>
      <w:r w:rsidRPr="0017499E">
        <w:t xml:space="preserve">Autor, D., Mindell, D.A. and Reynolds, E.B. (2020) </w:t>
      </w:r>
      <w:r w:rsidRPr="0017499E">
        <w:rPr>
          <w:i/>
          <w:iCs/>
        </w:rPr>
        <w:t>The Work of the Future: Building Better Jobs in an Age of Intelligent Machines</w:t>
      </w:r>
      <w:r w:rsidRPr="0017499E">
        <w:t>. Cambridge, MA: MIT Task Force on the Work of the Future.</w:t>
      </w:r>
    </w:p>
    <w:p w14:paraId="3EC0C74D" w14:textId="77777777" w:rsidR="00952F83" w:rsidRPr="0017499E" w:rsidRDefault="00CA6082" w:rsidP="0080574A">
      <w:pPr>
        <w:spacing w:after="200" w:line="480" w:lineRule="auto"/>
        <w:ind w:left="720" w:hanging="720"/>
      </w:pPr>
      <w:r w:rsidRPr="0017499E">
        <w:t xml:space="preserve">British Association for Counselling and Psychotherapy (BACP) (2018) </w:t>
      </w:r>
      <w:r w:rsidRPr="0017499E">
        <w:rPr>
          <w:i/>
          <w:iCs/>
        </w:rPr>
        <w:t>Ethical Framework for the Counselling Professions</w:t>
      </w:r>
      <w:r w:rsidRPr="0017499E">
        <w:t>. Lutterworth: BACP.</w:t>
      </w:r>
    </w:p>
    <w:p w14:paraId="04AAA227" w14:textId="77777777" w:rsidR="00952F83" w:rsidRPr="0017499E" w:rsidRDefault="00CA6082" w:rsidP="0080574A">
      <w:pPr>
        <w:spacing w:after="200" w:line="480" w:lineRule="auto"/>
        <w:ind w:left="720" w:hanging="720"/>
      </w:pPr>
      <w:r w:rsidRPr="0017499E">
        <w:t xml:space="preserve">British Association for Counselling and Psychotherapy (BACP) (2022) </w:t>
      </w:r>
      <w:r w:rsidRPr="0017499E">
        <w:rPr>
          <w:i/>
          <w:iCs/>
        </w:rPr>
        <w:t>Ethical Framework for the Counselling Professions</w:t>
      </w:r>
      <w:r w:rsidRPr="0017499E">
        <w:t>. Lutterworth: BACP.</w:t>
      </w:r>
    </w:p>
    <w:p w14:paraId="211B6918" w14:textId="77777777" w:rsidR="00952F83" w:rsidRPr="0017499E" w:rsidRDefault="00CA6082" w:rsidP="0080574A">
      <w:pPr>
        <w:spacing w:after="200" w:line="480" w:lineRule="auto"/>
        <w:ind w:left="720" w:hanging="720"/>
      </w:pPr>
      <w:r w:rsidRPr="0017499E">
        <w:t xml:space="preserve">Bamberg, M. (2020) 'Narrative analysis: an integrative approach', in </w:t>
      </w:r>
      <w:r w:rsidRPr="0017499E">
        <w:rPr>
          <w:i/>
          <w:iCs/>
        </w:rPr>
        <w:t>Qualitative Analysis: Eight Approaches for the Social Sciences</w:t>
      </w:r>
      <w:r w:rsidRPr="0017499E">
        <w:t>, p. 243.</w:t>
      </w:r>
    </w:p>
    <w:p w14:paraId="339B76AA" w14:textId="77777777" w:rsidR="00952F83" w:rsidRPr="0017499E" w:rsidRDefault="00CA6082" w:rsidP="0080574A">
      <w:pPr>
        <w:spacing w:after="200" w:line="480" w:lineRule="auto"/>
        <w:ind w:left="720" w:hanging="720"/>
      </w:pPr>
      <w:r w:rsidRPr="0017499E">
        <w:lastRenderedPageBreak/>
        <w:t xml:space="preserve">Bender, E.M., Gebru, T., McMillan-Major, A. and </w:t>
      </w:r>
      <w:proofErr w:type="spellStart"/>
      <w:r w:rsidRPr="0017499E">
        <w:t>Shmitchell</w:t>
      </w:r>
      <w:proofErr w:type="spellEnd"/>
      <w:r w:rsidRPr="0017499E">
        <w:t xml:space="preserve">, S. (2021) 'On the dangers of stochastic parrots: can language models be too big?', in </w:t>
      </w:r>
      <w:r w:rsidRPr="0017499E">
        <w:rPr>
          <w:i/>
          <w:iCs/>
        </w:rPr>
        <w:t>Proceedings of the 2021 ACM Conference on Fairness, Accountability, and Transparency</w:t>
      </w:r>
      <w:r w:rsidRPr="0017499E">
        <w:t>. New York: ACM, pp. 610–623.</w:t>
      </w:r>
    </w:p>
    <w:p w14:paraId="6E243365" w14:textId="77777777" w:rsidR="00952F83" w:rsidRPr="0017499E" w:rsidRDefault="00CA6082" w:rsidP="0080574A">
      <w:pPr>
        <w:spacing w:after="200" w:line="480" w:lineRule="auto"/>
        <w:ind w:left="720" w:hanging="720"/>
      </w:pPr>
      <w:r w:rsidRPr="0017499E">
        <w:t xml:space="preserve">Bhati, N.S., Sharma, P. and Shakeel, H. (2023) 'Role of Internet of Things, artificial intelligence, and machine learning in biomedical devices: a comprehensive review', in </w:t>
      </w:r>
      <w:r w:rsidRPr="0017499E">
        <w:rPr>
          <w:i/>
          <w:iCs/>
        </w:rPr>
        <w:t>Internet of Things in Biomedical Sciences: Challenges and Applications</w:t>
      </w:r>
      <w:r w:rsidRPr="0017499E">
        <w:t>. Cham: Springer, pp. 1–9.</w:t>
      </w:r>
    </w:p>
    <w:p w14:paraId="7DD48926" w14:textId="77777777" w:rsidR="00952F83" w:rsidRPr="0017499E" w:rsidRDefault="00CA6082" w:rsidP="0080574A">
      <w:pPr>
        <w:spacing w:after="200" w:line="480" w:lineRule="auto"/>
        <w:ind w:left="720" w:hanging="720"/>
      </w:pPr>
      <w:r w:rsidRPr="0017499E">
        <w:t xml:space="preserve">Blease, C., </w:t>
      </w:r>
      <w:proofErr w:type="spellStart"/>
      <w:r w:rsidRPr="0017499E">
        <w:t>Torous</w:t>
      </w:r>
      <w:proofErr w:type="spellEnd"/>
      <w:r w:rsidRPr="0017499E">
        <w:t xml:space="preserve">, J. and Hägglund, M. (2023) 'Artificial intelligence and the future of psychiatry: qualitative findings from a global physician survey', </w:t>
      </w:r>
      <w:r w:rsidRPr="0017499E">
        <w:rPr>
          <w:i/>
          <w:iCs/>
        </w:rPr>
        <w:t>Digital Health</w:t>
      </w:r>
      <w:r w:rsidRPr="0017499E">
        <w:t xml:space="preserve">, </w:t>
      </w:r>
      <w:r w:rsidRPr="0017499E">
        <w:rPr>
          <w:i/>
          <w:iCs/>
        </w:rPr>
        <w:t>9</w:t>
      </w:r>
      <w:r w:rsidRPr="0017499E">
        <w:t>, 20552076231151330.</w:t>
      </w:r>
    </w:p>
    <w:p w14:paraId="5D9E6087" w14:textId="4A5CBAD8" w:rsidR="00952F83" w:rsidRPr="0017499E" w:rsidRDefault="00CA6082" w:rsidP="0080574A">
      <w:pPr>
        <w:spacing w:after="200" w:line="480" w:lineRule="auto"/>
        <w:ind w:left="720" w:hanging="720"/>
      </w:pPr>
      <w:r w:rsidRPr="0017499E">
        <w:t xml:space="preserve">Boyatzis, R., Ehasz, S.F., Liu, H. and Van Oosten, E. (2025) 'A qualitative study of competencies of coaches that predict client </w:t>
      </w:r>
      <w:proofErr w:type="spellStart"/>
      <w:r w:rsidRPr="0017499E">
        <w:t>behavior</w:t>
      </w:r>
      <w:proofErr w:type="spellEnd"/>
      <w:r w:rsidRPr="0017499E">
        <w:t xml:space="preserve"> change', </w:t>
      </w:r>
      <w:r w:rsidRPr="0017499E">
        <w:rPr>
          <w:i/>
          <w:iCs/>
        </w:rPr>
        <w:t xml:space="preserve">The Journal of Applied </w:t>
      </w:r>
      <w:proofErr w:type="spellStart"/>
      <w:r w:rsidRPr="0017499E">
        <w:rPr>
          <w:i/>
          <w:iCs/>
        </w:rPr>
        <w:t>Behavioral</w:t>
      </w:r>
      <w:proofErr w:type="spellEnd"/>
      <w:r w:rsidRPr="0017499E">
        <w:rPr>
          <w:i/>
          <w:iCs/>
        </w:rPr>
        <w:t xml:space="preserve"> Science</w:t>
      </w:r>
      <w:r w:rsidRPr="0017499E">
        <w:t xml:space="preserve">. Available at: https://doi.org/10.1177/00218863251316600 </w:t>
      </w:r>
    </w:p>
    <w:p w14:paraId="1FEA0046" w14:textId="77777777" w:rsidR="00952F83" w:rsidRPr="0017499E" w:rsidRDefault="00CA6082" w:rsidP="0080574A">
      <w:pPr>
        <w:spacing w:after="200" w:line="480" w:lineRule="auto"/>
        <w:ind w:left="720" w:hanging="720"/>
      </w:pPr>
      <w:r w:rsidRPr="0017499E">
        <w:t xml:space="preserve">Brann, F., Sterling, N.W., Frisch, S.O. and Schrager, J.D. (2024) 'Sepsis prediction at emergency department triage using natural language processing: retrospective cohort study', </w:t>
      </w:r>
      <w:r w:rsidRPr="0017499E">
        <w:rPr>
          <w:i/>
          <w:iCs/>
        </w:rPr>
        <w:t>JMIR AI</w:t>
      </w:r>
      <w:r w:rsidRPr="0017499E">
        <w:t xml:space="preserve">, </w:t>
      </w:r>
      <w:r w:rsidRPr="0017499E">
        <w:rPr>
          <w:i/>
          <w:iCs/>
        </w:rPr>
        <w:t>3</w:t>
      </w:r>
      <w:r w:rsidRPr="0017499E">
        <w:t>(1), e49784.</w:t>
      </w:r>
    </w:p>
    <w:p w14:paraId="6F19401D" w14:textId="77777777" w:rsidR="00952F83" w:rsidRPr="0017499E" w:rsidRDefault="00CA6082" w:rsidP="0080574A">
      <w:pPr>
        <w:spacing w:after="200" w:line="480" w:lineRule="auto"/>
        <w:ind w:left="720" w:hanging="720"/>
      </w:pPr>
      <w:r w:rsidRPr="0017499E">
        <w:t xml:space="preserve">Braun, V. and Clarke, V. (2006) 'Using thematic analysis in psychology', </w:t>
      </w:r>
      <w:r w:rsidRPr="0017499E">
        <w:rPr>
          <w:i/>
          <w:iCs/>
        </w:rPr>
        <w:t>Qualitative Research in Psychology</w:t>
      </w:r>
      <w:r w:rsidRPr="0017499E">
        <w:t xml:space="preserve">, </w:t>
      </w:r>
      <w:r w:rsidRPr="0017499E">
        <w:rPr>
          <w:i/>
          <w:iCs/>
        </w:rPr>
        <w:t>3</w:t>
      </w:r>
      <w:r w:rsidRPr="0017499E">
        <w:t>(2), pp. 77–101.</w:t>
      </w:r>
    </w:p>
    <w:p w14:paraId="36BD8BB3" w14:textId="77777777" w:rsidR="00952F83" w:rsidRPr="0017499E" w:rsidRDefault="00CA6082" w:rsidP="0080574A">
      <w:pPr>
        <w:spacing w:after="200" w:line="480" w:lineRule="auto"/>
        <w:ind w:left="720" w:hanging="720"/>
      </w:pPr>
      <w:r w:rsidRPr="0017499E">
        <w:t xml:space="preserve">Braun, V. and Clarke, V. (2021) 'One size fits all? What counts as quality practice in (reflexive) thematic analysis?', </w:t>
      </w:r>
      <w:r w:rsidRPr="0017499E">
        <w:rPr>
          <w:i/>
          <w:iCs/>
        </w:rPr>
        <w:t>Qualitative Research in Psychology</w:t>
      </w:r>
      <w:r w:rsidRPr="0017499E">
        <w:t xml:space="preserve">, </w:t>
      </w:r>
      <w:r w:rsidRPr="0017499E">
        <w:rPr>
          <w:i/>
          <w:iCs/>
        </w:rPr>
        <w:t>18</w:t>
      </w:r>
      <w:r w:rsidRPr="0017499E">
        <w:t>(3), pp. 328–352.</w:t>
      </w:r>
    </w:p>
    <w:p w14:paraId="20A532E9" w14:textId="77777777" w:rsidR="00952F83" w:rsidRPr="0017499E" w:rsidRDefault="00CA6082" w:rsidP="0080574A">
      <w:pPr>
        <w:spacing w:after="200" w:line="480" w:lineRule="auto"/>
        <w:ind w:left="720" w:hanging="720"/>
      </w:pPr>
      <w:r w:rsidRPr="0017499E">
        <w:lastRenderedPageBreak/>
        <w:t xml:space="preserve">Braun, V. and Clarke, V. (2022) </w:t>
      </w:r>
      <w:r w:rsidRPr="0017499E">
        <w:rPr>
          <w:i/>
          <w:iCs/>
        </w:rPr>
        <w:t>Thematic Analysis: A Practical Guide</w:t>
      </w:r>
      <w:r w:rsidRPr="0017499E">
        <w:t>. London: SAGE Publications.</w:t>
      </w:r>
    </w:p>
    <w:p w14:paraId="7C9EE929" w14:textId="77777777" w:rsidR="00952F83" w:rsidRPr="0017499E" w:rsidRDefault="00CA6082" w:rsidP="0080574A">
      <w:pPr>
        <w:spacing w:after="200" w:line="480" w:lineRule="auto"/>
        <w:ind w:left="720" w:hanging="720"/>
      </w:pPr>
      <w:r w:rsidRPr="0017499E">
        <w:t xml:space="preserve">Braun, V. and Clarke, V. (2024) 'Supporting best practice in reflexive thematic analysis reporting: a review and introduction to guidelines', </w:t>
      </w:r>
      <w:r w:rsidRPr="0017499E">
        <w:rPr>
          <w:i/>
          <w:iCs/>
        </w:rPr>
        <w:t>Palliative Medicine</w:t>
      </w:r>
      <w:r w:rsidRPr="0017499E">
        <w:t xml:space="preserve">, </w:t>
      </w:r>
      <w:r w:rsidRPr="0017499E">
        <w:rPr>
          <w:i/>
          <w:iCs/>
        </w:rPr>
        <w:t>38</w:t>
      </w:r>
      <w:r w:rsidRPr="0017499E">
        <w:t>(6), pp. 608–616.</w:t>
      </w:r>
    </w:p>
    <w:p w14:paraId="7763C5E6" w14:textId="77777777" w:rsidR="00952F83" w:rsidRDefault="00CA6082" w:rsidP="0080574A">
      <w:pPr>
        <w:spacing w:after="200" w:line="480" w:lineRule="auto"/>
        <w:ind w:left="720" w:hanging="720"/>
      </w:pPr>
      <w:r w:rsidRPr="0017499E">
        <w:t xml:space="preserve">British Psychological Society (BPS) (2021) </w:t>
      </w:r>
      <w:r w:rsidRPr="0017499E">
        <w:rPr>
          <w:i/>
          <w:iCs/>
        </w:rPr>
        <w:t>Ethics Guidelines for Internet-Mediated Research</w:t>
      </w:r>
      <w:r w:rsidRPr="0017499E">
        <w:t>. Leicester: BPS.</w:t>
      </w:r>
    </w:p>
    <w:p w14:paraId="711B97C0" w14:textId="6EF60DFC" w:rsidR="00D83085" w:rsidRPr="0017499E" w:rsidRDefault="00D83085" w:rsidP="007A6D73">
      <w:pPr>
        <w:spacing w:before="100" w:beforeAutospacing="1" w:after="100" w:afterAutospacing="1" w:line="480" w:lineRule="auto"/>
        <w:ind w:left="720" w:hanging="720"/>
        <w:jc w:val="both"/>
      </w:pPr>
      <w:proofErr w:type="spellStart"/>
      <w:r w:rsidRPr="00253809">
        <w:t>Buyl</w:t>
      </w:r>
      <w:proofErr w:type="spellEnd"/>
      <w:r w:rsidRPr="00253809">
        <w:t>, M., Rogiers, A., Noels, S., Bied, G., Dominguez</w:t>
      </w:r>
      <w:r w:rsidRPr="00253809">
        <w:noBreakHyphen/>
        <w:t xml:space="preserve">Catena, I., Heiter, E., et al. </w:t>
      </w:r>
      <w:r w:rsidRPr="00A11361">
        <w:t>(2026)</w:t>
      </w:r>
      <w:r w:rsidR="00F3671C">
        <w:t xml:space="preserve"> </w:t>
      </w:r>
      <w:r w:rsidRPr="00A11361">
        <w:rPr>
          <w:i/>
          <w:iCs/>
        </w:rPr>
        <w:t xml:space="preserve">Large </w:t>
      </w:r>
      <w:r w:rsidR="00487605">
        <w:rPr>
          <w:i/>
          <w:iCs/>
        </w:rPr>
        <w:t xml:space="preserve"> </w:t>
      </w:r>
      <w:r w:rsidRPr="00A11361">
        <w:rPr>
          <w:i/>
          <w:iCs/>
        </w:rPr>
        <w:t>Language Models Reflect the Ideology of Their Creators</w:t>
      </w:r>
      <w:r w:rsidRPr="00A11361">
        <w:t xml:space="preserve">. </w:t>
      </w:r>
      <w:proofErr w:type="spellStart"/>
      <w:r w:rsidRPr="00A11361">
        <w:t>npj</w:t>
      </w:r>
      <w:proofErr w:type="spellEnd"/>
      <w:r w:rsidRPr="00A11361">
        <w:t xml:space="preserve"> Artificial Intelligence, 2(1), 7.</w:t>
      </w:r>
    </w:p>
    <w:p w14:paraId="49ABFA12" w14:textId="77777777" w:rsidR="00952F83" w:rsidRPr="0017499E" w:rsidRDefault="00CA6082" w:rsidP="0080574A">
      <w:pPr>
        <w:spacing w:after="200" w:line="480" w:lineRule="auto"/>
        <w:ind w:left="720" w:hanging="720"/>
      </w:pPr>
      <w:r w:rsidRPr="0017499E">
        <w:t xml:space="preserve">Challen, R., Denny, J., Pitt, M., </w:t>
      </w:r>
      <w:proofErr w:type="spellStart"/>
      <w:r w:rsidRPr="0017499E">
        <w:t>Gompels</w:t>
      </w:r>
      <w:proofErr w:type="spellEnd"/>
      <w:r w:rsidRPr="0017499E">
        <w:t xml:space="preserve">, L., Edwards, T. and Tsaneva-Atanasova, K. (2020) 'Artificial intelligence, bias and clinical safety', </w:t>
      </w:r>
      <w:r w:rsidRPr="0017499E">
        <w:rPr>
          <w:i/>
          <w:iCs/>
        </w:rPr>
        <w:t>BMJ Quality and Safety</w:t>
      </w:r>
      <w:r w:rsidRPr="0017499E">
        <w:t xml:space="preserve">, </w:t>
      </w:r>
      <w:r w:rsidRPr="0017499E">
        <w:rPr>
          <w:i/>
          <w:iCs/>
        </w:rPr>
        <w:t>28</w:t>
      </w:r>
      <w:r w:rsidRPr="0017499E">
        <w:t>(3), pp. 231–237.</w:t>
      </w:r>
    </w:p>
    <w:p w14:paraId="65A56592" w14:textId="77777777" w:rsidR="00952F83" w:rsidRPr="0017499E" w:rsidRDefault="00CA6082" w:rsidP="0080574A">
      <w:pPr>
        <w:spacing w:after="200" w:line="480" w:lineRule="auto"/>
        <w:ind w:left="720" w:hanging="720"/>
      </w:pPr>
      <w:proofErr w:type="spellStart"/>
      <w:r w:rsidRPr="0017499E">
        <w:t>Chamola</w:t>
      </w:r>
      <w:proofErr w:type="spellEnd"/>
      <w:r w:rsidRPr="0017499E">
        <w:t xml:space="preserve">, V., Hassija, V., Gupta, V. and </w:t>
      </w:r>
      <w:proofErr w:type="spellStart"/>
      <w:r w:rsidRPr="0017499E">
        <w:t>Guizani</w:t>
      </w:r>
      <w:proofErr w:type="spellEnd"/>
      <w:r w:rsidRPr="0017499E">
        <w:t xml:space="preserve">, M. (2020) 'A comprehensive review of the COVID-19 pandemic and the role of IoT, drones, AI, blockchain, and 5G in managing its impact', </w:t>
      </w:r>
      <w:r w:rsidRPr="0017499E">
        <w:rPr>
          <w:i/>
          <w:iCs/>
        </w:rPr>
        <w:t>IEEE Access</w:t>
      </w:r>
      <w:r w:rsidRPr="0017499E">
        <w:t xml:space="preserve">, </w:t>
      </w:r>
      <w:r w:rsidRPr="0017499E">
        <w:rPr>
          <w:i/>
          <w:iCs/>
        </w:rPr>
        <w:t>8</w:t>
      </w:r>
      <w:r w:rsidRPr="0017499E">
        <w:t>, pp. 90225–90265.</w:t>
      </w:r>
    </w:p>
    <w:p w14:paraId="1536747F" w14:textId="77777777" w:rsidR="00952F83" w:rsidRPr="0017499E" w:rsidRDefault="00CA6082" w:rsidP="0080574A">
      <w:pPr>
        <w:spacing w:after="200" w:line="480" w:lineRule="auto"/>
        <w:ind w:left="720" w:hanging="720"/>
      </w:pPr>
      <w:r w:rsidRPr="0017499E">
        <w:t xml:space="preserve">Char, D.S., Shah, N.H. and Magnus, D. (2018) 'Implementing machine learning in health care: addressing ethical challenges', </w:t>
      </w:r>
      <w:r w:rsidRPr="0017499E">
        <w:rPr>
          <w:i/>
          <w:iCs/>
        </w:rPr>
        <w:t>New England Journal of Medicine</w:t>
      </w:r>
      <w:r w:rsidRPr="0017499E">
        <w:t xml:space="preserve">, </w:t>
      </w:r>
      <w:r w:rsidRPr="0017499E">
        <w:rPr>
          <w:i/>
          <w:iCs/>
        </w:rPr>
        <w:t>378</w:t>
      </w:r>
      <w:r w:rsidRPr="0017499E">
        <w:t>(11), pp. 981–983.</w:t>
      </w:r>
    </w:p>
    <w:p w14:paraId="651FF989" w14:textId="77777777" w:rsidR="00952F83" w:rsidRPr="0017499E" w:rsidRDefault="00CA6082" w:rsidP="0080574A">
      <w:pPr>
        <w:spacing w:after="200" w:line="480" w:lineRule="auto"/>
        <w:ind w:left="720" w:hanging="720"/>
      </w:pPr>
      <w:r w:rsidRPr="0017499E">
        <w:t xml:space="preserve">Charmaz, K. (2020) 'With constructivist grounded theory you can't hide: social justice research and critical inquiry in the public sphere', </w:t>
      </w:r>
      <w:r w:rsidRPr="0017499E">
        <w:rPr>
          <w:i/>
          <w:iCs/>
        </w:rPr>
        <w:t>Qualitative Inquiry</w:t>
      </w:r>
      <w:r w:rsidRPr="0017499E">
        <w:t xml:space="preserve">, </w:t>
      </w:r>
      <w:r w:rsidRPr="0017499E">
        <w:rPr>
          <w:i/>
          <w:iCs/>
        </w:rPr>
        <w:t>26</w:t>
      </w:r>
      <w:r w:rsidRPr="0017499E">
        <w:t>(2), pp. 165–176.</w:t>
      </w:r>
    </w:p>
    <w:p w14:paraId="16B4EEF7" w14:textId="77777777" w:rsidR="00952F83" w:rsidRPr="0017499E" w:rsidRDefault="00CA6082" w:rsidP="0080574A">
      <w:pPr>
        <w:spacing w:after="200" w:line="480" w:lineRule="auto"/>
        <w:ind w:left="720" w:hanging="720"/>
      </w:pPr>
      <w:r w:rsidRPr="0017499E">
        <w:lastRenderedPageBreak/>
        <w:t xml:space="preserve">Chinta, S.V., Wang, Z., </w:t>
      </w:r>
      <w:proofErr w:type="spellStart"/>
      <w:r w:rsidRPr="0017499E">
        <w:t>Palikhe</w:t>
      </w:r>
      <w:proofErr w:type="spellEnd"/>
      <w:r w:rsidRPr="0017499E">
        <w:t xml:space="preserve">, A., Zhang, X., Kashif, A., Smith, M.A., Liu, J. and Zhang, W. (2025) 'Fairness in AI healthcare: a comprehensive survey', </w:t>
      </w:r>
      <w:r w:rsidRPr="0017499E">
        <w:rPr>
          <w:i/>
          <w:iCs/>
        </w:rPr>
        <w:t>PLOS Digital Health</w:t>
      </w:r>
      <w:r w:rsidRPr="0017499E">
        <w:t xml:space="preserve">, </w:t>
      </w:r>
      <w:r w:rsidRPr="0017499E">
        <w:rPr>
          <w:i/>
          <w:iCs/>
        </w:rPr>
        <w:t>4</w:t>
      </w:r>
      <w:r w:rsidRPr="0017499E">
        <w:t>(5), e0000864.</w:t>
      </w:r>
    </w:p>
    <w:p w14:paraId="36402650" w14:textId="77777777" w:rsidR="00952F83" w:rsidRPr="0017499E" w:rsidRDefault="00CA6082" w:rsidP="0080574A">
      <w:pPr>
        <w:spacing w:after="200" w:line="480" w:lineRule="auto"/>
        <w:ind w:left="720" w:hanging="720"/>
      </w:pPr>
      <w:r w:rsidRPr="0017499E">
        <w:t xml:space="preserve">Christou, P.A. (2022) 'How to use thematic analysis in qualitative research', </w:t>
      </w:r>
      <w:r w:rsidRPr="0017499E">
        <w:rPr>
          <w:i/>
          <w:iCs/>
        </w:rPr>
        <w:t>Journal of Qualitative Research in Tourism</w:t>
      </w:r>
      <w:r w:rsidRPr="0017499E">
        <w:t xml:space="preserve">, </w:t>
      </w:r>
      <w:r w:rsidRPr="0017499E">
        <w:rPr>
          <w:i/>
          <w:iCs/>
        </w:rPr>
        <w:t>3</w:t>
      </w:r>
      <w:r w:rsidRPr="0017499E">
        <w:t>(2), pp. 79–95.</w:t>
      </w:r>
    </w:p>
    <w:p w14:paraId="560AA7D3" w14:textId="77777777" w:rsidR="00952F83" w:rsidRPr="0017499E" w:rsidRDefault="00CA6082" w:rsidP="0080574A">
      <w:pPr>
        <w:spacing w:after="200" w:line="480" w:lineRule="auto"/>
        <w:ind w:left="720" w:hanging="720"/>
      </w:pPr>
      <w:r w:rsidRPr="0017499E">
        <w:t xml:space="preserve">Cohen, I.G. and Mello, M.M. (2021) 'Big data, big tech, and protecting patient privacy', </w:t>
      </w:r>
      <w:r w:rsidRPr="0017499E">
        <w:rPr>
          <w:i/>
          <w:iCs/>
        </w:rPr>
        <w:t>JAMA</w:t>
      </w:r>
      <w:r w:rsidRPr="0017499E">
        <w:t xml:space="preserve">, </w:t>
      </w:r>
      <w:r w:rsidRPr="0017499E">
        <w:rPr>
          <w:i/>
          <w:iCs/>
        </w:rPr>
        <w:t>322</w:t>
      </w:r>
      <w:r w:rsidRPr="0017499E">
        <w:t>(12), pp. 1141–1142.</w:t>
      </w:r>
    </w:p>
    <w:p w14:paraId="71D51E8B" w14:textId="77777777" w:rsidR="00952F83" w:rsidRPr="0017499E" w:rsidRDefault="00CA6082" w:rsidP="0080574A">
      <w:pPr>
        <w:spacing w:after="200" w:line="480" w:lineRule="auto"/>
        <w:ind w:left="720" w:hanging="720"/>
      </w:pPr>
      <w:r w:rsidRPr="0017499E">
        <w:t xml:space="preserve">Cook, B.L., Trinh, N.H., Li, Z., Hou, S.S. and </w:t>
      </w:r>
      <w:proofErr w:type="spellStart"/>
      <w:r w:rsidRPr="0017499E">
        <w:t>Progovac</w:t>
      </w:r>
      <w:proofErr w:type="spellEnd"/>
      <w:r w:rsidRPr="0017499E">
        <w:t xml:space="preserve">, A.M. (2021) 'Trends in racial-ethnic disparities in access to mental health care, 2004–2012', </w:t>
      </w:r>
      <w:r w:rsidRPr="0017499E">
        <w:rPr>
          <w:i/>
          <w:iCs/>
        </w:rPr>
        <w:t>Psychiatric Services</w:t>
      </w:r>
      <w:r w:rsidRPr="0017499E">
        <w:t xml:space="preserve">, </w:t>
      </w:r>
      <w:r w:rsidRPr="0017499E">
        <w:rPr>
          <w:i/>
          <w:iCs/>
        </w:rPr>
        <w:t>68</w:t>
      </w:r>
      <w:r w:rsidRPr="0017499E">
        <w:t>(1), pp. 9–16.</w:t>
      </w:r>
    </w:p>
    <w:p w14:paraId="1801B2FC" w14:textId="77777777" w:rsidR="00952F83" w:rsidRPr="0017499E" w:rsidRDefault="00CA6082" w:rsidP="0080574A">
      <w:pPr>
        <w:spacing w:after="200" w:line="480" w:lineRule="auto"/>
        <w:ind w:left="720" w:hanging="720"/>
      </w:pPr>
      <w:r w:rsidRPr="0017499E">
        <w:t xml:space="preserve">Cross, J.L., Choma, M.A. and Onofrey, J.A. (2024) 'Bias in medical AI: implications for clinical decision-making', </w:t>
      </w:r>
      <w:r w:rsidRPr="0017499E">
        <w:rPr>
          <w:i/>
          <w:iCs/>
        </w:rPr>
        <w:t>PLOS Digital Health</w:t>
      </w:r>
      <w:r w:rsidRPr="0017499E">
        <w:t xml:space="preserve">, </w:t>
      </w:r>
      <w:r w:rsidRPr="0017499E">
        <w:rPr>
          <w:i/>
          <w:iCs/>
        </w:rPr>
        <w:t>3</w:t>
      </w:r>
      <w:r w:rsidRPr="0017499E">
        <w:t>(11), e0000651.</w:t>
      </w:r>
    </w:p>
    <w:p w14:paraId="143C2406" w14:textId="77777777" w:rsidR="00952F83" w:rsidRPr="0017499E" w:rsidRDefault="00CA6082" w:rsidP="0080574A">
      <w:pPr>
        <w:spacing w:after="200" w:line="480" w:lineRule="auto"/>
        <w:ind w:left="720" w:hanging="720"/>
      </w:pPr>
      <w:r w:rsidRPr="0017499E">
        <w:t>Data Protection Act 2018 (2018). London: The Stationery Office.</w:t>
      </w:r>
    </w:p>
    <w:p w14:paraId="623EAFAD" w14:textId="77777777" w:rsidR="00952F83" w:rsidRPr="0017499E" w:rsidRDefault="00CA6082" w:rsidP="0080574A">
      <w:pPr>
        <w:spacing w:after="200" w:line="480" w:lineRule="auto"/>
        <w:ind w:left="720" w:hanging="720"/>
      </w:pPr>
      <w:r w:rsidRPr="0017499E">
        <w:t xml:space="preserve">Davis, F.D. (2020) 'Perceived usefulness, perceived ease of use, and user acceptance of information technology', </w:t>
      </w:r>
      <w:r w:rsidRPr="0017499E">
        <w:rPr>
          <w:i/>
          <w:iCs/>
        </w:rPr>
        <w:t>MIS Quarterly</w:t>
      </w:r>
      <w:r w:rsidRPr="0017499E">
        <w:t xml:space="preserve">, </w:t>
      </w:r>
      <w:r w:rsidRPr="0017499E">
        <w:rPr>
          <w:i/>
          <w:iCs/>
        </w:rPr>
        <w:t>13</w:t>
      </w:r>
      <w:r w:rsidRPr="0017499E">
        <w:t>(3), pp. 319–340.</w:t>
      </w:r>
    </w:p>
    <w:p w14:paraId="19E67437" w14:textId="77777777" w:rsidR="00952F83" w:rsidRPr="0017499E" w:rsidRDefault="00CA6082" w:rsidP="0080574A">
      <w:pPr>
        <w:spacing w:after="200" w:line="480" w:lineRule="auto"/>
        <w:ind w:left="720" w:hanging="720"/>
      </w:pPr>
      <w:proofErr w:type="spellStart"/>
      <w:r w:rsidRPr="0017499E">
        <w:t>Decety</w:t>
      </w:r>
      <w:proofErr w:type="spellEnd"/>
      <w:r w:rsidRPr="0017499E">
        <w:t xml:space="preserve">, J. and Lamm, C. (2020) 'The role of the right temporoparietal junction in social interaction', </w:t>
      </w:r>
      <w:r w:rsidRPr="0017499E">
        <w:rPr>
          <w:i/>
          <w:iCs/>
        </w:rPr>
        <w:t>The Neuroscientist</w:t>
      </w:r>
      <w:r w:rsidRPr="0017499E">
        <w:t xml:space="preserve">, </w:t>
      </w:r>
      <w:r w:rsidRPr="0017499E">
        <w:rPr>
          <w:i/>
          <w:iCs/>
        </w:rPr>
        <w:t>13</w:t>
      </w:r>
      <w:r w:rsidRPr="0017499E">
        <w:t>(6), pp. 580–593.</w:t>
      </w:r>
    </w:p>
    <w:p w14:paraId="390518D4" w14:textId="77777777" w:rsidR="00952F83" w:rsidRPr="0017499E" w:rsidRDefault="00CA6082" w:rsidP="0080574A">
      <w:pPr>
        <w:spacing w:after="200" w:line="480" w:lineRule="auto"/>
        <w:ind w:left="720" w:hanging="720"/>
      </w:pPr>
      <w:r w:rsidRPr="0017499E">
        <w:t xml:space="preserve">Del Re, A.C., </w:t>
      </w:r>
      <w:proofErr w:type="spellStart"/>
      <w:r w:rsidRPr="0017499E">
        <w:t>Flückiger</w:t>
      </w:r>
      <w:proofErr w:type="spellEnd"/>
      <w:r w:rsidRPr="0017499E">
        <w:t xml:space="preserve">, C., Horvath, A.O. and </w:t>
      </w:r>
      <w:proofErr w:type="spellStart"/>
      <w:r w:rsidRPr="0017499E">
        <w:t>Wampold</w:t>
      </w:r>
      <w:proofErr w:type="spellEnd"/>
      <w:r w:rsidRPr="0017499E">
        <w:t xml:space="preserve">, B.E. (2021) 'Examining therapist effects in the alliance–outcome relationship: a multilevel meta-analysis', </w:t>
      </w:r>
      <w:r w:rsidRPr="0017499E">
        <w:rPr>
          <w:i/>
          <w:iCs/>
        </w:rPr>
        <w:t>Journal of Consulting and Clinical Psychology</w:t>
      </w:r>
      <w:r w:rsidRPr="0017499E">
        <w:t xml:space="preserve">, </w:t>
      </w:r>
      <w:r w:rsidRPr="0017499E">
        <w:rPr>
          <w:i/>
          <w:iCs/>
        </w:rPr>
        <w:t>89</w:t>
      </w:r>
      <w:r w:rsidRPr="0017499E">
        <w:t>(5), pp. 371–378.</w:t>
      </w:r>
    </w:p>
    <w:p w14:paraId="1396555C" w14:textId="77777777" w:rsidR="00952F83" w:rsidRPr="0017499E" w:rsidRDefault="00CA6082" w:rsidP="0080574A">
      <w:pPr>
        <w:spacing w:after="200" w:line="480" w:lineRule="auto"/>
        <w:ind w:left="720" w:hanging="720"/>
      </w:pPr>
      <w:proofErr w:type="spellStart"/>
      <w:r w:rsidRPr="0017499E">
        <w:lastRenderedPageBreak/>
        <w:t>Dergaa</w:t>
      </w:r>
      <w:proofErr w:type="spellEnd"/>
      <w:r w:rsidRPr="0017499E">
        <w:t xml:space="preserve">, I., Fekih-Romdhane, F., </w:t>
      </w:r>
      <w:proofErr w:type="spellStart"/>
      <w:r w:rsidRPr="0017499E">
        <w:t>Hallit</w:t>
      </w:r>
      <w:proofErr w:type="spellEnd"/>
      <w:r w:rsidRPr="0017499E">
        <w:t xml:space="preserve">, S., Loch, A.A., Glenn, J.M., </w:t>
      </w:r>
      <w:proofErr w:type="spellStart"/>
      <w:r w:rsidRPr="0017499E">
        <w:t>Fessi</w:t>
      </w:r>
      <w:proofErr w:type="spellEnd"/>
      <w:r w:rsidRPr="0017499E">
        <w:t xml:space="preserve">, M.S., Ben Aissa, M., Souissi, N., </w:t>
      </w:r>
      <w:proofErr w:type="spellStart"/>
      <w:r w:rsidRPr="0017499E">
        <w:t>Guelmami</w:t>
      </w:r>
      <w:proofErr w:type="spellEnd"/>
      <w:r w:rsidRPr="0017499E">
        <w:t xml:space="preserve">, N., Swed, S., El Omri, A., Bragazzi, N.L. and Ben Saad, H. (2024) 'ChatGPT is not ready yet for use in providing mental health assessments and interventions', </w:t>
      </w:r>
      <w:r w:rsidRPr="0017499E">
        <w:rPr>
          <w:i/>
          <w:iCs/>
        </w:rPr>
        <w:t>Frontiers in Psychiatry</w:t>
      </w:r>
      <w:r w:rsidRPr="0017499E">
        <w:t xml:space="preserve">, </w:t>
      </w:r>
      <w:r w:rsidRPr="0017499E">
        <w:rPr>
          <w:i/>
          <w:iCs/>
        </w:rPr>
        <w:t>14</w:t>
      </w:r>
      <w:r w:rsidRPr="0017499E">
        <w:t>, Article 1277756.</w:t>
      </w:r>
    </w:p>
    <w:p w14:paraId="095563D2" w14:textId="77777777" w:rsidR="00952F83" w:rsidRPr="0017499E" w:rsidRDefault="00CA6082" w:rsidP="0080574A">
      <w:pPr>
        <w:spacing w:after="200" w:line="480" w:lineRule="auto"/>
        <w:ind w:left="720" w:hanging="720"/>
      </w:pPr>
      <w:r w:rsidRPr="0017499E">
        <w:t xml:space="preserve">Dhar, T., Dey, N., Borra, S. and Sherratt, R.S. (2023) 'Challenges of deep learning in medical image analysis: improving explainability and trust', </w:t>
      </w:r>
      <w:r w:rsidRPr="0017499E">
        <w:rPr>
          <w:i/>
          <w:iCs/>
        </w:rPr>
        <w:t>IEEE Transactions on Technology and Society</w:t>
      </w:r>
      <w:r w:rsidRPr="0017499E">
        <w:t xml:space="preserve">, </w:t>
      </w:r>
      <w:r w:rsidRPr="0017499E">
        <w:rPr>
          <w:i/>
          <w:iCs/>
        </w:rPr>
        <w:t>4</w:t>
      </w:r>
      <w:r w:rsidRPr="0017499E">
        <w:t>(1), pp. 68–75.</w:t>
      </w:r>
    </w:p>
    <w:p w14:paraId="2BE32803" w14:textId="77777777" w:rsidR="00952F83" w:rsidRDefault="00CA6082" w:rsidP="0080574A">
      <w:pPr>
        <w:spacing w:after="200" w:line="480" w:lineRule="auto"/>
        <w:ind w:left="720" w:hanging="720"/>
      </w:pPr>
      <w:r w:rsidRPr="0017499E">
        <w:t xml:space="preserve">Dingle, G.A., Han, R., </w:t>
      </w:r>
      <w:proofErr w:type="spellStart"/>
      <w:r w:rsidRPr="0017499E">
        <w:t>Alhadad</w:t>
      </w:r>
      <w:proofErr w:type="spellEnd"/>
      <w:r w:rsidRPr="0017499E">
        <w:t xml:space="preserve">, S.S.J., Beckman, E., Bentley, S.V., Gomersall, S.R., Hides, L., </w:t>
      </w:r>
      <w:proofErr w:type="spellStart"/>
      <w:r w:rsidRPr="0017499E">
        <w:t>Maccallum</w:t>
      </w:r>
      <w:proofErr w:type="spellEnd"/>
      <w:r w:rsidRPr="0017499E">
        <w:t xml:space="preserve">, F., McKimmie, B.M., Rossa, K., Smith, S.S., Walter, Z.C., Williams, E. and Wright, O. (2024) 'Data from four consecutive cohorts of students in Australia (2019–2022) show the impact of the COVID-19 pandemic on domestic and international university students' mental health', </w:t>
      </w:r>
      <w:r w:rsidRPr="0017499E">
        <w:rPr>
          <w:i/>
          <w:iCs/>
        </w:rPr>
        <w:t>Australian and New Zealand Journal of Psychiatry</w:t>
      </w:r>
      <w:r w:rsidRPr="0017499E">
        <w:t xml:space="preserve">, </w:t>
      </w:r>
      <w:r w:rsidRPr="0017499E">
        <w:rPr>
          <w:i/>
          <w:iCs/>
        </w:rPr>
        <w:t>58</w:t>
      </w:r>
      <w:r w:rsidRPr="0017499E">
        <w:t>(6), pp. 528–536.</w:t>
      </w:r>
    </w:p>
    <w:p w14:paraId="01A8B0D3" w14:textId="2E0DF7FF" w:rsidR="00BB1A60" w:rsidRPr="0017499E" w:rsidRDefault="00BB1A60" w:rsidP="00B77B0D">
      <w:pPr>
        <w:spacing w:before="100" w:beforeAutospacing="1" w:after="100" w:afterAutospacing="1" w:line="480" w:lineRule="auto"/>
        <w:ind w:left="720" w:hanging="720"/>
        <w:jc w:val="both"/>
      </w:pPr>
      <w:r w:rsidRPr="007A6D73">
        <w:t xml:space="preserve">Dominguez Catena, I., </w:t>
      </w:r>
      <w:proofErr w:type="spellStart"/>
      <w:r w:rsidRPr="007A6D73">
        <w:t>Paternain</w:t>
      </w:r>
      <w:proofErr w:type="spellEnd"/>
      <w:r w:rsidRPr="007A6D73">
        <w:t xml:space="preserve">, D., &amp; </w:t>
      </w:r>
      <w:proofErr w:type="spellStart"/>
      <w:r w:rsidRPr="007A6D73">
        <w:t>Galar</w:t>
      </w:r>
      <w:proofErr w:type="spellEnd"/>
      <w:r w:rsidRPr="007A6D73">
        <w:t xml:space="preserve">, M. (2024) </w:t>
      </w:r>
      <w:r w:rsidRPr="00A11361">
        <w:rPr>
          <w:i/>
          <w:iCs/>
        </w:rPr>
        <w:t>Metrics for Dataset Demographic Bias: A Case Study on Facial Expression Recognition</w:t>
      </w:r>
      <w:r w:rsidRPr="00A11361">
        <w:t>. IEEE Transactions on Pattern Analysis and Machine Intelligence, 46(8), 5209–5226.</w:t>
      </w:r>
    </w:p>
    <w:p w14:paraId="4482C1D2" w14:textId="77777777" w:rsidR="00952F83" w:rsidRPr="0017499E" w:rsidRDefault="00CA6082" w:rsidP="0080574A">
      <w:pPr>
        <w:spacing w:after="200" w:line="480" w:lineRule="auto"/>
        <w:ind w:left="720" w:hanging="720"/>
      </w:pPr>
      <w:r w:rsidRPr="0017499E">
        <w:t xml:space="preserve">Du, S. (2020) 'The efficacy of e-health in the self-management of chronic low back pain: a meta-analysis', </w:t>
      </w:r>
      <w:r w:rsidRPr="0017499E">
        <w:rPr>
          <w:i/>
          <w:iCs/>
        </w:rPr>
        <w:t>International Journal of Nursing Studies</w:t>
      </w:r>
      <w:r w:rsidRPr="0017499E">
        <w:t xml:space="preserve">, </w:t>
      </w:r>
      <w:r w:rsidRPr="0017499E">
        <w:rPr>
          <w:i/>
          <w:iCs/>
        </w:rPr>
        <w:t>106</w:t>
      </w:r>
      <w:r w:rsidRPr="0017499E">
        <w:t>, 103507.</w:t>
      </w:r>
    </w:p>
    <w:p w14:paraId="6752811C" w14:textId="77777777" w:rsidR="00952F83" w:rsidRPr="0017499E" w:rsidRDefault="00CA6082" w:rsidP="0080574A">
      <w:pPr>
        <w:spacing w:after="200" w:line="480" w:lineRule="auto"/>
        <w:ind w:left="720" w:hanging="720"/>
      </w:pPr>
      <w:r w:rsidRPr="0017499E">
        <w:t xml:space="preserve">Durden, E., Pirner, M.C., Rapoport, S.J., Williams, A., Robinson, A. and Forman-Hoffman, V.L. (2023) 'Changes in stress, burnout, and resilience associated with an 8-week intervention with relational agent </w:t>
      </w:r>
      <w:proofErr w:type="spellStart"/>
      <w:r w:rsidRPr="0017499E">
        <w:t>Woebot</w:t>
      </w:r>
      <w:proofErr w:type="spellEnd"/>
      <w:r w:rsidRPr="0017499E">
        <w:t xml:space="preserve">', </w:t>
      </w:r>
      <w:r w:rsidRPr="0017499E">
        <w:rPr>
          <w:i/>
          <w:iCs/>
        </w:rPr>
        <w:t>Internet Interventions</w:t>
      </w:r>
      <w:r w:rsidRPr="0017499E">
        <w:t xml:space="preserve">, </w:t>
      </w:r>
      <w:r w:rsidRPr="0017499E">
        <w:rPr>
          <w:i/>
          <w:iCs/>
        </w:rPr>
        <w:t>33</w:t>
      </w:r>
      <w:r w:rsidRPr="0017499E">
        <w:t>, Article 100637.</w:t>
      </w:r>
    </w:p>
    <w:p w14:paraId="632FF79F" w14:textId="77777777" w:rsidR="00952F83" w:rsidRPr="0017499E" w:rsidRDefault="00CA6082" w:rsidP="0080574A">
      <w:pPr>
        <w:spacing w:after="200" w:line="480" w:lineRule="auto"/>
        <w:ind w:left="720" w:hanging="720"/>
      </w:pPr>
      <w:r w:rsidRPr="0017499E">
        <w:lastRenderedPageBreak/>
        <w:t xml:space="preserve">El Khatib, M., Hamidi, S., Al </w:t>
      </w:r>
      <w:proofErr w:type="spellStart"/>
      <w:r w:rsidRPr="0017499E">
        <w:t>Ameeri</w:t>
      </w:r>
      <w:proofErr w:type="spellEnd"/>
      <w:r w:rsidRPr="0017499E">
        <w:t xml:space="preserve">, I., Al Zaabi, H. and Al Marqab, R. (2022) 'Digital disruption and big data in healthcare: opportunities and challenges', </w:t>
      </w:r>
      <w:proofErr w:type="spellStart"/>
      <w:r w:rsidRPr="0017499E">
        <w:rPr>
          <w:i/>
          <w:iCs/>
        </w:rPr>
        <w:t>ClinicoEconomics</w:t>
      </w:r>
      <w:proofErr w:type="spellEnd"/>
      <w:r w:rsidRPr="0017499E">
        <w:rPr>
          <w:i/>
          <w:iCs/>
        </w:rPr>
        <w:t xml:space="preserve"> and Outcomes Research</w:t>
      </w:r>
      <w:r w:rsidRPr="0017499E">
        <w:t xml:space="preserve">, </w:t>
      </w:r>
      <w:r w:rsidRPr="0017499E">
        <w:rPr>
          <w:i/>
          <w:iCs/>
        </w:rPr>
        <w:t>14</w:t>
      </w:r>
      <w:r w:rsidRPr="0017499E">
        <w:t>, pp. 563–574.</w:t>
      </w:r>
    </w:p>
    <w:p w14:paraId="423B708B" w14:textId="12F841FB" w:rsidR="00952F83" w:rsidRPr="0017499E" w:rsidRDefault="00CA6082" w:rsidP="0080574A">
      <w:pPr>
        <w:spacing w:after="200" w:line="480" w:lineRule="auto"/>
        <w:ind w:left="720" w:hanging="720"/>
      </w:pPr>
      <w:r w:rsidRPr="0017499E">
        <w:t xml:space="preserve">Elliott, M.L., Knodt, A.R., Ireland, D., Morris, M.L., Poulton, R., </w:t>
      </w:r>
      <w:proofErr w:type="spellStart"/>
      <w:r w:rsidRPr="0017499E">
        <w:t>Ramrakha</w:t>
      </w:r>
      <w:proofErr w:type="spellEnd"/>
      <w:r w:rsidRPr="0017499E">
        <w:t>, S. and Hariri, A.R. (2020) 'What is the test-retest reliability of common task-functional MRI measures? New empirical evidence and a meta-analysis,</w:t>
      </w:r>
      <w:r w:rsidR="00474CBF">
        <w:t>’</w:t>
      </w:r>
      <w:r w:rsidRPr="0017499E">
        <w:t xml:space="preserve"> </w:t>
      </w:r>
      <w:r w:rsidRPr="0017499E">
        <w:rPr>
          <w:i/>
          <w:iCs/>
        </w:rPr>
        <w:t>Psychological Science</w:t>
      </w:r>
      <w:r w:rsidRPr="0017499E">
        <w:t xml:space="preserve">, </w:t>
      </w:r>
      <w:r w:rsidRPr="0017499E">
        <w:rPr>
          <w:i/>
          <w:iCs/>
        </w:rPr>
        <w:t>31</w:t>
      </w:r>
      <w:r w:rsidRPr="0017499E">
        <w:t>(7), pp. 792–806.</w:t>
      </w:r>
    </w:p>
    <w:p w14:paraId="7D595FE8" w14:textId="77777777" w:rsidR="00952F83" w:rsidRPr="0017499E" w:rsidRDefault="00CA6082" w:rsidP="0080574A">
      <w:pPr>
        <w:spacing w:after="200" w:line="480" w:lineRule="auto"/>
        <w:ind w:left="720" w:hanging="720"/>
      </w:pPr>
      <w:r w:rsidRPr="0017499E">
        <w:t xml:space="preserve">Elliott, R., Bohart, A.C., Watson, J.C. and Murphy, D. (2020) 'Therapist empathy and client outcome: an updated meta-analysis', </w:t>
      </w:r>
      <w:r w:rsidRPr="0017499E">
        <w:rPr>
          <w:i/>
          <w:iCs/>
        </w:rPr>
        <w:t>Psychotherapy</w:t>
      </w:r>
      <w:r w:rsidRPr="0017499E">
        <w:t xml:space="preserve">, </w:t>
      </w:r>
      <w:r w:rsidRPr="0017499E">
        <w:rPr>
          <w:i/>
          <w:iCs/>
        </w:rPr>
        <w:t>55</w:t>
      </w:r>
      <w:r w:rsidRPr="0017499E">
        <w:t>(4), pp. 399–410.</w:t>
      </w:r>
    </w:p>
    <w:p w14:paraId="68C13832" w14:textId="77777777" w:rsidR="00952F83" w:rsidRPr="0017499E" w:rsidRDefault="00CA6082" w:rsidP="0080574A">
      <w:pPr>
        <w:spacing w:after="200" w:line="480" w:lineRule="auto"/>
        <w:ind w:left="720" w:hanging="720"/>
        <w:rPr>
          <w:lang w:val="fr-FR"/>
        </w:rPr>
      </w:pPr>
      <w:r w:rsidRPr="0017499E">
        <w:t xml:space="preserve">European Union (2024) </w:t>
      </w:r>
      <w:r w:rsidRPr="0017499E">
        <w:rPr>
          <w:i/>
          <w:iCs/>
        </w:rPr>
        <w:t>Artificial Intelligence Act</w:t>
      </w:r>
      <w:r w:rsidRPr="0017499E">
        <w:t xml:space="preserve">. </w:t>
      </w:r>
      <w:r w:rsidRPr="0017499E">
        <w:rPr>
          <w:lang w:val="fr-FR"/>
        </w:rPr>
        <w:t>Regulation (EU) 2024/1689. Brussels: European Commission.</w:t>
      </w:r>
    </w:p>
    <w:p w14:paraId="5795CC2D" w14:textId="77777777" w:rsidR="00952F83" w:rsidRPr="0017499E" w:rsidRDefault="00CA6082" w:rsidP="0080574A">
      <w:pPr>
        <w:spacing w:after="200" w:line="480" w:lineRule="auto"/>
        <w:ind w:left="720" w:hanging="720"/>
      </w:pPr>
      <w:r w:rsidRPr="0017499E">
        <w:t xml:space="preserve">Faraj, S., </w:t>
      </w:r>
      <w:proofErr w:type="spellStart"/>
      <w:r w:rsidRPr="0017499E">
        <w:t>Pachidi</w:t>
      </w:r>
      <w:proofErr w:type="spellEnd"/>
      <w:r w:rsidRPr="0017499E">
        <w:t xml:space="preserve">, S. and Sayegh, K. (2020) 'Working and organising in the age of the learning algorithm', </w:t>
      </w:r>
      <w:r w:rsidRPr="0017499E">
        <w:rPr>
          <w:i/>
          <w:iCs/>
        </w:rPr>
        <w:t>Information and Organisation</w:t>
      </w:r>
      <w:r w:rsidRPr="0017499E">
        <w:t xml:space="preserve">, </w:t>
      </w:r>
      <w:r w:rsidRPr="0017499E">
        <w:rPr>
          <w:i/>
          <w:iCs/>
        </w:rPr>
        <w:t>28</w:t>
      </w:r>
      <w:r w:rsidRPr="0017499E">
        <w:t>(1), pp. 62–70.</w:t>
      </w:r>
    </w:p>
    <w:p w14:paraId="28C6B769" w14:textId="77777777" w:rsidR="00952F83" w:rsidRPr="0017499E" w:rsidRDefault="00CA6082" w:rsidP="0080574A">
      <w:pPr>
        <w:spacing w:after="200" w:line="480" w:lineRule="auto"/>
        <w:ind w:left="720" w:hanging="720"/>
      </w:pPr>
      <w:r w:rsidRPr="0017499E">
        <w:t xml:space="preserve">Finlay, L. (2020) 'Reflexivity: a practical guide for researchers in health and social sciences', </w:t>
      </w:r>
      <w:r w:rsidRPr="0017499E">
        <w:rPr>
          <w:i/>
          <w:iCs/>
        </w:rPr>
        <w:t>Qualitative Research in Psychology</w:t>
      </w:r>
      <w:r w:rsidRPr="0017499E">
        <w:t xml:space="preserve">, </w:t>
      </w:r>
      <w:r w:rsidRPr="0017499E">
        <w:rPr>
          <w:i/>
          <w:iCs/>
        </w:rPr>
        <w:t>3</w:t>
      </w:r>
      <w:r w:rsidRPr="0017499E">
        <w:t>(2), pp. 77–101.</w:t>
      </w:r>
    </w:p>
    <w:p w14:paraId="6A77018C" w14:textId="77777777" w:rsidR="00952F83" w:rsidRPr="0017499E" w:rsidRDefault="00CA6082" w:rsidP="0080574A">
      <w:pPr>
        <w:spacing w:after="200" w:line="480" w:lineRule="auto"/>
        <w:ind w:left="720" w:hanging="720"/>
      </w:pPr>
      <w:r w:rsidRPr="0017499E">
        <w:t xml:space="preserve">Fiske, A.P. (2020) 'The lexical fallacy in emotion research: mistaking vernacular words for psychological entities', </w:t>
      </w:r>
      <w:r w:rsidRPr="0017499E">
        <w:rPr>
          <w:i/>
          <w:iCs/>
        </w:rPr>
        <w:t>Psychological Review</w:t>
      </w:r>
      <w:r w:rsidRPr="0017499E">
        <w:t xml:space="preserve">, </w:t>
      </w:r>
      <w:r w:rsidRPr="0017499E">
        <w:rPr>
          <w:i/>
          <w:iCs/>
        </w:rPr>
        <w:t>127</w:t>
      </w:r>
      <w:r w:rsidRPr="0017499E">
        <w:t>(1), p. 95.</w:t>
      </w:r>
    </w:p>
    <w:p w14:paraId="72833FDB" w14:textId="77777777" w:rsidR="00952F83" w:rsidRPr="0017499E" w:rsidRDefault="00CA6082" w:rsidP="0080574A">
      <w:pPr>
        <w:spacing w:after="200" w:line="480" w:lineRule="auto"/>
        <w:ind w:left="720" w:hanging="720"/>
      </w:pPr>
      <w:r w:rsidRPr="0017499E">
        <w:t xml:space="preserve">Fiske, A., Henningsen, P. and </w:t>
      </w:r>
      <w:proofErr w:type="spellStart"/>
      <w:r w:rsidRPr="0017499E">
        <w:t>Buyx</w:t>
      </w:r>
      <w:proofErr w:type="spellEnd"/>
      <w:r w:rsidRPr="0017499E">
        <w:t xml:space="preserve">, A. (2020) 'Your robot therapist will see you now: ethical implications of embodied artificial intelligence in psychiatry, psychology, and psychotherapy', </w:t>
      </w:r>
      <w:r w:rsidRPr="0017499E">
        <w:rPr>
          <w:i/>
          <w:iCs/>
        </w:rPr>
        <w:t>Journal of Medical Internet Research</w:t>
      </w:r>
      <w:r w:rsidRPr="0017499E">
        <w:t xml:space="preserve">, </w:t>
      </w:r>
      <w:r w:rsidRPr="0017499E">
        <w:rPr>
          <w:i/>
          <w:iCs/>
        </w:rPr>
        <w:t>21</w:t>
      </w:r>
      <w:r w:rsidRPr="0017499E">
        <w:t>(5), e13216.</w:t>
      </w:r>
    </w:p>
    <w:p w14:paraId="3035B942" w14:textId="77777777" w:rsidR="00952F83" w:rsidRPr="0017499E" w:rsidRDefault="00CA6082" w:rsidP="0080574A">
      <w:pPr>
        <w:spacing w:after="200" w:line="480" w:lineRule="auto"/>
        <w:ind w:left="720" w:hanging="720"/>
      </w:pPr>
      <w:proofErr w:type="spellStart"/>
      <w:r w:rsidRPr="0017499E">
        <w:t>Flückiger</w:t>
      </w:r>
      <w:proofErr w:type="spellEnd"/>
      <w:r w:rsidRPr="0017499E">
        <w:t xml:space="preserve">, C., Del Re, A.C., </w:t>
      </w:r>
      <w:proofErr w:type="spellStart"/>
      <w:r w:rsidRPr="0017499E">
        <w:t>Wampold</w:t>
      </w:r>
      <w:proofErr w:type="spellEnd"/>
      <w:r w:rsidRPr="0017499E">
        <w:t xml:space="preserve">, B.E. and Horvath, A.O. (2020) 'The alliance in adult psychotherapy: a meta-analytic synthesis', </w:t>
      </w:r>
      <w:r w:rsidRPr="0017499E">
        <w:rPr>
          <w:i/>
          <w:iCs/>
        </w:rPr>
        <w:t>Psychotherapy</w:t>
      </w:r>
      <w:r w:rsidRPr="0017499E">
        <w:t xml:space="preserve">, </w:t>
      </w:r>
      <w:r w:rsidRPr="0017499E">
        <w:rPr>
          <w:i/>
          <w:iCs/>
        </w:rPr>
        <w:t>55</w:t>
      </w:r>
      <w:r w:rsidRPr="0017499E">
        <w:t>(4), pp. 316–340.</w:t>
      </w:r>
    </w:p>
    <w:p w14:paraId="1810E6D4" w14:textId="77777777" w:rsidR="00952F83" w:rsidRPr="0017499E" w:rsidRDefault="00CA6082" w:rsidP="0080574A">
      <w:pPr>
        <w:spacing w:after="200" w:line="480" w:lineRule="auto"/>
        <w:ind w:left="720" w:hanging="720"/>
      </w:pPr>
      <w:r w:rsidRPr="0017499E">
        <w:lastRenderedPageBreak/>
        <w:t xml:space="preserve">Frey, C.B. and Osborne, M.A. (2020) 'The future of employment: how susceptible are jobs to computerisation?', </w:t>
      </w:r>
      <w:r w:rsidRPr="0017499E">
        <w:rPr>
          <w:i/>
          <w:iCs/>
        </w:rPr>
        <w:t>Technological Forecasting and Social Change</w:t>
      </w:r>
      <w:r w:rsidRPr="0017499E">
        <w:t xml:space="preserve">, </w:t>
      </w:r>
      <w:r w:rsidRPr="0017499E">
        <w:rPr>
          <w:i/>
          <w:iCs/>
        </w:rPr>
        <w:t>114</w:t>
      </w:r>
      <w:r w:rsidRPr="0017499E">
        <w:t>, pp. 254–280.</w:t>
      </w:r>
    </w:p>
    <w:p w14:paraId="5B74224A" w14:textId="77777777" w:rsidR="00952F83" w:rsidRPr="0017499E" w:rsidRDefault="00CA6082" w:rsidP="0080574A">
      <w:pPr>
        <w:spacing w:after="200" w:line="480" w:lineRule="auto"/>
        <w:ind w:left="720" w:hanging="720"/>
      </w:pPr>
      <w:r w:rsidRPr="0017499E">
        <w:t xml:space="preserve">Gallese, V. (2021) 'Mirror neuron system: a pathway to empathy', in </w:t>
      </w:r>
      <w:proofErr w:type="spellStart"/>
      <w:r w:rsidRPr="0017499E">
        <w:t>Decety</w:t>
      </w:r>
      <w:proofErr w:type="spellEnd"/>
      <w:r w:rsidRPr="0017499E">
        <w:t xml:space="preserve">, J. and Ickes, W. (eds.) </w:t>
      </w:r>
      <w:r w:rsidRPr="0017499E">
        <w:rPr>
          <w:i/>
          <w:iCs/>
        </w:rPr>
        <w:t>The Social Neuroscience of Empathy</w:t>
      </w:r>
      <w:r w:rsidRPr="0017499E">
        <w:t>. Cambridge, MA: MIT Press, pp. 23–37.</w:t>
      </w:r>
    </w:p>
    <w:p w14:paraId="11545178" w14:textId="77777777" w:rsidR="00952F83" w:rsidRPr="0017499E" w:rsidRDefault="00CA6082" w:rsidP="0080574A">
      <w:pPr>
        <w:spacing w:after="200" w:line="480" w:lineRule="auto"/>
        <w:ind w:left="720" w:hanging="720"/>
      </w:pPr>
      <w:r w:rsidRPr="0017499E">
        <w:t xml:space="preserve">Gary, J., Janson, A. and Mitchell, S. (2025) 'Building a virtual community of practice for novice and advanced forensics nurses: fostering knowledge exchange and professional growth', </w:t>
      </w:r>
      <w:r w:rsidRPr="0017499E">
        <w:rPr>
          <w:i/>
          <w:iCs/>
        </w:rPr>
        <w:t>Journal of the Academy of Forensic Nursing</w:t>
      </w:r>
      <w:r w:rsidRPr="0017499E">
        <w:t xml:space="preserve">, </w:t>
      </w:r>
      <w:r w:rsidRPr="0017499E">
        <w:rPr>
          <w:i/>
          <w:iCs/>
        </w:rPr>
        <w:t>3</w:t>
      </w:r>
      <w:r w:rsidRPr="0017499E">
        <w:t>(1), pp. 19–28.</w:t>
      </w:r>
    </w:p>
    <w:p w14:paraId="6AC6213D" w14:textId="77777777" w:rsidR="00952F83" w:rsidRPr="0017499E" w:rsidRDefault="00CA6082" w:rsidP="0080574A">
      <w:pPr>
        <w:spacing w:after="200" w:line="480" w:lineRule="auto"/>
        <w:ind w:left="720" w:hanging="720"/>
      </w:pPr>
      <w:proofErr w:type="spellStart"/>
      <w:r w:rsidRPr="0017499E">
        <w:t>Gendlin</w:t>
      </w:r>
      <w:proofErr w:type="spellEnd"/>
      <w:r w:rsidRPr="0017499E">
        <w:t xml:space="preserve">, E.T. (2021) </w:t>
      </w:r>
      <w:r w:rsidRPr="0017499E">
        <w:rPr>
          <w:i/>
          <w:iCs/>
        </w:rPr>
        <w:t>Focusing-Oriented Psychotherapy: A Manual of the Experiential Method</w:t>
      </w:r>
      <w:r w:rsidRPr="0017499E">
        <w:t>. New York: Guilford Press.</w:t>
      </w:r>
    </w:p>
    <w:p w14:paraId="4DF60749" w14:textId="77777777" w:rsidR="00952F83" w:rsidRPr="0017499E" w:rsidRDefault="00CA6082" w:rsidP="0080574A">
      <w:pPr>
        <w:spacing w:after="200" w:line="480" w:lineRule="auto"/>
        <w:ind w:left="720" w:hanging="720"/>
      </w:pPr>
      <w:r w:rsidRPr="0017499E">
        <w:t xml:space="preserve">General Data Protection Regulation (GDPR) (2016) </w:t>
      </w:r>
      <w:r w:rsidRPr="0017499E">
        <w:rPr>
          <w:i/>
          <w:iCs/>
        </w:rPr>
        <w:t>Regulation (EU) 2016/679 of the European Parliament and of the Council</w:t>
      </w:r>
      <w:r w:rsidRPr="0017499E">
        <w:t>. Brussels: European Union.</w:t>
      </w:r>
    </w:p>
    <w:p w14:paraId="72826B89" w14:textId="77777777" w:rsidR="00952F83" w:rsidRPr="0017499E" w:rsidRDefault="00CA6082" w:rsidP="0080574A">
      <w:pPr>
        <w:spacing w:after="200" w:line="480" w:lineRule="auto"/>
        <w:ind w:left="720" w:hanging="720"/>
      </w:pPr>
      <w:r w:rsidRPr="0017499E">
        <w:t xml:space="preserve">Gerke, S., </w:t>
      </w:r>
      <w:proofErr w:type="spellStart"/>
      <w:r w:rsidRPr="0017499E">
        <w:t>Minssen</w:t>
      </w:r>
      <w:proofErr w:type="spellEnd"/>
      <w:r w:rsidRPr="0017499E">
        <w:t xml:space="preserve">, T. and Cohen, G. (2020) 'Ethical and legal challenges of artificial intelligence-driven healthcare', in </w:t>
      </w:r>
      <w:r w:rsidRPr="0017499E">
        <w:rPr>
          <w:i/>
          <w:iCs/>
        </w:rPr>
        <w:t>Artificial Intelligence in Healthcare</w:t>
      </w:r>
      <w:r w:rsidRPr="0017499E">
        <w:t>. Amsterdam: Elsevier, pp. 295–336.</w:t>
      </w:r>
    </w:p>
    <w:p w14:paraId="106455D1" w14:textId="77777777" w:rsidR="00952F83" w:rsidRPr="0017499E" w:rsidRDefault="00CA6082" w:rsidP="0080574A">
      <w:pPr>
        <w:spacing w:after="200" w:line="480" w:lineRule="auto"/>
        <w:ind w:left="720" w:hanging="720"/>
      </w:pPr>
      <w:r w:rsidRPr="0017499E">
        <w:t xml:space="preserve">Graham, S., Depp, C., Lee, E.E., Nebeker, C., Tu, X., Kim, H.C. and </w:t>
      </w:r>
      <w:proofErr w:type="spellStart"/>
      <w:r w:rsidRPr="0017499E">
        <w:t>Jeste</w:t>
      </w:r>
      <w:proofErr w:type="spellEnd"/>
      <w:r w:rsidRPr="0017499E">
        <w:t xml:space="preserve">, D.V. (2020) 'Artificial intelligence for mental health and mental illnesses: an overview', </w:t>
      </w:r>
      <w:r w:rsidRPr="0017499E">
        <w:rPr>
          <w:i/>
          <w:iCs/>
        </w:rPr>
        <w:t>Current Psychiatry Reports</w:t>
      </w:r>
      <w:r w:rsidRPr="0017499E">
        <w:t xml:space="preserve">, </w:t>
      </w:r>
      <w:r w:rsidRPr="0017499E">
        <w:rPr>
          <w:i/>
          <w:iCs/>
        </w:rPr>
        <w:t>21</w:t>
      </w:r>
      <w:r w:rsidRPr="0017499E">
        <w:t>(11), p. 116.</w:t>
      </w:r>
    </w:p>
    <w:p w14:paraId="743CEDE4" w14:textId="77777777" w:rsidR="00952F83" w:rsidRPr="0017499E" w:rsidRDefault="00CA6082" w:rsidP="0080574A">
      <w:pPr>
        <w:spacing w:after="200" w:line="480" w:lineRule="auto"/>
        <w:ind w:left="720" w:hanging="720"/>
      </w:pPr>
      <w:r w:rsidRPr="0017499E">
        <w:t xml:space="preserve">Grundy, Q., Chiu, K., Held, F., </w:t>
      </w:r>
      <w:proofErr w:type="spellStart"/>
      <w:r w:rsidRPr="0017499E">
        <w:t>Continella</w:t>
      </w:r>
      <w:proofErr w:type="spellEnd"/>
      <w:r w:rsidRPr="0017499E">
        <w:t xml:space="preserve">, A., Bero, L. and Holz, R. (2022) 'Data sharing practices of medicines related apps and the mobile ecosystem: traffic, content, and network analysis', </w:t>
      </w:r>
      <w:r w:rsidRPr="0017499E">
        <w:rPr>
          <w:i/>
          <w:iCs/>
        </w:rPr>
        <w:t>BMJ</w:t>
      </w:r>
      <w:r w:rsidRPr="0017499E">
        <w:t xml:space="preserve">, </w:t>
      </w:r>
      <w:r w:rsidRPr="0017499E">
        <w:rPr>
          <w:i/>
          <w:iCs/>
        </w:rPr>
        <w:t>364</w:t>
      </w:r>
      <w:r w:rsidRPr="0017499E">
        <w:t>, l920.</w:t>
      </w:r>
    </w:p>
    <w:p w14:paraId="607F4228" w14:textId="77777777" w:rsidR="00952F83" w:rsidRPr="0017499E" w:rsidRDefault="00CA6082" w:rsidP="0080574A">
      <w:pPr>
        <w:spacing w:after="200" w:line="480" w:lineRule="auto"/>
        <w:ind w:left="720" w:hanging="720"/>
      </w:pPr>
      <w:r w:rsidRPr="0017499E">
        <w:lastRenderedPageBreak/>
        <w:t xml:space="preserve">Guest, G., Namey, E. and Chen, M. (2020) 'A simple method to assess and report thematic saturation in qualitative research', </w:t>
      </w:r>
      <w:r w:rsidRPr="0017499E">
        <w:rPr>
          <w:i/>
          <w:iCs/>
        </w:rPr>
        <w:t>PLOS ONE</w:t>
      </w:r>
      <w:r w:rsidRPr="0017499E">
        <w:t xml:space="preserve">, </w:t>
      </w:r>
      <w:r w:rsidRPr="0017499E">
        <w:rPr>
          <w:i/>
          <w:iCs/>
        </w:rPr>
        <w:t>15</w:t>
      </w:r>
      <w:r w:rsidRPr="0017499E">
        <w:t>(5), e0232076.</w:t>
      </w:r>
    </w:p>
    <w:p w14:paraId="0D19DBF7" w14:textId="77777777" w:rsidR="00952F83" w:rsidRPr="0017499E" w:rsidRDefault="00CA6082" w:rsidP="0080574A">
      <w:pPr>
        <w:spacing w:after="200" w:line="480" w:lineRule="auto"/>
        <w:ind w:left="720" w:hanging="720"/>
      </w:pPr>
      <w:r w:rsidRPr="0017499E">
        <w:t xml:space="preserve">Haber, Y., Levkovich, I., Hadar-Shoval, D. and Elyoseph, Z. (2024) 'The artificial third: a broad view of the effects of introducing generative artificial intelligence on psychotherapy', </w:t>
      </w:r>
      <w:r w:rsidRPr="0017499E">
        <w:rPr>
          <w:i/>
          <w:iCs/>
        </w:rPr>
        <w:t>JMIR Mental Health</w:t>
      </w:r>
      <w:r w:rsidRPr="0017499E">
        <w:t xml:space="preserve">, </w:t>
      </w:r>
      <w:r w:rsidRPr="0017499E">
        <w:rPr>
          <w:i/>
          <w:iCs/>
        </w:rPr>
        <w:t>11</w:t>
      </w:r>
      <w:r w:rsidRPr="0017499E">
        <w:t>, Article e54781.</w:t>
      </w:r>
    </w:p>
    <w:p w14:paraId="341847A2" w14:textId="77777777" w:rsidR="00952F83" w:rsidRPr="0017499E" w:rsidRDefault="00CA6082" w:rsidP="0080574A">
      <w:pPr>
        <w:spacing w:after="200" w:line="480" w:lineRule="auto"/>
        <w:ind w:left="720" w:hanging="720"/>
      </w:pPr>
      <w:r w:rsidRPr="0017499E">
        <w:t xml:space="preserve">Hayes, A.F. and Rockwood, N.J. (2020) 'Conditional process analysis: concepts, computation, and advances in the modelling of the contingencies of mechanisms', </w:t>
      </w:r>
      <w:r w:rsidRPr="0017499E">
        <w:rPr>
          <w:i/>
          <w:iCs/>
        </w:rPr>
        <w:t xml:space="preserve">American </w:t>
      </w:r>
      <w:proofErr w:type="spellStart"/>
      <w:r w:rsidRPr="0017499E">
        <w:rPr>
          <w:i/>
          <w:iCs/>
        </w:rPr>
        <w:t>Behavioral</w:t>
      </w:r>
      <w:proofErr w:type="spellEnd"/>
      <w:r w:rsidRPr="0017499E">
        <w:rPr>
          <w:i/>
          <w:iCs/>
        </w:rPr>
        <w:t xml:space="preserve"> Scientist</w:t>
      </w:r>
      <w:r w:rsidRPr="0017499E">
        <w:t xml:space="preserve">, </w:t>
      </w:r>
      <w:r w:rsidRPr="0017499E">
        <w:rPr>
          <w:i/>
          <w:iCs/>
        </w:rPr>
        <w:t>64</w:t>
      </w:r>
      <w:r w:rsidRPr="0017499E">
        <w:t>(1), pp. 19–54.</w:t>
      </w:r>
    </w:p>
    <w:p w14:paraId="2280CE78" w14:textId="77777777" w:rsidR="00952F83" w:rsidRPr="0017499E" w:rsidRDefault="00CA6082" w:rsidP="0080574A">
      <w:pPr>
        <w:spacing w:after="200" w:line="480" w:lineRule="auto"/>
        <w:ind w:left="720" w:hanging="720"/>
      </w:pPr>
      <w:r w:rsidRPr="0017499E">
        <w:t xml:space="preserve">Howell, M.D., Corrado, G.S. and DeSalvo, K.B. (2024) 'Three epochs of artificial intelligence in health care', </w:t>
      </w:r>
      <w:r w:rsidRPr="0017499E">
        <w:rPr>
          <w:i/>
          <w:iCs/>
        </w:rPr>
        <w:t>JAMA</w:t>
      </w:r>
      <w:r w:rsidRPr="0017499E">
        <w:t xml:space="preserve">, </w:t>
      </w:r>
      <w:r w:rsidRPr="0017499E">
        <w:rPr>
          <w:i/>
          <w:iCs/>
        </w:rPr>
        <w:t>331</w:t>
      </w:r>
      <w:r w:rsidRPr="0017499E">
        <w:t>(3), pp. 242–244.</w:t>
      </w:r>
    </w:p>
    <w:p w14:paraId="427DA969" w14:textId="77777777" w:rsidR="00952F83" w:rsidRPr="0017499E" w:rsidRDefault="00CA6082" w:rsidP="0080574A">
      <w:pPr>
        <w:spacing w:after="200" w:line="480" w:lineRule="auto"/>
        <w:ind w:left="720" w:hanging="720"/>
      </w:pPr>
      <w:r w:rsidRPr="0017499E">
        <w:t xml:space="preserve">Huckvale, K., </w:t>
      </w:r>
      <w:proofErr w:type="spellStart"/>
      <w:r w:rsidRPr="0017499E">
        <w:t>Torous</w:t>
      </w:r>
      <w:proofErr w:type="spellEnd"/>
      <w:r w:rsidRPr="0017499E">
        <w:t xml:space="preserve">, J. and Larsen, M.E. (2020) 'Assessment of the data sharing and privacy practices of smartphone apps for depression and smoking cessation', </w:t>
      </w:r>
      <w:r w:rsidRPr="0017499E">
        <w:rPr>
          <w:i/>
          <w:iCs/>
        </w:rPr>
        <w:t>JAMA Network Open</w:t>
      </w:r>
      <w:r w:rsidRPr="0017499E">
        <w:t xml:space="preserve">, </w:t>
      </w:r>
      <w:r w:rsidRPr="0017499E">
        <w:rPr>
          <w:i/>
          <w:iCs/>
        </w:rPr>
        <w:t>2</w:t>
      </w:r>
      <w:r w:rsidRPr="0017499E">
        <w:t>(4), e192542.</w:t>
      </w:r>
    </w:p>
    <w:p w14:paraId="69D8F67C" w14:textId="77777777" w:rsidR="00952F83" w:rsidRPr="0017499E" w:rsidRDefault="00CA6082" w:rsidP="0080574A">
      <w:pPr>
        <w:spacing w:after="200" w:line="480" w:lineRule="auto"/>
        <w:ind w:left="720" w:hanging="720"/>
      </w:pPr>
      <w:r w:rsidRPr="0017499E">
        <w:t xml:space="preserve">Iqbal, M.J., Javed, Z., Sadia, H., Qureshi, I.A., Irshad, A., Ahmed, R., Malik, K., Raza, S., Abbas, A. and </w:t>
      </w:r>
      <w:proofErr w:type="spellStart"/>
      <w:r w:rsidRPr="0017499E">
        <w:t>Pezzani</w:t>
      </w:r>
      <w:proofErr w:type="spellEnd"/>
      <w:r w:rsidRPr="0017499E">
        <w:t xml:space="preserve">, R. (2021) 'Clinical applications of artificial intelligence and machine learning in cancer diagnosis: looking into the future', </w:t>
      </w:r>
      <w:r w:rsidRPr="0017499E">
        <w:rPr>
          <w:i/>
          <w:iCs/>
        </w:rPr>
        <w:t>Cancer Cell International</w:t>
      </w:r>
      <w:r w:rsidRPr="0017499E">
        <w:t xml:space="preserve">, </w:t>
      </w:r>
      <w:r w:rsidRPr="0017499E">
        <w:rPr>
          <w:i/>
          <w:iCs/>
        </w:rPr>
        <w:t>21</w:t>
      </w:r>
      <w:r w:rsidRPr="0017499E">
        <w:t>(1), pp. 1–11.</w:t>
      </w:r>
    </w:p>
    <w:p w14:paraId="4374EEFA" w14:textId="77777777" w:rsidR="00952F83" w:rsidRPr="0017499E" w:rsidRDefault="00CA6082" w:rsidP="0080574A">
      <w:pPr>
        <w:spacing w:after="200" w:line="480" w:lineRule="auto"/>
        <w:ind w:left="720" w:hanging="720"/>
      </w:pPr>
      <w:r w:rsidRPr="0017499E">
        <w:t xml:space="preserve">Jain, N. (2021) 'Survey versus interviews: comparing data collection tools for exploratory research', </w:t>
      </w:r>
      <w:r w:rsidRPr="0017499E">
        <w:rPr>
          <w:i/>
          <w:iCs/>
        </w:rPr>
        <w:t>The Qualitative Report</w:t>
      </w:r>
      <w:r w:rsidRPr="0017499E">
        <w:t xml:space="preserve">, </w:t>
      </w:r>
      <w:r w:rsidRPr="0017499E">
        <w:rPr>
          <w:i/>
          <w:iCs/>
        </w:rPr>
        <w:t>26</w:t>
      </w:r>
      <w:r w:rsidRPr="0017499E">
        <w:t>(2), pp. 541–554.</w:t>
      </w:r>
    </w:p>
    <w:p w14:paraId="7800D74A" w14:textId="74B805C3" w:rsidR="00952F83" w:rsidRPr="0017499E" w:rsidRDefault="00CA6082" w:rsidP="0080574A">
      <w:pPr>
        <w:spacing w:after="200" w:line="480" w:lineRule="auto"/>
        <w:ind w:left="720" w:hanging="720"/>
      </w:pPr>
      <w:r w:rsidRPr="0017499E">
        <w:t>Kavitha, K., Joshith, V.P. and Sharma, S. (2024) 'Beyond text: ChatGPT as an emotional resilience support tool for Gen Z</w:t>
      </w:r>
      <w:r w:rsidR="001506AA">
        <w:t xml:space="preserve">; </w:t>
      </w:r>
      <w:r w:rsidRPr="0017499E">
        <w:t xml:space="preserve">a sequential explanatory design exploration', </w:t>
      </w:r>
      <w:r w:rsidRPr="0017499E">
        <w:rPr>
          <w:i/>
          <w:iCs/>
        </w:rPr>
        <w:t>E-</w:t>
      </w:r>
      <w:r w:rsidRPr="0017499E">
        <w:rPr>
          <w:i/>
          <w:iCs/>
        </w:rPr>
        <w:lastRenderedPageBreak/>
        <w:t>Learning and Digital Media</w:t>
      </w:r>
      <w:r w:rsidRPr="0017499E">
        <w:t>. Available at: https://doi.org/10.1177/20427530241259099 (Accessed: 24 March 2026).</w:t>
      </w:r>
    </w:p>
    <w:p w14:paraId="5350365B" w14:textId="77777777" w:rsidR="00952F83" w:rsidRPr="0017499E" w:rsidRDefault="00CA6082" w:rsidP="0080574A">
      <w:pPr>
        <w:spacing w:after="200" w:line="480" w:lineRule="auto"/>
        <w:ind w:left="720" w:hanging="720"/>
      </w:pPr>
      <w:proofErr w:type="spellStart"/>
      <w:r w:rsidRPr="0017499E">
        <w:t>Kherbache</w:t>
      </w:r>
      <w:proofErr w:type="spellEnd"/>
      <w:r w:rsidRPr="0017499E">
        <w:t xml:space="preserve">, A., Mertens, E. and Denier, Y. (2022) 'Moral distress in medicine: an ethical analysis', </w:t>
      </w:r>
      <w:r w:rsidRPr="0017499E">
        <w:rPr>
          <w:i/>
          <w:iCs/>
        </w:rPr>
        <w:t>Journal of Health Psychology</w:t>
      </w:r>
      <w:r w:rsidRPr="0017499E">
        <w:t xml:space="preserve">, </w:t>
      </w:r>
      <w:r w:rsidRPr="0017499E">
        <w:rPr>
          <w:i/>
          <w:iCs/>
        </w:rPr>
        <w:t>27</w:t>
      </w:r>
      <w:r w:rsidRPr="0017499E">
        <w:t>(8), pp. 1971–1990.</w:t>
      </w:r>
    </w:p>
    <w:p w14:paraId="4742204B" w14:textId="77777777" w:rsidR="00952F83" w:rsidRPr="0017499E" w:rsidRDefault="00CA6082" w:rsidP="0080574A">
      <w:pPr>
        <w:spacing w:after="200" w:line="480" w:lineRule="auto"/>
        <w:ind w:left="720" w:hanging="720"/>
      </w:pPr>
      <w:proofErr w:type="spellStart"/>
      <w:r w:rsidRPr="0017499E">
        <w:t>Kirboga</w:t>
      </w:r>
      <w:proofErr w:type="spellEnd"/>
      <w:r w:rsidRPr="0017499E">
        <w:t xml:space="preserve">, K.K., </w:t>
      </w:r>
      <w:proofErr w:type="spellStart"/>
      <w:r w:rsidRPr="0017499E">
        <w:t>Kucuksille</w:t>
      </w:r>
      <w:proofErr w:type="spellEnd"/>
      <w:r w:rsidRPr="0017499E">
        <w:t xml:space="preserve">, E.U. and Utku, K. (2021) 'The impact of artificial intelligence on the medical area: a detailed review', </w:t>
      </w:r>
      <w:r w:rsidRPr="0017499E">
        <w:rPr>
          <w:i/>
          <w:iCs/>
        </w:rPr>
        <w:t>Journal of Multidisciplinary Developments</w:t>
      </w:r>
      <w:r w:rsidRPr="0017499E">
        <w:t xml:space="preserve">, </w:t>
      </w:r>
      <w:r w:rsidRPr="0017499E">
        <w:rPr>
          <w:i/>
          <w:iCs/>
        </w:rPr>
        <w:t>6</w:t>
      </w:r>
      <w:r w:rsidRPr="0017499E">
        <w:t>(1), pp. 54–73.</w:t>
      </w:r>
    </w:p>
    <w:p w14:paraId="4EDDB1EA" w14:textId="77777777" w:rsidR="00952F83" w:rsidRPr="0017499E" w:rsidRDefault="00CA6082" w:rsidP="0080574A">
      <w:pPr>
        <w:spacing w:after="200" w:line="480" w:lineRule="auto"/>
        <w:ind w:left="720" w:hanging="720"/>
      </w:pPr>
      <w:r w:rsidRPr="0017499E">
        <w:t xml:space="preserve">Kooli, C. and Al Muftah, H. (2022) 'Artificial intelligence in healthcare: a comprehensive review of its ethical concerns', </w:t>
      </w:r>
      <w:r w:rsidRPr="0017499E">
        <w:rPr>
          <w:i/>
          <w:iCs/>
        </w:rPr>
        <w:t>Technological Sustainability</w:t>
      </w:r>
      <w:r w:rsidRPr="0017499E">
        <w:t xml:space="preserve">, </w:t>
      </w:r>
      <w:r w:rsidRPr="0017499E">
        <w:rPr>
          <w:i/>
          <w:iCs/>
        </w:rPr>
        <w:t>1</w:t>
      </w:r>
      <w:r w:rsidRPr="0017499E">
        <w:t>(2), pp. 121–131.</w:t>
      </w:r>
    </w:p>
    <w:p w14:paraId="29FF4197" w14:textId="77777777" w:rsidR="00952F83" w:rsidRPr="0017499E" w:rsidRDefault="00CA6082" w:rsidP="0080574A">
      <w:pPr>
        <w:spacing w:after="200" w:line="480" w:lineRule="auto"/>
        <w:ind w:left="720" w:hanging="720"/>
      </w:pPr>
      <w:proofErr w:type="spellStart"/>
      <w:r w:rsidRPr="0017499E">
        <w:t>Korteling</w:t>
      </w:r>
      <w:proofErr w:type="spellEnd"/>
      <w:r w:rsidRPr="0017499E">
        <w:t>, J.E.H., van de Boer-</w:t>
      </w:r>
      <w:proofErr w:type="spellStart"/>
      <w:r w:rsidRPr="0017499E">
        <w:t>Visschedijk</w:t>
      </w:r>
      <w:proofErr w:type="spellEnd"/>
      <w:r w:rsidRPr="0017499E">
        <w:t xml:space="preserve">, G.C., </w:t>
      </w:r>
      <w:proofErr w:type="spellStart"/>
      <w:r w:rsidRPr="0017499E">
        <w:t>Blankendaal</w:t>
      </w:r>
      <w:proofErr w:type="spellEnd"/>
      <w:r w:rsidRPr="0017499E">
        <w:t xml:space="preserve">, R.A.M., </w:t>
      </w:r>
      <w:proofErr w:type="spellStart"/>
      <w:r w:rsidRPr="0017499E">
        <w:t>Boonekamp</w:t>
      </w:r>
      <w:proofErr w:type="spellEnd"/>
      <w:r w:rsidRPr="0017499E">
        <w:t xml:space="preserve">, R.C. and </w:t>
      </w:r>
      <w:proofErr w:type="spellStart"/>
      <w:r w:rsidRPr="0017499E">
        <w:t>Eikelboom</w:t>
      </w:r>
      <w:proofErr w:type="spellEnd"/>
      <w:r w:rsidRPr="0017499E">
        <w:t xml:space="preserve">, A.R. (2021) 'Human- versus artificial intelligence', </w:t>
      </w:r>
      <w:r w:rsidRPr="0017499E">
        <w:rPr>
          <w:i/>
          <w:iCs/>
        </w:rPr>
        <w:t>Frontiers in Artificial Intelligence</w:t>
      </w:r>
      <w:r w:rsidRPr="0017499E">
        <w:t xml:space="preserve">, </w:t>
      </w:r>
      <w:r w:rsidRPr="0017499E">
        <w:rPr>
          <w:i/>
          <w:iCs/>
        </w:rPr>
        <w:t>4</w:t>
      </w:r>
      <w:r w:rsidRPr="0017499E">
        <w:t>, 622364.</w:t>
      </w:r>
    </w:p>
    <w:p w14:paraId="408400B1" w14:textId="662A8843" w:rsidR="00952F83" w:rsidRPr="0017499E" w:rsidRDefault="00CA6082" w:rsidP="0080574A">
      <w:pPr>
        <w:spacing w:after="200" w:line="480" w:lineRule="auto"/>
        <w:ind w:left="720" w:hanging="720"/>
      </w:pPr>
      <w:r w:rsidRPr="0017499E">
        <w:t xml:space="preserve">Lebovitz, S., Lifshitz-Assaf, H. and Levina, N. (2021) 'To engage or not to engage with AI for critical judgments: how professionals deal with opacity when using AI for medical diagnosis', </w:t>
      </w:r>
      <w:r w:rsidR="00142348">
        <w:rPr>
          <w:i/>
          <w:iCs/>
        </w:rPr>
        <w:t>Organisation</w:t>
      </w:r>
      <w:r w:rsidRPr="0017499E">
        <w:rPr>
          <w:i/>
          <w:iCs/>
        </w:rPr>
        <w:t xml:space="preserve"> Science</w:t>
      </w:r>
      <w:r w:rsidRPr="0017499E">
        <w:t xml:space="preserve">, </w:t>
      </w:r>
      <w:r w:rsidRPr="0017499E">
        <w:rPr>
          <w:i/>
          <w:iCs/>
        </w:rPr>
        <w:t>33</w:t>
      </w:r>
      <w:r w:rsidRPr="0017499E">
        <w:t>(1), pp. 126–148.</w:t>
      </w:r>
    </w:p>
    <w:p w14:paraId="231B610B" w14:textId="77777777" w:rsidR="00952F83" w:rsidRPr="0017499E" w:rsidRDefault="00CA6082" w:rsidP="0080574A">
      <w:pPr>
        <w:spacing w:after="200" w:line="480" w:lineRule="auto"/>
        <w:ind w:left="720" w:hanging="720"/>
      </w:pPr>
      <w:r w:rsidRPr="0017499E">
        <w:t xml:space="preserve">Lee, M.-S., Kim, D.-J. and Lee, H. (2023) 'Trends in health behaviours and mental health among Korean adolescents over 5 years, 2017–2021: focusing on the comparisons before and during the COVID-19 pandemic', </w:t>
      </w:r>
      <w:r w:rsidRPr="0017499E">
        <w:rPr>
          <w:i/>
          <w:iCs/>
        </w:rPr>
        <w:t>Frontiers in Public Health</w:t>
      </w:r>
      <w:r w:rsidRPr="0017499E">
        <w:t xml:space="preserve">, </w:t>
      </w:r>
      <w:r w:rsidRPr="0017499E">
        <w:rPr>
          <w:i/>
          <w:iCs/>
        </w:rPr>
        <w:t>11</w:t>
      </w:r>
      <w:r w:rsidRPr="0017499E">
        <w:t>, Article 1139110.</w:t>
      </w:r>
    </w:p>
    <w:p w14:paraId="6C669532" w14:textId="77777777" w:rsidR="00952F83" w:rsidRPr="0017499E" w:rsidRDefault="00CA6082" w:rsidP="0080574A">
      <w:pPr>
        <w:spacing w:after="200" w:line="480" w:lineRule="auto"/>
        <w:ind w:left="720" w:hanging="720"/>
      </w:pPr>
      <w:r w:rsidRPr="0017499E">
        <w:t xml:space="preserve">Lee, S.H. (2022) 'Naturalistic inquiry/qualitative studies', in </w:t>
      </w:r>
      <w:r w:rsidRPr="0017499E">
        <w:rPr>
          <w:i/>
          <w:iCs/>
        </w:rPr>
        <w:t>Scholarly Research in Music</w:t>
      </w:r>
      <w:r w:rsidRPr="0017499E">
        <w:t>. Abingdon: Routledge, pp. 87–94.</w:t>
      </w:r>
    </w:p>
    <w:p w14:paraId="367693D4" w14:textId="77777777" w:rsidR="00952F83" w:rsidRPr="0017499E" w:rsidRDefault="00CA6082" w:rsidP="0080574A">
      <w:pPr>
        <w:spacing w:after="200" w:line="480" w:lineRule="auto"/>
        <w:ind w:left="720" w:hanging="720"/>
      </w:pPr>
      <w:r w:rsidRPr="0017499E">
        <w:lastRenderedPageBreak/>
        <w:t xml:space="preserve">Lee, Y.-T.H., Di, M., Schrager, J.D., Buckareff, Z., Patzer, R.E. and Yaffee, A.Q. (2022) 'The use of a self-triage tool to predict COVID-19 cases and hospitalisations in the state of Georgia', </w:t>
      </w:r>
      <w:r w:rsidRPr="0017499E">
        <w:rPr>
          <w:i/>
          <w:iCs/>
        </w:rPr>
        <w:t>Western Journal of Emergency Medicine</w:t>
      </w:r>
      <w:r w:rsidRPr="0017499E">
        <w:t xml:space="preserve">, </w:t>
      </w:r>
      <w:r w:rsidRPr="0017499E">
        <w:rPr>
          <w:i/>
          <w:iCs/>
        </w:rPr>
        <w:t>23</w:t>
      </w:r>
      <w:r w:rsidRPr="0017499E">
        <w:t>(4), pp. 532–535.</w:t>
      </w:r>
    </w:p>
    <w:p w14:paraId="7E11FECF" w14:textId="77777777" w:rsidR="00952F83" w:rsidRPr="0017499E" w:rsidRDefault="00CA6082" w:rsidP="0080574A">
      <w:pPr>
        <w:spacing w:after="200" w:line="480" w:lineRule="auto"/>
        <w:ind w:left="720" w:hanging="720"/>
      </w:pPr>
      <w:r w:rsidRPr="0017499E">
        <w:t xml:space="preserve">Li, H., Zhang, R., Lee, Y.-C., Kraut, R.E. and Mohr, D.C. (2023) 'Systematic review and meta-analysis of AI-based conversational agents for promoting mental health and well-being', </w:t>
      </w:r>
      <w:proofErr w:type="spellStart"/>
      <w:r w:rsidRPr="0017499E">
        <w:rPr>
          <w:i/>
          <w:iCs/>
        </w:rPr>
        <w:t>npj</w:t>
      </w:r>
      <w:proofErr w:type="spellEnd"/>
      <w:r w:rsidRPr="0017499E">
        <w:rPr>
          <w:i/>
          <w:iCs/>
        </w:rPr>
        <w:t xml:space="preserve"> Digital Medicine</w:t>
      </w:r>
      <w:r w:rsidRPr="0017499E">
        <w:t xml:space="preserve">, </w:t>
      </w:r>
      <w:r w:rsidRPr="0017499E">
        <w:rPr>
          <w:i/>
          <w:iCs/>
        </w:rPr>
        <w:t>6</w:t>
      </w:r>
      <w:r w:rsidRPr="0017499E">
        <w:t>(1), Article 236.</w:t>
      </w:r>
    </w:p>
    <w:p w14:paraId="13694064" w14:textId="77777777" w:rsidR="00952F83" w:rsidRPr="0017499E" w:rsidRDefault="00CA6082" w:rsidP="0080574A">
      <w:pPr>
        <w:spacing w:after="200" w:line="480" w:lineRule="auto"/>
        <w:ind w:left="720" w:hanging="720"/>
      </w:pPr>
      <w:r w:rsidRPr="0017499E">
        <w:t xml:space="preserve">Lupton, D. (2021) </w:t>
      </w:r>
      <w:r w:rsidRPr="0017499E">
        <w:rPr>
          <w:i/>
          <w:iCs/>
        </w:rPr>
        <w:t>Digital Health: Critical and Cross-Disciplinary Perspectives</w:t>
      </w:r>
      <w:r w:rsidRPr="0017499E">
        <w:t>. London: Routledge.</w:t>
      </w:r>
    </w:p>
    <w:p w14:paraId="47D7F31A" w14:textId="77777777" w:rsidR="00952F83" w:rsidRPr="0017499E" w:rsidRDefault="00CA6082" w:rsidP="0080574A">
      <w:pPr>
        <w:spacing w:after="200" w:line="480" w:lineRule="auto"/>
        <w:ind w:left="720" w:hanging="720"/>
      </w:pPr>
      <w:r w:rsidRPr="0017499E">
        <w:t xml:space="preserve">Makel, M.C., Meyer, M.S., Simonsen, M.A., Roberts, A.M. and Plucker, J.A. (2022) 'Replication is relevant to qualitative research', </w:t>
      </w:r>
      <w:r w:rsidRPr="0017499E">
        <w:rPr>
          <w:i/>
          <w:iCs/>
        </w:rPr>
        <w:t>Educational Research and Evaluation</w:t>
      </w:r>
      <w:r w:rsidRPr="0017499E">
        <w:t xml:space="preserve">, </w:t>
      </w:r>
      <w:r w:rsidRPr="0017499E">
        <w:rPr>
          <w:i/>
          <w:iCs/>
        </w:rPr>
        <w:t>27</w:t>
      </w:r>
      <w:r w:rsidRPr="0017499E">
        <w:t>(1–2), pp. 215–219.</w:t>
      </w:r>
    </w:p>
    <w:p w14:paraId="4295FDD1" w14:textId="77777777" w:rsidR="00952F83" w:rsidRPr="0017499E" w:rsidRDefault="00CA6082" w:rsidP="0080574A">
      <w:pPr>
        <w:spacing w:after="200" w:line="480" w:lineRule="auto"/>
        <w:ind w:left="720" w:hanging="720"/>
      </w:pPr>
      <w:r w:rsidRPr="0017499E">
        <w:t xml:space="preserve">Matthias, A. (2020) 'The responsibility gap: ascribing responsibility for the actions of learning automata', </w:t>
      </w:r>
      <w:r w:rsidRPr="0017499E">
        <w:rPr>
          <w:i/>
          <w:iCs/>
        </w:rPr>
        <w:t>Ethics and Information Technology</w:t>
      </w:r>
      <w:r w:rsidRPr="0017499E">
        <w:t xml:space="preserve">, </w:t>
      </w:r>
      <w:r w:rsidRPr="0017499E">
        <w:rPr>
          <w:i/>
          <w:iCs/>
        </w:rPr>
        <w:t>6</w:t>
      </w:r>
      <w:r w:rsidRPr="0017499E">
        <w:t>(3), pp. 175–183.</w:t>
      </w:r>
    </w:p>
    <w:p w14:paraId="0F371ECF" w14:textId="77777777" w:rsidR="00952F83" w:rsidRPr="0017499E" w:rsidRDefault="00CA6082" w:rsidP="0080574A">
      <w:pPr>
        <w:spacing w:after="200" w:line="480" w:lineRule="auto"/>
        <w:ind w:left="720" w:hanging="720"/>
      </w:pPr>
      <w:r w:rsidRPr="0017499E">
        <w:t xml:space="preserve">McDonald, J. and Mercieca, B.M. (2021) 'What is a community of practice?', in </w:t>
      </w:r>
      <w:r w:rsidRPr="0017499E">
        <w:rPr>
          <w:i/>
          <w:iCs/>
        </w:rPr>
        <w:t>Sustaining Communities of Practice with Early Career Teachers</w:t>
      </w:r>
      <w:r w:rsidRPr="0017499E">
        <w:t>. Singapore: Springer, pp. 1–19.</w:t>
      </w:r>
    </w:p>
    <w:p w14:paraId="50A5A38B" w14:textId="77777777" w:rsidR="00952F83" w:rsidRPr="0017499E" w:rsidRDefault="00CA6082" w:rsidP="0080574A">
      <w:pPr>
        <w:spacing w:after="200" w:line="480" w:lineRule="auto"/>
        <w:ind w:left="720" w:hanging="720"/>
      </w:pPr>
      <w:r w:rsidRPr="0017499E">
        <w:t>McGrath, J.J., Al-</w:t>
      </w:r>
      <w:proofErr w:type="spellStart"/>
      <w:r w:rsidRPr="0017499E">
        <w:t>Hamzawi</w:t>
      </w:r>
      <w:proofErr w:type="spellEnd"/>
      <w:r w:rsidRPr="0017499E">
        <w:t xml:space="preserve">, A., Alonso, J., </w:t>
      </w:r>
      <w:proofErr w:type="spellStart"/>
      <w:r w:rsidRPr="0017499E">
        <w:t>Altwaijri</w:t>
      </w:r>
      <w:proofErr w:type="spellEnd"/>
      <w:r w:rsidRPr="0017499E">
        <w:t xml:space="preserve">, Y., Andrade, L.H., </w:t>
      </w:r>
      <w:proofErr w:type="spellStart"/>
      <w:r w:rsidRPr="0017499E">
        <w:t>Bromet</w:t>
      </w:r>
      <w:proofErr w:type="spellEnd"/>
      <w:r w:rsidRPr="0017499E">
        <w:t xml:space="preserve">, E.J., </w:t>
      </w:r>
      <w:proofErr w:type="spellStart"/>
      <w:r w:rsidRPr="0017499E">
        <w:t>Bruffaerts</w:t>
      </w:r>
      <w:proofErr w:type="spellEnd"/>
      <w:r w:rsidRPr="0017499E">
        <w:t xml:space="preserve">, R., Caldas-de-Almeida, J.M., </w:t>
      </w:r>
      <w:proofErr w:type="spellStart"/>
      <w:r w:rsidRPr="0017499E">
        <w:t>Chardoul</w:t>
      </w:r>
      <w:proofErr w:type="spellEnd"/>
      <w:r w:rsidRPr="0017499E">
        <w:t xml:space="preserve">, S., Chiu, W.T., Degenhardt, L., Demler, O.V., Ferry, F., </w:t>
      </w:r>
      <w:proofErr w:type="spellStart"/>
      <w:r w:rsidRPr="0017499E">
        <w:t>Gureje</w:t>
      </w:r>
      <w:proofErr w:type="spellEnd"/>
      <w:r w:rsidRPr="0017499E">
        <w:t xml:space="preserve">, O., Haro, J.M., Karam, E.G., Karam, G., Khaled, S.M., </w:t>
      </w:r>
      <w:proofErr w:type="spellStart"/>
      <w:r w:rsidRPr="0017499E">
        <w:t>Kovess-Masfety</w:t>
      </w:r>
      <w:proofErr w:type="spellEnd"/>
      <w:r w:rsidRPr="0017499E">
        <w:t xml:space="preserve">, V. and Kessler, R.C. (2023) 'Age of onset and cumulative risk of mental disorders: a cross-national analysis of population surveys from 29 countries', </w:t>
      </w:r>
      <w:r w:rsidRPr="0017499E">
        <w:rPr>
          <w:i/>
          <w:iCs/>
        </w:rPr>
        <w:t>The Lancet Psychiatry</w:t>
      </w:r>
      <w:r w:rsidRPr="0017499E">
        <w:t xml:space="preserve">, </w:t>
      </w:r>
      <w:r w:rsidRPr="0017499E">
        <w:rPr>
          <w:i/>
          <w:iCs/>
        </w:rPr>
        <w:t>10</w:t>
      </w:r>
      <w:r w:rsidRPr="0017499E">
        <w:t>(9), pp. 668–681.</w:t>
      </w:r>
    </w:p>
    <w:p w14:paraId="7D7FFC1C" w14:textId="77777777" w:rsidR="00952F83" w:rsidRPr="0017499E" w:rsidRDefault="00CA6082" w:rsidP="0080574A">
      <w:pPr>
        <w:spacing w:after="200" w:line="480" w:lineRule="auto"/>
        <w:ind w:left="720" w:hanging="720"/>
      </w:pPr>
      <w:r w:rsidRPr="0017499E">
        <w:lastRenderedPageBreak/>
        <w:t xml:space="preserve">Mehrabi, N., </w:t>
      </w:r>
      <w:proofErr w:type="spellStart"/>
      <w:r w:rsidRPr="0017499E">
        <w:t>Morstatter</w:t>
      </w:r>
      <w:proofErr w:type="spellEnd"/>
      <w:r w:rsidRPr="0017499E">
        <w:t xml:space="preserve">, F., Saxena, N., Lerman, K. and Galstyan, A. (2021) 'A survey on bias and fairness in machine learning', </w:t>
      </w:r>
      <w:r w:rsidRPr="0017499E">
        <w:rPr>
          <w:i/>
          <w:iCs/>
        </w:rPr>
        <w:t>ACM Computing Surveys</w:t>
      </w:r>
      <w:r w:rsidRPr="0017499E">
        <w:t xml:space="preserve">, </w:t>
      </w:r>
      <w:r w:rsidRPr="0017499E">
        <w:rPr>
          <w:i/>
          <w:iCs/>
        </w:rPr>
        <w:t>54</w:t>
      </w:r>
      <w:r w:rsidRPr="0017499E">
        <w:t>(6), pp. 1–35.</w:t>
      </w:r>
    </w:p>
    <w:p w14:paraId="31F7BE9A" w14:textId="77777777" w:rsidR="00952F83" w:rsidRPr="0017499E" w:rsidRDefault="00CA6082" w:rsidP="0080574A">
      <w:pPr>
        <w:spacing w:after="200" w:line="480" w:lineRule="auto"/>
        <w:ind w:left="720" w:hanging="720"/>
      </w:pPr>
      <w:r w:rsidRPr="0017499E">
        <w:t xml:space="preserve">Miner, A.S., Laranjo, L. and Kocaballi, A.B. (2020) 'Chatbots in the fight against the COVID-19 pandemic', </w:t>
      </w:r>
      <w:proofErr w:type="spellStart"/>
      <w:r w:rsidRPr="0017499E">
        <w:rPr>
          <w:i/>
          <w:iCs/>
        </w:rPr>
        <w:t>npj</w:t>
      </w:r>
      <w:proofErr w:type="spellEnd"/>
      <w:r w:rsidRPr="0017499E">
        <w:rPr>
          <w:i/>
          <w:iCs/>
        </w:rPr>
        <w:t xml:space="preserve"> Digital Medicine</w:t>
      </w:r>
      <w:r w:rsidRPr="0017499E">
        <w:t xml:space="preserve">, </w:t>
      </w:r>
      <w:r w:rsidRPr="0017499E">
        <w:rPr>
          <w:i/>
          <w:iCs/>
        </w:rPr>
        <w:t>3</w:t>
      </w:r>
      <w:r w:rsidRPr="0017499E">
        <w:t>, p. 65.</w:t>
      </w:r>
    </w:p>
    <w:p w14:paraId="0857DA50" w14:textId="77777777" w:rsidR="00952F83" w:rsidRPr="0017499E" w:rsidRDefault="00CA6082" w:rsidP="0080574A">
      <w:pPr>
        <w:spacing w:after="200" w:line="480" w:lineRule="auto"/>
        <w:ind w:left="720" w:hanging="720"/>
      </w:pPr>
      <w:r w:rsidRPr="0017499E">
        <w:t xml:space="preserve">Mittelstadt, B. (2020) 'Principles alone cannot guarantee ethical AI', </w:t>
      </w:r>
      <w:r w:rsidRPr="0017499E">
        <w:rPr>
          <w:i/>
          <w:iCs/>
        </w:rPr>
        <w:t>Nature Machine Intelligence</w:t>
      </w:r>
      <w:r w:rsidRPr="0017499E">
        <w:t xml:space="preserve">, </w:t>
      </w:r>
      <w:r w:rsidRPr="0017499E">
        <w:rPr>
          <w:i/>
          <w:iCs/>
        </w:rPr>
        <w:t>1</w:t>
      </w:r>
      <w:r w:rsidRPr="0017499E">
        <w:t>(11), pp. 501–507.</w:t>
      </w:r>
    </w:p>
    <w:p w14:paraId="2D5EE3AA" w14:textId="77777777" w:rsidR="00952F83" w:rsidRPr="0017499E" w:rsidRDefault="00CA6082" w:rsidP="0080574A">
      <w:pPr>
        <w:spacing w:after="200" w:line="480" w:lineRule="auto"/>
        <w:ind w:left="720" w:hanging="720"/>
      </w:pPr>
      <w:r w:rsidRPr="0017499E">
        <w:t xml:space="preserve">Mittermaier, M., Raza, M.M. and Kvedar, J.C. (2023) 'Bias in AI-based models for medical applications: challenges and mitigation strategies', </w:t>
      </w:r>
      <w:proofErr w:type="spellStart"/>
      <w:r w:rsidRPr="0017499E">
        <w:rPr>
          <w:i/>
          <w:iCs/>
        </w:rPr>
        <w:t>npj</w:t>
      </w:r>
      <w:proofErr w:type="spellEnd"/>
      <w:r w:rsidRPr="0017499E">
        <w:rPr>
          <w:i/>
          <w:iCs/>
        </w:rPr>
        <w:t xml:space="preserve"> Digital Medicine</w:t>
      </w:r>
      <w:r w:rsidRPr="0017499E">
        <w:t xml:space="preserve">, </w:t>
      </w:r>
      <w:r w:rsidRPr="0017499E">
        <w:rPr>
          <w:i/>
          <w:iCs/>
        </w:rPr>
        <w:t>6</w:t>
      </w:r>
      <w:r w:rsidRPr="0017499E">
        <w:t>(1), p. 113.</w:t>
      </w:r>
    </w:p>
    <w:p w14:paraId="2C50B7DE" w14:textId="77777777" w:rsidR="00952F83" w:rsidRPr="0017499E" w:rsidRDefault="00CA6082" w:rsidP="0080574A">
      <w:pPr>
        <w:spacing w:after="200" w:line="480" w:lineRule="auto"/>
        <w:ind w:left="720" w:hanging="720"/>
      </w:pPr>
      <w:r w:rsidRPr="0017499E">
        <w:t xml:space="preserve">Motwani, A., Shukla, P.K. and Pawar, M. (2022) 'Ubiquitous and smart healthcare monitoring frameworks based on machine learning: a comprehensive review', </w:t>
      </w:r>
      <w:r w:rsidRPr="0017499E">
        <w:rPr>
          <w:i/>
          <w:iCs/>
        </w:rPr>
        <w:t>Artificial Intelligence in Medicine</w:t>
      </w:r>
      <w:r w:rsidRPr="0017499E">
        <w:t xml:space="preserve">, </w:t>
      </w:r>
      <w:r w:rsidRPr="0017499E">
        <w:rPr>
          <w:i/>
          <w:iCs/>
        </w:rPr>
        <w:t>134</w:t>
      </w:r>
      <w:r w:rsidRPr="0017499E">
        <w:t>, 102431.</w:t>
      </w:r>
    </w:p>
    <w:p w14:paraId="2FAA8196" w14:textId="77777777" w:rsidR="00952F83" w:rsidRPr="0017499E" w:rsidRDefault="00CA6082" w:rsidP="0080574A">
      <w:pPr>
        <w:spacing w:after="200" w:line="480" w:lineRule="auto"/>
        <w:ind w:left="720" w:hanging="720"/>
      </w:pPr>
      <w:r w:rsidRPr="0017499E">
        <w:t xml:space="preserve">Nouri, S., </w:t>
      </w:r>
      <w:proofErr w:type="spellStart"/>
      <w:r w:rsidRPr="0017499E">
        <w:t>Khoong</w:t>
      </w:r>
      <w:proofErr w:type="spellEnd"/>
      <w:r w:rsidRPr="0017499E">
        <w:t xml:space="preserve">, E.C., Lyles, C.R. and Karliner, L. (2020) 'Addressing equity in telemedicine for chronic disease management during the COVID-19 pandemic', </w:t>
      </w:r>
      <w:r w:rsidRPr="0017499E">
        <w:rPr>
          <w:i/>
          <w:iCs/>
        </w:rPr>
        <w:t>NEJM Catalyst Innovations in Care Delivery</w:t>
      </w:r>
      <w:r w:rsidRPr="0017499E">
        <w:t xml:space="preserve">, </w:t>
      </w:r>
      <w:r w:rsidRPr="0017499E">
        <w:rPr>
          <w:i/>
          <w:iCs/>
        </w:rPr>
        <w:t>1</w:t>
      </w:r>
      <w:r w:rsidRPr="0017499E">
        <w:t>(3).</w:t>
      </w:r>
    </w:p>
    <w:p w14:paraId="3B3A2B56" w14:textId="1F5F88D6" w:rsidR="00952F83" w:rsidRPr="0017499E" w:rsidRDefault="00CA6082" w:rsidP="0080574A">
      <w:pPr>
        <w:spacing w:after="200" w:line="480" w:lineRule="auto"/>
        <w:ind w:left="720" w:hanging="720"/>
      </w:pPr>
      <w:r w:rsidRPr="0017499E">
        <w:t xml:space="preserve">Nowland, R., Thomson, G., Cross, L., Whittaker, K., Gregory, P., Charles, J.M. and Day, C. (2023) 'Exploring blog narratives of parental loneliness: a thematic network analysis', </w:t>
      </w:r>
      <w:r w:rsidRPr="0017499E">
        <w:rPr>
          <w:i/>
          <w:iCs/>
        </w:rPr>
        <w:t xml:space="preserve">Current Research in </w:t>
      </w:r>
      <w:r w:rsidR="00CA142D">
        <w:rPr>
          <w:i/>
          <w:iCs/>
        </w:rPr>
        <w:t>Behavioural</w:t>
      </w:r>
      <w:r w:rsidRPr="0017499E">
        <w:rPr>
          <w:i/>
          <w:iCs/>
        </w:rPr>
        <w:t xml:space="preserve"> Sciences</w:t>
      </w:r>
      <w:r w:rsidRPr="0017499E">
        <w:t xml:space="preserve">, </w:t>
      </w:r>
      <w:r w:rsidRPr="0017499E">
        <w:rPr>
          <w:i/>
          <w:iCs/>
        </w:rPr>
        <w:t>5</w:t>
      </w:r>
      <w:r w:rsidRPr="0017499E">
        <w:t>, 100137.</w:t>
      </w:r>
    </w:p>
    <w:p w14:paraId="419D65E6" w14:textId="77777777" w:rsidR="00952F83" w:rsidRPr="0017499E" w:rsidRDefault="00CA6082" w:rsidP="0080574A">
      <w:pPr>
        <w:spacing w:after="200" w:line="480" w:lineRule="auto"/>
        <w:ind w:left="720" w:hanging="720"/>
      </w:pPr>
      <w:r w:rsidRPr="0017499E">
        <w:t xml:space="preserve">Nyholm, S. (2021) </w:t>
      </w:r>
      <w:r w:rsidRPr="0017499E">
        <w:rPr>
          <w:i/>
          <w:iCs/>
        </w:rPr>
        <w:t>Humans and Robots: Ethics, Agency, and Anthropomorphism</w:t>
      </w:r>
      <w:r w:rsidRPr="0017499E">
        <w:t>. London: Rowman and Littlefield.</w:t>
      </w:r>
    </w:p>
    <w:p w14:paraId="4E5AF25C" w14:textId="77777777" w:rsidR="00952F83" w:rsidRPr="0017499E" w:rsidRDefault="00CA6082" w:rsidP="0080574A">
      <w:pPr>
        <w:spacing w:after="200" w:line="480" w:lineRule="auto"/>
        <w:ind w:left="720" w:hanging="720"/>
      </w:pPr>
      <w:r w:rsidRPr="0017499E">
        <w:t xml:space="preserve">Obermeyer, Z., Powers, B., Vogeli, C. and Mullainathan, S. (2020) 'Dissecting racial bias in an algorithm used to manage the health of populations', </w:t>
      </w:r>
      <w:r w:rsidRPr="0017499E">
        <w:rPr>
          <w:i/>
          <w:iCs/>
        </w:rPr>
        <w:t>Science</w:t>
      </w:r>
      <w:r w:rsidRPr="0017499E">
        <w:t xml:space="preserve">, </w:t>
      </w:r>
      <w:r w:rsidRPr="0017499E">
        <w:rPr>
          <w:i/>
          <w:iCs/>
        </w:rPr>
        <w:t>366</w:t>
      </w:r>
      <w:r w:rsidRPr="0017499E">
        <w:t>(6464), pp. 447–453.</w:t>
      </w:r>
    </w:p>
    <w:p w14:paraId="12108A0B" w14:textId="77777777" w:rsidR="00952F83" w:rsidRPr="0017499E" w:rsidRDefault="00CA6082" w:rsidP="0080574A">
      <w:pPr>
        <w:spacing w:after="200" w:line="480" w:lineRule="auto"/>
        <w:ind w:left="720" w:hanging="720"/>
      </w:pPr>
      <w:r w:rsidRPr="0017499E">
        <w:lastRenderedPageBreak/>
        <w:t xml:space="preserve">Ogden, P., Minton, K. and Pain, C. (2020) </w:t>
      </w:r>
      <w:r w:rsidRPr="0017499E">
        <w:rPr>
          <w:i/>
          <w:iCs/>
        </w:rPr>
        <w:t>Trauma and the Body: A Sensorimotor Approach to Psychotherapy</w:t>
      </w:r>
      <w:r w:rsidRPr="0017499E">
        <w:t>. New York: W.W. Norton and Company.</w:t>
      </w:r>
    </w:p>
    <w:p w14:paraId="1F8C7A93" w14:textId="75DA9E44" w:rsidR="00952F83" w:rsidRPr="0017499E" w:rsidRDefault="00CA6082" w:rsidP="0080574A">
      <w:pPr>
        <w:spacing w:after="200" w:line="480" w:lineRule="auto"/>
        <w:ind w:left="720" w:hanging="720"/>
      </w:pPr>
      <w:r w:rsidRPr="0017499E">
        <w:t>Ooi, P.B. and Wilkinson, G. (2024) 'Enhancing ethical codes with artificial intelligence governance</w:t>
      </w:r>
      <w:r w:rsidR="001506AA">
        <w:t xml:space="preserve">; </w:t>
      </w:r>
      <w:r w:rsidRPr="0017499E">
        <w:t xml:space="preserve">a growing necessity for the adoption of generative AI in counselling', </w:t>
      </w:r>
      <w:r w:rsidRPr="0017499E">
        <w:rPr>
          <w:i/>
          <w:iCs/>
        </w:rPr>
        <w:t>British Journal of Guidance and Counselling</w:t>
      </w:r>
      <w:r w:rsidRPr="0017499E">
        <w:t xml:space="preserve">. Available at: https://doi.org/10.1080/03069885.2024.2373180 </w:t>
      </w:r>
    </w:p>
    <w:p w14:paraId="6B47242E" w14:textId="77777777" w:rsidR="00952F83" w:rsidRPr="0017499E" w:rsidRDefault="00CA6082" w:rsidP="0080574A">
      <w:pPr>
        <w:spacing w:after="200" w:line="480" w:lineRule="auto"/>
        <w:ind w:left="720" w:hanging="720"/>
      </w:pPr>
      <w:r w:rsidRPr="0017499E">
        <w:t xml:space="preserve">OpenAI (2025) </w:t>
      </w:r>
      <w:r w:rsidRPr="0017499E">
        <w:rPr>
          <w:i/>
          <w:iCs/>
        </w:rPr>
        <w:t>Usage Policies</w:t>
      </w:r>
      <w:r w:rsidRPr="0017499E">
        <w:t>. Available at: https://openai.com/policies/usage-policies/ (Accessed: 24 March 2026).</w:t>
      </w:r>
    </w:p>
    <w:p w14:paraId="2343DD31" w14:textId="77777777" w:rsidR="00952F83" w:rsidRPr="0017499E" w:rsidRDefault="00CA6082" w:rsidP="0080574A">
      <w:pPr>
        <w:spacing w:after="200" w:line="480" w:lineRule="auto"/>
        <w:ind w:left="720" w:hanging="720"/>
      </w:pPr>
      <w:proofErr w:type="spellStart"/>
      <w:r w:rsidRPr="0017499E">
        <w:t>Panayides</w:t>
      </w:r>
      <w:proofErr w:type="spellEnd"/>
      <w:r w:rsidRPr="0017499E">
        <w:t xml:space="preserve">, A.S., Amini, A., Filipovic, N.D., Sharma, A., </w:t>
      </w:r>
      <w:proofErr w:type="spellStart"/>
      <w:r w:rsidRPr="0017499E">
        <w:t>Tsaftaris</w:t>
      </w:r>
      <w:proofErr w:type="spellEnd"/>
      <w:r w:rsidRPr="0017499E">
        <w:t xml:space="preserve">, S.A., Young, A., Foran, D., Do, N., Golemati, S., Kurc, T., Huang, K., Nikita, K.S., Veasey, B.P., </w:t>
      </w:r>
      <w:proofErr w:type="spellStart"/>
      <w:r w:rsidRPr="0017499E">
        <w:t>Zervakis</w:t>
      </w:r>
      <w:proofErr w:type="spellEnd"/>
      <w:r w:rsidRPr="0017499E">
        <w:t xml:space="preserve">, M., Saltz, J.H. and </w:t>
      </w:r>
      <w:proofErr w:type="spellStart"/>
      <w:r w:rsidRPr="0017499E">
        <w:t>Pattichis</w:t>
      </w:r>
      <w:proofErr w:type="spellEnd"/>
      <w:r w:rsidRPr="0017499E">
        <w:t xml:space="preserve">, C.S. (2020) 'AI in medical imaging informatics: current challenges and future directions', </w:t>
      </w:r>
      <w:r w:rsidRPr="0017499E">
        <w:rPr>
          <w:i/>
          <w:iCs/>
        </w:rPr>
        <w:t>IEEE Journal of Biomedical and Health Informatics</w:t>
      </w:r>
      <w:r w:rsidRPr="0017499E">
        <w:t xml:space="preserve">, </w:t>
      </w:r>
      <w:r w:rsidRPr="0017499E">
        <w:rPr>
          <w:i/>
          <w:iCs/>
        </w:rPr>
        <w:t>24</w:t>
      </w:r>
      <w:r w:rsidRPr="0017499E">
        <w:t>(7), pp. 1837–1857.</w:t>
      </w:r>
    </w:p>
    <w:p w14:paraId="7D896A9A" w14:textId="4D802620" w:rsidR="00952F83" w:rsidRPr="0017499E" w:rsidRDefault="00CA6082" w:rsidP="0080574A">
      <w:pPr>
        <w:spacing w:after="200" w:line="480" w:lineRule="auto"/>
        <w:ind w:left="720" w:hanging="720"/>
      </w:pPr>
      <w:r w:rsidRPr="0017499E">
        <w:t xml:space="preserve">Pandey, A. and Misra, M. (2023) 'Artificial intelligence in mental health care', Yadav, D.K. and Gulati, A. (eds.) </w:t>
      </w:r>
      <w:r w:rsidRPr="0017499E">
        <w:rPr>
          <w:i/>
          <w:iCs/>
        </w:rPr>
        <w:t>Artificial Intelligence and Machine Learning in Healthcare</w:t>
      </w:r>
      <w:r w:rsidRPr="0017499E">
        <w:t>. Cham: Springer, pp. 117–128.</w:t>
      </w:r>
    </w:p>
    <w:p w14:paraId="1BCB92EE" w14:textId="77777777" w:rsidR="00952F83" w:rsidRPr="0017499E" w:rsidRDefault="00CA6082" w:rsidP="0080574A">
      <w:pPr>
        <w:spacing w:after="200" w:line="480" w:lineRule="auto"/>
        <w:ind w:left="720" w:hanging="720"/>
      </w:pPr>
      <w:r w:rsidRPr="0017499E">
        <w:t xml:space="preserve">Park, C.-W., Seo, S.W., Kang, N., Ko, B., Choi, B.W., Park, C., Chang, D.K., Kim, H., Kim, H., Lee, H., Jang, J., Ye, J.C., Jeon, J.H., Seo, J.B., Kim, K.J., Jung, K.-H., Kim, N., Paek, S., Shin, S.-Y. and Yoon, H.-J. (2020) 'Artificial intelligence in health care: current applications and issues', </w:t>
      </w:r>
      <w:r w:rsidRPr="0017499E">
        <w:rPr>
          <w:i/>
          <w:iCs/>
        </w:rPr>
        <w:t>Journal of Korean Medical Science</w:t>
      </w:r>
      <w:r w:rsidRPr="0017499E">
        <w:t xml:space="preserve">, </w:t>
      </w:r>
      <w:r w:rsidRPr="0017499E">
        <w:rPr>
          <w:i/>
          <w:iCs/>
        </w:rPr>
        <w:t>35</w:t>
      </w:r>
      <w:r w:rsidRPr="0017499E">
        <w:t>(42), e379.</w:t>
      </w:r>
    </w:p>
    <w:p w14:paraId="6BD06709" w14:textId="77777777" w:rsidR="00952F83" w:rsidRPr="0017499E" w:rsidRDefault="00CA6082" w:rsidP="0080574A">
      <w:pPr>
        <w:spacing w:after="200" w:line="480" w:lineRule="auto"/>
        <w:ind w:left="720" w:hanging="720"/>
      </w:pPr>
      <w:r w:rsidRPr="0017499E">
        <w:lastRenderedPageBreak/>
        <w:t xml:space="preserve">Paul Arjanto and </w:t>
      </w:r>
      <w:proofErr w:type="spellStart"/>
      <w:r w:rsidRPr="0017499E">
        <w:t>Senduk</w:t>
      </w:r>
      <w:proofErr w:type="spellEnd"/>
      <w:r w:rsidRPr="0017499E">
        <w:t xml:space="preserve">, F.F.W. (2024) 'Literature review on the double-edged sword of AI in mental health: a deep dive into ChatGPT's capabilities and limitations', </w:t>
      </w:r>
      <w:r w:rsidRPr="0017499E">
        <w:rPr>
          <w:i/>
          <w:iCs/>
        </w:rPr>
        <w:t>Journal of Community Mental Health and Public Policy</w:t>
      </w:r>
      <w:r w:rsidRPr="0017499E">
        <w:t xml:space="preserve">, </w:t>
      </w:r>
      <w:r w:rsidRPr="0017499E">
        <w:rPr>
          <w:i/>
          <w:iCs/>
        </w:rPr>
        <w:t>6</w:t>
      </w:r>
      <w:r w:rsidRPr="0017499E">
        <w:t>(2), pp. 67–76.</w:t>
      </w:r>
    </w:p>
    <w:p w14:paraId="350DB56A" w14:textId="77777777" w:rsidR="00952F83" w:rsidRPr="0017499E" w:rsidRDefault="00CA6082" w:rsidP="0080574A">
      <w:pPr>
        <w:spacing w:after="200" w:line="480" w:lineRule="auto"/>
        <w:ind w:left="720" w:hanging="720"/>
      </w:pPr>
      <w:proofErr w:type="spellStart"/>
      <w:r w:rsidRPr="0017499E">
        <w:t>Pentina</w:t>
      </w:r>
      <w:proofErr w:type="spellEnd"/>
      <w:r w:rsidRPr="0017499E">
        <w:t xml:space="preserve">, I., Hancock, T. and Xie, T. (2024) 'Exploring relationship development with social chatbots: a mixed-method study', </w:t>
      </w:r>
      <w:r w:rsidRPr="0017499E">
        <w:rPr>
          <w:i/>
          <w:iCs/>
        </w:rPr>
        <w:t xml:space="preserve">Computers in Human </w:t>
      </w:r>
      <w:proofErr w:type="spellStart"/>
      <w:r w:rsidRPr="0017499E">
        <w:rPr>
          <w:i/>
          <w:iCs/>
        </w:rPr>
        <w:t>Behavior</w:t>
      </w:r>
      <w:proofErr w:type="spellEnd"/>
      <w:r w:rsidRPr="0017499E">
        <w:t xml:space="preserve">, </w:t>
      </w:r>
      <w:r w:rsidRPr="0017499E">
        <w:rPr>
          <w:i/>
          <w:iCs/>
        </w:rPr>
        <w:t>140</w:t>
      </w:r>
      <w:r w:rsidRPr="0017499E">
        <w:t>, 107600.</w:t>
      </w:r>
    </w:p>
    <w:p w14:paraId="69F561C5" w14:textId="77777777" w:rsidR="00952F83" w:rsidRPr="0017499E" w:rsidRDefault="00CA6082" w:rsidP="0080574A">
      <w:pPr>
        <w:spacing w:after="200" w:line="480" w:lineRule="auto"/>
        <w:ind w:left="720" w:hanging="720"/>
      </w:pPr>
      <w:r w:rsidRPr="0017499E">
        <w:t xml:space="preserve">Perez, E., Ringer, S., Lukoševičius, K., Nguyen, K., Chen, E., Heiner, S. and Kaplan, J. (2022) 'Red teaming language models with language models', </w:t>
      </w:r>
      <w:proofErr w:type="spellStart"/>
      <w:r w:rsidRPr="0017499E">
        <w:rPr>
          <w:i/>
          <w:iCs/>
        </w:rPr>
        <w:t>arXiv</w:t>
      </w:r>
      <w:proofErr w:type="spellEnd"/>
      <w:r w:rsidRPr="0017499E">
        <w:rPr>
          <w:i/>
          <w:iCs/>
        </w:rPr>
        <w:t xml:space="preserve"> preprint</w:t>
      </w:r>
      <w:r w:rsidRPr="0017499E">
        <w:t>, arXiv:2202.03286.</w:t>
      </w:r>
    </w:p>
    <w:p w14:paraId="05B4C09A" w14:textId="77777777" w:rsidR="00952F83" w:rsidRPr="0017499E" w:rsidRDefault="00CA6082" w:rsidP="0080574A">
      <w:pPr>
        <w:spacing w:after="200" w:line="480" w:lineRule="auto"/>
        <w:ind w:left="720" w:hanging="720"/>
      </w:pPr>
      <w:r w:rsidRPr="0017499E">
        <w:t xml:space="preserve">Pink, S., </w:t>
      </w:r>
      <w:proofErr w:type="spellStart"/>
      <w:r w:rsidRPr="0017499E">
        <w:t>Sumartojo</w:t>
      </w:r>
      <w:proofErr w:type="spellEnd"/>
      <w:r w:rsidRPr="0017499E">
        <w:t xml:space="preserve">, S. and Lupton, D. (2022) </w:t>
      </w:r>
      <w:r w:rsidRPr="0017499E">
        <w:rPr>
          <w:i/>
          <w:iCs/>
        </w:rPr>
        <w:t>Data Anxieties: Finding Trust and Hope in Digital Health</w:t>
      </w:r>
      <w:r w:rsidRPr="0017499E">
        <w:t>. London: Palgrave Macmillan.</w:t>
      </w:r>
    </w:p>
    <w:p w14:paraId="024D74FE" w14:textId="7781B711" w:rsidR="00952F83" w:rsidRPr="0017499E" w:rsidRDefault="00CA6082" w:rsidP="0080574A">
      <w:pPr>
        <w:spacing w:after="200" w:line="480" w:lineRule="auto"/>
        <w:ind w:left="720" w:hanging="720"/>
      </w:pPr>
      <w:proofErr w:type="spellStart"/>
      <w:r w:rsidRPr="0017499E">
        <w:t>Poalelungi</w:t>
      </w:r>
      <w:proofErr w:type="spellEnd"/>
      <w:r w:rsidRPr="0017499E">
        <w:t xml:space="preserve">, D.G., Musat, C.L., Fulga, A., Neagu, M., Neagu, A.I., </w:t>
      </w:r>
      <w:proofErr w:type="spellStart"/>
      <w:r w:rsidRPr="0017499E">
        <w:t>Piraianu</w:t>
      </w:r>
      <w:proofErr w:type="spellEnd"/>
      <w:r w:rsidRPr="0017499E">
        <w:t xml:space="preserve">, A.I. and Fulga, I. (2023) 'Advancing patient care: how artificial intelligence is transforming healthcare', </w:t>
      </w:r>
      <w:r w:rsidRPr="0017499E">
        <w:rPr>
          <w:i/>
          <w:iCs/>
        </w:rPr>
        <w:t xml:space="preserve">Journal of </w:t>
      </w:r>
      <w:r w:rsidR="005C6D7E">
        <w:rPr>
          <w:i/>
          <w:iCs/>
        </w:rPr>
        <w:t>Personalised</w:t>
      </w:r>
      <w:r w:rsidRPr="0017499E">
        <w:rPr>
          <w:i/>
          <w:iCs/>
        </w:rPr>
        <w:t xml:space="preserve"> Medicine</w:t>
      </w:r>
      <w:r w:rsidRPr="0017499E">
        <w:t xml:space="preserve">, </w:t>
      </w:r>
      <w:r w:rsidRPr="0017499E">
        <w:rPr>
          <w:i/>
          <w:iCs/>
        </w:rPr>
        <w:t>13</w:t>
      </w:r>
      <w:r w:rsidRPr="0017499E">
        <w:t>(8), Article 1214.</w:t>
      </w:r>
    </w:p>
    <w:p w14:paraId="708DEBB8" w14:textId="77777777" w:rsidR="00952F83" w:rsidRPr="0017499E" w:rsidRDefault="00CA6082" w:rsidP="0080574A">
      <w:pPr>
        <w:spacing w:after="200" w:line="480" w:lineRule="auto"/>
        <w:ind w:left="720" w:hanging="720"/>
      </w:pPr>
      <w:r w:rsidRPr="0017499E">
        <w:t xml:space="preserve">Porges, S.W. (2021) </w:t>
      </w:r>
      <w:r w:rsidRPr="0017499E">
        <w:rPr>
          <w:i/>
          <w:iCs/>
        </w:rPr>
        <w:t>The Polyvagal Theory: Neurophysiological Foundations of Emotions, Attachment, Communication, and Self-Regulation</w:t>
      </w:r>
      <w:r w:rsidRPr="0017499E">
        <w:t>. New York: W.W. Norton and Company.</w:t>
      </w:r>
    </w:p>
    <w:p w14:paraId="0F98DB93" w14:textId="77777777" w:rsidR="00952F83" w:rsidRPr="0017499E" w:rsidRDefault="00CA6082" w:rsidP="0080574A">
      <w:pPr>
        <w:spacing w:after="200" w:line="480" w:lineRule="auto"/>
        <w:ind w:left="720" w:hanging="720"/>
      </w:pPr>
      <w:r w:rsidRPr="0017499E">
        <w:t xml:space="preserve">Prescott, J. and Barnes, S. (2024) 'Artificial intelligence, positive psychology and therapy', </w:t>
      </w:r>
      <w:r w:rsidRPr="0017499E">
        <w:rPr>
          <w:i/>
          <w:iCs/>
        </w:rPr>
        <w:t>Counselling and Psychotherapy Research</w:t>
      </w:r>
      <w:r w:rsidRPr="0017499E">
        <w:t xml:space="preserve">, </w:t>
      </w:r>
      <w:r w:rsidRPr="0017499E">
        <w:rPr>
          <w:i/>
          <w:iCs/>
        </w:rPr>
        <w:t>24</w:t>
      </w:r>
      <w:r w:rsidRPr="0017499E">
        <w:t>(3), pp. 843–845.</w:t>
      </w:r>
    </w:p>
    <w:p w14:paraId="762C45D4" w14:textId="77777777" w:rsidR="00952F83" w:rsidRPr="0017499E" w:rsidRDefault="00CA6082" w:rsidP="0080574A">
      <w:pPr>
        <w:spacing w:after="200" w:line="480" w:lineRule="auto"/>
        <w:ind w:left="720" w:hanging="720"/>
      </w:pPr>
      <w:r w:rsidRPr="0017499E">
        <w:t xml:space="preserve">Price, W.N. (2021) 'Medical malpractice and black-box medicine', in Cohen, I.G., </w:t>
      </w:r>
      <w:proofErr w:type="spellStart"/>
      <w:r w:rsidRPr="0017499E">
        <w:t>Minssen</w:t>
      </w:r>
      <w:proofErr w:type="spellEnd"/>
      <w:r w:rsidRPr="0017499E">
        <w:t xml:space="preserve">, T., Price, W.N., Robertson, C. and Shachar, R. (eds.) </w:t>
      </w:r>
      <w:r w:rsidRPr="0017499E">
        <w:rPr>
          <w:i/>
          <w:iCs/>
        </w:rPr>
        <w:t>The Future of Medical Device Regulation: Innovation and Protection</w:t>
      </w:r>
      <w:r w:rsidRPr="0017499E">
        <w:t>. Cambridge: Cambridge University Press, pp. 295–306.</w:t>
      </w:r>
    </w:p>
    <w:p w14:paraId="1B7FD565" w14:textId="5B71E96D" w:rsidR="00952F83" w:rsidRPr="0017499E" w:rsidRDefault="00CA6082" w:rsidP="0080574A">
      <w:pPr>
        <w:spacing w:after="200" w:line="480" w:lineRule="auto"/>
        <w:ind w:left="720" w:hanging="720"/>
      </w:pPr>
      <w:r w:rsidRPr="0017499E">
        <w:lastRenderedPageBreak/>
        <w:t xml:space="preserve">Richards, D. (2024) 'Artificial intelligence and psychotherapy: a counterpoint', </w:t>
      </w:r>
      <w:r w:rsidRPr="0017499E">
        <w:rPr>
          <w:i/>
          <w:iCs/>
        </w:rPr>
        <w:t>Counselling and Psychotherapy Research</w:t>
      </w:r>
      <w:r w:rsidRPr="0017499E">
        <w:t>. Available at: https://doi.org/10.1002/capr.12758.</w:t>
      </w:r>
    </w:p>
    <w:p w14:paraId="122A5571" w14:textId="77777777" w:rsidR="00952F83" w:rsidRPr="0017499E" w:rsidRDefault="00CA6082" w:rsidP="0080574A">
      <w:pPr>
        <w:spacing w:after="200" w:line="480" w:lineRule="auto"/>
        <w:ind w:left="720" w:hanging="720"/>
      </w:pPr>
      <w:r w:rsidRPr="0017499E">
        <w:t xml:space="preserve">Rintala, A., </w:t>
      </w:r>
      <w:proofErr w:type="spellStart"/>
      <w:r w:rsidRPr="0017499E">
        <w:t>Rantalainen</w:t>
      </w:r>
      <w:proofErr w:type="spellEnd"/>
      <w:r w:rsidRPr="0017499E">
        <w:t xml:space="preserve">, R., </w:t>
      </w:r>
      <w:proofErr w:type="spellStart"/>
      <w:r w:rsidRPr="0017499E">
        <w:t>Kaksonen</w:t>
      </w:r>
      <w:proofErr w:type="spellEnd"/>
      <w:r w:rsidRPr="0017499E">
        <w:t xml:space="preserve">, A., </w:t>
      </w:r>
      <w:proofErr w:type="spellStart"/>
      <w:r w:rsidRPr="0017499E">
        <w:t>Luomajoki</w:t>
      </w:r>
      <w:proofErr w:type="spellEnd"/>
      <w:r w:rsidRPr="0017499E">
        <w:t xml:space="preserve">, H. and Kauranen, K. (2022) 'mHealth apps for low back pain self-management: a scoping review', </w:t>
      </w:r>
      <w:r w:rsidRPr="0017499E">
        <w:rPr>
          <w:i/>
          <w:iCs/>
        </w:rPr>
        <w:t xml:space="preserve">JMIR mHealth and </w:t>
      </w:r>
      <w:proofErr w:type="spellStart"/>
      <w:r w:rsidRPr="0017499E">
        <w:rPr>
          <w:i/>
          <w:iCs/>
        </w:rPr>
        <w:t>uHealth</w:t>
      </w:r>
      <w:proofErr w:type="spellEnd"/>
      <w:r w:rsidRPr="0017499E">
        <w:t xml:space="preserve">, </w:t>
      </w:r>
      <w:r w:rsidRPr="0017499E">
        <w:rPr>
          <w:i/>
          <w:iCs/>
        </w:rPr>
        <w:t>10</w:t>
      </w:r>
      <w:r w:rsidRPr="0017499E">
        <w:t>, e39682.</w:t>
      </w:r>
    </w:p>
    <w:p w14:paraId="7D1C8A0B" w14:textId="77777777" w:rsidR="00952F83" w:rsidRPr="0017499E" w:rsidRDefault="00CA6082" w:rsidP="0080574A">
      <w:pPr>
        <w:spacing w:after="200" w:line="480" w:lineRule="auto"/>
        <w:ind w:left="720" w:hanging="720"/>
      </w:pPr>
      <w:r w:rsidRPr="0017499E">
        <w:t xml:space="preserve">Rogers, C.R. (2020) </w:t>
      </w:r>
      <w:r w:rsidRPr="0017499E">
        <w:rPr>
          <w:i/>
          <w:iCs/>
        </w:rPr>
        <w:t>On Becoming a Person: A Therapist's View of Psychotherapy</w:t>
      </w:r>
      <w:r w:rsidRPr="0017499E">
        <w:t>. London: Robinson. (Original work published 1961).</w:t>
      </w:r>
    </w:p>
    <w:p w14:paraId="4AE8B877" w14:textId="18AE5350" w:rsidR="00952F83" w:rsidRPr="0017499E" w:rsidRDefault="00CA6082" w:rsidP="0080574A">
      <w:pPr>
        <w:spacing w:after="200" w:line="480" w:lineRule="auto"/>
        <w:ind w:left="720" w:hanging="720"/>
      </w:pPr>
      <w:r w:rsidRPr="0017499E">
        <w:t xml:space="preserve">Ronneberg, C.R., </w:t>
      </w:r>
      <w:proofErr w:type="spellStart"/>
      <w:r w:rsidRPr="0017499E">
        <w:t>Lv</w:t>
      </w:r>
      <w:proofErr w:type="spellEnd"/>
      <w:r w:rsidRPr="0017499E">
        <w:t xml:space="preserve">, N., Ajilore, O.A., </w:t>
      </w:r>
      <w:proofErr w:type="spellStart"/>
      <w:r w:rsidRPr="0017499E">
        <w:t>Kannampallil</w:t>
      </w:r>
      <w:proofErr w:type="spellEnd"/>
      <w:r w:rsidRPr="0017499E">
        <w:t xml:space="preserve">, T., Smyth, J., Kumar, V., Barve, A., Garcia, C., </w:t>
      </w:r>
      <w:proofErr w:type="spellStart"/>
      <w:r w:rsidRPr="0017499E">
        <w:t>Dosala</w:t>
      </w:r>
      <w:proofErr w:type="spellEnd"/>
      <w:r w:rsidRPr="0017499E">
        <w:t xml:space="preserve">, S., Wittels, N., Xiao, L., </w:t>
      </w:r>
      <w:proofErr w:type="spellStart"/>
      <w:r w:rsidRPr="0017499E">
        <w:t>Aborisade</w:t>
      </w:r>
      <w:proofErr w:type="spellEnd"/>
      <w:r w:rsidRPr="0017499E">
        <w:t xml:space="preserve">, G., Zhang, A., Tang, Z., Johnson, J. and Ma, J. (2024) 'Study of a PST-trained voice-enabled artificial intelligence </w:t>
      </w:r>
      <w:r w:rsidR="00991268">
        <w:t>counsellor</w:t>
      </w:r>
      <w:r w:rsidRPr="0017499E">
        <w:t xml:space="preserve"> for adults with emotional distress (SPEAC-2): design and methods', </w:t>
      </w:r>
      <w:r w:rsidRPr="0017499E">
        <w:rPr>
          <w:i/>
          <w:iCs/>
        </w:rPr>
        <w:t>Contemporary Clinical Trials</w:t>
      </w:r>
      <w:r w:rsidRPr="0017499E">
        <w:t xml:space="preserve">, </w:t>
      </w:r>
      <w:r w:rsidRPr="0017499E">
        <w:rPr>
          <w:i/>
          <w:iCs/>
        </w:rPr>
        <w:t>142</w:t>
      </w:r>
      <w:r w:rsidRPr="0017499E">
        <w:t>, Article 107574.</w:t>
      </w:r>
    </w:p>
    <w:p w14:paraId="5CF9796E" w14:textId="77777777" w:rsidR="00952F83" w:rsidRPr="0017499E" w:rsidRDefault="00CA6082" w:rsidP="0080574A">
      <w:pPr>
        <w:spacing w:after="200" w:line="480" w:lineRule="auto"/>
        <w:ind w:left="720" w:hanging="720"/>
      </w:pPr>
      <w:r w:rsidRPr="0017499E">
        <w:t xml:space="preserve">Russell, S. and Norvig, P. (2021) </w:t>
      </w:r>
      <w:r w:rsidRPr="0017499E">
        <w:rPr>
          <w:i/>
          <w:iCs/>
        </w:rPr>
        <w:t>Artificial Intelligence: A Modern Approach</w:t>
      </w:r>
      <w:r w:rsidRPr="0017499E">
        <w:t xml:space="preserve">. 4th </w:t>
      </w:r>
      <w:proofErr w:type="spellStart"/>
      <w:r w:rsidRPr="0017499E">
        <w:t>edn</w:t>
      </w:r>
      <w:proofErr w:type="spellEnd"/>
      <w:r w:rsidRPr="0017499E">
        <w:t>. Hoboken: Pearson.</w:t>
      </w:r>
    </w:p>
    <w:p w14:paraId="69B466BF" w14:textId="77777777" w:rsidR="00952F83" w:rsidRPr="0017499E" w:rsidRDefault="00CA6082" w:rsidP="0080574A">
      <w:pPr>
        <w:spacing w:after="200" w:line="480" w:lineRule="auto"/>
        <w:ind w:left="720" w:hanging="720"/>
      </w:pPr>
      <w:r w:rsidRPr="0017499E">
        <w:t xml:space="preserve">Saeed, U., Shah, S.Y., Ahmad, J., Imran, M.A., Abbasi, Q.H. and Shah, S.A. (2022) 'Machine learning empowered COVID-19 patient monitoring using non-contact sensing: an extensive review', </w:t>
      </w:r>
      <w:r w:rsidRPr="0017499E">
        <w:rPr>
          <w:i/>
          <w:iCs/>
        </w:rPr>
        <w:t>Journal of Pharmaceutical Analysis</w:t>
      </w:r>
      <w:r w:rsidRPr="0017499E">
        <w:t xml:space="preserve">, </w:t>
      </w:r>
      <w:r w:rsidRPr="0017499E">
        <w:rPr>
          <w:i/>
          <w:iCs/>
        </w:rPr>
        <w:t>12</w:t>
      </w:r>
      <w:r w:rsidRPr="0017499E">
        <w:t>(2), pp. 193–204.</w:t>
      </w:r>
    </w:p>
    <w:p w14:paraId="48D69BE8" w14:textId="77777777" w:rsidR="00952F83" w:rsidRPr="0017499E" w:rsidRDefault="00CA6082" w:rsidP="0080574A">
      <w:pPr>
        <w:spacing w:after="200" w:line="480" w:lineRule="auto"/>
        <w:ind w:left="720" w:hanging="720"/>
      </w:pPr>
      <w:r w:rsidRPr="0017499E">
        <w:t xml:space="preserve">Saldaña, J. (2021) 'Coding techniques for quantitative and mixed data', in </w:t>
      </w:r>
      <w:r w:rsidRPr="0017499E">
        <w:rPr>
          <w:i/>
          <w:iCs/>
        </w:rPr>
        <w:t>The Routledge Reviewer's Guide to Mixed Methods Analysis</w:t>
      </w:r>
      <w:r w:rsidRPr="0017499E">
        <w:t>. Abingdon: Routledge, pp. 151–160.</w:t>
      </w:r>
    </w:p>
    <w:p w14:paraId="6C27EA0C" w14:textId="77777777" w:rsidR="00952F83" w:rsidRPr="0017499E" w:rsidRDefault="00CA6082" w:rsidP="0080574A">
      <w:pPr>
        <w:spacing w:after="200" w:line="480" w:lineRule="auto"/>
        <w:ind w:left="720" w:hanging="720"/>
      </w:pPr>
      <w:proofErr w:type="spellStart"/>
      <w:r w:rsidRPr="0017499E">
        <w:t>Sedlakova</w:t>
      </w:r>
      <w:proofErr w:type="spellEnd"/>
      <w:r w:rsidRPr="0017499E">
        <w:t xml:space="preserve">, B. and Trachsel, M. (2022) 'Artificial empathy and psychotherapy', </w:t>
      </w:r>
      <w:r w:rsidRPr="0017499E">
        <w:rPr>
          <w:i/>
          <w:iCs/>
        </w:rPr>
        <w:t>Bioethics</w:t>
      </w:r>
      <w:r w:rsidRPr="0017499E">
        <w:t xml:space="preserve">, </w:t>
      </w:r>
      <w:r w:rsidRPr="0017499E">
        <w:rPr>
          <w:i/>
          <w:iCs/>
        </w:rPr>
        <w:t>36</w:t>
      </w:r>
      <w:r w:rsidRPr="0017499E">
        <w:t>(6), pp. 642–650.</w:t>
      </w:r>
    </w:p>
    <w:p w14:paraId="524AB53C" w14:textId="77777777" w:rsidR="00952F83" w:rsidRPr="0017499E" w:rsidRDefault="00CA6082" w:rsidP="0080574A">
      <w:pPr>
        <w:spacing w:after="200" w:line="480" w:lineRule="auto"/>
        <w:ind w:left="720" w:hanging="720"/>
      </w:pPr>
      <w:proofErr w:type="spellStart"/>
      <w:r w:rsidRPr="0017499E">
        <w:lastRenderedPageBreak/>
        <w:t>Sedlakova</w:t>
      </w:r>
      <w:proofErr w:type="spellEnd"/>
      <w:r w:rsidRPr="0017499E">
        <w:t xml:space="preserve">, J. and Trachsel, M. (2023) 'Conversational artificial intelligence in psychotherapy: a new therapeutic tool or agent?', </w:t>
      </w:r>
      <w:r w:rsidRPr="0017499E">
        <w:rPr>
          <w:i/>
          <w:iCs/>
        </w:rPr>
        <w:t>The American Journal of Bioethics</w:t>
      </w:r>
      <w:r w:rsidRPr="0017499E">
        <w:t xml:space="preserve">, </w:t>
      </w:r>
      <w:r w:rsidRPr="0017499E">
        <w:rPr>
          <w:i/>
          <w:iCs/>
        </w:rPr>
        <w:t>23</w:t>
      </w:r>
      <w:r w:rsidRPr="0017499E">
        <w:t>(5), pp. 4–13.</w:t>
      </w:r>
    </w:p>
    <w:p w14:paraId="1717A7C6" w14:textId="77777777" w:rsidR="00952F83" w:rsidRPr="0017499E" w:rsidRDefault="00CA6082" w:rsidP="0080574A">
      <w:pPr>
        <w:spacing w:after="200" w:line="480" w:lineRule="auto"/>
        <w:ind w:left="720" w:hanging="720"/>
      </w:pPr>
      <w:r w:rsidRPr="0017499E">
        <w:t xml:space="preserve">Sharma, A., Lin, I.W., Miner, A.S., Atkins, D.C. and Althoff, T. (2023) 'Human–AI collaboration enables more empathic conversations in mental health support', </w:t>
      </w:r>
      <w:r w:rsidRPr="0017499E">
        <w:rPr>
          <w:i/>
          <w:iCs/>
        </w:rPr>
        <w:t>Nature Machine Intelligence</w:t>
      </w:r>
      <w:r w:rsidRPr="0017499E">
        <w:t xml:space="preserve">, </w:t>
      </w:r>
      <w:r w:rsidRPr="0017499E">
        <w:rPr>
          <w:i/>
          <w:iCs/>
        </w:rPr>
        <w:t>5</w:t>
      </w:r>
      <w:r w:rsidRPr="0017499E">
        <w:t>(1), pp. 46–57.</w:t>
      </w:r>
    </w:p>
    <w:p w14:paraId="018C1CC4" w14:textId="77777777" w:rsidR="00952F83" w:rsidRPr="0017499E" w:rsidRDefault="00CA6082" w:rsidP="0080574A">
      <w:pPr>
        <w:spacing w:after="200" w:line="480" w:lineRule="auto"/>
        <w:ind w:left="720" w:hanging="720"/>
      </w:pPr>
      <w:proofErr w:type="spellStart"/>
      <w:r w:rsidRPr="0017499E">
        <w:t>Siddals</w:t>
      </w:r>
      <w:proofErr w:type="spellEnd"/>
      <w:r w:rsidRPr="0017499E">
        <w:t xml:space="preserve">, S., </w:t>
      </w:r>
      <w:proofErr w:type="spellStart"/>
      <w:r w:rsidRPr="0017499E">
        <w:t>Torous</w:t>
      </w:r>
      <w:proofErr w:type="spellEnd"/>
      <w:r w:rsidRPr="0017499E">
        <w:t xml:space="preserve">, J. and Coxon, A. (2024) 'It happened to be the perfect thing: experiences of generative AI chatbots for mental health', </w:t>
      </w:r>
      <w:proofErr w:type="spellStart"/>
      <w:r w:rsidRPr="0017499E">
        <w:rPr>
          <w:i/>
          <w:iCs/>
        </w:rPr>
        <w:t>npj</w:t>
      </w:r>
      <w:proofErr w:type="spellEnd"/>
      <w:r w:rsidRPr="0017499E">
        <w:rPr>
          <w:i/>
          <w:iCs/>
        </w:rPr>
        <w:t xml:space="preserve"> Mental Health Research</w:t>
      </w:r>
      <w:r w:rsidRPr="0017499E">
        <w:t xml:space="preserve">, </w:t>
      </w:r>
      <w:r w:rsidRPr="0017499E">
        <w:rPr>
          <w:i/>
          <w:iCs/>
        </w:rPr>
        <w:t>3</w:t>
      </w:r>
      <w:r w:rsidRPr="0017499E">
        <w:t>(1), Article 48.</w:t>
      </w:r>
    </w:p>
    <w:p w14:paraId="773849C4" w14:textId="77777777" w:rsidR="00952F83" w:rsidRPr="0017499E" w:rsidRDefault="00CA6082" w:rsidP="0080574A">
      <w:pPr>
        <w:spacing w:after="200" w:line="480" w:lineRule="auto"/>
        <w:ind w:left="720" w:hanging="720"/>
      </w:pPr>
      <w:r w:rsidRPr="0017499E">
        <w:t xml:space="preserve">Squires, V. (2023) 'Thematic analysis', in </w:t>
      </w:r>
      <w:r w:rsidRPr="0017499E">
        <w:rPr>
          <w:i/>
          <w:iCs/>
        </w:rPr>
        <w:t>Varieties of Qualitative Research Methods: Selected Contextual Perspectives</w:t>
      </w:r>
      <w:r w:rsidRPr="0017499E">
        <w:t>. Cham: Springer, pp. 463–468.</w:t>
      </w:r>
    </w:p>
    <w:p w14:paraId="4572D7BE" w14:textId="77777777" w:rsidR="00952F83" w:rsidRPr="0017499E" w:rsidRDefault="00CA6082" w:rsidP="0080574A">
      <w:pPr>
        <w:spacing w:after="200" w:line="480" w:lineRule="auto"/>
        <w:ind w:left="720" w:hanging="720"/>
      </w:pPr>
      <w:r w:rsidRPr="0017499E">
        <w:t xml:space="preserve">Sterling, N.W., Brann, F., Patzer, R.E., Di, M., Koebbe, M. and Burke, M. (2020) 'Prediction of emergency department resource requirements during triage: an application of current natural language processing techniques', </w:t>
      </w:r>
      <w:r w:rsidRPr="0017499E">
        <w:rPr>
          <w:i/>
          <w:iCs/>
        </w:rPr>
        <w:t>Journal of the American College of Emergency Physicians Open</w:t>
      </w:r>
      <w:r w:rsidRPr="0017499E">
        <w:t xml:space="preserve">, </w:t>
      </w:r>
      <w:r w:rsidRPr="0017499E">
        <w:rPr>
          <w:i/>
          <w:iCs/>
        </w:rPr>
        <w:t>1</w:t>
      </w:r>
      <w:r w:rsidRPr="0017499E">
        <w:t>(6), pp. 1676–1683.</w:t>
      </w:r>
    </w:p>
    <w:p w14:paraId="61CB7CD9" w14:textId="77777777" w:rsidR="00952F83" w:rsidRDefault="00CA6082" w:rsidP="0080574A">
      <w:pPr>
        <w:spacing w:after="200" w:line="480" w:lineRule="auto"/>
        <w:ind w:left="720" w:hanging="720"/>
      </w:pPr>
      <w:r w:rsidRPr="0017499E">
        <w:t xml:space="preserve">Stern, D.N. (2021) </w:t>
      </w:r>
      <w:r w:rsidRPr="0017499E">
        <w:rPr>
          <w:i/>
          <w:iCs/>
        </w:rPr>
        <w:t>The Interpersonal World of the Infant: A View from Psychoanalysis and Developmental Psychology</w:t>
      </w:r>
      <w:r w:rsidRPr="0017499E">
        <w:t>. London: Routledge. (Original work published 1985).</w:t>
      </w:r>
    </w:p>
    <w:p w14:paraId="7511AA16" w14:textId="4826993C" w:rsidR="00EC28EF" w:rsidRPr="0017499E" w:rsidRDefault="00EC28EF" w:rsidP="00605EDE">
      <w:pPr>
        <w:spacing w:line="480" w:lineRule="auto"/>
        <w:ind w:left="720" w:hanging="720"/>
      </w:pPr>
      <w:r w:rsidRPr="009D3488">
        <w:t xml:space="preserve">Susen, S. </w:t>
      </w:r>
      <w:r w:rsidR="007D798C">
        <w:t>(</w:t>
      </w:r>
      <w:r w:rsidRPr="009D3488">
        <w:t>2020</w:t>
      </w:r>
      <w:r w:rsidR="007D798C">
        <w:t>)</w:t>
      </w:r>
      <w:r w:rsidRPr="009D3488">
        <w:t xml:space="preserve"> </w:t>
      </w:r>
      <w:r w:rsidRPr="009D3488">
        <w:rPr>
          <w:i/>
          <w:iCs/>
        </w:rPr>
        <w:t>Sociology in the twenty-first century</w:t>
      </w:r>
      <w:r w:rsidRPr="009D3488">
        <w:t>. Cham, Switzerland: Springer International Publishing.</w:t>
      </w:r>
    </w:p>
    <w:p w14:paraId="56816F17" w14:textId="77777777" w:rsidR="00952F83" w:rsidRPr="0017499E" w:rsidRDefault="00CA6082" w:rsidP="0080574A">
      <w:pPr>
        <w:spacing w:after="200" w:line="480" w:lineRule="auto"/>
        <w:ind w:left="720" w:hanging="720"/>
      </w:pPr>
      <w:r w:rsidRPr="0017499E">
        <w:t xml:space="preserve">Tassew, T. and Nie, X. (2022) 'A comprehensive review of the application of machine learning in medicine and health care', </w:t>
      </w:r>
      <w:r w:rsidRPr="0017499E">
        <w:rPr>
          <w:i/>
          <w:iCs/>
        </w:rPr>
        <w:t>Healthcare Analytics</w:t>
      </w:r>
      <w:r w:rsidRPr="0017499E">
        <w:t xml:space="preserve">, </w:t>
      </w:r>
      <w:r w:rsidRPr="0017499E">
        <w:rPr>
          <w:i/>
          <w:iCs/>
        </w:rPr>
        <w:t>2</w:t>
      </w:r>
      <w:r w:rsidRPr="0017499E">
        <w:t>, 100034.</w:t>
      </w:r>
    </w:p>
    <w:p w14:paraId="3E8FB287" w14:textId="77777777" w:rsidR="00952F83" w:rsidRPr="0017499E" w:rsidRDefault="00CA6082" w:rsidP="0080574A">
      <w:pPr>
        <w:spacing w:after="200" w:line="480" w:lineRule="auto"/>
        <w:ind w:left="720" w:hanging="720"/>
      </w:pPr>
      <w:proofErr w:type="spellStart"/>
      <w:r w:rsidRPr="0017499E">
        <w:t>Tavory</w:t>
      </w:r>
      <w:proofErr w:type="spellEnd"/>
      <w:r w:rsidRPr="0017499E">
        <w:t xml:space="preserve">, I. (2024) 'Meaning-making in digital interaction', </w:t>
      </w:r>
      <w:r w:rsidRPr="0017499E">
        <w:rPr>
          <w:i/>
          <w:iCs/>
        </w:rPr>
        <w:t>Sociological Theory</w:t>
      </w:r>
      <w:r w:rsidRPr="0017499E">
        <w:t xml:space="preserve">, </w:t>
      </w:r>
      <w:r w:rsidRPr="0017499E">
        <w:rPr>
          <w:i/>
          <w:iCs/>
        </w:rPr>
        <w:t>42</w:t>
      </w:r>
      <w:r w:rsidRPr="0017499E">
        <w:t>(1), pp. 3–25.</w:t>
      </w:r>
    </w:p>
    <w:p w14:paraId="29C0B179" w14:textId="77777777" w:rsidR="00952F83" w:rsidRPr="0017499E" w:rsidRDefault="00CA6082" w:rsidP="0080574A">
      <w:pPr>
        <w:spacing w:after="200" w:line="480" w:lineRule="auto"/>
        <w:ind w:left="720" w:hanging="720"/>
      </w:pPr>
      <w:proofErr w:type="spellStart"/>
      <w:r w:rsidRPr="0017499E">
        <w:lastRenderedPageBreak/>
        <w:t>Tavory</w:t>
      </w:r>
      <w:proofErr w:type="spellEnd"/>
      <w:r w:rsidRPr="0017499E">
        <w:t xml:space="preserve">, T. (2024) 'Regulating AI in mental health: ethics of care perspective', </w:t>
      </w:r>
      <w:r w:rsidRPr="0017499E">
        <w:rPr>
          <w:i/>
          <w:iCs/>
        </w:rPr>
        <w:t>JMIR Mental Health</w:t>
      </w:r>
      <w:r w:rsidRPr="0017499E">
        <w:t xml:space="preserve">, </w:t>
      </w:r>
      <w:r w:rsidRPr="0017499E">
        <w:rPr>
          <w:i/>
          <w:iCs/>
        </w:rPr>
        <w:t>11</w:t>
      </w:r>
      <w:r w:rsidRPr="0017499E">
        <w:t>, Article e58493.</w:t>
      </w:r>
    </w:p>
    <w:p w14:paraId="60652CEC" w14:textId="77777777" w:rsidR="00952F83" w:rsidRPr="0017499E" w:rsidRDefault="00CA6082" w:rsidP="0080574A">
      <w:pPr>
        <w:spacing w:after="200" w:line="480" w:lineRule="auto"/>
        <w:ind w:left="720" w:hanging="720"/>
      </w:pPr>
      <w:r w:rsidRPr="0017499E">
        <w:t xml:space="preserve">Thornberg, R. and Keane, E. (2022) 'Designing grounded theory studies', in </w:t>
      </w:r>
      <w:r w:rsidRPr="0017499E">
        <w:rPr>
          <w:i/>
          <w:iCs/>
        </w:rPr>
        <w:t>SAGE Handbook of Qualitative Research Design</w:t>
      </w:r>
      <w:r w:rsidRPr="0017499E">
        <w:t>, vol. 2, pp. 452–466.</w:t>
      </w:r>
    </w:p>
    <w:p w14:paraId="24793BE4" w14:textId="08B3D114" w:rsidR="00952F83" w:rsidRPr="0017499E" w:rsidRDefault="00CA6082" w:rsidP="0080574A">
      <w:pPr>
        <w:spacing w:after="200" w:line="480" w:lineRule="auto"/>
        <w:ind w:left="720" w:hanging="720"/>
      </w:pPr>
      <w:r w:rsidRPr="0017499E">
        <w:t xml:space="preserve">Timmermans, S. and Berg, M. (2020) </w:t>
      </w:r>
      <w:r w:rsidRPr="0017499E">
        <w:rPr>
          <w:i/>
          <w:iCs/>
        </w:rPr>
        <w:t xml:space="preserve">The Gold Standard: The Challenge of Evidence-Based Medicine and </w:t>
      </w:r>
      <w:r w:rsidR="00FF163E">
        <w:rPr>
          <w:i/>
          <w:iCs/>
        </w:rPr>
        <w:t>Standardisation</w:t>
      </w:r>
      <w:r w:rsidRPr="0017499E">
        <w:rPr>
          <w:i/>
          <w:iCs/>
        </w:rPr>
        <w:t xml:space="preserve"> in Health Care</w:t>
      </w:r>
      <w:r w:rsidRPr="0017499E">
        <w:t>. Philadelphia: Temple University Press.</w:t>
      </w:r>
    </w:p>
    <w:p w14:paraId="59FB71B8" w14:textId="77777777" w:rsidR="00952F83" w:rsidRPr="0017499E" w:rsidRDefault="00CA6082" w:rsidP="0080574A">
      <w:pPr>
        <w:spacing w:after="200" w:line="480" w:lineRule="auto"/>
        <w:ind w:left="720" w:hanging="720"/>
      </w:pPr>
      <w:r w:rsidRPr="0017499E">
        <w:t xml:space="preserve">Tornero-Costa, R., Martinez-Millana, A., Azzopardi-Muscat, N., </w:t>
      </w:r>
      <w:proofErr w:type="spellStart"/>
      <w:r w:rsidRPr="0017499E">
        <w:t>Lazeri</w:t>
      </w:r>
      <w:proofErr w:type="spellEnd"/>
      <w:r w:rsidRPr="0017499E">
        <w:t xml:space="preserve">, L., Traver, V. and Novillo-Ortiz, D. (2023) 'Methodological quality of health information provided by chatbots: a systematic review', </w:t>
      </w:r>
      <w:r w:rsidRPr="0017499E">
        <w:rPr>
          <w:i/>
          <w:iCs/>
        </w:rPr>
        <w:t>International Journal of Medical Informatics</w:t>
      </w:r>
      <w:r w:rsidRPr="0017499E">
        <w:t xml:space="preserve">, </w:t>
      </w:r>
      <w:r w:rsidRPr="0017499E">
        <w:rPr>
          <w:i/>
          <w:iCs/>
        </w:rPr>
        <w:t>180</w:t>
      </w:r>
      <w:r w:rsidRPr="0017499E">
        <w:t>, 105254.</w:t>
      </w:r>
    </w:p>
    <w:p w14:paraId="1E467C28" w14:textId="77777777" w:rsidR="00952F83" w:rsidRPr="0017499E" w:rsidRDefault="00CA6082" w:rsidP="0080574A">
      <w:pPr>
        <w:spacing w:after="200" w:line="480" w:lineRule="auto"/>
        <w:ind w:left="720" w:hanging="720"/>
      </w:pPr>
      <w:r w:rsidRPr="0017499E">
        <w:t xml:space="preserve">Ueda, D., Kakinuma, T., Fujita, S., </w:t>
      </w:r>
      <w:proofErr w:type="spellStart"/>
      <w:r w:rsidRPr="0017499E">
        <w:t>Kamagata</w:t>
      </w:r>
      <w:proofErr w:type="spellEnd"/>
      <w:r w:rsidRPr="0017499E">
        <w:t xml:space="preserve">, K., Fushimi, Y., Ito, R. and </w:t>
      </w:r>
      <w:proofErr w:type="spellStart"/>
      <w:r w:rsidRPr="0017499E">
        <w:t>Naganawa</w:t>
      </w:r>
      <w:proofErr w:type="spellEnd"/>
      <w:r w:rsidRPr="0017499E">
        <w:t xml:space="preserve">, S. (2024) 'Fairness of artificial intelligence in healthcare: review and recommendations', </w:t>
      </w:r>
      <w:r w:rsidRPr="0017499E">
        <w:rPr>
          <w:i/>
          <w:iCs/>
        </w:rPr>
        <w:t>Japanese Journal of Radiology</w:t>
      </w:r>
      <w:r w:rsidRPr="0017499E">
        <w:t xml:space="preserve">, </w:t>
      </w:r>
      <w:r w:rsidRPr="0017499E">
        <w:rPr>
          <w:i/>
          <w:iCs/>
        </w:rPr>
        <w:t>42</w:t>
      </w:r>
      <w:r w:rsidRPr="0017499E">
        <w:t>(1), pp. 3–15.</w:t>
      </w:r>
    </w:p>
    <w:p w14:paraId="1115DBFB" w14:textId="77777777" w:rsidR="00952F83" w:rsidRPr="0017499E" w:rsidRDefault="00CA6082" w:rsidP="0080574A">
      <w:pPr>
        <w:spacing w:after="200" w:line="480" w:lineRule="auto"/>
        <w:ind w:left="720" w:hanging="720"/>
      </w:pPr>
      <w:r w:rsidRPr="0017499E">
        <w:t xml:space="preserve">UK Council for Psychotherapy (UKCP) (2023) </w:t>
      </w:r>
      <w:r w:rsidRPr="0017499E">
        <w:rPr>
          <w:i/>
          <w:iCs/>
        </w:rPr>
        <w:t>Ethical Principles and Code of Professional Conduct</w:t>
      </w:r>
      <w:r w:rsidRPr="0017499E">
        <w:t>. London: UKCP.</w:t>
      </w:r>
    </w:p>
    <w:p w14:paraId="0EA4F0AC" w14:textId="77777777" w:rsidR="00952F83" w:rsidRPr="0017499E" w:rsidRDefault="00CA6082" w:rsidP="0080574A">
      <w:pPr>
        <w:spacing w:after="200" w:line="480" w:lineRule="auto"/>
        <w:ind w:left="720" w:hanging="720"/>
      </w:pPr>
      <w:r w:rsidRPr="0017499E">
        <w:t xml:space="preserve">University of Wales Trinity Saint David (UWTSD) (2022) </w:t>
      </w:r>
      <w:r w:rsidRPr="0017499E">
        <w:rPr>
          <w:i/>
          <w:iCs/>
        </w:rPr>
        <w:t>Research Ethics Policy and Procedures</w:t>
      </w:r>
      <w:r w:rsidRPr="0017499E">
        <w:t>. Carmarthen: UWTSD.</w:t>
      </w:r>
    </w:p>
    <w:p w14:paraId="68B1AAB5" w14:textId="77777777" w:rsidR="00952F83" w:rsidRPr="0017499E" w:rsidRDefault="00CA6082" w:rsidP="0080574A">
      <w:pPr>
        <w:spacing w:after="200" w:line="480" w:lineRule="auto"/>
        <w:ind w:left="720" w:hanging="720"/>
      </w:pPr>
      <w:r w:rsidRPr="0017499E">
        <w:t xml:space="preserve">Venkatesh, V., Thong, J.Y. and Xu, X. (2023) 'Unified theory of acceptance and use of technology: a synthesis and the road ahead', </w:t>
      </w:r>
      <w:r w:rsidRPr="0017499E">
        <w:rPr>
          <w:i/>
          <w:iCs/>
        </w:rPr>
        <w:t>Journal of the Association for Information Systems</w:t>
      </w:r>
      <w:r w:rsidRPr="0017499E">
        <w:t xml:space="preserve">, </w:t>
      </w:r>
      <w:r w:rsidRPr="0017499E">
        <w:rPr>
          <w:i/>
          <w:iCs/>
        </w:rPr>
        <w:t>17</w:t>
      </w:r>
      <w:r w:rsidRPr="0017499E">
        <w:t>(5), pp. 328–376.</w:t>
      </w:r>
    </w:p>
    <w:p w14:paraId="02EED2C0" w14:textId="77777777" w:rsidR="00952F83" w:rsidRPr="0017499E" w:rsidRDefault="00CA6082" w:rsidP="0080574A">
      <w:pPr>
        <w:spacing w:after="200" w:line="480" w:lineRule="auto"/>
        <w:ind w:left="720" w:hanging="720"/>
      </w:pPr>
      <w:r w:rsidRPr="0017499E">
        <w:lastRenderedPageBreak/>
        <w:t xml:space="preserve">Vyas, D.A., Eisenstein, L.G. and Jones, D.S. (2020) 'Hidden in plain sight: reconsidering the use of race correction in clinical algorithms', </w:t>
      </w:r>
      <w:r w:rsidRPr="0017499E">
        <w:rPr>
          <w:i/>
          <w:iCs/>
        </w:rPr>
        <w:t>New England Journal of Medicine</w:t>
      </w:r>
      <w:r w:rsidRPr="0017499E">
        <w:t xml:space="preserve">, </w:t>
      </w:r>
      <w:r w:rsidRPr="0017499E">
        <w:rPr>
          <w:i/>
          <w:iCs/>
        </w:rPr>
        <w:t>383</w:t>
      </w:r>
      <w:r w:rsidRPr="0017499E">
        <w:t>(9), pp. 874–882.</w:t>
      </w:r>
    </w:p>
    <w:p w14:paraId="1F17BFEE" w14:textId="77777777" w:rsidR="00952F83" w:rsidRPr="0017499E" w:rsidRDefault="00CA6082" w:rsidP="0080574A">
      <w:pPr>
        <w:spacing w:after="200" w:line="480" w:lineRule="auto"/>
        <w:ind w:left="720" w:hanging="720"/>
      </w:pPr>
      <w:proofErr w:type="spellStart"/>
      <w:r w:rsidRPr="0017499E">
        <w:t>Wampold</w:t>
      </w:r>
      <w:proofErr w:type="spellEnd"/>
      <w:r w:rsidRPr="0017499E">
        <w:t xml:space="preserve">, B.E. and Imel, Z.E. (2021) </w:t>
      </w:r>
      <w:r w:rsidRPr="0017499E">
        <w:rPr>
          <w:i/>
          <w:iCs/>
        </w:rPr>
        <w:t>The Great Psychotherapy Debate: The Evidence for What Makes Psychotherapy Work</w:t>
      </w:r>
      <w:r w:rsidRPr="0017499E">
        <w:t xml:space="preserve">. 2nd </w:t>
      </w:r>
      <w:proofErr w:type="spellStart"/>
      <w:r w:rsidRPr="0017499E">
        <w:t>edn</w:t>
      </w:r>
      <w:proofErr w:type="spellEnd"/>
      <w:r w:rsidRPr="0017499E">
        <w:t>. New York: Routledge.</w:t>
      </w:r>
    </w:p>
    <w:p w14:paraId="6D2ADF6F" w14:textId="77777777" w:rsidR="00952F83" w:rsidRPr="0017499E" w:rsidRDefault="00CA6082" w:rsidP="0080574A">
      <w:pPr>
        <w:spacing w:after="200" w:line="480" w:lineRule="auto"/>
        <w:ind w:left="720" w:hanging="720"/>
      </w:pPr>
      <w:r w:rsidRPr="0017499E">
        <w:t xml:space="preserve">Wardi, G., Carlile, M., Holder, A., Shashikumar, S., Hayden, S. and Nemati, S. (2021) 'Predicting progression to septic shock in the emergency department using an externally generalisable machine-learning algorithm', </w:t>
      </w:r>
      <w:r w:rsidRPr="0017499E">
        <w:rPr>
          <w:i/>
          <w:iCs/>
        </w:rPr>
        <w:t>Annals of Emergency Medicine</w:t>
      </w:r>
      <w:r w:rsidRPr="0017499E">
        <w:t xml:space="preserve">, </w:t>
      </w:r>
      <w:r w:rsidRPr="0017499E">
        <w:rPr>
          <w:i/>
          <w:iCs/>
        </w:rPr>
        <w:t>77</w:t>
      </w:r>
      <w:r w:rsidRPr="0017499E">
        <w:t>(4), pp. 395–406.</w:t>
      </w:r>
    </w:p>
    <w:p w14:paraId="20CA8B3B" w14:textId="77777777" w:rsidR="00952F83" w:rsidRPr="0017499E" w:rsidRDefault="00CA6082" w:rsidP="0080574A">
      <w:pPr>
        <w:spacing w:after="200" w:line="480" w:lineRule="auto"/>
        <w:ind w:left="720" w:hanging="720"/>
      </w:pPr>
      <w:r w:rsidRPr="0017499E">
        <w:t xml:space="preserve">Wei, J., Wang, X., Schuurmans, D., Bosma, M., </w:t>
      </w:r>
      <w:proofErr w:type="spellStart"/>
      <w:r w:rsidRPr="0017499E">
        <w:t>Ichter</w:t>
      </w:r>
      <w:proofErr w:type="spellEnd"/>
      <w:r w:rsidRPr="0017499E">
        <w:t xml:space="preserve">, B., Xia, F., Chi, E., Le, Q. and Zhou, D. (2024) 'Chain-of-thought prompting elicits reasoning in large language models', </w:t>
      </w:r>
      <w:r w:rsidRPr="0017499E">
        <w:rPr>
          <w:i/>
          <w:iCs/>
        </w:rPr>
        <w:t>Advances in Neural Information Processing Systems</w:t>
      </w:r>
      <w:r w:rsidRPr="0017499E">
        <w:t xml:space="preserve">, </w:t>
      </w:r>
      <w:r w:rsidRPr="0017499E">
        <w:rPr>
          <w:i/>
          <w:iCs/>
        </w:rPr>
        <w:t>35</w:t>
      </w:r>
      <w:r w:rsidRPr="0017499E">
        <w:t>, pp. 24824–24837.</w:t>
      </w:r>
    </w:p>
    <w:p w14:paraId="154C0B1C" w14:textId="77777777" w:rsidR="00952F83" w:rsidRPr="0017499E" w:rsidRDefault="00CA6082" w:rsidP="0080574A">
      <w:pPr>
        <w:spacing w:after="200" w:line="480" w:lineRule="auto"/>
        <w:ind w:left="720" w:hanging="720"/>
      </w:pPr>
      <w:r w:rsidRPr="0017499E">
        <w:t xml:space="preserve">Williams, R.T. (2020) 'The paradigm wars: is MMR really a solution?', </w:t>
      </w:r>
      <w:r w:rsidRPr="0017499E">
        <w:rPr>
          <w:i/>
          <w:iCs/>
        </w:rPr>
        <w:t>American Journal of Trade and Policy</w:t>
      </w:r>
      <w:r w:rsidRPr="0017499E">
        <w:t xml:space="preserve">, </w:t>
      </w:r>
      <w:r w:rsidRPr="0017499E">
        <w:rPr>
          <w:i/>
          <w:iCs/>
        </w:rPr>
        <w:t>7</w:t>
      </w:r>
      <w:r w:rsidRPr="0017499E">
        <w:t>(3), pp. 79–84.</w:t>
      </w:r>
    </w:p>
    <w:p w14:paraId="2152FF40" w14:textId="77777777" w:rsidR="00952F83" w:rsidRPr="0017499E" w:rsidRDefault="00CA6082" w:rsidP="0080574A">
      <w:pPr>
        <w:spacing w:after="200" w:line="480" w:lineRule="auto"/>
        <w:ind w:left="720" w:hanging="720"/>
      </w:pPr>
      <w:r w:rsidRPr="0017499E">
        <w:t xml:space="preserve">Winnicott, D.W. (2020) </w:t>
      </w:r>
      <w:r w:rsidRPr="0017499E">
        <w:rPr>
          <w:i/>
          <w:iCs/>
        </w:rPr>
        <w:t>Playing and Reality</w:t>
      </w:r>
      <w:r w:rsidRPr="0017499E">
        <w:t>. London: Routledge. (Original work published 1971).</w:t>
      </w:r>
    </w:p>
    <w:p w14:paraId="0816F812" w14:textId="77777777" w:rsidR="00952F83" w:rsidRPr="0017499E" w:rsidRDefault="00CA6082" w:rsidP="0080574A">
      <w:pPr>
        <w:spacing w:after="200" w:line="480" w:lineRule="auto"/>
        <w:ind w:left="720" w:hanging="720"/>
      </w:pPr>
      <w:r w:rsidRPr="0017499E">
        <w:t xml:space="preserve">Wolf, C. (2022) 'Relational depth in counselling and psychotherapy: a contemporary review', </w:t>
      </w:r>
      <w:r w:rsidRPr="0017499E">
        <w:rPr>
          <w:i/>
          <w:iCs/>
        </w:rPr>
        <w:t>Counselling and Psychotherapy Research</w:t>
      </w:r>
      <w:r w:rsidRPr="0017499E">
        <w:t xml:space="preserve">, </w:t>
      </w:r>
      <w:r w:rsidRPr="0017499E">
        <w:rPr>
          <w:i/>
          <w:iCs/>
        </w:rPr>
        <w:t>22</w:t>
      </w:r>
      <w:r w:rsidRPr="0017499E">
        <w:t>(4), pp. 823–835.</w:t>
      </w:r>
    </w:p>
    <w:p w14:paraId="74377864" w14:textId="77777777" w:rsidR="00952F83" w:rsidRPr="0017499E" w:rsidRDefault="00CA6082" w:rsidP="0080574A">
      <w:pPr>
        <w:spacing w:after="200" w:line="480" w:lineRule="auto"/>
        <w:ind w:left="720" w:hanging="720"/>
      </w:pPr>
      <w:r w:rsidRPr="0017499E">
        <w:t xml:space="preserve">World Health Organisation (WHO) (2021) </w:t>
      </w:r>
      <w:r w:rsidRPr="0017499E">
        <w:rPr>
          <w:i/>
          <w:iCs/>
        </w:rPr>
        <w:t>Ethics and Governance of Artificial Intelligence for Health</w:t>
      </w:r>
      <w:r w:rsidRPr="0017499E">
        <w:t>. Geneva: WHO.</w:t>
      </w:r>
    </w:p>
    <w:p w14:paraId="5072DE10" w14:textId="77777777" w:rsidR="002D71DE" w:rsidRDefault="00CA6082" w:rsidP="0080574A">
      <w:pPr>
        <w:spacing w:line="480" w:lineRule="auto"/>
        <w:ind w:left="720" w:hanging="720"/>
      </w:pPr>
      <w:r w:rsidRPr="0017499E">
        <w:lastRenderedPageBreak/>
        <w:t xml:space="preserve">Zhang, Z. and Wang, J. (2024) 'Can AI replace psychotherapists? Exploring the future of mental health care', </w:t>
      </w:r>
      <w:r w:rsidRPr="0017499E">
        <w:rPr>
          <w:i/>
          <w:iCs/>
        </w:rPr>
        <w:t>Frontiers in Psychiatry</w:t>
      </w:r>
      <w:r w:rsidRPr="0017499E">
        <w:t xml:space="preserve">, </w:t>
      </w:r>
      <w:r w:rsidRPr="0017499E">
        <w:rPr>
          <w:i/>
          <w:iCs/>
        </w:rPr>
        <w:t>15</w:t>
      </w:r>
      <w:r w:rsidRPr="0017499E">
        <w:t>, Article 1444382</w:t>
      </w:r>
    </w:p>
    <w:p w14:paraId="4DF79FA4" w14:textId="2FB42DCC" w:rsidR="002D71DE" w:rsidRDefault="002D71DE">
      <w:r>
        <w:br w:type="page"/>
      </w:r>
    </w:p>
    <w:p w14:paraId="1AA2D44C" w14:textId="61BDEB45" w:rsidR="00EE2402" w:rsidRDefault="00EE2402" w:rsidP="002D71DE">
      <w:pPr>
        <w:pStyle w:val="Heading1"/>
      </w:pPr>
      <w:bookmarkStart w:id="65" w:name="_Toc233613024"/>
      <w:r>
        <w:lastRenderedPageBreak/>
        <w:t>Appendi</w:t>
      </w:r>
      <w:r w:rsidR="00493710">
        <w:t>ces</w:t>
      </w:r>
      <w:bookmarkEnd w:id="65"/>
    </w:p>
    <w:p w14:paraId="73B72100" w14:textId="191966E2" w:rsidR="00EE2402" w:rsidRDefault="00493710" w:rsidP="002979F3">
      <w:pPr>
        <w:pStyle w:val="Heading2"/>
      </w:pPr>
      <w:bookmarkStart w:id="66" w:name="_Toc233613025"/>
      <w:r>
        <w:t xml:space="preserve">Appendix 1 - </w:t>
      </w:r>
      <w:r w:rsidR="00EE2402">
        <w:t xml:space="preserve">Ethical </w:t>
      </w:r>
      <w:r w:rsidR="00EE2402" w:rsidRPr="002979F3">
        <w:t>approval</w:t>
      </w:r>
      <w:bookmarkEnd w:id="66"/>
    </w:p>
    <w:p w14:paraId="537A0272" w14:textId="73514E4B" w:rsidR="00EE2402" w:rsidRPr="00C5023F" w:rsidRDefault="00633437" w:rsidP="00EE2402">
      <w:pPr>
        <w:pStyle w:val="ListParagraph"/>
        <w:rPr>
          <w:b/>
          <w:bCs/>
          <w:u w:val="single"/>
        </w:rPr>
      </w:pPr>
      <w:hyperlink r:id="rId11" w:history="1">
        <w:r w:rsidRPr="00633437">
          <w:rPr>
            <w:rStyle w:val="Hyperlink"/>
            <w:b/>
            <w:bCs/>
            <w:lang w:val="en-GB"/>
          </w:rPr>
          <w:t>Ethical Approval Final Submission 2025.pdf</w:t>
        </w:r>
      </w:hyperlink>
    </w:p>
    <w:p w14:paraId="0ABCBC97" w14:textId="68572118" w:rsidR="00EE2402" w:rsidRPr="00AF09C3" w:rsidRDefault="00C53383" w:rsidP="002979F3">
      <w:pPr>
        <w:pStyle w:val="Heading2"/>
        <w:rPr>
          <w:lang w:val="fr-FR"/>
        </w:rPr>
      </w:pPr>
      <w:bookmarkStart w:id="67" w:name="_Toc233613026"/>
      <w:r w:rsidRPr="00AF09C3">
        <w:rPr>
          <w:lang w:val="fr-FR"/>
        </w:rPr>
        <w:t xml:space="preserve">Appendix 2 - </w:t>
      </w:r>
      <w:r w:rsidR="00EE2402" w:rsidRPr="00AF09C3">
        <w:rPr>
          <w:lang w:val="fr-FR"/>
        </w:rPr>
        <w:t>Participant Information Sheet</w:t>
      </w:r>
      <w:bookmarkEnd w:id="67"/>
    </w:p>
    <w:p w14:paraId="059B92EC" w14:textId="77777777" w:rsidR="00EE2402" w:rsidRPr="00AF09C3" w:rsidRDefault="00EE2402" w:rsidP="00EE2402">
      <w:pPr>
        <w:pStyle w:val="ListParagraph"/>
        <w:rPr>
          <w:lang w:val="fr-FR"/>
        </w:rPr>
      </w:pPr>
      <w:hyperlink r:id="rId12" w:history="1">
        <w:r w:rsidRPr="00AF09C3">
          <w:rPr>
            <w:rStyle w:val="Hyperlink"/>
            <w:lang w:val="fr-FR"/>
          </w:rPr>
          <w:t>participant information sheet final.pdf</w:t>
        </w:r>
      </w:hyperlink>
      <w:r w:rsidRPr="00AF09C3">
        <w:rPr>
          <w:lang w:val="fr-FR"/>
        </w:rPr>
        <w:t xml:space="preserve"> </w:t>
      </w:r>
    </w:p>
    <w:p w14:paraId="3C6025B3" w14:textId="18939ADC" w:rsidR="00EE2402" w:rsidRPr="00AF09C3" w:rsidRDefault="00C53383" w:rsidP="00F44A70">
      <w:pPr>
        <w:pStyle w:val="Heading2"/>
        <w:rPr>
          <w:lang w:val="fr-FR"/>
        </w:rPr>
      </w:pPr>
      <w:bookmarkStart w:id="68" w:name="_Toc233613027"/>
      <w:r w:rsidRPr="00AF09C3">
        <w:rPr>
          <w:lang w:val="fr-FR"/>
        </w:rPr>
        <w:t xml:space="preserve">Appendix </w:t>
      </w:r>
      <w:r w:rsidR="005C4587" w:rsidRPr="00AF09C3">
        <w:rPr>
          <w:lang w:val="fr-FR"/>
        </w:rPr>
        <w:t xml:space="preserve">3 - </w:t>
      </w:r>
      <w:r w:rsidR="00EE2402" w:rsidRPr="00AF09C3">
        <w:rPr>
          <w:lang w:val="fr-FR"/>
        </w:rPr>
        <w:t>Participant Consent Form</w:t>
      </w:r>
      <w:bookmarkEnd w:id="68"/>
    </w:p>
    <w:p w14:paraId="4F93262F" w14:textId="77777777" w:rsidR="00EE2402" w:rsidRPr="00AF09C3" w:rsidRDefault="00EE2402" w:rsidP="00EE2402">
      <w:pPr>
        <w:pStyle w:val="ListParagraph"/>
        <w:rPr>
          <w:lang w:val="fr-FR"/>
        </w:rPr>
      </w:pPr>
      <w:hyperlink r:id="rId13" w:history="1">
        <w:r w:rsidRPr="00AF09C3">
          <w:rPr>
            <w:color w:val="0000FF"/>
            <w:u w:val="single"/>
            <w:lang w:val="fr-FR"/>
          </w:rPr>
          <w:t>participant consent form final.pdf</w:t>
        </w:r>
      </w:hyperlink>
      <w:r w:rsidRPr="00AF09C3">
        <w:rPr>
          <w:lang w:val="fr-FR"/>
        </w:rPr>
        <w:t xml:space="preserve"> </w:t>
      </w:r>
    </w:p>
    <w:p w14:paraId="12C0EA01" w14:textId="71060EBB" w:rsidR="00A524DA" w:rsidRPr="00AF09C3" w:rsidRDefault="005C4587" w:rsidP="00F44A70">
      <w:pPr>
        <w:pStyle w:val="Heading2"/>
        <w:rPr>
          <w:lang w:val="fr-FR"/>
        </w:rPr>
      </w:pPr>
      <w:bookmarkStart w:id="69" w:name="_Toc233613028"/>
      <w:r w:rsidRPr="00AF09C3">
        <w:rPr>
          <w:lang w:val="fr-FR"/>
        </w:rPr>
        <w:t xml:space="preserve">Appendix </w:t>
      </w:r>
      <w:r w:rsidR="005A75A8" w:rsidRPr="00AF09C3">
        <w:rPr>
          <w:lang w:val="fr-FR"/>
        </w:rPr>
        <w:t>4</w:t>
      </w:r>
      <w:r w:rsidRPr="00AF09C3">
        <w:rPr>
          <w:lang w:val="fr-FR"/>
        </w:rPr>
        <w:t xml:space="preserve"> - </w:t>
      </w:r>
      <w:r w:rsidR="005D0743" w:rsidRPr="00AF09C3">
        <w:rPr>
          <w:lang w:val="fr-FR"/>
        </w:rPr>
        <w:t>Interview Schedules/ Questions</w:t>
      </w:r>
      <w:bookmarkEnd w:id="69"/>
    </w:p>
    <w:p w14:paraId="0BD984D4" w14:textId="77777777" w:rsidR="000C4296" w:rsidRPr="00AF09C3" w:rsidRDefault="000C4296" w:rsidP="000C4296">
      <w:pPr>
        <w:pStyle w:val="ListParagraph"/>
        <w:spacing w:after="0" w:line="240" w:lineRule="auto"/>
        <w:jc w:val="left"/>
        <w:rPr>
          <w:lang w:val="fr-FR"/>
        </w:rPr>
      </w:pPr>
      <w:hyperlink r:id="rId14" w:history="1">
        <w:r w:rsidRPr="00AF09C3">
          <w:rPr>
            <w:rStyle w:val="Hyperlink"/>
            <w:lang w:val="fr-FR"/>
          </w:rPr>
          <w:t>interview questions final .docx.pdf</w:t>
        </w:r>
      </w:hyperlink>
    </w:p>
    <w:p w14:paraId="2D90DE9B" w14:textId="77777777" w:rsidR="000C4296" w:rsidRPr="00AF09C3" w:rsidRDefault="000C4296" w:rsidP="000C4296">
      <w:pPr>
        <w:pStyle w:val="ListParagraph"/>
        <w:spacing w:after="0" w:line="240" w:lineRule="auto"/>
        <w:jc w:val="left"/>
        <w:rPr>
          <w:lang w:val="fr-FR"/>
        </w:rPr>
      </w:pPr>
    </w:p>
    <w:p w14:paraId="4562221D" w14:textId="77777777" w:rsidR="002303B8" w:rsidRPr="00253809" w:rsidRDefault="002303B8" w:rsidP="002303B8">
      <w:pPr>
        <w:rPr>
          <w:lang w:val="fr-FR"/>
        </w:rPr>
      </w:pPr>
    </w:p>
    <w:p w14:paraId="1289A200" w14:textId="31C5C4E8" w:rsidR="003C703B" w:rsidRPr="00253809" w:rsidRDefault="005A75A8" w:rsidP="00F44A70">
      <w:pPr>
        <w:pStyle w:val="Heading2"/>
        <w:rPr>
          <w:lang w:val="fr-FR"/>
        </w:rPr>
      </w:pPr>
      <w:bookmarkStart w:id="70" w:name="_Toc233613029"/>
      <w:r w:rsidRPr="00253809">
        <w:rPr>
          <w:lang w:val="fr-FR"/>
        </w:rPr>
        <w:t>Appendix</w:t>
      </w:r>
      <w:r w:rsidR="005D05F5" w:rsidRPr="00253809">
        <w:rPr>
          <w:lang w:val="fr-FR"/>
        </w:rPr>
        <w:t xml:space="preserve"> </w:t>
      </w:r>
      <w:r w:rsidR="00E53BA5" w:rsidRPr="00253809">
        <w:rPr>
          <w:lang w:val="fr-FR"/>
        </w:rPr>
        <w:t>5</w:t>
      </w:r>
      <w:r w:rsidR="00D66138" w:rsidRPr="00253809">
        <w:rPr>
          <w:lang w:val="fr-FR"/>
        </w:rPr>
        <w:t xml:space="preserve"> </w:t>
      </w:r>
      <w:r w:rsidR="008F73B1" w:rsidRPr="00253809">
        <w:rPr>
          <w:lang w:val="fr-FR"/>
        </w:rPr>
        <w:t>- Coding</w:t>
      </w:r>
      <w:r w:rsidR="007347D1" w:rsidRPr="00253809">
        <w:rPr>
          <w:lang w:val="fr-FR"/>
        </w:rPr>
        <w:t xml:space="preserve"> table</w:t>
      </w:r>
      <w:bookmarkEnd w:id="70"/>
    </w:p>
    <w:p w14:paraId="6E8B7BE1" w14:textId="08F9947D" w:rsidR="002303B8" w:rsidRDefault="002303B8" w:rsidP="002303B8">
      <w:pPr>
        <w:ind w:firstLine="720"/>
      </w:pPr>
      <w:hyperlink r:id="rId15" w:history="1">
        <w:r w:rsidRPr="002303B8">
          <w:rPr>
            <w:color w:val="0000FF"/>
            <w:u w:val="single"/>
          </w:rPr>
          <w:t>Coding Table</w:t>
        </w:r>
        <w:r w:rsidR="00667999">
          <w:rPr>
            <w:color w:val="0000FF"/>
            <w:u w:val="single"/>
          </w:rPr>
          <w:t xml:space="preserve"> </w:t>
        </w:r>
        <w:r w:rsidRPr="002303B8">
          <w:rPr>
            <w:color w:val="0000FF"/>
            <w:u w:val="single"/>
          </w:rPr>
          <w:t>pdf</w:t>
        </w:r>
      </w:hyperlink>
    </w:p>
    <w:p w14:paraId="7CB3A198" w14:textId="77777777" w:rsidR="00FE27E2" w:rsidRDefault="00FE27E2" w:rsidP="002303B8">
      <w:pPr>
        <w:ind w:firstLine="720"/>
      </w:pPr>
    </w:p>
    <w:p w14:paraId="04A7BABB" w14:textId="5A7CF298" w:rsidR="00FE27E2" w:rsidRDefault="00605595" w:rsidP="00F44A70">
      <w:pPr>
        <w:pStyle w:val="Heading2"/>
      </w:pPr>
      <w:bookmarkStart w:id="71" w:name="_Toc233613030"/>
      <w:r>
        <w:lastRenderedPageBreak/>
        <w:t xml:space="preserve">Appendix </w:t>
      </w:r>
      <w:r w:rsidR="00E53BA5">
        <w:t>6</w:t>
      </w:r>
      <w:r>
        <w:t xml:space="preserve"> - </w:t>
      </w:r>
      <w:r w:rsidR="009905F5">
        <w:t>R</w:t>
      </w:r>
      <w:r w:rsidR="005D05F5">
        <w:t xml:space="preserve">eflexive </w:t>
      </w:r>
      <w:r w:rsidR="009905F5">
        <w:t>T</w:t>
      </w:r>
      <w:r w:rsidR="005D05F5">
        <w:t xml:space="preserve">hematic </w:t>
      </w:r>
      <w:r w:rsidR="009905F5">
        <w:t>A</w:t>
      </w:r>
      <w:r w:rsidR="00524A6F">
        <w:t>nalysis 6</w:t>
      </w:r>
      <w:r w:rsidR="009905F5">
        <w:t xml:space="preserve"> </w:t>
      </w:r>
      <w:r w:rsidR="001E7B43">
        <w:t>Phases</w:t>
      </w:r>
      <w:r w:rsidR="00524A6F">
        <w:t xml:space="preserve"> (Braun and Clarke)</w:t>
      </w:r>
      <w:bookmarkEnd w:id="71"/>
    </w:p>
    <w:p w14:paraId="43BB5E70" w14:textId="1EB3C4A6" w:rsidR="00191EF7" w:rsidRDefault="00191EF7" w:rsidP="00191EF7">
      <w:pPr>
        <w:pStyle w:val="ListParagraph"/>
      </w:pPr>
      <w:r>
        <w:rPr>
          <w:noProof/>
        </w:rPr>
        <w:drawing>
          <wp:inline distT="0" distB="0" distL="0" distR="0" wp14:anchorId="6BC0D175" wp14:editId="05DEC497">
            <wp:extent cx="4749800" cy="3562350"/>
            <wp:effectExtent l="0" t="0" r="0" b="0"/>
            <wp:docPr id="1926992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52328" cy="3564246"/>
                    </a:xfrm>
                    <a:prstGeom prst="rect">
                      <a:avLst/>
                    </a:prstGeom>
                    <a:noFill/>
                    <a:ln>
                      <a:noFill/>
                    </a:ln>
                  </pic:spPr>
                </pic:pic>
              </a:graphicData>
            </a:graphic>
          </wp:inline>
        </w:drawing>
      </w:r>
    </w:p>
    <w:p w14:paraId="05AA635B" w14:textId="4CF64550" w:rsidR="001E7B43" w:rsidRDefault="00605595" w:rsidP="00C022C1">
      <w:r w:rsidRPr="00C022C1">
        <w:rPr>
          <w:b/>
          <w:bCs/>
        </w:rPr>
        <w:t>Appendix</w:t>
      </w:r>
      <w:r w:rsidR="007B2381" w:rsidRPr="00C022C1">
        <w:rPr>
          <w:b/>
          <w:bCs/>
        </w:rPr>
        <w:t xml:space="preserve"> </w:t>
      </w:r>
      <w:r w:rsidR="00E53BA5">
        <w:rPr>
          <w:b/>
          <w:bCs/>
        </w:rPr>
        <w:t>7</w:t>
      </w:r>
      <w:r w:rsidR="007B2381" w:rsidRPr="00C022C1">
        <w:rPr>
          <w:b/>
          <w:bCs/>
        </w:rPr>
        <w:t xml:space="preserve">- </w:t>
      </w:r>
      <w:r w:rsidR="00327C32" w:rsidRPr="00C022C1">
        <w:rPr>
          <w:b/>
          <w:bCs/>
        </w:rPr>
        <w:t xml:space="preserve">Developments of Codes and </w:t>
      </w:r>
      <w:r w:rsidR="0043739F" w:rsidRPr="00C022C1">
        <w:rPr>
          <w:b/>
          <w:bCs/>
        </w:rPr>
        <w:t>Initial Themes</w:t>
      </w:r>
    </w:p>
    <w:p w14:paraId="1803403F" w14:textId="35DA9A6A" w:rsidR="009D5678" w:rsidRDefault="009D5678" w:rsidP="00B039DB">
      <w:pPr>
        <w:pStyle w:val="ListParagraph"/>
      </w:pPr>
    </w:p>
    <w:p w14:paraId="4D83207F" w14:textId="1CE88800" w:rsidR="00B039DB" w:rsidRDefault="00C022C1" w:rsidP="00B039DB">
      <w:pPr>
        <w:pStyle w:val="ListParagraph"/>
      </w:pPr>
      <w:r>
        <w:rPr>
          <w:noProof/>
        </w:rPr>
        <w:drawing>
          <wp:anchor distT="0" distB="0" distL="114300" distR="114300" simplePos="0" relativeHeight="251661312" behindDoc="1" locked="0" layoutInCell="1" allowOverlap="1" wp14:anchorId="11168960" wp14:editId="26076C9F">
            <wp:simplePos x="0" y="0"/>
            <wp:positionH relativeFrom="column">
              <wp:posOffset>-27305</wp:posOffset>
            </wp:positionH>
            <wp:positionV relativeFrom="paragraph">
              <wp:posOffset>225425</wp:posOffset>
            </wp:positionV>
            <wp:extent cx="3510280" cy="2632710"/>
            <wp:effectExtent l="635" t="0" r="0" b="0"/>
            <wp:wrapTight wrapText="bothSides">
              <wp:wrapPolygon edited="0">
                <wp:start x="4" y="21605"/>
                <wp:lineTo x="21455" y="21605"/>
                <wp:lineTo x="21455" y="193"/>
                <wp:lineTo x="4" y="193"/>
                <wp:lineTo x="4" y="21605"/>
              </wp:wrapPolygon>
            </wp:wrapTight>
            <wp:docPr id="87874816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3510280" cy="26327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1" locked="0" layoutInCell="1" allowOverlap="1" wp14:anchorId="41C82D9B" wp14:editId="4A39CA01">
            <wp:simplePos x="0" y="0"/>
            <wp:positionH relativeFrom="column">
              <wp:posOffset>3023235</wp:posOffset>
            </wp:positionH>
            <wp:positionV relativeFrom="paragraph">
              <wp:posOffset>165100</wp:posOffset>
            </wp:positionV>
            <wp:extent cx="3590290" cy="2692400"/>
            <wp:effectExtent l="0" t="8255" r="1905" b="1905"/>
            <wp:wrapTight wrapText="bothSides">
              <wp:wrapPolygon edited="0">
                <wp:start x="-50" y="21534"/>
                <wp:lineTo x="21497" y="21534"/>
                <wp:lineTo x="21497" y="138"/>
                <wp:lineTo x="-50" y="138"/>
                <wp:lineTo x="-50" y="21534"/>
              </wp:wrapPolygon>
            </wp:wrapTight>
            <wp:docPr id="21274107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3590290" cy="2692400"/>
                    </a:xfrm>
                    <a:prstGeom prst="rect">
                      <a:avLst/>
                    </a:prstGeom>
                    <a:noFill/>
                    <a:ln>
                      <a:noFill/>
                    </a:ln>
                  </pic:spPr>
                </pic:pic>
              </a:graphicData>
            </a:graphic>
          </wp:anchor>
        </w:drawing>
      </w:r>
    </w:p>
    <w:p w14:paraId="283304BF" w14:textId="571CA0C0" w:rsidR="0043739F" w:rsidRPr="002303B8" w:rsidRDefault="0043739F" w:rsidP="0043739F">
      <w:pPr>
        <w:pStyle w:val="ListParagraph"/>
      </w:pPr>
    </w:p>
    <w:p w14:paraId="7AFC000C" w14:textId="38ACD1A0" w:rsidR="002303B8" w:rsidRPr="002303B8" w:rsidRDefault="002303B8" w:rsidP="002303B8">
      <w:pPr>
        <w:pStyle w:val="ListParagraph"/>
        <w:rPr>
          <w:lang w:val="en-GB"/>
        </w:rPr>
      </w:pPr>
    </w:p>
    <w:p w14:paraId="3D943D2F" w14:textId="0460987B" w:rsidR="002303B8" w:rsidRPr="007B2381" w:rsidRDefault="002D09AD" w:rsidP="00560A4F">
      <w:pPr>
        <w:pStyle w:val="Heading2"/>
      </w:pPr>
      <w:bookmarkStart w:id="72" w:name="_Toc233613031"/>
      <w:r>
        <w:lastRenderedPageBreak/>
        <w:t xml:space="preserve">Appendix </w:t>
      </w:r>
      <w:r w:rsidR="00E53BA5">
        <w:t>8</w:t>
      </w:r>
      <w:r w:rsidR="00B81867">
        <w:t xml:space="preserve">- </w:t>
      </w:r>
      <w:r w:rsidR="00F94BBA" w:rsidRPr="007B2381">
        <w:t>Theme Mapping</w:t>
      </w:r>
      <w:r w:rsidR="001506AA">
        <w:t xml:space="preserve">; </w:t>
      </w:r>
      <w:r w:rsidR="00F94BBA" w:rsidRPr="007B2381">
        <w:t>Initial progression</w:t>
      </w:r>
      <w:bookmarkEnd w:id="72"/>
    </w:p>
    <w:p w14:paraId="4D2C21DC" w14:textId="785A1F38" w:rsidR="000C4296" w:rsidRDefault="00560A4F" w:rsidP="00560A4F">
      <w:pPr>
        <w:spacing w:line="360" w:lineRule="auto"/>
      </w:pPr>
      <w:r w:rsidRPr="00560A4F">
        <w:rPr>
          <w:noProof/>
        </w:rPr>
        <w:drawing>
          <wp:anchor distT="0" distB="0" distL="114300" distR="114300" simplePos="0" relativeHeight="251651072" behindDoc="1" locked="0" layoutInCell="1" allowOverlap="1" wp14:anchorId="70375C92" wp14:editId="12A35375">
            <wp:simplePos x="0" y="0"/>
            <wp:positionH relativeFrom="column">
              <wp:posOffset>-57150</wp:posOffset>
            </wp:positionH>
            <wp:positionV relativeFrom="paragraph">
              <wp:posOffset>-15240</wp:posOffset>
            </wp:positionV>
            <wp:extent cx="5588000" cy="7891145"/>
            <wp:effectExtent l="0" t="0" r="0" b="0"/>
            <wp:wrapTight wrapText="bothSides">
              <wp:wrapPolygon edited="0">
                <wp:start x="0" y="0"/>
                <wp:lineTo x="0" y="21536"/>
                <wp:lineTo x="21502" y="21536"/>
                <wp:lineTo x="21502" y="0"/>
                <wp:lineTo x="0" y="0"/>
              </wp:wrapPolygon>
            </wp:wrapTight>
            <wp:docPr id="20773424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588000" cy="7891145"/>
                    </a:xfrm>
                    <a:prstGeom prst="rect">
                      <a:avLst/>
                    </a:prstGeom>
                    <a:noFill/>
                    <a:ln>
                      <a:noFill/>
                    </a:ln>
                  </pic:spPr>
                </pic:pic>
              </a:graphicData>
            </a:graphic>
          </wp:anchor>
        </w:drawing>
      </w:r>
    </w:p>
    <w:p w14:paraId="58C2258F" w14:textId="3F866431" w:rsidR="00753381" w:rsidRDefault="00B81867" w:rsidP="00C022C1">
      <w:pPr>
        <w:pStyle w:val="Heading2"/>
      </w:pPr>
      <w:bookmarkStart w:id="73" w:name="_Toc233613032"/>
      <w:r>
        <w:lastRenderedPageBreak/>
        <w:t xml:space="preserve">Appendix </w:t>
      </w:r>
      <w:r w:rsidR="00E53BA5">
        <w:t>9</w:t>
      </w:r>
      <w:r>
        <w:t xml:space="preserve"> - </w:t>
      </w:r>
      <w:r w:rsidR="00530FC0">
        <w:t>Notes from Journal</w:t>
      </w:r>
      <w:bookmarkEnd w:id="73"/>
    </w:p>
    <w:p w14:paraId="2B6304F0" w14:textId="0FD6FAAA" w:rsidR="00530FC0" w:rsidRDefault="00530FC0" w:rsidP="00FF0BC2">
      <w:pPr>
        <w:pStyle w:val="NormalWeb"/>
        <w:ind w:left="360"/>
      </w:pPr>
      <w:r>
        <w:rPr>
          <w:noProof/>
        </w:rPr>
        <w:drawing>
          <wp:inline distT="0" distB="0" distL="0" distR="0" wp14:anchorId="01A4D3EE" wp14:editId="3A013FDF">
            <wp:extent cx="5943600" cy="4457700"/>
            <wp:effectExtent l="0" t="0" r="0" b="0"/>
            <wp:docPr id="4490370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5943600" cy="4457700"/>
                    </a:xfrm>
                    <a:prstGeom prst="rect">
                      <a:avLst/>
                    </a:prstGeom>
                    <a:noFill/>
                    <a:ln>
                      <a:noFill/>
                    </a:ln>
                  </pic:spPr>
                </pic:pic>
              </a:graphicData>
            </a:graphic>
          </wp:inline>
        </w:drawing>
      </w:r>
    </w:p>
    <w:p w14:paraId="1C97E2E1" w14:textId="77777777" w:rsidR="00530FC0" w:rsidRDefault="00530FC0" w:rsidP="00530FC0">
      <w:pPr>
        <w:pStyle w:val="ListParagraph"/>
        <w:spacing w:line="360" w:lineRule="auto"/>
      </w:pPr>
    </w:p>
    <w:p w14:paraId="671FA1B4" w14:textId="2766FBBD" w:rsidR="00150B71" w:rsidRDefault="00562342" w:rsidP="00D66138">
      <w:pPr>
        <w:pStyle w:val="Heading2"/>
      </w:pPr>
      <w:bookmarkStart w:id="74" w:name="_Toc233613033"/>
      <w:r>
        <w:lastRenderedPageBreak/>
        <w:t>Appendix 1</w:t>
      </w:r>
      <w:r w:rsidR="00E53BA5">
        <w:t>0</w:t>
      </w:r>
      <w:r>
        <w:t xml:space="preserve"> - </w:t>
      </w:r>
      <w:r w:rsidR="009E0947">
        <w:t>Overview of Data</w:t>
      </w:r>
      <w:bookmarkEnd w:id="74"/>
    </w:p>
    <w:p w14:paraId="133F4DEF" w14:textId="597ADF4C" w:rsidR="00B71A8D" w:rsidRDefault="00B71A8D" w:rsidP="00530FC0">
      <w:pPr>
        <w:pStyle w:val="ListParagraph"/>
        <w:spacing w:line="360" w:lineRule="auto"/>
      </w:pPr>
      <w:r>
        <w:rPr>
          <w:noProof/>
        </w:rPr>
        <w:drawing>
          <wp:inline distT="0" distB="0" distL="0" distR="0" wp14:anchorId="21D7F15C" wp14:editId="0EB556B9">
            <wp:extent cx="5943600" cy="4457700"/>
            <wp:effectExtent l="0" t="0" r="0" b="0"/>
            <wp:docPr id="21027417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5943600" cy="4457700"/>
                    </a:xfrm>
                    <a:prstGeom prst="rect">
                      <a:avLst/>
                    </a:prstGeom>
                    <a:noFill/>
                    <a:ln>
                      <a:noFill/>
                    </a:ln>
                  </pic:spPr>
                </pic:pic>
              </a:graphicData>
            </a:graphic>
          </wp:inline>
        </w:drawing>
      </w:r>
    </w:p>
    <w:p w14:paraId="0F7BA593" w14:textId="77777777" w:rsidR="00BC1C83" w:rsidRDefault="00BC1C83" w:rsidP="00530FC0">
      <w:pPr>
        <w:pStyle w:val="ListParagraph"/>
        <w:spacing w:line="360" w:lineRule="auto"/>
      </w:pPr>
    </w:p>
    <w:p w14:paraId="29E1DD43" w14:textId="77777777" w:rsidR="00BC1C83" w:rsidRDefault="00BC1C83" w:rsidP="00530FC0">
      <w:pPr>
        <w:pStyle w:val="ListParagraph"/>
        <w:spacing w:line="360" w:lineRule="auto"/>
      </w:pPr>
    </w:p>
    <w:p w14:paraId="588ACD7C" w14:textId="77777777" w:rsidR="005A23DB" w:rsidRDefault="005A23DB" w:rsidP="00530FC0">
      <w:pPr>
        <w:pStyle w:val="ListParagraph"/>
        <w:spacing w:line="360" w:lineRule="auto"/>
        <w:rPr>
          <w:noProof/>
        </w:rPr>
      </w:pPr>
    </w:p>
    <w:p w14:paraId="5AF49F64" w14:textId="50D6B92D" w:rsidR="00BC1C83" w:rsidRDefault="00BC1C83" w:rsidP="00530FC0">
      <w:pPr>
        <w:pStyle w:val="ListParagraph"/>
        <w:spacing w:line="360" w:lineRule="auto"/>
      </w:pPr>
      <w:r>
        <w:rPr>
          <w:noProof/>
        </w:rPr>
        <w:lastRenderedPageBreak/>
        <w:drawing>
          <wp:inline distT="0" distB="0" distL="0" distR="0" wp14:anchorId="34CCE938" wp14:editId="721954CA">
            <wp:extent cx="2138363" cy="4457700"/>
            <wp:effectExtent l="2223" t="0" r="0" b="0"/>
            <wp:docPr id="190085990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a:stretch>
                      <a:fillRect/>
                    </a:stretch>
                  </pic:blipFill>
                  <pic:spPr bwMode="auto">
                    <a:xfrm rot="5400000">
                      <a:off x="0" y="0"/>
                      <a:ext cx="2138363" cy="4457700"/>
                    </a:xfrm>
                    <a:prstGeom prst="rect">
                      <a:avLst/>
                    </a:prstGeom>
                    <a:noFill/>
                    <a:ln>
                      <a:noFill/>
                    </a:ln>
                    <a:extLst>
                      <a:ext uri="{53640926-AAD7-44D8-BBD7-CCE9431645EC}">
                        <a14:shadowObscured xmlns:a14="http://schemas.microsoft.com/office/drawing/2010/main"/>
                      </a:ext>
                    </a:extLst>
                  </pic:spPr>
                </pic:pic>
              </a:graphicData>
            </a:graphic>
          </wp:inline>
        </w:drawing>
      </w:r>
    </w:p>
    <w:p w14:paraId="79B58054" w14:textId="5196315F" w:rsidR="00411D07" w:rsidRDefault="00D1440C" w:rsidP="00411D07">
      <w:pPr>
        <w:pStyle w:val="Heading2"/>
      </w:pPr>
      <w:bookmarkStart w:id="75" w:name="_Toc233613034"/>
      <w:r w:rsidRPr="00D66138">
        <w:rPr>
          <w:noProof/>
          <w:lang w:val="en-GB"/>
        </w:rPr>
        <w:lastRenderedPageBreak/>
        <w:drawing>
          <wp:anchor distT="0" distB="0" distL="114300" distR="114300" simplePos="0" relativeHeight="251656192" behindDoc="1" locked="0" layoutInCell="1" allowOverlap="1" wp14:anchorId="1AE2BE51" wp14:editId="43B27379">
            <wp:simplePos x="0" y="0"/>
            <wp:positionH relativeFrom="margin">
              <wp:align>left</wp:align>
            </wp:positionH>
            <wp:positionV relativeFrom="paragraph">
              <wp:posOffset>368300</wp:posOffset>
            </wp:positionV>
            <wp:extent cx="6136005" cy="7210425"/>
            <wp:effectExtent l="0" t="0" r="0" b="0"/>
            <wp:wrapTight wrapText="bothSides">
              <wp:wrapPolygon edited="0">
                <wp:start x="0" y="0"/>
                <wp:lineTo x="0" y="21514"/>
                <wp:lineTo x="21526" y="21514"/>
                <wp:lineTo x="21526" y="0"/>
                <wp:lineTo x="0" y="0"/>
              </wp:wrapPolygon>
            </wp:wrapTight>
            <wp:docPr id="809556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145289" cy="722077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1D07">
        <w:t>Appendix 1</w:t>
      </w:r>
      <w:r w:rsidR="00E53BA5">
        <w:t>1</w:t>
      </w:r>
      <w:r w:rsidR="001506AA">
        <w:t xml:space="preserve">; </w:t>
      </w:r>
      <w:r w:rsidR="00411D07">
        <w:t>How AI Works</w:t>
      </w:r>
      <w:bookmarkEnd w:id="75"/>
    </w:p>
    <w:p w14:paraId="1C58EF58" w14:textId="3B081C5A" w:rsidR="00D66138" w:rsidRPr="00D66138" w:rsidRDefault="00D66138" w:rsidP="00D66138">
      <w:pPr>
        <w:pStyle w:val="ListParagraph"/>
        <w:spacing w:line="360" w:lineRule="auto"/>
        <w:rPr>
          <w:lang w:val="en-GB"/>
        </w:rPr>
      </w:pPr>
      <w:r w:rsidRPr="00D66138">
        <w:rPr>
          <w:noProof/>
          <w:lang w:val="en-GB"/>
        </w:rPr>
        <w:lastRenderedPageBreak/>
        <w:drawing>
          <wp:inline distT="0" distB="0" distL="0" distR="0" wp14:anchorId="667764E6" wp14:editId="741309E6">
            <wp:extent cx="5731510" cy="8093075"/>
            <wp:effectExtent l="0" t="0" r="2540" b="3175"/>
            <wp:docPr id="14794467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10800000">
                      <a:off x="0" y="0"/>
                      <a:ext cx="5731510" cy="8093075"/>
                    </a:xfrm>
                    <a:prstGeom prst="rect">
                      <a:avLst/>
                    </a:prstGeom>
                    <a:noFill/>
                    <a:ln>
                      <a:noFill/>
                    </a:ln>
                  </pic:spPr>
                </pic:pic>
              </a:graphicData>
            </a:graphic>
          </wp:inline>
        </w:drawing>
      </w:r>
      <w:r w:rsidRPr="00D66138">
        <w:rPr>
          <w:noProof/>
          <w:lang w:val="en-GB"/>
        </w:rPr>
        <w:lastRenderedPageBreak/>
        <w:drawing>
          <wp:inline distT="0" distB="0" distL="0" distR="0" wp14:anchorId="3A0B7583" wp14:editId="64A805B8">
            <wp:extent cx="5731510" cy="8092440"/>
            <wp:effectExtent l="0" t="0" r="2540" b="3810"/>
            <wp:docPr id="21403573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8092440"/>
                    </a:xfrm>
                    <a:prstGeom prst="rect">
                      <a:avLst/>
                    </a:prstGeom>
                    <a:noFill/>
                    <a:ln>
                      <a:noFill/>
                    </a:ln>
                  </pic:spPr>
                </pic:pic>
              </a:graphicData>
            </a:graphic>
          </wp:inline>
        </w:drawing>
      </w:r>
      <w:r w:rsidRPr="00D66138">
        <w:rPr>
          <w:noProof/>
          <w:lang w:val="en-GB"/>
        </w:rPr>
        <w:lastRenderedPageBreak/>
        <w:drawing>
          <wp:inline distT="0" distB="0" distL="0" distR="0" wp14:anchorId="1CF04999" wp14:editId="49443FAF">
            <wp:extent cx="5731510" cy="8092440"/>
            <wp:effectExtent l="0" t="0" r="2540" b="3810"/>
            <wp:docPr id="1902072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10800000">
                      <a:off x="0" y="0"/>
                      <a:ext cx="5731510" cy="8092440"/>
                    </a:xfrm>
                    <a:prstGeom prst="rect">
                      <a:avLst/>
                    </a:prstGeom>
                    <a:noFill/>
                    <a:ln>
                      <a:noFill/>
                    </a:ln>
                  </pic:spPr>
                </pic:pic>
              </a:graphicData>
            </a:graphic>
          </wp:inline>
        </w:drawing>
      </w:r>
    </w:p>
    <w:p w14:paraId="12853357" w14:textId="783DB1A6" w:rsidR="004E41B6" w:rsidRDefault="00562342" w:rsidP="00651823">
      <w:pPr>
        <w:spacing w:line="360" w:lineRule="auto"/>
        <w:ind w:left="360"/>
        <w:rPr>
          <w:rStyle w:val="Heading2Char"/>
        </w:rPr>
      </w:pPr>
      <w:bookmarkStart w:id="76" w:name="_Toc233613035"/>
      <w:r w:rsidRPr="00D66138">
        <w:rPr>
          <w:rStyle w:val="Heading2Char"/>
        </w:rPr>
        <w:lastRenderedPageBreak/>
        <w:t>Appendix 1</w:t>
      </w:r>
      <w:r w:rsidR="00E53BA5">
        <w:rPr>
          <w:rStyle w:val="Heading2Char"/>
        </w:rPr>
        <w:t>2</w:t>
      </w:r>
      <w:r w:rsidRPr="00D66138">
        <w:rPr>
          <w:rStyle w:val="Heading2Char"/>
        </w:rPr>
        <w:t xml:space="preserve"> - </w:t>
      </w:r>
      <w:r w:rsidR="008C617F" w:rsidRPr="00D66138">
        <w:rPr>
          <w:rStyle w:val="Heading2Char"/>
        </w:rPr>
        <w:t>Recommendation for Future Research</w:t>
      </w:r>
      <w:bookmarkEnd w:id="76"/>
      <w:r w:rsidR="008C617F">
        <w:rPr>
          <w:noProof/>
        </w:rPr>
        <w:drawing>
          <wp:inline distT="0" distB="0" distL="0" distR="0" wp14:anchorId="4996032F" wp14:editId="36B80D57">
            <wp:extent cx="5943600" cy="7845425"/>
            <wp:effectExtent l="0" t="0" r="0" b="3175"/>
            <wp:docPr id="10997920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7845425"/>
                    </a:xfrm>
                    <a:prstGeom prst="rect">
                      <a:avLst/>
                    </a:prstGeom>
                    <a:noFill/>
                    <a:ln>
                      <a:noFill/>
                    </a:ln>
                  </pic:spPr>
                </pic:pic>
              </a:graphicData>
            </a:graphic>
          </wp:inline>
        </w:drawing>
      </w:r>
    </w:p>
    <w:p w14:paraId="1BC6C415" w14:textId="286CE33E" w:rsidR="00892A4E" w:rsidRDefault="004C0E64" w:rsidP="00651823">
      <w:pPr>
        <w:spacing w:line="360" w:lineRule="auto"/>
        <w:ind w:left="360"/>
        <w:rPr>
          <w:rStyle w:val="Heading2Char"/>
        </w:rPr>
      </w:pPr>
      <w:r>
        <w:rPr>
          <w:rStyle w:val="Heading2Char"/>
        </w:rPr>
        <w:lastRenderedPageBreak/>
        <w:t xml:space="preserve"> </w:t>
      </w:r>
    </w:p>
    <w:p w14:paraId="57ACCD35" w14:textId="77777777" w:rsidR="00976240" w:rsidRPr="0017499E" w:rsidRDefault="00976240" w:rsidP="00651823">
      <w:pPr>
        <w:spacing w:line="360" w:lineRule="auto"/>
        <w:ind w:left="360"/>
      </w:pPr>
    </w:p>
    <w:sectPr w:rsidR="00976240" w:rsidRPr="0017499E">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915B04" w14:textId="77777777" w:rsidR="00D4355A" w:rsidRDefault="00D4355A">
      <w:r>
        <w:separator/>
      </w:r>
    </w:p>
  </w:endnote>
  <w:endnote w:type="continuationSeparator" w:id="0">
    <w:p w14:paraId="77136717" w14:textId="77777777" w:rsidR="00D4355A" w:rsidRDefault="00D435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embedItalic r:id="rId1" w:fontKey="{6059D83C-EDE0-4840-806C-8D0C84106F08}"/>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embedRegular r:id="rId2" w:fontKey="{A0265CD3-1367-446B-9214-8C89983AEF1A}"/>
    <w:embedBold r:id="rId3" w:fontKey="{2AE71004-0E64-412B-806E-C27880E2BBF0}"/>
  </w:font>
  <w:font w:name="Cambria">
    <w:panose1 w:val="02040503050406030204"/>
    <w:charset w:val="00"/>
    <w:family w:val="roman"/>
    <w:pitch w:val="variable"/>
    <w:sig w:usb0="E00006FF" w:usb1="420024FF" w:usb2="02000000" w:usb3="00000000" w:csb0="0000019F" w:csb1="00000000"/>
    <w:embedRegular r:id="rId4" w:fontKey="{857C7E93-4355-4707-A9C3-06AF0F92F7D1}"/>
  </w:font>
  <w:font w:name="Calibri">
    <w:panose1 w:val="020F0502020204030204"/>
    <w:charset w:val="00"/>
    <w:family w:val="swiss"/>
    <w:pitch w:val="variable"/>
    <w:sig w:usb0="E4002EFF" w:usb1="C200247B" w:usb2="00000009" w:usb3="00000000" w:csb0="000001FF" w:csb1="00000000"/>
    <w:embedRegular r:id="rId5" w:fontKey="{565D95B9-4DB5-4B44-8665-AACA4F63E61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259" w14:textId="77777777" w:rsidR="00952F83" w:rsidRDefault="00CA6082">
    <w:pPr>
      <w:tabs>
        <w:tab w:val="center" w:pos="4680"/>
        <w:tab w:val="right" w:pos="9360"/>
      </w:tabs>
      <w:jc w:val="center"/>
      <w:rPr>
        <w:color w:val="000000"/>
      </w:rPr>
    </w:pPr>
    <w:r>
      <w:rPr>
        <w:color w:val="000000"/>
      </w:rPr>
      <w:fldChar w:fldCharType="begin"/>
    </w:r>
    <w:r>
      <w:rPr>
        <w:color w:val="000000"/>
      </w:rPr>
      <w:instrText>PAGE</w:instrText>
    </w:r>
    <w:r>
      <w:rPr>
        <w:color w:val="000000"/>
      </w:rPr>
      <w:fldChar w:fldCharType="separate"/>
    </w:r>
    <w:r>
      <w:rPr>
        <w:color w:val="000000"/>
      </w:rPr>
      <w:t>2</w:t>
    </w:r>
    <w:r>
      <w:rPr>
        <w:color w:val="000000"/>
      </w:rPr>
      <w:fldChar w:fldCharType="end"/>
    </w:r>
  </w:p>
  <w:p w14:paraId="0000025A" w14:textId="77777777" w:rsidR="00952F83" w:rsidRDefault="00952F83">
    <w:pP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BD8A9F" w14:textId="77777777" w:rsidR="00D4355A" w:rsidRDefault="00D4355A">
      <w:r>
        <w:separator/>
      </w:r>
    </w:p>
  </w:footnote>
  <w:footnote w:type="continuationSeparator" w:id="0">
    <w:p w14:paraId="0B2589B2" w14:textId="77777777" w:rsidR="00D4355A" w:rsidRDefault="00D435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40C34"/>
    <w:multiLevelType w:val="hybridMultilevel"/>
    <w:tmpl w:val="96EE9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904034"/>
    <w:multiLevelType w:val="multilevel"/>
    <w:tmpl w:val="AEF8D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0F2447"/>
    <w:multiLevelType w:val="multilevel"/>
    <w:tmpl w:val="410F244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 w15:restartNumberingAfterBreak="0">
    <w:nsid w:val="6ED94BEB"/>
    <w:multiLevelType w:val="multilevel"/>
    <w:tmpl w:val="6ED94BEB"/>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098908477">
    <w:abstractNumId w:val="2"/>
  </w:num>
  <w:num w:numId="2" w16cid:durableId="1491171338">
    <w:abstractNumId w:val="3"/>
  </w:num>
  <w:num w:numId="3" w16cid:durableId="1168591849">
    <w:abstractNumId w:val="0"/>
  </w:num>
  <w:num w:numId="4" w16cid:durableId="10005424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330"/>
    <w:rsid w:val="00000A35"/>
    <w:rsid w:val="00001051"/>
    <w:rsid w:val="00001F11"/>
    <w:rsid w:val="000023D9"/>
    <w:rsid w:val="00002E59"/>
    <w:rsid w:val="00006137"/>
    <w:rsid w:val="00006CBF"/>
    <w:rsid w:val="00006F53"/>
    <w:rsid w:val="0000740A"/>
    <w:rsid w:val="00010962"/>
    <w:rsid w:val="00015973"/>
    <w:rsid w:val="00017E1C"/>
    <w:rsid w:val="00021AC5"/>
    <w:rsid w:val="00021B4F"/>
    <w:rsid w:val="0002504A"/>
    <w:rsid w:val="00025E17"/>
    <w:rsid w:val="0002654B"/>
    <w:rsid w:val="00030BFB"/>
    <w:rsid w:val="000333CB"/>
    <w:rsid w:val="0003457C"/>
    <w:rsid w:val="0004152A"/>
    <w:rsid w:val="00041CCE"/>
    <w:rsid w:val="00043FD5"/>
    <w:rsid w:val="00044725"/>
    <w:rsid w:val="00045454"/>
    <w:rsid w:val="0004548D"/>
    <w:rsid w:val="00046137"/>
    <w:rsid w:val="00050044"/>
    <w:rsid w:val="00050543"/>
    <w:rsid w:val="000512D0"/>
    <w:rsid w:val="0005335F"/>
    <w:rsid w:val="00053CFD"/>
    <w:rsid w:val="000541A8"/>
    <w:rsid w:val="0005458E"/>
    <w:rsid w:val="00055942"/>
    <w:rsid w:val="000612FB"/>
    <w:rsid w:val="00064FC1"/>
    <w:rsid w:val="00072455"/>
    <w:rsid w:val="00073EAE"/>
    <w:rsid w:val="00074C61"/>
    <w:rsid w:val="000755A3"/>
    <w:rsid w:val="00075D5D"/>
    <w:rsid w:val="000800CE"/>
    <w:rsid w:val="00084325"/>
    <w:rsid w:val="000908F9"/>
    <w:rsid w:val="00092172"/>
    <w:rsid w:val="00094F8E"/>
    <w:rsid w:val="000A05B8"/>
    <w:rsid w:val="000A1DEC"/>
    <w:rsid w:val="000A3B25"/>
    <w:rsid w:val="000A4E1C"/>
    <w:rsid w:val="000B0B4B"/>
    <w:rsid w:val="000B100D"/>
    <w:rsid w:val="000B476C"/>
    <w:rsid w:val="000B5142"/>
    <w:rsid w:val="000B545E"/>
    <w:rsid w:val="000B58FE"/>
    <w:rsid w:val="000B5D05"/>
    <w:rsid w:val="000B69B1"/>
    <w:rsid w:val="000C2869"/>
    <w:rsid w:val="000C4296"/>
    <w:rsid w:val="000C444E"/>
    <w:rsid w:val="000C64BA"/>
    <w:rsid w:val="000D12DC"/>
    <w:rsid w:val="000D27EC"/>
    <w:rsid w:val="000D2F11"/>
    <w:rsid w:val="000D743E"/>
    <w:rsid w:val="000D7C5E"/>
    <w:rsid w:val="000D7D17"/>
    <w:rsid w:val="000E4E19"/>
    <w:rsid w:val="000F2CAC"/>
    <w:rsid w:val="000F4984"/>
    <w:rsid w:val="000F656C"/>
    <w:rsid w:val="00101B70"/>
    <w:rsid w:val="00102698"/>
    <w:rsid w:val="00104152"/>
    <w:rsid w:val="0010561F"/>
    <w:rsid w:val="00105F1F"/>
    <w:rsid w:val="00111CD6"/>
    <w:rsid w:val="00122C19"/>
    <w:rsid w:val="00126337"/>
    <w:rsid w:val="00126E0F"/>
    <w:rsid w:val="00130A41"/>
    <w:rsid w:val="001338A2"/>
    <w:rsid w:val="00135E6E"/>
    <w:rsid w:val="0014206C"/>
    <w:rsid w:val="00142348"/>
    <w:rsid w:val="0014731B"/>
    <w:rsid w:val="001506AA"/>
    <w:rsid w:val="00150B71"/>
    <w:rsid w:val="001529E4"/>
    <w:rsid w:val="00152B3C"/>
    <w:rsid w:val="0015705E"/>
    <w:rsid w:val="00157AFB"/>
    <w:rsid w:val="00160892"/>
    <w:rsid w:val="00163AB3"/>
    <w:rsid w:val="00163DAA"/>
    <w:rsid w:val="00164029"/>
    <w:rsid w:val="00164DEE"/>
    <w:rsid w:val="00166941"/>
    <w:rsid w:val="00171B2E"/>
    <w:rsid w:val="0017322B"/>
    <w:rsid w:val="00173702"/>
    <w:rsid w:val="00173BDF"/>
    <w:rsid w:val="001746AD"/>
    <w:rsid w:val="0017499E"/>
    <w:rsid w:val="00176D39"/>
    <w:rsid w:val="001808F8"/>
    <w:rsid w:val="00182158"/>
    <w:rsid w:val="00182A4A"/>
    <w:rsid w:val="0018365A"/>
    <w:rsid w:val="00183E5E"/>
    <w:rsid w:val="00185162"/>
    <w:rsid w:val="00185B45"/>
    <w:rsid w:val="001870A2"/>
    <w:rsid w:val="00191EF7"/>
    <w:rsid w:val="0019250C"/>
    <w:rsid w:val="00193064"/>
    <w:rsid w:val="00193908"/>
    <w:rsid w:val="00193CA5"/>
    <w:rsid w:val="0019536D"/>
    <w:rsid w:val="00195589"/>
    <w:rsid w:val="001974EA"/>
    <w:rsid w:val="001A085D"/>
    <w:rsid w:val="001A18A1"/>
    <w:rsid w:val="001A41ED"/>
    <w:rsid w:val="001A4806"/>
    <w:rsid w:val="001A68EE"/>
    <w:rsid w:val="001B005B"/>
    <w:rsid w:val="001B0EE5"/>
    <w:rsid w:val="001B2238"/>
    <w:rsid w:val="001B3C4A"/>
    <w:rsid w:val="001B7412"/>
    <w:rsid w:val="001C1DA3"/>
    <w:rsid w:val="001C24C8"/>
    <w:rsid w:val="001C342E"/>
    <w:rsid w:val="001C4E58"/>
    <w:rsid w:val="001C596A"/>
    <w:rsid w:val="001D0BD2"/>
    <w:rsid w:val="001D1085"/>
    <w:rsid w:val="001D6231"/>
    <w:rsid w:val="001E09F1"/>
    <w:rsid w:val="001E5ECF"/>
    <w:rsid w:val="001E7B43"/>
    <w:rsid w:val="001F576A"/>
    <w:rsid w:val="001F6AC6"/>
    <w:rsid w:val="00203B0F"/>
    <w:rsid w:val="00204758"/>
    <w:rsid w:val="00205649"/>
    <w:rsid w:val="00210CAF"/>
    <w:rsid w:val="00211E2D"/>
    <w:rsid w:val="00215526"/>
    <w:rsid w:val="0021670A"/>
    <w:rsid w:val="0021749C"/>
    <w:rsid w:val="00217E1C"/>
    <w:rsid w:val="002218E3"/>
    <w:rsid w:val="002256D1"/>
    <w:rsid w:val="002275B9"/>
    <w:rsid w:val="002303B8"/>
    <w:rsid w:val="00230DC6"/>
    <w:rsid w:val="00231B80"/>
    <w:rsid w:val="00234281"/>
    <w:rsid w:val="002343BB"/>
    <w:rsid w:val="0023731C"/>
    <w:rsid w:val="0024012D"/>
    <w:rsid w:val="00246C9C"/>
    <w:rsid w:val="0025045D"/>
    <w:rsid w:val="00250B04"/>
    <w:rsid w:val="00253809"/>
    <w:rsid w:val="00256C7F"/>
    <w:rsid w:val="00257073"/>
    <w:rsid w:val="002616AD"/>
    <w:rsid w:val="002630B0"/>
    <w:rsid w:val="00263BA0"/>
    <w:rsid w:val="002661D4"/>
    <w:rsid w:val="00270962"/>
    <w:rsid w:val="0027183F"/>
    <w:rsid w:val="00272902"/>
    <w:rsid w:val="00273644"/>
    <w:rsid w:val="00274D28"/>
    <w:rsid w:val="00276CB8"/>
    <w:rsid w:val="00280E3B"/>
    <w:rsid w:val="00283F66"/>
    <w:rsid w:val="00286C1F"/>
    <w:rsid w:val="00286DEB"/>
    <w:rsid w:val="00287101"/>
    <w:rsid w:val="00287332"/>
    <w:rsid w:val="002876B8"/>
    <w:rsid w:val="00287C18"/>
    <w:rsid w:val="002979F3"/>
    <w:rsid w:val="002B1F50"/>
    <w:rsid w:val="002B21C8"/>
    <w:rsid w:val="002B297A"/>
    <w:rsid w:val="002B2CCF"/>
    <w:rsid w:val="002B46C8"/>
    <w:rsid w:val="002B4915"/>
    <w:rsid w:val="002B617F"/>
    <w:rsid w:val="002B7079"/>
    <w:rsid w:val="002C03FA"/>
    <w:rsid w:val="002C6371"/>
    <w:rsid w:val="002C6408"/>
    <w:rsid w:val="002D077A"/>
    <w:rsid w:val="002D09AD"/>
    <w:rsid w:val="002D2523"/>
    <w:rsid w:val="002D285E"/>
    <w:rsid w:val="002D38AC"/>
    <w:rsid w:val="002D5225"/>
    <w:rsid w:val="002D5BC1"/>
    <w:rsid w:val="002D5DFD"/>
    <w:rsid w:val="002D71DE"/>
    <w:rsid w:val="002D7852"/>
    <w:rsid w:val="002E05D3"/>
    <w:rsid w:val="002E0F3A"/>
    <w:rsid w:val="002E40E7"/>
    <w:rsid w:val="002E4D24"/>
    <w:rsid w:val="002E4F59"/>
    <w:rsid w:val="002E5DDF"/>
    <w:rsid w:val="002F074C"/>
    <w:rsid w:val="002F34CD"/>
    <w:rsid w:val="002F697C"/>
    <w:rsid w:val="002F699E"/>
    <w:rsid w:val="003000C7"/>
    <w:rsid w:val="003006B6"/>
    <w:rsid w:val="00307503"/>
    <w:rsid w:val="00313EC7"/>
    <w:rsid w:val="0031540D"/>
    <w:rsid w:val="003171CF"/>
    <w:rsid w:val="00320C14"/>
    <w:rsid w:val="00321F47"/>
    <w:rsid w:val="00324DA6"/>
    <w:rsid w:val="00325D32"/>
    <w:rsid w:val="00326736"/>
    <w:rsid w:val="00327C32"/>
    <w:rsid w:val="00330923"/>
    <w:rsid w:val="0033731C"/>
    <w:rsid w:val="003402F8"/>
    <w:rsid w:val="00343510"/>
    <w:rsid w:val="00343B01"/>
    <w:rsid w:val="00343D25"/>
    <w:rsid w:val="00347FED"/>
    <w:rsid w:val="0035000D"/>
    <w:rsid w:val="003527CB"/>
    <w:rsid w:val="00353099"/>
    <w:rsid w:val="00353FA9"/>
    <w:rsid w:val="00354EA0"/>
    <w:rsid w:val="00355D77"/>
    <w:rsid w:val="00356ACC"/>
    <w:rsid w:val="003572C8"/>
    <w:rsid w:val="00357B8E"/>
    <w:rsid w:val="00360735"/>
    <w:rsid w:val="003615AB"/>
    <w:rsid w:val="003639DE"/>
    <w:rsid w:val="00365173"/>
    <w:rsid w:val="00372CD2"/>
    <w:rsid w:val="00373668"/>
    <w:rsid w:val="00373A34"/>
    <w:rsid w:val="00374F80"/>
    <w:rsid w:val="00375F26"/>
    <w:rsid w:val="0037772F"/>
    <w:rsid w:val="00377C41"/>
    <w:rsid w:val="00377E0D"/>
    <w:rsid w:val="00381245"/>
    <w:rsid w:val="00381BB1"/>
    <w:rsid w:val="00382314"/>
    <w:rsid w:val="00385539"/>
    <w:rsid w:val="00386FAD"/>
    <w:rsid w:val="00390C36"/>
    <w:rsid w:val="0039572A"/>
    <w:rsid w:val="003970D0"/>
    <w:rsid w:val="003A0A71"/>
    <w:rsid w:val="003A26F0"/>
    <w:rsid w:val="003A41CF"/>
    <w:rsid w:val="003A5F8F"/>
    <w:rsid w:val="003B646C"/>
    <w:rsid w:val="003B7902"/>
    <w:rsid w:val="003C275F"/>
    <w:rsid w:val="003C2CF1"/>
    <w:rsid w:val="003C5396"/>
    <w:rsid w:val="003C5666"/>
    <w:rsid w:val="003C66C6"/>
    <w:rsid w:val="003C703B"/>
    <w:rsid w:val="003D049D"/>
    <w:rsid w:val="003D06F5"/>
    <w:rsid w:val="003D203F"/>
    <w:rsid w:val="003D22BF"/>
    <w:rsid w:val="003D4403"/>
    <w:rsid w:val="003D60F7"/>
    <w:rsid w:val="003D67C5"/>
    <w:rsid w:val="003E0DD3"/>
    <w:rsid w:val="003E217C"/>
    <w:rsid w:val="003E7164"/>
    <w:rsid w:val="003E7865"/>
    <w:rsid w:val="003F2424"/>
    <w:rsid w:val="003F293B"/>
    <w:rsid w:val="003F36CE"/>
    <w:rsid w:val="003F3FF7"/>
    <w:rsid w:val="003F4087"/>
    <w:rsid w:val="003F5ABC"/>
    <w:rsid w:val="003F78BF"/>
    <w:rsid w:val="00401BC0"/>
    <w:rsid w:val="0041030A"/>
    <w:rsid w:val="00411D07"/>
    <w:rsid w:val="00411D41"/>
    <w:rsid w:val="00414761"/>
    <w:rsid w:val="0041705B"/>
    <w:rsid w:val="00417640"/>
    <w:rsid w:val="0042328E"/>
    <w:rsid w:val="00426C89"/>
    <w:rsid w:val="00433EAC"/>
    <w:rsid w:val="0043739F"/>
    <w:rsid w:val="00441933"/>
    <w:rsid w:val="00446501"/>
    <w:rsid w:val="00446C1C"/>
    <w:rsid w:val="00447B32"/>
    <w:rsid w:val="004505E2"/>
    <w:rsid w:val="0045608A"/>
    <w:rsid w:val="004648EB"/>
    <w:rsid w:val="00474CBF"/>
    <w:rsid w:val="004753BA"/>
    <w:rsid w:val="00475703"/>
    <w:rsid w:val="00480A71"/>
    <w:rsid w:val="00480DA3"/>
    <w:rsid w:val="00480E0B"/>
    <w:rsid w:val="00483E80"/>
    <w:rsid w:val="0048463E"/>
    <w:rsid w:val="00484B3B"/>
    <w:rsid w:val="00484FFF"/>
    <w:rsid w:val="00486179"/>
    <w:rsid w:val="0048756D"/>
    <w:rsid w:val="00487605"/>
    <w:rsid w:val="00487B45"/>
    <w:rsid w:val="00491B98"/>
    <w:rsid w:val="00493710"/>
    <w:rsid w:val="00493DBF"/>
    <w:rsid w:val="00494780"/>
    <w:rsid w:val="00496CDE"/>
    <w:rsid w:val="004A02FC"/>
    <w:rsid w:val="004A2342"/>
    <w:rsid w:val="004B0573"/>
    <w:rsid w:val="004B13F9"/>
    <w:rsid w:val="004B19A2"/>
    <w:rsid w:val="004B357E"/>
    <w:rsid w:val="004B5058"/>
    <w:rsid w:val="004B756E"/>
    <w:rsid w:val="004C0029"/>
    <w:rsid w:val="004C0E64"/>
    <w:rsid w:val="004C0EAF"/>
    <w:rsid w:val="004C434D"/>
    <w:rsid w:val="004C5096"/>
    <w:rsid w:val="004C630B"/>
    <w:rsid w:val="004C72D0"/>
    <w:rsid w:val="004D6302"/>
    <w:rsid w:val="004D6A12"/>
    <w:rsid w:val="004D6E47"/>
    <w:rsid w:val="004D6EC0"/>
    <w:rsid w:val="004D6F19"/>
    <w:rsid w:val="004E1A73"/>
    <w:rsid w:val="004E41B6"/>
    <w:rsid w:val="004F1676"/>
    <w:rsid w:val="004F351F"/>
    <w:rsid w:val="004F39CD"/>
    <w:rsid w:val="004F5541"/>
    <w:rsid w:val="00500642"/>
    <w:rsid w:val="005037F3"/>
    <w:rsid w:val="0050474F"/>
    <w:rsid w:val="0050493A"/>
    <w:rsid w:val="00505CF7"/>
    <w:rsid w:val="00510635"/>
    <w:rsid w:val="0051739F"/>
    <w:rsid w:val="005219A6"/>
    <w:rsid w:val="00524A6F"/>
    <w:rsid w:val="00524B22"/>
    <w:rsid w:val="00524E48"/>
    <w:rsid w:val="00525D7C"/>
    <w:rsid w:val="00525D96"/>
    <w:rsid w:val="00525DA1"/>
    <w:rsid w:val="00527FDA"/>
    <w:rsid w:val="00530FC0"/>
    <w:rsid w:val="00534B88"/>
    <w:rsid w:val="00543405"/>
    <w:rsid w:val="005446A3"/>
    <w:rsid w:val="005529F1"/>
    <w:rsid w:val="005605BC"/>
    <w:rsid w:val="00560A4F"/>
    <w:rsid w:val="00560E61"/>
    <w:rsid w:val="00562342"/>
    <w:rsid w:val="00563C76"/>
    <w:rsid w:val="00565383"/>
    <w:rsid w:val="00565A37"/>
    <w:rsid w:val="00570AC1"/>
    <w:rsid w:val="00570C51"/>
    <w:rsid w:val="00576514"/>
    <w:rsid w:val="00585E75"/>
    <w:rsid w:val="00585E97"/>
    <w:rsid w:val="005904F9"/>
    <w:rsid w:val="00591469"/>
    <w:rsid w:val="00591ED7"/>
    <w:rsid w:val="00592B88"/>
    <w:rsid w:val="00594DA0"/>
    <w:rsid w:val="00596960"/>
    <w:rsid w:val="005A23DB"/>
    <w:rsid w:val="005A75A8"/>
    <w:rsid w:val="005B1039"/>
    <w:rsid w:val="005B1A08"/>
    <w:rsid w:val="005B1BBD"/>
    <w:rsid w:val="005B2FD1"/>
    <w:rsid w:val="005B3FDB"/>
    <w:rsid w:val="005B62CC"/>
    <w:rsid w:val="005C0251"/>
    <w:rsid w:val="005C29F0"/>
    <w:rsid w:val="005C4587"/>
    <w:rsid w:val="005C6D7E"/>
    <w:rsid w:val="005C74F4"/>
    <w:rsid w:val="005D05F5"/>
    <w:rsid w:val="005D0743"/>
    <w:rsid w:val="005D31DB"/>
    <w:rsid w:val="005D34C4"/>
    <w:rsid w:val="005D4FEC"/>
    <w:rsid w:val="005D58D9"/>
    <w:rsid w:val="005D5905"/>
    <w:rsid w:val="005E1313"/>
    <w:rsid w:val="005E29CE"/>
    <w:rsid w:val="005E338A"/>
    <w:rsid w:val="005E5588"/>
    <w:rsid w:val="005E79EE"/>
    <w:rsid w:val="005F36F1"/>
    <w:rsid w:val="005F4880"/>
    <w:rsid w:val="005F4E7B"/>
    <w:rsid w:val="005F5AA9"/>
    <w:rsid w:val="005F5CAA"/>
    <w:rsid w:val="005F5CD7"/>
    <w:rsid w:val="005F5E9E"/>
    <w:rsid w:val="005F66B2"/>
    <w:rsid w:val="005F7CB8"/>
    <w:rsid w:val="00600ABD"/>
    <w:rsid w:val="00601185"/>
    <w:rsid w:val="00605595"/>
    <w:rsid w:val="00605EDE"/>
    <w:rsid w:val="00611008"/>
    <w:rsid w:val="00613C18"/>
    <w:rsid w:val="00614316"/>
    <w:rsid w:val="00616291"/>
    <w:rsid w:val="006213AA"/>
    <w:rsid w:val="00622398"/>
    <w:rsid w:val="0062298E"/>
    <w:rsid w:val="00622D52"/>
    <w:rsid w:val="00624A4C"/>
    <w:rsid w:val="00630706"/>
    <w:rsid w:val="00633437"/>
    <w:rsid w:val="00633746"/>
    <w:rsid w:val="0064294C"/>
    <w:rsid w:val="00645240"/>
    <w:rsid w:val="006463BB"/>
    <w:rsid w:val="006467BB"/>
    <w:rsid w:val="00651224"/>
    <w:rsid w:val="00651823"/>
    <w:rsid w:val="0065312D"/>
    <w:rsid w:val="006542A0"/>
    <w:rsid w:val="00654CBF"/>
    <w:rsid w:val="00654D69"/>
    <w:rsid w:val="00656374"/>
    <w:rsid w:val="00656C61"/>
    <w:rsid w:val="006604AF"/>
    <w:rsid w:val="00663342"/>
    <w:rsid w:val="00664771"/>
    <w:rsid w:val="006648D8"/>
    <w:rsid w:val="00666AD3"/>
    <w:rsid w:val="00667999"/>
    <w:rsid w:val="00667A6C"/>
    <w:rsid w:val="00667EDF"/>
    <w:rsid w:val="006717FA"/>
    <w:rsid w:val="006720C6"/>
    <w:rsid w:val="00674755"/>
    <w:rsid w:val="0067515B"/>
    <w:rsid w:val="006770D6"/>
    <w:rsid w:val="00680D52"/>
    <w:rsid w:val="00683C9B"/>
    <w:rsid w:val="00685CE0"/>
    <w:rsid w:val="00690C94"/>
    <w:rsid w:val="0069173A"/>
    <w:rsid w:val="0069340C"/>
    <w:rsid w:val="00695998"/>
    <w:rsid w:val="006965BF"/>
    <w:rsid w:val="00697059"/>
    <w:rsid w:val="006A2A29"/>
    <w:rsid w:val="006A4484"/>
    <w:rsid w:val="006B766D"/>
    <w:rsid w:val="006B7C0F"/>
    <w:rsid w:val="006C2CB8"/>
    <w:rsid w:val="006C6EDC"/>
    <w:rsid w:val="006D1144"/>
    <w:rsid w:val="006D25BC"/>
    <w:rsid w:val="006D35FB"/>
    <w:rsid w:val="006D499F"/>
    <w:rsid w:val="006D4C82"/>
    <w:rsid w:val="006E1E6A"/>
    <w:rsid w:val="006E33D3"/>
    <w:rsid w:val="006E469F"/>
    <w:rsid w:val="006E5514"/>
    <w:rsid w:val="006F05EF"/>
    <w:rsid w:val="006F0996"/>
    <w:rsid w:val="006F1406"/>
    <w:rsid w:val="006F3031"/>
    <w:rsid w:val="006F36FB"/>
    <w:rsid w:val="007009A6"/>
    <w:rsid w:val="00701C89"/>
    <w:rsid w:val="007038FB"/>
    <w:rsid w:val="00705F43"/>
    <w:rsid w:val="0071102A"/>
    <w:rsid w:val="00712BE7"/>
    <w:rsid w:val="00713681"/>
    <w:rsid w:val="00714120"/>
    <w:rsid w:val="00714606"/>
    <w:rsid w:val="00714D97"/>
    <w:rsid w:val="00715E39"/>
    <w:rsid w:val="007225D6"/>
    <w:rsid w:val="007238D4"/>
    <w:rsid w:val="00726C33"/>
    <w:rsid w:val="00727027"/>
    <w:rsid w:val="00727B37"/>
    <w:rsid w:val="00727E6C"/>
    <w:rsid w:val="00727ED2"/>
    <w:rsid w:val="00731274"/>
    <w:rsid w:val="00734054"/>
    <w:rsid w:val="007347D1"/>
    <w:rsid w:val="00745D38"/>
    <w:rsid w:val="00746C74"/>
    <w:rsid w:val="00752EF2"/>
    <w:rsid w:val="00753381"/>
    <w:rsid w:val="0075621B"/>
    <w:rsid w:val="00756654"/>
    <w:rsid w:val="00757CD1"/>
    <w:rsid w:val="007600BD"/>
    <w:rsid w:val="00760ECC"/>
    <w:rsid w:val="00761D88"/>
    <w:rsid w:val="00764484"/>
    <w:rsid w:val="00767B05"/>
    <w:rsid w:val="00770F7E"/>
    <w:rsid w:val="0077197A"/>
    <w:rsid w:val="0077239F"/>
    <w:rsid w:val="00772F1C"/>
    <w:rsid w:val="00774A21"/>
    <w:rsid w:val="00777555"/>
    <w:rsid w:val="00777D30"/>
    <w:rsid w:val="007800AC"/>
    <w:rsid w:val="00783526"/>
    <w:rsid w:val="00785B72"/>
    <w:rsid w:val="00786E0A"/>
    <w:rsid w:val="0079268C"/>
    <w:rsid w:val="00795750"/>
    <w:rsid w:val="00795B7F"/>
    <w:rsid w:val="0079778F"/>
    <w:rsid w:val="007A3027"/>
    <w:rsid w:val="007A3BEB"/>
    <w:rsid w:val="007A464C"/>
    <w:rsid w:val="007A54D9"/>
    <w:rsid w:val="007A5D78"/>
    <w:rsid w:val="007A6D73"/>
    <w:rsid w:val="007B06C1"/>
    <w:rsid w:val="007B2381"/>
    <w:rsid w:val="007B3208"/>
    <w:rsid w:val="007B4346"/>
    <w:rsid w:val="007B4B9F"/>
    <w:rsid w:val="007B4DE8"/>
    <w:rsid w:val="007B638F"/>
    <w:rsid w:val="007B78D3"/>
    <w:rsid w:val="007C526F"/>
    <w:rsid w:val="007C58C8"/>
    <w:rsid w:val="007D0FEE"/>
    <w:rsid w:val="007D444F"/>
    <w:rsid w:val="007D798C"/>
    <w:rsid w:val="007E3C5A"/>
    <w:rsid w:val="007E502B"/>
    <w:rsid w:val="007E5091"/>
    <w:rsid w:val="007E65F0"/>
    <w:rsid w:val="007E6EDC"/>
    <w:rsid w:val="007F09EF"/>
    <w:rsid w:val="007F18CD"/>
    <w:rsid w:val="007F50CB"/>
    <w:rsid w:val="007F5B91"/>
    <w:rsid w:val="007F5BF6"/>
    <w:rsid w:val="007F6225"/>
    <w:rsid w:val="007F6A18"/>
    <w:rsid w:val="007F771D"/>
    <w:rsid w:val="00800224"/>
    <w:rsid w:val="0080134B"/>
    <w:rsid w:val="00801C6B"/>
    <w:rsid w:val="0080574A"/>
    <w:rsid w:val="00811C1A"/>
    <w:rsid w:val="00811F69"/>
    <w:rsid w:val="00812566"/>
    <w:rsid w:val="00813DF9"/>
    <w:rsid w:val="00814705"/>
    <w:rsid w:val="00815C35"/>
    <w:rsid w:val="00821FF0"/>
    <w:rsid w:val="008224A8"/>
    <w:rsid w:val="00823C48"/>
    <w:rsid w:val="008305BD"/>
    <w:rsid w:val="00832873"/>
    <w:rsid w:val="00833B13"/>
    <w:rsid w:val="008343A0"/>
    <w:rsid w:val="0083740F"/>
    <w:rsid w:val="0084130A"/>
    <w:rsid w:val="008460A6"/>
    <w:rsid w:val="00847ADF"/>
    <w:rsid w:val="0085070D"/>
    <w:rsid w:val="008511B9"/>
    <w:rsid w:val="00852706"/>
    <w:rsid w:val="00862AA9"/>
    <w:rsid w:val="00865A99"/>
    <w:rsid w:val="0086759E"/>
    <w:rsid w:val="00871E73"/>
    <w:rsid w:val="008749E6"/>
    <w:rsid w:val="008757EB"/>
    <w:rsid w:val="00880970"/>
    <w:rsid w:val="00881756"/>
    <w:rsid w:val="00886315"/>
    <w:rsid w:val="00891FE7"/>
    <w:rsid w:val="00892A4E"/>
    <w:rsid w:val="00892D43"/>
    <w:rsid w:val="00895BE3"/>
    <w:rsid w:val="00895CD5"/>
    <w:rsid w:val="00896487"/>
    <w:rsid w:val="00896992"/>
    <w:rsid w:val="00896C23"/>
    <w:rsid w:val="00896F34"/>
    <w:rsid w:val="00896FBF"/>
    <w:rsid w:val="008A07D4"/>
    <w:rsid w:val="008A1D43"/>
    <w:rsid w:val="008A2466"/>
    <w:rsid w:val="008A34F8"/>
    <w:rsid w:val="008A42D6"/>
    <w:rsid w:val="008B0FBF"/>
    <w:rsid w:val="008B3DA2"/>
    <w:rsid w:val="008B4B13"/>
    <w:rsid w:val="008B6246"/>
    <w:rsid w:val="008B6898"/>
    <w:rsid w:val="008B6F92"/>
    <w:rsid w:val="008B7306"/>
    <w:rsid w:val="008C1D40"/>
    <w:rsid w:val="008C329F"/>
    <w:rsid w:val="008C3F1E"/>
    <w:rsid w:val="008C41F0"/>
    <w:rsid w:val="008C54C9"/>
    <w:rsid w:val="008C5CD0"/>
    <w:rsid w:val="008C617F"/>
    <w:rsid w:val="008C7FA7"/>
    <w:rsid w:val="008D0F66"/>
    <w:rsid w:val="008D13FB"/>
    <w:rsid w:val="008D2BFA"/>
    <w:rsid w:val="008D3030"/>
    <w:rsid w:val="008D32F4"/>
    <w:rsid w:val="008D41D8"/>
    <w:rsid w:val="008E3AE0"/>
    <w:rsid w:val="008E6665"/>
    <w:rsid w:val="008E755F"/>
    <w:rsid w:val="008F0A3C"/>
    <w:rsid w:val="008F41FE"/>
    <w:rsid w:val="008F4746"/>
    <w:rsid w:val="008F4985"/>
    <w:rsid w:val="008F4E62"/>
    <w:rsid w:val="008F73B1"/>
    <w:rsid w:val="00901CF3"/>
    <w:rsid w:val="00901D79"/>
    <w:rsid w:val="00903725"/>
    <w:rsid w:val="00904FC3"/>
    <w:rsid w:val="0091486B"/>
    <w:rsid w:val="009167F8"/>
    <w:rsid w:val="00920C43"/>
    <w:rsid w:val="00920C56"/>
    <w:rsid w:val="0092357B"/>
    <w:rsid w:val="00923D2D"/>
    <w:rsid w:val="0092400C"/>
    <w:rsid w:val="00924890"/>
    <w:rsid w:val="00925E7A"/>
    <w:rsid w:val="00926D7B"/>
    <w:rsid w:val="00931EF9"/>
    <w:rsid w:val="00934F67"/>
    <w:rsid w:val="00936616"/>
    <w:rsid w:val="009370D6"/>
    <w:rsid w:val="00937BD4"/>
    <w:rsid w:val="00937F5C"/>
    <w:rsid w:val="0094007E"/>
    <w:rsid w:val="00941ED4"/>
    <w:rsid w:val="00943883"/>
    <w:rsid w:val="009440C3"/>
    <w:rsid w:val="0094561E"/>
    <w:rsid w:val="00952F83"/>
    <w:rsid w:val="00956E10"/>
    <w:rsid w:val="00961586"/>
    <w:rsid w:val="00962D90"/>
    <w:rsid w:val="0096587D"/>
    <w:rsid w:val="00966DF5"/>
    <w:rsid w:val="0096703C"/>
    <w:rsid w:val="00970F52"/>
    <w:rsid w:val="00971623"/>
    <w:rsid w:val="00972E89"/>
    <w:rsid w:val="009733E4"/>
    <w:rsid w:val="00974448"/>
    <w:rsid w:val="00976240"/>
    <w:rsid w:val="00977DA0"/>
    <w:rsid w:val="00980AC1"/>
    <w:rsid w:val="00981108"/>
    <w:rsid w:val="00981DC4"/>
    <w:rsid w:val="009831C0"/>
    <w:rsid w:val="00987690"/>
    <w:rsid w:val="009905F5"/>
    <w:rsid w:val="00991268"/>
    <w:rsid w:val="00996975"/>
    <w:rsid w:val="009A0780"/>
    <w:rsid w:val="009A2642"/>
    <w:rsid w:val="009A2D59"/>
    <w:rsid w:val="009A485A"/>
    <w:rsid w:val="009A5ACC"/>
    <w:rsid w:val="009A6FE7"/>
    <w:rsid w:val="009A7DC8"/>
    <w:rsid w:val="009B1995"/>
    <w:rsid w:val="009B1AAE"/>
    <w:rsid w:val="009B73E1"/>
    <w:rsid w:val="009C2607"/>
    <w:rsid w:val="009C38D6"/>
    <w:rsid w:val="009C47CA"/>
    <w:rsid w:val="009C4930"/>
    <w:rsid w:val="009D1060"/>
    <w:rsid w:val="009D1741"/>
    <w:rsid w:val="009D1C2C"/>
    <w:rsid w:val="009D23A5"/>
    <w:rsid w:val="009D2C40"/>
    <w:rsid w:val="009D3FFC"/>
    <w:rsid w:val="009D449A"/>
    <w:rsid w:val="009D4841"/>
    <w:rsid w:val="009D55DB"/>
    <w:rsid w:val="009D5678"/>
    <w:rsid w:val="009D7075"/>
    <w:rsid w:val="009E0910"/>
    <w:rsid w:val="009E0947"/>
    <w:rsid w:val="009E1577"/>
    <w:rsid w:val="009E1E3E"/>
    <w:rsid w:val="009E4372"/>
    <w:rsid w:val="009E46BF"/>
    <w:rsid w:val="009E473C"/>
    <w:rsid w:val="009E4C79"/>
    <w:rsid w:val="009F0038"/>
    <w:rsid w:val="009F1E41"/>
    <w:rsid w:val="009F7BF1"/>
    <w:rsid w:val="00A01934"/>
    <w:rsid w:val="00A03BF7"/>
    <w:rsid w:val="00A11D9B"/>
    <w:rsid w:val="00A11FA8"/>
    <w:rsid w:val="00A1692A"/>
    <w:rsid w:val="00A169B3"/>
    <w:rsid w:val="00A17BFE"/>
    <w:rsid w:val="00A21CAB"/>
    <w:rsid w:val="00A22DCB"/>
    <w:rsid w:val="00A24DC6"/>
    <w:rsid w:val="00A2676A"/>
    <w:rsid w:val="00A26A74"/>
    <w:rsid w:val="00A30083"/>
    <w:rsid w:val="00A32920"/>
    <w:rsid w:val="00A36C1D"/>
    <w:rsid w:val="00A40C61"/>
    <w:rsid w:val="00A40DF7"/>
    <w:rsid w:val="00A476B2"/>
    <w:rsid w:val="00A50EE5"/>
    <w:rsid w:val="00A5227A"/>
    <w:rsid w:val="00A524DA"/>
    <w:rsid w:val="00A53B16"/>
    <w:rsid w:val="00A5464B"/>
    <w:rsid w:val="00A546B8"/>
    <w:rsid w:val="00A54832"/>
    <w:rsid w:val="00A54BC6"/>
    <w:rsid w:val="00A55DF8"/>
    <w:rsid w:val="00A56930"/>
    <w:rsid w:val="00A57201"/>
    <w:rsid w:val="00A625B2"/>
    <w:rsid w:val="00A64375"/>
    <w:rsid w:val="00A6472B"/>
    <w:rsid w:val="00A6538E"/>
    <w:rsid w:val="00A66CA9"/>
    <w:rsid w:val="00A709D9"/>
    <w:rsid w:val="00A70F79"/>
    <w:rsid w:val="00A7463F"/>
    <w:rsid w:val="00A75C55"/>
    <w:rsid w:val="00A771B1"/>
    <w:rsid w:val="00A806EB"/>
    <w:rsid w:val="00A84FDE"/>
    <w:rsid w:val="00A92132"/>
    <w:rsid w:val="00AA2F8B"/>
    <w:rsid w:val="00AA311B"/>
    <w:rsid w:val="00AA5543"/>
    <w:rsid w:val="00AA57B8"/>
    <w:rsid w:val="00AA5A5A"/>
    <w:rsid w:val="00AB0A28"/>
    <w:rsid w:val="00AB2ABC"/>
    <w:rsid w:val="00AB5BB2"/>
    <w:rsid w:val="00AC19AB"/>
    <w:rsid w:val="00AC29CC"/>
    <w:rsid w:val="00AC4ED1"/>
    <w:rsid w:val="00AD07F2"/>
    <w:rsid w:val="00AD0C13"/>
    <w:rsid w:val="00AD1690"/>
    <w:rsid w:val="00AD4074"/>
    <w:rsid w:val="00AD49E2"/>
    <w:rsid w:val="00AD4B61"/>
    <w:rsid w:val="00AD57CC"/>
    <w:rsid w:val="00AD5EF3"/>
    <w:rsid w:val="00AD5FF0"/>
    <w:rsid w:val="00AE1AAA"/>
    <w:rsid w:val="00AE329D"/>
    <w:rsid w:val="00AE481A"/>
    <w:rsid w:val="00AE50FF"/>
    <w:rsid w:val="00AE6190"/>
    <w:rsid w:val="00AE6C74"/>
    <w:rsid w:val="00AF05EF"/>
    <w:rsid w:val="00AF09C3"/>
    <w:rsid w:val="00AF0BA4"/>
    <w:rsid w:val="00AF2DB2"/>
    <w:rsid w:val="00AF3518"/>
    <w:rsid w:val="00AF5030"/>
    <w:rsid w:val="00AF50F9"/>
    <w:rsid w:val="00AF6E0B"/>
    <w:rsid w:val="00B01895"/>
    <w:rsid w:val="00B039DB"/>
    <w:rsid w:val="00B03BE1"/>
    <w:rsid w:val="00B1005E"/>
    <w:rsid w:val="00B14D2B"/>
    <w:rsid w:val="00B15FEE"/>
    <w:rsid w:val="00B25C9B"/>
    <w:rsid w:val="00B31C5D"/>
    <w:rsid w:val="00B35F84"/>
    <w:rsid w:val="00B3631D"/>
    <w:rsid w:val="00B3658B"/>
    <w:rsid w:val="00B43CD2"/>
    <w:rsid w:val="00B46A30"/>
    <w:rsid w:val="00B47105"/>
    <w:rsid w:val="00B477A6"/>
    <w:rsid w:val="00B51C66"/>
    <w:rsid w:val="00B546A8"/>
    <w:rsid w:val="00B55797"/>
    <w:rsid w:val="00B56478"/>
    <w:rsid w:val="00B56DE4"/>
    <w:rsid w:val="00B57610"/>
    <w:rsid w:val="00B65B7A"/>
    <w:rsid w:val="00B66B33"/>
    <w:rsid w:val="00B7034A"/>
    <w:rsid w:val="00B70CE9"/>
    <w:rsid w:val="00B71A8D"/>
    <w:rsid w:val="00B730ED"/>
    <w:rsid w:val="00B73B60"/>
    <w:rsid w:val="00B77B0D"/>
    <w:rsid w:val="00B81867"/>
    <w:rsid w:val="00B839FB"/>
    <w:rsid w:val="00B84A81"/>
    <w:rsid w:val="00B84F4B"/>
    <w:rsid w:val="00B857D1"/>
    <w:rsid w:val="00B9013D"/>
    <w:rsid w:val="00B91F7F"/>
    <w:rsid w:val="00B92E86"/>
    <w:rsid w:val="00B93FDF"/>
    <w:rsid w:val="00B94A45"/>
    <w:rsid w:val="00B958E7"/>
    <w:rsid w:val="00B95B68"/>
    <w:rsid w:val="00B96532"/>
    <w:rsid w:val="00B966E3"/>
    <w:rsid w:val="00B97708"/>
    <w:rsid w:val="00BA253E"/>
    <w:rsid w:val="00BA332D"/>
    <w:rsid w:val="00BA69BE"/>
    <w:rsid w:val="00BB1088"/>
    <w:rsid w:val="00BB1116"/>
    <w:rsid w:val="00BB1139"/>
    <w:rsid w:val="00BB1A60"/>
    <w:rsid w:val="00BB28FB"/>
    <w:rsid w:val="00BB2C0D"/>
    <w:rsid w:val="00BB338D"/>
    <w:rsid w:val="00BB353F"/>
    <w:rsid w:val="00BB6B6D"/>
    <w:rsid w:val="00BB7DEE"/>
    <w:rsid w:val="00BC1320"/>
    <w:rsid w:val="00BC1C83"/>
    <w:rsid w:val="00BC395B"/>
    <w:rsid w:val="00BC4C4B"/>
    <w:rsid w:val="00BC5343"/>
    <w:rsid w:val="00BC58D6"/>
    <w:rsid w:val="00BC6727"/>
    <w:rsid w:val="00BC6A96"/>
    <w:rsid w:val="00BD5F15"/>
    <w:rsid w:val="00BD729F"/>
    <w:rsid w:val="00BE19A9"/>
    <w:rsid w:val="00BE3011"/>
    <w:rsid w:val="00BE691C"/>
    <w:rsid w:val="00BF28BF"/>
    <w:rsid w:val="00BF7695"/>
    <w:rsid w:val="00C022C1"/>
    <w:rsid w:val="00C054A2"/>
    <w:rsid w:val="00C06418"/>
    <w:rsid w:val="00C06FB0"/>
    <w:rsid w:val="00C06FF4"/>
    <w:rsid w:val="00C071B8"/>
    <w:rsid w:val="00C07D5A"/>
    <w:rsid w:val="00C15121"/>
    <w:rsid w:val="00C1598C"/>
    <w:rsid w:val="00C15AB2"/>
    <w:rsid w:val="00C16051"/>
    <w:rsid w:val="00C166E7"/>
    <w:rsid w:val="00C27177"/>
    <w:rsid w:val="00C3198A"/>
    <w:rsid w:val="00C35ADA"/>
    <w:rsid w:val="00C438FB"/>
    <w:rsid w:val="00C44088"/>
    <w:rsid w:val="00C449C1"/>
    <w:rsid w:val="00C528F1"/>
    <w:rsid w:val="00C53383"/>
    <w:rsid w:val="00C56BDC"/>
    <w:rsid w:val="00C57C10"/>
    <w:rsid w:val="00C6346A"/>
    <w:rsid w:val="00C661B2"/>
    <w:rsid w:val="00C67945"/>
    <w:rsid w:val="00C70777"/>
    <w:rsid w:val="00C71381"/>
    <w:rsid w:val="00C74538"/>
    <w:rsid w:val="00C763D1"/>
    <w:rsid w:val="00C811A4"/>
    <w:rsid w:val="00C82AEB"/>
    <w:rsid w:val="00C84494"/>
    <w:rsid w:val="00C87438"/>
    <w:rsid w:val="00C975A4"/>
    <w:rsid w:val="00C97B5C"/>
    <w:rsid w:val="00CA142D"/>
    <w:rsid w:val="00CA306D"/>
    <w:rsid w:val="00CA6082"/>
    <w:rsid w:val="00CA7CE0"/>
    <w:rsid w:val="00CB0220"/>
    <w:rsid w:val="00CB0901"/>
    <w:rsid w:val="00CB2008"/>
    <w:rsid w:val="00CB37FF"/>
    <w:rsid w:val="00CB43A6"/>
    <w:rsid w:val="00CB7125"/>
    <w:rsid w:val="00CC049A"/>
    <w:rsid w:val="00CC20EF"/>
    <w:rsid w:val="00CC2689"/>
    <w:rsid w:val="00CC6DAF"/>
    <w:rsid w:val="00CD1330"/>
    <w:rsid w:val="00CD1421"/>
    <w:rsid w:val="00CD3356"/>
    <w:rsid w:val="00CD3673"/>
    <w:rsid w:val="00CD3933"/>
    <w:rsid w:val="00CD4B51"/>
    <w:rsid w:val="00CD4DB9"/>
    <w:rsid w:val="00CD6553"/>
    <w:rsid w:val="00CD7462"/>
    <w:rsid w:val="00CE0358"/>
    <w:rsid w:val="00CE1272"/>
    <w:rsid w:val="00CE2240"/>
    <w:rsid w:val="00CE3AB2"/>
    <w:rsid w:val="00CE439D"/>
    <w:rsid w:val="00CE68FD"/>
    <w:rsid w:val="00CE6B8C"/>
    <w:rsid w:val="00CF0E75"/>
    <w:rsid w:val="00CF1D5E"/>
    <w:rsid w:val="00CF26A7"/>
    <w:rsid w:val="00CF3871"/>
    <w:rsid w:val="00CF3B44"/>
    <w:rsid w:val="00CF7F39"/>
    <w:rsid w:val="00D0171F"/>
    <w:rsid w:val="00D02FE1"/>
    <w:rsid w:val="00D039BC"/>
    <w:rsid w:val="00D03E07"/>
    <w:rsid w:val="00D133E8"/>
    <w:rsid w:val="00D1440C"/>
    <w:rsid w:val="00D16C73"/>
    <w:rsid w:val="00D16D65"/>
    <w:rsid w:val="00D21336"/>
    <w:rsid w:val="00D2711D"/>
    <w:rsid w:val="00D32F16"/>
    <w:rsid w:val="00D3326A"/>
    <w:rsid w:val="00D34042"/>
    <w:rsid w:val="00D34532"/>
    <w:rsid w:val="00D34C26"/>
    <w:rsid w:val="00D352E1"/>
    <w:rsid w:val="00D36374"/>
    <w:rsid w:val="00D416C8"/>
    <w:rsid w:val="00D4355A"/>
    <w:rsid w:val="00D44D83"/>
    <w:rsid w:val="00D454F6"/>
    <w:rsid w:val="00D506C3"/>
    <w:rsid w:val="00D5129F"/>
    <w:rsid w:val="00D5320E"/>
    <w:rsid w:val="00D602E7"/>
    <w:rsid w:val="00D60C36"/>
    <w:rsid w:val="00D63743"/>
    <w:rsid w:val="00D66138"/>
    <w:rsid w:val="00D671CE"/>
    <w:rsid w:val="00D702FF"/>
    <w:rsid w:val="00D708D0"/>
    <w:rsid w:val="00D73AE6"/>
    <w:rsid w:val="00D7542F"/>
    <w:rsid w:val="00D759BE"/>
    <w:rsid w:val="00D82276"/>
    <w:rsid w:val="00D82312"/>
    <w:rsid w:val="00D83085"/>
    <w:rsid w:val="00D8372A"/>
    <w:rsid w:val="00D84DBC"/>
    <w:rsid w:val="00D868C1"/>
    <w:rsid w:val="00D90DEF"/>
    <w:rsid w:val="00D91365"/>
    <w:rsid w:val="00D93AB7"/>
    <w:rsid w:val="00D95CD0"/>
    <w:rsid w:val="00D95D6B"/>
    <w:rsid w:val="00D9708B"/>
    <w:rsid w:val="00DA15AC"/>
    <w:rsid w:val="00DA1A3C"/>
    <w:rsid w:val="00DA531C"/>
    <w:rsid w:val="00DA7BB3"/>
    <w:rsid w:val="00DB472E"/>
    <w:rsid w:val="00DC6237"/>
    <w:rsid w:val="00DC788A"/>
    <w:rsid w:val="00DD031C"/>
    <w:rsid w:val="00DD19DF"/>
    <w:rsid w:val="00DD256F"/>
    <w:rsid w:val="00DD314F"/>
    <w:rsid w:val="00DD43FD"/>
    <w:rsid w:val="00DD4BE1"/>
    <w:rsid w:val="00DD565C"/>
    <w:rsid w:val="00DD5D62"/>
    <w:rsid w:val="00DD614B"/>
    <w:rsid w:val="00DD6AC2"/>
    <w:rsid w:val="00DD6E99"/>
    <w:rsid w:val="00DD7229"/>
    <w:rsid w:val="00DD76A5"/>
    <w:rsid w:val="00DE14B9"/>
    <w:rsid w:val="00DE1C76"/>
    <w:rsid w:val="00DE266C"/>
    <w:rsid w:val="00DE30B9"/>
    <w:rsid w:val="00DE7522"/>
    <w:rsid w:val="00DF0086"/>
    <w:rsid w:val="00DF1764"/>
    <w:rsid w:val="00DF1A18"/>
    <w:rsid w:val="00DF3FBD"/>
    <w:rsid w:val="00DF4F8A"/>
    <w:rsid w:val="00E00199"/>
    <w:rsid w:val="00E01F11"/>
    <w:rsid w:val="00E02A28"/>
    <w:rsid w:val="00E07B82"/>
    <w:rsid w:val="00E1426C"/>
    <w:rsid w:val="00E17F33"/>
    <w:rsid w:val="00E20ED2"/>
    <w:rsid w:val="00E228F4"/>
    <w:rsid w:val="00E2448A"/>
    <w:rsid w:val="00E24A4C"/>
    <w:rsid w:val="00E2694C"/>
    <w:rsid w:val="00E26F04"/>
    <w:rsid w:val="00E301AF"/>
    <w:rsid w:val="00E344EE"/>
    <w:rsid w:val="00E3518D"/>
    <w:rsid w:val="00E40B1D"/>
    <w:rsid w:val="00E4234C"/>
    <w:rsid w:val="00E44DA4"/>
    <w:rsid w:val="00E4779A"/>
    <w:rsid w:val="00E51FF0"/>
    <w:rsid w:val="00E52726"/>
    <w:rsid w:val="00E52EE4"/>
    <w:rsid w:val="00E538EC"/>
    <w:rsid w:val="00E53BA5"/>
    <w:rsid w:val="00E568CF"/>
    <w:rsid w:val="00E56E4E"/>
    <w:rsid w:val="00E60090"/>
    <w:rsid w:val="00E67545"/>
    <w:rsid w:val="00E7061A"/>
    <w:rsid w:val="00E72C1F"/>
    <w:rsid w:val="00E73E5D"/>
    <w:rsid w:val="00E7468E"/>
    <w:rsid w:val="00E748F7"/>
    <w:rsid w:val="00E823EA"/>
    <w:rsid w:val="00E83180"/>
    <w:rsid w:val="00E8320D"/>
    <w:rsid w:val="00E84803"/>
    <w:rsid w:val="00E84847"/>
    <w:rsid w:val="00E91AF0"/>
    <w:rsid w:val="00E91CBC"/>
    <w:rsid w:val="00E9331D"/>
    <w:rsid w:val="00E943DE"/>
    <w:rsid w:val="00E94E06"/>
    <w:rsid w:val="00E95B26"/>
    <w:rsid w:val="00E960F1"/>
    <w:rsid w:val="00E9676E"/>
    <w:rsid w:val="00E9775D"/>
    <w:rsid w:val="00EA543C"/>
    <w:rsid w:val="00EA69C1"/>
    <w:rsid w:val="00EA69CF"/>
    <w:rsid w:val="00EA736D"/>
    <w:rsid w:val="00EB2321"/>
    <w:rsid w:val="00EB2548"/>
    <w:rsid w:val="00EB25C2"/>
    <w:rsid w:val="00EB38CC"/>
    <w:rsid w:val="00EB5310"/>
    <w:rsid w:val="00EC1ECF"/>
    <w:rsid w:val="00EC28EF"/>
    <w:rsid w:val="00EC578A"/>
    <w:rsid w:val="00EC5FD8"/>
    <w:rsid w:val="00EC6BF9"/>
    <w:rsid w:val="00ED1495"/>
    <w:rsid w:val="00ED1501"/>
    <w:rsid w:val="00ED1BF6"/>
    <w:rsid w:val="00ED299B"/>
    <w:rsid w:val="00EE22E4"/>
    <w:rsid w:val="00EE2402"/>
    <w:rsid w:val="00EE4378"/>
    <w:rsid w:val="00EE6E30"/>
    <w:rsid w:val="00EF1CF9"/>
    <w:rsid w:val="00EF5B1F"/>
    <w:rsid w:val="00EF68FA"/>
    <w:rsid w:val="00EF6CD0"/>
    <w:rsid w:val="00F02880"/>
    <w:rsid w:val="00F07361"/>
    <w:rsid w:val="00F11386"/>
    <w:rsid w:val="00F14148"/>
    <w:rsid w:val="00F15620"/>
    <w:rsid w:val="00F22AEB"/>
    <w:rsid w:val="00F23051"/>
    <w:rsid w:val="00F23BB2"/>
    <w:rsid w:val="00F24F69"/>
    <w:rsid w:val="00F26D98"/>
    <w:rsid w:val="00F3170E"/>
    <w:rsid w:val="00F35BB3"/>
    <w:rsid w:val="00F3664D"/>
    <w:rsid w:val="00F3671C"/>
    <w:rsid w:val="00F37BB5"/>
    <w:rsid w:val="00F4047F"/>
    <w:rsid w:val="00F41894"/>
    <w:rsid w:val="00F44A70"/>
    <w:rsid w:val="00F46247"/>
    <w:rsid w:val="00F50BCF"/>
    <w:rsid w:val="00F50E47"/>
    <w:rsid w:val="00F5102F"/>
    <w:rsid w:val="00F54D26"/>
    <w:rsid w:val="00F54D58"/>
    <w:rsid w:val="00F610F3"/>
    <w:rsid w:val="00F62015"/>
    <w:rsid w:val="00F62799"/>
    <w:rsid w:val="00F6556E"/>
    <w:rsid w:val="00F65AFE"/>
    <w:rsid w:val="00F72B44"/>
    <w:rsid w:val="00F73754"/>
    <w:rsid w:val="00F75410"/>
    <w:rsid w:val="00F766F6"/>
    <w:rsid w:val="00F810D3"/>
    <w:rsid w:val="00F8281C"/>
    <w:rsid w:val="00F82E2A"/>
    <w:rsid w:val="00F84C56"/>
    <w:rsid w:val="00F855A5"/>
    <w:rsid w:val="00F8585B"/>
    <w:rsid w:val="00F861B8"/>
    <w:rsid w:val="00F8725B"/>
    <w:rsid w:val="00F87751"/>
    <w:rsid w:val="00F91722"/>
    <w:rsid w:val="00F927B5"/>
    <w:rsid w:val="00F94BBA"/>
    <w:rsid w:val="00F95060"/>
    <w:rsid w:val="00F9575E"/>
    <w:rsid w:val="00F974F0"/>
    <w:rsid w:val="00FA159B"/>
    <w:rsid w:val="00FA4376"/>
    <w:rsid w:val="00FA6520"/>
    <w:rsid w:val="00FA7477"/>
    <w:rsid w:val="00FB0D54"/>
    <w:rsid w:val="00FB0F9C"/>
    <w:rsid w:val="00FB2911"/>
    <w:rsid w:val="00FC0F1E"/>
    <w:rsid w:val="00FC2453"/>
    <w:rsid w:val="00FD1004"/>
    <w:rsid w:val="00FD323F"/>
    <w:rsid w:val="00FD5244"/>
    <w:rsid w:val="00FE27E2"/>
    <w:rsid w:val="00FE4592"/>
    <w:rsid w:val="00FE74D0"/>
    <w:rsid w:val="00FE7FEC"/>
    <w:rsid w:val="00FF0BC2"/>
    <w:rsid w:val="00FF163E"/>
    <w:rsid w:val="00FF28E3"/>
    <w:rsid w:val="00FF47A7"/>
    <w:rsid w:val="00FF51CB"/>
    <w:rsid w:val="08E656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E81898"/>
  <w15:docId w15:val="{31BA45FC-FB8B-467C-BC2E-F004EFF69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qFormat="1"/>
    <w:lsdException w:name="header" w:unhideWhenUsed="1" w:qFormat="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3B8"/>
    <w:rPr>
      <w:sz w:val="24"/>
      <w:szCs w:val="24"/>
      <w:lang w:val="en-GB" w:eastAsia="en-GB"/>
    </w:rPr>
  </w:style>
  <w:style w:type="paragraph" w:styleId="Heading1">
    <w:name w:val="heading 1"/>
    <w:basedOn w:val="Normal"/>
    <w:next w:val="Normal"/>
    <w:link w:val="Heading1Char"/>
    <w:uiPriority w:val="9"/>
    <w:qFormat/>
    <w:pPr>
      <w:keepNext/>
      <w:keepLines/>
      <w:spacing w:before="240" w:line="480" w:lineRule="auto"/>
      <w:jc w:val="center"/>
      <w:outlineLvl w:val="0"/>
    </w:pPr>
    <w:rPr>
      <w:b/>
      <w:bCs/>
      <w:lang w:val="en"/>
    </w:rPr>
  </w:style>
  <w:style w:type="paragraph" w:styleId="Heading2">
    <w:name w:val="heading 2"/>
    <w:basedOn w:val="Normal"/>
    <w:next w:val="Normal"/>
    <w:link w:val="Heading2Char"/>
    <w:uiPriority w:val="9"/>
    <w:unhideWhenUsed/>
    <w:qFormat/>
    <w:pPr>
      <w:keepNext/>
      <w:keepLines/>
      <w:spacing w:before="40" w:line="480" w:lineRule="auto"/>
      <w:jc w:val="both"/>
      <w:outlineLvl w:val="1"/>
    </w:pPr>
    <w:rPr>
      <w:b/>
      <w:bCs/>
      <w:lang w:val="en"/>
    </w:rPr>
  </w:style>
  <w:style w:type="paragraph" w:styleId="Heading3">
    <w:name w:val="heading 3"/>
    <w:basedOn w:val="Normal"/>
    <w:next w:val="Normal"/>
    <w:link w:val="Heading3Char"/>
    <w:uiPriority w:val="9"/>
    <w:unhideWhenUsed/>
    <w:qFormat/>
    <w:pPr>
      <w:keepNext/>
      <w:keepLines/>
      <w:spacing w:before="40" w:line="480" w:lineRule="auto"/>
      <w:jc w:val="both"/>
      <w:outlineLvl w:val="2"/>
    </w:pPr>
    <w:rPr>
      <w:b/>
      <w:bCs/>
      <w:lang w:val="en"/>
    </w:rPr>
  </w:style>
  <w:style w:type="paragraph" w:styleId="Heading4">
    <w:name w:val="heading 4"/>
    <w:basedOn w:val="Normal"/>
    <w:next w:val="Normal"/>
    <w:uiPriority w:val="9"/>
    <w:semiHidden/>
    <w:unhideWhenUsed/>
    <w:qFormat/>
    <w:pPr>
      <w:keepNext/>
      <w:keepLines/>
      <w:spacing w:before="240" w:after="40" w:line="480" w:lineRule="auto"/>
      <w:jc w:val="both"/>
      <w:outlineLvl w:val="3"/>
    </w:pPr>
    <w:rPr>
      <w:b/>
      <w:bCs/>
      <w:lang w:val="en"/>
    </w:rPr>
  </w:style>
  <w:style w:type="paragraph" w:styleId="Heading5">
    <w:name w:val="heading 5"/>
    <w:basedOn w:val="Normal"/>
    <w:next w:val="Normal"/>
    <w:uiPriority w:val="9"/>
    <w:semiHidden/>
    <w:unhideWhenUsed/>
    <w:qFormat/>
    <w:pPr>
      <w:keepNext/>
      <w:keepLines/>
      <w:spacing w:before="220" w:after="40" w:line="480" w:lineRule="auto"/>
      <w:jc w:val="both"/>
      <w:outlineLvl w:val="4"/>
    </w:pPr>
    <w:rPr>
      <w:b/>
      <w:bCs/>
      <w:sz w:val="22"/>
      <w:szCs w:val="22"/>
      <w:lang w:val="en"/>
    </w:rPr>
  </w:style>
  <w:style w:type="paragraph" w:styleId="Heading6">
    <w:name w:val="heading 6"/>
    <w:basedOn w:val="Normal"/>
    <w:next w:val="Normal"/>
    <w:uiPriority w:val="9"/>
    <w:semiHidden/>
    <w:unhideWhenUsed/>
    <w:qFormat/>
    <w:pPr>
      <w:keepNext/>
      <w:keepLines/>
      <w:spacing w:before="200" w:after="40" w:line="480" w:lineRule="auto"/>
      <w:jc w:val="both"/>
      <w:outlineLvl w:val="5"/>
    </w:pPr>
    <w:rPr>
      <w:b/>
      <w:bCs/>
      <w:sz w:val="20"/>
      <w:szCs w:val="20"/>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autoRedefine/>
    <w:uiPriority w:val="35"/>
    <w:unhideWhenUsed/>
    <w:qFormat/>
    <w:pPr>
      <w:spacing w:after="200" w:line="480" w:lineRule="auto"/>
      <w:jc w:val="both"/>
    </w:pPr>
    <w:rPr>
      <w:b/>
      <w:i/>
      <w:iCs/>
      <w:szCs w:val="18"/>
      <w:lang w:val="en"/>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unhideWhenUsed/>
    <w:qFormat/>
    <w:pPr>
      <w:spacing w:after="160"/>
      <w:jc w:val="both"/>
    </w:pPr>
    <w:rPr>
      <w:sz w:val="20"/>
      <w:szCs w:val="20"/>
      <w:lang w:val="en"/>
    </w:rPr>
  </w:style>
  <w:style w:type="paragraph" w:styleId="CommentSubject">
    <w:name w:val="annotation subject"/>
    <w:basedOn w:val="CommentText"/>
    <w:next w:val="CommentText"/>
    <w:link w:val="CommentSubjectChar"/>
    <w:uiPriority w:val="99"/>
    <w:semiHidden/>
    <w:unhideWhenUsed/>
    <w:qFormat/>
    <w:rPr>
      <w:b/>
      <w:bCs/>
    </w:rPr>
  </w:style>
  <w:style w:type="paragraph" w:styleId="Footer">
    <w:name w:val="footer"/>
    <w:basedOn w:val="Normal"/>
    <w:link w:val="FooterChar"/>
    <w:uiPriority w:val="99"/>
    <w:unhideWhenUsed/>
    <w:qFormat/>
    <w:pPr>
      <w:tabs>
        <w:tab w:val="center" w:pos="4680"/>
        <w:tab w:val="right" w:pos="9360"/>
      </w:tabs>
      <w:jc w:val="both"/>
    </w:pPr>
    <w:rPr>
      <w:lang w:val="en"/>
    </w:rPr>
  </w:style>
  <w:style w:type="paragraph" w:styleId="Header">
    <w:name w:val="header"/>
    <w:basedOn w:val="Normal"/>
    <w:link w:val="HeaderChar"/>
    <w:uiPriority w:val="99"/>
    <w:unhideWhenUsed/>
    <w:qFormat/>
    <w:pPr>
      <w:tabs>
        <w:tab w:val="center" w:pos="4680"/>
        <w:tab w:val="right" w:pos="9360"/>
      </w:tabs>
      <w:jc w:val="both"/>
    </w:pPr>
    <w:rPr>
      <w:lang w:val="en"/>
    </w:r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before="360" w:after="80" w:line="480" w:lineRule="auto"/>
      <w:jc w:val="both"/>
    </w:pPr>
    <w:rPr>
      <w:rFonts w:ascii="Georgia" w:eastAsia="Georgia" w:hAnsi="Georgia" w:cs="Georgia"/>
      <w:i/>
      <w:iCs/>
      <w:color w:val="666666"/>
      <w:sz w:val="48"/>
      <w:szCs w:val="48"/>
      <w:lang w:val="en"/>
    </w:rPr>
  </w:style>
  <w:style w:type="paragraph" w:styleId="Title">
    <w:name w:val="Title"/>
    <w:basedOn w:val="Normal"/>
    <w:next w:val="Normal"/>
    <w:uiPriority w:val="10"/>
    <w:qFormat/>
    <w:pPr>
      <w:keepNext/>
      <w:keepLines/>
      <w:spacing w:before="480" w:after="120" w:line="480" w:lineRule="auto"/>
      <w:jc w:val="both"/>
    </w:pPr>
    <w:rPr>
      <w:b/>
      <w:bCs/>
      <w:sz w:val="72"/>
      <w:szCs w:val="72"/>
      <w:lang w:val="en"/>
    </w:rPr>
  </w:style>
  <w:style w:type="paragraph" w:styleId="TOC1">
    <w:name w:val="toc 1"/>
    <w:basedOn w:val="Normal"/>
    <w:next w:val="Normal"/>
    <w:autoRedefine/>
    <w:uiPriority w:val="39"/>
    <w:unhideWhenUsed/>
    <w:qFormat/>
    <w:pPr>
      <w:spacing w:after="100" w:line="480" w:lineRule="auto"/>
      <w:jc w:val="both"/>
    </w:pPr>
    <w:rPr>
      <w:lang w:val="en"/>
    </w:rPr>
  </w:style>
  <w:style w:type="paragraph" w:styleId="TOC2">
    <w:name w:val="toc 2"/>
    <w:basedOn w:val="Normal"/>
    <w:next w:val="Normal"/>
    <w:autoRedefine/>
    <w:uiPriority w:val="39"/>
    <w:unhideWhenUsed/>
    <w:qFormat/>
    <w:pPr>
      <w:spacing w:after="100" w:line="480" w:lineRule="auto"/>
      <w:ind w:left="240"/>
      <w:jc w:val="both"/>
    </w:pPr>
    <w:rPr>
      <w:lang w:val="en"/>
    </w:rPr>
  </w:style>
  <w:style w:type="paragraph" w:styleId="TOC3">
    <w:name w:val="toc 3"/>
    <w:basedOn w:val="Normal"/>
    <w:next w:val="Normal"/>
    <w:autoRedefine/>
    <w:uiPriority w:val="39"/>
    <w:unhideWhenUsed/>
    <w:qFormat/>
    <w:pPr>
      <w:spacing w:after="100" w:line="480" w:lineRule="auto"/>
      <w:ind w:left="480"/>
      <w:jc w:val="both"/>
    </w:pPr>
    <w:rPr>
      <w:lang w:val="en"/>
    </w:rPr>
  </w:style>
  <w:style w:type="table" w:customStyle="1" w:styleId="TableNormal0">
    <w:name w:val="TableNormal"/>
    <w:qFormat/>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qFormat/>
    <w:rPr>
      <w:rFonts w:ascii="Times New Roman" w:eastAsiaTheme="majorEastAsia" w:hAnsi="Times New Roman" w:cstheme="majorBidi"/>
      <w:b/>
      <w:bCs/>
      <w:kern w:val="2"/>
      <w:sz w:val="24"/>
      <w:szCs w:val="32"/>
      <w:lang w:val="en-GB"/>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bCs/>
      <w:kern w:val="2"/>
      <w:sz w:val="24"/>
      <w:szCs w:val="26"/>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bCs/>
      <w:kern w:val="2"/>
      <w:sz w:val="24"/>
      <w:szCs w:val="26"/>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CommentTextChar">
    <w:name w:val="Comment Text Char"/>
    <w:basedOn w:val="DefaultParagraphFont"/>
    <w:link w:val="CommentText"/>
    <w:uiPriority w:val="99"/>
    <w:qFormat/>
    <w:rPr>
      <w:rFonts w:ascii="Times New Roman" w:eastAsiaTheme="minorEastAsia" w:hAnsi="Times New Roman" w:cs="Segoe UI"/>
      <w:kern w:val="2"/>
      <w:sz w:val="20"/>
      <w:szCs w:val="20"/>
      <w:lang w:val="en-GB"/>
    </w:rPr>
  </w:style>
  <w:style w:type="character" w:customStyle="1" w:styleId="CommentSubjectChar">
    <w:name w:val="Comment Subject Char"/>
    <w:basedOn w:val="CommentTextChar"/>
    <w:link w:val="CommentSubject"/>
    <w:uiPriority w:val="99"/>
    <w:semiHidden/>
    <w:qFormat/>
    <w:rPr>
      <w:rFonts w:ascii="Times New Roman" w:eastAsiaTheme="minorEastAsia" w:hAnsi="Times New Roman" w:cs="Segoe UI"/>
      <w:b/>
      <w:bCs/>
      <w:kern w:val="2"/>
      <w:sz w:val="20"/>
      <w:szCs w:val="20"/>
      <w:lang w:val="en-GB"/>
    </w:rPr>
  </w:style>
  <w:style w:type="paragraph" w:styleId="ListParagraph">
    <w:name w:val="List Paragraph"/>
    <w:basedOn w:val="Normal"/>
    <w:uiPriority w:val="34"/>
    <w:qFormat/>
    <w:pPr>
      <w:spacing w:after="160" w:line="480" w:lineRule="auto"/>
      <w:ind w:left="720"/>
      <w:contextualSpacing/>
      <w:jc w:val="both"/>
    </w:pPr>
    <w:rPr>
      <w:lang w:val="en"/>
    </w:rPr>
  </w:style>
  <w:style w:type="character" w:customStyle="1" w:styleId="HeaderChar">
    <w:name w:val="Header Char"/>
    <w:basedOn w:val="DefaultParagraphFont"/>
    <w:link w:val="Header"/>
    <w:uiPriority w:val="99"/>
    <w:qFormat/>
    <w:rPr>
      <w:rFonts w:ascii="Times New Roman" w:eastAsiaTheme="minorEastAsia" w:hAnsi="Times New Roman" w:cs="Segoe UI"/>
      <w:kern w:val="2"/>
      <w:sz w:val="24"/>
      <w:szCs w:val="24"/>
      <w:lang w:val="en-GB"/>
    </w:rPr>
  </w:style>
  <w:style w:type="character" w:customStyle="1" w:styleId="FooterChar">
    <w:name w:val="Footer Char"/>
    <w:basedOn w:val="DefaultParagraphFont"/>
    <w:link w:val="Footer"/>
    <w:uiPriority w:val="99"/>
    <w:qFormat/>
    <w:rPr>
      <w:rFonts w:ascii="Times New Roman" w:eastAsiaTheme="minorEastAsia" w:hAnsi="Times New Roman" w:cs="Segoe UI"/>
      <w:kern w:val="2"/>
      <w:sz w:val="24"/>
      <w:szCs w:val="24"/>
      <w:lang w:val="en-GB"/>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bCs w:val="0"/>
      <w:color w:val="365F91" w:themeColor="accent1" w:themeShade="BF"/>
      <w:sz w:val="32"/>
      <w:lang w:val="en-US"/>
    </w:rPr>
  </w:style>
  <w:style w:type="paragraph" w:customStyle="1" w:styleId="Revision1">
    <w:name w:val="Revision1"/>
    <w:hidden/>
    <w:uiPriority w:val="99"/>
    <w:semiHidden/>
    <w:qFormat/>
    <w:rPr>
      <w:sz w:val="24"/>
      <w:szCs w:val="24"/>
      <w:lang w:val="en" w:eastAsia="en-GB"/>
    </w:rPr>
  </w:style>
  <w:style w:type="table" w:styleId="TableGrid">
    <w:name w:val="Table Grid"/>
    <w:basedOn w:val="TableNormal"/>
    <w:uiPriority w:val="39"/>
    <w:rsid w:val="0017499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E2402"/>
    <w:rPr>
      <w:color w:val="800080" w:themeColor="followedHyperlink"/>
      <w:u w:val="single"/>
    </w:rPr>
  </w:style>
  <w:style w:type="paragraph" w:styleId="NormalWeb">
    <w:name w:val="Normal (Web)"/>
    <w:basedOn w:val="Normal"/>
    <w:uiPriority w:val="99"/>
    <w:semiHidden/>
    <w:unhideWhenUsed/>
    <w:rsid w:val="00530FC0"/>
    <w:pPr>
      <w:spacing w:before="100" w:beforeAutospacing="1" w:after="100" w:afterAutospacing="1"/>
    </w:pPr>
  </w:style>
  <w:style w:type="character" w:styleId="UnresolvedMention">
    <w:name w:val="Unresolved Mention"/>
    <w:basedOn w:val="DefaultParagraphFont"/>
    <w:uiPriority w:val="99"/>
    <w:semiHidden/>
    <w:unhideWhenUsed/>
    <w:rsid w:val="009B73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3056292">
      <w:bodyDiv w:val="1"/>
      <w:marLeft w:val="0"/>
      <w:marRight w:val="0"/>
      <w:marTop w:val="0"/>
      <w:marBottom w:val="0"/>
      <w:divBdr>
        <w:top w:val="none" w:sz="0" w:space="0" w:color="auto"/>
        <w:left w:val="none" w:sz="0" w:space="0" w:color="auto"/>
        <w:bottom w:val="none" w:sz="0" w:space="0" w:color="auto"/>
        <w:right w:val="none" w:sz="0" w:space="0" w:color="auto"/>
      </w:divBdr>
      <w:divsChild>
        <w:div w:id="1111586501">
          <w:marLeft w:val="0"/>
          <w:marRight w:val="0"/>
          <w:marTop w:val="0"/>
          <w:marBottom w:val="0"/>
          <w:divBdr>
            <w:top w:val="none" w:sz="0" w:space="0" w:color="auto"/>
            <w:left w:val="none" w:sz="0" w:space="0" w:color="auto"/>
            <w:bottom w:val="none" w:sz="0" w:space="0" w:color="auto"/>
            <w:right w:val="none" w:sz="0" w:space="0" w:color="auto"/>
          </w:divBdr>
        </w:div>
      </w:divsChild>
    </w:div>
    <w:div w:id="674384073">
      <w:bodyDiv w:val="1"/>
      <w:marLeft w:val="0"/>
      <w:marRight w:val="0"/>
      <w:marTop w:val="0"/>
      <w:marBottom w:val="0"/>
      <w:divBdr>
        <w:top w:val="none" w:sz="0" w:space="0" w:color="auto"/>
        <w:left w:val="none" w:sz="0" w:space="0" w:color="auto"/>
        <w:bottom w:val="none" w:sz="0" w:space="0" w:color="auto"/>
        <w:right w:val="none" w:sz="0" w:space="0" w:color="auto"/>
      </w:divBdr>
    </w:div>
    <w:div w:id="844903200">
      <w:bodyDiv w:val="1"/>
      <w:marLeft w:val="0"/>
      <w:marRight w:val="0"/>
      <w:marTop w:val="0"/>
      <w:marBottom w:val="0"/>
      <w:divBdr>
        <w:top w:val="none" w:sz="0" w:space="0" w:color="auto"/>
        <w:left w:val="none" w:sz="0" w:space="0" w:color="auto"/>
        <w:bottom w:val="none" w:sz="0" w:space="0" w:color="auto"/>
        <w:right w:val="none" w:sz="0" w:space="0" w:color="auto"/>
      </w:divBdr>
    </w:div>
    <w:div w:id="928197747">
      <w:bodyDiv w:val="1"/>
      <w:marLeft w:val="0"/>
      <w:marRight w:val="0"/>
      <w:marTop w:val="0"/>
      <w:marBottom w:val="0"/>
      <w:divBdr>
        <w:top w:val="none" w:sz="0" w:space="0" w:color="auto"/>
        <w:left w:val="none" w:sz="0" w:space="0" w:color="auto"/>
        <w:bottom w:val="none" w:sz="0" w:space="0" w:color="auto"/>
        <w:right w:val="none" w:sz="0" w:space="0" w:color="auto"/>
      </w:divBdr>
    </w:div>
    <w:div w:id="933902791">
      <w:bodyDiv w:val="1"/>
      <w:marLeft w:val="0"/>
      <w:marRight w:val="0"/>
      <w:marTop w:val="0"/>
      <w:marBottom w:val="0"/>
      <w:divBdr>
        <w:top w:val="none" w:sz="0" w:space="0" w:color="auto"/>
        <w:left w:val="none" w:sz="0" w:space="0" w:color="auto"/>
        <w:bottom w:val="none" w:sz="0" w:space="0" w:color="auto"/>
        <w:right w:val="none" w:sz="0" w:space="0" w:color="auto"/>
      </w:divBdr>
    </w:div>
    <w:div w:id="965895375">
      <w:bodyDiv w:val="1"/>
      <w:marLeft w:val="0"/>
      <w:marRight w:val="0"/>
      <w:marTop w:val="0"/>
      <w:marBottom w:val="0"/>
      <w:divBdr>
        <w:top w:val="none" w:sz="0" w:space="0" w:color="auto"/>
        <w:left w:val="none" w:sz="0" w:space="0" w:color="auto"/>
        <w:bottom w:val="none" w:sz="0" w:space="0" w:color="auto"/>
        <w:right w:val="none" w:sz="0" w:space="0" w:color="auto"/>
      </w:divBdr>
    </w:div>
    <w:div w:id="972833533">
      <w:bodyDiv w:val="1"/>
      <w:marLeft w:val="0"/>
      <w:marRight w:val="0"/>
      <w:marTop w:val="0"/>
      <w:marBottom w:val="0"/>
      <w:divBdr>
        <w:top w:val="none" w:sz="0" w:space="0" w:color="auto"/>
        <w:left w:val="none" w:sz="0" w:space="0" w:color="auto"/>
        <w:bottom w:val="none" w:sz="0" w:space="0" w:color="auto"/>
        <w:right w:val="none" w:sz="0" w:space="0" w:color="auto"/>
      </w:divBdr>
    </w:div>
    <w:div w:id="1203247066">
      <w:bodyDiv w:val="1"/>
      <w:marLeft w:val="0"/>
      <w:marRight w:val="0"/>
      <w:marTop w:val="0"/>
      <w:marBottom w:val="0"/>
      <w:divBdr>
        <w:top w:val="none" w:sz="0" w:space="0" w:color="auto"/>
        <w:left w:val="none" w:sz="0" w:space="0" w:color="auto"/>
        <w:bottom w:val="none" w:sz="0" w:space="0" w:color="auto"/>
        <w:right w:val="none" w:sz="0" w:space="0" w:color="auto"/>
      </w:divBdr>
    </w:div>
    <w:div w:id="1307977428">
      <w:bodyDiv w:val="1"/>
      <w:marLeft w:val="0"/>
      <w:marRight w:val="0"/>
      <w:marTop w:val="0"/>
      <w:marBottom w:val="0"/>
      <w:divBdr>
        <w:top w:val="none" w:sz="0" w:space="0" w:color="auto"/>
        <w:left w:val="none" w:sz="0" w:space="0" w:color="auto"/>
        <w:bottom w:val="none" w:sz="0" w:space="0" w:color="auto"/>
        <w:right w:val="none" w:sz="0" w:space="0" w:color="auto"/>
      </w:divBdr>
    </w:div>
    <w:div w:id="1448503596">
      <w:bodyDiv w:val="1"/>
      <w:marLeft w:val="0"/>
      <w:marRight w:val="0"/>
      <w:marTop w:val="0"/>
      <w:marBottom w:val="0"/>
      <w:divBdr>
        <w:top w:val="none" w:sz="0" w:space="0" w:color="auto"/>
        <w:left w:val="none" w:sz="0" w:space="0" w:color="auto"/>
        <w:bottom w:val="none" w:sz="0" w:space="0" w:color="auto"/>
        <w:right w:val="none" w:sz="0" w:space="0" w:color="auto"/>
      </w:divBdr>
    </w:div>
    <w:div w:id="1871264886">
      <w:bodyDiv w:val="1"/>
      <w:marLeft w:val="0"/>
      <w:marRight w:val="0"/>
      <w:marTop w:val="0"/>
      <w:marBottom w:val="0"/>
      <w:divBdr>
        <w:top w:val="none" w:sz="0" w:space="0" w:color="auto"/>
        <w:left w:val="none" w:sz="0" w:space="0" w:color="auto"/>
        <w:bottom w:val="none" w:sz="0" w:space="0" w:color="auto"/>
        <w:right w:val="none" w:sz="0" w:space="0" w:color="auto"/>
      </w:divBdr>
    </w:div>
    <w:div w:id="2091465575">
      <w:bodyDiv w:val="1"/>
      <w:marLeft w:val="0"/>
      <w:marRight w:val="0"/>
      <w:marTop w:val="0"/>
      <w:marBottom w:val="0"/>
      <w:divBdr>
        <w:top w:val="none" w:sz="0" w:space="0" w:color="auto"/>
        <w:left w:val="none" w:sz="0" w:space="0" w:color="auto"/>
        <w:bottom w:val="none" w:sz="0" w:space="0" w:color="auto"/>
        <w:right w:val="none" w:sz="0" w:space="0" w:color="auto"/>
      </w:divBdr>
      <w:divsChild>
        <w:div w:id="52844699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1drv.ms/b/c/450292d4969457ef/IQBX7p0xLhFkSIGORsT7pWH3AbrwRC9TgxF2DGXhgy12Ob0?e=vZ6wxG" TargetMode="External"/><Relationship Id="rId18" Type="http://schemas.openxmlformats.org/officeDocument/2006/relationships/image" Target="media/image4.jpeg"/><Relationship Id="rId26" Type="http://schemas.openxmlformats.org/officeDocument/2006/relationships/image" Target="media/image12.emf"/><Relationship Id="rId3" Type="http://schemas.openxmlformats.org/officeDocument/2006/relationships/numbering" Target="numbering.xml"/><Relationship Id="rId21" Type="http://schemas.openxmlformats.org/officeDocument/2006/relationships/image" Target="media/image7.jpeg"/><Relationship Id="rId7" Type="http://schemas.openxmlformats.org/officeDocument/2006/relationships/footnotes" Target="footnotes.xml"/><Relationship Id="rId12" Type="http://schemas.openxmlformats.org/officeDocument/2006/relationships/hyperlink" Target="https://1drv.ms/b/c/450292d4969457ef/IQD0MqBCPj7DQLdOO-ujGB6GAW7_XtsRe31Xb8cyIwpuo1o?e=XkBX2z" TargetMode="External"/><Relationship Id="rId17" Type="http://schemas.openxmlformats.org/officeDocument/2006/relationships/image" Target="media/image3.jpeg"/><Relationship Id="rId25" Type="http://schemas.openxmlformats.org/officeDocument/2006/relationships/image" Target="media/image11.emf"/><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image" Target="media/image6.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1drv.ms/b/c/450292d4969457ef/IQAIDxmkB0R0QrcCdMNTXxzpAbTsp3V71zl_QmzLobBGy6I?e=bll7dw" TargetMode="External"/><Relationship Id="rId24" Type="http://schemas.openxmlformats.org/officeDocument/2006/relationships/image" Target="media/image10.emf"/><Relationship Id="rId5" Type="http://schemas.openxmlformats.org/officeDocument/2006/relationships/settings" Target="settings.xml"/><Relationship Id="rId15" Type="http://schemas.openxmlformats.org/officeDocument/2006/relationships/hyperlink" Target="https://1drv.ms/b/c/450292d4969457ef/IQDCjNK1XDNrSoZhXnamFGGUAUjR9wKNvtgxrnvD4zL8CUk?e=GthIg2" TargetMode="External"/><Relationship Id="rId23" Type="http://schemas.openxmlformats.org/officeDocument/2006/relationships/image" Target="media/image9.emf"/><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5.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1drv.ms/b/c/450292d4969457ef/IQC5ZPDTMpGTTpbo7gD2NyooARy7vp1v-SDqK39zO_jamXc?e=DWwGOm" TargetMode="External"/><Relationship Id="rId22" Type="http://schemas.openxmlformats.org/officeDocument/2006/relationships/image" Target="media/image8.jpeg"/><Relationship Id="rId27" Type="http://schemas.openxmlformats.org/officeDocument/2006/relationships/image" Target="media/image13.jpe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PyF1mfvBSr//7ZpR7bquQ9mTMow==">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</go:docsCustomData>
</go:gDocsCustomXmlDataStorage>
</file>

<file path=customXml/itemProps1.xml><?xml version="1.0" encoding="utf-8"?>
<ds:datastoreItem xmlns:ds="http://schemas.openxmlformats.org/officeDocument/2006/customXml" ds:itemID="{648B68A8-AC1F-4980-B3D2-9D6018A9735F}">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103</Pages>
  <Words>22185</Words>
  <Characters>126456</Characters>
  <Application>Microsoft Office Word</Application>
  <DocSecurity>0</DocSecurity>
  <Lines>1053</Lines>
  <Paragraphs>296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ogbe stephen</dc:creator>
  <cp:keywords/>
  <dc:description/>
  <cp:lastModifiedBy>ogbe stephen</cp:lastModifiedBy>
  <cp:revision>3</cp:revision>
  <dcterms:created xsi:type="dcterms:W3CDTF">2026-06-29T07:33:00Z</dcterms:created>
  <dcterms:modified xsi:type="dcterms:W3CDTF">2026-06-29T07:36:00Z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6aae8962-5f78-484f-befe-826645d3e4c6</vt:lpwstr>
  </property>
</Properties>
</file>