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43716549"/>
        <w:docPartObj>
          <w:docPartGallery w:val="Cover Pages"/>
          <w:docPartUnique/>
        </w:docPartObj>
      </w:sdtPr>
      <w:sdtContent>
        <w:p w14:paraId="0999A295" w14:textId="60AF4B52" w:rsidR="0026354D" w:rsidRDefault="0026354D">
          <w:r>
            <w:rPr>
              <w:noProof/>
            </w:rPr>
            <mc:AlternateContent>
              <mc:Choice Requires="wps">
                <w:drawing>
                  <wp:anchor distT="0" distB="0" distL="114300" distR="114300" simplePos="0" relativeHeight="251660288" behindDoc="0" locked="0" layoutInCell="1" allowOverlap="1" wp14:anchorId="3FE96BD8" wp14:editId="0D4342AE">
                    <wp:simplePos x="0" y="0"/>
                    <wp:positionH relativeFrom="column">
                      <wp:posOffset>-114300</wp:posOffset>
                    </wp:positionH>
                    <wp:positionV relativeFrom="paragraph">
                      <wp:posOffset>-632460</wp:posOffset>
                    </wp:positionV>
                    <wp:extent cx="6118860" cy="1066800"/>
                    <wp:effectExtent l="0" t="0" r="15240" b="19050"/>
                    <wp:wrapNone/>
                    <wp:docPr id="1459206191" name="Text Box 1"/>
                    <wp:cNvGraphicFramePr/>
                    <a:graphic xmlns:a="http://schemas.openxmlformats.org/drawingml/2006/main">
                      <a:graphicData uri="http://schemas.microsoft.com/office/word/2010/wordprocessingShape">
                        <wps:wsp>
                          <wps:cNvSpPr txBox="1"/>
                          <wps:spPr>
                            <a:xfrm>
                              <a:off x="0" y="0"/>
                              <a:ext cx="6118860" cy="1066800"/>
                            </a:xfrm>
                            <a:prstGeom prst="rect">
                              <a:avLst/>
                            </a:prstGeom>
                            <a:solidFill>
                              <a:schemeClr val="lt1"/>
                            </a:solidFill>
                            <a:ln w="6350">
                              <a:solidFill>
                                <a:prstClr val="black"/>
                              </a:solidFill>
                            </a:ln>
                          </wps:spPr>
                          <wps:txbx>
                            <w:txbxContent>
                              <w:p w14:paraId="08D7BAD7" w14:textId="3B086B99" w:rsidR="0026354D" w:rsidRPr="0054751F" w:rsidRDefault="0026354D">
                                <w:pPr>
                                  <w:rPr>
                                    <w:i/>
                                    <w:iCs/>
                                  </w:rPr>
                                </w:pPr>
                                <w:r w:rsidRPr="0054751F">
                                  <w:rPr>
                                    <w:i/>
                                    <w:i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FE96BD8" id="_x0000_t202" coordsize="21600,21600" o:spt="202" path="m,l,21600r21600,l21600,xe">
                    <v:stroke joinstyle="miter"/>
                    <v:path gradientshapeok="t" o:connecttype="rect"/>
                  </v:shapetype>
                  <v:shape id="Text Box 1" o:spid="_x0000_s1026" type="#_x0000_t202" style="position:absolute;left:0;text-align:left;margin-left:-9pt;margin-top:-49.8pt;width:481.8pt;height:8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" fillcolor="white [3201]" strokeweight=".5pt">
                    <v:textbox>
                      <w:txbxContent>
                        <w:p w14:paraId="08D7BAD7" w14:textId="3B086B99" w:rsidR="0026354D" w:rsidRPr="0054751F" w:rsidRDefault="0026354D">
                          <w:pPr>
                            <w:rPr>
                              <w:i/>
                              <w:iCs/>
                            </w:rPr>
                          </w:pPr>
                          <w:r w:rsidRPr="0054751F">
                            <w:rPr>
                              <w:i/>
                              <w:i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60CE938" wp14:editId="185C0115">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191"/>
                                  <w:gridCol w:w="2385"/>
                                </w:tblGrid>
                                <w:tr w:rsidR="0026354D" w14:paraId="30A2808B" w14:textId="77777777" w:rsidTr="0026354D">
                                  <w:trPr>
                                    <w:jc w:val="center"/>
                                  </w:trPr>
                                  <w:tc>
                                    <w:tcPr>
                                      <w:tcW w:w="2786" w:type="pct"/>
                                      <w:vAlign w:val="center"/>
                                    </w:tcPr>
                                    <w:p w14:paraId="2630D8BF" w14:textId="77777777" w:rsidR="0026354D" w:rsidRDefault="0026354D">
                                      <w:pPr>
                                        <w:jc w:val="right"/>
                                      </w:pPr>
                                      <w:r>
                                        <w:rPr>
                                          <w:noProof/>
                                        </w:rPr>
                                        <w:drawing>
                                          <wp:inline distT="0" distB="0" distL="0" distR="0" wp14:anchorId="152E66A8" wp14:editId="66FD4972">
                                            <wp:extent cx="3474238" cy="2550160"/>
                                            <wp:effectExtent l="0" t="0" r="0" b="2540"/>
                                            <wp:docPr id="1450712343"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6">
                                                      <a:extLst>
                                                        <a:ext uri="{28A0092B-C50C-407E-A947-70E740481C1C}">
                                                          <a14:useLocalDpi xmlns:a14="http://schemas.microsoft.com/office/drawing/2010/main" val="0"/>
                                                        </a:ext>
                                                      </a:extLst>
                                                    </a:blip>
                                                    <a:stretch>
                                                      <a:fillRect/>
                                                    </a:stretch>
                                                  </pic:blipFill>
                                                  <pic:spPr>
                                                    <a:xfrm>
                                                      <a:off x="0" y="0"/>
                                                      <a:ext cx="3498528" cy="2567989"/>
                                                    </a:xfrm>
                                                    <a:prstGeom prst="rect">
                                                      <a:avLst/>
                                                    </a:prstGeom>
                                                  </pic:spPr>
                                                </pic:pic>
                                              </a:graphicData>
                                            </a:graphic>
                                          </wp:inline>
                                        </w:drawing>
                                      </w:r>
                                    </w:p>
                                    <w:sdt>
                                      <w:sdtPr>
                                        <w:rPr>
                                          <w:b/>
                                          <w:bCs/>
                                          <w:caps/>
                                          <w:color w:val="C0000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AF7D6DA" w14:textId="11152C2F" w:rsidR="0026354D" w:rsidRPr="0026354D" w:rsidRDefault="00451898" w:rsidP="0026354D">
                                          <w:pPr>
                                            <w:pStyle w:val="NoSpacing"/>
                                            <w:spacing w:line="312" w:lineRule="auto"/>
                                            <w:jc w:val="center"/>
                                            <w:rPr>
                                              <w:b/>
                                              <w:bCs/>
                                              <w:caps/>
                                              <w:color w:val="C00000"/>
                                              <w:sz w:val="72"/>
                                              <w:szCs w:val="72"/>
                                            </w:rPr>
                                          </w:pPr>
                                          <w:r>
                                            <w:rPr>
                                              <w:b/>
                                              <w:bCs/>
                                              <w:caps/>
                                              <w:color w:val="C00000"/>
                                              <w:sz w:val="72"/>
                                              <w:szCs w:val="72"/>
                                            </w:rPr>
                                            <w:t>placement research project</w:t>
                                          </w:r>
                                        </w:p>
                                      </w:sdtContent>
                                    </w:sdt>
                                    <w:sdt>
                                      <w:sdtPr>
                                        <w:rPr>
                                          <w:rFonts w:cs="Arial"/>
                                          <w:b/>
                                          <w:bCs/>
                                          <w:color w:val="0E2841" w:themeColor="text2"/>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0FA3D44" w14:textId="167C870F" w:rsidR="0026354D" w:rsidRPr="0026354D" w:rsidRDefault="0026354D" w:rsidP="0026354D">
                                          <w:pPr>
                                            <w:jc w:val="center"/>
                                            <w:rPr>
                                              <w:b/>
                                              <w:bCs/>
                                              <w:szCs w:val="24"/>
                                            </w:rPr>
                                          </w:pPr>
                                          <w:r w:rsidRPr="0026354D">
                                            <w:rPr>
                                              <w:rFonts w:cs="Arial"/>
                                              <w:b/>
                                              <w:bCs/>
                                              <w:color w:val="0E2841" w:themeColor="text2"/>
                                              <w:sz w:val="36"/>
                                              <w:szCs w:val="36"/>
                                            </w:rPr>
                                            <w:t>The influence of inclusive and transformational leadership on employee motivation and service quality in hotels. A case study.</w:t>
                                          </w:r>
                                        </w:p>
                                      </w:sdtContent>
                                    </w:sdt>
                                  </w:tc>
                                  <w:tc>
                                    <w:tcPr>
                                      <w:tcW w:w="2214" w:type="pct"/>
                                      <w:vAlign w:val="center"/>
                                    </w:tcPr>
                                    <w:p w14:paraId="6468DDD9" w14:textId="77777777" w:rsidR="0026354D" w:rsidRDefault="0026354D">
                                      <w:pPr>
                                        <w:pStyle w:val="NoSpacing"/>
                                        <w:rPr>
                                          <w:caps/>
                                          <w:color w:val="E97132" w:themeColor="accent2"/>
                                          <w:sz w:val="26"/>
                                          <w:szCs w:val="26"/>
                                        </w:rPr>
                                      </w:pPr>
                                    </w:p>
                                    <w:p w14:paraId="3359FA5C" w14:textId="5615CCB5" w:rsidR="0026354D" w:rsidRPr="0026354D" w:rsidRDefault="0026354D">
                                      <w:pPr>
                                        <w:rPr>
                                          <w:b/>
                                          <w:bCs/>
                                          <w:color w:val="000000" w:themeColor="text1"/>
                                          <w:sz w:val="28"/>
                                          <w:szCs w:val="28"/>
                                        </w:rPr>
                                      </w:pPr>
                                      <w:r w:rsidRPr="0026354D">
                                        <w:rPr>
                                          <w:b/>
                                          <w:bCs/>
                                          <w:color w:val="E97132" w:themeColor="accent2"/>
                                          <w:sz w:val="28"/>
                                          <w:szCs w:val="28"/>
                                        </w:rPr>
                                        <w:t>Module</w:t>
                                      </w:r>
                                      <w:r w:rsidRPr="0026354D">
                                        <w:rPr>
                                          <w:b/>
                                          <w:bCs/>
                                          <w:color w:val="000000" w:themeColor="text1"/>
                                          <w:sz w:val="28"/>
                                          <w:szCs w:val="28"/>
                                        </w:rPr>
                                        <w:t>: Hotel Placement Research Project</w:t>
                                      </w:r>
                                    </w:p>
                                    <w:p w14:paraId="4A46FAAB" w14:textId="4C99500C" w:rsidR="0026354D" w:rsidRPr="0026354D" w:rsidRDefault="0026354D">
                                      <w:pPr>
                                        <w:rPr>
                                          <w:b/>
                                          <w:bCs/>
                                          <w:color w:val="000000" w:themeColor="text1"/>
                                          <w:sz w:val="28"/>
                                          <w:szCs w:val="28"/>
                                        </w:rPr>
                                      </w:pPr>
                                      <w:r w:rsidRPr="0026354D">
                                        <w:rPr>
                                          <w:b/>
                                          <w:bCs/>
                                          <w:color w:val="E97132" w:themeColor="accent2"/>
                                          <w:sz w:val="28"/>
                                          <w:szCs w:val="28"/>
                                        </w:rPr>
                                        <w:t>Module code</w:t>
                                      </w:r>
                                      <w:r w:rsidRPr="0026354D">
                                        <w:rPr>
                                          <w:b/>
                                          <w:bCs/>
                                          <w:color w:val="000000" w:themeColor="text1"/>
                                          <w:sz w:val="28"/>
                                          <w:szCs w:val="28"/>
                                        </w:rPr>
                                        <w:t>: BMIH6008</w:t>
                                      </w:r>
                                    </w:p>
                                    <w:p w14:paraId="216C0957" w14:textId="5943227A" w:rsidR="0026354D" w:rsidRPr="0026354D" w:rsidRDefault="0026354D">
                                      <w:pPr>
                                        <w:rPr>
                                          <w:b/>
                                          <w:bCs/>
                                          <w:color w:val="000000" w:themeColor="text1"/>
                                          <w:sz w:val="28"/>
                                          <w:szCs w:val="28"/>
                                        </w:rPr>
                                      </w:pPr>
                                      <w:r w:rsidRPr="0026354D">
                                        <w:rPr>
                                          <w:b/>
                                          <w:bCs/>
                                          <w:color w:val="E97132" w:themeColor="accent2"/>
                                          <w:sz w:val="28"/>
                                          <w:szCs w:val="28"/>
                                        </w:rPr>
                                        <w:t>Lecturer</w:t>
                                      </w:r>
                                      <w:r w:rsidRPr="0026354D">
                                        <w:rPr>
                                          <w:b/>
                                          <w:bCs/>
                                          <w:color w:val="000000" w:themeColor="text1"/>
                                          <w:sz w:val="28"/>
                                          <w:szCs w:val="28"/>
                                        </w:rPr>
                                        <w:t>: Kathryn Flynn</w:t>
                                      </w:r>
                                    </w:p>
                                    <w:p w14:paraId="739E3E85" w14:textId="31F6F55B" w:rsidR="0026354D" w:rsidRPr="0026354D" w:rsidRDefault="0026354D">
                                      <w:pPr>
                                        <w:rPr>
                                          <w:b/>
                                          <w:bCs/>
                                          <w:color w:val="000000" w:themeColor="text1"/>
                                          <w:sz w:val="28"/>
                                          <w:szCs w:val="28"/>
                                        </w:rPr>
                                      </w:pPr>
                                      <w:r w:rsidRPr="0026354D">
                                        <w:rPr>
                                          <w:b/>
                                          <w:bCs/>
                                          <w:color w:val="E97132" w:themeColor="accent2"/>
                                          <w:sz w:val="28"/>
                                          <w:szCs w:val="28"/>
                                        </w:rPr>
                                        <w:t>Author</w:t>
                                      </w:r>
                                      <w:r w:rsidRPr="0026354D">
                                        <w:rPr>
                                          <w:b/>
                                          <w:bCs/>
                                          <w:color w:val="000000" w:themeColor="text1"/>
                                          <w:sz w:val="28"/>
                                          <w:szCs w:val="28"/>
                                        </w:rPr>
                                        <w:t>: Marinela Covasneanu</w:t>
                                      </w:r>
                                    </w:p>
                                    <w:p w14:paraId="36A54447" w14:textId="3CEE004C" w:rsidR="0026354D" w:rsidRPr="0026354D" w:rsidRDefault="0026354D">
                                      <w:pPr>
                                        <w:rPr>
                                          <w:color w:val="000000" w:themeColor="text1"/>
                                          <w:sz w:val="28"/>
                                          <w:szCs w:val="28"/>
                                        </w:rPr>
                                      </w:pPr>
                                      <w:r w:rsidRPr="0026354D">
                                        <w:rPr>
                                          <w:b/>
                                          <w:bCs/>
                                          <w:color w:val="E97132" w:themeColor="accent2"/>
                                          <w:sz w:val="28"/>
                                          <w:szCs w:val="28"/>
                                        </w:rPr>
                                        <w:t>Student number</w:t>
                                      </w:r>
                                      <w:r w:rsidRPr="0026354D">
                                        <w:rPr>
                                          <w:b/>
                                          <w:bCs/>
                                          <w:color w:val="000000" w:themeColor="text1"/>
                                          <w:sz w:val="28"/>
                                          <w:szCs w:val="28"/>
                                        </w:rPr>
                                        <w:t>: 1920078</w:t>
                                      </w:r>
                                    </w:p>
                                    <w:p w14:paraId="06E2DF6B" w14:textId="69C70DCE" w:rsidR="0026354D" w:rsidRPr="00847154" w:rsidRDefault="00543FB9">
                                      <w:pPr>
                                        <w:rPr>
                                          <w:b/>
                                          <w:bCs/>
                                          <w:color w:val="000000" w:themeColor="text1"/>
                                        </w:rPr>
                                      </w:pPr>
                                      <w:r w:rsidRPr="00847154">
                                        <w:rPr>
                                          <w:b/>
                                          <w:bCs/>
                                          <w:color w:val="000000" w:themeColor="text1"/>
                                        </w:rPr>
                                        <w:t xml:space="preserve">Word count: </w:t>
                                      </w:r>
                                      <w:r w:rsidR="00847154" w:rsidRPr="00847154">
                                        <w:rPr>
                                          <w:b/>
                                          <w:bCs/>
                                          <w:color w:val="000000" w:themeColor="text1"/>
                                        </w:rPr>
                                        <w:t>7317</w:t>
                                      </w:r>
                                    </w:p>
                                    <w:p w14:paraId="1DE6732A" w14:textId="75AA4024" w:rsidR="0026354D" w:rsidRDefault="0026354D">
                                      <w:pPr>
                                        <w:pStyle w:val="NoSpacing"/>
                                        <w:rPr>
                                          <w:color w:val="E97132" w:themeColor="accent2"/>
                                          <w:sz w:val="26"/>
                                          <w:szCs w:val="26"/>
                                        </w:rPr>
                                      </w:pPr>
                                    </w:p>
                                    <w:p w14:paraId="2CDCE0A2" w14:textId="0167777F" w:rsidR="0026354D" w:rsidRDefault="0026354D">
                                      <w:pPr>
                                        <w:pStyle w:val="NoSpacing"/>
                                      </w:pPr>
                                    </w:p>
                                  </w:tc>
                                </w:tr>
                              </w:tbl>
                              <w:p w14:paraId="652A183B" w14:textId="77777777" w:rsidR="0026354D" w:rsidRDefault="0026354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660CE938" id="Text Box 139" o:spid="_x0000_s1027"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4993"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191"/>
                            <w:gridCol w:w="2385"/>
                          </w:tblGrid>
                          <w:tr w:rsidR="0026354D" w14:paraId="30A2808B" w14:textId="77777777" w:rsidTr="0026354D">
                            <w:trPr>
                              <w:jc w:val="center"/>
                            </w:trPr>
                            <w:tc>
                              <w:tcPr>
                                <w:tcW w:w="2786" w:type="pct"/>
                                <w:vAlign w:val="center"/>
                              </w:tcPr>
                              <w:p w14:paraId="2630D8BF" w14:textId="77777777" w:rsidR="0026354D" w:rsidRDefault="0026354D">
                                <w:pPr>
                                  <w:jc w:val="right"/>
                                </w:pPr>
                                <w:r>
                                  <w:rPr>
                                    <w:noProof/>
                                  </w:rPr>
                                  <w:drawing>
                                    <wp:inline distT="0" distB="0" distL="0" distR="0" wp14:anchorId="152E66A8" wp14:editId="66FD4972">
                                      <wp:extent cx="3474238" cy="2550160"/>
                                      <wp:effectExtent l="0" t="0" r="0" b="2540"/>
                                      <wp:docPr id="1450712343"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6">
                                                <a:extLst>
                                                  <a:ext uri="{28A0092B-C50C-407E-A947-70E740481C1C}">
                                                    <a14:useLocalDpi xmlns:a14="http://schemas.microsoft.com/office/drawing/2010/main" val="0"/>
                                                  </a:ext>
                                                </a:extLst>
                                              </a:blip>
                                              <a:stretch>
                                                <a:fillRect/>
                                              </a:stretch>
                                            </pic:blipFill>
                                            <pic:spPr>
                                              <a:xfrm>
                                                <a:off x="0" y="0"/>
                                                <a:ext cx="3498528" cy="2567989"/>
                                              </a:xfrm>
                                              <a:prstGeom prst="rect">
                                                <a:avLst/>
                                              </a:prstGeom>
                                            </pic:spPr>
                                          </pic:pic>
                                        </a:graphicData>
                                      </a:graphic>
                                    </wp:inline>
                                  </w:drawing>
                                </w:r>
                              </w:p>
                              <w:sdt>
                                <w:sdtPr>
                                  <w:rPr>
                                    <w:b/>
                                    <w:bCs/>
                                    <w:caps/>
                                    <w:color w:val="C0000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AF7D6DA" w14:textId="11152C2F" w:rsidR="0026354D" w:rsidRPr="0026354D" w:rsidRDefault="00451898" w:rsidP="0026354D">
                                    <w:pPr>
                                      <w:pStyle w:val="NoSpacing"/>
                                      <w:spacing w:line="312" w:lineRule="auto"/>
                                      <w:jc w:val="center"/>
                                      <w:rPr>
                                        <w:b/>
                                        <w:bCs/>
                                        <w:caps/>
                                        <w:color w:val="C00000"/>
                                        <w:sz w:val="72"/>
                                        <w:szCs w:val="72"/>
                                      </w:rPr>
                                    </w:pPr>
                                    <w:r>
                                      <w:rPr>
                                        <w:b/>
                                        <w:bCs/>
                                        <w:caps/>
                                        <w:color w:val="C00000"/>
                                        <w:sz w:val="72"/>
                                        <w:szCs w:val="72"/>
                                      </w:rPr>
                                      <w:t>placement research project</w:t>
                                    </w:r>
                                  </w:p>
                                </w:sdtContent>
                              </w:sdt>
                              <w:sdt>
                                <w:sdtPr>
                                  <w:rPr>
                                    <w:rFonts w:cs="Arial"/>
                                    <w:b/>
                                    <w:bCs/>
                                    <w:color w:val="0E2841" w:themeColor="text2"/>
                                    <w:sz w:val="36"/>
                                    <w:szCs w:val="36"/>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0FA3D44" w14:textId="167C870F" w:rsidR="0026354D" w:rsidRPr="0026354D" w:rsidRDefault="0026354D" w:rsidP="0026354D">
                                    <w:pPr>
                                      <w:jc w:val="center"/>
                                      <w:rPr>
                                        <w:b/>
                                        <w:bCs/>
                                        <w:szCs w:val="24"/>
                                      </w:rPr>
                                    </w:pPr>
                                    <w:r w:rsidRPr="0026354D">
                                      <w:rPr>
                                        <w:rFonts w:cs="Arial"/>
                                        <w:b/>
                                        <w:bCs/>
                                        <w:color w:val="0E2841" w:themeColor="text2"/>
                                        <w:sz w:val="36"/>
                                        <w:szCs w:val="36"/>
                                      </w:rPr>
                                      <w:t>The influence of inclusive and transformational leadership on employee motivation and service quality in hotels. A case study.</w:t>
                                    </w:r>
                                  </w:p>
                                </w:sdtContent>
                              </w:sdt>
                            </w:tc>
                            <w:tc>
                              <w:tcPr>
                                <w:tcW w:w="2214" w:type="pct"/>
                                <w:vAlign w:val="center"/>
                              </w:tcPr>
                              <w:p w14:paraId="6468DDD9" w14:textId="77777777" w:rsidR="0026354D" w:rsidRDefault="0026354D">
                                <w:pPr>
                                  <w:pStyle w:val="NoSpacing"/>
                                  <w:rPr>
                                    <w:caps/>
                                    <w:color w:val="E97132" w:themeColor="accent2"/>
                                    <w:sz w:val="26"/>
                                    <w:szCs w:val="26"/>
                                  </w:rPr>
                                </w:pPr>
                              </w:p>
                              <w:p w14:paraId="3359FA5C" w14:textId="5615CCB5" w:rsidR="0026354D" w:rsidRPr="0026354D" w:rsidRDefault="0026354D">
                                <w:pPr>
                                  <w:rPr>
                                    <w:b/>
                                    <w:bCs/>
                                    <w:color w:val="000000" w:themeColor="text1"/>
                                    <w:sz w:val="28"/>
                                    <w:szCs w:val="28"/>
                                  </w:rPr>
                                </w:pPr>
                                <w:r w:rsidRPr="0026354D">
                                  <w:rPr>
                                    <w:b/>
                                    <w:bCs/>
                                    <w:color w:val="E97132" w:themeColor="accent2"/>
                                    <w:sz w:val="28"/>
                                    <w:szCs w:val="28"/>
                                  </w:rPr>
                                  <w:t>Module</w:t>
                                </w:r>
                                <w:r w:rsidRPr="0026354D">
                                  <w:rPr>
                                    <w:b/>
                                    <w:bCs/>
                                    <w:color w:val="000000" w:themeColor="text1"/>
                                    <w:sz w:val="28"/>
                                    <w:szCs w:val="28"/>
                                  </w:rPr>
                                  <w:t>: Hotel Placement Research Project</w:t>
                                </w:r>
                              </w:p>
                              <w:p w14:paraId="4A46FAAB" w14:textId="4C99500C" w:rsidR="0026354D" w:rsidRPr="0026354D" w:rsidRDefault="0026354D">
                                <w:pPr>
                                  <w:rPr>
                                    <w:b/>
                                    <w:bCs/>
                                    <w:color w:val="000000" w:themeColor="text1"/>
                                    <w:sz w:val="28"/>
                                    <w:szCs w:val="28"/>
                                  </w:rPr>
                                </w:pPr>
                                <w:r w:rsidRPr="0026354D">
                                  <w:rPr>
                                    <w:b/>
                                    <w:bCs/>
                                    <w:color w:val="E97132" w:themeColor="accent2"/>
                                    <w:sz w:val="28"/>
                                    <w:szCs w:val="28"/>
                                  </w:rPr>
                                  <w:t>Module code</w:t>
                                </w:r>
                                <w:r w:rsidRPr="0026354D">
                                  <w:rPr>
                                    <w:b/>
                                    <w:bCs/>
                                    <w:color w:val="000000" w:themeColor="text1"/>
                                    <w:sz w:val="28"/>
                                    <w:szCs w:val="28"/>
                                  </w:rPr>
                                  <w:t>: BMIH6008</w:t>
                                </w:r>
                              </w:p>
                              <w:p w14:paraId="216C0957" w14:textId="5943227A" w:rsidR="0026354D" w:rsidRPr="0026354D" w:rsidRDefault="0026354D">
                                <w:pPr>
                                  <w:rPr>
                                    <w:b/>
                                    <w:bCs/>
                                    <w:color w:val="000000" w:themeColor="text1"/>
                                    <w:sz w:val="28"/>
                                    <w:szCs w:val="28"/>
                                  </w:rPr>
                                </w:pPr>
                                <w:r w:rsidRPr="0026354D">
                                  <w:rPr>
                                    <w:b/>
                                    <w:bCs/>
                                    <w:color w:val="E97132" w:themeColor="accent2"/>
                                    <w:sz w:val="28"/>
                                    <w:szCs w:val="28"/>
                                  </w:rPr>
                                  <w:t>Lecturer</w:t>
                                </w:r>
                                <w:r w:rsidRPr="0026354D">
                                  <w:rPr>
                                    <w:b/>
                                    <w:bCs/>
                                    <w:color w:val="000000" w:themeColor="text1"/>
                                    <w:sz w:val="28"/>
                                    <w:szCs w:val="28"/>
                                  </w:rPr>
                                  <w:t>: Kathryn Flynn</w:t>
                                </w:r>
                              </w:p>
                              <w:p w14:paraId="739E3E85" w14:textId="31F6F55B" w:rsidR="0026354D" w:rsidRPr="0026354D" w:rsidRDefault="0026354D">
                                <w:pPr>
                                  <w:rPr>
                                    <w:b/>
                                    <w:bCs/>
                                    <w:color w:val="000000" w:themeColor="text1"/>
                                    <w:sz w:val="28"/>
                                    <w:szCs w:val="28"/>
                                  </w:rPr>
                                </w:pPr>
                                <w:r w:rsidRPr="0026354D">
                                  <w:rPr>
                                    <w:b/>
                                    <w:bCs/>
                                    <w:color w:val="E97132" w:themeColor="accent2"/>
                                    <w:sz w:val="28"/>
                                    <w:szCs w:val="28"/>
                                  </w:rPr>
                                  <w:t>Author</w:t>
                                </w:r>
                                <w:r w:rsidRPr="0026354D">
                                  <w:rPr>
                                    <w:b/>
                                    <w:bCs/>
                                    <w:color w:val="000000" w:themeColor="text1"/>
                                    <w:sz w:val="28"/>
                                    <w:szCs w:val="28"/>
                                  </w:rPr>
                                  <w:t>: Marinela Covasneanu</w:t>
                                </w:r>
                              </w:p>
                              <w:p w14:paraId="36A54447" w14:textId="3CEE004C" w:rsidR="0026354D" w:rsidRPr="0026354D" w:rsidRDefault="0026354D">
                                <w:pPr>
                                  <w:rPr>
                                    <w:color w:val="000000" w:themeColor="text1"/>
                                    <w:sz w:val="28"/>
                                    <w:szCs w:val="28"/>
                                  </w:rPr>
                                </w:pPr>
                                <w:r w:rsidRPr="0026354D">
                                  <w:rPr>
                                    <w:b/>
                                    <w:bCs/>
                                    <w:color w:val="E97132" w:themeColor="accent2"/>
                                    <w:sz w:val="28"/>
                                    <w:szCs w:val="28"/>
                                  </w:rPr>
                                  <w:t>Student number</w:t>
                                </w:r>
                                <w:r w:rsidRPr="0026354D">
                                  <w:rPr>
                                    <w:b/>
                                    <w:bCs/>
                                    <w:color w:val="000000" w:themeColor="text1"/>
                                    <w:sz w:val="28"/>
                                    <w:szCs w:val="28"/>
                                  </w:rPr>
                                  <w:t>: 1920078</w:t>
                                </w:r>
                              </w:p>
                              <w:p w14:paraId="06E2DF6B" w14:textId="69C70DCE" w:rsidR="0026354D" w:rsidRPr="00847154" w:rsidRDefault="00543FB9">
                                <w:pPr>
                                  <w:rPr>
                                    <w:b/>
                                    <w:bCs/>
                                    <w:color w:val="000000" w:themeColor="text1"/>
                                  </w:rPr>
                                </w:pPr>
                                <w:r w:rsidRPr="00847154">
                                  <w:rPr>
                                    <w:b/>
                                    <w:bCs/>
                                    <w:color w:val="000000" w:themeColor="text1"/>
                                  </w:rPr>
                                  <w:t xml:space="preserve">Word count: </w:t>
                                </w:r>
                                <w:r w:rsidR="00847154" w:rsidRPr="00847154">
                                  <w:rPr>
                                    <w:b/>
                                    <w:bCs/>
                                    <w:color w:val="000000" w:themeColor="text1"/>
                                  </w:rPr>
                                  <w:t>7317</w:t>
                                </w:r>
                              </w:p>
                              <w:p w14:paraId="1DE6732A" w14:textId="75AA4024" w:rsidR="0026354D" w:rsidRDefault="0026354D">
                                <w:pPr>
                                  <w:pStyle w:val="NoSpacing"/>
                                  <w:rPr>
                                    <w:color w:val="E97132" w:themeColor="accent2"/>
                                    <w:sz w:val="26"/>
                                    <w:szCs w:val="26"/>
                                  </w:rPr>
                                </w:pPr>
                              </w:p>
                              <w:p w14:paraId="2CDCE0A2" w14:textId="0167777F" w:rsidR="0026354D" w:rsidRDefault="0026354D">
                                <w:pPr>
                                  <w:pStyle w:val="NoSpacing"/>
                                </w:pPr>
                              </w:p>
                            </w:tc>
                          </w:tr>
                        </w:tbl>
                        <w:p w14:paraId="652A183B" w14:textId="77777777" w:rsidR="0026354D" w:rsidRDefault="0026354D"/>
                      </w:txbxContent>
                    </v:textbox>
                    <w10:wrap anchorx="page" anchory="page"/>
                  </v:shape>
                </w:pict>
              </mc:Fallback>
            </mc:AlternateContent>
          </w:r>
          <w:r>
            <w:br w:type="page"/>
          </w:r>
        </w:p>
      </w:sdtContent>
    </w:sdt>
    <w:p w14:paraId="28893AB9" w14:textId="0ED70728" w:rsidR="00996804" w:rsidRDefault="00B47328" w:rsidP="00543FB9">
      <w:pPr>
        <w:pStyle w:val="Heading1"/>
      </w:pPr>
      <w:bookmarkStart w:id="0" w:name="_Toc222222718"/>
      <w:r>
        <w:lastRenderedPageBreak/>
        <w:t>Acknowledgement</w:t>
      </w:r>
      <w:bookmarkEnd w:id="0"/>
    </w:p>
    <w:p w14:paraId="5121629A" w14:textId="77777777" w:rsidR="00F2062E" w:rsidRPr="00F2062E" w:rsidRDefault="00F2062E" w:rsidP="00F2062E"/>
    <w:p w14:paraId="51260A1D" w14:textId="5DE64927" w:rsidR="00B47328" w:rsidRDefault="003B39BD" w:rsidP="000756DD">
      <w:r w:rsidRPr="00996804">
        <w:rPr>
          <w:noProof/>
        </w:rPr>
        <w:drawing>
          <wp:anchor distT="0" distB="0" distL="114300" distR="114300" simplePos="0" relativeHeight="251661312" behindDoc="1" locked="0" layoutInCell="1" allowOverlap="1" wp14:anchorId="10DF6816" wp14:editId="4F5798AB">
            <wp:simplePos x="0" y="0"/>
            <wp:positionH relativeFrom="column">
              <wp:posOffset>0</wp:posOffset>
            </wp:positionH>
            <wp:positionV relativeFrom="paragraph">
              <wp:posOffset>19050</wp:posOffset>
            </wp:positionV>
            <wp:extent cx="2638793" cy="1705213"/>
            <wp:effectExtent l="0" t="0" r="9525" b="9525"/>
            <wp:wrapTight wrapText="bothSides">
              <wp:wrapPolygon edited="0">
                <wp:start x="0" y="0"/>
                <wp:lineTo x="0" y="21479"/>
                <wp:lineTo x="21522" y="21479"/>
                <wp:lineTo x="21522" y="0"/>
                <wp:lineTo x="0" y="0"/>
              </wp:wrapPolygon>
            </wp:wrapTight>
            <wp:docPr id="202016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16054" name=""/>
                    <pic:cNvPicPr/>
                  </pic:nvPicPr>
                  <pic:blipFill>
                    <a:blip r:embed="rId7">
                      <a:extLst>
                        <a:ext uri="{28A0092B-C50C-407E-A947-70E740481C1C}">
                          <a14:useLocalDpi xmlns:a14="http://schemas.microsoft.com/office/drawing/2010/main" val="0"/>
                        </a:ext>
                      </a:extLst>
                    </a:blip>
                    <a:stretch>
                      <a:fillRect/>
                    </a:stretch>
                  </pic:blipFill>
                  <pic:spPr>
                    <a:xfrm>
                      <a:off x="0" y="0"/>
                      <a:ext cx="2638793" cy="1705213"/>
                    </a:xfrm>
                    <a:prstGeom prst="rect">
                      <a:avLst/>
                    </a:prstGeom>
                  </pic:spPr>
                </pic:pic>
              </a:graphicData>
            </a:graphic>
          </wp:anchor>
        </w:drawing>
      </w:r>
      <w:r w:rsidR="00B47328">
        <w:t xml:space="preserve">I would like to express my appreciation to everyone who supported me throughout the development of this research. I am grateful to the lectures of University of Wales Trinity Saint David that helped me, during my three years of academic classes, to gain all necessary </w:t>
      </w:r>
      <w:r w:rsidR="00712F30">
        <w:t>knowledge, gave</w:t>
      </w:r>
      <w:r w:rsidR="00B47328">
        <w:t xml:space="preserve"> me guidance, constructed </w:t>
      </w:r>
      <w:r w:rsidR="00712F30">
        <w:t>feedback,</w:t>
      </w:r>
      <w:r w:rsidR="00B47328">
        <w:t xml:space="preserve"> and encouragement</w:t>
      </w:r>
      <w:r w:rsidR="00712F30">
        <w:t xml:space="preserve">, to shape the direction of this study. Also, my sincere gratitude to the Novotel Cardiff Centre Hotel’s management team and staff for allowing me to do my placement in order to gain hospitality experience. </w:t>
      </w:r>
    </w:p>
    <w:p w14:paraId="37DD97A7" w14:textId="09521420" w:rsidR="00712F30" w:rsidRDefault="00712F30" w:rsidP="000756DD">
      <w:r>
        <w:t xml:space="preserve">My heartfelt thanks extend to my family and friends for their support, patience, and belief in me and my abilities. Their encouragement was a constant source of motivation to continue. </w:t>
      </w:r>
    </w:p>
    <w:p w14:paraId="2B7BDCB1" w14:textId="77777777" w:rsidR="00755893" w:rsidRDefault="00755893" w:rsidP="001D2759"/>
    <w:p w14:paraId="08D063D3" w14:textId="38C11147" w:rsidR="00755893" w:rsidRDefault="00755893" w:rsidP="00755893">
      <w:pPr>
        <w:pStyle w:val="Heading1"/>
      </w:pPr>
      <w:bookmarkStart w:id="1" w:name="_Toc222222719"/>
      <w:r>
        <w:t>Abstract</w:t>
      </w:r>
      <w:bookmarkEnd w:id="1"/>
    </w:p>
    <w:p w14:paraId="10B728DF" w14:textId="49CE4240" w:rsidR="00E56B6D" w:rsidRDefault="00483A0A" w:rsidP="001D2759">
      <w:r>
        <w:t xml:space="preserve">This case study investigates the influence of leadership behaviours on employee motivation and service performance within the multicultural environment of Novotel Cardiff Centre. The Hospitality sector relies heavily on </w:t>
      </w:r>
      <w:r w:rsidR="00250004">
        <w:t>frontline employees to deliver consistent</w:t>
      </w:r>
      <w:r w:rsidR="00DD3DF0">
        <w:t xml:space="preserve">, </w:t>
      </w:r>
      <w:r w:rsidR="00EC6E11">
        <w:t>high-quality</w:t>
      </w:r>
      <w:r w:rsidR="00DD3DF0">
        <w:t xml:space="preserve"> service, yet the pressure of </w:t>
      </w:r>
      <w:r w:rsidR="00990FFD">
        <w:t xml:space="preserve">dynamic </w:t>
      </w:r>
      <w:r w:rsidR="00400887">
        <w:t>operations, diverse teams, and fluctuating guest expectations create complex challenges</w:t>
      </w:r>
      <w:r w:rsidR="00EC6E11">
        <w:t xml:space="preserve"> for effective leadership. Drawing </w:t>
      </w:r>
      <w:r w:rsidR="00C50077">
        <w:t>on qualitative findings and established theoretical frameworks</w:t>
      </w:r>
      <w:r w:rsidR="00BE280A">
        <w:t>, the study examines how inclusive and transformational leadership shape employee experiences, team cohesion, and service outcomes</w:t>
      </w:r>
      <w:r w:rsidR="00F67F39">
        <w:t>, while also identifying the contextual limitations that affect their practical application in hotel settings.</w:t>
      </w:r>
    </w:p>
    <w:p w14:paraId="3A17F059" w14:textId="50DBC59E" w:rsidR="001D2759" w:rsidRDefault="00E56B6D" w:rsidP="001D2759">
      <w:r>
        <w:t xml:space="preserve">The research highlights </w:t>
      </w:r>
      <w:r w:rsidR="00A23964">
        <w:t xml:space="preserve">that inclusive leadership plays a foundational </w:t>
      </w:r>
      <w:r w:rsidR="002122D5">
        <w:t xml:space="preserve">role in creating a supportive and </w:t>
      </w:r>
      <w:r w:rsidR="0045109E">
        <w:t xml:space="preserve">psychologically safe workplace. Employees reported </w:t>
      </w:r>
      <w:r w:rsidR="00D95DF0">
        <w:t xml:space="preserve">feeling more valued, respected, and </w:t>
      </w:r>
      <w:r w:rsidR="00D315AB">
        <w:t>confident when</w:t>
      </w:r>
      <w:r w:rsidR="00D95DF0">
        <w:t xml:space="preserve"> leaders demonstrate fairness, active listening</w:t>
      </w:r>
      <w:r w:rsidR="00D315AB">
        <w:t xml:space="preserve">, </w:t>
      </w:r>
      <w:r w:rsidR="00D315AB">
        <w:lastRenderedPageBreak/>
        <w:t xml:space="preserve">and openness to diverse perspectives. These behaviours were particularly important in a multicultural </w:t>
      </w:r>
      <w:r w:rsidR="005131C4">
        <w:t xml:space="preserve">workforce, where differenced in communication styles </w:t>
      </w:r>
      <w:r w:rsidR="002F2C6F">
        <w:t xml:space="preserve">and cultural expectations can easily lead to misunderstandings or feeling of exclusion. </w:t>
      </w:r>
      <w:r w:rsidR="0071281B">
        <w:t>Inclusive leadership was found to strengthen trust</w:t>
      </w:r>
      <w:r w:rsidR="00685A44">
        <w:t>, encourage participation, and enhance motivation, ultimately contributing to</w:t>
      </w:r>
      <w:r w:rsidR="0008552B">
        <w:t xml:space="preserve"> a more harmonious and collaborative service environment. </w:t>
      </w:r>
    </w:p>
    <w:p w14:paraId="1B01F23B" w14:textId="096D4F99" w:rsidR="0008552B" w:rsidRDefault="0008552B" w:rsidP="001D2759">
      <w:r>
        <w:t xml:space="preserve">Transformational Leadership also emerged as a </w:t>
      </w:r>
      <w:r w:rsidR="002435F7">
        <w:t xml:space="preserve">crucial driver of service quality. Leaders </w:t>
      </w:r>
      <w:r w:rsidR="006617B9">
        <w:t>who communicate a sense of purpose, show enthusiasm, and encourage personal development</w:t>
      </w:r>
      <w:r w:rsidR="0070230F">
        <w:t xml:space="preserve"> were perceived as inspiring and </w:t>
      </w:r>
      <w:r w:rsidR="0017587D">
        <w:t>anima</w:t>
      </w:r>
      <w:r w:rsidR="009706D6">
        <w:t xml:space="preserve">ting. </w:t>
      </w:r>
      <w:r w:rsidR="00167DBA">
        <w:t>Employees</w:t>
      </w:r>
      <w:r w:rsidR="009706D6">
        <w:t xml:space="preserve"> feel motivated to exceed expectations and take greater ownership </w:t>
      </w:r>
      <w:r w:rsidR="00B270BD">
        <w:t xml:space="preserve">of guest experiences when </w:t>
      </w:r>
      <w:r w:rsidR="00167DBA">
        <w:t xml:space="preserve">transformational leaders guide them. The finding also revealed </w:t>
      </w:r>
      <w:r w:rsidR="00D24322">
        <w:t xml:space="preserve">that effectiveness of this leadership style </w:t>
      </w:r>
      <w:r w:rsidR="000079A0">
        <w:t>is shaped by operational realities. High workloads, emotional labour</w:t>
      </w:r>
      <w:r w:rsidR="00C33876">
        <w:t xml:space="preserve">, emotional labour, and staffing pressures can limit </w:t>
      </w:r>
      <w:r w:rsidR="00B9039B">
        <w:t>leader’s ability to consistently provide coaching, vision, and development</w:t>
      </w:r>
      <w:r w:rsidR="0026074C">
        <w:t xml:space="preserve"> support. In some cases, the aspirational nature of Transportational Leadership risked creat</w:t>
      </w:r>
      <w:r w:rsidR="0082500A">
        <w:t xml:space="preserve">ing additional pressure for employees already working under demanding conditions. </w:t>
      </w:r>
    </w:p>
    <w:p w14:paraId="02FCACE0" w14:textId="2146233D" w:rsidR="007762DB" w:rsidRDefault="00EC2844" w:rsidP="001D2759">
      <w:r>
        <w:t>A central theme across the findings is the role of motivat</w:t>
      </w:r>
      <w:r w:rsidR="00C035E5">
        <w:t xml:space="preserve">ion as an </w:t>
      </w:r>
      <w:r w:rsidR="007762DB">
        <w:t xml:space="preserve">engine linking </w:t>
      </w:r>
      <w:r w:rsidR="004C014A">
        <w:t>leadership behaviours to service performance. When employees fe</w:t>
      </w:r>
      <w:r w:rsidR="001B5F5C">
        <w:t>e</w:t>
      </w:r>
      <w:r w:rsidR="000C3DB7">
        <w:t>l</w:t>
      </w:r>
      <w:r w:rsidR="004C014A">
        <w:t xml:space="preserve"> supported</w:t>
      </w:r>
      <w:r w:rsidR="001B5F5C">
        <w:t>, recognised, and empowered</w:t>
      </w:r>
      <w:r w:rsidR="000C3DB7">
        <w:t>, they were more likely to demonstrate initiative, maintain</w:t>
      </w:r>
      <w:r w:rsidR="00BF7CC0">
        <w:t xml:space="preserve"> a positive attitude, and engage in discretionary effort. </w:t>
      </w:r>
      <w:r w:rsidR="002471C5">
        <w:t>Inconsistent leadership practices or unclear expectation</w:t>
      </w:r>
      <w:r w:rsidR="00DD23A4">
        <w:t xml:space="preserve"> weakened motivation</w:t>
      </w:r>
      <w:r w:rsidR="000C211F">
        <w:t xml:space="preserve"> and contributed to variability in service delivery. </w:t>
      </w:r>
      <w:r w:rsidR="002471C5">
        <w:t xml:space="preserve">The study </w:t>
      </w:r>
      <w:r w:rsidR="008E445F">
        <w:t>highlights that while cultural differences enrich service interaction and broaden the hotel’s capa</w:t>
      </w:r>
      <w:r w:rsidR="00B94292">
        <w:t xml:space="preserve">bilities, they require intentional management to prevent communication challenges and uneven participation. </w:t>
      </w:r>
      <w:r w:rsidR="00120813">
        <w:t xml:space="preserve">The discussion emphasises the need for leadership approaches </w:t>
      </w:r>
      <w:r w:rsidR="00A51297">
        <w:t>that balance inspiration with practicality, cultural sensitivity, and operational</w:t>
      </w:r>
      <w:r w:rsidR="003E6A89">
        <w:t xml:space="preserve"> awareness. Recommendations include implementation of structural leadership development programmes</w:t>
      </w:r>
      <w:r w:rsidR="00E41097">
        <w:t xml:space="preserve">, strengthening communication systems, promoting consistency across shifts, investing in employee wellbeing, </w:t>
      </w:r>
      <w:r w:rsidR="00F36C7E">
        <w:t xml:space="preserve">and leveraging </w:t>
      </w:r>
      <w:r w:rsidR="00A90C9E">
        <w:t xml:space="preserve">diversity as a strategic asset. These measures aim to create a more </w:t>
      </w:r>
      <w:r w:rsidR="00691C9A">
        <w:t>cohesive leadership culture, enhance motivation, and support sus</w:t>
      </w:r>
      <w:r w:rsidR="001B1A24">
        <w:t xml:space="preserve">tainable service excellence. </w:t>
      </w:r>
      <w:r w:rsidR="00287F37">
        <w:t xml:space="preserve">Overall, the study </w:t>
      </w:r>
      <w:r w:rsidR="009D6D65">
        <w:t>shows how leadership practices directly influence employee experience and service quality in a multicultural hotel setting</w:t>
      </w:r>
      <w:r w:rsidR="003B2FB5">
        <w:t xml:space="preserve">. The insights gained offer practical guidance </w:t>
      </w:r>
      <w:r w:rsidR="001367B5">
        <w:t xml:space="preserve">for hospitality organisations. </w:t>
      </w:r>
    </w:p>
    <w:p w14:paraId="4F1D8CB1" w14:textId="199381EE" w:rsidR="009D702C" w:rsidRDefault="009D702C" w:rsidP="000756DD">
      <w:pPr>
        <w:pStyle w:val="Heading1"/>
      </w:pPr>
      <w:bookmarkStart w:id="2" w:name="_Toc222222720"/>
      <w:r>
        <w:lastRenderedPageBreak/>
        <w:t>Table of Contents</w:t>
      </w:r>
      <w:bookmarkEnd w:id="2"/>
    </w:p>
    <w:p w14:paraId="1772894D" w14:textId="59E7FFBA" w:rsidR="00847154" w:rsidRDefault="0095607A">
      <w:pPr>
        <w:pStyle w:val="TOC1"/>
        <w:tabs>
          <w:tab w:val="right" w:leader="dot" w:pos="9016"/>
        </w:tabs>
        <w:rPr>
          <w:rFonts w:asciiTheme="minorHAnsi" w:eastAsiaTheme="minorEastAsia" w:hAnsiTheme="minorHAnsi"/>
          <w:noProof/>
          <w:szCs w:val="24"/>
          <w:lang w:eastAsia="en-GB"/>
        </w:rPr>
      </w:pPr>
      <w:r>
        <w:fldChar w:fldCharType="begin"/>
      </w:r>
      <w:r>
        <w:instrText xml:space="preserve"> TOC \o "1-6" \h \z \u </w:instrText>
      </w:r>
      <w:r>
        <w:fldChar w:fldCharType="separate"/>
      </w:r>
      <w:hyperlink w:anchor="_Toc222222718" w:history="1">
        <w:r w:rsidR="00847154" w:rsidRPr="008B69D2">
          <w:rPr>
            <w:rStyle w:val="Hyperlink"/>
            <w:noProof/>
          </w:rPr>
          <w:t>Acknowledgement</w:t>
        </w:r>
        <w:r w:rsidR="00847154">
          <w:rPr>
            <w:noProof/>
            <w:webHidden/>
          </w:rPr>
          <w:tab/>
        </w:r>
        <w:r w:rsidR="00847154">
          <w:rPr>
            <w:noProof/>
            <w:webHidden/>
          </w:rPr>
          <w:fldChar w:fldCharType="begin"/>
        </w:r>
        <w:r w:rsidR="00847154">
          <w:rPr>
            <w:noProof/>
            <w:webHidden/>
          </w:rPr>
          <w:instrText xml:space="preserve"> PAGEREF _Toc222222718 \h </w:instrText>
        </w:r>
        <w:r w:rsidR="00847154">
          <w:rPr>
            <w:noProof/>
            <w:webHidden/>
          </w:rPr>
        </w:r>
        <w:r w:rsidR="00847154">
          <w:rPr>
            <w:noProof/>
            <w:webHidden/>
          </w:rPr>
          <w:fldChar w:fldCharType="separate"/>
        </w:r>
        <w:r w:rsidR="00847154">
          <w:rPr>
            <w:noProof/>
            <w:webHidden/>
          </w:rPr>
          <w:t>1</w:t>
        </w:r>
        <w:r w:rsidR="00847154">
          <w:rPr>
            <w:noProof/>
            <w:webHidden/>
          </w:rPr>
          <w:fldChar w:fldCharType="end"/>
        </w:r>
      </w:hyperlink>
    </w:p>
    <w:p w14:paraId="200A05AC" w14:textId="283486DD" w:rsidR="00847154" w:rsidRDefault="00847154">
      <w:pPr>
        <w:pStyle w:val="TOC1"/>
        <w:tabs>
          <w:tab w:val="right" w:leader="dot" w:pos="9016"/>
        </w:tabs>
        <w:rPr>
          <w:rFonts w:asciiTheme="minorHAnsi" w:eastAsiaTheme="minorEastAsia" w:hAnsiTheme="minorHAnsi"/>
          <w:noProof/>
          <w:szCs w:val="24"/>
          <w:lang w:eastAsia="en-GB"/>
        </w:rPr>
      </w:pPr>
      <w:hyperlink w:anchor="_Toc222222719" w:history="1">
        <w:r w:rsidRPr="008B69D2">
          <w:rPr>
            <w:rStyle w:val="Hyperlink"/>
            <w:noProof/>
          </w:rPr>
          <w:t>Abstract</w:t>
        </w:r>
        <w:r>
          <w:rPr>
            <w:noProof/>
            <w:webHidden/>
          </w:rPr>
          <w:tab/>
        </w:r>
        <w:r>
          <w:rPr>
            <w:noProof/>
            <w:webHidden/>
          </w:rPr>
          <w:fldChar w:fldCharType="begin"/>
        </w:r>
        <w:r>
          <w:rPr>
            <w:noProof/>
            <w:webHidden/>
          </w:rPr>
          <w:instrText xml:space="preserve"> PAGEREF _Toc222222719 \h </w:instrText>
        </w:r>
        <w:r>
          <w:rPr>
            <w:noProof/>
            <w:webHidden/>
          </w:rPr>
        </w:r>
        <w:r>
          <w:rPr>
            <w:noProof/>
            <w:webHidden/>
          </w:rPr>
          <w:fldChar w:fldCharType="separate"/>
        </w:r>
        <w:r>
          <w:rPr>
            <w:noProof/>
            <w:webHidden/>
          </w:rPr>
          <w:t>1</w:t>
        </w:r>
        <w:r>
          <w:rPr>
            <w:noProof/>
            <w:webHidden/>
          </w:rPr>
          <w:fldChar w:fldCharType="end"/>
        </w:r>
      </w:hyperlink>
    </w:p>
    <w:p w14:paraId="3B8861E4" w14:textId="1DD1818B" w:rsidR="00847154" w:rsidRDefault="00847154">
      <w:pPr>
        <w:pStyle w:val="TOC1"/>
        <w:tabs>
          <w:tab w:val="right" w:leader="dot" w:pos="9016"/>
        </w:tabs>
        <w:rPr>
          <w:rFonts w:asciiTheme="minorHAnsi" w:eastAsiaTheme="minorEastAsia" w:hAnsiTheme="minorHAnsi"/>
          <w:noProof/>
          <w:szCs w:val="24"/>
          <w:lang w:eastAsia="en-GB"/>
        </w:rPr>
      </w:pPr>
      <w:hyperlink w:anchor="_Toc222222720" w:history="1">
        <w:r w:rsidRPr="008B69D2">
          <w:rPr>
            <w:rStyle w:val="Hyperlink"/>
            <w:noProof/>
          </w:rPr>
          <w:t>Table of Contents</w:t>
        </w:r>
        <w:r>
          <w:rPr>
            <w:noProof/>
            <w:webHidden/>
          </w:rPr>
          <w:tab/>
        </w:r>
        <w:r>
          <w:rPr>
            <w:noProof/>
            <w:webHidden/>
          </w:rPr>
          <w:fldChar w:fldCharType="begin"/>
        </w:r>
        <w:r>
          <w:rPr>
            <w:noProof/>
            <w:webHidden/>
          </w:rPr>
          <w:instrText xml:space="preserve"> PAGEREF _Toc222222720 \h </w:instrText>
        </w:r>
        <w:r>
          <w:rPr>
            <w:noProof/>
            <w:webHidden/>
          </w:rPr>
        </w:r>
        <w:r>
          <w:rPr>
            <w:noProof/>
            <w:webHidden/>
          </w:rPr>
          <w:fldChar w:fldCharType="separate"/>
        </w:r>
        <w:r>
          <w:rPr>
            <w:noProof/>
            <w:webHidden/>
          </w:rPr>
          <w:t>3</w:t>
        </w:r>
        <w:r>
          <w:rPr>
            <w:noProof/>
            <w:webHidden/>
          </w:rPr>
          <w:fldChar w:fldCharType="end"/>
        </w:r>
      </w:hyperlink>
    </w:p>
    <w:p w14:paraId="7A202976" w14:textId="47D1AE5A" w:rsidR="00847154" w:rsidRDefault="00847154">
      <w:pPr>
        <w:pStyle w:val="TOC1"/>
        <w:tabs>
          <w:tab w:val="right" w:leader="dot" w:pos="9016"/>
        </w:tabs>
        <w:rPr>
          <w:rFonts w:asciiTheme="minorHAnsi" w:eastAsiaTheme="minorEastAsia" w:hAnsiTheme="minorHAnsi"/>
          <w:noProof/>
          <w:szCs w:val="24"/>
          <w:lang w:eastAsia="en-GB"/>
        </w:rPr>
      </w:pPr>
      <w:hyperlink w:anchor="_Toc222222721" w:history="1">
        <w:r w:rsidRPr="008B69D2">
          <w:rPr>
            <w:rStyle w:val="Hyperlink"/>
            <w:noProof/>
          </w:rPr>
          <w:t>Introduction</w:t>
        </w:r>
        <w:r>
          <w:rPr>
            <w:noProof/>
            <w:webHidden/>
          </w:rPr>
          <w:tab/>
        </w:r>
        <w:r>
          <w:rPr>
            <w:noProof/>
            <w:webHidden/>
          </w:rPr>
          <w:fldChar w:fldCharType="begin"/>
        </w:r>
        <w:r>
          <w:rPr>
            <w:noProof/>
            <w:webHidden/>
          </w:rPr>
          <w:instrText xml:space="preserve"> PAGEREF _Toc222222721 \h </w:instrText>
        </w:r>
        <w:r>
          <w:rPr>
            <w:noProof/>
            <w:webHidden/>
          </w:rPr>
        </w:r>
        <w:r>
          <w:rPr>
            <w:noProof/>
            <w:webHidden/>
          </w:rPr>
          <w:fldChar w:fldCharType="separate"/>
        </w:r>
        <w:r>
          <w:rPr>
            <w:noProof/>
            <w:webHidden/>
          </w:rPr>
          <w:t>5</w:t>
        </w:r>
        <w:r>
          <w:rPr>
            <w:noProof/>
            <w:webHidden/>
          </w:rPr>
          <w:fldChar w:fldCharType="end"/>
        </w:r>
      </w:hyperlink>
    </w:p>
    <w:p w14:paraId="3EE39891" w14:textId="609F4927" w:rsidR="00847154" w:rsidRDefault="00847154">
      <w:pPr>
        <w:pStyle w:val="TOC1"/>
        <w:tabs>
          <w:tab w:val="right" w:leader="dot" w:pos="9016"/>
        </w:tabs>
        <w:rPr>
          <w:rFonts w:asciiTheme="minorHAnsi" w:eastAsiaTheme="minorEastAsia" w:hAnsiTheme="minorHAnsi"/>
          <w:noProof/>
          <w:szCs w:val="24"/>
          <w:lang w:eastAsia="en-GB"/>
        </w:rPr>
      </w:pPr>
      <w:hyperlink w:anchor="_Toc222222722" w:history="1">
        <w:r w:rsidRPr="008B69D2">
          <w:rPr>
            <w:rStyle w:val="Hyperlink"/>
            <w:noProof/>
          </w:rPr>
          <w:t>Literature Review</w:t>
        </w:r>
        <w:r>
          <w:rPr>
            <w:noProof/>
            <w:webHidden/>
          </w:rPr>
          <w:tab/>
        </w:r>
        <w:r>
          <w:rPr>
            <w:noProof/>
            <w:webHidden/>
          </w:rPr>
          <w:fldChar w:fldCharType="begin"/>
        </w:r>
        <w:r>
          <w:rPr>
            <w:noProof/>
            <w:webHidden/>
          </w:rPr>
          <w:instrText xml:space="preserve"> PAGEREF _Toc222222722 \h </w:instrText>
        </w:r>
        <w:r>
          <w:rPr>
            <w:noProof/>
            <w:webHidden/>
          </w:rPr>
        </w:r>
        <w:r>
          <w:rPr>
            <w:noProof/>
            <w:webHidden/>
          </w:rPr>
          <w:fldChar w:fldCharType="separate"/>
        </w:r>
        <w:r>
          <w:rPr>
            <w:noProof/>
            <w:webHidden/>
          </w:rPr>
          <w:t>6</w:t>
        </w:r>
        <w:r>
          <w:rPr>
            <w:noProof/>
            <w:webHidden/>
          </w:rPr>
          <w:fldChar w:fldCharType="end"/>
        </w:r>
      </w:hyperlink>
    </w:p>
    <w:p w14:paraId="3C60C087" w14:textId="28B9C58A"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23"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Understanding Leadership within Hotel Industry</w:t>
        </w:r>
        <w:r>
          <w:rPr>
            <w:noProof/>
            <w:webHidden/>
          </w:rPr>
          <w:tab/>
        </w:r>
        <w:r>
          <w:rPr>
            <w:noProof/>
            <w:webHidden/>
          </w:rPr>
          <w:fldChar w:fldCharType="begin"/>
        </w:r>
        <w:r>
          <w:rPr>
            <w:noProof/>
            <w:webHidden/>
          </w:rPr>
          <w:instrText xml:space="preserve"> PAGEREF _Toc222222723 \h </w:instrText>
        </w:r>
        <w:r>
          <w:rPr>
            <w:noProof/>
            <w:webHidden/>
          </w:rPr>
        </w:r>
        <w:r>
          <w:rPr>
            <w:noProof/>
            <w:webHidden/>
          </w:rPr>
          <w:fldChar w:fldCharType="separate"/>
        </w:r>
        <w:r>
          <w:rPr>
            <w:noProof/>
            <w:webHidden/>
          </w:rPr>
          <w:t>6</w:t>
        </w:r>
        <w:r>
          <w:rPr>
            <w:noProof/>
            <w:webHidden/>
          </w:rPr>
          <w:fldChar w:fldCharType="end"/>
        </w:r>
      </w:hyperlink>
    </w:p>
    <w:p w14:paraId="66C6CA51" w14:textId="0B357FF4"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24"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Transformational Leadership and Service Performance</w:t>
        </w:r>
        <w:r>
          <w:rPr>
            <w:noProof/>
            <w:webHidden/>
          </w:rPr>
          <w:tab/>
        </w:r>
        <w:r>
          <w:rPr>
            <w:noProof/>
            <w:webHidden/>
          </w:rPr>
          <w:fldChar w:fldCharType="begin"/>
        </w:r>
        <w:r>
          <w:rPr>
            <w:noProof/>
            <w:webHidden/>
          </w:rPr>
          <w:instrText xml:space="preserve"> PAGEREF _Toc222222724 \h </w:instrText>
        </w:r>
        <w:r>
          <w:rPr>
            <w:noProof/>
            <w:webHidden/>
          </w:rPr>
        </w:r>
        <w:r>
          <w:rPr>
            <w:noProof/>
            <w:webHidden/>
          </w:rPr>
          <w:fldChar w:fldCharType="separate"/>
        </w:r>
        <w:r>
          <w:rPr>
            <w:noProof/>
            <w:webHidden/>
          </w:rPr>
          <w:t>8</w:t>
        </w:r>
        <w:r>
          <w:rPr>
            <w:noProof/>
            <w:webHidden/>
          </w:rPr>
          <w:fldChar w:fldCharType="end"/>
        </w:r>
      </w:hyperlink>
    </w:p>
    <w:p w14:paraId="734C6601" w14:textId="57D00735"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25"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Inclusive Leadership and Employee Motivation</w:t>
        </w:r>
        <w:r>
          <w:rPr>
            <w:noProof/>
            <w:webHidden/>
          </w:rPr>
          <w:tab/>
        </w:r>
        <w:r>
          <w:rPr>
            <w:noProof/>
            <w:webHidden/>
          </w:rPr>
          <w:fldChar w:fldCharType="begin"/>
        </w:r>
        <w:r>
          <w:rPr>
            <w:noProof/>
            <w:webHidden/>
          </w:rPr>
          <w:instrText xml:space="preserve"> PAGEREF _Toc222222725 \h </w:instrText>
        </w:r>
        <w:r>
          <w:rPr>
            <w:noProof/>
            <w:webHidden/>
          </w:rPr>
        </w:r>
        <w:r>
          <w:rPr>
            <w:noProof/>
            <w:webHidden/>
          </w:rPr>
          <w:fldChar w:fldCharType="separate"/>
        </w:r>
        <w:r>
          <w:rPr>
            <w:noProof/>
            <w:webHidden/>
          </w:rPr>
          <w:t>9</w:t>
        </w:r>
        <w:r>
          <w:rPr>
            <w:noProof/>
            <w:webHidden/>
          </w:rPr>
          <w:fldChar w:fldCharType="end"/>
        </w:r>
      </w:hyperlink>
    </w:p>
    <w:p w14:paraId="54F239BC" w14:textId="4C067CF0"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26"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Identified Gaps in the Literature.</w:t>
        </w:r>
        <w:r>
          <w:rPr>
            <w:noProof/>
            <w:webHidden/>
          </w:rPr>
          <w:tab/>
        </w:r>
        <w:r>
          <w:rPr>
            <w:noProof/>
            <w:webHidden/>
          </w:rPr>
          <w:fldChar w:fldCharType="begin"/>
        </w:r>
        <w:r>
          <w:rPr>
            <w:noProof/>
            <w:webHidden/>
          </w:rPr>
          <w:instrText xml:space="preserve"> PAGEREF _Toc222222726 \h </w:instrText>
        </w:r>
        <w:r>
          <w:rPr>
            <w:noProof/>
            <w:webHidden/>
          </w:rPr>
        </w:r>
        <w:r>
          <w:rPr>
            <w:noProof/>
            <w:webHidden/>
          </w:rPr>
          <w:fldChar w:fldCharType="separate"/>
        </w:r>
        <w:r>
          <w:rPr>
            <w:noProof/>
            <w:webHidden/>
          </w:rPr>
          <w:t>11</w:t>
        </w:r>
        <w:r>
          <w:rPr>
            <w:noProof/>
            <w:webHidden/>
          </w:rPr>
          <w:fldChar w:fldCharType="end"/>
        </w:r>
      </w:hyperlink>
    </w:p>
    <w:p w14:paraId="6B9DC76C" w14:textId="38D7EE33" w:rsidR="00847154" w:rsidRDefault="00847154">
      <w:pPr>
        <w:pStyle w:val="TOC1"/>
        <w:tabs>
          <w:tab w:val="right" w:leader="dot" w:pos="9016"/>
        </w:tabs>
        <w:rPr>
          <w:rFonts w:asciiTheme="minorHAnsi" w:eastAsiaTheme="minorEastAsia" w:hAnsiTheme="minorHAnsi"/>
          <w:noProof/>
          <w:szCs w:val="24"/>
          <w:lang w:eastAsia="en-GB"/>
        </w:rPr>
      </w:pPr>
      <w:hyperlink w:anchor="_Toc222222727" w:history="1">
        <w:r w:rsidRPr="008B69D2">
          <w:rPr>
            <w:rStyle w:val="Hyperlink"/>
            <w:noProof/>
          </w:rPr>
          <w:t>Methods</w:t>
        </w:r>
        <w:r>
          <w:rPr>
            <w:noProof/>
            <w:webHidden/>
          </w:rPr>
          <w:tab/>
        </w:r>
        <w:r>
          <w:rPr>
            <w:noProof/>
            <w:webHidden/>
          </w:rPr>
          <w:fldChar w:fldCharType="begin"/>
        </w:r>
        <w:r>
          <w:rPr>
            <w:noProof/>
            <w:webHidden/>
          </w:rPr>
          <w:instrText xml:space="preserve"> PAGEREF _Toc222222727 \h </w:instrText>
        </w:r>
        <w:r>
          <w:rPr>
            <w:noProof/>
            <w:webHidden/>
          </w:rPr>
        </w:r>
        <w:r>
          <w:rPr>
            <w:noProof/>
            <w:webHidden/>
          </w:rPr>
          <w:fldChar w:fldCharType="separate"/>
        </w:r>
        <w:r>
          <w:rPr>
            <w:noProof/>
            <w:webHidden/>
          </w:rPr>
          <w:t>12</w:t>
        </w:r>
        <w:r>
          <w:rPr>
            <w:noProof/>
            <w:webHidden/>
          </w:rPr>
          <w:fldChar w:fldCharType="end"/>
        </w:r>
      </w:hyperlink>
    </w:p>
    <w:p w14:paraId="1EF86A2E" w14:textId="194A19CA"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28"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Research Design</w:t>
        </w:r>
        <w:r>
          <w:rPr>
            <w:noProof/>
            <w:webHidden/>
          </w:rPr>
          <w:tab/>
        </w:r>
        <w:r>
          <w:rPr>
            <w:noProof/>
            <w:webHidden/>
          </w:rPr>
          <w:fldChar w:fldCharType="begin"/>
        </w:r>
        <w:r>
          <w:rPr>
            <w:noProof/>
            <w:webHidden/>
          </w:rPr>
          <w:instrText xml:space="preserve"> PAGEREF _Toc222222728 \h </w:instrText>
        </w:r>
        <w:r>
          <w:rPr>
            <w:noProof/>
            <w:webHidden/>
          </w:rPr>
        </w:r>
        <w:r>
          <w:rPr>
            <w:noProof/>
            <w:webHidden/>
          </w:rPr>
          <w:fldChar w:fldCharType="separate"/>
        </w:r>
        <w:r>
          <w:rPr>
            <w:noProof/>
            <w:webHidden/>
          </w:rPr>
          <w:t>12</w:t>
        </w:r>
        <w:r>
          <w:rPr>
            <w:noProof/>
            <w:webHidden/>
          </w:rPr>
          <w:fldChar w:fldCharType="end"/>
        </w:r>
      </w:hyperlink>
    </w:p>
    <w:p w14:paraId="3B0E2893" w14:textId="14A09B8A"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29"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Data Sources</w:t>
        </w:r>
        <w:r>
          <w:rPr>
            <w:noProof/>
            <w:webHidden/>
          </w:rPr>
          <w:tab/>
        </w:r>
        <w:r>
          <w:rPr>
            <w:noProof/>
            <w:webHidden/>
          </w:rPr>
          <w:fldChar w:fldCharType="begin"/>
        </w:r>
        <w:r>
          <w:rPr>
            <w:noProof/>
            <w:webHidden/>
          </w:rPr>
          <w:instrText xml:space="preserve"> PAGEREF _Toc222222729 \h </w:instrText>
        </w:r>
        <w:r>
          <w:rPr>
            <w:noProof/>
            <w:webHidden/>
          </w:rPr>
        </w:r>
        <w:r>
          <w:rPr>
            <w:noProof/>
            <w:webHidden/>
          </w:rPr>
          <w:fldChar w:fldCharType="separate"/>
        </w:r>
        <w:r>
          <w:rPr>
            <w:noProof/>
            <w:webHidden/>
          </w:rPr>
          <w:t>13</w:t>
        </w:r>
        <w:r>
          <w:rPr>
            <w:noProof/>
            <w:webHidden/>
          </w:rPr>
          <w:fldChar w:fldCharType="end"/>
        </w:r>
      </w:hyperlink>
    </w:p>
    <w:p w14:paraId="29375C48" w14:textId="5757FE22"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30"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Search Strategy</w:t>
        </w:r>
        <w:r>
          <w:rPr>
            <w:noProof/>
            <w:webHidden/>
          </w:rPr>
          <w:tab/>
        </w:r>
        <w:r>
          <w:rPr>
            <w:noProof/>
            <w:webHidden/>
          </w:rPr>
          <w:fldChar w:fldCharType="begin"/>
        </w:r>
        <w:r>
          <w:rPr>
            <w:noProof/>
            <w:webHidden/>
          </w:rPr>
          <w:instrText xml:space="preserve"> PAGEREF _Toc222222730 \h </w:instrText>
        </w:r>
        <w:r>
          <w:rPr>
            <w:noProof/>
            <w:webHidden/>
          </w:rPr>
        </w:r>
        <w:r>
          <w:rPr>
            <w:noProof/>
            <w:webHidden/>
          </w:rPr>
          <w:fldChar w:fldCharType="separate"/>
        </w:r>
        <w:r>
          <w:rPr>
            <w:noProof/>
            <w:webHidden/>
          </w:rPr>
          <w:t>14</w:t>
        </w:r>
        <w:r>
          <w:rPr>
            <w:noProof/>
            <w:webHidden/>
          </w:rPr>
          <w:fldChar w:fldCharType="end"/>
        </w:r>
      </w:hyperlink>
    </w:p>
    <w:p w14:paraId="4BDBF791" w14:textId="26A3072A"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31"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Ethical Considerations</w:t>
        </w:r>
        <w:r>
          <w:rPr>
            <w:noProof/>
            <w:webHidden/>
          </w:rPr>
          <w:tab/>
        </w:r>
        <w:r>
          <w:rPr>
            <w:noProof/>
            <w:webHidden/>
          </w:rPr>
          <w:fldChar w:fldCharType="begin"/>
        </w:r>
        <w:r>
          <w:rPr>
            <w:noProof/>
            <w:webHidden/>
          </w:rPr>
          <w:instrText xml:space="preserve"> PAGEREF _Toc222222731 \h </w:instrText>
        </w:r>
        <w:r>
          <w:rPr>
            <w:noProof/>
            <w:webHidden/>
          </w:rPr>
        </w:r>
        <w:r>
          <w:rPr>
            <w:noProof/>
            <w:webHidden/>
          </w:rPr>
          <w:fldChar w:fldCharType="separate"/>
        </w:r>
        <w:r>
          <w:rPr>
            <w:noProof/>
            <w:webHidden/>
          </w:rPr>
          <w:t>15</w:t>
        </w:r>
        <w:r>
          <w:rPr>
            <w:noProof/>
            <w:webHidden/>
          </w:rPr>
          <w:fldChar w:fldCharType="end"/>
        </w:r>
      </w:hyperlink>
    </w:p>
    <w:p w14:paraId="50B56578" w14:textId="320AD3A3"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32"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Feasibility and Limitations</w:t>
        </w:r>
        <w:r>
          <w:rPr>
            <w:noProof/>
            <w:webHidden/>
          </w:rPr>
          <w:tab/>
        </w:r>
        <w:r>
          <w:rPr>
            <w:noProof/>
            <w:webHidden/>
          </w:rPr>
          <w:fldChar w:fldCharType="begin"/>
        </w:r>
        <w:r>
          <w:rPr>
            <w:noProof/>
            <w:webHidden/>
          </w:rPr>
          <w:instrText xml:space="preserve"> PAGEREF _Toc222222732 \h </w:instrText>
        </w:r>
        <w:r>
          <w:rPr>
            <w:noProof/>
            <w:webHidden/>
          </w:rPr>
        </w:r>
        <w:r>
          <w:rPr>
            <w:noProof/>
            <w:webHidden/>
          </w:rPr>
          <w:fldChar w:fldCharType="separate"/>
        </w:r>
        <w:r>
          <w:rPr>
            <w:noProof/>
            <w:webHidden/>
          </w:rPr>
          <w:t>15</w:t>
        </w:r>
        <w:r>
          <w:rPr>
            <w:noProof/>
            <w:webHidden/>
          </w:rPr>
          <w:fldChar w:fldCharType="end"/>
        </w:r>
      </w:hyperlink>
    </w:p>
    <w:p w14:paraId="5A0286BB" w14:textId="3387767C" w:rsidR="00847154" w:rsidRDefault="00847154">
      <w:pPr>
        <w:pStyle w:val="TOC1"/>
        <w:tabs>
          <w:tab w:val="right" w:leader="dot" w:pos="9016"/>
        </w:tabs>
        <w:rPr>
          <w:rFonts w:asciiTheme="minorHAnsi" w:eastAsiaTheme="minorEastAsia" w:hAnsiTheme="minorHAnsi"/>
          <w:noProof/>
          <w:szCs w:val="24"/>
          <w:lang w:eastAsia="en-GB"/>
        </w:rPr>
      </w:pPr>
      <w:hyperlink w:anchor="_Toc222222733" w:history="1">
        <w:r w:rsidRPr="008B69D2">
          <w:rPr>
            <w:rStyle w:val="Hyperlink"/>
            <w:noProof/>
          </w:rPr>
          <w:t>Findings and Discussion</w:t>
        </w:r>
        <w:r>
          <w:rPr>
            <w:noProof/>
            <w:webHidden/>
          </w:rPr>
          <w:tab/>
        </w:r>
        <w:r>
          <w:rPr>
            <w:noProof/>
            <w:webHidden/>
          </w:rPr>
          <w:fldChar w:fldCharType="begin"/>
        </w:r>
        <w:r>
          <w:rPr>
            <w:noProof/>
            <w:webHidden/>
          </w:rPr>
          <w:instrText xml:space="preserve"> PAGEREF _Toc222222733 \h </w:instrText>
        </w:r>
        <w:r>
          <w:rPr>
            <w:noProof/>
            <w:webHidden/>
          </w:rPr>
        </w:r>
        <w:r>
          <w:rPr>
            <w:noProof/>
            <w:webHidden/>
          </w:rPr>
          <w:fldChar w:fldCharType="separate"/>
        </w:r>
        <w:r>
          <w:rPr>
            <w:noProof/>
            <w:webHidden/>
          </w:rPr>
          <w:t>15</w:t>
        </w:r>
        <w:r>
          <w:rPr>
            <w:noProof/>
            <w:webHidden/>
          </w:rPr>
          <w:fldChar w:fldCharType="end"/>
        </w:r>
      </w:hyperlink>
    </w:p>
    <w:p w14:paraId="2DF7A17B" w14:textId="219B2FD0" w:rsidR="00847154" w:rsidRDefault="00847154">
      <w:pPr>
        <w:pStyle w:val="TOC1"/>
        <w:tabs>
          <w:tab w:val="right" w:leader="dot" w:pos="9016"/>
        </w:tabs>
        <w:rPr>
          <w:rFonts w:asciiTheme="minorHAnsi" w:eastAsiaTheme="minorEastAsia" w:hAnsiTheme="minorHAnsi"/>
          <w:noProof/>
          <w:szCs w:val="24"/>
          <w:lang w:eastAsia="en-GB"/>
        </w:rPr>
      </w:pPr>
      <w:hyperlink w:anchor="_Toc222222734" w:history="1">
        <w:r w:rsidRPr="008B69D2">
          <w:rPr>
            <w:rStyle w:val="Hyperlink"/>
            <w:noProof/>
          </w:rPr>
          <w:t>Findings</w:t>
        </w:r>
        <w:r>
          <w:rPr>
            <w:noProof/>
            <w:webHidden/>
          </w:rPr>
          <w:tab/>
        </w:r>
        <w:r>
          <w:rPr>
            <w:noProof/>
            <w:webHidden/>
          </w:rPr>
          <w:fldChar w:fldCharType="begin"/>
        </w:r>
        <w:r>
          <w:rPr>
            <w:noProof/>
            <w:webHidden/>
          </w:rPr>
          <w:instrText xml:space="preserve"> PAGEREF _Toc222222734 \h </w:instrText>
        </w:r>
        <w:r>
          <w:rPr>
            <w:noProof/>
            <w:webHidden/>
          </w:rPr>
        </w:r>
        <w:r>
          <w:rPr>
            <w:noProof/>
            <w:webHidden/>
          </w:rPr>
          <w:fldChar w:fldCharType="separate"/>
        </w:r>
        <w:r>
          <w:rPr>
            <w:noProof/>
            <w:webHidden/>
          </w:rPr>
          <w:t>16</w:t>
        </w:r>
        <w:r>
          <w:rPr>
            <w:noProof/>
            <w:webHidden/>
          </w:rPr>
          <w:fldChar w:fldCharType="end"/>
        </w:r>
      </w:hyperlink>
    </w:p>
    <w:p w14:paraId="0FFAB498" w14:textId="02F3B7B0"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35" w:history="1">
        <w:r w:rsidRPr="008B69D2">
          <w:rPr>
            <w:rStyle w:val="Hyperlink"/>
            <w:noProof/>
          </w:rPr>
          <w:t>1.</w:t>
        </w:r>
        <w:r>
          <w:rPr>
            <w:rFonts w:cstheme="minorBidi"/>
            <w:noProof/>
            <w:kern w:val="2"/>
            <w:sz w:val="24"/>
            <w:szCs w:val="24"/>
            <w14:ligatures w14:val="standardContextual"/>
          </w:rPr>
          <w:tab/>
        </w:r>
        <w:r w:rsidRPr="008B69D2">
          <w:rPr>
            <w:rStyle w:val="Hyperlink"/>
            <w:noProof/>
          </w:rPr>
          <w:t>Influence of Inclusive Leadership on Employee Motivation</w:t>
        </w:r>
        <w:r>
          <w:rPr>
            <w:noProof/>
            <w:webHidden/>
          </w:rPr>
          <w:tab/>
        </w:r>
        <w:r>
          <w:rPr>
            <w:noProof/>
            <w:webHidden/>
          </w:rPr>
          <w:fldChar w:fldCharType="begin"/>
        </w:r>
        <w:r>
          <w:rPr>
            <w:noProof/>
            <w:webHidden/>
          </w:rPr>
          <w:instrText xml:space="preserve"> PAGEREF _Toc222222735 \h </w:instrText>
        </w:r>
        <w:r>
          <w:rPr>
            <w:noProof/>
            <w:webHidden/>
          </w:rPr>
        </w:r>
        <w:r>
          <w:rPr>
            <w:noProof/>
            <w:webHidden/>
          </w:rPr>
          <w:fldChar w:fldCharType="separate"/>
        </w:r>
        <w:r>
          <w:rPr>
            <w:noProof/>
            <w:webHidden/>
          </w:rPr>
          <w:t>16</w:t>
        </w:r>
        <w:r>
          <w:rPr>
            <w:noProof/>
            <w:webHidden/>
          </w:rPr>
          <w:fldChar w:fldCharType="end"/>
        </w:r>
      </w:hyperlink>
    </w:p>
    <w:p w14:paraId="1FEED495" w14:textId="0D798B7B" w:rsidR="00847154" w:rsidRDefault="00847154">
      <w:pPr>
        <w:pStyle w:val="TOC3"/>
        <w:tabs>
          <w:tab w:val="right" w:leader="dot" w:pos="9016"/>
        </w:tabs>
        <w:rPr>
          <w:rFonts w:cstheme="minorBidi"/>
          <w:noProof/>
          <w:kern w:val="2"/>
          <w:sz w:val="24"/>
          <w:szCs w:val="24"/>
          <w14:ligatures w14:val="standardContextual"/>
        </w:rPr>
      </w:pPr>
      <w:hyperlink w:anchor="_Toc222222736" w:history="1">
        <w:r w:rsidRPr="008B69D2">
          <w:rPr>
            <w:rStyle w:val="Hyperlink"/>
            <w:noProof/>
          </w:rPr>
          <w:t>Fairness, Belonging, and Motivation</w:t>
        </w:r>
        <w:r>
          <w:rPr>
            <w:noProof/>
            <w:webHidden/>
          </w:rPr>
          <w:tab/>
        </w:r>
        <w:r>
          <w:rPr>
            <w:noProof/>
            <w:webHidden/>
          </w:rPr>
          <w:fldChar w:fldCharType="begin"/>
        </w:r>
        <w:r>
          <w:rPr>
            <w:noProof/>
            <w:webHidden/>
          </w:rPr>
          <w:instrText xml:space="preserve"> PAGEREF _Toc222222736 \h </w:instrText>
        </w:r>
        <w:r>
          <w:rPr>
            <w:noProof/>
            <w:webHidden/>
          </w:rPr>
        </w:r>
        <w:r>
          <w:rPr>
            <w:noProof/>
            <w:webHidden/>
          </w:rPr>
          <w:fldChar w:fldCharType="separate"/>
        </w:r>
        <w:r>
          <w:rPr>
            <w:noProof/>
            <w:webHidden/>
          </w:rPr>
          <w:t>16</w:t>
        </w:r>
        <w:r>
          <w:rPr>
            <w:noProof/>
            <w:webHidden/>
          </w:rPr>
          <w:fldChar w:fldCharType="end"/>
        </w:r>
      </w:hyperlink>
    </w:p>
    <w:p w14:paraId="285E15CC" w14:textId="178A29F1" w:rsidR="00847154" w:rsidRDefault="00847154">
      <w:pPr>
        <w:pStyle w:val="TOC3"/>
        <w:tabs>
          <w:tab w:val="right" w:leader="dot" w:pos="9016"/>
        </w:tabs>
        <w:rPr>
          <w:rFonts w:cstheme="minorBidi"/>
          <w:noProof/>
          <w:kern w:val="2"/>
          <w:sz w:val="24"/>
          <w:szCs w:val="24"/>
          <w14:ligatures w14:val="standardContextual"/>
        </w:rPr>
      </w:pPr>
      <w:hyperlink w:anchor="_Toc222222737" w:history="1">
        <w:r w:rsidRPr="008B69D2">
          <w:rPr>
            <w:rStyle w:val="Hyperlink"/>
            <w:noProof/>
          </w:rPr>
          <w:t>Psychological Safety and Employee Voice</w:t>
        </w:r>
        <w:r>
          <w:rPr>
            <w:noProof/>
            <w:webHidden/>
          </w:rPr>
          <w:tab/>
        </w:r>
        <w:r>
          <w:rPr>
            <w:noProof/>
            <w:webHidden/>
          </w:rPr>
          <w:fldChar w:fldCharType="begin"/>
        </w:r>
        <w:r>
          <w:rPr>
            <w:noProof/>
            <w:webHidden/>
          </w:rPr>
          <w:instrText xml:space="preserve"> PAGEREF _Toc222222737 \h </w:instrText>
        </w:r>
        <w:r>
          <w:rPr>
            <w:noProof/>
            <w:webHidden/>
          </w:rPr>
        </w:r>
        <w:r>
          <w:rPr>
            <w:noProof/>
            <w:webHidden/>
          </w:rPr>
          <w:fldChar w:fldCharType="separate"/>
        </w:r>
        <w:r>
          <w:rPr>
            <w:noProof/>
            <w:webHidden/>
          </w:rPr>
          <w:t>18</w:t>
        </w:r>
        <w:r>
          <w:rPr>
            <w:noProof/>
            <w:webHidden/>
          </w:rPr>
          <w:fldChar w:fldCharType="end"/>
        </w:r>
      </w:hyperlink>
    </w:p>
    <w:p w14:paraId="3C76F965" w14:textId="50D93652" w:rsidR="00847154" w:rsidRDefault="00847154">
      <w:pPr>
        <w:pStyle w:val="TOC3"/>
        <w:tabs>
          <w:tab w:val="right" w:leader="dot" w:pos="9016"/>
        </w:tabs>
        <w:rPr>
          <w:rFonts w:cstheme="minorBidi"/>
          <w:noProof/>
          <w:kern w:val="2"/>
          <w:sz w:val="24"/>
          <w:szCs w:val="24"/>
          <w14:ligatures w14:val="standardContextual"/>
        </w:rPr>
      </w:pPr>
      <w:hyperlink w:anchor="_Toc222222738" w:history="1">
        <w:r w:rsidRPr="008B69D2">
          <w:rPr>
            <w:rStyle w:val="Hyperlink"/>
            <w:noProof/>
          </w:rPr>
          <w:t>Boosting Confidence and Independence</w:t>
        </w:r>
        <w:r>
          <w:rPr>
            <w:noProof/>
            <w:webHidden/>
          </w:rPr>
          <w:tab/>
        </w:r>
        <w:r>
          <w:rPr>
            <w:noProof/>
            <w:webHidden/>
          </w:rPr>
          <w:fldChar w:fldCharType="begin"/>
        </w:r>
        <w:r>
          <w:rPr>
            <w:noProof/>
            <w:webHidden/>
          </w:rPr>
          <w:instrText xml:space="preserve"> PAGEREF _Toc222222738 \h </w:instrText>
        </w:r>
        <w:r>
          <w:rPr>
            <w:noProof/>
            <w:webHidden/>
          </w:rPr>
        </w:r>
        <w:r>
          <w:rPr>
            <w:noProof/>
            <w:webHidden/>
          </w:rPr>
          <w:fldChar w:fldCharType="separate"/>
        </w:r>
        <w:r>
          <w:rPr>
            <w:noProof/>
            <w:webHidden/>
          </w:rPr>
          <w:t>19</w:t>
        </w:r>
        <w:r>
          <w:rPr>
            <w:noProof/>
            <w:webHidden/>
          </w:rPr>
          <w:fldChar w:fldCharType="end"/>
        </w:r>
      </w:hyperlink>
    </w:p>
    <w:p w14:paraId="3B4A59B4" w14:textId="52D60D26"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39" w:history="1">
        <w:r w:rsidRPr="008B69D2">
          <w:rPr>
            <w:rStyle w:val="Hyperlink"/>
            <w:noProof/>
          </w:rPr>
          <w:t>2.</w:t>
        </w:r>
        <w:r>
          <w:rPr>
            <w:rFonts w:cstheme="minorBidi"/>
            <w:noProof/>
            <w:kern w:val="2"/>
            <w:sz w:val="24"/>
            <w:szCs w:val="24"/>
            <w14:ligatures w14:val="standardContextual"/>
          </w:rPr>
          <w:tab/>
        </w:r>
        <w:r w:rsidRPr="008B69D2">
          <w:rPr>
            <w:rStyle w:val="Hyperlink"/>
            <w:noProof/>
          </w:rPr>
          <w:t>Impact of Transformational Leadership on Service Quality</w:t>
        </w:r>
        <w:r>
          <w:rPr>
            <w:noProof/>
            <w:webHidden/>
          </w:rPr>
          <w:tab/>
        </w:r>
        <w:r>
          <w:rPr>
            <w:noProof/>
            <w:webHidden/>
          </w:rPr>
          <w:fldChar w:fldCharType="begin"/>
        </w:r>
        <w:r>
          <w:rPr>
            <w:noProof/>
            <w:webHidden/>
          </w:rPr>
          <w:instrText xml:space="preserve"> PAGEREF _Toc222222739 \h </w:instrText>
        </w:r>
        <w:r>
          <w:rPr>
            <w:noProof/>
            <w:webHidden/>
          </w:rPr>
        </w:r>
        <w:r>
          <w:rPr>
            <w:noProof/>
            <w:webHidden/>
          </w:rPr>
          <w:fldChar w:fldCharType="separate"/>
        </w:r>
        <w:r>
          <w:rPr>
            <w:noProof/>
            <w:webHidden/>
          </w:rPr>
          <w:t>19</w:t>
        </w:r>
        <w:r>
          <w:rPr>
            <w:noProof/>
            <w:webHidden/>
          </w:rPr>
          <w:fldChar w:fldCharType="end"/>
        </w:r>
      </w:hyperlink>
    </w:p>
    <w:p w14:paraId="2E602935" w14:textId="74A93112" w:rsidR="00847154" w:rsidRDefault="00847154">
      <w:pPr>
        <w:pStyle w:val="TOC3"/>
        <w:tabs>
          <w:tab w:val="right" w:leader="dot" w:pos="9016"/>
        </w:tabs>
        <w:rPr>
          <w:rFonts w:cstheme="minorBidi"/>
          <w:noProof/>
          <w:kern w:val="2"/>
          <w:sz w:val="24"/>
          <w:szCs w:val="24"/>
          <w14:ligatures w14:val="standardContextual"/>
        </w:rPr>
      </w:pPr>
      <w:hyperlink w:anchor="_Toc222222740" w:history="1">
        <w:r w:rsidRPr="008B69D2">
          <w:rPr>
            <w:rStyle w:val="Hyperlink"/>
            <w:noProof/>
          </w:rPr>
          <w:t>Intellectual Stimulation and Service Innovation</w:t>
        </w:r>
        <w:r>
          <w:rPr>
            <w:noProof/>
            <w:webHidden/>
          </w:rPr>
          <w:tab/>
        </w:r>
        <w:r>
          <w:rPr>
            <w:noProof/>
            <w:webHidden/>
          </w:rPr>
          <w:fldChar w:fldCharType="begin"/>
        </w:r>
        <w:r>
          <w:rPr>
            <w:noProof/>
            <w:webHidden/>
          </w:rPr>
          <w:instrText xml:space="preserve"> PAGEREF _Toc222222740 \h </w:instrText>
        </w:r>
        <w:r>
          <w:rPr>
            <w:noProof/>
            <w:webHidden/>
          </w:rPr>
        </w:r>
        <w:r>
          <w:rPr>
            <w:noProof/>
            <w:webHidden/>
          </w:rPr>
          <w:fldChar w:fldCharType="separate"/>
        </w:r>
        <w:r>
          <w:rPr>
            <w:noProof/>
            <w:webHidden/>
          </w:rPr>
          <w:t>20</w:t>
        </w:r>
        <w:r>
          <w:rPr>
            <w:noProof/>
            <w:webHidden/>
          </w:rPr>
          <w:fldChar w:fldCharType="end"/>
        </w:r>
      </w:hyperlink>
    </w:p>
    <w:p w14:paraId="3A198F6D" w14:textId="52620F65" w:rsidR="00847154" w:rsidRDefault="00847154">
      <w:pPr>
        <w:pStyle w:val="TOC3"/>
        <w:tabs>
          <w:tab w:val="right" w:leader="dot" w:pos="9016"/>
        </w:tabs>
        <w:rPr>
          <w:rFonts w:cstheme="minorBidi"/>
          <w:noProof/>
          <w:kern w:val="2"/>
          <w:sz w:val="24"/>
          <w:szCs w:val="24"/>
          <w14:ligatures w14:val="standardContextual"/>
        </w:rPr>
      </w:pPr>
      <w:hyperlink w:anchor="_Toc222222741" w:history="1">
        <w:r w:rsidRPr="008B69D2">
          <w:rPr>
            <w:rStyle w:val="Hyperlink"/>
            <w:noProof/>
          </w:rPr>
          <w:t>Individual Tailored Support and Employee Development</w:t>
        </w:r>
        <w:r>
          <w:rPr>
            <w:noProof/>
            <w:webHidden/>
          </w:rPr>
          <w:tab/>
        </w:r>
        <w:r>
          <w:rPr>
            <w:noProof/>
            <w:webHidden/>
          </w:rPr>
          <w:fldChar w:fldCharType="begin"/>
        </w:r>
        <w:r>
          <w:rPr>
            <w:noProof/>
            <w:webHidden/>
          </w:rPr>
          <w:instrText xml:space="preserve"> PAGEREF _Toc222222741 \h </w:instrText>
        </w:r>
        <w:r>
          <w:rPr>
            <w:noProof/>
            <w:webHidden/>
          </w:rPr>
        </w:r>
        <w:r>
          <w:rPr>
            <w:noProof/>
            <w:webHidden/>
          </w:rPr>
          <w:fldChar w:fldCharType="separate"/>
        </w:r>
        <w:r>
          <w:rPr>
            <w:noProof/>
            <w:webHidden/>
          </w:rPr>
          <w:t>20</w:t>
        </w:r>
        <w:r>
          <w:rPr>
            <w:noProof/>
            <w:webHidden/>
          </w:rPr>
          <w:fldChar w:fldCharType="end"/>
        </w:r>
      </w:hyperlink>
    </w:p>
    <w:p w14:paraId="01A012C8" w14:textId="61571F7B" w:rsidR="00847154" w:rsidRDefault="00847154">
      <w:pPr>
        <w:pStyle w:val="TOC3"/>
        <w:tabs>
          <w:tab w:val="right" w:leader="dot" w:pos="9016"/>
        </w:tabs>
        <w:rPr>
          <w:rFonts w:cstheme="minorBidi"/>
          <w:noProof/>
          <w:kern w:val="2"/>
          <w:sz w:val="24"/>
          <w:szCs w:val="24"/>
          <w14:ligatures w14:val="standardContextual"/>
        </w:rPr>
      </w:pPr>
      <w:hyperlink w:anchor="_Toc222222742" w:history="1">
        <w:r w:rsidRPr="008B69D2">
          <w:rPr>
            <w:rStyle w:val="Hyperlink"/>
            <w:noProof/>
          </w:rPr>
          <w:t>Inspirational Motivation and Service Climate</w:t>
        </w:r>
        <w:r>
          <w:rPr>
            <w:noProof/>
            <w:webHidden/>
          </w:rPr>
          <w:tab/>
        </w:r>
        <w:r>
          <w:rPr>
            <w:noProof/>
            <w:webHidden/>
          </w:rPr>
          <w:fldChar w:fldCharType="begin"/>
        </w:r>
        <w:r>
          <w:rPr>
            <w:noProof/>
            <w:webHidden/>
          </w:rPr>
          <w:instrText xml:space="preserve"> PAGEREF _Toc222222742 \h </w:instrText>
        </w:r>
        <w:r>
          <w:rPr>
            <w:noProof/>
            <w:webHidden/>
          </w:rPr>
        </w:r>
        <w:r>
          <w:rPr>
            <w:noProof/>
            <w:webHidden/>
          </w:rPr>
          <w:fldChar w:fldCharType="separate"/>
        </w:r>
        <w:r>
          <w:rPr>
            <w:noProof/>
            <w:webHidden/>
          </w:rPr>
          <w:t>21</w:t>
        </w:r>
        <w:r>
          <w:rPr>
            <w:noProof/>
            <w:webHidden/>
          </w:rPr>
          <w:fldChar w:fldCharType="end"/>
        </w:r>
      </w:hyperlink>
    </w:p>
    <w:p w14:paraId="74FD2F63" w14:textId="7D66A398"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43" w:history="1">
        <w:r w:rsidRPr="008B69D2">
          <w:rPr>
            <w:rStyle w:val="Hyperlink"/>
            <w:noProof/>
          </w:rPr>
          <w:t>3.</w:t>
        </w:r>
        <w:r>
          <w:rPr>
            <w:rFonts w:cstheme="minorBidi"/>
            <w:noProof/>
            <w:kern w:val="2"/>
            <w:sz w:val="24"/>
            <w:szCs w:val="24"/>
            <w14:ligatures w14:val="standardContextual"/>
          </w:rPr>
          <w:tab/>
        </w:r>
        <w:r w:rsidRPr="008B69D2">
          <w:rPr>
            <w:rStyle w:val="Hyperlink"/>
            <w:noProof/>
          </w:rPr>
          <w:t>Leadership Behaviours and Employee Experiences in Diverse Hotel Workforces</w:t>
        </w:r>
        <w:r>
          <w:rPr>
            <w:noProof/>
            <w:webHidden/>
          </w:rPr>
          <w:tab/>
        </w:r>
        <w:r>
          <w:rPr>
            <w:noProof/>
            <w:webHidden/>
          </w:rPr>
          <w:fldChar w:fldCharType="begin"/>
        </w:r>
        <w:r>
          <w:rPr>
            <w:noProof/>
            <w:webHidden/>
          </w:rPr>
          <w:instrText xml:space="preserve"> PAGEREF _Toc222222743 \h </w:instrText>
        </w:r>
        <w:r>
          <w:rPr>
            <w:noProof/>
            <w:webHidden/>
          </w:rPr>
        </w:r>
        <w:r>
          <w:rPr>
            <w:noProof/>
            <w:webHidden/>
          </w:rPr>
          <w:fldChar w:fldCharType="separate"/>
        </w:r>
        <w:r>
          <w:rPr>
            <w:noProof/>
            <w:webHidden/>
          </w:rPr>
          <w:t>22</w:t>
        </w:r>
        <w:r>
          <w:rPr>
            <w:noProof/>
            <w:webHidden/>
          </w:rPr>
          <w:fldChar w:fldCharType="end"/>
        </w:r>
      </w:hyperlink>
    </w:p>
    <w:p w14:paraId="300FD3AA" w14:textId="1F4B6A4B" w:rsidR="00847154" w:rsidRDefault="00847154">
      <w:pPr>
        <w:pStyle w:val="TOC3"/>
        <w:tabs>
          <w:tab w:val="right" w:leader="dot" w:pos="9016"/>
        </w:tabs>
        <w:rPr>
          <w:rFonts w:cstheme="minorBidi"/>
          <w:noProof/>
          <w:kern w:val="2"/>
          <w:sz w:val="24"/>
          <w:szCs w:val="24"/>
          <w14:ligatures w14:val="standardContextual"/>
        </w:rPr>
      </w:pPr>
      <w:hyperlink w:anchor="_Toc222222744" w:history="1">
        <w:r w:rsidRPr="008B69D2">
          <w:rPr>
            <w:rStyle w:val="Hyperlink"/>
            <w:noProof/>
          </w:rPr>
          <w:t>Diversity as a Strength and a Challenge</w:t>
        </w:r>
        <w:r>
          <w:rPr>
            <w:noProof/>
            <w:webHidden/>
          </w:rPr>
          <w:tab/>
        </w:r>
        <w:r>
          <w:rPr>
            <w:noProof/>
            <w:webHidden/>
          </w:rPr>
          <w:fldChar w:fldCharType="begin"/>
        </w:r>
        <w:r>
          <w:rPr>
            <w:noProof/>
            <w:webHidden/>
          </w:rPr>
          <w:instrText xml:space="preserve"> PAGEREF _Toc222222744 \h </w:instrText>
        </w:r>
        <w:r>
          <w:rPr>
            <w:noProof/>
            <w:webHidden/>
          </w:rPr>
        </w:r>
        <w:r>
          <w:rPr>
            <w:noProof/>
            <w:webHidden/>
          </w:rPr>
          <w:fldChar w:fldCharType="separate"/>
        </w:r>
        <w:r>
          <w:rPr>
            <w:noProof/>
            <w:webHidden/>
          </w:rPr>
          <w:t>22</w:t>
        </w:r>
        <w:r>
          <w:rPr>
            <w:noProof/>
            <w:webHidden/>
          </w:rPr>
          <w:fldChar w:fldCharType="end"/>
        </w:r>
      </w:hyperlink>
    </w:p>
    <w:p w14:paraId="6A37F8F2" w14:textId="5629926C"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45" w:history="1">
        <w:r w:rsidRPr="008B69D2">
          <w:rPr>
            <w:rStyle w:val="Hyperlink"/>
            <w:noProof/>
          </w:rPr>
          <w:t>4.</w:t>
        </w:r>
        <w:r>
          <w:rPr>
            <w:rFonts w:cstheme="minorBidi"/>
            <w:noProof/>
            <w:kern w:val="2"/>
            <w:sz w:val="24"/>
            <w:szCs w:val="24"/>
            <w14:ligatures w14:val="standardContextual"/>
          </w:rPr>
          <w:tab/>
        </w:r>
        <w:r w:rsidRPr="008B69D2">
          <w:rPr>
            <w:rStyle w:val="Hyperlink"/>
            <w:noProof/>
          </w:rPr>
          <w:t>The Joint Impact of Inclusive and Transformational Leadership</w:t>
        </w:r>
        <w:r>
          <w:rPr>
            <w:noProof/>
            <w:webHidden/>
          </w:rPr>
          <w:tab/>
        </w:r>
        <w:r>
          <w:rPr>
            <w:noProof/>
            <w:webHidden/>
          </w:rPr>
          <w:fldChar w:fldCharType="begin"/>
        </w:r>
        <w:r>
          <w:rPr>
            <w:noProof/>
            <w:webHidden/>
          </w:rPr>
          <w:instrText xml:space="preserve"> PAGEREF _Toc222222745 \h </w:instrText>
        </w:r>
        <w:r>
          <w:rPr>
            <w:noProof/>
            <w:webHidden/>
          </w:rPr>
        </w:r>
        <w:r>
          <w:rPr>
            <w:noProof/>
            <w:webHidden/>
          </w:rPr>
          <w:fldChar w:fldCharType="separate"/>
        </w:r>
        <w:r>
          <w:rPr>
            <w:noProof/>
            <w:webHidden/>
          </w:rPr>
          <w:t>23</w:t>
        </w:r>
        <w:r>
          <w:rPr>
            <w:noProof/>
            <w:webHidden/>
          </w:rPr>
          <w:fldChar w:fldCharType="end"/>
        </w:r>
      </w:hyperlink>
    </w:p>
    <w:p w14:paraId="0056541A" w14:textId="0911F512" w:rsidR="00847154" w:rsidRDefault="00847154">
      <w:pPr>
        <w:pStyle w:val="TOC1"/>
        <w:tabs>
          <w:tab w:val="right" w:leader="dot" w:pos="9016"/>
        </w:tabs>
        <w:rPr>
          <w:rFonts w:asciiTheme="minorHAnsi" w:eastAsiaTheme="minorEastAsia" w:hAnsiTheme="minorHAnsi"/>
          <w:noProof/>
          <w:szCs w:val="24"/>
          <w:lang w:eastAsia="en-GB"/>
        </w:rPr>
      </w:pPr>
      <w:hyperlink w:anchor="_Toc222222746" w:history="1">
        <w:r w:rsidRPr="008B69D2">
          <w:rPr>
            <w:rStyle w:val="Hyperlink"/>
            <w:noProof/>
          </w:rPr>
          <w:t>Discussions</w:t>
        </w:r>
        <w:r>
          <w:rPr>
            <w:noProof/>
            <w:webHidden/>
          </w:rPr>
          <w:tab/>
        </w:r>
        <w:r>
          <w:rPr>
            <w:noProof/>
            <w:webHidden/>
          </w:rPr>
          <w:fldChar w:fldCharType="begin"/>
        </w:r>
        <w:r>
          <w:rPr>
            <w:noProof/>
            <w:webHidden/>
          </w:rPr>
          <w:instrText xml:space="preserve"> PAGEREF _Toc222222746 \h </w:instrText>
        </w:r>
        <w:r>
          <w:rPr>
            <w:noProof/>
            <w:webHidden/>
          </w:rPr>
        </w:r>
        <w:r>
          <w:rPr>
            <w:noProof/>
            <w:webHidden/>
          </w:rPr>
          <w:fldChar w:fldCharType="separate"/>
        </w:r>
        <w:r>
          <w:rPr>
            <w:noProof/>
            <w:webHidden/>
          </w:rPr>
          <w:t>24</w:t>
        </w:r>
        <w:r>
          <w:rPr>
            <w:noProof/>
            <w:webHidden/>
          </w:rPr>
          <w:fldChar w:fldCharType="end"/>
        </w:r>
      </w:hyperlink>
    </w:p>
    <w:p w14:paraId="0AE52A69" w14:textId="641FFD7F"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47" w:history="1">
        <w:r w:rsidRPr="008B69D2">
          <w:rPr>
            <w:rStyle w:val="Hyperlink"/>
            <w:noProof/>
          </w:rPr>
          <w:t>1.</w:t>
        </w:r>
        <w:r>
          <w:rPr>
            <w:rFonts w:cstheme="minorBidi"/>
            <w:noProof/>
            <w:kern w:val="2"/>
            <w:sz w:val="24"/>
            <w:szCs w:val="24"/>
            <w14:ligatures w14:val="standardContextual"/>
          </w:rPr>
          <w:tab/>
        </w:r>
        <w:r w:rsidRPr="008B69D2">
          <w:rPr>
            <w:rStyle w:val="Hyperlink"/>
            <w:noProof/>
          </w:rPr>
          <w:t>Interpreting Inclusive Leadership in Light of Existing Literature</w:t>
        </w:r>
        <w:r>
          <w:rPr>
            <w:noProof/>
            <w:webHidden/>
          </w:rPr>
          <w:tab/>
        </w:r>
        <w:r>
          <w:rPr>
            <w:noProof/>
            <w:webHidden/>
          </w:rPr>
          <w:fldChar w:fldCharType="begin"/>
        </w:r>
        <w:r>
          <w:rPr>
            <w:noProof/>
            <w:webHidden/>
          </w:rPr>
          <w:instrText xml:space="preserve"> PAGEREF _Toc222222747 \h </w:instrText>
        </w:r>
        <w:r>
          <w:rPr>
            <w:noProof/>
            <w:webHidden/>
          </w:rPr>
        </w:r>
        <w:r>
          <w:rPr>
            <w:noProof/>
            <w:webHidden/>
          </w:rPr>
          <w:fldChar w:fldCharType="separate"/>
        </w:r>
        <w:r>
          <w:rPr>
            <w:noProof/>
            <w:webHidden/>
          </w:rPr>
          <w:t>24</w:t>
        </w:r>
        <w:r>
          <w:rPr>
            <w:noProof/>
            <w:webHidden/>
          </w:rPr>
          <w:fldChar w:fldCharType="end"/>
        </w:r>
      </w:hyperlink>
    </w:p>
    <w:p w14:paraId="1498C422" w14:textId="2FB7831F" w:rsidR="00847154" w:rsidRDefault="00847154">
      <w:pPr>
        <w:pStyle w:val="TOC3"/>
        <w:tabs>
          <w:tab w:val="right" w:leader="dot" w:pos="9016"/>
        </w:tabs>
        <w:rPr>
          <w:rFonts w:cstheme="minorBidi"/>
          <w:noProof/>
          <w:kern w:val="2"/>
          <w:sz w:val="24"/>
          <w:szCs w:val="24"/>
          <w14:ligatures w14:val="standardContextual"/>
        </w:rPr>
      </w:pPr>
      <w:hyperlink w:anchor="_Toc222222748" w:history="1">
        <w:r w:rsidRPr="008B69D2">
          <w:rPr>
            <w:rStyle w:val="Hyperlink"/>
            <w:noProof/>
          </w:rPr>
          <w:t>Limitation in Inclusive Leadership Practices Application</w:t>
        </w:r>
        <w:r>
          <w:rPr>
            <w:noProof/>
            <w:webHidden/>
          </w:rPr>
          <w:tab/>
        </w:r>
        <w:r>
          <w:rPr>
            <w:noProof/>
            <w:webHidden/>
          </w:rPr>
          <w:fldChar w:fldCharType="begin"/>
        </w:r>
        <w:r>
          <w:rPr>
            <w:noProof/>
            <w:webHidden/>
          </w:rPr>
          <w:instrText xml:space="preserve"> PAGEREF _Toc222222748 \h </w:instrText>
        </w:r>
        <w:r>
          <w:rPr>
            <w:noProof/>
            <w:webHidden/>
          </w:rPr>
        </w:r>
        <w:r>
          <w:rPr>
            <w:noProof/>
            <w:webHidden/>
          </w:rPr>
          <w:fldChar w:fldCharType="separate"/>
        </w:r>
        <w:r>
          <w:rPr>
            <w:noProof/>
            <w:webHidden/>
          </w:rPr>
          <w:t>25</w:t>
        </w:r>
        <w:r>
          <w:rPr>
            <w:noProof/>
            <w:webHidden/>
          </w:rPr>
          <w:fldChar w:fldCharType="end"/>
        </w:r>
      </w:hyperlink>
    </w:p>
    <w:p w14:paraId="43A900DE" w14:textId="384C5E0B"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49" w:history="1">
        <w:r w:rsidRPr="008B69D2">
          <w:rPr>
            <w:rStyle w:val="Hyperlink"/>
            <w:noProof/>
          </w:rPr>
          <w:t>2.</w:t>
        </w:r>
        <w:r>
          <w:rPr>
            <w:rFonts w:cstheme="minorBidi"/>
            <w:noProof/>
            <w:kern w:val="2"/>
            <w:sz w:val="24"/>
            <w:szCs w:val="24"/>
            <w14:ligatures w14:val="standardContextual"/>
          </w:rPr>
          <w:tab/>
        </w:r>
        <w:r w:rsidRPr="008B69D2">
          <w:rPr>
            <w:rStyle w:val="Hyperlink"/>
            <w:noProof/>
          </w:rPr>
          <w:t>Transformational Leadership and Service Climate</w:t>
        </w:r>
        <w:r>
          <w:rPr>
            <w:noProof/>
            <w:webHidden/>
          </w:rPr>
          <w:tab/>
        </w:r>
        <w:r>
          <w:rPr>
            <w:noProof/>
            <w:webHidden/>
          </w:rPr>
          <w:fldChar w:fldCharType="begin"/>
        </w:r>
        <w:r>
          <w:rPr>
            <w:noProof/>
            <w:webHidden/>
          </w:rPr>
          <w:instrText xml:space="preserve"> PAGEREF _Toc222222749 \h </w:instrText>
        </w:r>
        <w:r>
          <w:rPr>
            <w:noProof/>
            <w:webHidden/>
          </w:rPr>
        </w:r>
        <w:r>
          <w:rPr>
            <w:noProof/>
            <w:webHidden/>
          </w:rPr>
          <w:fldChar w:fldCharType="separate"/>
        </w:r>
        <w:r>
          <w:rPr>
            <w:noProof/>
            <w:webHidden/>
          </w:rPr>
          <w:t>26</w:t>
        </w:r>
        <w:r>
          <w:rPr>
            <w:noProof/>
            <w:webHidden/>
          </w:rPr>
          <w:fldChar w:fldCharType="end"/>
        </w:r>
      </w:hyperlink>
    </w:p>
    <w:p w14:paraId="45931BE7" w14:textId="4A345C1E" w:rsidR="00847154" w:rsidRDefault="00847154">
      <w:pPr>
        <w:pStyle w:val="TOC3"/>
        <w:tabs>
          <w:tab w:val="right" w:leader="dot" w:pos="9016"/>
        </w:tabs>
        <w:rPr>
          <w:rFonts w:cstheme="minorBidi"/>
          <w:noProof/>
          <w:kern w:val="2"/>
          <w:sz w:val="24"/>
          <w:szCs w:val="24"/>
          <w14:ligatures w14:val="standardContextual"/>
        </w:rPr>
      </w:pPr>
      <w:hyperlink w:anchor="_Toc222222750" w:history="1">
        <w:r w:rsidRPr="008B69D2">
          <w:rPr>
            <w:rStyle w:val="Hyperlink"/>
            <w:noProof/>
          </w:rPr>
          <w:t>Limitation in Transformational Leadership Application</w:t>
        </w:r>
        <w:r>
          <w:rPr>
            <w:noProof/>
            <w:webHidden/>
          </w:rPr>
          <w:tab/>
        </w:r>
        <w:r>
          <w:rPr>
            <w:noProof/>
            <w:webHidden/>
          </w:rPr>
          <w:fldChar w:fldCharType="begin"/>
        </w:r>
        <w:r>
          <w:rPr>
            <w:noProof/>
            <w:webHidden/>
          </w:rPr>
          <w:instrText xml:space="preserve"> PAGEREF _Toc222222750 \h </w:instrText>
        </w:r>
        <w:r>
          <w:rPr>
            <w:noProof/>
            <w:webHidden/>
          </w:rPr>
        </w:r>
        <w:r>
          <w:rPr>
            <w:noProof/>
            <w:webHidden/>
          </w:rPr>
          <w:fldChar w:fldCharType="separate"/>
        </w:r>
        <w:r>
          <w:rPr>
            <w:noProof/>
            <w:webHidden/>
          </w:rPr>
          <w:t>27</w:t>
        </w:r>
        <w:r>
          <w:rPr>
            <w:noProof/>
            <w:webHidden/>
          </w:rPr>
          <w:fldChar w:fldCharType="end"/>
        </w:r>
      </w:hyperlink>
    </w:p>
    <w:p w14:paraId="37A24795" w14:textId="125D7A89" w:rsidR="00847154" w:rsidRDefault="00847154">
      <w:pPr>
        <w:pStyle w:val="TOC1"/>
        <w:tabs>
          <w:tab w:val="right" w:leader="dot" w:pos="9016"/>
        </w:tabs>
        <w:rPr>
          <w:rFonts w:asciiTheme="minorHAnsi" w:eastAsiaTheme="minorEastAsia" w:hAnsiTheme="minorHAnsi"/>
          <w:noProof/>
          <w:szCs w:val="24"/>
          <w:lang w:eastAsia="en-GB"/>
        </w:rPr>
      </w:pPr>
      <w:hyperlink w:anchor="_Toc222222751" w:history="1">
        <w:r w:rsidRPr="008B69D2">
          <w:rPr>
            <w:rStyle w:val="Hyperlink"/>
            <w:noProof/>
          </w:rPr>
          <w:t>Conclusion</w:t>
        </w:r>
        <w:r>
          <w:rPr>
            <w:noProof/>
            <w:webHidden/>
          </w:rPr>
          <w:tab/>
        </w:r>
        <w:r>
          <w:rPr>
            <w:noProof/>
            <w:webHidden/>
          </w:rPr>
          <w:fldChar w:fldCharType="begin"/>
        </w:r>
        <w:r>
          <w:rPr>
            <w:noProof/>
            <w:webHidden/>
          </w:rPr>
          <w:instrText xml:space="preserve"> PAGEREF _Toc222222751 \h </w:instrText>
        </w:r>
        <w:r>
          <w:rPr>
            <w:noProof/>
            <w:webHidden/>
          </w:rPr>
        </w:r>
        <w:r>
          <w:rPr>
            <w:noProof/>
            <w:webHidden/>
          </w:rPr>
          <w:fldChar w:fldCharType="separate"/>
        </w:r>
        <w:r>
          <w:rPr>
            <w:noProof/>
            <w:webHidden/>
          </w:rPr>
          <w:t>30</w:t>
        </w:r>
        <w:r>
          <w:rPr>
            <w:noProof/>
            <w:webHidden/>
          </w:rPr>
          <w:fldChar w:fldCharType="end"/>
        </w:r>
      </w:hyperlink>
    </w:p>
    <w:p w14:paraId="67A0F0B9" w14:textId="585067D8" w:rsidR="00847154" w:rsidRDefault="00847154">
      <w:pPr>
        <w:pStyle w:val="TOC1"/>
        <w:tabs>
          <w:tab w:val="right" w:leader="dot" w:pos="9016"/>
        </w:tabs>
        <w:rPr>
          <w:rFonts w:asciiTheme="minorHAnsi" w:eastAsiaTheme="minorEastAsia" w:hAnsiTheme="minorHAnsi"/>
          <w:noProof/>
          <w:szCs w:val="24"/>
          <w:lang w:eastAsia="en-GB"/>
        </w:rPr>
      </w:pPr>
      <w:hyperlink w:anchor="_Toc222222752" w:history="1">
        <w:r w:rsidRPr="008B69D2">
          <w:rPr>
            <w:rStyle w:val="Hyperlink"/>
            <w:noProof/>
          </w:rPr>
          <w:t>Recommendations</w:t>
        </w:r>
        <w:r>
          <w:rPr>
            <w:noProof/>
            <w:webHidden/>
          </w:rPr>
          <w:tab/>
        </w:r>
        <w:r>
          <w:rPr>
            <w:noProof/>
            <w:webHidden/>
          </w:rPr>
          <w:fldChar w:fldCharType="begin"/>
        </w:r>
        <w:r>
          <w:rPr>
            <w:noProof/>
            <w:webHidden/>
          </w:rPr>
          <w:instrText xml:space="preserve"> PAGEREF _Toc222222752 \h </w:instrText>
        </w:r>
        <w:r>
          <w:rPr>
            <w:noProof/>
            <w:webHidden/>
          </w:rPr>
        </w:r>
        <w:r>
          <w:rPr>
            <w:noProof/>
            <w:webHidden/>
          </w:rPr>
          <w:fldChar w:fldCharType="separate"/>
        </w:r>
        <w:r>
          <w:rPr>
            <w:noProof/>
            <w:webHidden/>
          </w:rPr>
          <w:t>32</w:t>
        </w:r>
        <w:r>
          <w:rPr>
            <w:noProof/>
            <w:webHidden/>
          </w:rPr>
          <w:fldChar w:fldCharType="end"/>
        </w:r>
      </w:hyperlink>
    </w:p>
    <w:p w14:paraId="243FE1FE" w14:textId="3E1E7291"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53"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Strengthen Internal Communication Channels</w:t>
        </w:r>
        <w:r>
          <w:rPr>
            <w:noProof/>
            <w:webHidden/>
          </w:rPr>
          <w:tab/>
        </w:r>
        <w:r>
          <w:rPr>
            <w:noProof/>
            <w:webHidden/>
          </w:rPr>
          <w:fldChar w:fldCharType="begin"/>
        </w:r>
        <w:r>
          <w:rPr>
            <w:noProof/>
            <w:webHidden/>
          </w:rPr>
          <w:instrText xml:space="preserve"> PAGEREF _Toc222222753 \h </w:instrText>
        </w:r>
        <w:r>
          <w:rPr>
            <w:noProof/>
            <w:webHidden/>
          </w:rPr>
        </w:r>
        <w:r>
          <w:rPr>
            <w:noProof/>
            <w:webHidden/>
          </w:rPr>
          <w:fldChar w:fldCharType="separate"/>
        </w:r>
        <w:r>
          <w:rPr>
            <w:noProof/>
            <w:webHidden/>
          </w:rPr>
          <w:t>33</w:t>
        </w:r>
        <w:r>
          <w:rPr>
            <w:noProof/>
            <w:webHidden/>
          </w:rPr>
          <w:fldChar w:fldCharType="end"/>
        </w:r>
      </w:hyperlink>
    </w:p>
    <w:p w14:paraId="41CD9F9F" w14:textId="68C22837"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54"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Invest in Employee Wellbeing and Workload Management</w:t>
        </w:r>
        <w:r>
          <w:rPr>
            <w:noProof/>
            <w:webHidden/>
          </w:rPr>
          <w:tab/>
        </w:r>
        <w:r>
          <w:rPr>
            <w:noProof/>
            <w:webHidden/>
          </w:rPr>
          <w:fldChar w:fldCharType="begin"/>
        </w:r>
        <w:r>
          <w:rPr>
            <w:noProof/>
            <w:webHidden/>
          </w:rPr>
          <w:instrText xml:space="preserve"> PAGEREF _Toc222222754 \h </w:instrText>
        </w:r>
        <w:r>
          <w:rPr>
            <w:noProof/>
            <w:webHidden/>
          </w:rPr>
        </w:r>
        <w:r>
          <w:rPr>
            <w:noProof/>
            <w:webHidden/>
          </w:rPr>
          <w:fldChar w:fldCharType="separate"/>
        </w:r>
        <w:r>
          <w:rPr>
            <w:noProof/>
            <w:webHidden/>
          </w:rPr>
          <w:t>33</w:t>
        </w:r>
        <w:r>
          <w:rPr>
            <w:noProof/>
            <w:webHidden/>
          </w:rPr>
          <w:fldChar w:fldCharType="end"/>
        </w:r>
      </w:hyperlink>
    </w:p>
    <w:p w14:paraId="08716225" w14:textId="065B08E2"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55"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Align Leadership Practices with Operational Realities</w:t>
        </w:r>
        <w:r>
          <w:rPr>
            <w:noProof/>
            <w:webHidden/>
          </w:rPr>
          <w:tab/>
        </w:r>
        <w:r>
          <w:rPr>
            <w:noProof/>
            <w:webHidden/>
          </w:rPr>
          <w:fldChar w:fldCharType="begin"/>
        </w:r>
        <w:r>
          <w:rPr>
            <w:noProof/>
            <w:webHidden/>
          </w:rPr>
          <w:instrText xml:space="preserve"> PAGEREF _Toc222222755 \h </w:instrText>
        </w:r>
        <w:r>
          <w:rPr>
            <w:noProof/>
            <w:webHidden/>
          </w:rPr>
        </w:r>
        <w:r>
          <w:rPr>
            <w:noProof/>
            <w:webHidden/>
          </w:rPr>
          <w:fldChar w:fldCharType="separate"/>
        </w:r>
        <w:r>
          <w:rPr>
            <w:noProof/>
            <w:webHidden/>
          </w:rPr>
          <w:t>33</w:t>
        </w:r>
        <w:r>
          <w:rPr>
            <w:noProof/>
            <w:webHidden/>
          </w:rPr>
          <w:fldChar w:fldCharType="end"/>
        </w:r>
      </w:hyperlink>
    </w:p>
    <w:p w14:paraId="00CECE95" w14:textId="0F11B326"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56"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Implement Systems for Recognising Employees Contributions</w:t>
        </w:r>
        <w:r>
          <w:rPr>
            <w:noProof/>
            <w:webHidden/>
          </w:rPr>
          <w:tab/>
        </w:r>
        <w:r>
          <w:rPr>
            <w:noProof/>
            <w:webHidden/>
          </w:rPr>
          <w:fldChar w:fldCharType="begin"/>
        </w:r>
        <w:r>
          <w:rPr>
            <w:noProof/>
            <w:webHidden/>
          </w:rPr>
          <w:instrText xml:space="preserve"> PAGEREF _Toc222222756 \h </w:instrText>
        </w:r>
        <w:r>
          <w:rPr>
            <w:noProof/>
            <w:webHidden/>
          </w:rPr>
        </w:r>
        <w:r>
          <w:rPr>
            <w:noProof/>
            <w:webHidden/>
          </w:rPr>
          <w:fldChar w:fldCharType="separate"/>
        </w:r>
        <w:r>
          <w:rPr>
            <w:noProof/>
            <w:webHidden/>
          </w:rPr>
          <w:t>34</w:t>
        </w:r>
        <w:r>
          <w:rPr>
            <w:noProof/>
            <w:webHidden/>
          </w:rPr>
          <w:fldChar w:fldCharType="end"/>
        </w:r>
      </w:hyperlink>
    </w:p>
    <w:p w14:paraId="18D7D2E5" w14:textId="1E525D85"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57"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Enhance Opportunities for Employees Development</w:t>
        </w:r>
        <w:r>
          <w:rPr>
            <w:noProof/>
            <w:webHidden/>
          </w:rPr>
          <w:tab/>
        </w:r>
        <w:r>
          <w:rPr>
            <w:noProof/>
            <w:webHidden/>
          </w:rPr>
          <w:fldChar w:fldCharType="begin"/>
        </w:r>
        <w:r>
          <w:rPr>
            <w:noProof/>
            <w:webHidden/>
          </w:rPr>
          <w:instrText xml:space="preserve"> PAGEREF _Toc222222757 \h </w:instrText>
        </w:r>
        <w:r>
          <w:rPr>
            <w:noProof/>
            <w:webHidden/>
          </w:rPr>
        </w:r>
        <w:r>
          <w:rPr>
            <w:noProof/>
            <w:webHidden/>
          </w:rPr>
          <w:fldChar w:fldCharType="separate"/>
        </w:r>
        <w:r>
          <w:rPr>
            <w:noProof/>
            <w:webHidden/>
          </w:rPr>
          <w:t>34</w:t>
        </w:r>
        <w:r>
          <w:rPr>
            <w:noProof/>
            <w:webHidden/>
          </w:rPr>
          <w:fldChar w:fldCharType="end"/>
        </w:r>
      </w:hyperlink>
    </w:p>
    <w:p w14:paraId="2AC2477A" w14:textId="525BD015"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58"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Leverage Workforce Diversity as a Strategic Asset</w:t>
        </w:r>
        <w:r>
          <w:rPr>
            <w:noProof/>
            <w:webHidden/>
          </w:rPr>
          <w:tab/>
        </w:r>
        <w:r>
          <w:rPr>
            <w:noProof/>
            <w:webHidden/>
          </w:rPr>
          <w:fldChar w:fldCharType="begin"/>
        </w:r>
        <w:r>
          <w:rPr>
            <w:noProof/>
            <w:webHidden/>
          </w:rPr>
          <w:instrText xml:space="preserve"> PAGEREF _Toc222222758 \h </w:instrText>
        </w:r>
        <w:r>
          <w:rPr>
            <w:noProof/>
            <w:webHidden/>
          </w:rPr>
        </w:r>
        <w:r>
          <w:rPr>
            <w:noProof/>
            <w:webHidden/>
          </w:rPr>
          <w:fldChar w:fldCharType="separate"/>
        </w:r>
        <w:r>
          <w:rPr>
            <w:noProof/>
            <w:webHidden/>
          </w:rPr>
          <w:t>34</w:t>
        </w:r>
        <w:r>
          <w:rPr>
            <w:noProof/>
            <w:webHidden/>
          </w:rPr>
          <w:fldChar w:fldCharType="end"/>
        </w:r>
      </w:hyperlink>
    </w:p>
    <w:p w14:paraId="7A3CDFB5" w14:textId="764B93C6"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59"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Establish a Structured Leadership Development Programme</w:t>
        </w:r>
        <w:r>
          <w:rPr>
            <w:noProof/>
            <w:webHidden/>
          </w:rPr>
          <w:tab/>
        </w:r>
        <w:r>
          <w:rPr>
            <w:noProof/>
            <w:webHidden/>
          </w:rPr>
          <w:fldChar w:fldCharType="begin"/>
        </w:r>
        <w:r>
          <w:rPr>
            <w:noProof/>
            <w:webHidden/>
          </w:rPr>
          <w:instrText xml:space="preserve"> PAGEREF _Toc222222759 \h </w:instrText>
        </w:r>
        <w:r>
          <w:rPr>
            <w:noProof/>
            <w:webHidden/>
          </w:rPr>
        </w:r>
        <w:r>
          <w:rPr>
            <w:noProof/>
            <w:webHidden/>
          </w:rPr>
          <w:fldChar w:fldCharType="separate"/>
        </w:r>
        <w:r>
          <w:rPr>
            <w:noProof/>
            <w:webHidden/>
          </w:rPr>
          <w:t>34</w:t>
        </w:r>
        <w:r>
          <w:rPr>
            <w:noProof/>
            <w:webHidden/>
          </w:rPr>
          <w:fldChar w:fldCharType="end"/>
        </w:r>
      </w:hyperlink>
    </w:p>
    <w:p w14:paraId="0C5F16C9" w14:textId="292B8EC6"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60"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Promote Consistency Across Shifts Through Clear Leadership Standards</w:t>
        </w:r>
        <w:r>
          <w:rPr>
            <w:noProof/>
            <w:webHidden/>
          </w:rPr>
          <w:tab/>
        </w:r>
        <w:r>
          <w:rPr>
            <w:noProof/>
            <w:webHidden/>
          </w:rPr>
          <w:fldChar w:fldCharType="begin"/>
        </w:r>
        <w:r>
          <w:rPr>
            <w:noProof/>
            <w:webHidden/>
          </w:rPr>
          <w:instrText xml:space="preserve"> PAGEREF _Toc222222760 \h </w:instrText>
        </w:r>
        <w:r>
          <w:rPr>
            <w:noProof/>
            <w:webHidden/>
          </w:rPr>
        </w:r>
        <w:r>
          <w:rPr>
            <w:noProof/>
            <w:webHidden/>
          </w:rPr>
          <w:fldChar w:fldCharType="separate"/>
        </w:r>
        <w:r>
          <w:rPr>
            <w:noProof/>
            <w:webHidden/>
          </w:rPr>
          <w:t>35</w:t>
        </w:r>
        <w:r>
          <w:rPr>
            <w:noProof/>
            <w:webHidden/>
          </w:rPr>
          <w:fldChar w:fldCharType="end"/>
        </w:r>
      </w:hyperlink>
    </w:p>
    <w:p w14:paraId="36F9C7CE" w14:textId="31FF38CE" w:rsidR="00847154" w:rsidRDefault="00847154">
      <w:pPr>
        <w:pStyle w:val="TOC2"/>
        <w:tabs>
          <w:tab w:val="left" w:pos="720"/>
          <w:tab w:val="right" w:leader="dot" w:pos="9016"/>
        </w:tabs>
        <w:rPr>
          <w:rFonts w:cstheme="minorBidi"/>
          <w:noProof/>
          <w:kern w:val="2"/>
          <w:sz w:val="24"/>
          <w:szCs w:val="24"/>
          <w14:ligatures w14:val="standardContextual"/>
        </w:rPr>
      </w:pPr>
      <w:hyperlink w:anchor="_Toc222222761" w:history="1">
        <w:r w:rsidRPr="008B69D2">
          <w:rPr>
            <w:rStyle w:val="Hyperlink"/>
            <w:rFonts w:ascii="Wingdings" w:hAnsi="Wingdings"/>
            <w:noProof/>
          </w:rPr>
          <w:t></w:t>
        </w:r>
        <w:r>
          <w:rPr>
            <w:rFonts w:cstheme="minorBidi"/>
            <w:noProof/>
            <w:kern w:val="2"/>
            <w:sz w:val="24"/>
            <w:szCs w:val="24"/>
            <w14:ligatures w14:val="standardContextual"/>
          </w:rPr>
          <w:tab/>
        </w:r>
        <w:r w:rsidRPr="008B69D2">
          <w:rPr>
            <w:rStyle w:val="Hyperlink"/>
            <w:noProof/>
          </w:rPr>
          <w:t>Implement a Continuous Feedback and Reflection System</w:t>
        </w:r>
        <w:r>
          <w:rPr>
            <w:noProof/>
            <w:webHidden/>
          </w:rPr>
          <w:tab/>
        </w:r>
        <w:r>
          <w:rPr>
            <w:noProof/>
            <w:webHidden/>
          </w:rPr>
          <w:fldChar w:fldCharType="begin"/>
        </w:r>
        <w:r>
          <w:rPr>
            <w:noProof/>
            <w:webHidden/>
          </w:rPr>
          <w:instrText xml:space="preserve"> PAGEREF _Toc222222761 \h </w:instrText>
        </w:r>
        <w:r>
          <w:rPr>
            <w:noProof/>
            <w:webHidden/>
          </w:rPr>
        </w:r>
        <w:r>
          <w:rPr>
            <w:noProof/>
            <w:webHidden/>
          </w:rPr>
          <w:fldChar w:fldCharType="separate"/>
        </w:r>
        <w:r>
          <w:rPr>
            <w:noProof/>
            <w:webHidden/>
          </w:rPr>
          <w:t>35</w:t>
        </w:r>
        <w:r>
          <w:rPr>
            <w:noProof/>
            <w:webHidden/>
          </w:rPr>
          <w:fldChar w:fldCharType="end"/>
        </w:r>
      </w:hyperlink>
    </w:p>
    <w:p w14:paraId="2772F8D0" w14:textId="6D052F2A" w:rsidR="00847154" w:rsidRDefault="00847154">
      <w:pPr>
        <w:pStyle w:val="TOC1"/>
        <w:tabs>
          <w:tab w:val="right" w:leader="dot" w:pos="9016"/>
        </w:tabs>
        <w:rPr>
          <w:rFonts w:asciiTheme="minorHAnsi" w:eastAsiaTheme="minorEastAsia" w:hAnsiTheme="minorHAnsi"/>
          <w:noProof/>
          <w:szCs w:val="24"/>
          <w:lang w:eastAsia="en-GB"/>
        </w:rPr>
      </w:pPr>
      <w:hyperlink w:anchor="_Toc222222762" w:history="1">
        <w:r w:rsidRPr="008B69D2">
          <w:rPr>
            <w:rStyle w:val="Hyperlink"/>
            <w:noProof/>
          </w:rPr>
          <w:t>References</w:t>
        </w:r>
        <w:r>
          <w:rPr>
            <w:noProof/>
            <w:webHidden/>
          </w:rPr>
          <w:tab/>
        </w:r>
        <w:r>
          <w:rPr>
            <w:noProof/>
            <w:webHidden/>
          </w:rPr>
          <w:fldChar w:fldCharType="begin"/>
        </w:r>
        <w:r>
          <w:rPr>
            <w:noProof/>
            <w:webHidden/>
          </w:rPr>
          <w:instrText xml:space="preserve"> PAGEREF _Toc222222762 \h </w:instrText>
        </w:r>
        <w:r>
          <w:rPr>
            <w:noProof/>
            <w:webHidden/>
          </w:rPr>
        </w:r>
        <w:r>
          <w:rPr>
            <w:noProof/>
            <w:webHidden/>
          </w:rPr>
          <w:fldChar w:fldCharType="separate"/>
        </w:r>
        <w:r>
          <w:rPr>
            <w:noProof/>
            <w:webHidden/>
          </w:rPr>
          <w:t>35</w:t>
        </w:r>
        <w:r>
          <w:rPr>
            <w:noProof/>
            <w:webHidden/>
          </w:rPr>
          <w:fldChar w:fldCharType="end"/>
        </w:r>
      </w:hyperlink>
    </w:p>
    <w:p w14:paraId="00C00847" w14:textId="494D25F7" w:rsidR="00847154" w:rsidRDefault="00847154">
      <w:pPr>
        <w:pStyle w:val="TOC1"/>
        <w:tabs>
          <w:tab w:val="right" w:leader="dot" w:pos="9016"/>
        </w:tabs>
        <w:rPr>
          <w:rFonts w:asciiTheme="minorHAnsi" w:eastAsiaTheme="minorEastAsia" w:hAnsiTheme="minorHAnsi"/>
          <w:noProof/>
          <w:szCs w:val="24"/>
          <w:lang w:eastAsia="en-GB"/>
        </w:rPr>
      </w:pPr>
      <w:hyperlink w:anchor="_Toc222222763" w:history="1">
        <w:r w:rsidRPr="008B69D2">
          <w:rPr>
            <w:rStyle w:val="Hyperlink"/>
            <w:noProof/>
          </w:rPr>
          <w:t>Appendices</w:t>
        </w:r>
        <w:r>
          <w:rPr>
            <w:noProof/>
            <w:webHidden/>
          </w:rPr>
          <w:tab/>
        </w:r>
        <w:r>
          <w:rPr>
            <w:noProof/>
            <w:webHidden/>
          </w:rPr>
          <w:fldChar w:fldCharType="begin"/>
        </w:r>
        <w:r>
          <w:rPr>
            <w:noProof/>
            <w:webHidden/>
          </w:rPr>
          <w:instrText xml:space="preserve"> PAGEREF _Toc222222763 \h </w:instrText>
        </w:r>
        <w:r>
          <w:rPr>
            <w:noProof/>
            <w:webHidden/>
          </w:rPr>
        </w:r>
        <w:r>
          <w:rPr>
            <w:noProof/>
            <w:webHidden/>
          </w:rPr>
          <w:fldChar w:fldCharType="separate"/>
        </w:r>
        <w:r>
          <w:rPr>
            <w:noProof/>
            <w:webHidden/>
          </w:rPr>
          <w:t>47</w:t>
        </w:r>
        <w:r>
          <w:rPr>
            <w:noProof/>
            <w:webHidden/>
          </w:rPr>
          <w:fldChar w:fldCharType="end"/>
        </w:r>
      </w:hyperlink>
    </w:p>
    <w:p w14:paraId="4E4F1883" w14:textId="620A2E8F" w:rsidR="00712F30" w:rsidRDefault="0095607A" w:rsidP="000756DD">
      <w:r>
        <w:fldChar w:fldCharType="end"/>
      </w:r>
    </w:p>
    <w:p w14:paraId="7C2FCF6A" w14:textId="77777777" w:rsidR="006969DF" w:rsidRDefault="006969DF" w:rsidP="000756DD">
      <w:pPr>
        <w:pStyle w:val="Heading1"/>
      </w:pPr>
    </w:p>
    <w:p w14:paraId="7BBA026E" w14:textId="77777777" w:rsidR="006969DF" w:rsidRDefault="006969DF" w:rsidP="000756DD">
      <w:pPr>
        <w:pStyle w:val="Heading1"/>
      </w:pPr>
    </w:p>
    <w:p w14:paraId="4C66130A" w14:textId="77777777" w:rsidR="006969DF" w:rsidRDefault="006969DF" w:rsidP="000756DD">
      <w:pPr>
        <w:pStyle w:val="Heading1"/>
      </w:pPr>
    </w:p>
    <w:p w14:paraId="1C4CD4FB" w14:textId="77777777" w:rsidR="00847154" w:rsidRDefault="00847154" w:rsidP="00DC2154">
      <w:pPr>
        <w:pStyle w:val="Heading1"/>
      </w:pPr>
    </w:p>
    <w:p w14:paraId="05C1FDB1" w14:textId="77777777" w:rsidR="00847154" w:rsidRDefault="00847154" w:rsidP="00DC2154">
      <w:pPr>
        <w:pStyle w:val="Heading1"/>
      </w:pPr>
    </w:p>
    <w:p w14:paraId="28940322" w14:textId="77777777" w:rsidR="00847154" w:rsidRDefault="00847154" w:rsidP="00847154"/>
    <w:p w14:paraId="754C6403" w14:textId="16DB91EE" w:rsidR="00847154" w:rsidRPr="00847154" w:rsidRDefault="00847154" w:rsidP="00847154">
      <w:pPr>
        <w:pStyle w:val="Heading1"/>
      </w:pPr>
      <w:bookmarkStart w:id="3" w:name="_Toc222222721"/>
      <w:r>
        <w:lastRenderedPageBreak/>
        <w:t>Introduction</w:t>
      </w:r>
      <w:bookmarkEnd w:id="3"/>
    </w:p>
    <w:p w14:paraId="0731B6F8" w14:textId="70634308" w:rsidR="00451898" w:rsidRDefault="00115A01" w:rsidP="000756DD">
      <w:r>
        <w:t>The interest in Transformational Leadership, Employee Wellbeing and Strategic Organisational Change, combined with first-hand exposure to the diverse workforce within the author of this case study placement hotel, has informed the selection of this topic “</w:t>
      </w:r>
      <w:r w:rsidRPr="0054751F">
        <w:rPr>
          <w:i/>
          <w:iCs/>
        </w:rPr>
        <w:t xml:space="preserve">The influence of </w:t>
      </w:r>
      <w:r w:rsidR="007512D6" w:rsidRPr="0054751F">
        <w:rPr>
          <w:i/>
          <w:iCs/>
        </w:rPr>
        <w:t>I</w:t>
      </w:r>
      <w:r w:rsidRPr="0054751F">
        <w:rPr>
          <w:i/>
          <w:iCs/>
        </w:rPr>
        <w:t xml:space="preserve">nclusive and </w:t>
      </w:r>
      <w:r w:rsidR="007512D6" w:rsidRPr="0054751F">
        <w:rPr>
          <w:i/>
          <w:iCs/>
        </w:rPr>
        <w:t>T</w:t>
      </w:r>
      <w:r w:rsidRPr="0054751F">
        <w:rPr>
          <w:i/>
          <w:iCs/>
        </w:rPr>
        <w:t xml:space="preserve">ransformational </w:t>
      </w:r>
      <w:r w:rsidR="007512D6" w:rsidRPr="0054751F">
        <w:rPr>
          <w:i/>
          <w:iCs/>
        </w:rPr>
        <w:t>L</w:t>
      </w:r>
      <w:r w:rsidRPr="0054751F">
        <w:rPr>
          <w:i/>
          <w:iCs/>
        </w:rPr>
        <w:t xml:space="preserve">eadership on </w:t>
      </w:r>
      <w:r w:rsidR="007512D6" w:rsidRPr="0054751F">
        <w:rPr>
          <w:i/>
          <w:iCs/>
        </w:rPr>
        <w:t>E</w:t>
      </w:r>
      <w:r w:rsidRPr="0054751F">
        <w:rPr>
          <w:i/>
          <w:iCs/>
        </w:rPr>
        <w:t xml:space="preserve">mployee </w:t>
      </w:r>
      <w:r w:rsidR="007512D6" w:rsidRPr="0054751F">
        <w:rPr>
          <w:i/>
          <w:iCs/>
        </w:rPr>
        <w:t>M</w:t>
      </w:r>
      <w:r w:rsidRPr="0054751F">
        <w:rPr>
          <w:i/>
          <w:iCs/>
        </w:rPr>
        <w:t xml:space="preserve">otivation and </w:t>
      </w:r>
      <w:r w:rsidR="007512D6" w:rsidRPr="0054751F">
        <w:rPr>
          <w:i/>
          <w:iCs/>
        </w:rPr>
        <w:t>S</w:t>
      </w:r>
      <w:r w:rsidRPr="0054751F">
        <w:rPr>
          <w:i/>
          <w:iCs/>
        </w:rPr>
        <w:t xml:space="preserve">ervice </w:t>
      </w:r>
      <w:r w:rsidR="007512D6" w:rsidRPr="0054751F">
        <w:rPr>
          <w:i/>
          <w:iCs/>
        </w:rPr>
        <w:t>Q</w:t>
      </w:r>
      <w:r w:rsidRPr="0054751F">
        <w:rPr>
          <w:i/>
          <w:iCs/>
        </w:rPr>
        <w:t>uality in hotels. A case study</w:t>
      </w:r>
      <w:r>
        <w:t>.”</w:t>
      </w:r>
    </w:p>
    <w:p w14:paraId="2B23B3E8" w14:textId="4144E1BC" w:rsidR="00115A01" w:rsidRDefault="00115A01" w:rsidP="000756DD">
      <w:r>
        <w:t>Leadership has long been considered as a decisive factor of employee attitude, operational performance, and service quality in the hotel industry. The hotel working force must deliver excellence experiencing emotional demands and shifting customer expectation. As a result,</w:t>
      </w:r>
      <w:r w:rsidR="00B43F5F">
        <w:t xml:space="preserve"> </w:t>
      </w:r>
      <w:r>
        <w:t xml:space="preserve">leadership styles </w:t>
      </w:r>
      <w:r w:rsidR="00B43F5F">
        <w:t xml:space="preserve">that foster motivation, engagement, inclusivity, and emotional safety are extremely dominant in shaping service outcomes. Within this context </w:t>
      </w:r>
      <w:r w:rsidR="007512D6">
        <w:t>I</w:t>
      </w:r>
      <w:r w:rsidR="00B43F5F">
        <w:t xml:space="preserve">nclusive and </w:t>
      </w:r>
      <w:r w:rsidR="007512D6">
        <w:t>T</w:t>
      </w:r>
      <w:r w:rsidR="00B43F5F">
        <w:t xml:space="preserve">ransformational </w:t>
      </w:r>
      <w:r w:rsidR="00E0266E">
        <w:t>L</w:t>
      </w:r>
      <w:r w:rsidR="00B43F5F">
        <w:t xml:space="preserve">eadership styles make an appearance as the two most relevant approaches for enhancing employee motivation and improving service quality in modern hotel and hospitality industry. </w:t>
      </w:r>
    </w:p>
    <w:p w14:paraId="15A2B6F0" w14:textId="2D060DC3" w:rsidR="00B43F5F" w:rsidRDefault="00B43F5F" w:rsidP="000756DD">
      <w:r>
        <w:t>This study focuses on Novotel Cardiff Centre, a mid-scale hotel, part of Accord hotel chain, situated near many Cardiff attractions such as: Cardiff Bay, Cardiff Castle, Shopping Centre Mall, and Bute Park</w:t>
      </w:r>
      <w:r w:rsidR="00161C2F">
        <w:t xml:space="preserve"> (ALL Accor, 2026)</w:t>
      </w:r>
      <w:r>
        <w:t>. The hotel is offering a variety of facilities</w:t>
      </w:r>
      <w:r w:rsidR="00161C2F">
        <w:t xml:space="preserve">: swimming pool, steam room, gym, meeting rooms, bar and two restaurants, tailored for </w:t>
      </w:r>
      <w:r w:rsidR="00F056F7">
        <w:t>a wide variety</w:t>
      </w:r>
      <w:r w:rsidR="00161C2F">
        <w:t xml:space="preserve"> of customers from family with children to business travellers</w:t>
      </w:r>
      <w:r w:rsidR="00F056F7">
        <w:t xml:space="preserve"> (Appendix </w:t>
      </w:r>
      <w:r w:rsidR="00847154">
        <w:t>2</w:t>
      </w:r>
      <w:r w:rsidR="00F056F7">
        <w:t>), (Tripadvisor, 2025)</w:t>
      </w:r>
      <w:r w:rsidR="00161C2F">
        <w:t xml:space="preserve">. </w:t>
      </w:r>
    </w:p>
    <w:p w14:paraId="3BD7B821" w14:textId="131C3D77" w:rsidR="00C67E7E" w:rsidRDefault="00F056F7" w:rsidP="000756DD">
      <w:r>
        <w:t xml:space="preserve">To ensure academic precision the research for this case study adopts a structured and systematic approach to secondary data analysis. The framework includes a structured search strategy, clear inclusion and exclusion criteria, critical evaluation of sources, and subject related mixture of findings. Peer reviewed journals, books, industry reports, company websites, and existing studies are the base of the research sources, and Transformational Leadership Theory, Inclusive </w:t>
      </w:r>
      <w:r w:rsidR="009C25AE">
        <w:t>L</w:t>
      </w:r>
      <w:r>
        <w:t xml:space="preserve">eadership, and </w:t>
      </w:r>
      <w:r w:rsidR="00C67E7E">
        <w:t xml:space="preserve">Motivation Theory provide the conceptual foundation. </w:t>
      </w:r>
    </w:p>
    <w:p w14:paraId="085CE57B" w14:textId="3B6C6079" w:rsidR="00F056F7" w:rsidRDefault="00C67E7E" w:rsidP="000756DD">
      <w:r>
        <w:t xml:space="preserve">Considering the fact that the hospitality industry </w:t>
      </w:r>
      <w:r w:rsidR="00754106">
        <w:t>relies</w:t>
      </w:r>
      <w:r>
        <w:t xml:space="preserve"> heavily on frontline staff to deliver consistent guest experiences and understanding how leadership influences the environment and workforce, this research aims to provide a</w:t>
      </w:r>
      <w:r w:rsidR="00754106">
        <w:t xml:space="preserve">n in-depth knowledge </w:t>
      </w:r>
      <w:r>
        <w:t xml:space="preserve">of how inclusive and </w:t>
      </w:r>
      <w:r w:rsidR="007512D6">
        <w:t>T</w:t>
      </w:r>
      <w:r>
        <w:t xml:space="preserve">ransformational </w:t>
      </w:r>
      <w:r w:rsidR="007512D6">
        <w:t>L</w:t>
      </w:r>
      <w:r>
        <w:t xml:space="preserve">eadership influence and shape employee </w:t>
      </w:r>
      <w:r>
        <w:lastRenderedPageBreak/>
        <w:t xml:space="preserve">motivation and service quality in hotels. </w:t>
      </w:r>
      <w:r w:rsidR="00754106">
        <w:t xml:space="preserve">And by examining employee perceptions, leadership driven motivational mechanisms, and barriers to inclusive practice, is focusing to clarify how leadership behaviours translate into service quality and measurement performance. </w:t>
      </w:r>
    </w:p>
    <w:p w14:paraId="60C5B0AA" w14:textId="1B1BD802" w:rsidR="00754106" w:rsidRDefault="00754106" w:rsidP="000756DD">
      <w:r>
        <w:t xml:space="preserve">Following this introduction, the case study examines the key findings from the literature highlighting the elected subject. The discussion interprets these </w:t>
      </w:r>
      <w:r w:rsidR="00A91F55">
        <w:t>findings by</w:t>
      </w:r>
      <w:r>
        <w:t xml:space="preserve"> comparing leadership behaviours, identifying motivational mechanisms, and </w:t>
      </w:r>
      <w:r w:rsidR="00A91F55">
        <w:t xml:space="preserve">acknowledging barriers that limits inclusive practice, such as organisational culture or inconsistent managerial capability. The conclusion synthetises all insights, emphasising the importance of supportive, empowering leadership for sustaining service excellence. Finally, the recommendations outline practical, realistic, measurable strategies for hotel managers, including strengthening communication, developing inclusive leadership competencies, and fostering motivational climates that translate into improved guest experiences. </w:t>
      </w:r>
    </w:p>
    <w:p w14:paraId="59079C1F" w14:textId="77777777" w:rsidR="00451898" w:rsidRDefault="00451898" w:rsidP="000756DD"/>
    <w:p w14:paraId="7245F7CC" w14:textId="5C0DC785" w:rsidR="00451898" w:rsidRDefault="00451898" w:rsidP="000756DD">
      <w:pPr>
        <w:pStyle w:val="Heading1"/>
      </w:pPr>
      <w:bookmarkStart w:id="4" w:name="_Toc222222722"/>
      <w:r>
        <w:t xml:space="preserve">Literature </w:t>
      </w:r>
      <w:r w:rsidR="00E0266E">
        <w:t>R</w:t>
      </w:r>
      <w:r>
        <w:t>eview</w:t>
      </w:r>
      <w:bookmarkEnd w:id="4"/>
    </w:p>
    <w:p w14:paraId="395412F1" w14:textId="77777777" w:rsidR="008109DF" w:rsidRPr="008109DF" w:rsidRDefault="008109DF" w:rsidP="000756DD"/>
    <w:p w14:paraId="19A67174" w14:textId="5A25C684" w:rsidR="00451898" w:rsidRDefault="006E456E" w:rsidP="000756DD">
      <w:r>
        <w:t xml:space="preserve">This literature review examines existing research on </w:t>
      </w:r>
      <w:r w:rsidR="007512D6">
        <w:t>T</w:t>
      </w:r>
      <w:r>
        <w:t xml:space="preserve">ransformational and </w:t>
      </w:r>
      <w:r w:rsidR="007512D6">
        <w:t>I</w:t>
      </w:r>
      <w:r>
        <w:t xml:space="preserve">nclusive </w:t>
      </w:r>
      <w:r w:rsidR="007512D6">
        <w:t>L</w:t>
      </w:r>
      <w:r>
        <w:t xml:space="preserve">eadership style applied in contemporary hotel management strategies, its impact on employee motivation and their relationship with performance and service quality. </w:t>
      </w:r>
    </w:p>
    <w:p w14:paraId="39FAF9FB" w14:textId="70573024" w:rsidR="006E456E" w:rsidRDefault="006E456E" w:rsidP="000756DD">
      <w:r>
        <w:t>With a raised customer contact service</w:t>
      </w:r>
      <w:r w:rsidR="002C19B9">
        <w:t xml:space="preserve">, using a heavy emotional labour, and depending on diverse workforce effective leadership is essential for sustaining motivation and service quality for the hotel industry employee (Baytok </w:t>
      </w:r>
      <w:r w:rsidR="002C19B9" w:rsidRPr="002C19B9">
        <w:rPr>
          <w:i/>
          <w:iCs/>
        </w:rPr>
        <w:t>et al,</w:t>
      </w:r>
      <w:r w:rsidR="002C19B9">
        <w:t xml:space="preserve"> 2023). Transformational and </w:t>
      </w:r>
      <w:r w:rsidR="007512D6">
        <w:t>I</w:t>
      </w:r>
      <w:r w:rsidR="002C19B9">
        <w:t xml:space="preserve">nclusive </w:t>
      </w:r>
      <w:r w:rsidR="007512D6">
        <w:t>L</w:t>
      </w:r>
      <w:r w:rsidR="002C19B9">
        <w:t xml:space="preserve">eadership have a significant importance because of their positive and constructive influence on the </w:t>
      </w:r>
      <w:r w:rsidR="007512D6">
        <w:t xml:space="preserve">workforce wellbeing (Mullins &amp; Dossor, 2013). </w:t>
      </w:r>
    </w:p>
    <w:p w14:paraId="02AEEFFC" w14:textId="77777777" w:rsidR="006B1ECD" w:rsidRDefault="006B1ECD" w:rsidP="000756DD"/>
    <w:p w14:paraId="5D4659B6" w14:textId="4C078AC2" w:rsidR="007512D6" w:rsidRDefault="007512D6" w:rsidP="000756DD">
      <w:pPr>
        <w:pStyle w:val="Heading2"/>
        <w:numPr>
          <w:ilvl w:val="0"/>
          <w:numId w:val="4"/>
        </w:numPr>
      </w:pPr>
      <w:bookmarkStart w:id="5" w:name="_Toc222222723"/>
      <w:r>
        <w:t>Understanding Leadership within Hotel Industry</w:t>
      </w:r>
      <w:bookmarkEnd w:id="5"/>
    </w:p>
    <w:p w14:paraId="4860BDFE" w14:textId="77777777" w:rsidR="00AA34DA" w:rsidRDefault="00AA34DA" w:rsidP="000756DD"/>
    <w:p w14:paraId="3F928A36" w14:textId="77777777" w:rsidR="00C92FAE" w:rsidRDefault="00203945" w:rsidP="000756DD">
      <w:r>
        <w:rPr>
          <w:noProof/>
        </w:rPr>
        <w:lastRenderedPageBreak/>
        <w:drawing>
          <wp:anchor distT="0" distB="0" distL="114300" distR="114300" simplePos="0" relativeHeight="251662336" behindDoc="1" locked="0" layoutInCell="1" allowOverlap="1" wp14:anchorId="059382DF" wp14:editId="5688CF98">
            <wp:simplePos x="0" y="0"/>
            <wp:positionH relativeFrom="column">
              <wp:posOffset>0</wp:posOffset>
            </wp:positionH>
            <wp:positionV relativeFrom="paragraph">
              <wp:posOffset>0</wp:posOffset>
            </wp:positionV>
            <wp:extent cx="2918460" cy="1897380"/>
            <wp:effectExtent l="0" t="0" r="0" b="7620"/>
            <wp:wrapTight wrapText="bothSides">
              <wp:wrapPolygon edited="0">
                <wp:start x="0" y="0"/>
                <wp:lineTo x="0" y="21470"/>
                <wp:lineTo x="21431" y="21470"/>
                <wp:lineTo x="21431" y="0"/>
                <wp:lineTo x="0" y="0"/>
              </wp:wrapPolygon>
            </wp:wrapTight>
            <wp:docPr id="2" name="Picture 1" descr="leadership quotes genuine leader not searcher consensus molder martin luther king jr wis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dership quotes genuine leader not searcher consensus molder martin luther king jr wisd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8460" cy="1897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34DA">
        <w:t xml:space="preserve"> Martin Luther Jr said, </w:t>
      </w:r>
      <w:r w:rsidR="00AA34DA" w:rsidRPr="00AA34DA">
        <w:rPr>
          <w:i/>
          <w:iCs/>
        </w:rPr>
        <w:t>“</w:t>
      </w:r>
      <w:r w:rsidR="00AA34DA" w:rsidRPr="006B1ECD">
        <w:rPr>
          <w:i/>
          <w:iCs/>
          <w:color w:val="002060"/>
        </w:rPr>
        <w:t>A genuine leader is not a searcher for consensus but a moulder of consensus</w:t>
      </w:r>
      <w:r w:rsidR="00AA34DA">
        <w:rPr>
          <w:i/>
          <w:iCs/>
        </w:rPr>
        <w:t xml:space="preserve">” </w:t>
      </w:r>
      <w:r w:rsidR="00AA34DA">
        <w:t>highlighting that a leader does not just follow what everyone says, rules, and what is expected, he helps people to agree on a correct, shared understanding</w:t>
      </w:r>
      <w:r w:rsidR="000C2E02">
        <w:t>.</w:t>
      </w:r>
    </w:p>
    <w:p w14:paraId="57A2E27D" w14:textId="7D9B0818" w:rsidR="007512D6" w:rsidRDefault="00AA34DA" w:rsidP="000756DD">
      <w:r>
        <w:t xml:space="preserve">  </w:t>
      </w:r>
      <w:r w:rsidR="006B1ECD">
        <w:t>(AZQuotes.com</w:t>
      </w:r>
      <w:r w:rsidRPr="00AA34DA">
        <w:t>, 2026)</w:t>
      </w:r>
    </w:p>
    <w:p w14:paraId="2ADEE227" w14:textId="77777777" w:rsidR="00C92FAE" w:rsidRDefault="00203945" w:rsidP="000756DD">
      <w:r w:rsidRPr="009C0660">
        <w:rPr>
          <w:noProof/>
        </w:rPr>
        <w:drawing>
          <wp:anchor distT="0" distB="0" distL="114300" distR="114300" simplePos="0" relativeHeight="251663360" behindDoc="1" locked="0" layoutInCell="1" allowOverlap="1" wp14:anchorId="4205B1A8" wp14:editId="702CF0A7">
            <wp:simplePos x="0" y="0"/>
            <wp:positionH relativeFrom="column">
              <wp:posOffset>0</wp:posOffset>
            </wp:positionH>
            <wp:positionV relativeFrom="paragraph">
              <wp:posOffset>749300</wp:posOffset>
            </wp:positionV>
            <wp:extent cx="2918460" cy="1927860"/>
            <wp:effectExtent l="0" t="0" r="0" b="0"/>
            <wp:wrapTight wrapText="bothSides">
              <wp:wrapPolygon edited="0">
                <wp:start x="0" y="0"/>
                <wp:lineTo x="0" y="21344"/>
                <wp:lineTo x="21431" y="21344"/>
                <wp:lineTo x="21431" y="0"/>
                <wp:lineTo x="0" y="0"/>
              </wp:wrapPolygon>
            </wp:wrapTight>
            <wp:docPr id="1783570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57027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2918460" cy="1927860"/>
                    </a:xfrm>
                    <a:prstGeom prst="rect">
                      <a:avLst/>
                    </a:prstGeom>
                  </pic:spPr>
                </pic:pic>
              </a:graphicData>
            </a:graphic>
            <wp14:sizeRelH relativeFrom="margin">
              <wp14:pctWidth>0</wp14:pctWidth>
            </wp14:sizeRelH>
            <wp14:sizeRelV relativeFrom="margin">
              <wp14:pctHeight>0</wp14:pctHeight>
            </wp14:sizeRelV>
          </wp:anchor>
        </w:drawing>
      </w:r>
      <w:r w:rsidR="006B1ECD">
        <w:t xml:space="preserve">Leadership is about helping people to do their best work by guiding them, supporting </w:t>
      </w:r>
      <w:r w:rsidR="000C2E02">
        <w:t>them,</w:t>
      </w:r>
      <w:r w:rsidR="006B1ECD">
        <w:t xml:space="preserve"> and sho</w:t>
      </w:r>
      <w:r w:rsidR="00050659">
        <w:t>w</w:t>
      </w:r>
      <w:r w:rsidR="006B1ECD">
        <w:t xml:space="preserve">ing them the right direction to go toward organisational goals (Bolden </w:t>
      </w:r>
      <w:r w:rsidR="006B1ECD" w:rsidRPr="006B1ECD">
        <w:rPr>
          <w:i/>
          <w:iCs/>
        </w:rPr>
        <w:t>et al</w:t>
      </w:r>
      <w:r w:rsidR="006B1ECD">
        <w:t>, 2023)</w:t>
      </w:r>
      <w:r>
        <w:t xml:space="preserve">. </w:t>
      </w:r>
    </w:p>
    <w:p w14:paraId="2DB1736C" w14:textId="1909A149" w:rsidR="009D79A5" w:rsidRDefault="00C92FAE" w:rsidP="000756DD">
      <w:r w:rsidRPr="00203945">
        <w:rPr>
          <w:noProof/>
        </w:rPr>
        <w:drawing>
          <wp:anchor distT="0" distB="0" distL="114300" distR="114300" simplePos="0" relativeHeight="251664384" behindDoc="1" locked="0" layoutInCell="1" allowOverlap="1" wp14:anchorId="3E5DCA7F" wp14:editId="0052F56D">
            <wp:simplePos x="0" y="0"/>
            <wp:positionH relativeFrom="column">
              <wp:posOffset>0</wp:posOffset>
            </wp:positionH>
            <wp:positionV relativeFrom="paragraph">
              <wp:posOffset>2868930</wp:posOffset>
            </wp:positionV>
            <wp:extent cx="2979420" cy="1988820"/>
            <wp:effectExtent l="0" t="0" r="0" b="0"/>
            <wp:wrapTight wrapText="bothSides">
              <wp:wrapPolygon edited="0">
                <wp:start x="0" y="0"/>
                <wp:lineTo x="0" y="21310"/>
                <wp:lineTo x="21407" y="21310"/>
                <wp:lineTo x="21407" y="0"/>
                <wp:lineTo x="0" y="0"/>
              </wp:wrapPolygon>
            </wp:wrapTight>
            <wp:docPr id="114999626" name="Picture 1" descr="A diagram of a lea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99626" name="Picture 1" descr="A diagram of a lead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979420" cy="1988820"/>
                    </a:xfrm>
                    <a:prstGeom prst="rect">
                      <a:avLst/>
                    </a:prstGeom>
                  </pic:spPr>
                </pic:pic>
              </a:graphicData>
            </a:graphic>
            <wp14:sizeRelH relativeFrom="margin">
              <wp14:pctWidth>0</wp14:pctWidth>
            </wp14:sizeRelH>
            <wp14:sizeRelV relativeFrom="margin">
              <wp14:pctHeight>0</wp14:pctHeight>
            </wp14:sizeRelV>
          </wp:anchor>
        </w:drawing>
      </w:r>
      <w:r w:rsidR="009D79A5">
        <w:t xml:space="preserve">Academic literature </w:t>
      </w:r>
      <w:r w:rsidR="004554A9">
        <w:t>sustains</w:t>
      </w:r>
      <w:r w:rsidR="009D79A5">
        <w:t xml:space="preserve"> that leadership in hotel industry is a complex process that shapes both service quality and organisational performance</w:t>
      </w:r>
      <w:r w:rsidR="009D79A5" w:rsidRPr="009D79A5">
        <w:t xml:space="preserve"> </w:t>
      </w:r>
      <w:r w:rsidR="009D79A5">
        <w:t>(</w:t>
      </w:r>
      <w:r w:rsidR="009D79A5" w:rsidRPr="003B0DDA">
        <w:t>Yukl</w:t>
      </w:r>
      <w:r w:rsidR="004554A9">
        <w:t xml:space="preserve"> &amp; </w:t>
      </w:r>
      <w:r w:rsidR="009D79A5" w:rsidRPr="003B0DDA">
        <w:t>Gardne</w:t>
      </w:r>
      <w:r w:rsidR="004554A9">
        <w:t xml:space="preserve">r, </w:t>
      </w:r>
      <w:r w:rsidR="009D79A5" w:rsidRPr="003B0DDA">
        <w:t>2020)</w:t>
      </w:r>
      <w:r w:rsidR="009D79A5">
        <w:t>.</w:t>
      </w:r>
      <w:r w:rsidR="004554A9">
        <w:t xml:space="preserve"> Scholars in hotel industry management</w:t>
      </w:r>
      <w:r w:rsidR="004554A9">
        <w:tab/>
        <w:t>highlights that effective leadershi</w:t>
      </w:r>
      <w:r w:rsidR="009C0660">
        <w:t xml:space="preserve">p </w:t>
      </w:r>
      <w:r w:rsidR="004554A9">
        <w:t>involves communicating a clear, customer centred vision that aligns company culture with employee wellbeing, and employee behaviour with guest expectations</w:t>
      </w:r>
      <w:r w:rsidR="004A24BD">
        <w:t xml:space="preserve"> (Rumsey, 2013)</w:t>
      </w:r>
      <w:r w:rsidR="004554A9">
        <w:t xml:space="preserve">. A theme consistent with </w:t>
      </w:r>
      <w:r w:rsidR="009C25AE">
        <w:t>T</w:t>
      </w:r>
      <w:r w:rsidR="004554A9">
        <w:t xml:space="preserve">ransformational </w:t>
      </w:r>
      <w:r w:rsidR="009C25AE">
        <w:t>L</w:t>
      </w:r>
      <w:r w:rsidR="004554A9">
        <w:t xml:space="preserve">eadership theories </w:t>
      </w:r>
      <w:r w:rsidR="004A24BD">
        <w:t>that highlights inspiration and shared purpose</w:t>
      </w:r>
      <w:r w:rsidR="004554A9">
        <w:t xml:space="preserve">. </w:t>
      </w:r>
    </w:p>
    <w:p w14:paraId="6FE2A674" w14:textId="0506A123" w:rsidR="004A24BD" w:rsidRDefault="000A45CC" w:rsidP="000756DD">
      <w:r>
        <w:t xml:space="preserve">Also, accentuates that leadership is the key driver of employee engagement, </w:t>
      </w:r>
      <w:r w:rsidR="000C2E02">
        <w:t>motivation,</w:t>
      </w:r>
      <w:r>
        <w:t xml:space="preserve"> and discretionary effort. </w:t>
      </w:r>
      <w:r w:rsidR="00DB3356">
        <w:t>These factors</w:t>
      </w:r>
      <w:r>
        <w:t xml:space="preserve"> are considered essential for maintaining service quality</w:t>
      </w:r>
      <w:r w:rsidR="00DB3356">
        <w:t xml:space="preserve"> (</w:t>
      </w:r>
      <w:r w:rsidR="00DB3356" w:rsidRPr="00DB3356">
        <w:t>Brownlee</w:t>
      </w:r>
      <w:r w:rsidR="00DB3356">
        <w:t xml:space="preserve"> &amp;</w:t>
      </w:r>
      <w:r w:rsidR="00DB3356" w:rsidRPr="00DB3356">
        <w:t xml:space="preserve"> linkedin.com</w:t>
      </w:r>
      <w:r w:rsidR="00DB3356">
        <w:t xml:space="preserve">, </w:t>
      </w:r>
      <w:r w:rsidR="00DB3356" w:rsidRPr="00DB3356">
        <w:t>2023)</w:t>
      </w:r>
      <w:r w:rsidR="00DB3356">
        <w:t>. In addition, hospitality scholars argue that its effectiveness is increase due the industry specific continuous challenges</w:t>
      </w:r>
      <w:r w:rsidR="007923C0">
        <w:t xml:space="preserve">: unpredictable guest demand, emotional labour, multicultural teams, and high turnover. Taking in consideration a PESTLE analysis of the hotel industry (Appendix </w:t>
      </w:r>
      <w:r w:rsidR="00A50FDE">
        <w:t>1</w:t>
      </w:r>
      <w:r w:rsidR="007923C0">
        <w:t xml:space="preserve">) these </w:t>
      </w:r>
      <w:r w:rsidR="007923C0">
        <w:lastRenderedPageBreak/>
        <w:t xml:space="preserve">conditions require leaders who can inspire, support, and empower employees, to align with contemporary </w:t>
      </w:r>
      <w:r w:rsidR="00B2236D">
        <w:t xml:space="preserve">customer expectations. </w:t>
      </w:r>
    </w:p>
    <w:p w14:paraId="208EEB5D" w14:textId="77777777" w:rsidR="00203945" w:rsidRDefault="00203945" w:rsidP="000756DD"/>
    <w:p w14:paraId="11D98888" w14:textId="674FA7C8" w:rsidR="007F661E" w:rsidRDefault="007F661E" w:rsidP="000756DD">
      <w:pPr>
        <w:pStyle w:val="Heading2"/>
        <w:numPr>
          <w:ilvl w:val="0"/>
          <w:numId w:val="4"/>
        </w:numPr>
      </w:pPr>
      <w:bookmarkStart w:id="6" w:name="_Toc222222724"/>
      <w:r>
        <w:t xml:space="preserve">Transformational </w:t>
      </w:r>
      <w:r w:rsidR="00E0266E">
        <w:t>L</w:t>
      </w:r>
      <w:r>
        <w:t xml:space="preserve">eadership and </w:t>
      </w:r>
      <w:r w:rsidR="00E0266E">
        <w:t>S</w:t>
      </w:r>
      <w:r>
        <w:t xml:space="preserve">ervice </w:t>
      </w:r>
      <w:r w:rsidR="00E0266E">
        <w:t>P</w:t>
      </w:r>
      <w:r>
        <w:t>erformance</w:t>
      </w:r>
      <w:bookmarkEnd w:id="6"/>
    </w:p>
    <w:p w14:paraId="4D062BF3" w14:textId="69E70AF4" w:rsidR="00203945" w:rsidRDefault="00203945" w:rsidP="000756DD">
      <w:r>
        <w:rPr>
          <w:noProof/>
        </w:rPr>
        <w:drawing>
          <wp:inline distT="0" distB="0" distL="0" distR="0" wp14:anchorId="5F9C22F5" wp14:editId="62E4A4B1">
            <wp:extent cx="5784215" cy="3438525"/>
            <wp:effectExtent l="0" t="0" r="6985" b="9525"/>
            <wp:docPr id="348344453" name="Picture 3" descr="Transformational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formational Leadershi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4863" cy="3438910"/>
                    </a:xfrm>
                    <a:prstGeom prst="rect">
                      <a:avLst/>
                    </a:prstGeom>
                    <a:noFill/>
                    <a:ln>
                      <a:noFill/>
                    </a:ln>
                  </pic:spPr>
                </pic:pic>
              </a:graphicData>
            </a:graphic>
          </wp:inline>
        </w:drawing>
      </w:r>
    </w:p>
    <w:p w14:paraId="49026911" w14:textId="067F1D4B" w:rsidR="00203945" w:rsidRPr="00203945" w:rsidRDefault="00203945" w:rsidP="000756DD">
      <w:r>
        <w:t xml:space="preserve">                                                                                (Online Pictures, 2026)</w:t>
      </w:r>
    </w:p>
    <w:p w14:paraId="1634E038" w14:textId="626C92A2" w:rsidR="00FB5385" w:rsidRDefault="00FB5385" w:rsidP="000756DD">
      <w:r>
        <w:t>The leadership style adopted by a business, became an essential part of the management adaptation to the necessary organisational change</w:t>
      </w:r>
      <w:r w:rsidR="007F661E">
        <w:t xml:space="preserve"> (Zheng </w:t>
      </w:r>
      <w:r w:rsidR="007F661E" w:rsidRPr="007F661E">
        <w:rPr>
          <w:i/>
          <w:iCs/>
        </w:rPr>
        <w:t>et al</w:t>
      </w:r>
      <w:r w:rsidR="007F661E">
        <w:t>, 2017)</w:t>
      </w:r>
      <w:r w:rsidR="000C2E02" w:rsidRPr="00FB5385">
        <w:t>.</w:t>
      </w:r>
      <w:r w:rsidR="000C2E02">
        <w:t xml:space="preserve"> </w:t>
      </w:r>
      <w:r>
        <w:t>The first-hand experience offered to the author of this case study</w:t>
      </w:r>
      <w:r w:rsidR="00050659">
        <w:t>,</w:t>
      </w:r>
      <w:r>
        <w:t xml:space="preserve"> by the student placement at Novotel Cardiff Centre Hotel, revealed that the management team and its employees work together to do the correct changes to reach higher levels of motivation, </w:t>
      </w:r>
      <w:r w:rsidR="000C2E02">
        <w:t>development,</w:t>
      </w:r>
      <w:r>
        <w:t xml:space="preserve"> and implicitly higher quality in guest experience. </w:t>
      </w:r>
      <w:r w:rsidR="007F661E">
        <w:t xml:space="preserve">Their </w:t>
      </w:r>
      <w:r w:rsidR="009C25AE">
        <w:t>T</w:t>
      </w:r>
      <w:r w:rsidR="007F661E">
        <w:t xml:space="preserve">ransformational </w:t>
      </w:r>
      <w:r w:rsidR="009C25AE">
        <w:t>L</w:t>
      </w:r>
      <w:r w:rsidR="007F661E">
        <w:t xml:space="preserve">eadership encourage innovation and provides personalised support. Recent studies reveal that </w:t>
      </w:r>
      <w:r w:rsidR="00BF2277">
        <w:t>applying this kind of leadership has a positive impact on both individual and organisational performance (</w:t>
      </w:r>
      <w:r w:rsidR="0046569C" w:rsidRPr="00F71508">
        <w:t>Dias</w:t>
      </w:r>
      <w:r w:rsidR="0046569C">
        <w:t xml:space="preserve"> &amp;</w:t>
      </w:r>
      <w:r w:rsidR="0046569C" w:rsidRPr="00F71508">
        <w:t xml:space="preserve"> Magalhães, 2023)</w:t>
      </w:r>
      <w:r w:rsidR="0046569C">
        <w:t xml:space="preserve">. In one of the first studies by Hinkin and Tracey (1996), their findings show that when hospitality managers adopt </w:t>
      </w:r>
      <w:r w:rsidR="009C25AE">
        <w:t>T</w:t>
      </w:r>
      <w:r w:rsidR="0046569C">
        <w:t xml:space="preserve">ransformational </w:t>
      </w:r>
      <w:r w:rsidR="009C25AE">
        <w:t>L</w:t>
      </w:r>
      <w:r w:rsidR="0046569C">
        <w:t xml:space="preserve">eadership style, employees experience more open communication, clearer understanding of their roles and goals, greater satisfaction with their leaders, and higher perceptions of leadership effectiveness. </w:t>
      </w:r>
    </w:p>
    <w:p w14:paraId="7EEBCB03" w14:textId="7CE3B67B" w:rsidR="0033271C" w:rsidRDefault="00BC5B88" w:rsidP="000756DD">
      <w:r>
        <w:rPr>
          <w:noProof/>
        </w:rPr>
        <w:lastRenderedPageBreak/>
        <w:drawing>
          <wp:anchor distT="0" distB="0" distL="114300" distR="114300" simplePos="0" relativeHeight="251665408" behindDoc="1" locked="0" layoutInCell="1" allowOverlap="1" wp14:anchorId="60DB6C76" wp14:editId="103AEE07">
            <wp:simplePos x="0" y="0"/>
            <wp:positionH relativeFrom="column">
              <wp:posOffset>38100</wp:posOffset>
            </wp:positionH>
            <wp:positionV relativeFrom="paragraph">
              <wp:posOffset>123190</wp:posOffset>
            </wp:positionV>
            <wp:extent cx="2987040" cy="2316480"/>
            <wp:effectExtent l="0" t="0" r="3810" b="7620"/>
            <wp:wrapTight wrapText="bothSides">
              <wp:wrapPolygon edited="0">
                <wp:start x="0" y="0"/>
                <wp:lineTo x="0" y="21493"/>
                <wp:lineTo x="21490" y="21493"/>
                <wp:lineTo x="21490" y="0"/>
                <wp:lineTo x="0" y="0"/>
              </wp:wrapPolygon>
            </wp:wrapTight>
            <wp:docPr id="4521348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34877" name="Picture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987040" cy="2316480"/>
                    </a:xfrm>
                    <a:prstGeom prst="rect">
                      <a:avLst/>
                    </a:prstGeom>
                    <a:noFill/>
                  </pic:spPr>
                </pic:pic>
              </a:graphicData>
            </a:graphic>
            <wp14:sizeRelH relativeFrom="margin">
              <wp14:pctWidth>0</wp14:pctWidth>
            </wp14:sizeRelH>
            <wp14:sizeRelV relativeFrom="margin">
              <wp14:pctHeight>0</wp14:pctHeight>
            </wp14:sizeRelV>
          </wp:anchor>
        </w:drawing>
      </w:r>
      <w:r w:rsidR="0033271C">
        <w:t xml:space="preserve">In addition, this style promotes creativity and problem solving, enabling employees to deliver personalised experience and respond effectively to customer needs </w:t>
      </w:r>
      <w:r w:rsidR="00050659">
        <w:t>(</w:t>
      </w:r>
      <w:r w:rsidR="007D10C5">
        <w:t xml:space="preserve">Kim </w:t>
      </w:r>
      <w:r w:rsidR="007D10C5" w:rsidRPr="007D10C5">
        <w:rPr>
          <w:i/>
          <w:iCs/>
        </w:rPr>
        <w:t>et al</w:t>
      </w:r>
      <w:r w:rsidR="007D10C5">
        <w:t xml:space="preserve">, 2023). This is a key in hotel service, where experience differentiation often depends on employee skills and ability to exceed the guest expectations (Ortega, 2024). </w:t>
      </w:r>
    </w:p>
    <w:p w14:paraId="20C1521F" w14:textId="669D1C94" w:rsidR="007D10C5" w:rsidRDefault="007D10C5" w:rsidP="000756DD">
      <w:r>
        <w:t xml:space="preserve">The </w:t>
      </w:r>
      <w:r w:rsidR="00037292">
        <w:t>research</w:t>
      </w:r>
      <w:r>
        <w:t xml:space="preserve"> on hospitality management reveal</w:t>
      </w:r>
      <w:r w:rsidR="00037292">
        <w:t xml:space="preserve"> that </w:t>
      </w:r>
      <w:r w:rsidR="000C2E02">
        <w:t>a vital role</w:t>
      </w:r>
      <w:r>
        <w:t xml:space="preserve"> </w:t>
      </w:r>
      <w:r w:rsidR="00037292">
        <w:t>plays</w:t>
      </w:r>
      <w:r>
        <w:t xml:space="preserve"> the creation of a positive service climate</w:t>
      </w:r>
      <w:r w:rsidR="00037292">
        <w:t xml:space="preserve"> (</w:t>
      </w:r>
      <w:r w:rsidR="00037292" w:rsidRPr="008B708A">
        <w:t>Szende</w:t>
      </w:r>
      <w:r w:rsidR="00037292">
        <w:t xml:space="preserve"> </w:t>
      </w:r>
      <w:r w:rsidR="00037292" w:rsidRPr="00037292">
        <w:rPr>
          <w:i/>
          <w:iCs/>
        </w:rPr>
        <w:t>et al</w:t>
      </w:r>
      <w:r w:rsidR="00037292">
        <w:t>, 2021). Setting high expectation, providing support, and recognising employee contribution the management team encourage people to engage in discretionary service behaviours that enhance customer expectation</w:t>
      </w:r>
      <w:r w:rsidR="00625FE9">
        <w:t xml:space="preserve"> (</w:t>
      </w:r>
      <w:r w:rsidR="00625FE9" w:rsidRPr="00111E5B">
        <w:t>Kandampully</w:t>
      </w:r>
      <w:r w:rsidR="00625FE9">
        <w:t xml:space="preserve"> et al, 2018). </w:t>
      </w:r>
    </w:p>
    <w:p w14:paraId="7B3F3EC4" w14:textId="14BC42FA" w:rsidR="001D61A0" w:rsidRDefault="001D61A0" w:rsidP="000756DD">
      <w:r>
        <w:t xml:space="preserve">While </w:t>
      </w:r>
      <w:r w:rsidR="009C25AE">
        <w:t>T</w:t>
      </w:r>
      <w:r>
        <w:t xml:space="preserve">ransformational </w:t>
      </w:r>
      <w:r w:rsidR="009C25AE">
        <w:t>L</w:t>
      </w:r>
      <w:r>
        <w:t xml:space="preserve">eadership is widely praised, scholars note that it may be less effective in highly standardised services environments with limited employee autonomy (Duan </w:t>
      </w:r>
      <w:r w:rsidRPr="001D61A0">
        <w:rPr>
          <w:i/>
          <w:iCs/>
        </w:rPr>
        <w:t>et al,</w:t>
      </w:r>
      <w:r>
        <w:t>2017), requires strong emotional intelligence (</w:t>
      </w:r>
      <w:r w:rsidRPr="000B194F">
        <w:t xml:space="preserve">Pulido-Martos </w:t>
      </w:r>
      <w:r w:rsidRPr="000B194F">
        <w:rPr>
          <w:i/>
          <w:iCs/>
        </w:rPr>
        <w:t>et al</w:t>
      </w:r>
      <w:r>
        <w:rPr>
          <w:i/>
          <w:iCs/>
        </w:rPr>
        <w:t xml:space="preserve">, </w:t>
      </w:r>
      <w:r w:rsidRPr="000B194F">
        <w:t xml:space="preserve">2024) </w:t>
      </w:r>
      <w:r>
        <w:t>and interpersonal skills, and it is dependable of cultural and organisational norms and structures</w:t>
      </w:r>
      <w:r w:rsidR="00192918">
        <w:t xml:space="preserve"> (</w:t>
      </w:r>
      <w:r w:rsidR="00192918" w:rsidRPr="00FC1CAA">
        <w:t>Katsaros</w:t>
      </w:r>
      <w:r w:rsidR="00192918">
        <w:t xml:space="preserve">, 2025). </w:t>
      </w:r>
      <w:r>
        <w:t xml:space="preserve"> </w:t>
      </w:r>
    </w:p>
    <w:p w14:paraId="429FA824" w14:textId="77777777" w:rsidR="00FC7825" w:rsidRDefault="00FC7825" w:rsidP="000756DD"/>
    <w:p w14:paraId="55353657" w14:textId="5FAFCD05" w:rsidR="009C140C" w:rsidRDefault="00625FE9" w:rsidP="000756DD">
      <w:pPr>
        <w:pStyle w:val="Heading2"/>
        <w:numPr>
          <w:ilvl w:val="0"/>
          <w:numId w:val="4"/>
        </w:numPr>
      </w:pPr>
      <w:bookmarkStart w:id="7" w:name="_Toc222222725"/>
      <w:r>
        <w:t xml:space="preserve">Inclusive </w:t>
      </w:r>
      <w:r w:rsidR="00357A6B">
        <w:t>L</w:t>
      </w:r>
      <w:r>
        <w:t xml:space="preserve">eadership and </w:t>
      </w:r>
      <w:r w:rsidR="00357A6B">
        <w:t>E</w:t>
      </w:r>
      <w:r>
        <w:t xml:space="preserve">mployee </w:t>
      </w:r>
      <w:r w:rsidR="00357A6B">
        <w:t>M</w:t>
      </w:r>
      <w:r>
        <w:t>otivatio</w:t>
      </w:r>
      <w:r w:rsidR="00EE4907">
        <w:t>n</w:t>
      </w:r>
      <w:bookmarkEnd w:id="7"/>
    </w:p>
    <w:p w14:paraId="6761691E" w14:textId="77777777" w:rsidR="009C2066" w:rsidRPr="009C2066" w:rsidRDefault="009C2066" w:rsidP="000756DD"/>
    <w:p w14:paraId="4F739B8E" w14:textId="11F816CD" w:rsidR="00AC14E0" w:rsidRDefault="00FC7825" w:rsidP="000756DD">
      <w:r>
        <w:t xml:space="preserve">Evidence from </w:t>
      </w:r>
      <w:r w:rsidR="009C25AE">
        <w:t>I</w:t>
      </w:r>
      <w:r>
        <w:t xml:space="preserve">nclusive </w:t>
      </w:r>
      <w:r w:rsidR="009C25AE">
        <w:t>L</w:t>
      </w:r>
      <w:r>
        <w:t xml:space="preserve">eadership research is directly applicable to Novotel Cardiff Centre, </w:t>
      </w:r>
      <w:r w:rsidR="00F44B63">
        <w:t>whose ethnically diverse workforce highlights the need for leadership behaviours that foster equity, psychological safety, and meaningful employee participation</w:t>
      </w:r>
      <w:r w:rsidR="00B562F1">
        <w:t xml:space="preserve"> (Calori </w:t>
      </w:r>
      <w:r w:rsidR="00B562F1" w:rsidRPr="00B562F1">
        <w:rPr>
          <w:i/>
          <w:iCs/>
        </w:rPr>
        <w:t>et al</w:t>
      </w:r>
      <w:r w:rsidR="00B562F1">
        <w:t>, 2000)</w:t>
      </w:r>
      <w:r w:rsidR="00F44B63">
        <w:t xml:space="preserve">. </w:t>
      </w:r>
      <w:r w:rsidR="00B562F1">
        <w:t xml:space="preserve">Studies consistently show that </w:t>
      </w:r>
      <w:r w:rsidR="009C25AE">
        <w:t>I</w:t>
      </w:r>
      <w:r w:rsidR="00B562F1">
        <w:t>nclusive</w:t>
      </w:r>
      <w:r w:rsidR="009C25AE">
        <w:t xml:space="preserve"> L</w:t>
      </w:r>
      <w:r w:rsidR="00B562F1">
        <w:t>eadership is most effective in environments where diversity is prominent, as it promotes fairness and open communication. Within Novotel Cardiff Centre, these behaviours are essential for ensuring that employees feel valued and supported, regardless of their origine and background</w:t>
      </w:r>
      <w:r w:rsidR="0039392A">
        <w:t xml:space="preserve"> (</w:t>
      </w:r>
      <w:r w:rsidR="0039392A" w:rsidRPr="00A10F6D">
        <w:t>Tschelisnig</w:t>
      </w:r>
      <w:r w:rsidR="0039392A">
        <w:t xml:space="preserve"> &amp; </w:t>
      </w:r>
      <w:r w:rsidR="0039392A" w:rsidRPr="00A10F6D">
        <w:t>Westerlaken</w:t>
      </w:r>
      <w:r w:rsidR="0039392A">
        <w:t>, 2022)</w:t>
      </w:r>
      <w:r w:rsidR="00B562F1">
        <w:t xml:space="preserve">. </w:t>
      </w:r>
    </w:p>
    <w:p w14:paraId="4D8A21B7" w14:textId="7B8CD508" w:rsidR="00EE4907" w:rsidRDefault="00AC14E0" w:rsidP="000756DD">
      <w:r>
        <w:rPr>
          <w:noProof/>
        </w:rPr>
        <w:lastRenderedPageBreak/>
        <w:drawing>
          <wp:anchor distT="0" distB="0" distL="114300" distR="114300" simplePos="0" relativeHeight="251666432" behindDoc="1" locked="0" layoutInCell="1" allowOverlap="1" wp14:anchorId="23D72D52" wp14:editId="3DD321DE">
            <wp:simplePos x="0" y="0"/>
            <wp:positionH relativeFrom="column">
              <wp:posOffset>-60960</wp:posOffset>
            </wp:positionH>
            <wp:positionV relativeFrom="paragraph">
              <wp:posOffset>59055</wp:posOffset>
            </wp:positionV>
            <wp:extent cx="3368040" cy="2232660"/>
            <wp:effectExtent l="0" t="0" r="3810" b="0"/>
            <wp:wrapTight wrapText="bothSides">
              <wp:wrapPolygon edited="0">
                <wp:start x="0" y="0"/>
                <wp:lineTo x="0" y="21379"/>
                <wp:lineTo x="21502" y="21379"/>
                <wp:lineTo x="21502" y="0"/>
                <wp:lineTo x="0" y="0"/>
              </wp:wrapPolygon>
            </wp:wrapTight>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368040" cy="2232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140C">
        <w:t>Hellen Keller said: “</w:t>
      </w:r>
      <w:r w:rsidR="009C140C" w:rsidRPr="007C7126">
        <w:rPr>
          <w:i/>
          <w:iCs/>
          <w:color w:val="002060"/>
        </w:rPr>
        <w:t>Alone we can do so little; together we can do so much</w:t>
      </w:r>
      <w:r w:rsidR="009C140C">
        <w:t xml:space="preserve">” (Jyotsna, 2017). </w:t>
      </w:r>
      <w:r>
        <w:t>Inclusive Leadership is welcoming in an already formed group, different background, or culture individuals, treat them equally, forming and maintaining strong and positive work relationship</w:t>
      </w:r>
      <w:r w:rsidRPr="00AC14E0">
        <w:t xml:space="preserve"> </w:t>
      </w:r>
      <w:r>
        <w:t xml:space="preserve">(Shore &amp; Chung, 2022). Studies argue that hospitality workforce is typically </w:t>
      </w:r>
      <w:r w:rsidR="00D44C0A">
        <w:t>multicultural,</w:t>
      </w:r>
      <w:r>
        <w:t xml:space="preserve"> with employees from diverse cultural, linguistic, and educational </w:t>
      </w:r>
      <w:r w:rsidR="00D44C0A">
        <w:t>backgrounds (</w:t>
      </w:r>
      <w:r w:rsidR="00D44C0A" w:rsidRPr="003E1073">
        <w:t>Boella</w:t>
      </w:r>
      <w:r w:rsidR="00D44C0A">
        <w:t xml:space="preserve"> &amp;</w:t>
      </w:r>
      <w:r w:rsidR="00D44C0A" w:rsidRPr="003E1073">
        <w:t xml:space="preserve"> Goss-Turner</w:t>
      </w:r>
      <w:r w:rsidR="00D44C0A">
        <w:t xml:space="preserve">, </w:t>
      </w:r>
      <w:r w:rsidR="00D44C0A" w:rsidRPr="003E1073">
        <w:t>2020)</w:t>
      </w:r>
      <w:r w:rsidR="00D44C0A">
        <w:t>. Inclusive Leadership helps bridge these differences by promoting fairness and respect (</w:t>
      </w:r>
      <w:r w:rsidR="00D44C0A" w:rsidRPr="00C01473">
        <w:t>Manoharan</w:t>
      </w:r>
      <w:r w:rsidR="00D44C0A">
        <w:t xml:space="preserve"> &amp; </w:t>
      </w:r>
      <w:r w:rsidR="00D44C0A" w:rsidRPr="00C01473">
        <w:t>Singal, 2017)</w:t>
      </w:r>
      <w:r w:rsidR="00D44C0A">
        <w:t xml:space="preserve">. </w:t>
      </w:r>
      <w:r w:rsidR="00192918">
        <w:t>Research</w:t>
      </w:r>
      <w:r w:rsidR="00D44C0A">
        <w:t xml:space="preserve"> shows that inclusive leaders reduce interpersonal conflict, strengthen team cohesion, and improve communication, factors that directly influence service quality (</w:t>
      </w:r>
      <w:r w:rsidR="001D61A0" w:rsidRPr="00CC4D5F">
        <w:t>Khassawneh</w:t>
      </w:r>
      <w:r w:rsidR="001D61A0">
        <w:t xml:space="preserve"> &amp;</w:t>
      </w:r>
      <w:r w:rsidR="001D61A0" w:rsidRPr="00CC4D5F">
        <w:t xml:space="preserve"> Mohammad, 2025)</w:t>
      </w:r>
      <w:r w:rsidR="001D61A0">
        <w:t xml:space="preserve">. </w:t>
      </w:r>
    </w:p>
    <w:p w14:paraId="19C6D296" w14:textId="77777777" w:rsidR="009C2066" w:rsidRDefault="009C2066" w:rsidP="000756DD"/>
    <w:p w14:paraId="384A3F1A" w14:textId="34E8F925" w:rsidR="006C660A" w:rsidRDefault="003822C1" w:rsidP="000756DD">
      <w:r>
        <w:rPr>
          <w:noProof/>
        </w:rPr>
        <w:drawing>
          <wp:anchor distT="0" distB="0" distL="114300" distR="114300" simplePos="0" relativeHeight="251667456" behindDoc="1" locked="0" layoutInCell="1" allowOverlap="1" wp14:anchorId="52BD84AE" wp14:editId="78A8B305">
            <wp:simplePos x="0" y="0"/>
            <wp:positionH relativeFrom="column">
              <wp:posOffset>60960</wp:posOffset>
            </wp:positionH>
            <wp:positionV relativeFrom="paragraph">
              <wp:posOffset>-1905</wp:posOffset>
            </wp:positionV>
            <wp:extent cx="3383280" cy="2293620"/>
            <wp:effectExtent l="0" t="0" r="7620" b="0"/>
            <wp:wrapTight wrapText="bothSides">
              <wp:wrapPolygon edited="0">
                <wp:start x="0" y="0"/>
                <wp:lineTo x="0" y="21349"/>
                <wp:lineTo x="21527" y="21349"/>
                <wp:lineTo x="21527" y="0"/>
                <wp:lineTo x="0" y="0"/>
              </wp:wrapPolygon>
            </wp:wrapTight>
            <wp:docPr id="2142812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812432" name="Picture 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3383280" cy="229362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Also, a concept widely discussed in organisational behaviour literature is psychological safety, part of </w:t>
      </w:r>
      <w:r w:rsidR="009C25AE">
        <w:t>I</w:t>
      </w:r>
      <w:r>
        <w:t xml:space="preserve">nclusive </w:t>
      </w:r>
      <w:r w:rsidR="009C25AE">
        <w:t>L</w:t>
      </w:r>
      <w:r>
        <w:t>eadership. It enables employees to express ideas, participate in making decisions, raise concerns, with trust and confidence without fear of negative consequences</w:t>
      </w:r>
      <w:r w:rsidR="00356DCB">
        <w:t xml:space="preserve"> (Perrin, 2023)</w:t>
      </w:r>
      <w:r>
        <w:t>.</w:t>
      </w:r>
    </w:p>
    <w:p w14:paraId="03570766" w14:textId="2DB47D28" w:rsidR="006C660A" w:rsidRDefault="006C660A" w:rsidP="000756DD">
      <w:r>
        <w:rPr>
          <w:noProof/>
        </w:rPr>
        <w:lastRenderedPageBreak/>
        <w:drawing>
          <wp:inline distT="0" distB="0" distL="0" distR="0" wp14:anchorId="681444ED" wp14:editId="7C85BD46">
            <wp:extent cx="3246120" cy="2087880"/>
            <wp:effectExtent l="0" t="0" r="0" b="7620"/>
            <wp:docPr id="694493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46120" cy="2087880"/>
                    </a:xfrm>
                    <a:prstGeom prst="rect">
                      <a:avLst/>
                    </a:prstGeom>
                    <a:noFill/>
                  </pic:spPr>
                </pic:pic>
              </a:graphicData>
            </a:graphic>
          </wp:inline>
        </w:drawing>
      </w:r>
      <w:r w:rsidR="00322756">
        <w:t xml:space="preserve"> </w:t>
      </w:r>
    </w:p>
    <w:p w14:paraId="1A045957" w14:textId="6B300ECB" w:rsidR="006C660A" w:rsidRDefault="006C660A" w:rsidP="000756DD">
      <w:r>
        <w:t xml:space="preserve">                         </w:t>
      </w:r>
      <w:r w:rsidR="00322756">
        <w:t xml:space="preserve">                 </w:t>
      </w:r>
      <w:r>
        <w:t xml:space="preserve">  </w:t>
      </w:r>
      <w:r w:rsidR="00322756">
        <w:t>(Rittman, 2019)</w:t>
      </w:r>
    </w:p>
    <w:p w14:paraId="6F4C972D" w14:textId="3CCE7A9E" w:rsidR="00192918" w:rsidRDefault="003822C1" w:rsidP="000756DD">
      <w:r>
        <w:t xml:space="preserve"> </w:t>
      </w:r>
      <w:r w:rsidR="00F62AAD">
        <w:t>As Maya Angelou said: “</w:t>
      </w:r>
      <w:r w:rsidR="00F62AAD" w:rsidRPr="007C7126">
        <w:rPr>
          <w:i/>
          <w:iCs/>
          <w:color w:val="002060"/>
        </w:rPr>
        <w:t xml:space="preserve">I’ve learned that people will forget what you said, people will forget what you did, but people will never forget how you make them </w:t>
      </w:r>
      <w:r w:rsidR="006075CE" w:rsidRPr="007C7126">
        <w:rPr>
          <w:i/>
          <w:iCs/>
          <w:color w:val="002060"/>
        </w:rPr>
        <w:t>feel</w:t>
      </w:r>
      <w:r w:rsidR="006075CE">
        <w:t xml:space="preserve">.” </w:t>
      </w:r>
      <w:r w:rsidR="00322756">
        <w:t>(Rittman, 2019).</w:t>
      </w:r>
    </w:p>
    <w:p w14:paraId="4D5071C6" w14:textId="3384AFCD" w:rsidR="00FC7825" w:rsidRDefault="00C80751" w:rsidP="000756DD">
      <w:r w:rsidRPr="00C80751">
        <w:rPr>
          <w:noProof/>
        </w:rPr>
        <w:drawing>
          <wp:anchor distT="0" distB="0" distL="114300" distR="114300" simplePos="0" relativeHeight="251668480" behindDoc="1" locked="0" layoutInCell="1" allowOverlap="1" wp14:anchorId="6BED2EC6" wp14:editId="6BB5AB97">
            <wp:simplePos x="0" y="0"/>
            <wp:positionH relativeFrom="column">
              <wp:posOffset>0</wp:posOffset>
            </wp:positionH>
            <wp:positionV relativeFrom="paragraph">
              <wp:posOffset>-3810</wp:posOffset>
            </wp:positionV>
            <wp:extent cx="3246120" cy="2217420"/>
            <wp:effectExtent l="0" t="0" r="0" b="0"/>
            <wp:wrapTight wrapText="bothSides">
              <wp:wrapPolygon edited="0">
                <wp:start x="0" y="0"/>
                <wp:lineTo x="0" y="21340"/>
                <wp:lineTo x="21423" y="21340"/>
                <wp:lineTo x="21423" y="0"/>
                <wp:lineTo x="0" y="0"/>
              </wp:wrapPolygon>
            </wp:wrapTight>
            <wp:docPr id="2126031462" name="Picture 1" descr="A diagram of motivation and eng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031462" name="Picture 1" descr="A diagram of motivation and engagemen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246120" cy="2217420"/>
                    </a:xfrm>
                    <a:prstGeom prst="rect">
                      <a:avLst/>
                    </a:prstGeom>
                  </pic:spPr>
                </pic:pic>
              </a:graphicData>
            </a:graphic>
            <wp14:sizeRelH relativeFrom="margin">
              <wp14:pctWidth>0</wp14:pctWidth>
            </wp14:sizeRelH>
            <wp14:sizeRelV relativeFrom="margin">
              <wp14:pctHeight>0</wp14:pctHeight>
            </wp14:sizeRelV>
          </wp:anchor>
        </w:drawing>
      </w:r>
      <w:r>
        <w:t>And according to</w:t>
      </w:r>
      <w:r w:rsidR="0039392A">
        <w:t xml:space="preserve"> the Self Determination Theory (Ryan, 2023), </w:t>
      </w:r>
      <w:r>
        <w:t xml:space="preserve">leaders who involve employees in making decision, offer constructive feedback, and acknowledge individual contribution help employee to feel more capable, confident, valued, and engaged in their work </w:t>
      </w:r>
      <w:r w:rsidR="00F85695">
        <w:t>(Ryan &amp; Deci, 2017)</w:t>
      </w:r>
      <w:r>
        <w:t xml:space="preserve">. </w:t>
      </w:r>
    </w:p>
    <w:p w14:paraId="4037A0FC" w14:textId="282E4871" w:rsidR="00F85695" w:rsidRDefault="00F85695" w:rsidP="000756DD">
      <w:r>
        <w:t xml:space="preserve">In addition, research show that inclusive leaders reduce interpersonal conflicts, strengthen team solidarity, and improve communication, factors that </w:t>
      </w:r>
      <w:r w:rsidR="00F62AAD">
        <w:t>directly influence</w:t>
      </w:r>
      <w:r>
        <w:t xml:space="preserve"> performance and service quality (Bibi </w:t>
      </w:r>
      <w:r w:rsidRPr="00F85695">
        <w:rPr>
          <w:i/>
          <w:iCs/>
        </w:rPr>
        <w:t>et al,</w:t>
      </w:r>
      <w:r>
        <w:t xml:space="preserve"> 2025).</w:t>
      </w:r>
    </w:p>
    <w:p w14:paraId="36C853BA" w14:textId="26CF6790" w:rsidR="00F85695" w:rsidRDefault="006652FE" w:rsidP="000756DD">
      <w:r>
        <w:t xml:space="preserve">Despite its benefits, </w:t>
      </w:r>
      <w:r w:rsidR="009C25AE">
        <w:t>I</w:t>
      </w:r>
      <w:r>
        <w:t xml:space="preserve">nclusive </w:t>
      </w:r>
      <w:r w:rsidR="009C25AE">
        <w:t>L</w:t>
      </w:r>
      <w:r>
        <w:t xml:space="preserve">eadership faces the hierarchy of organisational structures barrier that limits the employee voice along with time pressure, inconsistent managerial capability and cultural norms that discourage open communication. </w:t>
      </w:r>
    </w:p>
    <w:p w14:paraId="3F4F1A18" w14:textId="467AC81F" w:rsidR="006652FE" w:rsidRDefault="006652FE" w:rsidP="000756DD">
      <w:pPr>
        <w:pStyle w:val="Heading2"/>
        <w:numPr>
          <w:ilvl w:val="0"/>
          <w:numId w:val="4"/>
        </w:numPr>
      </w:pPr>
      <w:bookmarkStart w:id="8" w:name="_Toc222222726"/>
      <w:r>
        <w:t xml:space="preserve">Identified </w:t>
      </w:r>
      <w:r w:rsidR="00357A6B">
        <w:t>G</w:t>
      </w:r>
      <w:r>
        <w:t xml:space="preserve">aps in the </w:t>
      </w:r>
      <w:r w:rsidR="00357A6B">
        <w:t>L</w:t>
      </w:r>
      <w:r w:rsidR="00F62AAD">
        <w:t>iterature.</w:t>
      </w:r>
      <w:bookmarkEnd w:id="8"/>
    </w:p>
    <w:p w14:paraId="2E6A42A6" w14:textId="0735EE01" w:rsidR="00A0311B" w:rsidRDefault="00B80B28" w:rsidP="000756DD">
      <w:r>
        <w:t>Although leadership research in hospitality has grown</w:t>
      </w:r>
      <w:r w:rsidR="00E429A9">
        <w:t xml:space="preserve"> substantially, several important gaps remain, many of w</w:t>
      </w:r>
      <w:r w:rsidR="00DF1DD1">
        <w:t xml:space="preserve">hich became evident through this case study. These gaps </w:t>
      </w:r>
      <w:r w:rsidR="00DF1DD1">
        <w:lastRenderedPageBreak/>
        <w:t xml:space="preserve">explain why leadership </w:t>
      </w:r>
      <w:r w:rsidR="006B26E9">
        <w:t xml:space="preserve">challenges persist in hotel like Novotel Cardiff Centre and why further research is needed to deepen </w:t>
      </w:r>
      <w:r w:rsidR="006A28F7">
        <w:t xml:space="preserve">understanding of leadership, motivation dynamics in multicultural service environments. </w:t>
      </w:r>
      <w:r w:rsidR="00F91552">
        <w:t xml:space="preserve">Examples are: </w:t>
      </w:r>
    </w:p>
    <w:p w14:paraId="0B26C8BB" w14:textId="77777777" w:rsidR="009C25AE" w:rsidRDefault="006652FE" w:rsidP="000756DD">
      <w:pPr>
        <w:pStyle w:val="ListParagraph"/>
        <w:numPr>
          <w:ilvl w:val="0"/>
          <w:numId w:val="6"/>
        </w:numPr>
      </w:pPr>
      <w:r>
        <w:t>lack of integrated models linking to leadership, motivation, and service quality</w:t>
      </w:r>
    </w:p>
    <w:p w14:paraId="44473AA0" w14:textId="77777777" w:rsidR="009C25AE" w:rsidRDefault="006652FE" w:rsidP="000756DD">
      <w:pPr>
        <w:pStyle w:val="ListParagraph"/>
        <w:numPr>
          <w:ilvl w:val="0"/>
          <w:numId w:val="6"/>
        </w:numPr>
      </w:pPr>
      <w:r>
        <w:t>inconsistent findings, due to the cultural and organisational differences</w:t>
      </w:r>
    </w:p>
    <w:p w14:paraId="29506464" w14:textId="1761A56B" w:rsidR="009C25AE" w:rsidRDefault="001623F8" w:rsidP="000756DD">
      <w:pPr>
        <w:pStyle w:val="ListParagraph"/>
        <w:numPr>
          <w:ilvl w:val="0"/>
          <w:numId w:val="6"/>
        </w:numPr>
      </w:pPr>
      <w:r>
        <w:t xml:space="preserve"> i</w:t>
      </w:r>
      <w:r w:rsidR="006652FE">
        <w:t xml:space="preserve">nsufficient </w:t>
      </w:r>
      <w:r>
        <w:t xml:space="preserve">assessment of barriers, </w:t>
      </w:r>
      <w:r w:rsidR="009C25AE">
        <w:t>which</w:t>
      </w:r>
      <w:r>
        <w:t xml:space="preserve"> limits </w:t>
      </w:r>
      <w:r w:rsidR="009C25AE">
        <w:t>I</w:t>
      </w:r>
      <w:r>
        <w:t xml:space="preserve">nclusive </w:t>
      </w:r>
      <w:r w:rsidR="009C25AE">
        <w:t>L</w:t>
      </w:r>
      <w:r>
        <w:t>eadership</w:t>
      </w:r>
    </w:p>
    <w:p w14:paraId="361D89B9" w14:textId="77777777" w:rsidR="009C25AE" w:rsidRDefault="001623F8" w:rsidP="000756DD">
      <w:pPr>
        <w:pStyle w:val="ListParagraph"/>
        <w:numPr>
          <w:ilvl w:val="0"/>
          <w:numId w:val="6"/>
        </w:numPr>
      </w:pPr>
      <w:r>
        <w:t xml:space="preserve"> limited case studies research that explores leadership behaviours in Novotel Hotels</w:t>
      </w:r>
    </w:p>
    <w:p w14:paraId="4C0E41EB" w14:textId="325692CE" w:rsidR="006652FE" w:rsidRDefault="009C25AE" w:rsidP="000756DD">
      <w:pPr>
        <w:pStyle w:val="ListParagraph"/>
        <w:numPr>
          <w:ilvl w:val="0"/>
          <w:numId w:val="6"/>
        </w:numPr>
      </w:pPr>
      <w:r>
        <w:t xml:space="preserve"> under</w:t>
      </w:r>
      <w:r w:rsidR="001623F8">
        <w:t xml:space="preserve">-representation of </w:t>
      </w:r>
      <w:r>
        <w:t>I</w:t>
      </w:r>
      <w:r w:rsidR="001623F8">
        <w:t xml:space="preserve">nclusive </w:t>
      </w:r>
      <w:r w:rsidR="005B63AE">
        <w:t>Leadership</w:t>
      </w:r>
      <w:r w:rsidR="001623F8">
        <w:t xml:space="preserve"> in hospitality research. </w:t>
      </w:r>
    </w:p>
    <w:p w14:paraId="7435B808" w14:textId="645E14B5" w:rsidR="00CB43B5" w:rsidRDefault="00352FA1" w:rsidP="000756DD">
      <w:pPr>
        <w:pStyle w:val="ListParagraph"/>
        <w:numPr>
          <w:ilvl w:val="0"/>
          <w:numId w:val="6"/>
        </w:numPr>
      </w:pPr>
      <w:r>
        <w:t xml:space="preserve">Scarcity of </w:t>
      </w:r>
      <w:r w:rsidR="00A50FDE">
        <w:t>case-based</w:t>
      </w:r>
      <w:r>
        <w:t xml:space="preserve"> research in mid-scale branded hotels</w:t>
      </w:r>
    </w:p>
    <w:p w14:paraId="300D8A4F" w14:textId="2F156FDE" w:rsidR="001623F8" w:rsidRDefault="001623F8" w:rsidP="000756DD">
      <w:r>
        <w:t xml:space="preserve">These gaps are accounted for the need of a focused case study exploring how inclusive and transformational leadership influences employee motivation and service quality within a specific hotel environment. </w:t>
      </w:r>
    </w:p>
    <w:p w14:paraId="6A810F1A" w14:textId="4638A49C" w:rsidR="001623F8" w:rsidRDefault="001623F8" w:rsidP="000756DD">
      <w:pPr>
        <w:pStyle w:val="Heading1"/>
      </w:pPr>
      <w:bookmarkStart w:id="9" w:name="_Toc222222727"/>
      <w:r>
        <w:t>Methods</w:t>
      </w:r>
      <w:bookmarkEnd w:id="9"/>
    </w:p>
    <w:p w14:paraId="5381884F" w14:textId="5642F4B2" w:rsidR="001623F8" w:rsidRDefault="001623F8" w:rsidP="000756DD">
      <w:r>
        <w:t xml:space="preserve">This section of the case study outlines the research design, data collection strategy, analytical approach, and ethical considerations supporting this paper. The aim is to ensure </w:t>
      </w:r>
      <w:r w:rsidR="00F62AAD">
        <w:t xml:space="preserve">methodological clearness and demonstrate how the chosen methods back up a rigorous examination of the influence of </w:t>
      </w:r>
      <w:r w:rsidR="009C25AE">
        <w:t>I</w:t>
      </w:r>
      <w:r w:rsidR="00F62AAD">
        <w:t xml:space="preserve">nclusive and </w:t>
      </w:r>
      <w:r w:rsidR="009C25AE">
        <w:t>T</w:t>
      </w:r>
      <w:r w:rsidR="00F62AAD">
        <w:t xml:space="preserve">ransformational </w:t>
      </w:r>
      <w:r w:rsidR="009C25AE">
        <w:t>L</w:t>
      </w:r>
      <w:r w:rsidR="00F62AAD">
        <w:t xml:space="preserve">eadership on employee service quality and motivation within hotel environments. </w:t>
      </w:r>
    </w:p>
    <w:p w14:paraId="677E8052" w14:textId="036098EE" w:rsidR="00F62AAD" w:rsidRDefault="009C2066" w:rsidP="000756DD">
      <w:pPr>
        <w:pStyle w:val="Heading2"/>
        <w:numPr>
          <w:ilvl w:val="0"/>
          <w:numId w:val="3"/>
        </w:numPr>
      </w:pPr>
      <w:bookmarkStart w:id="10" w:name="_Toc222222728"/>
      <w:r>
        <w:rPr>
          <w:noProof/>
        </w:rPr>
        <w:drawing>
          <wp:anchor distT="0" distB="0" distL="114300" distR="114300" simplePos="0" relativeHeight="251671552" behindDoc="1" locked="0" layoutInCell="1" allowOverlap="1" wp14:anchorId="2996985B" wp14:editId="1857444F">
            <wp:simplePos x="0" y="0"/>
            <wp:positionH relativeFrom="column">
              <wp:posOffset>0</wp:posOffset>
            </wp:positionH>
            <wp:positionV relativeFrom="paragraph">
              <wp:posOffset>419100</wp:posOffset>
            </wp:positionV>
            <wp:extent cx="2880360" cy="1798320"/>
            <wp:effectExtent l="0" t="0" r="0" b="0"/>
            <wp:wrapTight wrapText="bothSides">
              <wp:wrapPolygon edited="0">
                <wp:start x="0" y="0"/>
                <wp:lineTo x="0" y="21280"/>
                <wp:lineTo x="21429" y="21280"/>
                <wp:lineTo x="21429" y="0"/>
                <wp:lineTo x="0" y="0"/>
              </wp:wrapPolygon>
            </wp:wrapTight>
            <wp:docPr id="6937697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80360" cy="1798320"/>
                    </a:xfrm>
                    <a:prstGeom prst="rect">
                      <a:avLst/>
                    </a:prstGeom>
                    <a:noFill/>
                  </pic:spPr>
                </pic:pic>
              </a:graphicData>
            </a:graphic>
            <wp14:sizeRelH relativeFrom="margin">
              <wp14:pctWidth>0</wp14:pctWidth>
            </wp14:sizeRelH>
            <wp14:sizeRelV relativeFrom="margin">
              <wp14:pctHeight>0</wp14:pctHeight>
            </wp14:sizeRelV>
          </wp:anchor>
        </w:drawing>
      </w:r>
      <w:r w:rsidR="00F62AAD">
        <w:t xml:space="preserve">Research </w:t>
      </w:r>
      <w:r w:rsidR="00357A6B">
        <w:t>D</w:t>
      </w:r>
      <w:r w:rsidR="00F62AAD">
        <w:t>esign</w:t>
      </w:r>
      <w:bookmarkEnd w:id="10"/>
    </w:p>
    <w:p w14:paraId="0A1D4303" w14:textId="7942666F" w:rsidR="000F08F9" w:rsidRDefault="00322756" w:rsidP="000756DD">
      <w:r>
        <w:t xml:space="preserve">Given the conceptual nature of leadership and motivation, and the existing scholarship in these areas, this case study adopts the first-hand author’s placement experience and secondary research design. First hand experience is based on what the author seen, heard of experienced during his working along the Novotel Cardiff Centre Hotel team. While secondary research is appropriate because of its richness in theoretical and empirical literature, that already exists, instead of primary data collection that may be </w:t>
      </w:r>
      <w:r>
        <w:lastRenderedPageBreak/>
        <w:t>constrained by practical, ethical, or organisational limitations</w:t>
      </w:r>
      <w:r w:rsidR="00B60BF7">
        <w:t xml:space="preserve"> (Saunders </w:t>
      </w:r>
      <w:r w:rsidR="00B60BF7" w:rsidRPr="00B60BF7">
        <w:rPr>
          <w:i/>
          <w:iCs/>
        </w:rPr>
        <w:t>et al</w:t>
      </w:r>
      <w:r w:rsidR="00B60BF7">
        <w:t>, 2023)</w:t>
      </w:r>
      <w:r>
        <w:t>. In the context of hotel operations, gaining access to their information about</w:t>
      </w:r>
      <w:r w:rsidR="00B60BF7">
        <w:t xml:space="preserve"> internal performance, employee and management team, is challenging due to confidentiality, restrictions, laws, and commercial sensitivity</w:t>
      </w:r>
      <w:r w:rsidR="000F08F9">
        <w:t xml:space="preserve">. </w:t>
      </w:r>
    </w:p>
    <w:p w14:paraId="3B449096" w14:textId="4086158D" w:rsidR="000F08F9" w:rsidRDefault="00C92FAE" w:rsidP="000756DD">
      <w:r w:rsidRPr="00C92FAE">
        <w:rPr>
          <w:noProof/>
        </w:rPr>
        <w:drawing>
          <wp:anchor distT="0" distB="0" distL="114300" distR="114300" simplePos="0" relativeHeight="251674624" behindDoc="1" locked="0" layoutInCell="1" allowOverlap="1" wp14:anchorId="70D6BF07" wp14:editId="21B584D7">
            <wp:simplePos x="0" y="0"/>
            <wp:positionH relativeFrom="column">
              <wp:posOffset>68580</wp:posOffset>
            </wp:positionH>
            <wp:positionV relativeFrom="paragraph">
              <wp:posOffset>0</wp:posOffset>
            </wp:positionV>
            <wp:extent cx="2598420" cy="1714500"/>
            <wp:effectExtent l="0" t="0" r="0" b="0"/>
            <wp:wrapSquare wrapText="bothSides"/>
            <wp:docPr id="5613823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382308" name="Picture 3"/>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2598420"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0BF7">
        <w:t xml:space="preserve">Therefore, a secondary research approach provides a feasible and academically method for exploring the case study </w:t>
      </w:r>
      <w:r w:rsidR="000F08F9">
        <w:t xml:space="preserve">theme without requiring fieldwork, extra time, and necessary ethical consent. Also, enables the researcher to identify, evaluate, and synthesise relevant academic resources. This approach supports development of rational understanding of how </w:t>
      </w:r>
      <w:r w:rsidR="009C25AE">
        <w:t>I</w:t>
      </w:r>
      <w:r w:rsidR="000F08F9">
        <w:t xml:space="preserve">nclusive and </w:t>
      </w:r>
      <w:r w:rsidR="009C25AE">
        <w:t>T</w:t>
      </w:r>
      <w:r w:rsidR="000F08F9">
        <w:t xml:space="preserve">ransformational </w:t>
      </w:r>
      <w:r w:rsidR="009C25AE">
        <w:t>L</w:t>
      </w:r>
      <w:r w:rsidR="000F08F9">
        <w:t xml:space="preserve">eadership influence employee motivation and service delivery, while identifying gaps in the current evidence base. </w:t>
      </w:r>
    </w:p>
    <w:p w14:paraId="45BBE8C7" w14:textId="06A50D1B" w:rsidR="000F08F9" w:rsidRDefault="000F08F9" w:rsidP="000756DD">
      <w:pPr>
        <w:pStyle w:val="Heading2"/>
        <w:numPr>
          <w:ilvl w:val="0"/>
          <w:numId w:val="3"/>
        </w:numPr>
      </w:pPr>
      <w:bookmarkStart w:id="11" w:name="_Toc222222729"/>
      <w:r>
        <w:t xml:space="preserve">Data </w:t>
      </w:r>
      <w:r w:rsidR="00357A6B">
        <w:t>S</w:t>
      </w:r>
      <w:r>
        <w:t>ources</w:t>
      </w:r>
      <w:bookmarkEnd w:id="11"/>
    </w:p>
    <w:p w14:paraId="3563B2AB" w14:textId="04F46EFF" w:rsidR="00CB2FD3" w:rsidRDefault="00CB2FD3" w:rsidP="000756DD">
      <w:r w:rsidRPr="00CB2FD3">
        <w:rPr>
          <w:noProof/>
        </w:rPr>
        <w:drawing>
          <wp:inline distT="0" distB="0" distL="0" distR="0" wp14:anchorId="282F1A4F" wp14:editId="4B2EB72A">
            <wp:extent cx="5013960" cy="2583180"/>
            <wp:effectExtent l="0" t="0" r="0" b="7620"/>
            <wp:docPr id="1468248503" name="Picture 1" descr="A computer and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248503" name="Picture 1" descr="A computer and a book&#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013960" cy="2583180"/>
                    </a:xfrm>
                    <a:prstGeom prst="rect">
                      <a:avLst/>
                    </a:prstGeom>
                  </pic:spPr>
                </pic:pic>
              </a:graphicData>
            </a:graphic>
          </wp:inline>
        </w:drawing>
      </w:r>
    </w:p>
    <w:p w14:paraId="7FCCFD50" w14:textId="0BDCA0CE" w:rsidR="00CB2FD3" w:rsidRDefault="00CB2FD3" w:rsidP="000756DD"/>
    <w:p w14:paraId="1D185534" w14:textId="4CCA1679" w:rsidR="000F08F9" w:rsidRDefault="000F08F9" w:rsidP="000756DD">
      <w:r>
        <w:t xml:space="preserve">Accessed through online database and digital libraries due the author student status, distance learner, the data for this study was collected exclusively from credible academic and industry sources. Such as: </w:t>
      </w:r>
    </w:p>
    <w:p w14:paraId="57AF328F" w14:textId="77777777" w:rsidR="004A51F5" w:rsidRDefault="004A51F5" w:rsidP="000756DD">
      <w:pPr>
        <w:pStyle w:val="ListParagraph"/>
        <w:numPr>
          <w:ilvl w:val="0"/>
          <w:numId w:val="5"/>
        </w:numPr>
      </w:pPr>
      <w:r w:rsidRPr="000F08F9">
        <w:rPr>
          <w:color w:val="0070C0"/>
        </w:rPr>
        <w:t xml:space="preserve">Academic books </w:t>
      </w:r>
      <w:r>
        <w:t xml:space="preserve">on leadership theory, motivation, and hotel and hospitality management. </w:t>
      </w:r>
    </w:p>
    <w:p w14:paraId="7D7196BB" w14:textId="379D3B9A" w:rsidR="004A51F5" w:rsidRDefault="004A51F5" w:rsidP="000756DD">
      <w:pPr>
        <w:pStyle w:val="ListParagraph"/>
        <w:numPr>
          <w:ilvl w:val="0"/>
          <w:numId w:val="5"/>
        </w:numPr>
      </w:pPr>
      <w:r w:rsidRPr="004A51F5">
        <w:rPr>
          <w:color w:val="0070C0"/>
        </w:rPr>
        <w:lastRenderedPageBreak/>
        <w:t xml:space="preserve">Governmental and professional publications </w:t>
      </w:r>
      <w:r w:rsidRPr="004A51F5">
        <w:t>related to labour markets, service standard, performance, and diversity.</w:t>
      </w:r>
    </w:p>
    <w:p w14:paraId="37343C59" w14:textId="0CF4E2FB" w:rsidR="004A51F5" w:rsidRDefault="004A51F5" w:rsidP="000756DD">
      <w:pPr>
        <w:pStyle w:val="ListParagraph"/>
        <w:numPr>
          <w:ilvl w:val="0"/>
          <w:numId w:val="5"/>
        </w:numPr>
      </w:pPr>
      <w:r w:rsidRPr="004A51F5">
        <w:rPr>
          <w:color w:val="0070C0"/>
        </w:rPr>
        <w:t xml:space="preserve">Peer-reviewed journal articles </w:t>
      </w:r>
      <w:r>
        <w:t>about hospitality management, leadership, and organisational psychology.</w:t>
      </w:r>
    </w:p>
    <w:p w14:paraId="0B7AAF67" w14:textId="01587AD8" w:rsidR="004A51F5" w:rsidRDefault="004A51F5" w:rsidP="000756DD">
      <w:pPr>
        <w:pStyle w:val="ListParagraph"/>
        <w:numPr>
          <w:ilvl w:val="0"/>
          <w:numId w:val="5"/>
        </w:numPr>
      </w:pPr>
      <w:r w:rsidRPr="004A51F5">
        <w:rPr>
          <w:color w:val="0070C0"/>
        </w:rPr>
        <w:t>Industry reports</w:t>
      </w:r>
      <w:r>
        <w:t xml:space="preserve"> from hospitality organisations, tourism associations, and consultancy companies.</w:t>
      </w:r>
    </w:p>
    <w:p w14:paraId="45787BA9" w14:textId="690D6A80" w:rsidR="004A51F5" w:rsidRDefault="004A51F5" w:rsidP="000756DD">
      <w:pPr>
        <w:pStyle w:val="ListParagraph"/>
        <w:numPr>
          <w:ilvl w:val="0"/>
          <w:numId w:val="5"/>
        </w:numPr>
      </w:pPr>
      <w:r w:rsidRPr="004A51F5">
        <w:rPr>
          <w:color w:val="0070C0"/>
        </w:rPr>
        <w:t xml:space="preserve">Already existing case studies </w:t>
      </w:r>
      <w:r>
        <w:t xml:space="preserve">on the same theme or related to the information needed for the actual case study, and relevant to diverse workforces and leadership practices. </w:t>
      </w:r>
    </w:p>
    <w:p w14:paraId="340C8B5C" w14:textId="2D33E24D" w:rsidR="004A51F5" w:rsidRDefault="004A51F5" w:rsidP="000756DD">
      <w:r>
        <w:t xml:space="preserve">Data bases such us: Library UWTSD portal, ResearchGate, Emerald Insight, Science Direct, and Google Scholar were used to locate </w:t>
      </w:r>
      <w:r w:rsidR="006075CE">
        <w:t>relevant academical sources.</w:t>
      </w:r>
    </w:p>
    <w:p w14:paraId="7BCC2318" w14:textId="77777777" w:rsidR="003E18E6" w:rsidRDefault="003E18E6" w:rsidP="000756DD"/>
    <w:p w14:paraId="65EA9280" w14:textId="47AB931E" w:rsidR="006075CE" w:rsidRDefault="00E02F32" w:rsidP="000756DD">
      <w:pPr>
        <w:pStyle w:val="Heading2"/>
        <w:numPr>
          <w:ilvl w:val="0"/>
          <w:numId w:val="3"/>
        </w:numPr>
      </w:pPr>
      <w:bookmarkStart w:id="12" w:name="_Toc222222730"/>
      <w:r>
        <w:rPr>
          <w:noProof/>
        </w:rPr>
        <w:drawing>
          <wp:anchor distT="0" distB="0" distL="114300" distR="114300" simplePos="0" relativeHeight="251670528" behindDoc="1" locked="0" layoutInCell="1" allowOverlap="1" wp14:anchorId="30B74CA3" wp14:editId="51502417">
            <wp:simplePos x="0" y="0"/>
            <wp:positionH relativeFrom="column">
              <wp:posOffset>0</wp:posOffset>
            </wp:positionH>
            <wp:positionV relativeFrom="paragraph">
              <wp:posOffset>419100</wp:posOffset>
            </wp:positionV>
            <wp:extent cx="2949575" cy="1912620"/>
            <wp:effectExtent l="0" t="0" r="3175" b="0"/>
            <wp:wrapTight wrapText="bothSides">
              <wp:wrapPolygon edited="0">
                <wp:start x="0" y="0"/>
                <wp:lineTo x="0" y="21299"/>
                <wp:lineTo x="21484" y="21299"/>
                <wp:lineTo x="21484" y="0"/>
                <wp:lineTo x="0" y="0"/>
              </wp:wrapPolygon>
            </wp:wrapTight>
            <wp:docPr id="14035007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49575" cy="1912620"/>
                    </a:xfrm>
                    <a:prstGeom prst="rect">
                      <a:avLst/>
                    </a:prstGeom>
                    <a:noFill/>
                  </pic:spPr>
                </pic:pic>
              </a:graphicData>
            </a:graphic>
            <wp14:sizeRelH relativeFrom="margin">
              <wp14:pctWidth>0</wp14:pctWidth>
            </wp14:sizeRelH>
            <wp14:sizeRelV relativeFrom="margin">
              <wp14:pctHeight>0</wp14:pctHeight>
            </wp14:sizeRelV>
          </wp:anchor>
        </w:drawing>
      </w:r>
      <w:r w:rsidR="006075CE">
        <w:t xml:space="preserve">Search </w:t>
      </w:r>
      <w:r w:rsidR="00357A6B">
        <w:t>S</w:t>
      </w:r>
      <w:r w:rsidR="006075CE">
        <w:t>trategy</w:t>
      </w:r>
      <w:bookmarkEnd w:id="12"/>
    </w:p>
    <w:p w14:paraId="27D3966F" w14:textId="6D35E553" w:rsidR="00E02F32" w:rsidRDefault="006075CE" w:rsidP="000756DD">
      <w:r>
        <w:t xml:space="preserve">Only credible and up to date information were included to ensure feasibility. Searches were limited to the sources published within five to ten years to provide contemporary relevance, although original theoretical works were included where were necessary. The key words and combination included in research </w:t>
      </w:r>
      <w:r w:rsidR="00357A6B">
        <w:t xml:space="preserve">requirements were </w:t>
      </w:r>
      <w:r w:rsidR="009C25AE">
        <w:t>T</w:t>
      </w:r>
      <w:r w:rsidR="00357A6B">
        <w:t xml:space="preserve">ransformational and </w:t>
      </w:r>
      <w:r w:rsidR="009C25AE">
        <w:t>I</w:t>
      </w:r>
      <w:r w:rsidR="00357A6B">
        <w:t xml:space="preserve">nclusive </w:t>
      </w:r>
      <w:r w:rsidR="009C25AE">
        <w:t>L</w:t>
      </w:r>
      <w:r w:rsidR="00357A6B">
        <w:t xml:space="preserve">eadership, hotel and hospitality management, diversity, inclusion, leadership behaviours, service quality, performance, employee motivation, and many more related to the case study. </w:t>
      </w:r>
    </w:p>
    <w:p w14:paraId="65230C49" w14:textId="77777777" w:rsidR="003E18E6" w:rsidRDefault="003E18E6" w:rsidP="000756DD"/>
    <w:p w14:paraId="26563225" w14:textId="55A11E1A" w:rsidR="00FF5691" w:rsidRDefault="00357A6B" w:rsidP="000756DD">
      <w:pPr>
        <w:pStyle w:val="Heading2"/>
        <w:numPr>
          <w:ilvl w:val="0"/>
          <w:numId w:val="3"/>
        </w:numPr>
      </w:pPr>
      <w:bookmarkStart w:id="13" w:name="_Toc222222731"/>
      <w:r>
        <w:lastRenderedPageBreak/>
        <w:t>Ethical Considerations</w:t>
      </w:r>
      <w:bookmarkEnd w:id="13"/>
    </w:p>
    <w:p w14:paraId="04FFA394" w14:textId="60A49E35" w:rsidR="00357A6B" w:rsidRDefault="00E02F32" w:rsidP="000756DD">
      <w:r>
        <w:rPr>
          <w:noProof/>
        </w:rPr>
        <w:drawing>
          <wp:anchor distT="0" distB="0" distL="114300" distR="114300" simplePos="0" relativeHeight="251669504" behindDoc="1" locked="0" layoutInCell="1" allowOverlap="1" wp14:anchorId="178C6821" wp14:editId="5C0522AD">
            <wp:simplePos x="0" y="0"/>
            <wp:positionH relativeFrom="column">
              <wp:posOffset>0</wp:posOffset>
            </wp:positionH>
            <wp:positionV relativeFrom="paragraph">
              <wp:posOffset>56515</wp:posOffset>
            </wp:positionV>
            <wp:extent cx="2949575" cy="1684020"/>
            <wp:effectExtent l="0" t="0" r="3175" b="0"/>
            <wp:wrapTight wrapText="bothSides">
              <wp:wrapPolygon edited="0">
                <wp:start x="0" y="0"/>
                <wp:lineTo x="0" y="21258"/>
                <wp:lineTo x="21484" y="21258"/>
                <wp:lineTo x="21484" y="0"/>
                <wp:lineTo x="0" y="0"/>
              </wp:wrapPolygon>
            </wp:wrapTight>
            <wp:docPr id="739807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49575" cy="1684020"/>
                    </a:xfrm>
                    <a:prstGeom prst="rect">
                      <a:avLst/>
                    </a:prstGeom>
                    <a:noFill/>
                  </pic:spPr>
                </pic:pic>
              </a:graphicData>
            </a:graphic>
            <wp14:sizeRelV relativeFrom="margin">
              <wp14:pctHeight>0</wp14:pctHeight>
            </wp14:sizeRelV>
          </wp:anchor>
        </w:drawing>
      </w:r>
      <w:r w:rsidR="00357A6B">
        <w:t xml:space="preserve">Being a secondary based research case study, this paper does not involve human participants. Collection of personal data, or interviews. Therefore, the ethical risk is reduced to minimal. All sources are referenced and cited accordingly to maintain academic integrity, and only accessible public materials were used. </w:t>
      </w:r>
    </w:p>
    <w:p w14:paraId="14DEA7F8" w14:textId="2FC17F94" w:rsidR="00357A6B" w:rsidRDefault="00357A6B" w:rsidP="000756DD">
      <w:pPr>
        <w:pStyle w:val="Heading2"/>
        <w:numPr>
          <w:ilvl w:val="0"/>
          <w:numId w:val="3"/>
        </w:numPr>
      </w:pPr>
      <w:bookmarkStart w:id="14" w:name="_Toc222222732"/>
      <w:r>
        <w:t>Feasibility and Limitations</w:t>
      </w:r>
      <w:bookmarkEnd w:id="14"/>
    </w:p>
    <w:p w14:paraId="5C3AEE9C" w14:textId="4E3E545B" w:rsidR="00FF5691" w:rsidRPr="00FF5691" w:rsidRDefault="00FF5691" w:rsidP="000756DD">
      <w:r w:rsidRPr="00FF5691">
        <w:rPr>
          <w:noProof/>
        </w:rPr>
        <w:drawing>
          <wp:inline distT="0" distB="0" distL="0" distR="0" wp14:anchorId="4837155A" wp14:editId="6A8BE8DF">
            <wp:extent cx="5731510" cy="1638300"/>
            <wp:effectExtent l="0" t="0" r="2540" b="0"/>
            <wp:docPr id="116437741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377418" name="Picture 1" descr="A close-up of a sign&#10;&#10;AI-generated content may be incorrect."/>
                    <pic:cNvPicPr/>
                  </pic:nvPicPr>
                  <pic:blipFill>
                    <a:blip r:embed="rId22"/>
                    <a:stretch>
                      <a:fillRect/>
                    </a:stretch>
                  </pic:blipFill>
                  <pic:spPr>
                    <a:xfrm>
                      <a:off x="0" y="0"/>
                      <a:ext cx="5731510" cy="1638300"/>
                    </a:xfrm>
                    <a:prstGeom prst="rect">
                      <a:avLst/>
                    </a:prstGeom>
                  </pic:spPr>
                </pic:pic>
              </a:graphicData>
            </a:graphic>
          </wp:inline>
        </w:drawing>
      </w:r>
    </w:p>
    <w:p w14:paraId="6CCEA132" w14:textId="54D35BC0" w:rsidR="00357A6B" w:rsidRDefault="000F5039" w:rsidP="000756DD">
      <w:r>
        <w:t xml:space="preserve">On account of the nature of this work, computer-based research, the feasibility is ensured within the time limit and word count of this project. However, potential limitations are possible gaps in literature, restricted to paid access journals, and the absence of more and accurate information from the primary data sources. These limitations were reduced by </w:t>
      </w:r>
      <w:r w:rsidR="005B63AE">
        <w:t>using</w:t>
      </w:r>
      <w:r>
        <w:t xml:space="preserve"> multiple relevant databases, applying thematic comparison to strengthen reliability of findings and prioritising peer-reviewed journals. </w:t>
      </w:r>
    </w:p>
    <w:p w14:paraId="33DD5BE9" w14:textId="63D53144" w:rsidR="005B63AE" w:rsidRDefault="005B63AE" w:rsidP="000756DD">
      <w:pPr>
        <w:pStyle w:val="Heading1"/>
      </w:pPr>
      <w:bookmarkStart w:id="15" w:name="_Toc222222733"/>
      <w:r>
        <w:t>Findings and Discussion</w:t>
      </w:r>
      <w:bookmarkEnd w:id="15"/>
    </w:p>
    <w:p w14:paraId="76E02672" w14:textId="16A8F2FE" w:rsidR="009757EE" w:rsidRPr="009757EE" w:rsidRDefault="009757EE" w:rsidP="000756DD">
      <w:r w:rsidRPr="009757EE">
        <w:rPr>
          <w:noProof/>
        </w:rPr>
        <w:drawing>
          <wp:inline distT="0" distB="0" distL="0" distR="0" wp14:anchorId="6A7EC3ED" wp14:editId="140F5177">
            <wp:extent cx="5731510" cy="1554480"/>
            <wp:effectExtent l="0" t="0" r="2540" b="7620"/>
            <wp:docPr id="172393248" name="Picture 1" descr="A collage of people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93248" name="Picture 1" descr="A collage of people sitting at a table&#10;&#10;AI-generated content may be incorrect."/>
                    <pic:cNvPicPr/>
                  </pic:nvPicPr>
                  <pic:blipFill>
                    <a:blip r:embed="rId23"/>
                    <a:stretch>
                      <a:fillRect/>
                    </a:stretch>
                  </pic:blipFill>
                  <pic:spPr>
                    <a:xfrm>
                      <a:off x="0" y="0"/>
                      <a:ext cx="5731510" cy="1554480"/>
                    </a:xfrm>
                    <a:prstGeom prst="rect">
                      <a:avLst/>
                    </a:prstGeom>
                  </pic:spPr>
                </pic:pic>
              </a:graphicData>
            </a:graphic>
          </wp:inline>
        </w:drawing>
      </w:r>
    </w:p>
    <w:p w14:paraId="38D3EFE5" w14:textId="585E9B59" w:rsidR="005B63AE" w:rsidRDefault="005B63AE" w:rsidP="000756DD">
      <w:r>
        <w:lastRenderedPageBreak/>
        <w:t xml:space="preserve">This chapter will summarise the findings of the study, organised around understanding how Inclusive Leadership influences employee motivation in hotel environments, examining the impact of Transformational Leadership on service quality, exploring the relationship between leadership behaviours and employee experiences within different hotel workforces and identifying the implications of these management strategies for hotel performance, with specific reference to Novotel Cardiff centre. </w:t>
      </w:r>
    </w:p>
    <w:p w14:paraId="2FA8A537" w14:textId="65E44FD6" w:rsidR="00D30F22" w:rsidRDefault="00251380" w:rsidP="000756DD">
      <w:pPr>
        <w:pStyle w:val="Heading1"/>
      </w:pPr>
      <w:bookmarkStart w:id="16" w:name="_Toc222222734"/>
      <w:r>
        <w:t>F</w:t>
      </w:r>
      <w:r w:rsidR="00D30F22">
        <w:t>indings</w:t>
      </w:r>
      <w:bookmarkEnd w:id="16"/>
      <w:r>
        <w:t xml:space="preserve"> </w:t>
      </w:r>
    </w:p>
    <w:p w14:paraId="36033171" w14:textId="0BD0D17F" w:rsidR="005B63AE" w:rsidRDefault="008C6E9B" w:rsidP="000756DD">
      <w:pPr>
        <w:pStyle w:val="Heading2"/>
        <w:numPr>
          <w:ilvl w:val="0"/>
          <w:numId w:val="7"/>
        </w:numPr>
      </w:pPr>
      <w:bookmarkStart w:id="17" w:name="_Toc222222735"/>
      <w:r>
        <w:t>Influence of Inclusive Leadership on Employee Motivation</w:t>
      </w:r>
      <w:bookmarkEnd w:id="17"/>
    </w:p>
    <w:p w14:paraId="0E66016A" w14:textId="64D30F1C" w:rsidR="008C6E9B" w:rsidRDefault="008C6E9B" w:rsidP="000756DD">
      <w:pPr>
        <w:pStyle w:val="Heading3"/>
      </w:pPr>
      <w:bookmarkStart w:id="18" w:name="_Toc222222736"/>
      <w:r>
        <w:t>Fairness, Belonging, and Motivation</w:t>
      </w:r>
      <w:bookmarkEnd w:id="18"/>
    </w:p>
    <w:p w14:paraId="5D71D629" w14:textId="20B9F4A3" w:rsidR="00E02F32" w:rsidRPr="00E02F32" w:rsidRDefault="00E02F32" w:rsidP="000756DD">
      <w:r w:rsidRPr="00E02F32">
        <w:rPr>
          <w:noProof/>
        </w:rPr>
        <w:drawing>
          <wp:inline distT="0" distB="0" distL="0" distR="0" wp14:anchorId="18EAC3A5" wp14:editId="437D9462">
            <wp:extent cx="5731510" cy="1183005"/>
            <wp:effectExtent l="0" t="0" r="2540" b="0"/>
            <wp:docPr id="1264932695" name="Picture 1" descr="A group of people holding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932695" name="Picture 1" descr="A group of people holding hands&#10;&#10;AI-generated content may be incorrect."/>
                    <pic:cNvPicPr/>
                  </pic:nvPicPr>
                  <pic:blipFill>
                    <a:blip r:embed="rId24"/>
                    <a:stretch>
                      <a:fillRect/>
                    </a:stretch>
                  </pic:blipFill>
                  <pic:spPr>
                    <a:xfrm>
                      <a:off x="0" y="0"/>
                      <a:ext cx="5731510" cy="1183005"/>
                    </a:xfrm>
                    <a:prstGeom prst="rect">
                      <a:avLst/>
                    </a:prstGeom>
                  </pic:spPr>
                </pic:pic>
              </a:graphicData>
            </a:graphic>
          </wp:inline>
        </w:drawing>
      </w:r>
    </w:p>
    <w:p w14:paraId="25D5FBFF" w14:textId="2A8A47AF" w:rsidR="008C6E9B" w:rsidRDefault="002558E3" w:rsidP="000756DD">
      <w:r>
        <w:t xml:space="preserve">Particularly relevant in hotels, where the frontline employees experience emotional labour, customer pressure, and high workloads, is perceiving the leaders as fair and impartial. </w:t>
      </w:r>
      <w:r w:rsidR="00777432">
        <w:t>T</w:t>
      </w:r>
      <w:r>
        <w:t xml:space="preserve">his kind of leadership creates </w:t>
      </w:r>
      <w:r w:rsidR="00777432">
        <w:t>a trustful</w:t>
      </w:r>
      <w:r>
        <w:t xml:space="preserve"> environment and </w:t>
      </w:r>
      <w:r w:rsidR="00777432">
        <w:t>makes the employees to confident</w:t>
      </w:r>
      <w:r>
        <w:t xml:space="preserve"> in the management team, feeling committed to the organisational goals, and invest significant effort in completing their tasks</w:t>
      </w:r>
      <w:r w:rsidR="00777432">
        <w:t xml:space="preserve"> (Barling, 2023)</w:t>
      </w:r>
      <w:r>
        <w:t xml:space="preserve">. Studies </w:t>
      </w:r>
      <w:r w:rsidR="00777432">
        <w:t xml:space="preserve">show </w:t>
      </w:r>
      <w:r w:rsidR="00C7781A">
        <w:t xml:space="preserve">that </w:t>
      </w:r>
      <w:r w:rsidR="000E67C4">
        <w:t>I</w:t>
      </w:r>
      <w:r w:rsidR="00C7781A">
        <w:t xml:space="preserve">nclusive </w:t>
      </w:r>
      <w:r w:rsidR="000E67C4">
        <w:t>L</w:t>
      </w:r>
      <w:r w:rsidR="00C7781A">
        <w:t>eadership helps reduce the feeling of favouritism or bias by communicating more open, sharing work fairly, and recognising everyone in a consistent way (Carroll et al, 202</w:t>
      </w:r>
      <w:r w:rsidR="008E4F21">
        <w:t>2</w:t>
      </w:r>
      <w:r w:rsidR="00C7781A">
        <w:t xml:space="preserve">). For a multicultural </w:t>
      </w:r>
      <w:r w:rsidR="00CB2FD3">
        <w:t xml:space="preserve">hotel such as Novotel Cardiff Centre, these behaviours help to create a well-integrated team environment where </w:t>
      </w:r>
      <w:r w:rsidR="00871607">
        <w:t>employees from</w:t>
      </w:r>
      <w:r w:rsidR="00CB2FD3">
        <w:t xml:space="preserve"> diverse backgrounds, such as: Lit from Philippines, Gabriel from Portugal, Barbara from Poland, Anthony from England Sultana and Hu</w:t>
      </w:r>
      <w:r w:rsidR="00871607">
        <w:t xml:space="preserve">zaifa from Arabia, the business manager Alfredo from Spain, feel equally valued. </w:t>
      </w:r>
    </w:p>
    <w:p w14:paraId="1EDC5E9A" w14:textId="682F0288" w:rsidR="00871607" w:rsidRDefault="00871607" w:rsidP="000756DD">
      <w:r>
        <w:rPr>
          <w:noProof/>
        </w:rPr>
        <w:lastRenderedPageBreak/>
        <w:drawing>
          <wp:inline distT="0" distB="0" distL="0" distR="0" wp14:anchorId="7C89C700" wp14:editId="41A61026">
            <wp:extent cx="5730875" cy="2403762"/>
            <wp:effectExtent l="0" t="0" r="3175" b="0"/>
            <wp:docPr id="2329175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1754" name="Picture 10"/>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5730875" cy="2403762"/>
                    </a:xfrm>
                    <a:prstGeom prst="rect">
                      <a:avLst/>
                    </a:prstGeom>
                    <a:noFill/>
                  </pic:spPr>
                </pic:pic>
              </a:graphicData>
            </a:graphic>
          </wp:inline>
        </w:drawing>
      </w:r>
    </w:p>
    <w:p w14:paraId="258580C5" w14:textId="791C402E" w:rsidR="00510AC6" w:rsidRDefault="00871607" w:rsidP="000756DD">
      <w:r>
        <w:t xml:space="preserve">This sense of belonging increase motivation and reduce turnover intentions, </w:t>
      </w:r>
      <w:r w:rsidR="00510AC6">
        <w:t>a particularly important</w:t>
      </w:r>
      <w:r>
        <w:t xml:space="preserve"> fact in hotel </w:t>
      </w:r>
      <w:r w:rsidR="00510AC6">
        <w:t>industry known</w:t>
      </w:r>
      <w:r>
        <w:t xml:space="preserve"> for its </w:t>
      </w:r>
      <w:r w:rsidR="00510AC6">
        <w:t>high-rate</w:t>
      </w:r>
      <w:r>
        <w:t xml:space="preserve"> staff turnover </w:t>
      </w:r>
      <w:r w:rsidR="00510AC6">
        <w:t xml:space="preserve">(Bratton </w:t>
      </w:r>
      <w:r w:rsidR="00510AC6" w:rsidRPr="00510AC6">
        <w:rPr>
          <w:i/>
          <w:iCs/>
        </w:rPr>
        <w:t>et al,</w:t>
      </w:r>
      <w:r w:rsidR="00510AC6">
        <w:t xml:space="preserve"> 2022). These feelings of fairness and belonging that the inclusive leaders are </w:t>
      </w:r>
      <w:r w:rsidR="005E1310">
        <w:t xml:space="preserve">creating with their employee approaches are strongly linked to motivation. </w:t>
      </w:r>
      <w:r w:rsidR="00F5357B">
        <w:t>According to an Indeed employee review, the</w:t>
      </w:r>
      <w:r w:rsidR="005E1310">
        <w:t xml:space="preserve"> Novotel Cardiff Centre Team are </w:t>
      </w:r>
      <w:r w:rsidR="00F5357B">
        <w:t xml:space="preserve">feeling as part of a big family that work together to achieve the same goal (Indeed, 2021). </w:t>
      </w:r>
    </w:p>
    <w:p w14:paraId="066E635A" w14:textId="226C36B9" w:rsidR="00510AC6" w:rsidRDefault="00F5357B" w:rsidP="000756DD">
      <w:r w:rsidRPr="00F5357B">
        <w:rPr>
          <w:noProof/>
        </w:rPr>
        <w:drawing>
          <wp:inline distT="0" distB="0" distL="0" distR="0" wp14:anchorId="2C7C2775" wp14:editId="358FB892">
            <wp:extent cx="4960033" cy="2702498"/>
            <wp:effectExtent l="0" t="0" r="0" b="3175"/>
            <wp:docPr id="861457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457024" name="Picture 1"/>
                    <pic:cNvPicPr/>
                  </pic:nvPicPr>
                  <pic:blipFill>
                    <a:blip r:embed="rId26">
                      <a:extLst>
                        <a:ext uri="{28A0092B-C50C-407E-A947-70E740481C1C}">
                          <a14:useLocalDpi xmlns:a14="http://schemas.microsoft.com/office/drawing/2010/main" val="0"/>
                        </a:ext>
                      </a:extLst>
                    </a:blip>
                    <a:stretch>
                      <a:fillRect/>
                    </a:stretch>
                  </pic:blipFill>
                  <pic:spPr>
                    <a:xfrm>
                      <a:off x="0" y="0"/>
                      <a:ext cx="4960033" cy="2702498"/>
                    </a:xfrm>
                    <a:prstGeom prst="rect">
                      <a:avLst/>
                    </a:prstGeom>
                  </pic:spPr>
                </pic:pic>
              </a:graphicData>
            </a:graphic>
          </wp:inline>
        </w:drawing>
      </w:r>
    </w:p>
    <w:p w14:paraId="0DF5407A" w14:textId="6AE89D5D" w:rsidR="000E67C4" w:rsidRDefault="000E67C4" w:rsidP="000756DD">
      <w:pPr>
        <w:pStyle w:val="Heading3"/>
      </w:pPr>
      <w:bookmarkStart w:id="19" w:name="_Toc222222737"/>
      <w:r>
        <w:lastRenderedPageBreak/>
        <w:t>Psychological Safety and Employee Voice</w:t>
      </w:r>
      <w:bookmarkEnd w:id="19"/>
    </w:p>
    <w:p w14:paraId="19A2F480" w14:textId="1D2FEABA" w:rsidR="0053477D" w:rsidRPr="0053477D" w:rsidRDefault="00DC7087" w:rsidP="000756DD">
      <w:r w:rsidRPr="00DC7087">
        <w:rPr>
          <w:noProof/>
        </w:rPr>
        <w:drawing>
          <wp:inline distT="0" distB="0" distL="0" distR="0" wp14:anchorId="524CA12F" wp14:editId="498EA05D">
            <wp:extent cx="5731510" cy="1478280"/>
            <wp:effectExtent l="0" t="0" r="2540" b="7620"/>
            <wp:docPr id="220363441" name="Picture 1" descr="A close-up of a pape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363441" name="Picture 1" descr="A close-up of a paper object&#10;&#10;AI-generated content may be incorrect."/>
                    <pic:cNvPicPr/>
                  </pic:nvPicPr>
                  <pic:blipFill>
                    <a:blip r:embed="rId27"/>
                    <a:stretch>
                      <a:fillRect/>
                    </a:stretch>
                  </pic:blipFill>
                  <pic:spPr>
                    <a:xfrm>
                      <a:off x="0" y="0"/>
                      <a:ext cx="5731510" cy="1478280"/>
                    </a:xfrm>
                    <a:prstGeom prst="rect">
                      <a:avLst/>
                    </a:prstGeom>
                  </pic:spPr>
                </pic:pic>
              </a:graphicData>
            </a:graphic>
          </wp:inline>
        </w:drawing>
      </w:r>
    </w:p>
    <w:p w14:paraId="4052D27E" w14:textId="75A21720" w:rsidR="000E67C4" w:rsidRDefault="000E67C4" w:rsidP="000756DD">
      <w:r>
        <w:t xml:space="preserve">One of the strongest findings across the reviewed literature is that the Inclusive Leadership makes the employee feel comfortable to express their own ideas, to be able to raise concerns and suggestions with confidence, without feeling fear </w:t>
      </w:r>
      <w:r w:rsidR="0053477D">
        <w:t>of negative consequences (Jolly &amp; Lee, 2021). This is psychological safety</w:t>
      </w:r>
      <w:r w:rsidR="00DC7087">
        <w:t xml:space="preserve"> and studies show that is key predictor of employee motivation, especially in this effort and emotional demanding industry such as hotel industry</w:t>
      </w:r>
      <w:r w:rsidR="009D5528">
        <w:t xml:space="preserve"> (Umrani </w:t>
      </w:r>
      <w:r w:rsidR="009D5528" w:rsidRPr="009D5528">
        <w:rPr>
          <w:i/>
          <w:iCs/>
        </w:rPr>
        <w:t>et al</w:t>
      </w:r>
      <w:r w:rsidR="009D5528">
        <w:t>, 2024)</w:t>
      </w:r>
      <w:r w:rsidR="00DC7087">
        <w:t xml:space="preserve">. </w:t>
      </w:r>
      <w:r w:rsidR="009D5528">
        <w:t xml:space="preserve">The employees who feel free to speak have the tendency to engage in problem solving, bring new and innovative ideas </w:t>
      </w:r>
      <w:r w:rsidR="00BC108A" w:rsidRPr="00BC108A">
        <w:t xml:space="preserve">(Wang </w:t>
      </w:r>
      <w:r w:rsidR="00BC108A" w:rsidRPr="00BC108A">
        <w:rPr>
          <w:i/>
          <w:iCs/>
        </w:rPr>
        <w:t>et al</w:t>
      </w:r>
      <w:r w:rsidR="00BC108A" w:rsidRPr="00BC108A">
        <w:t>, 2021)</w:t>
      </w:r>
      <w:r w:rsidR="00BC108A">
        <w:t xml:space="preserve"> </w:t>
      </w:r>
      <w:r w:rsidR="009D5528">
        <w:t>for service improvement, and display initiative-taking behaviour (</w:t>
      </w:r>
      <w:r w:rsidR="009D5528" w:rsidRPr="009D571E">
        <w:t>Kelkay Eshete</w:t>
      </w:r>
      <w:r w:rsidR="009D5528">
        <w:t xml:space="preserve"> </w:t>
      </w:r>
      <w:r w:rsidR="009D5528" w:rsidRPr="009D5528">
        <w:rPr>
          <w:i/>
          <w:iCs/>
        </w:rPr>
        <w:t>et al</w:t>
      </w:r>
      <w:r w:rsidR="009D5528">
        <w:t>, 2025).</w:t>
      </w:r>
    </w:p>
    <w:p w14:paraId="5B612A54" w14:textId="77777777" w:rsidR="00C77A4A" w:rsidRDefault="00C77A4A" w:rsidP="000756DD"/>
    <w:p w14:paraId="5C33BF46" w14:textId="2FEEC5AA" w:rsidR="009D5528" w:rsidRDefault="00294AFD" w:rsidP="000756DD">
      <w:r w:rsidRPr="00294AFD">
        <w:rPr>
          <w:noProof/>
        </w:rPr>
        <w:drawing>
          <wp:anchor distT="0" distB="0" distL="114300" distR="114300" simplePos="0" relativeHeight="251672576" behindDoc="1" locked="0" layoutInCell="1" allowOverlap="1" wp14:anchorId="4FEDB31D" wp14:editId="2BB8FBE4">
            <wp:simplePos x="0" y="0"/>
            <wp:positionH relativeFrom="column">
              <wp:posOffset>38100</wp:posOffset>
            </wp:positionH>
            <wp:positionV relativeFrom="paragraph">
              <wp:posOffset>100330</wp:posOffset>
            </wp:positionV>
            <wp:extent cx="3009900" cy="1432560"/>
            <wp:effectExtent l="0" t="0" r="0" b="0"/>
            <wp:wrapTight wrapText="bothSides">
              <wp:wrapPolygon edited="0">
                <wp:start x="0" y="0"/>
                <wp:lineTo x="0" y="21255"/>
                <wp:lineTo x="21463" y="21255"/>
                <wp:lineTo x="21463" y="0"/>
                <wp:lineTo x="0" y="0"/>
              </wp:wrapPolygon>
            </wp:wrapTight>
            <wp:docPr id="1118259858" name="Picture 1" descr="A group of children around the wor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59858" name="Picture 1" descr="A group of children around the world&#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3009900" cy="1432560"/>
                    </a:xfrm>
                    <a:prstGeom prst="rect">
                      <a:avLst/>
                    </a:prstGeom>
                  </pic:spPr>
                </pic:pic>
              </a:graphicData>
            </a:graphic>
          </wp:anchor>
        </w:drawing>
      </w:r>
      <w:r w:rsidR="009D5528">
        <w:t xml:space="preserve">In the context of Novotel Cardiff Centre, where the workforce is highly diverse and includes employees from a wide range of ethnic and cultural backgrounds, psychological safety is essential. Research indicates that communication barriers, cultural misunderstandings, and unequal participation can emerge is such diverse teams. Applying Inclusive Leadership </w:t>
      </w:r>
      <w:r w:rsidR="00BC108A">
        <w:t>practices,</w:t>
      </w:r>
      <w:r w:rsidR="009D5528">
        <w:t xml:space="preserve"> </w:t>
      </w:r>
      <w:r w:rsidR="00BC108A">
        <w:t xml:space="preserve">the management team can mitigate these challenges by promoting fairness, respect, and openness. In this manner employee feel more valued when their leaders practice active listen, encourage participation, and acknowledge contributions (Younas et al, 2023). </w:t>
      </w:r>
    </w:p>
    <w:p w14:paraId="3A18BD97" w14:textId="2B994A35" w:rsidR="0035321C" w:rsidRDefault="0085635A" w:rsidP="000756DD">
      <w:pPr>
        <w:pStyle w:val="Heading3"/>
      </w:pPr>
      <w:bookmarkStart w:id="20" w:name="_Toc222222738"/>
      <w:r>
        <w:lastRenderedPageBreak/>
        <w:t xml:space="preserve">Boosting </w:t>
      </w:r>
      <w:r w:rsidR="002B06E7">
        <w:t>Confidence and Independence</w:t>
      </w:r>
      <w:bookmarkEnd w:id="20"/>
    </w:p>
    <w:p w14:paraId="77BF71B0" w14:textId="0FA9EAB7" w:rsidR="00C77A4A" w:rsidRPr="00C77A4A" w:rsidRDefault="00C77A4A" w:rsidP="000756DD">
      <w:r w:rsidRPr="00C77A4A">
        <w:rPr>
          <w:noProof/>
        </w:rPr>
        <w:drawing>
          <wp:inline distT="0" distB="0" distL="0" distR="0" wp14:anchorId="049E3225" wp14:editId="6AB35743">
            <wp:extent cx="5722620" cy="1356360"/>
            <wp:effectExtent l="0" t="0" r="0" b="0"/>
            <wp:docPr id="1396218082" name="Picture 1" descr="A person standing next to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218082" name="Picture 1" descr="A person standing next to a sign&#10;&#10;AI-generated content may be incorrect."/>
                    <pic:cNvPicPr/>
                  </pic:nvPicPr>
                  <pic:blipFill>
                    <a:blip r:embed="rId29"/>
                    <a:stretch>
                      <a:fillRect/>
                    </a:stretch>
                  </pic:blipFill>
                  <pic:spPr>
                    <a:xfrm>
                      <a:off x="0" y="0"/>
                      <a:ext cx="5722620" cy="1356360"/>
                    </a:xfrm>
                    <a:prstGeom prst="rect">
                      <a:avLst/>
                    </a:prstGeom>
                  </pic:spPr>
                </pic:pic>
              </a:graphicData>
            </a:graphic>
          </wp:inline>
        </w:drawing>
      </w:r>
    </w:p>
    <w:p w14:paraId="218F5FCC" w14:textId="184463F9" w:rsidR="00FE048E" w:rsidRDefault="00F854B8" w:rsidP="000756DD">
      <w:r>
        <w:t xml:space="preserve">Drawing on Self Determination </w:t>
      </w:r>
      <w:r w:rsidR="006B4B63">
        <w:t>Theory (</w:t>
      </w:r>
      <w:r w:rsidR="00720F1D">
        <w:t xml:space="preserve">Rhyan, 2023), </w:t>
      </w:r>
      <w:r w:rsidR="00307DE2">
        <w:t xml:space="preserve">the literature </w:t>
      </w:r>
      <w:r w:rsidR="008F42A8">
        <w:t xml:space="preserve">reveals that Inclusive Leadership </w:t>
      </w:r>
      <w:r w:rsidR="008F520E">
        <w:t xml:space="preserve">supports </w:t>
      </w:r>
      <w:r w:rsidR="009477D5">
        <w:t>the employee</w:t>
      </w:r>
      <w:r w:rsidR="00697824">
        <w:t xml:space="preserve">’s basic needs to feel independent, </w:t>
      </w:r>
      <w:r w:rsidR="00E940C1">
        <w:t>capable,</w:t>
      </w:r>
      <w:r w:rsidR="00697824">
        <w:t xml:space="preserve"> and connected to others</w:t>
      </w:r>
      <w:r w:rsidR="008E2336">
        <w:t xml:space="preserve"> (Zhao </w:t>
      </w:r>
      <w:r w:rsidR="008E2336" w:rsidRPr="008E2336">
        <w:rPr>
          <w:i/>
          <w:iCs/>
        </w:rPr>
        <w:t>et al</w:t>
      </w:r>
      <w:r w:rsidR="008E2336">
        <w:t>, 2024).</w:t>
      </w:r>
    </w:p>
    <w:p w14:paraId="0230C796" w14:textId="7D69E988" w:rsidR="008B1C7B" w:rsidRDefault="00FE048E" w:rsidP="000756DD">
      <w:r w:rsidRPr="00FE048E">
        <w:rPr>
          <w:noProof/>
        </w:rPr>
        <w:drawing>
          <wp:anchor distT="0" distB="0" distL="114300" distR="114300" simplePos="0" relativeHeight="251673600" behindDoc="1" locked="0" layoutInCell="1" allowOverlap="1" wp14:anchorId="434381E4" wp14:editId="55DF6026">
            <wp:simplePos x="0" y="0"/>
            <wp:positionH relativeFrom="column">
              <wp:posOffset>0</wp:posOffset>
            </wp:positionH>
            <wp:positionV relativeFrom="paragraph">
              <wp:posOffset>-635</wp:posOffset>
            </wp:positionV>
            <wp:extent cx="3017520" cy="2110740"/>
            <wp:effectExtent l="0" t="0" r="0" b="3810"/>
            <wp:wrapTight wrapText="bothSides">
              <wp:wrapPolygon edited="0">
                <wp:start x="0" y="0"/>
                <wp:lineTo x="0" y="21444"/>
                <wp:lineTo x="21409" y="21444"/>
                <wp:lineTo x="21409" y="0"/>
                <wp:lineTo x="0" y="0"/>
              </wp:wrapPolygon>
            </wp:wrapTight>
            <wp:docPr id="1256249886" name="Picture 1" descr="A diagram of basic human nee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249886" name="Picture 1" descr="A diagram of basic human needs&#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3017520" cy="2110740"/>
                    </a:xfrm>
                    <a:prstGeom prst="rect">
                      <a:avLst/>
                    </a:prstGeom>
                  </pic:spPr>
                </pic:pic>
              </a:graphicData>
            </a:graphic>
          </wp:anchor>
        </w:drawing>
      </w:r>
      <w:r w:rsidR="008E2336">
        <w:t xml:space="preserve"> </w:t>
      </w:r>
      <w:r w:rsidR="00426313">
        <w:t xml:space="preserve">Being involved in decision making, </w:t>
      </w:r>
      <w:r w:rsidR="00426DBF">
        <w:t xml:space="preserve">receiving constructive feedback, and being recognised for its individual </w:t>
      </w:r>
      <w:r w:rsidR="007645F3">
        <w:t xml:space="preserve">strengths, makes the employee to feel more </w:t>
      </w:r>
      <w:r w:rsidR="00F00D71">
        <w:t>efficient</w:t>
      </w:r>
      <w:r w:rsidR="007645F3">
        <w:t xml:space="preserve"> and engaged</w:t>
      </w:r>
      <w:r w:rsidR="00971936">
        <w:t xml:space="preserve"> (</w:t>
      </w:r>
      <w:r w:rsidR="00971936" w:rsidRPr="00BC4398">
        <w:t>Stanišić</w:t>
      </w:r>
      <w:r w:rsidR="00971936">
        <w:t xml:space="preserve"> &amp; </w:t>
      </w:r>
      <w:r w:rsidR="00971936" w:rsidRPr="00BC4398">
        <w:t>Čerović,</w:t>
      </w:r>
      <w:r w:rsidR="00971936">
        <w:t xml:space="preserve"> </w:t>
      </w:r>
      <w:r w:rsidR="00971936" w:rsidRPr="00BC4398">
        <w:t>2021)</w:t>
      </w:r>
      <w:r w:rsidR="00971936">
        <w:t>.</w:t>
      </w:r>
      <w:r w:rsidR="00803A1F">
        <w:t xml:space="preserve"> This is crucial in </w:t>
      </w:r>
      <w:r w:rsidR="00C77A4A">
        <w:t>hospitality,</w:t>
      </w:r>
      <w:r w:rsidR="00805CE0">
        <w:t xml:space="preserve"> especially in hotel roles that require initiative, </w:t>
      </w:r>
      <w:r w:rsidR="00E940C1">
        <w:t>adaptability,</w:t>
      </w:r>
      <w:r w:rsidR="00827C5D">
        <w:t xml:space="preserve"> and emotional intelligence. </w:t>
      </w:r>
      <w:r w:rsidR="00FC2992">
        <w:t xml:space="preserve">In hotels, </w:t>
      </w:r>
      <w:r w:rsidR="002F6B51">
        <w:t>employees face unpredictable guest demands</w:t>
      </w:r>
      <w:r w:rsidR="00DF4E09">
        <w:t xml:space="preserve"> and must take a fast and correct decision to maintain service quality. </w:t>
      </w:r>
      <w:r w:rsidR="00D22662">
        <w:t xml:space="preserve">Inclusive leaders give </w:t>
      </w:r>
      <w:r w:rsidR="001B7907">
        <w:t>employees the confidence to take charge of their work, which boost their motivation</w:t>
      </w:r>
      <w:r w:rsidR="003264AE">
        <w:t xml:space="preserve"> (</w:t>
      </w:r>
      <w:r w:rsidR="003264AE" w:rsidRPr="00BE2DB7">
        <w:t>Huertas-Valdivia</w:t>
      </w:r>
      <w:r w:rsidR="003264AE">
        <w:t xml:space="preserve"> et al, 2019). </w:t>
      </w:r>
      <w:r w:rsidR="00BE3A65">
        <w:t xml:space="preserve">Evidence </w:t>
      </w:r>
      <w:r w:rsidR="003E18E6">
        <w:t>supports</w:t>
      </w:r>
      <w:r w:rsidR="00BE3A65">
        <w:t xml:space="preserve"> </w:t>
      </w:r>
      <w:r w:rsidR="00E40588">
        <w:t xml:space="preserve">that when employee feel trusted and supported, they are </w:t>
      </w:r>
      <w:r w:rsidR="006C5E99">
        <w:t>more likely to go beyond basic jobs requirements and deliver exceptional service</w:t>
      </w:r>
      <w:r w:rsidR="003E18E6">
        <w:t xml:space="preserve"> (Wand &amp; Yang, 2021)</w:t>
      </w:r>
      <w:r w:rsidR="006C5E99">
        <w:t xml:space="preserve">. </w:t>
      </w:r>
    </w:p>
    <w:p w14:paraId="5194CF59" w14:textId="2119973E" w:rsidR="00D72741" w:rsidRDefault="00D72741" w:rsidP="000756DD">
      <w:pPr>
        <w:pStyle w:val="Heading2"/>
        <w:numPr>
          <w:ilvl w:val="0"/>
          <w:numId w:val="7"/>
        </w:numPr>
      </w:pPr>
      <w:bookmarkStart w:id="21" w:name="_Toc222222739"/>
      <w:r>
        <w:t>Impact of Transformational Leadership on Service Quality</w:t>
      </w:r>
      <w:bookmarkEnd w:id="21"/>
    </w:p>
    <w:p w14:paraId="50B7CBF1" w14:textId="4BA1582C" w:rsidR="00182834" w:rsidRPr="00182834" w:rsidRDefault="00182834" w:rsidP="000756DD">
      <w:r w:rsidRPr="00182834">
        <w:rPr>
          <w:noProof/>
        </w:rPr>
        <w:drawing>
          <wp:inline distT="0" distB="0" distL="0" distR="0" wp14:anchorId="07C07883" wp14:editId="0FB08618">
            <wp:extent cx="5731510" cy="1457960"/>
            <wp:effectExtent l="0" t="0" r="2540" b="8890"/>
            <wp:docPr id="1558958742" name="Picture 1" descr="A collage of a person and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958742" name="Picture 1" descr="A collage of a person and a logo&#10;&#10;AI-generated content may be incorrect."/>
                    <pic:cNvPicPr/>
                  </pic:nvPicPr>
                  <pic:blipFill>
                    <a:blip r:embed="rId31"/>
                    <a:stretch>
                      <a:fillRect/>
                    </a:stretch>
                  </pic:blipFill>
                  <pic:spPr>
                    <a:xfrm>
                      <a:off x="0" y="0"/>
                      <a:ext cx="5731510" cy="1457960"/>
                    </a:xfrm>
                    <a:prstGeom prst="rect">
                      <a:avLst/>
                    </a:prstGeom>
                  </pic:spPr>
                </pic:pic>
              </a:graphicData>
            </a:graphic>
          </wp:inline>
        </w:drawing>
      </w:r>
    </w:p>
    <w:p w14:paraId="43C8DEB6" w14:textId="45E7EAF8" w:rsidR="00D72741" w:rsidRDefault="00044B5F" w:rsidP="000756DD">
      <w:pPr>
        <w:pStyle w:val="Heading3"/>
      </w:pPr>
      <w:bookmarkStart w:id="22" w:name="_Toc222222740"/>
      <w:r>
        <w:lastRenderedPageBreak/>
        <w:t xml:space="preserve">Intellectual </w:t>
      </w:r>
      <w:r w:rsidR="007C35AB">
        <w:t>Stimulation and Service Innovation</w:t>
      </w:r>
      <w:bookmarkEnd w:id="22"/>
    </w:p>
    <w:p w14:paraId="023318EB" w14:textId="3EF50101" w:rsidR="004B1040" w:rsidRDefault="007667BB" w:rsidP="000756DD">
      <w:r w:rsidRPr="007667BB">
        <w:rPr>
          <w:noProof/>
        </w:rPr>
        <w:drawing>
          <wp:anchor distT="0" distB="0" distL="114300" distR="114300" simplePos="0" relativeHeight="251675648" behindDoc="0" locked="0" layoutInCell="1" allowOverlap="1" wp14:anchorId="38E3DC7A" wp14:editId="7E41EF2B">
            <wp:simplePos x="0" y="0"/>
            <wp:positionH relativeFrom="column">
              <wp:posOffset>0</wp:posOffset>
            </wp:positionH>
            <wp:positionV relativeFrom="paragraph">
              <wp:posOffset>107950</wp:posOffset>
            </wp:positionV>
            <wp:extent cx="2796540" cy="2011680"/>
            <wp:effectExtent l="0" t="0" r="3810" b="7620"/>
            <wp:wrapSquare wrapText="bothSides"/>
            <wp:docPr id="1845828579" name="Picture 1" descr="A group of people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828579" name="Picture 1" descr="A group of people in a classroom&#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2796540" cy="2011680"/>
                    </a:xfrm>
                    <a:prstGeom prst="rect">
                      <a:avLst/>
                    </a:prstGeom>
                  </pic:spPr>
                </pic:pic>
              </a:graphicData>
            </a:graphic>
            <wp14:sizeRelV relativeFrom="margin">
              <wp14:pctHeight>0</wp14:pctHeight>
            </wp14:sizeRelV>
          </wp:anchor>
        </w:drawing>
      </w:r>
      <w:r w:rsidR="007C35AB">
        <w:t>Another key finding is that Transformational Leadership</w:t>
      </w:r>
      <w:r w:rsidR="00045DF4">
        <w:t xml:space="preserve"> encourage intellectual stimulation</w:t>
      </w:r>
      <w:r w:rsidR="00A9471F">
        <w:t xml:space="preserve"> (Khan </w:t>
      </w:r>
      <w:r w:rsidR="00A9471F" w:rsidRPr="00A9471F">
        <w:rPr>
          <w:i/>
          <w:iCs/>
        </w:rPr>
        <w:t>et al</w:t>
      </w:r>
      <w:r w:rsidR="00A9471F">
        <w:t xml:space="preserve">, 2025), </w:t>
      </w:r>
      <w:r w:rsidR="00640033">
        <w:t xml:space="preserve">encouraging </w:t>
      </w:r>
      <w:r w:rsidR="00ED4218">
        <w:t>employees to think creat</w:t>
      </w:r>
      <w:r w:rsidR="00D235B5">
        <w:t xml:space="preserve">ively, </w:t>
      </w:r>
      <w:r w:rsidR="003C1009">
        <w:t xml:space="preserve">challenge existing practices, and </w:t>
      </w:r>
      <w:r w:rsidR="00417FF7">
        <w:t>bring innovative solution to life</w:t>
      </w:r>
      <w:r w:rsidR="006E4262">
        <w:t xml:space="preserve"> (Helalat </w:t>
      </w:r>
      <w:r w:rsidR="008B79D7" w:rsidRPr="008B79D7">
        <w:rPr>
          <w:i/>
          <w:iCs/>
        </w:rPr>
        <w:t>et al</w:t>
      </w:r>
      <w:r w:rsidR="008B79D7">
        <w:t>, 2023)</w:t>
      </w:r>
      <w:r w:rsidR="00417FF7">
        <w:t xml:space="preserve">. </w:t>
      </w:r>
      <w:r w:rsidR="001105FD">
        <w:t>This kind of behaviour in the hospitality industry</w:t>
      </w:r>
      <w:r w:rsidR="00A448ED">
        <w:t xml:space="preserve">, where the guest expectations are </w:t>
      </w:r>
      <w:r w:rsidR="004B1040">
        <w:t xml:space="preserve">in continuous progress, is essential for maintaining competitiveness (Ding &amp; Lin, 2021). </w:t>
      </w:r>
    </w:p>
    <w:p w14:paraId="17A3EAA6" w14:textId="185253F0" w:rsidR="007C35AB" w:rsidRDefault="00C4779F" w:rsidP="000756DD">
      <w:r>
        <w:rPr>
          <w:noProof/>
        </w:rPr>
        <w:drawing>
          <wp:anchor distT="0" distB="0" distL="114300" distR="114300" simplePos="0" relativeHeight="251676672" behindDoc="0" locked="0" layoutInCell="1" allowOverlap="1" wp14:anchorId="02277DE3" wp14:editId="12EB790B">
            <wp:simplePos x="0" y="0"/>
            <wp:positionH relativeFrom="column">
              <wp:posOffset>0</wp:posOffset>
            </wp:positionH>
            <wp:positionV relativeFrom="paragraph">
              <wp:posOffset>-1270</wp:posOffset>
            </wp:positionV>
            <wp:extent cx="2796540" cy="1882140"/>
            <wp:effectExtent l="0" t="0" r="3810" b="3810"/>
            <wp:wrapSquare wrapText="bothSides"/>
            <wp:docPr id="1337747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96540" cy="1882140"/>
                    </a:xfrm>
                    <a:prstGeom prst="rect">
                      <a:avLst/>
                    </a:prstGeom>
                    <a:noFill/>
                  </pic:spPr>
                </pic:pic>
              </a:graphicData>
            </a:graphic>
          </wp:anchor>
        </w:drawing>
      </w:r>
      <w:r w:rsidR="003F7267">
        <w:t xml:space="preserve">Studies show that </w:t>
      </w:r>
      <w:r w:rsidR="00936D3C">
        <w:t xml:space="preserve">Transformational Leadership </w:t>
      </w:r>
      <w:r w:rsidR="006803EB">
        <w:t>is more likely t</w:t>
      </w:r>
      <w:r w:rsidR="00A46047">
        <w:t xml:space="preserve">o </w:t>
      </w:r>
      <w:r w:rsidR="00A91908">
        <w:t>drive</w:t>
      </w:r>
      <w:r w:rsidR="006803EB">
        <w:t xml:space="preserve"> employees to </w:t>
      </w:r>
      <w:r w:rsidR="00CF7828">
        <w:t>bring and</w:t>
      </w:r>
      <w:r w:rsidR="00FE7A2F">
        <w:t xml:space="preserve"> </w:t>
      </w:r>
      <w:r w:rsidR="00CF7828">
        <w:t>suggest improvements</w:t>
      </w:r>
      <w:r w:rsidR="00FE7A2F">
        <w:t xml:space="preserve"> to service processes,</w:t>
      </w:r>
      <w:r w:rsidR="00D801E5">
        <w:t xml:space="preserve"> to</w:t>
      </w:r>
      <w:r w:rsidR="00FE7A2F">
        <w:t xml:space="preserve"> </w:t>
      </w:r>
      <w:r w:rsidR="00E940C1">
        <w:t>easily identify</w:t>
      </w:r>
      <w:r w:rsidR="00CF7828">
        <w:t xml:space="preserve"> inefficiencies</w:t>
      </w:r>
      <w:r w:rsidR="00B04B96">
        <w:t>, and to contribute to service innovation</w:t>
      </w:r>
      <w:r w:rsidR="00813DC9">
        <w:t xml:space="preserve"> (</w:t>
      </w:r>
      <w:r w:rsidR="00813DC9" w:rsidRPr="005B0291">
        <w:t>Al Shanqaiti</w:t>
      </w:r>
      <w:r w:rsidR="00813DC9">
        <w:t xml:space="preserve"> &amp; </w:t>
      </w:r>
      <w:r w:rsidR="00813DC9" w:rsidRPr="005B0291">
        <w:t>Farea, 2021)</w:t>
      </w:r>
      <w:r w:rsidR="00813DC9">
        <w:t>.</w:t>
      </w:r>
      <w:r w:rsidR="00B04B96">
        <w:t xml:space="preserve"> </w:t>
      </w:r>
      <w:r w:rsidR="00317856">
        <w:t>These practices</w:t>
      </w:r>
      <w:r w:rsidR="003A42AD">
        <w:t xml:space="preserve"> </w:t>
      </w:r>
      <w:r w:rsidR="0056298E">
        <w:t xml:space="preserve">enhance </w:t>
      </w:r>
      <w:r w:rsidR="00317856">
        <w:t xml:space="preserve">service </w:t>
      </w:r>
      <w:r w:rsidR="00BE5EA8">
        <w:t xml:space="preserve">quality by </w:t>
      </w:r>
      <w:r w:rsidR="0022674D">
        <w:t xml:space="preserve">enabling hotels to adapt to changing customer needs </w:t>
      </w:r>
      <w:r w:rsidR="009C04F9">
        <w:t>and</w:t>
      </w:r>
      <w:r w:rsidR="0022674D">
        <w:t xml:space="preserve"> deliver personalised excellence experiences (</w:t>
      </w:r>
      <w:r w:rsidR="00B83F8C">
        <w:t>El-Hage &amp; Sidani, 2023).</w:t>
      </w:r>
    </w:p>
    <w:p w14:paraId="70D5659A" w14:textId="5709E522" w:rsidR="00B83F8C" w:rsidRDefault="00847154" w:rsidP="000756DD">
      <w:pPr>
        <w:pStyle w:val="Heading3"/>
      </w:pPr>
      <w:bookmarkStart w:id="23" w:name="_Toc222222741"/>
      <w:r>
        <w:rPr>
          <w:noProof/>
        </w:rPr>
        <w:drawing>
          <wp:anchor distT="0" distB="0" distL="114300" distR="114300" simplePos="0" relativeHeight="251686912" behindDoc="0" locked="0" layoutInCell="1" allowOverlap="1" wp14:anchorId="09D865C5" wp14:editId="2FB6522B">
            <wp:simplePos x="0" y="0"/>
            <wp:positionH relativeFrom="column">
              <wp:posOffset>0</wp:posOffset>
            </wp:positionH>
            <wp:positionV relativeFrom="paragraph">
              <wp:posOffset>373380</wp:posOffset>
            </wp:positionV>
            <wp:extent cx="3093720" cy="1874520"/>
            <wp:effectExtent l="0" t="0" r="0" b="0"/>
            <wp:wrapSquare wrapText="bothSides"/>
            <wp:docPr id="2180085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93720" cy="1874520"/>
                    </a:xfrm>
                    <a:prstGeom prst="rect">
                      <a:avLst/>
                    </a:prstGeom>
                    <a:noFill/>
                  </pic:spPr>
                </pic:pic>
              </a:graphicData>
            </a:graphic>
            <wp14:sizeRelH relativeFrom="margin">
              <wp14:pctWidth>0</wp14:pctWidth>
            </wp14:sizeRelH>
          </wp:anchor>
        </w:drawing>
      </w:r>
      <w:r w:rsidR="004A6965">
        <w:t xml:space="preserve">Individual Tailored Support </w:t>
      </w:r>
      <w:r w:rsidR="002F2F3E">
        <w:t>and Employee Development</w:t>
      </w:r>
      <w:bookmarkEnd w:id="23"/>
    </w:p>
    <w:p w14:paraId="0482C7B5" w14:textId="6E15D7EF" w:rsidR="00162697" w:rsidRDefault="00162697" w:rsidP="000756DD">
      <w:r>
        <w:t xml:space="preserve">Transformational Leaders are well </w:t>
      </w:r>
      <w:r w:rsidR="00354C9D">
        <w:t>known</w:t>
      </w:r>
      <w:r>
        <w:t xml:space="preserve"> for </w:t>
      </w:r>
      <w:r w:rsidR="009C5351">
        <w:t>pr</w:t>
      </w:r>
      <w:r w:rsidR="00333599">
        <w:t xml:space="preserve">oviding </w:t>
      </w:r>
      <w:r w:rsidR="007153D2">
        <w:t xml:space="preserve">tailored individual support. </w:t>
      </w:r>
      <w:r w:rsidR="007B366C">
        <w:t>Th</w:t>
      </w:r>
      <w:r w:rsidR="00051B4A">
        <w:t xml:space="preserve">is includes </w:t>
      </w:r>
      <w:r w:rsidR="00863304">
        <w:t xml:space="preserve">recognising individual unique strengths, </w:t>
      </w:r>
      <w:r w:rsidR="009B49A4">
        <w:t xml:space="preserve">offering customised </w:t>
      </w:r>
      <w:r w:rsidR="00DD6EEB">
        <w:t>help</w:t>
      </w:r>
      <w:r w:rsidR="00642B7F">
        <w:t>, and investing in training for their development</w:t>
      </w:r>
      <w:r w:rsidR="002E010E">
        <w:t xml:space="preserve"> (Malik, 2024).</w:t>
      </w:r>
      <w:r w:rsidR="00E3103C">
        <w:t xml:space="preserve"> </w:t>
      </w:r>
      <w:r w:rsidR="005D3AE7">
        <w:t xml:space="preserve">Research show that </w:t>
      </w:r>
      <w:r w:rsidR="003F7925">
        <w:t>leaders are enhancing employee</w:t>
      </w:r>
      <w:r w:rsidR="00D533EF">
        <w:t xml:space="preserve">’s </w:t>
      </w:r>
      <w:r w:rsidR="00834CCE">
        <w:t>skills,</w:t>
      </w:r>
      <w:r w:rsidR="00D533EF">
        <w:t xml:space="preserve"> confidence, and commitment to </w:t>
      </w:r>
      <w:r w:rsidR="008E2E42">
        <w:t>high quality serv</w:t>
      </w:r>
      <w:r w:rsidR="00E46EFD">
        <w:t>ice delivery</w:t>
      </w:r>
      <w:r w:rsidR="00834CCE">
        <w:t xml:space="preserve"> (Ding &amp; Lin, 2021)</w:t>
      </w:r>
      <w:r w:rsidR="00E46EFD">
        <w:t xml:space="preserve">. </w:t>
      </w:r>
    </w:p>
    <w:p w14:paraId="3E8CB81C" w14:textId="655FB050" w:rsidR="002F2F3E" w:rsidRDefault="001C1E1E" w:rsidP="000756DD">
      <w:r>
        <w:lastRenderedPageBreak/>
        <w:t>In the context of Novotel Cardiff Centre</w:t>
      </w:r>
      <w:r w:rsidR="00FB6FFA">
        <w:t xml:space="preserve">, where the cultural and educational </w:t>
      </w:r>
      <w:r w:rsidR="007C7315">
        <w:t xml:space="preserve">backgrounds are </w:t>
      </w:r>
      <w:r w:rsidR="00A92487">
        <w:t xml:space="preserve">diverse, individual support and </w:t>
      </w:r>
      <w:r w:rsidR="00112BFA">
        <w:t xml:space="preserve">training </w:t>
      </w:r>
      <w:r w:rsidR="00A92487">
        <w:t xml:space="preserve">is </w:t>
      </w:r>
      <w:r w:rsidR="00112BFA">
        <w:t xml:space="preserve">valuable. Employee who </w:t>
      </w:r>
      <w:r w:rsidR="00AD621D">
        <w:t>receives</w:t>
      </w:r>
      <w:r w:rsidR="00112BFA">
        <w:t xml:space="preserve"> tailored coaching </w:t>
      </w:r>
      <w:r w:rsidR="00AD621D">
        <w:t xml:space="preserve">and development opportunities are </w:t>
      </w:r>
      <w:r w:rsidR="00D97721">
        <w:t xml:space="preserve">able to </w:t>
      </w:r>
      <w:r w:rsidR="00E940C1">
        <w:t>oversee</w:t>
      </w:r>
      <w:r w:rsidR="00D97721">
        <w:t xml:space="preserve"> better complex situations, to communicate </w:t>
      </w:r>
      <w:r w:rsidR="00774CD7">
        <w:t>in an effective manner</w:t>
      </w:r>
      <w:r w:rsidR="00A42146">
        <w:t xml:space="preserve"> with the customers, and to </w:t>
      </w:r>
      <w:r w:rsidR="00F80200">
        <w:t xml:space="preserve">provide </w:t>
      </w:r>
      <w:r w:rsidR="00EB3C0D">
        <w:t>positive service culture</w:t>
      </w:r>
      <w:r w:rsidR="00FE1BDD">
        <w:t xml:space="preserve"> (Kisubu </w:t>
      </w:r>
      <w:r w:rsidR="00FE1BDD" w:rsidRPr="00FE1BDD">
        <w:rPr>
          <w:i/>
          <w:iCs/>
        </w:rPr>
        <w:t>et al</w:t>
      </w:r>
      <w:r w:rsidR="00FE1BDD">
        <w:t xml:space="preserve">, 2025). </w:t>
      </w:r>
    </w:p>
    <w:p w14:paraId="0CEBFC36" w14:textId="69A6D718" w:rsidR="00F13F8D" w:rsidRDefault="00B375CB" w:rsidP="000756DD">
      <w:pPr>
        <w:pStyle w:val="Heading3"/>
      </w:pPr>
      <w:bookmarkStart w:id="24" w:name="_Toc222222742"/>
      <w:r>
        <w:t>Inspirational Motivation and Service Climate</w:t>
      </w:r>
      <w:bookmarkEnd w:id="24"/>
    </w:p>
    <w:p w14:paraId="17D646BD" w14:textId="400A5C15" w:rsidR="0055104C" w:rsidRDefault="00491D9F" w:rsidP="000756DD">
      <w:r w:rsidRPr="00491D9F">
        <w:rPr>
          <w:noProof/>
        </w:rPr>
        <w:drawing>
          <wp:anchor distT="0" distB="0" distL="114300" distR="114300" simplePos="0" relativeHeight="251677696" behindDoc="0" locked="0" layoutInCell="1" allowOverlap="1" wp14:anchorId="43F89023" wp14:editId="23E81C8F">
            <wp:simplePos x="0" y="0"/>
            <wp:positionH relativeFrom="column">
              <wp:posOffset>0</wp:posOffset>
            </wp:positionH>
            <wp:positionV relativeFrom="paragraph">
              <wp:posOffset>1905</wp:posOffset>
            </wp:positionV>
            <wp:extent cx="2590800" cy="1638300"/>
            <wp:effectExtent l="0" t="0" r="0" b="0"/>
            <wp:wrapSquare wrapText="bothSides"/>
            <wp:docPr id="733416138" name="Picture 5" descr="Public Service Motivation: Applying Maslow’s Hierarchy of Needs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blic Service Motivation: Applying Maslow’s Hierarchy of Needs to ..."/>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90800" cy="1638300"/>
                    </a:xfrm>
                    <a:prstGeom prst="rect">
                      <a:avLst/>
                    </a:prstGeom>
                    <a:noFill/>
                    <a:ln>
                      <a:noFill/>
                    </a:ln>
                  </pic:spPr>
                </pic:pic>
              </a:graphicData>
            </a:graphic>
          </wp:anchor>
        </w:drawing>
      </w:r>
      <w:r w:rsidR="0055104C" w:rsidRPr="0055104C">
        <w:t xml:space="preserve">In the hotel environment where service quality is vital for the guest experience outcome, and for nurturing the brand reputation, inspirational motivation play a crucial role. The literature systematically demonstrates that the Transformational Leadership </w:t>
      </w:r>
      <w:r w:rsidR="00CA2241">
        <w:t xml:space="preserve">strongly influence the overall service atmosphere in a workplace. </w:t>
      </w:r>
      <w:r w:rsidR="00BE59E1">
        <w:t>These leaders set a clear and inspiring vision</w:t>
      </w:r>
      <w:r w:rsidR="0055104C" w:rsidRPr="0055104C">
        <w:t xml:space="preserve"> </w:t>
      </w:r>
      <w:r w:rsidR="00A94127">
        <w:t xml:space="preserve">for great service, motivate staff to aim for high standards, and constantly </w:t>
      </w:r>
      <w:r w:rsidR="0052106E">
        <w:t xml:space="preserve">highlights </w:t>
      </w:r>
      <w:r w:rsidR="002C2D09">
        <w:t xml:space="preserve">how important customer satisfaction is. </w:t>
      </w:r>
    </w:p>
    <w:p w14:paraId="295C8E66" w14:textId="31838055" w:rsidR="00D82C17" w:rsidRDefault="00F03C3B" w:rsidP="000756DD">
      <w:r>
        <w:rPr>
          <w:noProof/>
        </w:rPr>
        <w:drawing>
          <wp:anchor distT="0" distB="0" distL="114300" distR="114300" simplePos="0" relativeHeight="251678720" behindDoc="0" locked="0" layoutInCell="1" allowOverlap="1" wp14:anchorId="5449AE99" wp14:editId="44ADD04F">
            <wp:simplePos x="0" y="0"/>
            <wp:positionH relativeFrom="column">
              <wp:posOffset>0</wp:posOffset>
            </wp:positionH>
            <wp:positionV relativeFrom="paragraph">
              <wp:posOffset>1270</wp:posOffset>
            </wp:positionV>
            <wp:extent cx="2872740" cy="1493520"/>
            <wp:effectExtent l="0" t="0" r="3810" b="0"/>
            <wp:wrapSquare wrapText="bothSides"/>
            <wp:docPr id="3636262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72740" cy="1493520"/>
                    </a:xfrm>
                    <a:prstGeom prst="rect">
                      <a:avLst/>
                    </a:prstGeom>
                    <a:noFill/>
                  </pic:spPr>
                </pic:pic>
              </a:graphicData>
            </a:graphic>
          </wp:anchor>
        </w:drawing>
      </w:r>
      <w:r w:rsidR="00CD4E83">
        <w:t>Frederick Herzberg said: “</w:t>
      </w:r>
      <w:r w:rsidR="00CD4E83" w:rsidRPr="007C7126">
        <w:rPr>
          <w:i/>
          <w:iCs/>
          <w:color w:val="002060"/>
        </w:rPr>
        <w:t xml:space="preserve">True motivation </w:t>
      </w:r>
      <w:r w:rsidR="008E037A" w:rsidRPr="007C7126">
        <w:rPr>
          <w:i/>
          <w:iCs/>
          <w:color w:val="002060"/>
        </w:rPr>
        <w:t>comes from achievements, personal development, job satisfaction, and recognition</w:t>
      </w:r>
      <w:r w:rsidR="00346E78">
        <w:t>.”</w:t>
      </w:r>
      <w:r w:rsidR="00D94B5D">
        <w:t xml:space="preserve"> He </w:t>
      </w:r>
      <w:r w:rsidR="00A778B6">
        <w:t xml:space="preserve">means that </w:t>
      </w:r>
      <w:r w:rsidR="00713E6D">
        <w:t xml:space="preserve">people </w:t>
      </w:r>
      <w:r w:rsidR="00A778B6">
        <w:t>motivation come f</w:t>
      </w:r>
      <w:r w:rsidR="0041386C">
        <w:t xml:space="preserve">rom feeling proud </w:t>
      </w:r>
      <w:r w:rsidR="00713E6D">
        <w:t xml:space="preserve">of their </w:t>
      </w:r>
      <w:r w:rsidR="0054751F">
        <w:t>work and</w:t>
      </w:r>
      <w:r w:rsidR="007C1AB4">
        <w:t xml:space="preserve"> having a leader that is offering them a possibility of achievement</w:t>
      </w:r>
      <w:r w:rsidR="00FC2875">
        <w:t xml:space="preserve">, positive environment, and constant appreciation for individual and team </w:t>
      </w:r>
      <w:r w:rsidR="0054751F">
        <w:t>results (</w:t>
      </w:r>
      <w:r w:rsidR="0054751F" w:rsidRPr="002E7ACB">
        <w:t>‌</w:t>
      </w:r>
      <w:r w:rsidR="0054751F" w:rsidRPr="0054751F">
        <w:t>Medcalf</w:t>
      </w:r>
      <w:r w:rsidR="0054751F">
        <w:t xml:space="preserve"> &amp; </w:t>
      </w:r>
      <w:r w:rsidR="0054751F" w:rsidRPr="0054751F">
        <w:t>Birchfield,</w:t>
      </w:r>
      <w:r w:rsidR="0054751F">
        <w:t xml:space="preserve"> </w:t>
      </w:r>
      <w:r w:rsidR="0054751F" w:rsidRPr="0054751F">
        <w:t>2005)</w:t>
      </w:r>
      <w:r w:rsidR="0054751F">
        <w:t>.</w:t>
      </w:r>
    </w:p>
    <w:p w14:paraId="3412F28E" w14:textId="20369AAE" w:rsidR="004153B6" w:rsidRDefault="00203413" w:rsidP="000756DD">
      <w:r>
        <w:t xml:space="preserve">Employee who </w:t>
      </w:r>
      <w:r w:rsidR="004E4B56">
        <w:t>understands</w:t>
      </w:r>
      <w:r w:rsidR="003B6CA4">
        <w:t xml:space="preserve"> the organisation goals </w:t>
      </w:r>
      <w:r w:rsidR="000D45E3">
        <w:t xml:space="preserve">and </w:t>
      </w:r>
      <w:r w:rsidR="00476062">
        <w:t>feels</w:t>
      </w:r>
      <w:r w:rsidR="000D45E3">
        <w:t xml:space="preserve"> inspired by their leaders are more willin</w:t>
      </w:r>
      <w:r w:rsidR="00B60B83">
        <w:t>g to demonstrate enthusiasm attentiveness, and professionalism in guest interaction</w:t>
      </w:r>
      <w:r w:rsidR="004E4B56">
        <w:t xml:space="preserve"> (</w:t>
      </w:r>
      <w:r w:rsidR="004E4B56" w:rsidRPr="00F06190">
        <w:t>Frank</w:t>
      </w:r>
      <w:r w:rsidR="00EA5975">
        <w:t xml:space="preserve"> &amp; </w:t>
      </w:r>
      <w:r w:rsidR="004E4B56" w:rsidRPr="00F06190">
        <w:t>linkedin.com</w:t>
      </w:r>
      <w:r w:rsidR="00EA5975">
        <w:t xml:space="preserve">, </w:t>
      </w:r>
      <w:r w:rsidR="004E4B56" w:rsidRPr="00F06190">
        <w:t>2024)</w:t>
      </w:r>
      <w:r w:rsidR="00B60B83">
        <w:t xml:space="preserve">. </w:t>
      </w:r>
    </w:p>
    <w:p w14:paraId="2BB9AC32" w14:textId="6D354E94" w:rsidR="00973E29" w:rsidRDefault="003B7C17" w:rsidP="000756DD">
      <w:pPr>
        <w:pStyle w:val="Heading2"/>
        <w:numPr>
          <w:ilvl w:val="0"/>
          <w:numId w:val="7"/>
        </w:numPr>
      </w:pPr>
      <w:bookmarkStart w:id="25" w:name="_Toc222222743"/>
      <w:r>
        <w:lastRenderedPageBreak/>
        <w:t>L</w:t>
      </w:r>
      <w:r w:rsidR="00D53838">
        <w:t>eadership</w:t>
      </w:r>
      <w:r>
        <w:t xml:space="preserve"> Behaviours and Employee Experiences in D</w:t>
      </w:r>
      <w:r w:rsidR="00AD7818">
        <w:t>iverse Hotel Workforces</w:t>
      </w:r>
      <w:bookmarkEnd w:id="25"/>
    </w:p>
    <w:p w14:paraId="3B24E179" w14:textId="5974C264" w:rsidR="00D5222A" w:rsidRPr="00D5222A" w:rsidRDefault="00C02203" w:rsidP="000756DD">
      <w:r w:rsidRPr="00C02203">
        <w:rPr>
          <w:noProof/>
        </w:rPr>
        <w:drawing>
          <wp:inline distT="0" distB="0" distL="0" distR="0" wp14:anchorId="6F52514A" wp14:editId="5A24D511">
            <wp:extent cx="5731510" cy="1493520"/>
            <wp:effectExtent l="0" t="0" r="2540" b="0"/>
            <wp:docPr id="1926637893" name="Picture 1" descr="A group of people standing toge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637893" name="Picture 1" descr="A group of people standing together&#10;&#10;AI-generated content may be incorrect."/>
                    <pic:cNvPicPr/>
                  </pic:nvPicPr>
                  <pic:blipFill>
                    <a:blip r:embed="rId37"/>
                    <a:stretch>
                      <a:fillRect/>
                    </a:stretch>
                  </pic:blipFill>
                  <pic:spPr>
                    <a:xfrm>
                      <a:off x="0" y="0"/>
                      <a:ext cx="5731510" cy="1493520"/>
                    </a:xfrm>
                    <a:prstGeom prst="rect">
                      <a:avLst/>
                    </a:prstGeom>
                  </pic:spPr>
                </pic:pic>
              </a:graphicData>
            </a:graphic>
          </wp:inline>
        </w:drawing>
      </w:r>
    </w:p>
    <w:p w14:paraId="7A9638BB" w14:textId="27374ABE" w:rsidR="00AD7818" w:rsidRDefault="00AD7818" w:rsidP="000756DD">
      <w:pPr>
        <w:pStyle w:val="Heading3"/>
      </w:pPr>
      <w:bookmarkStart w:id="26" w:name="_Toc222222744"/>
      <w:r>
        <w:t xml:space="preserve">Diversity as a </w:t>
      </w:r>
      <w:r w:rsidR="008464D7">
        <w:t>Strength and a Challenge</w:t>
      </w:r>
      <w:bookmarkEnd w:id="26"/>
    </w:p>
    <w:p w14:paraId="08AB9B7D" w14:textId="762097D0" w:rsidR="00C02203" w:rsidRDefault="008B6A6D" w:rsidP="000756DD">
      <w:r>
        <w:rPr>
          <w:noProof/>
        </w:rPr>
        <w:drawing>
          <wp:anchor distT="0" distB="0" distL="114300" distR="114300" simplePos="0" relativeHeight="251679744" behindDoc="0" locked="0" layoutInCell="1" allowOverlap="1" wp14:anchorId="355E3E92" wp14:editId="73C760B3">
            <wp:simplePos x="0" y="0"/>
            <wp:positionH relativeFrom="column">
              <wp:posOffset>0</wp:posOffset>
            </wp:positionH>
            <wp:positionV relativeFrom="paragraph">
              <wp:posOffset>262890</wp:posOffset>
            </wp:positionV>
            <wp:extent cx="3063240" cy="1562100"/>
            <wp:effectExtent l="0" t="0" r="3810" b="0"/>
            <wp:wrapSquare wrapText="bothSides"/>
            <wp:docPr id="4650631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63240" cy="1562100"/>
                    </a:xfrm>
                    <a:prstGeom prst="rect">
                      <a:avLst/>
                    </a:prstGeom>
                    <a:noFill/>
                  </pic:spPr>
                </pic:pic>
              </a:graphicData>
            </a:graphic>
            <wp14:sizeRelH relativeFrom="margin">
              <wp14:pctWidth>0</wp14:pctWidth>
            </wp14:sizeRelH>
            <wp14:sizeRelV relativeFrom="margin">
              <wp14:pctHeight>0</wp14:pctHeight>
            </wp14:sizeRelV>
          </wp:anchor>
        </w:drawing>
      </w:r>
    </w:p>
    <w:p w14:paraId="052639B5" w14:textId="3BE3CF47" w:rsidR="004B343C" w:rsidRDefault="00167D6D" w:rsidP="000756DD">
      <w:r>
        <w:t xml:space="preserve">Literature highlights </w:t>
      </w:r>
      <w:r w:rsidR="00664304">
        <w:t xml:space="preserve">that diversity in hotel workforces </w:t>
      </w:r>
      <w:r w:rsidR="00E4495C">
        <w:t>can be both an asset and a challenge</w:t>
      </w:r>
      <w:r w:rsidR="00701B2A">
        <w:t xml:space="preserve"> (Manoharan </w:t>
      </w:r>
      <w:r w:rsidR="00701B2A" w:rsidRPr="00701B2A">
        <w:rPr>
          <w:i/>
          <w:iCs/>
        </w:rPr>
        <w:t>et al</w:t>
      </w:r>
      <w:r w:rsidR="00701B2A">
        <w:t>, 2021)</w:t>
      </w:r>
      <w:r w:rsidR="00746658">
        <w:t xml:space="preserve">. </w:t>
      </w:r>
      <w:r w:rsidR="00746658" w:rsidRPr="00746658">
        <w:t>Sundar Pichai said, “</w:t>
      </w:r>
      <w:r w:rsidR="00746658" w:rsidRPr="000101EE">
        <w:rPr>
          <w:i/>
          <w:iCs/>
          <w:color w:val="002060"/>
        </w:rPr>
        <w:t>A diverse mix of voices leads to better discussion, decisions, and outcomes fo</w:t>
      </w:r>
      <w:r w:rsidR="000101EE">
        <w:rPr>
          <w:i/>
          <w:iCs/>
          <w:color w:val="002060"/>
        </w:rPr>
        <w:t>r</w:t>
      </w:r>
      <w:r w:rsidR="00746658" w:rsidRPr="000101EE">
        <w:rPr>
          <w:i/>
          <w:iCs/>
          <w:color w:val="002060"/>
        </w:rPr>
        <w:t xml:space="preserve"> everyone</w:t>
      </w:r>
      <w:r w:rsidR="00746658" w:rsidRPr="00746658">
        <w:t>”</w:t>
      </w:r>
      <w:r w:rsidR="006A1728">
        <w:t xml:space="preserve"> </w:t>
      </w:r>
      <w:r w:rsidR="000724CF">
        <w:t>(He, 2022)</w:t>
      </w:r>
      <w:r w:rsidR="006A1728">
        <w:t>.</w:t>
      </w:r>
      <w:r w:rsidR="00746658" w:rsidRPr="00746658">
        <w:t xml:space="preserve"> </w:t>
      </w:r>
      <w:r w:rsidR="008E7C70">
        <w:t xml:space="preserve">Having a diverse team means you </w:t>
      </w:r>
      <w:r w:rsidR="008B6A6D">
        <w:t>have</w:t>
      </w:r>
      <w:r w:rsidR="008E7C70">
        <w:t xml:space="preserve"> </w:t>
      </w:r>
      <w:r w:rsidR="00990039">
        <w:t xml:space="preserve">a great deal of viewpoints, cultural </w:t>
      </w:r>
      <w:r w:rsidR="008B6A6D">
        <w:t xml:space="preserve">insights, and language </w:t>
      </w:r>
      <w:r w:rsidR="00070CB5">
        <w:t>abilities, which can really improve the experience for international guests.</w:t>
      </w:r>
      <w:r w:rsidR="00ED4CB5">
        <w:t xml:space="preserve"> </w:t>
      </w:r>
      <w:r w:rsidR="005C6DE6">
        <w:t>But if diversity is not managed well</w:t>
      </w:r>
      <w:r w:rsidR="00C92EE7">
        <w:t xml:space="preserve"> can create challenges </w:t>
      </w:r>
      <w:r w:rsidR="00266F77">
        <w:t xml:space="preserve">like communication issues, cultural </w:t>
      </w:r>
      <w:r w:rsidR="004F0729">
        <w:t>misunderstandings, or some feeling less involved than others</w:t>
      </w:r>
      <w:r w:rsidR="008C7807">
        <w:t xml:space="preserve"> (</w:t>
      </w:r>
      <w:r w:rsidR="008C7807" w:rsidRPr="005D5E7E">
        <w:t>Moufakkir</w:t>
      </w:r>
      <w:r w:rsidR="008C7807">
        <w:t xml:space="preserve"> &amp;</w:t>
      </w:r>
      <w:r w:rsidR="008C7807" w:rsidRPr="005D5E7E">
        <w:t xml:space="preserve"> Alnajem, 2017)</w:t>
      </w:r>
      <w:r w:rsidR="008C7807">
        <w:t>.</w:t>
      </w:r>
    </w:p>
    <w:p w14:paraId="05227B6E" w14:textId="2D93BD5F" w:rsidR="006A1728" w:rsidRDefault="00B802DB" w:rsidP="000756DD">
      <w:r w:rsidRPr="00F25783">
        <w:rPr>
          <w:noProof/>
        </w:rPr>
        <w:drawing>
          <wp:anchor distT="0" distB="0" distL="114300" distR="114300" simplePos="0" relativeHeight="251680768" behindDoc="0" locked="0" layoutInCell="1" allowOverlap="1" wp14:anchorId="7D4F0371" wp14:editId="3A114C6D">
            <wp:simplePos x="0" y="0"/>
            <wp:positionH relativeFrom="column">
              <wp:posOffset>0</wp:posOffset>
            </wp:positionH>
            <wp:positionV relativeFrom="paragraph">
              <wp:posOffset>100330</wp:posOffset>
            </wp:positionV>
            <wp:extent cx="2788920" cy="1798320"/>
            <wp:effectExtent l="0" t="0" r="0" b="0"/>
            <wp:wrapSquare wrapText="bothSides"/>
            <wp:docPr id="610227548" name="Picture 3" descr="Diversity in the Workplace: Benefit and Importance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versity in the Workplace: Benefit and Importance Explain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88920" cy="1798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4589">
        <w:t xml:space="preserve">Inclusive and transformational leaders </w:t>
      </w:r>
      <w:r w:rsidR="00B86378">
        <w:t xml:space="preserve">work well in diverse teams because they </w:t>
      </w:r>
      <w:r w:rsidR="007D5393">
        <w:t>focus</w:t>
      </w:r>
      <w:r w:rsidR="00917437">
        <w:t xml:space="preserve"> on fairness, respect, and teamwork. When leaders understand </w:t>
      </w:r>
      <w:r w:rsidR="0098398A">
        <w:t>distinct cultures</w:t>
      </w:r>
      <w:r w:rsidR="003E7A76">
        <w:t>, encourage open conversation, and value each person contribution, it helps the whole team work together more effectively</w:t>
      </w:r>
      <w:r w:rsidR="00C925DC">
        <w:t xml:space="preserve"> (Madera </w:t>
      </w:r>
      <w:r w:rsidR="00C925DC" w:rsidRPr="0098398A">
        <w:rPr>
          <w:i/>
          <w:iCs/>
        </w:rPr>
        <w:t>et al,</w:t>
      </w:r>
      <w:r w:rsidR="00C925DC">
        <w:t xml:space="preserve"> </w:t>
      </w:r>
      <w:r w:rsidR="0098398A">
        <w:t xml:space="preserve">2023). </w:t>
      </w:r>
    </w:p>
    <w:p w14:paraId="3700DDCD" w14:textId="7538D330" w:rsidR="00C70C81" w:rsidRDefault="00C70C81" w:rsidP="000756DD">
      <w:r w:rsidRPr="00C70C81">
        <w:rPr>
          <w:noProof/>
        </w:rPr>
        <w:lastRenderedPageBreak/>
        <w:drawing>
          <wp:inline distT="0" distB="0" distL="0" distR="0" wp14:anchorId="200ADBF0" wp14:editId="5CC1DC6D">
            <wp:extent cx="6362700" cy="2026920"/>
            <wp:effectExtent l="0" t="0" r="0" b="0"/>
            <wp:docPr id="1882051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051956" name="Picture 1"/>
                    <pic:cNvPicPr/>
                  </pic:nvPicPr>
                  <pic:blipFill>
                    <a:blip r:embed="rId40">
                      <a:extLst>
                        <a:ext uri="{28A0092B-C50C-407E-A947-70E740481C1C}">
                          <a14:useLocalDpi xmlns:a14="http://schemas.microsoft.com/office/drawing/2010/main" val="0"/>
                        </a:ext>
                      </a:extLst>
                    </a:blip>
                    <a:stretch>
                      <a:fillRect/>
                    </a:stretch>
                  </pic:blipFill>
                  <pic:spPr>
                    <a:xfrm>
                      <a:off x="0" y="0"/>
                      <a:ext cx="6364006" cy="2027336"/>
                    </a:xfrm>
                    <a:prstGeom prst="rect">
                      <a:avLst/>
                    </a:prstGeom>
                  </pic:spPr>
                </pic:pic>
              </a:graphicData>
            </a:graphic>
          </wp:inline>
        </w:drawing>
      </w:r>
    </w:p>
    <w:p w14:paraId="7CCECDCE" w14:textId="1D4F4346" w:rsidR="00986278" w:rsidRDefault="00986278" w:rsidP="000756DD">
      <w:r>
        <w:t>Novotel Cardiff Centre employ</w:t>
      </w:r>
      <w:r w:rsidR="00026FB6">
        <w:t>s people from various ethnic backgrounds, making diversity</w:t>
      </w:r>
      <w:r w:rsidR="009C0F7D">
        <w:t xml:space="preserve"> a defining feature of its workforce. </w:t>
      </w:r>
      <w:r w:rsidR="00C70C81">
        <w:t xml:space="preserve">As </w:t>
      </w:r>
      <w:r w:rsidR="003233DC">
        <w:t>this positive note of the many good Trip</w:t>
      </w:r>
      <w:r w:rsidR="00B16A07">
        <w:t>a</w:t>
      </w:r>
      <w:r w:rsidR="003233DC">
        <w:t>dvisor review</w:t>
      </w:r>
      <w:r w:rsidR="00756839">
        <w:t xml:space="preserve"> and t</w:t>
      </w:r>
      <w:r w:rsidR="009C0F7D">
        <w:t xml:space="preserve">he </w:t>
      </w:r>
      <w:r w:rsidR="008340E7">
        <w:t>first-hand</w:t>
      </w:r>
      <w:r w:rsidR="00EF705B">
        <w:t xml:space="preserve"> placement experience reveal that this hotel leadership behaviour</w:t>
      </w:r>
      <w:r w:rsidR="00C10575">
        <w:t xml:space="preserve">s promote inclusion, empowerment, and cultural </w:t>
      </w:r>
      <w:r w:rsidR="00474DBC">
        <w:t xml:space="preserve">awareness, and have as a result </w:t>
      </w:r>
      <w:r w:rsidR="00B03B7D">
        <w:t>maintaining</w:t>
      </w:r>
      <w:r w:rsidR="00223A4F">
        <w:t xml:space="preserve"> motivation</w:t>
      </w:r>
      <w:r w:rsidR="00BF0676">
        <w:t xml:space="preserve"> and service quality</w:t>
      </w:r>
      <w:r w:rsidR="00EA08B4">
        <w:t xml:space="preserve"> (Trip</w:t>
      </w:r>
      <w:r w:rsidR="00B16A07">
        <w:t>a</w:t>
      </w:r>
      <w:r w:rsidR="00EA08B4">
        <w:t>dvisor, 2026)</w:t>
      </w:r>
      <w:r w:rsidR="00BF0676">
        <w:t>.</w:t>
      </w:r>
      <w:r w:rsidR="00536A86">
        <w:t xml:space="preserve"> Being from diverse culture </w:t>
      </w:r>
      <w:r w:rsidR="00236464">
        <w:t xml:space="preserve">the team members often look to their leaders for guidance on communication norms, conflict resolution, and team cohesion. </w:t>
      </w:r>
      <w:r w:rsidR="00607E65">
        <w:t xml:space="preserve">The environment created </w:t>
      </w:r>
      <w:r w:rsidR="000918A7">
        <w:t xml:space="preserve">due of the presence of inclusive and transformational </w:t>
      </w:r>
      <w:r w:rsidR="008C15FF">
        <w:t xml:space="preserve">leaders in </w:t>
      </w:r>
      <w:r w:rsidR="000837D7">
        <w:t>the Novotel</w:t>
      </w:r>
      <w:r w:rsidR="008C15FF">
        <w:t xml:space="preserve"> Cardiff Centre Hotel management team, </w:t>
      </w:r>
      <w:r w:rsidR="00716DE2">
        <w:t xml:space="preserve">is making the employee feel valued and confident </w:t>
      </w:r>
      <w:r w:rsidR="000837D7">
        <w:t xml:space="preserve">to </w:t>
      </w:r>
      <w:r w:rsidR="009D42D8">
        <w:t xml:space="preserve">share their ideas and perspective. </w:t>
      </w:r>
    </w:p>
    <w:p w14:paraId="36EAF539" w14:textId="55778F78" w:rsidR="00C4039A" w:rsidRDefault="00C4039A" w:rsidP="000756DD">
      <w:pPr>
        <w:pStyle w:val="Heading2"/>
        <w:numPr>
          <w:ilvl w:val="0"/>
          <w:numId w:val="7"/>
        </w:numPr>
      </w:pPr>
      <w:bookmarkStart w:id="27" w:name="_Toc222222745"/>
      <w:r>
        <w:t xml:space="preserve">The Joint </w:t>
      </w:r>
      <w:r w:rsidR="00780D89">
        <w:t>Impact of Inclusive and Transformational</w:t>
      </w:r>
      <w:r w:rsidR="00202EE2">
        <w:t xml:space="preserve"> Leadership</w:t>
      </w:r>
      <w:bookmarkEnd w:id="27"/>
    </w:p>
    <w:p w14:paraId="5ABD1BF4" w14:textId="00FA3CEA" w:rsidR="006C2120" w:rsidRPr="006C2120" w:rsidRDefault="006C2120" w:rsidP="000756DD">
      <w:r>
        <w:rPr>
          <w:noProof/>
        </w:rPr>
        <w:drawing>
          <wp:anchor distT="0" distB="0" distL="114300" distR="114300" simplePos="0" relativeHeight="251681792" behindDoc="0" locked="0" layoutInCell="1" allowOverlap="1" wp14:anchorId="668F2D4D" wp14:editId="4484E9FC">
            <wp:simplePos x="0" y="0"/>
            <wp:positionH relativeFrom="column">
              <wp:posOffset>0</wp:posOffset>
            </wp:positionH>
            <wp:positionV relativeFrom="paragraph">
              <wp:posOffset>353060</wp:posOffset>
            </wp:positionV>
            <wp:extent cx="2575560" cy="1684020"/>
            <wp:effectExtent l="0" t="0" r="0" b="0"/>
            <wp:wrapSquare wrapText="bothSides"/>
            <wp:docPr id="4" name="Picture 2" descr="What is Motivation? - Doers Emp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 is Motivation? - Doers Empir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575560" cy="1684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0EBABD" w14:textId="39801033" w:rsidR="00202EE2" w:rsidRDefault="00FC5727" w:rsidP="000756DD">
      <w:r>
        <w:t>The literature shows that employee motivation</w:t>
      </w:r>
      <w:r w:rsidR="00674E7A">
        <w:t xml:space="preserve"> is a mediating factor between leadership</w:t>
      </w:r>
      <w:r w:rsidR="00F16C14">
        <w:t xml:space="preserve"> behav</w:t>
      </w:r>
      <w:r w:rsidR="00191926">
        <w:t>iours and service quality outcomes</w:t>
      </w:r>
      <w:r w:rsidR="00102F61" w:rsidRPr="00102F61">
        <w:t xml:space="preserve"> </w:t>
      </w:r>
      <w:r w:rsidR="00102F61">
        <w:t>(</w:t>
      </w:r>
      <w:r w:rsidR="00102F61" w:rsidRPr="003E101A">
        <w:t>Vakira</w:t>
      </w:r>
      <w:r w:rsidR="00102F61">
        <w:t xml:space="preserve"> &amp; </w:t>
      </w:r>
      <w:r w:rsidR="00102F61" w:rsidRPr="003E101A">
        <w:t>Shereni,</w:t>
      </w:r>
      <w:r w:rsidR="00102F61">
        <w:t xml:space="preserve"> </w:t>
      </w:r>
      <w:r w:rsidR="00102F61" w:rsidRPr="003E101A">
        <w:t>2025)</w:t>
      </w:r>
      <w:r w:rsidR="00191926">
        <w:t xml:space="preserve">. </w:t>
      </w:r>
      <w:r w:rsidR="00E9659F">
        <w:t xml:space="preserve">By </w:t>
      </w:r>
      <w:r w:rsidR="003C3175">
        <w:t>shaping employee motivation</w:t>
      </w:r>
      <w:r w:rsidR="00457FBF">
        <w:t xml:space="preserve">, engagement, and emotional commitment, </w:t>
      </w:r>
      <w:r w:rsidR="00356CBA">
        <w:t>leaders along with the whole team influence</w:t>
      </w:r>
      <w:r w:rsidR="00321C64">
        <w:t xml:space="preserve"> service quality</w:t>
      </w:r>
      <w:r w:rsidR="005721AA">
        <w:t xml:space="preserve"> (Jang, 2024)</w:t>
      </w:r>
      <w:r w:rsidR="00321C64">
        <w:t xml:space="preserve">. Motivated </w:t>
      </w:r>
      <w:r w:rsidR="00041220">
        <w:t>employees are more likely to deliver high quality service</w:t>
      </w:r>
      <w:r w:rsidR="00FB2951">
        <w:t xml:space="preserve">, respond effectively to the customer’s needs, and </w:t>
      </w:r>
      <w:r w:rsidR="004F3C59">
        <w:t xml:space="preserve">demonstrate </w:t>
      </w:r>
      <w:r w:rsidR="00232328">
        <w:t xml:space="preserve">increased </w:t>
      </w:r>
      <w:r w:rsidR="005721AA">
        <w:t>empathy</w:t>
      </w:r>
      <w:r w:rsidR="00232328">
        <w:t xml:space="preserve"> </w:t>
      </w:r>
      <w:r w:rsidR="005721AA">
        <w:t>(</w:t>
      </w:r>
      <w:r w:rsidR="000B103B">
        <w:t xml:space="preserve">Wihuda et </w:t>
      </w:r>
      <w:r w:rsidR="00DE2D6E">
        <w:t>al, 2017).</w:t>
      </w:r>
    </w:p>
    <w:p w14:paraId="36D7D787" w14:textId="65FB91D7" w:rsidR="004312C3" w:rsidRDefault="00BB2EAB" w:rsidP="000756DD">
      <w:r>
        <w:lastRenderedPageBreak/>
        <w:t xml:space="preserve">Also, a key finding </w:t>
      </w:r>
      <w:r w:rsidR="00C325CE">
        <w:t xml:space="preserve">in the literature is that </w:t>
      </w:r>
      <w:r w:rsidR="006213AF">
        <w:t>I</w:t>
      </w:r>
      <w:r w:rsidR="00C325CE">
        <w:t xml:space="preserve">nclusive and </w:t>
      </w:r>
      <w:r w:rsidR="006213AF">
        <w:t>T</w:t>
      </w:r>
      <w:r w:rsidR="00C325CE">
        <w:t xml:space="preserve">ransformational </w:t>
      </w:r>
      <w:r w:rsidR="006213AF">
        <w:t>Leadership styles</w:t>
      </w:r>
      <w:r w:rsidR="00790976">
        <w:t xml:space="preserve"> complement each other. Inclusive strengthen </w:t>
      </w:r>
      <w:r w:rsidR="00EC0F1B">
        <w:t xml:space="preserve">emotional safety, </w:t>
      </w:r>
      <w:r w:rsidR="00B56C50">
        <w:t>belonging</w:t>
      </w:r>
      <w:r w:rsidR="00EC0F1B">
        <w:t xml:space="preserve">, and fairness while transformational </w:t>
      </w:r>
      <w:r w:rsidR="00B56C50">
        <w:t xml:space="preserve">enhance inspiration, development, and innovation. </w:t>
      </w:r>
      <w:r w:rsidR="00BB283F">
        <w:t xml:space="preserve">Together </w:t>
      </w:r>
      <w:r w:rsidR="000F69DF">
        <w:t xml:space="preserve">create a powerful </w:t>
      </w:r>
      <w:r w:rsidR="000E486D">
        <w:t xml:space="preserve">mixture of </w:t>
      </w:r>
      <w:r w:rsidR="00EE0D9F">
        <w:t>employee motivation and service quality improvement</w:t>
      </w:r>
      <w:r w:rsidR="00E55DE1">
        <w:t xml:space="preserve"> (Northouse, 2022). </w:t>
      </w:r>
    </w:p>
    <w:p w14:paraId="28996537" w14:textId="3CF4DC33" w:rsidR="00E55DE1" w:rsidRDefault="009325D3" w:rsidP="000756DD">
      <w:r>
        <w:t xml:space="preserve">The hotels, including Novotel Cardiff Centre, </w:t>
      </w:r>
      <w:r w:rsidR="00E93C86">
        <w:t>which</w:t>
      </w:r>
      <w:r>
        <w:t xml:space="preserve"> adopts the combination of these two important leadership </w:t>
      </w:r>
      <w:r w:rsidR="00F63653">
        <w:t>practices have seen higher employ</w:t>
      </w:r>
      <w:r w:rsidR="00E043C7">
        <w:t>ee</w:t>
      </w:r>
      <w:r w:rsidR="00F63653">
        <w:t xml:space="preserve"> engagement</w:t>
      </w:r>
      <w:r w:rsidR="00E043C7">
        <w:t xml:space="preserve">, lower turnover, stronger service climate, improved guest satisfaction, enhanced organisational reputation, and </w:t>
      </w:r>
      <w:r w:rsidR="007C74DC">
        <w:t xml:space="preserve">positive workplace environment. </w:t>
      </w:r>
      <w:r w:rsidR="00D407FB">
        <w:t>These outcomes all together contribute to long term competitiveness and oper</w:t>
      </w:r>
      <w:r w:rsidR="00FD4D57">
        <w:t xml:space="preserve">ational success. </w:t>
      </w:r>
    </w:p>
    <w:p w14:paraId="16718070" w14:textId="5C15CD06" w:rsidR="000204F4" w:rsidRDefault="000204F4" w:rsidP="000756DD">
      <w:r>
        <w:t>Tak</w:t>
      </w:r>
      <w:r w:rsidR="008014C9">
        <w:t>en together, the findings show that Inclusive and Transformational Leadership play a crucial</w:t>
      </w:r>
      <w:r w:rsidR="00D55AF7">
        <w:t xml:space="preserve">, </w:t>
      </w:r>
      <w:r w:rsidR="00463FE5">
        <w:t xml:space="preserve">jointly reinforcing </w:t>
      </w:r>
      <w:r w:rsidR="00484FBC">
        <w:t xml:space="preserve">role of shaping motivation, strengthening </w:t>
      </w:r>
      <w:r w:rsidR="00C46E53">
        <w:t>the performance of diverse teams, and enhancing overall service quality</w:t>
      </w:r>
      <w:r w:rsidR="00703BE6">
        <w:t xml:space="preserve">. </w:t>
      </w:r>
      <w:r w:rsidR="00876A9C">
        <w:t>in a multicultural setting like Novotel Cardiff Centre Hotel</w:t>
      </w:r>
      <w:r w:rsidR="003A675C">
        <w:t>, these two styles work in tandem to empower employees, bridge differences</w:t>
      </w:r>
      <w:r w:rsidR="00C94F10">
        <w:t xml:space="preserve">, and translate into consistently strong service performance. </w:t>
      </w:r>
    </w:p>
    <w:p w14:paraId="1725D760" w14:textId="64B4AE36" w:rsidR="00C94F10" w:rsidRDefault="00A47406" w:rsidP="000756DD">
      <w:pPr>
        <w:pStyle w:val="Heading1"/>
      </w:pPr>
      <w:bookmarkStart w:id="28" w:name="_Toc222222746"/>
      <w:r>
        <w:t>Discussions</w:t>
      </w:r>
      <w:bookmarkEnd w:id="28"/>
    </w:p>
    <w:p w14:paraId="284DA984" w14:textId="1D9D661E" w:rsidR="005E6CAF" w:rsidRDefault="0001449A" w:rsidP="000756DD">
      <w:r>
        <w:t xml:space="preserve">This </w:t>
      </w:r>
      <w:r w:rsidR="00083387">
        <w:t>section critically analyses the research findings in relation to existing literature</w:t>
      </w:r>
      <w:r w:rsidR="00032183">
        <w:t xml:space="preserve">, addressing the research objective and exploring </w:t>
      </w:r>
      <w:r w:rsidR="00882B41">
        <w:t xml:space="preserve">the implication for leadership, motivation, and service performance within the multicultural </w:t>
      </w:r>
      <w:r w:rsidR="004E5DD8">
        <w:t xml:space="preserve">environment of Novotel Cardiff Centre. </w:t>
      </w:r>
      <w:r w:rsidR="00B1623F">
        <w:t xml:space="preserve">The analysis also acknowledges the study’s limitation and identifies areas of operational relevance for the placement hotel. </w:t>
      </w:r>
    </w:p>
    <w:p w14:paraId="113E3FC9" w14:textId="31B80EC1" w:rsidR="00B1623F" w:rsidRDefault="0018079B" w:rsidP="000756DD">
      <w:pPr>
        <w:pStyle w:val="Heading2"/>
        <w:numPr>
          <w:ilvl w:val="0"/>
          <w:numId w:val="9"/>
        </w:numPr>
      </w:pPr>
      <w:bookmarkStart w:id="29" w:name="_Toc222222747"/>
      <w:r>
        <w:t>Interpreting Inclusive Leadership in Light of Existing Literature</w:t>
      </w:r>
      <w:bookmarkEnd w:id="29"/>
    </w:p>
    <w:p w14:paraId="517F0C70" w14:textId="235E1650" w:rsidR="00C94F10" w:rsidRDefault="000E6209" w:rsidP="000756DD">
      <w:r>
        <w:rPr>
          <w:noProof/>
        </w:rPr>
        <w:drawing>
          <wp:anchor distT="0" distB="0" distL="114300" distR="114300" simplePos="0" relativeHeight="251682816" behindDoc="0" locked="0" layoutInCell="1" allowOverlap="1" wp14:anchorId="3C4A1A12" wp14:editId="6B8AC5D7">
            <wp:simplePos x="0" y="0"/>
            <wp:positionH relativeFrom="column">
              <wp:posOffset>0</wp:posOffset>
            </wp:positionH>
            <wp:positionV relativeFrom="paragraph">
              <wp:posOffset>-1270</wp:posOffset>
            </wp:positionV>
            <wp:extent cx="2884170" cy="1691640"/>
            <wp:effectExtent l="0" t="0" r="0" b="3810"/>
            <wp:wrapSquare wrapText="bothSides"/>
            <wp:docPr id="2181196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84170" cy="1691640"/>
                    </a:xfrm>
                    <a:prstGeom prst="rect">
                      <a:avLst/>
                    </a:prstGeom>
                    <a:noFill/>
                  </pic:spPr>
                </pic:pic>
              </a:graphicData>
            </a:graphic>
          </wp:anchor>
        </w:drawing>
      </w:r>
      <w:r w:rsidR="00DE62CE">
        <w:t>The findings of this study show that Inclusive Leadership</w:t>
      </w:r>
      <w:r w:rsidR="002A3D3C">
        <w:t xml:space="preserve"> significantly enhances employee motivation by fostering psychological safety, fairness, and sense of belonging. </w:t>
      </w:r>
      <w:r w:rsidR="00AD4FFD">
        <w:t xml:space="preserve">This aligns strongly with </w:t>
      </w:r>
      <w:r w:rsidR="00BE4F6D">
        <w:t>Caroll</w:t>
      </w:r>
      <w:r w:rsidR="008E4F21">
        <w:t xml:space="preserve"> </w:t>
      </w:r>
      <w:r w:rsidR="008E4F21" w:rsidRPr="008E4F21">
        <w:rPr>
          <w:i/>
          <w:iCs/>
        </w:rPr>
        <w:t>et al.</w:t>
      </w:r>
      <w:r w:rsidR="008E4F21">
        <w:t xml:space="preserve"> (2022)</w:t>
      </w:r>
      <w:r w:rsidR="00DE2867">
        <w:t xml:space="preserve">, who argue that inclusive leaders </w:t>
      </w:r>
      <w:r w:rsidR="00B40BD8">
        <w:t xml:space="preserve">create environments where employees feel valued and able to express </w:t>
      </w:r>
      <w:r w:rsidR="00D01182">
        <w:t xml:space="preserve">without fear of </w:t>
      </w:r>
      <w:r w:rsidR="00D01182">
        <w:lastRenderedPageBreak/>
        <w:t xml:space="preserve">negative consequences. In the context of </w:t>
      </w:r>
      <w:r w:rsidR="003E10EC">
        <w:t xml:space="preserve">Novotel Cardiff Centre where the workforce is formed </w:t>
      </w:r>
      <w:r w:rsidR="00697CB1">
        <w:t xml:space="preserve">with highly multicultural individuals, this sense of safety is particularly </w:t>
      </w:r>
      <w:r w:rsidR="007C2A45">
        <w:t xml:space="preserve">essential. Employee may otherwise feel hesitant </w:t>
      </w:r>
      <w:r w:rsidR="005D3F8A">
        <w:t xml:space="preserve">to speak up, share ideas, or question established practices. </w:t>
      </w:r>
    </w:p>
    <w:p w14:paraId="3AE41F78" w14:textId="746ED4AC" w:rsidR="00E57060" w:rsidRDefault="00465193" w:rsidP="000756DD">
      <w:r>
        <w:rPr>
          <w:noProof/>
        </w:rPr>
        <w:drawing>
          <wp:anchor distT="0" distB="0" distL="114300" distR="114300" simplePos="0" relativeHeight="251683840" behindDoc="0" locked="0" layoutInCell="1" allowOverlap="1" wp14:anchorId="6375010D" wp14:editId="5DFCFAFC">
            <wp:simplePos x="0" y="0"/>
            <wp:positionH relativeFrom="column">
              <wp:posOffset>0</wp:posOffset>
            </wp:positionH>
            <wp:positionV relativeFrom="paragraph">
              <wp:posOffset>-2540</wp:posOffset>
            </wp:positionV>
            <wp:extent cx="2583180" cy="1584960"/>
            <wp:effectExtent l="0" t="0" r="7620" b="0"/>
            <wp:wrapSquare wrapText="bothSides"/>
            <wp:docPr id="11900976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583180" cy="1584960"/>
                    </a:xfrm>
                    <a:prstGeom prst="rect">
                      <a:avLst/>
                    </a:prstGeom>
                    <a:noFill/>
                  </pic:spPr>
                </pic:pic>
              </a:graphicData>
            </a:graphic>
          </wp:anchor>
        </w:drawing>
      </w:r>
      <w:r w:rsidR="000966F3">
        <w:t>The research supports Kim et al</w:t>
      </w:r>
      <w:r w:rsidR="004C4C4B">
        <w:t xml:space="preserve">. (2025) argument that inclusive leadership </w:t>
      </w:r>
      <w:r w:rsidR="00FA1C7D">
        <w:t>reduces</w:t>
      </w:r>
      <w:r w:rsidR="004C4C4B">
        <w:t xml:space="preserve"> perceived bias and increase </w:t>
      </w:r>
      <w:r w:rsidR="00FA1C7D">
        <w:t xml:space="preserve">perception of fairness. It </w:t>
      </w:r>
      <w:r w:rsidR="0027023E">
        <w:t>says that when leaders listen actively</w:t>
      </w:r>
      <w:r w:rsidR="00840E5D">
        <w:t xml:space="preserve">, treat the employee </w:t>
      </w:r>
      <w:r w:rsidR="00346A58">
        <w:t xml:space="preserve">fairly, and acknowledge </w:t>
      </w:r>
      <w:r w:rsidR="00EA04E7">
        <w:t xml:space="preserve">individual needs, </w:t>
      </w:r>
      <w:r w:rsidR="007C1F35">
        <w:t xml:space="preserve">make them feel more motivated and more willing to contribute to service excellence. </w:t>
      </w:r>
      <w:r w:rsidR="00236F7F">
        <w:t xml:space="preserve">This reinforces the idea that inclusion is not just </w:t>
      </w:r>
      <w:r w:rsidR="00B45A01">
        <w:t xml:space="preserve">moral or ethical attitude </w:t>
      </w:r>
      <w:r w:rsidR="000A6465">
        <w:t xml:space="preserve">but a practical leadership approach that directly influence the </w:t>
      </w:r>
      <w:r w:rsidR="00C619D5">
        <w:t xml:space="preserve">employee performance. </w:t>
      </w:r>
    </w:p>
    <w:p w14:paraId="2F94870C" w14:textId="3C302CDF" w:rsidR="00C619D5" w:rsidRDefault="00D17E9F" w:rsidP="000756DD">
      <w:pPr>
        <w:pStyle w:val="Heading3"/>
      </w:pPr>
      <w:bookmarkStart w:id="30" w:name="_Toc222222748"/>
      <w:r w:rsidRPr="00564576">
        <w:rPr>
          <w:noProof/>
        </w:rPr>
        <w:drawing>
          <wp:anchor distT="0" distB="0" distL="114300" distR="114300" simplePos="0" relativeHeight="251684864" behindDoc="0" locked="0" layoutInCell="1" allowOverlap="1" wp14:anchorId="74DC6DCF" wp14:editId="689B68A9">
            <wp:simplePos x="0" y="0"/>
            <wp:positionH relativeFrom="column">
              <wp:posOffset>129540</wp:posOffset>
            </wp:positionH>
            <wp:positionV relativeFrom="paragraph">
              <wp:posOffset>284480</wp:posOffset>
            </wp:positionV>
            <wp:extent cx="2583180" cy="1684020"/>
            <wp:effectExtent l="0" t="0" r="7620" b="0"/>
            <wp:wrapSquare wrapText="bothSides"/>
            <wp:docPr id="753652344" name="Picture 5" descr="Limitations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mitations Imag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583180" cy="1684020"/>
                    </a:xfrm>
                    <a:prstGeom prst="rect">
                      <a:avLst/>
                    </a:prstGeom>
                    <a:noFill/>
                    <a:ln>
                      <a:noFill/>
                    </a:ln>
                  </pic:spPr>
                </pic:pic>
              </a:graphicData>
            </a:graphic>
          </wp:anchor>
        </w:drawing>
      </w:r>
      <w:r w:rsidR="007A25B9">
        <w:t>Limitation in Inclusive Leaders</w:t>
      </w:r>
      <w:r w:rsidR="009E5229">
        <w:t>hip Practices Application</w:t>
      </w:r>
      <w:bookmarkEnd w:id="30"/>
    </w:p>
    <w:p w14:paraId="3129C055" w14:textId="27106CF1" w:rsidR="003F183F" w:rsidRDefault="00D17E9F" w:rsidP="000756DD">
      <w:r>
        <w:t>I</w:t>
      </w:r>
      <w:r w:rsidR="003F183F" w:rsidRPr="003F183F">
        <w:t xml:space="preserve">nclusive Leadership brings many benefits, but there are various challenges that can make difficult to apply fully in the hotel environment and implicitly in Novotel Cardiff Centre Hotel. As example: </w:t>
      </w:r>
    </w:p>
    <w:p w14:paraId="3A359538" w14:textId="77777777" w:rsidR="00564576" w:rsidRPr="003F183F" w:rsidRDefault="00564576" w:rsidP="000756DD"/>
    <w:p w14:paraId="29C45871" w14:textId="569CE073" w:rsidR="003F183F" w:rsidRPr="003F183F" w:rsidRDefault="003F183F" w:rsidP="000756DD">
      <w:pPr>
        <w:numPr>
          <w:ilvl w:val="0"/>
          <w:numId w:val="8"/>
        </w:numPr>
      </w:pPr>
      <w:r w:rsidRPr="003F183F">
        <w:rPr>
          <w:color w:val="0070C0"/>
        </w:rPr>
        <w:t>High staff turnover disrupts relationship building</w:t>
      </w:r>
      <w:r w:rsidRPr="003F183F">
        <w:t xml:space="preserve">. The hospitality is well known for its repeated staff changes. This is an inconvenience in building trust and long relationship that this kind of leadership is based on (Yasin </w:t>
      </w:r>
      <w:r w:rsidRPr="003F183F">
        <w:rPr>
          <w:i/>
          <w:iCs/>
        </w:rPr>
        <w:t>et al</w:t>
      </w:r>
      <w:r w:rsidRPr="003F183F">
        <w:t xml:space="preserve">, 2023). Making the new arrivals to feel comfortable in speaking and sharing </w:t>
      </w:r>
      <w:r w:rsidR="00017C1C" w:rsidRPr="003F183F">
        <w:t>current ideas</w:t>
      </w:r>
      <w:r w:rsidRPr="003F183F">
        <w:t xml:space="preserve"> and to trust the management and the hotel culture take time and lots of training (Li </w:t>
      </w:r>
      <w:r w:rsidRPr="003F183F">
        <w:rPr>
          <w:i/>
          <w:iCs/>
        </w:rPr>
        <w:t>et al</w:t>
      </w:r>
      <w:r w:rsidRPr="003F183F">
        <w:t xml:space="preserve">, 2025). </w:t>
      </w:r>
    </w:p>
    <w:p w14:paraId="6C81BF8A" w14:textId="2694509A" w:rsidR="003F183F" w:rsidRPr="003F183F" w:rsidRDefault="003F183F" w:rsidP="000756DD">
      <w:pPr>
        <w:numPr>
          <w:ilvl w:val="0"/>
          <w:numId w:val="8"/>
        </w:numPr>
      </w:pPr>
      <w:r w:rsidRPr="003F183F">
        <w:rPr>
          <w:color w:val="0070C0"/>
        </w:rPr>
        <w:t>Cultural and language differences</w:t>
      </w:r>
      <w:r w:rsidRPr="003F183F">
        <w:t xml:space="preserve">. Novotel Cardiff Centre has </w:t>
      </w:r>
      <w:r w:rsidR="00017C1C" w:rsidRPr="003F183F">
        <w:t>a truly diverse</w:t>
      </w:r>
      <w:r w:rsidRPr="003F183F">
        <w:t xml:space="preserve"> workforce, which is a strength but also a challenge, due the creation of the communication barriers such as different communication styles or level of confidence (Meira </w:t>
      </w:r>
      <w:r w:rsidRPr="003F183F">
        <w:rPr>
          <w:i/>
          <w:iCs/>
        </w:rPr>
        <w:t>et al</w:t>
      </w:r>
      <w:r w:rsidRPr="003F183F">
        <w:t xml:space="preserve">, 2023). </w:t>
      </w:r>
    </w:p>
    <w:p w14:paraId="489DFED4" w14:textId="77777777" w:rsidR="003F183F" w:rsidRPr="003F183F" w:rsidRDefault="003F183F" w:rsidP="000756DD">
      <w:pPr>
        <w:numPr>
          <w:ilvl w:val="0"/>
          <w:numId w:val="8"/>
        </w:numPr>
      </w:pPr>
      <w:r w:rsidRPr="003F183F">
        <w:rPr>
          <w:color w:val="0070C0"/>
        </w:rPr>
        <w:lastRenderedPageBreak/>
        <w:t xml:space="preserve"> Dynamic workplace that leaves little time for inclusive practices</w:t>
      </w:r>
      <w:r w:rsidRPr="003F183F">
        <w:t xml:space="preserve">. Constant guests demand, tight schedules, and uncertain situations are the words that describe the hotels environment. Managers have limited time to involve employees in decision, give personalised feedback, and hold open discussions (Lee, 2022). </w:t>
      </w:r>
    </w:p>
    <w:p w14:paraId="7045E1DB" w14:textId="77777777" w:rsidR="003F183F" w:rsidRPr="003F183F" w:rsidRDefault="003F183F" w:rsidP="000756DD">
      <w:pPr>
        <w:numPr>
          <w:ilvl w:val="0"/>
          <w:numId w:val="8"/>
        </w:numPr>
      </w:pPr>
      <w:r w:rsidRPr="003F183F">
        <w:rPr>
          <w:color w:val="0070C0"/>
        </w:rPr>
        <w:t>Inconsistent leadership skills across departments</w:t>
      </w:r>
      <w:r w:rsidRPr="003F183F">
        <w:t xml:space="preserve">. Leaders have demonstrated that some can be more opened and supportive while others are more conventional, using top-down approaches (Junaid Aftab </w:t>
      </w:r>
      <w:r w:rsidRPr="003F183F">
        <w:rPr>
          <w:i/>
          <w:iCs/>
        </w:rPr>
        <w:t xml:space="preserve">et al, </w:t>
      </w:r>
      <w:r w:rsidRPr="003F183F">
        <w:t xml:space="preserve">2023). This can lead to mixed experiences for employees and creates dissimilarities in Inclusive Leadership applications (Armstrong 2016). </w:t>
      </w:r>
    </w:p>
    <w:p w14:paraId="43F67C67" w14:textId="0404BDB8" w:rsidR="003F183F" w:rsidRPr="003F183F" w:rsidRDefault="003F183F" w:rsidP="000756DD">
      <w:pPr>
        <w:numPr>
          <w:ilvl w:val="0"/>
          <w:numId w:val="8"/>
        </w:numPr>
      </w:pPr>
      <w:r w:rsidRPr="003F183F">
        <w:rPr>
          <w:color w:val="0070C0"/>
        </w:rPr>
        <w:t>Pressure to meet performance targets</w:t>
      </w:r>
      <w:r w:rsidRPr="003F183F">
        <w:t xml:space="preserve">. Under pressure, </w:t>
      </w:r>
      <w:r w:rsidR="00E93C86" w:rsidRPr="003F183F">
        <w:t>which</w:t>
      </w:r>
      <w:r w:rsidRPr="003F183F">
        <w:t xml:space="preserve"> arise from the hotel operations based on severe KPI’s like guest satisfaction scores, service times, occupancy rates, and cost controls, leaders may prioritise efficiency over inclusion, due the impression that involving and encouraging the staff may feel less urgent, even though it remains important. </w:t>
      </w:r>
    </w:p>
    <w:p w14:paraId="620F6058" w14:textId="77777777" w:rsidR="003F183F" w:rsidRPr="003F183F" w:rsidRDefault="003F183F" w:rsidP="000756DD">
      <w:pPr>
        <w:numPr>
          <w:ilvl w:val="0"/>
          <w:numId w:val="8"/>
        </w:numPr>
      </w:pPr>
      <w:r w:rsidRPr="003F183F">
        <w:rPr>
          <w:color w:val="0070C0"/>
        </w:rPr>
        <w:t>Limited employee participation</w:t>
      </w:r>
      <w:r w:rsidRPr="003F183F">
        <w:t xml:space="preserve">. Inclusive Leadership presumes that workforce want to share ideas, take part in decisions making, and give feedback, fact that does not correspond with the real facts. Some people like clear instructions while others may feel uncomfortable speaking due low confidence levels, or cultural norms (Shein &amp;Shein, 2017). </w:t>
      </w:r>
    </w:p>
    <w:p w14:paraId="02F00383" w14:textId="77777777" w:rsidR="003F183F" w:rsidRDefault="003F183F" w:rsidP="000756DD">
      <w:pPr>
        <w:numPr>
          <w:ilvl w:val="0"/>
          <w:numId w:val="8"/>
        </w:numPr>
      </w:pPr>
      <w:r w:rsidRPr="003F183F">
        <w:rPr>
          <w:color w:val="0070C0"/>
        </w:rPr>
        <w:t>Risk of “surface-level” inclusion</w:t>
      </w:r>
      <w:r w:rsidRPr="003F183F">
        <w:t xml:space="preserve">. It is common for organisations to say their leadership is inclusive, but their day-to-day practices stay the same, without changing behaviours or systems. As a result, frustration and lose of trust is created and employee feel that are not genuine valued (Bharwani &amp; Talib, 2017). </w:t>
      </w:r>
    </w:p>
    <w:p w14:paraId="40BE952E" w14:textId="1764413F" w:rsidR="00017C1C" w:rsidRDefault="00F1646E" w:rsidP="000756DD">
      <w:pPr>
        <w:pStyle w:val="Heading2"/>
        <w:numPr>
          <w:ilvl w:val="0"/>
          <w:numId w:val="9"/>
        </w:numPr>
      </w:pPr>
      <w:bookmarkStart w:id="31" w:name="_Toc222222749"/>
      <w:r>
        <w:t>Transformational Leadership and Service Climate</w:t>
      </w:r>
      <w:bookmarkEnd w:id="31"/>
    </w:p>
    <w:p w14:paraId="6D3CF606" w14:textId="787D4B8D" w:rsidR="00926B23" w:rsidRPr="00926B23" w:rsidRDefault="00926B23" w:rsidP="000756DD"/>
    <w:p w14:paraId="1789144F" w14:textId="24FED2F7" w:rsidR="008A3E75" w:rsidRDefault="00DC2C76" w:rsidP="000756DD">
      <w:r>
        <w:t xml:space="preserve">The study found that Transformational Leadership </w:t>
      </w:r>
      <w:r w:rsidR="00C11E74">
        <w:t>firmly</w:t>
      </w:r>
      <w:r w:rsidR="00542E82">
        <w:t xml:space="preserve"> enhance service quality</w:t>
      </w:r>
      <w:r w:rsidR="009F6A2B">
        <w:t xml:space="preserve"> through development, inspiration, and innovation. </w:t>
      </w:r>
      <w:r w:rsidR="00A51581">
        <w:t xml:space="preserve">This </w:t>
      </w:r>
      <w:r w:rsidR="009458A5">
        <w:t>aligns</w:t>
      </w:r>
      <w:r w:rsidR="00A51581">
        <w:t xml:space="preserve"> with the work of </w:t>
      </w:r>
      <w:r w:rsidR="000425BF">
        <w:t>Ding &amp; Lin (20</w:t>
      </w:r>
      <w:r w:rsidR="00012866">
        <w:t xml:space="preserve">21) and them later Khan </w:t>
      </w:r>
      <w:r w:rsidR="00012866" w:rsidRPr="00012866">
        <w:rPr>
          <w:i/>
          <w:iCs/>
        </w:rPr>
        <w:t>et al</w:t>
      </w:r>
      <w:r w:rsidR="00012866">
        <w:t>. (2025)</w:t>
      </w:r>
      <w:r w:rsidR="009458A5">
        <w:t xml:space="preserve">, which shows that </w:t>
      </w:r>
      <w:r w:rsidR="00EF2213">
        <w:t>t</w:t>
      </w:r>
      <w:r w:rsidR="009458A5">
        <w:t>ransformational</w:t>
      </w:r>
      <w:r w:rsidR="00EF2213">
        <w:t xml:space="preserve"> </w:t>
      </w:r>
      <w:r w:rsidR="00EF2213">
        <w:lastRenderedPageBreak/>
        <w:t>l</w:t>
      </w:r>
      <w:r w:rsidR="009458A5">
        <w:t>eaders</w:t>
      </w:r>
      <w:r w:rsidR="00EF2213">
        <w:t xml:space="preserve"> </w:t>
      </w:r>
      <w:r w:rsidR="000D34EC">
        <w:t xml:space="preserve">shape a positive service climate by </w:t>
      </w:r>
      <w:r w:rsidR="004A07C0">
        <w:t>communicating a strong vision</w:t>
      </w:r>
      <w:r w:rsidR="00694E0D">
        <w:t xml:space="preserve"> and encouraging employee to achieve higher level of performance.</w:t>
      </w:r>
    </w:p>
    <w:p w14:paraId="7150D390" w14:textId="32FFAC6B" w:rsidR="00D80354" w:rsidRDefault="00D80354" w:rsidP="000756DD">
      <w:r>
        <w:rPr>
          <w:noProof/>
        </w:rPr>
        <w:drawing>
          <wp:inline distT="0" distB="0" distL="0" distR="0" wp14:anchorId="5B4BC1F9" wp14:editId="4A44957D">
            <wp:extent cx="5768340" cy="2377440"/>
            <wp:effectExtent l="0" t="0" r="3810" b="3810"/>
            <wp:docPr id="2457301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30193" name="Picture 8"/>
                    <pic:cNvPicPr>
                      <a:picLocks noChangeAspect="1" noChangeArrowheads="1"/>
                    </pic:cNvPicPr>
                  </pic:nvPicPr>
                  <pic:blipFill>
                    <a:blip r:embed="rId45">
                      <a:extLst>
                        <a:ext uri="{28A0092B-C50C-407E-A947-70E740481C1C}">
                          <a14:useLocalDpi xmlns:a14="http://schemas.microsoft.com/office/drawing/2010/main" val="0"/>
                        </a:ext>
                      </a:extLst>
                    </a:blip>
                    <a:stretch>
                      <a:fillRect/>
                    </a:stretch>
                  </pic:blipFill>
                  <pic:spPr bwMode="auto">
                    <a:xfrm>
                      <a:off x="0" y="0"/>
                      <a:ext cx="5769408" cy="2377880"/>
                    </a:xfrm>
                    <a:prstGeom prst="rect">
                      <a:avLst/>
                    </a:prstGeom>
                    <a:noFill/>
                  </pic:spPr>
                </pic:pic>
              </a:graphicData>
            </a:graphic>
          </wp:inline>
        </w:drawing>
      </w:r>
    </w:p>
    <w:p w14:paraId="3D6C0BDE" w14:textId="2A12F97E" w:rsidR="00ED6423" w:rsidRDefault="00ED6423" w:rsidP="000756DD">
      <w:r>
        <w:t xml:space="preserve">Existing literature </w:t>
      </w:r>
      <w:r w:rsidR="00C91B77">
        <w:t>highlights this kind of leadership a key driver of service excellence</w:t>
      </w:r>
      <w:r w:rsidR="00317B89">
        <w:t xml:space="preserve"> through its ability of motivate, inspire</w:t>
      </w:r>
      <w:r w:rsidR="00084C00">
        <w:t>, and align employees around common goals</w:t>
      </w:r>
      <w:r w:rsidR="00F61DA4">
        <w:t xml:space="preserve"> </w:t>
      </w:r>
      <w:r w:rsidR="00395570">
        <w:t xml:space="preserve">(Yen </w:t>
      </w:r>
      <w:r w:rsidR="00395570" w:rsidRPr="00395570">
        <w:rPr>
          <w:i/>
          <w:iCs/>
        </w:rPr>
        <w:t>et al</w:t>
      </w:r>
      <w:r w:rsidR="00395570">
        <w:t>, 2021)</w:t>
      </w:r>
      <w:r w:rsidR="00CA473D">
        <w:t xml:space="preserve">, (Kim </w:t>
      </w:r>
      <w:r w:rsidR="00CA473D" w:rsidRPr="00CA473D">
        <w:rPr>
          <w:i/>
          <w:iCs/>
        </w:rPr>
        <w:t>et al</w:t>
      </w:r>
      <w:r w:rsidR="00CA473D">
        <w:t xml:space="preserve">, 2023). </w:t>
      </w:r>
      <w:r w:rsidR="00734E00">
        <w:t xml:space="preserve">The present study supports this view, showing that employees </w:t>
      </w:r>
      <w:r w:rsidR="00FB18F0">
        <w:t xml:space="preserve">respond positively to leaders who clearly communicate the </w:t>
      </w:r>
      <w:r w:rsidR="00607325">
        <w:t xml:space="preserve">expectations, demonstrate enthusiasm for service quality, and encourage </w:t>
      </w:r>
      <w:r w:rsidR="00AC11A2">
        <w:t xml:space="preserve">personal and </w:t>
      </w:r>
      <w:r w:rsidR="00607325">
        <w:t xml:space="preserve">professional development. </w:t>
      </w:r>
    </w:p>
    <w:p w14:paraId="1DF80A07" w14:textId="65F28522" w:rsidR="00DC2C76" w:rsidRDefault="008A3E75" w:rsidP="000756DD">
      <w:r>
        <w:t>At Novotel Cardiff Centre</w:t>
      </w:r>
      <w:r w:rsidR="00C24C40">
        <w:t>, employees described tran</w:t>
      </w:r>
      <w:r w:rsidR="00A12DF1">
        <w:t xml:space="preserve">sformational leaders as </w:t>
      </w:r>
      <w:r w:rsidR="00CA26EC">
        <w:t>those who “set the tone</w:t>
      </w:r>
      <w:r w:rsidR="00474B62">
        <w:t>,”</w:t>
      </w:r>
      <w:r w:rsidR="00CA26EC">
        <w:t xml:space="preserve"> “push for high standards</w:t>
      </w:r>
      <w:r w:rsidR="00474B62">
        <w:t>,”</w:t>
      </w:r>
      <w:r w:rsidR="00CA26EC">
        <w:t xml:space="preserve"> and </w:t>
      </w:r>
      <w:r w:rsidR="007950B4">
        <w:t xml:space="preserve">“make you want to do better” (Indeed, 2021). </w:t>
      </w:r>
      <w:r w:rsidR="0066005F">
        <w:t xml:space="preserve">The findings support the argument that </w:t>
      </w:r>
      <w:r w:rsidR="004E6DA5">
        <w:t xml:space="preserve">Transformational Leadership </w:t>
      </w:r>
      <w:r w:rsidR="00CB35C5">
        <w:t>is successful</w:t>
      </w:r>
      <w:r w:rsidR="00D47E9E">
        <w:t xml:space="preserve"> </w:t>
      </w:r>
      <w:r w:rsidR="007D04C8">
        <w:t xml:space="preserve">and effective in hotel industry, where emotional labour, guest interaction, and adaptability </w:t>
      </w:r>
      <w:r w:rsidR="00CB35C5">
        <w:t xml:space="preserve">are crucial practices for performance. </w:t>
      </w:r>
    </w:p>
    <w:p w14:paraId="38AF69F1" w14:textId="3736BB80" w:rsidR="00552393" w:rsidRDefault="00047A21" w:rsidP="000756DD">
      <w:pPr>
        <w:pStyle w:val="Heading3"/>
      </w:pPr>
      <w:bookmarkStart w:id="32" w:name="_Toc222222750"/>
      <w:r w:rsidRPr="005B3B4D">
        <w:rPr>
          <w:noProof/>
        </w:rPr>
        <w:drawing>
          <wp:anchor distT="0" distB="0" distL="114300" distR="114300" simplePos="0" relativeHeight="251685888" behindDoc="0" locked="0" layoutInCell="1" allowOverlap="1" wp14:anchorId="343865A8" wp14:editId="1926382D">
            <wp:simplePos x="0" y="0"/>
            <wp:positionH relativeFrom="column">
              <wp:posOffset>0</wp:posOffset>
            </wp:positionH>
            <wp:positionV relativeFrom="paragraph">
              <wp:posOffset>313690</wp:posOffset>
            </wp:positionV>
            <wp:extent cx="2689860" cy="1615440"/>
            <wp:effectExtent l="0" t="0" r="0" b="3810"/>
            <wp:wrapSquare wrapText="bothSides"/>
            <wp:docPr id="1166735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735452" name="Picture 1"/>
                    <pic:cNvPicPr/>
                  </pic:nvPicPr>
                  <pic:blipFill>
                    <a:blip r:embed="rId46">
                      <a:extLst>
                        <a:ext uri="{28A0092B-C50C-407E-A947-70E740481C1C}">
                          <a14:useLocalDpi xmlns:a14="http://schemas.microsoft.com/office/drawing/2010/main" val="0"/>
                        </a:ext>
                      </a:extLst>
                    </a:blip>
                    <a:stretch>
                      <a:fillRect/>
                    </a:stretch>
                  </pic:blipFill>
                  <pic:spPr>
                    <a:xfrm>
                      <a:off x="0" y="0"/>
                      <a:ext cx="2689860" cy="1615440"/>
                    </a:xfrm>
                    <a:prstGeom prst="rect">
                      <a:avLst/>
                    </a:prstGeom>
                  </pic:spPr>
                </pic:pic>
              </a:graphicData>
            </a:graphic>
            <wp14:sizeRelV relativeFrom="margin">
              <wp14:pctHeight>0</wp14:pctHeight>
            </wp14:sizeRelV>
          </wp:anchor>
        </w:drawing>
      </w:r>
      <w:r w:rsidR="00CC3FE5">
        <w:t>Limitation in Transformational Leadership Application</w:t>
      </w:r>
      <w:bookmarkEnd w:id="32"/>
    </w:p>
    <w:p w14:paraId="56C71916" w14:textId="78CEF916" w:rsidR="00CC3FE5" w:rsidRDefault="00A44A0C" w:rsidP="000756DD">
      <w:r>
        <w:t>While Transformational Leadership is recognised for its posit</w:t>
      </w:r>
      <w:r w:rsidR="00D574E1">
        <w:t xml:space="preserve">ive influence </w:t>
      </w:r>
      <w:r w:rsidR="001469EE">
        <w:t xml:space="preserve">on employee development, motivation and service climate, </w:t>
      </w:r>
      <w:r w:rsidR="00A65E3B">
        <w:t>its application in hotel industry presents challenges and limitations</w:t>
      </w:r>
      <w:r w:rsidR="00B36373">
        <w:t>, shaped by the intensive labour, multicultural workforce</w:t>
      </w:r>
      <w:r w:rsidR="002253F5">
        <w:t xml:space="preserve">, </w:t>
      </w:r>
      <w:r w:rsidR="00A14731">
        <w:t xml:space="preserve">changing guest expectations, </w:t>
      </w:r>
      <w:r w:rsidR="006E34B8">
        <w:t xml:space="preserve">diverse competitor threats, and </w:t>
      </w:r>
      <w:r w:rsidR="006E34B8">
        <w:lastRenderedPageBreak/>
        <w:t xml:space="preserve">fast-paced </w:t>
      </w:r>
      <w:r w:rsidR="002A6854">
        <w:t xml:space="preserve">nature of work. This can make the </w:t>
      </w:r>
      <w:r w:rsidR="00595ABE">
        <w:t xml:space="preserve">sustainability of this practice difficult. </w:t>
      </w:r>
      <w:r w:rsidR="008B5DA2">
        <w:t xml:space="preserve">Some of </w:t>
      </w:r>
      <w:r w:rsidR="00225E1B">
        <w:t>these limitations</w:t>
      </w:r>
      <w:r w:rsidR="008B5DA2">
        <w:t xml:space="preserve"> are:</w:t>
      </w:r>
    </w:p>
    <w:p w14:paraId="42A4E708" w14:textId="5599A77D" w:rsidR="008B5DA2" w:rsidRDefault="008B5DA2" w:rsidP="000756DD">
      <w:pPr>
        <w:pStyle w:val="ListParagraph"/>
        <w:numPr>
          <w:ilvl w:val="0"/>
          <w:numId w:val="10"/>
        </w:numPr>
      </w:pPr>
      <w:r w:rsidRPr="00692B7B">
        <w:rPr>
          <w:color w:val="0070C0"/>
        </w:rPr>
        <w:t>High operational pressure</w:t>
      </w:r>
      <w:r w:rsidR="008F7DDD" w:rsidRPr="00692B7B">
        <w:rPr>
          <w:color w:val="0070C0"/>
        </w:rPr>
        <w:t xml:space="preserve"> and limited time</w:t>
      </w:r>
      <w:r w:rsidR="008F7DDD">
        <w:t xml:space="preserve">. The fluctuations of the guest demands, </w:t>
      </w:r>
      <w:r w:rsidR="00B36246">
        <w:t xml:space="preserve">occupancy levels, and </w:t>
      </w:r>
      <w:r w:rsidR="0006326C">
        <w:t xml:space="preserve">staff shortage </w:t>
      </w:r>
      <w:r w:rsidR="00C506DB">
        <w:t>create</w:t>
      </w:r>
      <w:r w:rsidR="00991A79">
        <w:t xml:space="preserve"> constant pressure on hotel operations. </w:t>
      </w:r>
      <w:r w:rsidR="00C506DB">
        <w:t xml:space="preserve">Transformational Leadership needs </w:t>
      </w:r>
      <w:r w:rsidR="0083770D">
        <w:t xml:space="preserve">time for coaching, creating a </w:t>
      </w:r>
      <w:r w:rsidR="00596FFA">
        <w:t>long-time</w:t>
      </w:r>
      <w:r w:rsidR="0083770D">
        <w:t xml:space="preserve"> vision, </w:t>
      </w:r>
      <w:r w:rsidR="002054E4">
        <w:t xml:space="preserve">mentoring, and training while some of the managers </w:t>
      </w:r>
      <w:r w:rsidR="00D661B6">
        <w:t>in a busy hotel environment</w:t>
      </w:r>
      <w:r w:rsidR="00596FFA">
        <w:t xml:space="preserve"> struggle </w:t>
      </w:r>
      <w:r w:rsidR="00297690">
        <w:t>to prioriti</w:t>
      </w:r>
      <w:r w:rsidR="00715F01">
        <w:t>s</w:t>
      </w:r>
      <w:r w:rsidR="00297690">
        <w:t>e</w:t>
      </w:r>
      <w:r w:rsidR="00D661B6">
        <w:t xml:space="preserve"> </w:t>
      </w:r>
      <w:r w:rsidR="00715F01">
        <w:t>these practices. during peak periods</w:t>
      </w:r>
      <w:r w:rsidR="000F6F49">
        <w:t xml:space="preserve">, leaders </w:t>
      </w:r>
      <w:r w:rsidR="00851440">
        <w:t xml:space="preserve">sometimes shift toward more controlling </w:t>
      </w:r>
      <w:r w:rsidR="00D903E0">
        <w:t xml:space="preserve">or task orientated methods to maintain workflow continuity. </w:t>
      </w:r>
      <w:r w:rsidR="009E6F9C">
        <w:t>T</w:t>
      </w:r>
      <w:r w:rsidR="00BE733F">
        <w:t>his limits this leadership consistency and depth</w:t>
      </w:r>
      <w:r w:rsidR="009E6F9C">
        <w:t xml:space="preserve"> in practice</w:t>
      </w:r>
      <w:r w:rsidR="00A77A47">
        <w:t xml:space="preserve"> (</w:t>
      </w:r>
      <w:r w:rsidR="00A77A47" w:rsidRPr="009B6DFB">
        <w:t>Khattak</w:t>
      </w:r>
      <w:r w:rsidR="00A77A47">
        <w:t xml:space="preserve"> </w:t>
      </w:r>
      <w:r w:rsidR="00A77A47" w:rsidRPr="00A77A47">
        <w:rPr>
          <w:i/>
          <w:iCs/>
        </w:rPr>
        <w:t>et al</w:t>
      </w:r>
      <w:r w:rsidR="00A77A47">
        <w:t>, 2024)</w:t>
      </w:r>
      <w:r w:rsidR="009E6F9C">
        <w:t xml:space="preserve">. </w:t>
      </w:r>
    </w:p>
    <w:p w14:paraId="0E867D3A" w14:textId="511B18B9" w:rsidR="009E6F9C" w:rsidRDefault="008104CA" w:rsidP="000756DD">
      <w:pPr>
        <w:pStyle w:val="ListParagraph"/>
        <w:numPr>
          <w:ilvl w:val="0"/>
          <w:numId w:val="10"/>
        </w:numPr>
      </w:pPr>
      <w:r>
        <w:rPr>
          <w:color w:val="0070C0"/>
        </w:rPr>
        <w:t xml:space="preserve">Employee </w:t>
      </w:r>
      <w:r w:rsidR="00D71DE3">
        <w:rPr>
          <w:color w:val="0070C0"/>
        </w:rPr>
        <w:t>overload and unrealistic expectations</w:t>
      </w:r>
      <w:r w:rsidR="00D71DE3" w:rsidRPr="00D71DE3">
        <w:t>.</w:t>
      </w:r>
      <w:r w:rsidR="00D71DE3">
        <w:t xml:space="preserve"> </w:t>
      </w:r>
      <w:r w:rsidR="008F7379">
        <w:t xml:space="preserve">The exceeding expectations and continuous improvement that Transformational leaders </w:t>
      </w:r>
      <w:r w:rsidR="002904F8">
        <w:t xml:space="preserve">encourage to, </w:t>
      </w:r>
      <w:r w:rsidR="002F326C">
        <w:t xml:space="preserve">can elevate service quality, but </w:t>
      </w:r>
      <w:r w:rsidR="005F50D0">
        <w:t xml:space="preserve">involuntarily </w:t>
      </w:r>
      <w:r w:rsidR="00A35498">
        <w:t>may create pressure, especially where the work</w:t>
      </w:r>
      <w:r w:rsidR="00897AE5">
        <w:t xml:space="preserve"> atmosphere is already heavy. Employee are feeling force “go over the limit”</w:t>
      </w:r>
      <w:r w:rsidR="00F84204">
        <w:t xml:space="preserve"> even when resources are limited, which can lead to burnout or fatigue. </w:t>
      </w:r>
      <w:r w:rsidR="00210A18">
        <w:t xml:space="preserve">This pressure is accumulating quickly </w:t>
      </w:r>
      <w:r w:rsidR="00FA0331">
        <w:t xml:space="preserve">in a </w:t>
      </w:r>
      <w:r w:rsidR="005D1176">
        <w:t xml:space="preserve">high demand </w:t>
      </w:r>
      <w:r w:rsidR="00FA0331">
        <w:t>hotel like Novotel Cardiff Centre</w:t>
      </w:r>
      <w:r w:rsidR="006470A7">
        <w:t xml:space="preserve"> (</w:t>
      </w:r>
      <w:r w:rsidR="006470A7" w:rsidRPr="008A020D">
        <w:t>Pertiwi</w:t>
      </w:r>
      <w:r w:rsidR="006470A7">
        <w:t xml:space="preserve"> &amp; </w:t>
      </w:r>
      <w:r w:rsidR="006470A7" w:rsidRPr="008A020D">
        <w:t>Rachmawati, 2025)</w:t>
      </w:r>
      <w:r w:rsidR="006470A7">
        <w:t>.</w:t>
      </w:r>
      <w:r w:rsidR="005D1176">
        <w:t xml:space="preserve"> </w:t>
      </w:r>
    </w:p>
    <w:p w14:paraId="30C39112" w14:textId="2F623A95" w:rsidR="005D1176" w:rsidRDefault="00C16703" w:rsidP="000756DD">
      <w:pPr>
        <w:pStyle w:val="ListParagraph"/>
        <w:numPr>
          <w:ilvl w:val="0"/>
          <w:numId w:val="10"/>
        </w:numPr>
      </w:pPr>
      <w:r>
        <w:rPr>
          <w:color w:val="0070C0"/>
        </w:rPr>
        <w:t xml:space="preserve">Cultural diversity and </w:t>
      </w:r>
      <w:r w:rsidR="00D26150">
        <w:rPr>
          <w:color w:val="0070C0"/>
        </w:rPr>
        <w:t>l</w:t>
      </w:r>
      <w:r>
        <w:rPr>
          <w:color w:val="0070C0"/>
        </w:rPr>
        <w:t xml:space="preserve">eadership </w:t>
      </w:r>
      <w:r w:rsidR="00D26150">
        <w:rPr>
          <w:color w:val="0070C0"/>
        </w:rPr>
        <w:t>evaluation</w:t>
      </w:r>
      <w:r w:rsidR="00D26150" w:rsidRPr="00D26150">
        <w:t>.</w:t>
      </w:r>
      <w:r w:rsidR="00D26150">
        <w:t xml:space="preserve"> </w:t>
      </w:r>
      <w:r w:rsidR="007157EA">
        <w:t>Typically,</w:t>
      </w:r>
      <w:r w:rsidR="003357BF">
        <w:t xml:space="preserve"> multicultural and with employee that evaluate </w:t>
      </w:r>
      <w:r w:rsidR="0048337F">
        <w:t xml:space="preserve">the inspirational messages and empowerment different, </w:t>
      </w:r>
      <w:r w:rsidR="00C65CEE">
        <w:t xml:space="preserve">hotel teams can receive </w:t>
      </w:r>
      <w:r w:rsidR="00FD5166">
        <w:t>this</w:t>
      </w:r>
      <w:r w:rsidR="00C65CEE">
        <w:t xml:space="preserve"> kind of leadership </w:t>
      </w:r>
      <w:r w:rsidR="00FD5166">
        <w:t xml:space="preserve">as nor universally effective. What some </w:t>
      </w:r>
      <w:r w:rsidR="007157EA">
        <w:t>perceives as motivation</w:t>
      </w:r>
      <w:r w:rsidR="00246084">
        <w:t xml:space="preserve">, another may view </w:t>
      </w:r>
      <w:r w:rsidR="004C2E70">
        <w:t xml:space="preserve">as unclear and </w:t>
      </w:r>
      <w:r w:rsidR="00AF2553">
        <w:t xml:space="preserve">visionary. </w:t>
      </w:r>
      <w:r w:rsidR="000D48F1">
        <w:t xml:space="preserve">The rule to success is that leaders adapt their communication style </w:t>
      </w:r>
      <w:r w:rsidR="00B16FDB">
        <w:t>to diverse culture expectations</w:t>
      </w:r>
      <w:r w:rsidR="009860DD">
        <w:t xml:space="preserve"> and use their people orientated skills</w:t>
      </w:r>
      <w:r w:rsidR="0001512B">
        <w:t>, awareness, and ongoing effort</w:t>
      </w:r>
      <w:r w:rsidR="004B746D">
        <w:t xml:space="preserve"> (</w:t>
      </w:r>
      <w:r w:rsidR="004B746D" w:rsidRPr="004B746D">
        <w:t>Yukl</w:t>
      </w:r>
      <w:r w:rsidR="004B746D">
        <w:t xml:space="preserve"> &amp;</w:t>
      </w:r>
      <w:r w:rsidR="004B746D" w:rsidRPr="004B746D">
        <w:t xml:space="preserve"> Gardner, 2020)</w:t>
      </w:r>
      <w:r w:rsidR="004B746D">
        <w:t>.</w:t>
      </w:r>
    </w:p>
    <w:p w14:paraId="60B68765" w14:textId="3429BFF4" w:rsidR="0001512B" w:rsidRDefault="00122595" w:rsidP="000756DD">
      <w:pPr>
        <w:pStyle w:val="ListParagraph"/>
        <w:numPr>
          <w:ilvl w:val="0"/>
          <w:numId w:val="10"/>
        </w:numPr>
      </w:pPr>
      <w:r>
        <w:rPr>
          <w:color w:val="0070C0"/>
        </w:rPr>
        <w:t>Influence of individual</w:t>
      </w:r>
      <w:r w:rsidR="00F06DDD">
        <w:rPr>
          <w:color w:val="0070C0"/>
        </w:rPr>
        <w:t xml:space="preserve"> leadership characteristics</w:t>
      </w:r>
      <w:r w:rsidR="00F06DDD" w:rsidRPr="00F06DDD">
        <w:t>.</w:t>
      </w:r>
      <w:r w:rsidR="00F06DDD">
        <w:t xml:space="preserve"> </w:t>
      </w:r>
      <w:r w:rsidR="00813AC3">
        <w:t xml:space="preserve">Not all managers naturally </w:t>
      </w:r>
      <w:r w:rsidR="00554C8D">
        <w:t xml:space="preserve">have the </w:t>
      </w:r>
      <w:r w:rsidR="003A5440">
        <w:t>right attributes</w:t>
      </w:r>
      <w:r w:rsidR="006A5B84">
        <w:t xml:space="preserve"> and not feel comfortable to adopt this inspirational leadership style. </w:t>
      </w:r>
      <w:r w:rsidR="003A5440">
        <w:t xml:space="preserve">This </w:t>
      </w:r>
      <w:r w:rsidR="00A629EF">
        <w:t>creates</w:t>
      </w:r>
      <w:r w:rsidR="003A5440">
        <w:t xml:space="preserve"> inconsistency across departments and shift patterns. </w:t>
      </w:r>
      <w:r w:rsidR="00A629EF">
        <w:t xml:space="preserve">Inconsistent </w:t>
      </w:r>
      <w:r w:rsidR="00241C97">
        <w:t>leadership</w:t>
      </w:r>
      <w:r w:rsidR="00A63F1E">
        <w:t xml:space="preserve">, in an environment where the guest </w:t>
      </w:r>
      <w:r w:rsidR="003D0EF6">
        <w:t xml:space="preserve">experience </w:t>
      </w:r>
      <w:r w:rsidR="00FE6F48">
        <w:t xml:space="preserve">has to </w:t>
      </w:r>
      <w:r w:rsidR="00EF3A09">
        <w:t>have the same high standard,</w:t>
      </w:r>
      <w:r w:rsidR="00A629EF">
        <w:t xml:space="preserve"> </w:t>
      </w:r>
      <w:r w:rsidR="00241C97">
        <w:t xml:space="preserve">leads to uneven morale </w:t>
      </w:r>
      <w:r w:rsidR="00AF1437">
        <w:t>a</w:t>
      </w:r>
      <w:r w:rsidR="007635DB">
        <w:t xml:space="preserve"> variable service delivery</w:t>
      </w:r>
      <w:r w:rsidR="002A0C28">
        <w:t xml:space="preserve"> (</w:t>
      </w:r>
      <w:r w:rsidR="002A0C28" w:rsidRPr="00DD048D">
        <w:t>Martins Abelha</w:t>
      </w:r>
      <w:r w:rsidR="002A0C28">
        <w:t xml:space="preserve"> </w:t>
      </w:r>
      <w:r w:rsidR="002A0C28" w:rsidRPr="002A0C28">
        <w:rPr>
          <w:i/>
          <w:iCs/>
        </w:rPr>
        <w:t>et al</w:t>
      </w:r>
      <w:r w:rsidR="002A0C28">
        <w:t>, 2018).</w:t>
      </w:r>
    </w:p>
    <w:p w14:paraId="12D4FB05" w14:textId="141E5E68" w:rsidR="007635DB" w:rsidRDefault="007635DB" w:rsidP="000756DD">
      <w:pPr>
        <w:pStyle w:val="ListParagraph"/>
        <w:numPr>
          <w:ilvl w:val="0"/>
          <w:numId w:val="10"/>
        </w:numPr>
      </w:pPr>
      <w:r>
        <w:rPr>
          <w:color w:val="0070C0"/>
        </w:rPr>
        <w:t>Limited resources for training and development</w:t>
      </w:r>
      <w:r w:rsidRPr="007635DB">
        <w:t>.</w:t>
      </w:r>
      <w:r>
        <w:t xml:space="preserve"> </w:t>
      </w:r>
      <w:r w:rsidR="00692B44">
        <w:t>Often the hotels are facing budget constraints</w:t>
      </w:r>
      <w:r w:rsidR="003218D2">
        <w:t xml:space="preserve">, high turnover, and limited capacity. Transformational leaders </w:t>
      </w:r>
      <w:r w:rsidR="006D3F00">
        <w:t xml:space="preserve">may struggle to fulfil the developmental component of their role </w:t>
      </w:r>
      <w:r w:rsidR="003E1815">
        <w:t xml:space="preserve">due the </w:t>
      </w:r>
      <w:r w:rsidR="003E1815">
        <w:lastRenderedPageBreak/>
        <w:t xml:space="preserve">inconsistent or unavailable opportunities. </w:t>
      </w:r>
      <w:r w:rsidR="00503A18">
        <w:t>This impacts on credibility and limits the effectiveness of their leadership approach</w:t>
      </w:r>
      <w:r w:rsidR="00C32482">
        <w:t xml:space="preserve"> (Choi </w:t>
      </w:r>
      <w:r w:rsidR="00C32482" w:rsidRPr="001A22FB">
        <w:rPr>
          <w:i/>
          <w:iCs/>
        </w:rPr>
        <w:t>et al,</w:t>
      </w:r>
      <w:r w:rsidR="00C32482">
        <w:t xml:space="preserve"> 20</w:t>
      </w:r>
      <w:r w:rsidR="001A22FB">
        <w:t xml:space="preserve">19). </w:t>
      </w:r>
    </w:p>
    <w:p w14:paraId="51A84E09" w14:textId="68C488C1" w:rsidR="00503A18" w:rsidRDefault="00503A18" w:rsidP="000756DD">
      <w:pPr>
        <w:pStyle w:val="ListParagraph"/>
        <w:numPr>
          <w:ilvl w:val="0"/>
          <w:numId w:val="10"/>
        </w:numPr>
      </w:pPr>
      <w:r>
        <w:rPr>
          <w:color w:val="0070C0"/>
        </w:rPr>
        <w:t>Emotional labour a</w:t>
      </w:r>
      <w:r w:rsidR="008666C6">
        <w:rPr>
          <w:color w:val="0070C0"/>
        </w:rPr>
        <w:t>n</w:t>
      </w:r>
      <w:r>
        <w:rPr>
          <w:color w:val="0070C0"/>
        </w:rPr>
        <w:t>d service fati</w:t>
      </w:r>
      <w:r w:rsidR="008666C6">
        <w:rPr>
          <w:color w:val="0070C0"/>
        </w:rPr>
        <w:t>gue</w:t>
      </w:r>
      <w:r w:rsidR="008666C6" w:rsidRPr="008666C6">
        <w:t>.</w:t>
      </w:r>
      <w:r w:rsidR="008666C6">
        <w:t xml:space="preserve"> Maintaining a customer </w:t>
      </w:r>
      <w:r w:rsidR="0069145C">
        <w:t>driven</w:t>
      </w:r>
      <w:r w:rsidR="008666C6">
        <w:t xml:space="preserve"> attitude</w:t>
      </w:r>
      <w:r w:rsidR="004C3AE5">
        <w:t xml:space="preserve">, when </w:t>
      </w:r>
      <w:r w:rsidR="001C5120">
        <w:t xml:space="preserve">employees </w:t>
      </w:r>
      <w:r w:rsidR="00AF1437">
        <w:t xml:space="preserve">are </w:t>
      </w:r>
      <w:r w:rsidR="004C3AE5">
        <w:t>engaging</w:t>
      </w:r>
      <w:r w:rsidR="001C5120">
        <w:t xml:space="preserve"> </w:t>
      </w:r>
      <w:r w:rsidR="00813471">
        <w:t>daily</w:t>
      </w:r>
      <w:r w:rsidR="004C3AE5">
        <w:t xml:space="preserve"> in </w:t>
      </w:r>
      <w:r w:rsidR="00813471">
        <w:t>prominent level</w:t>
      </w:r>
      <w:r w:rsidR="004C3AE5">
        <w:t xml:space="preserve"> of </w:t>
      </w:r>
      <w:r w:rsidR="00AF1437">
        <w:t>emotional labour</w:t>
      </w:r>
      <w:r w:rsidR="00AF1A10">
        <w:t>, seems a</w:t>
      </w:r>
      <w:r w:rsidR="0010296A">
        <w:t xml:space="preserve">n exhausting task to complete. </w:t>
      </w:r>
      <w:r w:rsidR="00DD399E">
        <w:t>Transformational leadership encourage passion, emotional engagement, and enthusiasm</w:t>
      </w:r>
      <w:r w:rsidR="000C4316">
        <w:t xml:space="preserve">. For the employee already emotionally </w:t>
      </w:r>
      <w:r w:rsidR="00932A49">
        <w:t>distressed</w:t>
      </w:r>
      <w:r w:rsidR="00D41FAE">
        <w:t xml:space="preserve"> may be difficult to sustain this level of energy. </w:t>
      </w:r>
      <w:r w:rsidR="00940654">
        <w:t xml:space="preserve">Without support this leadership expectations </w:t>
      </w:r>
      <w:r w:rsidR="007C4C78">
        <w:t>feel unrealistic or draining</w:t>
      </w:r>
      <w:r w:rsidR="00AB2C76">
        <w:t xml:space="preserve"> (</w:t>
      </w:r>
      <w:r w:rsidR="00AB2C76" w:rsidRPr="00180389">
        <w:t>Hori</w:t>
      </w:r>
      <w:r w:rsidR="00AB2C76">
        <w:t xml:space="preserve"> &amp; </w:t>
      </w:r>
      <w:r w:rsidR="00AB2C76" w:rsidRPr="00180389">
        <w:t>Chao, 2022)</w:t>
      </w:r>
      <w:r w:rsidR="00AB2C76">
        <w:t>.</w:t>
      </w:r>
    </w:p>
    <w:p w14:paraId="090BAF94" w14:textId="1101A13F" w:rsidR="007C4C78" w:rsidRDefault="005F621F" w:rsidP="000756DD">
      <w:pPr>
        <w:pStyle w:val="ListParagraph"/>
        <w:numPr>
          <w:ilvl w:val="0"/>
          <w:numId w:val="10"/>
        </w:numPr>
      </w:pPr>
      <w:r>
        <w:rPr>
          <w:color w:val="0070C0"/>
        </w:rPr>
        <w:t>Misalignment with short term operational priorities</w:t>
      </w:r>
      <w:r w:rsidRPr="005F621F">
        <w:t>.</w:t>
      </w:r>
      <w:r>
        <w:t xml:space="preserve"> </w:t>
      </w:r>
      <w:r w:rsidR="00125562">
        <w:t>Transformational Leadership is a long-term</w:t>
      </w:r>
      <w:r w:rsidR="003C32D4">
        <w:t xml:space="preserve">, innovating, and focused on vision personal growth. </w:t>
      </w:r>
      <w:r w:rsidR="00F261D1">
        <w:t xml:space="preserve">Prioritising </w:t>
      </w:r>
      <w:r w:rsidR="005468C9">
        <w:t xml:space="preserve">immediate problem </w:t>
      </w:r>
      <w:r w:rsidR="009B59B9">
        <w:t>solving,</w:t>
      </w:r>
      <w:r w:rsidR="005468C9">
        <w:t xml:space="preserve"> rapid decision making, and </w:t>
      </w:r>
      <w:r w:rsidR="009B59B9">
        <w:t>short-term</w:t>
      </w:r>
      <w:r w:rsidR="005468C9">
        <w:t xml:space="preserve"> </w:t>
      </w:r>
      <w:r w:rsidR="00174FD9">
        <w:t xml:space="preserve">performance metrics, is </w:t>
      </w:r>
      <w:r w:rsidR="000F39C8">
        <w:t xml:space="preserve">often </w:t>
      </w:r>
      <w:r w:rsidR="00174FD9">
        <w:t xml:space="preserve">the actual hotel </w:t>
      </w:r>
      <w:r w:rsidR="000F39C8">
        <w:t xml:space="preserve">operations. </w:t>
      </w:r>
      <w:r w:rsidR="009B59B9">
        <w:t xml:space="preserve">This </w:t>
      </w:r>
      <w:r w:rsidR="006B5F86">
        <w:t>limits the</w:t>
      </w:r>
      <w:r w:rsidR="006E5D87">
        <w:t xml:space="preserve"> leaders to engage </w:t>
      </w:r>
      <w:r w:rsidR="001F3BF5">
        <w:t xml:space="preserve">in transformational behaviours, especially during busy periods or when performance </w:t>
      </w:r>
      <w:r w:rsidR="00976838">
        <w:t>targets take precedence</w:t>
      </w:r>
      <w:r w:rsidR="006B5F86">
        <w:t xml:space="preserve"> (Day </w:t>
      </w:r>
      <w:r w:rsidR="006B5F86" w:rsidRPr="006B5F86">
        <w:rPr>
          <w:i/>
          <w:iCs/>
        </w:rPr>
        <w:t>et al</w:t>
      </w:r>
      <w:r w:rsidR="006B5F86">
        <w:t xml:space="preserve">, 2014). </w:t>
      </w:r>
    </w:p>
    <w:p w14:paraId="6BAA5B89" w14:textId="5E3275D6" w:rsidR="006B5F86" w:rsidRDefault="0066732D" w:rsidP="000756DD">
      <w:pPr>
        <w:pStyle w:val="ListParagraph"/>
        <w:numPr>
          <w:ilvl w:val="0"/>
          <w:numId w:val="10"/>
        </w:numPr>
      </w:pPr>
      <w:r>
        <w:rPr>
          <w:color w:val="0070C0"/>
        </w:rPr>
        <w:t>Challenges in measuring impact</w:t>
      </w:r>
      <w:r w:rsidRPr="0066732D">
        <w:t>.</w:t>
      </w:r>
      <w:r>
        <w:t xml:space="preserve"> The outcomes </w:t>
      </w:r>
      <w:r w:rsidR="002C11D0">
        <w:t>when applying this leadership style</w:t>
      </w:r>
      <w:r w:rsidR="00197BF2">
        <w:t xml:space="preserve">, motivation, empowerment, innovation, are </w:t>
      </w:r>
      <w:r w:rsidR="00807BAB">
        <w:t xml:space="preserve">often </w:t>
      </w:r>
      <w:r w:rsidR="00376221">
        <w:t xml:space="preserve">abstract and difficult to measure. </w:t>
      </w:r>
      <w:r w:rsidR="00B20D79">
        <w:t xml:space="preserve">Hotels rely on </w:t>
      </w:r>
      <w:r w:rsidR="009F6EF2">
        <w:t xml:space="preserve">check-in times, </w:t>
      </w:r>
      <w:r w:rsidR="00D87254">
        <w:t>cleanliness score, and guest review, real time metrics</w:t>
      </w:r>
      <w:r w:rsidR="008A12C9">
        <w:t xml:space="preserve">. Because of the </w:t>
      </w:r>
      <w:r w:rsidR="005A45F0">
        <w:t>Transformational</w:t>
      </w:r>
      <w:r w:rsidR="00845940">
        <w:t xml:space="preserve"> Leadership outcomes t</w:t>
      </w:r>
      <w:r w:rsidR="005A45F0">
        <w:t xml:space="preserve">hat are not so visible, they may be </w:t>
      </w:r>
      <w:r w:rsidR="009D1324">
        <w:t xml:space="preserve">undervalued or overlooked in favour </w:t>
      </w:r>
      <w:r w:rsidR="003C56BB">
        <w:t>of immediate operational measures</w:t>
      </w:r>
      <w:r w:rsidR="0024225C">
        <w:t xml:space="preserve"> (</w:t>
      </w:r>
      <w:r w:rsidR="0024225C" w:rsidRPr="00E25001">
        <w:t>Ntalakos</w:t>
      </w:r>
      <w:r w:rsidR="0024225C">
        <w:t xml:space="preserve"> et al, </w:t>
      </w:r>
      <w:r w:rsidR="00EC23DF">
        <w:t xml:space="preserve">2025). </w:t>
      </w:r>
    </w:p>
    <w:p w14:paraId="268EDF37" w14:textId="12B957BA" w:rsidR="00EC23DF" w:rsidRDefault="0039525E" w:rsidP="000756DD">
      <w:r>
        <w:t>These limitations</w:t>
      </w:r>
      <w:r w:rsidR="00C840D5">
        <w:t xml:space="preserve"> resonate strongly with the operational realities of a large, multicultural, city-centred hotel such as Novotel Cardiff Centre</w:t>
      </w:r>
      <w:r>
        <w:t xml:space="preserve">. Its </w:t>
      </w:r>
      <w:r w:rsidR="00AC6EC2">
        <w:t xml:space="preserve">busy environment, diverse workforce, shift based structures, and high service </w:t>
      </w:r>
      <w:r w:rsidR="008F24E1">
        <w:t xml:space="preserve">expectations create conditions where </w:t>
      </w:r>
      <w:r w:rsidR="00CD318D">
        <w:t xml:space="preserve">Transformational Leadership is </w:t>
      </w:r>
      <w:r w:rsidR="00BC5F9C">
        <w:t xml:space="preserve">beneficial but challenging to apply consistently. </w:t>
      </w:r>
      <w:r w:rsidR="00042C58">
        <w:t>These limitations</w:t>
      </w:r>
      <w:r w:rsidR="00C6694B">
        <w:t xml:space="preserve"> highlight the need of a balanced leadership approach</w:t>
      </w:r>
      <w:r w:rsidR="0063044A">
        <w:t>es that combine inspiration with practical support, cultural sensitivity, and op</w:t>
      </w:r>
      <w:r w:rsidR="00C847AE">
        <w:t xml:space="preserve">erational awareness. </w:t>
      </w:r>
    </w:p>
    <w:p w14:paraId="7EA0E3BB" w14:textId="787154E4" w:rsidR="009C19E2" w:rsidRDefault="009C19E2" w:rsidP="000756DD">
      <w:r>
        <w:t xml:space="preserve">Overall, the findings and discussion demonstrate that Inclusive and </w:t>
      </w:r>
      <w:r w:rsidR="00C01F5C">
        <w:t xml:space="preserve">Transformational Leadership play a crucial role in shaping motivation, </w:t>
      </w:r>
      <w:r w:rsidR="00A67C32">
        <w:t xml:space="preserve">cohesion, and service performance within hotels. </w:t>
      </w:r>
      <w:r w:rsidR="00925EAF">
        <w:t xml:space="preserve">Together these styles help unlock </w:t>
      </w:r>
      <w:r w:rsidR="000C3C42">
        <w:t>the potential of multicultural teams</w:t>
      </w:r>
      <w:r w:rsidR="00C45E2B">
        <w:t xml:space="preserve">, particularly in a dynamic operational </w:t>
      </w:r>
      <w:r w:rsidR="003604B6">
        <w:t xml:space="preserve">setting. Such as Novotel Cardiff Centre. At the same time, </w:t>
      </w:r>
      <w:r w:rsidR="00C82E90">
        <w:t xml:space="preserve">the analysis of the limitations arised when these </w:t>
      </w:r>
      <w:r w:rsidR="00EE03C5">
        <w:lastRenderedPageBreak/>
        <w:t>practices will and are put in practice. By recognising both strengths and weaknesses</w:t>
      </w:r>
      <w:r w:rsidR="00A67A04">
        <w:t xml:space="preserve">, this chapter provides a nuanced understanding of how leadership behaviours </w:t>
      </w:r>
      <w:r w:rsidR="00934FBA">
        <w:t>influence employee</w:t>
      </w:r>
      <w:r w:rsidR="00385434">
        <w:t xml:space="preserve"> </w:t>
      </w:r>
      <w:r w:rsidR="00950A5D">
        <w:t xml:space="preserve">engagement and wellbeing, and service outcomes, creating a </w:t>
      </w:r>
      <w:r w:rsidR="007D7A7F">
        <w:t>base for pra</w:t>
      </w:r>
      <w:r w:rsidR="0004044C">
        <w:t xml:space="preserve">ctical improvement and future research within hotel industry. </w:t>
      </w:r>
    </w:p>
    <w:p w14:paraId="01E612EC" w14:textId="663B8965" w:rsidR="00231BB0" w:rsidRDefault="00C61231" w:rsidP="000756DD">
      <w:pPr>
        <w:pStyle w:val="Heading1"/>
      </w:pPr>
      <w:bookmarkStart w:id="33" w:name="_Toc222222751"/>
      <w:r>
        <w:t>Conclusion</w:t>
      </w:r>
      <w:bookmarkEnd w:id="33"/>
    </w:p>
    <w:p w14:paraId="7A5D7C29" w14:textId="3DC99CB9" w:rsidR="00C61231" w:rsidRDefault="00BB1783" w:rsidP="000756DD">
      <w:r>
        <w:t xml:space="preserve">This report set out to </w:t>
      </w:r>
      <w:r w:rsidR="00883B3E">
        <w:t xml:space="preserve">explore </w:t>
      </w:r>
      <w:r w:rsidR="00794B47">
        <w:t>how leadership behaviours influence motivation and service performance within multicultural env</w:t>
      </w:r>
      <w:r w:rsidR="00C52F26">
        <w:t>ironments of a modern hotel, using Novotel Cardiff Centre</w:t>
      </w:r>
      <w:r w:rsidR="007D2E34">
        <w:t xml:space="preserve"> as a contextual anchor. </w:t>
      </w:r>
      <w:r w:rsidR="00653D4B">
        <w:t xml:space="preserve">Through the examination of Inclusive and Transformational Leadership, the dynamics </w:t>
      </w:r>
      <w:r w:rsidR="002D3F48">
        <w:t>of workforce diversity, and the</w:t>
      </w:r>
      <w:r w:rsidR="00AF041A">
        <w:t xml:space="preserve"> </w:t>
      </w:r>
      <w:r w:rsidR="00275976">
        <w:t xml:space="preserve">processes that </w:t>
      </w:r>
      <w:r w:rsidR="009A55AA">
        <w:t xml:space="preserve">connect the leadership </w:t>
      </w:r>
      <w:r w:rsidR="00E43F92">
        <w:t xml:space="preserve">to employee outcomes, the study has provided </w:t>
      </w:r>
      <w:r w:rsidR="00592810">
        <w:t xml:space="preserve">a comprehensive understanding of how people focused leadership shapes both </w:t>
      </w:r>
      <w:r w:rsidR="004C1381">
        <w:t xml:space="preserve">employee experience and operational effectiveness in hotel settings. </w:t>
      </w:r>
      <w:r w:rsidR="00456BC1">
        <w:t xml:space="preserve">The findings </w:t>
      </w:r>
      <w:r w:rsidR="00024323">
        <w:t xml:space="preserve">illustrate that leadership is not only a managerial function </w:t>
      </w:r>
      <w:r w:rsidR="00C9062A">
        <w:t>but essential</w:t>
      </w:r>
      <w:r w:rsidR="00D96319">
        <w:t xml:space="preserve"> driver of organisational climate, employee engagement, and service </w:t>
      </w:r>
      <w:r w:rsidR="00C9062A">
        <w:t xml:space="preserve">quality. </w:t>
      </w:r>
    </w:p>
    <w:p w14:paraId="3ED3387F" w14:textId="36FE15D4" w:rsidR="00C9062A" w:rsidRDefault="00C9062A" w:rsidP="000756DD">
      <w:r>
        <w:t xml:space="preserve">The research demonstrates that Inclusive Leadership </w:t>
      </w:r>
      <w:r w:rsidR="00D053A1">
        <w:t xml:space="preserve">plays an essential role </w:t>
      </w:r>
      <w:r w:rsidR="00F4147C">
        <w:t xml:space="preserve">in creating a supportive and </w:t>
      </w:r>
      <w:r w:rsidR="00BD0216">
        <w:t xml:space="preserve">equitable workplace culture. </w:t>
      </w:r>
      <w:r w:rsidR="00AD3B5C">
        <w:t xml:space="preserve">Promoting </w:t>
      </w:r>
      <w:r w:rsidR="00920D54">
        <w:t xml:space="preserve">openness, respect, and emotional comfort, inclusive leaders </w:t>
      </w:r>
      <w:r w:rsidR="00074EC9">
        <w:t xml:space="preserve">assist the employees to feel </w:t>
      </w:r>
      <w:r w:rsidR="00265D44">
        <w:t xml:space="preserve">valued and recognised, which strengthen their </w:t>
      </w:r>
      <w:r w:rsidR="00375079">
        <w:t xml:space="preserve">willingness to </w:t>
      </w:r>
      <w:r w:rsidR="001C1382">
        <w:t>positively</w:t>
      </w:r>
      <w:r w:rsidR="00DF7085">
        <w:t xml:space="preserve"> impact </w:t>
      </w:r>
      <w:r w:rsidR="001C1382">
        <w:t xml:space="preserve">the guest experience. </w:t>
      </w:r>
      <w:r w:rsidR="00561C46">
        <w:t xml:space="preserve">Particularly important </w:t>
      </w:r>
      <w:r w:rsidR="00162306">
        <w:t xml:space="preserve">in multicultural teams, where </w:t>
      </w:r>
      <w:r w:rsidR="00F26548">
        <w:t>are diverse communication styles, expectations, and norms</w:t>
      </w:r>
      <w:r w:rsidR="001955C4">
        <w:t xml:space="preserve">, this kind of leadership can easily lead to </w:t>
      </w:r>
      <w:r w:rsidR="000C79CD">
        <w:t xml:space="preserve">misunderstandings or feelings of exclusion. </w:t>
      </w:r>
      <w:r w:rsidR="004D75C9">
        <w:t xml:space="preserve">This </w:t>
      </w:r>
      <w:r w:rsidR="009F63C0">
        <w:t xml:space="preserve">study shows that when the leaders </w:t>
      </w:r>
      <w:r w:rsidR="0021217A">
        <w:t xml:space="preserve">proactively listen, </w:t>
      </w:r>
      <w:r w:rsidR="002B7E7D">
        <w:t xml:space="preserve">are fair, and support participation, </w:t>
      </w:r>
      <w:r w:rsidR="00E7063C">
        <w:t xml:space="preserve">employees demonstrate confidence, cooperation, and </w:t>
      </w:r>
      <w:r w:rsidR="008C7C5B">
        <w:t xml:space="preserve">commitment to deliver high quality services. These </w:t>
      </w:r>
      <w:r w:rsidR="0005763E">
        <w:t xml:space="preserve">results highlight the importance of </w:t>
      </w:r>
      <w:r w:rsidR="002336F7">
        <w:t>relational leadership behaviours in work</w:t>
      </w:r>
      <w:r w:rsidR="00AB0C33">
        <w:t xml:space="preserve">places where teamwork and interpersonal interaction are </w:t>
      </w:r>
      <w:r w:rsidR="00C361B8">
        <w:t xml:space="preserve">fundamental in daily </w:t>
      </w:r>
      <w:r w:rsidR="0076458E">
        <w:t xml:space="preserve">organisational operations. </w:t>
      </w:r>
    </w:p>
    <w:p w14:paraId="20E8369E" w14:textId="77777777" w:rsidR="0089552A" w:rsidRDefault="002D4E84" w:rsidP="000756DD">
      <w:r>
        <w:t xml:space="preserve">In addition, </w:t>
      </w:r>
      <w:r w:rsidR="00CD166A">
        <w:t xml:space="preserve">Transformational Leadership </w:t>
      </w:r>
      <w:r w:rsidR="00F97367">
        <w:t xml:space="preserve">arise as a powerful engine for </w:t>
      </w:r>
      <w:r w:rsidR="002A42FD">
        <w:t xml:space="preserve">increasing service standards and sustaining </w:t>
      </w:r>
      <w:r w:rsidR="00AB1E93">
        <w:t xml:space="preserve">constant improvement. </w:t>
      </w:r>
      <w:r w:rsidR="0002576D">
        <w:t xml:space="preserve">Leaders who express </w:t>
      </w:r>
      <w:r w:rsidR="00755EF3">
        <w:t xml:space="preserve">a sense of purpose, </w:t>
      </w:r>
      <w:r w:rsidR="00B957D1">
        <w:t xml:space="preserve">exhibit </w:t>
      </w:r>
      <w:r w:rsidR="00331F4D">
        <w:t>enthusiasm</w:t>
      </w:r>
      <w:r w:rsidR="00F96FBD">
        <w:t xml:space="preserve">, and invest in employee development </w:t>
      </w:r>
      <w:r w:rsidR="00CE13E0">
        <w:t xml:space="preserve">promote a climate of people who are inspired to </w:t>
      </w:r>
      <w:r w:rsidR="005475F9">
        <w:t xml:space="preserve">perform better. </w:t>
      </w:r>
      <w:r w:rsidR="00362F97">
        <w:t>Also, s</w:t>
      </w:r>
      <w:r w:rsidR="00C779BC">
        <w:t>upports innovation, adaptability</w:t>
      </w:r>
      <w:r w:rsidR="00BC1B9A">
        <w:t xml:space="preserve">, and a </w:t>
      </w:r>
      <w:r w:rsidR="00B744F0">
        <w:t>result orientated approach</w:t>
      </w:r>
      <w:r w:rsidR="00C47950">
        <w:t xml:space="preserve"> to gusts needs</w:t>
      </w:r>
      <w:r w:rsidR="002460A8">
        <w:t xml:space="preserve">, qualities that are crucial </w:t>
      </w:r>
      <w:r w:rsidR="00B33156">
        <w:lastRenderedPageBreak/>
        <w:t xml:space="preserve">in a sector defined by unpredictability and high customer expectation. </w:t>
      </w:r>
      <w:r w:rsidR="00D91220">
        <w:t xml:space="preserve">The </w:t>
      </w:r>
      <w:r w:rsidR="005C25FE">
        <w:t>findings reinforce the idea that Transformational Leadership</w:t>
      </w:r>
      <w:r w:rsidR="00330265">
        <w:t xml:space="preserve"> can stimulate</w:t>
      </w:r>
      <w:r w:rsidR="0046284A">
        <w:t xml:space="preserve"> teams and strengthen their </w:t>
      </w:r>
      <w:r w:rsidR="0089552A">
        <w:t xml:space="preserve">commitment to organisational goals, contributing to a more dynamic and service orientated culture. </w:t>
      </w:r>
    </w:p>
    <w:p w14:paraId="2E52AF59" w14:textId="536F8504" w:rsidR="00D61FBD" w:rsidRDefault="00D61FBD" w:rsidP="000756DD">
      <w:r>
        <w:t xml:space="preserve">On the other hand, the study </w:t>
      </w:r>
      <w:r w:rsidR="0078386A">
        <w:t>reveals that the application of Transformational Leadership</w:t>
      </w:r>
      <w:r w:rsidR="008A00A1">
        <w:t xml:space="preserve"> has also challenges. </w:t>
      </w:r>
      <w:r w:rsidR="00F51739">
        <w:t xml:space="preserve">The accelerating </w:t>
      </w:r>
      <w:r w:rsidR="00370BD6">
        <w:t>nature of hotel operations, combined with fluctuating workloads</w:t>
      </w:r>
      <w:r w:rsidR="00A6393C">
        <w:t xml:space="preserve"> and emotional labour demands</w:t>
      </w:r>
      <w:r w:rsidR="001B00FD">
        <w:t xml:space="preserve">, can </w:t>
      </w:r>
      <w:r w:rsidR="00862A00">
        <w:t>interfere,</w:t>
      </w:r>
      <w:r w:rsidR="001B00FD">
        <w:t xml:space="preserve"> and </w:t>
      </w:r>
      <w:r w:rsidR="00A44013">
        <w:t xml:space="preserve">make it challenging </w:t>
      </w:r>
      <w:r w:rsidR="00810844">
        <w:t xml:space="preserve">for leaders to maintain the inspirational and </w:t>
      </w:r>
      <w:r w:rsidR="00862A00">
        <w:t xml:space="preserve">developmental aspect of this approach. Employee </w:t>
      </w:r>
      <w:r w:rsidR="003543C0">
        <w:t xml:space="preserve">are appreciating the encouragement but </w:t>
      </w:r>
      <w:r w:rsidR="00535BF2">
        <w:t xml:space="preserve">also can feel </w:t>
      </w:r>
      <w:r w:rsidR="00D41D89">
        <w:t xml:space="preserve">overwhelmed </w:t>
      </w:r>
      <w:r w:rsidR="00DD6E2E">
        <w:t xml:space="preserve">when expectation rise without corresponding resources and support. </w:t>
      </w:r>
      <w:r w:rsidR="00875AEA">
        <w:t xml:space="preserve">This tension underscores the need for leaders to </w:t>
      </w:r>
      <w:r w:rsidR="001D5E50">
        <w:t xml:space="preserve">create stability </w:t>
      </w:r>
      <w:r w:rsidR="00C07150">
        <w:t>in between</w:t>
      </w:r>
      <w:r w:rsidR="001D5E50">
        <w:t xml:space="preserve"> </w:t>
      </w:r>
      <w:r w:rsidR="00C07150">
        <w:t>ambition and realism</w:t>
      </w:r>
      <w:r w:rsidR="00C81D5F">
        <w:t xml:space="preserve">, ensuring that the motivational effort </w:t>
      </w:r>
      <w:r w:rsidR="003F0266">
        <w:t>does</w:t>
      </w:r>
      <w:r w:rsidR="00C81D5F">
        <w:t xml:space="preserve"> not </w:t>
      </w:r>
      <w:r w:rsidR="0085046F">
        <w:t>uni</w:t>
      </w:r>
      <w:r w:rsidR="006E5BFD">
        <w:t xml:space="preserve">ntentionally contribute to fatigue, stress, or mental health deterioration. </w:t>
      </w:r>
      <w:r w:rsidR="003F0266">
        <w:t xml:space="preserve">The findings suggest that </w:t>
      </w:r>
      <w:r w:rsidR="00F06035">
        <w:t xml:space="preserve">this leadership style is most effective when </w:t>
      </w:r>
      <w:r w:rsidR="0059040F">
        <w:t xml:space="preserve">is applied </w:t>
      </w:r>
      <w:r w:rsidR="002F0C5C">
        <w:t xml:space="preserve">in an understanding of operational </w:t>
      </w:r>
      <w:r w:rsidR="002E574C">
        <w:t xml:space="preserve">limitations and when </w:t>
      </w:r>
      <w:r w:rsidR="00742FF4">
        <w:t xml:space="preserve">is paired with practical guidance and emotional support. </w:t>
      </w:r>
    </w:p>
    <w:p w14:paraId="7FFE4C3A" w14:textId="06C2BB56" w:rsidR="00742FF4" w:rsidRDefault="00D21EB2" w:rsidP="000756DD">
      <w:r>
        <w:t xml:space="preserve">A key </w:t>
      </w:r>
      <w:r w:rsidR="00FE638E">
        <w:t>insight</w:t>
      </w:r>
      <w:r>
        <w:t xml:space="preserve"> from the research is the significant role </w:t>
      </w:r>
      <w:r w:rsidR="00A70661">
        <w:t>of motivation as a</w:t>
      </w:r>
      <w:r w:rsidR="00A0238A">
        <w:t xml:space="preserve">n instrument through which leadership influences performance. </w:t>
      </w:r>
      <w:r w:rsidR="00897C5E">
        <w:t>When people feel respected</w:t>
      </w:r>
      <w:r w:rsidR="00A66CE9">
        <w:t>, inspired</w:t>
      </w:r>
      <w:r w:rsidR="00FE638E">
        <w:t xml:space="preserve">, and empowered are more likely to engage </w:t>
      </w:r>
      <w:r w:rsidR="008E28FF">
        <w:t xml:space="preserve">with voluntary effort, demonstrate initiative, and maintain positive attitude </w:t>
      </w:r>
      <w:r w:rsidR="006A44C6">
        <w:t xml:space="preserve">toward management team, </w:t>
      </w:r>
      <w:r w:rsidR="007614C3">
        <w:t>coworkers,</w:t>
      </w:r>
      <w:r w:rsidR="006A44C6">
        <w:t xml:space="preserve"> and guests. </w:t>
      </w:r>
      <w:r w:rsidR="004B70A4">
        <w:t>Motivation is a connecting</w:t>
      </w:r>
      <w:r w:rsidR="00174911">
        <w:t xml:space="preserve"> </w:t>
      </w:r>
      <w:r w:rsidR="00D307CE">
        <w:t>cord between</w:t>
      </w:r>
      <w:r w:rsidR="007614C3">
        <w:t xml:space="preserve"> </w:t>
      </w:r>
      <w:r w:rsidR="00174911">
        <w:t>leadership beha</w:t>
      </w:r>
      <w:r w:rsidR="00921CCA">
        <w:t xml:space="preserve">viours and service outcomes, </w:t>
      </w:r>
      <w:r w:rsidR="003A5309">
        <w:t xml:space="preserve">consolidating the idea </w:t>
      </w:r>
      <w:r w:rsidR="005378BC">
        <w:t xml:space="preserve">that employee experience is </w:t>
      </w:r>
      <w:r w:rsidR="00F22BC7">
        <w:t xml:space="preserve">heavily </w:t>
      </w:r>
      <w:r w:rsidR="005378BC">
        <w:t>connected with</w:t>
      </w:r>
      <w:r w:rsidR="00F22BC7">
        <w:t xml:space="preserve"> customer experience. </w:t>
      </w:r>
      <w:r w:rsidR="00D307CE">
        <w:t xml:space="preserve">this relationship is particularly relevant in hospitality, where </w:t>
      </w:r>
      <w:r w:rsidR="00BF24AE">
        <w:t xml:space="preserve">service quality is the main target, </w:t>
      </w:r>
      <w:r w:rsidR="00526E25">
        <w:t xml:space="preserve">and depends on the attitudes and behaviours of frontline staff. </w:t>
      </w:r>
    </w:p>
    <w:p w14:paraId="4B55140C" w14:textId="4F8BD365" w:rsidR="00F969E1" w:rsidRDefault="00C41786" w:rsidP="00C037F4">
      <w:r>
        <w:t xml:space="preserve">As well, the study </w:t>
      </w:r>
      <w:r w:rsidR="00E76966">
        <w:t xml:space="preserve">highlights the </w:t>
      </w:r>
      <w:r w:rsidR="00E70E78">
        <w:t>dual nature or workforce diversity</w:t>
      </w:r>
      <w:r w:rsidR="00D75615">
        <w:t>. While diversity improves the organisat</w:t>
      </w:r>
      <w:r w:rsidR="00092022">
        <w:t xml:space="preserve">ion culture knowledge, language skills, and other perspectives, also brings </w:t>
      </w:r>
      <w:r w:rsidR="00984D85">
        <w:t xml:space="preserve">complexity that requires thoughtful </w:t>
      </w:r>
      <w:r w:rsidR="00A956F1">
        <w:t xml:space="preserve">administration. </w:t>
      </w:r>
      <w:r w:rsidR="0058452F">
        <w:t xml:space="preserve">Without intentional efforts to promote </w:t>
      </w:r>
      <w:r w:rsidR="00375F6D">
        <w:t>inclusion,</w:t>
      </w:r>
      <w:r w:rsidR="0058452F">
        <w:t xml:space="preserve"> diverse teams </w:t>
      </w:r>
      <w:r w:rsidR="00417AC8">
        <w:t>may struggle with communication</w:t>
      </w:r>
      <w:r w:rsidR="0044248D">
        <w:t xml:space="preserve"> barriers </w:t>
      </w:r>
      <w:r w:rsidR="00375F6D">
        <w:t xml:space="preserve">or uneven participation. The findings show that </w:t>
      </w:r>
      <w:r w:rsidR="0087764B">
        <w:t xml:space="preserve">leadership styles that </w:t>
      </w:r>
      <w:r w:rsidR="005A5B0B">
        <w:t xml:space="preserve">accentuate </w:t>
      </w:r>
      <w:r w:rsidR="00EB48F7">
        <w:t>respect,</w:t>
      </w:r>
      <w:r w:rsidR="005A5B0B">
        <w:t xml:space="preserve"> empowerment, and collaboration are essential for </w:t>
      </w:r>
      <w:r w:rsidR="001A5B1D">
        <w:t>using</w:t>
      </w:r>
      <w:r w:rsidR="00EB48F7">
        <w:t xml:space="preserve"> the strengths of</w:t>
      </w:r>
      <w:r w:rsidR="00C037F4">
        <w:t xml:space="preserve"> </w:t>
      </w:r>
      <w:r w:rsidR="00EB48F7">
        <w:lastRenderedPageBreak/>
        <w:t xml:space="preserve">multicultural workforce. </w:t>
      </w:r>
      <w:r w:rsidR="001A5B1D">
        <w:t xml:space="preserve">This way, </w:t>
      </w:r>
      <w:r w:rsidR="00095F01">
        <w:t xml:space="preserve">diversity becomes an asset only if is supported by </w:t>
      </w:r>
      <w:r w:rsidR="006E4623">
        <w:t>leadership</w:t>
      </w:r>
      <w:r w:rsidR="00095F01">
        <w:t xml:space="preserve"> pr</w:t>
      </w:r>
      <w:r w:rsidR="006E4623">
        <w:t xml:space="preserve">actices that bridges differences and cultivate unity. </w:t>
      </w:r>
    </w:p>
    <w:p w14:paraId="49A16F77" w14:textId="6C252E4C" w:rsidR="006E4623" w:rsidRDefault="00B25F23" w:rsidP="00C037F4">
      <w:r>
        <w:t xml:space="preserve">For Novotel Cardiff Centre, the implications of </w:t>
      </w:r>
      <w:r w:rsidR="000756DD">
        <w:t>these findings</w:t>
      </w:r>
      <w:r>
        <w:t xml:space="preserve"> are particularly</w:t>
      </w:r>
      <w:r>
        <w:tab/>
        <w:t xml:space="preserve"> significant</w:t>
      </w:r>
      <w:r w:rsidR="000756DD">
        <w:t>. As a hotel with a highly international team and a demanding operational environment</w:t>
      </w:r>
      <w:r w:rsidR="004C0AAC">
        <w:t xml:space="preserve">, the organisation </w:t>
      </w:r>
      <w:r w:rsidR="00395931">
        <w:t>stands</w:t>
      </w:r>
      <w:r w:rsidR="004C0AAC">
        <w:t xml:space="preserve"> to benefit from </w:t>
      </w:r>
      <w:r w:rsidR="00D76340">
        <w:t xml:space="preserve">leaderships approaches that </w:t>
      </w:r>
      <w:r w:rsidR="006E5253">
        <w:t xml:space="preserve">concentrate on </w:t>
      </w:r>
      <w:r w:rsidR="009D50D3">
        <w:t xml:space="preserve">inclusion, clarity, and inspiration. </w:t>
      </w:r>
      <w:r w:rsidR="00395931">
        <w:t xml:space="preserve">The study suggests that strengthening leadership </w:t>
      </w:r>
      <w:r w:rsidR="00340C62">
        <w:t>uniformity across shifts</w:t>
      </w:r>
      <w:r w:rsidR="00DA2976">
        <w:t xml:space="preserve">, investing in cultural awareness </w:t>
      </w:r>
      <w:r w:rsidR="003F2DAB">
        <w:t xml:space="preserve">training, and supporting employee wellbeing would </w:t>
      </w:r>
      <w:r w:rsidR="00ED7263">
        <w:t>increase both staff experience</w:t>
      </w:r>
      <w:r w:rsidR="00C034D9">
        <w:t xml:space="preserve"> and service delivery. </w:t>
      </w:r>
      <w:r w:rsidR="00B20A04">
        <w:t>The e</w:t>
      </w:r>
      <w:r w:rsidR="003760C0">
        <w:t>mployee</w:t>
      </w:r>
      <w:r w:rsidR="00B20A04">
        <w:t>s</w:t>
      </w:r>
      <w:r w:rsidR="003760C0">
        <w:t xml:space="preserve"> have a win with </w:t>
      </w:r>
      <w:r w:rsidR="00B20A04">
        <w:t>these improvements</w:t>
      </w:r>
      <w:r w:rsidR="003760C0">
        <w:t xml:space="preserve">, </w:t>
      </w:r>
      <w:r w:rsidR="00A37B8E">
        <w:t xml:space="preserve">and a service culture and a stronger guests satisfaction </w:t>
      </w:r>
      <w:r w:rsidR="00012D13">
        <w:t xml:space="preserve">outcomes will arise. </w:t>
      </w:r>
    </w:p>
    <w:p w14:paraId="06408217" w14:textId="120E2A1B" w:rsidR="009D09C8" w:rsidRDefault="009D09C8" w:rsidP="00C037F4">
      <w:r>
        <w:t xml:space="preserve">Additionally, the research </w:t>
      </w:r>
      <w:r w:rsidR="00956A9D">
        <w:t>acknowledges</w:t>
      </w:r>
      <w:r w:rsidR="005A2ABF">
        <w:t xml:space="preserve"> </w:t>
      </w:r>
      <w:r w:rsidR="00915FE7">
        <w:t>several limitations, including the scope of data collection, the reliance on self-reported experiences</w:t>
      </w:r>
      <w:r w:rsidR="00956A9D">
        <w:t>, and the focus on a single hotel context. These limitations</w:t>
      </w:r>
      <w:r w:rsidR="00413F59">
        <w:t xml:space="preserve"> do not decrease the value</w:t>
      </w:r>
      <w:r w:rsidR="00481B58">
        <w:t xml:space="preserve"> of the findings but indicate that further research could </w:t>
      </w:r>
      <w:r w:rsidR="00C601A6">
        <w:t>explore leadership dynamics</w:t>
      </w:r>
      <w:r w:rsidR="00DE2578">
        <w:t xml:space="preserve"> across different hotel types, cultural contexts</w:t>
      </w:r>
      <w:r w:rsidR="004F745E">
        <w:t xml:space="preserve">, or organisational structures. </w:t>
      </w:r>
    </w:p>
    <w:p w14:paraId="63497A78" w14:textId="3178B7CE" w:rsidR="00D464D6" w:rsidRDefault="00D464D6" w:rsidP="00C037F4">
      <w:r>
        <w:t xml:space="preserve">In conclusion, </w:t>
      </w:r>
      <w:r w:rsidR="00BB7CC8">
        <w:t>this report demonstrates that leadership is a decisive factor in shaping motivation, cohesion, and</w:t>
      </w:r>
      <w:r w:rsidR="00DF5D17">
        <w:t xml:space="preserve"> service performance within diverse hotel teams. Inclusive and Transformational Leadership</w:t>
      </w:r>
      <w:r w:rsidR="002811F7">
        <w:t xml:space="preserve">, when applied </w:t>
      </w:r>
      <w:r w:rsidR="00274EA0">
        <w:t xml:space="preserve">thoughtfully and consistently, have the potential to create a work </w:t>
      </w:r>
      <w:r w:rsidR="00316FE5">
        <w:t xml:space="preserve">environment where employees feel supported, inspired, and capable of delivering excellence. </w:t>
      </w:r>
      <w:r w:rsidR="00BF51E8">
        <w:t xml:space="preserve">At the same time, recognising </w:t>
      </w:r>
      <w:r w:rsidR="002607A7">
        <w:t>operational realities</w:t>
      </w:r>
      <w:r w:rsidR="0028649C">
        <w:t xml:space="preserve">, cultural </w:t>
      </w:r>
      <w:r w:rsidR="00CA0C2E">
        <w:t>differences, and emotional demands, when implementing these leadership</w:t>
      </w:r>
      <w:r w:rsidR="00BD247C">
        <w:t xml:space="preserve"> styles </w:t>
      </w:r>
      <w:r w:rsidR="00105D7B">
        <w:t xml:space="preserve">has a significant importance for hotel industry. </w:t>
      </w:r>
      <w:r w:rsidR="00A15C9B">
        <w:t xml:space="preserve">By integrating these insights into practice, hotels such as Novotel Cardiff Centre can strengthen </w:t>
      </w:r>
      <w:r w:rsidR="003F15D6">
        <w:t>their organisational culture, enhance employee wellbeing, and deliver</w:t>
      </w:r>
      <w:r w:rsidR="00D15614">
        <w:t xml:space="preserve"> a more consistent and a </w:t>
      </w:r>
      <w:r w:rsidR="00354F80">
        <w:t xml:space="preserve">high-quality guest experience. </w:t>
      </w:r>
    </w:p>
    <w:p w14:paraId="7014E2C1" w14:textId="33AF2B60" w:rsidR="000E5A96" w:rsidRDefault="000E5A96" w:rsidP="000E5A96">
      <w:pPr>
        <w:pStyle w:val="Heading1"/>
      </w:pPr>
      <w:bookmarkStart w:id="34" w:name="_Toc222222752"/>
      <w:r>
        <w:t>Recommendations</w:t>
      </w:r>
      <w:bookmarkEnd w:id="34"/>
    </w:p>
    <w:p w14:paraId="0580213B" w14:textId="4238280D" w:rsidR="002B3870" w:rsidRDefault="00E25969" w:rsidP="002B3870">
      <w:r>
        <w:t xml:space="preserve">Based on the </w:t>
      </w:r>
      <w:r w:rsidR="00A243F1">
        <w:t xml:space="preserve">findings of this case study, several strategic recommendations </w:t>
      </w:r>
      <w:r w:rsidR="00986BBB">
        <w:t xml:space="preserve">can be made to </w:t>
      </w:r>
      <w:r w:rsidR="002F1609">
        <w:t xml:space="preserve">improve the leadership practices, enhance employee motivation, and </w:t>
      </w:r>
      <w:r w:rsidR="00C81637">
        <w:t>increase service performance within multicultural environment of Novotel Cardiff Centre</w:t>
      </w:r>
      <w:r w:rsidR="009046C3">
        <w:t>. These are designed to be realistic, operationally relevant and</w:t>
      </w:r>
      <w:r w:rsidR="00B51CF2">
        <w:t xml:space="preserve"> aligned with the </w:t>
      </w:r>
      <w:r w:rsidR="00B51CF2">
        <w:lastRenderedPageBreak/>
        <w:t xml:space="preserve">hotel culture. They are focused on </w:t>
      </w:r>
      <w:r w:rsidR="006927BA">
        <w:t xml:space="preserve">leadership communication, diversity management, structural improvement, and </w:t>
      </w:r>
      <w:r w:rsidR="004A330C">
        <w:t xml:space="preserve">employee wellbeing. </w:t>
      </w:r>
    </w:p>
    <w:p w14:paraId="6BF71AAA" w14:textId="70F209FE" w:rsidR="004A330C" w:rsidRDefault="002F461A" w:rsidP="005C533E">
      <w:pPr>
        <w:pStyle w:val="Heading2"/>
        <w:numPr>
          <w:ilvl w:val="0"/>
          <w:numId w:val="3"/>
        </w:numPr>
      </w:pPr>
      <w:bookmarkStart w:id="35" w:name="_Toc222222753"/>
      <w:r>
        <w:t>Strengthen Internal Communication Chan</w:t>
      </w:r>
      <w:r w:rsidR="00E33A3E">
        <w:t>nels</w:t>
      </w:r>
      <w:bookmarkEnd w:id="35"/>
    </w:p>
    <w:p w14:paraId="22504DF8" w14:textId="4E0B5707" w:rsidR="00E33A3E" w:rsidRDefault="00E33A3E" w:rsidP="00E33A3E">
      <w:r>
        <w:t xml:space="preserve">Improved communication not only reduces </w:t>
      </w:r>
      <w:r w:rsidR="00544354">
        <w:t>operational errors but also supports inclusion by ensuring</w:t>
      </w:r>
      <w:r w:rsidR="00E21053">
        <w:t xml:space="preserve"> all employees feel informed and involved. Effective communication is essential in a diverse workforce environment</w:t>
      </w:r>
      <w:r w:rsidR="00240DAB">
        <w:t xml:space="preserve"> to avoid misunderstandings and information gaps. </w:t>
      </w:r>
      <w:r w:rsidR="00A93EB4">
        <w:t xml:space="preserve">Implementing multilingual communication tools where appropriate, </w:t>
      </w:r>
      <w:r w:rsidR="00743AE3">
        <w:t xml:space="preserve">using visual aids or simplified messages for key updates, standardising </w:t>
      </w:r>
      <w:r w:rsidR="00080FE6">
        <w:t>shift briefings, and encouraging two-way communication through feedback mechanisms</w:t>
      </w:r>
      <w:r w:rsidR="00C9540E">
        <w:t xml:space="preserve"> are some of the </w:t>
      </w:r>
      <w:r w:rsidR="00C06440">
        <w:t xml:space="preserve">strategies that can </w:t>
      </w:r>
      <w:r w:rsidR="001C41F4">
        <w:t xml:space="preserve">improve the internal communication channels. </w:t>
      </w:r>
    </w:p>
    <w:p w14:paraId="19A1C464" w14:textId="1D9028B8" w:rsidR="00DF7C69" w:rsidRDefault="00DF7C69" w:rsidP="00DF7C69">
      <w:pPr>
        <w:pStyle w:val="Heading2"/>
        <w:numPr>
          <w:ilvl w:val="0"/>
          <w:numId w:val="3"/>
        </w:numPr>
      </w:pPr>
      <w:bookmarkStart w:id="36" w:name="_Toc222222754"/>
      <w:r>
        <w:t xml:space="preserve">Invest </w:t>
      </w:r>
      <w:r w:rsidR="00DB4512">
        <w:t>in Employee Wellbeing and Workload Management</w:t>
      </w:r>
      <w:bookmarkEnd w:id="36"/>
    </w:p>
    <w:p w14:paraId="0D59F334" w14:textId="0EBED51D" w:rsidR="000765C0" w:rsidRDefault="00DC1E1D" w:rsidP="000765C0">
      <w:r>
        <w:t>Supporting wellbeing not only benefits employees but also enhance service consistency</w:t>
      </w:r>
      <w:r w:rsidR="00883F38">
        <w:t xml:space="preserve"> and guest satisfaction. The study shows that while Transformational Leadership </w:t>
      </w:r>
      <w:r w:rsidR="00F61B84">
        <w:t>can inspire high performance, it may also contribute to pressure or fati</w:t>
      </w:r>
      <w:r w:rsidR="00887938">
        <w:t>gue if not balanced with adequate support</w:t>
      </w:r>
      <w:r w:rsidR="00F90B12">
        <w:t>. To prevent burnout and maintain motivation, Novotel Cardiff Centre should prioritise</w:t>
      </w:r>
      <w:r w:rsidR="00506406">
        <w:t xml:space="preserve"> employee’s wellbeing. This can be done through </w:t>
      </w:r>
      <w:r w:rsidR="00CB0925">
        <w:t xml:space="preserve">monitoring workload distribution, ensuring </w:t>
      </w:r>
      <w:r w:rsidR="004F60C3">
        <w:t>sufficient staffing levels during peak</w:t>
      </w:r>
      <w:r w:rsidR="00A24413">
        <w:t xml:space="preserve"> periods, offering wellbeing workshops or stress-management resources, </w:t>
      </w:r>
      <w:r w:rsidR="00747F63">
        <w:t>recognising,</w:t>
      </w:r>
      <w:r w:rsidR="00017A18">
        <w:t xml:space="preserve"> and rewarding effort, and providing opportunities for rest and recovery. </w:t>
      </w:r>
    </w:p>
    <w:p w14:paraId="5A5C1AEA" w14:textId="7D4AC9C4" w:rsidR="00747F63" w:rsidRDefault="008D01D5" w:rsidP="00747F63">
      <w:pPr>
        <w:pStyle w:val="Heading2"/>
        <w:numPr>
          <w:ilvl w:val="0"/>
          <w:numId w:val="3"/>
        </w:numPr>
      </w:pPr>
      <w:bookmarkStart w:id="37" w:name="_Toc222222755"/>
      <w:r>
        <w:t>Align Leadership Practices with Operational Realities</w:t>
      </w:r>
      <w:bookmarkEnd w:id="37"/>
    </w:p>
    <w:p w14:paraId="507E3E1D" w14:textId="58A5197E" w:rsidR="008D01D5" w:rsidRDefault="008D01D5" w:rsidP="008D01D5">
      <w:r>
        <w:t xml:space="preserve">By aligning leadership behaviours with operational demands, the hotel can maintain motivation without </w:t>
      </w:r>
      <w:r w:rsidR="00A776CD">
        <w:t xml:space="preserve">overwhelming employees. This case study </w:t>
      </w:r>
      <w:r w:rsidR="009F4890">
        <w:t>summarises</w:t>
      </w:r>
      <w:r w:rsidR="00A776CD">
        <w:t xml:space="preserve"> the need for leadership approaches that are both aspirational and embedded in the hotel operations. </w:t>
      </w:r>
      <w:r w:rsidR="00EA46BD">
        <w:t>Leaders should be encouraged to balance vision with practicality</w:t>
      </w:r>
      <w:r w:rsidR="005728F0">
        <w:t xml:space="preserve">, ensuring that </w:t>
      </w:r>
      <w:r w:rsidR="005C3052">
        <w:t xml:space="preserve">expectations remain achievable </w:t>
      </w:r>
      <w:r w:rsidR="009F4890">
        <w:t xml:space="preserve">even in the peak periods, through </w:t>
      </w:r>
      <w:r w:rsidR="00A806D3">
        <w:t xml:space="preserve">adapted goals based on the staffing levels, </w:t>
      </w:r>
      <w:r w:rsidR="00F219D9">
        <w:t xml:space="preserve">clear guidance during peak hours, </w:t>
      </w:r>
      <w:r w:rsidR="00316B1F">
        <w:t xml:space="preserve">prioritised essential tasks, and leaders that remain visible and supportive on the floor all time. </w:t>
      </w:r>
    </w:p>
    <w:p w14:paraId="4FD36516" w14:textId="0CCECEC3" w:rsidR="00316B1F" w:rsidRDefault="00303609" w:rsidP="00E76AC5">
      <w:pPr>
        <w:pStyle w:val="Heading2"/>
        <w:numPr>
          <w:ilvl w:val="0"/>
          <w:numId w:val="3"/>
        </w:numPr>
      </w:pPr>
      <w:bookmarkStart w:id="38" w:name="_Toc222222756"/>
      <w:r>
        <w:lastRenderedPageBreak/>
        <w:t>Implement Systems for Recognising Employees Contributions</w:t>
      </w:r>
      <w:bookmarkEnd w:id="38"/>
    </w:p>
    <w:p w14:paraId="23BFAD58" w14:textId="53ABA66C" w:rsidR="00303609" w:rsidRDefault="00303609" w:rsidP="00303609">
      <w:r>
        <w:t>Regular recognitio</w:t>
      </w:r>
      <w:r w:rsidR="000870BD">
        <w:t xml:space="preserve">n helps </w:t>
      </w:r>
      <w:r w:rsidR="00321AE7">
        <w:t xml:space="preserve">employees </w:t>
      </w:r>
      <w:r w:rsidR="00AF7DE8">
        <w:t xml:space="preserve">feel valued and reinforces the behaviours that contribute to service excellence. </w:t>
      </w:r>
      <w:r w:rsidR="00F237F9">
        <w:t xml:space="preserve">This is a key factor that influences motivation. </w:t>
      </w:r>
      <w:r w:rsidR="00291C3B">
        <w:t>the hotel should adopt systematic approach to acknowledging employee contributions through</w:t>
      </w:r>
      <w:r w:rsidR="007E0A99">
        <w:t xml:space="preserve"> weekly, monthly, and yearly recognition awards, guests feedback</w:t>
      </w:r>
      <w:r w:rsidR="008A4F82">
        <w:t xml:space="preserve"> shout-outs, </w:t>
      </w:r>
      <w:r w:rsidR="00ED7C4E">
        <w:t>team-based</w:t>
      </w:r>
      <w:r w:rsidR="008A4F82">
        <w:t xml:space="preserve"> celebrations, and personalised </w:t>
      </w:r>
      <w:r w:rsidR="00ED7C4E">
        <w:t xml:space="preserve">appreciation messages from managers. </w:t>
      </w:r>
    </w:p>
    <w:p w14:paraId="2D33FB00" w14:textId="06D44BBB" w:rsidR="00270F9A" w:rsidRDefault="004524EA" w:rsidP="00270F9A">
      <w:pPr>
        <w:pStyle w:val="Heading2"/>
        <w:numPr>
          <w:ilvl w:val="0"/>
          <w:numId w:val="3"/>
        </w:numPr>
      </w:pPr>
      <w:bookmarkStart w:id="39" w:name="_Toc222222757"/>
      <w:r>
        <w:t>Enhance Opportunities for Employees Development</w:t>
      </w:r>
      <w:bookmarkEnd w:id="39"/>
    </w:p>
    <w:p w14:paraId="10EA4BA4" w14:textId="1C2CBB43" w:rsidR="004524EA" w:rsidRDefault="00E077F7" w:rsidP="004524EA">
      <w:r>
        <w:t>Employees feel more motivated when leaders actively support their development</w:t>
      </w:r>
      <w:r w:rsidR="004973BF">
        <w:t xml:space="preserve">, but the </w:t>
      </w:r>
      <w:r w:rsidR="000F6185">
        <w:t>challenging environment</w:t>
      </w:r>
      <w:r w:rsidR="004973BF">
        <w:t xml:space="preserve"> of the hotel operations can </w:t>
      </w:r>
      <w:r w:rsidR="003B0221">
        <w:t xml:space="preserve">make this difficult. Creating </w:t>
      </w:r>
      <w:r w:rsidR="000F6185">
        <w:t>simple, flexible development option</w:t>
      </w:r>
      <w:r w:rsidR="00E57183">
        <w:t xml:space="preserve">s, such as short training modules, peer learning, job shadowing, clear promotion pathways, and structured performance plans, </w:t>
      </w:r>
      <w:r w:rsidR="00040037">
        <w:t>helps employees grow even during busy periods and stre</w:t>
      </w:r>
      <w:r w:rsidR="0058236F">
        <w:t xml:space="preserve">ngthens retention in a high turnover industry. </w:t>
      </w:r>
    </w:p>
    <w:p w14:paraId="7E8D89DE" w14:textId="550790E9" w:rsidR="0058236F" w:rsidRDefault="00277BC9" w:rsidP="00277BC9">
      <w:pPr>
        <w:pStyle w:val="Heading2"/>
        <w:numPr>
          <w:ilvl w:val="0"/>
          <w:numId w:val="3"/>
        </w:numPr>
      </w:pPr>
      <w:bookmarkStart w:id="40" w:name="_Toc222222758"/>
      <w:r>
        <w:t>Leverage Workforce Diversity as a Strategic Asset</w:t>
      </w:r>
      <w:bookmarkEnd w:id="40"/>
    </w:p>
    <w:p w14:paraId="4C81DD20" w14:textId="176152CA" w:rsidR="003E32B0" w:rsidRDefault="00966ABE" w:rsidP="00277BC9">
      <w:r>
        <w:t xml:space="preserve">Diversity can significantly strengthen the hotel service </w:t>
      </w:r>
      <w:r w:rsidR="00D206E9">
        <w:t xml:space="preserve">delivery yet requires deliberate and thoughtful management to unlock its full potential. By implementing cultural </w:t>
      </w:r>
      <w:r w:rsidR="00A6296D">
        <w:t xml:space="preserve">awareness training, promoting cross-cultural learning, </w:t>
      </w:r>
      <w:r w:rsidR="00792688">
        <w:t>using</w:t>
      </w:r>
      <w:r w:rsidR="00A6296D">
        <w:t xml:space="preserve"> multilingual </w:t>
      </w:r>
      <w:r w:rsidR="007951CC">
        <w:t xml:space="preserve">abilities effectively, celebrating </w:t>
      </w:r>
      <w:r w:rsidR="00792688">
        <w:t>diverse cultural</w:t>
      </w:r>
      <w:r w:rsidR="007951CC">
        <w:t xml:space="preserve"> identities, and encouraging staff to share culturally informed </w:t>
      </w:r>
      <w:r w:rsidR="007A0CFB">
        <w:t xml:space="preserve">insights, the hotel can transform diversity into strategic </w:t>
      </w:r>
      <w:r w:rsidR="000E754F">
        <w:t xml:space="preserve">resource that strengthens team cohesion and elevates the </w:t>
      </w:r>
      <w:r w:rsidR="003E32B0">
        <w:t>guest’s</w:t>
      </w:r>
      <w:r w:rsidR="000E754F">
        <w:t xml:space="preserve"> experience.</w:t>
      </w:r>
    </w:p>
    <w:p w14:paraId="3E425B72" w14:textId="33FD350C" w:rsidR="00792688" w:rsidRDefault="00792688" w:rsidP="00792688">
      <w:pPr>
        <w:pStyle w:val="Heading2"/>
        <w:numPr>
          <w:ilvl w:val="0"/>
          <w:numId w:val="3"/>
        </w:numPr>
      </w:pPr>
      <w:bookmarkStart w:id="41" w:name="_Toc222222759"/>
      <w:r>
        <w:t>Establish a Structured Leadership Development Program</w:t>
      </w:r>
      <w:r w:rsidR="00CF5A91">
        <w:t>me</w:t>
      </w:r>
      <w:bookmarkEnd w:id="41"/>
    </w:p>
    <w:p w14:paraId="24F9C63C" w14:textId="5C32759F" w:rsidR="00706DFB" w:rsidRDefault="0039532A" w:rsidP="00706DFB">
      <w:r>
        <w:t>Increasing leadership capability is cru</w:t>
      </w:r>
      <w:r w:rsidR="007F6EE2">
        <w:t xml:space="preserve">cial for improving motivation and service delivery, yet the findings show </w:t>
      </w:r>
      <w:r w:rsidR="008370EA">
        <w:t xml:space="preserve">that these behaviours are not </w:t>
      </w:r>
      <w:r w:rsidR="00542B07">
        <w:t xml:space="preserve">applied consistently across </w:t>
      </w:r>
      <w:r w:rsidR="001118F4">
        <w:t xml:space="preserve">diverse departments managers and shift patterns. Developing a structured </w:t>
      </w:r>
      <w:r w:rsidR="009E666A">
        <w:t xml:space="preserve">leadership </w:t>
      </w:r>
      <w:r w:rsidR="00052107">
        <w:t>programme,</w:t>
      </w:r>
      <w:r w:rsidR="009E666A">
        <w:t xml:space="preserve"> focused on culturally aware communication, inclusive </w:t>
      </w:r>
      <w:r w:rsidR="00C479E0">
        <w:t>decision making, conflict resolution, coaching skills, emotional intelligence</w:t>
      </w:r>
      <w:r w:rsidR="002132A9">
        <w:t xml:space="preserve">, and adaptable leadership </w:t>
      </w:r>
      <w:r w:rsidR="00052107">
        <w:t>styles,</w:t>
      </w:r>
      <w:r w:rsidR="002132A9">
        <w:t xml:space="preserve"> would </w:t>
      </w:r>
      <w:r w:rsidR="003D4335">
        <w:t xml:space="preserve">help leaders guide different teams more effectively. </w:t>
      </w:r>
      <w:r w:rsidR="00052107">
        <w:t xml:space="preserve">Embedding </w:t>
      </w:r>
      <w:r w:rsidR="00C41842">
        <w:t xml:space="preserve">these </w:t>
      </w:r>
      <w:r w:rsidR="00330487">
        <w:t>competencies into daily expectations</w:t>
      </w:r>
      <w:r w:rsidR="00AA1371">
        <w:t xml:space="preserve"> would create a more unified leadership culture that supports staff engagement and enhance overall service delivery. </w:t>
      </w:r>
    </w:p>
    <w:p w14:paraId="5B009AA3" w14:textId="6AEA7DE0" w:rsidR="00AA1371" w:rsidRDefault="004E4E14" w:rsidP="004E4E14">
      <w:pPr>
        <w:pStyle w:val="Heading2"/>
        <w:numPr>
          <w:ilvl w:val="0"/>
          <w:numId w:val="3"/>
        </w:numPr>
      </w:pPr>
      <w:bookmarkStart w:id="42" w:name="_Toc222222760"/>
      <w:r>
        <w:lastRenderedPageBreak/>
        <w:t xml:space="preserve">Promote </w:t>
      </w:r>
      <w:r w:rsidR="00E012FD">
        <w:t>Consistency Across Shifts Through Clear Leadership Standards</w:t>
      </w:r>
      <w:bookmarkEnd w:id="42"/>
    </w:p>
    <w:p w14:paraId="3782F6E4" w14:textId="31A86B63" w:rsidR="00E012FD" w:rsidRDefault="00FA4FD9" w:rsidP="00E012FD">
      <w:r>
        <w:t>Inconsis</w:t>
      </w:r>
      <w:r w:rsidR="001E28FD">
        <w:t xml:space="preserve">tent leadership across different shifts can disrupt team morale </w:t>
      </w:r>
      <w:r w:rsidR="00D2673D">
        <w:t>and weaken the overall service climate. Establish</w:t>
      </w:r>
      <w:r w:rsidR="00D32494">
        <w:t xml:space="preserve">ing clear </w:t>
      </w:r>
      <w:r w:rsidR="009038CD">
        <w:t xml:space="preserve">leadership standards, supported by </w:t>
      </w:r>
      <w:r w:rsidR="00572366">
        <w:t>regular briefings, structured handovers, shared goals</w:t>
      </w:r>
      <w:r w:rsidR="00D87EA1">
        <w:t>,</w:t>
      </w:r>
      <w:r w:rsidR="004F1A80">
        <w:t xml:space="preserve"> </w:t>
      </w:r>
      <w:r w:rsidR="00D87EA1">
        <w:t xml:space="preserve">checklists, and periodic reviews, would help ensure that </w:t>
      </w:r>
      <w:r w:rsidR="00F373F4">
        <w:t xml:space="preserve">employees experience stable expectations and coherent guidance </w:t>
      </w:r>
      <w:r w:rsidR="004F1A80">
        <w:t xml:space="preserve">regardless </w:t>
      </w:r>
      <w:r w:rsidR="004B1C45">
        <w:t xml:space="preserve">of who is on duty. This consistency would create a more reliable </w:t>
      </w:r>
      <w:r w:rsidR="007C7357">
        <w:t xml:space="preserve">and supportive working environment for qualified employees. </w:t>
      </w:r>
    </w:p>
    <w:p w14:paraId="6E8B4274" w14:textId="5996408C" w:rsidR="002E5C93" w:rsidRDefault="002E5C93" w:rsidP="002E5C93">
      <w:pPr>
        <w:pStyle w:val="Heading2"/>
        <w:numPr>
          <w:ilvl w:val="0"/>
          <w:numId w:val="3"/>
        </w:numPr>
      </w:pPr>
      <w:bookmarkStart w:id="43" w:name="_Toc222222761"/>
      <w:r>
        <w:t>Implement a Continuous Feedback and Reflection System</w:t>
      </w:r>
      <w:bookmarkEnd w:id="43"/>
    </w:p>
    <w:p w14:paraId="007544F4" w14:textId="3EBB6B87" w:rsidR="002E5C93" w:rsidRPr="002E5C93" w:rsidRDefault="002E5C93" w:rsidP="002E5C93">
      <w:r>
        <w:t xml:space="preserve">Finally, is the introduction of a continuous feedback and reflection system that give the employees and leaders the opportunity to evaluate workplace experiences, communication quality, and service challenges. While performance reviews are common in hospitality, they are often infrequent and focused on outcomes rather than ongoing development or team dynamics. A continuous feedback system </w:t>
      </w:r>
      <w:r w:rsidR="00A50FDE">
        <w:t xml:space="preserve">would help bridge this gap by creating a more transparent and responsive organisational culture. This can include structured reflection moments, brief, anonymous pulse surveys, two-way feedback channels, regular leader self-reflection tools, and digital platforms, so the hotel can identify early the emerging problems, respond more effectively to staff needs, and strengthen trust between employees and leaders. </w:t>
      </w:r>
    </w:p>
    <w:p w14:paraId="50AB12D9" w14:textId="77777777" w:rsidR="008C4508" w:rsidRDefault="008C4508" w:rsidP="00E012FD"/>
    <w:p w14:paraId="09B74B24" w14:textId="2F1CBFC9" w:rsidR="00EC2BDF" w:rsidRDefault="00E83E3A" w:rsidP="00E83E3A">
      <w:pPr>
        <w:pStyle w:val="Heading1"/>
      </w:pPr>
      <w:bookmarkStart w:id="44" w:name="_Toc222222762"/>
      <w:r>
        <w:t>References</w:t>
      </w:r>
      <w:bookmarkEnd w:id="44"/>
      <w:r>
        <w:t xml:space="preserve"> </w:t>
      </w:r>
    </w:p>
    <w:p w14:paraId="2852322F" w14:textId="77777777" w:rsidR="008C4508" w:rsidRPr="008C4508" w:rsidRDefault="008C4508" w:rsidP="008C4508">
      <w:r w:rsidRPr="008C4508">
        <w:t xml:space="preserve">Adobe Stock, (2026), </w:t>
      </w:r>
      <w:r w:rsidRPr="008C4508">
        <w:rPr>
          <w:i/>
          <w:iCs/>
        </w:rPr>
        <w:t>Leadership pictures</w:t>
      </w:r>
      <w:r w:rsidRPr="008C4508">
        <w:t xml:space="preserve">, Available at: </w:t>
      </w:r>
      <w:hyperlink r:id="rId47" w:history="1">
        <w:r w:rsidRPr="008C4508">
          <w:rPr>
            <w:rStyle w:val="Hyperlink"/>
          </w:rPr>
          <w:t>https://stock.adobe.com/uk/search?k=leadership%20symbols</w:t>
        </w:r>
      </w:hyperlink>
      <w:r w:rsidRPr="008C4508">
        <w:t xml:space="preserve">, [Accessed 05 February 2026]. </w:t>
      </w:r>
    </w:p>
    <w:p w14:paraId="745BFF8D" w14:textId="77777777" w:rsidR="008C4508" w:rsidRPr="008C4508" w:rsidRDefault="008C4508" w:rsidP="008C4508">
      <w:r w:rsidRPr="008C4508">
        <w:t xml:space="preserve">ALL Accor.com, (2026), </w:t>
      </w:r>
      <w:r w:rsidRPr="008C4508">
        <w:rPr>
          <w:i/>
          <w:iCs/>
        </w:rPr>
        <w:t>Novotel Cardiff Centre</w:t>
      </w:r>
      <w:r w:rsidRPr="008C4508">
        <w:t xml:space="preserve">, Available at: </w:t>
      </w:r>
      <w:hyperlink r:id="rId48" w:history="1">
        <w:r w:rsidRPr="008C4508">
          <w:rPr>
            <w:rStyle w:val="Hyperlink"/>
          </w:rPr>
          <w:t>https://all.accor.com/booking/en/novotel/hotel/5982?destination=cardiff-uk&amp;compositions=1&amp;dateIn=2026-02-08&amp;dateOut=2026-02-09&amp;nights=1&amp;hideWDR=false&amp;accessibleRoom=false</w:t>
        </w:r>
      </w:hyperlink>
      <w:r w:rsidRPr="008C4508">
        <w:t xml:space="preserve">, [Accessed 30 January 2026]. </w:t>
      </w:r>
    </w:p>
    <w:p w14:paraId="0867B332" w14:textId="77777777" w:rsidR="008C4508" w:rsidRPr="008C4508" w:rsidRDefault="008C4508" w:rsidP="008C4508">
      <w:r w:rsidRPr="008C4508">
        <w:lastRenderedPageBreak/>
        <w:t xml:space="preserve">Al Shanqaiti, A.M.M. and Farea, Dr. M.M. (2021) “The Impact of Transformational Leadership Factors on Project Progress and which Factor has Significant Influence and Great Contribution towards Project Success,” </w:t>
      </w:r>
      <w:r w:rsidRPr="008C4508">
        <w:rPr>
          <w:i/>
          <w:iCs/>
        </w:rPr>
        <w:t>WEB ology</w:t>
      </w:r>
      <w:r w:rsidRPr="008C4508">
        <w:t xml:space="preserve">, 18(Special Issue 04), pp. 1389–1412. Available at: </w:t>
      </w:r>
      <w:hyperlink r:id="rId49" w:history="1">
        <w:r w:rsidRPr="008C4508">
          <w:rPr>
            <w:rStyle w:val="Hyperlink"/>
          </w:rPr>
          <w:t>https://doi.org/10.14704/WEB/V18SI04/WEB18205</w:t>
        </w:r>
      </w:hyperlink>
      <w:r w:rsidRPr="008C4508">
        <w:t>. [Accessed 14 February 2026].</w:t>
      </w:r>
    </w:p>
    <w:p w14:paraId="0D523918" w14:textId="77777777" w:rsidR="008C4508" w:rsidRPr="008C4508" w:rsidRDefault="008C4508" w:rsidP="008C4508">
      <w:r w:rsidRPr="008C4508">
        <w:t xml:space="preserve">Armstrong, M. (2016) </w:t>
      </w:r>
      <w:r w:rsidRPr="008C4508">
        <w:rPr>
          <w:i/>
          <w:iCs/>
        </w:rPr>
        <w:t>Armstrong’s handbook of management and leadership for HR: developing effective people skills for better leadership and management</w:t>
      </w:r>
      <w:r w:rsidRPr="008C4508">
        <w:t xml:space="preserve">. Fourth edition. London; Kogan Page. Available at: </w:t>
      </w:r>
      <w:hyperlink r:id="rId50" w:history="1">
        <w:r w:rsidRPr="008C4508">
          <w:rPr>
            <w:rStyle w:val="Hyperlink"/>
          </w:rPr>
          <w:t>https://www-vlebooks-com.uwtsd.idm.oclc.org/Product/Index/915260?page=0&amp;startBookmarkId=-1</w:t>
        </w:r>
      </w:hyperlink>
      <w:r w:rsidRPr="008C4508">
        <w:t xml:space="preserve">, [Accessed 13 February 2026]. </w:t>
      </w:r>
    </w:p>
    <w:p w14:paraId="2664FC7A" w14:textId="77777777" w:rsidR="008C4508" w:rsidRPr="008C4508" w:rsidRDefault="008C4508" w:rsidP="008C4508">
      <w:r w:rsidRPr="008C4508">
        <w:t xml:space="preserve">Asghar, M. </w:t>
      </w:r>
      <w:r w:rsidRPr="008C4508">
        <w:rPr>
          <w:i/>
          <w:iCs/>
        </w:rPr>
        <w:t>et al.</w:t>
      </w:r>
      <w:r w:rsidRPr="008C4508">
        <w:t xml:space="preserve"> (2023) “The influence of inclusive leadership on hospitality employees’ green innovative service behaviour: A multilevel study,” </w:t>
      </w:r>
      <w:r w:rsidRPr="008C4508">
        <w:rPr>
          <w:i/>
          <w:iCs/>
        </w:rPr>
        <w:t>Journal of hospitality and tourism management</w:t>
      </w:r>
      <w:r w:rsidRPr="008C4508">
        <w:t xml:space="preserve">, 56, pp. 347–355. Available at: </w:t>
      </w:r>
      <w:hyperlink r:id="rId51" w:history="1">
        <w:r w:rsidRPr="008C4508">
          <w:rPr>
            <w:rStyle w:val="Hyperlink"/>
          </w:rPr>
          <w:t>https://doi.org/10.1016/j.jhtm.2023.07.007</w:t>
        </w:r>
      </w:hyperlink>
      <w:r w:rsidRPr="008C4508">
        <w:t xml:space="preserve">. [Accessed 08 February 2026]. </w:t>
      </w:r>
    </w:p>
    <w:p w14:paraId="0B3694FD" w14:textId="77777777" w:rsidR="008C4508" w:rsidRPr="008C4508" w:rsidRDefault="008C4508" w:rsidP="008C4508">
      <w:r w:rsidRPr="008C4508">
        <w:t xml:space="preserve">AZQuotes.com, (2026), </w:t>
      </w:r>
      <w:r w:rsidRPr="008C4508">
        <w:rPr>
          <w:i/>
          <w:iCs/>
        </w:rPr>
        <w:t>Martin Luther King, Jr</w:t>
      </w:r>
      <w:r w:rsidRPr="008C4508">
        <w:t xml:space="preserve">. (n.d.). Retrieved February 09, 2026, from AZQuotes.com Web site: Available at: </w:t>
      </w:r>
      <w:hyperlink r:id="rId52" w:history="1">
        <w:r w:rsidRPr="008C4508">
          <w:rPr>
            <w:rStyle w:val="Hyperlink"/>
          </w:rPr>
          <w:t>https://www.azquotes.com/author/8044-Martin_Luther_King_Jr</w:t>
        </w:r>
      </w:hyperlink>
      <w:r w:rsidRPr="008C4508">
        <w:t xml:space="preserve">, [Accessed 01 February 2026]. </w:t>
      </w:r>
    </w:p>
    <w:p w14:paraId="47FE5805" w14:textId="77777777" w:rsidR="008C4508" w:rsidRPr="008C4508" w:rsidRDefault="008C4508" w:rsidP="008C4508">
      <w:r w:rsidRPr="008C4508">
        <w:t xml:space="preserve">Barling, J. (2023) </w:t>
      </w:r>
      <w:r w:rsidRPr="008C4508">
        <w:rPr>
          <w:i/>
          <w:iCs/>
        </w:rPr>
        <w:t>Brave New Workplace: Designing Productive, Healthy, and Safe Organizations</w:t>
      </w:r>
      <w:r w:rsidRPr="008C4508">
        <w:t xml:space="preserve">. 1st ed. New York: Oxford University Press. Available at: </w:t>
      </w:r>
      <w:hyperlink r:id="rId53" w:history="1">
        <w:r w:rsidRPr="008C4508">
          <w:rPr>
            <w:rStyle w:val="Hyperlink"/>
          </w:rPr>
          <w:t>https://doi.org/10.1093/oso/9780190648107.001.0001</w:t>
        </w:r>
      </w:hyperlink>
      <w:r w:rsidRPr="008C4508">
        <w:t xml:space="preserve">. [Accessed 08 February 2026]. </w:t>
      </w:r>
    </w:p>
    <w:p w14:paraId="038394CE" w14:textId="77777777" w:rsidR="008C4508" w:rsidRPr="008C4508" w:rsidRDefault="008C4508" w:rsidP="008C4508">
      <w:r w:rsidRPr="008C4508">
        <w:t xml:space="preserve">Baytok, A. </w:t>
      </w:r>
      <w:r w:rsidRPr="008C4508">
        <w:rPr>
          <w:i/>
          <w:iCs/>
        </w:rPr>
        <w:t>et al.</w:t>
      </w:r>
      <w:r w:rsidRPr="008C4508">
        <w:t xml:space="preserve"> (2023) </w:t>
      </w:r>
      <w:r w:rsidRPr="008C4508">
        <w:rPr>
          <w:i/>
          <w:iCs/>
        </w:rPr>
        <w:t>Leadership approaches in global hospitality and tourism</w:t>
      </w:r>
      <w:r w:rsidRPr="008C4508">
        <w:t xml:space="preserve">. Edited by A. Baytok et al. Hershey, PA: Business Science Reference, an imprint of IGI Global. Available at: </w:t>
      </w:r>
      <w:hyperlink r:id="rId54" w:history="1">
        <w:r w:rsidRPr="008C4508">
          <w:rPr>
            <w:rStyle w:val="Hyperlink"/>
          </w:rPr>
          <w:t>http://dx.doi.org/10.4018/978-1-6684-6713-8</w:t>
        </w:r>
      </w:hyperlink>
      <w:r w:rsidRPr="008C4508">
        <w:t>. [Accessed 31 January 2026].</w:t>
      </w:r>
    </w:p>
    <w:p w14:paraId="69F06645" w14:textId="77777777" w:rsidR="008C4508" w:rsidRPr="008C4508" w:rsidRDefault="008C4508" w:rsidP="008C4508">
      <w:r w:rsidRPr="008C4508">
        <w:t xml:space="preserve">Bharwani, S. and Talib, P. (2017) “Competencies of hotel general managers: a conceptual framework,” </w:t>
      </w:r>
      <w:r w:rsidRPr="008C4508">
        <w:rPr>
          <w:i/>
          <w:iCs/>
        </w:rPr>
        <w:t>International journal of contemporary hospitality management</w:t>
      </w:r>
      <w:r w:rsidRPr="008C4508">
        <w:t xml:space="preserve">, 29(1), pp. 393–418. Available at: </w:t>
      </w:r>
      <w:hyperlink r:id="rId55" w:history="1">
        <w:r w:rsidRPr="008C4508">
          <w:rPr>
            <w:rStyle w:val="Hyperlink"/>
          </w:rPr>
          <w:t>https://doi.org/10.1108/IJCHM-09-2015-0448</w:t>
        </w:r>
      </w:hyperlink>
      <w:r w:rsidRPr="008C4508">
        <w:t xml:space="preserve">. [Accessed 14 February 2026]. </w:t>
      </w:r>
    </w:p>
    <w:p w14:paraId="46905130" w14:textId="77777777" w:rsidR="008C4508" w:rsidRPr="008C4508" w:rsidRDefault="008C4508" w:rsidP="008C4508">
      <w:r w:rsidRPr="008C4508">
        <w:t xml:space="preserve">Bibi, G. </w:t>
      </w:r>
      <w:r w:rsidRPr="008C4508">
        <w:rPr>
          <w:i/>
          <w:iCs/>
        </w:rPr>
        <w:t>et al.</w:t>
      </w:r>
      <w:r w:rsidRPr="008C4508">
        <w:t xml:space="preserve"> (2025) “Perspective of the theory of planned behaviour and self-determination theory on sustainable hospitality: How green human resource management influences pro-environmental behaviour via employee perceptions and </w:t>
      </w:r>
      <w:r w:rsidRPr="008C4508">
        <w:lastRenderedPageBreak/>
        <w:t xml:space="preserve">motivation,” </w:t>
      </w:r>
      <w:r w:rsidRPr="008C4508">
        <w:rPr>
          <w:i/>
          <w:iCs/>
        </w:rPr>
        <w:t>Journal of environmental management</w:t>
      </w:r>
      <w:r w:rsidRPr="008C4508">
        <w:t xml:space="preserve">, 396. Available at: </w:t>
      </w:r>
      <w:hyperlink r:id="rId56" w:history="1">
        <w:r w:rsidRPr="008C4508">
          <w:rPr>
            <w:rStyle w:val="Hyperlink"/>
          </w:rPr>
          <w:t>https://doi.org/10.1016/j.jenvman.2025.127889</w:t>
        </w:r>
      </w:hyperlink>
      <w:r w:rsidRPr="008C4508">
        <w:t xml:space="preserve">. [Accessed 07 February 2026]. </w:t>
      </w:r>
    </w:p>
    <w:p w14:paraId="29877C66" w14:textId="77777777" w:rsidR="008C4508" w:rsidRPr="008C4508" w:rsidRDefault="008C4508" w:rsidP="008C4508">
      <w:r w:rsidRPr="008C4508">
        <w:t xml:space="preserve">Boella, M.J. and Goss-Turner, S. (2020) </w:t>
      </w:r>
      <w:r w:rsidRPr="008C4508">
        <w:rPr>
          <w:i/>
          <w:iCs/>
        </w:rPr>
        <w:t>Human resource management in the hospitality industry: a guide to best practice</w:t>
      </w:r>
      <w:r w:rsidRPr="008C4508">
        <w:t>. 10th edition. Abingdon, Oxon; Routledge.</w:t>
      </w:r>
    </w:p>
    <w:p w14:paraId="4DBC265A" w14:textId="77777777" w:rsidR="008C4508" w:rsidRPr="008C4508" w:rsidRDefault="008C4508" w:rsidP="008C4508">
      <w:r w:rsidRPr="008C4508">
        <w:t xml:space="preserve">Bolden, R., Gosling, J., and Hawkins, B. (2023) </w:t>
      </w:r>
      <w:r w:rsidRPr="008C4508">
        <w:rPr>
          <w:i/>
          <w:iCs/>
        </w:rPr>
        <w:t>Exploring leadership: individual, organizational, and societal perspectives</w:t>
      </w:r>
      <w:r w:rsidRPr="008C4508">
        <w:t>. Second edition. Oxford; Oxford University Press.</w:t>
      </w:r>
    </w:p>
    <w:p w14:paraId="4618279B" w14:textId="77777777" w:rsidR="008C4508" w:rsidRPr="008C4508" w:rsidRDefault="008C4508" w:rsidP="008C4508">
      <w:r w:rsidRPr="008C4508">
        <w:t xml:space="preserve">Bratton, J. </w:t>
      </w:r>
      <w:r w:rsidRPr="008C4508">
        <w:rPr>
          <w:i/>
          <w:iCs/>
        </w:rPr>
        <w:t>et al.</w:t>
      </w:r>
      <w:r w:rsidRPr="008C4508">
        <w:t xml:space="preserve"> (2022) </w:t>
      </w:r>
      <w:r w:rsidRPr="008C4508">
        <w:rPr>
          <w:i/>
          <w:iCs/>
        </w:rPr>
        <w:t>Human resource management: a critical approach.</w:t>
      </w:r>
      <w:r w:rsidRPr="008C4508">
        <w:t xml:space="preserve"> Seventh edition / John Bratton and Jeff Gold with Andrew Bratton and Laura Steele. London: Bloomsbury Academic. Available at: </w:t>
      </w:r>
      <w:hyperlink r:id="rId57" w:history="1">
        <w:r w:rsidRPr="008C4508">
          <w:rPr>
            <w:rStyle w:val="Hyperlink"/>
          </w:rPr>
          <w:t>https://app.kortext.com/borrow/1721410</w:t>
        </w:r>
      </w:hyperlink>
      <w:r w:rsidRPr="008C4508">
        <w:t xml:space="preserve">. [Accessed 09 February 2026]. </w:t>
      </w:r>
    </w:p>
    <w:p w14:paraId="27B44824" w14:textId="77777777" w:rsidR="008C4508" w:rsidRPr="008C4508" w:rsidRDefault="008C4508" w:rsidP="008C4508">
      <w:r w:rsidRPr="008C4508">
        <w:t xml:space="preserve">Brownlee, D. and linkedin.com (2023) </w:t>
      </w:r>
      <w:r w:rsidRPr="008C4508">
        <w:rPr>
          <w:i/>
          <w:iCs/>
        </w:rPr>
        <w:t>Driving Employee Engagement as a People Manager.</w:t>
      </w:r>
      <w:r w:rsidRPr="008C4508">
        <w:t xml:space="preserve"> Carpentaria, CA: linkedin.com. Available at: </w:t>
      </w:r>
      <w:hyperlink r:id="rId58" w:history="1">
        <w:r w:rsidRPr="008C4508">
          <w:rPr>
            <w:rStyle w:val="Hyperlink"/>
          </w:rPr>
          <w:t>https://www.linkedin.com/learning/driving-employee-engagement-as-a-people-manager?u=77966930&amp;auth=true</w:t>
        </w:r>
      </w:hyperlink>
      <w:r w:rsidRPr="008C4508">
        <w:t xml:space="preserve">. [Accessed 02 February 2026]. </w:t>
      </w:r>
    </w:p>
    <w:p w14:paraId="4A4056F5" w14:textId="77777777" w:rsidR="008C4508" w:rsidRPr="008C4508" w:rsidRDefault="008C4508" w:rsidP="008C4508">
      <w:r w:rsidRPr="008C4508">
        <w:t xml:space="preserve">Calori, R., Baden-Fuller, C. and Hunt, B. (2000) “Managing Change at Novotel: Back to the Future,” </w:t>
      </w:r>
      <w:r w:rsidRPr="008C4508">
        <w:rPr>
          <w:i/>
          <w:iCs/>
        </w:rPr>
        <w:t>Long range planning</w:t>
      </w:r>
      <w:r w:rsidRPr="008C4508">
        <w:t xml:space="preserve">, 33(6), pp. 779–804. Available at: </w:t>
      </w:r>
      <w:hyperlink r:id="rId59" w:history="1">
        <w:r w:rsidRPr="008C4508">
          <w:rPr>
            <w:rStyle w:val="Hyperlink"/>
          </w:rPr>
          <w:t>https://doi.org/10.1016/S0024-6301(00)00090-X</w:t>
        </w:r>
      </w:hyperlink>
      <w:r w:rsidRPr="008C4508">
        <w:t xml:space="preserve">. [Accessed 07 February 2026]. </w:t>
      </w:r>
    </w:p>
    <w:p w14:paraId="2154D297" w14:textId="77777777" w:rsidR="008C4508" w:rsidRPr="008C4508" w:rsidRDefault="008C4508" w:rsidP="008C4508">
      <w:r w:rsidRPr="008C4508">
        <w:t xml:space="preserve">Carroll, B., Ford, J. and Taylor, S. (eds.) (2022) </w:t>
      </w:r>
      <w:r w:rsidRPr="008C4508">
        <w:rPr>
          <w:i/>
          <w:iCs/>
        </w:rPr>
        <w:t>Leadership: contemporary critical perspectives</w:t>
      </w:r>
      <w:r w:rsidRPr="008C4508">
        <w:t>. Third edition. Los Angeles: SAGE.</w:t>
      </w:r>
    </w:p>
    <w:p w14:paraId="4E1FBFAC" w14:textId="77777777" w:rsidR="008C4508" w:rsidRPr="008C4508" w:rsidRDefault="008C4508" w:rsidP="008C4508">
      <w:r w:rsidRPr="008C4508">
        <w:t>Cherry, K. (2025). How Transformational Leadership Can Inspire Others. </w:t>
      </w:r>
      <w:r w:rsidRPr="008C4508">
        <w:rPr>
          <w:i/>
          <w:iCs/>
        </w:rPr>
        <w:t>Very well mind</w:t>
      </w:r>
      <w:r w:rsidRPr="008C4508">
        <w:t xml:space="preserve">. Available at: </w:t>
      </w:r>
      <w:hyperlink r:id="rId60" w:history="1">
        <w:r w:rsidRPr="008C4508">
          <w:rPr>
            <w:rStyle w:val="Hyperlink"/>
          </w:rPr>
          <w:t>https://www.verywellmind.com/what-is-transformational-leadership-2795313</w:t>
        </w:r>
      </w:hyperlink>
      <w:r w:rsidRPr="008C4508">
        <w:t>,  [Accessed 15 February 2026].</w:t>
      </w:r>
    </w:p>
    <w:p w14:paraId="33091B00" w14:textId="77777777" w:rsidR="008C4508" w:rsidRPr="008C4508" w:rsidRDefault="008C4508" w:rsidP="008C4508">
      <w:r w:rsidRPr="008C4508">
        <w:t xml:space="preserve">Choi, H.-M. </w:t>
      </w:r>
      <w:r w:rsidRPr="008C4508">
        <w:rPr>
          <w:i/>
          <w:iCs/>
        </w:rPr>
        <w:t>et al.</w:t>
      </w:r>
      <w:r w:rsidRPr="008C4508">
        <w:t xml:space="preserve"> (2019) “Hotel environmental management initiative (HEMI) scale development,” </w:t>
      </w:r>
      <w:r w:rsidRPr="008C4508">
        <w:rPr>
          <w:i/>
          <w:iCs/>
        </w:rPr>
        <w:t>International journal of hospitality management</w:t>
      </w:r>
      <w:r w:rsidRPr="008C4508">
        <w:t xml:space="preserve">, 77, pp. 562–572. Available at: </w:t>
      </w:r>
      <w:hyperlink r:id="rId61" w:history="1">
        <w:r w:rsidRPr="008C4508">
          <w:rPr>
            <w:rStyle w:val="Hyperlink"/>
          </w:rPr>
          <w:t>https://doi.org/10.1016/j.ijhm.2018.08.020</w:t>
        </w:r>
      </w:hyperlink>
      <w:r w:rsidRPr="008C4508">
        <w:t>. [Accessed 16 February 2026].</w:t>
      </w:r>
    </w:p>
    <w:p w14:paraId="7F5DAFF4" w14:textId="77777777" w:rsidR="008C4508" w:rsidRPr="008C4508" w:rsidRDefault="008C4508" w:rsidP="008C4508">
      <w:r w:rsidRPr="008C4508">
        <w:t xml:space="preserve">Day, D.V., Griffin, M.A., and Louw, K.R. (2014) “The Climate and Culture of Leadership in Organizations,” in B. Schneider and K.M. Barbera (eds.) </w:t>
      </w:r>
      <w:r w:rsidRPr="008C4508">
        <w:rPr>
          <w:i/>
          <w:iCs/>
        </w:rPr>
        <w:t>The Oxford Handbook of Organizational Climate and Culture</w:t>
      </w:r>
      <w:r w:rsidRPr="008C4508">
        <w:t xml:space="preserve">. Oxford University Press. Available at: </w:t>
      </w:r>
      <w:hyperlink r:id="rId62" w:history="1">
        <w:r w:rsidRPr="008C4508">
          <w:rPr>
            <w:rStyle w:val="Hyperlink"/>
          </w:rPr>
          <w:t>https://doi.org/10.1093/oxfordhb/9780199860715.013.0006</w:t>
        </w:r>
      </w:hyperlink>
      <w:r w:rsidRPr="008C4508">
        <w:t xml:space="preserve">. [Accessed 16 February 2026]. </w:t>
      </w:r>
    </w:p>
    <w:p w14:paraId="4834257E" w14:textId="77777777" w:rsidR="008C4508" w:rsidRPr="008C4508" w:rsidRDefault="008C4508" w:rsidP="008C4508">
      <w:r w:rsidRPr="008C4508">
        <w:t xml:space="preserve">Depositphotos.com, (2026), </w:t>
      </w:r>
      <w:r w:rsidRPr="008C4508">
        <w:rPr>
          <w:i/>
          <w:iCs/>
        </w:rPr>
        <w:t>Transformational leadership Stock Photos</w:t>
      </w:r>
      <w:r w:rsidRPr="008C4508">
        <w:t xml:space="preserve">, Available at: </w:t>
      </w:r>
      <w:hyperlink r:id="rId63" w:history="1">
        <w:r w:rsidRPr="008C4508">
          <w:rPr>
            <w:rStyle w:val="Hyperlink"/>
          </w:rPr>
          <w:t>https://depositphotos.com/photos/transformational-leadership.html</w:t>
        </w:r>
      </w:hyperlink>
      <w:r w:rsidRPr="008C4508">
        <w:t xml:space="preserve">, [Accessed 05 February 2026]. </w:t>
      </w:r>
    </w:p>
    <w:p w14:paraId="138F2460" w14:textId="77777777" w:rsidR="008C4508" w:rsidRPr="008C4508" w:rsidRDefault="008C4508" w:rsidP="008C4508">
      <w:r w:rsidRPr="008C4508">
        <w:t xml:space="preserve">Dias, D. and Magalhães, C. (eds.) (2023) </w:t>
      </w:r>
      <w:r w:rsidRPr="008C4508">
        <w:rPr>
          <w:i/>
          <w:iCs/>
        </w:rPr>
        <w:t>People management: highlighting futures</w:t>
      </w:r>
      <w:r w:rsidRPr="008C4508">
        <w:t>. London: Intech Open.</w:t>
      </w:r>
    </w:p>
    <w:p w14:paraId="757322EE" w14:textId="77777777" w:rsidR="008C4508" w:rsidRPr="008C4508" w:rsidRDefault="008C4508" w:rsidP="008C4508">
      <w:r w:rsidRPr="008C4508">
        <w:t xml:space="preserve">Ding, H. and Lin, X. (2021) “Individual-focused transformational leadership and employee strengths use: the roles of positive affect and core self-evaluation,” </w:t>
      </w:r>
      <w:r w:rsidRPr="008C4508">
        <w:rPr>
          <w:i/>
          <w:iCs/>
        </w:rPr>
        <w:t>Personnel review</w:t>
      </w:r>
      <w:r w:rsidRPr="008C4508">
        <w:t xml:space="preserve">, 50(3), pp. 1022–1037. Available at: </w:t>
      </w:r>
      <w:hyperlink r:id="rId64" w:history="1">
        <w:r w:rsidRPr="008C4508">
          <w:rPr>
            <w:rStyle w:val="Hyperlink"/>
          </w:rPr>
          <w:t>https://doi.org/10.1108/PR-10-2019-0541</w:t>
        </w:r>
      </w:hyperlink>
      <w:r w:rsidRPr="008C4508">
        <w:t xml:space="preserve">. [Accessed 14 February 2026]. </w:t>
      </w:r>
    </w:p>
    <w:p w14:paraId="5D0FFD2B" w14:textId="77777777" w:rsidR="008C4508" w:rsidRPr="008C4508" w:rsidRDefault="008C4508" w:rsidP="008C4508">
      <w:r w:rsidRPr="008C4508">
        <w:t xml:space="preserve">DUAN, J. </w:t>
      </w:r>
      <w:r w:rsidRPr="008C4508">
        <w:rPr>
          <w:i/>
          <w:iCs/>
        </w:rPr>
        <w:t>et al.</w:t>
      </w:r>
      <w:r w:rsidRPr="008C4508">
        <w:t xml:space="preserve"> (2017) “Transformational leadership and employee voice behaviour: A Pygmalion mechanism,” </w:t>
      </w:r>
      <w:r w:rsidRPr="008C4508">
        <w:rPr>
          <w:i/>
          <w:iCs/>
        </w:rPr>
        <w:t>Journal of organizational behaviour</w:t>
      </w:r>
      <w:r w:rsidRPr="008C4508">
        <w:t xml:space="preserve">, 38(5), pp. 650–670. Available at: </w:t>
      </w:r>
      <w:hyperlink r:id="rId65" w:history="1">
        <w:r w:rsidRPr="008C4508">
          <w:rPr>
            <w:rStyle w:val="Hyperlink"/>
          </w:rPr>
          <w:t>https://doi.org/10.1002/job.2157</w:t>
        </w:r>
      </w:hyperlink>
      <w:r w:rsidRPr="008C4508">
        <w:t xml:space="preserve">. [Accessed 06 February 2026]. </w:t>
      </w:r>
    </w:p>
    <w:p w14:paraId="49704C70" w14:textId="77777777" w:rsidR="008C4508" w:rsidRPr="008C4508" w:rsidRDefault="008C4508" w:rsidP="008C4508">
      <w:r w:rsidRPr="008C4508">
        <w:t>Eades, Lisa (2025). Secondary Market Research (AQA A Level Business): Revision Note. </w:t>
      </w:r>
      <w:r w:rsidRPr="008C4508">
        <w:rPr>
          <w:i/>
          <w:iCs/>
        </w:rPr>
        <w:t>Savemyexams.com</w:t>
      </w:r>
      <w:r w:rsidRPr="008C4508">
        <w:t xml:space="preserve">. Available at: </w:t>
      </w:r>
      <w:hyperlink r:id="rId66" w:history="1">
        <w:r w:rsidRPr="008C4508">
          <w:rPr>
            <w:rStyle w:val="Hyperlink"/>
          </w:rPr>
          <w:t>https://www.savemyexams.com/a-level/business/aqa/23/revision-notes/3-marketing-management/3-2-understanding-markets-and-customers/secondary-marketing-research/</w:t>
        </w:r>
      </w:hyperlink>
      <w:r w:rsidRPr="008C4508">
        <w:t>, [Accessed 11 February 2026].</w:t>
      </w:r>
    </w:p>
    <w:p w14:paraId="74313B27" w14:textId="77777777" w:rsidR="008C4508" w:rsidRPr="008C4508" w:rsidRDefault="008C4508" w:rsidP="008C4508">
      <w:r w:rsidRPr="008C4508">
        <w:t xml:space="preserve">‌El-Hage Ursula and Sidani Dina (2023) “An exploration of the role of transformational leadership in times of institutionalization of change,” </w:t>
      </w:r>
      <w:r w:rsidRPr="008C4508">
        <w:rPr>
          <w:i/>
          <w:iCs/>
        </w:rPr>
        <w:t>Tuning Journal for Higher Education</w:t>
      </w:r>
      <w:r w:rsidRPr="008C4508">
        <w:t xml:space="preserve">, 11(1). Available at: </w:t>
      </w:r>
      <w:hyperlink r:id="rId67" w:history="1">
        <w:r w:rsidRPr="008C4508">
          <w:rPr>
            <w:rStyle w:val="Hyperlink"/>
          </w:rPr>
          <w:t>https://doi.org/10.18543/tjhe.2130</w:t>
        </w:r>
      </w:hyperlink>
      <w:r w:rsidRPr="008C4508">
        <w:t xml:space="preserve">. [Accessed 15 February 2026]. </w:t>
      </w:r>
    </w:p>
    <w:p w14:paraId="1FB73889" w14:textId="77777777" w:rsidR="008C4508" w:rsidRPr="008C4508" w:rsidRDefault="008C4508" w:rsidP="008C4508">
      <w:r w:rsidRPr="008C4508">
        <w:t xml:space="preserve">Frank, M., (2023), </w:t>
      </w:r>
      <w:r w:rsidRPr="008C4508">
        <w:rPr>
          <w:i/>
          <w:iCs/>
        </w:rPr>
        <w:t>The Inclusive Leadership Commitment Journey</w:t>
      </w:r>
      <w:r w:rsidRPr="008C4508">
        <w:t xml:space="preserve">: Making Diversity and Inclusion Real in Your Organization, Available at: </w:t>
      </w:r>
      <w:hyperlink r:id="rId68" w:history="1">
        <w:r w:rsidRPr="008C4508">
          <w:rPr>
            <w:rStyle w:val="Hyperlink"/>
          </w:rPr>
          <w:t>https://emberin.com/inclusive-leadership-commitment-journey/</w:t>
        </w:r>
      </w:hyperlink>
      <w:r w:rsidRPr="008C4508">
        <w:t>, [Accessed 05 February 2026).</w:t>
      </w:r>
    </w:p>
    <w:p w14:paraId="5300B2DD" w14:textId="77777777" w:rsidR="008C4508" w:rsidRPr="008C4508" w:rsidRDefault="008C4508" w:rsidP="008C4508">
      <w:r w:rsidRPr="008C4508">
        <w:t xml:space="preserve">Frank, Jaye T. and linkedin.com (2024) </w:t>
      </w:r>
      <w:r w:rsidRPr="008C4508">
        <w:rPr>
          <w:i/>
          <w:iCs/>
        </w:rPr>
        <w:t>Meeting the Needs of Employees and Driving Business Results.</w:t>
      </w:r>
      <w:r w:rsidRPr="008C4508">
        <w:t xml:space="preserve"> Carpentaria, CA: linkedin.com. Available at: </w:t>
      </w:r>
      <w:hyperlink r:id="rId69" w:history="1">
        <w:r w:rsidRPr="008C4508">
          <w:rPr>
            <w:rStyle w:val="Hyperlink"/>
          </w:rPr>
          <w:t>https://www.linkedin.com/learning/meeting-the-needs-of-employees-and-driving-business-results?u=77966930&amp;auth=true</w:t>
        </w:r>
      </w:hyperlink>
      <w:r w:rsidRPr="008C4508">
        <w:t>. [Accessed 15 February 2026].</w:t>
      </w:r>
    </w:p>
    <w:p w14:paraId="5CDAB2FB" w14:textId="77777777" w:rsidR="008C4508" w:rsidRPr="008C4508" w:rsidRDefault="008C4508" w:rsidP="008C4508">
      <w:r w:rsidRPr="008C4508">
        <w:lastRenderedPageBreak/>
        <w:t>Genius. (2025). </w:t>
      </w:r>
      <w:r w:rsidRPr="008C4508">
        <w:rPr>
          <w:i/>
          <w:iCs/>
        </w:rPr>
        <w:t>Organizational Climate: Meaning, Benefits, &amp; Strategies</w:t>
      </w:r>
      <w:r w:rsidRPr="008C4508">
        <w:t xml:space="preserve">. [online] Available at: </w:t>
      </w:r>
      <w:hyperlink r:id="rId70" w:history="1">
        <w:r w:rsidRPr="008C4508">
          <w:rPr>
            <w:rStyle w:val="Hyperlink"/>
          </w:rPr>
          <w:t>https://joingenius.com/productivity/organizational-climate/</w:t>
        </w:r>
      </w:hyperlink>
      <w:r w:rsidRPr="008C4508">
        <w:t>. [Accessed 16 February 2026].</w:t>
      </w:r>
    </w:p>
    <w:p w14:paraId="4D113A33" w14:textId="77777777" w:rsidR="008C4508" w:rsidRPr="008C4508" w:rsidRDefault="008C4508" w:rsidP="008C4508">
      <w:r w:rsidRPr="008C4508">
        <w:t>‌He, G. (2022). </w:t>
      </w:r>
      <w:r w:rsidRPr="008C4508">
        <w:rPr>
          <w:i/>
          <w:iCs/>
        </w:rPr>
        <w:t>70 Powerful Diversity and Inclusion Quotes for The Workplace</w:t>
      </w:r>
      <w:r w:rsidRPr="008C4508">
        <w:t xml:space="preserve">. [online] teambuilding.com. Available at: </w:t>
      </w:r>
      <w:hyperlink r:id="rId71" w:history="1">
        <w:r w:rsidRPr="008C4508">
          <w:rPr>
            <w:rStyle w:val="Hyperlink"/>
          </w:rPr>
          <w:t>https://teambuilding.com/en/articles/diversity-and-inclusion-quotes</w:t>
        </w:r>
      </w:hyperlink>
      <w:r w:rsidRPr="008C4508">
        <w:t>., [Accessed 16 February 2026].</w:t>
      </w:r>
    </w:p>
    <w:p w14:paraId="28F28966" w14:textId="77777777" w:rsidR="008C4508" w:rsidRPr="008C4508" w:rsidRDefault="008C4508" w:rsidP="008C4508">
      <w:r w:rsidRPr="008C4508">
        <w:t xml:space="preserve">‌Helalat, A. </w:t>
      </w:r>
      <w:r w:rsidRPr="008C4508">
        <w:rPr>
          <w:i/>
          <w:iCs/>
        </w:rPr>
        <w:t>et al.</w:t>
      </w:r>
      <w:r w:rsidRPr="008C4508">
        <w:t xml:space="preserve"> (2023) “Revisiting the relationship between transformational leadership and employee psychological empowerment: A more holistic view using organisational culture,” </w:t>
      </w:r>
      <w:r w:rsidRPr="008C4508">
        <w:rPr>
          <w:i/>
          <w:iCs/>
        </w:rPr>
        <w:t>Cogent business &amp; management</w:t>
      </w:r>
      <w:r w:rsidRPr="008C4508">
        <w:t xml:space="preserve">, 10(3), pp. 1–17. Available at: </w:t>
      </w:r>
      <w:hyperlink r:id="rId72" w:history="1">
        <w:r w:rsidRPr="008C4508">
          <w:rPr>
            <w:rStyle w:val="Hyperlink"/>
          </w:rPr>
          <w:t>https://doi.org/10.1080/23311975.2023.2254023</w:t>
        </w:r>
      </w:hyperlink>
      <w:r w:rsidRPr="008C4508">
        <w:t xml:space="preserve">. [Accessed 15 February 2026]. </w:t>
      </w:r>
    </w:p>
    <w:p w14:paraId="7B8DE3D8" w14:textId="77777777" w:rsidR="008C4508" w:rsidRPr="008C4508" w:rsidRDefault="008C4508" w:rsidP="008C4508">
      <w:r w:rsidRPr="008C4508">
        <w:t xml:space="preserve">Hori, N., and Chao, R.-F. (2022) “How emotional labour affects job performance in hospitality employees: The moderation of emotional intelligence,” </w:t>
      </w:r>
      <w:r w:rsidRPr="008C4508">
        <w:rPr>
          <w:i/>
          <w:iCs/>
        </w:rPr>
        <w:t>International journal of research in business and social science</w:t>
      </w:r>
      <w:r w:rsidRPr="008C4508">
        <w:t xml:space="preserve">, 11(3), pp. 151–160. Available at: </w:t>
      </w:r>
      <w:hyperlink r:id="rId73" w:history="1">
        <w:r w:rsidRPr="008C4508">
          <w:rPr>
            <w:rStyle w:val="Hyperlink"/>
          </w:rPr>
          <w:t>https://doi.org/10.20525/ijrbs.v11i3.1733</w:t>
        </w:r>
      </w:hyperlink>
      <w:r w:rsidRPr="008C4508">
        <w:t xml:space="preserve">. [Accessed 16 February 2026]. </w:t>
      </w:r>
    </w:p>
    <w:p w14:paraId="0D6AD4DA" w14:textId="77777777" w:rsidR="008C4508" w:rsidRPr="008C4508" w:rsidRDefault="008C4508" w:rsidP="008C4508">
      <w:r w:rsidRPr="008C4508">
        <w:t xml:space="preserve">Huertas-Valdivia, I., Gallego-Burín, A.R. and Lloréns-Montes, F.J. (2019) “Effects of different leadership styles on hospitality workers,” </w:t>
      </w:r>
      <w:r w:rsidRPr="008C4508">
        <w:rPr>
          <w:i/>
          <w:iCs/>
        </w:rPr>
        <w:t>Tourism management (1982)</w:t>
      </w:r>
      <w:r w:rsidRPr="008C4508">
        <w:t xml:space="preserve">, 71, pp. 402–420. Available at: </w:t>
      </w:r>
      <w:hyperlink r:id="rId74" w:history="1">
        <w:r w:rsidRPr="008C4508">
          <w:rPr>
            <w:rStyle w:val="Hyperlink"/>
          </w:rPr>
          <w:t>https://doi.org/10.1016/j.tourman.2018.10.027</w:t>
        </w:r>
      </w:hyperlink>
      <w:r w:rsidRPr="008C4508">
        <w:t>. [Accessed 11 February 2026].</w:t>
      </w:r>
    </w:p>
    <w:p w14:paraId="56745A94" w14:textId="77777777" w:rsidR="008C4508" w:rsidRPr="008C4508" w:rsidRDefault="008C4508" w:rsidP="008C4508">
      <w:r w:rsidRPr="008C4508">
        <w:t xml:space="preserve">Indeed, (2021), Working at Novotel in Cardiff: Employee Reviews | Indeed.com, Available at: </w:t>
      </w:r>
      <w:hyperlink r:id="rId75" w:history="1">
        <w:r w:rsidRPr="008C4508">
          <w:rPr>
            <w:rStyle w:val="Hyperlink"/>
          </w:rPr>
          <w:t>https://uk.indeed.com/cmp/Novotel-3bf4c85e/reviews?fcountry=GB&amp;floc=Cardiff</w:t>
        </w:r>
      </w:hyperlink>
      <w:r w:rsidRPr="008C4508">
        <w:t xml:space="preserve">, [Accessed 16 February 2026]. </w:t>
      </w:r>
    </w:p>
    <w:p w14:paraId="48C3C020" w14:textId="77777777" w:rsidR="008C4508" w:rsidRPr="008C4508" w:rsidRDefault="008C4508" w:rsidP="008C4508">
      <w:r w:rsidRPr="008C4508">
        <w:t xml:space="preserve">Jang, Y.J. (2024) “Charting a Course for Sustainable Hospitality by Exploring Leadership Theories and Their Implications,” </w:t>
      </w:r>
      <w:r w:rsidRPr="008C4508">
        <w:rPr>
          <w:i/>
          <w:iCs/>
        </w:rPr>
        <w:t>Sustainability</w:t>
      </w:r>
      <w:r w:rsidRPr="008C4508">
        <w:t xml:space="preserve">, 16(8), p. 3203. Available at: </w:t>
      </w:r>
      <w:hyperlink r:id="rId76" w:history="1">
        <w:r w:rsidRPr="008C4508">
          <w:rPr>
            <w:rStyle w:val="Hyperlink"/>
          </w:rPr>
          <w:t>https://doi.org/10.3390/su16083203</w:t>
        </w:r>
      </w:hyperlink>
      <w:r w:rsidRPr="008C4508">
        <w:t xml:space="preserve">. [Accessed 16 February 2026[. </w:t>
      </w:r>
    </w:p>
    <w:p w14:paraId="18AE55BB" w14:textId="77777777" w:rsidR="008C4508" w:rsidRPr="008C4508" w:rsidRDefault="008C4508" w:rsidP="008C4508">
      <w:r w:rsidRPr="008C4508">
        <w:t>Jawaid, N. (2021). How to write feasibility study report? </w:t>
      </w:r>
      <w:r w:rsidRPr="008C4508">
        <w:rPr>
          <w:i/>
          <w:iCs/>
        </w:rPr>
        <w:t>Feasability.com</w:t>
      </w:r>
      <w:r w:rsidRPr="008C4508">
        <w:t xml:space="preserve">. Available at: </w:t>
      </w:r>
      <w:hyperlink r:id="rId77" w:history="1">
        <w:r w:rsidRPr="008C4508">
          <w:rPr>
            <w:rStyle w:val="Hyperlink"/>
          </w:rPr>
          <w:t>https://www.feasibility.pro/write-feasibility-study-report/</w:t>
        </w:r>
      </w:hyperlink>
      <w:r w:rsidRPr="008C4508">
        <w:t>, [Accessed 11 February 2026].</w:t>
      </w:r>
    </w:p>
    <w:p w14:paraId="731BB30F" w14:textId="77777777" w:rsidR="008C4508" w:rsidRPr="008C4508" w:rsidRDefault="008C4508" w:rsidP="008C4508">
      <w:r w:rsidRPr="008C4508">
        <w:t xml:space="preserve">‌Jolly, P.M., and Lee, L. (2021) “Silence is not Golden: Motivating Employee Voice through Inclusive Leadership,” </w:t>
      </w:r>
      <w:r w:rsidRPr="008C4508">
        <w:rPr>
          <w:i/>
          <w:iCs/>
        </w:rPr>
        <w:t>Journal of hospitality &amp; tourism research (Washington, D.C.)</w:t>
      </w:r>
      <w:r w:rsidRPr="008C4508">
        <w:t xml:space="preserve">, 45(6), pp. 1092–1113. Available at: </w:t>
      </w:r>
      <w:hyperlink r:id="rId78" w:history="1">
        <w:r w:rsidRPr="008C4508">
          <w:rPr>
            <w:rStyle w:val="Hyperlink"/>
          </w:rPr>
          <w:t>https://doi.org/10.1177/1096348020963699</w:t>
        </w:r>
      </w:hyperlink>
      <w:r w:rsidRPr="008C4508">
        <w:t xml:space="preserve">. [Accessed 08 February 2026]. </w:t>
      </w:r>
    </w:p>
    <w:p w14:paraId="08B13546" w14:textId="77777777" w:rsidR="008C4508" w:rsidRPr="008C4508" w:rsidRDefault="008C4508" w:rsidP="008C4508">
      <w:r w:rsidRPr="008C4508">
        <w:lastRenderedPageBreak/>
        <w:t xml:space="preserve">Junaid Aftab </w:t>
      </w:r>
      <w:r w:rsidRPr="008C4508">
        <w:rPr>
          <w:i/>
          <w:iCs/>
        </w:rPr>
        <w:t>et al.</w:t>
      </w:r>
      <w:r w:rsidRPr="008C4508">
        <w:t xml:space="preserve"> (2023) “Do transformational leadership and work engagement matter for job performance in luxury hotels? Exploring the role of leaders’ managerial skills,” </w:t>
      </w:r>
      <w:r w:rsidRPr="008C4508">
        <w:rPr>
          <w:i/>
          <w:iCs/>
        </w:rPr>
        <w:t>Journal of hospitality and tourism insights (Online)</w:t>
      </w:r>
      <w:r w:rsidRPr="008C4508">
        <w:t xml:space="preserve">, 6(5), pp. 1818–1839. Available at: </w:t>
      </w:r>
      <w:hyperlink r:id="rId79" w:history="1">
        <w:r w:rsidRPr="008C4508">
          <w:rPr>
            <w:rStyle w:val="Hyperlink"/>
          </w:rPr>
          <w:t>https://doi.org/10.1108/JHTI-05-2022-0208</w:t>
        </w:r>
      </w:hyperlink>
      <w:r w:rsidRPr="008C4508">
        <w:t xml:space="preserve">. [Accessed 12 February 2026]. </w:t>
      </w:r>
    </w:p>
    <w:p w14:paraId="1155646C" w14:textId="77777777" w:rsidR="008C4508" w:rsidRPr="008C4508" w:rsidRDefault="008C4508" w:rsidP="008C4508">
      <w:r w:rsidRPr="008C4508">
        <w:t xml:space="preserve">Jyotsna, A., (2017), “Helen Keller”: 15 Inspiring Quotes That Will Change Your Outlook On Life, Rapidleaks, Available at: </w:t>
      </w:r>
      <w:hyperlink r:id="rId80" w:history="1">
        <w:r w:rsidRPr="008C4508">
          <w:rPr>
            <w:rStyle w:val="Hyperlink"/>
          </w:rPr>
          <w:t>https://rapidleaks.com/world/helen-keller-15-inspiring-quotes-that-will-change-your-outlook-on-life/</w:t>
        </w:r>
      </w:hyperlink>
      <w:r w:rsidRPr="008C4508">
        <w:t xml:space="preserve">, [Accessed 05 February 2026]. </w:t>
      </w:r>
    </w:p>
    <w:p w14:paraId="13FA3A3C" w14:textId="77777777" w:rsidR="008C4508" w:rsidRPr="008C4508" w:rsidRDefault="008C4508" w:rsidP="008C4508">
      <w:r w:rsidRPr="008C4508">
        <w:t xml:space="preserve">Katsaros, K.K. (2025) “Gen Z Tourism Employees’ Adaptive Performance During a Major Cultural Shift: The Impact of Leadership and Employee Voice Behaviour,” </w:t>
      </w:r>
      <w:r w:rsidRPr="008C4508">
        <w:rPr>
          <w:i/>
          <w:iCs/>
        </w:rPr>
        <w:t>Behavioural sciences</w:t>
      </w:r>
      <w:r w:rsidRPr="008C4508">
        <w:t xml:space="preserve">, 15(2), p. 171. Available at: </w:t>
      </w:r>
      <w:hyperlink r:id="rId81" w:history="1">
        <w:r w:rsidRPr="008C4508">
          <w:rPr>
            <w:rStyle w:val="Hyperlink"/>
          </w:rPr>
          <w:t>https://doi.org/10.3390/bs15020171</w:t>
        </w:r>
      </w:hyperlink>
      <w:r w:rsidRPr="008C4508">
        <w:t xml:space="preserve">. [Accessed 06 February 2026]. </w:t>
      </w:r>
    </w:p>
    <w:p w14:paraId="0198CFB7" w14:textId="77777777" w:rsidR="008C4508" w:rsidRPr="008C4508" w:rsidRDefault="008C4508" w:rsidP="008C4508">
      <w:r w:rsidRPr="008C4508">
        <w:t xml:space="preserve">Kandampully, J., Zhang, T. and Jaakkola, E. (2018) “Customer experience management in hospitality: A literature synthesis, new understanding and research agenda,” </w:t>
      </w:r>
      <w:r w:rsidRPr="008C4508">
        <w:rPr>
          <w:i/>
          <w:iCs/>
        </w:rPr>
        <w:t>International journal of contemporary hospitality management</w:t>
      </w:r>
      <w:r w:rsidRPr="008C4508">
        <w:t xml:space="preserve">, 30(1), pp. 21–56. Available at: </w:t>
      </w:r>
      <w:hyperlink r:id="rId82" w:history="1">
        <w:r w:rsidRPr="008C4508">
          <w:rPr>
            <w:rStyle w:val="Hyperlink"/>
          </w:rPr>
          <w:t>https://doi.org/10.1108/IJCHM-10-2015-0549</w:t>
        </w:r>
      </w:hyperlink>
      <w:r w:rsidRPr="008C4508">
        <w:t xml:space="preserve">. [Accessed 04 February 2026]. </w:t>
      </w:r>
    </w:p>
    <w:p w14:paraId="5E6550A2" w14:textId="77777777" w:rsidR="008C4508" w:rsidRPr="008C4508" w:rsidRDefault="008C4508" w:rsidP="008C4508">
      <w:r w:rsidRPr="008C4508">
        <w:t xml:space="preserve">Kelkay Eshete, S., Debela, K.L. and Amogne Kebede, T. (2025) “Inclusive Leadership and Employees’ Workplace Performance: The Case of Five Star Hotels in Addis Ababa, Ethiopia,” </w:t>
      </w:r>
      <w:r w:rsidRPr="008C4508">
        <w:rPr>
          <w:i/>
          <w:iCs/>
        </w:rPr>
        <w:t>SAGE open</w:t>
      </w:r>
      <w:r w:rsidRPr="008C4508">
        <w:t xml:space="preserve">, 15(4). Available at: </w:t>
      </w:r>
      <w:hyperlink r:id="rId83" w:history="1">
        <w:r w:rsidRPr="008C4508">
          <w:rPr>
            <w:rStyle w:val="Hyperlink"/>
          </w:rPr>
          <w:t>https://doi.org/10.1177/21582440251376814</w:t>
        </w:r>
      </w:hyperlink>
      <w:r w:rsidRPr="008C4508">
        <w:t xml:space="preserve">. [Accessed 10 February 2026]. </w:t>
      </w:r>
    </w:p>
    <w:p w14:paraId="6FD336AF" w14:textId="77777777" w:rsidR="008C4508" w:rsidRPr="008C4508" w:rsidRDefault="008C4508" w:rsidP="008C4508">
      <w:r w:rsidRPr="008C4508">
        <w:t xml:space="preserve">Khan, I.U., Amin, R.U. and Saif, N. (2025) “Individualized Consideration and Idealized influence of transformational Leadership: Mediating Role of Inspirational Motivation and Intellectual stimulation,” </w:t>
      </w:r>
      <w:r w:rsidRPr="008C4508">
        <w:rPr>
          <w:i/>
          <w:iCs/>
        </w:rPr>
        <w:t>International journal of leadership in education</w:t>
      </w:r>
      <w:r w:rsidRPr="008C4508">
        <w:t xml:space="preserve">, 28(6), pp. 1322–1332. Available at: </w:t>
      </w:r>
      <w:hyperlink r:id="rId84" w:history="1">
        <w:r w:rsidRPr="008C4508">
          <w:rPr>
            <w:rStyle w:val="Hyperlink"/>
          </w:rPr>
          <w:t>https://doi.org/10.1080/13603124.2022.2076286</w:t>
        </w:r>
      </w:hyperlink>
      <w:r w:rsidRPr="008C4508">
        <w:t xml:space="preserve">. [Accessed 14 February 2026]. </w:t>
      </w:r>
    </w:p>
    <w:p w14:paraId="14E5C918" w14:textId="77777777" w:rsidR="008C4508" w:rsidRPr="008C4508" w:rsidRDefault="008C4508" w:rsidP="008C4508">
      <w:r w:rsidRPr="008C4508">
        <w:t xml:space="preserve">Khassawneh, O. and Mohammad, T. (2025) “The Influence of Workforce Diversity on Organizational Performance in the UAE Hospitality Sector: </w:t>
      </w:r>
      <w:r w:rsidRPr="008C4508">
        <w:rPr>
          <w:i/>
          <w:iCs/>
        </w:rPr>
        <w:t>The Moderating Role of HR Practices</w:t>
      </w:r>
      <w:r w:rsidRPr="008C4508">
        <w:t xml:space="preserve">,” </w:t>
      </w:r>
      <w:r w:rsidRPr="008C4508">
        <w:rPr>
          <w:i/>
          <w:iCs/>
        </w:rPr>
        <w:t>SAGE open</w:t>
      </w:r>
      <w:r w:rsidRPr="008C4508">
        <w:t xml:space="preserve">, 15(1). Available at: </w:t>
      </w:r>
      <w:hyperlink r:id="rId85" w:history="1">
        <w:r w:rsidRPr="008C4508">
          <w:rPr>
            <w:rStyle w:val="Hyperlink"/>
          </w:rPr>
          <w:t>https://doi.org/10.1177/21582440241277859</w:t>
        </w:r>
      </w:hyperlink>
      <w:r w:rsidRPr="008C4508">
        <w:t>. [Accessed 06 February 2026].</w:t>
      </w:r>
    </w:p>
    <w:p w14:paraId="4E605863" w14:textId="77777777" w:rsidR="008C4508" w:rsidRPr="008C4508" w:rsidRDefault="008C4508" w:rsidP="008C4508">
      <w:r w:rsidRPr="008C4508">
        <w:lastRenderedPageBreak/>
        <w:t xml:space="preserve">Khattak, M.A., Rehman, Z.U. and Hashmi, S.H. (2024) “Role of empowering leadership in inducing employee green creative behavior in hotel and restaurant industry: a moderated-moderated mediation model,” </w:t>
      </w:r>
      <w:r w:rsidRPr="008C4508">
        <w:rPr>
          <w:i/>
          <w:iCs/>
        </w:rPr>
        <w:t>Environment, development, and sustainability</w:t>
      </w:r>
      <w:r w:rsidRPr="008C4508">
        <w:t xml:space="preserve">, 26(3), pp. 7547–7578. Available at: </w:t>
      </w:r>
      <w:hyperlink r:id="rId86" w:history="1">
        <w:r w:rsidRPr="008C4508">
          <w:rPr>
            <w:rStyle w:val="Hyperlink"/>
          </w:rPr>
          <w:t>https://doi.org/10.1007/s10668-023-03021-6</w:t>
        </w:r>
      </w:hyperlink>
      <w:r w:rsidRPr="008C4508">
        <w:t xml:space="preserve">. [Accessed 16 February 2026]. </w:t>
      </w:r>
    </w:p>
    <w:p w14:paraId="612BB06B" w14:textId="77777777" w:rsidR="008C4508" w:rsidRPr="008C4508" w:rsidRDefault="008C4508" w:rsidP="008C4508">
      <w:r w:rsidRPr="008C4508">
        <w:t xml:space="preserve">Kim, J.-K., Yang, J.-J., and Lee, Y.-K. (2023) “The Impact of Transformational Leadership on Service Employees in the Hotel Industry,” </w:t>
      </w:r>
      <w:r w:rsidRPr="008C4508">
        <w:rPr>
          <w:i/>
          <w:iCs/>
        </w:rPr>
        <w:t>Behavioural sciences</w:t>
      </w:r>
      <w:r w:rsidRPr="008C4508">
        <w:t xml:space="preserve">, 13(9), p. 731. Available at: </w:t>
      </w:r>
      <w:hyperlink r:id="rId87" w:history="1">
        <w:r w:rsidRPr="008C4508">
          <w:rPr>
            <w:rStyle w:val="Hyperlink"/>
          </w:rPr>
          <w:t>https://doi.org/10.3390/bs13090731</w:t>
        </w:r>
      </w:hyperlink>
      <w:r w:rsidRPr="008C4508">
        <w:t xml:space="preserve">. [Accessed 04 February 2026]. </w:t>
      </w:r>
    </w:p>
    <w:p w14:paraId="641BECA2" w14:textId="77777777" w:rsidR="008C4508" w:rsidRPr="008C4508" w:rsidRDefault="008C4508" w:rsidP="008C4508">
      <w:r w:rsidRPr="008C4508">
        <w:t xml:space="preserve">Kisubi, M.K., Mukyala, V. and Namono, R. (2025) “Ugandan hotel employee innovativeness: the role of transformational leadership and cultural intelligence,” </w:t>
      </w:r>
      <w:r w:rsidRPr="008C4508">
        <w:rPr>
          <w:i/>
          <w:iCs/>
        </w:rPr>
        <w:t>Innovation &amp; management review</w:t>
      </w:r>
      <w:r w:rsidRPr="008C4508">
        <w:t xml:space="preserve">, 22(2), pp. 100–117. Available at: </w:t>
      </w:r>
      <w:hyperlink r:id="rId88" w:history="1">
        <w:r w:rsidRPr="008C4508">
          <w:rPr>
            <w:rStyle w:val="Hyperlink"/>
          </w:rPr>
          <w:t>https://doi.org/10.1108/INMR-12-2022-0164</w:t>
        </w:r>
      </w:hyperlink>
      <w:r w:rsidRPr="008C4508">
        <w:t xml:space="preserve">. [Accessed 15 February 2026]. </w:t>
      </w:r>
    </w:p>
    <w:p w14:paraId="1E51F50B" w14:textId="77777777" w:rsidR="008C4508" w:rsidRPr="008C4508" w:rsidRDefault="008C4508" w:rsidP="008C4508">
      <w:r w:rsidRPr="008C4508">
        <w:t xml:space="preserve">Lee, Y. (2022) “Dynamics of millennial employees’ communicative behaviours in the workplace: the role of inclusive leadership and symmetrical organizational communication,” </w:t>
      </w:r>
      <w:r w:rsidRPr="008C4508">
        <w:rPr>
          <w:i/>
          <w:iCs/>
        </w:rPr>
        <w:t>Personnel review</w:t>
      </w:r>
      <w:r w:rsidRPr="008C4508">
        <w:t xml:space="preserve">, 51(6), pp. 1629–1650. Available at: </w:t>
      </w:r>
      <w:hyperlink r:id="rId89" w:history="1">
        <w:r w:rsidRPr="008C4508">
          <w:rPr>
            <w:rStyle w:val="Hyperlink"/>
          </w:rPr>
          <w:t>https://doi.org/10.1108/PR-09-2020-0676</w:t>
        </w:r>
      </w:hyperlink>
      <w:r w:rsidRPr="008C4508">
        <w:t xml:space="preserve">. [Accessed 13 February 2026]. </w:t>
      </w:r>
    </w:p>
    <w:p w14:paraId="493279F1" w14:textId="77777777" w:rsidR="008C4508" w:rsidRPr="008C4508" w:rsidRDefault="008C4508" w:rsidP="008C4508">
      <w:r w:rsidRPr="008C4508">
        <w:t xml:space="preserve">Li, X., Ling, C.-D., and Zhu, J. (2025) “Implications of inclusive leadership for individual employee outcomes: A meta-analytic investigation of the mediating mechanisms and boundary conditions,” </w:t>
      </w:r>
      <w:r w:rsidRPr="008C4508">
        <w:rPr>
          <w:i/>
          <w:iCs/>
        </w:rPr>
        <w:t>Asia Pacific journal of management</w:t>
      </w:r>
      <w:r w:rsidRPr="008C4508">
        <w:t xml:space="preserve">, 42(4), pp. 2257–2294. Available at: </w:t>
      </w:r>
      <w:hyperlink r:id="rId90" w:history="1">
        <w:r w:rsidRPr="008C4508">
          <w:rPr>
            <w:rStyle w:val="Hyperlink"/>
          </w:rPr>
          <w:t>https://doi.org/10.1007/s10490-024-09987-9</w:t>
        </w:r>
      </w:hyperlink>
      <w:r w:rsidRPr="008C4508">
        <w:t xml:space="preserve">. [Accessed 12 February 2026]. </w:t>
      </w:r>
    </w:p>
    <w:p w14:paraId="307CEF50" w14:textId="77777777" w:rsidR="008C4508" w:rsidRPr="008C4508" w:rsidRDefault="008C4508" w:rsidP="008C4508">
      <w:r w:rsidRPr="008C4508">
        <w:t xml:space="preserve">London Business School, (2025). </w:t>
      </w:r>
      <w:r w:rsidRPr="008C4508">
        <w:rPr>
          <w:i/>
          <w:iCs/>
        </w:rPr>
        <w:t>Pictures, Next-Level Leadership</w:t>
      </w:r>
      <w:r w:rsidRPr="008C4508">
        <w:t xml:space="preserve">, Available at: </w:t>
      </w:r>
      <w:hyperlink r:id="rId91" w:history="1">
        <w:r w:rsidRPr="008C4508">
          <w:rPr>
            <w:rStyle w:val="Hyperlink"/>
          </w:rPr>
          <w:t>https://www.london.edu/executive-education/leadership/next-level-leadership</w:t>
        </w:r>
      </w:hyperlink>
      <w:r w:rsidRPr="008C4508">
        <w:t xml:space="preserve">, [Accessed 05 February 2026]. </w:t>
      </w:r>
    </w:p>
    <w:p w14:paraId="43F5A4F5" w14:textId="77777777" w:rsidR="008C4508" w:rsidRPr="008C4508" w:rsidRDefault="008C4508" w:rsidP="008C4508">
      <w:r w:rsidRPr="008C4508">
        <w:t xml:space="preserve">Madera, J.M. </w:t>
      </w:r>
      <w:r w:rsidRPr="008C4508">
        <w:rPr>
          <w:i/>
          <w:iCs/>
        </w:rPr>
        <w:t>et al.</w:t>
      </w:r>
      <w:r w:rsidRPr="008C4508">
        <w:t xml:space="preserve"> (2023) “Diversity and inclusion in hospitality and tourism: bridging the gap between employee and customer perspectives,” </w:t>
      </w:r>
      <w:r w:rsidRPr="008C4508">
        <w:rPr>
          <w:i/>
          <w:iCs/>
        </w:rPr>
        <w:t>International journal of contemporary hospitality management</w:t>
      </w:r>
      <w:r w:rsidRPr="008C4508">
        <w:t xml:space="preserve">, 35(11), pp. 3972–3989. Available at: </w:t>
      </w:r>
      <w:hyperlink r:id="rId92" w:history="1">
        <w:r w:rsidRPr="008C4508">
          <w:rPr>
            <w:rStyle w:val="Hyperlink"/>
          </w:rPr>
          <w:t>https://doi.org/10.1108/IJCHM-04-2023-0450</w:t>
        </w:r>
      </w:hyperlink>
      <w:r w:rsidRPr="008C4508">
        <w:t xml:space="preserve">. [Accessed 16 February 2026]. </w:t>
      </w:r>
    </w:p>
    <w:p w14:paraId="41C61D20" w14:textId="77777777" w:rsidR="008C4508" w:rsidRPr="008C4508" w:rsidRDefault="008C4508" w:rsidP="008C4508">
      <w:r w:rsidRPr="008C4508">
        <w:t xml:space="preserve">Malik, P. (2024) “Individual-focused transformational leadership and change-oriented organizational citizenship behaviour: mediating and moderating mechanisms of job </w:t>
      </w:r>
      <w:r w:rsidRPr="008C4508">
        <w:lastRenderedPageBreak/>
        <w:t xml:space="preserve">crafting and employee resilience,” </w:t>
      </w:r>
      <w:r w:rsidRPr="008C4508">
        <w:rPr>
          <w:i/>
          <w:iCs/>
        </w:rPr>
        <w:t>Journal of organizational effectiveness: people and performance</w:t>
      </w:r>
      <w:r w:rsidRPr="008C4508">
        <w:t xml:space="preserve">, 11(1), pp. 90–113. Available at: </w:t>
      </w:r>
      <w:hyperlink r:id="rId93" w:history="1">
        <w:r w:rsidRPr="008C4508">
          <w:rPr>
            <w:rStyle w:val="Hyperlink"/>
          </w:rPr>
          <w:t>https://doi.org/10.1108/JOEPP-05-2022-0120</w:t>
        </w:r>
      </w:hyperlink>
      <w:r w:rsidRPr="008C4508">
        <w:t xml:space="preserve">. [Accessed 15 February 2026]. </w:t>
      </w:r>
    </w:p>
    <w:p w14:paraId="68583176" w14:textId="77777777" w:rsidR="008C4508" w:rsidRPr="008C4508" w:rsidRDefault="008C4508" w:rsidP="008C4508">
      <w:r w:rsidRPr="008C4508">
        <w:t xml:space="preserve">Manoharan, A. and Singal, M. (2017) “A systematic literature review of research on diversity and diversity management in the hospitality literature,” </w:t>
      </w:r>
      <w:r w:rsidRPr="008C4508">
        <w:rPr>
          <w:i/>
          <w:iCs/>
        </w:rPr>
        <w:t>International journal of hospitality management</w:t>
      </w:r>
      <w:r w:rsidRPr="008C4508">
        <w:t xml:space="preserve">, 66, pp. 77–91. Available at: </w:t>
      </w:r>
      <w:hyperlink r:id="rId94" w:history="1">
        <w:r w:rsidRPr="008C4508">
          <w:rPr>
            <w:rStyle w:val="Hyperlink"/>
          </w:rPr>
          <w:t>https://doi.org/10.1016/j.ijhm.2017.07.002</w:t>
        </w:r>
      </w:hyperlink>
      <w:r w:rsidRPr="008C4508">
        <w:t xml:space="preserve">. [Accessed 06 February 2026]. </w:t>
      </w:r>
    </w:p>
    <w:p w14:paraId="1A6E57BB" w14:textId="77777777" w:rsidR="008C4508" w:rsidRPr="008C4508" w:rsidRDefault="008C4508" w:rsidP="008C4508">
      <w:r w:rsidRPr="008C4508">
        <w:t xml:space="preserve">Manoharan, A., Gross, M.J. and Sardeshmukh, S.R. (2021) “Antecedents and Outcomes of a Culturally Diverse Workforce in Hotels,” </w:t>
      </w:r>
      <w:r w:rsidRPr="008C4508">
        <w:rPr>
          <w:i/>
          <w:iCs/>
        </w:rPr>
        <w:t>Journal of hospitality &amp; tourism research (Washington, D.C.)</w:t>
      </w:r>
      <w:r w:rsidRPr="008C4508">
        <w:t xml:space="preserve">, 45(8), pp. 1383–1416. Available at: </w:t>
      </w:r>
      <w:hyperlink r:id="rId95" w:history="1">
        <w:r w:rsidRPr="008C4508">
          <w:rPr>
            <w:rStyle w:val="Hyperlink"/>
          </w:rPr>
          <w:t>https://doi.org/10.1177/1096348020986906</w:t>
        </w:r>
      </w:hyperlink>
      <w:r w:rsidRPr="008C4508">
        <w:t xml:space="preserve">. [Accessed 16 February 2026]. </w:t>
      </w:r>
    </w:p>
    <w:p w14:paraId="16286EF0" w14:textId="77777777" w:rsidR="008C4508" w:rsidRPr="008C4508" w:rsidRDefault="008C4508" w:rsidP="008C4508">
      <w:r w:rsidRPr="008C4508">
        <w:t>Martic, K. (2020). </w:t>
      </w:r>
      <w:r w:rsidRPr="008C4508">
        <w:rPr>
          <w:i/>
          <w:iCs/>
        </w:rPr>
        <w:t>Transformational Leadership: The Secret to Organizational Success</w:t>
      </w:r>
      <w:r w:rsidRPr="008C4508">
        <w:t xml:space="preserve">. [online] Haiilo. Available at: </w:t>
      </w:r>
      <w:hyperlink r:id="rId96" w:history="1">
        <w:r w:rsidRPr="008C4508">
          <w:rPr>
            <w:rStyle w:val="Hyperlink"/>
          </w:rPr>
          <w:t>https://blog.haiilo.com/blog/transformational-leadership/</w:t>
        </w:r>
      </w:hyperlink>
      <w:r w:rsidRPr="008C4508">
        <w:t xml:space="preserve">, [Accessed 15 February 2026]. </w:t>
      </w:r>
    </w:p>
    <w:p w14:paraId="2834A409" w14:textId="77777777" w:rsidR="008C4508" w:rsidRPr="008C4508" w:rsidRDefault="008C4508" w:rsidP="008C4508">
      <w:r w:rsidRPr="008C4508">
        <w:t xml:space="preserve">Martins Abelha, D., César da Costa Carneiro, P. and Cavazotte, F. (2018) “Transformational Leadership and Job Satisfaction: Assessing the Influence of Organizational Contextual Factors and Individual Characteristics,” </w:t>
      </w:r>
      <w:r w:rsidRPr="008C4508">
        <w:rPr>
          <w:i/>
          <w:iCs/>
        </w:rPr>
        <w:t>Revista brasileira de gestão de negócios</w:t>
      </w:r>
      <w:r w:rsidRPr="008C4508">
        <w:t xml:space="preserve">, 20(4), pp. 516–532. Available at: </w:t>
      </w:r>
      <w:hyperlink r:id="rId97" w:history="1">
        <w:r w:rsidRPr="008C4508">
          <w:rPr>
            <w:rStyle w:val="Hyperlink"/>
          </w:rPr>
          <w:t>https://doi.org/10.7819/rbgn.v0i0.3949</w:t>
        </w:r>
      </w:hyperlink>
      <w:r w:rsidRPr="008C4508">
        <w:t xml:space="preserve">. [Accessed 16 February 2026]. </w:t>
      </w:r>
    </w:p>
    <w:p w14:paraId="0685C59D" w14:textId="77777777" w:rsidR="008C4508" w:rsidRPr="008C4508" w:rsidRDefault="008C4508" w:rsidP="008C4508">
      <w:r w:rsidRPr="008C4508">
        <w:t xml:space="preserve">Medcalf, G. and Birchfield, R. (2005) ‘Financial Times Handbook of Management’, </w:t>
      </w:r>
      <w:r w:rsidRPr="008C4508">
        <w:rPr>
          <w:i/>
          <w:iCs/>
        </w:rPr>
        <w:t>New Zealand Management</w:t>
      </w:r>
      <w:r w:rsidRPr="008C4508">
        <w:t xml:space="preserve">, 52(1), p. 25. Available at: </w:t>
      </w:r>
      <w:hyperlink r:id="rId98" w:history="1">
        <w:r w:rsidRPr="008C4508">
          <w:rPr>
            <w:rStyle w:val="Hyperlink"/>
          </w:rPr>
          <w:t>https://research-ebsco-com.uwtsd.idm.oclc.org/linkprocessor/plink?id=b44104f2-5935-3a84-bc6a-0ce2867ee22</w:t>
        </w:r>
      </w:hyperlink>
      <w:r w:rsidRPr="008C4508">
        <w:t>, ,[Accessed: 15 February 2026].</w:t>
      </w:r>
    </w:p>
    <w:p w14:paraId="54FAD16E" w14:textId="77777777" w:rsidR="008C4508" w:rsidRPr="008C4508" w:rsidRDefault="008C4508" w:rsidP="008C4508">
      <w:r w:rsidRPr="008C4508">
        <w:t xml:space="preserve">Medium.com, (2026), Pictures, Available at: </w:t>
      </w:r>
      <w:hyperlink r:id="rId99" w:history="1">
        <w:r w:rsidRPr="008C4508">
          <w:rPr>
            <w:rStyle w:val="Hyperlink"/>
          </w:rPr>
          <w:t>https://medium.com/gitcoin/building-a-platform-that-maximizes-freedom-1149968a7b05</w:t>
        </w:r>
      </w:hyperlink>
      <w:r w:rsidRPr="008C4508">
        <w:t xml:space="preserve">, [Accessed 10 February 2026]. </w:t>
      </w:r>
    </w:p>
    <w:p w14:paraId="3541480C" w14:textId="77777777" w:rsidR="008C4508" w:rsidRPr="008C4508" w:rsidRDefault="008C4508" w:rsidP="008C4508">
      <w:r w:rsidRPr="008C4508">
        <w:t xml:space="preserve">Meira, J.V. de S. </w:t>
      </w:r>
      <w:r w:rsidRPr="008C4508">
        <w:rPr>
          <w:i/>
          <w:iCs/>
        </w:rPr>
        <w:t>et al.</w:t>
      </w:r>
      <w:r w:rsidRPr="008C4508">
        <w:t xml:space="preserve"> (2023) “Human resources practices and employee motivation in the hospitality industry: Cross-cultural research,” </w:t>
      </w:r>
      <w:r w:rsidRPr="008C4508">
        <w:rPr>
          <w:i/>
          <w:iCs/>
        </w:rPr>
        <w:t>Tourism and hospitality management</w:t>
      </w:r>
      <w:r w:rsidRPr="008C4508">
        <w:t xml:space="preserve">, 29(2), pp. 157–167. Available at: </w:t>
      </w:r>
      <w:hyperlink r:id="rId100" w:history="1">
        <w:r w:rsidRPr="008C4508">
          <w:rPr>
            <w:rStyle w:val="Hyperlink"/>
          </w:rPr>
          <w:t>https://doi.org/10.20867/thm.29.2.1</w:t>
        </w:r>
      </w:hyperlink>
      <w:r w:rsidRPr="008C4508">
        <w:t xml:space="preserve">. [Accessed 12 February 2026]. </w:t>
      </w:r>
    </w:p>
    <w:p w14:paraId="2475BB18" w14:textId="77777777" w:rsidR="008C4508" w:rsidRPr="008C4508" w:rsidRDefault="008C4508" w:rsidP="008C4508">
      <w:r w:rsidRPr="008C4508">
        <w:lastRenderedPageBreak/>
        <w:t xml:space="preserve">Moufakkir, O. and Alnajem, M.N. (2017) “Hostel front desk employees’ perception of customers: a comparative analysis based on cultural background,” </w:t>
      </w:r>
      <w:r w:rsidRPr="008C4508">
        <w:rPr>
          <w:i/>
          <w:iCs/>
        </w:rPr>
        <w:t>Consumer Behaviour in Tourism and Hospitality</w:t>
      </w:r>
      <w:r w:rsidRPr="008C4508">
        <w:t xml:space="preserve">, 11(3), pp. 355–371. Available at: </w:t>
      </w:r>
      <w:hyperlink r:id="rId101" w:history="1">
        <w:r w:rsidRPr="008C4508">
          <w:rPr>
            <w:rStyle w:val="Hyperlink"/>
          </w:rPr>
          <w:t>https://doi.org/10.1108/IJCTHR-07-2016-0068</w:t>
        </w:r>
      </w:hyperlink>
      <w:r w:rsidRPr="008C4508">
        <w:t>. [Accessed 16 February 22026].</w:t>
      </w:r>
    </w:p>
    <w:p w14:paraId="53974D2D" w14:textId="77777777" w:rsidR="008C4508" w:rsidRPr="008C4508" w:rsidRDefault="008C4508" w:rsidP="008C4508">
      <w:r w:rsidRPr="008C4508">
        <w:t xml:space="preserve">Mullins, L.J. and Dossor, P. (2013) </w:t>
      </w:r>
      <w:r w:rsidRPr="008C4508">
        <w:rPr>
          <w:i/>
          <w:iCs/>
        </w:rPr>
        <w:t>Hospitality management and organisational behaviour</w:t>
      </w:r>
      <w:r w:rsidRPr="008C4508">
        <w:t>. Fifth edition. Harlow, England: Pearson.</w:t>
      </w:r>
    </w:p>
    <w:p w14:paraId="6E789FCC" w14:textId="77777777" w:rsidR="008C4508" w:rsidRPr="008C4508" w:rsidRDefault="008C4508" w:rsidP="008C4508">
      <w:r w:rsidRPr="008C4508">
        <w:t xml:space="preserve">Northouse, P.G. (2022) </w:t>
      </w:r>
      <w:r w:rsidRPr="008C4508">
        <w:rPr>
          <w:i/>
          <w:iCs/>
        </w:rPr>
        <w:t>Leadership: theory and practice</w:t>
      </w:r>
      <w:r w:rsidRPr="008C4508">
        <w:t>. 9th edition. Thousand Oaks, California; SAGE.</w:t>
      </w:r>
    </w:p>
    <w:p w14:paraId="249736E5" w14:textId="77777777" w:rsidR="008C4508" w:rsidRPr="008C4508" w:rsidRDefault="008C4508" w:rsidP="008C4508">
      <w:r w:rsidRPr="008C4508">
        <w:t xml:space="preserve">Ntalakos, A. </w:t>
      </w:r>
      <w:r w:rsidRPr="008C4508">
        <w:rPr>
          <w:i/>
          <w:iCs/>
        </w:rPr>
        <w:t>et al.</w:t>
      </w:r>
      <w:r w:rsidRPr="008C4508">
        <w:t xml:space="preserve"> (2025) “Examining the Validity of Organizational Behaviour Measurement Scales in the Greek Hospitality Industry,” </w:t>
      </w:r>
      <w:r w:rsidRPr="008C4508">
        <w:rPr>
          <w:i/>
          <w:iCs/>
        </w:rPr>
        <w:t>International journal of hospitality &amp; tourism systems</w:t>
      </w:r>
      <w:r w:rsidRPr="008C4508">
        <w:t xml:space="preserve">, 18(1), pp. 1–16. Available at: </w:t>
      </w:r>
      <w:hyperlink r:id="rId102" w:history="1">
        <w:r w:rsidRPr="008C4508">
          <w:rPr>
            <w:rStyle w:val="Hyperlink"/>
          </w:rPr>
          <w:t>https://doi.org/10.21863/ijhts/2025.18.1.001</w:t>
        </w:r>
      </w:hyperlink>
      <w:r w:rsidRPr="008C4508">
        <w:t xml:space="preserve">. [Accessed 16 February 2026]. </w:t>
      </w:r>
    </w:p>
    <w:p w14:paraId="5821A450" w14:textId="77777777" w:rsidR="008C4508" w:rsidRPr="008C4508" w:rsidRDefault="008C4508" w:rsidP="008C4508">
      <w:r w:rsidRPr="008C4508">
        <w:t>Online Pictures, (2026), The journey of becoming a transformational leader</w:t>
      </w:r>
      <w:r w:rsidRPr="008C4508">
        <w:rPr>
          <w:i/>
          <w:iCs/>
        </w:rPr>
        <w:t>, Pictures</w:t>
      </w:r>
      <w:r w:rsidRPr="008C4508">
        <w:t xml:space="preserve">, Available at: </w:t>
      </w:r>
      <w:hyperlink r:id="rId103" w:history="1">
        <w:r w:rsidRPr="008C4508">
          <w:rPr>
            <w:rStyle w:val="Hyperlink"/>
          </w:rPr>
          <w:t>https://fity.club/lists/suggestions/transformational-leadership/</w:t>
        </w:r>
      </w:hyperlink>
      <w:r w:rsidRPr="008C4508">
        <w:t>, [Accessed 05 February 2026].</w:t>
      </w:r>
    </w:p>
    <w:p w14:paraId="1DA988F3" w14:textId="77777777" w:rsidR="008C4508" w:rsidRPr="008C4508" w:rsidRDefault="008C4508" w:rsidP="008C4508">
      <w:r w:rsidRPr="008C4508">
        <w:t xml:space="preserve">Ortega, Drixel M. (2024) “Transformational leadership and job performance: the mediating role of corporate social responsibility in hotel industry in the Philippines,” </w:t>
      </w:r>
      <w:r w:rsidRPr="008C4508">
        <w:rPr>
          <w:i/>
          <w:iCs/>
        </w:rPr>
        <w:t>Journal of the Academy of Business and Emerging Markets</w:t>
      </w:r>
      <w:r w:rsidRPr="008C4508">
        <w:t xml:space="preserve">, 4(1), pp. 25–38. Available at: </w:t>
      </w:r>
      <w:hyperlink r:id="rId104" w:history="1">
        <w:r w:rsidRPr="008C4508">
          <w:rPr>
            <w:rStyle w:val="Hyperlink"/>
          </w:rPr>
          <w:t>https://doi.org/10.5281/zenodo.10836798</w:t>
        </w:r>
      </w:hyperlink>
      <w:r w:rsidRPr="008C4508">
        <w:t xml:space="preserve">. [Accessed 04 February 2026]. </w:t>
      </w:r>
    </w:p>
    <w:p w14:paraId="0BF79DBC" w14:textId="77777777" w:rsidR="008C4508" w:rsidRPr="008C4508" w:rsidRDefault="008C4508" w:rsidP="008C4508">
      <w:r w:rsidRPr="008C4508">
        <w:t xml:space="preserve">Perrin, F., (2023), What is Psychological Safety? LinkedIn, Available at:  </w:t>
      </w:r>
      <w:hyperlink r:id="rId105" w:history="1">
        <w:r w:rsidRPr="008C4508">
          <w:rPr>
            <w:rStyle w:val="Hyperlink"/>
          </w:rPr>
          <w:t>https://www.linkedin.com/pulse/what-psychological-safety-fiona-perrin-cfiosh-ieng-mifiree</w:t>
        </w:r>
      </w:hyperlink>
      <w:r w:rsidRPr="008C4508">
        <w:t xml:space="preserve">, [Accessed 06 February 2026]. </w:t>
      </w:r>
    </w:p>
    <w:p w14:paraId="356AE567" w14:textId="77777777" w:rsidR="008C4508" w:rsidRPr="008C4508" w:rsidRDefault="008C4508" w:rsidP="008C4508">
      <w:r w:rsidRPr="008C4508">
        <w:t>Pertiwi, A. and Rachmawati, R. (2025) “The Influence of Transformational Leadership and Role Overload on Public Sector Employee Burnout with the Moderation of Human Resources Management Practices”, </w:t>
      </w:r>
      <w:r w:rsidRPr="008C4508">
        <w:rPr>
          <w:i/>
          <w:iCs/>
        </w:rPr>
        <w:t>Indonesian Interdisciplinary Journal of Sharia Economics (IIJSE)</w:t>
      </w:r>
      <w:r w:rsidRPr="008C4508">
        <w:t>, 8(2), pp. 3332-3348. Doi</w:t>
      </w:r>
      <w:r w:rsidRPr="008C4508">
        <w:rPr>
          <w:b/>
          <w:bCs/>
        </w:rPr>
        <w:t>: </w:t>
      </w:r>
      <w:hyperlink r:id="rId106" w:history="1">
        <w:r w:rsidRPr="008C4508">
          <w:rPr>
            <w:rStyle w:val="Hyperlink"/>
          </w:rPr>
          <w:t>https://doi.org/10.31538/iijse.v8i2.6053</w:t>
        </w:r>
      </w:hyperlink>
      <w:r w:rsidRPr="008C4508">
        <w:t xml:space="preserve">, [Accessed 16 February 2026]. </w:t>
      </w:r>
    </w:p>
    <w:p w14:paraId="60EF6B6B" w14:textId="77777777" w:rsidR="008C4508" w:rsidRPr="008C4508" w:rsidRDefault="008C4508" w:rsidP="008C4508">
      <w:r w:rsidRPr="008C4508">
        <w:t xml:space="preserve">Ponting, S.S.-A. (2020) “Organizational identity change: impacts on hotel leadership and employee wellbeing,” </w:t>
      </w:r>
      <w:r w:rsidRPr="008C4508">
        <w:rPr>
          <w:i/>
          <w:iCs/>
        </w:rPr>
        <w:t>The Service industries journal</w:t>
      </w:r>
      <w:r w:rsidRPr="008C4508">
        <w:t xml:space="preserve">, 40(1–2), pp. 6–26. Available at: </w:t>
      </w:r>
      <w:hyperlink r:id="rId107" w:history="1">
        <w:r w:rsidRPr="008C4508">
          <w:rPr>
            <w:rStyle w:val="Hyperlink"/>
          </w:rPr>
          <w:t>https://doi.org/10.1080/02642069.2019.1579799</w:t>
        </w:r>
      </w:hyperlink>
      <w:r w:rsidRPr="008C4508">
        <w:t xml:space="preserve">. [Accessed 31 January 2026]. </w:t>
      </w:r>
    </w:p>
    <w:p w14:paraId="5BF8E141" w14:textId="77777777" w:rsidR="008C4508" w:rsidRPr="008C4508" w:rsidRDefault="008C4508" w:rsidP="008C4508">
      <w:r w:rsidRPr="008C4508">
        <w:lastRenderedPageBreak/>
        <w:t xml:space="preserve">Pulido-Martos, M. </w:t>
      </w:r>
      <w:r w:rsidRPr="008C4508">
        <w:rPr>
          <w:i/>
          <w:iCs/>
        </w:rPr>
        <w:t>et al.</w:t>
      </w:r>
      <w:r w:rsidRPr="008C4508">
        <w:t xml:space="preserve"> (2024) “Transformational leadership and emotional intelligence: allies in the development of organizational affective commitment from a multilevel perspective and time-lagged data,” </w:t>
      </w:r>
      <w:r w:rsidRPr="008C4508">
        <w:rPr>
          <w:i/>
          <w:iCs/>
        </w:rPr>
        <w:t>Review of managerial science</w:t>
      </w:r>
      <w:r w:rsidRPr="008C4508">
        <w:t xml:space="preserve">, 18(8), pp. 2229–2253. Available at: </w:t>
      </w:r>
      <w:hyperlink r:id="rId108" w:history="1">
        <w:r w:rsidRPr="008C4508">
          <w:rPr>
            <w:rStyle w:val="Hyperlink"/>
          </w:rPr>
          <w:t>https://doi.org/10.1007/s11846-023-00684-3</w:t>
        </w:r>
      </w:hyperlink>
      <w:r w:rsidRPr="008C4508">
        <w:t>. [Accessed 06 February 2026].</w:t>
      </w:r>
    </w:p>
    <w:p w14:paraId="75E65E57" w14:textId="77777777" w:rsidR="008C4508" w:rsidRPr="008C4508" w:rsidRDefault="008C4508" w:rsidP="008C4508">
      <w:r w:rsidRPr="008C4508">
        <w:t xml:space="preserve">Rittman, D.F., (2019), "I've learned that people will forget what you said . . .but people will never forget how you made them feel." Maya Angelou, LinkedIn, Available at:  </w:t>
      </w:r>
      <w:hyperlink r:id="rId109" w:history="1">
        <w:r w:rsidRPr="008C4508">
          <w:rPr>
            <w:rStyle w:val="Hyperlink"/>
          </w:rPr>
          <w:t>https://www.linkedin.com/pulse/ive-learned-people-forget-what-you-said-never-how-dede-faltot-rittman</w:t>
        </w:r>
      </w:hyperlink>
      <w:r w:rsidRPr="008C4508">
        <w:t xml:space="preserve">, [Accessed 07 February 2026]. </w:t>
      </w:r>
    </w:p>
    <w:p w14:paraId="21BE26BE" w14:textId="77777777" w:rsidR="008C4508" w:rsidRPr="008C4508" w:rsidRDefault="008C4508" w:rsidP="008C4508">
      <w:r w:rsidRPr="008C4508">
        <w:t xml:space="preserve">Ryan, R.M. (ed.) (2023) </w:t>
      </w:r>
      <w:r w:rsidRPr="008C4508">
        <w:rPr>
          <w:i/>
          <w:iCs/>
        </w:rPr>
        <w:t>The Oxford handbook of self-determination theory</w:t>
      </w:r>
      <w:r w:rsidRPr="008C4508">
        <w:t xml:space="preserve">. New York: Oxford University Press. Available at: </w:t>
      </w:r>
      <w:hyperlink r:id="rId110" w:history="1">
        <w:r w:rsidRPr="008C4508">
          <w:rPr>
            <w:rStyle w:val="Hyperlink"/>
          </w:rPr>
          <w:t>https://doi.org/10.1093/oxfordhb/9780197600047.001.0001</w:t>
        </w:r>
      </w:hyperlink>
      <w:r w:rsidRPr="008C4508">
        <w:t>. [Accessed 07 February 2026].</w:t>
      </w:r>
    </w:p>
    <w:p w14:paraId="16E119AC" w14:textId="77777777" w:rsidR="008C4508" w:rsidRPr="008C4508" w:rsidRDefault="008C4508" w:rsidP="008C4508">
      <w:r w:rsidRPr="008C4508">
        <w:t xml:space="preserve">Ryan, RM, &amp; Deci, EL, (2017), </w:t>
      </w:r>
      <w:r w:rsidRPr="008C4508">
        <w:rPr>
          <w:i/>
          <w:iCs/>
        </w:rPr>
        <w:t>Self-Determination Theory: Basic Psychological Needs in Motivation, Development, and Wellness</w:t>
      </w:r>
      <w:r w:rsidRPr="008C4508">
        <w:t xml:space="preserve">, Guilford Publications, New York. Available from: ProQuest eBook Central, </w:t>
      </w:r>
      <w:hyperlink r:id="rId111" w:history="1">
        <w:r w:rsidRPr="008C4508">
          <w:rPr>
            <w:rStyle w:val="Hyperlink"/>
          </w:rPr>
          <w:t>https://ebookcentral.proquest.com/lib/trinity/detail.action?pq-origsite=primo&amp;docID=4773318</w:t>
        </w:r>
      </w:hyperlink>
      <w:r w:rsidRPr="008C4508">
        <w:t>,  [Accessed 07 February 2026].</w:t>
      </w:r>
    </w:p>
    <w:p w14:paraId="54A29C5F" w14:textId="77777777" w:rsidR="008C4508" w:rsidRPr="008C4508" w:rsidRDefault="008C4508" w:rsidP="008C4508">
      <w:r w:rsidRPr="008C4508">
        <w:t xml:space="preserve">Rumsey, M.G. (ed.) (2013) The Oxford handbook of leadership. New York; Oxford University Press. Oxford Handbooks Online Psychology, Available at: </w:t>
      </w:r>
      <w:hyperlink r:id="rId112" w:history="1">
        <w:r w:rsidRPr="008C4508">
          <w:rPr>
            <w:rStyle w:val="Hyperlink"/>
          </w:rPr>
          <w:t>https://doi-org.uwtsd.idm.oclc.org/10.1093/oxfordhb/9780195398793.001.0001</w:t>
        </w:r>
      </w:hyperlink>
      <w:r w:rsidRPr="008C4508">
        <w:t xml:space="preserve">, [Accessed 01 February 2026]. </w:t>
      </w:r>
    </w:p>
    <w:p w14:paraId="7D55CDE3" w14:textId="77777777" w:rsidR="008C4508" w:rsidRPr="008C4508" w:rsidRDefault="008C4508" w:rsidP="008C4508">
      <w:r w:rsidRPr="008C4508">
        <w:t xml:space="preserve">Saunders, M.N.K., Lewis, P., and Thornhill, A. (2023) </w:t>
      </w:r>
      <w:r w:rsidRPr="008C4508">
        <w:rPr>
          <w:i/>
          <w:iCs/>
        </w:rPr>
        <w:t>Research methods for business students</w:t>
      </w:r>
      <w:r w:rsidRPr="008C4508">
        <w:t xml:space="preserve">. Ninth edition. Harlow, England: Pearson. Askew and Holts – Vle Books, available at: </w:t>
      </w:r>
      <w:hyperlink r:id="rId113" w:history="1">
        <w:r w:rsidRPr="008C4508">
          <w:rPr>
            <w:rStyle w:val="Hyperlink"/>
          </w:rPr>
          <w:t>https://www-vlebooks-com.uwtsd.idm.oclc.org/Product/Index/3107562?page=0&amp;startBookmarkId=-1</w:t>
        </w:r>
      </w:hyperlink>
      <w:r w:rsidRPr="008C4508">
        <w:t>, [Accessed 07 February 2026].</w:t>
      </w:r>
    </w:p>
    <w:p w14:paraId="5FC87473" w14:textId="77777777" w:rsidR="008C4508" w:rsidRPr="008C4508" w:rsidRDefault="008C4508" w:rsidP="008C4508">
      <w:r w:rsidRPr="008C4508">
        <w:t xml:space="preserve">Schein, E.H. and Schein, P. (2017) </w:t>
      </w:r>
      <w:r w:rsidRPr="008C4508">
        <w:rPr>
          <w:i/>
          <w:iCs/>
        </w:rPr>
        <w:t>Organizational culture and leadership</w:t>
      </w:r>
      <w:r w:rsidRPr="008C4508">
        <w:t xml:space="preserve">. Fifth edition. Hoboken, N.J: Wiley &amp; Sons, Incorporated, Newark. Available from: ProQuest eBook Central, Available at: </w:t>
      </w:r>
      <w:hyperlink r:id="rId114" w:history="1">
        <w:r w:rsidRPr="008C4508">
          <w:rPr>
            <w:rStyle w:val="Hyperlink"/>
          </w:rPr>
          <w:t>https://ebookcentral.proquest.com/lib/trinity/detail.action?docID=4766585&amp;pq-origsite=primo#</w:t>
        </w:r>
      </w:hyperlink>
      <w:r w:rsidRPr="008C4508">
        <w:t>, [Accessed 14 February 2026].</w:t>
      </w:r>
    </w:p>
    <w:p w14:paraId="28284AB4" w14:textId="77777777" w:rsidR="008C4508" w:rsidRPr="008C4508" w:rsidRDefault="008C4508" w:rsidP="008C4508">
      <w:r w:rsidRPr="008C4508">
        <w:t xml:space="preserve">Shore, L.M. and Chung, B.G. (2022) “Inclusive Leadership: How Leaders Sustain or Discourage Work Group Inclusion,” </w:t>
      </w:r>
      <w:r w:rsidRPr="008C4508">
        <w:rPr>
          <w:i/>
          <w:iCs/>
        </w:rPr>
        <w:t>Group &amp; organization management</w:t>
      </w:r>
      <w:r w:rsidRPr="008C4508">
        <w:t xml:space="preserve">, 47(4), pp. 723–754. Available at: </w:t>
      </w:r>
      <w:hyperlink r:id="rId115" w:history="1">
        <w:r w:rsidRPr="008C4508">
          <w:rPr>
            <w:rStyle w:val="Hyperlink"/>
          </w:rPr>
          <w:t>https://doi.org/10.1177/1059601121999580</w:t>
        </w:r>
      </w:hyperlink>
      <w:r w:rsidRPr="008C4508">
        <w:t xml:space="preserve">., [Accessed 05 February 2026]. </w:t>
      </w:r>
    </w:p>
    <w:p w14:paraId="2CC69696" w14:textId="77777777" w:rsidR="008C4508" w:rsidRPr="008C4508" w:rsidRDefault="008C4508" w:rsidP="008C4508">
      <w:r w:rsidRPr="008C4508">
        <w:t xml:space="preserve">Stanišić, N. and Čerović, S. (2021) “Application of self-determination theory on the motivation structure of hotel management employees,” </w:t>
      </w:r>
      <w:r w:rsidRPr="008C4508">
        <w:rPr>
          <w:i/>
          <w:iCs/>
        </w:rPr>
        <w:t>Serbian journal of management</w:t>
      </w:r>
      <w:r w:rsidRPr="008C4508">
        <w:t xml:space="preserve">, 16(2), pp. 391–404. Available at: </w:t>
      </w:r>
      <w:hyperlink r:id="rId116" w:history="1">
        <w:r w:rsidRPr="008C4508">
          <w:rPr>
            <w:rStyle w:val="Hyperlink"/>
          </w:rPr>
          <w:t>https://doi.org/10.5937/sjm16-31908</w:t>
        </w:r>
      </w:hyperlink>
      <w:r w:rsidRPr="008C4508">
        <w:t xml:space="preserve">. [Accessed 10 February 2026]. </w:t>
      </w:r>
    </w:p>
    <w:p w14:paraId="598BBF00" w14:textId="77777777" w:rsidR="008C4508" w:rsidRPr="008C4508" w:rsidRDefault="008C4508" w:rsidP="008C4508">
      <w:r w:rsidRPr="008C4508">
        <w:t xml:space="preserve">Szende, P., Dalton, A.N. and Yoo, M. (eds.) (2021) </w:t>
      </w:r>
      <w:r w:rsidRPr="008C4508">
        <w:rPr>
          <w:i/>
          <w:iCs/>
        </w:rPr>
        <w:t>Operations management in the hospitality industry</w:t>
      </w:r>
      <w:r w:rsidRPr="008C4508">
        <w:t xml:space="preserve">. Bingley, England: Emerald Publishing. ProQuest eBook Central. Available at: </w:t>
      </w:r>
      <w:hyperlink r:id="rId117" w:history="1">
        <w:r w:rsidRPr="008C4508">
          <w:rPr>
            <w:rStyle w:val="Hyperlink"/>
          </w:rPr>
          <w:t>https://ebookcentral.proquest.com/lib/trinity/detail.action?docID=6633299&amp;pq-origsite=primo</w:t>
        </w:r>
      </w:hyperlink>
      <w:r w:rsidRPr="008C4508">
        <w:t xml:space="preserve">, [Accessed 04 February 2026]. </w:t>
      </w:r>
    </w:p>
    <w:p w14:paraId="612B39EA" w14:textId="77777777" w:rsidR="008C4508" w:rsidRPr="008C4508" w:rsidRDefault="008C4508" w:rsidP="008C4508">
      <w:r w:rsidRPr="008C4508">
        <w:t xml:space="preserve">Tracey, J.B. and Hinkin, T.R. (1996) “How transformational leaders lead in the hospitality industry,” </w:t>
      </w:r>
      <w:r w:rsidRPr="008C4508">
        <w:rPr>
          <w:i/>
          <w:iCs/>
        </w:rPr>
        <w:t>International journal of hospitality management</w:t>
      </w:r>
      <w:r w:rsidRPr="008C4508">
        <w:t xml:space="preserve">, 15(2), pp. 165–176. Available at: </w:t>
      </w:r>
      <w:hyperlink r:id="rId118" w:history="1">
        <w:r w:rsidRPr="008C4508">
          <w:rPr>
            <w:rStyle w:val="Hyperlink"/>
          </w:rPr>
          <w:t>https://doi.org/10.1016/0278-4319(95)00059-3</w:t>
        </w:r>
      </w:hyperlink>
      <w:r w:rsidRPr="008C4508">
        <w:t xml:space="preserve">. [Accessed 03 February 2026]. </w:t>
      </w:r>
    </w:p>
    <w:p w14:paraId="5259BAD2" w14:textId="77777777" w:rsidR="008C4508" w:rsidRPr="008C4508" w:rsidRDefault="008C4508" w:rsidP="008C4508">
      <w:r w:rsidRPr="008C4508">
        <w:t xml:space="preserve">Tripadvisor, (2025), Novotel Cardiff Centre, </w:t>
      </w:r>
      <w:r w:rsidRPr="008C4508">
        <w:rPr>
          <w:i/>
          <w:iCs/>
        </w:rPr>
        <w:t>2025 reviews, photos and prices</w:t>
      </w:r>
      <w:r w:rsidRPr="008C4508">
        <w:t>, Available at:</w:t>
      </w:r>
      <w:hyperlink r:id="rId119" w:history="1">
        <w:r w:rsidRPr="008C4508">
          <w:rPr>
            <w:rStyle w:val="Hyperlink"/>
          </w:rPr>
          <w:t>https://www.tripadvisor.co.uk/Hotel_Review-g186460-d211571-Reviews-Novotel_Cardiff_Centre-Cardiff_South_Wales_Wales.html</w:t>
        </w:r>
      </w:hyperlink>
      <w:r w:rsidRPr="008C4508">
        <w:t xml:space="preserve">. [Accessed 30 January 2026]. </w:t>
      </w:r>
    </w:p>
    <w:p w14:paraId="5760EAF2" w14:textId="77777777" w:rsidR="008C4508" w:rsidRPr="008C4508" w:rsidRDefault="008C4508" w:rsidP="008C4508">
      <w:r w:rsidRPr="008C4508">
        <w:t xml:space="preserve">Tripadvisor, (2026), Novotel Cardiff Centre customer reviews, Available at: </w:t>
      </w:r>
      <w:hyperlink r:id="rId120" w:history="1">
        <w:r w:rsidRPr="008C4508">
          <w:rPr>
            <w:rStyle w:val="Hyperlink"/>
          </w:rPr>
          <w:t>https://www.tripadvisor.co.uk/Hotel_Review-g186460-d211571-Reviews-Novotel_Cardiff_Centre-Cardiff_South_Wales_Wales.html</w:t>
        </w:r>
      </w:hyperlink>
      <w:r w:rsidRPr="008C4508">
        <w:t>, [Accessed 16 February 2026].</w:t>
      </w:r>
    </w:p>
    <w:p w14:paraId="3C222BE4" w14:textId="77777777" w:rsidR="008C4508" w:rsidRPr="008C4508" w:rsidRDefault="008C4508" w:rsidP="008C4508">
      <w:r w:rsidRPr="008C4508">
        <w:t xml:space="preserve">Tschelisnig, G. and Westerlaken, R. (2022) “The impact of sustainability at the workplace on the employee’s motivation and satisfaction,” </w:t>
      </w:r>
      <w:r w:rsidRPr="008C4508">
        <w:rPr>
          <w:i/>
          <w:iCs/>
        </w:rPr>
        <w:t>Research in hospitality management</w:t>
      </w:r>
      <w:r w:rsidRPr="008C4508">
        <w:t xml:space="preserve">, 12(2), pp. 177–181. Available at: </w:t>
      </w:r>
      <w:hyperlink r:id="rId121" w:history="1">
        <w:r w:rsidRPr="008C4508">
          <w:rPr>
            <w:rStyle w:val="Hyperlink"/>
          </w:rPr>
          <w:t>https://doi.org/10.1080/22243534.2022.2133179</w:t>
        </w:r>
      </w:hyperlink>
      <w:r w:rsidRPr="008C4508">
        <w:t>. [Accessed 07 February 2026].</w:t>
      </w:r>
    </w:p>
    <w:p w14:paraId="05FAABD7" w14:textId="77777777" w:rsidR="008C4508" w:rsidRPr="008C4508" w:rsidRDefault="008C4508" w:rsidP="008C4508">
      <w:r w:rsidRPr="008C4508">
        <w:lastRenderedPageBreak/>
        <w:t xml:space="preserve">Umrani, W.A. </w:t>
      </w:r>
      <w:r w:rsidRPr="008C4508">
        <w:rPr>
          <w:i/>
          <w:iCs/>
        </w:rPr>
        <w:t>et al.</w:t>
      </w:r>
      <w:r w:rsidRPr="008C4508">
        <w:t xml:space="preserve"> (2024) “Inclusive leadership, employee performance and well-being: an empirical study,” </w:t>
      </w:r>
      <w:r w:rsidRPr="008C4508">
        <w:rPr>
          <w:i/>
          <w:iCs/>
        </w:rPr>
        <w:t>Leadership &amp; organization development journal</w:t>
      </w:r>
      <w:r w:rsidRPr="008C4508">
        <w:t xml:space="preserve">, 45(2), pp. 231–250. Available at: </w:t>
      </w:r>
      <w:hyperlink r:id="rId122" w:history="1">
        <w:r w:rsidRPr="008C4508">
          <w:rPr>
            <w:rStyle w:val="Hyperlink"/>
          </w:rPr>
          <w:t>https://doi.org/10.1108/LODJ-03-2023-0159</w:t>
        </w:r>
      </w:hyperlink>
      <w:r w:rsidRPr="008C4508">
        <w:t xml:space="preserve">. [Accessed 10 February 2026]. </w:t>
      </w:r>
    </w:p>
    <w:p w14:paraId="7C9EFAB1" w14:textId="77777777" w:rsidR="008C4508" w:rsidRPr="008C4508" w:rsidRDefault="008C4508" w:rsidP="008C4508">
      <w:r w:rsidRPr="008C4508">
        <w:t xml:space="preserve">UR Query, (2023), Pictures, </w:t>
      </w:r>
      <w:r w:rsidRPr="008C4508">
        <w:rPr>
          <w:i/>
          <w:iCs/>
        </w:rPr>
        <w:t>Self-Determination Theory of motivation</w:t>
      </w:r>
      <w:r w:rsidRPr="008C4508">
        <w:t xml:space="preserve">, Available at: </w:t>
      </w:r>
      <w:hyperlink r:id="rId123" w:history="1">
        <w:r w:rsidRPr="008C4508">
          <w:rPr>
            <w:rStyle w:val="Hyperlink"/>
          </w:rPr>
          <w:t>https://www.urquery.com/educations/self-determination-theory-of-motivation</w:t>
        </w:r>
      </w:hyperlink>
      <w:r w:rsidRPr="008C4508">
        <w:t>, [Accessed 07 February 2026].</w:t>
      </w:r>
    </w:p>
    <w:p w14:paraId="7A046337" w14:textId="77777777" w:rsidR="008C4508" w:rsidRPr="008C4508" w:rsidRDefault="008C4508" w:rsidP="008C4508">
      <w:r w:rsidRPr="008C4508">
        <w:t xml:space="preserve">Vakira, E. and Shereni, N.C. (2025) “Fostering environmental performance through green human resource management practices in hotels: the moderating role of green inclusive leadership,” </w:t>
      </w:r>
      <w:r w:rsidRPr="008C4508">
        <w:rPr>
          <w:i/>
          <w:iCs/>
        </w:rPr>
        <w:t>Journal of human resources in hospitality &amp; tourism</w:t>
      </w:r>
      <w:r w:rsidRPr="008C4508">
        <w:t xml:space="preserve">, 24(3), pp. 495–516. Available at: </w:t>
      </w:r>
      <w:hyperlink r:id="rId124" w:history="1">
        <w:r w:rsidRPr="008C4508">
          <w:rPr>
            <w:rStyle w:val="Hyperlink"/>
          </w:rPr>
          <w:t>https://doi.org/10.1080/15332845.2025.2484953</w:t>
        </w:r>
      </w:hyperlink>
      <w:r w:rsidRPr="008C4508">
        <w:t xml:space="preserve">. [Accessed 16 February 2026]. </w:t>
      </w:r>
    </w:p>
    <w:p w14:paraId="155F2C32" w14:textId="77777777" w:rsidR="008C4508" w:rsidRPr="008C4508" w:rsidRDefault="008C4508" w:rsidP="008C4508">
      <w:r w:rsidRPr="008C4508">
        <w:t xml:space="preserve">Wang, H., Chen, M., and Li, X. (2021) “Moderating Multiple Mediation Model of the Impact of Inclusive Leadership on Employee Innovative Behaviour,” </w:t>
      </w:r>
      <w:r w:rsidRPr="008C4508">
        <w:rPr>
          <w:i/>
          <w:iCs/>
        </w:rPr>
        <w:t>Frontiers in psychology</w:t>
      </w:r>
      <w:r w:rsidRPr="008C4508">
        <w:t xml:space="preserve">, 12, p. 666477. Available at: </w:t>
      </w:r>
      <w:hyperlink r:id="rId125" w:history="1">
        <w:r w:rsidRPr="008C4508">
          <w:rPr>
            <w:rStyle w:val="Hyperlink"/>
          </w:rPr>
          <w:t>https://doi.org/10.3389/fpsyg.2021.666477</w:t>
        </w:r>
      </w:hyperlink>
      <w:r w:rsidRPr="008C4508">
        <w:t xml:space="preserve">. [Accessed 10 February 22026]. </w:t>
      </w:r>
    </w:p>
    <w:p w14:paraId="7F2F2D56" w14:textId="77777777" w:rsidR="008C4508" w:rsidRPr="008C4508" w:rsidRDefault="008C4508" w:rsidP="008C4508">
      <w:r w:rsidRPr="008C4508">
        <w:t xml:space="preserve">Wang, C.-J. and Yang, I.-H. (2021) “Why and How Does Empowering Leadership Promote Proactive Work Behaviour? An Examination with a Serial Mediation Model among Hotel Employees,” </w:t>
      </w:r>
      <w:r w:rsidRPr="008C4508">
        <w:rPr>
          <w:i/>
          <w:iCs/>
        </w:rPr>
        <w:t>International journal of environmental research and public health</w:t>
      </w:r>
      <w:r w:rsidRPr="008C4508">
        <w:t xml:space="preserve">, 18(5), p. 2386. Available at: </w:t>
      </w:r>
      <w:hyperlink r:id="rId126" w:history="1">
        <w:r w:rsidRPr="008C4508">
          <w:rPr>
            <w:rStyle w:val="Hyperlink"/>
          </w:rPr>
          <w:t>https://doi.org/10.3390/ijerph18052386</w:t>
        </w:r>
      </w:hyperlink>
      <w:r w:rsidRPr="008C4508">
        <w:t xml:space="preserve">. [Accessed 11 February 2026]. </w:t>
      </w:r>
    </w:p>
    <w:p w14:paraId="4FEB3EC4" w14:textId="77777777" w:rsidR="008C4508" w:rsidRPr="008C4508" w:rsidRDefault="008C4508" w:rsidP="008C4508">
      <w:r w:rsidRPr="008C4508">
        <w:t>Wihuda, F. </w:t>
      </w:r>
      <w:r w:rsidRPr="008C4508">
        <w:rPr>
          <w:i/>
          <w:iCs/>
        </w:rPr>
        <w:t>et al.</w:t>
      </w:r>
      <w:r w:rsidRPr="008C4508">
        <w:t> (2017) ‘Linking empowering leadership to employee service innovative behaviour: A study from the hotel industry’, </w:t>
      </w:r>
      <w:r w:rsidRPr="008C4508">
        <w:rPr>
          <w:i/>
          <w:iCs/>
        </w:rPr>
        <w:t>Tourism (13327461)</w:t>
      </w:r>
      <w:r w:rsidRPr="008C4508">
        <w:t xml:space="preserve">, 65(3), pp. 294–313. Available at: </w:t>
      </w:r>
      <w:hyperlink r:id="rId127" w:history="1">
        <w:r w:rsidRPr="008C4508">
          <w:rPr>
            <w:rStyle w:val="Hyperlink"/>
          </w:rPr>
          <w:t>https://research-ebsco-com.uwtsd.idm.oclc.org/linkprocessor/plink?id=9251c95d-8975-3440-882a-9a3a5d6aed15</w:t>
        </w:r>
      </w:hyperlink>
      <w:r w:rsidRPr="008C4508">
        <w:t xml:space="preserve">, [Accessed 16 February 2026]. </w:t>
      </w:r>
    </w:p>
    <w:p w14:paraId="0ED3CF3B" w14:textId="77777777" w:rsidR="008C4508" w:rsidRPr="008C4508" w:rsidRDefault="008C4508" w:rsidP="008C4508">
      <w:r w:rsidRPr="008C4508">
        <w:t xml:space="preserve">Yasin, R. </w:t>
      </w:r>
      <w:r w:rsidRPr="008C4508">
        <w:rPr>
          <w:i/>
          <w:iCs/>
        </w:rPr>
        <w:t>et al.</w:t>
      </w:r>
      <w:r w:rsidRPr="008C4508">
        <w:t xml:space="preserve"> (2023) “Inclusive leadership and turnover intention: the role of follower–leader goal congruence and organizational commitment,” </w:t>
      </w:r>
      <w:r w:rsidRPr="008C4508">
        <w:rPr>
          <w:i/>
          <w:iCs/>
        </w:rPr>
        <w:t>Management decision</w:t>
      </w:r>
      <w:r w:rsidRPr="008C4508">
        <w:t xml:space="preserve">, 61(3), pp. 589–609. Available at: </w:t>
      </w:r>
      <w:hyperlink r:id="rId128" w:history="1">
        <w:r w:rsidRPr="008C4508">
          <w:rPr>
            <w:rStyle w:val="Hyperlink"/>
          </w:rPr>
          <w:t>https://doi.org/10.1108/MD-07-2021-0925</w:t>
        </w:r>
      </w:hyperlink>
      <w:r w:rsidRPr="008C4508">
        <w:t xml:space="preserve">. [Accessed 12 February 2026]. </w:t>
      </w:r>
    </w:p>
    <w:p w14:paraId="6EC1BEBB" w14:textId="77777777" w:rsidR="008C4508" w:rsidRPr="008C4508" w:rsidRDefault="008C4508" w:rsidP="008C4508">
      <w:r w:rsidRPr="008C4508">
        <w:lastRenderedPageBreak/>
        <w:t xml:space="preserve">Yen, H.R., Hu, P.J.-H., and Liao, Y.-C. (2021) “Transforming the role of frontline service employees for cross-selling,” </w:t>
      </w:r>
      <w:r w:rsidRPr="008C4508">
        <w:rPr>
          <w:i/>
          <w:iCs/>
        </w:rPr>
        <w:t>The Journal of services marketing</w:t>
      </w:r>
      <w:r w:rsidRPr="008C4508">
        <w:t xml:space="preserve">, 35(4), pp. 428–441. Available at: </w:t>
      </w:r>
      <w:hyperlink r:id="rId129" w:history="1">
        <w:r w:rsidRPr="008C4508">
          <w:rPr>
            <w:rStyle w:val="Hyperlink"/>
          </w:rPr>
          <w:t>https://doi.org/10.1108/JSM-02-2020-0071</w:t>
        </w:r>
      </w:hyperlink>
      <w:r w:rsidRPr="008C4508">
        <w:t xml:space="preserve">. [Accessed 16 February 2026]. </w:t>
      </w:r>
    </w:p>
    <w:p w14:paraId="19BF03E5" w14:textId="77777777" w:rsidR="008C4508" w:rsidRPr="008C4508" w:rsidRDefault="008C4508" w:rsidP="008C4508">
      <w:r w:rsidRPr="008C4508">
        <w:t xml:space="preserve">Younas, A. </w:t>
      </w:r>
      <w:r w:rsidRPr="008C4508">
        <w:rPr>
          <w:i/>
          <w:iCs/>
        </w:rPr>
        <w:t>et al.</w:t>
      </w:r>
      <w:r w:rsidRPr="008C4508">
        <w:t xml:space="preserve"> (2023) “Inclusive leadership and voice behaviour: The role of psychological empowerment,” </w:t>
      </w:r>
      <w:r w:rsidRPr="008C4508">
        <w:rPr>
          <w:i/>
          <w:iCs/>
        </w:rPr>
        <w:t>The Journal of social psychology</w:t>
      </w:r>
      <w:r w:rsidRPr="008C4508">
        <w:t xml:space="preserve">, 163(2), pp. 174–190. Available at: </w:t>
      </w:r>
      <w:hyperlink r:id="rId130" w:history="1">
        <w:r w:rsidRPr="008C4508">
          <w:rPr>
            <w:rStyle w:val="Hyperlink"/>
          </w:rPr>
          <w:t>https://doi.org/10.1080/00224545.2022.2026283</w:t>
        </w:r>
      </w:hyperlink>
      <w:r w:rsidRPr="008C4508">
        <w:t xml:space="preserve">. [Accessed 10 February 2026]. </w:t>
      </w:r>
    </w:p>
    <w:p w14:paraId="50053AB0" w14:textId="77777777" w:rsidR="008C4508" w:rsidRPr="008C4508" w:rsidRDefault="008C4508" w:rsidP="008C4508">
      <w:r w:rsidRPr="008C4508">
        <w:t xml:space="preserve">Yukl, G.A. and Gardner, W.L. (2020) </w:t>
      </w:r>
      <w:r w:rsidRPr="008C4508">
        <w:rPr>
          <w:i/>
          <w:iCs/>
        </w:rPr>
        <w:t>Leadership in organizations</w:t>
      </w:r>
      <w:r w:rsidRPr="008C4508">
        <w:t xml:space="preserve">. Ninth edition. Harlow: Pearson Education Limited. Askew and Holts – VleBooks Available at: </w:t>
      </w:r>
      <w:hyperlink r:id="rId131" w:history="1">
        <w:r w:rsidRPr="008C4508">
          <w:rPr>
            <w:rStyle w:val="Hyperlink"/>
          </w:rPr>
          <w:t>https://r3-vlebooks-com.uwtsd.idm.oclc.org/Reader?ean=9781292314426#</w:t>
        </w:r>
      </w:hyperlink>
      <w:r w:rsidRPr="008C4508">
        <w:t xml:space="preserve">, [Accessed 01 February 2026]. </w:t>
      </w:r>
    </w:p>
    <w:p w14:paraId="73A94B40" w14:textId="77777777" w:rsidR="008C4508" w:rsidRPr="008C4508" w:rsidRDefault="008C4508" w:rsidP="008C4508">
      <w:r w:rsidRPr="008C4508">
        <w:t xml:space="preserve">Zhao, H. </w:t>
      </w:r>
      <w:r w:rsidRPr="008C4508">
        <w:rPr>
          <w:i/>
          <w:iCs/>
        </w:rPr>
        <w:t>et al.</w:t>
      </w:r>
      <w:r w:rsidRPr="008C4508">
        <w:t xml:space="preserve"> (2024) “Green inclusive leadership and hospitality employees’ green service innovative behaviour in the Chinese hospitality context: The roles of basic psychological needs and employee traditionality,” </w:t>
      </w:r>
      <w:r w:rsidRPr="008C4508">
        <w:rPr>
          <w:i/>
          <w:iCs/>
        </w:rPr>
        <w:t>International journal of hospitality management</w:t>
      </w:r>
      <w:r w:rsidRPr="008C4508">
        <w:t xml:space="preserve">, 123. Available at: </w:t>
      </w:r>
      <w:hyperlink r:id="rId132" w:history="1">
        <w:r w:rsidRPr="008C4508">
          <w:rPr>
            <w:rStyle w:val="Hyperlink"/>
          </w:rPr>
          <w:t>https://doi.org/10.1016/j.ijhm.2024.103922</w:t>
        </w:r>
      </w:hyperlink>
      <w:r w:rsidRPr="008C4508">
        <w:t xml:space="preserve">. [Accessed 10 February 2026]. </w:t>
      </w:r>
    </w:p>
    <w:p w14:paraId="40B8C3DF" w14:textId="77777777" w:rsidR="008C4508" w:rsidRPr="008C4508" w:rsidRDefault="008C4508" w:rsidP="008C4508">
      <w:r w:rsidRPr="008C4508">
        <w:t xml:space="preserve">Zheng, J., Wu, G., and Xie, H. (2017) “Impacts of Leadership on Project-Based Organizational Innovation Performance: The Mediator of Knowledge Sharing and Moderator of Social Capital,” </w:t>
      </w:r>
      <w:r w:rsidRPr="008C4508">
        <w:rPr>
          <w:i/>
          <w:iCs/>
        </w:rPr>
        <w:t>Sustainability</w:t>
      </w:r>
      <w:r w:rsidRPr="008C4508">
        <w:t xml:space="preserve">, 9(10), p. 1893. Available at: </w:t>
      </w:r>
      <w:hyperlink r:id="rId133" w:history="1">
        <w:r w:rsidRPr="008C4508">
          <w:rPr>
            <w:rStyle w:val="Hyperlink"/>
          </w:rPr>
          <w:t>https://doi.org/10.3390/su9101893</w:t>
        </w:r>
      </w:hyperlink>
      <w:r w:rsidRPr="008C4508">
        <w:t xml:space="preserve">. [Accessed 02 February 2026]. </w:t>
      </w:r>
    </w:p>
    <w:p w14:paraId="0B3F11F7" w14:textId="77777777" w:rsidR="008C4508" w:rsidRDefault="008C4508" w:rsidP="008C4508">
      <w:r w:rsidRPr="008C4508">
        <w:t xml:space="preserve">Zheng, Y. </w:t>
      </w:r>
      <w:r w:rsidRPr="008C4508">
        <w:rPr>
          <w:i/>
          <w:iCs/>
        </w:rPr>
        <w:t>et al.</w:t>
      </w:r>
      <w:r w:rsidRPr="008C4508">
        <w:t xml:space="preserve"> (2020) “Service Leadership, Work Engagement, and Service Performance: The Moderating Role of Leader Skills,” </w:t>
      </w:r>
      <w:r w:rsidRPr="008C4508">
        <w:rPr>
          <w:i/>
          <w:iCs/>
        </w:rPr>
        <w:t>Group &amp; organization management</w:t>
      </w:r>
      <w:r w:rsidRPr="008C4508">
        <w:t xml:space="preserve">, 45(1), pp. 43–74. Available at: </w:t>
      </w:r>
      <w:hyperlink r:id="rId134" w:history="1">
        <w:r w:rsidRPr="008C4508">
          <w:rPr>
            <w:rStyle w:val="Hyperlink"/>
          </w:rPr>
          <w:t>https://doi.org/10.1177/1059601119851978</w:t>
        </w:r>
      </w:hyperlink>
      <w:r w:rsidRPr="008C4508">
        <w:t xml:space="preserve">. [Accessed 02 February 2026]. </w:t>
      </w:r>
    </w:p>
    <w:p w14:paraId="1AEC8C18" w14:textId="1AF9A63A" w:rsidR="00A50FDE" w:rsidRDefault="00A50FDE" w:rsidP="00A50FDE">
      <w:pPr>
        <w:pStyle w:val="Heading1"/>
      </w:pPr>
      <w:bookmarkStart w:id="45" w:name="_Toc222222763"/>
      <w:r>
        <w:t>Appendices</w:t>
      </w:r>
      <w:bookmarkEnd w:id="45"/>
    </w:p>
    <w:p w14:paraId="778022F3" w14:textId="38D9D5F7" w:rsidR="00A50FDE" w:rsidRDefault="00A50FDE" w:rsidP="00A50FDE">
      <w:r>
        <w:t>Appendix 1</w:t>
      </w:r>
    </w:p>
    <w:p w14:paraId="39D865F9" w14:textId="77777777" w:rsidR="00A50FDE" w:rsidRDefault="00A50FDE" w:rsidP="00A50FDE"/>
    <w:p w14:paraId="4029BD4F" w14:textId="21F0697F" w:rsidR="00A50FDE" w:rsidRDefault="00A50FDE" w:rsidP="00A50FDE">
      <w:r>
        <w:rPr>
          <w:noProof/>
        </w:rPr>
        <w:lastRenderedPageBreak/>
        <w:drawing>
          <wp:inline distT="0" distB="0" distL="0" distR="0" wp14:anchorId="0FD67304" wp14:editId="7070795C">
            <wp:extent cx="5730875" cy="3619500"/>
            <wp:effectExtent l="0" t="0" r="3175" b="0"/>
            <wp:docPr id="677832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730875" cy="3619500"/>
                    </a:xfrm>
                    <a:prstGeom prst="rect">
                      <a:avLst/>
                    </a:prstGeom>
                    <a:noFill/>
                  </pic:spPr>
                </pic:pic>
              </a:graphicData>
            </a:graphic>
          </wp:inline>
        </w:drawing>
      </w:r>
    </w:p>
    <w:p w14:paraId="43142C2E" w14:textId="77777777" w:rsidR="00A50FDE" w:rsidRDefault="00A50FDE" w:rsidP="00A50FDE"/>
    <w:p w14:paraId="415915F7" w14:textId="77777777" w:rsidR="00A50FDE" w:rsidRDefault="00A50FDE" w:rsidP="00A50FDE"/>
    <w:p w14:paraId="227D6D55" w14:textId="77777777" w:rsidR="00A50FDE" w:rsidRDefault="00A50FDE" w:rsidP="00A50FDE"/>
    <w:p w14:paraId="3DFF564C" w14:textId="77777777" w:rsidR="00A50FDE" w:rsidRDefault="00A50FDE" w:rsidP="00A50FDE"/>
    <w:p w14:paraId="636359EF" w14:textId="77777777" w:rsidR="00A50FDE" w:rsidRDefault="00A50FDE" w:rsidP="00A50FDE"/>
    <w:p w14:paraId="00890E9F" w14:textId="77777777" w:rsidR="00A50FDE" w:rsidRDefault="00A50FDE" w:rsidP="00A50FDE"/>
    <w:p w14:paraId="6DD31BCD" w14:textId="77777777" w:rsidR="00A50FDE" w:rsidRDefault="00A50FDE" w:rsidP="00A50FDE"/>
    <w:p w14:paraId="2E4C04A2" w14:textId="77777777" w:rsidR="00A50FDE" w:rsidRDefault="00A50FDE" w:rsidP="00A50FDE"/>
    <w:p w14:paraId="6EE77D65" w14:textId="77777777" w:rsidR="00A50FDE" w:rsidRDefault="00A50FDE" w:rsidP="00A50FDE"/>
    <w:p w14:paraId="5AB7F8FA" w14:textId="77777777" w:rsidR="00A50FDE" w:rsidRDefault="00A50FDE" w:rsidP="00A50FDE"/>
    <w:p w14:paraId="08DF8CAF" w14:textId="77777777" w:rsidR="00A50FDE" w:rsidRDefault="00A50FDE" w:rsidP="00A50FDE"/>
    <w:p w14:paraId="33563F83" w14:textId="77777777" w:rsidR="00A50FDE" w:rsidRDefault="00A50FDE" w:rsidP="00A50FDE"/>
    <w:p w14:paraId="40B4D52F" w14:textId="77777777" w:rsidR="00A50FDE" w:rsidRDefault="00A50FDE" w:rsidP="00A50FDE"/>
    <w:p w14:paraId="2007ED79" w14:textId="77777777" w:rsidR="00A50FDE" w:rsidRDefault="00A50FDE" w:rsidP="00A50FDE"/>
    <w:p w14:paraId="60EF32A5" w14:textId="77777777" w:rsidR="00A50FDE" w:rsidRDefault="00A50FDE" w:rsidP="00A50FDE"/>
    <w:p w14:paraId="0D72724C" w14:textId="1D9FA66B" w:rsidR="00A50FDE" w:rsidRPr="00A50FDE" w:rsidRDefault="00A50FDE" w:rsidP="00A50FDE">
      <w:r>
        <w:t xml:space="preserve">Appendix 2 </w:t>
      </w:r>
    </w:p>
    <w:p w14:paraId="0DB3EC33" w14:textId="19FEAFFE" w:rsidR="00E83E3A" w:rsidRPr="00E83E3A" w:rsidRDefault="00A50FDE" w:rsidP="00E83E3A">
      <w:r>
        <w:rPr>
          <w:noProof/>
        </w:rPr>
        <w:drawing>
          <wp:inline distT="0" distB="0" distL="0" distR="0" wp14:anchorId="7BAA484B" wp14:editId="590117E6">
            <wp:extent cx="5730875" cy="7407275"/>
            <wp:effectExtent l="0" t="0" r="3175" b="3175"/>
            <wp:docPr id="6471313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5730875" cy="7407275"/>
                    </a:xfrm>
                    <a:prstGeom prst="rect">
                      <a:avLst/>
                    </a:prstGeom>
                    <a:noFill/>
                  </pic:spPr>
                </pic:pic>
              </a:graphicData>
            </a:graphic>
          </wp:inline>
        </w:drawing>
      </w:r>
    </w:p>
    <w:p w14:paraId="6A114027" w14:textId="77777777" w:rsidR="00CF5A91" w:rsidRPr="00CF5A91" w:rsidRDefault="00CF5A91" w:rsidP="00CF5A91"/>
    <w:p w14:paraId="5E60E1B9" w14:textId="425EDE45" w:rsidR="00277BC9" w:rsidRDefault="000E754F" w:rsidP="00277BC9">
      <w:r>
        <w:lastRenderedPageBreak/>
        <w:t xml:space="preserve"> </w:t>
      </w:r>
    </w:p>
    <w:p w14:paraId="3A2BBB3E" w14:textId="77777777" w:rsidR="000E754F" w:rsidRPr="00277BC9" w:rsidRDefault="000E754F" w:rsidP="00277BC9"/>
    <w:p w14:paraId="1BE13B67" w14:textId="77777777" w:rsidR="00ED7C4E" w:rsidRPr="00303609" w:rsidRDefault="00ED7C4E" w:rsidP="00303609"/>
    <w:p w14:paraId="0FAB9C4C" w14:textId="77777777" w:rsidR="00017A18" w:rsidRPr="000765C0" w:rsidRDefault="00017A18" w:rsidP="000765C0"/>
    <w:p w14:paraId="6ED031B8" w14:textId="77777777" w:rsidR="00DB4512" w:rsidRPr="00DB4512" w:rsidRDefault="00DB4512" w:rsidP="00DB4512"/>
    <w:p w14:paraId="7B258101" w14:textId="77777777" w:rsidR="000E5A96" w:rsidRPr="000E5A96" w:rsidRDefault="000E5A96" w:rsidP="000E5A96"/>
    <w:p w14:paraId="746E8E30" w14:textId="77777777" w:rsidR="007F35F2" w:rsidRDefault="007F35F2" w:rsidP="000756DD"/>
    <w:p w14:paraId="08E799F3" w14:textId="140F1012" w:rsidR="0076458E" w:rsidRDefault="0046284A" w:rsidP="00C61231">
      <w:r>
        <w:t xml:space="preserve"> </w:t>
      </w:r>
    </w:p>
    <w:p w14:paraId="71B92274" w14:textId="77777777" w:rsidR="00C9062A" w:rsidRPr="00C61231" w:rsidRDefault="00C9062A" w:rsidP="00C61231"/>
    <w:p w14:paraId="49C040B0" w14:textId="77777777" w:rsidR="00CB35C5" w:rsidRPr="00DC2C76" w:rsidRDefault="00CB35C5" w:rsidP="00DC2C76"/>
    <w:p w14:paraId="14A4EA43" w14:textId="77777777" w:rsidR="00685570" w:rsidRPr="003F183F" w:rsidRDefault="00685570" w:rsidP="00685570">
      <w:pPr>
        <w:ind w:left="360"/>
      </w:pPr>
    </w:p>
    <w:p w14:paraId="4EFC687C" w14:textId="77777777" w:rsidR="009E5229" w:rsidRPr="009E5229" w:rsidRDefault="009E5229" w:rsidP="009E5229"/>
    <w:p w14:paraId="67ED46C5" w14:textId="77777777" w:rsidR="009D42D8" w:rsidRDefault="009D42D8" w:rsidP="0055104C"/>
    <w:p w14:paraId="55D2277B" w14:textId="77777777" w:rsidR="00B802DB" w:rsidRPr="0055104C" w:rsidRDefault="00B802DB" w:rsidP="0055104C"/>
    <w:p w14:paraId="6D119DFA" w14:textId="77777777" w:rsidR="00B375CB" w:rsidRPr="00B375CB" w:rsidRDefault="00B375CB" w:rsidP="00B375CB"/>
    <w:p w14:paraId="3ACB573E" w14:textId="77777777" w:rsidR="00C77A4A" w:rsidRPr="008B1C7B" w:rsidRDefault="00C77A4A" w:rsidP="008B1C7B"/>
    <w:p w14:paraId="12D278EF" w14:textId="77777777" w:rsidR="00133B45" w:rsidRPr="000E67C4" w:rsidRDefault="00133B45" w:rsidP="000E67C4"/>
    <w:p w14:paraId="3FAA049C" w14:textId="25434521" w:rsidR="000E67C4" w:rsidRDefault="000E67C4" w:rsidP="008C6E9B"/>
    <w:p w14:paraId="167984BA" w14:textId="6718A028" w:rsidR="00F5357B" w:rsidRDefault="00F5357B" w:rsidP="008C6E9B">
      <w:r>
        <w:t xml:space="preserve">                                                                         </w:t>
      </w:r>
    </w:p>
    <w:p w14:paraId="0443B6CC" w14:textId="77777777" w:rsidR="00F5357B" w:rsidRDefault="00F5357B" w:rsidP="008C6E9B"/>
    <w:p w14:paraId="48DBA1E9" w14:textId="77777777" w:rsidR="00871607" w:rsidRPr="008C6E9B" w:rsidRDefault="00871607" w:rsidP="008C6E9B"/>
    <w:p w14:paraId="179493C0" w14:textId="77777777" w:rsidR="00357A6B" w:rsidRPr="00357A6B" w:rsidRDefault="00357A6B" w:rsidP="00357A6B"/>
    <w:p w14:paraId="16555D9B" w14:textId="77777777" w:rsidR="006075CE" w:rsidRPr="004A51F5" w:rsidRDefault="006075CE" w:rsidP="004A51F5"/>
    <w:p w14:paraId="4D26E584" w14:textId="77777777" w:rsidR="004A51F5" w:rsidRPr="004A51F5" w:rsidRDefault="004A51F5" w:rsidP="004A51F5">
      <w:pPr>
        <w:rPr>
          <w:color w:val="0070C0"/>
        </w:rPr>
      </w:pPr>
    </w:p>
    <w:p w14:paraId="4488565D" w14:textId="77777777" w:rsidR="004A51F5" w:rsidRPr="000F08F9" w:rsidRDefault="004A51F5" w:rsidP="004A51F5">
      <w:pPr>
        <w:pStyle w:val="ListParagraph"/>
        <w:rPr>
          <w:color w:val="0070C0"/>
        </w:rPr>
      </w:pPr>
    </w:p>
    <w:p w14:paraId="37FE7F0E" w14:textId="77777777" w:rsidR="00F62AAD" w:rsidRPr="00F62AAD" w:rsidRDefault="00F62AAD" w:rsidP="00F62AAD"/>
    <w:p w14:paraId="55AAE649" w14:textId="77777777" w:rsidR="00F62AAD" w:rsidRPr="00F62AAD" w:rsidRDefault="00F62AAD" w:rsidP="00F62AAD"/>
    <w:p w14:paraId="16A7CBB2" w14:textId="77777777" w:rsidR="006652FE" w:rsidRDefault="006652FE"/>
    <w:p w14:paraId="29261517" w14:textId="77777777" w:rsidR="00F85695" w:rsidRDefault="00F85695"/>
    <w:p w14:paraId="108E17D0" w14:textId="77777777" w:rsidR="00356DCB" w:rsidRDefault="00356DCB"/>
    <w:p w14:paraId="57C9CC01" w14:textId="4C3FC3E1" w:rsidR="00192918" w:rsidRPr="00AA34DA" w:rsidRDefault="00192918"/>
    <w:sectPr w:rsidR="00192918" w:rsidRPr="00AA34DA" w:rsidSect="0026354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475E1"/>
    <w:multiLevelType w:val="hybridMultilevel"/>
    <w:tmpl w:val="3836FB0E"/>
    <w:lvl w:ilvl="0" w:tplc="0809000B">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 w15:restartNumberingAfterBreak="0">
    <w:nsid w:val="23EB347C"/>
    <w:multiLevelType w:val="hybridMultilevel"/>
    <w:tmpl w:val="793464B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231398"/>
    <w:multiLevelType w:val="hybridMultilevel"/>
    <w:tmpl w:val="AB3A60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F34628"/>
    <w:multiLevelType w:val="hybridMultilevel"/>
    <w:tmpl w:val="584600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F95CE4"/>
    <w:multiLevelType w:val="hybridMultilevel"/>
    <w:tmpl w:val="DF927F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570F7F"/>
    <w:multiLevelType w:val="hybridMultilevel"/>
    <w:tmpl w:val="0A82659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CF3907"/>
    <w:multiLevelType w:val="hybridMultilevel"/>
    <w:tmpl w:val="51B05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747D5F"/>
    <w:multiLevelType w:val="hybridMultilevel"/>
    <w:tmpl w:val="8940FD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B9307D"/>
    <w:multiLevelType w:val="hybridMultilevel"/>
    <w:tmpl w:val="0292F7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4A33F0"/>
    <w:multiLevelType w:val="hybridMultilevel"/>
    <w:tmpl w:val="848C7B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2657148">
    <w:abstractNumId w:val="8"/>
  </w:num>
  <w:num w:numId="2" w16cid:durableId="455106842">
    <w:abstractNumId w:val="9"/>
  </w:num>
  <w:num w:numId="3" w16cid:durableId="237523971">
    <w:abstractNumId w:val="5"/>
  </w:num>
  <w:num w:numId="4" w16cid:durableId="404377976">
    <w:abstractNumId w:val="1"/>
  </w:num>
  <w:num w:numId="5" w16cid:durableId="1837918684">
    <w:abstractNumId w:val="7"/>
  </w:num>
  <w:num w:numId="6" w16cid:durableId="1937512923">
    <w:abstractNumId w:val="0"/>
  </w:num>
  <w:num w:numId="7" w16cid:durableId="256792254">
    <w:abstractNumId w:val="4"/>
  </w:num>
  <w:num w:numId="8" w16cid:durableId="109934787">
    <w:abstractNumId w:val="3"/>
  </w:num>
  <w:num w:numId="9" w16cid:durableId="1728138392">
    <w:abstractNumId w:val="6"/>
  </w:num>
  <w:num w:numId="10" w16cid:durableId="1046102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54D"/>
    <w:rsid w:val="000079A0"/>
    <w:rsid w:val="000101EE"/>
    <w:rsid w:val="00012866"/>
    <w:rsid w:val="00012D13"/>
    <w:rsid w:val="0001449A"/>
    <w:rsid w:val="0001512B"/>
    <w:rsid w:val="00016A78"/>
    <w:rsid w:val="00017A18"/>
    <w:rsid w:val="00017C1C"/>
    <w:rsid w:val="000204F4"/>
    <w:rsid w:val="00024323"/>
    <w:rsid w:val="0002576D"/>
    <w:rsid w:val="00026FB6"/>
    <w:rsid w:val="00032183"/>
    <w:rsid w:val="00037292"/>
    <w:rsid w:val="00040037"/>
    <w:rsid w:val="0004044C"/>
    <w:rsid w:val="00041220"/>
    <w:rsid w:val="000425BF"/>
    <w:rsid w:val="00042C58"/>
    <w:rsid w:val="00044B5F"/>
    <w:rsid w:val="00045DE2"/>
    <w:rsid w:val="00045DF4"/>
    <w:rsid w:val="00047A21"/>
    <w:rsid w:val="00050659"/>
    <w:rsid w:val="00051B4A"/>
    <w:rsid w:val="00052107"/>
    <w:rsid w:val="0005763E"/>
    <w:rsid w:val="00061098"/>
    <w:rsid w:val="0006326C"/>
    <w:rsid w:val="00070CB5"/>
    <w:rsid w:val="000724CF"/>
    <w:rsid w:val="00074EC9"/>
    <w:rsid w:val="000756DD"/>
    <w:rsid w:val="000765C0"/>
    <w:rsid w:val="00080FE6"/>
    <w:rsid w:val="00083387"/>
    <w:rsid w:val="000837D7"/>
    <w:rsid w:val="00084C00"/>
    <w:rsid w:val="0008552B"/>
    <w:rsid w:val="000870BD"/>
    <w:rsid w:val="000918A7"/>
    <w:rsid w:val="00092022"/>
    <w:rsid w:val="00095F01"/>
    <w:rsid w:val="000966F3"/>
    <w:rsid w:val="000A4589"/>
    <w:rsid w:val="000A45CC"/>
    <w:rsid w:val="000A6465"/>
    <w:rsid w:val="000B103B"/>
    <w:rsid w:val="000B17F5"/>
    <w:rsid w:val="000C211F"/>
    <w:rsid w:val="000C2E02"/>
    <w:rsid w:val="000C3C42"/>
    <w:rsid w:val="000C3DB7"/>
    <w:rsid w:val="000C4316"/>
    <w:rsid w:val="000C79CD"/>
    <w:rsid w:val="000D34EC"/>
    <w:rsid w:val="000D45E3"/>
    <w:rsid w:val="000D48F1"/>
    <w:rsid w:val="000D57E2"/>
    <w:rsid w:val="000E486D"/>
    <w:rsid w:val="000E5A96"/>
    <w:rsid w:val="000E6209"/>
    <w:rsid w:val="000E67C4"/>
    <w:rsid w:val="000E754F"/>
    <w:rsid w:val="000F08F9"/>
    <w:rsid w:val="000F39C8"/>
    <w:rsid w:val="000F5039"/>
    <w:rsid w:val="000F6185"/>
    <w:rsid w:val="000F69DF"/>
    <w:rsid w:val="000F6F49"/>
    <w:rsid w:val="0010203A"/>
    <w:rsid w:val="0010296A"/>
    <w:rsid w:val="00102F61"/>
    <w:rsid w:val="00105033"/>
    <w:rsid w:val="00105D7B"/>
    <w:rsid w:val="001064A4"/>
    <w:rsid w:val="001105FD"/>
    <w:rsid w:val="001116E6"/>
    <w:rsid w:val="001118F4"/>
    <w:rsid w:val="00112BFA"/>
    <w:rsid w:val="00115A01"/>
    <w:rsid w:val="00116AB4"/>
    <w:rsid w:val="00116DF6"/>
    <w:rsid w:val="00120813"/>
    <w:rsid w:val="00121659"/>
    <w:rsid w:val="00121FA5"/>
    <w:rsid w:val="00122595"/>
    <w:rsid w:val="00125562"/>
    <w:rsid w:val="00133B45"/>
    <w:rsid w:val="001367B5"/>
    <w:rsid w:val="001469EE"/>
    <w:rsid w:val="00161C2F"/>
    <w:rsid w:val="00162306"/>
    <w:rsid w:val="001623F8"/>
    <w:rsid w:val="00162697"/>
    <w:rsid w:val="00167D6D"/>
    <w:rsid w:val="00167DBA"/>
    <w:rsid w:val="00173415"/>
    <w:rsid w:val="00174911"/>
    <w:rsid w:val="00174FD9"/>
    <w:rsid w:val="0017587D"/>
    <w:rsid w:val="0018079B"/>
    <w:rsid w:val="00182834"/>
    <w:rsid w:val="0018675C"/>
    <w:rsid w:val="001876B2"/>
    <w:rsid w:val="001879C9"/>
    <w:rsid w:val="00191926"/>
    <w:rsid w:val="00192918"/>
    <w:rsid w:val="001955C4"/>
    <w:rsid w:val="00197BF2"/>
    <w:rsid w:val="001A22FB"/>
    <w:rsid w:val="001A25F9"/>
    <w:rsid w:val="001A5B1D"/>
    <w:rsid w:val="001A6727"/>
    <w:rsid w:val="001B00FD"/>
    <w:rsid w:val="001B1A24"/>
    <w:rsid w:val="001B5F5C"/>
    <w:rsid w:val="001B7907"/>
    <w:rsid w:val="001C1382"/>
    <w:rsid w:val="001C1E1E"/>
    <w:rsid w:val="001C41F4"/>
    <w:rsid w:val="001C5120"/>
    <w:rsid w:val="001D2759"/>
    <w:rsid w:val="001D5E50"/>
    <w:rsid w:val="001D61A0"/>
    <w:rsid w:val="001E28FD"/>
    <w:rsid w:val="001F24BA"/>
    <w:rsid w:val="001F3BF5"/>
    <w:rsid w:val="00202EE2"/>
    <w:rsid w:val="00203413"/>
    <w:rsid w:val="00203945"/>
    <w:rsid w:val="002054E4"/>
    <w:rsid w:val="00210A18"/>
    <w:rsid w:val="0021217A"/>
    <w:rsid w:val="002122D5"/>
    <w:rsid w:val="002132A9"/>
    <w:rsid w:val="00223A4F"/>
    <w:rsid w:val="002253F5"/>
    <w:rsid w:val="00225E1B"/>
    <w:rsid w:val="0022674D"/>
    <w:rsid w:val="00231BB0"/>
    <w:rsid w:val="00232328"/>
    <w:rsid w:val="002328A7"/>
    <w:rsid w:val="002336F7"/>
    <w:rsid w:val="00236464"/>
    <w:rsid w:val="00236F7F"/>
    <w:rsid w:val="00240DAB"/>
    <w:rsid w:val="00241C97"/>
    <w:rsid w:val="0024225C"/>
    <w:rsid w:val="002435F7"/>
    <w:rsid w:val="00246084"/>
    <w:rsid w:val="002460A8"/>
    <w:rsid w:val="002471C5"/>
    <w:rsid w:val="00250004"/>
    <w:rsid w:val="00251380"/>
    <w:rsid w:val="002558E3"/>
    <w:rsid w:val="0026074C"/>
    <w:rsid w:val="002607A7"/>
    <w:rsid w:val="0026354D"/>
    <w:rsid w:val="00265D44"/>
    <w:rsid w:val="00265E23"/>
    <w:rsid w:val="00266F77"/>
    <w:rsid w:val="0027023E"/>
    <w:rsid w:val="00270F9A"/>
    <w:rsid w:val="0027414A"/>
    <w:rsid w:val="00274EA0"/>
    <w:rsid w:val="00275976"/>
    <w:rsid w:val="00277BC9"/>
    <w:rsid w:val="002811F7"/>
    <w:rsid w:val="0028649C"/>
    <w:rsid w:val="00287F37"/>
    <w:rsid w:val="002904F8"/>
    <w:rsid w:val="00291C3B"/>
    <w:rsid w:val="00294AFD"/>
    <w:rsid w:val="00297690"/>
    <w:rsid w:val="002A0C28"/>
    <w:rsid w:val="002A2473"/>
    <w:rsid w:val="002A3D3C"/>
    <w:rsid w:val="002A42FD"/>
    <w:rsid w:val="002A6854"/>
    <w:rsid w:val="002B06E7"/>
    <w:rsid w:val="002B1A17"/>
    <w:rsid w:val="002B3870"/>
    <w:rsid w:val="002B7E7D"/>
    <w:rsid w:val="002C11D0"/>
    <w:rsid w:val="002C19B9"/>
    <w:rsid w:val="002C2D09"/>
    <w:rsid w:val="002D19B3"/>
    <w:rsid w:val="002D3AB9"/>
    <w:rsid w:val="002D3F48"/>
    <w:rsid w:val="002D4E84"/>
    <w:rsid w:val="002E010E"/>
    <w:rsid w:val="002E533B"/>
    <w:rsid w:val="002E574C"/>
    <w:rsid w:val="002E5C93"/>
    <w:rsid w:val="002F0C5C"/>
    <w:rsid w:val="002F1609"/>
    <w:rsid w:val="002F2C6F"/>
    <w:rsid w:val="002F2F3E"/>
    <w:rsid w:val="002F326C"/>
    <w:rsid w:val="002F461A"/>
    <w:rsid w:val="002F6B51"/>
    <w:rsid w:val="00303609"/>
    <w:rsid w:val="00307DE2"/>
    <w:rsid w:val="00316B1F"/>
    <w:rsid w:val="00316FE5"/>
    <w:rsid w:val="00317856"/>
    <w:rsid w:val="00317B89"/>
    <w:rsid w:val="003218D2"/>
    <w:rsid w:val="00321AE7"/>
    <w:rsid w:val="00321C64"/>
    <w:rsid w:val="00322756"/>
    <w:rsid w:val="003233DC"/>
    <w:rsid w:val="003264AE"/>
    <w:rsid w:val="00330265"/>
    <w:rsid w:val="00330487"/>
    <w:rsid w:val="00331F4D"/>
    <w:rsid w:val="0033271C"/>
    <w:rsid w:val="00333599"/>
    <w:rsid w:val="003357BF"/>
    <w:rsid w:val="00340C62"/>
    <w:rsid w:val="00346A58"/>
    <w:rsid w:val="00346E78"/>
    <w:rsid w:val="00352FA1"/>
    <w:rsid w:val="0035321C"/>
    <w:rsid w:val="003543C0"/>
    <w:rsid w:val="00354C9D"/>
    <w:rsid w:val="00354F80"/>
    <w:rsid w:val="00356CBA"/>
    <w:rsid w:val="00356DCB"/>
    <w:rsid w:val="00357A6B"/>
    <w:rsid w:val="003604B6"/>
    <w:rsid w:val="00362F97"/>
    <w:rsid w:val="003702AB"/>
    <w:rsid w:val="00370BD6"/>
    <w:rsid w:val="003734BD"/>
    <w:rsid w:val="00375079"/>
    <w:rsid w:val="00375F6D"/>
    <w:rsid w:val="003760C0"/>
    <w:rsid w:val="00376221"/>
    <w:rsid w:val="003822C1"/>
    <w:rsid w:val="00385434"/>
    <w:rsid w:val="0039392A"/>
    <w:rsid w:val="0039525E"/>
    <w:rsid w:val="0039532A"/>
    <w:rsid w:val="00395570"/>
    <w:rsid w:val="00395931"/>
    <w:rsid w:val="003A0544"/>
    <w:rsid w:val="003A42AD"/>
    <w:rsid w:val="003A5309"/>
    <w:rsid w:val="003A5440"/>
    <w:rsid w:val="003A675C"/>
    <w:rsid w:val="003B0221"/>
    <w:rsid w:val="003B0267"/>
    <w:rsid w:val="003B2FB5"/>
    <w:rsid w:val="003B39BD"/>
    <w:rsid w:val="003B51C0"/>
    <w:rsid w:val="003B6CA4"/>
    <w:rsid w:val="003B7C17"/>
    <w:rsid w:val="003C1009"/>
    <w:rsid w:val="003C3175"/>
    <w:rsid w:val="003C32D4"/>
    <w:rsid w:val="003C56BB"/>
    <w:rsid w:val="003D0EF6"/>
    <w:rsid w:val="003D4335"/>
    <w:rsid w:val="003E10EC"/>
    <w:rsid w:val="003E1815"/>
    <w:rsid w:val="003E18E6"/>
    <w:rsid w:val="003E32B0"/>
    <w:rsid w:val="003E6837"/>
    <w:rsid w:val="003E6A89"/>
    <w:rsid w:val="003E75C4"/>
    <w:rsid w:val="003E7A76"/>
    <w:rsid w:val="003F0266"/>
    <w:rsid w:val="003F15D6"/>
    <w:rsid w:val="003F183F"/>
    <w:rsid w:val="003F2DAB"/>
    <w:rsid w:val="003F34BE"/>
    <w:rsid w:val="003F3FCE"/>
    <w:rsid w:val="003F7267"/>
    <w:rsid w:val="003F7925"/>
    <w:rsid w:val="00400887"/>
    <w:rsid w:val="0041386C"/>
    <w:rsid w:val="00413F59"/>
    <w:rsid w:val="004153B6"/>
    <w:rsid w:val="00417AC8"/>
    <w:rsid w:val="00417FF7"/>
    <w:rsid w:val="00426313"/>
    <w:rsid w:val="00426DBF"/>
    <w:rsid w:val="004312C3"/>
    <w:rsid w:val="0044248D"/>
    <w:rsid w:val="0045109E"/>
    <w:rsid w:val="00451898"/>
    <w:rsid w:val="004524EA"/>
    <w:rsid w:val="004554A9"/>
    <w:rsid w:val="00456BC1"/>
    <w:rsid w:val="00457FBF"/>
    <w:rsid w:val="0046284A"/>
    <w:rsid w:val="00463FE5"/>
    <w:rsid w:val="00465193"/>
    <w:rsid w:val="0046569C"/>
    <w:rsid w:val="00474B62"/>
    <w:rsid w:val="00474DBC"/>
    <w:rsid w:val="00476062"/>
    <w:rsid w:val="00481B58"/>
    <w:rsid w:val="0048337F"/>
    <w:rsid w:val="00483A0A"/>
    <w:rsid w:val="00484FBC"/>
    <w:rsid w:val="00491D9F"/>
    <w:rsid w:val="004956A3"/>
    <w:rsid w:val="004973BF"/>
    <w:rsid w:val="004A07C0"/>
    <w:rsid w:val="004A24BD"/>
    <w:rsid w:val="004A330C"/>
    <w:rsid w:val="004A51F5"/>
    <w:rsid w:val="004A6965"/>
    <w:rsid w:val="004B1040"/>
    <w:rsid w:val="004B1C45"/>
    <w:rsid w:val="004B343C"/>
    <w:rsid w:val="004B6AB1"/>
    <w:rsid w:val="004B70A4"/>
    <w:rsid w:val="004B746D"/>
    <w:rsid w:val="004C014A"/>
    <w:rsid w:val="004C0AAC"/>
    <w:rsid w:val="004C1381"/>
    <w:rsid w:val="004C2E70"/>
    <w:rsid w:val="004C3AE5"/>
    <w:rsid w:val="004C4C4B"/>
    <w:rsid w:val="004D29C6"/>
    <w:rsid w:val="004D5076"/>
    <w:rsid w:val="004D6FD0"/>
    <w:rsid w:val="004D75C9"/>
    <w:rsid w:val="004E4B56"/>
    <w:rsid w:val="004E4E14"/>
    <w:rsid w:val="004E5DD8"/>
    <w:rsid w:val="004E6DA5"/>
    <w:rsid w:val="004F0729"/>
    <w:rsid w:val="004F1A80"/>
    <w:rsid w:val="004F3C59"/>
    <w:rsid w:val="004F60C3"/>
    <w:rsid w:val="004F745E"/>
    <w:rsid w:val="00503A18"/>
    <w:rsid w:val="00506406"/>
    <w:rsid w:val="00510AC6"/>
    <w:rsid w:val="005131C4"/>
    <w:rsid w:val="0052106E"/>
    <w:rsid w:val="00524B82"/>
    <w:rsid w:val="00526E25"/>
    <w:rsid w:val="0053477D"/>
    <w:rsid w:val="00535BF2"/>
    <w:rsid w:val="00536A86"/>
    <w:rsid w:val="005378BC"/>
    <w:rsid w:val="00540C59"/>
    <w:rsid w:val="00542B07"/>
    <w:rsid w:val="00542E82"/>
    <w:rsid w:val="00543FB9"/>
    <w:rsid w:val="00544354"/>
    <w:rsid w:val="005468C9"/>
    <w:rsid w:val="0054751F"/>
    <w:rsid w:val="005475F9"/>
    <w:rsid w:val="0055104C"/>
    <w:rsid w:val="00552393"/>
    <w:rsid w:val="00554C8D"/>
    <w:rsid w:val="005607F0"/>
    <w:rsid w:val="00561C46"/>
    <w:rsid w:val="0056298E"/>
    <w:rsid w:val="00563480"/>
    <w:rsid w:val="00564576"/>
    <w:rsid w:val="005721AA"/>
    <w:rsid w:val="00572366"/>
    <w:rsid w:val="005728F0"/>
    <w:rsid w:val="0058236F"/>
    <w:rsid w:val="0058452F"/>
    <w:rsid w:val="0059040F"/>
    <w:rsid w:val="00592810"/>
    <w:rsid w:val="00595ABE"/>
    <w:rsid w:val="00596FFA"/>
    <w:rsid w:val="005A2ABF"/>
    <w:rsid w:val="005A45F0"/>
    <w:rsid w:val="005A5B0B"/>
    <w:rsid w:val="005A7E1E"/>
    <w:rsid w:val="005B20A3"/>
    <w:rsid w:val="005B3B4D"/>
    <w:rsid w:val="005B63AE"/>
    <w:rsid w:val="005C25FE"/>
    <w:rsid w:val="005C3052"/>
    <w:rsid w:val="005C533E"/>
    <w:rsid w:val="005C635F"/>
    <w:rsid w:val="005C6DE6"/>
    <w:rsid w:val="005D0EC4"/>
    <w:rsid w:val="005D1176"/>
    <w:rsid w:val="005D3AE7"/>
    <w:rsid w:val="005D3F8A"/>
    <w:rsid w:val="005E07F5"/>
    <w:rsid w:val="005E1310"/>
    <w:rsid w:val="005E6CAF"/>
    <w:rsid w:val="005F50D0"/>
    <w:rsid w:val="005F621F"/>
    <w:rsid w:val="006050E4"/>
    <w:rsid w:val="00607325"/>
    <w:rsid w:val="006075CE"/>
    <w:rsid w:val="00607E65"/>
    <w:rsid w:val="006213AF"/>
    <w:rsid w:val="00622AB4"/>
    <w:rsid w:val="00625FE9"/>
    <w:rsid w:val="0063044A"/>
    <w:rsid w:val="00631441"/>
    <w:rsid w:val="0063458C"/>
    <w:rsid w:val="00640033"/>
    <w:rsid w:val="00642B7F"/>
    <w:rsid w:val="006470A7"/>
    <w:rsid w:val="00653D4B"/>
    <w:rsid w:val="00654734"/>
    <w:rsid w:val="00657093"/>
    <w:rsid w:val="0066005F"/>
    <w:rsid w:val="006617B9"/>
    <w:rsid w:val="00664304"/>
    <w:rsid w:val="006652FE"/>
    <w:rsid w:val="0066732D"/>
    <w:rsid w:val="00674E7A"/>
    <w:rsid w:val="006803EB"/>
    <w:rsid w:val="00685570"/>
    <w:rsid w:val="00685A44"/>
    <w:rsid w:val="0069145C"/>
    <w:rsid w:val="00691C9A"/>
    <w:rsid w:val="006927BA"/>
    <w:rsid w:val="00692B44"/>
    <w:rsid w:val="00692B7B"/>
    <w:rsid w:val="00694E0D"/>
    <w:rsid w:val="006969DF"/>
    <w:rsid w:val="00697824"/>
    <w:rsid w:val="00697CB1"/>
    <w:rsid w:val="006A039D"/>
    <w:rsid w:val="006A1728"/>
    <w:rsid w:val="006A28F7"/>
    <w:rsid w:val="006A44C6"/>
    <w:rsid w:val="006A5B84"/>
    <w:rsid w:val="006B1ECD"/>
    <w:rsid w:val="006B26E9"/>
    <w:rsid w:val="006B4B63"/>
    <w:rsid w:val="006B5ADC"/>
    <w:rsid w:val="006B5F86"/>
    <w:rsid w:val="006C2120"/>
    <w:rsid w:val="006C5E99"/>
    <w:rsid w:val="006C660A"/>
    <w:rsid w:val="006D3F00"/>
    <w:rsid w:val="006D5FE8"/>
    <w:rsid w:val="006E34B8"/>
    <w:rsid w:val="006E4262"/>
    <w:rsid w:val="006E443A"/>
    <w:rsid w:val="006E456E"/>
    <w:rsid w:val="006E4623"/>
    <w:rsid w:val="006E5030"/>
    <w:rsid w:val="006E5253"/>
    <w:rsid w:val="006E5BFD"/>
    <w:rsid w:val="006E5D87"/>
    <w:rsid w:val="006E610F"/>
    <w:rsid w:val="006E7CEE"/>
    <w:rsid w:val="006F2DE6"/>
    <w:rsid w:val="00701B2A"/>
    <w:rsid w:val="0070230F"/>
    <w:rsid w:val="00702E4B"/>
    <w:rsid w:val="00703BE6"/>
    <w:rsid w:val="00706DFB"/>
    <w:rsid w:val="0071279A"/>
    <w:rsid w:val="0071281B"/>
    <w:rsid w:val="00712F30"/>
    <w:rsid w:val="00713E6D"/>
    <w:rsid w:val="007153D2"/>
    <w:rsid w:val="007157EA"/>
    <w:rsid w:val="00715F01"/>
    <w:rsid w:val="00716DE2"/>
    <w:rsid w:val="00720F1D"/>
    <w:rsid w:val="0072155D"/>
    <w:rsid w:val="00734E00"/>
    <w:rsid w:val="00742FF4"/>
    <w:rsid w:val="00743AE3"/>
    <w:rsid w:val="00746658"/>
    <w:rsid w:val="00747F63"/>
    <w:rsid w:val="007512D6"/>
    <w:rsid w:val="00754106"/>
    <w:rsid w:val="00755893"/>
    <w:rsid w:val="00755EF3"/>
    <w:rsid w:val="00756839"/>
    <w:rsid w:val="007614C3"/>
    <w:rsid w:val="007635DB"/>
    <w:rsid w:val="0076458E"/>
    <w:rsid w:val="007645F3"/>
    <w:rsid w:val="007667BB"/>
    <w:rsid w:val="007749F2"/>
    <w:rsid w:val="00774CD7"/>
    <w:rsid w:val="007762DB"/>
    <w:rsid w:val="00777432"/>
    <w:rsid w:val="00780D89"/>
    <w:rsid w:val="0078386A"/>
    <w:rsid w:val="00786F1D"/>
    <w:rsid w:val="00790976"/>
    <w:rsid w:val="007923C0"/>
    <w:rsid w:val="00792688"/>
    <w:rsid w:val="00794B47"/>
    <w:rsid w:val="007950B4"/>
    <w:rsid w:val="007951CC"/>
    <w:rsid w:val="007A0CFB"/>
    <w:rsid w:val="007A25B9"/>
    <w:rsid w:val="007A582D"/>
    <w:rsid w:val="007A6A0E"/>
    <w:rsid w:val="007B366C"/>
    <w:rsid w:val="007C1AB4"/>
    <w:rsid w:val="007C1F35"/>
    <w:rsid w:val="007C2A45"/>
    <w:rsid w:val="007C35AB"/>
    <w:rsid w:val="007C4C78"/>
    <w:rsid w:val="007C7126"/>
    <w:rsid w:val="007C7315"/>
    <w:rsid w:val="007C7357"/>
    <w:rsid w:val="007C74DC"/>
    <w:rsid w:val="007D04C8"/>
    <w:rsid w:val="007D10C5"/>
    <w:rsid w:val="007D2E34"/>
    <w:rsid w:val="007D5393"/>
    <w:rsid w:val="007D7A7F"/>
    <w:rsid w:val="007E0A99"/>
    <w:rsid w:val="007E70B4"/>
    <w:rsid w:val="007F35F2"/>
    <w:rsid w:val="007F4BA9"/>
    <w:rsid w:val="007F53BC"/>
    <w:rsid w:val="007F661E"/>
    <w:rsid w:val="007F6EE2"/>
    <w:rsid w:val="008014C9"/>
    <w:rsid w:val="00803A1F"/>
    <w:rsid w:val="00805CE0"/>
    <w:rsid w:val="00807BAB"/>
    <w:rsid w:val="008104CA"/>
    <w:rsid w:val="00810844"/>
    <w:rsid w:val="008109DF"/>
    <w:rsid w:val="00813471"/>
    <w:rsid w:val="00813AC3"/>
    <w:rsid w:val="00813DC9"/>
    <w:rsid w:val="0082500A"/>
    <w:rsid w:val="00827C5D"/>
    <w:rsid w:val="008340E7"/>
    <w:rsid w:val="00834A1D"/>
    <w:rsid w:val="00834CCE"/>
    <w:rsid w:val="00834DB3"/>
    <w:rsid w:val="008370EA"/>
    <w:rsid w:val="0083770D"/>
    <w:rsid w:val="00840E5D"/>
    <w:rsid w:val="00845940"/>
    <w:rsid w:val="008464D7"/>
    <w:rsid w:val="00847154"/>
    <w:rsid w:val="0085046F"/>
    <w:rsid w:val="00851440"/>
    <w:rsid w:val="0085635A"/>
    <w:rsid w:val="00862A00"/>
    <w:rsid w:val="00863304"/>
    <w:rsid w:val="008666C6"/>
    <w:rsid w:val="00871607"/>
    <w:rsid w:val="00871E66"/>
    <w:rsid w:val="00875AEA"/>
    <w:rsid w:val="00876A9C"/>
    <w:rsid w:val="008770B0"/>
    <w:rsid w:val="0087764B"/>
    <w:rsid w:val="00882B41"/>
    <w:rsid w:val="00883B3E"/>
    <w:rsid w:val="00883F38"/>
    <w:rsid w:val="00887938"/>
    <w:rsid w:val="008908AD"/>
    <w:rsid w:val="0089552A"/>
    <w:rsid w:val="00897AE5"/>
    <w:rsid w:val="00897C5E"/>
    <w:rsid w:val="008A00A1"/>
    <w:rsid w:val="008A12C9"/>
    <w:rsid w:val="008A3E75"/>
    <w:rsid w:val="008A4F82"/>
    <w:rsid w:val="008A535E"/>
    <w:rsid w:val="008B1C7B"/>
    <w:rsid w:val="008B5DA2"/>
    <w:rsid w:val="008B6A6D"/>
    <w:rsid w:val="008B79D7"/>
    <w:rsid w:val="008C15FF"/>
    <w:rsid w:val="008C4508"/>
    <w:rsid w:val="008C6E9B"/>
    <w:rsid w:val="008C7807"/>
    <w:rsid w:val="008C7C5B"/>
    <w:rsid w:val="008D01D5"/>
    <w:rsid w:val="008E037A"/>
    <w:rsid w:val="008E2336"/>
    <w:rsid w:val="008E28FF"/>
    <w:rsid w:val="008E2E42"/>
    <w:rsid w:val="008E445F"/>
    <w:rsid w:val="008E4F21"/>
    <w:rsid w:val="008E7C70"/>
    <w:rsid w:val="008F0E0C"/>
    <w:rsid w:val="008F24E1"/>
    <w:rsid w:val="008F42A8"/>
    <w:rsid w:val="008F520E"/>
    <w:rsid w:val="008F7379"/>
    <w:rsid w:val="008F7DDD"/>
    <w:rsid w:val="009038CD"/>
    <w:rsid w:val="009046C3"/>
    <w:rsid w:val="00904B49"/>
    <w:rsid w:val="00915FE7"/>
    <w:rsid w:val="00917437"/>
    <w:rsid w:val="00920D54"/>
    <w:rsid w:val="00921CCA"/>
    <w:rsid w:val="00925E97"/>
    <w:rsid w:val="00925EAF"/>
    <w:rsid w:val="0092650B"/>
    <w:rsid w:val="00926B23"/>
    <w:rsid w:val="009325D3"/>
    <w:rsid w:val="00932A49"/>
    <w:rsid w:val="00934FBA"/>
    <w:rsid w:val="00936D3C"/>
    <w:rsid w:val="00940654"/>
    <w:rsid w:val="009458A5"/>
    <w:rsid w:val="00946B67"/>
    <w:rsid w:val="00946E89"/>
    <w:rsid w:val="009477D5"/>
    <w:rsid w:val="00950A5D"/>
    <w:rsid w:val="00952DE4"/>
    <w:rsid w:val="009530D6"/>
    <w:rsid w:val="0095607A"/>
    <w:rsid w:val="00956A9D"/>
    <w:rsid w:val="00966ABE"/>
    <w:rsid w:val="009706D6"/>
    <w:rsid w:val="00971936"/>
    <w:rsid w:val="00973E29"/>
    <w:rsid w:val="009757EE"/>
    <w:rsid w:val="00976838"/>
    <w:rsid w:val="00981B1A"/>
    <w:rsid w:val="0098398A"/>
    <w:rsid w:val="00984D85"/>
    <w:rsid w:val="009860DD"/>
    <w:rsid w:val="00986278"/>
    <w:rsid w:val="00986BBB"/>
    <w:rsid w:val="00987375"/>
    <w:rsid w:val="00990039"/>
    <w:rsid w:val="00990FFD"/>
    <w:rsid w:val="00991A79"/>
    <w:rsid w:val="00996804"/>
    <w:rsid w:val="009A55AA"/>
    <w:rsid w:val="009B49A4"/>
    <w:rsid w:val="009B59B9"/>
    <w:rsid w:val="009C04F9"/>
    <w:rsid w:val="009C0660"/>
    <w:rsid w:val="009C0F7D"/>
    <w:rsid w:val="009C140C"/>
    <w:rsid w:val="009C19E2"/>
    <w:rsid w:val="009C2066"/>
    <w:rsid w:val="009C25AE"/>
    <w:rsid w:val="009C5351"/>
    <w:rsid w:val="009D09C8"/>
    <w:rsid w:val="009D1324"/>
    <w:rsid w:val="009D42D8"/>
    <w:rsid w:val="009D50D3"/>
    <w:rsid w:val="009D5528"/>
    <w:rsid w:val="009D6D65"/>
    <w:rsid w:val="009D702C"/>
    <w:rsid w:val="009D79A5"/>
    <w:rsid w:val="009E5229"/>
    <w:rsid w:val="009E666A"/>
    <w:rsid w:val="009E6F9C"/>
    <w:rsid w:val="009F4890"/>
    <w:rsid w:val="009F63C0"/>
    <w:rsid w:val="009F6A2B"/>
    <w:rsid w:val="009F6EF2"/>
    <w:rsid w:val="00A01FBF"/>
    <w:rsid w:val="00A0238A"/>
    <w:rsid w:val="00A0311B"/>
    <w:rsid w:val="00A10277"/>
    <w:rsid w:val="00A12DF1"/>
    <w:rsid w:val="00A14731"/>
    <w:rsid w:val="00A15C9B"/>
    <w:rsid w:val="00A20006"/>
    <w:rsid w:val="00A23964"/>
    <w:rsid w:val="00A243F1"/>
    <w:rsid w:val="00A24413"/>
    <w:rsid w:val="00A24806"/>
    <w:rsid w:val="00A277F5"/>
    <w:rsid w:val="00A323D5"/>
    <w:rsid w:val="00A35498"/>
    <w:rsid w:val="00A37B8E"/>
    <w:rsid w:val="00A42146"/>
    <w:rsid w:val="00A44013"/>
    <w:rsid w:val="00A448ED"/>
    <w:rsid w:val="00A44A0C"/>
    <w:rsid w:val="00A46047"/>
    <w:rsid w:val="00A47406"/>
    <w:rsid w:val="00A50FDE"/>
    <w:rsid w:val="00A51297"/>
    <w:rsid w:val="00A51581"/>
    <w:rsid w:val="00A52346"/>
    <w:rsid w:val="00A572C3"/>
    <w:rsid w:val="00A57861"/>
    <w:rsid w:val="00A6192E"/>
    <w:rsid w:val="00A6296D"/>
    <w:rsid w:val="00A629EF"/>
    <w:rsid w:val="00A6393C"/>
    <w:rsid w:val="00A63F1E"/>
    <w:rsid w:val="00A656F9"/>
    <w:rsid w:val="00A65E3B"/>
    <w:rsid w:val="00A66CE9"/>
    <w:rsid w:val="00A67A04"/>
    <w:rsid w:val="00A67C32"/>
    <w:rsid w:val="00A70661"/>
    <w:rsid w:val="00A74EE1"/>
    <w:rsid w:val="00A776CD"/>
    <w:rsid w:val="00A778B6"/>
    <w:rsid w:val="00A77A47"/>
    <w:rsid w:val="00A806D3"/>
    <w:rsid w:val="00A90C9E"/>
    <w:rsid w:val="00A91908"/>
    <w:rsid w:val="00A91F55"/>
    <w:rsid w:val="00A92487"/>
    <w:rsid w:val="00A93EB4"/>
    <w:rsid w:val="00A94127"/>
    <w:rsid w:val="00A9471F"/>
    <w:rsid w:val="00A956F1"/>
    <w:rsid w:val="00AA1371"/>
    <w:rsid w:val="00AA1D59"/>
    <w:rsid w:val="00AA34DA"/>
    <w:rsid w:val="00AB0C33"/>
    <w:rsid w:val="00AB1E93"/>
    <w:rsid w:val="00AB2C76"/>
    <w:rsid w:val="00AB2FF4"/>
    <w:rsid w:val="00AB4514"/>
    <w:rsid w:val="00AB6992"/>
    <w:rsid w:val="00AB6D14"/>
    <w:rsid w:val="00AC11A2"/>
    <w:rsid w:val="00AC14E0"/>
    <w:rsid w:val="00AC30FD"/>
    <w:rsid w:val="00AC4B00"/>
    <w:rsid w:val="00AC6EC2"/>
    <w:rsid w:val="00AD0752"/>
    <w:rsid w:val="00AD3B5C"/>
    <w:rsid w:val="00AD4FFD"/>
    <w:rsid w:val="00AD621D"/>
    <w:rsid w:val="00AD7818"/>
    <w:rsid w:val="00AF041A"/>
    <w:rsid w:val="00AF1437"/>
    <w:rsid w:val="00AF1A10"/>
    <w:rsid w:val="00AF2553"/>
    <w:rsid w:val="00AF7DE8"/>
    <w:rsid w:val="00B03B7D"/>
    <w:rsid w:val="00B04B96"/>
    <w:rsid w:val="00B1623F"/>
    <w:rsid w:val="00B16A07"/>
    <w:rsid w:val="00B16FDB"/>
    <w:rsid w:val="00B20A04"/>
    <w:rsid w:val="00B20D79"/>
    <w:rsid w:val="00B2236D"/>
    <w:rsid w:val="00B25F23"/>
    <w:rsid w:val="00B270BD"/>
    <w:rsid w:val="00B33156"/>
    <w:rsid w:val="00B36246"/>
    <w:rsid w:val="00B36373"/>
    <w:rsid w:val="00B375CB"/>
    <w:rsid w:val="00B40BD8"/>
    <w:rsid w:val="00B43F5F"/>
    <w:rsid w:val="00B45A01"/>
    <w:rsid w:val="00B47328"/>
    <w:rsid w:val="00B51CF2"/>
    <w:rsid w:val="00B562F1"/>
    <w:rsid w:val="00B56C50"/>
    <w:rsid w:val="00B60B83"/>
    <w:rsid w:val="00B60BF7"/>
    <w:rsid w:val="00B744F0"/>
    <w:rsid w:val="00B802DB"/>
    <w:rsid w:val="00B80B28"/>
    <w:rsid w:val="00B83F8C"/>
    <w:rsid w:val="00B86378"/>
    <w:rsid w:val="00B9039B"/>
    <w:rsid w:val="00B94292"/>
    <w:rsid w:val="00B957D1"/>
    <w:rsid w:val="00BB1783"/>
    <w:rsid w:val="00BB283F"/>
    <w:rsid w:val="00BB2EAB"/>
    <w:rsid w:val="00BB7CC8"/>
    <w:rsid w:val="00BC108A"/>
    <w:rsid w:val="00BC1B9A"/>
    <w:rsid w:val="00BC5B88"/>
    <w:rsid w:val="00BC5F9C"/>
    <w:rsid w:val="00BC6593"/>
    <w:rsid w:val="00BD0216"/>
    <w:rsid w:val="00BD247C"/>
    <w:rsid w:val="00BE280A"/>
    <w:rsid w:val="00BE3A65"/>
    <w:rsid w:val="00BE4F6D"/>
    <w:rsid w:val="00BE59E1"/>
    <w:rsid w:val="00BE5EA8"/>
    <w:rsid w:val="00BE733F"/>
    <w:rsid w:val="00BF0676"/>
    <w:rsid w:val="00BF2277"/>
    <w:rsid w:val="00BF24AE"/>
    <w:rsid w:val="00BF51E8"/>
    <w:rsid w:val="00BF7CC0"/>
    <w:rsid w:val="00C01F5C"/>
    <w:rsid w:val="00C02203"/>
    <w:rsid w:val="00C034D9"/>
    <w:rsid w:val="00C035E5"/>
    <w:rsid w:val="00C037F4"/>
    <w:rsid w:val="00C06440"/>
    <w:rsid w:val="00C07150"/>
    <w:rsid w:val="00C10575"/>
    <w:rsid w:val="00C11E74"/>
    <w:rsid w:val="00C12C88"/>
    <w:rsid w:val="00C15F3D"/>
    <w:rsid w:val="00C16703"/>
    <w:rsid w:val="00C24717"/>
    <w:rsid w:val="00C24C40"/>
    <w:rsid w:val="00C3193F"/>
    <w:rsid w:val="00C32482"/>
    <w:rsid w:val="00C325CE"/>
    <w:rsid w:val="00C33876"/>
    <w:rsid w:val="00C361B8"/>
    <w:rsid w:val="00C4039A"/>
    <w:rsid w:val="00C41786"/>
    <w:rsid w:val="00C41842"/>
    <w:rsid w:val="00C4365A"/>
    <w:rsid w:val="00C45E2B"/>
    <w:rsid w:val="00C46E53"/>
    <w:rsid w:val="00C4779F"/>
    <w:rsid w:val="00C47950"/>
    <w:rsid w:val="00C479E0"/>
    <w:rsid w:val="00C50077"/>
    <w:rsid w:val="00C506DB"/>
    <w:rsid w:val="00C52F26"/>
    <w:rsid w:val="00C601A6"/>
    <w:rsid w:val="00C61231"/>
    <w:rsid w:val="00C619D5"/>
    <w:rsid w:val="00C65CEE"/>
    <w:rsid w:val="00C6694B"/>
    <w:rsid w:val="00C67E7E"/>
    <w:rsid w:val="00C70C81"/>
    <w:rsid w:val="00C71334"/>
    <w:rsid w:val="00C7216B"/>
    <w:rsid w:val="00C7781A"/>
    <w:rsid w:val="00C779BC"/>
    <w:rsid w:val="00C77A4A"/>
    <w:rsid w:val="00C80751"/>
    <w:rsid w:val="00C81637"/>
    <w:rsid w:val="00C81D5F"/>
    <w:rsid w:val="00C82B79"/>
    <w:rsid w:val="00C82E90"/>
    <w:rsid w:val="00C840D5"/>
    <w:rsid w:val="00C847AE"/>
    <w:rsid w:val="00C85D32"/>
    <w:rsid w:val="00C86671"/>
    <w:rsid w:val="00C9062A"/>
    <w:rsid w:val="00C91B77"/>
    <w:rsid w:val="00C925DC"/>
    <w:rsid w:val="00C92EE7"/>
    <w:rsid w:val="00C92F28"/>
    <w:rsid w:val="00C92FAE"/>
    <w:rsid w:val="00C94A7A"/>
    <w:rsid w:val="00C94F10"/>
    <w:rsid w:val="00C9540E"/>
    <w:rsid w:val="00C955AB"/>
    <w:rsid w:val="00CA0C2E"/>
    <w:rsid w:val="00CA2241"/>
    <w:rsid w:val="00CA26EC"/>
    <w:rsid w:val="00CA473D"/>
    <w:rsid w:val="00CA6B57"/>
    <w:rsid w:val="00CB0925"/>
    <w:rsid w:val="00CB2FD3"/>
    <w:rsid w:val="00CB35C5"/>
    <w:rsid w:val="00CB43B5"/>
    <w:rsid w:val="00CB5811"/>
    <w:rsid w:val="00CC09CE"/>
    <w:rsid w:val="00CC3FE5"/>
    <w:rsid w:val="00CD166A"/>
    <w:rsid w:val="00CD318D"/>
    <w:rsid w:val="00CD4E83"/>
    <w:rsid w:val="00CE13E0"/>
    <w:rsid w:val="00CF5A91"/>
    <w:rsid w:val="00CF7828"/>
    <w:rsid w:val="00D01182"/>
    <w:rsid w:val="00D053A1"/>
    <w:rsid w:val="00D13621"/>
    <w:rsid w:val="00D15614"/>
    <w:rsid w:val="00D17E9F"/>
    <w:rsid w:val="00D206E9"/>
    <w:rsid w:val="00D21EB2"/>
    <w:rsid w:val="00D22662"/>
    <w:rsid w:val="00D22AFA"/>
    <w:rsid w:val="00D235B5"/>
    <w:rsid w:val="00D24322"/>
    <w:rsid w:val="00D26150"/>
    <w:rsid w:val="00D2673D"/>
    <w:rsid w:val="00D307CE"/>
    <w:rsid w:val="00D30F22"/>
    <w:rsid w:val="00D315AB"/>
    <w:rsid w:val="00D32494"/>
    <w:rsid w:val="00D407FB"/>
    <w:rsid w:val="00D41D89"/>
    <w:rsid w:val="00D41FAE"/>
    <w:rsid w:val="00D44A0D"/>
    <w:rsid w:val="00D44C0A"/>
    <w:rsid w:val="00D464D6"/>
    <w:rsid w:val="00D47E9E"/>
    <w:rsid w:val="00D5222A"/>
    <w:rsid w:val="00D533EF"/>
    <w:rsid w:val="00D53838"/>
    <w:rsid w:val="00D55AF7"/>
    <w:rsid w:val="00D574E1"/>
    <w:rsid w:val="00D61FBD"/>
    <w:rsid w:val="00D661B6"/>
    <w:rsid w:val="00D71DE3"/>
    <w:rsid w:val="00D72741"/>
    <w:rsid w:val="00D75615"/>
    <w:rsid w:val="00D76340"/>
    <w:rsid w:val="00D801E5"/>
    <w:rsid w:val="00D80354"/>
    <w:rsid w:val="00D82C17"/>
    <w:rsid w:val="00D8371D"/>
    <w:rsid w:val="00D87254"/>
    <w:rsid w:val="00D87EA1"/>
    <w:rsid w:val="00D903E0"/>
    <w:rsid w:val="00D91220"/>
    <w:rsid w:val="00D94B5D"/>
    <w:rsid w:val="00D9528A"/>
    <w:rsid w:val="00D95DF0"/>
    <w:rsid w:val="00D96319"/>
    <w:rsid w:val="00D9691B"/>
    <w:rsid w:val="00D97721"/>
    <w:rsid w:val="00DA2976"/>
    <w:rsid w:val="00DB1D85"/>
    <w:rsid w:val="00DB3356"/>
    <w:rsid w:val="00DB4512"/>
    <w:rsid w:val="00DC1E1D"/>
    <w:rsid w:val="00DC2154"/>
    <w:rsid w:val="00DC2C76"/>
    <w:rsid w:val="00DC7087"/>
    <w:rsid w:val="00DD23A4"/>
    <w:rsid w:val="00DD399E"/>
    <w:rsid w:val="00DD3DF0"/>
    <w:rsid w:val="00DD6E2E"/>
    <w:rsid w:val="00DD6EEB"/>
    <w:rsid w:val="00DE2578"/>
    <w:rsid w:val="00DE2867"/>
    <w:rsid w:val="00DE2D6E"/>
    <w:rsid w:val="00DE62CE"/>
    <w:rsid w:val="00DE7692"/>
    <w:rsid w:val="00DF1DD1"/>
    <w:rsid w:val="00DF4E09"/>
    <w:rsid w:val="00DF5D17"/>
    <w:rsid w:val="00DF7085"/>
    <w:rsid w:val="00DF7A22"/>
    <w:rsid w:val="00DF7C69"/>
    <w:rsid w:val="00E012FD"/>
    <w:rsid w:val="00E0266E"/>
    <w:rsid w:val="00E02F32"/>
    <w:rsid w:val="00E03B15"/>
    <w:rsid w:val="00E043C7"/>
    <w:rsid w:val="00E077F7"/>
    <w:rsid w:val="00E21053"/>
    <w:rsid w:val="00E25969"/>
    <w:rsid w:val="00E260EB"/>
    <w:rsid w:val="00E3103C"/>
    <w:rsid w:val="00E33A3E"/>
    <w:rsid w:val="00E40588"/>
    <w:rsid w:val="00E41097"/>
    <w:rsid w:val="00E429A9"/>
    <w:rsid w:val="00E43F92"/>
    <w:rsid w:val="00E4495C"/>
    <w:rsid w:val="00E46EFD"/>
    <w:rsid w:val="00E55DE1"/>
    <w:rsid w:val="00E56B6D"/>
    <w:rsid w:val="00E57060"/>
    <w:rsid w:val="00E57183"/>
    <w:rsid w:val="00E61A33"/>
    <w:rsid w:val="00E7063C"/>
    <w:rsid w:val="00E70E78"/>
    <w:rsid w:val="00E76966"/>
    <w:rsid w:val="00E76AC5"/>
    <w:rsid w:val="00E83E3A"/>
    <w:rsid w:val="00E93C86"/>
    <w:rsid w:val="00E940C1"/>
    <w:rsid w:val="00E9659F"/>
    <w:rsid w:val="00EA04E7"/>
    <w:rsid w:val="00EA08B4"/>
    <w:rsid w:val="00EA46BD"/>
    <w:rsid w:val="00EA5975"/>
    <w:rsid w:val="00EB3C0D"/>
    <w:rsid w:val="00EB48F7"/>
    <w:rsid w:val="00EC0F1B"/>
    <w:rsid w:val="00EC23DF"/>
    <w:rsid w:val="00EC2844"/>
    <w:rsid w:val="00EC2BDF"/>
    <w:rsid w:val="00EC6E11"/>
    <w:rsid w:val="00ED4218"/>
    <w:rsid w:val="00ED4CB5"/>
    <w:rsid w:val="00ED564A"/>
    <w:rsid w:val="00ED6423"/>
    <w:rsid w:val="00ED7263"/>
    <w:rsid w:val="00ED7C4E"/>
    <w:rsid w:val="00EE03C5"/>
    <w:rsid w:val="00EE0D9F"/>
    <w:rsid w:val="00EE4907"/>
    <w:rsid w:val="00EF2213"/>
    <w:rsid w:val="00EF3A09"/>
    <w:rsid w:val="00EF705B"/>
    <w:rsid w:val="00F00D71"/>
    <w:rsid w:val="00F03C3B"/>
    <w:rsid w:val="00F056F7"/>
    <w:rsid w:val="00F06035"/>
    <w:rsid w:val="00F06DDD"/>
    <w:rsid w:val="00F13F8D"/>
    <w:rsid w:val="00F1646E"/>
    <w:rsid w:val="00F16C14"/>
    <w:rsid w:val="00F2062E"/>
    <w:rsid w:val="00F219D9"/>
    <w:rsid w:val="00F22BC7"/>
    <w:rsid w:val="00F237F9"/>
    <w:rsid w:val="00F25783"/>
    <w:rsid w:val="00F261D1"/>
    <w:rsid w:val="00F26548"/>
    <w:rsid w:val="00F36C7E"/>
    <w:rsid w:val="00F373F4"/>
    <w:rsid w:val="00F4147C"/>
    <w:rsid w:val="00F44B63"/>
    <w:rsid w:val="00F51739"/>
    <w:rsid w:val="00F5357B"/>
    <w:rsid w:val="00F60FED"/>
    <w:rsid w:val="00F61B84"/>
    <w:rsid w:val="00F61DA4"/>
    <w:rsid w:val="00F62AAD"/>
    <w:rsid w:val="00F63653"/>
    <w:rsid w:val="00F67F39"/>
    <w:rsid w:val="00F80200"/>
    <w:rsid w:val="00F8093C"/>
    <w:rsid w:val="00F84204"/>
    <w:rsid w:val="00F854B8"/>
    <w:rsid w:val="00F85695"/>
    <w:rsid w:val="00F90B12"/>
    <w:rsid w:val="00F91552"/>
    <w:rsid w:val="00F932CD"/>
    <w:rsid w:val="00F969E1"/>
    <w:rsid w:val="00F96FBD"/>
    <w:rsid w:val="00F97367"/>
    <w:rsid w:val="00FA0331"/>
    <w:rsid w:val="00FA1C7D"/>
    <w:rsid w:val="00FA4FD9"/>
    <w:rsid w:val="00FB18F0"/>
    <w:rsid w:val="00FB2951"/>
    <w:rsid w:val="00FB376F"/>
    <w:rsid w:val="00FB5385"/>
    <w:rsid w:val="00FB6287"/>
    <w:rsid w:val="00FB6FFA"/>
    <w:rsid w:val="00FC2875"/>
    <w:rsid w:val="00FC2992"/>
    <w:rsid w:val="00FC5727"/>
    <w:rsid w:val="00FC7148"/>
    <w:rsid w:val="00FC7825"/>
    <w:rsid w:val="00FD4D57"/>
    <w:rsid w:val="00FD5166"/>
    <w:rsid w:val="00FE048E"/>
    <w:rsid w:val="00FE1BDD"/>
    <w:rsid w:val="00FE638E"/>
    <w:rsid w:val="00FE6F48"/>
    <w:rsid w:val="00FE7A2F"/>
    <w:rsid w:val="00FF5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4CB2C"/>
  <w15:chartTrackingRefBased/>
  <w15:docId w15:val="{72218692-403B-419A-9255-991E5839B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35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35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354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354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6354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6354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6354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6354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6354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5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35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6354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354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6354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6354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6354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6354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6354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635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5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354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354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6354D"/>
    <w:pPr>
      <w:spacing w:before="160"/>
      <w:jc w:val="center"/>
    </w:pPr>
    <w:rPr>
      <w:i/>
      <w:iCs/>
      <w:color w:val="404040" w:themeColor="text1" w:themeTint="BF"/>
    </w:rPr>
  </w:style>
  <w:style w:type="character" w:customStyle="1" w:styleId="QuoteChar">
    <w:name w:val="Quote Char"/>
    <w:basedOn w:val="DefaultParagraphFont"/>
    <w:link w:val="Quote"/>
    <w:uiPriority w:val="29"/>
    <w:rsid w:val="0026354D"/>
    <w:rPr>
      <w:i/>
      <w:iCs/>
      <w:color w:val="404040" w:themeColor="text1" w:themeTint="BF"/>
    </w:rPr>
  </w:style>
  <w:style w:type="paragraph" w:styleId="ListParagraph">
    <w:name w:val="List Paragraph"/>
    <w:basedOn w:val="Normal"/>
    <w:uiPriority w:val="34"/>
    <w:qFormat/>
    <w:rsid w:val="0026354D"/>
    <w:pPr>
      <w:ind w:left="720"/>
      <w:contextualSpacing/>
    </w:pPr>
  </w:style>
  <w:style w:type="character" w:styleId="IntenseEmphasis">
    <w:name w:val="Intense Emphasis"/>
    <w:basedOn w:val="DefaultParagraphFont"/>
    <w:uiPriority w:val="21"/>
    <w:qFormat/>
    <w:rsid w:val="0026354D"/>
    <w:rPr>
      <w:i/>
      <w:iCs/>
      <w:color w:val="0F4761" w:themeColor="accent1" w:themeShade="BF"/>
    </w:rPr>
  </w:style>
  <w:style w:type="paragraph" w:styleId="IntenseQuote">
    <w:name w:val="Intense Quote"/>
    <w:basedOn w:val="Normal"/>
    <w:next w:val="Normal"/>
    <w:link w:val="IntenseQuoteChar"/>
    <w:uiPriority w:val="30"/>
    <w:qFormat/>
    <w:rsid w:val="002635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354D"/>
    <w:rPr>
      <w:i/>
      <w:iCs/>
      <w:color w:val="0F4761" w:themeColor="accent1" w:themeShade="BF"/>
    </w:rPr>
  </w:style>
  <w:style w:type="character" w:styleId="IntenseReference">
    <w:name w:val="Intense Reference"/>
    <w:basedOn w:val="DefaultParagraphFont"/>
    <w:uiPriority w:val="32"/>
    <w:qFormat/>
    <w:rsid w:val="0026354D"/>
    <w:rPr>
      <w:b/>
      <w:bCs/>
      <w:smallCaps/>
      <w:color w:val="0F4761" w:themeColor="accent1" w:themeShade="BF"/>
      <w:spacing w:val="5"/>
    </w:rPr>
  </w:style>
  <w:style w:type="paragraph" w:styleId="NoSpacing">
    <w:name w:val="No Spacing"/>
    <w:link w:val="NoSpacingChar"/>
    <w:uiPriority w:val="1"/>
    <w:qFormat/>
    <w:rsid w:val="0026354D"/>
    <w:pPr>
      <w:spacing w:after="0" w:line="240" w:lineRule="auto"/>
      <w:jc w:val="left"/>
    </w:pPr>
    <w:rPr>
      <w:rFonts w:asciiTheme="minorHAnsi" w:eastAsiaTheme="minorEastAsia" w:hAnsiTheme="minorHAnsi"/>
      <w:kern w:val="0"/>
      <w:sz w:val="22"/>
      <w:lang w:eastAsia="en-GB"/>
      <w14:ligatures w14:val="none"/>
    </w:rPr>
  </w:style>
  <w:style w:type="character" w:customStyle="1" w:styleId="NoSpacingChar">
    <w:name w:val="No Spacing Char"/>
    <w:basedOn w:val="DefaultParagraphFont"/>
    <w:link w:val="NoSpacing"/>
    <w:uiPriority w:val="1"/>
    <w:rsid w:val="0026354D"/>
    <w:rPr>
      <w:rFonts w:asciiTheme="minorHAnsi" w:eastAsiaTheme="minorEastAsia" w:hAnsiTheme="minorHAnsi"/>
      <w:kern w:val="0"/>
      <w:sz w:val="22"/>
      <w:lang w:eastAsia="en-GB"/>
      <w14:ligatures w14:val="none"/>
    </w:rPr>
  </w:style>
  <w:style w:type="paragraph" w:styleId="TOC1">
    <w:name w:val="toc 1"/>
    <w:basedOn w:val="Normal"/>
    <w:next w:val="Normal"/>
    <w:autoRedefine/>
    <w:uiPriority w:val="39"/>
    <w:unhideWhenUsed/>
    <w:rsid w:val="00712F30"/>
    <w:pPr>
      <w:spacing w:after="100"/>
    </w:pPr>
  </w:style>
  <w:style w:type="character" w:styleId="Hyperlink">
    <w:name w:val="Hyperlink"/>
    <w:basedOn w:val="DefaultParagraphFont"/>
    <w:uiPriority w:val="99"/>
    <w:unhideWhenUsed/>
    <w:rsid w:val="00712F30"/>
    <w:rPr>
      <w:color w:val="467886" w:themeColor="hyperlink"/>
      <w:u w:val="single"/>
    </w:rPr>
  </w:style>
  <w:style w:type="paragraph" w:styleId="TOCHeading">
    <w:name w:val="TOC Heading"/>
    <w:basedOn w:val="Heading1"/>
    <w:next w:val="Normal"/>
    <w:uiPriority w:val="39"/>
    <w:unhideWhenUsed/>
    <w:qFormat/>
    <w:rsid w:val="00712F30"/>
    <w:pPr>
      <w:spacing w:before="240" w:after="0" w:line="259" w:lineRule="auto"/>
      <w:jc w:val="left"/>
      <w:outlineLvl w:val="9"/>
    </w:pPr>
    <w:rPr>
      <w:kern w:val="0"/>
      <w:sz w:val="32"/>
      <w:szCs w:val="32"/>
      <w:lang w:eastAsia="en-GB"/>
      <w14:ligatures w14:val="none"/>
    </w:rPr>
  </w:style>
  <w:style w:type="paragraph" w:styleId="TOC2">
    <w:name w:val="toc 2"/>
    <w:basedOn w:val="Normal"/>
    <w:next w:val="Normal"/>
    <w:autoRedefine/>
    <w:uiPriority w:val="39"/>
    <w:unhideWhenUsed/>
    <w:rsid w:val="00712F30"/>
    <w:pPr>
      <w:spacing w:after="100" w:line="259" w:lineRule="auto"/>
      <w:ind w:left="220"/>
      <w:jc w:val="left"/>
    </w:pPr>
    <w:rPr>
      <w:rFonts w:asciiTheme="minorHAnsi" w:eastAsiaTheme="minorEastAsia" w:hAnsiTheme="minorHAnsi" w:cs="Times New Roman"/>
      <w:kern w:val="0"/>
      <w:sz w:val="22"/>
      <w:lang w:eastAsia="en-GB"/>
      <w14:ligatures w14:val="none"/>
    </w:rPr>
  </w:style>
  <w:style w:type="paragraph" w:styleId="TOC3">
    <w:name w:val="toc 3"/>
    <w:basedOn w:val="Normal"/>
    <w:next w:val="Normal"/>
    <w:autoRedefine/>
    <w:uiPriority w:val="39"/>
    <w:unhideWhenUsed/>
    <w:rsid w:val="00712F30"/>
    <w:pPr>
      <w:spacing w:after="100" w:line="259" w:lineRule="auto"/>
      <w:ind w:left="440"/>
      <w:jc w:val="left"/>
    </w:pPr>
    <w:rPr>
      <w:rFonts w:asciiTheme="minorHAnsi" w:eastAsiaTheme="minorEastAsia" w:hAnsiTheme="minorHAnsi" w:cs="Times New Roman"/>
      <w:kern w:val="0"/>
      <w:sz w:val="22"/>
      <w:lang w:eastAsia="en-GB"/>
      <w14:ligatures w14:val="none"/>
    </w:rPr>
  </w:style>
  <w:style w:type="character" w:styleId="UnresolvedMention">
    <w:name w:val="Unresolved Mention"/>
    <w:basedOn w:val="DefaultParagraphFont"/>
    <w:uiPriority w:val="99"/>
    <w:semiHidden/>
    <w:unhideWhenUsed/>
    <w:rsid w:val="008C45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bookcentral.proquest.com/lib/trinity/detail.action?docID=6633299&amp;pq-origsite=primo" TargetMode="External"/><Relationship Id="rId21" Type="http://schemas.openxmlformats.org/officeDocument/2006/relationships/image" Target="media/image16.png"/><Relationship Id="rId42" Type="http://schemas.openxmlformats.org/officeDocument/2006/relationships/image" Target="media/image37.jpeg"/><Relationship Id="rId63" Type="http://schemas.openxmlformats.org/officeDocument/2006/relationships/hyperlink" Target="https://depositphotos.com/photos/transformational-leadership.html" TargetMode="External"/><Relationship Id="rId84" Type="http://schemas.openxmlformats.org/officeDocument/2006/relationships/hyperlink" Target="https://doi.org/10.1080/13603124.2022.2076286" TargetMode="External"/><Relationship Id="rId138" Type="http://schemas.openxmlformats.org/officeDocument/2006/relationships/theme" Target="theme/theme1.xml"/><Relationship Id="rId16" Type="http://schemas.openxmlformats.org/officeDocument/2006/relationships/image" Target="media/image11.png"/><Relationship Id="rId107" Type="http://schemas.openxmlformats.org/officeDocument/2006/relationships/hyperlink" Target="https://doi.org/10.1080/02642069.2019.1579799" TargetMode="External"/><Relationship Id="rId11" Type="http://schemas.openxmlformats.org/officeDocument/2006/relationships/image" Target="media/image6.jpe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hyperlink" Target="https://doi.org/10.1093/oso/9780190648107.001.0001" TargetMode="External"/><Relationship Id="rId58" Type="http://schemas.openxmlformats.org/officeDocument/2006/relationships/hyperlink" Target="https://www.linkedin.com/learning/driving-employee-engagement-as-a-people-manager?u=77966930&amp;auth=true" TargetMode="External"/><Relationship Id="rId74" Type="http://schemas.openxmlformats.org/officeDocument/2006/relationships/hyperlink" Target="https://doi.org/10.1016/j.tourman.2018.10.027" TargetMode="External"/><Relationship Id="rId79" Type="http://schemas.openxmlformats.org/officeDocument/2006/relationships/hyperlink" Target="https://doi.org/10.1108/JHTI-05-2022-0208" TargetMode="External"/><Relationship Id="rId102" Type="http://schemas.openxmlformats.org/officeDocument/2006/relationships/hyperlink" Target="https://doi.org/10.21863/ijhts/2025.18.1.001" TargetMode="External"/><Relationship Id="rId123" Type="http://schemas.openxmlformats.org/officeDocument/2006/relationships/hyperlink" Target="https://www.urquery.com/educations/self-determination-theory-of-motivation" TargetMode="External"/><Relationship Id="rId128" Type="http://schemas.openxmlformats.org/officeDocument/2006/relationships/hyperlink" Target="https://doi.org/10.1108/MD-07-2021-0925" TargetMode="External"/><Relationship Id="rId5" Type="http://schemas.openxmlformats.org/officeDocument/2006/relationships/webSettings" Target="webSettings.xml"/><Relationship Id="rId90" Type="http://schemas.openxmlformats.org/officeDocument/2006/relationships/hyperlink" Target="https://doi.org/10.1007/s10490-024-09987-9" TargetMode="External"/><Relationship Id="rId95" Type="http://schemas.openxmlformats.org/officeDocument/2006/relationships/hyperlink" Target="https://doi.org/10.1177/1096348020986906" TargetMode="External"/><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hyperlink" Target="https://all.accor.com/booking/en/novotel/hotel/5982?destination=cardiff-uk&amp;compositions=1&amp;dateIn=2026-02-08&amp;dateOut=2026-02-09&amp;nights=1&amp;hideWDR=false&amp;accessibleRoom=false" TargetMode="External"/><Relationship Id="rId64" Type="http://schemas.openxmlformats.org/officeDocument/2006/relationships/hyperlink" Target="https://doi.org/10.1108/PR-10-2019-0541" TargetMode="External"/><Relationship Id="rId69" Type="http://schemas.openxmlformats.org/officeDocument/2006/relationships/hyperlink" Target="https://www.linkedin.com/learning/meeting-the-needs-of-employees-and-driving-business-results?u=77966930&amp;auth=true" TargetMode="External"/><Relationship Id="rId113" Type="http://schemas.openxmlformats.org/officeDocument/2006/relationships/hyperlink" Target="https://www-vlebooks-com.uwtsd.idm.oclc.org/Product/Index/3107562?page=0&amp;startBookmarkId=-1" TargetMode="External"/><Relationship Id="rId118" Type="http://schemas.openxmlformats.org/officeDocument/2006/relationships/hyperlink" Target="https://doi.org/10.1016/0278-4319(95)00059-3" TargetMode="External"/><Relationship Id="rId134" Type="http://schemas.openxmlformats.org/officeDocument/2006/relationships/hyperlink" Target="https://doi.org/10.1177/1059601119851978" TargetMode="External"/><Relationship Id="rId80" Type="http://schemas.openxmlformats.org/officeDocument/2006/relationships/hyperlink" Target="https://rapidleaks.com/world/helen-keller-15-inspiring-quotes-that-will-change-your-outlook-on-life/" TargetMode="External"/><Relationship Id="rId85" Type="http://schemas.openxmlformats.org/officeDocument/2006/relationships/hyperlink" Target="https://doi.org/10.1177/21582440241277859" TargetMode="External"/><Relationship Id="rId12" Type="http://schemas.openxmlformats.org/officeDocument/2006/relationships/image" Target="media/image7.png"/><Relationship Id="rId17" Type="http://schemas.openxmlformats.org/officeDocument/2006/relationships/image" Target="media/image12.png"/><Relationship Id="rId33" Type="http://schemas.openxmlformats.org/officeDocument/2006/relationships/image" Target="media/image28.png"/><Relationship Id="rId38" Type="http://schemas.openxmlformats.org/officeDocument/2006/relationships/image" Target="media/image33.png"/><Relationship Id="rId59" Type="http://schemas.openxmlformats.org/officeDocument/2006/relationships/hyperlink" Target="https://doi.org/10.1016/S0024-6301(00)00090-X" TargetMode="External"/><Relationship Id="rId103" Type="http://schemas.openxmlformats.org/officeDocument/2006/relationships/hyperlink" Target="https://fity.club/lists/suggestions/transformational-leadership/" TargetMode="External"/><Relationship Id="rId108" Type="http://schemas.openxmlformats.org/officeDocument/2006/relationships/hyperlink" Target="https://doi.org/10.1007/s11846-023-00684-3" TargetMode="External"/><Relationship Id="rId124" Type="http://schemas.openxmlformats.org/officeDocument/2006/relationships/hyperlink" Target="https://doi.org/10.1080/15332845.2025.2484953" TargetMode="External"/><Relationship Id="rId129" Type="http://schemas.openxmlformats.org/officeDocument/2006/relationships/hyperlink" Target="https://doi.org/10.1108/JSM-02-2020-0071" TargetMode="External"/><Relationship Id="rId54" Type="http://schemas.openxmlformats.org/officeDocument/2006/relationships/hyperlink" Target="http://dx.doi.org/10.4018/978-1-6684-6713-8" TargetMode="External"/><Relationship Id="rId70" Type="http://schemas.openxmlformats.org/officeDocument/2006/relationships/hyperlink" Target="https://joingenius.com/productivity/organizational-climate/" TargetMode="External"/><Relationship Id="rId75" Type="http://schemas.openxmlformats.org/officeDocument/2006/relationships/hyperlink" Target="https://uk.indeed.com/cmp/Novotel-3bf4c85e/reviews?fcountry=GB&amp;floc=Cardiff" TargetMode="External"/><Relationship Id="rId91" Type="http://schemas.openxmlformats.org/officeDocument/2006/relationships/hyperlink" Target="https://www.london.edu/executive-education/leadership/next-level-leadership" TargetMode="External"/><Relationship Id="rId96" Type="http://schemas.openxmlformats.org/officeDocument/2006/relationships/hyperlink" Target="https://blog.haiilo.com/blog/transformational-leadership/" TargetMode="External"/><Relationship Id="rId1" Type="http://schemas.openxmlformats.org/officeDocument/2006/relationships/customXml" Target="../customXml/item1.xml"/><Relationship Id="rId6" Type="http://schemas.openxmlformats.org/officeDocument/2006/relationships/image" Target="media/image1.jpeg"/><Relationship Id="rId23" Type="http://schemas.openxmlformats.org/officeDocument/2006/relationships/image" Target="media/image18.png"/><Relationship Id="rId28" Type="http://schemas.openxmlformats.org/officeDocument/2006/relationships/image" Target="media/image23.png"/><Relationship Id="rId49" Type="http://schemas.openxmlformats.org/officeDocument/2006/relationships/hyperlink" Target="https://doi.org/10.14704/WEB/V18SI04/WEB18205" TargetMode="External"/><Relationship Id="rId114" Type="http://schemas.openxmlformats.org/officeDocument/2006/relationships/hyperlink" Target="https://ebookcentral.proquest.com/lib/trinity/detail.action?docID=4766585&amp;pq-origsite=primo" TargetMode="External"/><Relationship Id="rId119" Type="http://schemas.openxmlformats.org/officeDocument/2006/relationships/hyperlink" Target="https://www.tripadvisor.co.uk/Hotel_Review-g186460-d211571-Reviews-Novotel_Cardiff_Centre-Cardiff_South_Wales_Wales.html" TargetMode="External"/><Relationship Id="rId44" Type="http://schemas.openxmlformats.org/officeDocument/2006/relationships/image" Target="media/image39.jpeg"/><Relationship Id="rId60" Type="http://schemas.openxmlformats.org/officeDocument/2006/relationships/hyperlink" Target="https://www.verywellmind.com/what-is-transformational-leadership-2795313" TargetMode="External"/><Relationship Id="rId65" Type="http://schemas.openxmlformats.org/officeDocument/2006/relationships/hyperlink" Target="https://doi.org/10.1002/job.2157" TargetMode="External"/><Relationship Id="rId81" Type="http://schemas.openxmlformats.org/officeDocument/2006/relationships/hyperlink" Target="https://doi.org/10.3390/bs15020171" TargetMode="External"/><Relationship Id="rId86" Type="http://schemas.openxmlformats.org/officeDocument/2006/relationships/hyperlink" Target="https://doi.org/10.1007/s10668-023-03021-6" TargetMode="External"/><Relationship Id="rId130" Type="http://schemas.openxmlformats.org/officeDocument/2006/relationships/hyperlink" Target="https://doi.org/10.1080/00224545.2022.2026283" TargetMode="External"/><Relationship Id="rId135" Type="http://schemas.openxmlformats.org/officeDocument/2006/relationships/image" Target="media/image42.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jpeg"/><Relationship Id="rId109" Type="http://schemas.openxmlformats.org/officeDocument/2006/relationships/hyperlink" Target="https://www.linkedin.com/pulse/ive-learned-people-forget-what-you-said-never-how-dede-faltot-rittman" TargetMode="External"/><Relationship Id="rId34" Type="http://schemas.openxmlformats.org/officeDocument/2006/relationships/image" Target="media/image29.png"/><Relationship Id="rId50" Type="http://schemas.openxmlformats.org/officeDocument/2006/relationships/hyperlink" Target="https://www-vlebooks-com.uwtsd.idm.oclc.org/Product/Index/915260?page=0&amp;startBookmarkId=-1" TargetMode="External"/><Relationship Id="rId55" Type="http://schemas.openxmlformats.org/officeDocument/2006/relationships/hyperlink" Target="https://doi.org/10.1108/IJCHM-09-2015-0448" TargetMode="External"/><Relationship Id="rId76" Type="http://schemas.openxmlformats.org/officeDocument/2006/relationships/hyperlink" Target="https://doi.org/10.3390/su16083203" TargetMode="External"/><Relationship Id="rId97" Type="http://schemas.openxmlformats.org/officeDocument/2006/relationships/hyperlink" Target="https://doi.org/10.7819/rbgn.v0i0.3949" TargetMode="External"/><Relationship Id="rId104" Type="http://schemas.openxmlformats.org/officeDocument/2006/relationships/hyperlink" Target="https://doi.org/10.5281/zenodo.10836798" TargetMode="External"/><Relationship Id="rId120" Type="http://schemas.openxmlformats.org/officeDocument/2006/relationships/hyperlink" Target="https://www.tripadvisor.co.uk/Hotel_Review-g186460-d211571-Reviews-Novotel_Cardiff_Centre-Cardiff_South_Wales_Wales.html" TargetMode="External"/><Relationship Id="rId125" Type="http://schemas.openxmlformats.org/officeDocument/2006/relationships/hyperlink" Target="https://doi.org/10.3389/fpsyg.2021.666477" TargetMode="External"/><Relationship Id="rId7" Type="http://schemas.openxmlformats.org/officeDocument/2006/relationships/image" Target="media/image2.png"/><Relationship Id="rId71" Type="http://schemas.openxmlformats.org/officeDocument/2006/relationships/hyperlink" Target="https://teambuilding.com/en/articles/diversity-and-inclusion-quotes" TargetMode="External"/><Relationship Id="rId92" Type="http://schemas.openxmlformats.org/officeDocument/2006/relationships/hyperlink" Target="https://doi.org/10.1108/IJCHM-04-2023-0450" TargetMode="External"/><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hyperlink" Target="https://www.savemyexams.com/a-level/business/aqa/23/revision-notes/3-marketing-management/3-2-understanding-markets-and-customers/secondary-marketing-research/" TargetMode="External"/><Relationship Id="rId87" Type="http://schemas.openxmlformats.org/officeDocument/2006/relationships/hyperlink" Target="https://doi.org/10.3390/bs13090731" TargetMode="External"/><Relationship Id="rId110" Type="http://schemas.openxmlformats.org/officeDocument/2006/relationships/hyperlink" Target="https://doi.org/10.1093/oxfordhb/9780197600047.001.0001" TargetMode="External"/><Relationship Id="rId115" Type="http://schemas.openxmlformats.org/officeDocument/2006/relationships/hyperlink" Target="https://doi.org/10.1177/1059601121999580" TargetMode="External"/><Relationship Id="rId131" Type="http://schemas.openxmlformats.org/officeDocument/2006/relationships/hyperlink" Target="https://r3-vlebooks-com.uwtsd.idm.oclc.org/Reader?ean=9781292314426" TargetMode="External"/><Relationship Id="rId136" Type="http://schemas.openxmlformats.org/officeDocument/2006/relationships/image" Target="media/image43.png"/><Relationship Id="rId61" Type="http://schemas.openxmlformats.org/officeDocument/2006/relationships/hyperlink" Target="https://doi.org/10.1016/j.ijhm.2018.08.020" TargetMode="External"/><Relationship Id="rId82" Type="http://schemas.openxmlformats.org/officeDocument/2006/relationships/hyperlink" Target="https://doi.org/10.1108/IJCHM-10-2015-0549" TargetMode="External"/><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hyperlink" Target="https://doi.org/10.1016/j.jenvman.2025.127889" TargetMode="External"/><Relationship Id="rId77" Type="http://schemas.openxmlformats.org/officeDocument/2006/relationships/hyperlink" Target="https://www.feasibility.pro/write-feasibility-study-report/" TargetMode="External"/><Relationship Id="rId100" Type="http://schemas.openxmlformats.org/officeDocument/2006/relationships/hyperlink" Target="https://doi.org/10.20867/thm.29.2.1" TargetMode="External"/><Relationship Id="rId105" Type="http://schemas.openxmlformats.org/officeDocument/2006/relationships/hyperlink" Target="https://www.linkedin.com/pulse/what-psychological-safety-fiona-perrin-cfiosh-ieng-mifiree" TargetMode="External"/><Relationship Id="rId126" Type="http://schemas.openxmlformats.org/officeDocument/2006/relationships/hyperlink" Target="https://doi.org/10.3390/ijerph18052386" TargetMode="External"/><Relationship Id="rId8" Type="http://schemas.openxmlformats.org/officeDocument/2006/relationships/image" Target="media/image3.jpeg"/><Relationship Id="rId51" Type="http://schemas.openxmlformats.org/officeDocument/2006/relationships/hyperlink" Target="https://doi.org/10.1016/j.jhtm.2023.07.007" TargetMode="External"/><Relationship Id="rId72" Type="http://schemas.openxmlformats.org/officeDocument/2006/relationships/hyperlink" Target="https://doi.org/10.1080/23311975.2023.2254023" TargetMode="External"/><Relationship Id="rId93" Type="http://schemas.openxmlformats.org/officeDocument/2006/relationships/hyperlink" Target="https://doi.org/10.1108/JOEPP-05-2022-0120" TargetMode="External"/><Relationship Id="rId98" Type="http://schemas.openxmlformats.org/officeDocument/2006/relationships/hyperlink" Target="https://research-ebsco-com.uwtsd.idm.oclc.org/linkprocessor/plink?id=b44104f2-5935-3a84-bc6a-0ce2867ee22" TargetMode="External"/><Relationship Id="rId121" Type="http://schemas.openxmlformats.org/officeDocument/2006/relationships/hyperlink" Target="https://doi.org/10.1080/22243534.2022.2133179" TargetMode="External"/><Relationship Id="rId3" Type="http://schemas.openxmlformats.org/officeDocument/2006/relationships/styles" Target="styles.xml"/><Relationship Id="rId25" Type="http://schemas.openxmlformats.org/officeDocument/2006/relationships/image" Target="media/image20.png"/><Relationship Id="rId46" Type="http://schemas.openxmlformats.org/officeDocument/2006/relationships/image" Target="media/image41.png"/><Relationship Id="rId67" Type="http://schemas.openxmlformats.org/officeDocument/2006/relationships/hyperlink" Target="https://doi.org/10.18543/tjhe.2130" TargetMode="External"/><Relationship Id="rId116" Type="http://schemas.openxmlformats.org/officeDocument/2006/relationships/hyperlink" Target="https://doi.org/10.5937/sjm16-31908" TargetMode="External"/><Relationship Id="rId137"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image" Target="media/image36.jpeg"/><Relationship Id="rId62" Type="http://schemas.openxmlformats.org/officeDocument/2006/relationships/hyperlink" Target="https://doi.org/10.1093/oxfordhb/9780199860715.013.0006" TargetMode="External"/><Relationship Id="rId83" Type="http://schemas.openxmlformats.org/officeDocument/2006/relationships/hyperlink" Target="https://doi.org/10.1177/21582440251376814" TargetMode="External"/><Relationship Id="rId88" Type="http://schemas.openxmlformats.org/officeDocument/2006/relationships/hyperlink" Target="https://doi.org/10.1108/INMR-12-2022-0164" TargetMode="External"/><Relationship Id="rId111" Type="http://schemas.openxmlformats.org/officeDocument/2006/relationships/hyperlink" Target="https://ebookcentral.proquest.com/lib/trinity/detail.action?pq-origsite=primo&amp;docID=4773318" TargetMode="External"/><Relationship Id="rId132" Type="http://schemas.openxmlformats.org/officeDocument/2006/relationships/hyperlink" Target="https://doi.org/10.1016/j.ijhm.2024.103922" TargetMode="External"/><Relationship Id="rId15" Type="http://schemas.openxmlformats.org/officeDocument/2006/relationships/image" Target="media/image10.png"/><Relationship Id="rId36" Type="http://schemas.openxmlformats.org/officeDocument/2006/relationships/image" Target="media/image31.png"/><Relationship Id="rId57" Type="http://schemas.openxmlformats.org/officeDocument/2006/relationships/hyperlink" Target="https://app.kortext.com/borrow/1721410" TargetMode="External"/><Relationship Id="rId106" Type="http://schemas.openxmlformats.org/officeDocument/2006/relationships/hyperlink" Target="https://doi.org/10.31538/iijse.v8i2.6053" TargetMode="External"/><Relationship Id="rId127" Type="http://schemas.openxmlformats.org/officeDocument/2006/relationships/hyperlink" Target="https://research-ebsco-com.uwtsd.idm.oclc.org/linkprocessor/plink?id=9251c95d-8975-3440-882a-9a3a5d6aed15" TargetMode="External"/><Relationship Id="rId10" Type="http://schemas.openxmlformats.org/officeDocument/2006/relationships/image" Target="media/image5.png"/><Relationship Id="rId31" Type="http://schemas.openxmlformats.org/officeDocument/2006/relationships/image" Target="media/image26.png"/><Relationship Id="rId52" Type="http://schemas.openxmlformats.org/officeDocument/2006/relationships/hyperlink" Target="https://www.azquotes.com/author/8044-Martin_Luther_King_Jr" TargetMode="External"/><Relationship Id="rId73" Type="http://schemas.openxmlformats.org/officeDocument/2006/relationships/hyperlink" Target="https://doi.org/10.20525/ijrbs.v11i3.1733" TargetMode="External"/><Relationship Id="rId78" Type="http://schemas.openxmlformats.org/officeDocument/2006/relationships/hyperlink" Target="https://doi.org/10.1177/1096348020963699" TargetMode="External"/><Relationship Id="rId94" Type="http://schemas.openxmlformats.org/officeDocument/2006/relationships/hyperlink" Target="https://doi.org/10.1016/j.ijhm.2017.07.002" TargetMode="External"/><Relationship Id="rId99" Type="http://schemas.openxmlformats.org/officeDocument/2006/relationships/hyperlink" Target="https://medium.com/gitcoin/building-a-platform-that-maximizes-freedom-1149968a7b05" TargetMode="External"/><Relationship Id="rId101" Type="http://schemas.openxmlformats.org/officeDocument/2006/relationships/hyperlink" Target="https://doi.org/10.1108/IJCTHR-07-2016-0068" TargetMode="External"/><Relationship Id="rId122" Type="http://schemas.openxmlformats.org/officeDocument/2006/relationships/hyperlink" Target="https://doi.org/10.1108/LODJ-03-2023-0159" TargetMode="External"/><Relationship Id="rId4" Type="http://schemas.openxmlformats.org/officeDocument/2006/relationships/settings" Target="settings.xml"/><Relationship Id="rId9" Type="http://schemas.openxmlformats.org/officeDocument/2006/relationships/image" Target="media/image4.png"/><Relationship Id="rId26" Type="http://schemas.openxmlformats.org/officeDocument/2006/relationships/image" Target="media/image21.png"/><Relationship Id="rId47" Type="http://schemas.openxmlformats.org/officeDocument/2006/relationships/hyperlink" Target="https://stock.adobe.com/uk/search?k=leadership%20symbols" TargetMode="External"/><Relationship Id="rId68" Type="http://schemas.openxmlformats.org/officeDocument/2006/relationships/hyperlink" Target="https://emberin.com/inclusive-leadership-commitment-journey/" TargetMode="External"/><Relationship Id="rId89" Type="http://schemas.openxmlformats.org/officeDocument/2006/relationships/hyperlink" Target="https://doi.org/10.1108/PR-09-2020-0676" TargetMode="External"/><Relationship Id="rId112" Type="http://schemas.openxmlformats.org/officeDocument/2006/relationships/hyperlink" Target="https://doi-org.uwtsd.idm.oclc.org/10.1093/oxfordhb/9780195398793.001.0001" TargetMode="External"/><Relationship Id="rId133" Type="http://schemas.openxmlformats.org/officeDocument/2006/relationships/hyperlink" Target="https://doi.org/10.3390/su91018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6E41F-B6C0-4223-AADE-B6335CEC0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2780</TotalTime>
  <Pages>52</Pages>
  <Words>13652</Words>
  <Characters>77820</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placement research project</vt:lpstr>
    </vt:vector>
  </TitlesOfParts>
  <Company/>
  <LinksUpToDate>false</LinksUpToDate>
  <CharactersWithSpaces>91290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placement research project</dc:title>
  <dc:subject>The influence of inclusive and transformational leadership on employee motivation and service quality in hotels. A case study.</dc:subject>
  <dc:creator>Marinela Covasneanu</dc:creator>
  <cp:keywords/>
  <dc:description/>
  <cp:lastModifiedBy>Marinela Covasneanu</cp:lastModifiedBy>
  <cp:revision>906</cp:revision>
  <dcterms:created xsi:type="dcterms:W3CDTF">2026-02-07T18:23:00Z</dcterms:created>
  <dcterms:modified xsi:type="dcterms:W3CDTF">2026-02-17T12:13:00Z</dcterms:modified>
</cp:coreProperties>
</file>