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675689" w14:textId="1BF7825C" w:rsidR="00A9602E" w:rsidRDefault="00A9602E" w:rsidP="00A9602E">
      <w:pPr>
        <w:jc w:val="center"/>
        <w:rPr>
          <w:sz w:val="32"/>
          <w:szCs w:val="32"/>
          <w:u w:val="single"/>
        </w:rPr>
      </w:pPr>
      <w:r w:rsidRPr="00A9602E">
        <w:rPr>
          <w:sz w:val="32"/>
          <w:szCs w:val="32"/>
          <w:u w:val="single"/>
        </w:rPr>
        <w:t>An explanation and evaluation of the key issues affecting a learner’s ability to access education.</w:t>
      </w:r>
    </w:p>
    <w:p w14:paraId="0150D03A" w14:textId="246467FB" w:rsidR="00A9602E" w:rsidRDefault="00A9602E" w:rsidP="00A9602E">
      <w:r>
        <w:t>Author: Ryan Nathan Urch</w:t>
      </w:r>
    </w:p>
    <w:p w14:paraId="3AF5D4E9" w14:textId="03F5C87D" w:rsidR="00A9602E" w:rsidRDefault="00A9602E" w:rsidP="00A9602E"/>
    <w:p w14:paraId="07190EB9" w14:textId="3D25B747" w:rsidR="00A9602E" w:rsidRDefault="00A9602E" w:rsidP="00A9602E">
      <w:r>
        <w:t xml:space="preserve">The concept of social inclusion and equality is a hotly debated issue in modern society. The rise of modern technology, specifically the internet and social media has paved the way for a much larger sample of opinions to be heard on all major issues in the common discourse. The UK Government website </w:t>
      </w:r>
      <w:r w:rsidR="00E042F5">
        <w:t>gov.uk in 2013 defined social inclusion as the removal of a negative, quote: “</w:t>
      </w:r>
      <w:r w:rsidR="00E042F5" w:rsidRPr="00E042F5">
        <w:rPr>
          <w:i/>
        </w:rPr>
        <w:t>social inclusion for the public benefit by preventing people from becoming socially excluded</w:t>
      </w:r>
      <w:r w:rsidR="00E042F5">
        <w:rPr>
          <w:i/>
        </w:rPr>
        <w:t xml:space="preserve">.” </w:t>
      </w:r>
      <w:r w:rsidR="00E042F5">
        <w:t>For the purposes of achieving that goal, the UK Government defined social exclusion as “</w:t>
      </w:r>
      <w:r w:rsidR="00E042F5" w:rsidRPr="00E042F5">
        <w:rPr>
          <w:i/>
        </w:rPr>
        <w:t>being excluded from society, or parts of society.”</w:t>
      </w:r>
      <w:r w:rsidR="00E042F5">
        <w:rPr>
          <w:i/>
        </w:rPr>
        <w:t xml:space="preserve"> </w:t>
      </w:r>
      <w:r w:rsidR="00E042F5">
        <w:t>They defined a list of factors that would impact an individual</w:t>
      </w:r>
      <w:r w:rsidR="003A3FAC">
        <w:t>’</w:t>
      </w:r>
      <w:r w:rsidR="00E042F5">
        <w:t xml:space="preserve">s ability to achieve social inclusion and this essay will focus on and evaluate these factors and how they might impact a learner’s ability to access education, and then suggest improvements that could feasibly be made within realistic means. </w:t>
      </w:r>
    </w:p>
    <w:p w14:paraId="58A904E4" w14:textId="77777777" w:rsidR="0065485E" w:rsidRDefault="00E042F5" w:rsidP="00A9602E">
      <w:r>
        <w:t>The first and most obvious factor to consider is Poverty</w:t>
      </w:r>
      <w:r w:rsidR="003A3FAC">
        <w:t>. The Joseph Rowntree foundation finds difference between different kinds of poverty. They state that the most common type of poverty affecting the UK is relative poverty, where the income of a household is “</w:t>
      </w:r>
      <w:r w:rsidR="003A3FAC" w:rsidRPr="003A3FAC">
        <w:rPr>
          <w:i/>
        </w:rPr>
        <w:t>60% below the median average</w:t>
      </w:r>
      <w:r w:rsidR="003A3FAC">
        <w:t>.” It is worth noting that their definition of absolute poverty is called “</w:t>
      </w:r>
      <w:r w:rsidR="003A3FAC">
        <w:rPr>
          <w:i/>
        </w:rPr>
        <w:t xml:space="preserve">Destitution” </w:t>
      </w:r>
      <w:r w:rsidR="003A3FAC">
        <w:t xml:space="preserve">and that this means a household is unable to meet the basic standard of living, that is to </w:t>
      </w:r>
      <w:proofErr w:type="gramStart"/>
      <w:r w:rsidR="003A3FAC">
        <w:t>say</w:t>
      </w:r>
      <w:proofErr w:type="gramEnd"/>
      <w:r w:rsidR="003A3FAC">
        <w:t xml:space="preserve"> “</w:t>
      </w:r>
      <w:r w:rsidR="003A3FAC">
        <w:rPr>
          <w:i/>
        </w:rPr>
        <w:t xml:space="preserve">Cant afford to eat, keep clean and stay warm and dry.” </w:t>
      </w:r>
      <w:r w:rsidR="00000DDF">
        <w:t>According to a report the Joseph Rowntree Foundation conducted in 2018, “</w:t>
      </w:r>
      <w:r w:rsidR="00000DDF">
        <w:rPr>
          <w:i/>
        </w:rPr>
        <w:t xml:space="preserve">over 1 and a half million people in the UK were living in destitution at some point in 2017 including 365,000 children.” </w:t>
      </w:r>
      <w:r w:rsidR="00000DDF">
        <w:t xml:space="preserve">And that </w:t>
      </w:r>
      <w:r w:rsidR="00000DDF">
        <w:rPr>
          <w:i/>
        </w:rPr>
        <w:t xml:space="preserve">“overall </w:t>
      </w:r>
      <w:r w:rsidR="00000DDF" w:rsidRPr="00000DDF">
        <w:rPr>
          <w:i/>
        </w:rPr>
        <w:t>7% of people in the UK are in persistent poverty</w:t>
      </w:r>
      <w:r w:rsidR="00000DDF">
        <w:rPr>
          <w:i/>
        </w:rPr>
        <w:t xml:space="preserve">- 4.6 Million people.” </w:t>
      </w:r>
      <w:r w:rsidR="00000DDF">
        <w:t xml:space="preserve">These findings indicate that poverty in the UK is a key issue, and this has had an impact on education within the UK. </w:t>
      </w:r>
    </w:p>
    <w:p w14:paraId="497F0D1D" w14:textId="286614E4" w:rsidR="00000DDF" w:rsidRDefault="00000DDF" w:rsidP="00A9602E">
      <w:r>
        <w:t>A report on the impact of poverty on education conducted by Seers Van Der Berg in 2008 states that “</w:t>
      </w:r>
      <w:r w:rsidRPr="00000DDF">
        <w:rPr>
          <w:i/>
        </w:rPr>
        <w:t>Lack of educational resources in poor schools sometimes hampers learning. Despite ﬁnancial incentives, good teachers usually prefer to teach in richer schools.</w:t>
      </w:r>
      <w:r w:rsidR="0065485E">
        <w:rPr>
          <w:i/>
        </w:rPr>
        <w:t xml:space="preserve">” </w:t>
      </w:r>
      <w:r w:rsidR="0065485E">
        <w:t xml:space="preserve">This indicates that high quality education is more likely in schools in wealthier areas. In the UK this is especially true at higher levels of education such as colleges and Universities. Cambridge University, one of the most prestigious educational facilities in the country, has an outreach programme to try and take more students from disadvantaged areas but has come under fire for failing to admit any black students between 2012 and 2016. (Independent, 2017) This suggested that despite efforts to encourage students living in poverty to apply to university, admissions </w:t>
      </w:r>
      <w:proofErr w:type="gramStart"/>
      <w:r w:rsidR="0065485E">
        <w:t>has</w:t>
      </w:r>
      <w:proofErr w:type="gramEnd"/>
      <w:r w:rsidR="0065485E">
        <w:t xml:space="preserve"> not changed their policy to reflect this. </w:t>
      </w:r>
      <w:r w:rsidR="001B3101">
        <w:t xml:space="preserve">Universities in areas of high poverty are shown to have a poorer performance overall due to their budget allocation. The </w:t>
      </w:r>
      <w:r w:rsidR="001B3101" w:rsidRPr="001B3101">
        <w:t>thecompleteuniversityguide.co.u</w:t>
      </w:r>
      <w:r w:rsidR="001B3101">
        <w:t xml:space="preserve">k found in 2019 that Cambridge University is the highest performing university in the country, situated in London in a </w:t>
      </w:r>
      <w:proofErr w:type="gramStart"/>
      <w:r w:rsidR="001B3101">
        <w:t>high income</w:t>
      </w:r>
      <w:proofErr w:type="gramEnd"/>
      <w:r w:rsidR="001B3101">
        <w:t xml:space="preserve"> area, whereas the University of Wales, Trinity Saint David finds itself at 115</w:t>
      </w:r>
      <w:r w:rsidR="001B3101" w:rsidRPr="001B3101">
        <w:rPr>
          <w:vertAlign w:val="superscript"/>
        </w:rPr>
        <w:t>th</w:t>
      </w:r>
      <w:r w:rsidR="001B3101">
        <w:t xml:space="preserve">, UWTSD is located in the SA1 postcode which under the Welsh Index of Multiple Deprivations, is an area affected by poverty to a much higher degree. </w:t>
      </w:r>
    </w:p>
    <w:p w14:paraId="6F3C35C8" w14:textId="56075B61" w:rsidR="00F376BB" w:rsidRDefault="00F376BB" w:rsidP="00A9602E">
      <w:r>
        <w:t xml:space="preserve">Another consequence of UK poverty is teenage pregnancy being higher in areas affected by poverty. (Joseph Rowntree Foundation, 2018) The impact of pregnancy at a younger age is that pursuing higher education is difficult due to the financial and physical impact of caring for a child. </w:t>
      </w:r>
      <w:r w:rsidR="00C823D0">
        <w:t>The difficulties involved are finding affordable childcare</w:t>
      </w:r>
      <w:r w:rsidR="00C51929">
        <w:t xml:space="preserve">, paying for necessities while dealing with the time management that higher education demands and the cost involved when pursuing higher </w:t>
      </w:r>
      <w:r w:rsidR="00C51929">
        <w:lastRenderedPageBreak/>
        <w:t xml:space="preserve">education that requires textbooks or computers. The UK Government has attempted to address these issues with grants available for single parents or couple-based families and the Flying Start Programme attempting to address these issues, at least within wales but according to the Children, Young People and Education Committee, not enough is being done to ensure that the free childcare and education available is achieving anything. </w:t>
      </w:r>
    </w:p>
    <w:p w14:paraId="0166E81B" w14:textId="6268DEE1" w:rsidR="001B3101" w:rsidRDefault="001B3101" w:rsidP="00A9602E">
      <w:r>
        <w:t>With the potential impact and scale of the is</w:t>
      </w:r>
      <w:r w:rsidR="00F376BB">
        <w:t xml:space="preserve">sue, there is no easy way to </w:t>
      </w:r>
      <w:r w:rsidR="00C51929">
        <w:t>easily resolve</w:t>
      </w:r>
      <w:r w:rsidR="00F376BB">
        <w:t xml:space="preserve"> UK poverty</w:t>
      </w:r>
      <w:r w:rsidR="00C51929">
        <w:t>’s impact on education. The Joseph Rowntree Foundation states that “</w:t>
      </w:r>
      <w:r w:rsidR="00C51929" w:rsidRPr="00C51929">
        <w:rPr>
          <w:i/>
        </w:rPr>
        <w:t>We need a concerted effort by all – employers and businesses, private and social landlords, local and national policy-makers, the media, and all citizens and communities, including people in poverty themselves – if we want the UK to be free from poverty.</w:t>
      </w:r>
      <w:r w:rsidR="00C51929">
        <w:rPr>
          <w:i/>
        </w:rPr>
        <w:t xml:space="preserve">” </w:t>
      </w:r>
      <w:r w:rsidR="00C51929">
        <w:t>But that blanket statement that everyone must contribute if we are to resolve the issue of UK poverty is unsuitable, practical methods must be established. The Welsh Government’s Flying Start Programme is one of these methods although as per the Children, Young People and Education Committee report, more must be done to assure everyone who needs it can be provided for.  The Guardian’s Dan Corry wrote in 2018 that “</w:t>
      </w:r>
      <w:r w:rsidR="00C2260A" w:rsidRPr="00C2260A">
        <w:rPr>
          <w:i/>
        </w:rPr>
        <w:t>Child poverty has grown under the coalition and Conservatives. It takes political will to tackle this scar on our society</w:t>
      </w:r>
      <w:r w:rsidR="00C2260A">
        <w:rPr>
          <w:i/>
        </w:rPr>
        <w:t xml:space="preserve">.” </w:t>
      </w:r>
      <w:r w:rsidR="00C2260A">
        <w:t xml:space="preserve">He blames the rising numbers of child poverty on a political climate that has neglected the issue. From this article with the other statistics provided showing that child poverty is at it worst since 1998 suggests that the issue has been forgotten about and that more must be done at a political level. </w:t>
      </w:r>
    </w:p>
    <w:p w14:paraId="6C3B5865" w14:textId="7622A83C" w:rsidR="00C2260A" w:rsidRDefault="00C2260A" w:rsidP="00986E71">
      <w:r>
        <w:t xml:space="preserve">Another factor preventing the UK from achieving social inclusion in education is </w:t>
      </w:r>
      <w:r w:rsidR="00FA122E">
        <w:t>prejudice and discrimination. SimplePsychology.org defines these as: “</w:t>
      </w:r>
      <w:r w:rsidR="00986E71" w:rsidRPr="00986E71">
        <w:rPr>
          <w:i/>
        </w:rPr>
        <w:t xml:space="preserve">Prejudice is an unjustified or incorrect attitude (usually negative) towards an individual based solely on the individual’s membership of a social group. Discrimination is the </w:t>
      </w:r>
      <w:proofErr w:type="spellStart"/>
      <w:r w:rsidR="00986E71" w:rsidRPr="00986E71">
        <w:rPr>
          <w:i/>
        </w:rPr>
        <w:t>behavior</w:t>
      </w:r>
      <w:proofErr w:type="spellEnd"/>
      <w:r w:rsidR="00986E71" w:rsidRPr="00986E71">
        <w:rPr>
          <w:i/>
        </w:rPr>
        <w:t xml:space="preserve"> or actions, usually negative, towards an individual or group of people, especially </w:t>
      </w:r>
      <w:proofErr w:type="gramStart"/>
      <w:r w:rsidR="00986E71" w:rsidRPr="00986E71">
        <w:rPr>
          <w:i/>
        </w:rPr>
        <w:t>on the basis of</w:t>
      </w:r>
      <w:proofErr w:type="gramEnd"/>
      <w:r w:rsidR="00986E71" w:rsidRPr="00986E71">
        <w:rPr>
          <w:i/>
        </w:rPr>
        <w:t xml:space="preserve"> sex/race/social class, etc</w:t>
      </w:r>
      <w:r w:rsidR="00986E71">
        <w:t xml:space="preserve">.” This issue affects education in both obvious and obscure ways. </w:t>
      </w:r>
    </w:p>
    <w:p w14:paraId="263E44D5" w14:textId="39001D50" w:rsidR="00E5110A" w:rsidRDefault="00105924" w:rsidP="00E5110A">
      <w:r>
        <w:t xml:space="preserve">In 2010 the Equality Act was brought into effect. </w:t>
      </w:r>
      <w:r w:rsidR="001B21BA">
        <w:t xml:space="preserve">A full report of the act available on Legislation.gov </w:t>
      </w:r>
      <w:r w:rsidR="00354539">
        <w:t xml:space="preserve">makes specific reference to education and the act’s intended effect on schools. </w:t>
      </w:r>
      <w:r w:rsidR="00BB0B11">
        <w:t>Chapter 6, section 85 of the 2010 Equality Act states that:</w:t>
      </w:r>
    </w:p>
    <w:p w14:paraId="3DE35BB2" w14:textId="1EFFC0C9" w:rsidR="00E5110A" w:rsidRPr="00E5110A" w:rsidRDefault="00E5110A" w:rsidP="00E5110A">
      <w:pPr>
        <w:rPr>
          <w:i/>
        </w:rPr>
      </w:pPr>
      <w:r>
        <w:rPr>
          <w:i/>
        </w:rPr>
        <w:t>“</w:t>
      </w:r>
      <w:r w:rsidRPr="00E5110A">
        <w:rPr>
          <w:i/>
        </w:rPr>
        <w:t>The responsible body of a school to which this section applies must not discriminate against a person—</w:t>
      </w:r>
    </w:p>
    <w:p w14:paraId="2E5618EC" w14:textId="227EF871" w:rsidR="00E5110A" w:rsidRPr="00E5110A" w:rsidRDefault="00E5110A" w:rsidP="00E5110A">
      <w:pPr>
        <w:rPr>
          <w:i/>
        </w:rPr>
      </w:pPr>
      <w:r w:rsidRPr="00E5110A">
        <w:rPr>
          <w:i/>
        </w:rPr>
        <w:t>(a)</w:t>
      </w:r>
      <w:r w:rsidRPr="00E5110A">
        <w:rPr>
          <w:i/>
        </w:rPr>
        <w:t xml:space="preserve"> </w:t>
      </w:r>
      <w:r w:rsidRPr="00E5110A">
        <w:rPr>
          <w:i/>
        </w:rPr>
        <w:t xml:space="preserve">in the arrangements it makes for deciding who is </w:t>
      </w:r>
      <w:proofErr w:type="gramStart"/>
      <w:r w:rsidRPr="00E5110A">
        <w:rPr>
          <w:i/>
        </w:rPr>
        <w:t>offered admission</w:t>
      </w:r>
      <w:proofErr w:type="gramEnd"/>
      <w:r w:rsidRPr="00E5110A">
        <w:rPr>
          <w:i/>
        </w:rPr>
        <w:t xml:space="preserve"> as a pupil;</w:t>
      </w:r>
    </w:p>
    <w:p w14:paraId="7C445607" w14:textId="0A39E1E6" w:rsidR="00E5110A" w:rsidRPr="00E5110A" w:rsidRDefault="00E5110A" w:rsidP="00E5110A">
      <w:pPr>
        <w:rPr>
          <w:i/>
        </w:rPr>
      </w:pPr>
      <w:r w:rsidRPr="00E5110A">
        <w:rPr>
          <w:i/>
        </w:rPr>
        <w:t>(b)</w:t>
      </w:r>
      <w:r w:rsidRPr="00E5110A">
        <w:rPr>
          <w:i/>
        </w:rPr>
        <w:t xml:space="preserve"> </w:t>
      </w:r>
      <w:r w:rsidRPr="00E5110A">
        <w:rPr>
          <w:i/>
        </w:rPr>
        <w:t>as to the terms on which it offers to admit the person as a pupil;</w:t>
      </w:r>
    </w:p>
    <w:p w14:paraId="2A9D0551" w14:textId="547168F8" w:rsidR="00110F62" w:rsidRDefault="00E5110A" w:rsidP="00E5110A">
      <w:pPr>
        <w:rPr>
          <w:i/>
        </w:rPr>
      </w:pPr>
      <w:r w:rsidRPr="00E5110A">
        <w:rPr>
          <w:i/>
        </w:rPr>
        <w:t>(c)</w:t>
      </w:r>
      <w:r w:rsidRPr="00E5110A">
        <w:rPr>
          <w:i/>
        </w:rPr>
        <w:t xml:space="preserve"> </w:t>
      </w:r>
      <w:r w:rsidRPr="00E5110A">
        <w:rPr>
          <w:i/>
        </w:rPr>
        <w:t>by not admitting the person as a pupil.</w:t>
      </w:r>
      <w:r w:rsidR="00091C93">
        <w:rPr>
          <w:i/>
        </w:rPr>
        <w:t>”</w:t>
      </w:r>
    </w:p>
    <w:p w14:paraId="744D19D3" w14:textId="7044EA69" w:rsidR="00E82F33" w:rsidRDefault="00DE5B16" w:rsidP="00E5110A">
      <w:r>
        <w:t xml:space="preserve">By the terms of this act it is unlawful to </w:t>
      </w:r>
      <w:r w:rsidR="0026399B">
        <w:t xml:space="preserve">discriminate against any person regardless of gender, ethnicity, religion, sexual orientation, </w:t>
      </w:r>
      <w:r w:rsidR="002524EE">
        <w:t>economic status or any other bounds by which a person may be discriminated against.</w:t>
      </w:r>
      <w:r w:rsidR="00117D1A">
        <w:t xml:space="preserve"> A study commenced by the UK Government in 2017 </w:t>
      </w:r>
      <w:r w:rsidR="0070507C">
        <w:t xml:space="preserve">investigated how widespread discrimination across the UK </w:t>
      </w:r>
      <w:proofErr w:type="gramStart"/>
      <w:r w:rsidR="0070507C">
        <w:t>actually was</w:t>
      </w:r>
      <w:proofErr w:type="gramEnd"/>
      <w:r w:rsidR="0070507C">
        <w:t xml:space="preserve">, </w:t>
      </w:r>
      <w:r w:rsidR="00576C0B">
        <w:t xml:space="preserve">chapter 4 of this report focused specifically on education and revealed </w:t>
      </w:r>
      <w:r w:rsidR="00E82F33">
        <w:t>that “</w:t>
      </w:r>
      <w:r w:rsidR="00E82F33" w:rsidRPr="00E82F33">
        <w:rPr>
          <w:i/>
        </w:rPr>
        <w:t>pupils from Gypsy or Roma backgrounds and those from a Traveller or Irish Heritage background had the lowest attainment of all ethnic groups throughout their school years.</w:t>
      </w:r>
      <w:r w:rsidR="00E82F33">
        <w:rPr>
          <w:i/>
        </w:rPr>
        <w:t xml:space="preserve">” </w:t>
      </w:r>
      <w:r w:rsidR="00E82F33">
        <w:t xml:space="preserve">It is worth noting that his disparity is not a racial bias but possibly a cultural one as English White </w:t>
      </w:r>
      <w:proofErr w:type="gramStart"/>
      <w:r w:rsidR="00E82F33">
        <w:t>students</w:t>
      </w:r>
      <w:proofErr w:type="gramEnd"/>
      <w:r w:rsidR="00E82F33">
        <w:t xml:space="preserve"> were found to be underperforming in comparison to Indian and Asian students. </w:t>
      </w:r>
      <w:r w:rsidR="005015BC">
        <w:t xml:space="preserve">It is also shown in this report that students eligible for free school meals are underperforming in comparison to </w:t>
      </w:r>
      <w:r w:rsidR="000E0414">
        <w:t xml:space="preserve">children above that economic line. This further shows the physical effects of poverty on Education. Roma or </w:t>
      </w:r>
      <w:r w:rsidR="008513FB">
        <w:t xml:space="preserve">gypsy communities eligible for free school meals were the poorest </w:t>
      </w:r>
      <w:r w:rsidR="008513FB">
        <w:lastRenderedPageBreak/>
        <w:t xml:space="preserve">performing students </w:t>
      </w:r>
      <w:r w:rsidR="005C425E">
        <w:t xml:space="preserve">overall. Students </w:t>
      </w:r>
      <w:r w:rsidR="005914E2">
        <w:t xml:space="preserve">from Roma or Gypsy </w:t>
      </w:r>
      <w:r w:rsidR="00C422A7">
        <w:t xml:space="preserve">backgrounds were the most likely to be excluded or expelled from schools and </w:t>
      </w:r>
      <w:r w:rsidR="007C6836">
        <w:t xml:space="preserve">had the poorest attendance. </w:t>
      </w:r>
      <w:r w:rsidR="007628D8">
        <w:t>This trend continues all along through education including higher education. Rome and Gypsy students are more likely to drop out of higher education entirely</w:t>
      </w:r>
      <w:r w:rsidR="001015DD">
        <w:t xml:space="preserve"> than their white British counterparts. This</w:t>
      </w:r>
      <w:r w:rsidR="00862255">
        <w:t xml:space="preserve"> evidence clearly points to a greater issue affecting UK education. </w:t>
      </w:r>
      <w:r w:rsidR="00D87437">
        <w:t xml:space="preserve">The Guardian identified in 2014 that </w:t>
      </w:r>
      <w:r w:rsidR="00865C30">
        <w:t xml:space="preserve">in </w:t>
      </w:r>
      <w:proofErr w:type="gramStart"/>
      <w:r w:rsidR="00865C30">
        <w:t>a general consensus</w:t>
      </w:r>
      <w:proofErr w:type="gramEnd"/>
      <w:r w:rsidR="00865C30">
        <w:t xml:space="preserve">, 60% of people who identify as Gypsy or Travellers </w:t>
      </w:r>
      <w:r w:rsidR="001C190E">
        <w:t xml:space="preserve">have no formal qualifications at all. </w:t>
      </w:r>
      <w:r w:rsidR="0032597E">
        <w:t xml:space="preserve">In an article by </w:t>
      </w:r>
      <w:r w:rsidR="008231BC">
        <w:t>Damien La Bas he suggests that this might be attributed to parents lacking the skills needed to support learning beyond the classroom</w:t>
      </w:r>
      <w:r w:rsidR="00511B20">
        <w:t xml:space="preserve">. A headteacher involved in a report </w:t>
      </w:r>
      <w:r w:rsidR="008E2759">
        <w:t xml:space="preserve">by the department of education in 2010 cited racism as a major contributing factor into the underachievement </w:t>
      </w:r>
      <w:r w:rsidR="00FE067A">
        <w:t>of students from these communities. From the above evidence and reports the impact of discrimination within UK education is one that must be addressed.</w:t>
      </w:r>
    </w:p>
    <w:p w14:paraId="1EE1AC71" w14:textId="20999A02" w:rsidR="00FE067A" w:rsidRDefault="006749AC" w:rsidP="00E5110A">
      <w:r>
        <w:t xml:space="preserve">The recommendation here is similarly complex to establish. The 2010 Equality act makes it illegal to </w:t>
      </w:r>
      <w:r w:rsidR="00131C05">
        <w:t xml:space="preserve">refuse education on any grounds by the educational authority and in the </w:t>
      </w:r>
      <w:proofErr w:type="gramStart"/>
      <w:r w:rsidR="00131C05">
        <w:t>UK</w:t>
      </w:r>
      <w:proofErr w:type="gramEnd"/>
      <w:r w:rsidR="00131C05">
        <w:t xml:space="preserve"> education is mandatory until the age of 16 but engagement on the side of those affected is difficult to gauge and difficult to fix</w:t>
      </w:r>
      <w:r w:rsidR="000319FE">
        <w:t xml:space="preserve">. </w:t>
      </w:r>
      <w:r w:rsidR="009668CC">
        <w:t>In order to establish a solution for this essay it is necessary to explain what is meant by “scripts</w:t>
      </w:r>
      <w:r w:rsidR="00AD5DCF">
        <w:t>.” Scripts writ simply is</w:t>
      </w:r>
      <w:r w:rsidR="009668CC">
        <w:t xml:space="preserve"> the idea that there are several convenient blanket statements routinely made by educators, parents and politicians to explain this issue away. </w:t>
      </w:r>
      <w:r w:rsidR="003E1D90">
        <w:t xml:space="preserve">Gov.UK recommends the following: </w:t>
      </w:r>
    </w:p>
    <w:p w14:paraId="3FB6151F" w14:textId="09830308" w:rsidR="00154FB5" w:rsidRDefault="00154FB5" w:rsidP="00E5110A">
      <w:pPr>
        <w:rPr>
          <w:i/>
        </w:rPr>
      </w:pPr>
      <w:r>
        <w:rPr>
          <w:i/>
        </w:rPr>
        <w:t>“</w:t>
      </w:r>
      <w:r w:rsidRPr="00154FB5">
        <w:rPr>
          <w:i/>
        </w:rPr>
        <w:t>A co-ordinated response between primary schools, secondary schools and local authorities is essential in order to further improve transfer rates and maintain pupil engagement through the secondary phase</w:t>
      </w:r>
      <w:r>
        <w:rPr>
          <w:i/>
        </w:rPr>
        <w:t>”</w:t>
      </w:r>
    </w:p>
    <w:p w14:paraId="0217F6B8" w14:textId="3DE0B68A" w:rsidR="00154FB5" w:rsidRDefault="00154FB5" w:rsidP="00E5110A">
      <w:pPr>
        <w:rPr>
          <w:i/>
        </w:rPr>
      </w:pPr>
      <w:r>
        <w:rPr>
          <w:i/>
        </w:rPr>
        <w:t>“</w:t>
      </w:r>
      <w:r w:rsidR="00BA4E89" w:rsidRPr="00BA4E89">
        <w:rPr>
          <w:i/>
        </w:rPr>
        <w:t>There is a need for a continued and consistent emphasis on high expectations and aspirations. This finding could be useful in challenging common scripts used by both families and schools</w:t>
      </w:r>
      <w:r w:rsidR="00BA4E89">
        <w:rPr>
          <w:i/>
        </w:rPr>
        <w:t>”</w:t>
      </w:r>
    </w:p>
    <w:p w14:paraId="70C7932A" w14:textId="583AAA6C" w:rsidR="00BA4E89" w:rsidRDefault="00BA4E89" w:rsidP="00E5110A">
      <w:pPr>
        <w:rPr>
          <w:i/>
        </w:rPr>
      </w:pPr>
      <w:r>
        <w:rPr>
          <w:i/>
        </w:rPr>
        <w:t>“</w:t>
      </w:r>
      <w:r w:rsidRPr="00BA4E89">
        <w:rPr>
          <w:i/>
        </w:rPr>
        <w:t>The use of Gypsy, Roma and Traveller role models to promote this message of aspiration and achievement in schools and in the community is a particularly important strategy, and one that could be further developed.</w:t>
      </w:r>
      <w:r>
        <w:rPr>
          <w:i/>
        </w:rPr>
        <w:t>”</w:t>
      </w:r>
    </w:p>
    <w:p w14:paraId="5DA8E48C" w14:textId="1890ED0B" w:rsidR="00BA4E89" w:rsidRDefault="00BA4E89" w:rsidP="00E5110A">
      <w:r>
        <w:t xml:space="preserve">Evaluating these ideas in relation </w:t>
      </w:r>
      <w:r w:rsidR="009A612C">
        <w:t xml:space="preserve">to evidence previously given shows that with these strategies have been ineffective or poorly implemented at best. The Gov.UK report these suggestions come from </w:t>
      </w:r>
      <w:r w:rsidR="004F0F4B">
        <w:t xml:space="preserve">weighed against the evidence presented in 2014 by the Guardian and again in 2017 </w:t>
      </w:r>
      <w:r w:rsidR="00617DEE">
        <w:t>by the Department of Education show that not enough has been done to make a</w:t>
      </w:r>
      <w:r w:rsidR="009D1621">
        <w:t xml:space="preserve"> noticeable</w:t>
      </w:r>
      <w:r w:rsidR="00617DEE">
        <w:t xml:space="preserve"> improvement in the underachievement of these children being affected by th</w:t>
      </w:r>
      <w:r w:rsidR="009D1621">
        <w:t xml:space="preserve">e issue of racial and economic disadvantages. </w:t>
      </w:r>
    </w:p>
    <w:p w14:paraId="0AE28BA7" w14:textId="6EA0EBB6" w:rsidR="009D1621" w:rsidRDefault="009D1621" w:rsidP="00E5110A">
      <w:r>
        <w:t>In conclusion</w:t>
      </w:r>
      <w:r w:rsidR="000A1427">
        <w:t xml:space="preserve"> the impact on social issues that affect Britain’s wider society </w:t>
      </w:r>
      <w:r w:rsidR="009115DA">
        <w:t xml:space="preserve">has also had a large impact on Education. Poverty and Discrimination </w:t>
      </w:r>
      <w:r w:rsidR="008D57F1">
        <w:t xml:space="preserve">are the largest issues affecting children in the UK negatively and solving these issues has been shown to not be as simple as presenting a law and </w:t>
      </w:r>
      <w:r w:rsidR="004C6316">
        <w:t>not engaging with the problem directly. That isn’t to say that throwing money at the problem will make it go away or that the Government is directly at fault for these issues, attention must also be taken to looking at parental involvement</w:t>
      </w:r>
      <w:r w:rsidR="00193F3F">
        <w:t xml:space="preserve"> and ensuring that the authority figures all the way along a child’s education must be aware of these problems to help avoid their impact as it exists right now. </w:t>
      </w:r>
    </w:p>
    <w:p w14:paraId="2E7F84BA" w14:textId="77BD3E25" w:rsidR="00F95E99" w:rsidRDefault="00F95E99" w:rsidP="00E5110A"/>
    <w:p w14:paraId="32060EDF" w14:textId="77777777" w:rsidR="00F95E99" w:rsidRDefault="00F95E99">
      <w:r>
        <w:br w:type="page"/>
      </w:r>
    </w:p>
    <w:p w14:paraId="25A2F5D2" w14:textId="515949AC" w:rsidR="00F95E99" w:rsidRDefault="00F95E99" w:rsidP="00E5110A">
      <w:pPr>
        <w:rPr>
          <w:b/>
        </w:rPr>
      </w:pPr>
      <w:r w:rsidRPr="00F95E99">
        <w:rPr>
          <w:b/>
        </w:rPr>
        <w:lastRenderedPageBreak/>
        <w:t>Bibliography:</w:t>
      </w:r>
    </w:p>
    <w:p w14:paraId="696C3475" w14:textId="1C09AAC2" w:rsidR="00F95E99" w:rsidRDefault="00F95E99" w:rsidP="00E5110A">
      <w:proofErr w:type="spellStart"/>
      <w:r w:rsidRPr="00F95E99">
        <w:t>Assembly.wales</w:t>
      </w:r>
      <w:proofErr w:type="spellEnd"/>
      <w:r w:rsidRPr="00F95E99">
        <w:t>. (2017). Children, Young People and Education Committee. [online] Available at: http://www.assembly.wales/laid%20documents/cr-ld11425/cr-ld11425-e.pdf [Accessed 19 Feb. 2019].</w:t>
      </w:r>
    </w:p>
    <w:p w14:paraId="7AAC9BEA" w14:textId="77777777" w:rsidR="00A3279F" w:rsidRDefault="00A3279F" w:rsidP="00A3279F">
      <w:pPr>
        <w:rPr>
          <w:rFonts w:ascii="Arial" w:hAnsi="Arial" w:cs="Arial"/>
          <w:color w:val="000000"/>
          <w:sz w:val="20"/>
          <w:szCs w:val="20"/>
        </w:rPr>
      </w:pPr>
      <w:r w:rsidRPr="0014610A">
        <w:rPr>
          <w:rFonts w:ascii="Arial" w:hAnsi="Arial" w:cs="Arial"/>
          <w:color w:val="000000"/>
          <w:sz w:val="20"/>
          <w:szCs w:val="20"/>
        </w:rPr>
        <w:t>Assets.publishing.service.gov.uk. (2018). Race Disparity Audit. [online] Available at: https://assets.publishing.service.gov.uk/government/uploads/system/uploads/attachment_data/file/686071/Revised_RDA_report_March_2018.pdf [Accessed 25 Feb. 2019].</w:t>
      </w:r>
    </w:p>
    <w:p w14:paraId="60315EAC" w14:textId="77777777" w:rsidR="00A3279F" w:rsidRPr="00D6221D" w:rsidRDefault="00A3279F" w:rsidP="00A3279F">
      <w:pPr>
        <w:rPr>
          <w:rFonts w:ascii="Arial" w:hAnsi="Arial" w:cs="Arial"/>
          <w:color w:val="000000"/>
          <w:sz w:val="20"/>
          <w:szCs w:val="20"/>
        </w:rPr>
      </w:pPr>
      <w:r>
        <w:rPr>
          <w:rFonts w:ascii="Arial" w:hAnsi="Arial" w:cs="Arial"/>
          <w:color w:val="000000"/>
          <w:sz w:val="20"/>
          <w:szCs w:val="20"/>
        </w:rPr>
        <w:t xml:space="preserve">Busby, E. (2018). </w:t>
      </w:r>
      <w:r>
        <w:rPr>
          <w:rFonts w:ascii="&amp;quot" w:hAnsi="&amp;quot"/>
          <w:i/>
          <w:iCs/>
          <w:color w:val="000000"/>
          <w:sz w:val="20"/>
          <w:szCs w:val="20"/>
        </w:rPr>
        <w:t>Cambridge University set to give poorer students who fail entry requirements chance to study</w:t>
      </w:r>
      <w:r>
        <w:rPr>
          <w:rFonts w:ascii="Arial" w:hAnsi="Arial" w:cs="Arial"/>
          <w:color w:val="000000"/>
          <w:sz w:val="20"/>
          <w:szCs w:val="20"/>
        </w:rPr>
        <w:t>. [online] The Independent. Available at: https://www.independent.co.uk/news/education/education-news/cambridge-university-grade-admissions-scholarship-student-diversity-poor-students-a8563936.html [Accessed 25 Feb. 2019].</w:t>
      </w:r>
    </w:p>
    <w:p w14:paraId="60255553" w14:textId="77777777" w:rsidR="00D33932" w:rsidRDefault="00D33932" w:rsidP="00D33932">
      <w:pPr>
        <w:rPr>
          <w:rFonts w:ascii="Arial" w:hAnsi="Arial" w:cs="Arial"/>
          <w:color w:val="000000"/>
          <w:sz w:val="20"/>
          <w:szCs w:val="20"/>
        </w:rPr>
      </w:pPr>
      <w:r>
        <w:rPr>
          <w:rFonts w:ascii="Arial" w:hAnsi="Arial" w:cs="Arial"/>
          <w:color w:val="000000"/>
          <w:sz w:val="20"/>
          <w:szCs w:val="20"/>
        </w:rPr>
        <w:t xml:space="preserve">Corry, D. (2019). </w:t>
      </w:r>
      <w:r>
        <w:rPr>
          <w:rFonts w:ascii="&amp;quot" w:hAnsi="&amp;quot"/>
          <w:i/>
          <w:iCs/>
          <w:color w:val="000000"/>
          <w:sz w:val="20"/>
          <w:szCs w:val="20"/>
        </w:rPr>
        <w:t>Britain’s politicians are ignoring child poverty. The result: it’s soaring | Dan Corry</w:t>
      </w:r>
      <w:r>
        <w:rPr>
          <w:rFonts w:ascii="Arial" w:hAnsi="Arial" w:cs="Arial"/>
          <w:color w:val="000000"/>
          <w:sz w:val="20"/>
          <w:szCs w:val="20"/>
        </w:rPr>
        <w:t>. [online] the Guardian. Available at: https://www.theguardian.com/commentisfree/2018/jul/25/britain-politicians-child-poverty-coalition-conservative [Accessed 25 Feb. 2019].</w:t>
      </w:r>
    </w:p>
    <w:p w14:paraId="39E8A10E" w14:textId="198CF910" w:rsidR="00F95E99" w:rsidRDefault="00D0113C" w:rsidP="00E5110A">
      <w:pPr>
        <w:rPr>
          <w:rFonts w:ascii="Arial" w:hAnsi="Arial" w:cs="Arial"/>
          <w:color w:val="000000"/>
          <w:sz w:val="20"/>
          <w:szCs w:val="20"/>
        </w:rPr>
      </w:pPr>
      <w:r>
        <w:rPr>
          <w:rFonts w:ascii="Arial" w:hAnsi="Arial" w:cs="Arial"/>
          <w:color w:val="000000"/>
          <w:sz w:val="20"/>
          <w:szCs w:val="20"/>
        </w:rPr>
        <w:t xml:space="preserve">Department </w:t>
      </w:r>
      <w:proofErr w:type="gramStart"/>
      <w:r>
        <w:rPr>
          <w:rFonts w:ascii="Arial" w:hAnsi="Arial" w:cs="Arial"/>
          <w:color w:val="000000"/>
          <w:sz w:val="20"/>
          <w:szCs w:val="20"/>
        </w:rPr>
        <w:t>Of</w:t>
      </w:r>
      <w:proofErr w:type="gramEnd"/>
      <w:r>
        <w:rPr>
          <w:rFonts w:ascii="Arial" w:hAnsi="Arial" w:cs="Arial"/>
          <w:color w:val="000000"/>
          <w:sz w:val="20"/>
          <w:szCs w:val="20"/>
        </w:rPr>
        <w:t xml:space="preserve"> Education</w:t>
      </w:r>
      <w:r>
        <w:rPr>
          <w:rFonts w:ascii="Arial" w:hAnsi="Arial" w:cs="Arial"/>
          <w:color w:val="000000"/>
          <w:sz w:val="20"/>
          <w:szCs w:val="20"/>
        </w:rPr>
        <w:t xml:space="preserve">. (2019). </w:t>
      </w:r>
      <w:r>
        <w:rPr>
          <w:rFonts w:cstheme="minorHAnsi"/>
          <w:iCs/>
          <w:color w:val="000000"/>
        </w:rPr>
        <w:t>Improving outcomes for Gypsy, Traveller and Roma Communities</w:t>
      </w:r>
      <w:r w:rsidRPr="00D0113C">
        <w:rPr>
          <w:rFonts w:asciiTheme="majorHAnsi" w:hAnsiTheme="majorHAnsi" w:cstheme="majorHAnsi"/>
          <w:color w:val="000000"/>
          <w:sz w:val="20"/>
          <w:szCs w:val="20"/>
        </w:rPr>
        <w:t xml:space="preserve">. </w:t>
      </w:r>
      <w:r>
        <w:rPr>
          <w:rFonts w:ascii="Arial" w:hAnsi="Arial" w:cs="Arial"/>
          <w:color w:val="000000"/>
          <w:sz w:val="20"/>
          <w:szCs w:val="20"/>
        </w:rPr>
        <w:t>[online] Assets.publishing.service.gov.uk. Available at: https://assets.publishing.service.gov.uk/government/uploads/system/uploads/attachment_data/file/193411/DFE-RB043.pdf [Accessed 25 Feb. 2019].</w:t>
      </w:r>
    </w:p>
    <w:p w14:paraId="503B98B4" w14:textId="6CCB6791" w:rsidR="00B45469" w:rsidRDefault="00B45469" w:rsidP="00E5110A">
      <w:pPr>
        <w:rPr>
          <w:rFonts w:ascii="Arial" w:hAnsi="Arial" w:cs="Arial"/>
          <w:color w:val="000000"/>
          <w:sz w:val="20"/>
          <w:szCs w:val="20"/>
        </w:rPr>
      </w:pPr>
      <w:r>
        <w:rPr>
          <w:rFonts w:ascii="Arial" w:hAnsi="Arial" w:cs="Arial"/>
          <w:color w:val="000000"/>
          <w:sz w:val="20"/>
          <w:szCs w:val="20"/>
        </w:rPr>
        <w:t xml:space="preserve">GOV.UK. (2013). </w:t>
      </w:r>
      <w:r>
        <w:rPr>
          <w:rFonts w:ascii="&amp;quot" w:hAnsi="&amp;quot"/>
          <w:i/>
          <w:iCs/>
          <w:color w:val="000000"/>
          <w:sz w:val="20"/>
          <w:szCs w:val="20"/>
        </w:rPr>
        <w:t>Example Objects - Social Inclusion</w:t>
      </w:r>
      <w:r>
        <w:rPr>
          <w:rFonts w:ascii="Arial" w:hAnsi="Arial" w:cs="Arial"/>
          <w:color w:val="000000"/>
          <w:sz w:val="20"/>
          <w:szCs w:val="20"/>
        </w:rPr>
        <w:t>. [online] Available at: https://www.gov.uk/government/publications/example-charitable-objects/example-objects-social-inclusion [Accessed 25 Feb. 2019].</w:t>
      </w:r>
    </w:p>
    <w:p w14:paraId="6B5A558F" w14:textId="5D9D2D19" w:rsidR="00D6221D" w:rsidRDefault="00AD1E8B" w:rsidP="00E5110A">
      <w:pPr>
        <w:rPr>
          <w:rFonts w:ascii="Arial" w:hAnsi="Arial" w:cs="Arial"/>
          <w:color w:val="000000"/>
          <w:sz w:val="20"/>
          <w:szCs w:val="20"/>
        </w:rPr>
      </w:pPr>
      <w:r>
        <w:rPr>
          <w:rFonts w:ascii="Arial" w:hAnsi="Arial" w:cs="Arial"/>
          <w:color w:val="000000"/>
          <w:sz w:val="20"/>
          <w:szCs w:val="20"/>
        </w:rPr>
        <w:t>Gov.UK (2010) The 2010 Equality Act</w:t>
      </w:r>
      <w:r w:rsidR="00D6221D">
        <w:rPr>
          <w:rFonts w:ascii="Arial" w:hAnsi="Arial" w:cs="Arial"/>
          <w:color w:val="000000"/>
          <w:sz w:val="20"/>
          <w:szCs w:val="20"/>
        </w:rPr>
        <w:t xml:space="preserve">, Available at </w:t>
      </w:r>
      <w:hyperlink r:id="rId4" w:history="1">
        <w:r w:rsidR="0014610A" w:rsidRPr="008054A8">
          <w:rPr>
            <w:rStyle w:val="Hyperlink"/>
            <w:rFonts w:ascii="Arial" w:hAnsi="Arial" w:cs="Arial"/>
            <w:sz w:val="20"/>
            <w:szCs w:val="20"/>
          </w:rPr>
          <w:t>http://www.legislation.gov.uk/ukpga/2010/15/part/6</w:t>
        </w:r>
      </w:hyperlink>
    </w:p>
    <w:p w14:paraId="71D7FFDB" w14:textId="70E6F8D9" w:rsidR="00ED6455" w:rsidRDefault="00ED6455" w:rsidP="00E5110A">
      <w:pPr>
        <w:rPr>
          <w:rFonts w:ascii="Arial" w:hAnsi="Arial" w:cs="Arial"/>
          <w:color w:val="000000"/>
          <w:sz w:val="20"/>
          <w:szCs w:val="20"/>
        </w:rPr>
      </w:pPr>
      <w:r>
        <w:rPr>
          <w:rFonts w:ascii="Arial" w:hAnsi="Arial" w:cs="Arial"/>
          <w:color w:val="000000"/>
          <w:sz w:val="20"/>
          <w:szCs w:val="20"/>
        </w:rPr>
        <w:t xml:space="preserve">McLeod, S. (2019). </w:t>
      </w:r>
      <w:r>
        <w:rPr>
          <w:rFonts w:ascii="&amp;quot" w:hAnsi="&amp;quot"/>
          <w:i/>
          <w:iCs/>
          <w:color w:val="000000"/>
          <w:sz w:val="20"/>
          <w:szCs w:val="20"/>
        </w:rPr>
        <w:t>Prejudice and Discrimination in Psychology | Simply Psychology</w:t>
      </w:r>
      <w:r>
        <w:rPr>
          <w:rFonts w:ascii="Arial" w:hAnsi="Arial" w:cs="Arial"/>
          <w:color w:val="000000"/>
          <w:sz w:val="20"/>
          <w:szCs w:val="20"/>
        </w:rPr>
        <w:t>. [online] Simplypsychology.org. Available at: https://www.simplypsychology.org/prejudice.html [Accessed 25 Feb. 2019].</w:t>
      </w:r>
    </w:p>
    <w:p w14:paraId="67E5892D" w14:textId="00EFE472" w:rsidR="00B14398" w:rsidRDefault="00B14398" w:rsidP="00E5110A">
      <w:pPr>
        <w:rPr>
          <w:rFonts w:ascii="Arial" w:hAnsi="Arial" w:cs="Arial"/>
          <w:color w:val="000000"/>
          <w:sz w:val="20"/>
          <w:szCs w:val="20"/>
        </w:rPr>
      </w:pPr>
      <w:r>
        <w:rPr>
          <w:rFonts w:ascii="Arial" w:hAnsi="Arial" w:cs="Arial"/>
          <w:color w:val="000000"/>
          <w:sz w:val="20"/>
          <w:szCs w:val="20"/>
        </w:rPr>
        <w:t>Van Der Berg, S. (2013). [online] Citeseerx.ist.psu.edu. Available at: http://citeseerx.ist.psu.edu/viewdoc/download?doi=10.1.1.464.9607&amp;rep=rep1&amp;type=pdf [Accessed 25 Feb. 2019].</w:t>
      </w:r>
      <w:bookmarkStart w:id="0" w:name="_GoBack"/>
      <w:bookmarkEnd w:id="0"/>
    </w:p>
    <w:p w14:paraId="63AA6209" w14:textId="77777777" w:rsidR="00A3279F" w:rsidRPr="00D6221D" w:rsidRDefault="00A3279F">
      <w:pPr>
        <w:rPr>
          <w:rFonts w:ascii="Arial" w:hAnsi="Arial" w:cs="Arial"/>
          <w:color w:val="000000"/>
          <w:sz w:val="20"/>
          <w:szCs w:val="20"/>
        </w:rPr>
      </w:pPr>
    </w:p>
    <w:sectPr w:rsidR="00A3279F" w:rsidRPr="00D622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02E"/>
    <w:rsid w:val="00000DDF"/>
    <w:rsid w:val="000319FE"/>
    <w:rsid w:val="00091C93"/>
    <w:rsid w:val="000A1427"/>
    <w:rsid w:val="000D6530"/>
    <w:rsid w:val="000E0414"/>
    <w:rsid w:val="001015DD"/>
    <w:rsid w:val="00105924"/>
    <w:rsid w:val="00110F62"/>
    <w:rsid w:val="00117D1A"/>
    <w:rsid w:val="00131C05"/>
    <w:rsid w:val="0014610A"/>
    <w:rsid w:val="00154FB5"/>
    <w:rsid w:val="00193F3F"/>
    <w:rsid w:val="001B21BA"/>
    <w:rsid w:val="001B3101"/>
    <w:rsid w:val="001C190E"/>
    <w:rsid w:val="002524EE"/>
    <w:rsid w:val="0026399B"/>
    <w:rsid w:val="0032597E"/>
    <w:rsid w:val="00354539"/>
    <w:rsid w:val="003A3FAC"/>
    <w:rsid w:val="003E1D90"/>
    <w:rsid w:val="004C6316"/>
    <w:rsid w:val="004F0F4B"/>
    <w:rsid w:val="005015BC"/>
    <w:rsid w:val="00511B20"/>
    <w:rsid w:val="00576C0B"/>
    <w:rsid w:val="005914E2"/>
    <w:rsid w:val="005C425E"/>
    <w:rsid w:val="00617DEE"/>
    <w:rsid w:val="0065485E"/>
    <w:rsid w:val="006749AC"/>
    <w:rsid w:val="0070507C"/>
    <w:rsid w:val="007628D8"/>
    <w:rsid w:val="007C6836"/>
    <w:rsid w:val="008231BC"/>
    <w:rsid w:val="008513FB"/>
    <w:rsid w:val="00862255"/>
    <w:rsid w:val="00865C30"/>
    <w:rsid w:val="008B6DEE"/>
    <w:rsid w:val="008D57F1"/>
    <w:rsid w:val="008E2759"/>
    <w:rsid w:val="008F3348"/>
    <w:rsid w:val="009115DA"/>
    <w:rsid w:val="009668CC"/>
    <w:rsid w:val="00986E71"/>
    <w:rsid w:val="009A612C"/>
    <w:rsid w:val="009D1621"/>
    <w:rsid w:val="00A3279F"/>
    <w:rsid w:val="00A9602E"/>
    <w:rsid w:val="00AD1E8B"/>
    <w:rsid w:val="00AD5DCF"/>
    <w:rsid w:val="00AF7E13"/>
    <w:rsid w:val="00B14398"/>
    <w:rsid w:val="00B45469"/>
    <w:rsid w:val="00BA4E89"/>
    <w:rsid w:val="00BB0B11"/>
    <w:rsid w:val="00C2260A"/>
    <w:rsid w:val="00C422A7"/>
    <w:rsid w:val="00C51929"/>
    <w:rsid w:val="00C823D0"/>
    <w:rsid w:val="00CF6B41"/>
    <w:rsid w:val="00D0113C"/>
    <w:rsid w:val="00D33932"/>
    <w:rsid w:val="00D6221D"/>
    <w:rsid w:val="00D87437"/>
    <w:rsid w:val="00DE5B16"/>
    <w:rsid w:val="00E042F5"/>
    <w:rsid w:val="00E5110A"/>
    <w:rsid w:val="00E82F33"/>
    <w:rsid w:val="00ED6455"/>
    <w:rsid w:val="00F376BB"/>
    <w:rsid w:val="00F95E99"/>
    <w:rsid w:val="00FA122E"/>
    <w:rsid w:val="00FE0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3A9C2"/>
  <w15:chartTrackingRefBased/>
  <w15:docId w15:val="{096922AC-B14D-4554-AC9E-E9DDFF15D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4610A"/>
    <w:rPr>
      <w:color w:val="0563C1" w:themeColor="hyperlink"/>
      <w:u w:val="single"/>
    </w:rPr>
  </w:style>
  <w:style w:type="character" w:styleId="UnresolvedMention">
    <w:name w:val="Unresolved Mention"/>
    <w:basedOn w:val="DefaultParagraphFont"/>
    <w:uiPriority w:val="99"/>
    <w:semiHidden/>
    <w:unhideWhenUsed/>
    <w:rsid w:val="001461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3722723">
      <w:bodyDiv w:val="1"/>
      <w:marLeft w:val="0"/>
      <w:marRight w:val="0"/>
      <w:marTop w:val="0"/>
      <w:marBottom w:val="0"/>
      <w:divBdr>
        <w:top w:val="none" w:sz="0" w:space="0" w:color="auto"/>
        <w:left w:val="none" w:sz="0" w:space="0" w:color="auto"/>
        <w:bottom w:val="none" w:sz="0" w:space="0" w:color="auto"/>
        <w:right w:val="none" w:sz="0" w:space="0" w:color="auto"/>
      </w:divBdr>
    </w:div>
    <w:div w:id="1161699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legislation.gov.uk/ukpga/2010/15/part/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TotalTime>
  <Pages>4</Pages>
  <Words>1977</Words>
  <Characters>11271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Urch</dc:creator>
  <cp:keywords/>
  <dc:description/>
  <cp:lastModifiedBy>Ryan Urch</cp:lastModifiedBy>
  <cp:revision>65</cp:revision>
  <dcterms:created xsi:type="dcterms:W3CDTF">2019-02-25T14:38:00Z</dcterms:created>
  <dcterms:modified xsi:type="dcterms:W3CDTF">2019-02-25T23:52:00Z</dcterms:modified>
</cp:coreProperties>
</file>