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5398" w:rsidRPr="00384B3C" w:rsidRDefault="00384B3C" w:rsidP="00384B3C">
      <w:pPr>
        <w:jc w:val="center"/>
        <w:rPr>
          <w:b/>
          <w:sz w:val="36"/>
          <w:szCs w:val="36"/>
        </w:rPr>
      </w:pPr>
      <w:r w:rsidRPr="00384B3C">
        <w:rPr>
          <w:b/>
          <w:sz w:val="36"/>
          <w:szCs w:val="36"/>
        </w:rPr>
        <w:t>Module: Entrepreneurship</w:t>
      </w:r>
    </w:p>
    <w:p w:rsidR="00835398" w:rsidRPr="00384B3C" w:rsidRDefault="00384B3C" w:rsidP="00384B3C">
      <w:pPr>
        <w:jc w:val="center"/>
        <w:rPr>
          <w:b/>
          <w:sz w:val="36"/>
          <w:szCs w:val="36"/>
        </w:rPr>
      </w:pPr>
      <w:r w:rsidRPr="00384B3C">
        <w:rPr>
          <w:b/>
          <w:sz w:val="36"/>
          <w:szCs w:val="36"/>
        </w:rPr>
        <w:t>Module code: LCBB5001</w:t>
      </w:r>
    </w:p>
    <w:p w:rsidR="00835398" w:rsidRPr="00384B3C" w:rsidRDefault="00384B3C" w:rsidP="00384B3C">
      <w:pPr>
        <w:jc w:val="center"/>
        <w:rPr>
          <w:b/>
          <w:sz w:val="36"/>
          <w:szCs w:val="36"/>
        </w:rPr>
      </w:pPr>
      <w:r w:rsidRPr="00384B3C">
        <w:rPr>
          <w:b/>
          <w:sz w:val="36"/>
          <w:szCs w:val="36"/>
        </w:rPr>
        <w:t>Assessment 1: Essay</w:t>
      </w:r>
    </w:p>
    <w:p w:rsidR="00835398" w:rsidRPr="00384B3C" w:rsidRDefault="00384B3C" w:rsidP="00384B3C">
      <w:pPr>
        <w:jc w:val="center"/>
        <w:rPr>
          <w:b/>
          <w:sz w:val="36"/>
          <w:szCs w:val="36"/>
        </w:rPr>
      </w:pPr>
      <w:r w:rsidRPr="00384B3C">
        <w:rPr>
          <w:b/>
          <w:sz w:val="36"/>
          <w:szCs w:val="36"/>
        </w:rPr>
        <w:t>Student Name:</w:t>
      </w:r>
      <w:r w:rsidR="00B3721F">
        <w:rPr>
          <w:b/>
          <w:sz w:val="36"/>
          <w:szCs w:val="36"/>
        </w:rPr>
        <w:t xml:space="preserve"> Mariya Ilieva Ilieva</w:t>
      </w:r>
    </w:p>
    <w:p w:rsidR="00835398" w:rsidRPr="00384B3C" w:rsidRDefault="00384B3C" w:rsidP="00384B3C">
      <w:pPr>
        <w:jc w:val="center"/>
      </w:pPr>
      <w:r w:rsidRPr="00384B3C">
        <w:rPr>
          <w:b/>
          <w:sz w:val="36"/>
          <w:szCs w:val="36"/>
        </w:rPr>
        <w:t>Student ID:</w:t>
      </w:r>
      <w:r w:rsidR="00B3721F">
        <w:rPr>
          <w:b/>
          <w:sz w:val="36"/>
          <w:szCs w:val="36"/>
        </w:rPr>
        <w:t xml:space="preserve"> 2123768</w:t>
      </w:r>
      <w:r w:rsidRPr="00384B3C">
        <w:br w:type="page"/>
      </w:r>
    </w:p>
    <w:sdt>
      <w:sdtPr>
        <w:rPr>
          <w:rFonts w:ascii="Times New Roman" w:eastAsia="Times New Roman" w:hAnsi="Times New Roman" w:cs="Times New Roman"/>
          <w:color w:val="auto"/>
          <w:sz w:val="24"/>
          <w:szCs w:val="24"/>
          <w:lang w:val="en-GB" w:eastAsia="en-GB"/>
        </w:rPr>
        <w:id w:val="1149015290"/>
        <w:docPartObj>
          <w:docPartGallery w:val="Table of Contents"/>
          <w:docPartUnique/>
        </w:docPartObj>
      </w:sdtPr>
      <w:sdtEndPr>
        <w:rPr>
          <w:b/>
          <w:bCs/>
          <w:noProof/>
        </w:rPr>
      </w:sdtEndPr>
      <w:sdtContent>
        <w:p w:rsidR="00384B3C" w:rsidRPr="004B36CB" w:rsidRDefault="00384B3C" w:rsidP="004B36CB">
          <w:pPr>
            <w:pStyle w:val="TOCHeading"/>
            <w:spacing w:line="360" w:lineRule="auto"/>
            <w:jc w:val="center"/>
            <w:rPr>
              <w:rFonts w:ascii="Times New Roman" w:hAnsi="Times New Roman" w:cs="Times New Roman"/>
              <w:b/>
              <w:color w:val="auto"/>
              <w:sz w:val="28"/>
            </w:rPr>
          </w:pPr>
          <w:r w:rsidRPr="004B36CB">
            <w:rPr>
              <w:rFonts w:ascii="Times New Roman" w:hAnsi="Times New Roman" w:cs="Times New Roman"/>
              <w:b/>
              <w:color w:val="auto"/>
              <w:sz w:val="28"/>
            </w:rPr>
            <w:t>Table of Contents</w:t>
          </w:r>
        </w:p>
        <w:p w:rsidR="00384B3C" w:rsidRDefault="00C139DD" w:rsidP="004B36CB">
          <w:pPr>
            <w:pStyle w:val="TOC1"/>
            <w:tabs>
              <w:tab w:val="right" w:leader="dot" w:pos="9019"/>
            </w:tabs>
            <w:rPr>
              <w:rFonts w:asciiTheme="minorHAnsi" w:eastAsiaTheme="minorEastAsia" w:hAnsiTheme="minorHAnsi" w:cstheme="minorBidi"/>
              <w:noProof/>
              <w:sz w:val="22"/>
              <w:szCs w:val="22"/>
            </w:rPr>
          </w:pPr>
          <w:r w:rsidRPr="00C139DD">
            <w:fldChar w:fldCharType="begin"/>
          </w:r>
          <w:r w:rsidR="00384B3C" w:rsidRPr="00384B3C">
            <w:instrText xml:space="preserve"> TOC \o "1-3" \h \z \u </w:instrText>
          </w:r>
          <w:r w:rsidRPr="00C139DD">
            <w:fldChar w:fldCharType="separate"/>
          </w:r>
          <w:hyperlink w:anchor="_Toc140141782" w:history="1">
            <w:r w:rsidR="00384B3C" w:rsidRPr="00AB19CA">
              <w:rPr>
                <w:rStyle w:val="Hyperlink"/>
                <w:noProof/>
              </w:rPr>
              <w:t>Introduction</w:t>
            </w:r>
            <w:r w:rsidR="00384B3C">
              <w:rPr>
                <w:noProof/>
                <w:webHidden/>
              </w:rPr>
              <w:tab/>
            </w:r>
            <w:r>
              <w:rPr>
                <w:noProof/>
                <w:webHidden/>
              </w:rPr>
              <w:fldChar w:fldCharType="begin"/>
            </w:r>
            <w:r w:rsidR="00384B3C">
              <w:rPr>
                <w:noProof/>
                <w:webHidden/>
              </w:rPr>
              <w:instrText xml:space="preserve"> PAGEREF _Toc140141782 \h </w:instrText>
            </w:r>
            <w:r>
              <w:rPr>
                <w:noProof/>
                <w:webHidden/>
              </w:rPr>
            </w:r>
            <w:r>
              <w:rPr>
                <w:noProof/>
                <w:webHidden/>
              </w:rPr>
              <w:fldChar w:fldCharType="separate"/>
            </w:r>
            <w:r w:rsidR="00384B3C">
              <w:rPr>
                <w:noProof/>
                <w:webHidden/>
              </w:rPr>
              <w:t>3</w:t>
            </w:r>
            <w:r>
              <w:rPr>
                <w:noProof/>
                <w:webHidden/>
              </w:rPr>
              <w:fldChar w:fldCharType="end"/>
            </w:r>
          </w:hyperlink>
        </w:p>
        <w:p w:rsidR="00384B3C" w:rsidRDefault="00C139DD" w:rsidP="004B36CB">
          <w:pPr>
            <w:pStyle w:val="TOC1"/>
            <w:tabs>
              <w:tab w:val="right" w:leader="dot" w:pos="9019"/>
            </w:tabs>
            <w:rPr>
              <w:rFonts w:asciiTheme="minorHAnsi" w:eastAsiaTheme="minorEastAsia" w:hAnsiTheme="minorHAnsi" w:cstheme="minorBidi"/>
              <w:noProof/>
              <w:sz w:val="22"/>
              <w:szCs w:val="22"/>
            </w:rPr>
          </w:pPr>
          <w:hyperlink w:anchor="_Toc140141783" w:history="1">
            <w:r w:rsidR="00384B3C" w:rsidRPr="00AB19CA">
              <w:rPr>
                <w:rStyle w:val="Hyperlink"/>
                <w:noProof/>
              </w:rPr>
              <w:t>Discussion</w:t>
            </w:r>
            <w:r w:rsidR="00384B3C">
              <w:rPr>
                <w:noProof/>
                <w:webHidden/>
              </w:rPr>
              <w:tab/>
            </w:r>
            <w:r>
              <w:rPr>
                <w:noProof/>
                <w:webHidden/>
              </w:rPr>
              <w:fldChar w:fldCharType="begin"/>
            </w:r>
            <w:r w:rsidR="00384B3C">
              <w:rPr>
                <w:noProof/>
                <w:webHidden/>
              </w:rPr>
              <w:instrText xml:space="preserve"> PAGEREF _Toc140141783 \h </w:instrText>
            </w:r>
            <w:r>
              <w:rPr>
                <w:noProof/>
                <w:webHidden/>
              </w:rPr>
            </w:r>
            <w:r>
              <w:rPr>
                <w:noProof/>
                <w:webHidden/>
              </w:rPr>
              <w:fldChar w:fldCharType="separate"/>
            </w:r>
            <w:r w:rsidR="00384B3C">
              <w:rPr>
                <w:noProof/>
                <w:webHidden/>
              </w:rPr>
              <w:t>3</w:t>
            </w:r>
            <w:r>
              <w:rPr>
                <w:noProof/>
                <w:webHidden/>
              </w:rPr>
              <w:fldChar w:fldCharType="end"/>
            </w:r>
          </w:hyperlink>
        </w:p>
        <w:p w:rsidR="00384B3C" w:rsidRDefault="00C139DD" w:rsidP="004B36CB">
          <w:pPr>
            <w:pStyle w:val="TOC1"/>
            <w:tabs>
              <w:tab w:val="right" w:leader="dot" w:pos="9019"/>
            </w:tabs>
            <w:rPr>
              <w:rFonts w:asciiTheme="minorHAnsi" w:eastAsiaTheme="minorEastAsia" w:hAnsiTheme="minorHAnsi" w:cstheme="minorBidi"/>
              <w:noProof/>
              <w:sz w:val="22"/>
              <w:szCs w:val="22"/>
            </w:rPr>
          </w:pPr>
          <w:hyperlink w:anchor="_Toc140141784" w:history="1">
            <w:r w:rsidR="00384B3C" w:rsidRPr="00AB19CA">
              <w:rPr>
                <w:rStyle w:val="Hyperlink"/>
                <w:noProof/>
              </w:rPr>
              <w:t>Conclusion</w:t>
            </w:r>
            <w:r w:rsidR="00384B3C">
              <w:rPr>
                <w:noProof/>
                <w:webHidden/>
              </w:rPr>
              <w:tab/>
            </w:r>
            <w:r>
              <w:rPr>
                <w:noProof/>
                <w:webHidden/>
              </w:rPr>
              <w:fldChar w:fldCharType="begin"/>
            </w:r>
            <w:r w:rsidR="00384B3C">
              <w:rPr>
                <w:noProof/>
                <w:webHidden/>
              </w:rPr>
              <w:instrText xml:space="preserve"> PAGEREF _Toc140141784 \h </w:instrText>
            </w:r>
            <w:r>
              <w:rPr>
                <w:noProof/>
                <w:webHidden/>
              </w:rPr>
            </w:r>
            <w:r>
              <w:rPr>
                <w:noProof/>
                <w:webHidden/>
              </w:rPr>
              <w:fldChar w:fldCharType="separate"/>
            </w:r>
            <w:r w:rsidR="00384B3C">
              <w:rPr>
                <w:noProof/>
                <w:webHidden/>
              </w:rPr>
              <w:t>5</w:t>
            </w:r>
            <w:r>
              <w:rPr>
                <w:noProof/>
                <w:webHidden/>
              </w:rPr>
              <w:fldChar w:fldCharType="end"/>
            </w:r>
          </w:hyperlink>
        </w:p>
        <w:p w:rsidR="00384B3C" w:rsidRDefault="00C139DD" w:rsidP="004B36CB">
          <w:pPr>
            <w:pStyle w:val="TOC1"/>
            <w:tabs>
              <w:tab w:val="right" w:leader="dot" w:pos="9019"/>
            </w:tabs>
            <w:rPr>
              <w:rFonts w:asciiTheme="minorHAnsi" w:eastAsiaTheme="minorEastAsia" w:hAnsiTheme="minorHAnsi" w:cstheme="minorBidi"/>
              <w:noProof/>
              <w:sz w:val="22"/>
              <w:szCs w:val="22"/>
            </w:rPr>
          </w:pPr>
          <w:hyperlink w:anchor="_Toc140141785" w:history="1">
            <w:r w:rsidR="00384B3C" w:rsidRPr="00AB19CA">
              <w:rPr>
                <w:rStyle w:val="Hyperlink"/>
                <w:noProof/>
              </w:rPr>
              <w:t>References</w:t>
            </w:r>
            <w:r w:rsidR="00384B3C">
              <w:rPr>
                <w:noProof/>
                <w:webHidden/>
              </w:rPr>
              <w:tab/>
            </w:r>
            <w:r>
              <w:rPr>
                <w:noProof/>
                <w:webHidden/>
              </w:rPr>
              <w:fldChar w:fldCharType="begin"/>
            </w:r>
            <w:r w:rsidR="00384B3C">
              <w:rPr>
                <w:noProof/>
                <w:webHidden/>
              </w:rPr>
              <w:instrText xml:space="preserve"> PAGEREF _Toc140141785 \h </w:instrText>
            </w:r>
            <w:r>
              <w:rPr>
                <w:noProof/>
                <w:webHidden/>
              </w:rPr>
            </w:r>
            <w:r>
              <w:rPr>
                <w:noProof/>
                <w:webHidden/>
              </w:rPr>
              <w:fldChar w:fldCharType="separate"/>
            </w:r>
            <w:r w:rsidR="00384B3C">
              <w:rPr>
                <w:noProof/>
                <w:webHidden/>
              </w:rPr>
              <w:t>7</w:t>
            </w:r>
            <w:r>
              <w:rPr>
                <w:noProof/>
                <w:webHidden/>
              </w:rPr>
              <w:fldChar w:fldCharType="end"/>
            </w:r>
          </w:hyperlink>
        </w:p>
        <w:p w:rsidR="00384B3C" w:rsidRDefault="00C139DD" w:rsidP="004B36CB">
          <w:pPr>
            <w:pStyle w:val="TOC1"/>
            <w:tabs>
              <w:tab w:val="right" w:leader="dot" w:pos="9019"/>
            </w:tabs>
            <w:rPr>
              <w:rFonts w:asciiTheme="minorHAnsi" w:eastAsiaTheme="minorEastAsia" w:hAnsiTheme="minorHAnsi" w:cstheme="minorBidi"/>
              <w:noProof/>
              <w:sz w:val="22"/>
              <w:szCs w:val="22"/>
            </w:rPr>
          </w:pPr>
          <w:hyperlink w:anchor="_Toc140141786" w:history="1">
            <w:r w:rsidR="00384B3C" w:rsidRPr="00AB19CA">
              <w:rPr>
                <w:rStyle w:val="Hyperlink"/>
                <w:noProof/>
              </w:rPr>
              <w:t>Appendices</w:t>
            </w:r>
            <w:r w:rsidR="00384B3C">
              <w:rPr>
                <w:noProof/>
                <w:webHidden/>
              </w:rPr>
              <w:tab/>
            </w:r>
            <w:r>
              <w:rPr>
                <w:noProof/>
                <w:webHidden/>
              </w:rPr>
              <w:fldChar w:fldCharType="begin"/>
            </w:r>
            <w:r w:rsidR="00384B3C">
              <w:rPr>
                <w:noProof/>
                <w:webHidden/>
              </w:rPr>
              <w:instrText xml:space="preserve"> PAGEREF _Toc140141786 \h </w:instrText>
            </w:r>
            <w:r>
              <w:rPr>
                <w:noProof/>
                <w:webHidden/>
              </w:rPr>
            </w:r>
            <w:r>
              <w:rPr>
                <w:noProof/>
                <w:webHidden/>
              </w:rPr>
              <w:fldChar w:fldCharType="separate"/>
            </w:r>
            <w:r w:rsidR="00384B3C">
              <w:rPr>
                <w:noProof/>
                <w:webHidden/>
              </w:rPr>
              <w:t>9</w:t>
            </w:r>
            <w:r>
              <w:rPr>
                <w:noProof/>
                <w:webHidden/>
              </w:rPr>
              <w:fldChar w:fldCharType="end"/>
            </w:r>
          </w:hyperlink>
        </w:p>
        <w:p w:rsidR="00384B3C" w:rsidRDefault="00C139DD" w:rsidP="004B36CB">
          <w:pPr>
            <w:pStyle w:val="TOC2"/>
            <w:tabs>
              <w:tab w:val="right" w:leader="dot" w:pos="9019"/>
            </w:tabs>
            <w:rPr>
              <w:rFonts w:asciiTheme="minorHAnsi" w:eastAsiaTheme="minorEastAsia" w:hAnsiTheme="minorHAnsi" w:cstheme="minorBidi"/>
              <w:noProof/>
              <w:sz w:val="22"/>
              <w:szCs w:val="22"/>
            </w:rPr>
          </w:pPr>
          <w:hyperlink w:anchor="_Toc140141787" w:history="1">
            <w:r w:rsidR="00384B3C" w:rsidRPr="00AB19CA">
              <w:rPr>
                <w:rStyle w:val="Hyperlink"/>
                <w:noProof/>
              </w:rPr>
              <w:t>Appendix 1</w:t>
            </w:r>
            <w:r w:rsidR="00384B3C">
              <w:rPr>
                <w:noProof/>
                <w:webHidden/>
              </w:rPr>
              <w:tab/>
            </w:r>
            <w:r>
              <w:rPr>
                <w:noProof/>
                <w:webHidden/>
              </w:rPr>
              <w:fldChar w:fldCharType="begin"/>
            </w:r>
            <w:r w:rsidR="00384B3C">
              <w:rPr>
                <w:noProof/>
                <w:webHidden/>
              </w:rPr>
              <w:instrText xml:space="preserve"> PAGEREF _Toc140141787 \h </w:instrText>
            </w:r>
            <w:r>
              <w:rPr>
                <w:noProof/>
                <w:webHidden/>
              </w:rPr>
            </w:r>
            <w:r>
              <w:rPr>
                <w:noProof/>
                <w:webHidden/>
              </w:rPr>
              <w:fldChar w:fldCharType="separate"/>
            </w:r>
            <w:r w:rsidR="00384B3C">
              <w:rPr>
                <w:noProof/>
                <w:webHidden/>
              </w:rPr>
              <w:t>9</w:t>
            </w:r>
            <w:r>
              <w:rPr>
                <w:noProof/>
                <w:webHidden/>
              </w:rPr>
              <w:fldChar w:fldCharType="end"/>
            </w:r>
          </w:hyperlink>
        </w:p>
        <w:p w:rsidR="00384B3C" w:rsidRDefault="00C139DD" w:rsidP="004B36CB">
          <w:pPr>
            <w:pStyle w:val="TOC2"/>
            <w:tabs>
              <w:tab w:val="right" w:leader="dot" w:pos="9019"/>
            </w:tabs>
            <w:rPr>
              <w:rFonts w:asciiTheme="minorHAnsi" w:eastAsiaTheme="minorEastAsia" w:hAnsiTheme="minorHAnsi" w:cstheme="minorBidi"/>
              <w:noProof/>
              <w:sz w:val="22"/>
              <w:szCs w:val="22"/>
            </w:rPr>
          </w:pPr>
          <w:hyperlink w:anchor="_Toc140141788" w:history="1">
            <w:r w:rsidR="00384B3C" w:rsidRPr="00AB19CA">
              <w:rPr>
                <w:rStyle w:val="Hyperlink"/>
                <w:noProof/>
              </w:rPr>
              <w:t>Appendix 2</w:t>
            </w:r>
            <w:r w:rsidR="00384B3C">
              <w:rPr>
                <w:noProof/>
                <w:webHidden/>
              </w:rPr>
              <w:tab/>
            </w:r>
            <w:r>
              <w:rPr>
                <w:noProof/>
                <w:webHidden/>
              </w:rPr>
              <w:fldChar w:fldCharType="begin"/>
            </w:r>
            <w:r w:rsidR="00384B3C">
              <w:rPr>
                <w:noProof/>
                <w:webHidden/>
              </w:rPr>
              <w:instrText xml:space="preserve"> PAGEREF _Toc140141788 \h </w:instrText>
            </w:r>
            <w:r>
              <w:rPr>
                <w:noProof/>
                <w:webHidden/>
              </w:rPr>
            </w:r>
            <w:r>
              <w:rPr>
                <w:noProof/>
                <w:webHidden/>
              </w:rPr>
              <w:fldChar w:fldCharType="separate"/>
            </w:r>
            <w:r w:rsidR="00384B3C">
              <w:rPr>
                <w:noProof/>
                <w:webHidden/>
              </w:rPr>
              <w:t>10</w:t>
            </w:r>
            <w:r>
              <w:rPr>
                <w:noProof/>
                <w:webHidden/>
              </w:rPr>
              <w:fldChar w:fldCharType="end"/>
            </w:r>
          </w:hyperlink>
        </w:p>
        <w:p w:rsidR="00384B3C" w:rsidRDefault="00C139DD" w:rsidP="004B36CB">
          <w:pPr>
            <w:pStyle w:val="TOC2"/>
            <w:tabs>
              <w:tab w:val="right" w:leader="dot" w:pos="9019"/>
            </w:tabs>
            <w:rPr>
              <w:rFonts w:asciiTheme="minorHAnsi" w:eastAsiaTheme="minorEastAsia" w:hAnsiTheme="minorHAnsi" w:cstheme="minorBidi"/>
              <w:noProof/>
              <w:sz w:val="22"/>
              <w:szCs w:val="22"/>
            </w:rPr>
          </w:pPr>
          <w:hyperlink w:anchor="_Toc140141789" w:history="1">
            <w:r w:rsidR="00384B3C" w:rsidRPr="00AB19CA">
              <w:rPr>
                <w:rStyle w:val="Hyperlink"/>
                <w:rFonts w:eastAsia="Arial"/>
                <w:noProof/>
              </w:rPr>
              <w:t>Appendix 3</w:t>
            </w:r>
            <w:r w:rsidR="00384B3C">
              <w:rPr>
                <w:noProof/>
                <w:webHidden/>
              </w:rPr>
              <w:tab/>
            </w:r>
            <w:r>
              <w:rPr>
                <w:noProof/>
                <w:webHidden/>
              </w:rPr>
              <w:fldChar w:fldCharType="begin"/>
            </w:r>
            <w:r w:rsidR="00384B3C">
              <w:rPr>
                <w:noProof/>
                <w:webHidden/>
              </w:rPr>
              <w:instrText xml:space="preserve"> PAGEREF _Toc140141789 \h </w:instrText>
            </w:r>
            <w:r>
              <w:rPr>
                <w:noProof/>
                <w:webHidden/>
              </w:rPr>
            </w:r>
            <w:r>
              <w:rPr>
                <w:noProof/>
                <w:webHidden/>
              </w:rPr>
              <w:fldChar w:fldCharType="separate"/>
            </w:r>
            <w:r w:rsidR="00384B3C">
              <w:rPr>
                <w:noProof/>
                <w:webHidden/>
              </w:rPr>
              <w:t>12</w:t>
            </w:r>
            <w:r>
              <w:rPr>
                <w:noProof/>
                <w:webHidden/>
              </w:rPr>
              <w:fldChar w:fldCharType="end"/>
            </w:r>
          </w:hyperlink>
        </w:p>
        <w:p w:rsidR="00384B3C" w:rsidRDefault="00C139DD" w:rsidP="004B36CB">
          <w:r w:rsidRPr="00384B3C">
            <w:rPr>
              <w:b/>
              <w:bCs/>
              <w:noProof/>
            </w:rPr>
            <w:fldChar w:fldCharType="end"/>
          </w:r>
        </w:p>
      </w:sdtContent>
    </w:sdt>
    <w:p w:rsidR="00835398" w:rsidRPr="00384B3C" w:rsidRDefault="00384B3C">
      <w:r w:rsidRPr="00384B3C">
        <w:br w:type="page"/>
      </w:r>
      <w:bookmarkStart w:id="0" w:name="_GoBack"/>
      <w:bookmarkEnd w:id="0"/>
    </w:p>
    <w:p w:rsidR="00835398" w:rsidRPr="00384B3C" w:rsidRDefault="00384B3C">
      <w:pPr>
        <w:pStyle w:val="Heading1"/>
      </w:pPr>
      <w:bookmarkStart w:id="1" w:name="_r2k5wsigregh" w:colFirst="0" w:colLast="0"/>
      <w:bookmarkStart w:id="2" w:name="_Toc140141782"/>
      <w:bookmarkEnd w:id="1"/>
      <w:r w:rsidRPr="00384B3C">
        <w:lastRenderedPageBreak/>
        <w:t>Introduction</w:t>
      </w:r>
      <w:bookmarkEnd w:id="2"/>
    </w:p>
    <w:p w:rsidR="00835398" w:rsidRPr="00384B3C" w:rsidRDefault="00384B3C">
      <w:r w:rsidRPr="00384B3C">
        <w:t xml:space="preserve">The aim of this work is to illustrate an idea regarding entrepreneurial and innovative ideas. In addition to this, the work aims to discuss innovative business ideas. Along with this, the work also aims to highlight the skills that have been developed due to the involvement with this project in an effective manner. </w:t>
      </w:r>
    </w:p>
    <w:p w:rsidR="00835398" w:rsidRPr="00384B3C" w:rsidRDefault="00384B3C">
      <w:pPr>
        <w:pStyle w:val="Heading1"/>
      </w:pPr>
      <w:bookmarkStart w:id="3" w:name="_cuwp6zcjn93s" w:colFirst="0" w:colLast="0"/>
      <w:bookmarkStart w:id="4" w:name="_Toc140141783"/>
      <w:bookmarkEnd w:id="3"/>
      <w:r w:rsidRPr="00384B3C">
        <w:t>Discussion</w:t>
      </w:r>
      <w:bookmarkEnd w:id="4"/>
    </w:p>
    <w:p w:rsidR="00835398" w:rsidRPr="00384B3C" w:rsidRDefault="00384B3C">
      <w:r w:rsidRPr="00384B3C">
        <w:rPr>
          <w:b/>
        </w:rPr>
        <w:t>Entrepreneurship</w:t>
      </w:r>
      <w:r w:rsidRPr="00384B3C">
        <w:t xml:space="preserve"> refers to the process of establishing a specific business venture with the help of establishing or rejuvenating a new business idea. Concerning the current UK market one of the most suitable business Entrepreneurship ideas is a </w:t>
      </w:r>
      <w:r w:rsidRPr="00384B3C">
        <w:rPr>
          <w:b/>
        </w:rPr>
        <w:t>sustainable food delivery service</w:t>
      </w:r>
      <w:r w:rsidRPr="00384B3C">
        <w:t xml:space="preserve"> which would complement the need for increasing demand for online delivery and growing awareness for eco-friendly practices (Rosenthal </w:t>
      </w:r>
      <w:r w:rsidRPr="00384B3C">
        <w:rPr>
          <w:i/>
        </w:rPr>
        <w:t xml:space="preserve">et al., </w:t>
      </w:r>
      <w:r w:rsidRPr="00384B3C">
        <w:t>2021). This particular idea would incorporate s</w:t>
      </w:r>
      <w:r w:rsidRPr="00384B3C">
        <w:rPr>
          <w:b/>
        </w:rPr>
        <w:t xml:space="preserve">ustainable sourcing </w:t>
      </w:r>
      <w:r w:rsidRPr="00384B3C">
        <w:t xml:space="preserve">for the raw materials, </w:t>
      </w:r>
      <w:r w:rsidRPr="00384B3C">
        <w:rPr>
          <w:b/>
        </w:rPr>
        <w:t>eco-friendly packaging</w:t>
      </w:r>
      <w:r w:rsidRPr="00384B3C">
        <w:t xml:space="preserve">, </w:t>
      </w:r>
      <w:r w:rsidRPr="00384B3C">
        <w:rPr>
          <w:b/>
        </w:rPr>
        <w:t>electric or hybrid fleet</w:t>
      </w:r>
      <w:r w:rsidRPr="00384B3C">
        <w:t xml:space="preserve">, waste reduction, carbon offset program and menu optimisation as but the need of the consumer. One of the most important reasons for choosing this particular entrepreneurship idea is that the online food delivery system is one of </w:t>
      </w:r>
      <w:r w:rsidRPr="00384B3C">
        <w:rPr>
          <w:b/>
        </w:rPr>
        <w:t>the most developing areas</w:t>
      </w:r>
      <w:r w:rsidRPr="00384B3C">
        <w:t xml:space="preserve"> in the context of the UK market and it is projected to show a revenue growth of approximately 20.7% by 2024. </w:t>
      </w:r>
      <w:r w:rsidRPr="00384B3C">
        <w:rPr>
          <w:b/>
        </w:rPr>
        <w:t>The readymade meal delivery segment</w:t>
      </w:r>
      <w:r w:rsidRPr="00384B3C">
        <w:t xml:space="preserve"> in the UK is estimated at around 56.9% market penetration rate for 2023 which would increase by 50.58 million users within 2027 (Statista, 2023). On the other hand, the UK </w:t>
      </w:r>
      <w:r w:rsidRPr="00384B3C">
        <w:rPr>
          <w:b/>
        </w:rPr>
        <w:t xml:space="preserve">ethical consumer market </w:t>
      </w:r>
      <w:r w:rsidRPr="00384B3C">
        <w:t xml:space="preserve">was also improving and is currently estimated at around 42.1 billion British pounds and the </w:t>
      </w:r>
      <w:r w:rsidRPr="00384B3C">
        <w:rPr>
          <w:b/>
        </w:rPr>
        <w:t>Soil Association</w:t>
      </w:r>
      <w:r w:rsidRPr="00384B3C">
        <w:t xml:space="preserve"> of the UK has been offering 70% of organic products feature through </w:t>
      </w:r>
      <w:r w:rsidRPr="00384B3C">
        <w:rPr>
          <w:b/>
        </w:rPr>
        <w:t>organic certification</w:t>
      </w:r>
      <w:r w:rsidRPr="00384B3C">
        <w:t xml:space="preserve"> in the sectors like food and drink farming, food service and so on (Ethical Consumer, 2023). </w:t>
      </w:r>
    </w:p>
    <w:p w:rsidR="00835398" w:rsidRPr="00384B3C" w:rsidRDefault="00384B3C">
      <w:r w:rsidRPr="00384B3C">
        <w:t>The e</w:t>
      </w:r>
      <w:r w:rsidRPr="00384B3C">
        <w:rPr>
          <w:b/>
        </w:rPr>
        <w:t xml:space="preserve">xternal business environment </w:t>
      </w:r>
      <w:r w:rsidRPr="00384B3C">
        <w:t xml:space="preserve">and its associated factors could create a huge impact on the context of the establishment of these specific entrepreneurial ideas. </w:t>
      </w:r>
      <w:r w:rsidRPr="00384B3C">
        <w:rPr>
          <w:b/>
        </w:rPr>
        <w:t>Political stability</w:t>
      </w:r>
      <w:r w:rsidRPr="00384B3C">
        <w:t xml:space="preserve"> is one of the most important factors that initiate a positive impact on the food delivery market. For example, </w:t>
      </w:r>
      <w:r w:rsidRPr="00384B3C">
        <w:rPr>
          <w:b/>
        </w:rPr>
        <w:t>Food Hygiene regulation</w:t>
      </w:r>
      <w:r w:rsidRPr="00384B3C">
        <w:t xml:space="preserve">, </w:t>
      </w:r>
      <w:r w:rsidRPr="00384B3C">
        <w:rPr>
          <w:b/>
        </w:rPr>
        <w:t>Hazard Analysis Critical Control Points</w:t>
      </w:r>
      <w:r w:rsidRPr="00384B3C">
        <w:t xml:space="preserve"> and so on could create a positive impact on the establishment of the idea. Similarly, the UK government has initiated a </w:t>
      </w:r>
      <w:r w:rsidRPr="00384B3C">
        <w:rPr>
          <w:b/>
        </w:rPr>
        <w:t>single-use plastic ban</w:t>
      </w:r>
      <w:r w:rsidRPr="00384B3C">
        <w:t xml:space="preserve"> which has positively impacted the sustainability concept of the idea. Supportive policies like </w:t>
      </w:r>
      <w:r w:rsidRPr="00384B3C">
        <w:rPr>
          <w:b/>
        </w:rPr>
        <w:t>UN sustainable goals</w:t>
      </w:r>
      <w:r w:rsidRPr="00384B3C">
        <w:t xml:space="preserve"> have also created a positive impact on this entrepreneurial concept (Baker </w:t>
      </w:r>
      <w:r w:rsidRPr="00384B3C">
        <w:rPr>
          <w:i/>
        </w:rPr>
        <w:t xml:space="preserve">et al., </w:t>
      </w:r>
      <w:r w:rsidRPr="00384B3C">
        <w:t xml:space="preserve">2020), However, political phenomena like </w:t>
      </w:r>
      <w:r w:rsidRPr="00384B3C">
        <w:rPr>
          <w:b/>
        </w:rPr>
        <w:t>Brexit</w:t>
      </w:r>
      <w:r w:rsidRPr="00384B3C">
        <w:t xml:space="preserve"> have created a negative impact on the context of online food delivery systems regarding supply chain logistics and labour availability. On the other hand, </w:t>
      </w:r>
      <w:r w:rsidRPr="00384B3C">
        <w:lastRenderedPageBreak/>
        <w:t xml:space="preserve">the </w:t>
      </w:r>
      <w:r w:rsidRPr="00384B3C">
        <w:rPr>
          <w:b/>
        </w:rPr>
        <w:t>classification in employment regulations</w:t>
      </w:r>
      <w:r w:rsidRPr="00384B3C">
        <w:t xml:space="preserve"> for </w:t>
      </w:r>
      <w:r w:rsidRPr="00384B3C">
        <w:rPr>
          <w:b/>
        </w:rPr>
        <w:t>gig workers</w:t>
      </w:r>
      <w:r w:rsidRPr="00384B3C">
        <w:t xml:space="preserve"> and delivery personnel has created a negative impact that results in cost structure for the business model (Power </w:t>
      </w:r>
      <w:r w:rsidRPr="00384B3C">
        <w:rPr>
          <w:i/>
        </w:rPr>
        <w:t xml:space="preserve">et al., </w:t>
      </w:r>
      <w:r w:rsidRPr="00384B3C">
        <w:t xml:space="preserve">2020). In the context of the </w:t>
      </w:r>
      <w:r w:rsidRPr="00384B3C">
        <w:rPr>
          <w:b/>
        </w:rPr>
        <w:t>economic factors</w:t>
      </w:r>
      <w:r w:rsidRPr="00384B3C">
        <w:t xml:space="preserve">, the </w:t>
      </w:r>
      <w:r w:rsidRPr="00384B3C">
        <w:rPr>
          <w:b/>
        </w:rPr>
        <w:t>disposable income</w:t>
      </w:r>
      <w:r w:rsidRPr="00384B3C">
        <w:t xml:space="preserve"> of the UK population has been increasing and currently is £28,100 per annum which is created a positive impact in the context of the idea. Besides the current </w:t>
      </w:r>
      <w:r w:rsidRPr="00384B3C">
        <w:rPr>
          <w:b/>
        </w:rPr>
        <w:t>GDP</w:t>
      </w:r>
      <w:r w:rsidRPr="00384B3C">
        <w:t xml:space="preserve"> rate is estimated at around 9.3% which is also positively associated with the establishment of the business venture. Similarly, the UK </w:t>
      </w:r>
      <w:r w:rsidRPr="00384B3C">
        <w:rPr>
          <w:b/>
        </w:rPr>
        <w:t>employment rate</w:t>
      </w:r>
      <w:r w:rsidRPr="00384B3C">
        <w:t xml:space="preserve"> was approximately 76% as of 2023 which has created a moderate impact on the organisation (House of Commons Library, 2023).</w:t>
      </w:r>
    </w:p>
    <w:p w:rsidR="00835398" w:rsidRPr="00384B3C" w:rsidRDefault="00384B3C">
      <w:r w:rsidRPr="00384B3C">
        <w:t xml:space="preserve">In terms of </w:t>
      </w:r>
      <w:r w:rsidRPr="00384B3C">
        <w:rPr>
          <w:b/>
        </w:rPr>
        <w:t>social factors</w:t>
      </w:r>
      <w:r w:rsidRPr="00384B3C">
        <w:t>, the l</w:t>
      </w:r>
      <w:r w:rsidRPr="00384B3C">
        <w:rPr>
          <w:b/>
        </w:rPr>
        <w:t>ifestyle of the UK population</w:t>
      </w:r>
      <w:r w:rsidRPr="00384B3C">
        <w:t xml:space="preserve"> is certainly characterised with the help of the fast-paced lifestyle and it has created a huge positive impact on the context of establishing a venture related to sustainable food delivery. On the other hand, </w:t>
      </w:r>
      <w:r w:rsidRPr="00384B3C">
        <w:rPr>
          <w:b/>
        </w:rPr>
        <w:t>increasing environmental awareness</w:t>
      </w:r>
      <w:r w:rsidRPr="00384B3C">
        <w:t xml:space="preserve"> is an effective characteristic feature that initiates ecologically conscious food choices and it created a huge prospect for this particular idea. On the other hand, due to the establishment of a fast-paced lifestyle, </w:t>
      </w:r>
      <w:r w:rsidRPr="00384B3C">
        <w:rPr>
          <w:b/>
        </w:rPr>
        <w:t>the dietary preferences</w:t>
      </w:r>
      <w:r w:rsidRPr="00384B3C">
        <w:t xml:space="preserve"> of the population towards plant-oriented vegetarian and vegan food options, casein-free diets, and diverse and optimised menus could also create a huge impact on this context (Belanche</w:t>
      </w:r>
      <w:r w:rsidRPr="00384B3C">
        <w:rPr>
          <w:i/>
        </w:rPr>
        <w:t>et al.,</w:t>
      </w:r>
      <w:r w:rsidRPr="00384B3C">
        <w:t xml:space="preserve"> 2020). In terms of </w:t>
      </w:r>
      <w:r w:rsidRPr="00384B3C">
        <w:rPr>
          <w:b/>
        </w:rPr>
        <w:t>technological factors,</w:t>
      </w:r>
      <w:r w:rsidRPr="00384B3C">
        <w:t xml:space="preserve"> the leverages of effective digitisation through </w:t>
      </w:r>
      <w:r w:rsidRPr="00384B3C">
        <w:rPr>
          <w:b/>
        </w:rPr>
        <w:t xml:space="preserve">AI algorithms </w:t>
      </w:r>
      <w:r w:rsidRPr="00384B3C">
        <w:t xml:space="preserve">could be seen in the process of establishing efficient online platforms and mobile applications that are supported by features like ordering, delivering, predicting consumer preferences and operational efficiency. The widespread </w:t>
      </w:r>
      <w:r w:rsidRPr="00384B3C">
        <w:rPr>
          <w:b/>
        </w:rPr>
        <w:t>mobile technology</w:t>
      </w:r>
      <w:r w:rsidRPr="00384B3C">
        <w:t xml:space="preserve"> has created a positive impact in the context of the online food delivery system. The </w:t>
      </w:r>
      <w:r w:rsidRPr="00384B3C">
        <w:rPr>
          <w:b/>
        </w:rPr>
        <w:t>Internet of Things</w:t>
      </w:r>
      <w:r w:rsidRPr="00384B3C">
        <w:t xml:space="preserve"> has also created a positive impact in the context of this idea as it has Incorporated inventory monitoring smart kitchen appliances and tracking real-time conditions during food transportation (Troise</w:t>
      </w:r>
      <w:r w:rsidRPr="00384B3C">
        <w:rPr>
          <w:i/>
        </w:rPr>
        <w:t xml:space="preserve">et al., </w:t>
      </w:r>
      <w:r w:rsidRPr="00384B3C">
        <w:t xml:space="preserve">2021). </w:t>
      </w:r>
    </w:p>
    <w:p w:rsidR="00835398" w:rsidRPr="00384B3C" w:rsidRDefault="00384B3C">
      <w:pPr>
        <w:rPr>
          <w:b/>
        </w:rPr>
      </w:pPr>
      <w:r w:rsidRPr="00384B3C">
        <w:t xml:space="preserve">The concept of entrepreneurship is highly associated with a range of </w:t>
      </w:r>
      <w:r w:rsidRPr="00384B3C">
        <w:rPr>
          <w:b/>
        </w:rPr>
        <w:t xml:space="preserve">dimensions </w:t>
      </w:r>
      <w:r w:rsidRPr="00384B3C">
        <w:t xml:space="preserve">that are associated with </w:t>
      </w:r>
      <w:r w:rsidRPr="00384B3C">
        <w:rPr>
          <w:b/>
        </w:rPr>
        <w:t>identifying various opportunities</w:t>
      </w:r>
      <w:r w:rsidRPr="00384B3C">
        <w:t xml:space="preserve"> and </w:t>
      </w:r>
      <w:r w:rsidRPr="00384B3C">
        <w:rPr>
          <w:b/>
        </w:rPr>
        <w:t xml:space="preserve">utilising them </w:t>
      </w:r>
      <w:r w:rsidRPr="00384B3C">
        <w:t xml:space="preserve">in real-life scenarios for the purpose of improving a </w:t>
      </w:r>
      <w:r w:rsidRPr="00384B3C">
        <w:rPr>
          <w:b/>
        </w:rPr>
        <w:t>profit margin</w:t>
      </w:r>
      <w:r w:rsidRPr="00384B3C">
        <w:t xml:space="preserve">. These entrepreneurial dimensions are highly associated with various skills traits and behaviours of the individual. The behaviours of the entrepreneur are determined by their intrinsic traits and inherent and external skills achieved by them. The </w:t>
      </w:r>
      <w:r w:rsidRPr="00384B3C">
        <w:rPr>
          <w:b/>
        </w:rPr>
        <w:t>intrinsic drive or motivation</w:t>
      </w:r>
      <w:r w:rsidRPr="00384B3C">
        <w:t xml:space="preserve"> is the most important trade of an entrepreneur which is associated with the process of putting necessary effort and dedication towards success. </w:t>
      </w:r>
      <w:r w:rsidRPr="00384B3C">
        <w:rPr>
          <w:b/>
        </w:rPr>
        <w:t>Risk-taking mentality</w:t>
      </w:r>
      <w:r w:rsidRPr="00384B3C">
        <w:t xml:space="preserve"> and resilience, effective </w:t>
      </w:r>
      <w:r w:rsidRPr="00384B3C">
        <w:rPr>
          <w:b/>
        </w:rPr>
        <w:t>creativity and innovation</w:t>
      </w:r>
      <w:r w:rsidRPr="00384B3C">
        <w:t xml:space="preserve"> in establishing ideas, maintaining effective and </w:t>
      </w:r>
      <w:r w:rsidRPr="00384B3C">
        <w:rPr>
          <w:b/>
        </w:rPr>
        <w:t>strong work ethics</w:t>
      </w:r>
      <w:r w:rsidRPr="00384B3C">
        <w:t xml:space="preserve"> and incorporating </w:t>
      </w:r>
      <w:r w:rsidRPr="00384B3C">
        <w:rPr>
          <w:b/>
        </w:rPr>
        <w:t>flexibility and adaptability</w:t>
      </w:r>
      <w:r w:rsidRPr="00384B3C">
        <w:t xml:space="preserve"> as per the need of the situation are the most important behavioural traits of </w:t>
      </w:r>
      <w:r w:rsidRPr="00384B3C">
        <w:lastRenderedPageBreak/>
        <w:t>individual entrepreneurs (Hill, 2021). In the context of the skills, effective l</w:t>
      </w:r>
      <w:r w:rsidRPr="00384B3C">
        <w:rPr>
          <w:b/>
        </w:rPr>
        <w:t>eadership</w:t>
      </w:r>
      <w:r w:rsidRPr="00384B3C">
        <w:t xml:space="preserve"> to lead and motivate others, </w:t>
      </w:r>
      <w:r w:rsidRPr="00384B3C">
        <w:rPr>
          <w:b/>
        </w:rPr>
        <w:t>interpersonal behaviour</w:t>
      </w:r>
      <w:r w:rsidRPr="00384B3C">
        <w:t xml:space="preserve"> and communication, the establishment of </w:t>
      </w:r>
      <w:r w:rsidRPr="00384B3C">
        <w:rPr>
          <w:b/>
        </w:rPr>
        <w:t>professional networking</w:t>
      </w:r>
      <w:r w:rsidRPr="00384B3C">
        <w:t xml:space="preserve">, </w:t>
      </w:r>
      <w:r w:rsidRPr="00384B3C">
        <w:rPr>
          <w:b/>
        </w:rPr>
        <w:t>problem-solving and critical thinking</w:t>
      </w:r>
      <w:r w:rsidRPr="00384B3C">
        <w:t xml:space="preserve"> and effective</w:t>
      </w:r>
      <w:r w:rsidRPr="00384B3C">
        <w:rPr>
          <w:b/>
        </w:rPr>
        <w:t xml:space="preserve"> market understanding </w:t>
      </w:r>
      <w:r w:rsidRPr="00384B3C">
        <w:t xml:space="preserve">are the most necessary comprehensive that an entrepreneur should possess. These traits and skills are important for an entrepreneurial context as it is associated with the process of </w:t>
      </w:r>
      <w:r w:rsidRPr="00384B3C">
        <w:rPr>
          <w:b/>
        </w:rPr>
        <w:t>achieving long-term goals</w:t>
      </w:r>
      <w:r w:rsidRPr="00384B3C">
        <w:t xml:space="preserve"> by overcoming all the obstacles related to the market (White </w:t>
      </w:r>
      <w:r w:rsidRPr="00384B3C">
        <w:rPr>
          <w:i/>
        </w:rPr>
        <w:t xml:space="preserve">et al., </w:t>
      </w:r>
      <w:r w:rsidRPr="00384B3C">
        <w:t>2022). One of the major aspects in this context is that the skills and traits of the entrepreneurs are interrelated with each other and the amalgamation of these aspects or elements helps in achieving the overall sectors of the organisation by mitigating all the internal and external risks associated with the market. The risk-taking mentality is helpful to l</w:t>
      </w:r>
      <w:r w:rsidRPr="00384B3C">
        <w:rPr>
          <w:b/>
        </w:rPr>
        <w:t>earn from failures</w:t>
      </w:r>
      <w:r w:rsidRPr="00384B3C">
        <w:t xml:space="preserve">, while creativity and innovation are associated with </w:t>
      </w:r>
      <w:r w:rsidRPr="00384B3C">
        <w:rPr>
          <w:b/>
        </w:rPr>
        <w:t xml:space="preserve">capturing customer attention </w:t>
      </w:r>
      <w:r w:rsidRPr="00384B3C">
        <w:t>through the value of persistence, and critical thinking and problem-solving are associated with the process of i</w:t>
      </w:r>
      <w:r w:rsidRPr="00384B3C">
        <w:rPr>
          <w:b/>
        </w:rPr>
        <w:t>dentifying market gaps and rectifying them</w:t>
      </w:r>
      <w:r w:rsidRPr="00384B3C">
        <w:t xml:space="preserve">. Strong leadership and interpersonal skills are associated with the process of </w:t>
      </w:r>
      <w:r w:rsidRPr="00384B3C">
        <w:rPr>
          <w:b/>
        </w:rPr>
        <w:t xml:space="preserve">building a strong professional network </w:t>
      </w:r>
      <w:r w:rsidRPr="00384B3C">
        <w:t xml:space="preserve">and it is also associated with the process of creating a </w:t>
      </w:r>
      <w:r w:rsidRPr="00384B3C">
        <w:rPr>
          <w:b/>
        </w:rPr>
        <w:t xml:space="preserve">cohesive and motivated organisation </w:t>
      </w:r>
      <w:r w:rsidRPr="00384B3C">
        <w:t xml:space="preserve">to achieve a common goal and make sustainable decisions regarding the </w:t>
      </w:r>
      <w:r w:rsidRPr="00384B3C">
        <w:rPr>
          <w:b/>
        </w:rPr>
        <w:t xml:space="preserve">dynamic and ever-changing </w:t>
      </w:r>
      <w:r w:rsidRPr="00384B3C">
        <w:t xml:space="preserve">concentrated market (Pepple and Enuh, 2020). </w:t>
      </w:r>
    </w:p>
    <w:p w:rsidR="00835398" w:rsidRPr="00384B3C" w:rsidRDefault="00384B3C">
      <w:r w:rsidRPr="00384B3C">
        <w:t>The involvement with this module has largely facilitated me to gain diverse knowledge on multiple things. It helped me enhance numerous personal skills. For instance, I gained adaptability skills while I was engaged in this particular module. Adaptability skills play an essential role in changing with time and thus improve overall productivity (Hill, 2021). Moreover, involvement with this particular project has also improved my communication skills. The gaining of communication skills largely facilitates making strong connections with the stakeholders and thus it improves the overall productivity of the organisation (Oliveira</w:t>
      </w:r>
      <w:r w:rsidRPr="00384B3C">
        <w:rPr>
          <w:i/>
        </w:rPr>
        <w:t xml:space="preserve"> et al.,</w:t>
      </w:r>
      <w:r w:rsidRPr="00384B3C">
        <w:t xml:space="preserve"> 2021). Thus, being involved with this module has enabled me to gain these characteristics and traits in an effective manner.</w:t>
      </w:r>
    </w:p>
    <w:p w:rsidR="00835398" w:rsidRPr="00384B3C" w:rsidRDefault="00384B3C">
      <w:pPr>
        <w:pStyle w:val="Heading1"/>
      </w:pPr>
      <w:bookmarkStart w:id="5" w:name="_9wioy8qkadix" w:colFirst="0" w:colLast="0"/>
      <w:bookmarkStart w:id="6" w:name="_Toc140141784"/>
      <w:bookmarkEnd w:id="5"/>
      <w:r w:rsidRPr="00384B3C">
        <w:t>Conclusion</w:t>
      </w:r>
      <w:bookmarkEnd w:id="6"/>
    </w:p>
    <w:p w:rsidR="00835398" w:rsidRPr="00384B3C" w:rsidRDefault="00384B3C">
      <w:r w:rsidRPr="00384B3C">
        <w:t>The work provided a detailed analysis of entrepreneurship and the importance of innovation in business development. In addition to this, the work also highlighted the skills that have been incorporated while I was engaged with this module like gaining communication skills and adaptability skills in an appropriate manner.</w:t>
      </w:r>
    </w:p>
    <w:p w:rsidR="00D33013" w:rsidRDefault="00D33013">
      <w:bookmarkStart w:id="7" w:name="_87wc9kq2ji4f" w:colFirst="0" w:colLast="0"/>
      <w:bookmarkStart w:id="8" w:name="_8ug32j7grabd" w:colFirst="0" w:colLast="0"/>
      <w:bookmarkStart w:id="9" w:name="_hlwl24fkp7f" w:colFirst="0" w:colLast="0"/>
      <w:bookmarkStart w:id="10" w:name="_r2mcoaa0wsiw" w:colFirst="0" w:colLast="0"/>
      <w:bookmarkStart w:id="11" w:name="_Toc140141785"/>
      <w:bookmarkEnd w:id="7"/>
      <w:bookmarkEnd w:id="8"/>
      <w:bookmarkEnd w:id="9"/>
      <w:bookmarkEnd w:id="10"/>
      <w:r>
        <w:br w:type="page"/>
      </w:r>
    </w:p>
    <w:p w:rsidR="00835398" w:rsidRPr="00384B3C" w:rsidRDefault="00384B3C" w:rsidP="00D33013">
      <w:pPr>
        <w:pStyle w:val="Heading1"/>
      </w:pPr>
      <w:r w:rsidRPr="00384B3C">
        <w:lastRenderedPageBreak/>
        <w:t>References</w:t>
      </w:r>
      <w:bookmarkEnd w:id="11"/>
    </w:p>
    <w:p w:rsidR="00A12D91" w:rsidRPr="00384B3C" w:rsidRDefault="00A12D91" w:rsidP="00A12D91">
      <w:pPr>
        <w:spacing w:before="240"/>
        <w:rPr>
          <w:color w:val="222222"/>
          <w:highlight w:val="white"/>
        </w:rPr>
      </w:pPr>
      <w:r w:rsidRPr="00384B3C">
        <w:rPr>
          <w:color w:val="222222"/>
          <w:highlight w:val="white"/>
        </w:rPr>
        <w:t xml:space="preserve">Abdellahoum, H., Mokhtari, N., Brahimi, A. and Boukra, A., 2021. CSFCM: An improved fuzzy C-Means image segmentation algorithm using a cooperative approach. </w:t>
      </w:r>
      <w:r w:rsidRPr="00384B3C">
        <w:rPr>
          <w:i/>
          <w:color w:val="222222"/>
          <w:highlight w:val="white"/>
        </w:rPr>
        <w:t>Expert Systems with Applications</w:t>
      </w:r>
      <w:r w:rsidRPr="00384B3C">
        <w:rPr>
          <w:color w:val="222222"/>
          <w:highlight w:val="white"/>
        </w:rPr>
        <w:t xml:space="preserve">, </w:t>
      </w:r>
      <w:r w:rsidRPr="00384B3C">
        <w:rPr>
          <w:i/>
          <w:color w:val="222222"/>
          <w:highlight w:val="white"/>
        </w:rPr>
        <w:t>166</w:t>
      </w:r>
      <w:r w:rsidRPr="00384B3C">
        <w:rPr>
          <w:color w:val="222222"/>
          <w:highlight w:val="white"/>
        </w:rPr>
        <w:t>, p.114063.</w:t>
      </w:r>
    </w:p>
    <w:p w:rsidR="00A12D91" w:rsidRPr="00384B3C" w:rsidRDefault="00A12D91" w:rsidP="00A12D91">
      <w:pPr>
        <w:spacing w:before="240"/>
        <w:rPr>
          <w:color w:val="222222"/>
          <w:highlight w:val="white"/>
        </w:rPr>
      </w:pPr>
      <w:r w:rsidRPr="00384B3C">
        <w:rPr>
          <w:color w:val="222222"/>
          <w:highlight w:val="white"/>
        </w:rPr>
        <w:t xml:space="preserve">Alshurideh, M.T., Al Kurdi, B., Alzoubi, H.M., Ghazal, T.M., Said, R.A., AlHamad, A.Q., Hamadneh, S., Sahawneh, N. and Al-kassem, A.H., 2022. Fuzzy assisted human resource management for supply chain management issues. </w:t>
      </w:r>
      <w:r w:rsidRPr="00384B3C">
        <w:rPr>
          <w:i/>
          <w:color w:val="222222"/>
          <w:highlight w:val="white"/>
        </w:rPr>
        <w:t>Annals of Operations Research</w:t>
      </w:r>
      <w:r w:rsidRPr="00384B3C">
        <w:rPr>
          <w:color w:val="222222"/>
          <w:highlight w:val="white"/>
        </w:rPr>
        <w:t>, pp.1-19.</w:t>
      </w:r>
    </w:p>
    <w:p w:rsidR="00A12D91" w:rsidRPr="00384B3C" w:rsidRDefault="00A12D91" w:rsidP="00A12D91">
      <w:pPr>
        <w:spacing w:before="240"/>
        <w:rPr>
          <w:color w:val="222222"/>
        </w:rPr>
      </w:pPr>
      <w:r w:rsidRPr="00384B3C">
        <w:rPr>
          <w:color w:val="222222"/>
          <w:highlight w:val="white"/>
        </w:rPr>
        <w:t xml:space="preserve">Amador-Hidalgo, L., Branas-Garza, P., Espín, A.M., García-Muñoz, T. and Hernández-Román, A., 2021. Cognitive abilities and risk-taking: Errors, not preferences. </w:t>
      </w:r>
      <w:r w:rsidRPr="00384B3C">
        <w:rPr>
          <w:i/>
          <w:color w:val="222222"/>
          <w:highlight w:val="white"/>
        </w:rPr>
        <w:t>European Economic Review</w:t>
      </w:r>
      <w:r w:rsidRPr="00384B3C">
        <w:rPr>
          <w:color w:val="222222"/>
          <w:highlight w:val="white"/>
        </w:rPr>
        <w:t xml:space="preserve">, </w:t>
      </w:r>
      <w:r w:rsidRPr="00384B3C">
        <w:rPr>
          <w:i/>
          <w:color w:val="222222"/>
          <w:highlight w:val="white"/>
        </w:rPr>
        <w:t>134</w:t>
      </w:r>
      <w:r w:rsidRPr="00384B3C">
        <w:rPr>
          <w:color w:val="222222"/>
          <w:highlight w:val="white"/>
        </w:rPr>
        <w:t>, p.103694.</w:t>
      </w:r>
    </w:p>
    <w:p w:rsidR="00A12D91" w:rsidRPr="00384B3C" w:rsidRDefault="00A12D91" w:rsidP="00A12D91">
      <w:pPr>
        <w:spacing w:before="240"/>
        <w:rPr>
          <w:color w:val="222222"/>
          <w:highlight w:val="white"/>
        </w:rPr>
      </w:pPr>
      <w:r w:rsidRPr="00384B3C">
        <w:rPr>
          <w:color w:val="222222"/>
          <w:highlight w:val="white"/>
        </w:rPr>
        <w:t xml:space="preserve">Araiza-Alba, P., Keane, T., Chen, W.S. and Kaufman, J., 2021. Immersive virtual reality as a tool to learn problem-solving skills. </w:t>
      </w:r>
      <w:r w:rsidRPr="00384B3C">
        <w:rPr>
          <w:i/>
          <w:color w:val="222222"/>
          <w:highlight w:val="white"/>
        </w:rPr>
        <w:t>Computers &amp; Education</w:t>
      </w:r>
      <w:r w:rsidRPr="00384B3C">
        <w:rPr>
          <w:color w:val="222222"/>
          <w:highlight w:val="white"/>
        </w:rPr>
        <w:t xml:space="preserve">, </w:t>
      </w:r>
      <w:r w:rsidRPr="00384B3C">
        <w:rPr>
          <w:i/>
          <w:color w:val="222222"/>
          <w:highlight w:val="white"/>
        </w:rPr>
        <w:t>164</w:t>
      </w:r>
      <w:r w:rsidRPr="00384B3C">
        <w:rPr>
          <w:color w:val="222222"/>
          <w:highlight w:val="white"/>
        </w:rPr>
        <w:t>, p.104121.</w:t>
      </w:r>
    </w:p>
    <w:p w:rsidR="00A12D91" w:rsidRPr="00384B3C" w:rsidRDefault="00A12D91" w:rsidP="00A12D91">
      <w:pPr>
        <w:spacing w:before="240"/>
        <w:rPr>
          <w:color w:val="222222"/>
        </w:rPr>
      </w:pPr>
      <w:r w:rsidRPr="00384B3C">
        <w:rPr>
          <w:color w:val="222222"/>
        </w:rPr>
        <w:t xml:space="preserve">Baker, P., Machado, P., Santos, T., Sievert, K., Backholer, K., Hadjikakou, M., Russell, C., Huse, O., Bell, C., Scrinis, G. and Worsley, A., 2020. Ultra‐processed foods and the nutrition transition: Global, regional and national trends, food systems transformations and political economy drivers. </w:t>
      </w:r>
      <w:r w:rsidRPr="00384B3C">
        <w:rPr>
          <w:i/>
          <w:color w:val="222222"/>
        </w:rPr>
        <w:t>Obesity Reviews</w:t>
      </w:r>
      <w:r w:rsidRPr="00384B3C">
        <w:rPr>
          <w:color w:val="222222"/>
        </w:rPr>
        <w:t xml:space="preserve">, </w:t>
      </w:r>
      <w:r w:rsidRPr="00384B3C">
        <w:rPr>
          <w:i/>
          <w:color w:val="222222"/>
        </w:rPr>
        <w:t>21</w:t>
      </w:r>
      <w:r w:rsidRPr="00384B3C">
        <w:rPr>
          <w:color w:val="222222"/>
        </w:rPr>
        <w:t>(12), p.e13126.</w:t>
      </w:r>
    </w:p>
    <w:p w:rsidR="00A12D91" w:rsidRPr="00384B3C" w:rsidRDefault="00A12D91" w:rsidP="00A12D91">
      <w:pPr>
        <w:spacing w:before="240"/>
        <w:rPr>
          <w:color w:val="222222"/>
        </w:rPr>
      </w:pPr>
      <w:r w:rsidRPr="00384B3C">
        <w:rPr>
          <w:color w:val="222222"/>
        </w:rPr>
        <w:t xml:space="preserve">Belanche, D., Flavian, M. and Perez-Rueda, A., 2020. Mobile apps use and WOM in the food delivery sector: the role of planned behavior, perceived security and customer lifestyle compatibility. </w:t>
      </w:r>
      <w:r w:rsidRPr="00384B3C">
        <w:rPr>
          <w:i/>
          <w:color w:val="222222"/>
        </w:rPr>
        <w:t>Sustainability</w:t>
      </w:r>
      <w:r w:rsidRPr="00384B3C">
        <w:rPr>
          <w:color w:val="222222"/>
        </w:rPr>
        <w:t xml:space="preserve">, </w:t>
      </w:r>
      <w:r w:rsidRPr="00384B3C">
        <w:rPr>
          <w:i/>
          <w:color w:val="222222"/>
        </w:rPr>
        <w:t>12</w:t>
      </w:r>
      <w:r w:rsidRPr="00384B3C">
        <w:rPr>
          <w:color w:val="222222"/>
        </w:rPr>
        <w:t>(10), p.4275.</w:t>
      </w:r>
    </w:p>
    <w:p w:rsidR="00A12D91" w:rsidRPr="00384B3C" w:rsidRDefault="00A12D91" w:rsidP="00A12D91">
      <w:pPr>
        <w:spacing w:before="240"/>
        <w:rPr>
          <w:color w:val="222222"/>
          <w:highlight w:val="white"/>
        </w:rPr>
      </w:pPr>
      <w:r w:rsidRPr="00384B3C">
        <w:rPr>
          <w:color w:val="222222"/>
          <w:highlight w:val="white"/>
        </w:rPr>
        <w:t xml:space="preserve">de Sousa Jabbour, A.B.L., Luiz, J.V.R., Luiz, O.R., Jabbour, C.J.C., Ndubisi, N.O., de Oliveira, J.H.C. and Junior, F.H., 2019. Circular economy business models and operations management. </w:t>
      </w:r>
      <w:r w:rsidRPr="00384B3C">
        <w:rPr>
          <w:i/>
          <w:color w:val="222222"/>
          <w:highlight w:val="white"/>
        </w:rPr>
        <w:t>Journal of cleaner production</w:t>
      </w:r>
      <w:r w:rsidRPr="00384B3C">
        <w:rPr>
          <w:color w:val="222222"/>
          <w:highlight w:val="white"/>
        </w:rPr>
        <w:t xml:space="preserve">, </w:t>
      </w:r>
      <w:r w:rsidRPr="00384B3C">
        <w:rPr>
          <w:i/>
          <w:color w:val="222222"/>
          <w:highlight w:val="white"/>
        </w:rPr>
        <w:t>235</w:t>
      </w:r>
      <w:r w:rsidRPr="00384B3C">
        <w:rPr>
          <w:color w:val="222222"/>
          <w:highlight w:val="white"/>
        </w:rPr>
        <w:t>, pp.1525-1539.</w:t>
      </w:r>
    </w:p>
    <w:p w:rsidR="00A12D91" w:rsidRPr="00384B3C" w:rsidRDefault="00A12D91" w:rsidP="00A12D91">
      <w:pPr>
        <w:spacing w:before="240"/>
        <w:rPr>
          <w:color w:val="222222"/>
        </w:rPr>
      </w:pPr>
      <w:r w:rsidRPr="00384B3C">
        <w:rPr>
          <w:color w:val="222222"/>
        </w:rPr>
        <w:t xml:space="preserve">Ethical Consumer. 2023. </w:t>
      </w:r>
      <w:r w:rsidRPr="00384B3C">
        <w:rPr>
          <w:i/>
          <w:color w:val="222222"/>
        </w:rPr>
        <w:t xml:space="preserve">UK Ethical Consumer Markets Report.  </w:t>
      </w:r>
      <w:r w:rsidRPr="00384B3C">
        <w:rPr>
          <w:color w:val="222222"/>
        </w:rPr>
        <w:t>[online]. Available at: https://www.ethicalconsumer.org/research-hub/uk-ethical-consumer-markets-report [Accessed 12 July 2023].</w:t>
      </w:r>
    </w:p>
    <w:p w:rsidR="00A12D91" w:rsidRPr="00384B3C" w:rsidRDefault="00A12D91" w:rsidP="00A12D91">
      <w:pPr>
        <w:spacing w:before="240"/>
        <w:rPr>
          <w:color w:val="222222"/>
          <w:highlight w:val="white"/>
        </w:rPr>
      </w:pPr>
      <w:r w:rsidRPr="00384B3C">
        <w:rPr>
          <w:color w:val="222222"/>
          <w:highlight w:val="white"/>
        </w:rPr>
        <w:t xml:space="preserve">Guzmán, V.E., Muschard, B., Gerolamo, M., Kohl, H. and Rozenfeld, H., 2020. Characteristics and Skills of Leadership in the Context of Industry 4.0. </w:t>
      </w:r>
      <w:r w:rsidRPr="00384B3C">
        <w:rPr>
          <w:i/>
          <w:color w:val="222222"/>
          <w:highlight w:val="white"/>
        </w:rPr>
        <w:t>Procedia Manufacturing</w:t>
      </w:r>
      <w:r w:rsidRPr="00384B3C">
        <w:rPr>
          <w:color w:val="222222"/>
          <w:highlight w:val="white"/>
        </w:rPr>
        <w:t xml:space="preserve">, </w:t>
      </w:r>
      <w:r w:rsidRPr="00384B3C">
        <w:rPr>
          <w:i/>
          <w:color w:val="222222"/>
          <w:highlight w:val="white"/>
        </w:rPr>
        <w:t>43</w:t>
      </w:r>
      <w:r w:rsidRPr="00384B3C">
        <w:rPr>
          <w:color w:val="222222"/>
          <w:highlight w:val="white"/>
        </w:rPr>
        <w:t>, pp.543-550.</w:t>
      </w:r>
    </w:p>
    <w:p w:rsidR="00A12D91" w:rsidRPr="00384B3C" w:rsidRDefault="00A12D91" w:rsidP="00A12D91">
      <w:pPr>
        <w:spacing w:before="240"/>
        <w:rPr>
          <w:color w:val="222222"/>
        </w:rPr>
      </w:pPr>
      <w:r w:rsidRPr="00384B3C">
        <w:rPr>
          <w:color w:val="222222"/>
        </w:rPr>
        <w:lastRenderedPageBreak/>
        <w:t xml:space="preserve">Hill, I.R., 2021. Spotlight on UK artisan entrepreneurs' situated collaborations: through the lens of entrepreneurial capitals and their conversion. </w:t>
      </w:r>
      <w:r w:rsidRPr="00384B3C">
        <w:rPr>
          <w:i/>
          <w:color w:val="222222"/>
        </w:rPr>
        <w:t>International Journal of Entrepreneurial Behavior&amp; Research</w:t>
      </w:r>
      <w:r w:rsidRPr="00384B3C">
        <w:rPr>
          <w:color w:val="222222"/>
        </w:rPr>
        <w:t xml:space="preserve">, </w:t>
      </w:r>
      <w:r w:rsidRPr="00384B3C">
        <w:rPr>
          <w:i/>
          <w:color w:val="222222"/>
        </w:rPr>
        <w:t>27</w:t>
      </w:r>
      <w:r w:rsidRPr="00384B3C">
        <w:rPr>
          <w:color w:val="222222"/>
        </w:rPr>
        <w:t>(1), pp.99-121.</w:t>
      </w:r>
    </w:p>
    <w:p w:rsidR="00A12D91" w:rsidRPr="00384B3C" w:rsidRDefault="00A12D91" w:rsidP="00A12D91">
      <w:pPr>
        <w:spacing w:before="240"/>
        <w:rPr>
          <w:color w:val="222222"/>
        </w:rPr>
      </w:pPr>
      <w:r w:rsidRPr="00384B3C">
        <w:rPr>
          <w:color w:val="222222"/>
        </w:rPr>
        <w:t>House of Commons Library. 2023.</w:t>
      </w:r>
      <w:r w:rsidRPr="00384B3C">
        <w:rPr>
          <w:i/>
          <w:color w:val="222222"/>
        </w:rPr>
        <w:t xml:space="preserve"> Economic Indicators. </w:t>
      </w:r>
      <w:r w:rsidRPr="00384B3C">
        <w:rPr>
          <w:color w:val="222222"/>
        </w:rPr>
        <w:t>[online]. Available at: https://commonslibrary.parliament.uk/research-briefings/cbp-9040/ [Accessed 12 July 2023].</w:t>
      </w:r>
    </w:p>
    <w:p w:rsidR="00A12D91" w:rsidRPr="00384B3C" w:rsidRDefault="00A12D91" w:rsidP="00A12D91">
      <w:pPr>
        <w:spacing w:before="240"/>
        <w:rPr>
          <w:color w:val="222222"/>
          <w:highlight w:val="white"/>
        </w:rPr>
      </w:pPr>
      <w:r w:rsidRPr="00384B3C">
        <w:rPr>
          <w:color w:val="222222"/>
          <w:highlight w:val="white"/>
        </w:rPr>
        <w:t xml:space="preserve">Lamine, E., Thabet, R., Sienou, A., Bork, D., Fontanili, F. and Pingaud, H., 2020. BPRIM: An integrated framework for business process management and risk management. </w:t>
      </w:r>
      <w:r w:rsidRPr="00384B3C">
        <w:rPr>
          <w:i/>
          <w:color w:val="222222"/>
          <w:highlight w:val="white"/>
        </w:rPr>
        <w:t>Computers in Industry</w:t>
      </w:r>
      <w:r w:rsidRPr="00384B3C">
        <w:rPr>
          <w:color w:val="222222"/>
          <w:highlight w:val="white"/>
        </w:rPr>
        <w:t xml:space="preserve">, </w:t>
      </w:r>
      <w:r w:rsidRPr="00384B3C">
        <w:rPr>
          <w:i/>
          <w:color w:val="222222"/>
          <w:highlight w:val="white"/>
        </w:rPr>
        <w:t>117</w:t>
      </w:r>
      <w:r w:rsidRPr="00384B3C">
        <w:rPr>
          <w:color w:val="222222"/>
          <w:highlight w:val="white"/>
        </w:rPr>
        <w:t>, p.103199.</w:t>
      </w:r>
    </w:p>
    <w:p w:rsidR="00A12D91" w:rsidRPr="00384B3C" w:rsidRDefault="00A12D91" w:rsidP="00A12D91">
      <w:pPr>
        <w:spacing w:before="240"/>
        <w:rPr>
          <w:color w:val="222222"/>
          <w:highlight w:val="white"/>
        </w:rPr>
      </w:pPr>
      <w:r w:rsidRPr="00384B3C">
        <w:rPr>
          <w:color w:val="222222"/>
          <w:highlight w:val="white"/>
        </w:rPr>
        <w:t xml:space="preserve">Mohammed, I.A., 2021. The interaction between artificial intelligence and identity and access management: an empirical study. </w:t>
      </w:r>
      <w:r w:rsidRPr="00384B3C">
        <w:rPr>
          <w:i/>
          <w:color w:val="222222"/>
          <w:highlight w:val="white"/>
        </w:rPr>
        <w:t>International Journal of Creative Research Thoughts (IJCRT), ISSN</w:t>
      </w:r>
      <w:r w:rsidRPr="00384B3C">
        <w:rPr>
          <w:color w:val="222222"/>
          <w:highlight w:val="white"/>
        </w:rPr>
        <w:t xml:space="preserve">, </w:t>
      </w:r>
      <w:r w:rsidRPr="00384B3C">
        <w:rPr>
          <w:i/>
          <w:color w:val="222222"/>
          <w:highlight w:val="white"/>
        </w:rPr>
        <w:t>2320</w:t>
      </w:r>
      <w:r w:rsidRPr="00384B3C">
        <w:rPr>
          <w:color w:val="222222"/>
          <w:highlight w:val="white"/>
        </w:rPr>
        <w:t>(2882), pp.668-671.</w:t>
      </w:r>
    </w:p>
    <w:p w:rsidR="00A12D91" w:rsidRPr="00384B3C" w:rsidRDefault="00A12D91" w:rsidP="00A12D91">
      <w:pPr>
        <w:spacing w:before="240"/>
        <w:rPr>
          <w:color w:val="222222"/>
        </w:rPr>
      </w:pPr>
      <w:r w:rsidRPr="00384B3C">
        <w:rPr>
          <w:color w:val="222222"/>
        </w:rPr>
        <w:t xml:space="preserve">Pepple, G.J. and Enuoh, R.O., 2020. Entrepreneurial competencies: A required skill for business performance. </w:t>
      </w:r>
      <w:r w:rsidRPr="00384B3C">
        <w:rPr>
          <w:i/>
          <w:color w:val="222222"/>
        </w:rPr>
        <w:t>European Journal of Business and Innovation Research</w:t>
      </w:r>
      <w:r w:rsidRPr="00384B3C">
        <w:rPr>
          <w:color w:val="222222"/>
        </w:rPr>
        <w:t xml:space="preserve">, </w:t>
      </w:r>
      <w:r w:rsidRPr="00384B3C">
        <w:rPr>
          <w:i/>
          <w:color w:val="222222"/>
        </w:rPr>
        <w:t>8</w:t>
      </w:r>
      <w:r w:rsidRPr="00384B3C">
        <w:rPr>
          <w:color w:val="222222"/>
        </w:rPr>
        <w:t>(3), pp.50-61.</w:t>
      </w:r>
    </w:p>
    <w:p w:rsidR="00A12D91" w:rsidRPr="00384B3C" w:rsidRDefault="00A12D91" w:rsidP="00A12D91">
      <w:pPr>
        <w:spacing w:before="240"/>
        <w:rPr>
          <w:color w:val="222222"/>
        </w:rPr>
      </w:pPr>
      <w:r w:rsidRPr="00384B3C">
        <w:rPr>
          <w:color w:val="222222"/>
        </w:rPr>
        <w:t xml:space="preserve">Power, M., Doherty, B., Pybus, K. and Pickett, K., 2020. How COVID-19 has exposed inequalities in the UK food system: The case of UK food and poverty. </w:t>
      </w:r>
      <w:r w:rsidRPr="00384B3C">
        <w:rPr>
          <w:i/>
          <w:color w:val="222222"/>
        </w:rPr>
        <w:t>Emerald Open Research</w:t>
      </w:r>
      <w:r w:rsidRPr="00384B3C">
        <w:rPr>
          <w:color w:val="222222"/>
        </w:rPr>
        <w:t xml:space="preserve">, </w:t>
      </w:r>
      <w:r w:rsidRPr="00384B3C">
        <w:rPr>
          <w:i/>
          <w:color w:val="222222"/>
        </w:rPr>
        <w:t>2</w:t>
      </w:r>
      <w:r w:rsidRPr="00384B3C">
        <w:rPr>
          <w:color w:val="222222"/>
        </w:rPr>
        <w:t>.</w:t>
      </w:r>
    </w:p>
    <w:p w:rsidR="00A12D91" w:rsidRPr="00384B3C" w:rsidRDefault="00A12D91" w:rsidP="00A12D91">
      <w:pPr>
        <w:spacing w:before="240"/>
        <w:rPr>
          <w:color w:val="222222"/>
          <w:highlight w:val="white"/>
        </w:rPr>
      </w:pPr>
      <w:r w:rsidRPr="00384B3C">
        <w:rPr>
          <w:color w:val="222222"/>
          <w:highlight w:val="white"/>
        </w:rPr>
        <w:t xml:space="preserve">Rajab, M., 2021. Literature Review Factors Affecting Leadership: Quality of Work, Work Effectiveness and Work Communication. </w:t>
      </w:r>
      <w:r w:rsidRPr="00384B3C">
        <w:rPr>
          <w:i/>
          <w:color w:val="222222"/>
          <w:highlight w:val="white"/>
        </w:rPr>
        <w:t>Dinasti International Journal of Economics, Finance &amp; Accounting</w:t>
      </w:r>
      <w:r w:rsidRPr="00384B3C">
        <w:rPr>
          <w:color w:val="222222"/>
          <w:highlight w:val="white"/>
        </w:rPr>
        <w:t xml:space="preserve">, </w:t>
      </w:r>
      <w:r w:rsidRPr="00384B3C">
        <w:rPr>
          <w:i/>
          <w:color w:val="222222"/>
          <w:highlight w:val="white"/>
        </w:rPr>
        <w:t>2</w:t>
      </w:r>
      <w:r w:rsidRPr="00384B3C">
        <w:rPr>
          <w:color w:val="222222"/>
          <w:highlight w:val="white"/>
        </w:rPr>
        <w:t>(2), pp.151-159.</w:t>
      </w:r>
    </w:p>
    <w:p w:rsidR="00A12D91" w:rsidRPr="00384B3C" w:rsidRDefault="00A12D91" w:rsidP="00A12D91">
      <w:pPr>
        <w:spacing w:before="240"/>
        <w:rPr>
          <w:color w:val="222222"/>
          <w:highlight w:val="white"/>
        </w:rPr>
      </w:pPr>
      <w:r w:rsidRPr="00384B3C">
        <w:rPr>
          <w:color w:val="222222"/>
          <w:highlight w:val="white"/>
        </w:rPr>
        <w:t xml:space="preserve">Rao, P.S., 2019. The importance of speaking skills in English classrooms. </w:t>
      </w:r>
      <w:r w:rsidRPr="00384B3C">
        <w:rPr>
          <w:i/>
          <w:color w:val="222222"/>
          <w:highlight w:val="white"/>
        </w:rPr>
        <w:t>Alford Council of International English &amp; Literature Journal (ACIELJ)</w:t>
      </w:r>
      <w:r w:rsidRPr="00384B3C">
        <w:rPr>
          <w:color w:val="222222"/>
          <w:highlight w:val="white"/>
        </w:rPr>
        <w:t xml:space="preserve">, </w:t>
      </w:r>
      <w:r w:rsidRPr="00384B3C">
        <w:rPr>
          <w:i/>
          <w:color w:val="222222"/>
          <w:highlight w:val="white"/>
        </w:rPr>
        <w:t>2</w:t>
      </w:r>
      <w:r w:rsidRPr="00384B3C">
        <w:rPr>
          <w:color w:val="222222"/>
          <w:highlight w:val="white"/>
        </w:rPr>
        <w:t>(2), pp.6-18.</w:t>
      </w:r>
    </w:p>
    <w:p w:rsidR="00A12D91" w:rsidRPr="00384B3C" w:rsidRDefault="00A12D91" w:rsidP="00A12D91">
      <w:pPr>
        <w:spacing w:before="240"/>
        <w:rPr>
          <w:color w:val="222222"/>
        </w:rPr>
      </w:pPr>
      <w:r w:rsidRPr="00384B3C">
        <w:rPr>
          <w:color w:val="222222"/>
        </w:rPr>
        <w:t xml:space="preserve">Rosenthal, A., Guedes, A.M.M., dos Santos, K.M.O. and Deliza, R., 2021. Healthy food innovation in sustainable food system 4.0: Integration of entrepreneurship, research, and education. </w:t>
      </w:r>
      <w:r w:rsidRPr="00384B3C">
        <w:rPr>
          <w:i/>
          <w:color w:val="222222"/>
        </w:rPr>
        <w:t>Current Opinion in Food Science</w:t>
      </w:r>
      <w:r w:rsidRPr="00384B3C">
        <w:rPr>
          <w:color w:val="222222"/>
        </w:rPr>
        <w:t xml:space="preserve">, </w:t>
      </w:r>
      <w:r w:rsidRPr="00384B3C">
        <w:rPr>
          <w:i/>
          <w:color w:val="222222"/>
        </w:rPr>
        <w:t>42</w:t>
      </w:r>
      <w:r w:rsidRPr="00384B3C">
        <w:rPr>
          <w:color w:val="222222"/>
        </w:rPr>
        <w:t>, pp.215-223.</w:t>
      </w:r>
    </w:p>
    <w:p w:rsidR="00A12D91" w:rsidRPr="00384B3C" w:rsidRDefault="00A12D91" w:rsidP="00A12D91">
      <w:pPr>
        <w:spacing w:before="240"/>
        <w:rPr>
          <w:color w:val="222222"/>
        </w:rPr>
      </w:pPr>
      <w:r w:rsidRPr="00384B3C">
        <w:rPr>
          <w:color w:val="222222"/>
        </w:rPr>
        <w:t xml:space="preserve">Statista. 2023. </w:t>
      </w:r>
      <w:r w:rsidRPr="00384B3C">
        <w:rPr>
          <w:i/>
          <w:color w:val="222222"/>
        </w:rPr>
        <w:t xml:space="preserve">Online Food Delivery - United Kingdom. </w:t>
      </w:r>
      <w:r w:rsidRPr="00384B3C">
        <w:rPr>
          <w:color w:val="222222"/>
        </w:rPr>
        <w:t>[online]. Available at: https://www.statista.com/outlook/dmo/online-food-delivery/united-kingdom [Accessed 12 July 2023].</w:t>
      </w:r>
    </w:p>
    <w:p w:rsidR="00A12D91" w:rsidRPr="00384B3C" w:rsidRDefault="00A12D91" w:rsidP="00A12D91">
      <w:pPr>
        <w:spacing w:before="240"/>
        <w:rPr>
          <w:color w:val="222222"/>
        </w:rPr>
      </w:pPr>
      <w:r w:rsidRPr="00384B3C">
        <w:rPr>
          <w:color w:val="222222"/>
        </w:rPr>
        <w:lastRenderedPageBreak/>
        <w:t xml:space="preserve">Troise, C., O'Driscoll, A., Tani, M. and Prisco, A., 2021. Online food delivery services and behavioural intention–a test of an integrated TAM and TPB framework. </w:t>
      </w:r>
      <w:r w:rsidRPr="00384B3C">
        <w:rPr>
          <w:i/>
          <w:color w:val="222222"/>
        </w:rPr>
        <w:t>British Food Journal</w:t>
      </w:r>
      <w:r w:rsidRPr="00384B3C">
        <w:rPr>
          <w:color w:val="222222"/>
        </w:rPr>
        <w:t xml:space="preserve">, </w:t>
      </w:r>
      <w:r w:rsidRPr="00384B3C">
        <w:rPr>
          <w:i/>
          <w:color w:val="222222"/>
        </w:rPr>
        <w:t>123</w:t>
      </w:r>
      <w:r w:rsidRPr="00384B3C">
        <w:rPr>
          <w:color w:val="222222"/>
        </w:rPr>
        <w:t>(2), pp.664-683.</w:t>
      </w:r>
    </w:p>
    <w:p w:rsidR="00A12D91" w:rsidRPr="00384B3C" w:rsidRDefault="00A12D91" w:rsidP="00A12D91">
      <w:pPr>
        <w:spacing w:before="240"/>
        <w:rPr>
          <w:color w:val="222222"/>
        </w:rPr>
      </w:pPr>
      <w:r w:rsidRPr="00384B3C">
        <w:rPr>
          <w:color w:val="222222"/>
        </w:rPr>
        <w:t xml:space="preserve">White, G.R., Allen, R., Samuel, A., Taylor, D., Thomas, R. and Jones, P., 2022. The Ecosystem of UK Social Entrepreneurship: a meta-analysis of contemporary studies. In </w:t>
      </w:r>
      <w:r w:rsidRPr="00384B3C">
        <w:rPr>
          <w:i/>
          <w:color w:val="222222"/>
        </w:rPr>
        <w:t>Disadvantaged Entrepreneurship and the Entrepreneurial Ecosystem</w:t>
      </w:r>
      <w:r w:rsidRPr="00384B3C">
        <w:rPr>
          <w:color w:val="222222"/>
        </w:rPr>
        <w:t xml:space="preserve"> (Vol. 14, pp. 193-218). Emerald Publishing Limited.</w:t>
      </w:r>
    </w:p>
    <w:p w:rsidR="00A12D91" w:rsidRPr="00384B3C" w:rsidRDefault="00A12D91" w:rsidP="00A12D91">
      <w:pPr>
        <w:spacing w:before="240"/>
      </w:pPr>
      <w:r w:rsidRPr="00384B3C">
        <w:rPr>
          <w:color w:val="222222"/>
          <w:highlight w:val="white"/>
        </w:rPr>
        <w:t xml:space="preserve">Zeike, S., Bradbury, K., Lindert, L. and Pfaff, H., 2019. Digital leadership skills and associations with psychological well-being. </w:t>
      </w:r>
      <w:r w:rsidRPr="00384B3C">
        <w:rPr>
          <w:i/>
          <w:color w:val="222222"/>
          <w:highlight w:val="white"/>
        </w:rPr>
        <w:t>International journal of environmental research and public health</w:t>
      </w:r>
      <w:r w:rsidRPr="00384B3C">
        <w:rPr>
          <w:color w:val="222222"/>
          <w:highlight w:val="white"/>
        </w:rPr>
        <w:t xml:space="preserve">, </w:t>
      </w:r>
      <w:r w:rsidRPr="00384B3C">
        <w:rPr>
          <w:i/>
          <w:color w:val="222222"/>
          <w:highlight w:val="white"/>
        </w:rPr>
        <w:t>16</w:t>
      </w:r>
      <w:r w:rsidRPr="00384B3C">
        <w:rPr>
          <w:color w:val="222222"/>
          <w:highlight w:val="white"/>
        </w:rPr>
        <w:t>(14), p.2628.</w:t>
      </w:r>
      <w:r w:rsidRPr="00384B3C">
        <w:br w:type="page"/>
      </w:r>
    </w:p>
    <w:p w:rsidR="00835398" w:rsidRPr="00384B3C" w:rsidRDefault="00384B3C">
      <w:pPr>
        <w:pStyle w:val="Heading1"/>
      </w:pPr>
      <w:bookmarkStart w:id="12" w:name="_owfmjhepts7r" w:colFirst="0" w:colLast="0"/>
      <w:bookmarkStart w:id="13" w:name="_Toc140141786"/>
      <w:bookmarkEnd w:id="12"/>
      <w:r w:rsidRPr="00384B3C">
        <w:lastRenderedPageBreak/>
        <w:t>Appendices</w:t>
      </w:r>
      <w:bookmarkEnd w:id="13"/>
    </w:p>
    <w:p w:rsidR="00835398" w:rsidRPr="00384B3C" w:rsidRDefault="00384B3C">
      <w:pPr>
        <w:pStyle w:val="Heading2"/>
      </w:pPr>
      <w:bookmarkStart w:id="14" w:name="_5duombr1qcb3" w:colFirst="0" w:colLast="0"/>
      <w:bookmarkStart w:id="15" w:name="_Toc140141787"/>
      <w:bookmarkEnd w:id="14"/>
      <w:r w:rsidRPr="00384B3C">
        <w:t>Appendix 1</w:t>
      </w:r>
      <w:bookmarkEnd w:id="15"/>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835398" w:rsidRPr="00384B3C">
        <w:trPr>
          <w:trHeight w:val="440"/>
          <w:tblHeader/>
        </w:trPr>
        <w:tc>
          <w:tcPr>
            <w:tcW w:w="9028" w:type="dxa"/>
            <w:gridSpan w:val="2"/>
            <w:shd w:val="clear" w:color="auto" w:fill="FFE599"/>
            <w:tcMar>
              <w:top w:w="100" w:type="dxa"/>
              <w:left w:w="100" w:type="dxa"/>
              <w:bottom w:w="100" w:type="dxa"/>
              <w:right w:w="100" w:type="dxa"/>
            </w:tcMar>
          </w:tcPr>
          <w:p w:rsidR="00835398" w:rsidRPr="00384B3C" w:rsidRDefault="00384B3C">
            <w:pPr>
              <w:widowControl w:val="0"/>
              <w:pBdr>
                <w:top w:val="nil"/>
                <w:left w:val="nil"/>
                <w:bottom w:val="nil"/>
                <w:right w:val="nil"/>
                <w:between w:val="nil"/>
              </w:pBdr>
              <w:spacing w:line="240" w:lineRule="auto"/>
              <w:jc w:val="center"/>
              <w:rPr>
                <w:b/>
                <w:color w:val="FFFFFF"/>
              </w:rPr>
            </w:pPr>
            <w:r w:rsidRPr="00384B3C">
              <w:rPr>
                <w:b/>
                <w:color w:val="FFFFFF"/>
              </w:rPr>
              <w:t xml:space="preserve">SWOT Analysis </w:t>
            </w:r>
          </w:p>
        </w:tc>
      </w:tr>
      <w:tr w:rsidR="00835398" w:rsidRPr="00384B3C">
        <w:tc>
          <w:tcPr>
            <w:tcW w:w="4514" w:type="dxa"/>
            <w:shd w:val="clear" w:color="auto" w:fill="A4C2F4"/>
            <w:tcMar>
              <w:top w:w="100" w:type="dxa"/>
              <w:left w:w="100" w:type="dxa"/>
              <w:bottom w:w="100" w:type="dxa"/>
              <w:right w:w="100" w:type="dxa"/>
            </w:tcMar>
          </w:tcPr>
          <w:p w:rsidR="00835398" w:rsidRPr="00384B3C" w:rsidRDefault="00384B3C">
            <w:pPr>
              <w:widowControl w:val="0"/>
              <w:pBdr>
                <w:top w:val="nil"/>
                <w:left w:val="nil"/>
                <w:bottom w:val="nil"/>
                <w:right w:val="nil"/>
                <w:between w:val="nil"/>
              </w:pBdr>
              <w:spacing w:line="240" w:lineRule="auto"/>
              <w:jc w:val="center"/>
              <w:rPr>
                <w:color w:val="FFFFFF"/>
              </w:rPr>
            </w:pPr>
            <w:r w:rsidRPr="00384B3C">
              <w:rPr>
                <w:color w:val="FFFFFF"/>
              </w:rPr>
              <w:t>Strengths</w:t>
            </w:r>
          </w:p>
        </w:tc>
        <w:tc>
          <w:tcPr>
            <w:tcW w:w="4514" w:type="dxa"/>
            <w:shd w:val="clear" w:color="auto" w:fill="D9EAD3"/>
            <w:tcMar>
              <w:top w:w="100" w:type="dxa"/>
              <w:left w:w="100" w:type="dxa"/>
              <w:bottom w:w="100" w:type="dxa"/>
              <w:right w:w="100" w:type="dxa"/>
            </w:tcMar>
          </w:tcPr>
          <w:p w:rsidR="00835398" w:rsidRPr="00384B3C" w:rsidRDefault="00384B3C">
            <w:pPr>
              <w:widowControl w:val="0"/>
              <w:pBdr>
                <w:top w:val="nil"/>
                <w:left w:val="nil"/>
                <w:bottom w:val="nil"/>
                <w:right w:val="nil"/>
                <w:between w:val="nil"/>
              </w:pBdr>
              <w:spacing w:line="240" w:lineRule="auto"/>
              <w:jc w:val="center"/>
              <w:rPr>
                <w:color w:val="FFFFFF"/>
              </w:rPr>
            </w:pPr>
            <w:r w:rsidRPr="00384B3C">
              <w:rPr>
                <w:color w:val="FFFFFF"/>
              </w:rPr>
              <w:t>Weaknesses</w:t>
            </w:r>
          </w:p>
        </w:tc>
      </w:tr>
      <w:tr w:rsidR="00835398" w:rsidRPr="00384B3C">
        <w:tc>
          <w:tcPr>
            <w:tcW w:w="4514" w:type="dxa"/>
            <w:shd w:val="clear" w:color="auto" w:fill="auto"/>
            <w:tcMar>
              <w:top w:w="100" w:type="dxa"/>
              <w:left w:w="100" w:type="dxa"/>
              <w:bottom w:w="100" w:type="dxa"/>
              <w:right w:w="100" w:type="dxa"/>
            </w:tcMar>
          </w:tcPr>
          <w:p w:rsidR="00835398" w:rsidRPr="00384B3C" w:rsidRDefault="00384B3C">
            <w:r w:rsidRPr="00384B3C">
              <w:t xml:space="preserve">Strong communication skills are one of my biggest strengths. Strong communication skills prove immensely beneficial for the development of new businesses. It helps in building strong connections (Rao, 2019). </w:t>
            </w:r>
          </w:p>
          <w:p w:rsidR="00835398" w:rsidRPr="00384B3C" w:rsidRDefault="00384B3C">
            <w:r w:rsidRPr="00384B3C">
              <w:t xml:space="preserve">Adaptability skills prove highly beneficial for attaining necessary changes according to the situation. Possession of strong adaptability skills greatly helps from an entrepreneurial perspective. </w:t>
            </w:r>
          </w:p>
        </w:tc>
        <w:tc>
          <w:tcPr>
            <w:tcW w:w="4514" w:type="dxa"/>
            <w:shd w:val="clear" w:color="auto" w:fill="auto"/>
            <w:tcMar>
              <w:top w:w="100" w:type="dxa"/>
              <w:left w:w="100" w:type="dxa"/>
              <w:bottom w:w="100" w:type="dxa"/>
              <w:right w:w="100" w:type="dxa"/>
            </w:tcMar>
          </w:tcPr>
          <w:p w:rsidR="00835398" w:rsidRPr="00384B3C" w:rsidRDefault="00384B3C">
            <w:r w:rsidRPr="00384B3C">
              <w:t xml:space="preserve">Lack of management skills is one of my negative aspects. Management skills are very essential for controlling the workforce and entire operation efficiently. </w:t>
            </w:r>
          </w:p>
          <w:p w:rsidR="00835398" w:rsidRPr="00384B3C" w:rsidRDefault="00384B3C">
            <w:r w:rsidRPr="00384B3C">
              <w:t>Lack of leadership quality is also my weakness. Leadership skills play an essential role in maintaining appropriate work culture and thus enhance the overall productivity of the organisation (Zeike</w:t>
            </w:r>
            <w:r w:rsidRPr="00384B3C">
              <w:rPr>
                <w:i/>
              </w:rPr>
              <w:t>et al.,</w:t>
            </w:r>
            <w:r w:rsidRPr="00384B3C">
              <w:t xml:space="preserve"> 2019).</w:t>
            </w:r>
          </w:p>
          <w:p w:rsidR="00835398" w:rsidRPr="00384B3C" w:rsidRDefault="00835398">
            <w:pPr>
              <w:widowControl w:val="0"/>
              <w:pBdr>
                <w:top w:val="nil"/>
                <w:left w:val="nil"/>
                <w:bottom w:val="nil"/>
                <w:right w:val="nil"/>
                <w:between w:val="nil"/>
              </w:pBdr>
              <w:spacing w:line="240" w:lineRule="auto"/>
              <w:jc w:val="left"/>
            </w:pPr>
          </w:p>
        </w:tc>
      </w:tr>
      <w:tr w:rsidR="00835398" w:rsidRPr="00384B3C">
        <w:tc>
          <w:tcPr>
            <w:tcW w:w="4514" w:type="dxa"/>
            <w:shd w:val="clear" w:color="auto" w:fill="8E7CC3"/>
            <w:tcMar>
              <w:top w:w="100" w:type="dxa"/>
              <w:left w:w="100" w:type="dxa"/>
              <w:bottom w:w="100" w:type="dxa"/>
              <w:right w:w="100" w:type="dxa"/>
            </w:tcMar>
          </w:tcPr>
          <w:p w:rsidR="00835398" w:rsidRPr="00384B3C" w:rsidRDefault="00384B3C">
            <w:pPr>
              <w:widowControl w:val="0"/>
              <w:pBdr>
                <w:top w:val="nil"/>
                <w:left w:val="nil"/>
                <w:bottom w:val="nil"/>
                <w:right w:val="nil"/>
                <w:between w:val="nil"/>
              </w:pBdr>
              <w:spacing w:line="240" w:lineRule="auto"/>
              <w:jc w:val="center"/>
              <w:rPr>
                <w:color w:val="FFFFFF"/>
              </w:rPr>
            </w:pPr>
            <w:r w:rsidRPr="00384B3C">
              <w:rPr>
                <w:color w:val="FFFFFF"/>
              </w:rPr>
              <w:t>Opportunities</w:t>
            </w:r>
          </w:p>
        </w:tc>
        <w:tc>
          <w:tcPr>
            <w:tcW w:w="4514" w:type="dxa"/>
            <w:shd w:val="clear" w:color="auto" w:fill="F4CCCC"/>
            <w:tcMar>
              <w:top w:w="100" w:type="dxa"/>
              <w:left w:w="100" w:type="dxa"/>
              <w:bottom w:w="100" w:type="dxa"/>
              <w:right w:w="100" w:type="dxa"/>
            </w:tcMar>
          </w:tcPr>
          <w:p w:rsidR="00835398" w:rsidRPr="00384B3C" w:rsidRDefault="00384B3C">
            <w:pPr>
              <w:widowControl w:val="0"/>
              <w:pBdr>
                <w:top w:val="nil"/>
                <w:left w:val="nil"/>
                <w:bottom w:val="nil"/>
                <w:right w:val="nil"/>
                <w:between w:val="nil"/>
              </w:pBdr>
              <w:spacing w:line="240" w:lineRule="auto"/>
              <w:jc w:val="center"/>
              <w:rPr>
                <w:color w:val="FFFFFF"/>
              </w:rPr>
            </w:pPr>
            <w:r w:rsidRPr="00384B3C">
              <w:rPr>
                <w:color w:val="FFFFFF"/>
              </w:rPr>
              <w:t>Threats</w:t>
            </w:r>
          </w:p>
        </w:tc>
      </w:tr>
      <w:tr w:rsidR="00835398" w:rsidRPr="00384B3C">
        <w:tc>
          <w:tcPr>
            <w:tcW w:w="4514" w:type="dxa"/>
            <w:shd w:val="clear" w:color="auto" w:fill="auto"/>
            <w:tcMar>
              <w:top w:w="100" w:type="dxa"/>
              <w:left w:w="100" w:type="dxa"/>
              <w:bottom w:w="100" w:type="dxa"/>
              <w:right w:w="100" w:type="dxa"/>
            </w:tcMar>
          </w:tcPr>
          <w:p w:rsidR="00835398" w:rsidRPr="00384B3C" w:rsidRDefault="00384B3C">
            <w:r w:rsidRPr="00384B3C">
              <w:t>Possession of strong communication skills provides me with an opportunity of making new connections. Developing new connections provides scope for business expansion in diverse ways (Rao, 2019). Along with this, by using communication skills investors can be convinced in a better way which in turn, proves beneficial for the growth of the business.</w:t>
            </w:r>
          </w:p>
          <w:p w:rsidR="00835398" w:rsidRPr="00384B3C" w:rsidRDefault="00384B3C">
            <w:r w:rsidRPr="00384B3C">
              <w:t xml:space="preserve">My adaptability skills can also be used as an opportunity for gaining pace in business. Adaptability skills help to manage changing situations and thus reduce the threat to some extent. For instance, adaptability skills can help in adopting changing technologies and </w:t>
            </w:r>
            <w:r w:rsidRPr="00384B3C">
              <w:lastRenderedPageBreak/>
              <w:t>thus helps in surviving in critical conditions.</w:t>
            </w:r>
          </w:p>
        </w:tc>
        <w:tc>
          <w:tcPr>
            <w:tcW w:w="4514" w:type="dxa"/>
            <w:shd w:val="clear" w:color="auto" w:fill="auto"/>
            <w:tcMar>
              <w:top w:w="100" w:type="dxa"/>
              <w:left w:w="100" w:type="dxa"/>
              <w:bottom w:w="100" w:type="dxa"/>
              <w:right w:w="100" w:type="dxa"/>
            </w:tcMar>
          </w:tcPr>
          <w:p w:rsidR="00835398" w:rsidRPr="00384B3C" w:rsidRDefault="00384B3C">
            <w:r w:rsidRPr="00384B3C">
              <w:lastRenderedPageBreak/>
              <w:t xml:space="preserve">A lack of marketing abilities can negatively affect my business. Marketing is very essential for the development of business without which it becomes difficult to survive against the market competition. </w:t>
            </w:r>
          </w:p>
          <w:p w:rsidR="00835398" w:rsidRPr="00384B3C" w:rsidRDefault="00384B3C">
            <w:r w:rsidRPr="00384B3C">
              <w:t xml:space="preserve">Lack of risk-taking ability can act as a threat to me. It is very important to take risks in a calculated manner for the development of business (Amador-Hidalgo </w:t>
            </w:r>
            <w:r w:rsidRPr="00384B3C">
              <w:rPr>
                <w:i/>
              </w:rPr>
              <w:t>et al.,</w:t>
            </w:r>
            <w:r w:rsidRPr="00384B3C">
              <w:t xml:space="preserve"> 2021). </w:t>
            </w:r>
          </w:p>
        </w:tc>
      </w:tr>
    </w:tbl>
    <w:p w:rsidR="00835398" w:rsidRPr="00384B3C" w:rsidRDefault="00384B3C">
      <w:pPr>
        <w:jc w:val="center"/>
        <w:rPr>
          <w:b/>
        </w:rPr>
      </w:pPr>
      <w:r w:rsidRPr="00384B3C">
        <w:rPr>
          <w:b/>
        </w:rPr>
        <w:lastRenderedPageBreak/>
        <w:t>Table 1: SWOT Analysis</w:t>
      </w:r>
    </w:p>
    <w:p w:rsidR="00835398" w:rsidRPr="00384B3C" w:rsidRDefault="00384B3C">
      <w:pPr>
        <w:jc w:val="center"/>
      </w:pPr>
      <w:r w:rsidRPr="00384B3C">
        <w:t>(Source: Created by the learner)</w:t>
      </w:r>
    </w:p>
    <w:p w:rsidR="00835398" w:rsidRPr="00384B3C" w:rsidRDefault="00835398">
      <w:pPr>
        <w:widowControl w:val="0"/>
        <w:spacing w:before="239" w:line="240" w:lineRule="auto"/>
        <w:ind w:right="-13"/>
        <w:jc w:val="right"/>
        <w:rPr>
          <w:rFonts w:ascii="Arial" w:eastAsia="Arial" w:hAnsi="Arial" w:cs="Arial"/>
          <w:b/>
          <w:sz w:val="19"/>
          <w:szCs w:val="19"/>
        </w:rPr>
      </w:pPr>
    </w:p>
    <w:p w:rsidR="00835398" w:rsidRPr="00384B3C" w:rsidRDefault="00835398">
      <w:pPr>
        <w:widowControl w:val="0"/>
        <w:spacing w:line="240" w:lineRule="auto"/>
        <w:ind w:left="114"/>
        <w:jc w:val="center"/>
        <w:rPr>
          <w:rFonts w:ascii="Arial" w:eastAsia="Arial" w:hAnsi="Arial" w:cs="Arial"/>
          <w:b/>
          <w:sz w:val="19"/>
          <w:szCs w:val="19"/>
        </w:rPr>
      </w:pPr>
    </w:p>
    <w:p w:rsidR="00835398" w:rsidRPr="00384B3C" w:rsidRDefault="00835398">
      <w:pPr>
        <w:widowControl w:val="0"/>
        <w:spacing w:line="240" w:lineRule="auto"/>
        <w:ind w:left="114"/>
        <w:jc w:val="center"/>
        <w:rPr>
          <w:rFonts w:ascii="Arial" w:eastAsia="Arial" w:hAnsi="Arial" w:cs="Arial"/>
          <w:b/>
          <w:sz w:val="19"/>
          <w:szCs w:val="19"/>
        </w:rPr>
      </w:pPr>
    </w:p>
    <w:p w:rsidR="00835398" w:rsidRPr="00384B3C" w:rsidRDefault="00384B3C">
      <w:pPr>
        <w:pStyle w:val="Heading2"/>
        <w:widowControl w:val="0"/>
        <w:ind w:left="114"/>
      </w:pPr>
      <w:bookmarkStart w:id="16" w:name="_bc55coh9knuw" w:colFirst="0" w:colLast="0"/>
      <w:bookmarkStart w:id="17" w:name="_Toc140141788"/>
      <w:bookmarkEnd w:id="16"/>
      <w:r w:rsidRPr="00384B3C">
        <w:t>Appendix 2</w:t>
      </w:r>
      <w:bookmarkEnd w:id="17"/>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1453"/>
        <w:gridCol w:w="2885"/>
        <w:gridCol w:w="2188"/>
        <w:gridCol w:w="2703"/>
      </w:tblGrid>
      <w:tr w:rsidR="00835398" w:rsidRPr="00384B3C" w:rsidTr="00384B3C">
        <w:tc>
          <w:tcPr>
            <w:tcW w:w="715" w:type="pct"/>
            <w:shd w:val="clear" w:color="auto" w:fill="auto"/>
            <w:tcMar>
              <w:top w:w="100" w:type="dxa"/>
              <w:left w:w="100" w:type="dxa"/>
              <w:bottom w:w="100" w:type="dxa"/>
              <w:right w:w="100" w:type="dxa"/>
            </w:tcMar>
          </w:tcPr>
          <w:p w:rsidR="00835398" w:rsidRPr="00384B3C" w:rsidRDefault="00384B3C">
            <w:pPr>
              <w:widowControl w:val="0"/>
              <w:spacing w:line="240" w:lineRule="auto"/>
              <w:jc w:val="center"/>
              <w:rPr>
                <w:rFonts w:ascii="Arial" w:eastAsia="Arial" w:hAnsi="Arial" w:cs="Arial"/>
                <w:b/>
                <w:color w:val="0091AE"/>
                <w:sz w:val="19"/>
                <w:szCs w:val="19"/>
              </w:rPr>
            </w:pPr>
            <w:r w:rsidRPr="00384B3C">
              <w:rPr>
                <w:rFonts w:ascii="Arial" w:eastAsia="Arial" w:hAnsi="Arial" w:cs="Arial"/>
                <w:b/>
                <w:color w:val="0091AE"/>
                <w:sz w:val="19"/>
                <w:szCs w:val="19"/>
              </w:rPr>
              <w:t xml:space="preserve">Skill Area </w:t>
            </w:r>
          </w:p>
        </w:tc>
        <w:tc>
          <w:tcPr>
            <w:tcW w:w="1587" w:type="pct"/>
            <w:shd w:val="clear" w:color="auto" w:fill="auto"/>
            <w:tcMar>
              <w:top w:w="100" w:type="dxa"/>
              <w:left w:w="100" w:type="dxa"/>
              <w:bottom w:w="100" w:type="dxa"/>
              <w:right w:w="100" w:type="dxa"/>
            </w:tcMar>
          </w:tcPr>
          <w:p w:rsidR="00835398" w:rsidRPr="00384B3C" w:rsidRDefault="00384B3C">
            <w:pPr>
              <w:widowControl w:val="0"/>
              <w:spacing w:line="240" w:lineRule="auto"/>
              <w:jc w:val="center"/>
              <w:rPr>
                <w:rFonts w:ascii="Arial" w:eastAsia="Arial" w:hAnsi="Arial" w:cs="Arial"/>
                <w:b/>
                <w:color w:val="0091AE"/>
                <w:sz w:val="19"/>
                <w:szCs w:val="19"/>
              </w:rPr>
            </w:pPr>
            <w:r w:rsidRPr="00384B3C">
              <w:rPr>
                <w:rFonts w:ascii="Arial" w:eastAsia="Arial" w:hAnsi="Arial" w:cs="Arial"/>
                <w:b/>
                <w:color w:val="0091AE"/>
                <w:sz w:val="19"/>
                <w:szCs w:val="19"/>
              </w:rPr>
              <w:t xml:space="preserve">Description of specific skill </w:t>
            </w:r>
          </w:p>
        </w:tc>
        <w:tc>
          <w:tcPr>
            <w:tcW w:w="1209" w:type="pct"/>
            <w:shd w:val="clear" w:color="auto" w:fill="auto"/>
            <w:tcMar>
              <w:top w:w="100" w:type="dxa"/>
              <w:left w:w="100" w:type="dxa"/>
              <w:bottom w:w="100" w:type="dxa"/>
              <w:right w:w="100" w:type="dxa"/>
            </w:tcMar>
          </w:tcPr>
          <w:p w:rsidR="00835398" w:rsidRPr="00384B3C" w:rsidRDefault="00384B3C">
            <w:pPr>
              <w:widowControl w:val="0"/>
              <w:spacing w:line="240" w:lineRule="auto"/>
              <w:jc w:val="center"/>
              <w:rPr>
                <w:rFonts w:ascii="Arial" w:eastAsia="Arial" w:hAnsi="Arial" w:cs="Arial"/>
                <w:b/>
                <w:color w:val="0091AE"/>
                <w:sz w:val="19"/>
                <w:szCs w:val="19"/>
              </w:rPr>
            </w:pPr>
            <w:r w:rsidRPr="00384B3C">
              <w:rPr>
                <w:rFonts w:ascii="Arial" w:eastAsia="Arial" w:hAnsi="Arial" w:cs="Arial"/>
                <w:b/>
                <w:color w:val="0091AE"/>
                <w:sz w:val="19"/>
                <w:szCs w:val="19"/>
              </w:rPr>
              <w:t xml:space="preserve">Evidence of skill </w:t>
            </w:r>
          </w:p>
        </w:tc>
        <w:tc>
          <w:tcPr>
            <w:tcW w:w="1488" w:type="pct"/>
            <w:shd w:val="clear" w:color="auto" w:fill="auto"/>
            <w:tcMar>
              <w:top w:w="100" w:type="dxa"/>
              <w:left w:w="100" w:type="dxa"/>
              <w:bottom w:w="100" w:type="dxa"/>
              <w:right w:w="100" w:type="dxa"/>
            </w:tcMar>
          </w:tcPr>
          <w:p w:rsidR="00835398" w:rsidRPr="00384B3C" w:rsidRDefault="00384B3C">
            <w:pPr>
              <w:widowControl w:val="0"/>
              <w:spacing w:line="240" w:lineRule="auto"/>
              <w:jc w:val="center"/>
              <w:rPr>
                <w:rFonts w:ascii="Arial" w:eastAsia="Arial" w:hAnsi="Arial" w:cs="Arial"/>
                <w:b/>
                <w:color w:val="0091AE"/>
                <w:sz w:val="19"/>
                <w:szCs w:val="19"/>
              </w:rPr>
            </w:pPr>
            <w:r w:rsidRPr="00384B3C">
              <w:rPr>
                <w:rFonts w:ascii="Arial" w:eastAsia="Arial" w:hAnsi="Arial" w:cs="Arial"/>
                <w:b/>
                <w:color w:val="0091AE"/>
                <w:sz w:val="19"/>
                <w:szCs w:val="19"/>
              </w:rPr>
              <w:t>How am I doing?</w:t>
            </w:r>
          </w:p>
        </w:tc>
      </w:tr>
      <w:tr w:rsidR="00835398" w:rsidRPr="00384B3C" w:rsidTr="00384B3C">
        <w:trPr>
          <w:trHeight w:val="1275"/>
        </w:trPr>
        <w:tc>
          <w:tcPr>
            <w:tcW w:w="715" w:type="pct"/>
            <w:shd w:val="clear" w:color="auto" w:fill="auto"/>
            <w:tcMar>
              <w:top w:w="100" w:type="dxa"/>
              <w:left w:w="100" w:type="dxa"/>
              <w:bottom w:w="100" w:type="dxa"/>
              <w:right w:w="100" w:type="dxa"/>
            </w:tcMar>
          </w:tcPr>
          <w:p w:rsidR="00835398" w:rsidRPr="00384B3C" w:rsidRDefault="00384B3C">
            <w:r w:rsidRPr="00384B3C">
              <w:t>Management  skills</w:t>
            </w:r>
          </w:p>
          <w:p w:rsidR="00835398" w:rsidRPr="00384B3C" w:rsidRDefault="00835398">
            <w:pPr>
              <w:widowControl w:val="0"/>
              <w:spacing w:line="276" w:lineRule="auto"/>
              <w:jc w:val="center"/>
              <w:rPr>
                <w:rFonts w:ascii="Arial" w:eastAsia="Arial" w:hAnsi="Arial" w:cs="Arial"/>
                <w:b/>
                <w:color w:val="0091AE"/>
                <w:sz w:val="19"/>
                <w:szCs w:val="19"/>
              </w:rPr>
            </w:pPr>
          </w:p>
        </w:tc>
        <w:tc>
          <w:tcPr>
            <w:tcW w:w="1587"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Management skills refer to the abilities that help in controlling the entire operational process in a smooth manner. It involves the processing of the operations within a scheduled time frame and thus proves beneficial for the growth and development of business (Alshurideh</w:t>
            </w:r>
            <w:r w:rsidRPr="00384B3C">
              <w:rPr>
                <w:i/>
              </w:rPr>
              <w:t>et al.,</w:t>
            </w:r>
            <w:r w:rsidRPr="00384B3C">
              <w:t xml:space="preserve"> 2022).</w:t>
            </w:r>
          </w:p>
        </w:tc>
        <w:tc>
          <w:tcPr>
            <w:tcW w:w="1209"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Management skills can be evaluated by involving in practical activities. In addition to this, it can also be evaluated by comparing previous performance with recent ones (Alshurideh</w:t>
            </w:r>
            <w:r w:rsidRPr="00384B3C">
              <w:rPr>
                <w:i/>
              </w:rPr>
              <w:t>et al.,</w:t>
            </w:r>
            <w:r w:rsidRPr="00384B3C">
              <w:t xml:space="preserve"> 2022). Management skills are very essential for taking vital decisions actively and thus help in controlling situations in an organised manner. </w:t>
            </w:r>
          </w:p>
        </w:tc>
        <w:tc>
          <w:tcPr>
            <w:tcW w:w="1488"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My management skills have improved since the following personal development plan. I have gathered certain experiences which helped me to sharpen my management skills. Thus, by following the aforementioned process my management skills are improving gradually.</w:t>
            </w:r>
          </w:p>
        </w:tc>
      </w:tr>
      <w:tr w:rsidR="00835398" w:rsidRPr="00384B3C" w:rsidTr="00384B3C">
        <w:trPr>
          <w:trHeight w:val="1274"/>
        </w:trPr>
        <w:tc>
          <w:tcPr>
            <w:tcW w:w="715"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Problem-solving skills</w:t>
            </w:r>
          </w:p>
        </w:tc>
        <w:tc>
          <w:tcPr>
            <w:tcW w:w="1587"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 xml:space="preserve">Problem-solving skills are the ability to detect and tackle any problem in an effective manner. The skill </w:t>
            </w:r>
            <w:r w:rsidRPr="00384B3C">
              <w:lastRenderedPageBreak/>
              <w:t xml:space="preserve">is very effective in the business management process and prepares an individual for any kind of problem (Amador-Hidalgo </w:t>
            </w:r>
            <w:r w:rsidRPr="00384B3C">
              <w:rPr>
                <w:i/>
              </w:rPr>
              <w:t>et al.,</w:t>
            </w:r>
            <w:r w:rsidRPr="00384B3C">
              <w:t xml:space="preserve"> 2021). Thus, the possession of skills is very important for business development.</w:t>
            </w:r>
          </w:p>
        </w:tc>
        <w:tc>
          <w:tcPr>
            <w:tcW w:w="1209"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lastRenderedPageBreak/>
              <w:t xml:space="preserve">The skill has enabled me to find solutions to any problem in an </w:t>
            </w:r>
            <w:r w:rsidRPr="00384B3C">
              <w:lastRenderedPageBreak/>
              <w:t xml:space="preserve">effective manner within a short span of time. Involving in live projects can provide a demonstration of the attainment of this skill (Amador-Hidalgo </w:t>
            </w:r>
            <w:r w:rsidRPr="00384B3C">
              <w:rPr>
                <w:i/>
              </w:rPr>
              <w:t>et al.,</w:t>
            </w:r>
            <w:r w:rsidRPr="00384B3C">
              <w:t xml:space="preserve"> 2021). In addition to this, comparison with earlier performance can also help in the evaluation process.</w:t>
            </w:r>
          </w:p>
        </w:tc>
        <w:tc>
          <w:tcPr>
            <w:tcW w:w="1488" w:type="pct"/>
            <w:shd w:val="clear" w:color="auto" w:fill="auto"/>
            <w:tcMar>
              <w:top w:w="100" w:type="dxa"/>
              <w:left w:w="100" w:type="dxa"/>
              <w:bottom w:w="100" w:type="dxa"/>
              <w:right w:w="100" w:type="dxa"/>
            </w:tcMar>
          </w:tcPr>
          <w:p w:rsidR="00835398" w:rsidRPr="00384B3C" w:rsidRDefault="00384B3C">
            <w:pPr>
              <w:widowControl w:val="0"/>
            </w:pPr>
            <w:r w:rsidRPr="00384B3C">
              <w:lastRenderedPageBreak/>
              <w:t>My problem-solving skills are improving quite fast</w:t>
            </w:r>
          </w:p>
        </w:tc>
      </w:tr>
      <w:tr w:rsidR="00835398" w:rsidRPr="00384B3C" w:rsidTr="00384B3C">
        <w:trPr>
          <w:trHeight w:val="1274"/>
        </w:trPr>
        <w:tc>
          <w:tcPr>
            <w:tcW w:w="715" w:type="pct"/>
            <w:shd w:val="clear" w:color="auto" w:fill="auto"/>
            <w:tcMar>
              <w:top w:w="100" w:type="dxa"/>
              <w:left w:w="100" w:type="dxa"/>
              <w:bottom w:w="100" w:type="dxa"/>
              <w:right w:w="100" w:type="dxa"/>
            </w:tcMar>
          </w:tcPr>
          <w:p w:rsidR="00835398" w:rsidRPr="00384B3C" w:rsidRDefault="00384B3C" w:rsidP="00384B3C">
            <w:pPr>
              <w:widowControl w:val="0"/>
              <w:rPr>
                <w:rFonts w:eastAsia="Arial"/>
              </w:rPr>
            </w:pPr>
            <w:r w:rsidRPr="00384B3C">
              <w:rPr>
                <w:rFonts w:eastAsia="Arial"/>
              </w:rPr>
              <w:lastRenderedPageBreak/>
              <w:t>Cooperative skills</w:t>
            </w:r>
          </w:p>
        </w:tc>
        <w:tc>
          <w:tcPr>
            <w:tcW w:w="1587" w:type="pct"/>
            <w:shd w:val="clear" w:color="auto" w:fill="auto"/>
            <w:tcMar>
              <w:top w:w="100" w:type="dxa"/>
              <w:left w:w="100" w:type="dxa"/>
              <w:bottom w:w="100" w:type="dxa"/>
              <w:right w:w="100" w:type="dxa"/>
            </w:tcMar>
          </w:tcPr>
          <w:p w:rsidR="00835398" w:rsidRPr="00384B3C" w:rsidRDefault="00384B3C">
            <w:pPr>
              <w:widowControl w:val="0"/>
              <w:spacing w:line="276" w:lineRule="auto"/>
            </w:pPr>
            <w:r w:rsidRPr="00384B3C">
              <w:t>Cooperation skills is very essential for the expansion of business.</w:t>
            </w:r>
          </w:p>
        </w:tc>
        <w:tc>
          <w:tcPr>
            <w:tcW w:w="1209"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 xml:space="preserve">It can be evaluated by comparing previous works with recent developments and by measuring the records of the activities (Amador-Hidalgo </w:t>
            </w:r>
            <w:r w:rsidRPr="00384B3C">
              <w:rPr>
                <w:i/>
              </w:rPr>
              <w:t>et al.,</w:t>
            </w:r>
            <w:r w:rsidRPr="00384B3C">
              <w:t xml:space="preserve"> 2021).</w:t>
            </w:r>
          </w:p>
        </w:tc>
        <w:tc>
          <w:tcPr>
            <w:tcW w:w="1488"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 xml:space="preserve">I am performing well and am close to achieving my target of achieving my goals effectively. The pace with which I am developing my skills can help me to achieve my target within the set time frame. </w:t>
            </w:r>
          </w:p>
        </w:tc>
      </w:tr>
      <w:tr w:rsidR="00835398" w:rsidRPr="00384B3C" w:rsidTr="00384B3C">
        <w:trPr>
          <w:trHeight w:val="1275"/>
        </w:trPr>
        <w:tc>
          <w:tcPr>
            <w:tcW w:w="715" w:type="pct"/>
            <w:shd w:val="clear" w:color="auto" w:fill="auto"/>
            <w:tcMar>
              <w:top w:w="100" w:type="dxa"/>
              <w:left w:w="100" w:type="dxa"/>
              <w:bottom w:w="100" w:type="dxa"/>
              <w:right w:w="100" w:type="dxa"/>
            </w:tcMar>
          </w:tcPr>
          <w:p w:rsidR="00835398" w:rsidRPr="00384B3C" w:rsidRDefault="00384B3C">
            <w:r w:rsidRPr="00384B3C">
              <w:t>Analytical skills</w:t>
            </w:r>
          </w:p>
          <w:p w:rsidR="00835398" w:rsidRPr="00384B3C" w:rsidRDefault="00835398">
            <w:pPr>
              <w:widowControl w:val="0"/>
              <w:spacing w:line="276" w:lineRule="auto"/>
              <w:jc w:val="center"/>
              <w:rPr>
                <w:rFonts w:ascii="Arial" w:eastAsia="Arial" w:hAnsi="Arial" w:cs="Arial"/>
                <w:b/>
                <w:color w:val="0091AE"/>
                <w:sz w:val="19"/>
                <w:szCs w:val="19"/>
              </w:rPr>
            </w:pPr>
          </w:p>
        </w:tc>
        <w:tc>
          <w:tcPr>
            <w:tcW w:w="1587" w:type="pct"/>
            <w:shd w:val="clear" w:color="auto" w:fill="auto"/>
            <w:tcMar>
              <w:top w:w="100" w:type="dxa"/>
              <w:left w:w="100" w:type="dxa"/>
              <w:bottom w:w="100" w:type="dxa"/>
              <w:right w:w="100" w:type="dxa"/>
            </w:tcMar>
          </w:tcPr>
          <w:p w:rsidR="00835398" w:rsidRPr="00384B3C" w:rsidRDefault="00384B3C">
            <w:r w:rsidRPr="00384B3C">
              <w:t xml:space="preserve">Analytical skills are very important for the development of the business as it helps in predicting the market situations in an effective manner and thus prove beneficial for the </w:t>
            </w:r>
            <w:r w:rsidRPr="00384B3C">
              <w:lastRenderedPageBreak/>
              <w:t>development of the business (Guzmán</w:t>
            </w:r>
            <w:r w:rsidRPr="00384B3C">
              <w:rPr>
                <w:i/>
              </w:rPr>
              <w:t>et al.,</w:t>
            </w:r>
            <w:r w:rsidRPr="00384B3C">
              <w:t xml:space="preserve"> 2020). </w:t>
            </w:r>
          </w:p>
          <w:p w:rsidR="00835398" w:rsidRPr="00384B3C" w:rsidRDefault="00835398">
            <w:pPr>
              <w:widowControl w:val="0"/>
              <w:spacing w:line="276" w:lineRule="auto"/>
              <w:jc w:val="center"/>
              <w:rPr>
                <w:rFonts w:ascii="Arial" w:eastAsia="Arial" w:hAnsi="Arial" w:cs="Arial"/>
                <w:b/>
                <w:color w:val="0091AE"/>
                <w:sz w:val="19"/>
                <w:szCs w:val="19"/>
              </w:rPr>
            </w:pPr>
          </w:p>
        </w:tc>
        <w:tc>
          <w:tcPr>
            <w:tcW w:w="1209"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lastRenderedPageBreak/>
              <w:t>The attainment of this skill can be measured by analysing the success rate of the business or the operations.</w:t>
            </w:r>
          </w:p>
        </w:tc>
        <w:tc>
          <w:tcPr>
            <w:tcW w:w="1488" w:type="pct"/>
            <w:shd w:val="clear" w:color="auto" w:fill="auto"/>
            <w:tcMar>
              <w:top w:w="100" w:type="dxa"/>
              <w:left w:w="100" w:type="dxa"/>
              <w:bottom w:w="100" w:type="dxa"/>
              <w:right w:w="100" w:type="dxa"/>
            </w:tcMar>
          </w:tcPr>
          <w:p w:rsidR="00835398" w:rsidRPr="00384B3C" w:rsidRDefault="00384B3C">
            <w:r w:rsidRPr="00384B3C">
              <w:t>I have gathered this particular skill efficiently and is close to my target of achieving the skilfully.</w:t>
            </w:r>
          </w:p>
          <w:p w:rsidR="00835398" w:rsidRPr="00384B3C" w:rsidRDefault="00835398">
            <w:pPr>
              <w:widowControl w:val="0"/>
              <w:spacing w:line="276" w:lineRule="auto"/>
              <w:jc w:val="center"/>
              <w:rPr>
                <w:rFonts w:ascii="Arial" w:eastAsia="Arial" w:hAnsi="Arial" w:cs="Arial"/>
                <w:b/>
                <w:color w:val="0091AE"/>
                <w:sz w:val="19"/>
                <w:szCs w:val="19"/>
              </w:rPr>
            </w:pPr>
          </w:p>
        </w:tc>
      </w:tr>
      <w:tr w:rsidR="00835398" w:rsidRPr="00384B3C" w:rsidTr="00384B3C">
        <w:trPr>
          <w:trHeight w:val="1274"/>
        </w:trPr>
        <w:tc>
          <w:tcPr>
            <w:tcW w:w="715" w:type="pct"/>
            <w:shd w:val="clear" w:color="auto" w:fill="auto"/>
            <w:tcMar>
              <w:top w:w="100" w:type="dxa"/>
              <w:left w:w="100" w:type="dxa"/>
              <w:bottom w:w="100" w:type="dxa"/>
              <w:right w:w="100" w:type="dxa"/>
            </w:tcMar>
          </w:tcPr>
          <w:p w:rsidR="00835398" w:rsidRPr="00384B3C" w:rsidRDefault="00384B3C">
            <w:pPr>
              <w:widowControl w:val="0"/>
            </w:pPr>
            <w:r w:rsidRPr="00384B3C">
              <w:lastRenderedPageBreak/>
              <w:t>Risk-taking ability</w:t>
            </w:r>
          </w:p>
        </w:tc>
        <w:tc>
          <w:tcPr>
            <w:tcW w:w="1587"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Risk-taking ability is highly beneficial for the enhancement of business and it plays an important role in attaining the business goals (Guzmán</w:t>
            </w:r>
            <w:r w:rsidRPr="00384B3C">
              <w:rPr>
                <w:i/>
              </w:rPr>
              <w:t>et al.,</w:t>
            </w:r>
            <w:r w:rsidRPr="00384B3C">
              <w:t xml:space="preserve"> 2020).</w:t>
            </w:r>
          </w:p>
        </w:tc>
        <w:tc>
          <w:tcPr>
            <w:tcW w:w="1209"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The gaining of this particular skill can be evaluated by indulging in field activities.</w:t>
            </w:r>
          </w:p>
        </w:tc>
        <w:tc>
          <w:tcPr>
            <w:tcW w:w="1488"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I have managed to achieve this skill to some extent and can achieve it fully within the scheduled time frame.</w:t>
            </w:r>
          </w:p>
        </w:tc>
      </w:tr>
      <w:tr w:rsidR="00835398" w:rsidRPr="00384B3C" w:rsidTr="00384B3C">
        <w:trPr>
          <w:trHeight w:val="1274"/>
        </w:trPr>
        <w:tc>
          <w:tcPr>
            <w:tcW w:w="715"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 xml:space="preserve">Leadership ability </w:t>
            </w:r>
          </w:p>
        </w:tc>
        <w:tc>
          <w:tcPr>
            <w:tcW w:w="1587"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 xml:space="preserve">Leadership is very important for the control and management of the entire business and the staff (Amador-Hidalgo </w:t>
            </w:r>
            <w:r w:rsidRPr="00384B3C">
              <w:rPr>
                <w:i/>
              </w:rPr>
              <w:t>et al.,</w:t>
            </w:r>
            <w:r w:rsidRPr="00384B3C">
              <w:t xml:space="preserve"> 2021). </w:t>
            </w:r>
          </w:p>
        </w:tc>
        <w:tc>
          <w:tcPr>
            <w:tcW w:w="1209"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Comparing with previous performance the particular skill can be analysed</w:t>
            </w:r>
          </w:p>
        </w:tc>
        <w:tc>
          <w:tcPr>
            <w:tcW w:w="1488" w:type="pct"/>
            <w:shd w:val="clear" w:color="auto" w:fill="auto"/>
            <w:tcMar>
              <w:top w:w="100" w:type="dxa"/>
              <w:left w:w="100" w:type="dxa"/>
              <w:bottom w:w="100" w:type="dxa"/>
              <w:right w:w="100" w:type="dxa"/>
            </w:tcMar>
          </w:tcPr>
          <w:p w:rsidR="00835398" w:rsidRPr="00384B3C" w:rsidRDefault="00384B3C">
            <w:pPr>
              <w:rPr>
                <w:rFonts w:ascii="Arial" w:eastAsia="Arial" w:hAnsi="Arial" w:cs="Arial"/>
                <w:b/>
                <w:color w:val="0091AE"/>
                <w:sz w:val="19"/>
                <w:szCs w:val="19"/>
              </w:rPr>
            </w:pPr>
            <w:r w:rsidRPr="00384B3C">
              <w:t>I have managed to achieve this skill in an effective manner and can achieve it fully within the set time frame.</w:t>
            </w:r>
          </w:p>
        </w:tc>
      </w:tr>
    </w:tbl>
    <w:p w:rsidR="00835398" w:rsidRPr="00384B3C" w:rsidRDefault="00835398">
      <w:pPr>
        <w:widowControl w:val="0"/>
        <w:spacing w:line="276" w:lineRule="auto"/>
        <w:jc w:val="center"/>
        <w:rPr>
          <w:rFonts w:ascii="Arial" w:eastAsia="Arial" w:hAnsi="Arial" w:cs="Arial"/>
          <w:sz w:val="22"/>
          <w:szCs w:val="22"/>
        </w:rPr>
      </w:pPr>
    </w:p>
    <w:p w:rsidR="00835398" w:rsidRPr="00384B3C" w:rsidRDefault="00384B3C">
      <w:pPr>
        <w:widowControl w:val="0"/>
        <w:jc w:val="center"/>
        <w:rPr>
          <w:b/>
        </w:rPr>
      </w:pPr>
      <w:r w:rsidRPr="00384B3C">
        <w:rPr>
          <w:b/>
        </w:rPr>
        <w:t>Table 2: Skill development audit</w:t>
      </w:r>
    </w:p>
    <w:p w:rsidR="00835398" w:rsidRDefault="00384B3C">
      <w:pPr>
        <w:widowControl w:val="0"/>
        <w:jc w:val="center"/>
      </w:pPr>
      <w:r w:rsidRPr="00384B3C">
        <w:t>(Source: Created by the learner)</w:t>
      </w:r>
    </w:p>
    <w:p w:rsidR="00384B3C" w:rsidRPr="00384B3C" w:rsidRDefault="00384B3C" w:rsidP="00384B3C">
      <w:pPr>
        <w:pStyle w:val="Heading2"/>
        <w:rPr>
          <w:rFonts w:eastAsia="Arial"/>
        </w:rPr>
      </w:pPr>
      <w:bookmarkStart w:id="18" w:name="_Toc140141789"/>
      <w:r>
        <w:rPr>
          <w:rFonts w:eastAsia="Arial"/>
        </w:rPr>
        <w:t>Appendix 3</w:t>
      </w:r>
      <w:bookmarkEnd w:id="18"/>
    </w:p>
    <w:tbl>
      <w:tblPr>
        <w:tblStyle w:val="a"/>
        <w:tblW w:w="5744" w:type="pct"/>
        <w:tblInd w:w="-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1571"/>
        <w:gridCol w:w="1760"/>
        <w:gridCol w:w="1760"/>
        <w:gridCol w:w="1981"/>
        <w:gridCol w:w="959"/>
        <w:gridCol w:w="1144"/>
        <w:gridCol w:w="1427"/>
      </w:tblGrid>
      <w:tr w:rsidR="00384B3C" w:rsidRPr="00384B3C" w:rsidTr="00720EAB">
        <w:trPr>
          <w:trHeight w:val="768"/>
        </w:trPr>
        <w:tc>
          <w:tcPr>
            <w:tcW w:w="759" w:type="pct"/>
            <w:shd w:val="clear" w:color="auto" w:fill="auto"/>
            <w:tcMar>
              <w:top w:w="100" w:type="dxa"/>
              <w:left w:w="100" w:type="dxa"/>
              <w:bottom w:w="100" w:type="dxa"/>
              <w:right w:w="100" w:type="dxa"/>
            </w:tcMar>
          </w:tcPr>
          <w:p w:rsidR="00384B3C" w:rsidRPr="00384B3C" w:rsidRDefault="00384B3C" w:rsidP="00434191">
            <w:pPr>
              <w:widowControl w:val="0"/>
              <w:spacing w:line="240" w:lineRule="auto"/>
              <w:ind w:left="132"/>
              <w:jc w:val="center"/>
              <w:rPr>
                <w:rFonts w:ascii="Calibri" w:eastAsia="Calibri" w:hAnsi="Calibri" w:cs="Calibri"/>
                <w:b/>
                <w:sz w:val="22"/>
                <w:szCs w:val="22"/>
              </w:rPr>
            </w:pPr>
            <w:r w:rsidRPr="00384B3C">
              <w:rPr>
                <w:rFonts w:ascii="Calibri" w:eastAsia="Calibri" w:hAnsi="Calibri" w:cs="Calibri"/>
                <w:b/>
                <w:sz w:val="22"/>
                <w:szCs w:val="22"/>
              </w:rPr>
              <w:t xml:space="preserve">Development Goal </w:t>
            </w:r>
          </w:p>
        </w:tc>
        <w:tc>
          <w:tcPr>
            <w:tcW w:w="767" w:type="pct"/>
            <w:shd w:val="clear" w:color="auto" w:fill="auto"/>
            <w:tcMar>
              <w:top w:w="100" w:type="dxa"/>
              <w:left w:w="100" w:type="dxa"/>
              <w:bottom w:w="100" w:type="dxa"/>
              <w:right w:w="100" w:type="dxa"/>
            </w:tcMar>
          </w:tcPr>
          <w:p w:rsidR="00384B3C" w:rsidRPr="00384B3C" w:rsidRDefault="00384B3C" w:rsidP="00434191">
            <w:pPr>
              <w:widowControl w:val="0"/>
              <w:spacing w:line="240" w:lineRule="auto"/>
              <w:jc w:val="center"/>
              <w:rPr>
                <w:rFonts w:ascii="Calibri" w:eastAsia="Calibri" w:hAnsi="Calibri" w:cs="Calibri"/>
                <w:b/>
                <w:sz w:val="22"/>
                <w:szCs w:val="22"/>
              </w:rPr>
            </w:pPr>
            <w:r w:rsidRPr="00384B3C">
              <w:rPr>
                <w:rFonts w:ascii="Calibri" w:eastAsia="Calibri" w:hAnsi="Calibri" w:cs="Calibri"/>
                <w:b/>
                <w:sz w:val="22"/>
                <w:szCs w:val="22"/>
              </w:rPr>
              <w:t xml:space="preserve">How important is it </w:t>
            </w:r>
          </w:p>
        </w:tc>
        <w:tc>
          <w:tcPr>
            <w:tcW w:w="767" w:type="pct"/>
            <w:shd w:val="clear" w:color="auto" w:fill="auto"/>
            <w:tcMar>
              <w:top w:w="100" w:type="dxa"/>
              <w:left w:w="100" w:type="dxa"/>
              <w:bottom w:w="100" w:type="dxa"/>
              <w:right w:w="100" w:type="dxa"/>
            </w:tcMar>
          </w:tcPr>
          <w:p w:rsidR="00384B3C" w:rsidRPr="00384B3C" w:rsidRDefault="00384B3C" w:rsidP="00434191">
            <w:pPr>
              <w:widowControl w:val="0"/>
              <w:spacing w:line="240" w:lineRule="auto"/>
              <w:ind w:left="120"/>
              <w:jc w:val="center"/>
              <w:rPr>
                <w:rFonts w:ascii="Calibri" w:eastAsia="Calibri" w:hAnsi="Calibri" w:cs="Calibri"/>
                <w:b/>
                <w:sz w:val="22"/>
                <w:szCs w:val="22"/>
              </w:rPr>
            </w:pPr>
            <w:r w:rsidRPr="00384B3C">
              <w:rPr>
                <w:rFonts w:ascii="Calibri" w:eastAsia="Calibri" w:hAnsi="Calibri" w:cs="Calibri"/>
                <w:b/>
                <w:sz w:val="22"/>
                <w:szCs w:val="22"/>
              </w:rPr>
              <w:t xml:space="preserve">Activities to be  </w:t>
            </w:r>
          </w:p>
          <w:p w:rsidR="00384B3C" w:rsidRPr="00384B3C" w:rsidRDefault="00384B3C" w:rsidP="00434191">
            <w:pPr>
              <w:widowControl w:val="0"/>
              <w:spacing w:before="11" w:line="240" w:lineRule="auto"/>
              <w:ind w:left="130"/>
              <w:jc w:val="center"/>
              <w:rPr>
                <w:rFonts w:ascii="Calibri" w:eastAsia="Calibri" w:hAnsi="Calibri" w:cs="Calibri"/>
                <w:b/>
                <w:sz w:val="22"/>
                <w:szCs w:val="22"/>
              </w:rPr>
            </w:pPr>
            <w:r w:rsidRPr="00384B3C">
              <w:rPr>
                <w:rFonts w:ascii="Calibri" w:eastAsia="Calibri" w:hAnsi="Calibri" w:cs="Calibri"/>
                <w:b/>
                <w:sz w:val="22"/>
                <w:szCs w:val="22"/>
              </w:rPr>
              <w:t>undertaken</w:t>
            </w:r>
          </w:p>
        </w:tc>
        <w:tc>
          <w:tcPr>
            <w:tcW w:w="968" w:type="pct"/>
            <w:shd w:val="clear" w:color="auto" w:fill="auto"/>
            <w:tcMar>
              <w:top w:w="100" w:type="dxa"/>
              <w:left w:w="100" w:type="dxa"/>
              <w:bottom w:w="100" w:type="dxa"/>
              <w:right w:w="100" w:type="dxa"/>
            </w:tcMar>
          </w:tcPr>
          <w:p w:rsidR="00384B3C" w:rsidRPr="00384B3C" w:rsidRDefault="00384B3C" w:rsidP="00434191">
            <w:pPr>
              <w:widowControl w:val="0"/>
              <w:spacing w:line="240" w:lineRule="auto"/>
              <w:ind w:left="130"/>
              <w:jc w:val="center"/>
              <w:rPr>
                <w:rFonts w:ascii="Calibri" w:eastAsia="Calibri" w:hAnsi="Calibri" w:cs="Calibri"/>
                <w:b/>
                <w:sz w:val="22"/>
                <w:szCs w:val="22"/>
              </w:rPr>
            </w:pPr>
            <w:r w:rsidRPr="00384B3C">
              <w:rPr>
                <w:rFonts w:ascii="Calibri" w:eastAsia="Calibri" w:hAnsi="Calibri" w:cs="Calibri"/>
                <w:b/>
                <w:sz w:val="22"/>
                <w:szCs w:val="22"/>
              </w:rPr>
              <w:t xml:space="preserve">Resources I need </w:t>
            </w:r>
          </w:p>
        </w:tc>
        <w:tc>
          <w:tcPr>
            <w:tcW w:w="478" w:type="pct"/>
            <w:shd w:val="clear" w:color="auto" w:fill="auto"/>
            <w:tcMar>
              <w:top w:w="100" w:type="dxa"/>
              <w:left w:w="100" w:type="dxa"/>
              <w:bottom w:w="100" w:type="dxa"/>
              <w:right w:w="100" w:type="dxa"/>
            </w:tcMar>
          </w:tcPr>
          <w:p w:rsidR="00384B3C" w:rsidRPr="00384B3C" w:rsidRDefault="00384B3C" w:rsidP="00434191">
            <w:pPr>
              <w:widowControl w:val="0"/>
              <w:spacing w:line="240" w:lineRule="auto"/>
              <w:ind w:left="174"/>
              <w:jc w:val="center"/>
              <w:rPr>
                <w:rFonts w:ascii="Calibri" w:eastAsia="Calibri" w:hAnsi="Calibri" w:cs="Calibri"/>
                <w:b/>
                <w:sz w:val="22"/>
                <w:szCs w:val="22"/>
              </w:rPr>
            </w:pPr>
            <w:r w:rsidRPr="00384B3C">
              <w:rPr>
                <w:rFonts w:ascii="Calibri" w:eastAsia="Calibri" w:hAnsi="Calibri" w:cs="Calibri"/>
                <w:b/>
                <w:sz w:val="22"/>
                <w:szCs w:val="22"/>
              </w:rPr>
              <w:t xml:space="preserve">Start Date </w:t>
            </w:r>
          </w:p>
        </w:tc>
        <w:tc>
          <w:tcPr>
            <w:tcW w:w="565" w:type="pct"/>
            <w:shd w:val="clear" w:color="auto" w:fill="auto"/>
            <w:tcMar>
              <w:top w:w="100" w:type="dxa"/>
              <w:left w:w="100" w:type="dxa"/>
              <w:bottom w:w="100" w:type="dxa"/>
              <w:right w:w="100" w:type="dxa"/>
            </w:tcMar>
          </w:tcPr>
          <w:p w:rsidR="00384B3C" w:rsidRPr="00384B3C" w:rsidRDefault="00384B3C" w:rsidP="00434191">
            <w:pPr>
              <w:widowControl w:val="0"/>
              <w:spacing w:line="243" w:lineRule="auto"/>
              <w:ind w:left="130" w:right="117" w:hanging="13"/>
              <w:jc w:val="center"/>
              <w:rPr>
                <w:rFonts w:ascii="Calibri" w:eastAsia="Calibri" w:hAnsi="Calibri" w:cs="Calibri"/>
                <w:b/>
                <w:sz w:val="22"/>
                <w:szCs w:val="22"/>
              </w:rPr>
            </w:pPr>
            <w:r w:rsidRPr="00384B3C">
              <w:rPr>
                <w:rFonts w:ascii="Calibri" w:eastAsia="Calibri" w:hAnsi="Calibri" w:cs="Calibri"/>
                <w:b/>
                <w:sz w:val="22"/>
                <w:szCs w:val="22"/>
              </w:rPr>
              <w:t>Target End  Date</w:t>
            </w:r>
          </w:p>
        </w:tc>
        <w:tc>
          <w:tcPr>
            <w:tcW w:w="696" w:type="pct"/>
            <w:shd w:val="clear" w:color="auto" w:fill="auto"/>
            <w:tcMar>
              <w:top w:w="100" w:type="dxa"/>
              <w:left w:w="100" w:type="dxa"/>
              <w:bottom w:w="100" w:type="dxa"/>
              <w:right w:w="100" w:type="dxa"/>
            </w:tcMar>
          </w:tcPr>
          <w:p w:rsidR="00384B3C" w:rsidRPr="00384B3C" w:rsidRDefault="00384B3C" w:rsidP="00434191">
            <w:pPr>
              <w:widowControl w:val="0"/>
              <w:spacing w:line="240" w:lineRule="auto"/>
              <w:ind w:left="126"/>
              <w:jc w:val="center"/>
              <w:rPr>
                <w:rFonts w:ascii="Calibri" w:eastAsia="Calibri" w:hAnsi="Calibri" w:cs="Calibri"/>
                <w:b/>
                <w:sz w:val="22"/>
                <w:szCs w:val="22"/>
              </w:rPr>
            </w:pPr>
            <w:r w:rsidRPr="00384B3C">
              <w:rPr>
                <w:rFonts w:ascii="Calibri" w:eastAsia="Calibri" w:hAnsi="Calibri" w:cs="Calibri"/>
                <w:b/>
                <w:sz w:val="22"/>
                <w:szCs w:val="22"/>
              </w:rPr>
              <w:t xml:space="preserve">Criteria for  </w:t>
            </w:r>
          </w:p>
          <w:p w:rsidR="00384B3C" w:rsidRPr="00384B3C" w:rsidRDefault="00384B3C" w:rsidP="00434191">
            <w:pPr>
              <w:widowControl w:val="0"/>
              <w:spacing w:before="11" w:line="240" w:lineRule="auto"/>
              <w:ind w:left="124"/>
              <w:jc w:val="center"/>
              <w:rPr>
                <w:rFonts w:ascii="Calibri" w:eastAsia="Calibri" w:hAnsi="Calibri" w:cs="Calibri"/>
                <w:b/>
                <w:sz w:val="22"/>
                <w:szCs w:val="22"/>
              </w:rPr>
            </w:pPr>
            <w:r w:rsidRPr="00384B3C">
              <w:rPr>
                <w:rFonts w:ascii="Calibri" w:eastAsia="Calibri" w:hAnsi="Calibri" w:cs="Calibri"/>
                <w:b/>
                <w:sz w:val="22"/>
                <w:szCs w:val="22"/>
              </w:rPr>
              <w:t xml:space="preserve">Success </w:t>
            </w:r>
          </w:p>
        </w:tc>
      </w:tr>
      <w:tr w:rsidR="00384B3C" w:rsidRPr="00384B3C" w:rsidTr="00720EAB">
        <w:trPr>
          <w:trHeight w:val="768"/>
        </w:trPr>
        <w:tc>
          <w:tcPr>
            <w:tcW w:w="759"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t>Management skills</w:t>
            </w:r>
          </w:p>
        </w:tc>
        <w:tc>
          <w:tcPr>
            <w:tcW w:w="767"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t>Management skills are very important for the development and control of a business (Alshurideh</w:t>
            </w:r>
            <w:r w:rsidRPr="00384B3C">
              <w:rPr>
                <w:i/>
              </w:rPr>
              <w:t xml:space="preserve">et </w:t>
            </w:r>
            <w:r w:rsidRPr="00384B3C">
              <w:rPr>
                <w:i/>
              </w:rPr>
              <w:lastRenderedPageBreak/>
              <w:t>al.,</w:t>
            </w:r>
            <w:r w:rsidRPr="00384B3C">
              <w:t xml:space="preserve"> 2022). Thus, achieving this skill is very essential for properly controlling the business operations in a systematic process. The skill will provide scope for me to improve my productivity and develop the business in a strategic manner.</w:t>
            </w:r>
          </w:p>
        </w:tc>
        <w:tc>
          <w:tcPr>
            <w:tcW w:w="767" w:type="pct"/>
            <w:shd w:val="clear" w:color="auto" w:fill="auto"/>
            <w:tcMar>
              <w:top w:w="100" w:type="dxa"/>
              <w:left w:w="100" w:type="dxa"/>
              <w:bottom w:w="100" w:type="dxa"/>
              <w:right w:w="100" w:type="dxa"/>
            </w:tcMar>
          </w:tcPr>
          <w:p w:rsidR="00384B3C" w:rsidRPr="00384B3C" w:rsidRDefault="00384B3C" w:rsidP="00434191">
            <w:r w:rsidRPr="00384B3C">
              <w:lastRenderedPageBreak/>
              <w:t xml:space="preserve">Management skills can be improved by working in a planned manner and by setting small goals and daily targets </w:t>
            </w:r>
            <w:r w:rsidRPr="00384B3C">
              <w:lastRenderedPageBreak/>
              <w:t>(Mohammed, 2021).</w:t>
            </w:r>
          </w:p>
          <w:p w:rsidR="00384B3C" w:rsidRPr="00384B3C" w:rsidRDefault="00384B3C" w:rsidP="00434191">
            <w:r w:rsidRPr="00384B3C">
              <w:t xml:space="preserve">In addition to this, management skills can also be attained by practising to accomplish targets in a planned manner. Thus, by following these steps I can improve my management skills. </w:t>
            </w:r>
          </w:p>
          <w:p w:rsidR="00384B3C" w:rsidRPr="00384B3C" w:rsidRDefault="00384B3C" w:rsidP="00434191"/>
        </w:tc>
        <w:tc>
          <w:tcPr>
            <w:tcW w:w="968" w:type="pct"/>
            <w:shd w:val="clear" w:color="auto" w:fill="auto"/>
            <w:tcMar>
              <w:top w:w="100" w:type="dxa"/>
              <w:left w:w="100" w:type="dxa"/>
              <w:bottom w:w="100" w:type="dxa"/>
              <w:right w:w="100" w:type="dxa"/>
            </w:tcMar>
          </w:tcPr>
          <w:p w:rsidR="00384B3C" w:rsidRPr="00384B3C" w:rsidRDefault="00384B3C" w:rsidP="00434191">
            <w:r w:rsidRPr="00384B3C">
              <w:lastRenderedPageBreak/>
              <w:t xml:space="preserve">Management skills can be obtained effectively by working under proper mentorship. Proper guidance </w:t>
            </w:r>
            <w:r w:rsidRPr="00384B3C">
              <w:lastRenderedPageBreak/>
              <w:t>and mentorship can contribute effectively to the growth and development of management abilities (Lamine</w:t>
            </w:r>
            <w:r w:rsidRPr="00384B3C">
              <w:rPr>
                <w:i/>
              </w:rPr>
              <w:t>et al.,</w:t>
            </w:r>
            <w:r w:rsidRPr="00384B3C">
              <w:t xml:space="preserve"> 2020). </w:t>
            </w:r>
          </w:p>
          <w:p w:rsidR="00384B3C" w:rsidRPr="00384B3C" w:rsidRDefault="00384B3C" w:rsidP="00434191">
            <w:pPr>
              <w:rPr>
                <w:rFonts w:ascii="Calibri" w:eastAsia="Calibri" w:hAnsi="Calibri" w:cs="Calibri"/>
                <w:b/>
                <w:sz w:val="22"/>
                <w:szCs w:val="22"/>
              </w:rPr>
            </w:pPr>
            <w:r w:rsidRPr="00384B3C">
              <w:t>In addition to this, management skills can also be improved by maintaining strict schedules and records (de Sousa Jabbour</w:t>
            </w:r>
            <w:r w:rsidRPr="00384B3C">
              <w:rPr>
                <w:i/>
              </w:rPr>
              <w:t>et al.,</w:t>
            </w:r>
            <w:r w:rsidRPr="00384B3C">
              <w:t xml:space="preserve"> 2019). Thus, using modern gadgets to maintain digital records of the data is very important for tracking the developments and accomplishments of the target.</w:t>
            </w:r>
          </w:p>
        </w:tc>
        <w:tc>
          <w:tcPr>
            <w:tcW w:w="478" w:type="pct"/>
            <w:shd w:val="clear" w:color="auto" w:fill="auto"/>
            <w:tcMar>
              <w:top w:w="100" w:type="dxa"/>
              <w:left w:w="100" w:type="dxa"/>
              <w:bottom w:w="100" w:type="dxa"/>
              <w:right w:w="100" w:type="dxa"/>
            </w:tcMar>
          </w:tcPr>
          <w:p w:rsidR="00384B3C" w:rsidRPr="00384B3C" w:rsidRDefault="00384B3C" w:rsidP="00434191">
            <w:pPr>
              <w:widowControl w:val="0"/>
            </w:pPr>
            <w:r w:rsidRPr="00384B3C">
              <w:lastRenderedPageBreak/>
              <w:t>12-07-2023</w:t>
            </w:r>
          </w:p>
        </w:tc>
        <w:tc>
          <w:tcPr>
            <w:tcW w:w="565" w:type="pct"/>
            <w:shd w:val="clear" w:color="auto" w:fill="auto"/>
            <w:tcMar>
              <w:top w:w="100" w:type="dxa"/>
              <w:left w:w="100" w:type="dxa"/>
              <w:bottom w:w="100" w:type="dxa"/>
              <w:right w:w="100" w:type="dxa"/>
            </w:tcMar>
          </w:tcPr>
          <w:p w:rsidR="00384B3C" w:rsidRPr="00384B3C" w:rsidRDefault="00384B3C" w:rsidP="00434191">
            <w:pPr>
              <w:widowControl w:val="0"/>
            </w:pPr>
            <w:r w:rsidRPr="00384B3C">
              <w:t>2-3-23</w:t>
            </w:r>
          </w:p>
        </w:tc>
        <w:tc>
          <w:tcPr>
            <w:tcW w:w="696" w:type="pct"/>
            <w:shd w:val="clear" w:color="auto" w:fill="auto"/>
            <w:tcMar>
              <w:top w:w="100" w:type="dxa"/>
              <w:left w:w="100" w:type="dxa"/>
              <w:bottom w:w="100" w:type="dxa"/>
              <w:right w:w="100" w:type="dxa"/>
            </w:tcMar>
          </w:tcPr>
          <w:p w:rsidR="00384B3C" w:rsidRPr="00384B3C" w:rsidRDefault="00384B3C" w:rsidP="00434191">
            <w:pPr>
              <w:widowControl w:val="0"/>
            </w:pPr>
            <w:r w:rsidRPr="00384B3C">
              <w:t>Good managerial ability</w:t>
            </w:r>
          </w:p>
        </w:tc>
      </w:tr>
      <w:tr w:rsidR="00384B3C" w:rsidRPr="00384B3C" w:rsidTr="00720EAB">
        <w:trPr>
          <w:trHeight w:val="767"/>
        </w:trPr>
        <w:tc>
          <w:tcPr>
            <w:tcW w:w="759"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lastRenderedPageBreak/>
              <w:t>Problem-solving skills</w:t>
            </w:r>
          </w:p>
        </w:tc>
        <w:tc>
          <w:tcPr>
            <w:tcW w:w="767"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t xml:space="preserve">Problem-solving skills play an essential role in the </w:t>
            </w:r>
            <w:r w:rsidRPr="00384B3C">
              <w:lastRenderedPageBreak/>
              <w:t xml:space="preserve">development of business as it largely helps an individual to identify problems and solve them efficiently (Araiza-Alba </w:t>
            </w:r>
            <w:r w:rsidRPr="00384B3C">
              <w:rPr>
                <w:i/>
              </w:rPr>
              <w:t xml:space="preserve">et al., </w:t>
            </w:r>
            <w:r w:rsidRPr="00384B3C">
              <w:t>2021).</w:t>
            </w:r>
          </w:p>
        </w:tc>
        <w:tc>
          <w:tcPr>
            <w:tcW w:w="767" w:type="pct"/>
            <w:shd w:val="clear" w:color="auto" w:fill="auto"/>
            <w:tcMar>
              <w:top w:w="100" w:type="dxa"/>
              <w:left w:w="100" w:type="dxa"/>
              <w:bottom w:w="100" w:type="dxa"/>
              <w:right w:w="100" w:type="dxa"/>
            </w:tcMar>
          </w:tcPr>
          <w:p w:rsidR="00384B3C" w:rsidRPr="00384B3C" w:rsidRDefault="00384B3C" w:rsidP="00434191">
            <w:r w:rsidRPr="00384B3C">
              <w:lastRenderedPageBreak/>
              <w:t xml:space="preserve">The skill can be improved by searching for appropriate solutions for the </w:t>
            </w:r>
            <w:r w:rsidRPr="00384B3C">
              <w:lastRenderedPageBreak/>
              <w:t xml:space="preserve">problems by focusing on wide factors associated with the particular problem (Araiza-Alba </w:t>
            </w:r>
            <w:r w:rsidRPr="00384B3C">
              <w:rPr>
                <w:i/>
              </w:rPr>
              <w:t xml:space="preserve">et al., </w:t>
            </w:r>
            <w:r w:rsidRPr="00384B3C">
              <w:t xml:space="preserve">2021). </w:t>
            </w:r>
          </w:p>
          <w:p w:rsidR="00384B3C" w:rsidRPr="00384B3C" w:rsidRDefault="00384B3C" w:rsidP="00434191">
            <w:pPr>
              <w:rPr>
                <w:rFonts w:ascii="Calibri" w:eastAsia="Calibri" w:hAnsi="Calibri" w:cs="Calibri"/>
                <w:b/>
                <w:sz w:val="22"/>
                <w:szCs w:val="22"/>
              </w:rPr>
            </w:pPr>
            <w:r w:rsidRPr="00384B3C">
              <w:t>The skill can be gained by getting into the habit of studying the problems carefully and by analysing the primary reasons that trigger the development of the problem.</w:t>
            </w:r>
          </w:p>
        </w:tc>
        <w:tc>
          <w:tcPr>
            <w:tcW w:w="968" w:type="pct"/>
            <w:shd w:val="clear" w:color="auto" w:fill="auto"/>
            <w:tcMar>
              <w:top w:w="100" w:type="dxa"/>
              <w:left w:w="100" w:type="dxa"/>
              <w:bottom w:w="100" w:type="dxa"/>
              <w:right w:w="100" w:type="dxa"/>
            </w:tcMar>
          </w:tcPr>
          <w:p w:rsidR="00384B3C" w:rsidRPr="00384B3C" w:rsidRDefault="00384B3C" w:rsidP="00434191">
            <w:r w:rsidRPr="00384B3C">
              <w:lastRenderedPageBreak/>
              <w:t xml:space="preserve">The problem-solving skills can be developed by adopting proper measures and the </w:t>
            </w:r>
            <w:r w:rsidRPr="00384B3C">
              <w:lastRenderedPageBreak/>
              <w:t xml:space="preserve">right approaches (Araiza-Alba </w:t>
            </w:r>
            <w:r w:rsidRPr="00384B3C">
              <w:rPr>
                <w:i/>
              </w:rPr>
              <w:t xml:space="preserve">et al., </w:t>
            </w:r>
            <w:r w:rsidRPr="00384B3C">
              <w:t xml:space="preserve">2021). </w:t>
            </w:r>
          </w:p>
          <w:p w:rsidR="00384B3C" w:rsidRPr="00384B3C" w:rsidRDefault="00384B3C" w:rsidP="00434191">
            <w:r w:rsidRPr="00384B3C">
              <w:t>Along with this, practically tackling crisis situations can greatly improve problem-solving skills.</w:t>
            </w:r>
          </w:p>
          <w:p w:rsidR="00384B3C" w:rsidRPr="00384B3C" w:rsidRDefault="00384B3C" w:rsidP="00434191"/>
          <w:p w:rsidR="00384B3C" w:rsidRPr="00384B3C" w:rsidRDefault="00384B3C" w:rsidP="00434191">
            <w:pPr>
              <w:rPr>
                <w:rFonts w:ascii="Calibri" w:eastAsia="Calibri" w:hAnsi="Calibri" w:cs="Calibri"/>
                <w:b/>
                <w:sz w:val="22"/>
                <w:szCs w:val="22"/>
              </w:rPr>
            </w:pPr>
            <w:r w:rsidRPr="00384B3C">
              <w:t xml:space="preserve">For attaining this particular skill working under an experienced team can help greatly (Araiza-Alba </w:t>
            </w:r>
            <w:r w:rsidRPr="00384B3C">
              <w:rPr>
                <w:i/>
              </w:rPr>
              <w:t xml:space="preserve">et al., </w:t>
            </w:r>
            <w:r w:rsidRPr="00384B3C">
              <w:t>2021). Thus, working collaboratively with skilled personnel can help me to achieve my goals and objectives.</w:t>
            </w:r>
          </w:p>
        </w:tc>
        <w:tc>
          <w:tcPr>
            <w:tcW w:w="478" w:type="pct"/>
            <w:shd w:val="clear" w:color="auto" w:fill="auto"/>
            <w:tcMar>
              <w:top w:w="100" w:type="dxa"/>
              <w:left w:w="100" w:type="dxa"/>
              <w:bottom w:w="100" w:type="dxa"/>
              <w:right w:w="100" w:type="dxa"/>
            </w:tcMar>
          </w:tcPr>
          <w:p w:rsidR="00384B3C" w:rsidRPr="00384B3C" w:rsidRDefault="00384B3C" w:rsidP="00434191">
            <w:pPr>
              <w:widowControl w:val="0"/>
            </w:pPr>
            <w:r w:rsidRPr="00384B3C">
              <w:lastRenderedPageBreak/>
              <w:t>12-07-2023</w:t>
            </w:r>
          </w:p>
        </w:tc>
        <w:tc>
          <w:tcPr>
            <w:tcW w:w="565" w:type="pct"/>
            <w:shd w:val="clear" w:color="auto" w:fill="auto"/>
            <w:tcMar>
              <w:top w:w="100" w:type="dxa"/>
              <w:left w:w="100" w:type="dxa"/>
              <w:bottom w:w="100" w:type="dxa"/>
              <w:right w:w="100" w:type="dxa"/>
            </w:tcMar>
          </w:tcPr>
          <w:p w:rsidR="00384B3C" w:rsidRPr="00384B3C" w:rsidRDefault="00384B3C" w:rsidP="00434191">
            <w:pPr>
              <w:widowControl w:val="0"/>
            </w:pPr>
            <w:r w:rsidRPr="00384B3C">
              <w:t>3-3-23</w:t>
            </w:r>
          </w:p>
        </w:tc>
        <w:tc>
          <w:tcPr>
            <w:tcW w:w="696" w:type="pct"/>
            <w:shd w:val="clear" w:color="auto" w:fill="auto"/>
            <w:tcMar>
              <w:top w:w="100" w:type="dxa"/>
              <w:left w:w="100" w:type="dxa"/>
              <w:bottom w:w="100" w:type="dxa"/>
              <w:right w:w="100" w:type="dxa"/>
            </w:tcMar>
          </w:tcPr>
          <w:p w:rsidR="00384B3C" w:rsidRPr="00384B3C" w:rsidRDefault="00384B3C" w:rsidP="00434191">
            <w:pPr>
              <w:widowControl w:val="0"/>
            </w:pPr>
            <w:r w:rsidRPr="00384B3C">
              <w:t>Ability to solve problem</w:t>
            </w:r>
          </w:p>
        </w:tc>
      </w:tr>
      <w:tr w:rsidR="00384B3C" w:rsidRPr="00384B3C" w:rsidTr="00720EAB">
        <w:trPr>
          <w:trHeight w:val="768"/>
        </w:trPr>
        <w:tc>
          <w:tcPr>
            <w:tcW w:w="759"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lastRenderedPageBreak/>
              <w:t xml:space="preserve">Cooperative approach </w:t>
            </w:r>
          </w:p>
        </w:tc>
        <w:tc>
          <w:tcPr>
            <w:tcW w:w="767"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t xml:space="preserve">For the development and expansion of new business it is very crucial to possess a cooperative </w:t>
            </w:r>
            <w:r w:rsidRPr="00384B3C">
              <w:lastRenderedPageBreak/>
              <w:t>approach (Abdellahoum</w:t>
            </w:r>
            <w:r w:rsidRPr="00384B3C">
              <w:rPr>
                <w:i/>
              </w:rPr>
              <w:t>et al.,</w:t>
            </w:r>
            <w:r w:rsidRPr="00384B3C">
              <w:t xml:space="preserve"> 2021). It provides scope for an individual to develop strong connections with its employees as well as with the other stakeholders and thus positively affects the business (Abdellahoum</w:t>
            </w:r>
            <w:r w:rsidRPr="00384B3C">
              <w:rPr>
                <w:i/>
              </w:rPr>
              <w:t>et al.,</w:t>
            </w:r>
            <w:r w:rsidRPr="00384B3C">
              <w:t xml:space="preserve"> 2021).</w:t>
            </w:r>
          </w:p>
        </w:tc>
        <w:tc>
          <w:tcPr>
            <w:tcW w:w="767" w:type="pct"/>
            <w:shd w:val="clear" w:color="auto" w:fill="auto"/>
            <w:tcMar>
              <w:top w:w="100" w:type="dxa"/>
              <w:left w:w="100" w:type="dxa"/>
              <w:bottom w:w="100" w:type="dxa"/>
              <w:right w:w="100" w:type="dxa"/>
            </w:tcMar>
          </w:tcPr>
          <w:p w:rsidR="00384B3C" w:rsidRPr="00384B3C" w:rsidRDefault="00384B3C" w:rsidP="00434191">
            <w:r w:rsidRPr="00384B3C">
              <w:lastRenderedPageBreak/>
              <w:t xml:space="preserve">The cooperative skill can be improved by focusing on building connections and by involving in </w:t>
            </w:r>
            <w:r w:rsidRPr="00384B3C">
              <w:lastRenderedPageBreak/>
              <w:t>group activities (Abdellahoum</w:t>
            </w:r>
            <w:r w:rsidRPr="00384B3C">
              <w:rPr>
                <w:i/>
              </w:rPr>
              <w:t>et al.,</w:t>
            </w:r>
            <w:r w:rsidRPr="00384B3C">
              <w:t xml:space="preserve"> 2021).</w:t>
            </w:r>
          </w:p>
          <w:p w:rsidR="00384B3C" w:rsidRPr="00384B3C" w:rsidRDefault="00384B3C" w:rsidP="00434191">
            <w:r w:rsidRPr="00384B3C">
              <w:t xml:space="preserve">Group activities can change the mindset in a positive direction and can motivate an individual to collaborate and cooperate with others. </w:t>
            </w:r>
          </w:p>
          <w:p w:rsidR="00384B3C" w:rsidRPr="00384B3C" w:rsidRDefault="00384B3C" w:rsidP="00434191">
            <w:pPr>
              <w:widowControl w:val="0"/>
              <w:spacing w:line="276" w:lineRule="auto"/>
              <w:rPr>
                <w:rFonts w:ascii="Calibri" w:eastAsia="Calibri" w:hAnsi="Calibri" w:cs="Calibri"/>
                <w:b/>
                <w:sz w:val="22"/>
                <w:szCs w:val="22"/>
              </w:rPr>
            </w:pPr>
          </w:p>
        </w:tc>
        <w:tc>
          <w:tcPr>
            <w:tcW w:w="968"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lastRenderedPageBreak/>
              <w:t xml:space="preserve">Guidance and support of skilled and experienced team members can help in working as a team and a </w:t>
            </w:r>
            <w:r w:rsidRPr="00384B3C">
              <w:lastRenderedPageBreak/>
              <w:t>collaborative mindset can be developed easily (Abdellahoum</w:t>
            </w:r>
            <w:r w:rsidRPr="00384B3C">
              <w:rPr>
                <w:i/>
              </w:rPr>
              <w:t>et al.,</w:t>
            </w:r>
            <w:r w:rsidRPr="00384B3C">
              <w:t xml:space="preserve"> 2021).</w:t>
            </w:r>
          </w:p>
        </w:tc>
        <w:tc>
          <w:tcPr>
            <w:tcW w:w="478" w:type="pct"/>
            <w:shd w:val="clear" w:color="auto" w:fill="auto"/>
            <w:tcMar>
              <w:top w:w="100" w:type="dxa"/>
              <w:left w:w="100" w:type="dxa"/>
              <w:bottom w:w="100" w:type="dxa"/>
              <w:right w:w="100" w:type="dxa"/>
            </w:tcMar>
          </w:tcPr>
          <w:p w:rsidR="00384B3C" w:rsidRPr="00384B3C" w:rsidRDefault="00384B3C" w:rsidP="00434191">
            <w:pPr>
              <w:widowControl w:val="0"/>
            </w:pPr>
            <w:r w:rsidRPr="00384B3C">
              <w:lastRenderedPageBreak/>
              <w:t>12-07-2023</w:t>
            </w:r>
          </w:p>
        </w:tc>
        <w:tc>
          <w:tcPr>
            <w:tcW w:w="565" w:type="pct"/>
            <w:shd w:val="clear" w:color="auto" w:fill="auto"/>
            <w:tcMar>
              <w:top w:w="100" w:type="dxa"/>
              <w:left w:w="100" w:type="dxa"/>
              <w:bottom w:w="100" w:type="dxa"/>
              <w:right w:w="100" w:type="dxa"/>
            </w:tcMar>
          </w:tcPr>
          <w:p w:rsidR="00384B3C" w:rsidRPr="00384B3C" w:rsidRDefault="00384B3C" w:rsidP="00434191">
            <w:pPr>
              <w:widowControl w:val="0"/>
            </w:pPr>
            <w:r w:rsidRPr="00384B3C">
              <w:t>4-3-23</w:t>
            </w:r>
          </w:p>
        </w:tc>
        <w:tc>
          <w:tcPr>
            <w:tcW w:w="696" w:type="pct"/>
            <w:shd w:val="clear" w:color="auto" w:fill="auto"/>
            <w:tcMar>
              <w:top w:w="100" w:type="dxa"/>
              <w:left w:w="100" w:type="dxa"/>
              <w:bottom w:w="100" w:type="dxa"/>
              <w:right w:w="100" w:type="dxa"/>
            </w:tcMar>
          </w:tcPr>
          <w:p w:rsidR="00384B3C" w:rsidRPr="00384B3C" w:rsidRDefault="00384B3C" w:rsidP="00434191">
            <w:pPr>
              <w:widowControl w:val="0"/>
            </w:pPr>
            <w:r w:rsidRPr="00384B3C">
              <w:t xml:space="preserve">Success rate </w:t>
            </w:r>
          </w:p>
        </w:tc>
      </w:tr>
      <w:tr w:rsidR="00384B3C" w:rsidRPr="00384B3C" w:rsidTr="00720EAB">
        <w:trPr>
          <w:trHeight w:val="767"/>
        </w:trPr>
        <w:tc>
          <w:tcPr>
            <w:tcW w:w="759"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lastRenderedPageBreak/>
              <w:t>Analytical skills</w:t>
            </w:r>
          </w:p>
        </w:tc>
        <w:tc>
          <w:tcPr>
            <w:tcW w:w="767"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t>Analytical skills play a crucial role in identifying market trends and thus can prove beneficial for the development of the business in an effective manner (Guzmán</w:t>
            </w:r>
            <w:r w:rsidRPr="00384B3C">
              <w:rPr>
                <w:i/>
              </w:rPr>
              <w:t>et al.,</w:t>
            </w:r>
            <w:r w:rsidRPr="00384B3C">
              <w:t xml:space="preserve"> </w:t>
            </w:r>
            <w:r w:rsidRPr="00384B3C">
              <w:lastRenderedPageBreak/>
              <w:t xml:space="preserve">2020). Thus, it is very important for me to gain this skill to achieve business goals. </w:t>
            </w:r>
          </w:p>
        </w:tc>
        <w:tc>
          <w:tcPr>
            <w:tcW w:w="767" w:type="pct"/>
            <w:shd w:val="clear" w:color="auto" w:fill="auto"/>
            <w:tcMar>
              <w:top w:w="100" w:type="dxa"/>
              <w:left w:w="100" w:type="dxa"/>
              <w:bottom w:w="100" w:type="dxa"/>
              <w:right w:w="100" w:type="dxa"/>
            </w:tcMar>
          </w:tcPr>
          <w:p w:rsidR="00384B3C" w:rsidRPr="00384B3C" w:rsidRDefault="00384B3C" w:rsidP="00434191">
            <w:r w:rsidRPr="00384B3C">
              <w:lastRenderedPageBreak/>
              <w:t>For improving analytical skills the activities like reviewing the market condition can prove beneficial in achieving mastery of this skill (Guzmán</w:t>
            </w:r>
            <w:r w:rsidRPr="00384B3C">
              <w:rPr>
                <w:i/>
              </w:rPr>
              <w:t>et al.,</w:t>
            </w:r>
            <w:r w:rsidRPr="00384B3C">
              <w:t xml:space="preserve"> 2020).</w:t>
            </w:r>
          </w:p>
          <w:p w:rsidR="00384B3C" w:rsidRPr="00384B3C" w:rsidRDefault="00384B3C" w:rsidP="00434191">
            <w:pPr>
              <w:widowControl w:val="0"/>
              <w:spacing w:line="276" w:lineRule="auto"/>
              <w:jc w:val="center"/>
              <w:rPr>
                <w:rFonts w:ascii="Calibri" w:eastAsia="Calibri" w:hAnsi="Calibri" w:cs="Calibri"/>
                <w:b/>
                <w:sz w:val="22"/>
                <w:szCs w:val="22"/>
              </w:rPr>
            </w:pPr>
          </w:p>
        </w:tc>
        <w:tc>
          <w:tcPr>
            <w:tcW w:w="968"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t xml:space="preserve">Furthermore, analytical skills can be developed by conducting proper research on any specific topic. Thus, with the improvement of the research ability the analytical skills can be improved greatly </w:t>
            </w:r>
            <w:r w:rsidRPr="00384B3C">
              <w:lastRenderedPageBreak/>
              <w:t>(Guzmán</w:t>
            </w:r>
            <w:r w:rsidRPr="00384B3C">
              <w:rPr>
                <w:i/>
              </w:rPr>
              <w:t>et al.,</w:t>
            </w:r>
            <w:r w:rsidRPr="00384B3C">
              <w:t xml:space="preserve"> 2020).</w:t>
            </w:r>
          </w:p>
        </w:tc>
        <w:tc>
          <w:tcPr>
            <w:tcW w:w="478" w:type="pct"/>
            <w:shd w:val="clear" w:color="auto" w:fill="auto"/>
            <w:tcMar>
              <w:top w:w="100" w:type="dxa"/>
              <w:left w:w="100" w:type="dxa"/>
              <w:bottom w:w="100" w:type="dxa"/>
              <w:right w:w="100" w:type="dxa"/>
            </w:tcMar>
          </w:tcPr>
          <w:p w:rsidR="00384B3C" w:rsidRPr="00384B3C" w:rsidRDefault="00384B3C" w:rsidP="00434191">
            <w:pPr>
              <w:widowControl w:val="0"/>
            </w:pPr>
            <w:r w:rsidRPr="00384B3C">
              <w:lastRenderedPageBreak/>
              <w:t>12-07-2023</w:t>
            </w:r>
          </w:p>
        </w:tc>
        <w:tc>
          <w:tcPr>
            <w:tcW w:w="565" w:type="pct"/>
            <w:shd w:val="clear" w:color="auto" w:fill="auto"/>
            <w:tcMar>
              <w:top w:w="100" w:type="dxa"/>
              <w:left w:w="100" w:type="dxa"/>
              <w:bottom w:w="100" w:type="dxa"/>
              <w:right w:w="100" w:type="dxa"/>
            </w:tcMar>
          </w:tcPr>
          <w:p w:rsidR="00384B3C" w:rsidRPr="00384B3C" w:rsidRDefault="00384B3C" w:rsidP="00434191">
            <w:pPr>
              <w:widowControl w:val="0"/>
            </w:pPr>
            <w:r w:rsidRPr="00384B3C">
              <w:t>1-3-23</w:t>
            </w:r>
          </w:p>
        </w:tc>
        <w:tc>
          <w:tcPr>
            <w:tcW w:w="696" w:type="pct"/>
            <w:shd w:val="clear" w:color="auto" w:fill="auto"/>
            <w:tcMar>
              <w:top w:w="100" w:type="dxa"/>
              <w:left w:w="100" w:type="dxa"/>
              <w:bottom w:w="100" w:type="dxa"/>
              <w:right w:w="100" w:type="dxa"/>
            </w:tcMar>
          </w:tcPr>
          <w:p w:rsidR="00384B3C" w:rsidRPr="00384B3C" w:rsidRDefault="00384B3C" w:rsidP="00434191">
            <w:pPr>
              <w:widowControl w:val="0"/>
            </w:pPr>
            <w:r w:rsidRPr="00384B3C">
              <w:t>Ability to analyse market trends</w:t>
            </w:r>
          </w:p>
        </w:tc>
      </w:tr>
      <w:tr w:rsidR="00384B3C" w:rsidRPr="00384B3C" w:rsidTr="00720EAB">
        <w:trPr>
          <w:trHeight w:val="767"/>
        </w:trPr>
        <w:tc>
          <w:tcPr>
            <w:tcW w:w="759"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lastRenderedPageBreak/>
              <w:t>Risk-taking ability</w:t>
            </w:r>
          </w:p>
        </w:tc>
        <w:tc>
          <w:tcPr>
            <w:tcW w:w="767"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t xml:space="preserve">It is a crucial skill which greatly affects the development of any business. The risk-taking ability often provides scope for an entrepreneur to improve their business; thus, possessing this skill can help in the growth of a business (Amador-Hidalgo </w:t>
            </w:r>
            <w:r w:rsidRPr="00384B3C">
              <w:rPr>
                <w:i/>
              </w:rPr>
              <w:t>et al.,</w:t>
            </w:r>
            <w:r w:rsidRPr="00384B3C">
              <w:t xml:space="preserve"> 2021).</w:t>
            </w:r>
          </w:p>
        </w:tc>
        <w:tc>
          <w:tcPr>
            <w:tcW w:w="767" w:type="pct"/>
            <w:shd w:val="clear" w:color="auto" w:fill="auto"/>
            <w:tcMar>
              <w:top w:w="100" w:type="dxa"/>
              <w:left w:w="100" w:type="dxa"/>
              <w:bottom w:w="100" w:type="dxa"/>
              <w:right w:w="100" w:type="dxa"/>
            </w:tcMar>
          </w:tcPr>
          <w:p w:rsidR="00384B3C" w:rsidRPr="00384B3C" w:rsidRDefault="00384B3C" w:rsidP="00434191">
            <w:r w:rsidRPr="00384B3C">
              <w:t xml:space="preserve">The risk-taking ability of an individual can be enhanced by improving their analytical skills (Amador-Hidalgo </w:t>
            </w:r>
            <w:r w:rsidRPr="00384B3C">
              <w:rPr>
                <w:i/>
              </w:rPr>
              <w:t>et al.,</w:t>
            </w:r>
            <w:r w:rsidRPr="00384B3C">
              <w:t xml:space="preserve"> 2021). The proper analysis of the situation greatly improves the risk-taking ability.</w:t>
            </w:r>
          </w:p>
          <w:p w:rsidR="00384B3C" w:rsidRPr="00384B3C" w:rsidRDefault="00384B3C" w:rsidP="00434191">
            <w:pPr>
              <w:rPr>
                <w:rFonts w:ascii="Calibri" w:eastAsia="Calibri" w:hAnsi="Calibri" w:cs="Calibri"/>
                <w:b/>
                <w:sz w:val="22"/>
                <w:szCs w:val="22"/>
              </w:rPr>
            </w:pPr>
            <w:r w:rsidRPr="00384B3C">
              <w:t xml:space="preserve">The risk-taking capabilities can also be improved by proper research and by procuring self-confidence (Amador-Hidalgo </w:t>
            </w:r>
            <w:r w:rsidRPr="00384B3C">
              <w:rPr>
                <w:i/>
              </w:rPr>
              <w:t>et al.,</w:t>
            </w:r>
            <w:r w:rsidRPr="00384B3C">
              <w:t xml:space="preserve"> 2021). </w:t>
            </w:r>
          </w:p>
        </w:tc>
        <w:tc>
          <w:tcPr>
            <w:tcW w:w="968" w:type="pct"/>
            <w:shd w:val="clear" w:color="auto" w:fill="auto"/>
            <w:tcMar>
              <w:top w:w="100" w:type="dxa"/>
              <w:left w:w="100" w:type="dxa"/>
              <w:bottom w:w="100" w:type="dxa"/>
              <w:right w:w="100" w:type="dxa"/>
            </w:tcMar>
          </w:tcPr>
          <w:p w:rsidR="00384B3C" w:rsidRPr="00384B3C" w:rsidRDefault="00384B3C" w:rsidP="00434191">
            <w:r w:rsidRPr="00384B3C">
              <w:t xml:space="preserve">Proper guidance and mentorship of seniors can greatly enhance this ability within me. </w:t>
            </w:r>
          </w:p>
          <w:p w:rsidR="00384B3C" w:rsidRPr="00384B3C" w:rsidRDefault="00384B3C" w:rsidP="00434191">
            <w:pPr>
              <w:rPr>
                <w:rFonts w:ascii="Calibri" w:eastAsia="Calibri" w:hAnsi="Calibri" w:cs="Calibri"/>
                <w:b/>
                <w:sz w:val="22"/>
                <w:szCs w:val="22"/>
              </w:rPr>
            </w:pPr>
            <w:r w:rsidRPr="00384B3C">
              <w:t xml:space="preserve">Furthermore, involvement in practical works can help in attaining proper experience from which the risk-taking ability of an individual can be developed (Amador-Hidalgo </w:t>
            </w:r>
            <w:r w:rsidRPr="00384B3C">
              <w:rPr>
                <w:i/>
              </w:rPr>
              <w:t>et al.,</w:t>
            </w:r>
            <w:r w:rsidRPr="00384B3C">
              <w:t xml:space="preserve"> 2021).</w:t>
            </w:r>
          </w:p>
        </w:tc>
        <w:tc>
          <w:tcPr>
            <w:tcW w:w="478" w:type="pct"/>
            <w:shd w:val="clear" w:color="auto" w:fill="auto"/>
            <w:tcMar>
              <w:top w:w="100" w:type="dxa"/>
              <w:left w:w="100" w:type="dxa"/>
              <w:bottom w:w="100" w:type="dxa"/>
              <w:right w:w="100" w:type="dxa"/>
            </w:tcMar>
          </w:tcPr>
          <w:p w:rsidR="00384B3C" w:rsidRPr="00384B3C" w:rsidRDefault="00384B3C" w:rsidP="00434191">
            <w:pPr>
              <w:widowControl w:val="0"/>
            </w:pPr>
            <w:r w:rsidRPr="00384B3C">
              <w:t>12-07-2023</w:t>
            </w:r>
          </w:p>
        </w:tc>
        <w:tc>
          <w:tcPr>
            <w:tcW w:w="565" w:type="pct"/>
            <w:shd w:val="clear" w:color="auto" w:fill="auto"/>
            <w:tcMar>
              <w:top w:w="100" w:type="dxa"/>
              <w:left w:w="100" w:type="dxa"/>
              <w:bottom w:w="100" w:type="dxa"/>
              <w:right w:w="100" w:type="dxa"/>
            </w:tcMar>
          </w:tcPr>
          <w:p w:rsidR="00384B3C" w:rsidRPr="00384B3C" w:rsidRDefault="00384B3C" w:rsidP="00434191">
            <w:pPr>
              <w:widowControl w:val="0"/>
            </w:pPr>
            <w:r w:rsidRPr="00384B3C">
              <w:t>3-3-23</w:t>
            </w:r>
          </w:p>
        </w:tc>
        <w:tc>
          <w:tcPr>
            <w:tcW w:w="696" w:type="pct"/>
            <w:shd w:val="clear" w:color="auto" w:fill="auto"/>
            <w:tcMar>
              <w:top w:w="100" w:type="dxa"/>
              <w:left w:w="100" w:type="dxa"/>
              <w:bottom w:w="100" w:type="dxa"/>
              <w:right w:w="100" w:type="dxa"/>
            </w:tcMar>
          </w:tcPr>
          <w:p w:rsidR="00384B3C" w:rsidRPr="00384B3C" w:rsidRDefault="00384B3C" w:rsidP="00434191">
            <w:pPr>
              <w:widowControl w:val="0"/>
            </w:pPr>
            <w:r w:rsidRPr="00384B3C">
              <w:t>Ability to take risks</w:t>
            </w:r>
          </w:p>
        </w:tc>
      </w:tr>
      <w:tr w:rsidR="00384B3C" w:rsidRPr="00384B3C" w:rsidTr="00720EAB">
        <w:trPr>
          <w:trHeight w:val="771"/>
        </w:trPr>
        <w:tc>
          <w:tcPr>
            <w:tcW w:w="759"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lastRenderedPageBreak/>
              <w:t>Leadership quality</w:t>
            </w:r>
          </w:p>
        </w:tc>
        <w:tc>
          <w:tcPr>
            <w:tcW w:w="767" w:type="pct"/>
            <w:shd w:val="clear" w:color="auto" w:fill="auto"/>
            <w:tcMar>
              <w:top w:w="100" w:type="dxa"/>
              <w:left w:w="100" w:type="dxa"/>
              <w:bottom w:w="100" w:type="dxa"/>
              <w:right w:w="100" w:type="dxa"/>
            </w:tcMar>
          </w:tcPr>
          <w:p w:rsidR="00384B3C" w:rsidRPr="00384B3C" w:rsidRDefault="00384B3C" w:rsidP="00434191">
            <w:pPr>
              <w:rPr>
                <w:rFonts w:ascii="Calibri" w:eastAsia="Calibri" w:hAnsi="Calibri" w:cs="Calibri"/>
                <w:b/>
                <w:sz w:val="22"/>
                <w:szCs w:val="22"/>
              </w:rPr>
            </w:pPr>
            <w:r w:rsidRPr="00384B3C">
              <w:t xml:space="preserve">Leadership quality is very important for the development of business. It can provide scope for managing the staff in a proper manner that can improve their individual performance and productivity (Rajab, 2021). </w:t>
            </w:r>
          </w:p>
        </w:tc>
        <w:tc>
          <w:tcPr>
            <w:tcW w:w="767" w:type="pct"/>
            <w:shd w:val="clear" w:color="auto" w:fill="auto"/>
            <w:tcMar>
              <w:top w:w="100" w:type="dxa"/>
              <w:left w:w="100" w:type="dxa"/>
              <w:bottom w:w="100" w:type="dxa"/>
              <w:right w:w="100" w:type="dxa"/>
            </w:tcMar>
          </w:tcPr>
          <w:p w:rsidR="00384B3C" w:rsidRPr="00384B3C" w:rsidRDefault="00384B3C" w:rsidP="00434191">
            <w:r w:rsidRPr="00384B3C">
              <w:t xml:space="preserve">Leadership qualities are very essential for gathering employees and utilising the resources in an appropriate manner (Rajab, 2021). Moreover, it plays an essential role in motivating the employees and thus positively affects the business. </w:t>
            </w:r>
          </w:p>
          <w:p w:rsidR="00384B3C" w:rsidRPr="00384B3C" w:rsidRDefault="00384B3C" w:rsidP="00434191">
            <w:pPr>
              <w:rPr>
                <w:rFonts w:ascii="Calibri" w:eastAsia="Calibri" w:hAnsi="Calibri" w:cs="Calibri"/>
                <w:b/>
                <w:sz w:val="22"/>
                <w:szCs w:val="22"/>
              </w:rPr>
            </w:pPr>
            <w:r w:rsidRPr="00384B3C">
              <w:t>Possession of proper leadership skills is also very important for improving teamwork capabilities and thus it proves beneficial from the perspective of the group activities (Rajab, 2021).</w:t>
            </w:r>
          </w:p>
        </w:tc>
        <w:tc>
          <w:tcPr>
            <w:tcW w:w="968" w:type="pct"/>
            <w:shd w:val="clear" w:color="auto" w:fill="auto"/>
            <w:tcMar>
              <w:top w:w="100" w:type="dxa"/>
              <w:left w:w="100" w:type="dxa"/>
              <w:bottom w:w="100" w:type="dxa"/>
              <w:right w:w="100" w:type="dxa"/>
            </w:tcMar>
          </w:tcPr>
          <w:p w:rsidR="00384B3C" w:rsidRPr="00384B3C" w:rsidRDefault="00384B3C" w:rsidP="00434191">
            <w:r w:rsidRPr="00384B3C">
              <w:t>Leadership qualities can be attained effectively under the proper guidance of senior leaders (Rajab, 2021).</w:t>
            </w:r>
          </w:p>
          <w:p w:rsidR="00384B3C" w:rsidRPr="00384B3C" w:rsidRDefault="00384B3C" w:rsidP="00434191">
            <w:pPr>
              <w:rPr>
                <w:rFonts w:ascii="Calibri" w:eastAsia="Calibri" w:hAnsi="Calibri" w:cs="Calibri"/>
                <w:b/>
                <w:sz w:val="22"/>
                <w:szCs w:val="22"/>
              </w:rPr>
            </w:pPr>
            <w:r w:rsidRPr="00384B3C">
              <w:t xml:space="preserve">Along with this, involving in cooperative work and practising or involving in responsible tasks can prepare the mind for different forms of leadership and thus it proves beneficial for the business. </w:t>
            </w:r>
          </w:p>
        </w:tc>
        <w:tc>
          <w:tcPr>
            <w:tcW w:w="478" w:type="pct"/>
            <w:shd w:val="clear" w:color="auto" w:fill="auto"/>
            <w:tcMar>
              <w:top w:w="100" w:type="dxa"/>
              <w:left w:w="100" w:type="dxa"/>
              <w:bottom w:w="100" w:type="dxa"/>
              <w:right w:w="100" w:type="dxa"/>
            </w:tcMar>
          </w:tcPr>
          <w:p w:rsidR="00384B3C" w:rsidRPr="00384B3C" w:rsidRDefault="00384B3C" w:rsidP="00434191">
            <w:pPr>
              <w:widowControl w:val="0"/>
            </w:pPr>
            <w:r w:rsidRPr="00384B3C">
              <w:t>12-07-2023</w:t>
            </w:r>
          </w:p>
        </w:tc>
        <w:tc>
          <w:tcPr>
            <w:tcW w:w="565" w:type="pct"/>
            <w:shd w:val="clear" w:color="auto" w:fill="auto"/>
            <w:tcMar>
              <w:top w:w="100" w:type="dxa"/>
              <w:left w:w="100" w:type="dxa"/>
              <w:bottom w:w="100" w:type="dxa"/>
              <w:right w:w="100" w:type="dxa"/>
            </w:tcMar>
          </w:tcPr>
          <w:p w:rsidR="00384B3C" w:rsidRPr="00384B3C" w:rsidRDefault="00384B3C" w:rsidP="00434191">
            <w:pPr>
              <w:widowControl w:val="0"/>
            </w:pPr>
            <w:r w:rsidRPr="00384B3C">
              <w:t>2-3-23</w:t>
            </w:r>
          </w:p>
        </w:tc>
        <w:tc>
          <w:tcPr>
            <w:tcW w:w="696" w:type="pct"/>
            <w:shd w:val="clear" w:color="auto" w:fill="auto"/>
            <w:tcMar>
              <w:top w:w="100" w:type="dxa"/>
              <w:left w:w="100" w:type="dxa"/>
              <w:bottom w:w="100" w:type="dxa"/>
              <w:right w:w="100" w:type="dxa"/>
            </w:tcMar>
          </w:tcPr>
          <w:p w:rsidR="00384B3C" w:rsidRPr="00384B3C" w:rsidRDefault="00384B3C" w:rsidP="00434191">
            <w:pPr>
              <w:widowControl w:val="0"/>
            </w:pPr>
            <w:r w:rsidRPr="00384B3C">
              <w:t>Effective team management ability</w:t>
            </w:r>
          </w:p>
        </w:tc>
      </w:tr>
    </w:tbl>
    <w:p w:rsidR="00384B3C" w:rsidRPr="00384B3C" w:rsidRDefault="00384B3C">
      <w:pPr>
        <w:widowControl w:val="0"/>
        <w:jc w:val="center"/>
      </w:pPr>
    </w:p>
    <w:p w:rsidR="00835398" w:rsidRPr="00384B3C" w:rsidRDefault="00384B3C" w:rsidP="00384B3C">
      <w:pPr>
        <w:widowControl w:val="0"/>
        <w:jc w:val="center"/>
        <w:rPr>
          <w:rFonts w:eastAsia="Arial"/>
          <w:b/>
        </w:rPr>
      </w:pPr>
      <w:r w:rsidRPr="00384B3C">
        <w:rPr>
          <w:rFonts w:eastAsia="Arial"/>
          <w:b/>
        </w:rPr>
        <w:lastRenderedPageBreak/>
        <w:t>Table 3: Personal developmental plan</w:t>
      </w:r>
    </w:p>
    <w:p w:rsidR="00384B3C" w:rsidRPr="00384B3C" w:rsidRDefault="00384B3C" w:rsidP="00384B3C">
      <w:pPr>
        <w:widowControl w:val="0"/>
        <w:jc w:val="center"/>
        <w:rPr>
          <w:rFonts w:eastAsia="Arial"/>
        </w:rPr>
      </w:pPr>
      <w:r w:rsidRPr="00384B3C">
        <w:rPr>
          <w:rFonts w:eastAsia="Arial"/>
        </w:rPr>
        <w:t>(Source: Created by learner)</w:t>
      </w:r>
    </w:p>
    <w:p w:rsidR="00835398" w:rsidRPr="00384B3C" w:rsidRDefault="00835398">
      <w:pPr>
        <w:widowControl w:val="0"/>
        <w:spacing w:line="276" w:lineRule="auto"/>
        <w:jc w:val="left"/>
        <w:rPr>
          <w:rFonts w:ascii="Arial" w:eastAsia="Arial" w:hAnsi="Arial" w:cs="Arial"/>
          <w:sz w:val="22"/>
          <w:szCs w:val="22"/>
        </w:rPr>
      </w:pPr>
    </w:p>
    <w:p w:rsidR="00835398" w:rsidRPr="00384B3C" w:rsidRDefault="00835398">
      <w:pPr>
        <w:widowControl w:val="0"/>
        <w:spacing w:before="239" w:line="240" w:lineRule="auto"/>
        <w:ind w:right="-13"/>
        <w:jc w:val="right"/>
        <w:rPr>
          <w:rFonts w:ascii="Arial" w:eastAsia="Arial" w:hAnsi="Arial" w:cs="Arial"/>
          <w:b/>
          <w:sz w:val="19"/>
          <w:szCs w:val="19"/>
        </w:rPr>
      </w:pPr>
    </w:p>
    <w:p w:rsidR="00835398" w:rsidRPr="00384B3C" w:rsidRDefault="00835398"/>
    <w:sectPr w:rsidR="00835398" w:rsidRPr="00384B3C" w:rsidSect="00C139DD">
      <w:footerReference w:type="default" r:id="rId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21BAF" w:rsidRDefault="00D21BAF" w:rsidP="00D33013">
      <w:pPr>
        <w:spacing w:line="240" w:lineRule="auto"/>
      </w:pPr>
      <w:r>
        <w:separator/>
      </w:r>
    </w:p>
  </w:endnote>
  <w:endnote w:type="continuationSeparator" w:id="1">
    <w:p w:rsidR="00D21BAF" w:rsidRDefault="00D21BAF" w:rsidP="00D3301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43340857"/>
      <w:docPartObj>
        <w:docPartGallery w:val="Page Numbers (Bottom of Page)"/>
        <w:docPartUnique/>
      </w:docPartObj>
    </w:sdtPr>
    <w:sdtEndPr>
      <w:rPr>
        <w:noProof/>
      </w:rPr>
    </w:sdtEndPr>
    <w:sdtContent>
      <w:p w:rsidR="00D33013" w:rsidRDefault="00C139DD">
        <w:pPr>
          <w:pStyle w:val="Footer"/>
          <w:jc w:val="right"/>
        </w:pPr>
        <w:r>
          <w:fldChar w:fldCharType="begin"/>
        </w:r>
        <w:r w:rsidR="00D33013">
          <w:instrText xml:space="preserve"> PAGE   \* MERGEFORMAT </w:instrText>
        </w:r>
        <w:r>
          <w:fldChar w:fldCharType="separate"/>
        </w:r>
        <w:r w:rsidR="00B3721F">
          <w:rPr>
            <w:noProof/>
          </w:rPr>
          <w:t>1</w:t>
        </w:r>
        <w:r>
          <w:rPr>
            <w:noProof/>
          </w:rPr>
          <w:fldChar w:fldCharType="end"/>
        </w:r>
      </w:p>
    </w:sdtContent>
  </w:sdt>
  <w:p w:rsidR="00D33013" w:rsidRDefault="00D3301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21BAF" w:rsidRDefault="00D21BAF" w:rsidP="00D33013">
      <w:pPr>
        <w:spacing w:line="240" w:lineRule="auto"/>
      </w:pPr>
      <w:r>
        <w:separator/>
      </w:r>
    </w:p>
  </w:footnote>
  <w:footnote w:type="continuationSeparator" w:id="1">
    <w:p w:rsidR="00D21BAF" w:rsidRDefault="00D21BAF" w:rsidP="00D33013">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35398"/>
    <w:rsid w:val="00384B3C"/>
    <w:rsid w:val="004B36CB"/>
    <w:rsid w:val="00720EAB"/>
    <w:rsid w:val="00784EEF"/>
    <w:rsid w:val="00835398"/>
    <w:rsid w:val="00A12D91"/>
    <w:rsid w:val="00B3721F"/>
    <w:rsid w:val="00BD667B"/>
    <w:rsid w:val="00C139DD"/>
    <w:rsid w:val="00D21BAF"/>
    <w:rsid w:val="00D330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C139DD"/>
  </w:style>
  <w:style w:type="paragraph" w:styleId="Heading1">
    <w:name w:val="heading 1"/>
    <w:basedOn w:val="Normal"/>
    <w:next w:val="Normal"/>
    <w:rsid w:val="00C139DD"/>
    <w:pPr>
      <w:keepNext/>
      <w:keepLines/>
      <w:outlineLvl w:val="0"/>
    </w:pPr>
    <w:rPr>
      <w:b/>
      <w:sz w:val="32"/>
      <w:szCs w:val="32"/>
    </w:rPr>
  </w:style>
  <w:style w:type="paragraph" w:styleId="Heading2">
    <w:name w:val="heading 2"/>
    <w:basedOn w:val="Normal"/>
    <w:next w:val="Normal"/>
    <w:rsid w:val="00C139DD"/>
    <w:pPr>
      <w:keepNext/>
      <w:keepLines/>
      <w:outlineLvl w:val="1"/>
    </w:pPr>
    <w:rPr>
      <w:b/>
      <w:sz w:val="28"/>
      <w:szCs w:val="28"/>
    </w:rPr>
  </w:style>
  <w:style w:type="paragraph" w:styleId="Heading3">
    <w:name w:val="heading 3"/>
    <w:basedOn w:val="Normal"/>
    <w:next w:val="Normal"/>
    <w:rsid w:val="00C139DD"/>
    <w:pPr>
      <w:keepNext/>
      <w:keepLines/>
      <w:spacing w:before="320" w:after="80"/>
      <w:outlineLvl w:val="2"/>
    </w:pPr>
    <w:rPr>
      <w:color w:val="434343"/>
      <w:sz w:val="28"/>
      <w:szCs w:val="28"/>
    </w:rPr>
  </w:style>
  <w:style w:type="paragraph" w:styleId="Heading4">
    <w:name w:val="heading 4"/>
    <w:basedOn w:val="Normal"/>
    <w:next w:val="Normal"/>
    <w:rsid w:val="00C139DD"/>
    <w:pPr>
      <w:keepNext/>
      <w:keepLines/>
      <w:spacing w:before="280" w:after="80"/>
      <w:outlineLvl w:val="3"/>
    </w:pPr>
    <w:rPr>
      <w:color w:val="666666"/>
    </w:rPr>
  </w:style>
  <w:style w:type="paragraph" w:styleId="Heading5">
    <w:name w:val="heading 5"/>
    <w:basedOn w:val="Normal"/>
    <w:next w:val="Normal"/>
    <w:rsid w:val="00C139DD"/>
    <w:pPr>
      <w:keepNext/>
      <w:keepLines/>
      <w:spacing w:before="240" w:after="80"/>
      <w:outlineLvl w:val="4"/>
    </w:pPr>
    <w:rPr>
      <w:color w:val="666666"/>
      <w:sz w:val="22"/>
      <w:szCs w:val="22"/>
    </w:rPr>
  </w:style>
  <w:style w:type="paragraph" w:styleId="Heading6">
    <w:name w:val="heading 6"/>
    <w:basedOn w:val="Normal"/>
    <w:next w:val="Normal"/>
    <w:rsid w:val="00C139D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139DD"/>
    <w:pPr>
      <w:keepNext/>
      <w:keepLines/>
      <w:spacing w:after="60"/>
    </w:pPr>
    <w:rPr>
      <w:sz w:val="52"/>
      <w:szCs w:val="52"/>
    </w:rPr>
  </w:style>
  <w:style w:type="paragraph" w:styleId="Subtitle">
    <w:name w:val="Subtitle"/>
    <w:basedOn w:val="Normal"/>
    <w:next w:val="Normal"/>
    <w:rsid w:val="00C139DD"/>
    <w:pPr>
      <w:keepNext/>
      <w:keepLines/>
      <w:spacing w:after="320"/>
    </w:pPr>
    <w:rPr>
      <w:rFonts w:ascii="Arial" w:eastAsia="Arial" w:hAnsi="Arial" w:cs="Arial"/>
      <w:color w:val="666666"/>
      <w:sz w:val="30"/>
      <w:szCs w:val="30"/>
    </w:rPr>
  </w:style>
  <w:style w:type="table" w:customStyle="1" w:styleId="a">
    <w:basedOn w:val="TableNormal"/>
    <w:rsid w:val="00C139DD"/>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C139DD"/>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C139DD"/>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84B3C"/>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384B3C"/>
    <w:pPr>
      <w:spacing w:after="100"/>
    </w:pPr>
  </w:style>
  <w:style w:type="paragraph" w:styleId="TOC2">
    <w:name w:val="toc 2"/>
    <w:basedOn w:val="Normal"/>
    <w:next w:val="Normal"/>
    <w:autoRedefine/>
    <w:uiPriority w:val="39"/>
    <w:unhideWhenUsed/>
    <w:rsid w:val="00384B3C"/>
    <w:pPr>
      <w:spacing w:after="100"/>
      <w:ind w:left="240"/>
    </w:pPr>
  </w:style>
  <w:style w:type="character" w:styleId="Hyperlink">
    <w:name w:val="Hyperlink"/>
    <w:basedOn w:val="DefaultParagraphFont"/>
    <w:uiPriority w:val="99"/>
    <w:unhideWhenUsed/>
    <w:rsid w:val="00384B3C"/>
    <w:rPr>
      <w:color w:val="0000FF" w:themeColor="hyperlink"/>
      <w:u w:val="single"/>
    </w:rPr>
  </w:style>
  <w:style w:type="paragraph" w:styleId="Header">
    <w:name w:val="header"/>
    <w:basedOn w:val="Normal"/>
    <w:link w:val="HeaderChar"/>
    <w:uiPriority w:val="99"/>
    <w:unhideWhenUsed/>
    <w:rsid w:val="00D33013"/>
    <w:pPr>
      <w:tabs>
        <w:tab w:val="center" w:pos="4680"/>
        <w:tab w:val="right" w:pos="9360"/>
      </w:tabs>
      <w:spacing w:line="240" w:lineRule="auto"/>
    </w:pPr>
  </w:style>
  <w:style w:type="character" w:customStyle="1" w:styleId="HeaderChar">
    <w:name w:val="Header Char"/>
    <w:basedOn w:val="DefaultParagraphFont"/>
    <w:link w:val="Header"/>
    <w:uiPriority w:val="99"/>
    <w:rsid w:val="00D33013"/>
  </w:style>
  <w:style w:type="paragraph" w:styleId="Footer">
    <w:name w:val="footer"/>
    <w:basedOn w:val="Normal"/>
    <w:link w:val="FooterChar"/>
    <w:uiPriority w:val="99"/>
    <w:unhideWhenUsed/>
    <w:rsid w:val="00D33013"/>
    <w:pPr>
      <w:tabs>
        <w:tab w:val="center" w:pos="4680"/>
        <w:tab w:val="right" w:pos="9360"/>
      </w:tabs>
      <w:spacing w:line="240" w:lineRule="auto"/>
    </w:pPr>
  </w:style>
  <w:style w:type="character" w:customStyle="1" w:styleId="FooterChar">
    <w:name w:val="Footer Char"/>
    <w:basedOn w:val="DefaultParagraphFont"/>
    <w:link w:val="Footer"/>
    <w:uiPriority w:val="99"/>
    <w:rsid w:val="00D33013"/>
  </w:style>
  <w:style w:type="paragraph" w:styleId="BalloonText">
    <w:name w:val="Balloon Text"/>
    <w:basedOn w:val="Normal"/>
    <w:link w:val="BalloonTextChar"/>
    <w:uiPriority w:val="99"/>
    <w:semiHidden/>
    <w:unhideWhenUsed/>
    <w:rsid w:val="00B372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721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418DE-AE8B-4723-9F62-AFCF154F0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3750</Words>
  <Characters>21376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SPOON BASILDON</cp:lastModifiedBy>
  <cp:revision>2</cp:revision>
  <dcterms:created xsi:type="dcterms:W3CDTF">2023-07-13T06:26:00Z</dcterms:created>
  <dcterms:modified xsi:type="dcterms:W3CDTF">2023-07-25T21:00:00Z</dcterms:modified>
</cp:coreProperties>
</file>