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3CD7" w:rsidRPr="00654083" w:rsidRDefault="00663CD7" w:rsidP="00663CD7">
      <w:pPr>
        <w:jc w:val="center"/>
        <w:rPr>
          <w:b/>
          <w:sz w:val="28"/>
          <w:szCs w:val="28"/>
          <w:u w:val="single"/>
        </w:rPr>
      </w:pPr>
      <w:r w:rsidRPr="00654083">
        <w:rPr>
          <w:b/>
          <w:sz w:val="28"/>
          <w:szCs w:val="28"/>
          <w:u w:val="single"/>
        </w:rPr>
        <w:t>Using a Research Approach in Human Resources - Activity 1</w:t>
      </w:r>
    </w:p>
    <w:p w:rsidR="00663CD7" w:rsidRPr="00654083" w:rsidRDefault="00663CD7" w:rsidP="00654083">
      <w:pPr>
        <w:spacing w:line="240" w:lineRule="auto"/>
        <w:ind w:left="360"/>
        <w:rPr>
          <w:rFonts w:cs="Arial"/>
          <w:b/>
          <w:sz w:val="24"/>
          <w:szCs w:val="24"/>
        </w:rPr>
      </w:pPr>
      <w:r w:rsidRPr="00654083">
        <w:rPr>
          <w:rFonts w:cs="Arial"/>
          <w:b/>
          <w:sz w:val="24"/>
          <w:szCs w:val="24"/>
        </w:rPr>
        <w:t>Provide a written response which addresses the following:</w:t>
      </w:r>
    </w:p>
    <w:p w:rsidR="00663CD7" w:rsidRPr="00654083" w:rsidRDefault="00663CD7" w:rsidP="00654083">
      <w:pPr>
        <w:numPr>
          <w:ilvl w:val="0"/>
          <w:numId w:val="2"/>
        </w:numPr>
        <w:spacing w:after="0" w:line="240" w:lineRule="auto"/>
        <w:ind w:left="720"/>
        <w:rPr>
          <w:rFonts w:cs="Arial"/>
          <w:b/>
          <w:sz w:val="24"/>
          <w:szCs w:val="24"/>
        </w:rPr>
      </w:pPr>
      <w:r w:rsidRPr="00654083">
        <w:rPr>
          <w:rFonts w:cs="Arial"/>
          <w:b/>
          <w:sz w:val="24"/>
          <w:szCs w:val="24"/>
        </w:rPr>
        <w:t>Explain the nature of research and the stages of the research process</w:t>
      </w:r>
    </w:p>
    <w:p w:rsidR="00663CD7" w:rsidRPr="00654083" w:rsidRDefault="00663CD7" w:rsidP="00654083">
      <w:pPr>
        <w:numPr>
          <w:ilvl w:val="0"/>
          <w:numId w:val="2"/>
        </w:numPr>
        <w:spacing w:after="0" w:line="240" w:lineRule="auto"/>
        <w:ind w:left="720"/>
        <w:rPr>
          <w:rFonts w:cs="Arial"/>
          <w:b/>
          <w:sz w:val="24"/>
          <w:szCs w:val="24"/>
        </w:rPr>
      </w:pPr>
      <w:r w:rsidRPr="00654083">
        <w:rPr>
          <w:rFonts w:cs="Arial"/>
          <w:b/>
          <w:sz w:val="24"/>
          <w:szCs w:val="24"/>
        </w:rPr>
        <w:t>Compare and contrast different approaches to research.</w:t>
      </w:r>
    </w:p>
    <w:p w:rsidR="00663CD7" w:rsidRPr="00654083" w:rsidRDefault="00663CD7" w:rsidP="00654083">
      <w:pPr>
        <w:pStyle w:val="ListParagraph"/>
        <w:numPr>
          <w:ilvl w:val="0"/>
          <w:numId w:val="2"/>
        </w:numPr>
        <w:spacing w:line="240" w:lineRule="auto"/>
        <w:ind w:left="720"/>
        <w:rPr>
          <w:b/>
          <w:sz w:val="24"/>
          <w:szCs w:val="24"/>
        </w:rPr>
      </w:pPr>
      <w:r w:rsidRPr="00654083">
        <w:rPr>
          <w:rFonts w:cs="Arial"/>
          <w:b/>
          <w:sz w:val="24"/>
          <w:szCs w:val="24"/>
        </w:rPr>
        <w:t>Give examples of how research can be used in researching HR</w:t>
      </w:r>
    </w:p>
    <w:p w:rsidR="00663CD7" w:rsidRPr="00663CD7" w:rsidRDefault="00663CD7" w:rsidP="00663CD7">
      <w:pPr>
        <w:pStyle w:val="ListParagraph"/>
        <w:spacing w:line="240" w:lineRule="auto"/>
        <w:ind w:left="360"/>
        <w:rPr>
          <w:sz w:val="24"/>
          <w:szCs w:val="24"/>
        </w:rPr>
      </w:pPr>
      <w:r w:rsidRPr="00663CD7">
        <w:rPr>
          <w:rFonts w:cs="Arial"/>
          <w:sz w:val="24"/>
          <w:szCs w:val="24"/>
        </w:rPr>
        <w:br/>
      </w:r>
    </w:p>
    <w:p w:rsidR="00F35594" w:rsidRPr="005444FD" w:rsidRDefault="00F35594" w:rsidP="00F35594">
      <w:pPr>
        <w:pStyle w:val="ListParagraph"/>
        <w:numPr>
          <w:ilvl w:val="0"/>
          <w:numId w:val="3"/>
        </w:numPr>
      </w:pPr>
      <w:r w:rsidRPr="005444FD">
        <w:t>Research is critical in Education and Business, but how indiv</w:t>
      </w:r>
      <w:r>
        <w:t xml:space="preserve">iduals interpret its meaning </w:t>
      </w:r>
      <w:r w:rsidRPr="005444FD">
        <w:t>varies.   The general agreement however is</w:t>
      </w:r>
      <w:r>
        <w:t>,</w:t>
      </w:r>
      <w:r w:rsidRPr="005444FD">
        <w:t xml:space="preserve"> </w:t>
      </w:r>
      <w:r w:rsidRPr="005978D0">
        <w:t>“Research is a systematic and methodical process of inquiry and investigation with a view to increasing knowledge” (Collis and Hussey, 2014. p. 2).  Systematic</w:t>
      </w:r>
      <w:r>
        <w:t xml:space="preserve"> Research allows us to challenge general expectations and co</w:t>
      </w:r>
      <w:r w:rsidR="00490638">
        <w:t>nsider alternative approaches when</w:t>
      </w:r>
      <w:r>
        <w:t xml:space="preserve"> solving problems (Anderson, 2013).</w:t>
      </w:r>
    </w:p>
    <w:p w:rsidR="000F24D7" w:rsidRPr="005444FD" w:rsidRDefault="000F24D7" w:rsidP="00654083">
      <w:pPr>
        <w:ind w:left="360"/>
      </w:pPr>
      <w:r w:rsidRPr="005444FD">
        <w:t>Research informs decision making in Human Resources Management and the CIPD promotes the importance of HR Professionals focusing less on what has worked for others and focusing more on what is right for the individual organisation.  This helps to maintain effective relationships between the business and its people therefore encouraging Evidence-B</w:t>
      </w:r>
      <w:r>
        <w:t>ased practice to support all</w:t>
      </w:r>
      <w:r w:rsidRPr="005444FD">
        <w:t xml:space="preserve"> decision making (CIPD, 2016).   There are 4 key areas of evidence that need to inform part of that decision making: External; Academic and Scientific Evidence; Good Quality Internal Data and Professional Expertise and Experience </w:t>
      </w:r>
      <w:r>
        <w:t>(Jacobs, 2017</w:t>
      </w:r>
      <w:r w:rsidRPr="005444FD">
        <w:t>).</w:t>
      </w:r>
    </w:p>
    <w:p w:rsidR="000F24D7" w:rsidRDefault="000F24D7" w:rsidP="003A3201">
      <w:pPr>
        <w:ind w:left="360"/>
      </w:pPr>
      <w:r w:rsidRPr="005444FD">
        <w:t xml:space="preserve">The research process can vary for each individual research project however Anderson (2013) has developed a Roadmap that clearly defines the key components and breaks down the process into separate pieces of work.  </w:t>
      </w:r>
      <w:r w:rsidR="00F35594">
        <w:t>Signific</w:t>
      </w:r>
      <w:r w:rsidR="0044762B">
        <w:t>ant parts of the journey include</w:t>
      </w:r>
      <w:r w:rsidR="00F35594">
        <w:t xml:space="preserve"> deciding on a research topic</w:t>
      </w:r>
      <w:r w:rsidR="0041381E">
        <w:t>,</w:t>
      </w:r>
      <w:r w:rsidR="0044762B">
        <w:t xml:space="preserve"> which involves</w:t>
      </w:r>
      <w:r w:rsidR="00F35594">
        <w:t xml:space="preserve"> doing all the background reading and arranging access issues as a starting point.  The next stage is to establish what is already known (essentially carrying out a literature review), followed by a process of collecting the data, analysing the data, making recommendations and finalising the report (Anderson, 2013). </w:t>
      </w:r>
    </w:p>
    <w:p w:rsidR="003A3201" w:rsidRDefault="003A3201" w:rsidP="003A3201">
      <w:pPr>
        <w:ind w:left="360"/>
      </w:pPr>
    </w:p>
    <w:p w:rsidR="003A3201" w:rsidRDefault="003A3201" w:rsidP="004D1562">
      <w:pPr>
        <w:pStyle w:val="ListParagraph"/>
        <w:numPr>
          <w:ilvl w:val="0"/>
          <w:numId w:val="3"/>
        </w:numPr>
      </w:pPr>
      <w:r>
        <w:t>Cross-Sectional Research is generally conducted with a large sample over the same period of time using a consistent data collection method e.g. Questionnaire.  (</w:t>
      </w:r>
      <w:r w:rsidRPr="00E44CD3">
        <w:t>Perkins and Woodhams</w:t>
      </w:r>
      <w:r>
        <w:t>, 2016).</w:t>
      </w:r>
      <w:r w:rsidRPr="00E44CD3">
        <w:t xml:space="preserve">  </w:t>
      </w:r>
      <w:r>
        <w:t xml:space="preserve">Questionnaires or Surveys tend to produce quantitative data, created through ‘numbers’ that can be analysed easily through graphs and statistics </w:t>
      </w:r>
      <w:r w:rsidRPr="00B62F89">
        <w:t>(Saunders,</w:t>
      </w:r>
      <w:r>
        <w:t xml:space="preserve"> Lewis and Thornhill, 2015</w:t>
      </w:r>
      <w:r w:rsidRPr="00B62F89">
        <w:t>).  The</w:t>
      </w:r>
      <w:r w:rsidR="0041381E">
        <w:t xml:space="preserve"> </w:t>
      </w:r>
      <w:r>
        <w:t>data</w:t>
      </w:r>
      <w:r w:rsidR="0041381E">
        <w:t xml:space="preserve"> quality</w:t>
      </w:r>
      <w:r>
        <w:t xml:space="preserve"> may be </w:t>
      </w:r>
      <w:r w:rsidR="00EE026A">
        <w:t>uncertain due to how</w:t>
      </w:r>
      <w:r>
        <w:t xml:space="preserve"> questions are interpreted</w:t>
      </w:r>
      <w:r w:rsidRPr="00E47188">
        <w:t>.</w:t>
      </w:r>
      <w:r>
        <w:t xml:space="preserve">    Bell and Waters (2014) and Oppenheim (2000, cited in Saunders, Lewis and Thornhill, 2015) advise that putting an effective questionnaire together to gather accurate information can be a difficult task. </w:t>
      </w:r>
    </w:p>
    <w:p w:rsidR="003A3201" w:rsidRDefault="000F24D7" w:rsidP="003A3201">
      <w:pPr>
        <w:ind w:left="360"/>
      </w:pPr>
      <w:r>
        <w:t>Case Study Research is most likely linked to a single individu</w:t>
      </w:r>
      <w:r w:rsidR="00860CEE">
        <w:t>al or small group.  Data is</w:t>
      </w:r>
      <w:r>
        <w:t xml:space="preserve"> commonly collected by Interview or Observation.  Both tend to produce Qualitative data, often referred to as ‘rich data’ resultin</w:t>
      </w:r>
      <w:bookmarkStart w:id="0" w:name="_GoBack"/>
      <w:bookmarkEnd w:id="0"/>
      <w:r>
        <w:t xml:space="preserve">g from words and images and can be analysed by identifying </w:t>
      </w:r>
      <w:r w:rsidR="009E7E72">
        <w:t xml:space="preserve">trends </w:t>
      </w:r>
      <w:r w:rsidRPr="00B62F89">
        <w:t>(Saunders, Lewis and Thornhill</w:t>
      </w:r>
      <w:r>
        <w:t>, 2015</w:t>
      </w:r>
      <w:r w:rsidRPr="00B62F89">
        <w:t>).  Observations</w:t>
      </w:r>
      <w:r>
        <w:t xml:space="preserve"> provide a useful</w:t>
      </w:r>
      <w:r w:rsidR="00176493">
        <w:t xml:space="preserve"> in-depth understanding into </w:t>
      </w:r>
      <w:r>
        <w:t xml:space="preserve">an environment but there is a risk that individuals may behave differently in this setting </w:t>
      </w:r>
      <w:r w:rsidRPr="00A20C41">
        <w:t>(Perkins and Woodhams</w:t>
      </w:r>
      <w:r>
        <w:t>, 2016</w:t>
      </w:r>
      <w:r w:rsidRPr="00A20C41">
        <w:t>).  Interviews</w:t>
      </w:r>
      <w:r w:rsidR="002F511F">
        <w:t xml:space="preserve"> are about listening </w:t>
      </w:r>
      <w:r>
        <w:t xml:space="preserve">and fully understanding the </w:t>
      </w:r>
      <w:r>
        <w:lastRenderedPageBreak/>
        <w:t>responses.  They are helpful when investigating a smaller number of issues, allowing</w:t>
      </w:r>
      <w:r w:rsidR="00176493">
        <w:t xml:space="preserve"> for gathering </w:t>
      </w:r>
      <w:r>
        <w:t xml:space="preserve">a range of information.   </w:t>
      </w:r>
      <w:r w:rsidR="00713787">
        <w:t>The interview method</w:t>
      </w:r>
      <w:r w:rsidR="003A3201">
        <w:t xml:space="preserve"> along with evaluating the information gathered can be a lengthy </w:t>
      </w:r>
      <w:r w:rsidR="00713787">
        <w:t>process</w:t>
      </w:r>
      <w:r w:rsidR="003A3201">
        <w:t xml:space="preserve"> (Perkins and Woodhams, 2016).</w:t>
      </w:r>
    </w:p>
    <w:p w:rsidR="003A3201" w:rsidRDefault="003A3201" w:rsidP="004F2EF6">
      <w:pPr>
        <w:ind w:left="360"/>
      </w:pPr>
      <w:r>
        <w:t>Action research centred on problem-solving is generally a longitudinal study conducted in cycles consisting of ident</w:t>
      </w:r>
      <w:r w:rsidR="004F2EF6">
        <w:t>ifying problems, deciding on an</w:t>
      </w:r>
      <w:r>
        <w:t xml:space="preserve"> approach to resolve</w:t>
      </w:r>
      <w:r w:rsidR="00825C14">
        <w:t>, putting this into practice before</w:t>
      </w:r>
      <w:r w:rsidR="00713787">
        <w:t xml:space="preserve"> assess</w:t>
      </w:r>
      <w:r w:rsidR="00825C14">
        <w:t>ing</w:t>
      </w:r>
      <w:r>
        <w:t xml:space="preserve"> the effectiveness (Saunders, Lewis and Thornhill, 2015).  It encourages collaboration of others, is useful in solving specific problems within an organisation but can be difficult relating to other settings.  T</w:t>
      </w:r>
      <w:r w:rsidRPr="00E44CD3">
        <w:t xml:space="preserve">he data collected </w:t>
      </w:r>
      <w:r>
        <w:t>can be descriptive and reasons behind the problem may still be vague (</w:t>
      </w:r>
      <w:r w:rsidRPr="00E44CD3">
        <w:t>Perkins and Woodhams</w:t>
      </w:r>
      <w:r>
        <w:t>, 2016).</w:t>
      </w:r>
      <w:r w:rsidRPr="00E44CD3">
        <w:t xml:space="preserve">  </w:t>
      </w:r>
    </w:p>
    <w:p w:rsidR="003A3201" w:rsidRDefault="003A3201" w:rsidP="004F2EF6">
      <w:pPr>
        <w:ind w:left="360"/>
      </w:pPr>
      <w:r>
        <w:t>If the aim is to establish similarities and differences, compar</w:t>
      </w:r>
      <w:r w:rsidR="004F2EF6">
        <w:t>ative research may be the strategy that is chosen</w:t>
      </w:r>
      <w:r>
        <w:t xml:space="preserve">.  Standardised interviews or surveys are often used for data collection which can aid comparing and contrasting results.  Making accurate comparisons can be more challenging as environments often don’t have enough in common to make comparisons reliable </w:t>
      </w:r>
      <w:r w:rsidRPr="00E44CD3">
        <w:t>(Perkins and Woodhams</w:t>
      </w:r>
      <w:r>
        <w:t>, 2016</w:t>
      </w:r>
      <w:r w:rsidRPr="00E44CD3">
        <w:t>).</w:t>
      </w:r>
    </w:p>
    <w:p w:rsidR="000F24D7" w:rsidRPr="00E44CD3" w:rsidRDefault="000F24D7" w:rsidP="000F24D7">
      <w:pPr>
        <w:ind w:left="360"/>
      </w:pPr>
    </w:p>
    <w:p w:rsidR="000F24D7" w:rsidRDefault="00AA3B33" w:rsidP="00F35594">
      <w:pPr>
        <w:pStyle w:val="ListParagraph"/>
        <w:numPr>
          <w:ilvl w:val="0"/>
          <w:numId w:val="3"/>
        </w:numPr>
      </w:pPr>
      <w:r>
        <w:t>To ensure a research study</w:t>
      </w:r>
      <w:r w:rsidR="000F24D7">
        <w:t xml:space="preserve"> is meaningful, the research topic</w:t>
      </w:r>
      <w:r>
        <w:t xml:space="preserve"> </w:t>
      </w:r>
      <w:r w:rsidR="000F24D7">
        <w:t xml:space="preserve">needs to be given careful consideration.  </w:t>
      </w:r>
      <w:r w:rsidR="000F24D7" w:rsidRPr="008A1792">
        <w:t>Horn</w:t>
      </w:r>
      <w:r w:rsidR="000F24D7">
        <w:t xml:space="preserve"> (2012) discusses adopting different strategies when deciding on a</w:t>
      </w:r>
      <w:r>
        <w:t xml:space="preserve"> research topic.  </w:t>
      </w:r>
      <w:r w:rsidR="00C2542A">
        <w:t>Researching an area of personal importance such as The Investigation into Stress Relief at work may be a typical research area that sits within t</w:t>
      </w:r>
      <w:r w:rsidR="000F24D7">
        <w:t>he ‘Burning</w:t>
      </w:r>
      <w:r w:rsidR="00C2542A">
        <w:t xml:space="preserve"> Desire’ Strategy.  </w:t>
      </w:r>
      <w:r w:rsidR="000F24D7">
        <w:t xml:space="preserve">The </w:t>
      </w:r>
      <w:r w:rsidR="00C2542A">
        <w:t>‘</w:t>
      </w:r>
      <w:r w:rsidR="000F24D7">
        <w:t>Replication</w:t>
      </w:r>
      <w:r w:rsidR="001C7D04">
        <w:t xml:space="preserve">’ strategy </w:t>
      </w:r>
      <w:r w:rsidR="00C2542A">
        <w:t>is</w:t>
      </w:r>
      <w:r w:rsidR="000F24D7">
        <w:t xml:space="preserve"> finding resear</w:t>
      </w:r>
      <w:r w:rsidR="00251090">
        <w:t xml:space="preserve">ch that already exists, </w:t>
      </w:r>
      <w:r w:rsidR="000F24D7">
        <w:t>adjusting it to fit y</w:t>
      </w:r>
      <w:r w:rsidR="00251090">
        <w:t>our organisation and</w:t>
      </w:r>
      <w:r w:rsidR="000F24D7">
        <w:t xml:space="preserve"> repeating it.  (Horn, 2012)</w:t>
      </w:r>
    </w:p>
    <w:p w:rsidR="00AA3B33" w:rsidRDefault="000F24D7" w:rsidP="00C2542A">
      <w:pPr>
        <w:ind w:left="360"/>
      </w:pPr>
      <w:r>
        <w:t>The ‘Practical Problem’ strategy is perhaps</w:t>
      </w:r>
      <w:r w:rsidR="006F562F">
        <w:t xml:space="preserve"> most commonly used </w:t>
      </w:r>
      <w:r>
        <w:t>by HR profess</w:t>
      </w:r>
      <w:r w:rsidR="00251090">
        <w:t>ionals</w:t>
      </w:r>
      <w:r>
        <w:t>.  Research may be conducted as a re</w:t>
      </w:r>
      <w:r w:rsidR="006F562F">
        <w:t>sult of a staff survey highlighting</w:t>
      </w:r>
      <w:r>
        <w:t xml:space="preserve"> an area of concern</w:t>
      </w:r>
      <w:r w:rsidR="00C2542A">
        <w:t xml:space="preserve">.  </w:t>
      </w:r>
      <w:r w:rsidR="00AA3B33">
        <w:t>The ‘Convenient Access’ strategy focuses on research around the access you have to your advantage</w:t>
      </w:r>
      <w:r w:rsidR="007227E8">
        <w:t xml:space="preserve"> i.e.</w:t>
      </w:r>
      <w:r w:rsidR="006F562F">
        <w:t xml:space="preserve"> data</w:t>
      </w:r>
      <w:r w:rsidR="007227E8">
        <w:t xml:space="preserve"> available </w:t>
      </w:r>
      <w:r w:rsidR="00860CEE">
        <w:t xml:space="preserve">due </w:t>
      </w:r>
      <w:r w:rsidR="006F562F">
        <w:t>to</w:t>
      </w:r>
      <w:r w:rsidR="00860CEE">
        <w:t xml:space="preserve"> the specific</w:t>
      </w:r>
      <w:r w:rsidR="007227E8">
        <w:t xml:space="preserve"> area in which an individual</w:t>
      </w:r>
      <w:r w:rsidR="006F562F">
        <w:t xml:space="preserve"> work</w:t>
      </w:r>
      <w:r w:rsidR="007227E8">
        <w:t>s</w:t>
      </w:r>
      <w:r w:rsidR="00860CEE">
        <w:t xml:space="preserve"> </w:t>
      </w:r>
      <w:r w:rsidR="00AA3B33">
        <w:t>(Perkins and Woodhams, 2016).</w:t>
      </w:r>
    </w:p>
    <w:p w:rsidR="0074182A" w:rsidRDefault="0074182A" w:rsidP="0074182A">
      <w:pPr>
        <w:ind w:left="360"/>
      </w:pPr>
      <w:r>
        <w:t>Anderson (2013) provides example</w:t>
      </w:r>
      <w:r w:rsidR="0041381E">
        <w:t>s</w:t>
      </w:r>
      <w:r>
        <w:t xml:space="preserve"> of research topics to aid individuals in their decision mak</w:t>
      </w:r>
      <w:r w:rsidR="007227E8">
        <w:t>ing who may find it challenging</w:t>
      </w:r>
      <w:r>
        <w:t>.  Performance Management</w:t>
      </w:r>
      <w:r w:rsidR="007227E8">
        <w:t>, Effectiveness</w:t>
      </w:r>
      <w:r>
        <w:t xml:space="preserve"> of Flexible working and the Recruitment and Selection Process a</w:t>
      </w:r>
      <w:r w:rsidR="00654083">
        <w:t>re just some suggested</w:t>
      </w:r>
      <w:r w:rsidR="007227E8">
        <w:t xml:space="preserve"> </w:t>
      </w:r>
      <w:r>
        <w:t>examples.</w:t>
      </w:r>
    </w:p>
    <w:p w:rsidR="0041381E" w:rsidRDefault="004C6D37" w:rsidP="004F2EF6">
      <w:pPr>
        <w:ind w:left="360"/>
      </w:pPr>
      <w:r>
        <w:t>For an organisatio</w:t>
      </w:r>
      <w:r w:rsidR="00490638">
        <w:t>n with poor Staff Retention</w:t>
      </w:r>
      <w:r w:rsidR="000E6B43">
        <w:t>,</w:t>
      </w:r>
      <w:r>
        <w:t xml:space="preserve"> research could be carried out to ‘Analyse Strat</w:t>
      </w:r>
      <w:r w:rsidR="00654083">
        <w:t>egies to Improve Retention</w:t>
      </w:r>
      <w:r>
        <w:t>’ or specifically to ‘Analyse strategies</w:t>
      </w:r>
      <w:r w:rsidR="00490638">
        <w:t xml:space="preserve"> to lower Staff Turnover during </w:t>
      </w:r>
      <w:r>
        <w:t>Probation</w:t>
      </w:r>
      <w:r w:rsidR="00654083">
        <w:t xml:space="preserve"> Period</w:t>
      </w:r>
      <w:r>
        <w:t xml:space="preserve">’.  </w:t>
      </w:r>
    </w:p>
    <w:p w:rsidR="0041381E" w:rsidRDefault="004F2EF6" w:rsidP="004F2EF6">
      <w:pPr>
        <w:ind w:left="360"/>
      </w:pPr>
      <w:r>
        <w:t>A high level of absenteeism is an area o</w:t>
      </w:r>
      <w:r w:rsidR="003A3201">
        <w:t>f concern in m</w:t>
      </w:r>
      <w:r w:rsidR="0041381E">
        <w:t>any organisations as</w:t>
      </w:r>
      <w:r w:rsidR="003A3201">
        <w:t xml:space="preserve"> </w:t>
      </w:r>
      <w:r>
        <w:t>t</w:t>
      </w:r>
      <w:r w:rsidR="0041381E">
        <w:t>his can create</w:t>
      </w:r>
      <w:r w:rsidR="003A3201">
        <w:t xml:space="preserve"> an increased workload for staff in work</w:t>
      </w:r>
      <w:r w:rsidR="00EE026A">
        <w:t xml:space="preserve">, consequently </w:t>
      </w:r>
      <w:r w:rsidR="0041381E">
        <w:t>impact</w:t>
      </w:r>
      <w:r w:rsidR="00EE026A">
        <w:t>ing</w:t>
      </w:r>
      <w:r w:rsidR="0041381E">
        <w:t xml:space="preserve"> on</w:t>
      </w:r>
      <w:r w:rsidR="003A3201">
        <w:t xml:space="preserve"> </w:t>
      </w:r>
      <w:r>
        <w:t>those individuals</w:t>
      </w:r>
      <w:r w:rsidR="0041381E">
        <w:t>’</w:t>
      </w:r>
      <w:r>
        <w:t xml:space="preserve"> stress</w:t>
      </w:r>
      <w:r w:rsidR="00EE026A">
        <w:t xml:space="preserve"> levels and</w:t>
      </w:r>
      <w:r w:rsidR="0041381E">
        <w:t xml:space="preserve"> creating</w:t>
      </w:r>
      <w:r w:rsidR="003A3201">
        <w:t xml:space="preserve"> a vicious circle. ‘Investigating Reasons for Staff Absence’ may assist in understanding contributing factors in or</w:t>
      </w:r>
      <w:r w:rsidR="00EE026A">
        <w:t>der to suggest recommendations to improve</w:t>
      </w:r>
      <w:r w:rsidR="003A3201">
        <w:t xml:space="preserve"> wellbeing</w:t>
      </w:r>
      <w:r w:rsidR="000E6B43">
        <w:t>,</w:t>
      </w:r>
      <w:r w:rsidR="003A3201">
        <w:t xml:space="preserve"> for example.  </w:t>
      </w:r>
    </w:p>
    <w:p w:rsidR="004F2EF6" w:rsidRDefault="004C6D37" w:rsidP="00EE026A">
      <w:pPr>
        <w:ind w:left="360"/>
      </w:pPr>
      <w:r>
        <w:t xml:space="preserve">Evaluating ‘Flexible Working’ or ‘Reward and Recognition’ to Improve Employee </w:t>
      </w:r>
      <w:r w:rsidR="009E7E72">
        <w:t>Engagement</w:t>
      </w:r>
      <w:r w:rsidR="00490638">
        <w:t xml:space="preserve"> may </w:t>
      </w:r>
      <w:r>
        <w:t>be effective</w:t>
      </w:r>
      <w:r w:rsidR="00490638">
        <w:t xml:space="preserve"> to research</w:t>
      </w:r>
      <w:r>
        <w:t>.</w:t>
      </w:r>
      <w:r w:rsidR="009E7E72">
        <w:t xml:space="preserve"> </w:t>
      </w:r>
      <w:r w:rsidR="007227E8">
        <w:t>Perkins and Woodhams (2016) discuss how r</w:t>
      </w:r>
      <w:r w:rsidR="000F24D7">
        <w:t>esearch could be c</w:t>
      </w:r>
      <w:r w:rsidR="007227E8">
        <w:t xml:space="preserve">arried out to compare </w:t>
      </w:r>
      <w:r w:rsidR="000F24D7">
        <w:t xml:space="preserve">staff engagement </w:t>
      </w:r>
      <w:r w:rsidR="007227E8">
        <w:t xml:space="preserve">levels </w:t>
      </w:r>
      <w:r w:rsidR="000F24D7">
        <w:t>within different departments in an organisat</w:t>
      </w:r>
      <w:r w:rsidR="00EE026A">
        <w:t>ion.</w:t>
      </w:r>
    </w:p>
    <w:p w:rsidR="00654083" w:rsidRPr="00654083" w:rsidRDefault="00654083" w:rsidP="004F2EF6">
      <w:pPr>
        <w:ind w:left="360"/>
        <w:rPr>
          <w:b/>
          <w:sz w:val="24"/>
          <w:szCs w:val="24"/>
        </w:rPr>
      </w:pPr>
      <w:r w:rsidRPr="00654083">
        <w:rPr>
          <w:b/>
          <w:sz w:val="24"/>
          <w:szCs w:val="24"/>
        </w:rPr>
        <w:lastRenderedPageBreak/>
        <w:t>BIBLIOGRAPHY:</w:t>
      </w:r>
    </w:p>
    <w:p w:rsidR="00654083" w:rsidRDefault="00654083" w:rsidP="004F2EF6">
      <w:pPr>
        <w:ind w:left="360"/>
      </w:pPr>
      <w:r>
        <w:t xml:space="preserve">ANDERSON, V. (2013) </w:t>
      </w:r>
      <w:r w:rsidRPr="002722AA">
        <w:rPr>
          <w:i/>
        </w:rPr>
        <w:t>Research methods in human resource management: investigating a business issue.</w:t>
      </w:r>
      <w:r>
        <w:t xml:space="preserve"> 3rd ed. London: Chartered Institute of Personnel and Development. </w:t>
      </w:r>
    </w:p>
    <w:p w:rsidR="00654083" w:rsidRDefault="00654083" w:rsidP="004F2EF6">
      <w:pPr>
        <w:ind w:left="360"/>
      </w:pPr>
      <w:r>
        <w:t>CIPD. (2016). ‘</w:t>
      </w:r>
      <w:r w:rsidRPr="00F407D7">
        <w:t>In Search of the Best Available Evidence</w:t>
      </w:r>
      <w:r>
        <w:t>’</w:t>
      </w:r>
      <w:r w:rsidRPr="00F407D7">
        <w:t xml:space="preserve"> </w:t>
      </w:r>
      <w:r>
        <w:rPr>
          <w:i/>
        </w:rPr>
        <w:t xml:space="preserve">Positioning Paper. </w:t>
      </w:r>
      <w:r>
        <w:t xml:space="preserve">December 2016. Pp. 01 – 16 [On-line] </w:t>
      </w:r>
      <w:hyperlink r:id="rId6" w:history="1">
        <w:r>
          <w:rPr>
            <w:rStyle w:val="Hyperlink"/>
          </w:rPr>
          <w:t>https://www.cipd.co.uk/Images/in-search-of-the-best-available-evidence_tcm18-16904.pdf</w:t>
        </w:r>
      </w:hyperlink>
      <w:r>
        <w:t xml:space="preserve"> (Accessed: 4</w:t>
      </w:r>
      <w:r w:rsidRPr="000C2B1A">
        <w:rPr>
          <w:vertAlign w:val="superscript"/>
        </w:rPr>
        <w:t>th</w:t>
      </w:r>
      <w:r>
        <w:t xml:space="preserve"> November 2019)</w:t>
      </w:r>
    </w:p>
    <w:p w:rsidR="00654083" w:rsidRDefault="00654083" w:rsidP="004F2EF6">
      <w:pPr>
        <w:ind w:left="360"/>
      </w:pPr>
      <w:r>
        <w:t xml:space="preserve">COLLIS, J. &amp; HUSSEY, R. (2014). </w:t>
      </w:r>
      <w:r>
        <w:rPr>
          <w:i/>
        </w:rPr>
        <w:t xml:space="preserve">Business Research A Practical Guide for Undergraduate &amp; Postgraduate Students.  </w:t>
      </w:r>
      <w:r>
        <w:t>4</w:t>
      </w:r>
      <w:r w:rsidRPr="00846995">
        <w:rPr>
          <w:vertAlign w:val="superscript"/>
        </w:rPr>
        <w:t>th</w:t>
      </w:r>
      <w:r>
        <w:t xml:space="preserve"> ed. Basingstoke: Palgrave Macmillan Higher Education.</w:t>
      </w:r>
    </w:p>
    <w:p w:rsidR="00654083" w:rsidRDefault="00654083" w:rsidP="004F2EF6">
      <w:pPr>
        <w:ind w:left="360"/>
      </w:pPr>
      <w:r>
        <w:t xml:space="preserve">HORN, R. (2012) </w:t>
      </w:r>
      <w:r w:rsidRPr="002722AA">
        <w:rPr>
          <w:i/>
        </w:rPr>
        <w:t>Researching and writing dissertations: a complete guide for business and management students.</w:t>
      </w:r>
      <w:r>
        <w:t xml:space="preserve"> 2nd ed. London: Chartered Institute of Personnel and Development. </w:t>
      </w:r>
    </w:p>
    <w:p w:rsidR="00654083" w:rsidRDefault="00654083" w:rsidP="004F2EF6">
      <w:pPr>
        <w:ind w:left="360"/>
      </w:pPr>
      <w:r>
        <w:t xml:space="preserve">JACOBS, K. (2017). </w:t>
      </w:r>
      <w:r>
        <w:rPr>
          <w:i/>
        </w:rPr>
        <w:t xml:space="preserve">Evidence-based HR. </w:t>
      </w:r>
      <w:r>
        <w:t>London: MA Business</w:t>
      </w:r>
    </w:p>
    <w:p w:rsidR="00654083" w:rsidRDefault="00654083" w:rsidP="004F2EF6">
      <w:pPr>
        <w:ind w:left="360"/>
      </w:pPr>
      <w:r>
        <w:t>PERKINS, G. &amp; WOODHAMS, C. (2016), ‘Using Information in Human Resources’, in Taylor, S. &amp; Woodhams, C. (2</w:t>
      </w:r>
      <w:r w:rsidRPr="002722AA">
        <w:rPr>
          <w:vertAlign w:val="superscript"/>
        </w:rPr>
        <w:t>nd</w:t>
      </w:r>
      <w:r>
        <w:t xml:space="preserve"> ed.) </w:t>
      </w:r>
      <w:r>
        <w:rPr>
          <w:i/>
        </w:rPr>
        <w:t>Studying Human Resource Management.</w:t>
      </w:r>
      <w:r>
        <w:t xml:space="preserve"> London: CIPD</w:t>
      </w:r>
    </w:p>
    <w:p w:rsidR="00654083" w:rsidRDefault="00654083" w:rsidP="004F2EF6">
      <w:pPr>
        <w:ind w:left="360"/>
      </w:pPr>
      <w:r>
        <w:t xml:space="preserve">SAUNDERS, M., LEWIS, P. and THORNHILL. A. (2015) </w:t>
      </w:r>
      <w:r w:rsidRPr="002722AA">
        <w:rPr>
          <w:i/>
        </w:rPr>
        <w:t>Research methods for business students.</w:t>
      </w:r>
      <w:r>
        <w:t xml:space="preserve"> 7th ed. Harlow: Pearson Education.  </w:t>
      </w:r>
    </w:p>
    <w:p w:rsidR="00654083" w:rsidRDefault="00654083" w:rsidP="004F2EF6">
      <w:pPr>
        <w:pStyle w:val="ListParagraph"/>
      </w:pPr>
    </w:p>
    <w:sectPr w:rsidR="0065408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BA1C9F"/>
    <w:multiLevelType w:val="hybridMultilevel"/>
    <w:tmpl w:val="D2AA83B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nsid w:val="46991D8C"/>
    <w:multiLevelType w:val="hybridMultilevel"/>
    <w:tmpl w:val="B238C478"/>
    <w:lvl w:ilvl="0" w:tplc="08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4EF7213C"/>
    <w:multiLevelType w:val="hybridMultilevel"/>
    <w:tmpl w:val="0310DF7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24D7"/>
    <w:rsid w:val="000E6B43"/>
    <w:rsid w:val="000F24D7"/>
    <w:rsid w:val="00176493"/>
    <w:rsid w:val="001C7D04"/>
    <w:rsid w:val="00251090"/>
    <w:rsid w:val="00273815"/>
    <w:rsid w:val="002F511F"/>
    <w:rsid w:val="003A3201"/>
    <w:rsid w:val="0041381E"/>
    <w:rsid w:val="0044762B"/>
    <w:rsid w:val="00490638"/>
    <w:rsid w:val="004C6D37"/>
    <w:rsid w:val="004D1562"/>
    <w:rsid w:val="004F0A02"/>
    <w:rsid w:val="004F2EF6"/>
    <w:rsid w:val="00654083"/>
    <w:rsid w:val="00663CD7"/>
    <w:rsid w:val="006F562F"/>
    <w:rsid w:val="00713787"/>
    <w:rsid w:val="007227E8"/>
    <w:rsid w:val="0074182A"/>
    <w:rsid w:val="00825C14"/>
    <w:rsid w:val="00860CEE"/>
    <w:rsid w:val="00963CE7"/>
    <w:rsid w:val="009E7E72"/>
    <w:rsid w:val="00AA3B33"/>
    <w:rsid w:val="00C2542A"/>
    <w:rsid w:val="00CC775A"/>
    <w:rsid w:val="00EE026A"/>
    <w:rsid w:val="00F35594"/>
    <w:rsid w:val="00F637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24D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24D7"/>
    <w:pPr>
      <w:ind w:left="720"/>
      <w:contextualSpacing/>
    </w:pPr>
  </w:style>
  <w:style w:type="character" w:styleId="Hyperlink">
    <w:name w:val="Hyperlink"/>
    <w:basedOn w:val="DefaultParagraphFont"/>
    <w:uiPriority w:val="99"/>
    <w:semiHidden/>
    <w:unhideWhenUsed/>
    <w:rsid w:val="00654083"/>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24D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24D7"/>
    <w:pPr>
      <w:ind w:left="720"/>
      <w:contextualSpacing/>
    </w:pPr>
  </w:style>
  <w:style w:type="character" w:styleId="Hyperlink">
    <w:name w:val="Hyperlink"/>
    <w:basedOn w:val="DefaultParagraphFont"/>
    <w:uiPriority w:val="99"/>
    <w:semiHidden/>
    <w:unhideWhenUsed/>
    <w:rsid w:val="0065408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ipd.co.uk/Images/in-search-of-the-best-available-evidence_tcm18-16904.pdf"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1133</Words>
  <Characters>6462</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 O'Kelly</dc:creator>
  <cp:lastModifiedBy>Sophie O'Kelly</cp:lastModifiedBy>
  <cp:revision>2</cp:revision>
  <dcterms:created xsi:type="dcterms:W3CDTF">2019-11-15T16:10:00Z</dcterms:created>
  <dcterms:modified xsi:type="dcterms:W3CDTF">2019-11-15T16:10:00Z</dcterms:modified>
</cp:coreProperties>
</file>