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AC8AC6" w14:textId="0E2FC8FB" w:rsidR="00973610" w:rsidRPr="001E46D7" w:rsidRDefault="00973610" w:rsidP="00973610">
      <w:bookmarkStart w:id="0" w:name="_Toc107335334"/>
      <w:r w:rsidRPr="001E46D7">
        <w:rPr>
          <w:noProof/>
          <w:lang w:eastAsia="en-IN"/>
        </w:rPr>
        <w:drawing>
          <wp:inline distT="0" distB="0" distL="0" distR="0" wp14:anchorId="6FFFA977" wp14:editId="3E152F1E">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bookmarkEnd w:id="0"/>
      <w:r w:rsidRPr="001E46D7">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973610" w:rsidRPr="001E46D7" w14:paraId="15210A50" w14:textId="77777777" w:rsidTr="007678FF">
        <w:tc>
          <w:tcPr>
            <w:tcW w:w="3438" w:type="dxa"/>
            <w:shd w:val="clear" w:color="auto" w:fill="D9D9D9"/>
          </w:tcPr>
          <w:p w14:paraId="765475A4" w14:textId="77777777" w:rsidR="00973610" w:rsidRPr="001E46D7" w:rsidRDefault="00973610" w:rsidP="00973610">
            <w:bookmarkStart w:id="1" w:name="_Toc107335336"/>
            <w:r w:rsidRPr="001E46D7">
              <w:t>Student Name:</w:t>
            </w:r>
            <w:bookmarkEnd w:id="1"/>
          </w:p>
        </w:tc>
        <w:tc>
          <w:tcPr>
            <w:tcW w:w="6055" w:type="dxa"/>
          </w:tcPr>
          <w:p w14:paraId="2131F8C3" w14:textId="68C08C79" w:rsidR="00973610" w:rsidRPr="001E46D7" w:rsidRDefault="00055254" w:rsidP="00973610">
            <w:r>
              <w:t>Konstantinos Tsene</w:t>
            </w:r>
          </w:p>
        </w:tc>
      </w:tr>
      <w:tr w:rsidR="00973610" w:rsidRPr="001E46D7" w14:paraId="6DCDA967" w14:textId="77777777" w:rsidTr="007678FF">
        <w:tc>
          <w:tcPr>
            <w:tcW w:w="3438" w:type="dxa"/>
            <w:shd w:val="clear" w:color="auto" w:fill="D9D9D9"/>
          </w:tcPr>
          <w:p w14:paraId="2F955EC1" w14:textId="77777777" w:rsidR="00973610" w:rsidRPr="001E46D7" w:rsidRDefault="00973610" w:rsidP="00973610">
            <w:bookmarkStart w:id="2" w:name="_Toc107335337"/>
            <w:r w:rsidRPr="001E46D7">
              <w:t>Student Number:</w:t>
            </w:r>
            <w:bookmarkEnd w:id="2"/>
          </w:p>
        </w:tc>
        <w:tc>
          <w:tcPr>
            <w:tcW w:w="6055" w:type="dxa"/>
          </w:tcPr>
          <w:p w14:paraId="1060D4BA" w14:textId="53BCEF44" w:rsidR="00973610" w:rsidRPr="001E46D7" w:rsidRDefault="00055254" w:rsidP="00973610">
            <w:r>
              <w:t>2125449</w:t>
            </w:r>
          </w:p>
        </w:tc>
      </w:tr>
      <w:tr w:rsidR="00973610" w:rsidRPr="001E46D7" w14:paraId="50223062" w14:textId="77777777" w:rsidTr="007678FF">
        <w:tc>
          <w:tcPr>
            <w:tcW w:w="3438" w:type="dxa"/>
            <w:shd w:val="clear" w:color="auto" w:fill="D9D9D9"/>
          </w:tcPr>
          <w:p w14:paraId="05E8B95A" w14:textId="77777777" w:rsidR="00973610" w:rsidRPr="001E46D7" w:rsidRDefault="00973610" w:rsidP="00973610">
            <w:bookmarkStart w:id="3" w:name="_Toc107335338"/>
            <w:r w:rsidRPr="001E46D7">
              <w:t>Module No:</w:t>
            </w:r>
            <w:bookmarkEnd w:id="3"/>
          </w:p>
        </w:tc>
        <w:tc>
          <w:tcPr>
            <w:tcW w:w="6055" w:type="dxa"/>
          </w:tcPr>
          <w:p w14:paraId="4C1B5895" w14:textId="77777777" w:rsidR="00973610" w:rsidRPr="001E46D7" w:rsidRDefault="00973610" w:rsidP="00973610">
            <w:bookmarkStart w:id="4" w:name="_Toc107335339"/>
            <w:r w:rsidRPr="001E46D7">
              <w:t>BMSK4006</w:t>
            </w:r>
            <w:bookmarkEnd w:id="4"/>
          </w:p>
        </w:tc>
      </w:tr>
      <w:tr w:rsidR="00973610" w:rsidRPr="001E46D7" w14:paraId="4A5945A1" w14:textId="77777777" w:rsidTr="007678FF">
        <w:trPr>
          <w:trHeight w:val="413"/>
        </w:trPr>
        <w:tc>
          <w:tcPr>
            <w:tcW w:w="3438" w:type="dxa"/>
            <w:shd w:val="clear" w:color="auto" w:fill="D9D9D9"/>
          </w:tcPr>
          <w:p w14:paraId="4AA6FACA" w14:textId="77777777" w:rsidR="00973610" w:rsidRPr="001E46D7" w:rsidRDefault="00973610" w:rsidP="00973610">
            <w:bookmarkStart w:id="5" w:name="_Toc107335340"/>
            <w:r w:rsidRPr="001E46D7">
              <w:t>Module Title:</w:t>
            </w:r>
            <w:bookmarkEnd w:id="5"/>
          </w:p>
        </w:tc>
        <w:tc>
          <w:tcPr>
            <w:tcW w:w="6055" w:type="dxa"/>
          </w:tcPr>
          <w:p w14:paraId="02EFF366" w14:textId="77777777" w:rsidR="00973610" w:rsidRPr="001E46D7" w:rsidRDefault="00973610" w:rsidP="00973610">
            <w:bookmarkStart w:id="6" w:name="_Toc107335341"/>
            <w:r w:rsidRPr="001E46D7">
              <w:t>Part 1 Business Plan</w:t>
            </w:r>
            <w:bookmarkEnd w:id="6"/>
          </w:p>
        </w:tc>
      </w:tr>
    </w:tbl>
    <w:p w14:paraId="5DD10675" w14:textId="77777777" w:rsidR="00973610" w:rsidRPr="001E46D7" w:rsidRDefault="00973610" w:rsidP="00973610"/>
    <w:p w14:paraId="36F1A699" w14:textId="77777777" w:rsidR="00973610" w:rsidRPr="001E46D7" w:rsidRDefault="00973610" w:rsidP="00973610">
      <w:bookmarkStart w:id="7" w:name="_Toc107335342"/>
      <w:r w:rsidRPr="001E46D7">
        <w:t>Statement of Confirmation of Authenticity</w:t>
      </w:r>
      <w:bookmarkEnd w:id="7"/>
    </w:p>
    <w:p w14:paraId="6F910B3A" w14:textId="77777777" w:rsidR="00973610" w:rsidRPr="001E46D7" w:rsidRDefault="00973610" w:rsidP="00973610">
      <w:bookmarkStart w:id="8" w:name="_Toc107335343"/>
      <w:r w:rsidRPr="001E46D7">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bookmarkEnd w:id="8"/>
    </w:p>
    <w:p w14:paraId="287A63A3" w14:textId="215734FE" w:rsidR="00973610" w:rsidRPr="00584044" w:rsidRDefault="00973610" w:rsidP="00973610">
      <w:bookmarkStart w:id="9" w:name="_Toc107335344"/>
      <w:r w:rsidRPr="001E46D7">
        <w:t>Attention is drawn to the plagiarism and unfair practice policies of both the University and of ILM.</w:t>
      </w:r>
      <w:bookmarkEnd w:id="9"/>
      <w:r>
        <w:br w:type="page"/>
      </w:r>
    </w:p>
    <w:p w14:paraId="18858ABB" w14:textId="0249C75F" w:rsidR="00584044" w:rsidRPr="00584044" w:rsidRDefault="00584044" w:rsidP="0005011E">
      <w:pPr>
        <w:jc w:val="center"/>
        <w:rPr>
          <w:rFonts w:cs="Times New Roman"/>
          <w:b/>
          <w:bCs/>
          <w:color w:val="000000" w:themeColor="text1"/>
          <w:sz w:val="28"/>
          <w:szCs w:val="28"/>
        </w:rPr>
      </w:pPr>
      <w:bookmarkStart w:id="10" w:name="_Toc107335345"/>
      <w:r w:rsidRPr="00584044">
        <w:rPr>
          <w:rFonts w:cs="Times New Roman"/>
          <w:b/>
          <w:bCs/>
          <w:color w:val="000000" w:themeColor="text1"/>
          <w:sz w:val="28"/>
          <w:szCs w:val="28"/>
        </w:rPr>
        <w:lastRenderedPageBreak/>
        <w:t>Table of Contents</w:t>
      </w:r>
    </w:p>
    <w:p w14:paraId="5627DFAE" w14:textId="0E29CA92" w:rsidR="00584044" w:rsidRPr="0005011E" w:rsidRDefault="00584044" w:rsidP="0005011E">
      <w:pPr>
        <w:pStyle w:val="ListParagraph"/>
        <w:numPr>
          <w:ilvl w:val="0"/>
          <w:numId w:val="3"/>
        </w:numPr>
        <w:rPr>
          <w:rFonts w:cs="Times New Roman"/>
          <w:b/>
          <w:bCs/>
          <w:color w:val="000000" w:themeColor="text1"/>
        </w:rPr>
      </w:pPr>
      <w:r w:rsidRPr="0005011E">
        <w:rPr>
          <w:rFonts w:cs="Times New Roman"/>
          <w:b/>
          <w:bCs/>
          <w:color w:val="000000" w:themeColor="text1"/>
        </w:rPr>
        <w:t>Title Page</w:t>
      </w:r>
      <w:r w:rsidR="00177A8E">
        <w:rPr>
          <w:rFonts w:cs="Times New Roman"/>
          <w:b/>
          <w:bCs/>
          <w:color w:val="000000" w:themeColor="text1"/>
        </w:rPr>
        <w:t xml:space="preserve">                                                                                           1</w:t>
      </w:r>
    </w:p>
    <w:p w14:paraId="6683BE0A" w14:textId="77777777" w:rsidR="00F95D2E" w:rsidRDefault="00584044" w:rsidP="0005011E">
      <w:pPr>
        <w:pStyle w:val="ListParagraph"/>
        <w:numPr>
          <w:ilvl w:val="0"/>
          <w:numId w:val="3"/>
        </w:numPr>
        <w:rPr>
          <w:rFonts w:cs="Times New Roman"/>
          <w:b/>
          <w:bCs/>
          <w:color w:val="000000" w:themeColor="text1"/>
        </w:rPr>
      </w:pPr>
      <w:r w:rsidRPr="0005011E">
        <w:rPr>
          <w:rFonts w:cs="Times New Roman"/>
          <w:b/>
          <w:bCs/>
          <w:color w:val="000000" w:themeColor="text1"/>
        </w:rPr>
        <w:t>Executive Summary</w:t>
      </w:r>
      <w:r w:rsidR="00177A8E">
        <w:rPr>
          <w:rFonts w:cs="Times New Roman"/>
          <w:b/>
          <w:bCs/>
          <w:color w:val="000000" w:themeColor="text1"/>
        </w:rPr>
        <w:t xml:space="preserve">                                                                         </w:t>
      </w:r>
      <w:r w:rsidR="005200D8">
        <w:rPr>
          <w:rFonts w:cs="Times New Roman"/>
          <w:b/>
          <w:bCs/>
          <w:color w:val="000000" w:themeColor="text1"/>
        </w:rPr>
        <w:t xml:space="preserve"> </w:t>
      </w:r>
      <w:r w:rsidR="00177A8E">
        <w:rPr>
          <w:rFonts w:cs="Times New Roman"/>
          <w:b/>
          <w:bCs/>
          <w:color w:val="000000" w:themeColor="text1"/>
        </w:rPr>
        <w:t xml:space="preserve">3 </w:t>
      </w:r>
    </w:p>
    <w:p w14:paraId="52BCF572" w14:textId="6FE6882F" w:rsidR="00584044" w:rsidRDefault="00F95D2E" w:rsidP="0005011E">
      <w:pPr>
        <w:pStyle w:val="ListParagraph"/>
        <w:numPr>
          <w:ilvl w:val="0"/>
          <w:numId w:val="3"/>
        </w:numPr>
        <w:rPr>
          <w:rFonts w:cs="Times New Roman"/>
          <w:b/>
          <w:bCs/>
          <w:color w:val="000000" w:themeColor="text1"/>
        </w:rPr>
      </w:pPr>
      <w:r>
        <w:rPr>
          <w:rFonts w:cs="Times New Roman"/>
          <w:b/>
          <w:bCs/>
          <w:color w:val="000000" w:themeColor="text1"/>
        </w:rPr>
        <w:t>Introduction</w:t>
      </w:r>
      <w:r w:rsidR="00177A8E">
        <w:rPr>
          <w:rFonts w:cs="Times New Roman"/>
          <w:b/>
          <w:bCs/>
          <w:color w:val="000000" w:themeColor="text1"/>
        </w:rPr>
        <w:t xml:space="preserve">     </w:t>
      </w:r>
      <w:r>
        <w:rPr>
          <w:rFonts w:cs="Times New Roman"/>
          <w:b/>
          <w:bCs/>
          <w:color w:val="000000" w:themeColor="text1"/>
        </w:rPr>
        <w:t xml:space="preserve">                                                                                 4</w:t>
      </w:r>
    </w:p>
    <w:p w14:paraId="154318F8" w14:textId="43175F2B" w:rsidR="003950F8" w:rsidRPr="0005011E" w:rsidRDefault="003950F8" w:rsidP="0005011E">
      <w:pPr>
        <w:pStyle w:val="ListParagraph"/>
        <w:numPr>
          <w:ilvl w:val="0"/>
          <w:numId w:val="3"/>
        </w:numPr>
        <w:rPr>
          <w:rFonts w:cs="Times New Roman"/>
          <w:b/>
          <w:bCs/>
          <w:color w:val="000000" w:themeColor="text1"/>
        </w:rPr>
      </w:pPr>
      <w:r>
        <w:rPr>
          <w:rFonts w:cs="Times New Roman"/>
          <w:b/>
          <w:bCs/>
          <w:color w:val="000000" w:themeColor="text1"/>
        </w:rPr>
        <w:t xml:space="preserve">Workplace experience </w:t>
      </w:r>
      <w:r w:rsidR="005200D8">
        <w:rPr>
          <w:rFonts w:cs="Times New Roman"/>
          <w:b/>
          <w:bCs/>
          <w:color w:val="000000" w:themeColor="text1"/>
        </w:rPr>
        <w:t xml:space="preserve">                                                                     5</w:t>
      </w:r>
    </w:p>
    <w:p w14:paraId="3620EB15" w14:textId="3B7A7BDC" w:rsidR="00584044" w:rsidRPr="0005011E" w:rsidRDefault="00584044" w:rsidP="0005011E">
      <w:pPr>
        <w:pStyle w:val="ListParagraph"/>
        <w:numPr>
          <w:ilvl w:val="0"/>
          <w:numId w:val="3"/>
        </w:numPr>
        <w:rPr>
          <w:rFonts w:cs="Times New Roman"/>
          <w:b/>
          <w:bCs/>
          <w:color w:val="000000" w:themeColor="text1"/>
        </w:rPr>
      </w:pPr>
      <w:r w:rsidRPr="0005011E">
        <w:rPr>
          <w:rFonts w:cs="Times New Roman"/>
          <w:b/>
          <w:bCs/>
          <w:color w:val="000000" w:themeColor="text1"/>
        </w:rPr>
        <w:t>Business/Industry Overview</w:t>
      </w:r>
      <w:r w:rsidR="005200D8">
        <w:rPr>
          <w:rFonts w:cs="Times New Roman"/>
          <w:b/>
          <w:bCs/>
          <w:color w:val="000000" w:themeColor="text1"/>
        </w:rPr>
        <w:t xml:space="preserve">                                                            5</w:t>
      </w:r>
    </w:p>
    <w:p w14:paraId="27E76836" w14:textId="2D56451C" w:rsidR="00584044" w:rsidRDefault="00584044" w:rsidP="0005011E">
      <w:pPr>
        <w:pStyle w:val="ListParagraph"/>
        <w:numPr>
          <w:ilvl w:val="0"/>
          <w:numId w:val="3"/>
        </w:numPr>
        <w:rPr>
          <w:rFonts w:cs="Times New Roman"/>
          <w:b/>
          <w:bCs/>
          <w:color w:val="000000" w:themeColor="text1"/>
        </w:rPr>
      </w:pPr>
      <w:r w:rsidRPr="0005011E">
        <w:rPr>
          <w:rFonts w:cs="Times New Roman"/>
          <w:b/>
          <w:bCs/>
          <w:color w:val="000000" w:themeColor="text1"/>
        </w:rPr>
        <w:t>Market Analysis and Competition</w:t>
      </w:r>
      <w:r w:rsidR="005200D8">
        <w:rPr>
          <w:rFonts w:cs="Times New Roman"/>
          <w:b/>
          <w:bCs/>
          <w:color w:val="000000" w:themeColor="text1"/>
        </w:rPr>
        <w:t xml:space="preserve">                                                  6</w:t>
      </w:r>
    </w:p>
    <w:p w14:paraId="59ECEDBF" w14:textId="2A0CC7EC" w:rsidR="00CC39C7" w:rsidRPr="0005011E" w:rsidRDefault="00CC39C7" w:rsidP="0005011E">
      <w:pPr>
        <w:pStyle w:val="ListParagraph"/>
        <w:numPr>
          <w:ilvl w:val="0"/>
          <w:numId w:val="3"/>
        </w:numPr>
        <w:rPr>
          <w:rFonts w:cs="Times New Roman"/>
          <w:b/>
          <w:bCs/>
          <w:color w:val="000000" w:themeColor="text1"/>
        </w:rPr>
      </w:pPr>
      <w:r>
        <w:rPr>
          <w:rFonts w:cs="Times New Roman"/>
          <w:b/>
          <w:bCs/>
          <w:color w:val="000000" w:themeColor="text1"/>
        </w:rPr>
        <w:t xml:space="preserve">Risk Analysis </w:t>
      </w:r>
      <w:r w:rsidR="005200D8">
        <w:rPr>
          <w:rFonts w:cs="Times New Roman"/>
          <w:b/>
          <w:bCs/>
          <w:color w:val="000000" w:themeColor="text1"/>
        </w:rPr>
        <w:t xml:space="preserve">                                                                                    7</w:t>
      </w:r>
    </w:p>
    <w:p w14:paraId="7395A273" w14:textId="2E686001" w:rsidR="00584044" w:rsidRPr="0005011E" w:rsidRDefault="00584044" w:rsidP="0005011E">
      <w:pPr>
        <w:pStyle w:val="ListParagraph"/>
        <w:numPr>
          <w:ilvl w:val="0"/>
          <w:numId w:val="3"/>
        </w:numPr>
        <w:rPr>
          <w:rFonts w:cs="Times New Roman"/>
          <w:b/>
          <w:bCs/>
          <w:color w:val="000000" w:themeColor="text1"/>
        </w:rPr>
      </w:pPr>
      <w:r w:rsidRPr="0005011E">
        <w:rPr>
          <w:rFonts w:cs="Times New Roman"/>
          <w:b/>
          <w:bCs/>
          <w:color w:val="000000" w:themeColor="text1"/>
        </w:rPr>
        <w:t>Sales and Marketing Plan</w:t>
      </w:r>
      <w:r w:rsidR="005200D8">
        <w:rPr>
          <w:rFonts w:cs="Times New Roman"/>
          <w:b/>
          <w:bCs/>
          <w:color w:val="000000" w:themeColor="text1"/>
        </w:rPr>
        <w:t xml:space="preserve">                                                                7</w:t>
      </w:r>
    </w:p>
    <w:p w14:paraId="4E8616E1" w14:textId="280C14DD" w:rsidR="00584044" w:rsidRPr="0005011E" w:rsidRDefault="00584044" w:rsidP="0005011E">
      <w:pPr>
        <w:pStyle w:val="ListParagraph"/>
        <w:numPr>
          <w:ilvl w:val="0"/>
          <w:numId w:val="3"/>
        </w:numPr>
        <w:rPr>
          <w:rFonts w:cs="Times New Roman"/>
          <w:b/>
          <w:bCs/>
          <w:color w:val="000000" w:themeColor="text1"/>
        </w:rPr>
      </w:pPr>
      <w:r w:rsidRPr="0005011E">
        <w:rPr>
          <w:rFonts w:cs="Times New Roman"/>
          <w:b/>
          <w:bCs/>
          <w:color w:val="000000" w:themeColor="text1"/>
        </w:rPr>
        <w:t>Product or Service Offerings</w:t>
      </w:r>
      <w:r w:rsidR="005200D8">
        <w:rPr>
          <w:rFonts w:cs="Times New Roman"/>
          <w:b/>
          <w:bCs/>
          <w:color w:val="000000" w:themeColor="text1"/>
        </w:rPr>
        <w:t xml:space="preserve">                                                           8</w:t>
      </w:r>
    </w:p>
    <w:p w14:paraId="09288E62" w14:textId="048290DE" w:rsidR="00584044" w:rsidRPr="0005011E" w:rsidRDefault="00584044" w:rsidP="0005011E">
      <w:pPr>
        <w:pStyle w:val="ListParagraph"/>
        <w:numPr>
          <w:ilvl w:val="0"/>
          <w:numId w:val="3"/>
        </w:numPr>
        <w:rPr>
          <w:rFonts w:cs="Times New Roman"/>
          <w:b/>
          <w:bCs/>
          <w:color w:val="000000" w:themeColor="text1"/>
        </w:rPr>
      </w:pPr>
      <w:r w:rsidRPr="0005011E">
        <w:rPr>
          <w:rFonts w:cs="Times New Roman"/>
          <w:b/>
          <w:bCs/>
          <w:color w:val="000000" w:themeColor="text1"/>
        </w:rPr>
        <w:t>Pricing Strategy</w:t>
      </w:r>
      <w:r w:rsidR="005200D8">
        <w:rPr>
          <w:rFonts w:cs="Times New Roman"/>
          <w:b/>
          <w:bCs/>
          <w:color w:val="000000" w:themeColor="text1"/>
        </w:rPr>
        <w:t xml:space="preserve">                                                                                9</w:t>
      </w:r>
    </w:p>
    <w:p w14:paraId="73EAF481" w14:textId="028658A5" w:rsidR="00584044" w:rsidRPr="0005011E" w:rsidRDefault="00584044" w:rsidP="0005011E">
      <w:pPr>
        <w:pStyle w:val="ListParagraph"/>
        <w:numPr>
          <w:ilvl w:val="0"/>
          <w:numId w:val="3"/>
        </w:numPr>
        <w:rPr>
          <w:rFonts w:cs="Times New Roman"/>
          <w:b/>
          <w:bCs/>
          <w:color w:val="000000" w:themeColor="text1"/>
        </w:rPr>
      </w:pPr>
      <w:r w:rsidRPr="0005011E">
        <w:rPr>
          <w:rFonts w:cs="Times New Roman"/>
          <w:b/>
          <w:bCs/>
          <w:color w:val="000000" w:themeColor="text1"/>
        </w:rPr>
        <w:t>Sales and Distribution</w:t>
      </w:r>
      <w:r w:rsidR="005200D8">
        <w:rPr>
          <w:rFonts w:cs="Times New Roman"/>
          <w:b/>
          <w:bCs/>
          <w:color w:val="000000" w:themeColor="text1"/>
        </w:rPr>
        <w:t xml:space="preserve">                                                                      9</w:t>
      </w:r>
      <w:r w:rsidRPr="0005011E">
        <w:rPr>
          <w:rFonts w:cs="Times New Roman"/>
          <w:b/>
          <w:bCs/>
          <w:color w:val="000000" w:themeColor="text1"/>
        </w:rPr>
        <w:tab/>
      </w:r>
    </w:p>
    <w:p w14:paraId="17B2EDD4" w14:textId="5401B98E" w:rsidR="00584044" w:rsidRPr="0005011E" w:rsidRDefault="00584044" w:rsidP="0005011E">
      <w:pPr>
        <w:pStyle w:val="ListParagraph"/>
        <w:numPr>
          <w:ilvl w:val="0"/>
          <w:numId w:val="3"/>
        </w:numPr>
        <w:rPr>
          <w:rFonts w:cs="Times New Roman"/>
          <w:b/>
          <w:bCs/>
          <w:color w:val="000000" w:themeColor="text1"/>
        </w:rPr>
      </w:pPr>
      <w:r w:rsidRPr="0005011E">
        <w:rPr>
          <w:rFonts w:cs="Times New Roman"/>
          <w:b/>
          <w:bCs/>
          <w:color w:val="000000" w:themeColor="text1"/>
        </w:rPr>
        <w:t>Advertising and Promotion</w:t>
      </w:r>
      <w:r w:rsidR="005200D8">
        <w:rPr>
          <w:rFonts w:cs="Times New Roman"/>
          <w:b/>
          <w:bCs/>
          <w:color w:val="000000" w:themeColor="text1"/>
        </w:rPr>
        <w:t xml:space="preserve">                                                             10</w:t>
      </w:r>
    </w:p>
    <w:p w14:paraId="465AA652" w14:textId="0413D6EB" w:rsidR="00584044" w:rsidRPr="0005011E" w:rsidRDefault="00584044" w:rsidP="0005011E">
      <w:pPr>
        <w:pStyle w:val="ListParagraph"/>
        <w:numPr>
          <w:ilvl w:val="0"/>
          <w:numId w:val="3"/>
        </w:numPr>
        <w:rPr>
          <w:rFonts w:cs="Times New Roman"/>
          <w:b/>
          <w:bCs/>
          <w:color w:val="000000" w:themeColor="text1"/>
        </w:rPr>
      </w:pPr>
      <w:r w:rsidRPr="0005011E">
        <w:rPr>
          <w:rFonts w:cs="Times New Roman"/>
          <w:b/>
          <w:bCs/>
          <w:color w:val="000000" w:themeColor="text1"/>
        </w:rPr>
        <w:t>Ownership and Management Plan</w:t>
      </w:r>
      <w:r w:rsidR="005200D8">
        <w:rPr>
          <w:rFonts w:cs="Times New Roman"/>
          <w:b/>
          <w:bCs/>
          <w:color w:val="000000" w:themeColor="text1"/>
        </w:rPr>
        <w:t xml:space="preserve">                                                 10</w:t>
      </w:r>
    </w:p>
    <w:p w14:paraId="1EAB7C7F" w14:textId="2B678541" w:rsidR="00584044" w:rsidRPr="0005011E" w:rsidRDefault="00584044" w:rsidP="0005011E">
      <w:pPr>
        <w:pStyle w:val="ListParagraph"/>
        <w:numPr>
          <w:ilvl w:val="0"/>
          <w:numId w:val="3"/>
        </w:numPr>
        <w:rPr>
          <w:rFonts w:cs="Times New Roman"/>
          <w:b/>
          <w:bCs/>
          <w:color w:val="000000" w:themeColor="text1"/>
        </w:rPr>
      </w:pPr>
      <w:r w:rsidRPr="0005011E">
        <w:rPr>
          <w:rFonts w:cs="Times New Roman"/>
          <w:b/>
          <w:bCs/>
          <w:color w:val="000000" w:themeColor="text1"/>
        </w:rPr>
        <w:t>Operating Plan</w:t>
      </w:r>
      <w:r w:rsidR="005200D8">
        <w:rPr>
          <w:rFonts w:cs="Times New Roman"/>
          <w:b/>
          <w:bCs/>
          <w:color w:val="000000" w:themeColor="text1"/>
        </w:rPr>
        <w:t xml:space="preserve">                                                                                 11</w:t>
      </w:r>
    </w:p>
    <w:p w14:paraId="33D3CC69" w14:textId="3BB88B15" w:rsidR="00584044" w:rsidRDefault="00584044" w:rsidP="0005011E">
      <w:pPr>
        <w:pStyle w:val="ListParagraph"/>
        <w:numPr>
          <w:ilvl w:val="0"/>
          <w:numId w:val="3"/>
        </w:numPr>
        <w:rPr>
          <w:rFonts w:cs="Times New Roman"/>
          <w:b/>
          <w:bCs/>
          <w:color w:val="000000" w:themeColor="text1"/>
        </w:rPr>
      </w:pPr>
      <w:r w:rsidRPr="0005011E">
        <w:rPr>
          <w:rFonts w:cs="Times New Roman"/>
          <w:b/>
          <w:bCs/>
          <w:color w:val="000000" w:themeColor="text1"/>
        </w:rPr>
        <w:t>Financial Plan</w:t>
      </w:r>
      <w:r w:rsidR="005200D8">
        <w:rPr>
          <w:rFonts w:cs="Times New Roman"/>
          <w:b/>
          <w:bCs/>
          <w:color w:val="000000" w:themeColor="text1"/>
        </w:rPr>
        <w:t xml:space="preserve">                                                                                   12</w:t>
      </w:r>
    </w:p>
    <w:p w14:paraId="31BC6837" w14:textId="7B7BE57B" w:rsidR="00F5310A" w:rsidRPr="00F5310A" w:rsidRDefault="00FA5883" w:rsidP="0005011E">
      <w:pPr>
        <w:pStyle w:val="ListParagraph"/>
        <w:numPr>
          <w:ilvl w:val="0"/>
          <w:numId w:val="3"/>
        </w:numPr>
        <w:rPr>
          <w:rFonts w:cs="Times New Roman"/>
          <w:b/>
          <w:bCs/>
          <w:color w:val="000000" w:themeColor="text1"/>
        </w:rPr>
      </w:pPr>
      <w:r>
        <w:rPr>
          <w:rFonts w:cs="Times New Roman"/>
          <w:b/>
          <w:bCs/>
          <w:color w:val="000000" w:themeColor="text1"/>
        </w:rPr>
        <w:t>Legal Compliance                                                                             12</w:t>
      </w:r>
    </w:p>
    <w:p w14:paraId="18B6C13C" w14:textId="4F4B440C" w:rsidR="00CC39C7" w:rsidRDefault="00CC39C7" w:rsidP="0005011E">
      <w:pPr>
        <w:pStyle w:val="ListParagraph"/>
        <w:numPr>
          <w:ilvl w:val="0"/>
          <w:numId w:val="3"/>
        </w:numPr>
        <w:rPr>
          <w:rFonts w:cs="Times New Roman"/>
          <w:b/>
          <w:bCs/>
          <w:color w:val="000000" w:themeColor="text1"/>
        </w:rPr>
      </w:pPr>
      <w:r>
        <w:rPr>
          <w:rFonts w:cs="Times New Roman"/>
          <w:b/>
          <w:bCs/>
          <w:color w:val="000000" w:themeColor="text1"/>
        </w:rPr>
        <w:t xml:space="preserve">Conclusion </w:t>
      </w:r>
      <w:r w:rsidR="005200D8">
        <w:rPr>
          <w:rFonts w:cs="Times New Roman"/>
          <w:b/>
          <w:bCs/>
          <w:color w:val="000000" w:themeColor="text1"/>
        </w:rPr>
        <w:t xml:space="preserve">                                                                                       </w:t>
      </w:r>
      <w:r w:rsidR="00F95D2E">
        <w:rPr>
          <w:rFonts w:cs="Times New Roman"/>
          <w:b/>
          <w:bCs/>
          <w:color w:val="000000" w:themeColor="text1"/>
        </w:rPr>
        <w:t xml:space="preserve"> 1</w:t>
      </w:r>
      <w:r w:rsidR="00FA5883">
        <w:rPr>
          <w:rFonts w:cs="Times New Roman"/>
          <w:b/>
          <w:bCs/>
          <w:color w:val="000000" w:themeColor="text1"/>
        </w:rPr>
        <w:t>3</w:t>
      </w:r>
    </w:p>
    <w:p w14:paraId="60F8AE00" w14:textId="2C56FCB1" w:rsidR="00F95D2E" w:rsidRPr="0005011E" w:rsidRDefault="00F95D2E" w:rsidP="0005011E">
      <w:pPr>
        <w:pStyle w:val="ListParagraph"/>
        <w:numPr>
          <w:ilvl w:val="0"/>
          <w:numId w:val="3"/>
        </w:numPr>
        <w:rPr>
          <w:rFonts w:cs="Times New Roman"/>
          <w:b/>
          <w:bCs/>
          <w:color w:val="000000" w:themeColor="text1"/>
        </w:rPr>
      </w:pPr>
      <w:r>
        <w:rPr>
          <w:rFonts w:cs="Times New Roman"/>
          <w:b/>
          <w:bCs/>
          <w:color w:val="000000" w:themeColor="text1"/>
        </w:rPr>
        <w:t>References                                                                                         1</w:t>
      </w:r>
      <w:r w:rsidR="00FA5883">
        <w:rPr>
          <w:rFonts w:cs="Times New Roman"/>
          <w:b/>
          <w:bCs/>
          <w:color w:val="000000" w:themeColor="text1"/>
        </w:rPr>
        <w:t>4</w:t>
      </w:r>
    </w:p>
    <w:p w14:paraId="5F559B6E" w14:textId="7891572C" w:rsidR="00584044" w:rsidRPr="0005011E" w:rsidRDefault="00584044" w:rsidP="0005011E">
      <w:pPr>
        <w:pStyle w:val="ListParagraph"/>
        <w:numPr>
          <w:ilvl w:val="0"/>
          <w:numId w:val="3"/>
        </w:numPr>
        <w:rPr>
          <w:rFonts w:cs="Times New Roman"/>
          <w:b/>
          <w:bCs/>
          <w:color w:val="000000" w:themeColor="text1"/>
        </w:rPr>
      </w:pPr>
      <w:r w:rsidRPr="0005011E">
        <w:rPr>
          <w:rFonts w:cs="Times New Roman"/>
          <w:b/>
          <w:bCs/>
          <w:color w:val="000000" w:themeColor="text1"/>
        </w:rPr>
        <w:t>Appendices</w:t>
      </w:r>
      <w:r w:rsidR="00F95D2E">
        <w:rPr>
          <w:rFonts w:cs="Times New Roman"/>
          <w:b/>
          <w:bCs/>
          <w:color w:val="000000" w:themeColor="text1"/>
        </w:rPr>
        <w:t xml:space="preserve">                                                                                        1</w:t>
      </w:r>
      <w:r w:rsidR="00FA5883">
        <w:rPr>
          <w:rFonts w:cs="Times New Roman"/>
          <w:b/>
          <w:bCs/>
          <w:color w:val="000000" w:themeColor="text1"/>
        </w:rPr>
        <w:t>6</w:t>
      </w:r>
      <w:r w:rsidR="00F95D2E">
        <w:rPr>
          <w:rFonts w:cs="Times New Roman"/>
          <w:b/>
          <w:bCs/>
          <w:color w:val="000000" w:themeColor="text1"/>
        </w:rPr>
        <w:t xml:space="preserve">               </w:t>
      </w:r>
    </w:p>
    <w:p w14:paraId="6FF7402D" w14:textId="383D1E60" w:rsidR="00584044" w:rsidRPr="001E46D7" w:rsidRDefault="00584044" w:rsidP="00584044">
      <w:pPr>
        <w:rPr>
          <w:rFonts w:cs="Times New Roman"/>
          <w:b/>
          <w:bCs/>
          <w:color w:val="000000" w:themeColor="text1"/>
        </w:rPr>
      </w:pPr>
    </w:p>
    <w:p w14:paraId="7B65E1C7" w14:textId="77777777" w:rsidR="00584044" w:rsidRPr="001E46D7" w:rsidRDefault="00584044" w:rsidP="00584044">
      <w:pPr>
        <w:rPr>
          <w:rFonts w:cs="Times New Roman"/>
          <w:b/>
          <w:bCs/>
          <w:color w:val="000000" w:themeColor="text1"/>
          <w:lang w:eastAsia="en-GB"/>
        </w:rPr>
      </w:pPr>
    </w:p>
    <w:p w14:paraId="0E937845" w14:textId="77777777" w:rsidR="00584044" w:rsidRPr="001E46D7" w:rsidRDefault="00584044" w:rsidP="00584044">
      <w:pPr>
        <w:rPr>
          <w:rFonts w:cs="Times New Roman"/>
          <w:b/>
          <w:bCs/>
          <w:color w:val="000000" w:themeColor="text1"/>
          <w:lang w:eastAsia="en-GB"/>
        </w:rPr>
      </w:pPr>
    </w:p>
    <w:p w14:paraId="606B224A" w14:textId="77777777" w:rsidR="00584044" w:rsidRDefault="00584044">
      <w:pPr>
        <w:jc w:val="left"/>
        <w:outlineLvl w:val="9"/>
        <w:rPr>
          <w:b/>
          <w:bCs/>
          <w:sz w:val="28"/>
          <w:szCs w:val="28"/>
        </w:rPr>
      </w:pPr>
      <w:r>
        <w:br w:type="page"/>
      </w:r>
    </w:p>
    <w:p w14:paraId="07EF98A7" w14:textId="08FCBE62" w:rsidR="005751A5" w:rsidRDefault="005751A5" w:rsidP="00973610">
      <w:pPr>
        <w:pStyle w:val="Heading1"/>
      </w:pPr>
      <w:r>
        <w:lastRenderedPageBreak/>
        <w:t>Executive Summary</w:t>
      </w:r>
      <w:bookmarkEnd w:id="10"/>
      <w:r w:rsidR="008F2B26">
        <w:t xml:space="preserve"> </w:t>
      </w:r>
    </w:p>
    <w:p w14:paraId="79D06EFB" w14:textId="3C94EFCF" w:rsidR="005751A5" w:rsidRDefault="003D25AF" w:rsidP="00973610">
      <w:pPr>
        <w:rPr>
          <w:sz w:val="28"/>
          <w:szCs w:val="28"/>
        </w:rPr>
      </w:pPr>
      <w:r>
        <w:t xml:space="preserve">This </w:t>
      </w:r>
      <w:r w:rsidR="008F2B26">
        <w:t>specific</w:t>
      </w:r>
      <w:r>
        <w:t xml:space="preserve"> report assessment </w:t>
      </w:r>
      <w:r w:rsidR="008F2B26">
        <w:t>incorporates</w:t>
      </w:r>
      <w:r>
        <w:t xml:space="preserve"> the </w:t>
      </w:r>
      <w:r w:rsidR="008F2B26">
        <w:t>vital</w:t>
      </w:r>
      <w:r>
        <w:t xml:space="preserve"> knowledge-based upon the </w:t>
      </w:r>
      <w:r w:rsidR="008F2B26">
        <w:t xml:space="preserve">design </w:t>
      </w:r>
      <w:r>
        <w:t xml:space="preserve">and </w:t>
      </w:r>
      <w:r w:rsidR="008F2B26">
        <w:t>expansion</w:t>
      </w:r>
      <w:r>
        <w:t xml:space="preserve"> of business plan</w:t>
      </w:r>
      <w:r w:rsidR="009646D0">
        <w:t xml:space="preserve">. </w:t>
      </w:r>
      <w:r w:rsidR="008F2B26">
        <w:t>Furthermore, the</w:t>
      </w:r>
      <w:r w:rsidR="00313CA3">
        <w:t xml:space="preserve"> report </w:t>
      </w:r>
      <w:r w:rsidR="008F2B26">
        <w:t>is made in accordance with the perceptive</w:t>
      </w:r>
      <w:r w:rsidR="007E1B66">
        <w:t xml:space="preserve"> </w:t>
      </w:r>
      <w:r w:rsidR="00B47CEA">
        <w:t xml:space="preserve">information and knowledge </w:t>
      </w:r>
      <w:r w:rsidR="00802878">
        <w:t xml:space="preserve">in the </w:t>
      </w:r>
      <w:r w:rsidR="008F2B26">
        <w:t xml:space="preserve">formation of business in manufacturing </w:t>
      </w:r>
      <w:r w:rsidR="00391EBA">
        <w:t xml:space="preserve">fashionable </w:t>
      </w:r>
      <w:r w:rsidR="008F2B26">
        <w:t>clothing</w:t>
      </w:r>
      <w:r w:rsidR="00391EBA">
        <w:t xml:space="preserve"> and handmade </w:t>
      </w:r>
      <w:r w:rsidR="008F2B26">
        <w:t>products to</w:t>
      </w:r>
      <w:r w:rsidR="00BE5925">
        <w:t xml:space="preserve"> </w:t>
      </w:r>
      <w:r w:rsidR="0022518D">
        <w:t xml:space="preserve">fulfil the </w:t>
      </w:r>
      <w:r w:rsidR="00391EBA">
        <w:t xml:space="preserve">need of fashion among </w:t>
      </w:r>
      <w:r w:rsidR="008F2B26">
        <w:t>the customer base in</w:t>
      </w:r>
      <w:r w:rsidR="00166FC8">
        <w:t xml:space="preserve"> society.</w:t>
      </w:r>
      <w:r w:rsidR="005D6B25">
        <w:t xml:space="preserve"> </w:t>
      </w:r>
      <w:r w:rsidR="00686972">
        <w:t xml:space="preserve">The entire report is </w:t>
      </w:r>
      <w:r w:rsidR="008F2B26">
        <w:t>comprehensive</w:t>
      </w:r>
      <w:r w:rsidR="003B2862">
        <w:t xml:space="preserve"> of </w:t>
      </w:r>
      <w:r w:rsidR="0023628F">
        <w:t>Marketing plan, Operational plan,</w:t>
      </w:r>
      <w:r w:rsidR="00961E33">
        <w:t xml:space="preserve"> </w:t>
      </w:r>
      <w:r w:rsidR="00FA7F11">
        <w:t>financial</w:t>
      </w:r>
      <w:r w:rsidR="00961E33">
        <w:t xml:space="preserve"> plan, </w:t>
      </w:r>
      <w:r w:rsidR="00FA7F11">
        <w:t xml:space="preserve">sales plan, </w:t>
      </w:r>
      <w:r w:rsidR="0044161D">
        <w:t>etc.</w:t>
      </w:r>
      <w:r w:rsidR="008F2B26">
        <w:t xml:space="preserve"> that determines the necessity</w:t>
      </w:r>
      <w:r w:rsidR="00801BCE">
        <w:t xml:space="preserve"> values </w:t>
      </w:r>
      <w:r w:rsidR="008F2B26">
        <w:t xml:space="preserve">that are </w:t>
      </w:r>
      <w:r w:rsidR="00140A0A">
        <w:t xml:space="preserve">associated with the establishment of </w:t>
      </w:r>
      <w:r w:rsidR="008F2B26">
        <w:t xml:space="preserve">the </w:t>
      </w:r>
      <w:r w:rsidR="003E33A8">
        <w:t>business entity.</w:t>
      </w:r>
      <w:r w:rsidR="00AA3839">
        <w:t xml:space="preserve"> Furthermore, I have </w:t>
      </w:r>
      <w:r w:rsidR="008F2B26">
        <w:t>recognized</w:t>
      </w:r>
      <w:r w:rsidR="00AA3839">
        <w:t xml:space="preserve"> the business in </w:t>
      </w:r>
      <w:r w:rsidR="008F2B26">
        <w:t>order to enhance</w:t>
      </w:r>
      <w:r w:rsidR="00AA3839">
        <w:t xml:space="preserve"> th</w:t>
      </w:r>
      <w:r w:rsidR="008F2B26">
        <w:t xml:space="preserve">e environment of the organisation. </w:t>
      </w:r>
      <w:r w:rsidR="00AA3839">
        <w:t xml:space="preserve">  </w:t>
      </w:r>
      <w:r w:rsidR="005751A5">
        <w:br w:type="page"/>
      </w:r>
    </w:p>
    <w:p w14:paraId="124870EB" w14:textId="5F82518A" w:rsidR="005E25DD" w:rsidRDefault="005E25DD" w:rsidP="00973610">
      <w:pPr>
        <w:pStyle w:val="Heading1"/>
      </w:pPr>
      <w:bookmarkStart w:id="11" w:name="_Toc107335346"/>
      <w:r>
        <w:lastRenderedPageBreak/>
        <w:t>Introduct</w:t>
      </w:r>
      <w:r w:rsidR="00696D27">
        <w:t>ion</w:t>
      </w:r>
    </w:p>
    <w:p w14:paraId="257F11D2" w14:textId="0B63E4F6" w:rsidR="00B00502" w:rsidRPr="00461993" w:rsidRDefault="007F0462" w:rsidP="005A0561">
      <w:r>
        <w:t>Business Plan</w:t>
      </w:r>
      <w:r w:rsidR="002167BE">
        <w:t xml:space="preserve"> is </w:t>
      </w:r>
      <w:r w:rsidR="004E43B6">
        <w:t>stated</w:t>
      </w:r>
      <w:r w:rsidR="002167BE">
        <w:t xml:space="preserve"> to </w:t>
      </w:r>
      <w:r w:rsidR="00FE743E">
        <w:t>an</w:t>
      </w:r>
      <w:r w:rsidR="002167BE">
        <w:t xml:space="preserve"> </w:t>
      </w:r>
      <w:r w:rsidR="004E43B6">
        <w:t>authorized</w:t>
      </w:r>
      <w:r w:rsidR="002167BE">
        <w:t xml:space="preserve"> </w:t>
      </w:r>
      <w:r w:rsidR="004E43B6">
        <w:t>deed</w:t>
      </w:r>
      <w:r w:rsidR="002167BE">
        <w:t xml:space="preserve"> of a</w:t>
      </w:r>
      <w:r w:rsidR="004E43B6">
        <w:t>n</w:t>
      </w:r>
      <w:r w:rsidR="002167BE">
        <w:t xml:space="preserve"> </w:t>
      </w:r>
      <w:r w:rsidR="004E43B6">
        <w:t>organisation that comprises</w:t>
      </w:r>
      <w:r w:rsidR="00EA05AC">
        <w:t xml:space="preserve"> of </w:t>
      </w:r>
      <w:r w:rsidR="00824C11">
        <w:t>objective</w:t>
      </w:r>
      <w:r w:rsidR="004E43B6">
        <w:t>s</w:t>
      </w:r>
      <w:r w:rsidR="00824C11">
        <w:t xml:space="preserve"> and </w:t>
      </w:r>
      <w:r w:rsidR="004E43B6">
        <w:t xml:space="preserve">aims </w:t>
      </w:r>
      <w:r w:rsidR="00824C11">
        <w:t xml:space="preserve">of a business </w:t>
      </w:r>
      <w:r w:rsidR="004E43B6">
        <w:t>administration</w:t>
      </w:r>
      <w:r w:rsidR="00824C11">
        <w:t xml:space="preserve">. </w:t>
      </w:r>
      <w:r w:rsidR="004E43B6">
        <w:t>Furthermore,</w:t>
      </w:r>
      <w:r w:rsidR="00E00BE8">
        <w:t xml:space="preserve"> </w:t>
      </w:r>
      <w:r w:rsidR="004E43B6">
        <w:t>it includes the</w:t>
      </w:r>
      <w:r w:rsidR="00237A16">
        <w:t xml:space="preserve"> </w:t>
      </w:r>
      <w:r w:rsidR="004E43B6">
        <w:t>adequate</w:t>
      </w:r>
      <w:r w:rsidR="00237A16">
        <w:t xml:space="preserve"> </w:t>
      </w:r>
      <w:r w:rsidR="005F49CB">
        <w:t xml:space="preserve">and </w:t>
      </w:r>
      <w:r w:rsidR="004E43B6">
        <w:t>perceptive</w:t>
      </w:r>
      <w:r w:rsidR="005F49CB">
        <w:t xml:space="preserve"> </w:t>
      </w:r>
      <w:r w:rsidR="004E43B6">
        <w:t>evidence</w:t>
      </w:r>
      <w:r w:rsidR="005F49CB">
        <w:t xml:space="preserve"> associated wi</w:t>
      </w:r>
      <w:r w:rsidR="004E43B6">
        <w:t>th a business organisation that</w:t>
      </w:r>
      <w:r w:rsidR="005F49CB">
        <w:t xml:space="preserve"> is to be presented before the investors in order to raise funds for carrying out the </w:t>
      </w:r>
      <w:r w:rsidR="004E43B6">
        <w:t>significant</w:t>
      </w:r>
      <w:r w:rsidR="005F49CB">
        <w:t xml:space="preserve"> </w:t>
      </w:r>
      <w:r w:rsidR="004563DE">
        <w:t xml:space="preserve">business operations and </w:t>
      </w:r>
      <w:r w:rsidR="004E43B6">
        <w:t>events</w:t>
      </w:r>
      <w:r w:rsidR="0076728B">
        <w:t xml:space="preserve">. </w:t>
      </w:r>
      <w:r w:rsidR="00461993">
        <w:t xml:space="preserve">The </w:t>
      </w:r>
      <w:r w:rsidR="004E43B6">
        <w:t>representation of</w:t>
      </w:r>
      <w:r w:rsidR="00461993">
        <w:t xml:space="preserve"> business idea i.e., </w:t>
      </w:r>
      <w:r w:rsidR="00A41B12">
        <w:rPr>
          <w:b/>
          <w:bCs/>
          <w:i/>
          <w:iCs/>
        </w:rPr>
        <w:t>Royal Clothing</w:t>
      </w:r>
      <w:r w:rsidR="00461993">
        <w:rPr>
          <w:b/>
          <w:bCs/>
          <w:i/>
          <w:iCs/>
        </w:rPr>
        <w:t xml:space="preserve"> </w:t>
      </w:r>
      <w:r w:rsidR="00461993">
        <w:t>is</w:t>
      </w:r>
      <w:r w:rsidR="004E43B6">
        <w:t xml:space="preserve"> established to serve the consumers</w:t>
      </w:r>
      <w:r w:rsidR="00461993">
        <w:t xml:space="preserve"> with </w:t>
      </w:r>
      <w:r w:rsidR="004E43B6">
        <w:t>remarkable</w:t>
      </w:r>
      <w:r w:rsidR="00461993">
        <w:t xml:space="preserve"> </w:t>
      </w:r>
      <w:r w:rsidR="00A41B12">
        <w:t xml:space="preserve">clothing </w:t>
      </w:r>
      <w:r w:rsidR="004E43B6">
        <w:t>products in order to meet their</w:t>
      </w:r>
      <w:r w:rsidR="00461993">
        <w:t xml:space="preserve"> </w:t>
      </w:r>
      <w:r w:rsidR="004E43B6">
        <w:t>apparel</w:t>
      </w:r>
      <w:r w:rsidR="00461993">
        <w:t xml:space="preserve"> needs and </w:t>
      </w:r>
      <w:r w:rsidR="004E43B6">
        <w:t>necessities</w:t>
      </w:r>
      <w:r w:rsidR="00194868">
        <w:t xml:space="preserve"> </w:t>
      </w:r>
      <w:r w:rsidR="00194868" w:rsidRPr="002F222D">
        <w:rPr>
          <w:rFonts w:cs="Times New Roman"/>
          <w:lang w:val="en-GB"/>
        </w:rPr>
        <w:t>(McKeever, 2018)</w:t>
      </w:r>
      <w:r w:rsidR="00461993">
        <w:t>.</w:t>
      </w:r>
      <w:r w:rsidR="0026421F">
        <w:t xml:space="preserve"> </w:t>
      </w:r>
      <w:r w:rsidR="00E6578C">
        <w:t>The</w:t>
      </w:r>
      <w:r w:rsidR="004E43B6">
        <w:t xml:space="preserve"> apparel collection</w:t>
      </w:r>
      <w:r w:rsidR="00E6578C">
        <w:t xml:space="preserve"> of the </w:t>
      </w:r>
      <w:r w:rsidR="004E43B6">
        <w:t>organisation</w:t>
      </w:r>
      <w:r w:rsidR="00E6578C">
        <w:t xml:space="preserve"> will be </w:t>
      </w:r>
      <w:r w:rsidR="004E43B6">
        <w:t>included</w:t>
      </w:r>
      <w:r w:rsidR="00E6578C">
        <w:t xml:space="preserve"> of a </w:t>
      </w:r>
      <w:r w:rsidR="004E43B6">
        <w:t>diversified</w:t>
      </w:r>
      <w:r w:rsidR="00E6578C">
        <w:t xml:space="preserve"> of </w:t>
      </w:r>
      <w:r w:rsidR="003D7E8E">
        <w:t>clothing apparel classified into</w:t>
      </w:r>
      <w:r w:rsidR="005A0561">
        <w:t xml:space="preserve"> men and women sections in order to offer them with desired apparel as well as other accessories associated with the same.</w:t>
      </w:r>
      <w:r w:rsidR="00F45650">
        <w:t xml:space="preserve"> </w:t>
      </w:r>
      <w:r w:rsidR="004E43B6">
        <w:t>This</w:t>
      </w:r>
      <w:r w:rsidR="00A9712F">
        <w:t xml:space="preserve"> report assessment will be </w:t>
      </w:r>
      <w:r w:rsidR="004E43B6">
        <w:t>encompassed of required</w:t>
      </w:r>
      <w:r w:rsidR="00A9712F">
        <w:t xml:space="preserve"> and </w:t>
      </w:r>
      <w:r w:rsidR="004E43B6">
        <w:t>perceptive</w:t>
      </w:r>
      <w:r w:rsidR="00A9712F">
        <w:t xml:space="preserve"> knowledge based upon the </w:t>
      </w:r>
      <w:r w:rsidR="00A43DA8">
        <w:t xml:space="preserve">business plan </w:t>
      </w:r>
      <w:r w:rsidR="00F60374">
        <w:t xml:space="preserve">for the </w:t>
      </w:r>
      <w:r w:rsidR="004E43B6">
        <w:t>formation</w:t>
      </w:r>
      <w:r w:rsidR="00A9712F">
        <w:t xml:space="preserve"> of </w:t>
      </w:r>
      <w:r w:rsidR="003049CB">
        <w:t xml:space="preserve">business unit in order to </w:t>
      </w:r>
      <w:r w:rsidR="00C813A8">
        <w:t>produce the determine</w:t>
      </w:r>
      <w:r w:rsidR="004E43B6">
        <w:t>d</w:t>
      </w:r>
      <w:r w:rsidR="00C813A8">
        <w:t xml:space="preserve"> </w:t>
      </w:r>
      <w:r w:rsidR="004E43B6">
        <w:t>apparel products</w:t>
      </w:r>
      <w:r w:rsidR="00C813A8">
        <w:t xml:space="preserve"> in the society.</w:t>
      </w:r>
      <w:r w:rsidR="00193D3B">
        <w:t xml:space="preserve"> Furthermore, it will be highlighting </w:t>
      </w:r>
      <w:r w:rsidR="00BE3A3E">
        <w:t>the marketing, financial, and operational strategies of the company in order to accomplish the organisational goals and objectives.</w:t>
      </w:r>
      <w:r w:rsidR="0064122F">
        <w:t xml:space="preserve"> </w:t>
      </w:r>
    </w:p>
    <w:p w14:paraId="104E1F65" w14:textId="38FE63D3" w:rsidR="005751A5" w:rsidRDefault="005751A5" w:rsidP="00973610">
      <w:pPr>
        <w:pStyle w:val="Heading1"/>
      </w:pPr>
      <w:r>
        <w:t>Vision</w:t>
      </w:r>
      <w:bookmarkEnd w:id="11"/>
    </w:p>
    <w:p w14:paraId="2EF52E34" w14:textId="1200CFAF" w:rsidR="005751A5" w:rsidRDefault="005751A5" w:rsidP="00973610">
      <w:bookmarkStart w:id="12" w:name="_Toc107335347"/>
      <w:r>
        <w:t xml:space="preserve">The </w:t>
      </w:r>
      <w:r w:rsidR="00892A6B">
        <w:t>long-standing</w:t>
      </w:r>
      <w:r>
        <w:t xml:space="preserve"> vision of the </w:t>
      </w:r>
      <w:r w:rsidR="00892A6B">
        <w:t>organisation</w:t>
      </w:r>
      <w:r>
        <w:t xml:space="preserve"> i.e., </w:t>
      </w:r>
      <w:r w:rsidR="002C4311">
        <w:t xml:space="preserve">Royal Clothing </w:t>
      </w:r>
      <w:r w:rsidR="00892A6B">
        <w:t>industry is</w:t>
      </w:r>
      <w:r>
        <w:t xml:space="preserve"> in a </w:t>
      </w:r>
      <w:r w:rsidR="002C4311">
        <w:t>fashionable</w:t>
      </w:r>
      <w:r>
        <w:t xml:space="preserve"> </w:t>
      </w:r>
      <w:r w:rsidR="00892A6B">
        <w:t>community</w:t>
      </w:r>
      <w:r>
        <w:t xml:space="preserve"> with </w:t>
      </w:r>
      <w:r w:rsidR="00892A6B">
        <w:t>accessibility</w:t>
      </w:r>
      <w:r>
        <w:t xml:space="preserve"> of </w:t>
      </w:r>
      <w:r w:rsidR="00892A6B" w:rsidRPr="00973610">
        <w:t>high</w:t>
      </w:r>
      <w:r w:rsidR="00892A6B">
        <w:t>-grade</w:t>
      </w:r>
      <w:r>
        <w:t xml:space="preserve"> </w:t>
      </w:r>
      <w:r w:rsidR="002C4311">
        <w:t>clothing</w:t>
      </w:r>
      <w:r>
        <w:t xml:space="preserve"> </w:t>
      </w:r>
      <w:r w:rsidR="002C4311">
        <w:t>apparel</w:t>
      </w:r>
      <w:r>
        <w:t xml:space="preserve"> to the </w:t>
      </w:r>
      <w:r w:rsidR="00892A6B">
        <w:t>customers</w:t>
      </w:r>
      <w:r>
        <w:t xml:space="preserve"> in </w:t>
      </w:r>
      <w:r w:rsidR="00892A6B">
        <w:t>culture. T</w:t>
      </w:r>
      <w:r>
        <w:t xml:space="preserve">he </w:t>
      </w:r>
      <w:r w:rsidR="00892A6B">
        <w:t>main</w:t>
      </w:r>
      <w:r>
        <w:t xml:space="preserve"> </w:t>
      </w:r>
      <w:r w:rsidR="00892A6B">
        <w:t>standard in the organisational method of the company includes</w:t>
      </w:r>
      <w:r>
        <w:t xml:space="preserve"> </w:t>
      </w:r>
      <w:r w:rsidR="00892A6B">
        <w:t>listing</w:t>
      </w:r>
      <w:r>
        <w:t xml:space="preserve"> the </w:t>
      </w:r>
      <w:r w:rsidR="002C4311">
        <w:t>needs</w:t>
      </w:r>
      <w:r>
        <w:t xml:space="preserve"> of </w:t>
      </w:r>
      <w:r w:rsidR="00892A6B">
        <w:t>entities</w:t>
      </w:r>
      <w:r>
        <w:t xml:space="preserve"> in </w:t>
      </w:r>
      <w:r w:rsidR="00892A6B">
        <w:t>culture</w:t>
      </w:r>
      <w:r>
        <w:t xml:space="preserve"> with </w:t>
      </w:r>
      <w:bookmarkEnd w:id="12"/>
      <w:r w:rsidR="002C4311">
        <w:t>establishment of a clothing boutique</w:t>
      </w:r>
      <w:r w:rsidR="00783DDB">
        <w:t xml:space="preserve"> in the consumer product</w:t>
      </w:r>
      <w:r w:rsidR="00194868">
        <w:t xml:space="preserve"> </w:t>
      </w:r>
      <w:r w:rsidR="00194868" w:rsidRPr="002F222D">
        <w:rPr>
          <w:rFonts w:cs="Times New Roman"/>
          <w:lang w:val="en-GB"/>
        </w:rPr>
        <w:t>(McKenzie, 2017)</w:t>
      </w:r>
      <w:r w:rsidR="00783DDB">
        <w:t>.</w:t>
      </w:r>
      <w:r w:rsidR="00097ECE">
        <w:t xml:space="preserve"> My vision is to lead the company from upfront </w:t>
      </w:r>
      <w:r w:rsidR="00892A6B">
        <w:t>to</w:t>
      </w:r>
      <w:r w:rsidR="00097ECE">
        <w:t xml:space="preserve"> avail the customer satisfaction and get the desired results </w:t>
      </w:r>
      <w:r w:rsidR="00A41E6D">
        <w:t>for</w:t>
      </w:r>
      <w:r w:rsidR="00097ECE">
        <w:t xml:space="preserve"> my organisation. </w:t>
      </w:r>
    </w:p>
    <w:p w14:paraId="3A204402" w14:textId="77777777" w:rsidR="005751A5" w:rsidRDefault="005751A5" w:rsidP="00973610">
      <w:pPr>
        <w:pStyle w:val="Heading1"/>
      </w:pPr>
      <w:bookmarkStart w:id="13" w:name="_Toc107335348"/>
      <w:r>
        <w:t>Mission</w:t>
      </w:r>
      <w:bookmarkEnd w:id="13"/>
    </w:p>
    <w:p w14:paraId="0D09EFD8" w14:textId="0422D35F" w:rsidR="005751A5" w:rsidRDefault="003F4A86" w:rsidP="00973610">
      <w:bookmarkStart w:id="14" w:name="_Toc107335349"/>
      <w:r>
        <w:t xml:space="preserve">• </w:t>
      </w:r>
      <w:r w:rsidR="005751A5">
        <w:t xml:space="preserve">To </w:t>
      </w:r>
      <w:r w:rsidR="00881DED">
        <w:t>convert</w:t>
      </w:r>
      <w:r w:rsidR="005751A5">
        <w:t xml:space="preserve"> the </w:t>
      </w:r>
      <w:r w:rsidR="00881DED">
        <w:t>foremost</w:t>
      </w:r>
      <w:r w:rsidR="005751A5">
        <w:t xml:space="preserve"> business organisation </w:t>
      </w:r>
      <w:r w:rsidR="00881DED">
        <w:t>functioning</w:t>
      </w:r>
      <w:r w:rsidR="005751A5">
        <w:t xml:space="preserve"> in the </w:t>
      </w:r>
      <w:r w:rsidR="00540761">
        <w:t>Fashion</w:t>
      </w:r>
      <w:r w:rsidR="007E5C01">
        <w:t xml:space="preserve"> </w:t>
      </w:r>
      <w:r w:rsidR="005751A5">
        <w:t xml:space="preserve">industry in the </w:t>
      </w:r>
      <w:r w:rsidR="007E5C01">
        <w:t>retail</w:t>
      </w:r>
      <w:r w:rsidR="005751A5">
        <w:t xml:space="preserve"> sector of United Kingdom by </w:t>
      </w:r>
      <w:r w:rsidR="00881DED">
        <w:t>attending</w:t>
      </w:r>
      <w:r w:rsidR="005751A5">
        <w:t xml:space="preserve"> the </w:t>
      </w:r>
      <w:r w:rsidR="00881DED">
        <w:t>supreme number of consumers</w:t>
      </w:r>
      <w:r w:rsidR="005751A5">
        <w:t xml:space="preserve"> in the society within </w:t>
      </w:r>
      <w:bookmarkEnd w:id="14"/>
      <w:r w:rsidR="00881DED">
        <w:t xml:space="preserve">the time of a year. </w:t>
      </w:r>
    </w:p>
    <w:p w14:paraId="3F0A43E8" w14:textId="4141E7A5" w:rsidR="00D753B4" w:rsidRDefault="003F4A86" w:rsidP="00973610">
      <w:bookmarkStart w:id="15" w:name="_Toc107335350"/>
      <w:r>
        <w:t xml:space="preserve">• </w:t>
      </w:r>
      <w:r w:rsidR="005751A5">
        <w:t xml:space="preserve">To </w:t>
      </w:r>
      <w:r w:rsidR="000213F7">
        <w:t>upsurge</w:t>
      </w:r>
      <w:r w:rsidR="005751A5">
        <w:t xml:space="preserve"> the </w:t>
      </w:r>
      <w:r w:rsidR="000213F7">
        <w:t>venture</w:t>
      </w:r>
      <w:r w:rsidR="005751A5">
        <w:t xml:space="preserve"> </w:t>
      </w:r>
      <w:r w:rsidR="000213F7">
        <w:t xml:space="preserve">investments </w:t>
      </w:r>
      <w:r w:rsidR="005751A5">
        <w:t xml:space="preserve">in marketing practices by 15% in order to spread </w:t>
      </w:r>
      <w:r w:rsidR="000213F7">
        <w:t>the purpose of the company by</w:t>
      </w:r>
      <w:r w:rsidR="005751A5">
        <w:t xml:space="preserve"> </w:t>
      </w:r>
      <w:r w:rsidR="000213F7">
        <w:t>highlighting</w:t>
      </w:r>
      <w:r w:rsidR="005751A5">
        <w:t xml:space="preserve"> the </w:t>
      </w:r>
      <w:r w:rsidR="00D753B4">
        <w:t xml:space="preserve">innovative designs and high-quality </w:t>
      </w:r>
      <w:r w:rsidR="00E008D6">
        <w:t>of fabric of apparels and other accessories offered in the boutique of Royal Clothing.</w:t>
      </w:r>
      <w:r w:rsidR="00A379C9">
        <w:t xml:space="preserve"> I want the </w:t>
      </w:r>
      <w:r w:rsidR="006A40E4">
        <w:t>organisation</w:t>
      </w:r>
      <w:r w:rsidR="00A379C9">
        <w:t xml:space="preserve"> to acknowledge and accomplish all its goals personal or professional. </w:t>
      </w:r>
    </w:p>
    <w:p w14:paraId="5546A34E" w14:textId="77777777" w:rsidR="00950499" w:rsidRDefault="00950499" w:rsidP="003950F8">
      <w:pPr>
        <w:pStyle w:val="Heading1"/>
      </w:pPr>
    </w:p>
    <w:p w14:paraId="63BC4B71" w14:textId="07835AFF" w:rsidR="003950F8" w:rsidRDefault="003950F8" w:rsidP="003950F8">
      <w:pPr>
        <w:pStyle w:val="Heading1"/>
      </w:pPr>
      <w:r>
        <w:lastRenderedPageBreak/>
        <w:t xml:space="preserve">Workplace experience </w:t>
      </w:r>
    </w:p>
    <w:bookmarkEnd w:id="15"/>
    <w:p w14:paraId="04154542" w14:textId="47BE5463" w:rsidR="005C73EC" w:rsidRPr="00C621C0" w:rsidRDefault="00753AE8" w:rsidP="00753AE8">
      <w:r w:rsidRPr="00C621C0">
        <w:t>After graduating from high school in the yare 20</w:t>
      </w:r>
      <w:r w:rsidR="001C2072">
        <w:t>08</w:t>
      </w:r>
      <w:r w:rsidRPr="00C621C0">
        <w:t xml:space="preserve">, I started working as a staff supervisor through which I gained the knowledge about training staffs and providing customer services. After which in the year 2016 I worked as a staff sergeant and diesel manager Special Forces where I managed the team of 80 members and delegated the responsibilities by providing high standards in target achievements. Furthermore, in the year 2018 I worked as a team member where I dealt with the opportunities to manage individual performance and delegated the responsibility of hiring right candidate for KFC because of my hard work and attention towards small details led to success and I was promoted to team leader in the organisation considering my value addition in the organisation. Moreover, in the year 2020 I am working as </w:t>
      </w:r>
      <w:r w:rsidR="00936015" w:rsidRPr="00C621C0">
        <w:t>a</w:t>
      </w:r>
      <w:r w:rsidRPr="00C621C0">
        <w:t xml:space="preserve"> fulfilment associate in amazon where I am responsible for handling the processing, packaging, and shipping </w:t>
      </w:r>
      <w:r w:rsidR="00936015" w:rsidRPr="00C621C0">
        <w:t>the goods</w:t>
      </w:r>
      <w:r w:rsidRPr="00C621C0">
        <w:t xml:space="preserve"> to customers on timely basis</w:t>
      </w:r>
      <w:r w:rsidR="00936015" w:rsidRPr="00C621C0">
        <w:t>. M</w:t>
      </w:r>
      <w:r w:rsidRPr="00C621C0">
        <w:t xml:space="preserve">y extraordinary communication skills </w:t>
      </w:r>
      <w:r w:rsidR="00936015" w:rsidRPr="00C621C0">
        <w:t xml:space="preserve">ensured great </w:t>
      </w:r>
      <w:r w:rsidR="00950499" w:rsidRPr="00C621C0">
        <w:t>teamwork</w:t>
      </w:r>
      <w:r w:rsidR="00936015" w:rsidRPr="00C621C0">
        <w:t xml:space="preserve"> and every order were handled with care by providing the desired skills. </w:t>
      </w:r>
    </w:p>
    <w:p w14:paraId="3912195C" w14:textId="0E902E3E" w:rsidR="005C73EC" w:rsidRDefault="00936015" w:rsidP="00FD3C8B">
      <w:r w:rsidRPr="00C621C0">
        <w:t xml:space="preserve">After gaining the experience of </w:t>
      </w:r>
      <w:r w:rsidR="00445747" w:rsidRPr="00C621C0">
        <w:t>7</w:t>
      </w:r>
      <w:r w:rsidRPr="00C621C0">
        <w:t xml:space="preserve"> years i </w:t>
      </w:r>
      <w:r w:rsidR="00785F82" w:rsidRPr="00C621C0">
        <w:t>planned to start by own</w:t>
      </w:r>
      <w:r w:rsidRPr="00C621C0">
        <w:t xml:space="preserve"> company </w:t>
      </w:r>
      <w:r w:rsidR="00785F82" w:rsidRPr="00C621C0">
        <w:t xml:space="preserve">under the </w:t>
      </w:r>
      <w:r w:rsidR="00E96B46" w:rsidRPr="00C621C0">
        <w:t>name</w:t>
      </w:r>
      <w:r w:rsidR="00785F82" w:rsidRPr="00C621C0">
        <w:t xml:space="preserve"> </w:t>
      </w:r>
      <w:r w:rsidR="00E96B46" w:rsidRPr="00C621C0">
        <w:t>royal</w:t>
      </w:r>
      <w:r w:rsidR="00785F82" w:rsidRPr="00C621C0">
        <w:t xml:space="preserve"> clothing </w:t>
      </w:r>
      <w:r w:rsidRPr="00C621C0">
        <w:t xml:space="preserve">that will cater fashion apparel and handmade products to potential customers in the market. </w:t>
      </w:r>
      <w:r w:rsidR="00445747" w:rsidRPr="00C621C0">
        <w:t xml:space="preserve">After working in various </w:t>
      </w:r>
      <w:r w:rsidR="00950499" w:rsidRPr="00C621C0">
        <w:t>organisations,</w:t>
      </w:r>
      <w:r w:rsidR="00445747" w:rsidRPr="00C621C0">
        <w:t xml:space="preserve"> I developed </w:t>
      </w:r>
      <w:r w:rsidR="00E96B46" w:rsidRPr="00C621C0">
        <w:t>capabilities that have</w:t>
      </w:r>
      <w:r w:rsidR="00445747" w:rsidRPr="00C621C0">
        <w:t xml:space="preserve"> help</w:t>
      </w:r>
      <w:r w:rsidR="00E96B46" w:rsidRPr="00C621C0">
        <w:t>ed</w:t>
      </w:r>
      <w:r w:rsidR="00445747" w:rsidRPr="00C621C0">
        <w:t xml:space="preserve"> me </w:t>
      </w:r>
      <w:r w:rsidR="00E96B46" w:rsidRPr="00C621C0">
        <w:t xml:space="preserve">in </w:t>
      </w:r>
      <w:r w:rsidR="00445747" w:rsidRPr="00C621C0">
        <w:t xml:space="preserve">leading team and business operations by maintaining effective relationship with the staffs. </w:t>
      </w:r>
      <w:r w:rsidR="005C73EC" w:rsidRPr="00C621C0">
        <w:t>My idea of opening my own company came from the entrepreneur spirit that I hold as I am a logical thinker</w:t>
      </w:r>
      <w:bookmarkStart w:id="16" w:name="_Toc107335352"/>
      <w:r w:rsidR="005C73EC" w:rsidRPr="00C621C0">
        <w:t xml:space="preserve">, a </w:t>
      </w:r>
      <w:r w:rsidR="00E96B46" w:rsidRPr="00C621C0">
        <w:t>people’s</w:t>
      </w:r>
      <w:r w:rsidR="005C73EC" w:rsidRPr="00C621C0">
        <w:t xml:space="preserve"> person with </w:t>
      </w:r>
      <w:r w:rsidR="00785F82" w:rsidRPr="00C621C0">
        <w:t>extraordinary</w:t>
      </w:r>
      <w:r w:rsidR="005C73EC" w:rsidRPr="00C621C0">
        <w:t xml:space="preserve"> skills.</w:t>
      </w:r>
      <w:r w:rsidR="005C73EC">
        <w:t xml:space="preserve"> </w:t>
      </w:r>
    </w:p>
    <w:p w14:paraId="370FA311" w14:textId="40ED1E9D" w:rsidR="003950F8" w:rsidRDefault="003950F8" w:rsidP="003950F8">
      <w:pPr>
        <w:pStyle w:val="Heading1"/>
      </w:pPr>
      <w:bookmarkStart w:id="17" w:name="_Toc107335351"/>
      <w:r>
        <w:t>Business/Industry Overview</w:t>
      </w:r>
      <w:bookmarkEnd w:id="17"/>
    </w:p>
    <w:p w14:paraId="40A58CDB" w14:textId="72DFEB68" w:rsidR="00753AE8" w:rsidRDefault="005751A5" w:rsidP="00FD3C8B">
      <w:r>
        <w:t xml:space="preserve">The </w:t>
      </w:r>
      <w:r w:rsidR="00B20C9A">
        <w:t>suggested</w:t>
      </w:r>
      <w:r>
        <w:t xml:space="preserve"> business idea </w:t>
      </w:r>
      <w:r w:rsidR="00B20C9A">
        <w:t>incorporates</w:t>
      </w:r>
      <w:r>
        <w:t xml:space="preserve"> manufacturing </w:t>
      </w:r>
      <w:r w:rsidR="00B20C9A">
        <w:t xml:space="preserve">unit by </w:t>
      </w:r>
      <w:r>
        <w:t xml:space="preserve">serving </w:t>
      </w:r>
      <w:r w:rsidR="00B20C9A">
        <w:t>extraordinary</w:t>
      </w:r>
      <w:r>
        <w:t xml:space="preserve"> quality </w:t>
      </w:r>
      <w:r w:rsidR="006D2042">
        <w:t xml:space="preserve">of clothing apparels in order to meet the fashion needs of the consumers in </w:t>
      </w:r>
      <w:r w:rsidR="00B20C9A">
        <w:t>community</w:t>
      </w:r>
      <w:r w:rsidR="006D2042">
        <w:t>.</w:t>
      </w:r>
      <w:r w:rsidR="00B20C9A">
        <w:t xml:space="preserve"> Furthermore</w:t>
      </w:r>
      <w:r>
        <w:t xml:space="preserve">, </w:t>
      </w:r>
      <w:r w:rsidR="002C4311" w:rsidRPr="00C621C0">
        <w:t xml:space="preserve">Royal Clothing </w:t>
      </w:r>
      <w:r w:rsidR="005326DC" w:rsidRPr="00C621C0">
        <w:t xml:space="preserve">is </w:t>
      </w:r>
      <w:r w:rsidR="00753AE8" w:rsidRPr="00C621C0">
        <w:t>a private</w:t>
      </w:r>
      <w:r w:rsidR="005925CB">
        <w:t xml:space="preserve"> limited</w:t>
      </w:r>
      <w:r w:rsidR="005326DC" w:rsidRPr="00C621C0">
        <w:t xml:space="preserve"> company</w:t>
      </w:r>
      <w:r w:rsidR="005326DC">
        <w:t xml:space="preserve"> that </w:t>
      </w:r>
      <w:r w:rsidR="00B20C9A">
        <w:t>is positioned in</w:t>
      </w:r>
      <w:r>
        <w:t xml:space="preserve"> F</w:t>
      </w:r>
      <w:r w:rsidR="00693495">
        <w:t>ashion</w:t>
      </w:r>
      <w:r>
        <w:t xml:space="preserve"> industry as it </w:t>
      </w:r>
      <w:r w:rsidR="00B20C9A">
        <w:t xml:space="preserve">is inclusive of </w:t>
      </w:r>
      <w:r w:rsidR="006D461C">
        <w:t xml:space="preserve">Men &amp; Women apparels, Wallets &amp; Sunglasses, Hosiery, Socks, and other clothing </w:t>
      </w:r>
      <w:r>
        <w:t xml:space="preserve">products </w:t>
      </w:r>
      <w:r w:rsidR="00B20C9A">
        <w:t xml:space="preserve">that are to be </w:t>
      </w:r>
      <w:r>
        <w:t xml:space="preserve">offered to the </w:t>
      </w:r>
      <w:r w:rsidR="00B20C9A">
        <w:t>prospect</w:t>
      </w:r>
      <w:r>
        <w:t xml:space="preserve"> </w:t>
      </w:r>
      <w:r w:rsidR="00B20C9A">
        <w:t xml:space="preserve">consumers </w:t>
      </w:r>
      <w:r>
        <w:t xml:space="preserve">in the </w:t>
      </w:r>
      <w:r w:rsidR="00B20C9A">
        <w:t>customer</w:t>
      </w:r>
      <w:r>
        <w:t xml:space="preserve"> market. The </w:t>
      </w:r>
      <w:r w:rsidR="00B20C9A">
        <w:t>occurrence</w:t>
      </w:r>
      <w:r>
        <w:t xml:space="preserve"> of </w:t>
      </w:r>
      <w:r w:rsidR="008C00A4">
        <w:t>enormous number of</w:t>
      </w:r>
      <w:r>
        <w:t xml:space="preserve"> business </w:t>
      </w:r>
      <w:r w:rsidR="00B20C9A">
        <w:t>entities</w:t>
      </w:r>
      <w:r>
        <w:t xml:space="preserve"> </w:t>
      </w:r>
      <w:r w:rsidR="00B20C9A">
        <w:t>working</w:t>
      </w:r>
      <w:r>
        <w:t xml:space="preserve"> in the </w:t>
      </w:r>
      <w:r w:rsidR="008C00A4">
        <w:t>Fashion</w:t>
      </w:r>
      <w:r>
        <w:t xml:space="preserve"> industry in the </w:t>
      </w:r>
      <w:r w:rsidR="00B20C9A">
        <w:t>commercial</w:t>
      </w:r>
      <w:r>
        <w:t xml:space="preserve"> nation of United Kingdom </w:t>
      </w:r>
      <w:r w:rsidR="004C376A">
        <w:t>has resulted in highly competitive environment</w:t>
      </w:r>
      <w:r w:rsidR="00B20C9A">
        <w:t>. In addition with the same</w:t>
      </w:r>
      <w:r>
        <w:t xml:space="preserve">, the </w:t>
      </w:r>
      <w:r w:rsidR="00B20C9A">
        <w:t>main</w:t>
      </w:r>
      <w:r>
        <w:t xml:space="preserve"> and </w:t>
      </w:r>
      <w:r w:rsidR="00B20C9A">
        <w:t>leading</w:t>
      </w:r>
      <w:r>
        <w:t xml:space="preserve"> of the competitive brands </w:t>
      </w:r>
      <w:r w:rsidR="00B20C9A">
        <w:t>are operative</w:t>
      </w:r>
      <w:r>
        <w:t xml:space="preserve"> in the </w:t>
      </w:r>
      <w:r w:rsidR="00FD3C8B">
        <w:t>Retail Fashion</w:t>
      </w:r>
      <w:r>
        <w:t xml:space="preserve"> industry include </w:t>
      </w:r>
      <w:r w:rsidR="00FD3C8B">
        <w:t>MINOX boutique, Pinko boutique</w:t>
      </w:r>
      <w:r>
        <w:t>,</w:t>
      </w:r>
      <w:r w:rsidR="00FD3C8B">
        <w:t xml:space="preserve"> Colibri fashion,</w:t>
      </w:r>
      <w:r>
        <w:t xml:space="preserve"> </w:t>
      </w:r>
      <w:r w:rsidR="00B20C9A">
        <w:t>that helps</w:t>
      </w:r>
      <w:r>
        <w:t xml:space="preserve"> customers with </w:t>
      </w:r>
      <w:r w:rsidR="00FD3C8B">
        <w:t>upright quality and designer clothing apparels</w:t>
      </w:r>
      <w:r>
        <w:t xml:space="preserve"> </w:t>
      </w:r>
      <w:r w:rsidR="00B20C9A">
        <w:t>further that</w:t>
      </w:r>
      <w:r>
        <w:t xml:space="preserve"> result</w:t>
      </w:r>
      <w:r w:rsidR="00B20C9A">
        <w:t>s</w:t>
      </w:r>
      <w:r>
        <w:t xml:space="preserve"> in </w:t>
      </w:r>
      <w:r w:rsidR="00B20C9A">
        <w:t>uplifting the</w:t>
      </w:r>
      <w:r>
        <w:t xml:space="preserve"> </w:t>
      </w:r>
      <w:r w:rsidR="00B20C9A">
        <w:t>standards</w:t>
      </w:r>
      <w:r>
        <w:t xml:space="preserve"> of competition in the market</w:t>
      </w:r>
      <w:r w:rsidR="00B20C9A">
        <w:t>place</w:t>
      </w:r>
      <w:r w:rsidR="00194868">
        <w:t xml:space="preserve"> </w:t>
      </w:r>
      <w:r w:rsidR="00194868" w:rsidRPr="002F222D">
        <w:rPr>
          <w:rFonts w:cs="Times New Roman"/>
          <w:lang w:val="en-GB"/>
        </w:rPr>
        <w:t>(Ekanem, 2017)</w:t>
      </w:r>
      <w:r>
        <w:t>.</w:t>
      </w:r>
      <w:bookmarkEnd w:id="16"/>
      <w:r w:rsidR="00A41E6D">
        <w:t xml:space="preserve">I have established this </w:t>
      </w:r>
      <w:r w:rsidR="00A41E6D">
        <w:lastRenderedPageBreak/>
        <w:t xml:space="preserve">organisation to create a diversified change in the fashion industry and create outstanding and high standards in the clothing industry. </w:t>
      </w:r>
      <w:r w:rsidR="005326DC">
        <w:t xml:space="preserve"> </w:t>
      </w:r>
    </w:p>
    <w:p w14:paraId="64CD3B7F" w14:textId="77777777" w:rsidR="005751A5" w:rsidRDefault="005751A5" w:rsidP="00973610">
      <w:pPr>
        <w:pStyle w:val="Heading1"/>
      </w:pPr>
      <w:bookmarkStart w:id="18" w:name="_Toc107335354"/>
      <w:r>
        <w:t>Market Analysis and Competition</w:t>
      </w:r>
      <w:bookmarkEnd w:id="18"/>
    </w:p>
    <w:p w14:paraId="3A3FAC9B" w14:textId="6AB0C67B" w:rsidR="005F0460" w:rsidRDefault="005751A5" w:rsidP="00973610">
      <w:bookmarkStart w:id="19" w:name="_Toc107335355"/>
      <w:r>
        <w:t xml:space="preserve">The business </w:t>
      </w:r>
      <w:r w:rsidR="004F2CB1">
        <w:t>method</w:t>
      </w:r>
      <w:r>
        <w:t xml:space="preserve"> of </w:t>
      </w:r>
      <w:r w:rsidR="002C4311">
        <w:t xml:space="preserve">Royal Clothing </w:t>
      </w:r>
      <w:r w:rsidR="004F2CB1">
        <w:t>is mapped out</w:t>
      </w:r>
      <w:r>
        <w:t xml:space="preserve"> by </w:t>
      </w:r>
      <w:r w:rsidR="004F2CB1">
        <w:t>bearing in mind</w:t>
      </w:r>
      <w:r>
        <w:t xml:space="preserve"> the </w:t>
      </w:r>
      <w:r w:rsidR="008A6051">
        <w:t>wide</w:t>
      </w:r>
      <w:r>
        <w:t xml:space="preserve"> market of </w:t>
      </w:r>
      <w:r w:rsidR="004F2CB1">
        <w:t>customers in the community</w:t>
      </w:r>
      <w:r w:rsidR="008A6051">
        <w:t xml:space="preserve"> looking out for high-quality clothing at reasonable prices</w:t>
      </w:r>
      <w:r>
        <w:t xml:space="preserve">. The target </w:t>
      </w:r>
      <w:r w:rsidR="004F2CB1">
        <w:t>spectators</w:t>
      </w:r>
      <w:r>
        <w:t xml:space="preserve"> in this </w:t>
      </w:r>
      <w:r w:rsidR="004F2CB1">
        <w:t>specific</w:t>
      </w:r>
      <w:r>
        <w:t xml:space="preserve"> market </w:t>
      </w:r>
      <w:r w:rsidR="004F2CB1">
        <w:t>prefer the</w:t>
      </w:r>
      <w:r>
        <w:t xml:space="preserve"> quality</w:t>
      </w:r>
      <w:r w:rsidR="004F2CB1">
        <w:t xml:space="preserve"> over quantity</w:t>
      </w:r>
      <w:r>
        <w:t xml:space="preserve"> </w:t>
      </w:r>
      <w:r w:rsidR="00136911">
        <w:t>and creatively designed clothing apparel</w:t>
      </w:r>
      <w:r>
        <w:t xml:space="preserve"> in order to </w:t>
      </w:r>
      <w:r w:rsidR="00136911">
        <w:t>fulfil their fashion needs</w:t>
      </w:r>
      <w:r>
        <w:t xml:space="preserve">. </w:t>
      </w:r>
      <w:r w:rsidR="004F2CB1">
        <w:t>Furthermore, the</w:t>
      </w:r>
      <w:r>
        <w:t xml:space="preserve"> </w:t>
      </w:r>
      <w:r w:rsidR="004F2CB1">
        <w:t>customers</w:t>
      </w:r>
      <w:r>
        <w:t xml:space="preserve"> in the </w:t>
      </w:r>
      <w:r w:rsidR="004F2CB1">
        <w:t>community have</w:t>
      </w:r>
      <w:r>
        <w:t xml:space="preserve"> </w:t>
      </w:r>
      <w:r w:rsidR="004F2CB1">
        <w:t>frequently</w:t>
      </w:r>
      <w:r>
        <w:t xml:space="preserve"> face</w:t>
      </w:r>
      <w:r w:rsidR="004F2CB1">
        <w:t>d a problem due to the</w:t>
      </w:r>
      <w:r>
        <w:t xml:space="preserve"> lack of </w:t>
      </w:r>
      <w:r w:rsidR="004F2CB1">
        <w:t xml:space="preserve">availability of product </w:t>
      </w:r>
      <w:r w:rsidR="00F44E98">
        <w:t>diversification</w:t>
      </w:r>
      <w:r>
        <w:t xml:space="preserve"> in </w:t>
      </w:r>
      <w:r w:rsidR="00696E2A">
        <w:t xml:space="preserve">clothing </w:t>
      </w:r>
      <w:r>
        <w:t xml:space="preserve">offered by </w:t>
      </w:r>
      <w:r w:rsidR="004F2CB1">
        <w:t>competitors in the business entities that are</w:t>
      </w:r>
      <w:r>
        <w:t xml:space="preserve"> operating in the same</w:t>
      </w:r>
      <w:r w:rsidR="004F2CB1">
        <w:t xml:space="preserve"> market</w:t>
      </w:r>
      <w:r w:rsidR="00194868">
        <w:t xml:space="preserve"> </w:t>
      </w:r>
      <w:r w:rsidR="00194868" w:rsidRPr="002F222D">
        <w:rPr>
          <w:rFonts w:cs="Times New Roman"/>
          <w:lang w:val="en-GB"/>
        </w:rPr>
        <w:t>(Türko, 2016)</w:t>
      </w:r>
      <w:r>
        <w:t xml:space="preserve">. </w:t>
      </w:r>
      <w:r w:rsidR="005F0460">
        <w:t xml:space="preserve">The large and wide market share </w:t>
      </w:r>
      <w:r w:rsidR="00655A9E">
        <w:t xml:space="preserve">of the consumers in society looking out for quality clothes at reasonable prices has resulted in being one of the primary </w:t>
      </w:r>
      <w:r w:rsidR="0096589C">
        <w:t xml:space="preserve">influencing </w:t>
      </w:r>
      <w:r w:rsidR="00E363AD">
        <w:t>factors</w:t>
      </w:r>
      <w:r w:rsidR="0096589C">
        <w:t xml:space="preserve"> behind the establishment of determined boutique.</w:t>
      </w:r>
    </w:p>
    <w:p w14:paraId="49C71567" w14:textId="329A0259" w:rsidR="005751A5" w:rsidRDefault="005751A5" w:rsidP="00973610">
      <w:bookmarkStart w:id="20" w:name="_Toc107335356"/>
      <w:bookmarkEnd w:id="19"/>
      <w:r>
        <w:t xml:space="preserve">Therefore, the </w:t>
      </w:r>
      <w:r w:rsidR="001E60F1">
        <w:t>corporate</w:t>
      </w:r>
      <w:r>
        <w:t xml:space="preserve"> idea of </w:t>
      </w:r>
      <w:r w:rsidR="002C4311">
        <w:t xml:space="preserve">Royal Clothing </w:t>
      </w:r>
      <w:r>
        <w:t xml:space="preserve">will further </w:t>
      </w:r>
      <w:r w:rsidR="001E60F1">
        <w:t>focus on facilitating in avoiding</w:t>
      </w:r>
      <w:r>
        <w:t xml:space="preserve"> the </w:t>
      </w:r>
      <w:r w:rsidR="001E60F1">
        <w:t>problem</w:t>
      </w:r>
      <w:r>
        <w:t xml:space="preserve"> of lack of diversity in </w:t>
      </w:r>
      <w:r w:rsidR="00E363AD">
        <w:t xml:space="preserve">quality clothing apparel </w:t>
      </w:r>
      <w:r>
        <w:t xml:space="preserve">offered to the </w:t>
      </w:r>
      <w:r w:rsidR="001E60F1">
        <w:t>customers</w:t>
      </w:r>
      <w:r>
        <w:t xml:space="preserve"> in </w:t>
      </w:r>
      <w:r w:rsidR="001E60F1">
        <w:t>community</w:t>
      </w:r>
      <w:r>
        <w:t xml:space="preserve"> with the </w:t>
      </w:r>
      <w:r w:rsidR="001E60F1">
        <w:t>required</w:t>
      </w:r>
      <w:r>
        <w:t xml:space="preserve"> quality</w:t>
      </w:r>
      <w:r w:rsidR="004142C4">
        <w:t xml:space="preserve"> and quantity</w:t>
      </w:r>
      <w:r>
        <w:t xml:space="preserve">. The </w:t>
      </w:r>
      <w:r w:rsidR="00EE1DC1">
        <w:t>wide range of products in the product portfolio</w:t>
      </w:r>
      <w:r>
        <w:t xml:space="preserve"> of the </w:t>
      </w:r>
      <w:r w:rsidR="004142C4">
        <w:t>organization</w:t>
      </w:r>
      <w:r>
        <w:t xml:space="preserve"> will be </w:t>
      </w:r>
      <w:r w:rsidR="004142C4">
        <w:t>encompassed</w:t>
      </w:r>
      <w:r>
        <w:t xml:space="preserve"> of </w:t>
      </w:r>
      <w:r w:rsidR="004142C4">
        <w:t>superior</w:t>
      </w:r>
      <w:r>
        <w:t xml:space="preserve"> </w:t>
      </w:r>
      <w:r w:rsidR="004142C4">
        <w:t>clothing</w:t>
      </w:r>
      <w:r w:rsidR="00FE5374">
        <w:t xml:space="preserve"> classified in men &amp; women category as well as </w:t>
      </w:r>
      <w:r w:rsidR="00B63B9F">
        <w:t>other fashion accessories</w:t>
      </w:r>
      <w:r>
        <w:t>.</w:t>
      </w:r>
      <w:bookmarkEnd w:id="20"/>
    </w:p>
    <w:p w14:paraId="5898893C" w14:textId="47D82317" w:rsidR="005751A5" w:rsidRPr="005751A5" w:rsidRDefault="005751A5" w:rsidP="00973610">
      <w:pPr>
        <w:pStyle w:val="Heading2"/>
      </w:pPr>
      <w:bookmarkStart w:id="21" w:name="_Toc107335357"/>
      <w:r w:rsidRPr="005751A5">
        <w:t>Market Trends</w:t>
      </w:r>
      <w:bookmarkEnd w:id="21"/>
    </w:p>
    <w:p w14:paraId="2F2049F2" w14:textId="33D7D366" w:rsidR="00E32C7A" w:rsidRDefault="00E32C7A" w:rsidP="00973610">
      <w:bookmarkStart w:id="22" w:name="_Toc107335358"/>
      <w:r>
        <w:t xml:space="preserve">The designers engaged in the </w:t>
      </w:r>
      <w:r w:rsidR="00F455BE">
        <w:t xml:space="preserve">Royal Clothing will be facilitated with access to adequate technological elements which will further facilitate them in </w:t>
      </w:r>
      <w:r w:rsidR="004C447F">
        <w:t>ensuring</w:t>
      </w:r>
      <w:r w:rsidR="00577FD2">
        <w:t xml:space="preserve"> the following-up </w:t>
      </w:r>
      <w:r w:rsidR="00587EB5">
        <w:t xml:space="preserve">with the current market trends. </w:t>
      </w:r>
      <w:r w:rsidR="005F01B4">
        <w:t xml:space="preserve">The presence of enormous </w:t>
      </w:r>
      <w:r w:rsidR="00746F55">
        <w:t>amount</w:t>
      </w:r>
      <w:r w:rsidR="001C3C17">
        <w:t xml:space="preserve"> of business organisations engaged in the retail fashion industry has created a necessity for the </w:t>
      </w:r>
      <w:r w:rsidR="00276375">
        <w:t xml:space="preserve">individual employees </w:t>
      </w:r>
      <w:r w:rsidR="00DB329C">
        <w:t xml:space="preserve">to </w:t>
      </w:r>
      <w:r w:rsidR="00AF1D54">
        <w:t xml:space="preserve">contribute additional efforts and values to innovate </w:t>
      </w:r>
      <w:r w:rsidR="00A16D61">
        <w:t xml:space="preserve">new and creative </w:t>
      </w:r>
      <w:r w:rsidR="00E47249">
        <w:t>de</w:t>
      </w:r>
      <w:r w:rsidR="00635A87">
        <w:t>signs</w:t>
      </w:r>
      <w:r w:rsidR="00EA0135">
        <w:t>.</w:t>
      </w:r>
      <w:r w:rsidR="000B6821">
        <w:t xml:space="preserve"> The crucial necessity of clothing apparel for consumers </w:t>
      </w:r>
      <w:r w:rsidR="00F96755">
        <w:t xml:space="preserve">has resulted in being a positive factor associated with the </w:t>
      </w:r>
      <w:r w:rsidR="00F34BA7">
        <w:t xml:space="preserve">success and growth of </w:t>
      </w:r>
      <w:r w:rsidR="00947D19">
        <w:t>the Royal Clothing</w:t>
      </w:r>
      <w:r w:rsidR="00194868">
        <w:t xml:space="preserve"> </w:t>
      </w:r>
      <w:r w:rsidR="00194868" w:rsidRPr="002F222D">
        <w:rPr>
          <w:rFonts w:cs="Times New Roman"/>
          <w:lang w:val="en-GB"/>
        </w:rPr>
        <w:t>(Fichter, and Tiemann, 2020)</w:t>
      </w:r>
      <w:r w:rsidR="00947D19">
        <w:t>.</w:t>
      </w:r>
      <w:r w:rsidR="00280CD3">
        <w:t xml:space="preserve"> I have also worked in a team and also have managed a team as a leader in order to work along the market trend it is crucial to understand the customers and their need to gain competitive </w:t>
      </w:r>
      <w:r w:rsidR="00C36337">
        <w:t>advantage</w:t>
      </w:r>
      <w:r w:rsidR="00280CD3">
        <w:t xml:space="preserve">. </w:t>
      </w:r>
    </w:p>
    <w:p w14:paraId="14C16110" w14:textId="652FB0DA" w:rsidR="005751A5" w:rsidRDefault="005751A5" w:rsidP="00973610">
      <w:pPr>
        <w:pStyle w:val="Heading2"/>
      </w:pPr>
      <w:bookmarkStart w:id="23" w:name="_Toc107335359"/>
      <w:bookmarkEnd w:id="22"/>
      <w:r>
        <w:t>Going forward strategy</w:t>
      </w:r>
      <w:bookmarkEnd w:id="23"/>
    </w:p>
    <w:p w14:paraId="35609FCA" w14:textId="068352FE" w:rsidR="0093285A" w:rsidRDefault="0093285A" w:rsidP="00973610">
      <w:bookmarkStart w:id="24" w:name="_Toc107335360"/>
      <w:r>
        <w:t xml:space="preserve">The owner or proprietor </w:t>
      </w:r>
      <w:r w:rsidR="00E2034B">
        <w:t xml:space="preserve">of the business entity i.e., Konstantinos Tsene, </w:t>
      </w:r>
      <w:r w:rsidR="001B3D04">
        <w:t xml:space="preserve">has a growth strategy of establishment of additional </w:t>
      </w:r>
      <w:r w:rsidR="00860240">
        <w:t xml:space="preserve">business units in the </w:t>
      </w:r>
      <w:r w:rsidR="007E745A">
        <w:t>consumer market</w:t>
      </w:r>
      <w:r w:rsidR="00461919">
        <w:t xml:space="preserve"> of United Kingdom which will be followed up by international expansion.</w:t>
      </w:r>
      <w:r w:rsidR="002D17C8">
        <w:t xml:space="preserve"> </w:t>
      </w:r>
      <w:r w:rsidR="00C36337">
        <w:t>T</w:t>
      </w:r>
      <w:r w:rsidR="006F763C">
        <w:t xml:space="preserve">he physical store of the company </w:t>
      </w:r>
      <w:r w:rsidR="00095E36">
        <w:t xml:space="preserve">will restrict </w:t>
      </w:r>
      <w:r w:rsidR="00095E36">
        <w:lastRenderedPageBreak/>
        <w:t xml:space="preserve">Royal Clothing with a limited </w:t>
      </w:r>
      <w:r w:rsidR="00565B89">
        <w:t>number of c</w:t>
      </w:r>
      <w:r w:rsidR="00D12BF1">
        <w:t>ust</w:t>
      </w:r>
      <w:r w:rsidR="008E021A">
        <w:t xml:space="preserve">omers </w:t>
      </w:r>
      <w:r w:rsidR="00731965">
        <w:t xml:space="preserve">which could be easily prevented by the bringing up the business operations over the E-commerce platform. </w:t>
      </w:r>
      <w:r w:rsidR="007348D9">
        <w:t>Furthermore,</w:t>
      </w:r>
      <w:r w:rsidR="0009326E">
        <w:t xml:space="preserve"> the increasing reach of the company will further facilitate in serving the high-quality </w:t>
      </w:r>
      <w:r w:rsidR="001D551A">
        <w:t xml:space="preserve">clothing and accessories to a large </w:t>
      </w:r>
      <w:r w:rsidR="00E23071">
        <w:t>number of customers in the market</w:t>
      </w:r>
      <w:r w:rsidR="00194868">
        <w:t xml:space="preserve"> </w:t>
      </w:r>
      <w:r w:rsidR="00194868" w:rsidRPr="002F222D">
        <w:rPr>
          <w:rFonts w:cs="Times New Roman"/>
          <w:lang w:val="en-GB"/>
        </w:rPr>
        <w:t>(Ivanisevic, and et al., 2016</w:t>
      </w:r>
      <w:r w:rsidR="00194868">
        <w:rPr>
          <w:rFonts w:cs="Times New Roman"/>
          <w:lang w:val="en-GB"/>
        </w:rPr>
        <w:t>)</w:t>
      </w:r>
      <w:r w:rsidR="00E23071">
        <w:t>.</w:t>
      </w:r>
    </w:p>
    <w:p w14:paraId="4002361E" w14:textId="3E03390E" w:rsidR="00CC39C7" w:rsidRPr="00CC39C7" w:rsidRDefault="00CC39C7" w:rsidP="00CC39C7">
      <w:pPr>
        <w:pStyle w:val="Heading2"/>
        <w:rPr>
          <w:b/>
        </w:rPr>
      </w:pPr>
      <w:r w:rsidRPr="00CC39C7">
        <w:rPr>
          <w:b/>
        </w:rPr>
        <w:t xml:space="preserve">Risk analysis </w:t>
      </w:r>
    </w:p>
    <w:p w14:paraId="518D8A66" w14:textId="437D5C75" w:rsidR="00CC39C7" w:rsidRDefault="00CC39C7" w:rsidP="00CC39C7">
      <w:pPr>
        <w:pStyle w:val="Heading2"/>
      </w:pPr>
      <w:r>
        <w:t>Market risk</w:t>
      </w:r>
    </w:p>
    <w:p w14:paraId="1A734AC0" w14:textId="3D6BC5DA" w:rsidR="00EE247A" w:rsidRPr="00EE247A" w:rsidRDefault="00EE247A" w:rsidP="00EE247A">
      <w:r>
        <w:t xml:space="preserve">The two components in the market risk are the competitor action and commercial issues that can highly impact the business of the organisation as the competitors can use various strategies like </w:t>
      </w:r>
      <w:r w:rsidR="00950499">
        <w:t>low-cost</w:t>
      </w:r>
      <w:r>
        <w:t xml:space="preserve"> </w:t>
      </w:r>
      <w:r w:rsidR="00F44E98">
        <w:t>pricing and</w:t>
      </w:r>
      <w:r>
        <w:t xml:space="preserve"> influencing customers through offers and rewards that will impact the business and can be a risk factor for the company the other major issue can be the commercial marketing as customers tend to get influenced from attractive marketing. </w:t>
      </w:r>
    </w:p>
    <w:p w14:paraId="3E4AD0F4" w14:textId="3B50CB32" w:rsidR="00CC39C7" w:rsidRDefault="00CC39C7" w:rsidP="00CC39C7">
      <w:pPr>
        <w:pStyle w:val="Heading2"/>
      </w:pPr>
      <w:r>
        <w:t xml:space="preserve">Operational risk </w:t>
      </w:r>
    </w:p>
    <w:p w14:paraId="38B5F30C" w14:textId="6E3A30CB" w:rsidR="00EE247A" w:rsidRPr="00EE247A" w:rsidRDefault="00783644" w:rsidP="00EE247A">
      <w:r>
        <w:t xml:space="preserve">The risk </w:t>
      </w:r>
      <w:r w:rsidR="00A524BA">
        <w:t>factors in Operation are</w:t>
      </w:r>
      <w:r>
        <w:t xml:space="preserve"> the</w:t>
      </w:r>
      <w:r w:rsidRPr="00783644">
        <w:t xml:space="preserve"> </w:t>
      </w:r>
      <w:r w:rsidR="00F44E98">
        <w:t>operation</w:t>
      </w:r>
      <w:r>
        <w:t xml:space="preserve"> </w:t>
      </w:r>
      <w:r w:rsidR="00EE247A">
        <w:t xml:space="preserve">and technological risk </w:t>
      </w:r>
      <w:r w:rsidR="00950499">
        <w:t>the</w:t>
      </w:r>
      <w:r>
        <w:t xml:space="preserve"> risk can lead to failure of the business if the organisational or the technological departments fail in </w:t>
      </w:r>
      <w:r w:rsidR="00A524BA">
        <w:t>providing</w:t>
      </w:r>
      <w:r>
        <w:t xml:space="preserve"> </w:t>
      </w:r>
      <w:r w:rsidR="00A524BA">
        <w:t>efficiency</w:t>
      </w:r>
      <w:r>
        <w:t xml:space="preserve"> to the </w:t>
      </w:r>
      <w:r w:rsidR="00A524BA">
        <w:t>company</w:t>
      </w:r>
      <w:r>
        <w:t xml:space="preserve">. </w:t>
      </w:r>
    </w:p>
    <w:p w14:paraId="74634AD4" w14:textId="25901D13" w:rsidR="00CC39C7" w:rsidRDefault="00CC39C7" w:rsidP="00CC39C7">
      <w:pPr>
        <w:pStyle w:val="Heading2"/>
      </w:pPr>
      <w:r>
        <w:t xml:space="preserve">Financial risk </w:t>
      </w:r>
    </w:p>
    <w:p w14:paraId="1E49D7E9" w14:textId="50913E25" w:rsidR="00EE247A" w:rsidRPr="00EE247A" w:rsidRDefault="00A524BA" w:rsidP="00EE247A">
      <w:r>
        <w:t xml:space="preserve">The risk factors in financial situation are </w:t>
      </w:r>
      <w:r w:rsidR="00EE247A">
        <w:t xml:space="preserve">Production failure </w:t>
      </w:r>
      <w:r>
        <w:t xml:space="preserve">and act of gods- fire or flood. If the </w:t>
      </w:r>
      <w:r w:rsidR="005529B0">
        <w:t>employee’s</w:t>
      </w:r>
      <w:r>
        <w:t xml:space="preserve"> efficiency fails in providing the correct lot of production it can led to major losses in the cash flows and as human have no control over the act of </w:t>
      </w:r>
      <w:r w:rsidR="00950499">
        <w:t>God</w:t>
      </w:r>
      <w:r>
        <w:t xml:space="preserve"> there can be times when tsunamis, earthquakes and other natural disaster can destroy the production unit that ca further lead to huge losses. </w:t>
      </w:r>
    </w:p>
    <w:p w14:paraId="1BBF31F0" w14:textId="77777777" w:rsidR="005751A5" w:rsidRDefault="005751A5" w:rsidP="00973610">
      <w:pPr>
        <w:pStyle w:val="Heading1"/>
      </w:pPr>
      <w:bookmarkStart w:id="25" w:name="_Toc107335361"/>
      <w:bookmarkEnd w:id="24"/>
      <w:r>
        <w:t>Sales and Marketing Plan</w:t>
      </w:r>
      <w:bookmarkEnd w:id="25"/>
    </w:p>
    <w:p w14:paraId="10EB889A" w14:textId="77777777" w:rsidR="005751A5" w:rsidRDefault="005751A5" w:rsidP="00973610">
      <w:pPr>
        <w:pStyle w:val="Heading2"/>
      </w:pPr>
      <w:bookmarkStart w:id="26" w:name="_Toc107335362"/>
      <w:r>
        <w:t>Market Segmentation</w:t>
      </w:r>
      <w:bookmarkEnd w:id="26"/>
    </w:p>
    <w:p w14:paraId="36E42934" w14:textId="1C3DCA58" w:rsidR="005751A5" w:rsidRDefault="00746F55" w:rsidP="00973610">
      <w:bookmarkStart w:id="27" w:name="_Toc107335363"/>
      <w:r>
        <w:t xml:space="preserve">The </w:t>
      </w:r>
      <w:r w:rsidR="005751A5">
        <w:t xml:space="preserve">Behavioural segmentation </w:t>
      </w:r>
      <w:r>
        <w:t>style</w:t>
      </w:r>
      <w:r w:rsidR="005751A5">
        <w:t xml:space="preserve"> has been taken into consideration to </w:t>
      </w:r>
      <w:r>
        <w:t xml:space="preserve">further </w:t>
      </w:r>
      <w:r w:rsidR="005751A5">
        <w:t xml:space="preserve">segment the </w:t>
      </w:r>
      <w:r>
        <w:t>consumer</w:t>
      </w:r>
      <w:r w:rsidR="005751A5">
        <w:t xml:space="preserve"> on the basis of their </w:t>
      </w:r>
      <w:r>
        <w:t xml:space="preserve">needs and </w:t>
      </w:r>
      <w:r w:rsidR="005751A5">
        <w:t>preference</w:t>
      </w:r>
      <w:r>
        <w:t>s</w:t>
      </w:r>
      <w:r w:rsidR="005751A5">
        <w:t xml:space="preserve"> towards their </w:t>
      </w:r>
      <w:r w:rsidR="006F62D1">
        <w:t>fashion and clothing</w:t>
      </w:r>
      <w:r w:rsidR="005751A5">
        <w:t xml:space="preserve">. </w:t>
      </w:r>
      <w:r w:rsidR="00241BB5">
        <w:t>Furthermore, in order to</w:t>
      </w:r>
      <w:r w:rsidR="005751A5">
        <w:t xml:space="preserve"> allow the </w:t>
      </w:r>
      <w:r w:rsidR="00241BB5">
        <w:t>organization</w:t>
      </w:r>
      <w:r w:rsidR="005751A5">
        <w:t xml:space="preserve"> </w:t>
      </w:r>
      <w:r w:rsidR="00241BB5">
        <w:t>councils</w:t>
      </w:r>
      <w:r w:rsidR="005751A5">
        <w:t xml:space="preserve"> to group the </w:t>
      </w:r>
      <w:r w:rsidR="00241BB5">
        <w:t>consumers</w:t>
      </w:r>
      <w:r w:rsidR="005751A5">
        <w:t xml:space="preserve"> with similar </w:t>
      </w:r>
      <w:r w:rsidR="00241BB5">
        <w:t xml:space="preserve">taste and </w:t>
      </w:r>
      <w:r w:rsidR="005751A5">
        <w:t xml:space="preserve">preferences in a </w:t>
      </w:r>
      <w:r w:rsidR="00241BB5">
        <w:t>specific</w:t>
      </w:r>
      <w:r w:rsidR="005751A5">
        <w:t xml:space="preserve"> group of </w:t>
      </w:r>
      <w:r w:rsidR="00915BB5">
        <w:t>audience</w:t>
      </w:r>
      <w:r w:rsidR="005751A5">
        <w:t>.</w:t>
      </w:r>
      <w:bookmarkEnd w:id="27"/>
    </w:p>
    <w:p w14:paraId="6A0D7EA3" w14:textId="77777777" w:rsidR="005751A5" w:rsidRDefault="005751A5" w:rsidP="00973610">
      <w:pPr>
        <w:pStyle w:val="Heading2"/>
      </w:pPr>
      <w:bookmarkStart w:id="28" w:name="_Toc107335364"/>
      <w:r>
        <w:t>Target Audience</w:t>
      </w:r>
      <w:bookmarkEnd w:id="28"/>
    </w:p>
    <w:p w14:paraId="5D47A0E1" w14:textId="52EDE29F" w:rsidR="001B7D18" w:rsidRDefault="005751A5" w:rsidP="00973610">
      <w:bookmarkStart w:id="29" w:name="_Toc107335365"/>
      <w:r>
        <w:lastRenderedPageBreak/>
        <w:t xml:space="preserve">Among the </w:t>
      </w:r>
      <w:r w:rsidR="00915BB5">
        <w:t>desired and targeted</w:t>
      </w:r>
      <w:r>
        <w:t xml:space="preserve"> group of </w:t>
      </w:r>
      <w:r w:rsidR="00915BB5">
        <w:t>consumers</w:t>
      </w:r>
      <w:r>
        <w:t xml:space="preserve">, the target audience will be the </w:t>
      </w:r>
      <w:r w:rsidR="00915BB5">
        <w:t>set</w:t>
      </w:r>
      <w:r>
        <w:t xml:space="preserve"> of customers with </w:t>
      </w:r>
      <w:r w:rsidR="00915BB5">
        <w:t xml:space="preserve">taste and </w:t>
      </w:r>
      <w:r>
        <w:t xml:space="preserve">preference towards </w:t>
      </w:r>
      <w:r w:rsidR="001B7D18">
        <w:t xml:space="preserve">high-quality clothing and accessories at reasonable prices </w:t>
      </w:r>
      <w:r w:rsidR="00C11FA2">
        <w:t xml:space="preserve">has been considered as the target </w:t>
      </w:r>
      <w:r w:rsidR="00915BB5">
        <w:t>consumers</w:t>
      </w:r>
      <w:r w:rsidR="00C11FA2">
        <w:t xml:space="preserve"> for Royal Clothing. As the company offers clothing for consumers with every </w:t>
      </w:r>
      <w:r w:rsidR="005F1EBF">
        <w:t>demographic</w:t>
      </w:r>
      <w:r w:rsidR="00326533">
        <w:t xml:space="preserve"> </w:t>
      </w:r>
      <w:r w:rsidR="00C36337">
        <w:t xml:space="preserve">that will </w:t>
      </w:r>
      <w:r w:rsidR="00E45E49">
        <w:t xml:space="preserve">ensure the maximum potential </w:t>
      </w:r>
      <w:r w:rsidR="00377090">
        <w:t>customer base for their clothing and accessories</w:t>
      </w:r>
      <w:r w:rsidR="00194868">
        <w:t xml:space="preserve"> </w:t>
      </w:r>
      <w:r w:rsidR="00194868" w:rsidRPr="002F222D">
        <w:rPr>
          <w:rFonts w:cs="Times New Roman"/>
          <w:lang w:val="en-GB"/>
        </w:rPr>
        <w:t>(Olokundun, and et al., 2017)</w:t>
      </w:r>
      <w:r w:rsidR="00377090">
        <w:t>.</w:t>
      </w:r>
      <w:r w:rsidR="00C36337">
        <w:t xml:space="preserve"> As I have maintained development, maintaining and utilization of my potential I want the </w:t>
      </w:r>
      <w:r w:rsidR="00915BB5">
        <w:t>companies’</w:t>
      </w:r>
      <w:r w:rsidR="00C36337">
        <w:t xml:space="preserve"> employees to emphasize same in order to attract the target audience. </w:t>
      </w:r>
    </w:p>
    <w:p w14:paraId="7BDF48A8" w14:textId="4A9302DF" w:rsidR="005F1EBF" w:rsidRDefault="005751A5" w:rsidP="0096565B">
      <w:pPr>
        <w:pStyle w:val="Heading2"/>
      </w:pPr>
      <w:bookmarkStart w:id="30" w:name="_Toc107335366"/>
      <w:bookmarkEnd w:id="29"/>
      <w:r>
        <w:t>Branding and Value proposition</w:t>
      </w:r>
      <w:bookmarkStart w:id="31" w:name="_Toc107335367"/>
      <w:bookmarkEnd w:id="30"/>
    </w:p>
    <w:p w14:paraId="5D0DA63E" w14:textId="4C72C38A" w:rsidR="005751A5" w:rsidRDefault="005751A5" w:rsidP="00973610">
      <w:r>
        <w:t xml:space="preserve">The branding of the </w:t>
      </w:r>
      <w:r w:rsidR="00592656">
        <w:t>goods</w:t>
      </w:r>
      <w:r>
        <w:t xml:space="preserve"> will be </w:t>
      </w:r>
      <w:r w:rsidR="00592656">
        <w:t>comprehensive</w:t>
      </w:r>
      <w:r>
        <w:t xml:space="preserve"> of </w:t>
      </w:r>
      <w:r w:rsidR="008C0BD4">
        <w:t xml:space="preserve">handmade products </w:t>
      </w:r>
      <w:r>
        <w:t xml:space="preserve">and other </w:t>
      </w:r>
      <w:r w:rsidR="008C0BD4">
        <w:t xml:space="preserve">different materials </w:t>
      </w:r>
      <w:r w:rsidR="00592656">
        <w:t>that</w:t>
      </w:r>
      <w:r>
        <w:t xml:space="preserve"> will </w:t>
      </w:r>
      <w:r w:rsidR="00592656">
        <w:t>engage</w:t>
      </w:r>
      <w:r>
        <w:t xml:space="preserve"> the </w:t>
      </w:r>
      <w:r w:rsidR="00592656">
        <w:t>consumers</w:t>
      </w:r>
      <w:r>
        <w:t xml:space="preserve"> towards the </w:t>
      </w:r>
      <w:r w:rsidR="008C0BD4">
        <w:t xml:space="preserve">brand </w:t>
      </w:r>
      <w:r>
        <w:t>products</w:t>
      </w:r>
      <w:r w:rsidR="00194868">
        <w:t xml:space="preserve"> </w:t>
      </w:r>
      <w:r w:rsidR="00194868" w:rsidRPr="002F222D">
        <w:rPr>
          <w:rFonts w:cs="Times New Roman"/>
          <w:lang w:val="en-GB"/>
        </w:rPr>
        <w:t>(Alonso-Vazquez, and et al., 2018).</w:t>
      </w:r>
      <w:r>
        <w:t xml:space="preserve"> Furthermore, the </w:t>
      </w:r>
      <w:r w:rsidR="00592656">
        <w:t>classifying</w:t>
      </w:r>
      <w:r>
        <w:t xml:space="preserve"> of the </w:t>
      </w:r>
      <w:r w:rsidR="008C0BD4">
        <w:t>clothing</w:t>
      </w:r>
      <w:r>
        <w:t xml:space="preserve"> </w:t>
      </w:r>
      <w:r w:rsidR="00592656">
        <w:t>goods</w:t>
      </w:r>
      <w:r>
        <w:t xml:space="preserve"> offered by </w:t>
      </w:r>
      <w:r w:rsidR="002C4311">
        <w:t xml:space="preserve">Royal Clothing </w:t>
      </w:r>
      <w:r>
        <w:t xml:space="preserve">will be </w:t>
      </w:r>
      <w:r w:rsidR="00592656">
        <w:t>included</w:t>
      </w:r>
      <w:r>
        <w:t xml:space="preserve"> of name of the brand, </w:t>
      </w:r>
      <w:r w:rsidR="00592656">
        <w:t>symbols</w:t>
      </w:r>
      <w:r>
        <w:t xml:space="preserve">, </w:t>
      </w:r>
      <w:r w:rsidR="00592656">
        <w:t>value proposition, ingredients that</w:t>
      </w:r>
      <w:r>
        <w:t xml:space="preserve"> will allow the </w:t>
      </w:r>
      <w:r w:rsidR="00592656">
        <w:t>consumers</w:t>
      </w:r>
      <w:r>
        <w:t xml:space="preserve"> to </w:t>
      </w:r>
      <w:r w:rsidR="00592656">
        <w:t>guarantee</w:t>
      </w:r>
      <w:r>
        <w:t xml:space="preserve"> the quality</w:t>
      </w:r>
      <w:r w:rsidR="00592656">
        <w:t xml:space="preserve"> and quantity</w:t>
      </w:r>
      <w:r>
        <w:t xml:space="preserve"> of the </w:t>
      </w:r>
      <w:r w:rsidR="00592656">
        <w:t>goods</w:t>
      </w:r>
      <w:r>
        <w:t xml:space="preserve"> prior to the consumption</w:t>
      </w:r>
      <w:bookmarkEnd w:id="31"/>
      <w:r w:rsidR="00592656">
        <w:t>.</w:t>
      </w:r>
      <w:r>
        <w:t xml:space="preserve"> </w:t>
      </w:r>
    </w:p>
    <w:p w14:paraId="51F98900" w14:textId="6D09B743" w:rsidR="00767F7F" w:rsidRPr="00767F7F" w:rsidRDefault="005751A5" w:rsidP="00767F7F">
      <w:pPr>
        <w:pStyle w:val="Heading1"/>
      </w:pPr>
      <w:bookmarkStart w:id="32" w:name="_Toc107335368"/>
      <w:r>
        <w:t>Product or Service Offerings</w:t>
      </w:r>
      <w:bookmarkEnd w:id="32"/>
    </w:p>
    <w:p w14:paraId="3A051CF9" w14:textId="222E2597" w:rsidR="005751A5" w:rsidRPr="00977657" w:rsidRDefault="005751A5" w:rsidP="00973610">
      <w:bookmarkStart w:id="33" w:name="_Toc107335369"/>
      <w:r w:rsidRPr="00977657">
        <w:t xml:space="preserve">The product </w:t>
      </w:r>
      <w:r w:rsidR="00F01AE9" w:rsidRPr="00977657">
        <w:t>collection</w:t>
      </w:r>
      <w:r w:rsidRPr="00977657">
        <w:t xml:space="preserve"> of </w:t>
      </w:r>
      <w:r w:rsidR="002C4311" w:rsidRPr="00977657">
        <w:t xml:space="preserve">Royal Clothing </w:t>
      </w:r>
      <w:r w:rsidR="00F01AE9">
        <w:t xml:space="preserve">will consist </w:t>
      </w:r>
      <w:r w:rsidR="004F7C46">
        <w:t>of high</w:t>
      </w:r>
      <w:r w:rsidR="00F01AE9">
        <w:t xml:space="preserve"> grade </w:t>
      </w:r>
      <w:r w:rsidR="00374C81" w:rsidRPr="00977657">
        <w:t xml:space="preserve">clothing material and </w:t>
      </w:r>
      <w:r w:rsidRPr="00977657">
        <w:t xml:space="preserve">products </w:t>
      </w:r>
      <w:bookmarkEnd w:id="33"/>
      <w:r w:rsidR="00F01AE9">
        <w:t>that are:</w:t>
      </w:r>
    </w:p>
    <w:p w14:paraId="6728B3BB" w14:textId="74643145" w:rsidR="00767F7F" w:rsidRPr="00977657" w:rsidRDefault="00767F7F" w:rsidP="00973610">
      <w:r w:rsidRPr="00994F3A">
        <w:rPr>
          <w:b/>
          <w:bCs/>
        </w:rPr>
        <w:t>Fashion apparels</w:t>
      </w:r>
      <w:r w:rsidR="00D4758C" w:rsidRPr="00977657">
        <w:t xml:space="preserve"> – The royal clothing offers the fashionable clothing to its customers that are in trend and popular to make their customer receive high quality goods with the recent trend. As the customers are more attracted towards the products that are influenced by influencers and stars and they want to wear such aaprels.in order to provide them with the same the royal clothing focusses on the variety</w:t>
      </w:r>
      <w:r w:rsidR="00194868">
        <w:t xml:space="preserve"> </w:t>
      </w:r>
      <w:r w:rsidR="00194868" w:rsidRPr="002F222D">
        <w:rPr>
          <w:rFonts w:cs="Times New Roman"/>
          <w:lang w:val="en-GB"/>
        </w:rPr>
        <w:t>(Hanák, and Grežo, 2020)</w:t>
      </w:r>
      <w:r w:rsidR="00D4758C" w:rsidRPr="00977657">
        <w:t xml:space="preserve">. </w:t>
      </w:r>
      <w:r w:rsidR="00C36337">
        <w:t xml:space="preserve"> </w:t>
      </w:r>
    </w:p>
    <w:p w14:paraId="1AA2AFFF" w14:textId="2E20B3C3" w:rsidR="00767F7F" w:rsidRPr="00977657" w:rsidRDefault="00767F7F" w:rsidP="00973610">
      <w:r w:rsidRPr="00994F3A">
        <w:rPr>
          <w:b/>
          <w:bCs/>
        </w:rPr>
        <w:t>Handmade accessories</w:t>
      </w:r>
      <w:r w:rsidR="00D4758C" w:rsidRPr="00977657">
        <w:t xml:space="preserve">- Royal </w:t>
      </w:r>
      <w:r w:rsidR="00C83555" w:rsidRPr="00977657">
        <w:t>clothing focuses</w:t>
      </w:r>
      <w:r w:rsidR="00D4758C" w:rsidRPr="00977657">
        <w:t xml:space="preserve"> on sustainable products in order to prosper the local business by enforcing towards the handmade products, as there is a customer shift in the market towards goods that are eco-friendly. Royal clothing focuses on accessories to provide customers with </w:t>
      </w:r>
      <w:r w:rsidR="00C83555" w:rsidRPr="00977657">
        <w:t>sustainable products</w:t>
      </w:r>
      <w:r w:rsidR="00194868">
        <w:t xml:space="preserve"> </w:t>
      </w:r>
      <w:r w:rsidR="00194868" w:rsidRPr="002F222D">
        <w:rPr>
          <w:rFonts w:cs="Times New Roman"/>
          <w:lang w:val="en-GB"/>
        </w:rPr>
        <w:t>(Baliga, and Rodrigues, 2015)</w:t>
      </w:r>
      <w:r w:rsidR="00C83555" w:rsidRPr="00977657">
        <w:t xml:space="preserve">. </w:t>
      </w:r>
      <w:r w:rsidR="00C36337">
        <w:t xml:space="preserve">I have worked in army where I have seen that sustainability make difference in living of life and that is my vision towards my brand. </w:t>
      </w:r>
    </w:p>
    <w:p w14:paraId="43CB8E06" w14:textId="1873627F" w:rsidR="00767F7F" w:rsidRPr="00C36337" w:rsidRDefault="00977657" w:rsidP="00973610">
      <w:r w:rsidRPr="00994F3A">
        <w:rPr>
          <w:b/>
          <w:bCs/>
        </w:rPr>
        <w:t>C</w:t>
      </w:r>
      <w:r w:rsidR="00D4758C" w:rsidRPr="00994F3A">
        <w:rPr>
          <w:b/>
          <w:bCs/>
        </w:rPr>
        <w:t>loth</w:t>
      </w:r>
      <w:r w:rsidRPr="00994F3A">
        <w:rPr>
          <w:b/>
          <w:bCs/>
        </w:rPr>
        <w:t>ing</w:t>
      </w:r>
      <w:r w:rsidR="00D4758C" w:rsidRPr="00994F3A">
        <w:rPr>
          <w:b/>
          <w:bCs/>
        </w:rPr>
        <w:t xml:space="preserve"> materials</w:t>
      </w:r>
      <w:r w:rsidRPr="00977657">
        <w:t xml:space="preserve">- The royal clothing focuses on delivering fabrics and material such as </w:t>
      </w:r>
      <w:r w:rsidR="00994F3A" w:rsidRPr="00977657">
        <w:t>silk,</w:t>
      </w:r>
      <w:r w:rsidRPr="00977657">
        <w:t xml:space="preserve"> rayon, </w:t>
      </w:r>
      <w:r w:rsidR="00994F3A" w:rsidRPr="00977657">
        <w:t>linen,</w:t>
      </w:r>
      <w:r w:rsidRPr="00977657">
        <w:t xml:space="preserve"> </w:t>
      </w:r>
      <w:r w:rsidR="00C36337" w:rsidRPr="00977657">
        <w:t>cotton and</w:t>
      </w:r>
      <w:r w:rsidRPr="00977657">
        <w:t xml:space="preserve"> polyester cloths to its customers.  </w:t>
      </w:r>
    </w:p>
    <w:p w14:paraId="6A145725" w14:textId="77777777" w:rsidR="005751A5" w:rsidRDefault="005751A5" w:rsidP="00973610">
      <w:pPr>
        <w:pStyle w:val="Heading1"/>
      </w:pPr>
      <w:bookmarkStart w:id="34" w:name="_Toc107335374"/>
      <w:r>
        <w:t>Pricing Strategy</w:t>
      </w:r>
      <w:bookmarkEnd w:id="34"/>
    </w:p>
    <w:p w14:paraId="29600FA4" w14:textId="5F3438A6" w:rsidR="005751A5" w:rsidRDefault="006A0301" w:rsidP="00973610">
      <w:bookmarkStart w:id="35" w:name="_Toc107335375"/>
      <w:r w:rsidRPr="003D77A0">
        <w:rPr>
          <w:b/>
          <w:bCs/>
          <w:i/>
          <w:iCs/>
        </w:rPr>
        <w:lastRenderedPageBreak/>
        <w:t>Penetration pricing</w:t>
      </w:r>
      <w:r>
        <w:t xml:space="preserve"> strategy has been taken into consideration in the </w:t>
      </w:r>
      <w:r w:rsidR="004F7C46">
        <w:t>starting</w:t>
      </w:r>
      <w:r w:rsidR="00646EE1">
        <w:t xml:space="preserve"> phase of the introduction </w:t>
      </w:r>
      <w:r w:rsidR="00374C81">
        <w:t>clothing</w:t>
      </w:r>
      <w:r w:rsidR="00F96465">
        <w:t xml:space="preserve"> </w:t>
      </w:r>
      <w:r w:rsidR="004F7C46">
        <w:t>goods</w:t>
      </w:r>
      <w:r w:rsidR="00F96465">
        <w:t xml:space="preserve"> offered by </w:t>
      </w:r>
      <w:r w:rsidR="002C4311">
        <w:t xml:space="preserve">Royal Clothing </w:t>
      </w:r>
      <w:r w:rsidR="005F2B0C">
        <w:t xml:space="preserve">in the </w:t>
      </w:r>
      <w:r w:rsidR="004F7C46">
        <w:t>customers</w:t>
      </w:r>
      <w:r w:rsidR="005F2B0C">
        <w:t xml:space="preserve"> market.</w:t>
      </w:r>
      <w:r w:rsidR="003D77A0">
        <w:t xml:space="preserve"> For instance, the lower pricing</w:t>
      </w:r>
      <w:r w:rsidR="004F7C46">
        <w:t xml:space="preserve"> strategy</w:t>
      </w:r>
      <w:r w:rsidR="003D77A0">
        <w:t xml:space="preserve"> will </w:t>
      </w:r>
      <w:r w:rsidR="004F7C46">
        <w:t>ease</w:t>
      </w:r>
      <w:r w:rsidR="003D77A0">
        <w:t xml:space="preserve"> in attracting the </w:t>
      </w:r>
      <w:r w:rsidR="004F7C46">
        <w:t>determined</w:t>
      </w:r>
      <w:r w:rsidR="003D77A0">
        <w:t xml:space="preserve"> number of </w:t>
      </w:r>
      <w:r w:rsidR="004F7C46">
        <w:t>consumers</w:t>
      </w:r>
      <w:r w:rsidR="00F57FC9">
        <w:t xml:space="preserve"> towards the </w:t>
      </w:r>
      <w:r w:rsidR="00374C81">
        <w:t>clothing</w:t>
      </w:r>
      <w:r w:rsidR="00F57FC9">
        <w:t xml:space="preserve"> </w:t>
      </w:r>
      <w:r w:rsidR="004F7C46">
        <w:t>goods</w:t>
      </w:r>
      <w:r w:rsidR="00F57FC9">
        <w:t xml:space="preserve"> as well as the </w:t>
      </w:r>
      <w:r w:rsidR="004F7C46">
        <w:t>organisation</w:t>
      </w:r>
      <w:r w:rsidR="00F57FC9">
        <w:t xml:space="preserve"> will be able to </w:t>
      </w:r>
      <w:r w:rsidR="004F7C46">
        <w:t>attain</w:t>
      </w:r>
      <w:r w:rsidR="0008376D">
        <w:t xml:space="preserve"> competitive advantage over the </w:t>
      </w:r>
      <w:r w:rsidR="00F44E98">
        <w:t>competitor’s</w:t>
      </w:r>
      <w:r w:rsidR="00412330">
        <w:t xml:space="preserve"> brand in the target market</w:t>
      </w:r>
      <w:r w:rsidR="00194868">
        <w:t xml:space="preserve"> </w:t>
      </w:r>
      <w:r w:rsidR="00194868" w:rsidRPr="002F222D">
        <w:rPr>
          <w:rFonts w:cs="Times New Roman"/>
          <w:lang w:val="en-GB"/>
        </w:rPr>
        <w:t>(Hopp, and Greene, 2018)</w:t>
      </w:r>
      <w:r w:rsidR="00AC2DE9">
        <w:t>.</w:t>
      </w:r>
      <w:bookmarkEnd w:id="35"/>
    </w:p>
    <w:p w14:paraId="6544E150" w14:textId="7AA25A84" w:rsidR="005751A5" w:rsidRDefault="00F17C91" w:rsidP="00973610">
      <w:bookmarkStart w:id="36" w:name="_Toc107335376"/>
      <w:r>
        <w:t xml:space="preserve">Hence, the business </w:t>
      </w:r>
      <w:r w:rsidR="00F53234">
        <w:t xml:space="preserve">organisation efficiency </w:t>
      </w:r>
      <w:r>
        <w:t>lies in</w:t>
      </w:r>
      <w:r w:rsidR="005F1FE8">
        <w:t xml:space="preserve"> </w:t>
      </w:r>
      <w:r w:rsidR="00F53234">
        <w:t>minimizing</w:t>
      </w:r>
      <w:r w:rsidR="00612CC0">
        <w:t xml:space="preserve"> the profitability in order to </w:t>
      </w:r>
      <w:r w:rsidR="00F53234">
        <w:t xml:space="preserve">increase </w:t>
      </w:r>
      <w:r w:rsidR="00612CC0">
        <w:t xml:space="preserve">the </w:t>
      </w:r>
      <w:r w:rsidR="00F53234">
        <w:t xml:space="preserve">overall market </w:t>
      </w:r>
      <w:r w:rsidR="00612CC0">
        <w:t xml:space="preserve">sales of the </w:t>
      </w:r>
      <w:r w:rsidR="00F53234">
        <w:t>goods that are</w:t>
      </w:r>
      <w:r w:rsidR="00612CC0">
        <w:t xml:space="preserve"> </w:t>
      </w:r>
      <w:r w:rsidR="00F53234">
        <w:t>presented</w:t>
      </w:r>
      <w:r w:rsidR="00612CC0">
        <w:t xml:space="preserve"> by the company in the market</w:t>
      </w:r>
      <w:r w:rsidR="00F53234">
        <w:t>place</w:t>
      </w:r>
      <w:r w:rsidR="00612CC0">
        <w:t>.</w:t>
      </w:r>
      <w:r w:rsidR="009A738A">
        <w:t xml:space="preserve"> </w:t>
      </w:r>
      <w:r w:rsidR="004E5ABE">
        <w:t>Furthermore, t</w:t>
      </w:r>
      <w:r w:rsidR="000F137E">
        <w:t xml:space="preserve">he prices </w:t>
      </w:r>
      <w:r w:rsidR="00F53234">
        <w:t xml:space="preserve">of the products </w:t>
      </w:r>
      <w:r w:rsidR="000F137E">
        <w:t xml:space="preserve">will </w:t>
      </w:r>
      <w:r w:rsidR="00C76F97">
        <w:t xml:space="preserve">be </w:t>
      </w:r>
      <w:r w:rsidR="00F53234">
        <w:t>increased gradually</w:t>
      </w:r>
      <w:r w:rsidR="00C76F97">
        <w:t xml:space="preserve"> to </w:t>
      </w:r>
      <w:r w:rsidR="000473E9">
        <w:t xml:space="preserve">ensure the </w:t>
      </w:r>
      <w:r w:rsidR="000473E9" w:rsidRPr="00837CB4">
        <w:rPr>
          <w:b/>
          <w:bCs/>
          <w:i/>
          <w:iCs/>
        </w:rPr>
        <w:t>value-based pricing</w:t>
      </w:r>
      <w:r w:rsidR="00F53234">
        <w:t xml:space="preserve"> for the high-grade</w:t>
      </w:r>
      <w:r w:rsidR="000473E9">
        <w:t xml:space="preserve"> of</w:t>
      </w:r>
      <w:r w:rsidR="00CE44AD">
        <w:t xml:space="preserve"> clothing</w:t>
      </w:r>
      <w:r w:rsidR="00F53234">
        <w:t xml:space="preserve"> apparel and</w:t>
      </w:r>
      <w:r w:rsidR="00CE44AD">
        <w:t xml:space="preserve"> material </w:t>
      </w:r>
      <w:r w:rsidR="00F53234">
        <w:t>goods</w:t>
      </w:r>
      <w:r w:rsidR="000473E9">
        <w:t xml:space="preserve"> in the market</w:t>
      </w:r>
      <w:r w:rsidR="00F53234">
        <w:t>place</w:t>
      </w:r>
      <w:r w:rsidR="000473E9">
        <w:t>.</w:t>
      </w:r>
      <w:r w:rsidR="00837CB4">
        <w:t xml:space="preserve"> </w:t>
      </w:r>
      <w:r w:rsidR="00F53234">
        <w:t>Furthermore, this</w:t>
      </w:r>
      <w:r w:rsidR="00837CB4">
        <w:t xml:space="preserve"> will contribute </w:t>
      </w:r>
      <w:r w:rsidR="00F53234">
        <w:t>towards the additional values and profitability</w:t>
      </w:r>
      <w:r w:rsidR="003D02C5">
        <w:t xml:space="preserve"> of the </w:t>
      </w:r>
      <w:r w:rsidR="00C42E0D">
        <w:t>organisations</w:t>
      </w:r>
      <w:r w:rsidR="003D02C5">
        <w:t xml:space="preserve"> with the sale of every additional product in their product </w:t>
      </w:r>
      <w:r w:rsidR="00F53234">
        <w:t>list</w:t>
      </w:r>
      <w:r w:rsidR="003D02C5">
        <w:t>.</w:t>
      </w:r>
      <w:bookmarkEnd w:id="36"/>
    </w:p>
    <w:p w14:paraId="1E84B8FE" w14:textId="77777777" w:rsidR="005751A5" w:rsidRPr="005751A5" w:rsidRDefault="005751A5" w:rsidP="00973610">
      <w:pPr>
        <w:pStyle w:val="Heading1"/>
        <w:rPr>
          <w:rStyle w:val="Heading1Char"/>
        </w:rPr>
      </w:pPr>
      <w:bookmarkStart w:id="37" w:name="_Toc107335377"/>
      <w:r>
        <w:t>Sales and Distribution</w:t>
      </w:r>
      <w:bookmarkEnd w:id="37"/>
    </w:p>
    <w:p w14:paraId="64B9B692" w14:textId="4D6D790B" w:rsidR="005751A5" w:rsidRDefault="00431E75" w:rsidP="00973610">
      <w:pPr>
        <w:pStyle w:val="Heading2"/>
      </w:pPr>
      <w:bookmarkStart w:id="38" w:name="_Toc107335378"/>
      <w:r>
        <w:t>Production</w:t>
      </w:r>
      <w:bookmarkEnd w:id="38"/>
    </w:p>
    <w:p w14:paraId="7BC98577" w14:textId="10F6D9EC" w:rsidR="00431E75" w:rsidRDefault="00431E75" w:rsidP="00973610">
      <w:bookmarkStart w:id="39" w:name="_Toc107335379"/>
      <w:r>
        <w:t xml:space="preserve">The </w:t>
      </w:r>
      <w:r w:rsidR="00AC234F">
        <w:t>initial</w:t>
      </w:r>
      <w:r>
        <w:t xml:space="preserve"> production of the </w:t>
      </w:r>
      <w:r w:rsidR="00CE44AD">
        <w:t>royal clothing</w:t>
      </w:r>
      <w:r>
        <w:t xml:space="preserve"> products </w:t>
      </w:r>
      <w:r w:rsidR="00C51DFA">
        <w:t xml:space="preserve">will be </w:t>
      </w:r>
      <w:r w:rsidR="00AC234F">
        <w:t xml:space="preserve">1000 units (approximately) </w:t>
      </w:r>
      <w:r w:rsidR="00C42E0D">
        <w:t>that</w:t>
      </w:r>
      <w:r w:rsidR="00AC234F">
        <w:t xml:space="preserve"> will be analysed </w:t>
      </w:r>
      <w:r w:rsidR="00C42E0D">
        <w:t>on</w:t>
      </w:r>
      <w:r w:rsidR="00186D30">
        <w:t xml:space="preserve"> the demand among the </w:t>
      </w:r>
      <w:r w:rsidR="00C42E0D">
        <w:t>customer</w:t>
      </w:r>
      <w:r w:rsidR="00186D30">
        <w:t xml:space="preserve"> in </w:t>
      </w:r>
      <w:r w:rsidR="00C42E0D">
        <w:t>community</w:t>
      </w:r>
      <w:r w:rsidR="00F92EBC">
        <w:t xml:space="preserve"> as well as the </w:t>
      </w:r>
      <w:r w:rsidR="00054764">
        <w:t xml:space="preserve">productivity in the </w:t>
      </w:r>
      <w:r w:rsidR="00C42E0D">
        <w:t xml:space="preserve">organisational </w:t>
      </w:r>
      <w:r w:rsidR="00054764">
        <w:t>workplace</w:t>
      </w:r>
      <w:r w:rsidR="00E51867">
        <w:t xml:space="preserve">. </w:t>
      </w:r>
      <w:r w:rsidR="00726EB4">
        <w:t xml:space="preserve">Every </w:t>
      </w:r>
      <w:r w:rsidR="00C42E0D">
        <w:t>goods</w:t>
      </w:r>
      <w:r w:rsidR="00726EB4">
        <w:t xml:space="preserve"> </w:t>
      </w:r>
      <w:r w:rsidR="006635E7">
        <w:t xml:space="preserve">in the product portfolio will be </w:t>
      </w:r>
      <w:r w:rsidR="00C42E0D">
        <w:t>accessible</w:t>
      </w:r>
      <w:r w:rsidR="00AA686E">
        <w:t xml:space="preserve"> with 1000 units in the primary phase of production to </w:t>
      </w:r>
      <w:r w:rsidR="00DF4D40">
        <w:t xml:space="preserve">introduce </w:t>
      </w:r>
      <w:r w:rsidR="00753410">
        <w:t xml:space="preserve">the product to the </w:t>
      </w:r>
      <w:r w:rsidR="00C42E0D">
        <w:t xml:space="preserve">customers in </w:t>
      </w:r>
      <w:r w:rsidR="00523BD8">
        <w:t>the marketplace</w:t>
      </w:r>
      <w:r w:rsidR="00194868">
        <w:t xml:space="preserve"> </w:t>
      </w:r>
      <w:r w:rsidR="00194868" w:rsidRPr="002F222D">
        <w:rPr>
          <w:rFonts w:cs="Times New Roman"/>
          <w:lang w:val="en-GB"/>
        </w:rPr>
        <w:t>(Han, and Kang, 2020)</w:t>
      </w:r>
      <w:r w:rsidR="002F2227">
        <w:t>.</w:t>
      </w:r>
      <w:bookmarkEnd w:id="39"/>
    </w:p>
    <w:p w14:paraId="59175C0E" w14:textId="1B20C8AB" w:rsidR="00BE78F5" w:rsidRDefault="00BE78F5" w:rsidP="00973610">
      <w:pPr>
        <w:pStyle w:val="Heading2"/>
      </w:pPr>
      <w:bookmarkStart w:id="40" w:name="_Toc107335380"/>
      <w:r>
        <w:t>Distribution</w:t>
      </w:r>
      <w:bookmarkEnd w:id="40"/>
    </w:p>
    <w:p w14:paraId="53BF0350" w14:textId="08CE35A7" w:rsidR="0046438E" w:rsidRDefault="00CC39C7" w:rsidP="00973610">
      <w:bookmarkStart w:id="41" w:name="_Toc107335381"/>
      <w:r>
        <w:t>The products</w:t>
      </w:r>
      <w:r w:rsidR="004618D0">
        <w:t xml:space="preserve"> of </w:t>
      </w:r>
      <w:r w:rsidR="002C4311">
        <w:t xml:space="preserve">Royal Clothing </w:t>
      </w:r>
      <w:r w:rsidR="004618D0">
        <w:t xml:space="preserve">will be </w:t>
      </w:r>
      <w:r w:rsidR="00523BD8">
        <w:t>assisted</w:t>
      </w:r>
      <w:r w:rsidR="004618D0">
        <w:t xml:space="preserve"> over two</w:t>
      </w:r>
      <w:r w:rsidR="00523BD8">
        <w:t xml:space="preserve"> main</w:t>
      </w:r>
      <w:r w:rsidR="004618D0">
        <w:t xml:space="preserve"> </w:t>
      </w:r>
      <w:r w:rsidR="007A6A5C">
        <w:t xml:space="preserve">platforms </w:t>
      </w:r>
      <w:r w:rsidR="00523BD8">
        <w:t>inclusive of</w:t>
      </w:r>
      <w:r w:rsidR="007A6A5C">
        <w:t xml:space="preserve"> the </w:t>
      </w:r>
      <w:r w:rsidR="009F110F">
        <w:t xml:space="preserve">retail stores in the consume market as well as the </w:t>
      </w:r>
      <w:r w:rsidR="008746D6">
        <w:t xml:space="preserve">E-commerce platforms </w:t>
      </w:r>
      <w:r w:rsidR="00CE44AD">
        <w:t>selling high quality fashionable apparels</w:t>
      </w:r>
      <w:r w:rsidR="00DD436C">
        <w:t xml:space="preserve">. </w:t>
      </w:r>
      <w:r w:rsidR="00686CF5">
        <w:t xml:space="preserve">The distribution of the </w:t>
      </w:r>
      <w:r w:rsidR="00523BD8">
        <w:t>fashion apparel</w:t>
      </w:r>
      <w:r w:rsidR="00686CF5">
        <w:t xml:space="preserve"> </w:t>
      </w:r>
      <w:r w:rsidR="00523BD8">
        <w:t>will eliminate</w:t>
      </w:r>
      <w:r w:rsidR="008650A3">
        <w:t xml:space="preserve"> the role of </w:t>
      </w:r>
      <w:r w:rsidR="00A6316A">
        <w:t xml:space="preserve">Wholesalers </w:t>
      </w:r>
      <w:r w:rsidR="00523BD8">
        <w:t>in the organisation and will</w:t>
      </w:r>
      <w:r w:rsidR="00A6316A">
        <w:t xml:space="preserve"> </w:t>
      </w:r>
      <w:r w:rsidR="00523BD8">
        <w:t>straight</w:t>
      </w:r>
      <w:r w:rsidR="00A6316A">
        <w:t xml:space="preserve"> </w:t>
      </w:r>
      <w:r w:rsidR="00377ACB">
        <w:t xml:space="preserve">approach </w:t>
      </w:r>
      <w:r w:rsidR="00523BD8">
        <w:t xml:space="preserve">to </w:t>
      </w:r>
      <w:r w:rsidR="00377ACB">
        <w:t xml:space="preserve">the retailers </w:t>
      </w:r>
      <w:r w:rsidR="00523BD8">
        <w:t>that</w:t>
      </w:r>
      <w:r w:rsidR="00377ACB">
        <w:t xml:space="preserve"> will </w:t>
      </w:r>
      <w:r w:rsidR="00035944">
        <w:t xml:space="preserve">benefit the </w:t>
      </w:r>
      <w:r w:rsidR="00523BD8">
        <w:t>organisation in ensuring high</w:t>
      </w:r>
      <w:r w:rsidR="00035944">
        <w:t xml:space="preserve"> profit</w:t>
      </w:r>
      <w:r w:rsidR="00194868">
        <w:t xml:space="preserve"> </w:t>
      </w:r>
      <w:r w:rsidR="00194868" w:rsidRPr="002F222D">
        <w:rPr>
          <w:rFonts w:cs="Times New Roman"/>
          <w:lang w:val="en-GB"/>
        </w:rPr>
        <w:t>(Simón-Moya, and Revuelto-Taboada, 2016)</w:t>
      </w:r>
      <w:r w:rsidR="00035944">
        <w:t>.</w:t>
      </w:r>
      <w:bookmarkEnd w:id="41"/>
    </w:p>
    <w:p w14:paraId="4A8D4647" w14:textId="0951A2D5" w:rsidR="005E61B2" w:rsidRDefault="00523BD8" w:rsidP="00973610">
      <w:bookmarkStart w:id="42" w:name="_Toc107335382"/>
      <w:r>
        <w:t>Furthermore, the</w:t>
      </w:r>
      <w:r w:rsidR="00E954A2">
        <w:t xml:space="preserve"> products</w:t>
      </w:r>
      <w:r>
        <w:t xml:space="preserve"> and services</w:t>
      </w:r>
      <w:r w:rsidR="00E954A2">
        <w:t xml:space="preserve"> of the </w:t>
      </w:r>
      <w:r>
        <w:t>organisation</w:t>
      </w:r>
      <w:r w:rsidR="00E954A2">
        <w:t xml:space="preserve"> will be easily available </w:t>
      </w:r>
      <w:r w:rsidR="004E4974">
        <w:t xml:space="preserve">over retail store, </w:t>
      </w:r>
      <w:r w:rsidR="00CE44AD">
        <w:t>boutiques, malls</w:t>
      </w:r>
      <w:r w:rsidR="003559DD">
        <w:t xml:space="preserve"> </w:t>
      </w:r>
      <w:r w:rsidR="00261D30">
        <w:t xml:space="preserve">and E-commerce platforms </w:t>
      </w:r>
      <w:r w:rsidR="00F664D4">
        <w:t xml:space="preserve">in order to serve the products </w:t>
      </w:r>
      <w:r w:rsidR="006A32A5">
        <w:t>to the maximum potential customers in the society</w:t>
      </w:r>
      <w:r w:rsidR="00C02BCD">
        <w:t>.</w:t>
      </w:r>
      <w:bookmarkEnd w:id="42"/>
    </w:p>
    <w:p w14:paraId="55D5C8D9" w14:textId="5FD9F293" w:rsidR="0044116E" w:rsidRDefault="00125D78" w:rsidP="00973610">
      <w:pPr>
        <w:pStyle w:val="Heading2"/>
      </w:pPr>
      <w:bookmarkStart w:id="43" w:name="_Toc107335383"/>
      <w:r>
        <w:t>Sales Strategy</w:t>
      </w:r>
      <w:bookmarkEnd w:id="43"/>
    </w:p>
    <w:p w14:paraId="473BD701" w14:textId="0B101431" w:rsidR="00125D78" w:rsidRPr="00125D78" w:rsidRDefault="00125D78" w:rsidP="00973610">
      <w:bookmarkStart w:id="44" w:name="_Toc107335384"/>
      <w:r>
        <w:t xml:space="preserve">B2B sales strategy has been taken into account by </w:t>
      </w:r>
      <w:r w:rsidR="002C4311">
        <w:t xml:space="preserve">Royal Clothing </w:t>
      </w:r>
      <w:r w:rsidR="00523BD8">
        <w:t>as it will be</w:t>
      </w:r>
      <w:r>
        <w:t xml:space="preserve"> focus</w:t>
      </w:r>
      <w:r w:rsidR="00523BD8">
        <w:t>ed</w:t>
      </w:r>
      <w:r>
        <w:t xml:space="preserve"> upon the maximum production and distribution of the </w:t>
      </w:r>
      <w:r w:rsidR="00CE44AD">
        <w:t>fashion apparel</w:t>
      </w:r>
      <w:r>
        <w:t xml:space="preserve"> products to be offered to the </w:t>
      </w:r>
      <w:r w:rsidR="00523BD8">
        <w:lastRenderedPageBreak/>
        <w:t>customers</w:t>
      </w:r>
      <w:r>
        <w:t xml:space="preserve"> in </w:t>
      </w:r>
      <w:r w:rsidR="00523BD8">
        <w:t xml:space="preserve">the </w:t>
      </w:r>
      <w:r>
        <w:t>society.</w:t>
      </w:r>
      <w:r w:rsidR="003D6F79">
        <w:t xml:space="preserve"> </w:t>
      </w:r>
      <w:r w:rsidR="006A7BBD">
        <w:t xml:space="preserve">It will </w:t>
      </w:r>
      <w:r w:rsidR="00523BD8">
        <w:t xml:space="preserve">further </w:t>
      </w:r>
      <w:r w:rsidR="006A7BBD">
        <w:t>allow the company</w:t>
      </w:r>
      <w:r w:rsidR="004401A8">
        <w:t xml:space="preserve"> to</w:t>
      </w:r>
      <w:r w:rsidR="00523BD8">
        <w:t xml:space="preserve"> aim on </w:t>
      </w:r>
      <w:r w:rsidR="004401A8">
        <w:t xml:space="preserve">the business operation and activities </w:t>
      </w:r>
      <w:r w:rsidR="00523BD8">
        <w:t xml:space="preserve">that will extend </w:t>
      </w:r>
      <w:r w:rsidR="007678FF">
        <w:t xml:space="preserve">its </w:t>
      </w:r>
      <w:r w:rsidR="004401A8">
        <w:t>focus as well as</w:t>
      </w:r>
      <w:r w:rsidR="00363FB0">
        <w:t xml:space="preserve"> the application</w:t>
      </w:r>
      <w:r w:rsidR="00210D80">
        <w:t xml:space="preserve"> of</w:t>
      </w:r>
      <w:r w:rsidR="004401A8">
        <w:t xml:space="preserve"> suitable strategies.</w:t>
      </w:r>
      <w:bookmarkEnd w:id="44"/>
    </w:p>
    <w:p w14:paraId="2673E48D" w14:textId="77777777" w:rsidR="005751A5" w:rsidRDefault="005751A5" w:rsidP="00973610">
      <w:pPr>
        <w:pStyle w:val="Heading1"/>
      </w:pPr>
      <w:bookmarkStart w:id="45" w:name="_Toc107335385"/>
      <w:r>
        <w:t>Advertising and Promotion</w:t>
      </w:r>
      <w:bookmarkEnd w:id="45"/>
    </w:p>
    <w:p w14:paraId="4713B643" w14:textId="00567343" w:rsidR="005751A5" w:rsidRDefault="009613D8" w:rsidP="00973610">
      <w:pPr>
        <w:pStyle w:val="Heading2"/>
      </w:pPr>
      <w:bookmarkStart w:id="46" w:name="_Toc107335386"/>
      <w:r>
        <w:t>Medium of Advertising</w:t>
      </w:r>
      <w:bookmarkEnd w:id="46"/>
    </w:p>
    <w:p w14:paraId="0F906FC4" w14:textId="07415729" w:rsidR="009613D8" w:rsidRPr="00973610" w:rsidRDefault="009613D8" w:rsidP="00973610">
      <w:pPr>
        <w:rPr>
          <w:b/>
          <w:bCs/>
        </w:rPr>
      </w:pPr>
      <w:bookmarkStart w:id="47" w:name="_Toc107335387"/>
      <w:r w:rsidRPr="00973610">
        <w:rPr>
          <w:b/>
          <w:bCs/>
        </w:rPr>
        <w:t xml:space="preserve">Print Media: </w:t>
      </w:r>
      <w:r w:rsidR="007678FF">
        <w:rPr>
          <w:bCs/>
        </w:rPr>
        <w:t>T</w:t>
      </w:r>
      <w:r w:rsidR="007678FF" w:rsidRPr="007678FF">
        <w:rPr>
          <w:bCs/>
        </w:rPr>
        <w:t>he print media is the median of advertisement that</w:t>
      </w:r>
      <w:r w:rsidR="007678FF">
        <w:rPr>
          <w:b/>
          <w:bCs/>
        </w:rPr>
        <w:t xml:space="preserve"> </w:t>
      </w:r>
      <w:r w:rsidR="007678FF">
        <w:t xml:space="preserve">inclusive </w:t>
      </w:r>
      <w:r w:rsidR="007C2675">
        <w:t>of printing</w:t>
      </w:r>
      <w:r w:rsidR="00EC3B3B">
        <w:t xml:space="preserve"> of </w:t>
      </w:r>
      <w:r w:rsidR="007678FF">
        <w:t xml:space="preserve">the </w:t>
      </w:r>
      <w:r w:rsidR="00EC3B3B">
        <w:t xml:space="preserve">content </w:t>
      </w:r>
      <w:r w:rsidR="007C2675">
        <w:t>in newspaper and magazines that is further</w:t>
      </w:r>
      <w:r w:rsidR="00EC3B3B">
        <w:t xml:space="preserve"> distributed among the potential </w:t>
      </w:r>
      <w:r w:rsidR="007C2675">
        <w:t>clients</w:t>
      </w:r>
      <w:r w:rsidR="00EC3B3B">
        <w:t xml:space="preserve"> in the market</w:t>
      </w:r>
      <w:r w:rsidR="007C2675">
        <w:t>place</w:t>
      </w:r>
      <w:r w:rsidR="00EC3B3B">
        <w:t>.</w:t>
      </w:r>
      <w:r w:rsidR="00100E37">
        <w:t xml:space="preserve"> </w:t>
      </w:r>
      <w:r w:rsidR="003243DF">
        <w:t xml:space="preserve">The </w:t>
      </w:r>
      <w:r w:rsidR="00662787">
        <w:t>main</w:t>
      </w:r>
      <w:r w:rsidR="003243DF">
        <w:t xml:space="preserve"> elements in Print Media include </w:t>
      </w:r>
      <w:r w:rsidR="002119F8">
        <w:t xml:space="preserve">Newspaper, </w:t>
      </w:r>
      <w:r w:rsidR="00E11E0B">
        <w:t xml:space="preserve">Magazines, </w:t>
      </w:r>
      <w:r w:rsidR="00307782">
        <w:t xml:space="preserve">Banners, etc. </w:t>
      </w:r>
      <w:r w:rsidR="00662787">
        <w:t>that</w:t>
      </w:r>
      <w:r w:rsidR="00307782">
        <w:t xml:space="preserve"> </w:t>
      </w:r>
      <w:r w:rsidR="00D93A2D">
        <w:t xml:space="preserve">facilitate in </w:t>
      </w:r>
      <w:r w:rsidR="00662787">
        <w:t>engaging</w:t>
      </w:r>
      <w:r w:rsidR="00D93A2D">
        <w:t xml:space="preserve"> the </w:t>
      </w:r>
      <w:r w:rsidR="00594130">
        <w:t xml:space="preserve">attention of </w:t>
      </w:r>
      <w:r w:rsidR="00662787">
        <w:t>consumer</w:t>
      </w:r>
      <w:r w:rsidR="00594130">
        <w:t xml:space="preserve"> towards the </w:t>
      </w:r>
      <w:r w:rsidR="00662787">
        <w:t>goods</w:t>
      </w:r>
      <w:r w:rsidR="00594130">
        <w:t xml:space="preserve"> or services offered by a particular organisation</w:t>
      </w:r>
      <w:r w:rsidR="00194868">
        <w:t xml:space="preserve"> </w:t>
      </w:r>
      <w:r w:rsidR="00194868" w:rsidRPr="002F222D">
        <w:rPr>
          <w:rFonts w:cs="Times New Roman"/>
          <w:lang w:val="en-GB"/>
        </w:rPr>
        <w:t>(Gonzalez, 2021</w:t>
      </w:r>
      <w:bookmarkEnd w:id="47"/>
    </w:p>
    <w:p w14:paraId="5A43F54A" w14:textId="18E7A100" w:rsidR="005751A5" w:rsidRPr="007769DE" w:rsidRDefault="009613D8" w:rsidP="00973610">
      <w:pPr>
        <w:rPr>
          <w:bCs/>
        </w:rPr>
      </w:pPr>
      <w:bookmarkStart w:id="48" w:name="_Toc107335388"/>
      <w:r w:rsidRPr="00973610">
        <w:rPr>
          <w:b/>
          <w:bCs/>
        </w:rPr>
        <w:t>Digital Marketing</w:t>
      </w:r>
      <w:r w:rsidR="00812AFD" w:rsidRPr="00973610">
        <w:rPr>
          <w:b/>
          <w:bCs/>
        </w:rPr>
        <w:t xml:space="preserve">: </w:t>
      </w:r>
      <w:r w:rsidR="007769DE">
        <w:rPr>
          <w:bCs/>
        </w:rPr>
        <w:t xml:space="preserve">It is a platform that engages the organisation to market their goods and services over the online and digital media portals inclusive of SEO, E-mail marketing, and engagement through social media platforms furthermore, to increase the brad accessibility in order to provide access to the technological advancement will result in sales increase from the digital media and marketing platforms that will benefit royal clothing in increasing their engagement with the targeted </w:t>
      </w:r>
      <w:r w:rsidR="00536AFD">
        <w:rPr>
          <w:bCs/>
        </w:rPr>
        <w:t>audience</w:t>
      </w:r>
      <w:r w:rsidR="007769DE">
        <w:rPr>
          <w:bCs/>
        </w:rPr>
        <w:t xml:space="preserve"> that have maximum potential</w:t>
      </w:r>
      <w:r w:rsidR="00194868">
        <w:t xml:space="preserve"> </w:t>
      </w:r>
      <w:r w:rsidR="00194868" w:rsidRPr="002F222D">
        <w:rPr>
          <w:rFonts w:cs="Times New Roman"/>
          <w:lang w:val="en-GB"/>
        </w:rPr>
        <w:t>(Souto, and Rodriguez-Lopez, 2021)</w:t>
      </w:r>
      <w:r w:rsidR="00157963">
        <w:t>.</w:t>
      </w:r>
      <w:bookmarkEnd w:id="48"/>
    </w:p>
    <w:p w14:paraId="1D0E4B96" w14:textId="35863A68" w:rsidR="00ED0A7A" w:rsidRPr="00ED0A7A" w:rsidRDefault="005521F7" w:rsidP="005E25DD">
      <w:bookmarkStart w:id="49" w:name="_Toc107335389"/>
      <w:r>
        <w:t xml:space="preserve"> </w:t>
      </w:r>
      <w:r w:rsidR="005936F2">
        <w:t>Furthermore</w:t>
      </w:r>
      <w:r w:rsidR="00EB38B1">
        <w:t xml:space="preserve">, </w:t>
      </w:r>
      <w:r w:rsidR="009B4177">
        <w:t xml:space="preserve">the </w:t>
      </w:r>
      <w:r w:rsidR="005936F2">
        <w:t>organisation will highly invest in the</w:t>
      </w:r>
      <w:r w:rsidR="00D56507">
        <w:t xml:space="preserve"> marketing</w:t>
      </w:r>
      <w:r w:rsidR="005936F2">
        <w:t xml:space="preserve"> and promotion practices in order to ensure that the</w:t>
      </w:r>
      <w:r w:rsidR="00D56507">
        <w:t xml:space="preserve"> </w:t>
      </w:r>
      <w:r w:rsidR="00E764A8">
        <w:t>engagement of</w:t>
      </w:r>
      <w:r w:rsidR="005936F2">
        <w:t xml:space="preserve"> potential number</w:t>
      </w:r>
      <w:r w:rsidR="00E764A8">
        <w:t xml:space="preserve"> of customers </w:t>
      </w:r>
      <w:r w:rsidR="00F469F8">
        <w:t>towards the</w:t>
      </w:r>
      <w:r w:rsidR="00CE44AD">
        <w:t xml:space="preserve"> fashion </w:t>
      </w:r>
      <w:r w:rsidR="0096565B">
        <w:t>apparel offered</w:t>
      </w:r>
      <w:r w:rsidR="00F469F8">
        <w:t xml:space="preserve"> by them in the market</w:t>
      </w:r>
      <w:r w:rsidR="00194868">
        <w:t xml:space="preserve"> </w:t>
      </w:r>
      <w:r w:rsidR="00194868" w:rsidRPr="002F222D">
        <w:rPr>
          <w:rFonts w:cs="Times New Roman"/>
          <w:lang w:val="en-GB"/>
        </w:rPr>
        <w:t>(Besems, and et al., 2020)</w:t>
      </w:r>
      <w:r w:rsidR="00F469F8">
        <w:t>.</w:t>
      </w:r>
      <w:r w:rsidR="00992B41">
        <w:t xml:space="preserve"> </w:t>
      </w:r>
      <w:bookmarkEnd w:id="49"/>
    </w:p>
    <w:p w14:paraId="77D953B2" w14:textId="61EABF48" w:rsidR="005751A5" w:rsidRDefault="005751A5" w:rsidP="00973610">
      <w:pPr>
        <w:pStyle w:val="Heading1"/>
      </w:pPr>
      <w:bookmarkStart w:id="50" w:name="_Toc107335390"/>
      <w:r>
        <w:t>Ownership and Management Plan</w:t>
      </w:r>
      <w:bookmarkEnd w:id="50"/>
    </w:p>
    <w:p w14:paraId="05B92100" w14:textId="6FCB8C2D" w:rsidR="00AB5E2B" w:rsidRDefault="00AB5E2B" w:rsidP="005E25DD">
      <w:bookmarkStart w:id="51" w:name="_Toc107335391"/>
      <w:r>
        <w:t xml:space="preserve">The entire workforce engaged in the </w:t>
      </w:r>
      <w:r w:rsidR="002C4311">
        <w:t xml:space="preserve">Royal Clothing </w:t>
      </w:r>
      <w:r w:rsidR="00C56044">
        <w:t xml:space="preserve">will be grouped together </w:t>
      </w:r>
      <w:r w:rsidR="00E15ECF">
        <w:t>in reference to their abilities and skills. In case, the employee of the organisation has an expertise in the production unit it will be taken into consideration in the production unit. Moreover if the employee is from the sales team then it will be directly managed from the required team and their representative may the organisation be operating in the desired coordination and teamwork</w:t>
      </w:r>
      <w:r w:rsidR="00E436A8">
        <w:t xml:space="preserve"> </w:t>
      </w:r>
      <w:r w:rsidR="00E15ECF">
        <w:t xml:space="preserve">then also </w:t>
      </w:r>
      <w:r w:rsidR="00CF1D3F">
        <w:t>it will</w:t>
      </w:r>
      <w:r w:rsidR="00BC7B5D">
        <w:t xml:space="preserve"> be grouped according to their roles and responsibilities.</w:t>
      </w:r>
      <w:bookmarkEnd w:id="51"/>
    </w:p>
    <w:p w14:paraId="79206120" w14:textId="29D6D792" w:rsidR="00CF1D3F" w:rsidRDefault="00CF1D3F" w:rsidP="005E25DD">
      <w:r>
        <w:t xml:space="preserve">The practice of monitoring will be carried out by the top level management that are appointed by the </w:t>
      </w:r>
      <w:bookmarkStart w:id="52" w:name="_Toc107335392"/>
      <w:r>
        <w:t>organisation</w:t>
      </w:r>
      <w:r w:rsidRPr="002F222D">
        <w:rPr>
          <w:rFonts w:cs="Times New Roman"/>
          <w:lang w:val="en-GB"/>
        </w:rPr>
        <w:t xml:space="preserve"> (</w:t>
      </w:r>
      <w:r w:rsidR="00194868" w:rsidRPr="002F222D">
        <w:rPr>
          <w:rFonts w:cs="Times New Roman"/>
          <w:lang w:val="en-GB"/>
        </w:rPr>
        <w:t>Parsons, 2015)</w:t>
      </w:r>
      <w:r w:rsidR="003667C0">
        <w:t>.</w:t>
      </w:r>
      <w:r w:rsidR="00111044">
        <w:t xml:space="preserve"> </w:t>
      </w:r>
      <w:r>
        <w:t xml:space="preserve">Furthermore, the organisation is owned under the partnership act in the presence of the two members that have equally invested in order to ensure that they have equal portion of profit sharing earned from the sales of the fashion goods and </w:t>
      </w:r>
      <w:r>
        <w:lastRenderedPageBreak/>
        <w:t xml:space="preserve">services by the organisation. The manager of the organisation will be expected to run and monitor the on-going business activities and assessments with the guidance to the employees to enhance their productivity and efficiency in the workplace. </w:t>
      </w:r>
    </w:p>
    <w:p w14:paraId="52A0D108" w14:textId="06F73C91" w:rsidR="005751A5" w:rsidRDefault="005751A5" w:rsidP="00973610">
      <w:pPr>
        <w:pStyle w:val="Heading1"/>
      </w:pPr>
      <w:bookmarkStart w:id="53" w:name="_Toc107335393"/>
      <w:bookmarkEnd w:id="52"/>
      <w:r>
        <w:t>Operating Plan</w:t>
      </w:r>
      <w:bookmarkEnd w:id="53"/>
    </w:p>
    <w:p w14:paraId="55DB37C1" w14:textId="0AFFB003" w:rsidR="001071BF" w:rsidRDefault="00BE1526" w:rsidP="00973610">
      <w:pPr>
        <w:pStyle w:val="Heading2"/>
      </w:pPr>
      <w:bookmarkStart w:id="54" w:name="_Toc107335394"/>
      <w:r>
        <w:t>Operational Workplace</w:t>
      </w:r>
      <w:bookmarkEnd w:id="54"/>
    </w:p>
    <w:p w14:paraId="3218D85A" w14:textId="0C3434F7" w:rsidR="00CF1D3F" w:rsidRPr="00CF1D3F" w:rsidRDefault="00CF1D3F" w:rsidP="00CF1D3F">
      <w:r>
        <w:t xml:space="preserve">The organisation comprises of the functional organisational structure that is facilitated by the separation of the departments on the basis of the characteristics of the organisational operations and their activities. Furthermore, the organisation is comprised of the departments such as sales, HR, finances and production. In consideration with the same all the considered departments will be operating on the basis of the collective organisational values that will contribute towards the achievement of goals and objectives of the organisation.  </w:t>
      </w:r>
    </w:p>
    <w:p w14:paraId="7E801384" w14:textId="3E5BEA2D" w:rsidR="005751A5" w:rsidRDefault="003D281C" w:rsidP="00973610">
      <w:pPr>
        <w:pStyle w:val="Heading2"/>
      </w:pPr>
      <w:bookmarkStart w:id="55" w:name="_Toc107335396"/>
      <w:r>
        <w:t>Manufacturing Process</w:t>
      </w:r>
      <w:bookmarkEnd w:id="55"/>
    </w:p>
    <w:p w14:paraId="673397A3" w14:textId="293D274B" w:rsidR="003D281C" w:rsidRDefault="00CF1D3F" w:rsidP="005E25DD">
      <w:r>
        <w:t xml:space="preserve">The manufacturing process of the organisation will be started on the </w:t>
      </w:r>
      <w:r w:rsidR="006727B4">
        <w:t xml:space="preserve">requirements and arrangements of the compulsory raw materials and resources that are required in the manufacturing process. In addition with the business idea, the inputs, outputs and raw material are required in order to produce the </w:t>
      </w:r>
      <w:bookmarkStart w:id="56" w:name="_Toc107335397"/>
      <w:r w:rsidR="00A11F65">
        <w:t xml:space="preserve">fashion </w:t>
      </w:r>
      <w:r w:rsidR="00536AFD">
        <w:t>apparel of</w:t>
      </w:r>
      <w:r w:rsidR="00D768AA">
        <w:t xml:space="preserve"> </w:t>
      </w:r>
      <w:r w:rsidR="002C4311">
        <w:t>Royal Clothing</w:t>
      </w:r>
      <w:r w:rsidR="006727B4">
        <w:t xml:space="preserve"> inclusive of </w:t>
      </w:r>
      <w:r w:rsidR="00D97869">
        <w:t xml:space="preserve"> </w:t>
      </w:r>
      <w:r w:rsidR="00A11F65">
        <w:t>clothing material</w:t>
      </w:r>
      <w:r w:rsidR="0053499A">
        <w:t>,</w:t>
      </w:r>
      <w:r w:rsidR="00306C73">
        <w:t xml:space="preserve"> Machinery,</w:t>
      </w:r>
      <w:r w:rsidR="00724A7B">
        <w:t xml:space="preserve"> </w:t>
      </w:r>
      <w:r w:rsidR="0077439B">
        <w:t xml:space="preserve">Man power, </w:t>
      </w:r>
      <w:r w:rsidR="0099675E">
        <w:t xml:space="preserve">Land, </w:t>
      </w:r>
      <w:r w:rsidR="00E0154F">
        <w:t xml:space="preserve">etc. </w:t>
      </w:r>
      <w:r w:rsidR="006727B4">
        <w:t>to</w:t>
      </w:r>
      <w:r w:rsidR="00A23152">
        <w:t xml:space="preserve"> facilitate the </w:t>
      </w:r>
      <w:r w:rsidR="006727B4">
        <w:t>employees</w:t>
      </w:r>
      <w:r w:rsidR="004861EE">
        <w:t xml:space="preserve"> in carrying out the </w:t>
      </w:r>
      <w:r w:rsidR="006727B4">
        <w:t>required</w:t>
      </w:r>
      <w:r w:rsidR="004861EE">
        <w:t xml:space="preserve"> business operations of the </w:t>
      </w:r>
      <w:r w:rsidR="00C621C0">
        <w:t>organisation</w:t>
      </w:r>
      <w:r w:rsidR="004861EE">
        <w:t xml:space="preserve"> in an effective manner</w:t>
      </w:r>
      <w:r w:rsidR="00194868">
        <w:t xml:space="preserve"> </w:t>
      </w:r>
      <w:r w:rsidR="00194868" w:rsidRPr="002F222D">
        <w:rPr>
          <w:rFonts w:cs="Times New Roman"/>
          <w:lang w:val="en-GB"/>
        </w:rPr>
        <w:t>(Malinda, 2019)</w:t>
      </w:r>
      <w:r w:rsidR="004861EE">
        <w:t>.</w:t>
      </w:r>
      <w:bookmarkEnd w:id="56"/>
    </w:p>
    <w:p w14:paraId="644D9DA5" w14:textId="3BE3FB27" w:rsidR="008A5A95" w:rsidRPr="00767F7F" w:rsidRDefault="000E5F33" w:rsidP="005E25DD">
      <w:bookmarkStart w:id="57" w:name="_Toc107335398"/>
      <w:r w:rsidRPr="00767F7F">
        <w:t xml:space="preserve">The process of </w:t>
      </w:r>
      <w:r w:rsidR="00FD53E7" w:rsidRPr="00767F7F">
        <w:t xml:space="preserve">manufacturing of the </w:t>
      </w:r>
      <w:r w:rsidR="00A11F65" w:rsidRPr="00767F7F">
        <w:t>royal clothing</w:t>
      </w:r>
      <w:r w:rsidR="00FD53E7" w:rsidRPr="00767F7F">
        <w:t xml:space="preserve"> will start with th</w:t>
      </w:r>
      <w:r w:rsidR="00A65EAE" w:rsidRPr="00767F7F">
        <w:t>e</w:t>
      </w:r>
      <w:r w:rsidR="00A11F65" w:rsidRPr="00767F7F">
        <w:t xml:space="preserve"> material segmentation by deriving the best cloth that will give best quality to their fashion apparel </w:t>
      </w:r>
      <w:r w:rsidR="00314BF8" w:rsidRPr="00767F7F">
        <w:t>in the appropriate quantity.</w:t>
      </w:r>
      <w:r w:rsidR="00273956" w:rsidRPr="00767F7F">
        <w:t xml:space="preserve"> </w:t>
      </w:r>
      <w:r w:rsidR="00030080" w:rsidRPr="00767F7F">
        <w:t xml:space="preserve">The succeeding step in the </w:t>
      </w:r>
      <w:r w:rsidR="00674B51" w:rsidRPr="00767F7F">
        <w:t>process of manufacturing will be comprise</w:t>
      </w:r>
      <w:r w:rsidR="003A7EAC" w:rsidRPr="00767F7F">
        <w:t>d of</w:t>
      </w:r>
      <w:r w:rsidR="008A5A95" w:rsidRPr="00767F7F">
        <w:t xml:space="preserve"> measurement, </w:t>
      </w:r>
      <w:r w:rsidR="00767F7F" w:rsidRPr="00767F7F">
        <w:t xml:space="preserve">cutting, </w:t>
      </w:r>
      <w:r w:rsidR="008A5A95" w:rsidRPr="00767F7F">
        <w:t xml:space="preserve">tailoring, fitting and pre final checking of finished goods. After the completion of the production </w:t>
      </w:r>
      <w:r w:rsidR="00767F7F" w:rsidRPr="00767F7F">
        <w:t>all the</w:t>
      </w:r>
      <w:r w:rsidR="008A5A95" w:rsidRPr="00767F7F">
        <w:t xml:space="preserve"> products will be passed through the quality check in order to provide the customers with best apparels without any faults in the production and in the apparels. </w:t>
      </w:r>
    </w:p>
    <w:p w14:paraId="7C7A176D" w14:textId="085EE56C" w:rsidR="00572639" w:rsidRDefault="00687AC4" w:rsidP="00973610">
      <w:pPr>
        <w:pStyle w:val="Heading2"/>
      </w:pPr>
      <w:bookmarkStart w:id="58" w:name="_Toc107335399"/>
      <w:bookmarkEnd w:id="57"/>
      <w:r>
        <w:t>Roles and Responsibilities</w:t>
      </w:r>
      <w:bookmarkEnd w:id="58"/>
    </w:p>
    <w:p w14:paraId="58764C90" w14:textId="1C8A01BF" w:rsidR="00572639" w:rsidRDefault="00102E34" w:rsidP="005E25DD">
      <w:r>
        <w:t xml:space="preserve">The process of roles and responsibilities of the management will facilitate the design and the reporting of the right relationship within the organisation. In case when the employee of the production unit of the royal clothing will be required to do their roles and responsibilities </w:t>
      </w:r>
      <w:r>
        <w:lastRenderedPageBreak/>
        <w:t xml:space="preserve">throughout the process of manufacturing then that employs will have to be efficient in the workplace to motivate </w:t>
      </w:r>
      <w:bookmarkStart w:id="59" w:name="_Toc107335400"/>
      <w:r>
        <w:t>other employees</w:t>
      </w:r>
      <w:r w:rsidR="00194868">
        <w:t xml:space="preserve"> </w:t>
      </w:r>
      <w:r w:rsidR="00194868" w:rsidRPr="002F222D">
        <w:rPr>
          <w:rFonts w:cs="Times New Roman"/>
          <w:lang w:val="en-GB"/>
        </w:rPr>
        <w:t>(Finch, 2019)</w:t>
      </w:r>
      <w:r w:rsidR="004737C2">
        <w:t>.</w:t>
      </w:r>
      <w:bookmarkEnd w:id="59"/>
    </w:p>
    <w:p w14:paraId="669C7FC4" w14:textId="77777777" w:rsidR="005751A5" w:rsidRDefault="005751A5" w:rsidP="00973610">
      <w:pPr>
        <w:pStyle w:val="Heading1"/>
      </w:pPr>
      <w:bookmarkStart w:id="60" w:name="_Toc107335401"/>
      <w:r>
        <w:t>Financial Plan</w:t>
      </w:r>
      <w:bookmarkEnd w:id="60"/>
    </w:p>
    <w:p w14:paraId="3D0E2529" w14:textId="6DBD54FD" w:rsidR="00B028ED" w:rsidRPr="00B028ED" w:rsidRDefault="00B028ED" w:rsidP="00B028ED">
      <w:r>
        <w:t xml:space="preserve">To establish the business unit, the business requires an initial heavy amount of finances to start their business operation and activities in the marketplace. </w:t>
      </w:r>
    </w:p>
    <w:p w14:paraId="2D8B22F2" w14:textId="02CC3A4D" w:rsidR="00B028ED" w:rsidRPr="00B028ED" w:rsidRDefault="00D53694" w:rsidP="00B028ED">
      <w:pPr>
        <w:pStyle w:val="Heading2"/>
      </w:pPr>
      <w:r>
        <w:t>Sources of finance</w:t>
      </w:r>
    </w:p>
    <w:p w14:paraId="1B67149E" w14:textId="0B48AE20" w:rsidR="00F44E98" w:rsidRDefault="00E74282" w:rsidP="00F5310A">
      <w:r>
        <w:t xml:space="preserve">The </w:t>
      </w:r>
      <w:r w:rsidR="00B028ED">
        <w:t>planned</w:t>
      </w:r>
      <w:r>
        <w:t xml:space="preserve"> Business </w:t>
      </w:r>
      <w:r w:rsidR="00B028ED">
        <w:t>idea</w:t>
      </w:r>
      <w:r>
        <w:t xml:space="preserve"> will be presented before the </w:t>
      </w:r>
      <w:r w:rsidRPr="00E74282">
        <w:rPr>
          <w:b/>
          <w:bCs/>
          <w:i/>
          <w:iCs/>
        </w:rPr>
        <w:t>Venture Capital</w:t>
      </w:r>
      <w:r>
        <w:t xml:space="preserve"> </w:t>
      </w:r>
      <w:r w:rsidR="00B028ED">
        <w:t xml:space="preserve">considering it as sources of the finance to raise the fund to further start the business. In case the capitalist will compensate the invested amount as a part of their offering in the business entity. </w:t>
      </w:r>
      <w:r w:rsidR="00F44E98">
        <w:t>Whereas</w:t>
      </w:r>
      <w:r w:rsidR="00B028ED">
        <w:t xml:space="preserve"> the venture capitalist are the individuals that have profits in the capital funded and that can be used in the business as additional investments to crate business opportunity for the organisation to increase their growth potential. It will further allow the owners representative </w:t>
      </w:r>
      <w:r w:rsidR="00636819">
        <w:t xml:space="preserve">of </w:t>
      </w:r>
      <w:r w:rsidR="002C4311">
        <w:t xml:space="preserve">Royal Clothing </w:t>
      </w:r>
      <w:r w:rsidR="00636819">
        <w:t>to</w:t>
      </w:r>
      <w:r w:rsidR="00281337">
        <w:t xml:space="preserve"> raise the required funds </w:t>
      </w:r>
      <w:r w:rsidR="000C1B04">
        <w:t>by</w:t>
      </w:r>
      <w:r w:rsidR="00281337">
        <w:t xml:space="preserve"> </w:t>
      </w:r>
      <w:r w:rsidR="00B07560">
        <w:t xml:space="preserve">acquiring </w:t>
      </w:r>
      <w:r w:rsidR="00BE6F6E">
        <w:t xml:space="preserve">guidance </w:t>
      </w:r>
      <w:r w:rsidR="00195723">
        <w:t>and strategies from the venture capitalists</w:t>
      </w:r>
      <w:r w:rsidR="00194868">
        <w:t xml:space="preserve"> </w:t>
      </w:r>
      <w:r w:rsidR="00194868" w:rsidRPr="002F222D">
        <w:rPr>
          <w:rFonts w:cs="Times New Roman"/>
          <w:lang w:val="en-GB"/>
        </w:rPr>
        <w:t>(Barrow, Barrow, and Brown, 2015).</w:t>
      </w:r>
      <w:r w:rsidR="00391EBA">
        <w:t xml:space="preserve"> “Please refer Appendix 1</w:t>
      </w:r>
      <w:r w:rsidR="00CC34B5">
        <w:t>, 2</w:t>
      </w:r>
      <w:r w:rsidR="00391EBA">
        <w:t xml:space="preserve"> and 3”.</w:t>
      </w:r>
    </w:p>
    <w:p w14:paraId="7E4CC881" w14:textId="1BD96738" w:rsidR="00613A4B" w:rsidRPr="00613A4B" w:rsidRDefault="00613A4B" w:rsidP="00F5310A">
      <w:pPr>
        <w:rPr>
          <w:b/>
          <w:bCs/>
          <w:sz w:val="28"/>
          <w:szCs w:val="28"/>
        </w:rPr>
      </w:pPr>
      <w:r w:rsidRPr="00613A4B">
        <w:rPr>
          <w:b/>
          <w:bCs/>
          <w:sz w:val="28"/>
          <w:szCs w:val="28"/>
        </w:rPr>
        <w:t>Legal compliance</w:t>
      </w:r>
    </w:p>
    <w:p w14:paraId="5C8EBE59" w14:textId="54458B77" w:rsidR="00F44E98" w:rsidRPr="00F5310A" w:rsidRDefault="00F44E98" w:rsidP="00F44E98">
      <w:pPr>
        <w:pStyle w:val="ListParagraph"/>
        <w:numPr>
          <w:ilvl w:val="0"/>
          <w:numId w:val="7"/>
        </w:numPr>
        <w:spacing w:before="100" w:after="200" w:line="276" w:lineRule="auto"/>
        <w:outlineLvl w:val="9"/>
        <w:rPr>
          <w:rFonts w:eastAsiaTheme="minorEastAsia" w:cs="Times New Roman"/>
          <w:color w:val="000000" w:themeColor="text1"/>
        </w:rPr>
      </w:pPr>
      <w:r w:rsidRPr="00F5310A">
        <w:rPr>
          <w:rFonts w:cs="Times New Roman"/>
          <w:color w:val="000000" w:themeColor="text1"/>
        </w:rPr>
        <w:t xml:space="preserve">In the UK, the retail industry provides full and part-time jobs for 3 million people. Employers in any sector are expected to safeguard their workers' health, safety, and welfare by law and regulation. However, the retail industry and each retail outlet </w:t>
      </w:r>
      <w:r w:rsidR="00F5310A" w:rsidRPr="00F5310A">
        <w:rPr>
          <w:rFonts w:cs="Times New Roman"/>
          <w:color w:val="000000" w:themeColor="text1"/>
        </w:rPr>
        <w:t>have</w:t>
      </w:r>
      <w:r w:rsidRPr="00F5310A">
        <w:rPr>
          <w:rFonts w:cs="Times New Roman"/>
          <w:color w:val="000000" w:themeColor="text1"/>
        </w:rPr>
        <w:t xml:space="preserve"> unique hazards that must be examined and handled.</w:t>
      </w:r>
    </w:p>
    <w:p w14:paraId="6B294B13" w14:textId="77777777" w:rsidR="00F44E98" w:rsidRPr="00F5310A" w:rsidRDefault="00F44E98" w:rsidP="00F44E98">
      <w:pPr>
        <w:pStyle w:val="ListParagraph"/>
        <w:numPr>
          <w:ilvl w:val="0"/>
          <w:numId w:val="7"/>
        </w:numPr>
        <w:spacing w:before="100" w:after="200" w:line="276" w:lineRule="auto"/>
        <w:outlineLvl w:val="9"/>
        <w:rPr>
          <w:rFonts w:cs="Times New Roman"/>
          <w:color w:val="000000" w:themeColor="text1"/>
        </w:rPr>
      </w:pPr>
      <w:r w:rsidRPr="00F5310A">
        <w:rPr>
          <w:rFonts w:cs="Times New Roman"/>
          <w:color w:val="000000" w:themeColor="text1"/>
        </w:rPr>
        <w:t>The Health &amp; Safety at Work Act 1974 covers workplace safety in the UK. The statute defines an employer's responsibility to safeguard workers and the public on their premises. Although it's hard to predict and avoid incidents outside your control, most hazards may be removed by assessing a working environment and managing and eliminating harmful behaviors and situations.</w:t>
      </w:r>
    </w:p>
    <w:p w14:paraId="2A320393" w14:textId="77777777" w:rsidR="00F44E98" w:rsidRPr="00F5310A" w:rsidRDefault="00F44E98" w:rsidP="00F44E98">
      <w:pPr>
        <w:pStyle w:val="ListParagraph"/>
        <w:numPr>
          <w:ilvl w:val="0"/>
          <w:numId w:val="7"/>
        </w:numPr>
        <w:spacing w:before="100" w:after="200" w:line="276" w:lineRule="auto"/>
        <w:outlineLvl w:val="9"/>
        <w:rPr>
          <w:rFonts w:cs="Times New Roman"/>
          <w:color w:val="000000" w:themeColor="text1"/>
        </w:rPr>
      </w:pPr>
      <w:r w:rsidRPr="00F5310A">
        <w:rPr>
          <w:rFonts w:cs="Times New Roman"/>
          <w:color w:val="000000" w:themeColor="text1"/>
        </w:rPr>
        <w:t>In 2016/2017, wholesale, retail, MVR, and food trade witnessed 12 fatal injuries, or 7 percent of all UK fatal occupational injuries. Retail health and safety risks are small compared to other industries. Nothing can mitigate the tragedy of a workplace fatality, particularly if the causes were avoidable.</w:t>
      </w:r>
    </w:p>
    <w:p w14:paraId="5BBFF8FD" w14:textId="77777777" w:rsidR="00F44E98" w:rsidRPr="00F5310A" w:rsidRDefault="00F44E98" w:rsidP="00F44E98">
      <w:pPr>
        <w:pStyle w:val="ListParagraph"/>
        <w:numPr>
          <w:ilvl w:val="0"/>
          <w:numId w:val="7"/>
        </w:numPr>
        <w:spacing w:before="100" w:after="200" w:line="276" w:lineRule="auto"/>
        <w:outlineLvl w:val="9"/>
        <w:rPr>
          <w:rFonts w:cs="Times New Roman"/>
          <w:color w:val="000000" w:themeColor="text1"/>
        </w:rPr>
      </w:pPr>
      <w:r w:rsidRPr="00F5310A">
        <w:rPr>
          <w:rFonts w:cs="Times New Roman"/>
          <w:color w:val="000000" w:themeColor="text1"/>
        </w:rPr>
        <w:t>Slips, trips, and falls are the most prominent causes of non-fatal injuries and accidents in retail enterprises. Accidents involving personnel, suppliers, customers, and the public may be expensive for enterprises. More shops a merchant has, the bigger the health and safety risk and obligation.</w:t>
      </w:r>
    </w:p>
    <w:p w14:paraId="02FD4163" w14:textId="77777777" w:rsidR="00F44E98" w:rsidRDefault="00F44E98" w:rsidP="002F5465"/>
    <w:p w14:paraId="6753F87D" w14:textId="77777777" w:rsidR="00FA5883" w:rsidRDefault="00FA5883" w:rsidP="00194868">
      <w:pPr>
        <w:pStyle w:val="Heading1"/>
        <w:rPr>
          <w:rFonts w:cs="Times New Roman"/>
          <w:lang w:val="en-GB"/>
        </w:rPr>
      </w:pPr>
    </w:p>
    <w:p w14:paraId="684CAE19" w14:textId="5B1FA042" w:rsidR="00194868" w:rsidRPr="002F222D" w:rsidRDefault="00194868" w:rsidP="00194868">
      <w:pPr>
        <w:pStyle w:val="Heading1"/>
        <w:rPr>
          <w:rFonts w:cs="Times New Roman"/>
          <w:lang w:val="en-GB"/>
        </w:rPr>
      </w:pPr>
      <w:r w:rsidRPr="002F222D">
        <w:rPr>
          <w:rFonts w:cs="Times New Roman"/>
          <w:lang w:val="en-GB"/>
        </w:rPr>
        <w:lastRenderedPageBreak/>
        <w:t>Conclusion</w:t>
      </w:r>
    </w:p>
    <w:p w14:paraId="60BFE76C" w14:textId="6CB95243" w:rsidR="00194868" w:rsidRPr="002F222D" w:rsidRDefault="00CC34B5" w:rsidP="00194868">
      <w:pPr>
        <w:rPr>
          <w:rFonts w:cs="Times New Roman"/>
          <w:lang w:val="en-GB"/>
        </w:rPr>
      </w:pPr>
      <w:r>
        <w:rPr>
          <w:rFonts w:cs="Times New Roman"/>
          <w:lang w:val="en-GB"/>
        </w:rPr>
        <w:t xml:space="preserve">It can be concluded from above, that </w:t>
      </w:r>
      <w:r w:rsidR="00194868" w:rsidRPr="002F222D">
        <w:rPr>
          <w:rFonts w:cs="Times New Roman"/>
          <w:lang w:val="en-GB"/>
        </w:rPr>
        <w:t xml:space="preserve">the business approach of serving </w:t>
      </w:r>
      <w:r w:rsidR="00C42E3A">
        <w:rPr>
          <w:rFonts w:cs="Times New Roman"/>
          <w:lang w:val="en-GB"/>
        </w:rPr>
        <w:t xml:space="preserve">fashion apparel and </w:t>
      </w:r>
      <w:r w:rsidR="007A5C64">
        <w:rPr>
          <w:rFonts w:cs="Times New Roman"/>
          <w:lang w:val="en-GB"/>
        </w:rPr>
        <w:t xml:space="preserve">handmade </w:t>
      </w:r>
      <w:r w:rsidR="007A5C64" w:rsidRPr="002F222D">
        <w:rPr>
          <w:rFonts w:cs="Times New Roman"/>
          <w:lang w:val="en-GB"/>
        </w:rPr>
        <w:t>products</w:t>
      </w:r>
      <w:r w:rsidR="00194868" w:rsidRPr="002F222D">
        <w:rPr>
          <w:rFonts w:cs="Times New Roman"/>
          <w:lang w:val="en-GB"/>
        </w:rPr>
        <w:t xml:space="preserve"> among the consumers in society </w:t>
      </w:r>
      <w:r>
        <w:rPr>
          <w:rFonts w:cs="Times New Roman"/>
          <w:lang w:val="en-GB"/>
        </w:rPr>
        <w:t xml:space="preserve">will contribute towards significant </w:t>
      </w:r>
      <w:r w:rsidR="00194868" w:rsidRPr="002F222D">
        <w:rPr>
          <w:rFonts w:cs="Times New Roman"/>
          <w:lang w:val="en-GB"/>
        </w:rPr>
        <w:t xml:space="preserve">values towards the </w:t>
      </w:r>
      <w:r w:rsidR="00C42E3A">
        <w:rPr>
          <w:rFonts w:cs="Times New Roman"/>
          <w:lang w:val="en-GB"/>
        </w:rPr>
        <w:t>fashion and sustainability</w:t>
      </w:r>
      <w:r w:rsidR="00194868" w:rsidRPr="002F222D">
        <w:rPr>
          <w:rFonts w:cs="Times New Roman"/>
          <w:lang w:val="en-GB"/>
        </w:rPr>
        <w:t xml:space="preserve"> </w:t>
      </w:r>
      <w:r w:rsidR="00C42E3A">
        <w:rPr>
          <w:rFonts w:cs="Times New Roman"/>
          <w:lang w:val="en-GB"/>
        </w:rPr>
        <w:t xml:space="preserve">among </w:t>
      </w:r>
      <w:r w:rsidR="00BF4CB3">
        <w:rPr>
          <w:rFonts w:cs="Times New Roman"/>
          <w:lang w:val="en-GB"/>
        </w:rPr>
        <w:t xml:space="preserve">the </w:t>
      </w:r>
      <w:r w:rsidR="00BF4CB3" w:rsidRPr="002F222D">
        <w:rPr>
          <w:rFonts w:cs="Times New Roman"/>
          <w:lang w:val="en-GB"/>
        </w:rPr>
        <w:t>consumers</w:t>
      </w:r>
      <w:r w:rsidR="00194868" w:rsidRPr="002F222D">
        <w:rPr>
          <w:rFonts w:cs="Times New Roman"/>
          <w:lang w:val="en-GB"/>
        </w:rPr>
        <w:t xml:space="preserve"> in society. The company will </w:t>
      </w:r>
      <w:r>
        <w:rPr>
          <w:rFonts w:cs="Times New Roman"/>
          <w:lang w:val="en-GB"/>
        </w:rPr>
        <w:t xml:space="preserve">further use the print and the digital media platforms for carrying out their business and marketing practices in the </w:t>
      </w:r>
      <w:r w:rsidR="00194868" w:rsidRPr="002F222D">
        <w:rPr>
          <w:rFonts w:cs="Times New Roman"/>
          <w:lang w:val="en-GB"/>
        </w:rPr>
        <w:t xml:space="preserve">desired manner. In addition to that, Venture capital has been </w:t>
      </w:r>
      <w:r>
        <w:rPr>
          <w:rFonts w:cs="Times New Roman"/>
          <w:lang w:val="en-GB"/>
        </w:rPr>
        <w:t>selected</w:t>
      </w:r>
      <w:r w:rsidR="00194868" w:rsidRPr="002F222D">
        <w:rPr>
          <w:rFonts w:cs="Times New Roman"/>
          <w:lang w:val="en-GB"/>
        </w:rPr>
        <w:t xml:space="preserve"> as the source of raising funds in order </w:t>
      </w:r>
      <w:r>
        <w:rPr>
          <w:rFonts w:cs="Times New Roman"/>
          <w:lang w:val="en-GB"/>
        </w:rPr>
        <w:t xml:space="preserve">to lift </w:t>
      </w:r>
      <w:r w:rsidR="00194868" w:rsidRPr="002F222D">
        <w:rPr>
          <w:rFonts w:cs="Times New Roman"/>
          <w:lang w:val="en-GB"/>
        </w:rPr>
        <w:t>the business operatio</w:t>
      </w:r>
      <w:r>
        <w:rPr>
          <w:rFonts w:cs="Times New Roman"/>
          <w:lang w:val="en-GB"/>
        </w:rPr>
        <w:t xml:space="preserve">ns and activities of the </w:t>
      </w:r>
      <w:r w:rsidR="00DC5B40">
        <w:rPr>
          <w:rFonts w:cs="Times New Roman"/>
          <w:lang w:val="en-GB"/>
        </w:rPr>
        <w:t>organisation</w:t>
      </w:r>
      <w:r w:rsidR="00194868" w:rsidRPr="002F222D">
        <w:rPr>
          <w:rFonts w:cs="Times New Roman"/>
          <w:lang w:val="en-GB"/>
        </w:rPr>
        <w:t xml:space="preserve">. </w:t>
      </w:r>
      <w:r>
        <w:rPr>
          <w:rFonts w:cs="Times New Roman"/>
          <w:lang w:val="en-GB"/>
        </w:rPr>
        <w:t xml:space="preserve">Furthermore, </w:t>
      </w:r>
      <w:r w:rsidR="00DC5B40">
        <w:rPr>
          <w:rFonts w:cs="Times New Roman"/>
          <w:lang w:val="en-GB"/>
        </w:rPr>
        <w:t>the company will follow</w:t>
      </w:r>
      <w:r w:rsidR="00194868" w:rsidRPr="002F222D">
        <w:rPr>
          <w:rFonts w:cs="Times New Roman"/>
          <w:lang w:val="en-GB"/>
        </w:rPr>
        <w:t xml:space="preserve"> the functional structure in the </w:t>
      </w:r>
      <w:r w:rsidR="00DC5B40">
        <w:rPr>
          <w:rFonts w:cs="Times New Roman"/>
          <w:lang w:val="en-GB"/>
        </w:rPr>
        <w:t>organisation</w:t>
      </w:r>
      <w:r w:rsidR="00194868" w:rsidRPr="002F222D">
        <w:rPr>
          <w:rFonts w:cs="Times New Roman"/>
          <w:lang w:val="en-GB"/>
        </w:rPr>
        <w:t xml:space="preserve"> with grouping up the activities and operations</w:t>
      </w:r>
      <w:r w:rsidR="004A1F18">
        <w:rPr>
          <w:rFonts w:cs="Times New Roman"/>
          <w:lang w:val="en-GB"/>
        </w:rPr>
        <w:t xml:space="preserve"> in the workplace selected characteristics</w:t>
      </w:r>
      <w:r w:rsidR="00194868" w:rsidRPr="002F222D">
        <w:rPr>
          <w:rFonts w:cs="Times New Roman"/>
          <w:lang w:val="en-GB"/>
        </w:rPr>
        <w:t>.</w:t>
      </w:r>
    </w:p>
    <w:p w14:paraId="7793E3AE" w14:textId="77777777" w:rsidR="006C3928" w:rsidRDefault="006C3928">
      <w:pPr>
        <w:jc w:val="left"/>
        <w:outlineLvl w:val="9"/>
        <w:rPr>
          <w:rFonts w:cs="Times New Roman"/>
        </w:rPr>
      </w:pPr>
      <w:r>
        <w:rPr>
          <w:rFonts w:cs="Times New Roman"/>
        </w:rPr>
        <w:br w:type="page"/>
      </w:r>
    </w:p>
    <w:p w14:paraId="7878EB56" w14:textId="77777777" w:rsidR="006C3928" w:rsidRDefault="006C3928" w:rsidP="006C3928">
      <w:pPr>
        <w:pStyle w:val="Heading1"/>
      </w:pPr>
      <w:r>
        <w:lastRenderedPageBreak/>
        <w:t xml:space="preserve">References </w:t>
      </w:r>
      <w:r w:rsidR="004D4D5E" w:rsidRPr="00936D38">
        <w:t xml:space="preserve"> </w:t>
      </w:r>
    </w:p>
    <w:p w14:paraId="51E94764" w14:textId="77777777" w:rsidR="006C3928" w:rsidRPr="002F222D" w:rsidRDefault="006C3928" w:rsidP="007A5C64">
      <w:pPr>
        <w:rPr>
          <w:shd w:val="clear" w:color="auto" w:fill="FFFFFF"/>
          <w:lang w:val="en-GB"/>
        </w:rPr>
      </w:pPr>
      <w:r w:rsidRPr="002F222D">
        <w:rPr>
          <w:shd w:val="clear" w:color="auto" w:fill="FFFFFF"/>
          <w:lang w:val="en-GB"/>
        </w:rPr>
        <w:t>Alonso-Vazquez, M., del Pilar Pastor-Pérez, M. and Alonso-Castañón, M.A., 2018. Management and business plan. In </w:t>
      </w:r>
      <w:r w:rsidRPr="002F222D">
        <w:rPr>
          <w:i/>
          <w:iCs/>
          <w:shd w:val="clear" w:color="auto" w:fill="FFFFFF"/>
          <w:lang w:val="en-GB"/>
        </w:rPr>
        <w:t>The Emerald Handbook of Entrepreneurship in Tourism, Travel and Hospitality</w:t>
      </w:r>
      <w:r w:rsidRPr="002F222D">
        <w:rPr>
          <w:shd w:val="clear" w:color="auto" w:fill="FFFFFF"/>
          <w:lang w:val="en-GB"/>
        </w:rPr>
        <w:t>. Emerald Publishing Limited.</w:t>
      </w:r>
    </w:p>
    <w:p w14:paraId="7D64989F" w14:textId="77777777" w:rsidR="006C3928" w:rsidRPr="002F222D" w:rsidRDefault="006C3928" w:rsidP="007A5C64">
      <w:pPr>
        <w:rPr>
          <w:shd w:val="clear" w:color="auto" w:fill="FFFFFF"/>
          <w:lang w:val="en-GB"/>
        </w:rPr>
      </w:pPr>
      <w:r w:rsidRPr="002F222D">
        <w:rPr>
          <w:shd w:val="clear" w:color="auto" w:fill="FFFFFF"/>
          <w:lang w:val="en-GB"/>
        </w:rPr>
        <w:t>Baliga, A.J. and Rodrigues, L.L., 2015. Business Plan-The secret to success. </w:t>
      </w:r>
      <w:r w:rsidRPr="002F222D">
        <w:rPr>
          <w:i/>
          <w:iCs/>
          <w:shd w:val="clear" w:color="auto" w:fill="FFFFFF"/>
          <w:lang w:val="en-GB"/>
        </w:rPr>
        <w:t>The International Journal of Business &amp; Management</w:t>
      </w:r>
      <w:r w:rsidRPr="002F222D">
        <w:rPr>
          <w:shd w:val="clear" w:color="auto" w:fill="FFFFFF"/>
          <w:lang w:val="en-GB"/>
        </w:rPr>
        <w:t>, </w:t>
      </w:r>
      <w:r w:rsidRPr="002F222D">
        <w:rPr>
          <w:i/>
          <w:iCs/>
          <w:shd w:val="clear" w:color="auto" w:fill="FFFFFF"/>
          <w:lang w:val="en-GB"/>
        </w:rPr>
        <w:t>3</w:t>
      </w:r>
      <w:r w:rsidRPr="002F222D">
        <w:rPr>
          <w:shd w:val="clear" w:color="auto" w:fill="FFFFFF"/>
          <w:lang w:val="en-GB"/>
        </w:rPr>
        <w:t>(4), pp.210-214.</w:t>
      </w:r>
    </w:p>
    <w:p w14:paraId="17400F0A" w14:textId="77777777" w:rsidR="006C3928" w:rsidRPr="002F222D" w:rsidRDefault="006C3928" w:rsidP="007A5C64">
      <w:pPr>
        <w:rPr>
          <w:shd w:val="clear" w:color="auto" w:fill="FFFFFF"/>
          <w:lang w:val="en-GB"/>
        </w:rPr>
      </w:pPr>
      <w:r w:rsidRPr="002F222D">
        <w:rPr>
          <w:shd w:val="clear" w:color="auto" w:fill="FFFFFF"/>
          <w:lang w:val="en-GB"/>
        </w:rPr>
        <w:t>Barrow, C., Barrow, P. and Brown, R., 2015. </w:t>
      </w:r>
      <w:r w:rsidRPr="002F222D">
        <w:rPr>
          <w:i/>
          <w:iCs/>
          <w:shd w:val="clear" w:color="auto" w:fill="FFFFFF"/>
          <w:lang w:val="en-GB"/>
        </w:rPr>
        <w:t>The business plan workbook: A practical guide to new venture creation and development</w:t>
      </w:r>
      <w:r w:rsidRPr="002F222D">
        <w:rPr>
          <w:shd w:val="clear" w:color="auto" w:fill="FFFFFF"/>
          <w:lang w:val="en-GB"/>
        </w:rPr>
        <w:t>. United Kingdom: Kogan Page Publishers.Besems, J., de Mangelaere, L., Mast, S. and Spits, I., 2020. Business Plan. </w:t>
      </w:r>
      <w:r w:rsidRPr="002F222D">
        <w:rPr>
          <w:i/>
          <w:iCs/>
          <w:shd w:val="clear" w:color="auto" w:fill="FFFFFF"/>
          <w:lang w:val="en-GB"/>
        </w:rPr>
        <w:t>Southern Philippines Argi-Business and Marine and Aquatic School of Technology: Malita, Philippines</w:t>
      </w:r>
      <w:r w:rsidRPr="002F222D">
        <w:rPr>
          <w:shd w:val="clear" w:color="auto" w:fill="FFFFFF"/>
          <w:lang w:val="en-GB"/>
        </w:rPr>
        <w:t>.</w:t>
      </w:r>
    </w:p>
    <w:p w14:paraId="0F8DAF1A" w14:textId="77777777" w:rsidR="006C3928" w:rsidRPr="002F222D" w:rsidRDefault="006C3928" w:rsidP="007A5C64">
      <w:pPr>
        <w:rPr>
          <w:shd w:val="clear" w:color="auto" w:fill="FFFFFF"/>
          <w:lang w:val="en-GB"/>
        </w:rPr>
      </w:pPr>
      <w:r w:rsidRPr="002F222D">
        <w:rPr>
          <w:shd w:val="clear" w:color="auto" w:fill="FFFFFF"/>
          <w:lang w:val="en-GB"/>
        </w:rPr>
        <w:t>Ekanem, I., 2017. </w:t>
      </w:r>
      <w:r w:rsidRPr="002F222D">
        <w:rPr>
          <w:i/>
          <w:iCs/>
          <w:shd w:val="clear" w:color="auto" w:fill="FFFFFF"/>
          <w:lang w:val="en-GB"/>
        </w:rPr>
        <w:t>Writing a business plan: a practical guide</w:t>
      </w:r>
      <w:r w:rsidRPr="002F222D">
        <w:rPr>
          <w:shd w:val="clear" w:color="auto" w:fill="FFFFFF"/>
          <w:lang w:val="en-GB"/>
        </w:rPr>
        <w:t>. United Kingdom: Routledge.</w:t>
      </w:r>
    </w:p>
    <w:p w14:paraId="49834253" w14:textId="77777777" w:rsidR="006C3928" w:rsidRPr="002F222D" w:rsidRDefault="006C3928" w:rsidP="007A5C64">
      <w:pPr>
        <w:rPr>
          <w:shd w:val="clear" w:color="auto" w:fill="FFFFFF"/>
          <w:lang w:val="en-GB"/>
        </w:rPr>
      </w:pPr>
      <w:r w:rsidRPr="002F222D">
        <w:rPr>
          <w:shd w:val="clear" w:color="auto" w:fill="FFFFFF"/>
          <w:lang w:val="en-GB"/>
        </w:rPr>
        <w:t>Fichter, K. and Tiemann, I., 2020. Impacts of promoting sustainable entrepreneurship in generic business plan competitions. </w:t>
      </w:r>
      <w:r w:rsidRPr="002F222D">
        <w:rPr>
          <w:i/>
          <w:iCs/>
          <w:shd w:val="clear" w:color="auto" w:fill="FFFFFF"/>
          <w:lang w:val="en-GB"/>
        </w:rPr>
        <w:t>Journal of Cleaner Production</w:t>
      </w:r>
      <w:r w:rsidRPr="002F222D">
        <w:rPr>
          <w:shd w:val="clear" w:color="auto" w:fill="FFFFFF"/>
          <w:lang w:val="en-GB"/>
        </w:rPr>
        <w:t>, </w:t>
      </w:r>
      <w:r w:rsidRPr="002F222D">
        <w:rPr>
          <w:i/>
          <w:iCs/>
          <w:shd w:val="clear" w:color="auto" w:fill="FFFFFF"/>
          <w:lang w:val="en-GB"/>
        </w:rPr>
        <w:t>267</w:t>
      </w:r>
      <w:r w:rsidRPr="002F222D">
        <w:rPr>
          <w:shd w:val="clear" w:color="auto" w:fill="FFFFFF"/>
          <w:lang w:val="en-GB"/>
        </w:rPr>
        <w:t>, p.122076.</w:t>
      </w:r>
    </w:p>
    <w:p w14:paraId="4B9447BD" w14:textId="77777777" w:rsidR="006C3928" w:rsidRPr="002F222D" w:rsidRDefault="006C3928" w:rsidP="007A5C64">
      <w:pPr>
        <w:rPr>
          <w:shd w:val="clear" w:color="auto" w:fill="FFFFFF"/>
          <w:lang w:val="en-GB"/>
        </w:rPr>
      </w:pPr>
      <w:r w:rsidRPr="002F222D">
        <w:rPr>
          <w:shd w:val="clear" w:color="auto" w:fill="FFFFFF"/>
          <w:lang w:val="en-GB"/>
        </w:rPr>
        <w:t>Finch, B., 2019. </w:t>
      </w:r>
      <w:r w:rsidRPr="002F222D">
        <w:rPr>
          <w:i/>
          <w:iCs/>
          <w:shd w:val="clear" w:color="auto" w:fill="FFFFFF"/>
          <w:lang w:val="en-GB"/>
        </w:rPr>
        <w:t>How to Write a Business Plan: Win Backing and Support for Your Ideas and Ventures</w:t>
      </w:r>
      <w:r w:rsidRPr="002F222D">
        <w:rPr>
          <w:shd w:val="clear" w:color="auto" w:fill="FFFFFF"/>
          <w:lang w:val="en-GB"/>
        </w:rPr>
        <w:t> (Vol. 158). United Kingdom: Kogan Page Publishers.</w:t>
      </w:r>
    </w:p>
    <w:p w14:paraId="1290F27B" w14:textId="77777777" w:rsidR="006C3928" w:rsidRPr="002F222D" w:rsidRDefault="006C3928" w:rsidP="007A5C64">
      <w:pPr>
        <w:rPr>
          <w:shd w:val="clear" w:color="auto" w:fill="FFFFFF"/>
          <w:lang w:val="en-GB"/>
        </w:rPr>
      </w:pPr>
      <w:r w:rsidRPr="002F222D">
        <w:rPr>
          <w:shd w:val="clear" w:color="auto" w:fill="FFFFFF"/>
          <w:lang w:val="en-GB"/>
        </w:rPr>
        <w:t>Gonzalez, L., 2021. Spurring inclusive entrepreneurship and student development post-C19: synergies between research and business plan competitions. </w:t>
      </w:r>
      <w:r w:rsidRPr="002F222D">
        <w:rPr>
          <w:i/>
          <w:iCs/>
          <w:shd w:val="clear" w:color="auto" w:fill="FFFFFF"/>
          <w:lang w:val="en-GB"/>
        </w:rPr>
        <w:t>Journal of Research in Innovative Teaching &amp; Learning</w:t>
      </w:r>
      <w:r w:rsidRPr="002F222D">
        <w:rPr>
          <w:shd w:val="clear" w:color="auto" w:fill="FFFFFF"/>
          <w:lang w:val="en-GB"/>
        </w:rPr>
        <w:t>.</w:t>
      </w:r>
    </w:p>
    <w:p w14:paraId="5DB323D6" w14:textId="77777777" w:rsidR="006C3928" w:rsidRPr="002F222D" w:rsidRDefault="006C3928" w:rsidP="007A5C64">
      <w:pPr>
        <w:rPr>
          <w:shd w:val="clear" w:color="auto" w:fill="FFFFFF"/>
          <w:lang w:val="en-GB"/>
        </w:rPr>
      </w:pPr>
      <w:r w:rsidRPr="002F222D">
        <w:rPr>
          <w:shd w:val="clear" w:color="auto" w:fill="FFFFFF"/>
          <w:lang w:val="en-GB"/>
        </w:rPr>
        <w:t>Han, S. and Kang, E., 2020. The marketing strategy to stimulate customer's interest in art-gallery business plan. </w:t>
      </w:r>
      <w:r w:rsidRPr="002F222D">
        <w:rPr>
          <w:i/>
          <w:iCs/>
          <w:shd w:val="clear" w:color="auto" w:fill="FFFFFF"/>
          <w:lang w:val="en-GB"/>
        </w:rPr>
        <w:t>Journal of Distribution Science</w:t>
      </w:r>
      <w:r w:rsidRPr="002F222D">
        <w:rPr>
          <w:shd w:val="clear" w:color="auto" w:fill="FFFFFF"/>
          <w:lang w:val="en-GB"/>
        </w:rPr>
        <w:t>, </w:t>
      </w:r>
      <w:r w:rsidRPr="002F222D">
        <w:rPr>
          <w:i/>
          <w:iCs/>
          <w:shd w:val="clear" w:color="auto" w:fill="FFFFFF"/>
          <w:lang w:val="en-GB"/>
        </w:rPr>
        <w:t>18</w:t>
      </w:r>
      <w:r w:rsidRPr="002F222D">
        <w:rPr>
          <w:shd w:val="clear" w:color="auto" w:fill="FFFFFF"/>
          <w:lang w:val="en-GB"/>
        </w:rPr>
        <w:t>(8), pp.47-54.</w:t>
      </w:r>
    </w:p>
    <w:p w14:paraId="3C72A9B3" w14:textId="77777777" w:rsidR="006C3928" w:rsidRPr="002F222D" w:rsidRDefault="006C3928" w:rsidP="007A5C64">
      <w:pPr>
        <w:rPr>
          <w:shd w:val="clear" w:color="auto" w:fill="FFFFFF"/>
          <w:lang w:val="en-GB"/>
        </w:rPr>
      </w:pPr>
      <w:r w:rsidRPr="002F222D">
        <w:rPr>
          <w:shd w:val="clear" w:color="auto" w:fill="FFFFFF"/>
          <w:lang w:val="en-GB"/>
        </w:rPr>
        <w:t>Hanák, R. and Grežo, M., 2020. The effect of entrepreneurial experience on the quality of a business plan proposal in applying for angel investment. </w:t>
      </w:r>
      <w:r w:rsidRPr="002F222D">
        <w:rPr>
          <w:i/>
          <w:iCs/>
          <w:shd w:val="clear" w:color="auto" w:fill="FFFFFF"/>
          <w:lang w:val="en-GB"/>
        </w:rPr>
        <w:t>International Journal of Entrepreneurial Venturing</w:t>
      </w:r>
      <w:r w:rsidRPr="002F222D">
        <w:rPr>
          <w:shd w:val="clear" w:color="auto" w:fill="FFFFFF"/>
          <w:lang w:val="en-GB"/>
        </w:rPr>
        <w:t>, </w:t>
      </w:r>
      <w:r w:rsidRPr="002F222D">
        <w:rPr>
          <w:i/>
          <w:iCs/>
          <w:shd w:val="clear" w:color="auto" w:fill="FFFFFF"/>
          <w:lang w:val="en-GB"/>
        </w:rPr>
        <w:t>12</w:t>
      </w:r>
      <w:r w:rsidRPr="002F222D">
        <w:rPr>
          <w:shd w:val="clear" w:color="auto" w:fill="FFFFFF"/>
          <w:lang w:val="en-GB"/>
        </w:rPr>
        <w:t>(6), pp.617-647.</w:t>
      </w:r>
    </w:p>
    <w:p w14:paraId="15E51385" w14:textId="77777777" w:rsidR="006C3928" w:rsidRPr="002F222D" w:rsidRDefault="006C3928" w:rsidP="007A5C64">
      <w:pPr>
        <w:rPr>
          <w:shd w:val="clear" w:color="auto" w:fill="FFFFFF"/>
          <w:lang w:val="en-GB"/>
        </w:rPr>
      </w:pPr>
      <w:r w:rsidRPr="002F222D">
        <w:rPr>
          <w:shd w:val="clear" w:color="auto" w:fill="FFFFFF"/>
          <w:lang w:val="en-GB"/>
        </w:rPr>
        <w:t>Hopp, C. and Greene, F.J., 2018. In pursuit of time: Business plan sequencing, duration and intraentrainment effects on new venture viability. </w:t>
      </w:r>
      <w:r w:rsidRPr="002F222D">
        <w:rPr>
          <w:i/>
          <w:iCs/>
          <w:shd w:val="clear" w:color="auto" w:fill="FFFFFF"/>
          <w:lang w:val="en-GB"/>
        </w:rPr>
        <w:t>Journal of Management Studies</w:t>
      </w:r>
      <w:r w:rsidRPr="002F222D">
        <w:rPr>
          <w:shd w:val="clear" w:color="auto" w:fill="FFFFFF"/>
          <w:lang w:val="en-GB"/>
        </w:rPr>
        <w:t>, </w:t>
      </w:r>
      <w:r w:rsidRPr="002F222D">
        <w:rPr>
          <w:i/>
          <w:iCs/>
          <w:shd w:val="clear" w:color="auto" w:fill="FFFFFF"/>
          <w:lang w:val="en-GB"/>
        </w:rPr>
        <w:t>55</w:t>
      </w:r>
      <w:r w:rsidRPr="002F222D">
        <w:rPr>
          <w:shd w:val="clear" w:color="auto" w:fill="FFFFFF"/>
          <w:lang w:val="en-GB"/>
        </w:rPr>
        <w:t>(2), pp.320-351.</w:t>
      </w:r>
    </w:p>
    <w:p w14:paraId="102A807A" w14:textId="77777777" w:rsidR="006C3928" w:rsidRPr="002F222D" w:rsidRDefault="006C3928" w:rsidP="007A5C64">
      <w:pPr>
        <w:rPr>
          <w:shd w:val="clear" w:color="auto" w:fill="FFFFFF"/>
          <w:lang w:val="en-GB"/>
        </w:rPr>
      </w:pPr>
      <w:r w:rsidRPr="002F222D">
        <w:rPr>
          <w:shd w:val="clear" w:color="auto" w:fill="FFFFFF"/>
          <w:lang w:val="en-GB"/>
        </w:rPr>
        <w:t>Ivanisevic, A., Katic, I., Buchmeister, B. and Leber, M., 2016. Business plan feedback for cost effective business processes. </w:t>
      </w:r>
      <w:r w:rsidRPr="002F222D">
        <w:rPr>
          <w:i/>
          <w:iCs/>
          <w:shd w:val="clear" w:color="auto" w:fill="FFFFFF"/>
          <w:lang w:val="en-GB"/>
        </w:rPr>
        <w:t>Advances in Production Engineering &amp; Management</w:t>
      </w:r>
      <w:r w:rsidRPr="002F222D">
        <w:rPr>
          <w:shd w:val="clear" w:color="auto" w:fill="FFFFFF"/>
          <w:lang w:val="en-GB"/>
        </w:rPr>
        <w:t>, </w:t>
      </w:r>
      <w:r w:rsidRPr="002F222D">
        <w:rPr>
          <w:i/>
          <w:iCs/>
          <w:shd w:val="clear" w:color="auto" w:fill="FFFFFF"/>
          <w:lang w:val="en-GB"/>
        </w:rPr>
        <w:t>11</w:t>
      </w:r>
      <w:r w:rsidRPr="002F222D">
        <w:rPr>
          <w:shd w:val="clear" w:color="auto" w:fill="FFFFFF"/>
          <w:lang w:val="en-GB"/>
        </w:rPr>
        <w:t>(3), pp.173-182.</w:t>
      </w:r>
    </w:p>
    <w:p w14:paraId="498F93C6" w14:textId="725A9E24" w:rsidR="006C3928" w:rsidRPr="002F222D" w:rsidRDefault="006C3928" w:rsidP="007A5C64">
      <w:pPr>
        <w:rPr>
          <w:shd w:val="clear" w:color="auto" w:fill="FFFFFF"/>
          <w:lang w:val="en-GB"/>
        </w:rPr>
      </w:pPr>
      <w:r w:rsidRPr="002F222D">
        <w:rPr>
          <w:shd w:val="clear" w:color="auto" w:fill="FFFFFF"/>
          <w:lang w:val="en-GB"/>
        </w:rPr>
        <w:lastRenderedPageBreak/>
        <w:t xml:space="preserve">Malinda, M., 2019. Learning methods of business plan subject to increase entrepreneurial skill, entrepreneurial </w:t>
      </w:r>
      <w:r w:rsidR="00613A4B" w:rsidRPr="002F222D">
        <w:rPr>
          <w:shd w:val="clear" w:color="auto" w:fill="FFFFFF"/>
          <w:lang w:val="en-GB"/>
        </w:rPr>
        <w:t>intention,</w:t>
      </w:r>
      <w:r w:rsidRPr="002F222D">
        <w:rPr>
          <w:shd w:val="clear" w:color="auto" w:fill="FFFFFF"/>
          <w:lang w:val="en-GB"/>
        </w:rPr>
        <w:t xml:space="preserve"> and entrepreneurial spirit of students. </w:t>
      </w:r>
      <w:r w:rsidRPr="002F222D">
        <w:rPr>
          <w:i/>
          <w:iCs/>
          <w:shd w:val="clear" w:color="auto" w:fill="FFFFFF"/>
          <w:lang w:val="en-GB"/>
        </w:rPr>
        <w:t>International Journal of Information and Education Technology</w:t>
      </w:r>
      <w:r w:rsidRPr="002F222D">
        <w:rPr>
          <w:shd w:val="clear" w:color="auto" w:fill="FFFFFF"/>
          <w:lang w:val="en-GB"/>
        </w:rPr>
        <w:t>, </w:t>
      </w:r>
      <w:r w:rsidRPr="002F222D">
        <w:rPr>
          <w:i/>
          <w:iCs/>
          <w:shd w:val="clear" w:color="auto" w:fill="FFFFFF"/>
          <w:lang w:val="en-GB"/>
        </w:rPr>
        <w:t>9</w:t>
      </w:r>
      <w:r w:rsidRPr="002F222D">
        <w:rPr>
          <w:shd w:val="clear" w:color="auto" w:fill="FFFFFF"/>
          <w:lang w:val="en-GB"/>
        </w:rPr>
        <w:t>(11), pp.810-814.</w:t>
      </w:r>
    </w:p>
    <w:p w14:paraId="2424E966" w14:textId="77777777" w:rsidR="006C3928" w:rsidRPr="002F222D" w:rsidRDefault="006C3928" w:rsidP="007A5C64">
      <w:pPr>
        <w:rPr>
          <w:shd w:val="clear" w:color="auto" w:fill="FFFFFF"/>
          <w:lang w:val="en-GB"/>
        </w:rPr>
      </w:pPr>
      <w:r w:rsidRPr="002F222D">
        <w:rPr>
          <w:shd w:val="clear" w:color="auto" w:fill="FFFFFF"/>
          <w:lang w:val="en-GB"/>
        </w:rPr>
        <w:t>McKeever, M.P., 2018. </w:t>
      </w:r>
      <w:r w:rsidRPr="002F222D">
        <w:rPr>
          <w:i/>
          <w:iCs/>
          <w:shd w:val="clear" w:color="auto" w:fill="FFFFFF"/>
          <w:lang w:val="en-GB"/>
        </w:rPr>
        <w:t>How to write a business plan</w:t>
      </w:r>
      <w:r w:rsidRPr="002F222D">
        <w:rPr>
          <w:shd w:val="clear" w:color="auto" w:fill="FFFFFF"/>
          <w:lang w:val="en-GB"/>
        </w:rPr>
        <w:t>. United States: Nolo.</w:t>
      </w:r>
    </w:p>
    <w:p w14:paraId="371AB90F" w14:textId="77777777" w:rsidR="006C3928" w:rsidRPr="002F222D" w:rsidRDefault="006C3928" w:rsidP="007A5C64">
      <w:pPr>
        <w:rPr>
          <w:shd w:val="clear" w:color="auto" w:fill="FFFFFF"/>
          <w:lang w:val="en-GB"/>
        </w:rPr>
      </w:pPr>
      <w:r w:rsidRPr="002F222D">
        <w:rPr>
          <w:shd w:val="clear" w:color="auto" w:fill="FFFFFF"/>
          <w:lang w:val="en-GB"/>
        </w:rPr>
        <w:t>McKenzie, D., 2017. Identifying and spurring high-growth entrepreneurship: Experimental evidence from a business plan competition. </w:t>
      </w:r>
      <w:r w:rsidRPr="002F222D">
        <w:rPr>
          <w:i/>
          <w:iCs/>
          <w:shd w:val="clear" w:color="auto" w:fill="FFFFFF"/>
          <w:lang w:val="en-GB"/>
        </w:rPr>
        <w:t>American Economic Review</w:t>
      </w:r>
      <w:r w:rsidRPr="002F222D">
        <w:rPr>
          <w:shd w:val="clear" w:color="auto" w:fill="FFFFFF"/>
          <w:lang w:val="en-GB"/>
        </w:rPr>
        <w:t>, </w:t>
      </w:r>
      <w:r w:rsidRPr="002F222D">
        <w:rPr>
          <w:i/>
          <w:iCs/>
          <w:shd w:val="clear" w:color="auto" w:fill="FFFFFF"/>
          <w:lang w:val="en-GB"/>
        </w:rPr>
        <w:t>107</w:t>
      </w:r>
      <w:r w:rsidRPr="002F222D">
        <w:rPr>
          <w:shd w:val="clear" w:color="auto" w:fill="FFFFFF"/>
          <w:lang w:val="en-GB"/>
        </w:rPr>
        <w:t>(8), pp.2278-2307.</w:t>
      </w:r>
    </w:p>
    <w:p w14:paraId="173A4779" w14:textId="77777777" w:rsidR="006C3928" w:rsidRPr="002F222D" w:rsidRDefault="006C3928" w:rsidP="007A5C64">
      <w:pPr>
        <w:rPr>
          <w:shd w:val="clear" w:color="auto" w:fill="FFFFFF"/>
          <w:lang w:val="en-GB"/>
        </w:rPr>
      </w:pPr>
      <w:r w:rsidRPr="002F222D">
        <w:rPr>
          <w:shd w:val="clear" w:color="auto" w:fill="FFFFFF"/>
          <w:lang w:val="en-GB"/>
        </w:rPr>
        <w:t>Olokundun, M.A., Ibidunni, A.S., Peter, F., Amaihian, A.B. and Ogbari, M., 2017. ENTREPRENEURSHIP EDUCATOR'S COMPETENCE ON UNIVERSITY STUDENTS'COMMITMENT TO LEARNING AND BUSINESS PLAN WRITING. </w:t>
      </w:r>
      <w:r w:rsidRPr="002F222D">
        <w:rPr>
          <w:i/>
          <w:iCs/>
          <w:shd w:val="clear" w:color="auto" w:fill="FFFFFF"/>
          <w:lang w:val="en-GB"/>
        </w:rPr>
        <w:t>Academy of Strategic Management Journal</w:t>
      </w:r>
      <w:r w:rsidRPr="002F222D">
        <w:rPr>
          <w:shd w:val="clear" w:color="auto" w:fill="FFFFFF"/>
          <w:lang w:val="en-GB"/>
        </w:rPr>
        <w:t>, </w:t>
      </w:r>
      <w:r w:rsidRPr="002F222D">
        <w:rPr>
          <w:i/>
          <w:iCs/>
          <w:shd w:val="clear" w:color="auto" w:fill="FFFFFF"/>
          <w:lang w:val="en-GB"/>
        </w:rPr>
        <w:t>16</w:t>
      </w:r>
      <w:r w:rsidRPr="002F222D">
        <w:rPr>
          <w:shd w:val="clear" w:color="auto" w:fill="FFFFFF"/>
          <w:lang w:val="en-GB"/>
        </w:rPr>
        <w:t>(2), pp.1-10.</w:t>
      </w:r>
    </w:p>
    <w:p w14:paraId="31D4AA53" w14:textId="29DC82F4" w:rsidR="006C3928" w:rsidRPr="002F222D" w:rsidRDefault="006C3928" w:rsidP="007A5C64">
      <w:pPr>
        <w:rPr>
          <w:shd w:val="clear" w:color="auto" w:fill="FFFFFF"/>
          <w:lang w:val="en-GB"/>
        </w:rPr>
      </w:pPr>
      <w:r w:rsidRPr="002F222D">
        <w:rPr>
          <w:shd w:val="clear" w:color="auto" w:fill="FFFFFF"/>
          <w:lang w:val="en-GB"/>
        </w:rPr>
        <w:t xml:space="preserve">Parsons, J., 2015. Why Develop a Business </w:t>
      </w:r>
      <w:r w:rsidR="00536AFD" w:rsidRPr="002F222D">
        <w:rPr>
          <w:shd w:val="clear" w:color="auto" w:fill="FFFFFF"/>
          <w:lang w:val="en-GB"/>
        </w:rPr>
        <w:t>Plan?</w:t>
      </w:r>
    </w:p>
    <w:p w14:paraId="469702ED" w14:textId="77777777" w:rsidR="006C3928" w:rsidRPr="002F222D" w:rsidRDefault="006C3928" w:rsidP="007A5C64">
      <w:pPr>
        <w:rPr>
          <w:shd w:val="clear" w:color="auto" w:fill="FFFFFF"/>
          <w:lang w:val="en-GB"/>
        </w:rPr>
      </w:pPr>
      <w:r w:rsidRPr="002F222D">
        <w:rPr>
          <w:shd w:val="clear" w:color="auto" w:fill="FFFFFF"/>
          <w:lang w:val="en-GB"/>
        </w:rPr>
        <w:t>Simón-Moya, V. and Revuelto-Taboada, L., 2016. Revising the predictive capability of business plan quality for new firm survival using qualitative comparative analysis. </w:t>
      </w:r>
      <w:r w:rsidRPr="002F222D">
        <w:rPr>
          <w:i/>
          <w:iCs/>
          <w:shd w:val="clear" w:color="auto" w:fill="FFFFFF"/>
          <w:lang w:val="en-GB"/>
        </w:rPr>
        <w:t>Journal of Business Research</w:t>
      </w:r>
      <w:r w:rsidRPr="002F222D">
        <w:rPr>
          <w:shd w:val="clear" w:color="auto" w:fill="FFFFFF"/>
          <w:lang w:val="en-GB"/>
        </w:rPr>
        <w:t>, </w:t>
      </w:r>
      <w:r w:rsidRPr="002F222D">
        <w:rPr>
          <w:i/>
          <w:iCs/>
          <w:shd w:val="clear" w:color="auto" w:fill="FFFFFF"/>
          <w:lang w:val="en-GB"/>
        </w:rPr>
        <w:t>69</w:t>
      </w:r>
      <w:r w:rsidRPr="002F222D">
        <w:rPr>
          <w:shd w:val="clear" w:color="auto" w:fill="FFFFFF"/>
          <w:lang w:val="en-GB"/>
        </w:rPr>
        <w:t>(4), pp.1351-1356.</w:t>
      </w:r>
    </w:p>
    <w:p w14:paraId="2A581098" w14:textId="77777777" w:rsidR="006C3928" w:rsidRPr="002F222D" w:rsidRDefault="006C3928" w:rsidP="007A5C64">
      <w:pPr>
        <w:rPr>
          <w:shd w:val="clear" w:color="auto" w:fill="FFFFFF"/>
          <w:lang w:val="en-GB"/>
        </w:rPr>
      </w:pPr>
      <w:r w:rsidRPr="002F222D">
        <w:rPr>
          <w:shd w:val="clear" w:color="auto" w:fill="FFFFFF"/>
          <w:lang w:val="en-GB"/>
        </w:rPr>
        <w:t>Souto, J.E. and Rodriguez-Lopez, A., 2021. Entrepreneurial learning in an experiential and competences training context: A business plan in Bachelor thesis. </w:t>
      </w:r>
      <w:r w:rsidRPr="002F222D">
        <w:rPr>
          <w:i/>
          <w:iCs/>
          <w:shd w:val="clear" w:color="auto" w:fill="FFFFFF"/>
          <w:lang w:val="en-GB"/>
        </w:rPr>
        <w:t>The International Journal of Management Education</w:t>
      </w:r>
      <w:r w:rsidRPr="002F222D">
        <w:rPr>
          <w:shd w:val="clear" w:color="auto" w:fill="FFFFFF"/>
          <w:lang w:val="en-GB"/>
        </w:rPr>
        <w:t>, </w:t>
      </w:r>
      <w:r w:rsidRPr="002F222D">
        <w:rPr>
          <w:i/>
          <w:iCs/>
          <w:shd w:val="clear" w:color="auto" w:fill="FFFFFF"/>
          <w:lang w:val="en-GB"/>
        </w:rPr>
        <w:t>19</w:t>
      </w:r>
      <w:r w:rsidRPr="002F222D">
        <w:rPr>
          <w:shd w:val="clear" w:color="auto" w:fill="FFFFFF"/>
          <w:lang w:val="en-GB"/>
        </w:rPr>
        <w:t>(3), p.100513.</w:t>
      </w:r>
    </w:p>
    <w:p w14:paraId="0F817089" w14:textId="77777777" w:rsidR="006C3928" w:rsidRPr="002F222D" w:rsidRDefault="006C3928" w:rsidP="007A5C64">
      <w:pPr>
        <w:rPr>
          <w:shd w:val="clear" w:color="auto" w:fill="FFFFFF"/>
          <w:lang w:val="en-GB"/>
        </w:rPr>
      </w:pPr>
      <w:r w:rsidRPr="002F222D">
        <w:rPr>
          <w:shd w:val="clear" w:color="auto" w:fill="FFFFFF"/>
          <w:lang w:val="en-GB"/>
        </w:rPr>
        <w:t>Türko, E.S., 2016. Business plan vs business model canvas in entrepreneurship trainings, a comparison of students' perceptions. </w:t>
      </w:r>
      <w:r w:rsidRPr="002F222D">
        <w:rPr>
          <w:i/>
          <w:iCs/>
          <w:shd w:val="clear" w:color="auto" w:fill="FFFFFF"/>
          <w:lang w:val="en-GB"/>
        </w:rPr>
        <w:t>Asian Social Science</w:t>
      </w:r>
      <w:r w:rsidRPr="002F222D">
        <w:rPr>
          <w:shd w:val="clear" w:color="auto" w:fill="FFFFFF"/>
          <w:lang w:val="en-GB"/>
        </w:rPr>
        <w:t>, </w:t>
      </w:r>
      <w:r w:rsidRPr="002F222D">
        <w:rPr>
          <w:i/>
          <w:iCs/>
          <w:shd w:val="clear" w:color="auto" w:fill="FFFFFF"/>
          <w:lang w:val="en-GB"/>
        </w:rPr>
        <w:t>12</w:t>
      </w:r>
      <w:r w:rsidRPr="002F222D">
        <w:rPr>
          <w:shd w:val="clear" w:color="auto" w:fill="FFFFFF"/>
          <w:lang w:val="en-GB"/>
        </w:rPr>
        <w:t>(10), pp.55-62.</w:t>
      </w:r>
    </w:p>
    <w:p w14:paraId="6DBB7838" w14:textId="1EB3F2DE" w:rsidR="005751A5" w:rsidRPr="00936D38" w:rsidRDefault="005751A5" w:rsidP="007A5C64">
      <w:r w:rsidRPr="00936D38">
        <w:br w:type="page"/>
      </w:r>
    </w:p>
    <w:p w14:paraId="34302B03" w14:textId="30876218" w:rsidR="005751A5" w:rsidRDefault="005751A5" w:rsidP="005E21BD">
      <w:pPr>
        <w:pStyle w:val="Heading1"/>
      </w:pPr>
      <w:bookmarkStart w:id="61" w:name="_Toc107335403"/>
      <w:r>
        <w:lastRenderedPageBreak/>
        <w:t>Appendices</w:t>
      </w:r>
      <w:bookmarkEnd w:id="61"/>
    </w:p>
    <w:p w14:paraId="54CB0570" w14:textId="1BB08E43" w:rsidR="005E21BD" w:rsidRDefault="005E21BD" w:rsidP="005E21BD">
      <w:pPr>
        <w:pStyle w:val="Heading2"/>
      </w:pPr>
      <w:r>
        <w:t>Appendix 1</w:t>
      </w:r>
    </w:p>
    <w:tbl>
      <w:tblPr>
        <w:tblW w:w="0" w:type="auto"/>
        <w:tblInd w:w="118" w:type="dxa"/>
        <w:tblLook w:val="04A0" w:firstRow="1" w:lastRow="0" w:firstColumn="1" w:lastColumn="0" w:noHBand="0" w:noVBand="1"/>
      </w:tblPr>
      <w:tblGrid>
        <w:gridCol w:w="2618"/>
        <w:gridCol w:w="2533"/>
        <w:gridCol w:w="1704"/>
        <w:gridCol w:w="278"/>
        <w:gridCol w:w="1755"/>
      </w:tblGrid>
      <w:tr w:rsidR="008876B6" w:rsidRPr="008876B6" w14:paraId="38CC27C4" w14:textId="77777777" w:rsidTr="008876B6">
        <w:trPr>
          <w:trHeight w:val="600"/>
        </w:trPr>
        <w:tc>
          <w:tcPr>
            <w:tcW w:w="0" w:type="auto"/>
            <w:tcBorders>
              <w:top w:val="single" w:sz="8" w:space="0" w:color="808080"/>
              <w:left w:val="single" w:sz="8" w:space="0" w:color="808080"/>
              <w:bottom w:val="nil"/>
              <w:right w:val="single" w:sz="4" w:space="0" w:color="595959"/>
            </w:tcBorders>
            <w:shd w:val="clear" w:color="000000" w:fill="3F8846"/>
            <w:noWrap/>
            <w:vAlign w:val="center"/>
            <w:hideMark/>
          </w:tcPr>
          <w:p w14:paraId="6A155469" w14:textId="77777777" w:rsidR="008876B6" w:rsidRPr="008876B6" w:rsidRDefault="008876B6" w:rsidP="008876B6">
            <w:pPr>
              <w:spacing w:after="0" w:line="240" w:lineRule="auto"/>
              <w:jc w:val="center"/>
              <w:outlineLvl w:val="9"/>
              <w:rPr>
                <w:rFonts w:ascii="Arial" w:eastAsia="Times New Roman" w:hAnsi="Arial" w:cs="Arial"/>
                <w:b/>
                <w:bCs/>
                <w:color w:val="FFFFFF"/>
                <w:lang w:eastAsia="en-IN"/>
              </w:rPr>
            </w:pPr>
            <w:r w:rsidRPr="008876B6">
              <w:rPr>
                <w:rFonts w:ascii="Arial" w:eastAsia="Times New Roman" w:hAnsi="Arial" w:cs="Arial"/>
                <w:b/>
                <w:bCs/>
                <w:color w:val="FFFFFF"/>
                <w:lang w:eastAsia="en-IN"/>
              </w:rPr>
              <w:t>Personal income</w:t>
            </w:r>
          </w:p>
        </w:tc>
        <w:tc>
          <w:tcPr>
            <w:tcW w:w="0" w:type="auto"/>
            <w:tcBorders>
              <w:top w:val="single" w:sz="8" w:space="0" w:color="808080"/>
              <w:left w:val="nil"/>
              <w:bottom w:val="nil"/>
              <w:right w:val="single" w:sz="4" w:space="0" w:color="595959"/>
            </w:tcBorders>
            <w:shd w:val="clear" w:color="000000" w:fill="3F8846"/>
            <w:vAlign w:val="center"/>
            <w:hideMark/>
          </w:tcPr>
          <w:p w14:paraId="4F542D2A" w14:textId="77777777" w:rsidR="008876B6" w:rsidRPr="008876B6" w:rsidRDefault="008876B6" w:rsidP="008876B6">
            <w:pPr>
              <w:spacing w:after="0" w:line="240" w:lineRule="auto"/>
              <w:jc w:val="center"/>
              <w:outlineLvl w:val="9"/>
              <w:rPr>
                <w:rFonts w:ascii="Arial" w:eastAsia="Times New Roman" w:hAnsi="Arial" w:cs="Arial"/>
                <w:b/>
                <w:bCs/>
                <w:color w:val="FFFFFF"/>
                <w:sz w:val="22"/>
                <w:szCs w:val="22"/>
                <w:lang w:eastAsia="en-IN"/>
              </w:rPr>
            </w:pPr>
            <w:r w:rsidRPr="008876B6">
              <w:rPr>
                <w:rFonts w:ascii="Arial" w:eastAsia="Times New Roman" w:hAnsi="Arial" w:cs="Arial"/>
                <w:b/>
                <w:bCs/>
                <w:color w:val="FFFFFF"/>
                <w:sz w:val="22"/>
                <w:szCs w:val="22"/>
                <w:lang w:eastAsia="en-IN"/>
              </w:rPr>
              <w:t>Description (as required)</w:t>
            </w:r>
          </w:p>
        </w:tc>
        <w:tc>
          <w:tcPr>
            <w:tcW w:w="0" w:type="auto"/>
            <w:tcBorders>
              <w:top w:val="single" w:sz="8" w:space="0" w:color="808080"/>
              <w:left w:val="nil"/>
              <w:bottom w:val="nil"/>
              <w:right w:val="single" w:sz="8" w:space="0" w:color="808080"/>
            </w:tcBorders>
            <w:shd w:val="clear" w:color="000000" w:fill="3F8846"/>
            <w:vAlign w:val="center"/>
            <w:hideMark/>
          </w:tcPr>
          <w:p w14:paraId="6B55891C" w14:textId="77777777" w:rsidR="008876B6" w:rsidRPr="008876B6" w:rsidRDefault="008876B6" w:rsidP="008876B6">
            <w:pPr>
              <w:spacing w:after="0" w:line="240" w:lineRule="auto"/>
              <w:jc w:val="center"/>
              <w:outlineLvl w:val="9"/>
              <w:rPr>
                <w:rFonts w:ascii="Arial" w:eastAsia="Times New Roman" w:hAnsi="Arial" w:cs="Arial"/>
                <w:b/>
                <w:bCs/>
                <w:color w:val="FFFFFF"/>
                <w:sz w:val="22"/>
                <w:szCs w:val="22"/>
                <w:lang w:eastAsia="en-IN"/>
              </w:rPr>
            </w:pPr>
            <w:r w:rsidRPr="008876B6">
              <w:rPr>
                <w:rFonts w:ascii="Arial" w:eastAsia="Times New Roman" w:hAnsi="Arial" w:cs="Arial"/>
                <w:b/>
                <w:bCs/>
                <w:color w:val="FFFFFF"/>
                <w:sz w:val="22"/>
                <w:szCs w:val="22"/>
                <w:lang w:eastAsia="en-IN"/>
              </w:rPr>
              <w:t>Monthly net income (£)</w:t>
            </w:r>
          </w:p>
        </w:tc>
        <w:tc>
          <w:tcPr>
            <w:tcW w:w="0" w:type="auto"/>
            <w:tcBorders>
              <w:top w:val="nil"/>
              <w:left w:val="nil"/>
              <w:bottom w:val="nil"/>
              <w:right w:val="nil"/>
            </w:tcBorders>
            <w:shd w:val="clear" w:color="000000" w:fill="FFFFFF"/>
            <w:noWrap/>
            <w:vAlign w:val="bottom"/>
            <w:hideMark/>
          </w:tcPr>
          <w:p w14:paraId="4B79E3BE" w14:textId="77777777" w:rsidR="008876B6" w:rsidRPr="008876B6" w:rsidRDefault="008876B6" w:rsidP="008876B6">
            <w:pPr>
              <w:spacing w:after="0" w:line="240" w:lineRule="auto"/>
              <w:jc w:val="left"/>
              <w:outlineLvl w:val="9"/>
              <w:rPr>
                <w:rFonts w:ascii="Arial" w:eastAsia="Times New Roman" w:hAnsi="Arial" w:cs="Arial"/>
                <w:color w:val="000000"/>
                <w:sz w:val="22"/>
                <w:szCs w:val="22"/>
                <w:lang w:eastAsia="en-IN"/>
              </w:rPr>
            </w:pPr>
            <w:r w:rsidRPr="008876B6">
              <w:rPr>
                <w:rFonts w:ascii="Arial" w:eastAsia="Times New Roman" w:hAnsi="Arial" w:cs="Arial"/>
                <w:color w:val="000000"/>
                <w:sz w:val="22"/>
                <w:szCs w:val="22"/>
                <w:lang w:eastAsia="en-IN"/>
              </w:rPr>
              <w:t> </w:t>
            </w:r>
          </w:p>
        </w:tc>
        <w:tc>
          <w:tcPr>
            <w:tcW w:w="0" w:type="auto"/>
            <w:tcBorders>
              <w:top w:val="single" w:sz="8" w:space="0" w:color="808080"/>
              <w:left w:val="single" w:sz="8" w:space="0" w:color="808080"/>
              <w:bottom w:val="single" w:sz="4" w:space="0" w:color="595959"/>
              <w:right w:val="single" w:sz="8" w:space="0" w:color="808080"/>
            </w:tcBorders>
            <w:shd w:val="clear" w:color="000000" w:fill="3F8846"/>
            <w:vAlign w:val="center"/>
            <w:hideMark/>
          </w:tcPr>
          <w:p w14:paraId="1E22D182" w14:textId="77777777" w:rsidR="008876B6" w:rsidRPr="008876B6" w:rsidRDefault="008876B6" w:rsidP="008876B6">
            <w:pPr>
              <w:spacing w:after="0" w:line="240" w:lineRule="auto"/>
              <w:jc w:val="center"/>
              <w:outlineLvl w:val="9"/>
              <w:rPr>
                <w:rFonts w:ascii="Arial" w:eastAsia="Times New Roman" w:hAnsi="Arial" w:cs="Arial"/>
                <w:b/>
                <w:bCs/>
                <w:color w:val="FFFFFF"/>
                <w:sz w:val="22"/>
                <w:szCs w:val="22"/>
                <w:lang w:eastAsia="en-IN"/>
              </w:rPr>
            </w:pPr>
            <w:r w:rsidRPr="008876B6">
              <w:rPr>
                <w:rFonts w:ascii="Arial" w:eastAsia="Times New Roman" w:hAnsi="Arial" w:cs="Arial"/>
                <w:b/>
                <w:bCs/>
                <w:color w:val="FFFFFF"/>
                <w:sz w:val="22"/>
                <w:szCs w:val="22"/>
                <w:lang w:eastAsia="en-IN"/>
              </w:rPr>
              <w:t>Annual net income (£)</w:t>
            </w:r>
          </w:p>
        </w:tc>
      </w:tr>
      <w:tr w:rsidR="008876B6" w:rsidRPr="008876B6" w14:paraId="4AD4D5C4" w14:textId="77777777" w:rsidTr="008876B6">
        <w:trPr>
          <w:trHeight w:val="285"/>
        </w:trPr>
        <w:tc>
          <w:tcPr>
            <w:tcW w:w="0" w:type="auto"/>
            <w:tcBorders>
              <w:top w:val="single" w:sz="4" w:space="0" w:color="808080"/>
              <w:left w:val="single" w:sz="8" w:space="0" w:color="808080"/>
              <w:bottom w:val="single" w:sz="4" w:space="0" w:color="808080"/>
              <w:right w:val="single" w:sz="4" w:space="0" w:color="808080"/>
            </w:tcBorders>
            <w:shd w:val="clear" w:color="auto" w:fill="auto"/>
            <w:noWrap/>
            <w:vAlign w:val="center"/>
            <w:hideMark/>
          </w:tcPr>
          <w:p w14:paraId="0B1E653F" w14:textId="77777777" w:rsidR="008876B6" w:rsidRPr="008876B6" w:rsidRDefault="008876B6" w:rsidP="008876B6">
            <w:pPr>
              <w:spacing w:after="0" w:line="240" w:lineRule="auto"/>
              <w:jc w:val="left"/>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Employment (net income)</w:t>
            </w:r>
          </w:p>
        </w:tc>
        <w:tc>
          <w:tcPr>
            <w:tcW w:w="0" w:type="auto"/>
            <w:tcBorders>
              <w:top w:val="single" w:sz="4" w:space="0" w:color="808080"/>
              <w:left w:val="nil"/>
              <w:bottom w:val="single" w:sz="4" w:space="0" w:color="808080"/>
              <w:right w:val="nil"/>
            </w:tcBorders>
            <w:shd w:val="clear" w:color="000000" w:fill="FCD5B4"/>
            <w:noWrap/>
            <w:vAlign w:val="center"/>
            <w:hideMark/>
          </w:tcPr>
          <w:p w14:paraId="281EC99A" w14:textId="77777777" w:rsidR="008876B6" w:rsidRPr="008876B6" w:rsidRDefault="008876B6" w:rsidP="008876B6">
            <w:pPr>
              <w:spacing w:after="0" w:line="240" w:lineRule="auto"/>
              <w:jc w:val="left"/>
              <w:outlineLvl w:val="9"/>
              <w:rPr>
                <w:rFonts w:ascii="Arial" w:eastAsia="Times New Roman" w:hAnsi="Arial" w:cs="Arial"/>
                <w:color w:val="000000"/>
                <w:sz w:val="20"/>
                <w:szCs w:val="20"/>
                <w:lang w:eastAsia="en-IN"/>
              </w:rPr>
            </w:pPr>
            <w:r w:rsidRPr="008876B6">
              <w:rPr>
                <w:rFonts w:ascii="Arial" w:eastAsia="Times New Roman" w:hAnsi="Arial" w:cs="Arial"/>
                <w:color w:val="000000"/>
                <w:sz w:val="20"/>
                <w:szCs w:val="20"/>
                <w:lang w:eastAsia="en-IN"/>
              </w:rPr>
              <w:t>Basic Salary</w:t>
            </w:r>
          </w:p>
        </w:tc>
        <w:tc>
          <w:tcPr>
            <w:tcW w:w="0" w:type="auto"/>
            <w:tcBorders>
              <w:top w:val="single" w:sz="4" w:space="0" w:color="808080"/>
              <w:left w:val="nil"/>
              <w:bottom w:val="single" w:sz="4" w:space="0" w:color="808080"/>
              <w:right w:val="single" w:sz="8" w:space="0" w:color="808080"/>
            </w:tcBorders>
            <w:shd w:val="clear" w:color="000000" w:fill="FCD5B4"/>
            <w:noWrap/>
            <w:vAlign w:val="center"/>
            <w:hideMark/>
          </w:tcPr>
          <w:p w14:paraId="4028D6C3" w14:textId="77777777" w:rsidR="008876B6" w:rsidRPr="008876B6" w:rsidRDefault="008876B6" w:rsidP="008876B6">
            <w:pPr>
              <w:spacing w:after="0" w:line="240" w:lineRule="auto"/>
              <w:jc w:val="center"/>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£80,000</w:t>
            </w:r>
          </w:p>
        </w:tc>
        <w:tc>
          <w:tcPr>
            <w:tcW w:w="0" w:type="auto"/>
            <w:tcBorders>
              <w:top w:val="nil"/>
              <w:left w:val="nil"/>
              <w:bottom w:val="nil"/>
              <w:right w:val="nil"/>
            </w:tcBorders>
            <w:shd w:val="clear" w:color="000000" w:fill="FFFFFF"/>
            <w:noWrap/>
            <w:vAlign w:val="center"/>
            <w:hideMark/>
          </w:tcPr>
          <w:p w14:paraId="79C3CB0E" w14:textId="77777777" w:rsidR="008876B6" w:rsidRPr="008876B6" w:rsidRDefault="008876B6" w:rsidP="008876B6">
            <w:pPr>
              <w:spacing w:after="0" w:line="240" w:lineRule="auto"/>
              <w:jc w:val="center"/>
              <w:outlineLvl w:val="9"/>
              <w:rPr>
                <w:rFonts w:ascii="Arial" w:eastAsia="Times New Roman" w:hAnsi="Arial" w:cs="Arial"/>
                <w:color w:val="000000"/>
                <w:sz w:val="20"/>
                <w:szCs w:val="20"/>
                <w:lang w:eastAsia="en-IN"/>
              </w:rPr>
            </w:pPr>
            <w:r w:rsidRPr="008876B6">
              <w:rPr>
                <w:rFonts w:ascii="Arial" w:eastAsia="Times New Roman" w:hAnsi="Arial" w:cs="Arial"/>
                <w:color w:val="000000"/>
                <w:sz w:val="20"/>
                <w:szCs w:val="20"/>
                <w:lang w:eastAsia="en-IN"/>
              </w:rPr>
              <w:t> </w:t>
            </w:r>
          </w:p>
        </w:tc>
        <w:tc>
          <w:tcPr>
            <w:tcW w:w="0" w:type="auto"/>
            <w:tcBorders>
              <w:top w:val="nil"/>
              <w:left w:val="single" w:sz="8" w:space="0" w:color="808080"/>
              <w:bottom w:val="single" w:sz="4" w:space="0" w:color="808080"/>
              <w:right w:val="single" w:sz="8" w:space="0" w:color="808080"/>
            </w:tcBorders>
            <w:shd w:val="clear" w:color="000000" w:fill="D8E4BC"/>
            <w:noWrap/>
            <w:vAlign w:val="center"/>
            <w:hideMark/>
          </w:tcPr>
          <w:p w14:paraId="6751DE95" w14:textId="77777777" w:rsidR="008876B6" w:rsidRPr="008876B6" w:rsidRDefault="008876B6" w:rsidP="008876B6">
            <w:pPr>
              <w:spacing w:after="0" w:line="240" w:lineRule="auto"/>
              <w:jc w:val="center"/>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£9,60,000</w:t>
            </w:r>
          </w:p>
        </w:tc>
      </w:tr>
      <w:tr w:rsidR="008876B6" w:rsidRPr="008876B6" w14:paraId="309F3F2C" w14:textId="77777777" w:rsidTr="008876B6">
        <w:trPr>
          <w:trHeight w:val="285"/>
        </w:trPr>
        <w:tc>
          <w:tcPr>
            <w:tcW w:w="0" w:type="auto"/>
            <w:tcBorders>
              <w:top w:val="nil"/>
              <w:left w:val="single" w:sz="8" w:space="0" w:color="808080"/>
              <w:bottom w:val="nil"/>
              <w:right w:val="single" w:sz="4" w:space="0" w:color="808080"/>
            </w:tcBorders>
            <w:shd w:val="clear" w:color="auto" w:fill="auto"/>
            <w:noWrap/>
            <w:vAlign w:val="center"/>
            <w:hideMark/>
          </w:tcPr>
          <w:p w14:paraId="62199FA9" w14:textId="77777777" w:rsidR="008876B6" w:rsidRPr="008876B6" w:rsidRDefault="008876B6" w:rsidP="008876B6">
            <w:pPr>
              <w:spacing w:after="0" w:line="240" w:lineRule="auto"/>
              <w:jc w:val="left"/>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Benefits payments</w:t>
            </w:r>
          </w:p>
        </w:tc>
        <w:tc>
          <w:tcPr>
            <w:tcW w:w="0" w:type="auto"/>
            <w:tcBorders>
              <w:top w:val="nil"/>
              <w:left w:val="nil"/>
              <w:bottom w:val="nil"/>
              <w:right w:val="nil"/>
            </w:tcBorders>
            <w:shd w:val="clear" w:color="000000" w:fill="FCD5B4"/>
            <w:noWrap/>
            <w:vAlign w:val="center"/>
            <w:hideMark/>
          </w:tcPr>
          <w:p w14:paraId="0C0EFFF9" w14:textId="77777777" w:rsidR="008876B6" w:rsidRPr="008876B6" w:rsidRDefault="008876B6" w:rsidP="008876B6">
            <w:pPr>
              <w:spacing w:after="0" w:line="240" w:lineRule="auto"/>
              <w:jc w:val="left"/>
              <w:outlineLvl w:val="9"/>
              <w:rPr>
                <w:rFonts w:ascii="Arial" w:eastAsia="Times New Roman" w:hAnsi="Arial" w:cs="Arial"/>
                <w:color w:val="000000"/>
                <w:sz w:val="20"/>
                <w:szCs w:val="20"/>
                <w:lang w:eastAsia="en-IN"/>
              </w:rPr>
            </w:pPr>
            <w:r w:rsidRPr="008876B6">
              <w:rPr>
                <w:rFonts w:ascii="Arial" w:eastAsia="Times New Roman" w:hAnsi="Arial" w:cs="Arial"/>
                <w:color w:val="000000"/>
                <w:sz w:val="20"/>
                <w:szCs w:val="20"/>
                <w:lang w:eastAsia="en-IN"/>
              </w:rPr>
              <w:t xml:space="preserve">Accomodations,Medical </w:t>
            </w:r>
          </w:p>
        </w:tc>
        <w:tc>
          <w:tcPr>
            <w:tcW w:w="0" w:type="auto"/>
            <w:tcBorders>
              <w:top w:val="nil"/>
              <w:left w:val="nil"/>
              <w:bottom w:val="nil"/>
              <w:right w:val="single" w:sz="8" w:space="0" w:color="808080"/>
            </w:tcBorders>
            <w:shd w:val="clear" w:color="000000" w:fill="FCD5B4"/>
            <w:noWrap/>
            <w:vAlign w:val="center"/>
            <w:hideMark/>
          </w:tcPr>
          <w:p w14:paraId="367EA450" w14:textId="77777777" w:rsidR="008876B6" w:rsidRPr="008876B6" w:rsidRDefault="008876B6" w:rsidP="008876B6">
            <w:pPr>
              <w:spacing w:after="0" w:line="240" w:lineRule="auto"/>
              <w:jc w:val="center"/>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£15,000</w:t>
            </w:r>
          </w:p>
        </w:tc>
        <w:tc>
          <w:tcPr>
            <w:tcW w:w="0" w:type="auto"/>
            <w:tcBorders>
              <w:top w:val="nil"/>
              <w:left w:val="nil"/>
              <w:bottom w:val="nil"/>
              <w:right w:val="nil"/>
            </w:tcBorders>
            <w:shd w:val="clear" w:color="000000" w:fill="FFFFFF"/>
            <w:noWrap/>
            <w:vAlign w:val="center"/>
            <w:hideMark/>
          </w:tcPr>
          <w:p w14:paraId="33725506" w14:textId="77777777" w:rsidR="008876B6" w:rsidRPr="008876B6" w:rsidRDefault="008876B6" w:rsidP="008876B6">
            <w:pPr>
              <w:spacing w:after="0" w:line="240" w:lineRule="auto"/>
              <w:jc w:val="center"/>
              <w:outlineLvl w:val="9"/>
              <w:rPr>
                <w:rFonts w:ascii="Arial" w:eastAsia="Times New Roman" w:hAnsi="Arial" w:cs="Arial"/>
                <w:color w:val="000000"/>
                <w:sz w:val="20"/>
                <w:szCs w:val="20"/>
                <w:lang w:eastAsia="en-IN"/>
              </w:rPr>
            </w:pPr>
            <w:r w:rsidRPr="008876B6">
              <w:rPr>
                <w:rFonts w:ascii="Arial" w:eastAsia="Times New Roman" w:hAnsi="Arial" w:cs="Arial"/>
                <w:color w:val="000000"/>
                <w:sz w:val="20"/>
                <w:szCs w:val="20"/>
                <w:lang w:eastAsia="en-IN"/>
              </w:rPr>
              <w:t> </w:t>
            </w:r>
          </w:p>
        </w:tc>
        <w:tc>
          <w:tcPr>
            <w:tcW w:w="0" w:type="auto"/>
            <w:tcBorders>
              <w:top w:val="nil"/>
              <w:left w:val="single" w:sz="8" w:space="0" w:color="808080"/>
              <w:bottom w:val="single" w:sz="4" w:space="0" w:color="808080"/>
              <w:right w:val="single" w:sz="8" w:space="0" w:color="808080"/>
            </w:tcBorders>
            <w:shd w:val="clear" w:color="000000" w:fill="D8E4BC"/>
            <w:noWrap/>
            <w:vAlign w:val="center"/>
            <w:hideMark/>
          </w:tcPr>
          <w:p w14:paraId="4434975A" w14:textId="77777777" w:rsidR="008876B6" w:rsidRPr="008876B6" w:rsidRDefault="008876B6" w:rsidP="008876B6">
            <w:pPr>
              <w:spacing w:after="0" w:line="240" w:lineRule="auto"/>
              <w:jc w:val="center"/>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£1,80,000</w:t>
            </w:r>
          </w:p>
        </w:tc>
      </w:tr>
      <w:tr w:rsidR="008876B6" w:rsidRPr="008876B6" w14:paraId="2C8BCABD" w14:textId="77777777" w:rsidTr="008876B6">
        <w:trPr>
          <w:trHeight w:val="285"/>
        </w:trPr>
        <w:tc>
          <w:tcPr>
            <w:tcW w:w="0" w:type="auto"/>
            <w:tcBorders>
              <w:top w:val="single" w:sz="4" w:space="0" w:color="808080"/>
              <w:left w:val="single" w:sz="8" w:space="0" w:color="808080"/>
              <w:bottom w:val="single" w:sz="4" w:space="0" w:color="808080"/>
              <w:right w:val="single" w:sz="4" w:space="0" w:color="808080"/>
            </w:tcBorders>
            <w:shd w:val="clear" w:color="000000" w:fill="FCD5B4"/>
            <w:noWrap/>
            <w:vAlign w:val="center"/>
            <w:hideMark/>
          </w:tcPr>
          <w:p w14:paraId="68474EE7" w14:textId="77777777" w:rsidR="008876B6" w:rsidRPr="008876B6" w:rsidRDefault="008876B6" w:rsidP="008876B6">
            <w:pPr>
              <w:spacing w:after="0" w:line="240" w:lineRule="auto"/>
              <w:jc w:val="left"/>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 xml:space="preserve">Travelling benefits </w:t>
            </w:r>
          </w:p>
        </w:tc>
        <w:tc>
          <w:tcPr>
            <w:tcW w:w="0" w:type="auto"/>
            <w:tcBorders>
              <w:top w:val="single" w:sz="4" w:space="0" w:color="808080"/>
              <w:left w:val="nil"/>
              <w:bottom w:val="single" w:sz="4" w:space="0" w:color="808080"/>
              <w:right w:val="nil"/>
            </w:tcBorders>
            <w:shd w:val="clear" w:color="000000" w:fill="FCD5B4"/>
            <w:noWrap/>
            <w:vAlign w:val="center"/>
            <w:hideMark/>
          </w:tcPr>
          <w:p w14:paraId="12AADE8B" w14:textId="0D8264BF" w:rsidR="008876B6" w:rsidRPr="008876B6" w:rsidRDefault="00481EB5" w:rsidP="008876B6">
            <w:pPr>
              <w:spacing w:after="0" w:line="240" w:lineRule="auto"/>
              <w:jc w:val="left"/>
              <w:outlineLvl w:val="9"/>
              <w:rPr>
                <w:rFonts w:ascii="Arial" w:eastAsia="Times New Roman" w:hAnsi="Arial" w:cs="Arial"/>
                <w:color w:val="000000"/>
                <w:sz w:val="20"/>
                <w:szCs w:val="20"/>
                <w:lang w:eastAsia="en-IN"/>
              </w:rPr>
            </w:pPr>
            <w:r w:rsidRPr="008876B6">
              <w:rPr>
                <w:rFonts w:ascii="Arial" w:eastAsia="Times New Roman" w:hAnsi="Arial" w:cs="Arial"/>
                <w:color w:val="000000"/>
                <w:sz w:val="20"/>
                <w:szCs w:val="20"/>
                <w:lang w:eastAsia="en-IN"/>
              </w:rPr>
              <w:t>Conveyance</w:t>
            </w:r>
            <w:r w:rsidR="008876B6" w:rsidRPr="008876B6">
              <w:rPr>
                <w:rFonts w:ascii="Arial" w:eastAsia="Times New Roman" w:hAnsi="Arial" w:cs="Arial"/>
                <w:color w:val="000000"/>
                <w:sz w:val="20"/>
                <w:szCs w:val="20"/>
                <w:lang w:eastAsia="en-IN"/>
              </w:rPr>
              <w:t xml:space="preserve"> allowance</w:t>
            </w:r>
          </w:p>
        </w:tc>
        <w:tc>
          <w:tcPr>
            <w:tcW w:w="0" w:type="auto"/>
            <w:tcBorders>
              <w:top w:val="single" w:sz="4" w:space="0" w:color="808080"/>
              <w:left w:val="nil"/>
              <w:bottom w:val="single" w:sz="4" w:space="0" w:color="808080"/>
              <w:right w:val="single" w:sz="8" w:space="0" w:color="808080"/>
            </w:tcBorders>
            <w:shd w:val="clear" w:color="000000" w:fill="FCD5B4"/>
            <w:noWrap/>
            <w:vAlign w:val="center"/>
            <w:hideMark/>
          </w:tcPr>
          <w:p w14:paraId="4028402E" w14:textId="77777777" w:rsidR="008876B6" w:rsidRPr="008876B6" w:rsidRDefault="008876B6" w:rsidP="008876B6">
            <w:pPr>
              <w:spacing w:after="0" w:line="240" w:lineRule="auto"/>
              <w:jc w:val="center"/>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£1,500</w:t>
            </w:r>
          </w:p>
        </w:tc>
        <w:tc>
          <w:tcPr>
            <w:tcW w:w="0" w:type="auto"/>
            <w:tcBorders>
              <w:top w:val="nil"/>
              <w:left w:val="nil"/>
              <w:bottom w:val="nil"/>
              <w:right w:val="nil"/>
            </w:tcBorders>
            <w:shd w:val="clear" w:color="000000" w:fill="FFFFFF"/>
            <w:noWrap/>
            <w:vAlign w:val="center"/>
            <w:hideMark/>
          </w:tcPr>
          <w:p w14:paraId="6332FBB3" w14:textId="77777777" w:rsidR="008876B6" w:rsidRPr="008876B6" w:rsidRDefault="008876B6" w:rsidP="008876B6">
            <w:pPr>
              <w:spacing w:after="0" w:line="240" w:lineRule="auto"/>
              <w:jc w:val="center"/>
              <w:outlineLvl w:val="9"/>
              <w:rPr>
                <w:rFonts w:ascii="Arial" w:eastAsia="Times New Roman" w:hAnsi="Arial" w:cs="Arial"/>
                <w:color w:val="000000"/>
                <w:sz w:val="20"/>
                <w:szCs w:val="20"/>
                <w:lang w:eastAsia="en-IN"/>
              </w:rPr>
            </w:pPr>
            <w:r w:rsidRPr="008876B6">
              <w:rPr>
                <w:rFonts w:ascii="Arial" w:eastAsia="Times New Roman" w:hAnsi="Arial" w:cs="Arial"/>
                <w:color w:val="000000"/>
                <w:sz w:val="20"/>
                <w:szCs w:val="20"/>
                <w:lang w:eastAsia="en-IN"/>
              </w:rPr>
              <w:t> </w:t>
            </w:r>
          </w:p>
        </w:tc>
        <w:tc>
          <w:tcPr>
            <w:tcW w:w="0" w:type="auto"/>
            <w:tcBorders>
              <w:top w:val="nil"/>
              <w:left w:val="single" w:sz="8" w:space="0" w:color="808080"/>
              <w:bottom w:val="nil"/>
              <w:right w:val="single" w:sz="8" w:space="0" w:color="808080"/>
            </w:tcBorders>
            <w:shd w:val="clear" w:color="000000" w:fill="D8E4BC"/>
            <w:noWrap/>
            <w:vAlign w:val="center"/>
            <w:hideMark/>
          </w:tcPr>
          <w:p w14:paraId="35EEFDCF" w14:textId="77777777" w:rsidR="008876B6" w:rsidRPr="008876B6" w:rsidRDefault="008876B6" w:rsidP="008876B6">
            <w:pPr>
              <w:spacing w:after="0" w:line="240" w:lineRule="auto"/>
              <w:jc w:val="center"/>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£18,000</w:t>
            </w:r>
          </w:p>
        </w:tc>
      </w:tr>
      <w:tr w:rsidR="008876B6" w:rsidRPr="008876B6" w14:paraId="4C1EB6C8" w14:textId="77777777" w:rsidTr="008876B6">
        <w:trPr>
          <w:trHeight w:val="285"/>
        </w:trPr>
        <w:tc>
          <w:tcPr>
            <w:tcW w:w="0" w:type="auto"/>
            <w:tcBorders>
              <w:top w:val="nil"/>
              <w:left w:val="single" w:sz="8" w:space="0" w:color="808080"/>
              <w:bottom w:val="single" w:sz="4" w:space="0" w:color="808080"/>
              <w:right w:val="single" w:sz="4" w:space="0" w:color="808080"/>
            </w:tcBorders>
            <w:shd w:val="clear" w:color="000000" w:fill="FCD5B4"/>
            <w:noWrap/>
            <w:vAlign w:val="center"/>
            <w:hideMark/>
          </w:tcPr>
          <w:p w14:paraId="09ED74A7" w14:textId="2F526A37" w:rsidR="008876B6" w:rsidRPr="008876B6" w:rsidRDefault="00481EB5" w:rsidP="008876B6">
            <w:pPr>
              <w:spacing w:after="0" w:line="240" w:lineRule="auto"/>
              <w:jc w:val="left"/>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Accommodation</w:t>
            </w:r>
            <w:r w:rsidR="008876B6" w:rsidRPr="008876B6">
              <w:rPr>
                <w:rFonts w:ascii="Arial" w:eastAsia="Times New Roman" w:hAnsi="Arial" w:cs="Arial"/>
                <w:sz w:val="20"/>
                <w:szCs w:val="20"/>
                <w:lang w:eastAsia="en-IN"/>
              </w:rPr>
              <w:t xml:space="preserve"> Allowance </w:t>
            </w:r>
          </w:p>
        </w:tc>
        <w:tc>
          <w:tcPr>
            <w:tcW w:w="0" w:type="auto"/>
            <w:tcBorders>
              <w:top w:val="nil"/>
              <w:left w:val="nil"/>
              <w:bottom w:val="single" w:sz="4" w:space="0" w:color="808080"/>
              <w:right w:val="nil"/>
            </w:tcBorders>
            <w:shd w:val="clear" w:color="000000" w:fill="FCD5B4"/>
            <w:noWrap/>
            <w:vAlign w:val="center"/>
            <w:hideMark/>
          </w:tcPr>
          <w:p w14:paraId="75A0E2C9" w14:textId="77777777" w:rsidR="008876B6" w:rsidRPr="008876B6" w:rsidRDefault="008876B6" w:rsidP="008876B6">
            <w:pPr>
              <w:spacing w:after="0" w:line="240" w:lineRule="auto"/>
              <w:jc w:val="left"/>
              <w:outlineLvl w:val="9"/>
              <w:rPr>
                <w:rFonts w:ascii="Arial" w:eastAsia="Times New Roman" w:hAnsi="Arial" w:cs="Arial"/>
                <w:color w:val="000000"/>
                <w:sz w:val="20"/>
                <w:szCs w:val="20"/>
                <w:lang w:eastAsia="en-IN"/>
              </w:rPr>
            </w:pPr>
            <w:r w:rsidRPr="008876B6">
              <w:rPr>
                <w:rFonts w:ascii="Arial" w:eastAsia="Times New Roman" w:hAnsi="Arial" w:cs="Arial"/>
                <w:color w:val="000000"/>
                <w:sz w:val="20"/>
                <w:szCs w:val="20"/>
                <w:lang w:eastAsia="en-IN"/>
              </w:rPr>
              <w:t> </w:t>
            </w:r>
          </w:p>
        </w:tc>
        <w:tc>
          <w:tcPr>
            <w:tcW w:w="0" w:type="auto"/>
            <w:tcBorders>
              <w:top w:val="nil"/>
              <w:left w:val="nil"/>
              <w:bottom w:val="single" w:sz="4" w:space="0" w:color="808080"/>
              <w:right w:val="single" w:sz="8" w:space="0" w:color="808080"/>
            </w:tcBorders>
            <w:shd w:val="clear" w:color="000000" w:fill="FCD5B4"/>
            <w:noWrap/>
            <w:vAlign w:val="center"/>
            <w:hideMark/>
          </w:tcPr>
          <w:p w14:paraId="38293B19" w14:textId="77777777" w:rsidR="008876B6" w:rsidRPr="008876B6" w:rsidRDefault="008876B6" w:rsidP="008876B6">
            <w:pPr>
              <w:spacing w:after="0" w:line="240" w:lineRule="auto"/>
              <w:jc w:val="center"/>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£2,000</w:t>
            </w:r>
          </w:p>
        </w:tc>
        <w:tc>
          <w:tcPr>
            <w:tcW w:w="0" w:type="auto"/>
            <w:tcBorders>
              <w:top w:val="nil"/>
              <w:left w:val="nil"/>
              <w:bottom w:val="nil"/>
              <w:right w:val="nil"/>
            </w:tcBorders>
            <w:shd w:val="clear" w:color="000000" w:fill="FFFFFF"/>
            <w:noWrap/>
            <w:vAlign w:val="center"/>
            <w:hideMark/>
          </w:tcPr>
          <w:p w14:paraId="20CCEE26" w14:textId="77777777" w:rsidR="008876B6" w:rsidRPr="008876B6" w:rsidRDefault="008876B6" w:rsidP="008876B6">
            <w:pPr>
              <w:spacing w:after="0" w:line="240" w:lineRule="auto"/>
              <w:jc w:val="center"/>
              <w:outlineLvl w:val="9"/>
              <w:rPr>
                <w:rFonts w:ascii="Arial" w:eastAsia="Times New Roman" w:hAnsi="Arial" w:cs="Arial"/>
                <w:color w:val="000000"/>
                <w:sz w:val="20"/>
                <w:szCs w:val="20"/>
                <w:lang w:eastAsia="en-IN"/>
              </w:rPr>
            </w:pPr>
            <w:r w:rsidRPr="008876B6">
              <w:rPr>
                <w:rFonts w:ascii="Arial" w:eastAsia="Times New Roman" w:hAnsi="Arial" w:cs="Arial"/>
                <w:color w:val="000000"/>
                <w:sz w:val="20"/>
                <w:szCs w:val="20"/>
                <w:lang w:eastAsia="en-IN"/>
              </w:rPr>
              <w:t> </w:t>
            </w:r>
          </w:p>
        </w:tc>
        <w:tc>
          <w:tcPr>
            <w:tcW w:w="0" w:type="auto"/>
            <w:tcBorders>
              <w:top w:val="single" w:sz="4" w:space="0" w:color="808080"/>
              <w:left w:val="single" w:sz="8" w:space="0" w:color="808080"/>
              <w:bottom w:val="nil"/>
              <w:right w:val="single" w:sz="8" w:space="0" w:color="808080"/>
            </w:tcBorders>
            <w:shd w:val="clear" w:color="000000" w:fill="D8E4BC"/>
            <w:noWrap/>
            <w:vAlign w:val="center"/>
            <w:hideMark/>
          </w:tcPr>
          <w:p w14:paraId="70D8E6E4" w14:textId="77777777" w:rsidR="008876B6" w:rsidRPr="008876B6" w:rsidRDefault="008876B6" w:rsidP="008876B6">
            <w:pPr>
              <w:spacing w:after="0" w:line="240" w:lineRule="auto"/>
              <w:jc w:val="center"/>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£24,000</w:t>
            </w:r>
          </w:p>
        </w:tc>
      </w:tr>
      <w:tr w:rsidR="008876B6" w:rsidRPr="008876B6" w14:paraId="6E49584C" w14:textId="77777777" w:rsidTr="008876B6">
        <w:trPr>
          <w:trHeight w:val="285"/>
        </w:trPr>
        <w:tc>
          <w:tcPr>
            <w:tcW w:w="0" w:type="auto"/>
            <w:tcBorders>
              <w:top w:val="nil"/>
              <w:left w:val="single" w:sz="8" w:space="0" w:color="808080"/>
              <w:bottom w:val="nil"/>
              <w:right w:val="single" w:sz="4" w:space="0" w:color="808080"/>
            </w:tcBorders>
            <w:shd w:val="clear" w:color="000000" w:fill="FCD5B4"/>
            <w:noWrap/>
            <w:vAlign w:val="center"/>
            <w:hideMark/>
          </w:tcPr>
          <w:p w14:paraId="5156FD88" w14:textId="77777777" w:rsidR="008876B6" w:rsidRPr="008876B6" w:rsidRDefault="008876B6" w:rsidP="008876B6">
            <w:pPr>
              <w:spacing w:after="0" w:line="240" w:lineRule="auto"/>
              <w:jc w:val="left"/>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 </w:t>
            </w:r>
          </w:p>
        </w:tc>
        <w:tc>
          <w:tcPr>
            <w:tcW w:w="0" w:type="auto"/>
            <w:tcBorders>
              <w:top w:val="nil"/>
              <w:left w:val="nil"/>
              <w:bottom w:val="nil"/>
              <w:right w:val="nil"/>
            </w:tcBorders>
            <w:shd w:val="clear" w:color="000000" w:fill="FCD5B4"/>
            <w:noWrap/>
            <w:vAlign w:val="center"/>
            <w:hideMark/>
          </w:tcPr>
          <w:p w14:paraId="1149334F" w14:textId="77777777" w:rsidR="008876B6" w:rsidRPr="008876B6" w:rsidRDefault="008876B6" w:rsidP="008876B6">
            <w:pPr>
              <w:spacing w:after="0" w:line="240" w:lineRule="auto"/>
              <w:jc w:val="left"/>
              <w:outlineLvl w:val="9"/>
              <w:rPr>
                <w:rFonts w:ascii="Arial" w:eastAsia="Times New Roman" w:hAnsi="Arial" w:cs="Arial"/>
                <w:color w:val="000000"/>
                <w:sz w:val="20"/>
                <w:szCs w:val="20"/>
                <w:lang w:eastAsia="en-IN"/>
              </w:rPr>
            </w:pPr>
            <w:r w:rsidRPr="008876B6">
              <w:rPr>
                <w:rFonts w:ascii="Arial" w:eastAsia="Times New Roman" w:hAnsi="Arial" w:cs="Arial"/>
                <w:color w:val="000000"/>
                <w:sz w:val="20"/>
                <w:szCs w:val="20"/>
                <w:lang w:eastAsia="en-IN"/>
              </w:rPr>
              <w:t> </w:t>
            </w:r>
          </w:p>
        </w:tc>
        <w:tc>
          <w:tcPr>
            <w:tcW w:w="0" w:type="auto"/>
            <w:tcBorders>
              <w:top w:val="nil"/>
              <w:left w:val="nil"/>
              <w:bottom w:val="nil"/>
              <w:right w:val="single" w:sz="8" w:space="0" w:color="808080"/>
            </w:tcBorders>
            <w:shd w:val="clear" w:color="000000" w:fill="FCD5B4"/>
            <w:noWrap/>
            <w:vAlign w:val="center"/>
            <w:hideMark/>
          </w:tcPr>
          <w:p w14:paraId="40421C90" w14:textId="77777777" w:rsidR="008876B6" w:rsidRPr="008876B6" w:rsidRDefault="008876B6" w:rsidP="008876B6">
            <w:pPr>
              <w:spacing w:after="0" w:line="240" w:lineRule="auto"/>
              <w:jc w:val="center"/>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£0</w:t>
            </w:r>
          </w:p>
        </w:tc>
        <w:tc>
          <w:tcPr>
            <w:tcW w:w="0" w:type="auto"/>
            <w:tcBorders>
              <w:top w:val="nil"/>
              <w:left w:val="nil"/>
              <w:bottom w:val="nil"/>
              <w:right w:val="nil"/>
            </w:tcBorders>
            <w:shd w:val="clear" w:color="000000" w:fill="FFFFFF"/>
            <w:noWrap/>
            <w:vAlign w:val="center"/>
            <w:hideMark/>
          </w:tcPr>
          <w:p w14:paraId="434EA95D" w14:textId="77777777" w:rsidR="008876B6" w:rsidRPr="008876B6" w:rsidRDefault="008876B6" w:rsidP="008876B6">
            <w:pPr>
              <w:spacing w:after="0" w:line="240" w:lineRule="auto"/>
              <w:jc w:val="center"/>
              <w:outlineLvl w:val="9"/>
              <w:rPr>
                <w:rFonts w:ascii="Arial" w:eastAsia="Times New Roman" w:hAnsi="Arial" w:cs="Arial"/>
                <w:color w:val="000000"/>
                <w:sz w:val="20"/>
                <w:szCs w:val="20"/>
                <w:lang w:eastAsia="en-IN"/>
              </w:rPr>
            </w:pPr>
            <w:r w:rsidRPr="008876B6">
              <w:rPr>
                <w:rFonts w:ascii="Arial" w:eastAsia="Times New Roman" w:hAnsi="Arial" w:cs="Arial"/>
                <w:color w:val="000000"/>
                <w:sz w:val="20"/>
                <w:szCs w:val="20"/>
                <w:lang w:eastAsia="en-IN"/>
              </w:rPr>
              <w:t> </w:t>
            </w:r>
          </w:p>
        </w:tc>
        <w:tc>
          <w:tcPr>
            <w:tcW w:w="0" w:type="auto"/>
            <w:tcBorders>
              <w:top w:val="single" w:sz="4" w:space="0" w:color="808080"/>
              <w:left w:val="single" w:sz="8" w:space="0" w:color="808080"/>
              <w:bottom w:val="single" w:sz="4" w:space="0" w:color="808080"/>
              <w:right w:val="single" w:sz="8" w:space="0" w:color="808080"/>
            </w:tcBorders>
            <w:shd w:val="clear" w:color="000000" w:fill="D8E4BC"/>
            <w:noWrap/>
            <w:vAlign w:val="center"/>
            <w:hideMark/>
          </w:tcPr>
          <w:p w14:paraId="3BC42196" w14:textId="77777777" w:rsidR="008876B6" w:rsidRPr="008876B6" w:rsidRDefault="008876B6" w:rsidP="008876B6">
            <w:pPr>
              <w:spacing w:after="0" w:line="240" w:lineRule="auto"/>
              <w:jc w:val="center"/>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£0</w:t>
            </w:r>
          </w:p>
        </w:tc>
      </w:tr>
      <w:tr w:rsidR="008876B6" w:rsidRPr="008876B6" w14:paraId="19F462EF" w14:textId="77777777" w:rsidTr="008876B6">
        <w:trPr>
          <w:trHeight w:val="300"/>
        </w:trPr>
        <w:tc>
          <w:tcPr>
            <w:tcW w:w="0" w:type="auto"/>
            <w:tcBorders>
              <w:top w:val="single" w:sz="4" w:space="0" w:color="404040"/>
              <w:left w:val="single" w:sz="8" w:space="0" w:color="808080"/>
              <w:bottom w:val="single" w:sz="8" w:space="0" w:color="808080"/>
              <w:right w:val="single" w:sz="4" w:space="0" w:color="808080"/>
            </w:tcBorders>
            <w:shd w:val="clear" w:color="000000" w:fill="FCD5B4"/>
            <w:noWrap/>
            <w:vAlign w:val="center"/>
            <w:hideMark/>
          </w:tcPr>
          <w:p w14:paraId="0ECD4F87" w14:textId="77777777" w:rsidR="008876B6" w:rsidRPr="008876B6" w:rsidRDefault="008876B6" w:rsidP="008876B6">
            <w:pPr>
              <w:spacing w:after="0" w:line="240" w:lineRule="auto"/>
              <w:jc w:val="left"/>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 </w:t>
            </w:r>
          </w:p>
        </w:tc>
        <w:tc>
          <w:tcPr>
            <w:tcW w:w="0" w:type="auto"/>
            <w:tcBorders>
              <w:top w:val="single" w:sz="4" w:space="0" w:color="404040"/>
              <w:left w:val="nil"/>
              <w:bottom w:val="nil"/>
              <w:right w:val="nil"/>
            </w:tcBorders>
            <w:shd w:val="clear" w:color="000000" w:fill="FCD5B4"/>
            <w:noWrap/>
            <w:vAlign w:val="center"/>
            <w:hideMark/>
          </w:tcPr>
          <w:p w14:paraId="7570A184" w14:textId="77777777" w:rsidR="008876B6" w:rsidRPr="008876B6" w:rsidRDefault="008876B6" w:rsidP="008876B6">
            <w:pPr>
              <w:spacing w:after="0" w:line="240" w:lineRule="auto"/>
              <w:jc w:val="left"/>
              <w:outlineLvl w:val="9"/>
              <w:rPr>
                <w:rFonts w:ascii="Arial" w:eastAsia="Times New Roman" w:hAnsi="Arial" w:cs="Arial"/>
                <w:color w:val="000000"/>
                <w:sz w:val="20"/>
                <w:szCs w:val="20"/>
                <w:lang w:eastAsia="en-IN"/>
              </w:rPr>
            </w:pPr>
            <w:r w:rsidRPr="008876B6">
              <w:rPr>
                <w:rFonts w:ascii="Arial" w:eastAsia="Times New Roman" w:hAnsi="Arial" w:cs="Arial"/>
                <w:color w:val="000000"/>
                <w:sz w:val="20"/>
                <w:szCs w:val="20"/>
                <w:lang w:eastAsia="en-IN"/>
              </w:rPr>
              <w:t> </w:t>
            </w:r>
          </w:p>
        </w:tc>
        <w:tc>
          <w:tcPr>
            <w:tcW w:w="0" w:type="auto"/>
            <w:tcBorders>
              <w:top w:val="single" w:sz="4" w:space="0" w:color="404040"/>
              <w:left w:val="nil"/>
              <w:bottom w:val="single" w:sz="8" w:space="0" w:color="808080"/>
              <w:right w:val="single" w:sz="8" w:space="0" w:color="808080"/>
            </w:tcBorders>
            <w:shd w:val="clear" w:color="000000" w:fill="FCD5B4"/>
            <w:noWrap/>
            <w:vAlign w:val="center"/>
            <w:hideMark/>
          </w:tcPr>
          <w:p w14:paraId="7CF13CFC" w14:textId="77777777" w:rsidR="008876B6" w:rsidRPr="008876B6" w:rsidRDefault="008876B6" w:rsidP="008876B6">
            <w:pPr>
              <w:spacing w:after="0" w:line="240" w:lineRule="auto"/>
              <w:jc w:val="center"/>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£0</w:t>
            </w:r>
          </w:p>
        </w:tc>
        <w:tc>
          <w:tcPr>
            <w:tcW w:w="0" w:type="auto"/>
            <w:tcBorders>
              <w:top w:val="nil"/>
              <w:left w:val="nil"/>
              <w:bottom w:val="nil"/>
              <w:right w:val="nil"/>
            </w:tcBorders>
            <w:shd w:val="clear" w:color="000000" w:fill="FFFFFF"/>
            <w:noWrap/>
            <w:vAlign w:val="center"/>
            <w:hideMark/>
          </w:tcPr>
          <w:p w14:paraId="4DBD8F73" w14:textId="77777777" w:rsidR="008876B6" w:rsidRPr="008876B6" w:rsidRDefault="008876B6" w:rsidP="008876B6">
            <w:pPr>
              <w:spacing w:after="0" w:line="240" w:lineRule="auto"/>
              <w:jc w:val="center"/>
              <w:outlineLvl w:val="9"/>
              <w:rPr>
                <w:rFonts w:ascii="Arial" w:eastAsia="Times New Roman" w:hAnsi="Arial" w:cs="Arial"/>
                <w:color w:val="000000"/>
                <w:sz w:val="20"/>
                <w:szCs w:val="20"/>
                <w:lang w:eastAsia="en-IN"/>
              </w:rPr>
            </w:pPr>
            <w:r w:rsidRPr="008876B6">
              <w:rPr>
                <w:rFonts w:ascii="Arial" w:eastAsia="Times New Roman" w:hAnsi="Arial" w:cs="Arial"/>
                <w:color w:val="000000"/>
                <w:sz w:val="20"/>
                <w:szCs w:val="20"/>
                <w:lang w:eastAsia="en-IN"/>
              </w:rPr>
              <w:t> </w:t>
            </w:r>
          </w:p>
        </w:tc>
        <w:tc>
          <w:tcPr>
            <w:tcW w:w="0" w:type="auto"/>
            <w:tcBorders>
              <w:top w:val="nil"/>
              <w:left w:val="single" w:sz="8" w:space="0" w:color="808080"/>
              <w:bottom w:val="nil"/>
              <w:right w:val="single" w:sz="8" w:space="0" w:color="808080"/>
            </w:tcBorders>
            <w:shd w:val="clear" w:color="000000" w:fill="D8E4BC"/>
            <w:noWrap/>
            <w:vAlign w:val="center"/>
            <w:hideMark/>
          </w:tcPr>
          <w:p w14:paraId="7C350B03" w14:textId="77777777" w:rsidR="008876B6" w:rsidRPr="008876B6" w:rsidRDefault="008876B6" w:rsidP="008876B6">
            <w:pPr>
              <w:spacing w:after="0" w:line="240" w:lineRule="auto"/>
              <w:jc w:val="center"/>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£0</w:t>
            </w:r>
          </w:p>
        </w:tc>
      </w:tr>
      <w:tr w:rsidR="008876B6" w:rsidRPr="008876B6" w14:paraId="35F0F35B" w14:textId="77777777" w:rsidTr="008876B6">
        <w:trPr>
          <w:trHeight w:val="319"/>
        </w:trPr>
        <w:tc>
          <w:tcPr>
            <w:tcW w:w="0" w:type="auto"/>
            <w:gridSpan w:val="2"/>
            <w:tcBorders>
              <w:top w:val="single" w:sz="8" w:space="0" w:color="808080"/>
              <w:left w:val="single" w:sz="8" w:space="0" w:color="808080"/>
              <w:bottom w:val="single" w:sz="8" w:space="0" w:color="808080"/>
              <w:right w:val="single" w:sz="4" w:space="0" w:color="auto"/>
            </w:tcBorders>
            <w:shd w:val="clear" w:color="000000" w:fill="BFBFBF"/>
            <w:noWrap/>
            <w:vAlign w:val="center"/>
            <w:hideMark/>
          </w:tcPr>
          <w:p w14:paraId="4F843394" w14:textId="77777777" w:rsidR="008876B6" w:rsidRPr="008876B6" w:rsidRDefault="008876B6" w:rsidP="008876B6">
            <w:pPr>
              <w:spacing w:after="0" w:line="240" w:lineRule="auto"/>
              <w:jc w:val="right"/>
              <w:outlineLvl w:val="9"/>
              <w:rPr>
                <w:rFonts w:ascii="Arial" w:eastAsia="Times New Roman" w:hAnsi="Arial" w:cs="Arial"/>
                <w:b/>
                <w:bCs/>
                <w:sz w:val="20"/>
                <w:szCs w:val="20"/>
                <w:lang w:eastAsia="en-IN"/>
              </w:rPr>
            </w:pPr>
            <w:r w:rsidRPr="008876B6">
              <w:rPr>
                <w:rFonts w:ascii="Arial" w:eastAsia="Times New Roman" w:hAnsi="Arial" w:cs="Arial"/>
                <w:b/>
                <w:bCs/>
                <w:sz w:val="20"/>
                <w:szCs w:val="20"/>
                <w:lang w:eastAsia="en-IN"/>
              </w:rPr>
              <w:t>Total income across all sources:</w:t>
            </w:r>
          </w:p>
        </w:tc>
        <w:tc>
          <w:tcPr>
            <w:tcW w:w="0" w:type="auto"/>
            <w:tcBorders>
              <w:top w:val="nil"/>
              <w:left w:val="nil"/>
              <w:bottom w:val="single" w:sz="8" w:space="0" w:color="808080"/>
              <w:right w:val="single" w:sz="8" w:space="0" w:color="808080"/>
            </w:tcBorders>
            <w:shd w:val="clear" w:color="000000" w:fill="D8E4BC"/>
            <w:noWrap/>
            <w:vAlign w:val="center"/>
            <w:hideMark/>
          </w:tcPr>
          <w:p w14:paraId="1DBB9CEB" w14:textId="77777777" w:rsidR="008876B6" w:rsidRPr="008876B6" w:rsidRDefault="008876B6" w:rsidP="008876B6">
            <w:pPr>
              <w:spacing w:after="0" w:line="240" w:lineRule="auto"/>
              <w:jc w:val="center"/>
              <w:outlineLvl w:val="9"/>
              <w:rPr>
                <w:rFonts w:ascii="Arial" w:eastAsia="Times New Roman" w:hAnsi="Arial" w:cs="Arial"/>
                <w:b/>
                <w:bCs/>
                <w:sz w:val="20"/>
                <w:szCs w:val="20"/>
                <w:lang w:eastAsia="en-IN"/>
              </w:rPr>
            </w:pPr>
            <w:r w:rsidRPr="008876B6">
              <w:rPr>
                <w:rFonts w:ascii="Arial" w:eastAsia="Times New Roman" w:hAnsi="Arial" w:cs="Arial"/>
                <w:b/>
                <w:bCs/>
                <w:sz w:val="20"/>
                <w:szCs w:val="20"/>
                <w:lang w:eastAsia="en-IN"/>
              </w:rPr>
              <w:t>£98,500</w:t>
            </w:r>
          </w:p>
        </w:tc>
        <w:tc>
          <w:tcPr>
            <w:tcW w:w="0" w:type="auto"/>
            <w:tcBorders>
              <w:top w:val="nil"/>
              <w:left w:val="nil"/>
              <w:bottom w:val="nil"/>
              <w:right w:val="nil"/>
            </w:tcBorders>
            <w:shd w:val="clear" w:color="000000" w:fill="FFFFFF"/>
            <w:noWrap/>
            <w:vAlign w:val="center"/>
            <w:hideMark/>
          </w:tcPr>
          <w:p w14:paraId="417FA948" w14:textId="77777777" w:rsidR="008876B6" w:rsidRPr="008876B6" w:rsidRDefault="008876B6" w:rsidP="008876B6">
            <w:pPr>
              <w:spacing w:after="0" w:line="240" w:lineRule="auto"/>
              <w:jc w:val="center"/>
              <w:outlineLvl w:val="9"/>
              <w:rPr>
                <w:rFonts w:ascii="Arial" w:eastAsia="Times New Roman" w:hAnsi="Arial" w:cs="Arial"/>
                <w:color w:val="000000"/>
                <w:sz w:val="20"/>
                <w:szCs w:val="20"/>
                <w:lang w:eastAsia="en-IN"/>
              </w:rPr>
            </w:pPr>
            <w:r w:rsidRPr="008876B6">
              <w:rPr>
                <w:rFonts w:ascii="Arial" w:eastAsia="Times New Roman" w:hAnsi="Arial" w:cs="Arial"/>
                <w:color w:val="000000"/>
                <w:sz w:val="20"/>
                <w:szCs w:val="20"/>
                <w:lang w:eastAsia="en-IN"/>
              </w:rPr>
              <w:t> </w:t>
            </w:r>
          </w:p>
        </w:tc>
        <w:tc>
          <w:tcPr>
            <w:tcW w:w="0" w:type="auto"/>
            <w:tcBorders>
              <w:top w:val="single" w:sz="8" w:space="0" w:color="808080"/>
              <w:left w:val="single" w:sz="8" w:space="0" w:color="808080"/>
              <w:bottom w:val="single" w:sz="8" w:space="0" w:color="808080"/>
              <w:right w:val="single" w:sz="8" w:space="0" w:color="808080"/>
            </w:tcBorders>
            <w:shd w:val="clear" w:color="000000" w:fill="D8E4BC"/>
            <w:noWrap/>
            <w:vAlign w:val="center"/>
            <w:hideMark/>
          </w:tcPr>
          <w:p w14:paraId="598DF4B0" w14:textId="77777777" w:rsidR="008876B6" w:rsidRPr="008876B6" w:rsidRDefault="008876B6" w:rsidP="008876B6">
            <w:pPr>
              <w:spacing w:after="0" w:line="240" w:lineRule="auto"/>
              <w:jc w:val="center"/>
              <w:outlineLvl w:val="9"/>
              <w:rPr>
                <w:rFonts w:ascii="Arial" w:eastAsia="Times New Roman" w:hAnsi="Arial" w:cs="Arial"/>
                <w:b/>
                <w:bCs/>
                <w:sz w:val="20"/>
                <w:szCs w:val="20"/>
                <w:lang w:eastAsia="en-IN"/>
              </w:rPr>
            </w:pPr>
            <w:r w:rsidRPr="008876B6">
              <w:rPr>
                <w:rFonts w:ascii="Arial" w:eastAsia="Times New Roman" w:hAnsi="Arial" w:cs="Arial"/>
                <w:b/>
                <w:bCs/>
                <w:sz w:val="20"/>
                <w:szCs w:val="20"/>
                <w:lang w:eastAsia="en-IN"/>
              </w:rPr>
              <w:t>£11,82,000</w:t>
            </w:r>
          </w:p>
        </w:tc>
      </w:tr>
    </w:tbl>
    <w:p w14:paraId="5F4E5B28" w14:textId="22AEBA84" w:rsidR="004E6E57" w:rsidRDefault="004E6E57" w:rsidP="004E6E57"/>
    <w:tbl>
      <w:tblPr>
        <w:tblW w:w="0" w:type="auto"/>
        <w:tblInd w:w="118" w:type="dxa"/>
        <w:tblLook w:val="04A0" w:firstRow="1" w:lastRow="0" w:firstColumn="1" w:lastColumn="0" w:noHBand="0" w:noVBand="1"/>
      </w:tblPr>
      <w:tblGrid>
        <w:gridCol w:w="3107"/>
        <w:gridCol w:w="2918"/>
        <w:gridCol w:w="1295"/>
        <w:gridCol w:w="278"/>
        <w:gridCol w:w="1290"/>
      </w:tblGrid>
      <w:tr w:rsidR="008876B6" w:rsidRPr="008876B6" w14:paraId="68515DFD" w14:textId="77777777" w:rsidTr="008876B6">
        <w:trPr>
          <w:trHeight w:val="600"/>
        </w:trPr>
        <w:tc>
          <w:tcPr>
            <w:tcW w:w="0" w:type="auto"/>
            <w:tcBorders>
              <w:top w:val="single" w:sz="8" w:space="0" w:color="808080"/>
              <w:left w:val="single" w:sz="8" w:space="0" w:color="808080"/>
              <w:bottom w:val="single" w:sz="4" w:space="0" w:color="595959"/>
              <w:right w:val="single" w:sz="4" w:space="0" w:color="808080"/>
            </w:tcBorders>
            <w:shd w:val="clear" w:color="000000" w:fill="3F8846"/>
            <w:noWrap/>
            <w:vAlign w:val="center"/>
            <w:hideMark/>
          </w:tcPr>
          <w:p w14:paraId="008BC39D" w14:textId="77777777" w:rsidR="008876B6" w:rsidRPr="008876B6" w:rsidRDefault="008876B6" w:rsidP="008876B6">
            <w:pPr>
              <w:spacing w:after="0" w:line="240" w:lineRule="auto"/>
              <w:jc w:val="center"/>
              <w:outlineLvl w:val="9"/>
              <w:rPr>
                <w:rFonts w:ascii="Arial" w:eastAsia="Times New Roman" w:hAnsi="Arial" w:cs="Arial"/>
                <w:b/>
                <w:bCs/>
                <w:color w:val="FFFFFF"/>
                <w:lang w:eastAsia="en-IN"/>
              </w:rPr>
            </w:pPr>
            <w:r w:rsidRPr="008876B6">
              <w:rPr>
                <w:rFonts w:ascii="Arial" w:eastAsia="Times New Roman" w:hAnsi="Arial" w:cs="Arial"/>
                <w:b/>
                <w:bCs/>
                <w:color w:val="FFFFFF"/>
                <w:lang w:eastAsia="en-IN"/>
              </w:rPr>
              <w:t>Personal expenses</w:t>
            </w:r>
          </w:p>
        </w:tc>
        <w:tc>
          <w:tcPr>
            <w:tcW w:w="0" w:type="auto"/>
            <w:tcBorders>
              <w:top w:val="single" w:sz="8" w:space="0" w:color="808080"/>
              <w:left w:val="nil"/>
              <w:bottom w:val="single" w:sz="4" w:space="0" w:color="595959"/>
              <w:right w:val="single" w:sz="4" w:space="0" w:color="595959"/>
            </w:tcBorders>
            <w:shd w:val="clear" w:color="000000" w:fill="3F8846"/>
            <w:vAlign w:val="center"/>
            <w:hideMark/>
          </w:tcPr>
          <w:p w14:paraId="0CDC042D" w14:textId="77777777" w:rsidR="008876B6" w:rsidRPr="008876B6" w:rsidRDefault="008876B6" w:rsidP="008876B6">
            <w:pPr>
              <w:spacing w:after="0" w:line="240" w:lineRule="auto"/>
              <w:jc w:val="center"/>
              <w:outlineLvl w:val="9"/>
              <w:rPr>
                <w:rFonts w:ascii="Arial" w:eastAsia="Times New Roman" w:hAnsi="Arial" w:cs="Arial"/>
                <w:b/>
                <w:bCs/>
                <w:color w:val="FFFFFF"/>
                <w:sz w:val="22"/>
                <w:szCs w:val="22"/>
                <w:lang w:eastAsia="en-IN"/>
              </w:rPr>
            </w:pPr>
            <w:r w:rsidRPr="008876B6">
              <w:rPr>
                <w:rFonts w:ascii="Arial" w:eastAsia="Times New Roman" w:hAnsi="Arial" w:cs="Arial"/>
                <w:b/>
                <w:bCs/>
                <w:color w:val="FFFFFF"/>
                <w:sz w:val="22"/>
                <w:szCs w:val="22"/>
                <w:lang w:eastAsia="en-IN"/>
              </w:rPr>
              <w:t>Description (as required)</w:t>
            </w:r>
          </w:p>
        </w:tc>
        <w:tc>
          <w:tcPr>
            <w:tcW w:w="0" w:type="auto"/>
            <w:tcBorders>
              <w:top w:val="single" w:sz="8" w:space="0" w:color="808080"/>
              <w:left w:val="nil"/>
              <w:bottom w:val="single" w:sz="4" w:space="0" w:color="595959"/>
              <w:right w:val="single" w:sz="8" w:space="0" w:color="808080"/>
            </w:tcBorders>
            <w:shd w:val="clear" w:color="000000" w:fill="3F8846"/>
            <w:vAlign w:val="center"/>
            <w:hideMark/>
          </w:tcPr>
          <w:p w14:paraId="6F98F748" w14:textId="77777777" w:rsidR="008876B6" w:rsidRPr="008876B6" w:rsidRDefault="008876B6" w:rsidP="008876B6">
            <w:pPr>
              <w:spacing w:after="0" w:line="240" w:lineRule="auto"/>
              <w:jc w:val="center"/>
              <w:outlineLvl w:val="9"/>
              <w:rPr>
                <w:rFonts w:ascii="Arial" w:eastAsia="Times New Roman" w:hAnsi="Arial" w:cs="Arial"/>
                <w:b/>
                <w:bCs/>
                <w:color w:val="FFFFFF"/>
                <w:sz w:val="22"/>
                <w:szCs w:val="22"/>
                <w:lang w:eastAsia="en-IN"/>
              </w:rPr>
            </w:pPr>
            <w:r w:rsidRPr="008876B6">
              <w:rPr>
                <w:rFonts w:ascii="Arial" w:eastAsia="Times New Roman" w:hAnsi="Arial" w:cs="Arial"/>
                <w:b/>
                <w:bCs/>
                <w:color w:val="FFFFFF"/>
                <w:sz w:val="22"/>
                <w:szCs w:val="22"/>
                <w:lang w:eastAsia="en-IN"/>
              </w:rPr>
              <w:t>Monthly net expenses (£)</w:t>
            </w:r>
          </w:p>
        </w:tc>
        <w:tc>
          <w:tcPr>
            <w:tcW w:w="0" w:type="auto"/>
            <w:tcBorders>
              <w:top w:val="nil"/>
              <w:left w:val="nil"/>
              <w:bottom w:val="nil"/>
              <w:right w:val="nil"/>
            </w:tcBorders>
            <w:shd w:val="clear" w:color="000000" w:fill="FFFFFF"/>
            <w:noWrap/>
            <w:vAlign w:val="bottom"/>
            <w:hideMark/>
          </w:tcPr>
          <w:p w14:paraId="5A536EB1" w14:textId="77777777" w:rsidR="008876B6" w:rsidRPr="008876B6" w:rsidRDefault="008876B6" w:rsidP="008876B6">
            <w:pPr>
              <w:spacing w:after="0" w:line="240" w:lineRule="auto"/>
              <w:jc w:val="left"/>
              <w:outlineLvl w:val="9"/>
              <w:rPr>
                <w:rFonts w:ascii="Arial" w:eastAsia="Times New Roman" w:hAnsi="Arial" w:cs="Arial"/>
                <w:color w:val="000000"/>
                <w:sz w:val="22"/>
                <w:szCs w:val="22"/>
                <w:lang w:eastAsia="en-IN"/>
              </w:rPr>
            </w:pPr>
            <w:r w:rsidRPr="008876B6">
              <w:rPr>
                <w:rFonts w:ascii="Arial" w:eastAsia="Times New Roman" w:hAnsi="Arial" w:cs="Arial"/>
                <w:color w:val="000000"/>
                <w:sz w:val="22"/>
                <w:szCs w:val="22"/>
                <w:lang w:eastAsia="en-IN"/>
              </w:rPr>
              <w:t> </w:t>
            </w:r>
          </w:p>
        </w:tc>
        <w:tc>
          <w:tcPr>
            <w:tcW w:w="0" w:type="auto"/>
            <w:tcBorders>
              <w:top w:val="single" w:sz="8" w:space="0" w:color="808080"/>
              <w:left w:val="single" w:sz="8" w:space="0" w:color="808080"/>
              <w:bottom w:val="single" w:sz="4" w:space="0" w:color="595959"/>
              <w:right w:val="single" w:sz="8" w:space="0" w:color="808080"/>
            </w:tcBorders>
            <w:shd w:val="clear" w:color="000000" w:fill="3F8846"/>
            <w:vAlign w:val="center"/>
            <w:hideMark/>
          </w:tcPr>
          <w:p w14:paraId="4DCA6354" w14:textId="77777777" w:rsidR="008876B6" w:rsidRPr="008876B6" w:rsidRDefault="008876B6" w:rsidP="008876B6">
            <w:pPr>
              <w:spacing w:after="0" w:line="240" w:lineRule="auto"/>
              <w:jc w:val="center"/>
              <w:outlineLvl w:val="9"/>
              <w:rPr>
                <w:rFonts w:ascii="Arial" w:eastAsia="Times New Roman" w:hAnsi="Arial" w:cs="Arial"/>
                <w:b/>
                <w:bCs/>
                <w:color w:val="FFFFFF"/>
                <w:sz w:val="22"/>
                <w:szCs w:val="22"/>
                <w:lang w:eastAsia="en-IN"/>
              </w:rPr>
            </w:pPr>
            <w:r w:rsidRPr="008876B6">
              <w:rPr>
                <w:rFonts w:ascii="Arial" w:eastAsia="Times New Roman" w:hAnsi="Arial" w:cs="Arial"/>
                <w:b/>
                <w:bCs/>
                <w:color w:val="FFFFFF"/>
                <w:sz w:val="22"/>
                <w:szCs w:val="22"/>
                <w:lang w:eastAsia="en-IN"/>
              </w:rPr>
              <w:t>Annual net expenses (£)</w:t>
            </w:r>
          </w:p>
        </w:tc>
      </w:tr>
      <w:tr w:rsidR="008876B6" w:rsidRPr="008876B6" w14:paraId="1CE53CE7" w14:textId="77777777" w:rsidTr="008876B6">
        <w:trPr>
          <w:trHeight w:val="285"/>
        </w:trPr>
        <w:tc>
          <w:tcPr>
            <w:tcW w:w="0" w:type="auto"/>
            <w:tcBorders>
              <w:top w:val="nil"/>
              <w:left w:val="single" w:sz="8" w:space="0" w:color="808080"/>
              <w:bottom w:val="single" w:sz="4" w:space="0" w:color="808080"/>
              <w:right w:val="single" w:sz="4" w:space="0" w:color="808080"/>
            </w:tcBorders>
            <w:shd w:val="clear" w:color="auto" w:fill="auto"/>
            <w:noWrap/>
            <w:vAlign w:val="center"/>
            <w:hideMark/>
          </w:tcPr>
          <w:p w14:paraId="148F8FE6" w14:textId="77777777" w:rsidR="008876B6" w:rsidRPr="008876B6" w:rsidRDefault="008876B6" w:rsidP="008876B6">
            <w:pPr>
              <w:spacing w:after="0" w:line="240" w:lineRule="auto"/>
              <w:jc w:val="left"/>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Rent or mortgage payments</w:t>
            </w:r>
          </w:p>
        </w:tc>
        <w:tc>
          <w:tcPr>
            <w:tcW w:w="0" w:type="auto"/>
            <w:tcBorders>
              <w:top w:val="nil"/>
              <w:left w:val="nil"/>
              <w:bottom w:val="single" w:sz="4" w:space="0" w:color="808080"/>
              <w:right w:val="nil"/>
            </w:tcBorders>
            <w:shd w:val="clear" w:color="000000" w:fill="FCD5B4"/>
            <w:noWrap/>
            <w:vAlign w:val="center"/>
            <w:hideMark/>
          </w:tcPr>
          <w:p w14:paraId="62902DFD" w14:textId="77777777" w:rsidR="008876B6" w:rsidRPr="008876B6" w:rsidRDefault="008876B6" w:rsidP="008876B6">
            <w:pPr>
              <w:spacing w:after="0" w:line="240" w:lineRule="auto"/>
              <w:jc w:val="left"/>
              <w:outlineLvl w:val="9"/>
              <w:rPr>
                <w:rFonts w:ascii="Arial" w:eastAsia="Times New Roman" w:hAnsi="Arial" w:cs="Arial"/>
                <w:color w:val="000000"/>
                <w:sz w:val="20"/>
                <w:szCs w:val="20"/>
                <w:lang w:eastAsia="en-IN"/>
              </w:rPr>
            </w:pPr>
            <w:r w:rsidRPr="008876B6">
              <w:rPr>
                <w:rFonts w:ascii="Arial" w:eastAsia="Times New Roman" w:hAnsi="Arial" w:cs="Arial"/>
                <w:color w:val="000000"/>
                <w:sz w:val="20"/>
                <w:szCs w:val="20"/>
                <w:lang w:eastAsia="en-IN"/>
              </w:rPr>
              <w:t>Fixed Payment in every month</w:t>
            </w:r>
          </w:p>
        </w:tc>
        <w:tc>
          <w:tcPr>
            <w:tcW w:w="0" w:type="auto"/>
            <w:tcBorders>
              <w:top w:val="nil"/>
              <w:left w:val="nil"/>
              <w:bottom w:val="single" w:sz="4" w:space="0" w:color="808080"/>
              <w:right w:val="single" w:sz="8" w:space="0" w:color="808080"/>
            </w:tcBorders>
            <w:shd w:val="clear" w:color="000000" w:fill="FCD5B4"/>
            <w:noWrap/>
            <w:vAlign w:val="center"/>
            <w:hideMark/>
          </w:tcPr>
          <w:p w14:paraId="50412F08" w14:textId="77777777" w:rsidR="008876B6" w:rsidRPr="008876B6" w:rsidRDefault="008876B6" w:rsidP="008876B6">
            <w:pPr>
              <w:spacing w:after="0" w:line="240" w:lineRule="auto"/>
              <w:jc w:val="center"/>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£15,000</w:t>
            </w:r>
          </w:p>
        </w:tc>
        <w:tc>
          <w:tcPr>
            <w:tcW w:w="0" w:type="auto"/>
            <w:tcBorders>
              <w:top w:val="nil"/>
              <w:left w:val="nil"/>
              <w:bottom w:val="nil"/>
              <w:right w:val="nil"/>
            </w:tcBorders>
            <w:shd w:val="clear" w:color="000000" w:fill="FFFFFF"/>
            <w:noWrap/>
            <w:vAlign w:val="center"/>
            <w:hideMark/>
          </w:tcPr>
          <w:p w14:paraId="6FB623DD" w14:textId="77777777" w:rsidR="008876B6" w:rsidRPr="008876B6" w:rsidRDefault="008876B6" w:rsidP="008876B6">
            <w:pPr>
              <w:spacing w:after="0" w:line="240" w:lineRule="auto"/>
              <w:jc w:val="center"/>
              <w:outlineLvl w:val="9"/>
              <w:rPr>
                <w:rFonts w:ascii="Arial" w:eastAsia="Times New Roman" w:hAnsi="Arial" w:cs="Arial"/>
                <w:color w:val="000000"/>
                <w:sz w:val="20"/>
                <w:szCs w:val="20"/>
                <w:lang w:eastAsia="en-IN"/>
              </w:rPr>
            </w:pPr>
            <w:r w:rsidRPr="008876B6">
              <w:rPr>
                <w:rFonts w:ascii="Arial" w:eastAsia="Times New Roman" w:hAnsi="Arial" w:cs="Arial"/>
                <w:color w:val="000000"/>
                <w:sz w:val="20"/>
                <w:szCs w:val="20"/>
                <w:lang w:eastAsia="en-IN"/>
              </w:rPr>
              <w:t> </w:t>
            </w:r>
          </w:p>
        </w:tc>
        <w:tc>
          <w:tcPr>
            <w:tcW w:w="0" w:type="auto"/>
            <w:tcBorders>
              <w:top w:val="nil"/>
              <w:left w:val="single" w:sz="8" w:space="0" w:color="808080"/>
              <w:bottom w:val="nil"/>
              <w:right w:val="single" w:sz="8" w:space="0" w:color="808080"/>
            </w:tcBorders>
            <w:shd w:val="clear" w:color="000000" w:fill="D8E4BC"/>
            <w:noWrap/>
            <w:vAlign w:val="center"/>
            <w:hideMark/>
          </w:tcPr>
          <w:p w14:paraId="398ACCF2" w14:textId="77777777" w:rsidR="008876B6" w:rsidRPr="008876B6" w:rsidRDefault="008876B6" w:rsidP="008876B6">
            <w:pPr>
              <w:spacing w:after="0" w:line="240" w:lineRule="auto"/>
              <w:jc w:val="center"/>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£1,80,000</w:t>
            </w:r>
          </w:p>
        </w:tc>
      </w:tr>
      <w:tr w:rsidR="008876B6" w:rsidRPr="008876B6" w14:paraId="3BCF0295" w14:textId="77777777" w:rsidTr="008876B6">
        <w:trPr>
          <w:trHeight w:val="285"/>
        </w:trPr>
        <w:tc>
          <w:tcPr>
            <w:tcW w:w="0" w:type="auto"/>
            <w:tcBorders>
              <w:top w:val="single" w:sz="4" w:space="0" w:color="595959"/>
              <w:left w:val="single" w:sz="8" w:space="0" w:color="808080"/>
              <w:bottom w:val="single" w:sz="4" w:space="0" w:color="595959"/>
              <w:right w:val="single" w:sz="4" w:space="0" w:color="808080"/>
            </w:tcBorders>
            <w:shd w:val="clear" w:color="auto" w:fill="auto"/>
            <w:noWrap/>
            <w:vAlign w:val="center"/>
            <w:hideMark/>
          </w:tcPr>
          <w:p w14:paraId="215E2D5B" w14:textId="77777777" w:rsidR="008876B6" w:rsidRPr="008876B6" w:rsidRDefault="008876B6" w:rsidP="008876B6">
            <w:pPr>
              <w:spacing w:after="0" w:line="240" w:lineRule="auto"/>
              <w:jc w:val="left"/>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Utilities</w:t>
            </w:r>
          </w:p>
        </w:tc>
        <w:tc>
          <w:tcPr>
            <w:tcW w:w="0" w:type="auto"/>
            <w:tcBorders>
              <w:top w:val="nil"/>
              <w:left w:val="nil"/>
              <w:bottom w:val="single" w:sz="4" w:space="0" w:color="808080"/>
              <w:right w:val="nil"/>
            </w:tcBorders>
            <w:shd w:val="clear" w:color="000000" w:fill="FCD5B4"/>
            <w:noWrap/>
            <w:vAlign w:val="center"/>
            <w:hideMark/>
          </w:tcPr>
          <w:p w14:paraId="34FEC1D1" w14:textId="77777777" w:rsidR="008876B6" w:rsidRPr="008876B6" w:rsidRDefault="008876B6" w:rsidP="008876B6">
            <w:pPr>
              <w:spacing w:after="0" w:line="240" w:lineRule="auto"/>
              <w:jc w:val="left"/>
              <w:outlineLvl w:val="9"/>
              <w:rPr>
                <w:rFonts w:ascii="Arial" w:eastAsia="Times New Roman" w:hAnsi="Arial" w:cs="Arial"/>
                <w:color w:val="000000"/>
                <w:sz w:val="20"/>
                <w:szCs w:val="20"/>
                <w:lang w:eastAsia="en-IN"/>
              </w:rPr>
            </w:pPr>
            <w:r w:rsidRPr="008876B6">
              <w:rPr>
                <w:rFonts w:ascii="Arial" w:eastAsia="Times New Roman" w:hAnsi="Arial" w:cs="Arial"/>
                <w:color w:val="000000"/>
                <w:sz w:val="20"/>
                <w:szCs w:val="20"/>
                <w:lang w:eastAsia="en-IN"/>
              </w:rPr>
              <w:t>Almost Fixed in each month</w:t>
            </w:r>
          </w:p>
        </w:tc>
        <w:tc>
          <w:tcPr>
            <w:tcW w:w="0" w:type="auto"/>
            <w:tcBorders>
              <w:top w:val="single" w:sz="4" w:space="0" w:color="595959"/>
              <w:left w:val="nil"/>
              <w:bottom w:val="single" w:sz="4" w:space="0" w:color="808080"/>
              <w:right w:val="single" w:sz="8" w:space="0" w:color="808080"/>
            </w:tcBorders>
            <w:shd w:val="clear" w:color="000000" w:fill="FCD5B4"/>
            <w:noWrap/>
            <w:vAlign w:val="center"/>
            <w:hideMark/>
          </w:tcPr>
          <w:p w14:paraId="2C5E4CE3" w14:textId="77777777" w:rsidR="008876B6" w:rsidRPr="008876B6" w:rsidRDefault="008876B6" w:rsidP="008876B6">
            <w:pPr>
              <w:spacing w:after="0" w:line="240" w:lineRule="auto"/>
              <w:jc w:val="center"/>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£10,000</w:t>
            </w:r>
          </w:p>
        </w:tc>
        <w:tc>
          <w:tcPr>
            <w:tcW w:w="0" w:type="auto"/>
            <w:tcBorders>
              <w:top w:val="nil"/>
              <w:left w:val="nil"/>
              <w:bottom w:val="nil"/>
              <w:right w:val="nil"/>
            </w:tcBorders>
            <w:shd w:val="clear" w:color="000000" w:fill="FFFFFF"/>
            <w:noWrap/>
            <w:vAlign w:val="center"/>
            <w:hideMark/>
          </w:tcPr>
          <w:p w14:paraId="38B871C3" w14:textId="77777777" w:rsidR="008876B6" w:rsidRPr="008876B6" w:rsidRDefault="008876B6" w:rsidP="008876B6">
            <w:pPr>
              <w:spacing w:after="0" w:line="240" w:lineRule="auto"/>
              <w:jc w:val="center"/>
              <w:outlineLvl w:val="9"/>
              <w:rPr>
                <w:rFonts w:ascii="Arial" w:eastAsia="Times New Roman" w:hAnsi="Arial" w:cs="Arial"/>
                <w:color w:val="000000"/>
                <w:sz w:val="20"/>
                <w:szCs w:val="20"/>
                <w:lang w:eastAsia="en-IN"/>
              </w:rPr>
            </w:pPr>
            <w:r w:rsidRPr="008876B6">
              <w:rPr>
                <w:rFonts w:ascii="Arial" w:eastAsia="Times New Roman" w:hAnsi="Arial" w:cs="Arial"/>
                <w:color w:val="000000"/>
                <w:sz w:val="20"/>
                <w:szCs w:val="20"/>
                <w:lang w:eastAsia="en-IN"/>
              </w:rPr>
              <w:t> </w:t>
            </w:r>
          </w:p>
        </w:tc>
        <w:tc>
          <w:tcPr>
            <w:tcW w:w="0" w:type="auto"/>
            <w:tcBorders>
              <w:top w:val="single" w:sz="4" w:space="0" w:color="808080"/>
              <w:left w:val="single" w:sz="8" w:space="0" w:color="808080"/>
              <w:bottom w:val="nil"/>
              <w:right w:val="single" w:sz="8" w:space="0" w:color="808080"/>
            </w:tcBorders>
            <w:shd w:val="clear" w:color="000000" w:fill="D8E4BC"/>
            <w:noWrap/>
            <w:vAlign w:val="center"/>
            <w:hideMark/>
          </w:tcPr>
          <w:p w14:paraId="16F122C1" w14:textId="77777777" w:rsidR="008876B6" w:rsidRPr="008876B6" w:rsidRDefault="008876B6" w:rsidP="008876B6">
            <w:pPr>
              <w:spacing w:after="0" w:line="240" w:lineRule="auto"/>
              <w:jc w:val="center"/>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£1,20,000</w:t>
            </w:r>
          </w:p>
        </w:tc>
      </w:tr>
      <w:tr w:rsidR="008876B6" w:rsidRPr="008876B6" w14:paraId="5F012AAD" w14:textId="77777777" w:rsidTr="008876B6">
        <w:trPr>
          <w:trHeight w:val="285"/>
        </w:trPr>
        <w:tc>
          <w:tcPr>
            <w:tcW w:w="0" w:type="auto"/>
            <w:tcBorders>
              <w:top w:val="nil"/>
              <w:left w:val="single" w:sz="8" w:space="0" w:color="808080"/>
              <w:bottom w:val="single" w:sz="4" w:space="0" w:color="808080"/>
              <w:right w:val="single" w:sz="4" w:space="0" w:color="808080"/>
            </w:tcBorders>
            <w:shd w:val="clear" w:color="auto" w:fill="auto"/>
            <w:noWrap/>
            <w:vAlign w:val="center"/>
            <w:hideMark/>
          </w:tcPr>
          <w:p w14:paraId="0FA2D803" w14:textId="77777777" w:rsidR="008876B6" w:rsidRPr="008876B6" w:rsidRDefault="008876B6" w:rsidP="008876B6">
            <w:pPr>
              <w:spacing w:after="0" w:line="240" w:lineRule="auto"/>
              <w:jc w:val="left"/>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Phone and internet</w:t>
            </w:r>
          </w:p>
        </w:tc>
        <w:tc>
          <w:tcPr>
            <w:tcW w:w="0" w:type="auto"/>
            <w:tcBorders>
              <w:top w:val="nil"/>
              <w:left w:val="nil"/>
              <w:bottom w:val="single" w:sz="4" w:space="0" w:color="808080"/>
              <w:right w:val="nil"/>
            </w:tcBorders>
            <w:shd w:val="clear" w:color="000000" w:fill="FCD5B4"/>
            <w:noWrap/>
            <w:vAlign w:val="center"/>
            <w:hideMark/>
          </w:tcPr>
          <w:p w14:paraId="7545A24F" w14:textId="77777777" w:rsidR="008876B6" w:rsidRPr="008876B6" w:rsidRDefault="008876B6" w:rsidP="008876B6">
            <w:pPr>
              <w:spacing w:after="0" w:line="240" w:lineRule="auto"/>
              <w:jc w:val="left"/>
              <w:outlineLvl w:val="9"/>
              <w:rPr>
                <w:rFonts w:ascii="Arial" w:eastAsia="Times New Roman" w:hAnsi="Arial" w:cs="Arial"/>
                <w:color w:val="000000"/>
                <w:sz w:val="20"/>
                <w:szCs w:val="20"/>
                <w:lang w:eastAsia="en-IN"/>
              </w:rPr>
            </w:pPr>
            <w:r w:rsidRPr="008876B6">
              <w:rPr>
                <w:rFonts w:ascii="Arial" w:eastAsia="Times New Roman" w:hAnsi="Arial" w:cs="Arial"/>
                <w:color w:val="000000"/>
                <w:sz w:val="20"/>
                <w:szCs w:val="20"/>
                <w:lang w:eastAsia="en-IN"/>
              </w:rPr>
              <w:t>Economy package Adopt</w:t>
            </w:r>
          </w:p>
        </w:tc>
        <w:tc>
          <w:tcPr>
            <w:tcW w:w="0" w:type="auto"/>
            <w:tcBorders>
              <w:top w:val="single" w:sz="4" w:space="0" w:color="595959"/>
              <w:left w:val="nil"/>
              <w:bottom w:val="single" w:sz="4" w:space="0" w:color="808080"/>
              <w:right w:val="single" w:sz="8" w:space="0" w:color="808080"/>
            </w:tcBorders>
            <w:shd w:val="clear" w:color="000000" w:fill="FCD5B4"/>
            <w:noWrap/>
            <w:vAlign w:val="center"/>
            <w:hideMark/>
          </w:tcPr>
          <w:p w14:paraId="0B70ABE3" w14:textId="77777777" w:rsidR="008876B6" w:rsidRPr="008876B6" w:rsidRDefault="008876B6" w:rsidP="008876B6">
            <w:pPr>
              <w:spacing w:after="0" w:line="240" w:lineRule="auto"/>
              <w:jc w:val="center"/>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£15,000</w:t>
            </w:r>
          </w:p>
        </w:tc>
        <w:tc>
          <w:tcPr>
            <w:tcW w:w="0" w:type="auto"/>
            <w:tcBorders>
              <w:top w:val="nil"/>
              <w:left w:val="nil"/>
              <w:bottom w:val="nil"/>
              <w:right w:val="nil"/>
            </w:tcBorders>
            <w:shd w:val="clear" w:color="000000" w:fill="FFFFFF"/>
            <w:noWrap/>
            <w:vAlign w:val="center"/>
            <w:hideMark/>
          </w:tcPr>
          <w:p w14:paraId="7C7EC840" w14:textId="77777777" w:rsidR="008876B6" w:rsidRPr="008876B6" w:rsidRDefault="008876B6" w:rsidP="008876B6">
            <w:pPr>
              <w:spacing w:after="0" w:line="240" w:lineRule="auto"/>
              <w:jc w:val="center"/>
              <w:outlineLvl w:val="9"/>
              <w:rPr>
                <w:rFonts w:ascii="Arial" w:eastAsia="Times New Roman" w:hAnsi="Arial" w:cs="Arial"/>
                <w:color w:val="000000"/>
                <w:sz w:val="20"/>
                <w:szCs w:val="20"/>
                <w:lang w:eastAsia="en-IN"/>
              </w:rPr>
            </w:pPr>
            <w:r w:rsidRPr="008876B6">
              <w:rPr>
                <w:rFonts w:ascii="Arial" w:eastAsia="Times New Roman" w:hAnsi="Arial" w:cs="Arial"/>
                <w:color w:val="000000"/>
                <w:sz w:val="20"/>
                <w:szCs w:val="20"/>
                <w:lang w:eastAsia="en-IN"/>
              </w:rPr>
              <w:t> </w:t>
            </w:r>
          </w:p>
        </w:tc>
        <w:tc>
          <w:tcPr>
            <w:tcW w:w="0" w:type="auto"/>
            <w:tcBorders>
              <w:top w:val="single" w:sz="4" w:space="0" w:color="808080"/>
              <w:left w:val="single" w:sz="8" w:space="0" w:color="808080"/>
              <w:bottom w:val="nil"/>
              <w:right w:val="single" w:sz="8" w:space="0" w:color="808080"/>
            </w:tcBorders>
            <w:shd w:val="clear" w:color="000000" w:fill="D8E4BC"/>
            <w:noWrap/>
            <w:vAlign w:val="center"/>
            <w:hideMark/>
          </w:tcPr>
          <w:p w14:paraId="26D54693" w14:textId="77777777" w:rsidR="008876B6" w:rsidRPr="008876B6" w:rsidRDefault="008876B6" w:rsidP="008876B6">
            <w:pPr>
              <w:spacing w:after="0" w:line="240" w:lineRule="auto"/>
              <w:jc w:val="center"/>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£1,80,000</w:t>
            </w:r>
          </w:p>
        </w:tc>
      </w:tr>
      <w:tr w:rsidR="008876B6" w:rsidRPr="008876B6" w14:paraId="76FDDA12" w14:textId="77777777" w:rsidTr="008876B6">
        <w:trPr>
          <w:trHeight w:val="285"/>
        </w:trPr>
        <w:tc>
          <w:tcPr>
            <w:tcW w:w="0" w:type="auto"/>
            <w:tcBorders>
              <w:top w:val="nil"/>
              <w:left w:val="single" w:sz="8" w:space="0" w:color="808080"/>
              <w:bottom w:val="single" w:sz="4" w:space="0" w:color="808080"/>
              <w:right w:val="single" w:sz="4" w:space="0" w:color="808080"/>
            </w:tcBorders>
            <w:shd w:val="clear" w:color="auto" w:fill="auto"/>
            <w:noWrap/>
            <w:vAlign w:val="center"/>
            <w:hideMark/>
          </w:tcPr>
          <w:p w14:paraId="4ACF0E4E" w14:textId="77777777" w:rsidR="008876B6" w:rsidRPr="008876B6" w:rsidRDefault="008876B6" w:rsidP="008876B6">
            <w:pPr>
              <w:spacing w:after="0" w:line="240" w:lineRule="auto"/>
              <w:jc w:val="left"/>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TV Licence</w:t>
            </w:r>
          </w:p>
        </w:tc>
        <w:tc>
          <w:tcPr>
            <w:tcW w:w="0" w:type="auto"/>
            <w:tcBorders>
              <w:top w:val="nil"/>
              <w:left w:val="nil"/>
              <w:bottom w:val="single" w:sz="4" w:space="0" w:color="808080"/>
              <w:right w:val="nil"/>
            </w:tcBorders>
            <w:shd w:val="clear" w:color="000000" w:fill="FCD5B4"/>
            <w:noWrap/>
            <w:vAlign w:val="center"/>
            <w:hideMark/>
          </w:tcPr>
          <w:p w14:paraId="0464AFEA" w14:textId="77777777" w:rsidR="008876B6" w:rsidRPr="008876B6" w:rsidRDefault="008876B6" w:rsidP="008876B6">
            <w:pPr>
              <w:spacing w:after="0" w:line="240" w:lineRule="auto"/>
              <w:jc w:val="left"/>
              <w:outlineLvl w:val="9"/>
              <w:rPr>
                <w:rFonts w:ascii="Arial" w:eastAsia="Times New Roman" w:hAnsi="Arial" w:cs="Arial"/>
                <w:color w:val="000000"/>
                <w:sz w:val="20"/>
                <w:szCs w:val="20"/>
                <w:lang w:eastAsia="en-IN"/>
              </w:rPr>
            </w:pPr>
            <w:r w:rsidRPr="008876B6">
              <w:rPr>
                <w:rFonts w:ascii="Arial" w:eastAsia="Times New Roman" w:hAnsi="Arial" w:cs="Arial"/>
                <w:color w:val="000000"/>
                <w:sz w:val="20"/>
                <w:szCs w:val="20"/>
                <w:lang w:eastAsia="en-IN"/>
              </w:rPr>
              <w:t>Fixed Payment in every month</w:t>
            </w:r>
          </w:p>
        </w:tc>
        <w:tc>
          <w:tcPr>
            <w:tcW w:w="0" w:type="auto"/>
            <w:tcBorders>
              <w:top w:val="single" w:sz="4" w:space="0" w:color="595959"/>
              <w:left w:val="nil"/>
              <w:bottom w:val="single" w:sz="4" w:space="0" w:color="808080"/>
              <w:right w:val="single" w:sz="8" w:space="0" w:color="808080"/>
            </w:tcBorders>
            <w:shd w:val="clear" w:color="000000" w:fill="FCD5B4"/>
            <w:noWrap/>
            <w:vAlign w:val="center"/>
            <w:hideMark/>
          </w:tcPr>
          <w:p w14:paraId="25BD54DD" w14:textId="77777777" w:rsidR="008876B6" w:rsidRPr="008876B6" w:rsidRDefault="008876B6" w:rsidP="008876B6">
            <w:pPr>
              <w:spacing w:after="0" w:line="240" w:lineRule="auto"/>
              <w:jc w:val="center"/>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£100</w:t>
            </w:r>
          </w:p>
        </w:tc>
        <w:tc>
          <w:tcPr>
            <w:tcW w:w="0" w:type="auto"/>
            <w:tcBorders>
              <w:top w:val="nil"/>
              <w:left w:val="nil"/>
              <w:bottom w:val="nil"/>
              <w:right w:val="nil"/>
            </w:tcBorders>
            <w:shd w:val="clear" w:color="000000" w:fill="FFFFFF"/>
            <w:noWrap/>
            <w:vAlign w:val="center"/>
            <w:hideMark/>
          </w:tcPr>
          <w:p w14:paraId="6B6D663E" w14:textId="77777777" w:rsidR="008876B6" w:rsidRPr="008876B6" w:rsidRDefault="008876B6" w:rsidP="008876B6">
            <w:pPr>
              <w:spacing w:after="0" w:line="240" w:lineRule="auto"/>
              <w:jc w:val="center"/>
              <w:outlineLvl w:val="9"/>
              <w:rPr>
                <w:rFonts w:ascii="Arial" w:eastAsia="Times New Roman" w:hAnsi="Arial" w:cs="Arial"/>
                <w:color w:val="000000"/>
                <w:sz w:val="20"/>
                <w:szCs w:val="20"/>
                <w:lang w:eastAsia="en-IN"/>
              </w:rPr>
            </w:pPr>
            <w:r w:rsidRPr="008876B6">
              <w:rPr>
                <w:rFonts w:ascii="Arial" w:eastAsia="Times New Roman" w:hAnsi="Arial" w:cs="Arial"/>
                <w:color w:val="000000"/>
                <w:sz w:val="20"/>
                <w:szCs w:val="20"/>
                <w:lang w:eastAsia="en-IN"/>
              </w:rPr>
              <w:t> </w:t>
            </w:r>
          </w:p>
        </w:tc>
        <w:tc>
          <w:tcPr>
            <w:tcW w:w="0" w:type="auto"/>
            <w:tcBorders>
              <w:top w:val="single" w:sz="4" w:space="0" w:color="808080"/>
              <w:left w:val="single" w:sz="8" w:space="0" w:color="808080"/>
              <w:bottom w:val="nil"/>
              <w:right w:val="single" w:sz="8" w:space="0" w:color="808080"/>
            </w:tcBorders>
            <w:shd w:val="clear" w:color="000000" w:fill="D8E4BC"/>
            <w:noWrap/>
            <w:vAlign w:val="center"/>
            <w:hideMark/>
          </w:tcPr>
          <w:p w14:paraId="5EF84F0F" w14:textId="77777777" w:rsidR="008876B6" w:rsidRPr="008876B6" w:rsidRDefault="008876B6" w:rsidP="008876B6">
            <w:pPr>
              <w:spacing w:after="0" w:line="240" w:lineRule="auto"/>
              <w:jc w:val="center"/>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£1,200</w:t>
            </w:r>
          </w:p>
        </w:tc>
      </w:tr>
      <w:tr w:rsidR="008876B6" w:rsidRPr="008876B6" w14:paraId="1F35E6A2" w14:textId="77777777" w:rsidTr="008876B6">
        <w:trPr>
          <w:trHeight w:val="285"/>
        </w:trPr>
        <w:tc>
          <w:tcPr>
            <w:tcW w:w="0" w:type="auto"/>
            <w:tcBorders>
              <w:top w:val="nil"/>
              <w:left w:val="single" w:sz="8" w:space="0" w:color="808080"/>
              <w:bottom w:val="single" w:sz="4" w:space="0" w:color="808080"/>
              <w:right w:val="single" w:sz="4" w:space="0" w:color="808080"/>
            </w:tcBorders>
            <w:shd w:val="clear" w:color="auto" w:fill="auto"/>
            <w:noWrap/>
            <w:vAlign w:val="center"/>
            <w:hideMark/>
          </w:tcPr>
          <w:p w14:paraId="03A3ECC3" w14:textId="77777777" w:rsidR="008876B6" w:rsidRPr="008876B6" w:rsidRDefault="008876B6" w:rsidP="008876B6">
            <w:pPr>
              <w:spacing w:after="0" w:line="240" w:lineRule="auto"/>
              <w:jc w:val="left"/>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Personal and property insurance</w:t>
            </w:r>
          </w:p>
        </w:tc>
        <w:tc>
          <w:tcPr>
            <w:tcW w:w="0" w:type="auto"/>
            <w:tcBorders>
              <w:top w:val="nil"/>
              <w:left w:val="nil"/>
              <w:bottom w:val="single" w:sz="4" w:space="0" w:color="808080"/>
              <w:right w:val="nil"/>
            </w:tcBorders>
            <w:shd w:val="clear" w:color="000000" w:fill="FCD5B4"/>
            <w:noWrap/>
            <w:vAlign w:val="center"/>
            <w:hideMark/>
          </w:tcPr>
          <w:p w14:paraId="42BEB102" w14:textId="765923C4" w:rsidR="008876B6" w:rsidRPr="008876B6" w:rsidRDefault="00481EB5" w:rsidP="008876B6">
            <w:pPr>
              <w:spacing w:after="0" w:line="240" w:lineRule="auto"/>
              <w:jc w:val="left"/>
              <w:outlineLvl w:val="9"/>
              <w:rPr>
                <w:rFonts w:ascii="Arial" w:eastAsia="Times New Roman" w:hAnsi="Arial" w:cs="Arial"/>
                <w:color w:val="000000"/>
                <w:sz w:val="20"/>
                <w:szCs w:val="20"/>
                <w:lang w:eastAsia="en-IN"/>
              </w:rPr>
            </w:pPr>
            <w:r w:rsidRPr="008876B6">
              <w:rPr>
                <w:rFonts w:ascii="Arial" w:eastAsia="Times New Roman" w:hAnsi="Arial" w:cs="Arial"/>
                <w:color w:val="000000"/>
                <w:sz w:val="20"/>
                <w:szCs w:val="20"/>
                <w:lang w:eastAsia="en-IN"/>
              </w:rPr>
              <w:t>Yes,</w:t>
            </w:r>
            <w:r w:rsidR="008876B6" w:rsidRPr="008876B6">
              <w:rPr>
                <w:rFonts w:ascii="Arial" w:eastAsia="Times New Roman" w:hAnsi="Arial" w:cs="Arial"/>
                <w:color w:val="000000"/>
                <w:sz w:val="20"/>
                <w:szCs w:val="20"/>
                <w:lang w:eastAsia="en-IN"/>
              </w:rPr>
              <w:t xml:space="preserve"> </w:t>
            </w:r>
            <w:r w:rsidR="00F5310A" w:rsidRPr="008876B6">
              <w:rPr>
                <w:rFonts w:ascii="Arial" w:eastAsia="Times New Roman" w:hAnsi="Arial" w:cs="Arial"/>
                <w:color w:val="000000"/>
                <w:sz w:val="20"/>
                <w:szCs w:val="20"/>
                <w:lang w:eastAsia="en-IN"/>
              </w:rPr>
              <w:t>we avail</w:t>
            </w:r>
            <w:r w:rsidR="008876B6" w:rsidRPr="008876B6">
              <w:rPr>
                <w:rFonts w:ascii="Arial" w:eastAsia="Times New Roman" w:hAnsi="Arial" w:cs="Arial"/>
                <w:color w:val="000000"/>
                <w:sz w:val="20"/>
                <w:szCs w:val="20"/>
                <w:lang w:eastAsia="en-IN"/>
              </w:rPr>
              <w:t xml:space="preserve"> both of them</w:t>
            </w:r>
          </w:p>
        </w:tc>
        <w:tc>
          <w:tcPr>
            <w:tcW w:w="0" w:type="auto"/>
            <w:tcBorders>
              <w:top w:val="single" w:sz="4" w:space="0" w:color="595959"/>
              <w:left w:val="nil"/>
              <w:bottom w:val="single" w:sz="4" w:space="0" w:color="808080"/>
              <w:right w:val="single" w:sz="8" w:space="0" w:color="808080"/>
            </w:tcBorders>
            <w:shd w:val="clear" w:color="000000" w:fill="FCD5B4"/>
            <w:noWrap/>
            <w:vAlign w:val="center"/>
            <w:hideMark/>
          </w:tcPr>
          <w:p w14:paraId="28996E19" w14:textId="77777777" w:rsidR="008876B6" w:rsidRPr="008876B6" w:rsidRDefault="008876B6" w:rsidP="008876B6">
            <w:pPr>
              <w:spacing w:after="0" w:line="240" w:lineRule="auto"/>
              <w:jc w:val="center"/>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£1,000</w:t>
            </w:r>
          </w:p>
        </w:tc>
        <w:tc>
          <w:tcPr>
            <w:tcW w:w="0" w:type="auto"/>
            <w:tcBorders>
              <w:top w:val="nil"/>
              <w:left w:val="nil"/>
              <w:bottom w:val="nil"/>
              <w:right w:val="nil"/>
            </w:tcBorders>
            <w:shd w:val="clear" w:color="000000" w:fill="FFFFFF"/>
            <w:noWrap/>
            <w:vAlign w:val="center"/>
            <w:hideMark/>
          </w:tcPr>
          <w:p w14:paraId="21217CCA" w14:textId="77777777" w:rsidR="008876B6" w:rsidRPr="008876B6" w:rsidRDefault="008876B6" w:rsidP="008876B6">
            <w:pPr>
              <w:spacing w:after="0" w:line="240" w:lineRule="auto"/>
              <w:jc w:val="center"/>
              <w:outlineLvl w:val="9"/>
              <w:rPr>
                <w:rFonts w:ascii="Arial" w:eastAsia="Times New Roman" w:hAnsi="Arial" w:cs="Arial"/>
                <w:color w:val="000000"/>
                <w:sz w:val="20"/>
                <w:szCs w:val="20"/>
                <w:lang w:eastAsia="en-IN"/>
              </w:rPr>
            </w:pPr>
            <w:r w:rsidRPr="008876B6">
              <w:rPr>
                <w:rFonts w:ascii="Arial" w:eastAsia="Times New Roman" w:hAnsi="Arial" w:cs="Arial"/>
                <w:color w:val="000000"/>
                <w:sz w:val="20"/>
                <w:szCs w:val="20"/>
                <w:lang w:eastAsia="en-IN"/>
              </w:rPr>
              <w:t> </w:t>
            </w:r>
          </w:p>
        </w:tc>
        <w:tc>
          <w:tcPr>
            <w:tcW w:w="0" w:type="auto"/>
            <w:tcBorders>
              <w:top w:val="single" w:sz="4" w:space="0" w:color="808080"/>
              <w:left w:val="single" w:sz="8" w:space="0" w:color="808080"/>
              <w:bottom w:val="nil"/>
              <w:right w:val="single" w:sz="8" w:space="0" w:color="808080"/>
            </w:tcBorders>
            <w:shd w:val="clear" w:color="000000" w:fill="D8E4BC"/>
            <w:noWrap/>
            <w:vAlign w:val="center"/>
            <w:hideMark/>
          </w:tcPr>
          <w:p w14:paraId="1CBD24B5" w14:textId="77777777" w:rsidR="008876B6" w:rsidRPr="008876B6" w:rsidRDefault="008876B6" w:rsidP="008876B6">
            <w:pPr>
              <w:spacing w:after="0" w:line="240" w:lineRule="auto"/>
              <w:jc w:val="center"/>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£12,000</w:t>
            </w:r>
          </w:p>
        </w:tc>
      </w:tr>
      <w:tr w:rsidR="008876B6" w:rsidRPr="008876B6" w14:paraId="5443DBF9" w14:textId="77777777" w:rsidTr="008876B6">
        <w:trPr>
          <w:trHeight w:val="285"/>
        </w:trPr>
        <w:tc>
          <w:tcPr>
            <w:tcW w:w="0" w:type="auto"/>
            <w:tcBorders>
              <w:top w:val="nil"/>
              <w:left w:val="single" w:sz="8" w:space="0" w:color="808080"/>
              <w:bottom w:val="single" w:sz="4" w:space="0" w:color="808080"/>
              <w:right w:val="single" w:sz="4" w:space="0" w:color="808080"/>
            </w:tcBorders>
            <w:shd w:val="clear" w:color="auto" w:fill="auto"/>
            <w:noWrap/>
            <w:vAlign w:val="center"/>
            <w:hideMark/>
          </w:tcPr>
          <w:p w14:paraId="71DD9523" w14:textId="77777777" w:rsidR="008876B6" w:rsidRPr="008876B6" w:rsidRDefault="008876B6" w:rsidP="008876B6">
            <w:pPr>
              <w:spacing w:after="0" w:line="240" w:lineRule="auto"/>
              <w:jc w:val="left"/>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Grocery shopping</w:t>
            </w:r>
          </w:p>
        </w:tc>
        <w:tc>
          <w:tcPr>
            <w:tcW w:w="0" w:type="auto"/>
            <w:tcBorders>
              <w:top w:val="nil"/>
              <w:left w:val="nil"/>
              <w:bottom w:val="single" w:sz="4" w:space="0" w:color="808080"/>
              <w:right w:val="nil"/>
            </w:tcBorders>
            <w:shd w:val="clear" w:color="000000" w:fill="FCD5B4"/>
            <w:noWrap/>
            <w:vAlign w:val="center"/>
            <w:hideMark/>
          </w:tcPr>
          <w:p w14:paraId="5CAF5A12" w14:textId="710BEEF8" w:rsidR="008876B6" w:rsidRPr="008876B6" w:rsidRDefault="008876B6" w:rsidP="008876B6">
            <w:pPr>
              <w:spacing w:after="0" w:line="240" w:lineRule="auto"/>
              <w:jc w:val="left"/>
              <w:outlineLvl w:val="9"/>
              <w:rPr>
                <w:rFonts w:ascii="Arial" w:eastAsia="Times New Roman" w:hAnsi="Arial" w:cs="Arial"/>
                <w:color w:val="000000"/>
                <w:sz w:val="20"/>
                <w:szCs w:val="20"/>
                <w:lang w:eastAsia="en-IN"/>
              </w:rPr>
            </w:pPr>
            <w:r w:rsidRPr="008876B6">
              <w:rPr>
                <w:rFonts w:ascii="Arial" w:eastAsia="Times New Roman" w:hAnsi="Arial" w:cs="Arial"/>
                <w:color w:val="000000"/>
                <w:sz w:val="20"/>
                <w:szCs w:val="20"/>
                <w:lang w:eastAsia="en-IN"/>
              </w:rPr>
              <w:t xml:space="preserve">For home Living </w:t>
            </w:r>
            <w:r w:rsidR="00481EB5" w:rsidRPr="008876B6">
              <w:rPr>
                <w:rFonts w:ascii="Arial" w:eastAsia="Times New Roman" w:hAnsi="Arial" w:cs="Arial"/>
                <w:color w:val="000000"/>
                <w:sz w:val="20"/>
                <w:szCs w:val="20"/>
                <w:lang w:eastAsia="en-IN"/>
              </w:rPr>
              <w:t>with</w:t>
            </w:r>
            <w:r w:rsidRPr="008876B6">
              <w:rPr>
                <w:rFonts w:ascii="Arial" w:eastAsia="Times New Roman" w:hAnsi="Arial" w:cs="Arial"/>
                <w:color w:val="000000"/>
                <w:sz w:val="20"/>
                <w:szCs w:val="20"/>
                <w:lang w:eastAsia="en-IN"/>
              </w:rPr>
              <w:t xml:space="preserve"> Family</w:t>
            </w:r>
          </w:p>
        </w:tc>
        <w:tc>
          <w:tcPr>
            <w:tcW w:w="0" w:type="auto"/>
            <w:tcBorders>
              <w:top w:val="single" w:sz="4" w:space="0" w:color="595959"/>
              <w:left w:val="nil"/>
              <w:bottom w:val="single" w:sz="4" w:space="0" w:color="808080"/>
              <w:right w:val="single" w:sz="8" w:space="0" w:color="808080"/>
            </w:tcBorders>
            <w:shd w:val="clear" w:color="000000" w:fill="FCD5B4"/>
            <w:noWrap/>
            <w:vAlign w:val="center"/>
            <w:hideMark/>
          </w:tcPr>
          <w:p w14:paraId="4E1F5634" w14:textId="77777777" w:rsidR="008876B6" w:rsidRPr="008876B6" w:rsidRDefault="008876B6" w:rsidP="008876B6">
            <w:pPr>
              <w:spacing w:after="0" w:line="240" w:lineRule="auto"/>
              <w:jc w:val="center"/>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£12,200</w:t>
            </w:r>
          </w:p>
        </w:tc>
        <w:tc>
          <w:tcPr>
            <w:tcW w:w="0" w:type="auto"/>
            <w:tcBorders>
              <w:top w:val="nil"/>
              <w:left w:val="nil"/>
              <w:bottom w:val="nil"/>
              <w:right w:val="nil"/>
            </w:tcBorders>
            <w:shd w:val="clear" w:color="000000" w:fill="FFFFFF"/>
            <w:noWrap/>
            <w:vAlign w:val="center"/>
            <w:hideMark/>
          </w:tcPr>
          <w:p w14:paraId="233AF7C9" w14:textId="77777777" w:rsidR="008876B6" w:rsidRPr="008876B6" w:rsidRDefault="008876B6" w:rsidP="008876B6">
            <w:pPr>
              <w:spacing w:after="0" w:line="240" w:lineRule="auto"/>
              <w:jc w:val="center"/>
              <w:outlineLvl w:val="9"/>
              <w:rPr>
                <w:rFonts w:ascii="Arial" w:eastAsia="Times New Roman" w:hAnsi="Arial" w:cs="Arial"/>
                <w:color w:val="000000"/>
                <w:sz w:val="20"/>
                <w:szCs w:val="20"/>
                <w:lang w:eastAsia="en-IN"/>
              </w:rPr>
            </w:pPr>
            <w:r w:rsidRPr="008876B6">
              <w:rPr>
                <w:rFonts w:ascii="Arial" w:eastAsia="Times New Roman" w:hAnsi="Arial" w:cs="Arial"/>
                <w:color w:val="000000"/>
                <w:sz w:val="20"/>
                <w:szCs w:val="20"/>
                <w:lang w:eastAsia="en-IN"/>
              </w:rPr>
              <w:t> </w:t>
            </w:r>
          </w:p>
        </w:tc>
        <w:tc>
          <w:tcPr>
            <w:tcW w:w="0" w:type="auto"/>
            <w:tcBorders>
              <w:top w:val="single" w:sz="4" w:space="0" w:color="808080"/>
              <w:left w:val="single" w:sz="8" w:space="0" w:color="808080"/>
              <w:bottom w:val="nil"/>
              <w:right w:val="single" w:sz="8" w:space="0" w:color="808080"/>
            </w:tcBorders>
            <w:shd w:val="clear" w:color="000000" w:fill="D8E4BC"/>
            <w:noWrap/>
            <w:vAlign w:val="center"/>
            <w:hideMark/>
          </w:tcPr>
          <w:p w14:paraId="2840AD44" w14:textId="77777777" w:rsidR="008876B6" w:rsidRPr="008876B6" w:rsidRDefault="008876B6" w:rsidP="008876B6">
            <w:pPr>
              <w:spacing w:after="0" w:line="240" w:lineRule="auto"/>
              <w:jc w:val="center"/>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£1,46,400</w:t>
            </w:r>
          </w:p>
        </w:tc>
      </w:tr>
      <w:tr w:rsidR="008876B6" w:rsidRPr="008876B6" w14:paraId="7B5C6137" w14:textId="77777777" w:rsidTr="008876B6">
        <w:trPr>
          <w:trHeight w:val="285"/>
        </w:trPr>
        <w:tc>
          <w:tcPr>
            <w:tcW w:w="0" w:type="auto"/>
            <w:tcBorders>
              <w:top w:val="nil"/>
              <w:left w:val="single" w:sz="8" w:space="0" w:color="808080"/>
              <w:bottom w:val="single" w:sz="4" w:space="0" w:color="808080"/>
              <w:right w:val="single" w:sz="4" w:space="0" w:color="808080"/>
            </w:tcBorders>
            <w:shd w:val="clear" w:color="auto" w:fill="auto"/>
            <w:noWrap/>
            <w:vAlign w:val="center"/>
            <w:hideMark/>
          </w:tcPr>
          <w:p w14:paraId="4A5ACA3B" w14:textId="77777777" w:rsidR="008876B6" w:rsidRPr="008876B6" w:rsidRDefault="008876B6" w:rsidP="008876B6">
            <w:pPr>
              <w:spacing w:after="0" w:line="240" w:lineRule="auto"/>
              <w:jc w:val="left"/>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Transport costs</w:t>
            </w:r>
          </w:p>
        </w:tc>
        <w:tc>
          <w:tcPr>
            <w:tcW w:w="0" w:type="auto"/>
            <w:tcBorders>
              <w:top w:val="nil"/>
              <w:left w:val="nil"/>
              <w:bottom w:val="single" w:sz="4" w:space="0" w:color="808080"/>
              <w:right w:val="nil"/>
            </w:tcBorders>
            <w:shd w:val="clear" w:color="000000" w:fill="FCD5B4"/>
            <w:noWrap/>
            <w:vAlign w:val="center"/>
            <w:hideMark/>
          </w:tcPr>
          <w:p w14:paraId="180D0D0E" w14:textId="77777777" w:rsidR="008876B6" w:rsidRPr="008876B6" w:rsidRDefault="008876B6" w:rsidP="008876B6">
            <w:pPr>
              <w:spacing w:after="0" w:line="240" w:lineRule="auto"/>
              <w:jc w:val="left"/>
              <w:outlineLvl w:val="9"/>
              <w:rPr>
                <w:rFonts w:ascii="Arial" w:eastAsia="Times New Roman" w:hAnsi="Arial" w:cs="Arial"/>
                <w:color w:val="000000"/>
                <w:sz w:val="20"/>
                <w:szCs w:val="20"/>
                <w:lang w:eastAsia="en-IN"/>
              </w:rPr>
            </w:pPr>
            <w:r w:rsidRPr="008876B6">
              <w:rPr>
                <w:rFonts w:ascii="Arial" w:eastAsia="Times New Roman" w:hAnsi="Arial" w:cs="Arial"/>
                <w:color w:val="000000"/>
                <w:sz w:val="20"/>
                <w:szCs w:val="20"/>
                <w:lang w:eastAsia="en-IN"/>
              </w:rPr>
              <w:t> </w:t>
            </w:r>
          </w:p>
        </w:tc>
        <w:tc>
          <w:tcPr>
            <w:tcW w:w="0" w:type="auto"/>
            <w:tcBorders>
              <w:top w:val="single" w:sz="4" w:space="0" w:color="595959"/>
              <w:left w:val="nil"/>
              <w:bottom w:val="single" w:sz="4" w:space="0" w:color="808080"/>
              <w:right w:val="single" w:sz="8" w:space="0" w:color="808080"/>
            </w:tcBorders>
            <w:shd w:val="clear" w:color="000000" w:fill="FCD5B4"/>
            <w:noWrap/>
            <w:vAlign w:val="center"/>
            <w:hideMark/>
          </w:tcPr>
          <w:p w14:paraId="47BAA0D6" w14:textId="77777777" w:rsidR="008876B6" w:rsidRPr="008876B6" w:rsidRDefault="008876B6" w:rsidP="008876B6">
            <w:pPr>
              <w:spacing w:after="0" w:line="240" w:lineRule="auto"/>
              <w:jc w:val="center"/>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£500</w:t>
            </w:r>
          </w:p>
        </w:tc>
        <w:tc>
          <w:tcPr>
            <w:tcW w:w="0" w:type="auto"/>
            <w:tcBorders>
              <w:top w:val="nil"/>
              <w:left w:val="nil"/>
              <w:bottom w:val="nil"/>
              <w:right w:val="nil"/>
            </w:tcBorders>
            <w:shd w:val="clear" w:color="000000" w:fill="FFFFFF"/>
            <w:noWrap/>
            <w:vAlign w:val="center"/>
            <w:hideMark/>
          </w:tcPr>
          <w:p w14:paraId="5DB907E9" w14:textId="77777777" w:rsidR="008876B6" w:rsidRPr="008876B6" w:rsidRDefault="008876B6" w:rsidP="008876B6">
            <w:pPr>
              <w:spacing w:after="0" w:line="240" w:lineRule="auto"/>
              <w:jc w:val="center"/>
              <w:outlineLvl w:val="9"/>
              <w:rPr>
                <w:rFonts w:ascii="Arial" w:eastAsia="Times New Roman" w:hAnsi="Arial" w:cs="Arial"/>
                <w:color w:val="000000"/>
                <w:sz w:val="20"/>
                <w:szCs w:val="20"/>
                <w:lang w:eastAsia="en-IN"/>
              </w:rPr>
            </w:pPr>
            <w:r w:rsidRPr="008876B6">
              <w:rPr>
                <w:rFonts w:ascii="Arial" w:eastAsia="Times New Roman" w:hAnsi="Arial" w:cs="Arial"/>
                <w:color w:val="000000"/>
                <w:sz w:val="20"/>
                <w:szCs w:val="20"/>
                <w:lang w:eastAsia="en-IN"/>
              </w:rPr>
              <w:t> </w:t>
            </w:r>
          </w:p>
        </w:tc>
        <w:tc>
          <w:tcPr>
            <w:tcW w:w="0" w:type="auto"/>
            <w:tcBorders>
              <w:top w:val="single" w:sz="4" w:space="0" w:color="808080"/>
              <w:left w:val="single" w:sz="8" w:space="0" w:color="808080"/>
              <w:bottom w:val="nil"/>
              <w:right w:val="single" w:sz="8" w:space="0" w:color="808080"/>
            </w:tcBorders>
            <w:shd w:val="clear" w:color="000000" w:fill="D8E4BC"/>
            <w:noWrap/>
            <w:vAlign w:val="center"/>
            <w:hideMark/>
          </w:tcPr>
          <w:p w14:paraId="1E714B24" w14:textId="77777777" w:rsidR="008876B6" w:rsidRPr="008876B6" w:rsidRDefault="008876B6" w:rsidP="008876B6">
            <w:pPr>
              <w:spacing w:after="0" w:line="240" w:lineRule="auto"/>
              <w:jc w:val="center"/>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£6,000</w:t>
            </w:r>
          </w:p>
        </w:tc>
      </w:tr>
      <w:tr w:rsidR="008876B6" w:rsidRPr="008876B6" w14:paraId="6FD6A067" w14:textId="77777777" w:rsidTr="008876B6">
        <w:trPr>
          <w:trHeight w:val="285"/>
        </w:trPr>
        <w:tc>
          <w:tcPr>
            <w:tcW w:w="0" w:type="auto"/>
            <w:tcBorders>
              <w:top w:val="nil"/>
              <w:left w:val="single" w:sz="8" w:space="0" w:color="808080"/>
              <w:bottom w:val="single" w:sz="4" w:space="0" w:color="808080"/>
              <w:right w:val="single" w:sz="4" w:space="0" w:color="808080"/>
            </w:tcBorders>
            <w:shd w:val="clear" w:color="auto" w:fill="auto"/>
            <w:noWrap/>
            <w:vAlign w:val="center"/>
            <w:hideMark/>
          </w:tcPr>
          <w:p w14:paraId="220A8394" w14:textId="77777777" w:rsidR="008876B6" w:rsidRPr="008876B6" w:rsidRDefault="008876B6" w:rsidP="008876B6">
            <w:pPr>
              <w:spacing w:after="0" w:line="240" w:lineRule="auto"/>
              <w:jc w:val="left"/>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Car tax and insurance</w:t>
            </w:r>
          </w:p>
        </w:tc>
        <w:tc>
          <w:tcPr>
            <w:tcW w:w="0" w:type="auto"/>
            <w:tcBorders>
              <w:top w:val="nil"/>
              <w:left w:val="nil"/>
              <w:bottom w:val="single" w:sz="4" w:space="0" w:color="808080"/>
              <w:right w:val="nil"/>
            </w:tcBorders>
            <w:shd w:val="clear" w:color="000000" w:fill="FCD5B4"/>
            <w:noWrap/>
            <w:vAlign w:val="center"/>
            <w:hideMark/>
          </w:tcPr>
          <w:p w14:paraId="08667D57" w14:textId="77777777" w:rsidR="008876B6" w:rsidRPr="008876B6" w:rsidRDefault="008876B6" w:rsidP="008876B6">
            <w:pPr>
              <w:spacing w:after="0" w:line="240" w:lineRule="auto"/>
              <w:jc w:val="left"/>
              <w:outlineLvl w:val="9"/>
              <w:rPr>
                <w:rFonts w:ascii="Arial" w:eastAsia="Times New Roman" w:hAnsi="Arial" w:cs="Arial"/>
                <w:color w:val="000000"/>
                <w:sz w:val="20"/>
                <w:szCs w:val="20"/>
                <w:lang w:eastAsia="en-IN"/>
              </w:rPr>
            </w:pPr>
            <w:r w:rsidRPr="008876B6">
              <w:rPr>
                <w:rFonts w:ascii="Arial" w:eastAsia="Times New Roman" w:hAnsi="Arial" w:cs="Arial"/>
                <w:color w:val="000000"/>
                <w:sz w:val="20"/>
                <w:szCs w:val="20"/>
                <w:lang w:eastAsia="en-IN"/>
              </w:rPr>
              <w:t> </w:t>
            </w:r>
          </w:p>
        </w:tc>
        <w:tc>
          <w:tcPr>
            <w:tcW w:w="0" w:type="auto"/>
            <w:tcBorders>
              <w:top w:val="single" w:sz="4" w:space="0" w:color="595959"/>
              <w:left w:val="nil"/>
              <w:bottom w:val="single" w:sz="4" w:space="0" w:color="808080"/>
              <w:right w:val="single" w:sz="8" w:space="0" w:color="808080"/>
            </w:tcBorders>
            <w:shd w:val="clear" w:color="000000" w:fill="FCD5B4"/>
            <w:noWrap/>
            <w:vAlign w:val="center"/>
            <w:hideMark/>
          </w:tcPr>
          <w:p w14:paraId="5EE32B66" w14:textId="77777777" w:rsidR="008876B6" w:rsidRPr="008876B6" w:rsidRDefault="008876B6" w:rsidP="008876B6">
            <w:pPr>
              <w:spacing w:after="0" w:line="240" w:lineRule="auto"/>
              <w:jc w:val="center"/>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£800</w:t>
            </w:r>
          </w:p>
        </w:tc>
        <w:tc>
          <w:tcPr>
            <w:tcW w:w="0" w:type="auto"/>
            <w:tcBorders>
              <w:top w:val="nil"/>
              <w:left w:val="nil"/>
              <w:bottom w:val="nil"/>
              <w:right w:val="nil"/>
            </w:tcBorders>
            <w:shd w:val="clear" w:color="000000" w:fill="FFFFFF"/>
            <w:noWrap/>
            <w:vAlign w:val="center"/>
            <w:hideMark/>
          </w:tcPr>
          <w:p w14:paraId="4C04DC1E" w14:textId="77777777" w:rsidR="008876B6" w:rsidRPr="008876B6" w:rsidRDefault="008876B6" w:rsidP="008876B6">
            <w:pPr>
              <w:spacing w:after="0" w:line="240" w:lineRule="auto"/>
              <w:jc w:val="center"/>
              <w:outlineLvl w:val="9"/>
              <w:rPr>
                <w:rFonts w:ascii="Arial" w:eastAsia="Times New Roman" w:hAnsi="Arial" w:cs="Arial"/>
                <w:color w:val="000000"/>
                <w:sz w:val="20"/>
                <w:szCs w:val="20"/>
                <w:lang w:eastAsia="en-IN"/>
              </w:rPr>
            </w:pPr>
            <w:r w:rsidRPr="008876B6">
              <w:rPr>
                <w:rFonts w:ascii="Arial" w:eastAsia="Times New Roman" w:hAnsi="Arial" w:cs="Arial"/>
                <w:color w:val="000000"/>
                <w:sz w:val="20"/>
                <w:szCs w:val="20"/>
                <w:lang w:eastAsia="en-IN"/>
              </w:rPr>
              <w:t> </w:t>
            </w:r>
          </w:p>
        </w:tc>
        <w:tc>
          <w:tcPr>
            <w:tcW w:w="0" w:type="auto"/>
            <w:tcBorders>
              <w:top w:val="single" w:sz="4" w:space="0" w:color="808080"/>
              <w:left w:val="single" w:sz="8" w:space="0" w:color="808080"/>
              <w:bottom w:val="nil"/>
              <w:right w:val="single" w:sz="8" w:space="0" w:color="808080"/>
            </w:tcBorders>
            <w:shd w:val="clear" w:color="000000" w:fill="D8E4BC"/>
            <w:noWrap/>
            <w:vAlign w:val="center"/>
            <w:hideMark/>
          </w:tcPr>
          <w:p w14:paraId="717D5299" w14:textId="77777777" w:rsidR="008876B6" w:rsidRPr="008876B6" w:rsidRDefault="008876B6" w:rsidP="008876B6">
            <w:pPr>
              <w:spacing w:after="0" w:line="240" w:lineRule="auto"/>
              <w:jc w:val="center"/>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£9,600</w:t>
            </w:r>
          </w:p>
        </w:tc>
      </w:tr>
      <w:tr w:rsidR="008876B6" w:rsidRPr="008876B6" w14:paraId="024834F7" w14:textId="77777777" w:rsidTr="008876B6">
        <w:trPr>
          <w:trHeight w:val="285"/>
        </w:trPr>
        <w:tc>
          <w:tcPr>
            <w:tcW w:w="0" w:type="auto"/>
            <w:tcBorders>
              <w:top w:val="nil"/>
              <w:left w:val="single" w:sz="8" w:space="0" w:color="808080"/>
              <w:bottom w:val="nil"/>
              <w:right w:val="single" w:sz="4" w:space="0" w:color="808080"/>
            </w:tcBorders>
            <w:shd w:val="clear" w:color="auto" w:fill="auto"/>
            <w:noWrap/>
            <w:vAlign w:val="center"/>
            <w:hideMark/>
          </w:tcPr>
          <w:p w14:paraId="17D4941E" w14:textId="77777777" w:rsidR="008876B6" w:rsidRPr="008876B6" w:rsidRDefault="008876B6" w:rsidP="008876B6">
            <w:pPr>
              <w:spacing w:after="0" w:line="240" w:lineRule="auto"/>
              <w:jc w:val="left"/>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Subscriptions</w:t>
            </w:r>
          </w:p>
        </w:tc>
        <w:tc>
          <w:tcPr>
            <w:tcW w:w="0" w:type="auto"/>
            <w:tcBorders>
              <w:top w:val="nil"/>
              <w:left w:val="nil"/>
              <w:bottom w:val="nil"/>
              <w:right w:val="nil"/>
            </w:tcBorders>
            <w:shd w:val="clear" w:color="000000" w:fill="FCD5B4"/>
            <w:noWrap/>
            <w:vAlign w:val="center"/>
            <w:hideMark/>
          </w:tcPr>
          <w:p w14:paraId="514310C0" w14:textId="77777777" w:rsidR="008876B6" w:rsidRPr="008876B6" w:rsidRDefault="008876B6" w:rsidP="008876B6">
            <w:pPr>
              <w:spacing w:after="0" w:line="240" w:lineRule="auto"/>
              <w:jc w:val="left"/>
              <w:outlineLvl w:val="9"/>
              <w:rPr>
                <w:rFonts w:ascii="Arial" w:eastAsia="Times New Roman" w:hAnsi="Arial" w:cs="Arial"/>
                <w:color w:val="000000"/>
                <w:sz w:val="20"/>
                <w:szCs w:val="20"/>
                <w:lang w:eastAsia="en-IN"/>
              </w:rPr>
            </w:pPr>
            <w:r w:rsidRPr="008876B6">
              <w:rPr>
                <w:rFonts w:ascii="Arial" w:eastAsia="Times New Roman" w:hAnsi="Arial" w:cs="Arial"/>
                <w:color w:val="000000"/>
                <w:sz w:val="20"/>
                <w:szCs w:val="20"/>
                <w:lang w:eastAsia="en-IN"/>
              </w:rPr>
              <w:t> </w:t>
            </w:r>
          </w:p>
        </w:tc>
        <w:tc>
          <w:tcPr>
            <w:tcW w:w="0" w:type="auto"/>
            <w:tcBorders>
              <w:top w:val="single" w:sz="4" w:space="0" w:color="595959"/>
              <w:left w:val="nil"/>
              <w:bottom w:val="single" w:sz="4" w:space="0" w:color="808080"/>
              <w:right w:val="single" w:sz="8" w:space="0" w:color="808080"/>
            </w:tcBorders>
            <w:shd w:val="clear" w:color="000000" w:fill="FCD5B4"/>
            <w:noWrap/>
            <w:vAlign w:val="center"/>
            <w:hideMark/>
          </w:tcPr>
          <w:p w14:paraId="14E66507" w14:textId="77777777" w:rsidR="008876B6" w:rsidRPr="008876B6" w:rsidRDefault="008876B6" w:rsidP="008876B6">
            <w:pPr>
              <w:spacing w:after="0" w:line="240" w:lineRule="auto"/>
              <w:jc w:val="center"/>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£350</w:t>
            </w:r>
          </w:p>
        </w:tc>
        <w:tc>
          <w:tcPr>
            <w:tcW w:w="0" w:type="auto"/>
            <w:tcBorders>
              <w:top w:val="nil"/>
              <w:left w:val="nil"/>
              <w:bottom w:val="nil"/>
              <w:right w:val="nil"/>
            </w:tcBorders>
            <w:shd w:val="clear" w:color="000000" w:fill="FFFFFF"/>
            <w:noWrap/>
            <w:vAlign w:val="center"/>
            <w:hideMark/>
          </w:tcPr>
          <w:p w14:paraId="65BE77C3" w14:textId="77777777" w:rsidR="008876B6" w:rsidRPr="008876B6" w:rsidRDefault="008876B6" w:rsidP="008876B6">
            <w:pPr>
              <w:spacing w:after="0" w:line="240" w:lineRule="auto"/>
              <w:jc w:val="center"/>
              <w:outlineLvl w:val="9"/>
              <w:rPr>
                <w:rFonts w:ascii="Arial" w:eastAsia="Times New Roman" w:hAnsi="Arial" w:cs="Arial"/>
                <w:color w:val="000000"/>
                <w:sz w:val="20"/>
                <w:szCs w:val="20"/>
                <w:lang w:eastAsia="en-IN"/>
              </w:rPr>
            </w:pPr>
            <w:r w:rsidRPr="008876B6">
              <w:rPr>
                <w:rFonts w:ascii="Arial" w:eastAsia="Times New Roman" w:hAnsi="Arial" w:cs="Arial"/>
                <w:color w:val="000000"/>
                <w:sz w:val="20"/>
                <w:szCs w:val="20"/>
                <w:lang w:eastAsia="en-IN"/>
              </w:rPr>
              <w:t> </w:t>
            </w:r>
          </w:p>
        </w:tc>
        <w:tc>
          <w:tcPr>
            <w:tcW w:w="0" w:type="auto"/>
            <w:tcBorders>
              <w:top w:val="single" w:sz="4" w:space="0" w:color="808080"/>
              <w:left w:val="single" w:sz="8" w:space="0" w:color="808080"/>
              <w:bottom w:val="nil"/>
              <w:right w:val="single" w:sz="8" w:space="0" w:color="808080"/>
            </w:tcBorders>
            <w:shd w:val="clear" w:color="000000" w:fill="D8E4BC"/>
            <w:noWrap/>
            <w:vAlign w:val="center"/>
            <w:hideMark/>
          </w:tcPr>
          <w:p w14:paraId="570552D9" w14:textId="77777777" w:rsidR="008876B6" w:rsidRPr="008876B6" w:rsidRDefault="008876B6" w:rsidP="008876B6">
            <w:pPr>
              <w:spacing w:after="0" w:line="240" w:lineRule="auto"/>
              <w:jc w:val="center"/>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£4,200</w:t>
            </w:r>
          </w:p>
        </w:tc>
      </w:tr>
      <w:tr w:rsidR="008876B6" w:rsidRPr="008876B6" w14:paraId="051BC85E" w14:textId="77777777" w:rsidTr="008876B6">
        <w:trPr>
          <w:trHeight w:val="285"/>
        </w:trPr>
        <w:tc>
          <w:tcPr>
            <w:tcW w:w="0" w:type="auto"/>
            <w:tcBorders>
              <w:top w:val="single" w:sz="4" w:space="0" w:color="808080"/>
              <w:left w:val="single" w:sz="8" w:space="0" w:color="808080"/>
              <w:bottom w:val="single" w:sz="4" w:space="0" w:color="808080"/>
              <w:right w:val="single" w:sz="4" w:space="0" w:color="808080"/>
            </w:tcBorders>
            <w:shd w:val="clear" w:color="auto" w:fill="auto"/>
            <w:noWrap/>
            <w:vAlign w:val="center"/>
            <w:hideMark/>
          </w:tcPr>
          <w:p w14:paraId="27248AF3" w14:textId="77777777" w:rsidR="008876B6" w:rsidRPr="008876B6" w:rsidRDefault="008876B6" w:rsidP="008876B6">
            <w:pPr>
              <w:spacing w:after="0" w:line="240" w:lineRule="auto"/>
              <w:jc w:val="left"/>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Clothing</w:t>
            </w:r>
          </w:p>
        </w:tc>
        <w:tc>
          <w:tcPr>
            <w:tcW w:w="0" w:type="auto"/>
            <w:tcBorders>
              <w:top w:val="single" w:sz="4" w:space="0" w:color="808080"/>
              <w:left w:val="nil"/>
              <w:bottom w:val="single" w:sz="4" w:space="0" w:color="808080"/>
              <w:right w:val="nil"/>
            </w:tcBorders>
            <w:shd w:val="clear" w:color="000000" w:fill="FCD5B4"/>
            <w:noWrap/>
            <w:vAlign w:val="center"/>
            <w:hideMark/>
          </w:tcPr>
          <w:p w14:paraId="3FF34DFE" w14:textId="77777777" w:rsidR="008876B6" w:rsidRPr="008876B6" w:rsidRDefault="008876B6" w:rsidP="008876B6">
            <w:pPr>
              <w:spacing w:after="0" w:line="240" w:lineRule="auto"/>
              <w:jc w:val="left"/>
              <w:outlineLvl w:val="9"/>
              <w:rPr>
                <w:rFonts w:ascii="Arial" w:eastAsia="Times New Roman" w:hAnsi="Arial" w:cs="Arial"/>
                <w:color w:val="000000"/>
                <w:sz w:val="20"/>
                <w:szCs w:val="20"/>
                <w:lang w:eastAsia="en-IN"/>
              </w:rPr>
            </w:pPr>
            <w:r w:rsidRPr="008876B6">
              <w:rPr>
                <w:rFonts w:ascii="Arial" w:eastAsia="Times New Roman" w:hAnsi="Arial" w:cs="Arial"/>
                <w:color w:val="000000"/>
                <w:sz w:val="20"/>
                <w:szCs w:val="20"/>
                <w:lang w:eastAsia="en-IN"/>
              </w:rPr>
              <w:t> </w:t>
            </w:r>
          </w:p>
        </w:tc>
        <w:tc>
          <w:tcPr>
            <w:tcW w:w="0" w:type="auto"/>
            <w:tcBorders>
              <w:top w:val="single" w:sz="4" w:space="0" w:color="595959"/>
              <w:left w:val="nil"/>
              <w:bottom w:val="single" w:sz="4" w:space="0" w:color="808080"/>
              <w:right w:val="single" w:sz="8" w:space="0" w:color="808080"/>
            </w:tcBorders>
            <w:shd w:val="clear" w:color="000000" w:fill="FCD5B4"/>
            <w:noWrap/>
            <w:vAlign w:val="center"/>
            <w:hideMark/>
          </w:tcPr>
          <w:p w14:paraId="7403DF37" w14:textId="77777777" w:rsidR="008876B6" w:rsidRPr="008876B6" w:rsidRDefault="008876B6" w:rsidP="008876B6">
            <w:pPr>
              <w:spacing w:after="0" w:line="240" w:lineRule="auto"/>
              <w:jc w:val="center"/>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£50</w:t>
            </w:r>
          </w:p>
        </w:tc>
        <w:tc>
          <w:tcPr>
            <w:tcW w:w="0" w:type="auto"/>
            <w:tcBorders>
              <w:top w:val="nil"/>
              <w:left w:val="nil"/>
              <w:bottom w:val="nil"/>
              <w:right w:val="nil"/>
            </w:tcBorders>
            <w:shd w:val="clear" w:color="000000" w:fill="FFFFFF"/>
            <w:noWrap/>
            <w:vAlign w:val="center"/>
            <w:hideMark/>
          </w:tcPr>
          <w:p w14:paraId="539727EE" w14:textId="77777777" w:rsidR="008876B6" w:rsidRPr="008876B6" w:rsidRDefault="008876B6" w:rsidP="008876B6">
            <w:pPr>
              <w:spacing w:after="0" w:line="240" w:lineRule="auto"/>
              <w:jc w:val="center"/>
              <w:outlineLvl w:val="9"/>
              <w:rPr>
                <w:rFonts w:ascii="Arial" w:eastAsia="Times New Roman" w:hAnsi="Arial" w:cs="Arial"/>
                <w:color w:val="000000"/>
                <w:sz w:val="20"/>
                <w:szCs w:val="20"/>
                <w:lang w:eastAsia="en-IN"/>
              </w:rPr>
            </w:pPr>
            <w:r w:rsidRPr="008876B6">
              <w:rPr>
                <w:rFonts w:ascii="Arial" w:eastAsia="Times New Roman" w:hAnsi="Arial" w:cs="Arial"/>
                <w:color w:val="000000"/>
                <w:sz w:val="20"/>
                <w:szCs w:val="20"/>
                <w:lang w:eastAsia="en-IN"/>
              </w:rPr>
              <w:t> </w:t>
            </w:r>
          </w:p>
        </w:tc>
        <w:tc>
          <w:tcPr>
            <w:tcW w:w="0" w:type="auto"/>
            <w:tcBorders>
              <w:top w:val="single" w:sz="4" w:space="0" w:color="808080"/>
              <w:left w:val="single" w:sz="8" w:space="0" w:color="808080"/>
              <w:bottom w:val="nil"/>
              <w:right w:val="single" w:sz="8" w:space="0" w:color="808080"/>
            </w:tcBorders>
            <w:shd w:val="clear" w:color="000000" w:fill="D8E4BC"/>
            <w:noWrap/>
            <w:vAlign w:val="center"/>
            <w:hideMark/>
          </w:tcPr>
          <w:p w14:paraId="68E3C57A" w14:textId="77777777" w:rsidR="008876B6" w:rsidRPr="008876B6" w:rsidRDefault="008876B6" w:rsidP="008876B6">
            <w:pPr>
              <w:spacing w:after="0" w:line="240" w:lineRule="auto"/>
              <w:jc w:val="center"/>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£600</w:t>
            </w:r>
          </w:p>
        </w:tc>
      </w:tr>
      <w:tr w:rsidR="008876B6" w:rsidRPr="008876B6" w14:paraId="7D5642F5" w14:textId="77777777" w:rsidTr="008876B6">
        <w:trPr>
          <w:trHeight w:val="285"/>
        </w:trPr>
        <w:tc>
          <w:tcPr>
            <w:tcW w:w="0" w:type="auto"/>
            <w:tcBorders>
              <w:top w:val="nil"/>
              <w:left w:val="single" w:sz="8" w:space="0" w:color="808080"/>
              <w:bottom w:val="single" w:sz="4" w:space="0" w:color="808080"/>
              <w:right w:val="single" w:sz="4" w:space="0" w:color="808080"/>
            </w:tcBorders>
            <w:shd w:val="clear" w:color="auto" w:fill="auto"/>
            <w:noWrap/>
            <w:vAlign w:val="center"/>
            <w:hideMark/>
          </w:tcPr>
          <w:p w14:paraId="15E278F8" w14:textId="77777777" w:rsidR="008876B6" w:rsidRPr="008876B6" w:rsidRDefault="008876B6" w:rsidP="008876B6">
            <w:pPr>
              <w:spacing w:after="0" w:line="240" w:lineRule="auto"/>
              <w:jc w:val="left"/>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Leisure and entertainment</w:t>
            </w:r>
          </w:p>
        </w:tc>
        <w:tc>
          <w:tcPr>
            <w:tcW w:w="0" w:type="auto"/>
            <w:tcBorders>
              <w:top w:val="nil"/>
              <w:left w:val="nil"/>
              <w:bottom w:val="single" w:sz="4" w:space="0" w:color="808080"/>
              <w:right w:val="nil"/>
            </w:tcBorders>
            <w:shd w:val="clear" w:color="000000" w:fill="FCD5B4"/>
            <w:noWrap/>
            <w:vAlign w:val="center"/>
            <w:hideMark/>
          </w:tcPr>
          <w:p w14:paraId="2C478C20" w14:textId="77777777" w:rsidR="008876B6" w:rsidRPr="008876B6" w:rsidRDefault="008876B6" w:rsidP="008876B6">
            <w:pPr>
              <w:spacing w:after="0" w:line="240" w:lineRule="auto"/>
              <w:jc w:val="left"/>
              <w:outlineLvl w:val="9"/>
              <w:rPr>
                <w:rFonts w:ascii="Arial" w:eastAsia="Times New Roman" w:hAnsi="Arial" w:cs="Arial"/>
                <w:color w:val="000000"/>
                <w:sz w:val="20"/>
                <w:szCs w:val="20"/>
                <w:lang w:eastAsia="en-IN"/>
              </w:rPr>
            </w:pPr>
            <w:r w:rsidRPr="008876B6">
              <w:rPr>
                <w:rFonts w:ascii="Arial" w:eastAsia="Times New Roman" w:hAnsi="Arial" w:cs="Arial"/>
                <w:color w:val="000000"/>
                <w:sz w:val="20"/>
                <w:szCs w:val="20"/>
                <w:lang w:eastAsia="en-IN"/>
              </w:rPr>
              <w:t> </w:t>
            </w:r>
          </w:p>
        </w:tc>
        <w:tc>
          <w:tcPr>
            <w:tcW w:w="0" w:type="auto"/>
            <w:tcBorders>
              <w:top w:val="single" w:sz="4" w:space="0" w:color="595959"/>
              <w:left w:val="nil"/>
              <w:bottom w:val="single" w:sz="4" w:space="0" w:color="808080"/>
              <w:right w:val="single" w:sz="8" w:space="0" w:color="808080"/>
            </w:tcBorders>
            <w:shd w:val="clear" w:color="000000" w:fill="FCD5B4"/>
            <w:noWrap/>
            <w:vAlign w:val="center"/>
            <w:hideMark/>
          </w:tcPr>
          <w:p w14:paraId="4FD76CC8" w14:textId="77777777" w:rsidR="008876B6" w:rsidRPr="008876B6" w:rsidRDefault="008876B6" w:rsidP="008876B6">
            <w:pPr>
              <w:spacing w:after="0" w:line="240" w:lineRule="auto"/>
              <w:jc w:val="center"/>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£200</w:t>
            </w:r>
          </w:p>
        </w:tc>
        <w:tc>
          <w:tcPr>
            <w:tcW w:w="0" w:type="auto"/>
            <w:tcBorders>
              <w:top w:val="nil"/>
              <w:left w:val="nil"/>
              <w:bottom w:val="nil"/>
              <w:right w:val="nil"/>
            </w:tcBorders>
            <w:shd w:val="clear" w:color="000000" w:fill="FFFFFF"/>
            <w:noWrap/>
            <w:vAlign w:val="center"/>
            <w:hideMark/>
          </w:tcPr>
          <w:p w14:paraId="16752799" w14:textId="77777777" w:rsidR="008876B6" w:rsidRPr="008876B6" w:rsidRDefault="008876B6" w:rsidP="008876B6">
            <w:pPr>
              <w:spacing w:after="0" w:line="240" w:lineRule="auto"/>
              <w:jc w:val="center"/>
              <w:outlineLvl w:val="9"/>
              <w:rPr>
                <w:rFonts w:ascii="Arial" w:eastAsia="Times New Roman" w:hAnsi="Arial" w:cs="Arial"/>
                <w:color w:val="000000"/>
                <w:sz w:val="20"/>
                <w:szCs w:val="20"/>
                <w:lang w:eastAsia="en-IN"/>
              </w:rPr>
            </w:pPr>
            <w:r w:rsidRPr="008876B6">
              <w:rPr>
                <w:rFonts w:ascii="Arial" w:eastAsia="Times New Roman" w:hAnsi="Arial" w:cs="Arial"/>
                <w:color w:val="000000"/>
                <w:sz w:val="20"/>
                <w:szCs w:val="20"/>
                <w:lang w:eastAsia="en-IN"/>
              </w:rPr>
              <w:t> </w:t>
            </w:r>
          </w:p>
        </w:tc>
        <w:tc>
          <w:tcPr>
            <w:tcW w:w="0" w:type="auto"/>
            <w:tcBorders>
              <w:top w:val="single" w:sz="4" w:space="0" w:color="808080"/>
              <w:left w:val="single" w:sz="8" w:space="0" w:color="808080"/>
              <w:bottom w:val="single" w:sz="4" w:space="0" w:color="808080"/>
              <w:right w:val="single" w:sz="8" w:space="0" w:color="808080"/>
            </w:tcBorders>
            <w:shd w:val="clear" w:color="000000" w:fill="D8E4BC"/>
            <w:noWrap/>
            <w:vAlign w:val="center"/>
            <w:hideMark/>
          </w:tcPr>
          <w:p w14:paraId="277CE47C" w14:textId="77777777" w:rsidR="008876B6" w:rsidRPr="008876B6" w:rsidRDefault="008876B6" w:rsidP="008876B6">
            <w:pPr>
              <w:spacing w:after="0" w:line="240" w:lineRule="auto"/>
              <w:jc w:val="center"/>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£2,400</w:t>
            </w:r>
          </w:p>
        </w:tc>
      </w:tr>
      <w:tr w:rsidR="008876B6" w:rsidRPr="008876B6" w14:paraId="288EA7E2" w14:textId="77777777" w:rsidTr="008876B6">
        <w:trPr>
          <w:trHeight w:val="285"/>
        </w:trPr>
        <w:tc>
          <w:tcPr>
            <w:tcW w:w="0" w:type="auto"/>
            <w:tcBorders>
              <w:top w:val="nil"/>
              <w:left w:val="single" w:sz="8" w:space="0" w:color="808080"/>
              <w:bottom w:val="single" w:sz="4" w:space="0" w:color="808080"/>
              <w:right w:val="single" w:sz="4" w:space="0" w:color="808080"/>
            </w:tcBorders>
            <w:shd w:val="clear" w:color="auto" w:fill="auto"/>
            <w:noWrap/>
            <w:vAlign w:val="center"/>
            <w:hideMark/>
          </w:tcPr>
          <w:p w14:paraId="7153B001" w14:textId="77777777" w:rsidR="008876B6" w:rsidRPr="008876B6" w:rsidRDefault="008876B6" w:rsidP="008876B6">
            <w:pPr>
              <w:spacing w:after="0" w:line="240" w:lineRule="auto"/>
              <w:jc w:val="left"/>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Money put into savings</w:t>
            </w:r>
          </w:p>
        </w:tc>
        <w:tc>
          <w:tcPr>
            <w:tcW w:w="0" w:type="auto"/>
            <w:tcBorders>
              <w:top w:val="nil"/>
              <w:left w:val="nil"/>
              <w:bottom w:val="single" w:sz="4" w:space="0" w:color="808080"/>
              <w:right w:val="nil"/>
            </w:tcBorders>
            <w:shd w:val="clear" w:color="000000" w:fill="FCD5B4"/>
            <w:noWrap/>
            <w:vAlign w:val="center"/>
            <w:hideMark/>
          </w:tcPr>
          <w:p w14:paraId="32941212" w14:textId="77777777" w:rsidR="008876B6" w:rsidRPr="008876B6" w:rsidRDefault="008876B6" w:rsidP="008876B6">
            <w:pPr>
              <w:spacing w:after="0" w:line="240" w:lineRule="auto"/>
              <w:jc w:val="left"/>
              <w:outlineLvl w:val="9"/>
              <w:rPr>
                <w:rFonts w:ascii="Arial" w:eastAsia="Times New Roman" w:hAnsi="Arial" w:cs="Arial"/>
                <w:color w:val="000000"/>
                <w:sz w:val="20"/>
                <w:szCs w:val="20"/>
                <w:lang w:eastAsia="en-IN"/>
              </w:rPr>
            </w:pPr>
            <w:r w:rsidRPr="008876B6">
              <w:rPr>
                <w:rFonts w:ascii="Arial" w:eastAsia="Times New Roman" w:hAnsi="Arial" w:cs="Arial"/>
                <w:color w:val="000000"/>
                <w:sz w:val="20"/>
                <w:szCs w:val="20"/>
                <w:lang w:eastAsia="en-IN"/>
              </w:rPr>
              <w:t> </w:t>
            </w:r>
          </w:p>
        </w:tc>
        <w:tc>
          <w:tcPr>
            <w:tcW w:w="0" w:type="auto"/>
            <w:tcBorders>
              <w:top w:val="single" w:sz="4" w:space="0" w:color="595959"/>
              <w:left w:val="nil"/>
              <w:bottom w:val="single" w:sz="4" w:space="0" w:color="808080"/>
              <w:right w:val="single" w:sz="8" w:space="0" w:color="808080"/>
            </w:tcBorders>
            <w:shd w:val="clear" w:color="000000" w:fill="FCD5B4"/>
            <w:noWrap/>
            <w:vAlign w:val="center"/>
            <w:hideMark/>
          </w:tcPr>
          <w:p w14:paraId="7586122E" w14:textId="77777777" w:rsidR="008876B6" w:rsidRPr="008876B6" w:rsidRDefault="008876B6" w:rsidP="008876B6">
            <w:pPr>
              <w:spacing w:after="0" w:line="240" w:lineRule="auto"/>
              <w:jc w:val="center"/>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£30,000</w:t>
            </w:r>
          </w:p>
        </w:tc>
        <w:tc>
          <w:tcPr>
            <w:tcW w:w="0" w:type="auto"/>
            <w:tcBorders>
              <w:top w:val="nil"/>
              <w:left w:val="nil"/>
              <w:bottom w:val="nil"/>
              <w:right w:val="nil"/>
            </w:tcBorders>
            <w:shd w:val="clear" w:color="000000" w:fill="FFFFFF"/>
            <w:noWrap/>
            <w:vAlign w:val="center"/>
            <w:hideMark/>
          </w:tcPr>
          <w:p w14:paraId="33746027" w14:textId="77777777" w:rsidR="008876B6" w:rsidRPr="008876B6" w:rsidRDefault="008876B6" w:rsidP="008876B6">
            <w:pPr>
              <w:spacing w:after="0" w:line="240" w:lineRule="auto"/>
              <w:jc w:val="center"/>
              <w:outlineLvl w:val="9"/>
              <w:rPr>
                <w:rFonts w:ascii="Arial" w:eastAsia="Times New Roman" w:hAnsi="Arial" w:cs="Arial"/>
                <w:color w:val="000000"/>
                <w:sz w:val="20"/>
                <w:szCs w:val="20"/>
                <w:lang w:eastAsia="en-IN"/>
              </w:rPr>
            </w:pPr>
            <w:r w:rsidRPr="008876B6">
              <w:rPr>
                <w:rFonts w:ascii="Arial" w:eastAsia="Times New Roman" w:hAnsi="Arial" w:cs="Arial"/>
                <w:color w:val="000000"/>
                <w:sz w:val="20"/>
                <w:szCs w:val="20"/>
                <w:lang w:eastAsia="en-IN"/>
              </w:rPr>
              <w:t> </w:t>
            </w:r>
          </w:p>
        </w:tc>
        <w:tc>
          <w:tcPr>
            <w:tcW w:w="0" w:type="auto"/>
            <w:tcBorders>
              <w:top w:val="nil"/>
              <w:left w:val="single" w:sz="8" w:space="0" w:color="808080"/>
              <w:bottom w:val="nil"/>
              <w:right w:val="single" w:sz="8" w:space="0" w:color="808080"/>
            </w:tcBorders>
            <w:shd w:val="clear" w:color="000000" w:fill="D8E4BC"/>
            <w:noWrap/>
            <w:vAlign w:val="center"/>
            <w:hideMark/>
          </w:tcPr>
          <w:p w14:paraId="1299924F" w14:textId="77777777" w:rsidR="008876B6" w:rsidRPr="008876B6" w:rsidRDefault="008876B6" w:rsidP="008876B6">
            <w:pPr>
              <w:spacing w:after="0" w:line="240" w:lineRule="auto"/>
              <w:jc w:val="center"/>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£3,60,000</w:t>
            </w:r>
          </w:p>
        </w:tc>
      </w:tr>
      <w:tr w:rsidR="008876B6" w:rsidRPr="008876B6" w14:paraId="43D67943" w14:textId="77777777" w:rsidTr="008876B6">
        <w:trPr>
          <w:trHeight w:val="285"/>
        </w:trPr>
        <w:tc>
          <w:tcPr>
            <w:tcW w:w="0" w:type="auto"/>
            <w:tcBorders>
              <w:top w:val="nil"/>
              <w:left w:val="single" w:sz="8" w:space="0" w:color="808080"/>
              <w:bottom w:val="single" w:sz="4" w:space="0" w:color="808080"/>
              <w:right w:val="single" w:sz="4" w:space="0" w:color="808080"/>
            </w:tcBorders>
            <w:shd w:val="clear" w:color="000000" w:fill="FCD5B4"/>
            <w:noWrap/>
            <w:vAlign w:val="center"/>
            <w:hideMark/>
          </w:tcPr>
          <w:p w14:paraId="03CB5203" w14:textId="77777777" w:rsidR="008876B6" w:rsidRPr="008876B6" w:rsidRDefault="008876B6" w:rsidP="008876B6">
            <w:pPr>
              <w:spacing w:after="0" w:line="240" w:lineRule="auto"/>
              <w:jc w:val="left"/>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 </w:t>
            </w:r>
          </w:p>
        </w:tc>
        <w:tc>
          <w:tcPr>
            <w:tcW w:w="0" w:type="auto"/>
            <w:tcBorders>
              <w:top w:val="nil"/>
              <w:left w:val="nil"/>
              <w:bottom w:val="single" w:sz="4" w:space="0" w:color="808080"/>
              <w:right w:val="nil"/>
            </w:tcBorders>
            <w:shd w:val="clear" w:color="000000" w:fill="FCD5B4"/>
            <w:noWrap/>
            <w:vAlign w:val="center"/>
            <w:hideMark/>
          </w:tcPr>
          <w:p w14:paraId="2A15E674" w14:textId="77777777" w:rsidR="008876B6" w:rsidRPr="008876B6" w:rsidRDefault="008876B6" w:rsidP="008876B6">
            <w:pPr>
              <w:spacing w:after="0" w:line="240" w:lineRule="auto"/>
              <w:jc w:val="left"/>
              <w:outlineLvl w:val="9"/>
              <w:rPr>
                <w:rFonts w:ascii="Arial" w:eastAsia="Times New Roman" w:hAnsi="Arial" w:cs="Arial"/>
                <w:color w:val="000000"/>
                <w:sz w:val="20"/>
                <w:szCs w:val="20"/>
                <w:lang w:eastAsia="en-IN"/>
              </w:rPr>
            </w:pPr>
            <w:r w:rsidRPr="008876B6">
              <w:rPr>
                <w:rFonts w:ascii="Arial" w:eastAsia="Times New Roman" w:hAnsi="Arial" w:cs="Arial"/>
                <w:color w:val="000000"/>
                <w:sz w:val="20"/>
                <w:szCs w:val="20"/>
                <w:lang w:eastAsia="en-IN"/>
              </w:rPr>
              <w:t> </w:t>
            </w:r>
          </w:p>
        </w:tc>
        <w:tc>
          <w:tcPr>
            <w:tcW w:w="0" w:type="auto"/>
            <w:tcBorders>
              <w:top w:val="single" w:sz="4" w:space="0" w:color="595959"/>
              <w:left w:val="nil"/>
              <w:bottom w:val="single" w:sz="4" w:space="0" w:color="808080"/>
              <w:right w:val="single" w:sz="8" w:space="0" w:color="808080"/>
            </w:tcBorders>
            <w:shd w:val="clear" w:color="000000" w:fill="FCD5B4"/>
            <w:noWrap/>
            <w:vAlign w:val="center"/>
            <w:hideMark/>
          </w:tcPr>
          <w:p w14:paraId="2536ADCF" w14:textId="77777777" w:rsidR="008876B6" w:rsidRPr="008876B6" w:rsidRDefault="008876B6" w:rsidP="008876B6">
            <w:pPr>
              <w:spacing w:after="0" w:line="240" w:lineRule="auto"/>
              <w:jc w:val="center"/>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 </w:t>
            </w:r>
          </w:p>
        </w:tc>
        <w:tc>
          <w:tcPr>
            <w:tcW w:w="0" w:type="auto"/>
            <w:tcBorders>
              <w:top w:val="nil"/>
              <w:left w:val="nil"/>
              <w:bottom w:val="nil"/>
              <w:right w:val="nil"/>
            </w:tcBorders>
            <w:shd w:val="clear" w:color="000000" w:fill="FFFFFF"/>
            <w:noWrap/>
            <w:vAlign w:val="center"/>
            <w:hideMark/>
          </w:tcPr>
          <w:p w14:paraId="3DB6A47C" w14:textId="77777777" w:rsidR="008876B6" w:rsidRPr="008876B6" w:rsidRDefault="008876B6" w:rsidP="008876B6">
            <w:pPr>
              <w:spacing w:after="0" w:line="240" w:lineRule="auto"/>
              <w:jc w:val="center"/>
              <w:outlineLvl w:val="9"/>
              <w:rPr>
                <w:rFonts w:ascii="Arial" w:eastAsia="Times New Roman" w:hAnsi="Arial" w:cs="Arial"/>
                <w:color w:val="000000"/>
                <w:sz w:val="20"/>
                <w:szCs w:val="20"/>
                <w:lang w:eastAsia="en-IN"/>
              </w:rPr>
            </w:pPr>
            <w:r w:rsidRPr="008876B6">
              <w:rPr>
                <w:rFonts w:ascii="Arial" w:eastAsia="Times New Roman" w:hAnsi="Arial" w:cs="Arial"/>
                <w:color w:val="000000"/>
                <w:sz w:val="20"/>
                <w:szCs w:val="20"/>
                <w:lang w:eastAsia="en-IN"/>
              </w:rPr>
              <w:t> </w:t>
            </w:r>
          </w:p>
        </w:tc>
        <w:tc>
          <w:tcPr>
            <w:tcW w:w="0" w:type="auto"/>
            <w:tcBorders>
              <w:top w:val="single" w:sz="4" w:space="0" w:color="808080"/>
              <w:left w:val="single" w:sz="8" w:space="0" w:color="808080"/>
              <w:bottom w:val="nil"/>
              <w:right w:val="single" w:sz="8" w:space="0" w:color="808080"/>
            </w:tcBorders>
            <w:shd w:val="clear" w:color="000000" w:fill="D8E4BC"/>
            <w:noWrap/>
            <w:vAlign w:val="center"/>
            <w:hideMark/>
          </w:tcPr>
          <w:p w14:paraId="22D0EB10" w14:textId="77777777" w:rsidR="008876B6" w:rsidRPr="008876B6" w:rsidRDefault="008876B6" w:rsidP="008876B6">
            <w:pPr>
              <w:spacing w:after="0" w:line="240" w:lineRule="auto"/>
              <w:jc w:val="center"/>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£0</w:t>
            </w:r>
          </w:p>
        </w:tc>
      </w:tr>
      <w:tr w:rsidR="008876B6" w:rsidRPr="008876B6" w14:paraId="4400A97B" w14:textId="77777777" w:rsidTr="008876B6">
        <w:trPr>
          <w:trHeight w:val="285"/>
        </w:trPr>
        <w:tc>
          <w:tcPr>
            <w:tcW w:w="0" w:type="auto"/>
            <w:tcBorders>
              <w:top w:val="nil"/>
              <w:left w:val="single" w:sz="8" w:space="0" w:color="808080"/>
              <w:bottom w:val="single" w:sz="4" w:space="0" w:color="808080"/>
              <w:right w:val="single" w:sz="4" w:space="0" w:color="808080"/>
            </w:tcBorders>
            <w:shd w:val="clear" w:color="000000" w:fill="FCD5B4"/>
            <w:noWrap/>
            <w:vAlign w:val="center"/>
            <w:hideMark/>
          </w:tcPr>
          <w:p w14:paraId="15F6DEE0" w14:textId="77777777" w:rsidR="008876B6" w:rsidRPr="008876B6" w:rsidRDefault="008876B6" w:rsidP="008876B6">
            <w:pPr>
              <w:spacing w:after="0" w:line="240" w:lineRule="auto"/>
              <w:jc w:val="left"/>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 </w:t>
            </w:r>
          </w:p>
        </w:tc>
        <w:tc>
          <w:tcPr>
            <w:tcW w:w="0" w:type="auto"/>
            <w:tcBorders>
              <w:top w:val="nil"/>
              <w:left w:val="nil"/>
              <w:bottom w:val="single" w:sz="4" w:space="0" w:color="808080"/>
              <w:right w:val="nil"/>
            </w:tcBorders>
            <w:shd w:val="clear" w:color="000000" w:fill="FCD5B4"/>
            <w:noWrap/>
            <w:vAlign w:val="center"/>
            <w:hideMark/>
          </w:tcPr>
          <w:p w14:paraId="3AD1018E" w14:textId="77777777" w:rsidR="008876B6" w:rsidRPr="008876B6" w:rsidRDefault="008876B6" w:rsidP="008876B6">
            <w:pPr>
              <w:spacing w:after="0" w:line="240" w:lineRule="auto"/>
              <w:jc w:val="left"/>
              <w:outlineLvl w:val="9"/>
              <w:rPr>
                <w:rFonts w:ascii="Arial" w:eastAsia="Times New Roman" w:hAnsi="Arial" w:cs="Arial"/>
                <w:color w:val="000000"/>
                <w:sz w:val="20"/>
                <w:szCs w:val="20"/>
                <w:lang w:eastAsia="en-IN"/>
              </w:rPr>
            </w:pPr>
            <w:r w:rsidRPr="008876B6">
              <w:rPr>
                <w:rFonts w:ascii="Arial" w:eastAsia="Times New Roman" w:hAnsi="Arial" w:cs="Arial"/>
                <w:color w:val="000000"/>
                <w:sz w:val="20"/>
                <w:szCs w:val="20"/>
                <w:lang w:eastAsia="en-IN"/>
              </w:rPr>
              <w:t> </w:t>
            </w:r>
          </w:p>
        </w:tc>
        <w:tc>
          <w:tcPr>
            <w:tcW w:w="0" w:type="auto"/>
            <w:tcBorders>
              <w:top w:val="single" w:sz="4" w:space="0" w:color="595959"/>
              <w:left w:val="nil"/>
              <w:bottom w:val="single" w:sz="4" w:space="0" w:color="808080"/>
              <w:right w:val="single" w:sz="8" w:space="0" w:color="808080"/>
            </w:tcBorders>
            <w:shd w:val="clear" w:color="000000" w:fill="FCD5B4"/>
            <w:noWrap/>
            <w:vAlign w:val="center"/>
            <w:hideMark/>
          </w:tcPr>
          <w:p w14:paraId="7F3577AE" w14:textId="77777777" w:rsidR="008876B6" w:rsidRPr="008876B6" w:rsidRDefault="008876B6" w:rsidP="008876B6">
            <w:pPr>
              <w:spacing w:after="0" w:line="240" w:lineRule="auto"/>
              <w:jc w:val="center"/>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 </w:t>
            </w:r>
          </w:p>
        </w:tc>
        <w:tc>
          <w:tcPr>
            <w:tcW w:w="0" w:type="auto"/>
            <w:tcBorders>
              <w:top w:val="nil"/>
              <w:left w:val="nil"/>
              <w:bottom w:val="nil"/>
              <w:right w:val="nil"/>
            </w:tcBorders>
            <w:shd w:val="clear" w:color="000000" w:fill="FFFFFF"/>
            <w:noWrap/>
            <w:vAlign w:val="center"/>
            <w:hideMark/>
          </w:tcPr>
          <w:p w14:paraId="413D38E9" w14:textId="77777777" w:rsidR="008876B6" w:rsidRPr="008876B6" w:rsidRDefault="008876B6" w:rsidP="008876B6">
            <w:pPr>
              <w:spacing w:after="0" w:line="240" w:lineRule="auto"/>
              <w:jc w:val="center"/>
              <w:outlineLvl w:val="9"/>
              <w:rPr>
                <w:rFonts w:ascii="Arial" w:eastAsia="Times New Roman" w:hAnsi="Arial" w:cs="Arial"/>
                <w:color w:val="000000"/>
                <w:sz w:val="20"/>
                <w:szCs w:val="20"/>
                <w:lang w:eastAsia="en-IN"/>
              </w:rPr>
            </w:pPr>
            <w:r w:rsidRPr="008876B6">
              <w:rPr>
                <w:rFonts w:ascii="Arial" w:eastAsia="Times New Roman" w:hAnsi="Arial" w:cs="Arial"/>
                <w:color w:val="000000"/>
                <w:sz w:val="20"/>
                <w:szCs w:val="20"/>
                <w:lang w:eastAsia="en-IN"/>
              </w:rPr>
              <w:t> </w:t>
            </w:r>
          </w:p>
        </w:tc>
        <w:tc>
          <w:tcPr>
            <w:tcW w:w="0" w:type="auto"/>
            <w:tcBorders>
              <w:top w:val="single" w:sz="4" w:space="0" w:color="808080"/>
              <w:left w:val="single" w:sz="8" w:space="0" w:color="808080"/>
              <w:bottom w:val="single" w:sz="4" w:space="0" w:color="808080"/>
              <w:right w:val="single" w:sz="8" w:space="0" w:color="808080"/>
            </w:tcBorders>
            <w:shd w:val="clear" w:color="000000" w:fill="D8E4BC"/>
            <w:noWrap/>
            <w:vAlign w:val="center"/>
            <w:hideMark/>
          </w:tcPr>
          <w:p w14:paraId="64BD0F4B" w14:textId="77777777" w:rsidR="008876B6" w:rsidRPr="008876B6" w:rsidRDefault="008876B6" w:rsidP="008876B6">
            <w:pPr>
              <w:spacing w:after="0" w:line="240" w:lineRule="auto"/>
              <w:jc w:val="center"/>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£0</w:t>
            </w:r>
          </w:p>
        </w:tc>
      </w:tr>
      <w:tr w:rsidR="008876B6" w:rsidRPr="008876B6" w14:paraId="7876E51C" w14:textId="77777777" w:rsidTr="008876B6">
        <w:trPr>
          <w:trHeight w:val="285"/>
        </w:trPr>
        <w:tc>
          <w:tcPr>
            <w:tcW w:w="0" w:type="auto"/>
            <w:tcBorders>
              <w:top w:val="nil"/>
              <w:left w:val="single" w:sz="8" w:space="0" w:color="808080"/>
              <w:bottom w:val="single" w:sz="4" w:space="0" w:color="808080"/>
              <w:right w:val="single" w:sz="4" w:space="0" w:color="808080"/>
            </w:tcBorders>
            <w:shd w:val="clear" w:color="000000" w:fill="FCD5B4"/>
            <w:noWrap/>
            <w:vAlign w:val="center"/>
            <w:hideMark/>
          </w:tcPr>
          <w:p w14:paraId="6872A979" w14:textId="77777777" w:rsidR="008876B6" w:rsidRPr="008876B6" w:rsidRDefault="008876B6" w:rsidP="008876B6">
            <w:pPr>
              <w:spacing w:after="0" w:line="240" w:lineRule="auto"/>
              <w:jc w:val="left"/>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 </w:t>
            </w:r>
          </w:p>
        </w:tc>
        <w:tc>
          <w:tcPr>
            <w:tcW w:w="0" w:type="auto"/>
            <w:tcBorders>
              <w:top w:val="nil"/>
              <w:left w:val="nil"/>
              <w:bottom w:val="single" w:sz="4" w:space="0" w:color="808080"/>
              <w:right w:val="nil"/>
            </w:tcBorders>
            <w:shd w:val="clear" w:color="000000" w:fill="FCD5B4"/>
            <w:noWrap/>
            <w:vAlign w:val="center"/>
            <w:hideMark/>
          </w:tcPr>
          <w:p w14:paraId="11DC8657" w14:textId="77777777" w:rsidR="008876B6" w:rsidRPr="008876B6" w:rsidRDefault="008876B6" w:rsidP="008876B6">
            <w:pPr>
              <w:spacing w:after="0" w:line="240" w:lineRule="auto"/>
              <w:jc w:val="left"/>
              <w:outlineLvl w:val="9"/>
              <w:rPr>
                <w:rFonts w:ascii="Arial" w:eastAsia="Times New Roman" w:hAnsi="Arial" w:cs="Arial"/>
                <w:color w:val="000000"/>
                <w:sz w:val="20"/>
                <w:szCs w:val="20"/>
                <w:lang w:eastAsia="en-IN"/>
              </w:rPr>
            </w:pPr>
            <w:r w:rsidRPr="008876B6">
              <w:rPr>
                <w:rFonts w:ascii="Arial" w:eastAsia="Times New Roman" w:hAnsi="Arial" w:cs="Arial"/>
                <w:color w:val="000000"/>
                <w:sz w:val="20"/>
                <w:szCs w:val="20"/>
                <w:lang w:eastAsia="en-IN"/>
              </w:rPr>
              <w:t> </w:t>
            </w:r>
          </w:p>
        </w:tc>
        <w:tc>
          <w:tcPr>
            <w:tcW w:w="0" w:type="auto"/>
            <w:tcBorders>
              <w:top w:val="single" w:sz="4" w:space="0" w:color="595959"/>
              <w:left w:val="nil"/>
              <w:bottom w:val="single" w:sz="4" w:space="0" w:color="808080"/>
              <w:right w:val="single" w:sz="8" w:space="0" w:color="808080"/>
            </w:tcBorders>
            <w:shd w:val="clear" w:color="000000" w:fill="FCD5B4"/>
            <w:noWrap/>
            <w:vAlign w:val="center"/>
            <w:hideMark/>
          </w:tcPr>
          <w:p w14:paraId="541A62FD" w14:textId="77777777" w:rsidR="008876B6" w:rsidRPr="008876B6" w:rsidRDefault="008876B6" w:rsidP="008876B6">
            <w:pPr>
              <w:spacing w:after="0" w:line="240" w:lineRule="auto"/>
              <w:jc w:val="center"/>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 </w:t>
            </w:r>
          </w:p>
        </w:tc>
        <w:tc>
          <w:tcPr>
            <w:tcW w:w="0" w:type="auto"/>
            <w:tcBorders>
              <w:top w:val="nil"/>
              <w:left w:val="nil"/>
              <w:bottom w:val="nil"/>
              <w:right w:val="nil"/>
            </w:tcBorders>
            <w:shd w:val="clear" w:color="000000" w:fill="FFFFFF"/>
            <w:noWrap/>
            <w:vAlign w:val="center"/>
            <w:hideMark/>
          </w:tcPr>
          <w:p w14:paraId="13546445" w14:textId="77777777" w:rsidR="008876B6" w:rsidRPr="008876B6" w:rsidRDefault="008876B6" w:rsidP="008876B6">
            <w:pPr>
              <w:spacing w:after="0" w:line="240" w:lineRule="auto"/>
              <w:jc w:val="center"/>
              <w:outlineLvl w:val="9"/>
              <w:rPr>
                <w:rFonts w:ascii="Arial" w:eastAsia="Times New Roman" w:hAnsi="Arial" w:cs="Arial"/>
                <w:color w:val="000000"/>
                <w:sz w:val="20"/>
                <w:szCs w:val="20"/>
                <w:lang w:eastAsia="en-IN"/>
              </w:rPr>
            </w:pPr>
            <w:r w:rsidRPr="008876B6">
              <w:rPr>
                <w:rFonts w:ascii="Arial" w:eastAsia="Times New Roman" w:hAnsi="Arial" w:cs="Arial"/>
                <w:color w:val="000000"/>
                <w:sz w:val="20"/>
                <w:szCs w:val="20"/>
                <w:lang w:eastAsia="en-IN"/>
              </w:rPr>
              <w:t> </w:t>
            </w:r>
          </w:p>
        </w:tc>
        <w:tc>
          <w:tcPr>
            <w:tcW w:w="0" w:type="auto"/>
            <w:tcBorders>
              <w:top w:val="nil"/>
              <w:left w:val="single" w:sz="8" w:space="0" w:color="808080"/>
              <w:bottom w:val="single" w:sz="4" w:space="0" w:color="808080"/>
              <w:right w:val="single" w:sz="8" w:space="0" w:color="808080"/>
            </w:tcBorders>
            <w:shd w:val="clear" w:color="000000" w:fill="D8E4BC"/>
            <w:noWrap/>
            <w:vAlign w:val="center"/>
            <w:hideMark/>
          </w:tcPr>
          <w:p w14:paraId="2797752C" w14:textId="77777777" w:rsidR="008876B6" w:rsidRPr="008876B6" w:rsidRDefault="008876B6" w:rsidP="008876B6">
            <w:pPr>
              <w:spacing w:after="0" w:line="240" w:lineRule="auto"/>
              <w:jc w:val="center"/>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£0</w:t>
            </w:r>
          </w:p>
        </w:tc>
      </w:tr>
      <w:tr w:rsidR="008876B6" w:rsidRPr="008876B6" w14:paraId="6B26A9F4" w14:textId="77777777" w:rsidTr="008876B6">
        <w:trPr>
          <w:trHeight w:val="285"/>
        </w:trPr>
        <w:tc>
          <w:tcPr>
            <w:tcW w:w="0" w:type="auto"/>
            <w:tcBorders>
              <w:top w:val="nil"/>
              <w:left w:val="single" w:sz="8" w:space="0" w:color="808080"/>
              <w:bottom w:val="single" w:sz="4" w:space="0" w:color="808080"/>
              <w:right w:val="single" w:sz="4" w:space="0" w:color="808080"/>
            </w:tcBorders>
            <w:shd w:val="clear" w:color="000000" w:fill="FCD5B4"/>
            <w:noWrap/>
            <w:vAlign w:val="center"/>
            <w:hideMark/>
          </w:tcPr>
          <w:p w14:paraId="044051FF" w14:textId="77777777" w:rsidR="008876B6" w:rsidRPr="008876B6" w:rsidRDefault="008876B6" w:rsidP="008876B6">
            <w:pPr>
              <w:spacing w:after="0" w:line="240" w:lineRule="auto"/>
              <w:jc w:val="left"/>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 </w:t>
            </w:r>
          </w:p>
        </w:tc>
        <w:tc>
          <w:tcPr>
            <w:tcW w:w="0" w:type="auto"/>
            <w:tcBorders>
              <w:top w:val="nil"/>
              <w:left w:val="nil"/>
              <w:bottom w:val="single" w:sz="4" w:space="0" w:color="808080"/>
              <w:right w:val="nil"/>
            </w:tcBorders>
            <w:shd w:val="clear" w:color="000000" w:fill="FCD5B4"/>
            <w:noWrap/>
            <w:vAlign w:val="center"/>
            <w:hideMark/>
          </w:tcPr>
          <w:p w14:paraId="329649A0" w14:textId="77777777" w:rsidR="008876B6" w:rsidRPr="008876B6" w:rsidRDefault="008876B6" w:rsidP="008876B6">
            <w:pPr>
              <w:spacing w:after="0" w:line="240" w:lineRule="auto"/>
              <w:jc w:val="left"/>
              <w:outlineLvl w:val="9"/>
              <w:rPr>
                <w:rFonts w:ascii="Arial" w:eastAsia="Times New Roman" w:hAnsi="Arial" w:cs="Arial"/>
                <w:color w:val="000000"/>
                <w:sz w:val="20"/>
                <w:szCs w:val="20"/>
                <w:lang w:eastAsia="en-IN"/>
              </w:rPr>
            </w:pPr>
            <w:r w:rsidRPr="008876B6">
              <w:rPr>
                <w:rFonts w:ascii="Arial" w:eastAsia="Times New Roman" w:hAnsi="Arial" w:cs="Arial"/>
                <w:color w:val="000000"/>
                <w:sz w:val="20"/>
                <w:szCs w:val="20"/>
                <w:lang w:eastAsia="en-IN"/>
              </w:rPr>
              <w:t> </w:t>
            </w:r>
          </w:p>
        </w:tc>
        <w:tc>
          <w:tcPr>
            <w:tcW w:w="0" w:type="auto"/>
            <w:tcBorders>
              <w:top w:val="single" w:sz="4" w:space="0" w:color="595959"/>
              <w:left w:val="nil"/>
              <w:bottom w:val="single" w:sz="4" w:space="0" w:color="808080"/>
              <w:right w:val="single" w:sz="8" w:space="0" w:color="808080"/>
            </w:tcBorders>
            <w:shd w:val="clear" w:color="000000" w:fill="FCD5B4"/>
            <w:noWrap/>
            <w:vAlign w:val="center"/>
            <w:hideMark/>
          </w:tcPr>
          <w:p w14:paraId="4A935C7C" w14:textId="77777777" w:rsidR="008876B6" w:rsidRPr="008876B6" w:rsidRDefault="008876B6" w:rsidP="008876B6">
            <w:pPr>
              <w:spacing w:after="0" w:line="240" w:lineRule="auto"/>
              <w:jc w:val="center"/>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 </w:t>
            </w:r>
          </w:p>
        </w:tc>
        <w:tc>
          <w:tcPr>
            <w:tcW w:w="0" w:type="auto"/>
            <w:tcBorders>
              <w:top w:val="nil"/>
              <w:left w:val="nil"/>
              <w:bottom w:val="nil"/>
              <w:right w:val="nil"/>
            </w:tcBorders>
            <w:shd w:val="clear" w:color="000000" w:fill="FFFFFF"/>
            <w:noWrap/>
            <w:vAlign w:val="center"/>
            <w:hideMark/>
          </w:tcPr>
          <w:p w14:paraId="124FE754" w14:textId="77777777" w:rsidR="008876B6" w:rsidRPr="008876B6" w:rsidRDefault="008876B6" w:rsidP="008876B6">
            <w:pPr>
              <w:spacing w:after="0" w:line="240" w:lineRule="auto"/>
              <w:jc w:val="center"/>
              <w:outlineLvl w:val="9"/>
              <w:rPr>
                <w:rFonts w:ascii="Arial" w:eastAsia="Times New Roman" w:hAnsi="Arial" w:cs="Arial"/>
                <w:color w:val="000000"/>
                <w:sz w:val="20"/>
                <w:szCs w:val="20"/>
                <w:lang w:eastAsia="en-IN"/>
              </w:rPr>
            </w:pPr>
            <w:r w:rsidRPr="008876B6">
              <w:rPr>
                <w:rFonts w:ascii="Arial" w:eastAsia="Times New Roman" w:hAnsi="Arial" w:cs="Arial"/>
                <w:color w:val="000000"/>
                <w:sz w:val="20"/>
                <w:szCs w:val="20"/>
                <w:lang w:eastAsia="en-IN"/>
              </w:rPr>
              <w:t> </w:t>
            </w:r>
          </w:p>
        </w:tc>
        <w:tc>
          <w:tcPr>
            <w:tcW w:w="0" w:type="auto"/>
            <w:tcBorders>
              <w:top w:val="nil"/>
              <w:left w:val="single" w:sz="8" w:space="0" w:color="808080"/>
              <w:bottom w:val="nil"/>
              <w:right w:val="single" w:sz="8" w:space="0" w:color="808080"/>
            </w:tcBorders>
            <w:shd w:val="clear" w:color="000000" w:fill="D8E4BC"/>
            <w:noWrap/>
            <w:vAlign w:val="center"/>
            <w:hideMark/>
          </w:tcPr>
          <w:p w14:paraId="1E6A32AC" w14:textId="77777777" w:rsidR="008876B6" w:rsidRPr="008876B6" w:rsidRDefault="008876B6" w:rsidP="008876B6">
            <w:pPr>
              <w:spacing w:after="0" w:line="240" w:lineRule="auto"/>
              <w:jc w:val="center"/>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£0</w:t>
            </w:r>
          </w:p>
        </w:tc>
      </w:tr>
      <w:tr w:rsidR="008876B6" w:rsidRPr="008876B6" w14:paraId="425CA65D" w14:textId="77777777" w:rsidTr="008876B6">
        <w:trPr>
          <w:trHeight w:val="300"/>
        </w:trPr>
        <w:tc>
          <w:tcPr>
            <w:tcW w:w="0" w:type="auto"/>
            <w:tcBorders>
              <w:top w:val="nil"/>
              <w:left w:val="single" w:sz="8" w:space="0" w:color="808080"/>
              <w:bottom w:val="nil"/>
              <w:right w:val="single" w:sz="4" w:space="0" w:color="808080"/>
            </w:tcBorders>
            <w:shd w:val="clear" w:color="000000" w:fill="FCD5B4"/>
            <w:noWrap/>
            <w:vAlign w:val="center"/>
            <w:hideMark/>
          </w:tcPr>
          <w:p w14:paraId="4552DBB1" w14:textId="77777777" w:rsidR="008876B6" w:rsidRPr="008876B6" w:rsidRDefault="008876B6" w:rsidP="008876B6">
            <w:pPr>
              <w:spacing w:after="0" w:line="240" w:lineRule="auto"/>
              <w:jc w:val="left"/>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 </w:t>
            </w:r>
          </w:p>
        </w:tc>
        <w:tc>
          <w:tcPr>
            <w:tcW w:w="0" w:type="auto"/>
            <w:tcBorders>
              <w:top w:val="nil"/>
              <w:left w:val="nil"/>
              <w:bottom w:val="nil"/>
              <w:right w:val="nil"/>
            </w:tcBorders>
            <w:shd w:val="clear" w:color="000000" w:fill="FCD5B4"/>
            <w:noWrap/>
            <w:vAlign w:val="center"/>
            <w:hideMark/>
          </w:tcPr>
          <w:p w14:paraId="16C2FE6E" w14:textId="77777777" w:rsidR="008876B6" w:rsidRPr="008876B6" w:rsidRDefault="008876B6" w:rsidP="008876B6">
            <w:pPr>
              <w:spacing w:after="0" w:line="240" w:lineRule="auto"/>
              <w:jc w:val="left"/>
              <w:outlineLvl w:val="9"/>
              <w:rPr>
                <w:rFonts w:ascii="Arial" w:eastAsia="Times New Roman" w:hAnsi="Arial" w:cs="Arial"/>
                <w:color w:val="000000"/>
                <w:sz w:val="20"/>
                <w:szCs w:val="20"/>
                <w:lang w:eastAsia="en-IN"/>
              </w:rPr>
            </w:pPr>
            <w:r w:rsidRPr="008876B6">
              <w:rPr>
                <w:rFonts w:ascii="Arial" w:eastAsia="Times New Roman" w:hAnsi="Arial" w:cs="Arial"/>
                <w:color w:val="000000"/>
                <w:sz w:val="20"/>
                <w:szCs w:val="20"/>
                <w:lang w:eastAsia="en-IN"/>
              </w:rPr>
              <w:t> </w:t>
            </w:r>
          </w:p>
        </w:tc>
        <w:tc>
          <w:tcPr>
            <w:tcW w:w="0" w:type="auto"/>
            <w:tcBorders>
              <w:top w:val="nil"/>
              <w:left w:val="nil"/>
              <w:bottom w:val="nil"/>
              <w:right w:val="single" w:sz="8" w:space="0" w:color="808080"/>
            </w:tcBorders>
            <w:shd w:val="clear" w:color="000000" w:fill="FCD5B4"/>
            <w:noWrap/>
            <w:vAlign w:val="center"/>
            <w:hideMark/>
          </w:tcPr>
          <w:p w14:paraId="51A76F5E" w14:textId="77777777" w:rsidR="008876B6" w:rsidRPr="008876B6" w:rsidRDefault="008876B6" w:rsidP="008876B6">
            <w:pPr>
              <w:spacing w:after="0" w:line="240" w:lineRule="auto"/>
              <w:jc w:val="center"/>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 </w:t>
            </w:r>
          </w:p>
        </w:tc>
        <w:tc>
          <w:tcPr>
            <w:tcW w:w="0" w:type="auto"/>
            <w:tcBorders>
              <w:top w:val="nil"/>
              <w:left w:val="nil"/>
              <w:bottom w:val="nil"/>
              <w:right w:val="nil"/>
            </w:tcBorders>
            <w:shd w:val="clear" w:color="000000" w:fill="FFFFFF"/>
            <w:noWrap/>
            <w:vAlign w:val="center"/>
            <w:hideMark/>
          </w:tcPr>
          <w:p w14:paraId="1F6845D6" w14:textId="77777777" w:rsidR="008876B6" w:rsidRPr="008876B6" w:rsidRDefault="008876B6" w:rsidP="008876B6">
            <w:pPr>
              <w:spacing w:after="0" w:line="240" w:lineRule="auto"/>
              <w:jc w:val="center"/>
              <w:outlineLvl w:val="9"/>
              <w:rPr>
                <w:rFonts w:ascii="Arial" w:eastAsia="Times New Roman" w:hAnsi="Arial" w:cs="Arial"/>
                <w:color w:val="000000"/>
                <w:sz w:val="20"/>
                <w:szCs w:val="20"/>
                <w:lang w:eastAsia="en-IN"/>
              </w:rPr>
            </w:pPr>
            <w:r w:rsidRPr="008876B6">
              <w:rPr>
                <w:rFonts w:ascii="Arial" w:eastAsia="Times New Roman" w:hAnsi="Arial" w:cs="Arial"/>
                <w:color w:val="000000"/>
                <w:sz w:val="20"/>
                <w:szCs w:val="20"/>
                <w:lang w:eastAsia="en-IN"/>
              </w:rPr>
              <w:t> </w:t>
            </w:r>
          </w:p>
        </w:tc>
        <w:tc>
          <w:tcPr>
            <w:tcW w:w="0" w:type="auto"/>
            <w:tcBorders>
              <w:top w:val="single" w:sz="4" w:space="0" w:color="808080"/>
              <w:left w:val="single" w:sz="8" w:space="0" w:color="808080"/>
              <w:bottom w:val="single" w:sz="8" w:space="0" w:color="808080"/>
              <w:right w:val="single" w:sz="8" w:space="0" w:color="808080"/>
            </w:tcBorders>
            <w:shd w:val="clear" w:color="000000" w:fill="D8E4BC"/>
            <w:noWrap/>
            <w:vAlign w:val="center"/>
            <w:hideMark/>
          </w:tcPr>
          <w:p w14:paraId="7E4BF0AA" w14:textId="77777777" w:rsidR="008876B6" w:rsidRPr="008876B6" w:rsidRDefault="008876B6" w:rsidP="008876B6">
            <w:pPr>
              <w:spacing w:after="0" w:line="240" w:lineRule="auto"/>
              <w:jc w:val="center"/>
              <w:outlineLvl w:val="9"/>
              <w:rPr>
                <w:rFonts w:ascii="Arial" w:eastAsia="Times New Roman" w:hAnsi="Arial" w:cs="Arial"/>
                <w:sz w:val="20"/>
                <w:szCs w:val="20"/>
                <w:lang w:eastAsia="en-IN"/>
              </w:rPr>
            </w:pPr>
            <w:r w:rsidRPr="008876B6">
              <w:rPr>
                <w:rFonts w:ascii="Arial" w:eastAsia="Times New Roman" w:hAnsi="Arial" w:cs="Arial"/>
                <w:sz w:val="20"/>
                <w:szCs w:val="20"/>
                <w:lang w:eastAsia="en-IN"/>
              </w:rPr>
              <w:t>£0</w:t>
            </w:r>
          </w:p>
        </w:tc>
      </w:tr>
      <w:tr w:rsidR="008876B6" w:rsidRPr="008876B6" w14:paraId="252B158A" w14:textId="77777777" w:rsidTr="008876B6">
        <w:trPr>
          <w:trHeight w:val="300"/>
        </w:trPr>
        <w:tc>
          <w:tcPr>
            <w:tcW w:w="0" w:type="auto"/>
            <w:gridSpan w:val="2"/>
            <w:tcBorders>
              <w:top w:val="single" w:sz="8" w:space="0" w:color="808080"/>
              <w:left w:val="single" w:sz="8" w:space="0" w:color="808080"/>
              <w:bottom w:val="single" w:sz="8" w:space="0" w:color="808080"/>
              <w:right w:val="nil"/>
            </w:tcBorders>
            <w:shd w:val="clear" w:color="000000" w:fill="BFBFBF"/>
            <w:noWrap/>
            <w:vAlign w:val="center"/>
            <w:hideMark/>
          </w:tcPr>
          <w:p w14:paraId="77671A52" w14:textId="77777777" w:rsidR="008876B6" w:rsidRPr="008876B6" w:rsidRDefault="008876B6" w:rsidP="008876B6">
            <w:pPr>
              <w:spacing w:after="0" w:line="240" w:lineRule="auto"/>
              <w:jc w:val="right"/>
              <w:outlineLvl w:val="9"/>
              <w:rPr>
                <w:rFonts w:ascii="Arial" w:eastAsia="Times New Roman" w:hAnsi="Arial" w:cs="Arial"/>
                <w:b/>
                <w:bCs/>
                <w:sz w:val="20"/>
                <w:szCs w:val="20"/>
                <w:lang w:eastAsia="en-IN"/>
              </w:rPr>
            </w:pPr>
            <w:r w:rsidRPr="008876B6">
              <w:rPr>
                <w:rFonts w:ascii="Arial" w:eastAsia="Times New Roman" w:hAnsi="Arial" w:cs="Arial"/>
                <w:b/>
                <w:bCs/>
                <w:sz w:val="20"/>
                <w:szCs w:val="20"/>
                <w:lang w:eastAsia="en-IN"/>
              </w:rPr>
              <w:t>Total expenses across all areas:</w:t>
            </w:r>
          </w:p>
        </w:tc>
        <w:tc>
          <w:tcPr>
            <w:tcW w:w="0" w:type="auto"/>
            <w:tcBorders>
              <w:top w:val="single" w:sz="8" w:space="0" w:color="808080"/>
              <w:left w:val="nil"/>
              <w:bottom w:val="single" w:sz="8" w:space="0" w:color="808080"/>
              <w:right w:val="single" w:sz="8" w:space="0" w:color="808080"/>
            </w:tcBorders>
            <w:shd w:val="clear" w:color="000000" w:fill="D8E4BC"/>
            <w:noWrap/>
            <w:vAlign w:val="center"/>
            <w:hideMark/>
          </w:tcPr>
          <w:p w14:paraId="4969A224" w14:textId="77777777" w:rsidR="008876B6" w:rsidRPr="008876B6" w:rsidRDefault="008876B6" w:rsidP="008876B6">
            <w:pPr>
              <w:spacing w:after="0" w:line="240" w:lineRule="auto"/>
              <w:jc w:val="center"/>
              <w:outlineLvl w:val="9"/>
              <w:rPr>
                <w:rFonts w:ascii="Arial" w:eastAsia="Times New Roman" w:hAnsi="Arial" w:cs="Arial"/>
                <w:b/>
                <w:bCs/>
                <w:sz w:val="20"/>
                <w:szCs w:val="20"/>
                <w:lang w:eastAsia="en-IN"/>
              </w:rPr>
            </w:pPr>
            <w:r w:rsidRPr="008876B6">
              <w:rPr>
                <w:rFonts w:ascii="Arial" w:eastAsia="Times New Roman" w:hAnsi="Arial" w:cs="Arial"/>
                <w:b/>
                <w:bCs/>
                <w:sz w:val="20"/>
                <w:szCs w:val="20"/>
                <w:lang w:eastAsia="en-IN"/>
              </w:rPr>
              <w:t>£85,200</w:t>
            </w:r>
          </w:p>
        </w:tc>
        <w:tc>
          <w:tcPr>
            <w:tcW w:w="0" w:type="auto"/>
            <w:tcBorders>
              <w:top w:val="nil"/>
              <w:left w:val="nil"/>
              <w:bottom w:val="nil"/>
              <w:right w:val="nil"/>
            </w:tcBorders>
            <w:shd w:val="clear" w:color="000000" w:fill="FFFFFF"/>
            <w:noWrap/>
            <w:vAlign w:val="center"/>
            <w:hideMark/>
          </w:tcPr>
          <w:p w14:paraId="747E1DB6" w14:textId="77777777" w:rsidR="008876B6" w:rsidRPr="008876B6" w:rsidRDefault="008876B6" w:rsidP="008876B6">
            <w:pPr>
              <w:spacing w:after="0" w:line="240" w:lineRule="auto"/>
              <w:jc w:val="center"/>
              <w:outlineLvl w:val="9"/>
              <w:rPr>
                <w:rFonts w:ascii="Arial" w:eastAsia="Times New Roman" w:hAnsi="Arial" w:cs="Arial"/>
                <w:color w:val="000000"/>
                <w:sz w:val="20"/>
                <w:szCs w:val="20"/>
                <w:lang w:eastAsia="en-IN"/>
              </w:rPr>
            </w:pPr>
            <w:r w:rsidRPr="008876B6">
              <w:rPr>
                <w:rFonts w:ascii="Arial" w:eastAsia="Times New Roman" w:hAnsi="Arial" w:cs="Arial"/>
                <w:color w:val="000000"/>
                <w:sz w:val="20"/>
                <w:szCs w:val="20"/>
                <w:lang w:eastAsia="en-IN"/>
              </w:rPr>
              <w:t> </w:t>
            </w:r>
          </w:p>
        </w:tc>
        <w:tc>
          <w:tcPr>
            <w:tcW w:w="0" w:type="auto"/>
            <w:tcBorders>
              <w:top w:val="nil"/>
              <w:left w:val="single" w:sz="8" w:space="0" w:color="808080"/>
              <w:bottom w:val="single" w:sz="8" w:space="0" w:color="808080"/>
              <w:right w:val="single" w:sz="8" w:space="0" w:color="808080"/>
            </w:tcBorders>
            <w:shd w:val="clear" w:color="000000" w:fill="D8E4BC"/>
            <w:noWrap/>
            <w:vAlign w:val="center"/>
            <w:hideMark/>
          </w:tcPr>
          <w:p w14:paraId="2546B8C5" w14:textId="77777777" w:rsidR="008876B6" w:rsidRPr="008876B6" w:rsidRDefault="008876B6" w:rsidP="008876B6">
            <w:pPr>
              <w:spacing w:after="0" w:line="240" w:lineRule="auto"/>
              <w:jc w:val="center"/>
              <w:outlineLvl w:val="9"/>
              <w:rPr>
                <w:rFonts w:ascii="Arial" w:eastAsia="Times New Roman" w:hAnsi="Arial" w:cs="Arial"/>
                <w:b/>
                <w:bCs/>
                <w:sz w:val="20"/>
                <w:szCs w:val="20"/>
                <w:lang w:eastAsia="en-IN"/>
              </w:rPr>
            </w:pPr>
            <w:r w:rsidRPr="008876B6">
              <w:rPr>
                <w:rFonts w:ascii="Arial" w:eastAsia="Times New Roman" w:hAnsi="Arial" w:cs="Arial"/>
                <w:b/>
                <w:bCs/>
                <w:sz w:val="20"/>
                <w:szCs w:val="20"/>
                <w:lang w:eastAsia="en-IN"/>
              </w:rPr>
              <w:t>£10,22,400</w:t>
            </w:r>
          </w:p>
        </w:tc>
      </w:tr>
    </w:tbl>
    <w:p w14:paraId="24361034" w14:textId="3D9116FC" w:rsidR="008876B6" w:rsidRDefault="008876B6" w:rsidP="004E6E57"/>
    <w:tbl>
      <w:tblPr>
        <w:tblpPr w:leftFromText="180" w:rightFromText="180" w:vertAnchor="text" w:horzAnchor="page" w:tblpX="1818" w:tblpY="705"/>
        <w:tblW w:w="5320" w:type="dxa"/>
        <w:tblLook w:val="04A0" w:firstRow="1" w:lastRow="0" w:firstColumn="1" w:lastColumn="0" w:noHBand="0" w:noVBand="1"/>
      </w:tblPr>
      <w:tblGrid>
        <w:gridCol w:w="1600"/>
        <w:gridCol w:w="580"/>
        <w:gridCol w:w="3140"/>
      </w:tblGrid>
      <w:tr w:rsidR="008876B6" w:rsidRPr="00403DC8" w14:paraId="5D464735" w14:textId="77777777" w:rsidTr="007678FF">
        <w:trPr>
          <w:trHeight w:val="630"/>
        </w:trPr>
        <w:tc>
          <w:tcPr>
            <w:tcW w:w="1600" w:type="dxa"/>
            <w:tcBorders>
              <w:top w:val="single" w:sz="8" w:space="0" w:color="808080"/>
              <w:left w:val="single" w:sz="8" w:space="0" w:color="808080"/>
              <w:bottom w:val="single" w:sz="4" w:space="0" w:color="auto"/>
              <w:right w:val="single" w:sz="8" w:space="0" w:color="808080"/>
            </w:tcBorders>
            <w:shd w:val="clear" w:color="000000" w:fill="000000"/>
            <w:noWrap/>
            <w:vAlign w:val="center"/>
            <w:hideMark/>
          </w:tcPr>
          <w:p w14:paraId="5E651197" w14:textId="77777777" w:rsidR="008876B6" w:rsidRPr="00403DC8" w:rsidRDefault="008876B6" w:rsidP="007678FF">
            <w:pPr>
              <w:spacing w:after="0" w:line="240" w:lineRule="auto"/>
              <w:jc w:val="center"/>
              <w:outlineLvl w:val="9"/>
              <w:rPr>
                <w:rFonts w:ascii="Arial" w:eastAsia="Times New Roman" w:hAnsi="Arial" w:cs="Arial"/>
                <w:b/>
                <w:bCs/>
                <w:color w:val="FFFFFF"/>
                <w:lang w:eastAsia="en-IN"/>
              </w:rPr>
            </w:pPr>
            <w:r w:rsidRPr="00403DC8">
              <w:rPr>
                <w:rFonts w:ascii="Arial" w:eastAsia="Times New Roman" w:hAnsi="Arial" w:cs="Arial"/>
                <w:b/>
                <w:bCs/>
                <w:color w:val="FFFFFF"/>
                <w:lang w:eastAsia="en-IN"/>
              </w:rPr>
              <w:t>YOUR MONTHLY BALANCE</w:t>
            </w:r>
          </w:p>
        </w:tc>
        <w:tc>
          <w:tcPr>
            <w:tcW w:w="580" w:type="dxa"/>
            <w:tcBorders>
              <w:top w:val="nil"/>
              <w:left w:val="nil"/>
              <w:bottom w:val="nil"/>
              <w:right w:val="nil"/>
            </w:tcBorders>
            <w:shd w:val="clear" w:color="000000" w:fill="FFFFFF"/>
            <w:noWrap/>
            <w:vAlign w:val="bottom"/>
            <w:hideMark/>
          </w:tcPr>
          <w:p w14:paraId="6660C657" w14:textId="77777777" w:rsidR="008876B6" w:rsidRPr="00403DC8" w:rsidRDefault="008876B6" w:rsidP="007678FF">
            <w:pPr>
              <w:spacing w:after="0" w:line="240" w:lineRule="auto"/>
              <w:jc w:val="left"/>
              <w:outlineLvl w:val="9"/>
              <w:rPr>
                <w:rFonts w:ascii="Arial" w:eastAsia="Times New Roman" w:hAnsi="Arial" w:cs="Arial"/>
                <w:color w:val="000000"/>
                <w:sz w:val="22"/>
                <w:szCs w:val="22"/>
                <w:lang w:eastAsia="en-IN"/>
              </w:rPr>
            </w:pPr>
            <w:r w:rsidRPr="00403DC8">
              <w:rPr>
                <w:rFonts w:ascii="Arial" w:eastAsia="Times New Roman" w:hAnsi="Arial" w:cs="Arial"/>
                <w:color w:val="000000"/>
                <w:sz w:val="22"/>
                <w:szCs w:val="22"/>
                <w:lang w:eastAsia="en-IN"/>
              </w:rPr>
              <w:t> </w:t>
            </w:r>
          </w:p>
        </w:tc>
        <w:tc>
          <w:tcPr>
            <w:tcW w:w="3140" w:type="dxa"/>
            <w:tcBorders>
              <w:top w:val="single" w:sz="8" w:space="0" w:color="808080"/>
              <w:left w:val="single" w:sz="8" w:space="0" w:color="808080"/>
              <w:bottom w:val="single" w:sz="4" w:space="0" w:color="auto"/>
              <w:right w:val="single" w:sz="8" w:space="0" w:color="808080"/>
            </w:tcBorders>
            <w:shd w:val="clear" w:color="000000" w:fill="000000"/>
            <w:noWrap/>
            <w:vAlign w:val="center"/>
            <w:hideMark/>
          </w:tcPr>
          <w:p w14:paraId="29A5EB72" w14:textId="77777777" w:rsidR="008876B6" w:rsidRPr="00403DC8" w:rsidRDefault="008876B6" w:rsidP="007678FF">
            <w:pPr>
              <w:spacing w:after="0" w:line="240" w:lineRule="auto"/>
              <w:jc w:val="center"/>
              <w:outlineLvl w:val="9"/>
              <w:rPr>
                <w:rFonts w:ascii="Arial" w:eastAsia="Times New Roman" w:hAnsi="Arial" w:cs="Arial"/>
                <w:b/>
                <w:bCs/>
                <w:color w:val="FFFFFF"/>
                <w:lang w:eastAsia="en-IN"/>
              </w:rPr>
            </w:pPr>
            <w:r w:rsidRPr="00403DC8">
              <w:rPr>
                <w:rFonts w:ascii="Arial" w:eastAsia="Times New Roman" w:hAnsi="Arial" w:cs="Arial"/>
                <w:b/>
                <w:bCs/>
                <w:color w:val="FFFFFF"/>
                <w:lang w:eastAsia="en-IN"/>
              </w:rPr>
              <w:t>YOUR ANNUAL BALANCE</w:t>
            </w:r>
          </w:p>
        </w:tc>
      </w:tr>
      <w:tr w:rsidR="008876B6" w:rsidRPr="00403DC8" w14:paraId="21CA23F4" w14:textId="77777777" w:rsidTr="007678FF">
        <w:trPr>
          <w:trHeight w:val="570"/>
        </w:trPr>
        <w:tc>
          <w:tcPr>
            <w:tcW w:w="1600" w:type="dxa"/>
            <w:tcBorders>
              <w:top w:val="nil"/>
              <w:left w:val="single" w:sz="8" w:space="0" w:color="808080"/>
              <w:bottom w:val="single" w:sz="8" w:space="0" w:color="808080"/>
              <w:right w:val="single" w:sz="8" w:space="0" w:color="808080"/>
            </w:tcBorders>
            <w:shd w:val="clear" w:color="000000" w:fill="D8E4BC"/>
            <w:noWrap/>
            <w:vAlign w:val="center"/>
            <w:hideMark/>
          </w:tcPr>
          <w:p w14:paraId="6C26B170" w14:textId="77777777" w:rsidR="008876B6" w:rsidRPr="00403DC8" w:rsidRDefault="008876B6" w:rsidP="007678FF">
            <w:pPr>
              <w:spacing w:after="0" w:line="240" w:lineRule="auto"/>
              <w:jc w:val="center"/>
              <w:outlineLvl w:val="9"/>
              <w:rPr>
                <w:rFonts w:ascii="Arial" w:eastAsia="Times New Roman" w:hAnsi="Arial" w:cs="Arial"/>
                <w:b/>
                <w:bCs/>
                <w:sz w:val="28"/>
                <w:szCs w:val="28"/>
                <w:lang w:eastAsia="en-IN"/>
              </w:rPr>
            </w:pPr>
            <w:r w:rsidRPr="00403DC8">
              <w:rPr>
                <w:rFonts w:ascii="Arial" w:eastAsia="Times New Roman" w:hAnsi="Arial" w:cs="Arial"/>
                <w:b/>
                <w:bCs/>
                <w:sz w:val="28"/>
                <w:szCs w:val="28"/>
                <w:lang w:eastAsia="en-IN"/>
              </w:rPr>
              <w:t>£13,300</w:t>
            </w:r>
          </w:p>
        </w:tc>
        <w:tc>
          <w:tcPr>
            <w:tcW w:w="580" w:type="dxa"/>
            <w:tcBorders>
              <w:top w:val="nil"/>
              <w:left w:val="nil"/>
              <w:bottom w:val="nil"/>
              <w:right w:val="nil"/>
            </w:tcBorders>
            <w:shd w:val="clear" w:color="000000" w:fill="FFFFFF"/>
            <w:noWrap/>
            <w:vAlign w:val="center"/>
            <w:hideMark/>
          </w:tcPr>
          <w:p w14:paraId="23721930" w14:textId="77777777" w:rsidR="008876B6" w:rsidRPr="00403DC8" w:rsidRDefault="008876B6" w:rsidP="007678FF">
            <w:pPr>
              <w:spacing w:after="0" w:line="240" w:lineRule="auto"/>
              <w:jc w:val="left"/>
              <w:outlineLvl w:val="9"/>
              <w:rPr>
                <w:rFonts w:ascii="Arial" w:eastAsia="Times New Roman" w:hAnsi="Arial" w:cs="Arial"/>
                <w:color w:val="000000"/>
                <w:sz w:val="28"/>
                <w:szCs w:val="28"/>
                <w:lang w:eastAsia="en-IN"/>
              </w:rPr>
            </w:pPr>
            <w:r w:rsidRPr="00403DC8">
              <w:rPr>
                <w:rFonts w:ascii="Arial" w:eastAsia="Times New Roman" w:hAnsi="Arial" w:cs="Arial"/>
                <w:color w:val="000000"/>
                <w:sz w:val="28"/>
                <w:szCs w:val="28"/>
                <w:lang w:eastAsia="en-IN"/>
              </w:rPr>
              <w:t> </w:t>
            </w:r>
          </w:p>
        </w:tc>
        <w:tc>
          <w:tcPr>
            <w:tcW w:w="3140" w:type="dxa"/>
            <w:tcBorders>
              <w:top w:val="nil"/>
              <w:left w:val="single" w:sz="8" w:space="0" w:color="808080"/>
              <w:bottom w:val="single" w:sz="8" w:space="0" w:color="808080"/>
              <w:right w:val="single" w:sz="8" w:space="0" w:color="808080"/>
            </w:tcBorders>
            <w:shd w:val="clear" w:color="000000" w:fill="D8E4BC"/>
            <w:noWrap/>
            <w:vAlign w:val="center"/>
            <w:hideMark/>
          </w:tcPr>
          <w:p w14:paraId="6B3D17E2" w14:textId="77777777" w:rsidR="008876B6" w:rsidRPr="00403DC8" w:rsidRDefault="008876B6" w:rsidP="007678FF">
            <w:pPr>
              <w:spacing w:after="0" w:line="240" w:lineRule="auto"/>
              <w:jc w:val="center"/>
              <w:outlineLvl w:val="9"/>
              <w:rPr>
                <w:rFonts w:ascii="Arial" w:eastAsia="Times New Roman" w:hAnsi="Arial" w:cs="Arial"/>
                <w:b/>
                <w:bCs/>
                <w:sz w:val="28"/>
                <w:szCs w:val="28"/>
                <w:lang w:eastAsia="en-IN"/>
              </w:rPr>
            </w:pPr>
            <w:r w:rsidRPr="00403DC8">
              <w:rPr>
                <w:rFonts w:ascii="Arial" w:eastAsia="Times New Roman" w:hAnsi="Arial" w:cs="Arial"/>
                <w:b/>
                <w:bCs/>
                <w:sz w:val="28"/>
                <w:szCs w:val="28"/>
                <w:lang w:eastAsia="en-IN"/>
              </w:rPr>
              <w:t>£1,59,600</w:t>
            </w:r>
          </w:p>
        </w:tc>
      </w:tr>
    </w:tbl>
    <w:p w14:paraId="022B9E50" w14:textId="77777777" w:rsidR="008876B6" w:rsidRDefault="008876B6" w:rsidP="004E6E57"/>
    <w:p w14:paraId="0DFA8745" w14:textId="24AE3D83" w:rsidR="004E6E57" w:rsidRDefault="00403DC8" w:rsidP="004E6E57">
      <w:r>
        <w:t xml:space="preserve"> </w:t>
      </w:r>
    </w:p>
    <w:p w14:paraId="4B7A9824" w14:textId="77777777" w:rsidR="00403DC8" w:rsidRDefault="00403DC8" w:rsidP="004E6E57"/>
    <w:p w14:paraId="40A71156" w14:textId="77777777" w:rsidR="004E6E57" w:rsidRPr="004E6E57" w:rsidRDefault="004E6E57" w:rsidP="004E6E57"/>
    <w:p w14:paraId="65CB56D1" w14:textId="11EBF008" w:rsidR="00403DE5" w:rsidRDefault="00403DE5" w:rsidP="00973610">
      <w:pPr>
        <w:pStyle w:val="Heading2"/>
      </w:pPr>
      <w:r>
        <w:lastRenderedPageBreak/>
        <w:t xml:space="preserve">The above table represents different benefits and expenses that an individual employee is bearing in working in the company. There are different benefits that are given by the company to its </w:t>
      </w:r>
      <w:r w:rsidR="008876B6">
        <w:t>employees</w:t>
      </w:r>
      <w:r>
        <w:t xml:space="preserve"> like travelling and accommodation. Monthly savings of the employees is 13300 and annu</w:t>
      </w:r>
      <w:r w:rsidR="008876B6">
        <w:t>al</w:t>
      </w:r>
      <w:r>
        <w:t xml:space="preserve"> savings of an individual employee in the organization is 159600. </w:t>
      </w:r>
    </w:p>
    <w:p w14:paraId="082B4C22" w14:textId="49232EE8" w:rsidR="005751A5" w:rsidRDefault="005E21BD" w:rsidP="00973610">
      <w:pPr>
        <w:pStyle w:val="Heading2"/>
      </w:pPr>
      <w:r>
        <w:t xml:space="preserve">Appendix 2 </w:t>
      </w:r>
    </w:p>
    <w:tbl>
      <w:tblPr>
        <w:tblW w:w="6929" w:type="dxa"/>
        <w:tblInd w:w="118" w:type="dxa"/>
        <w:tblLook w:val="04A0" w:firstRow="1" w:lastRow="0" w:firstColumn="1" w:lastColumn="0" w:noHBand="0" w:noVBand="1"/>
      </w:tblPr>
      <w:tblGrid>
        <w:gridCol w:w="2449"/>
        <w:gridCol w:w="1040"/>
        <w:gridCol w:w="1220"/>
        <w:gridCol w:w="1040"/>
        <w:gridCol w:w="1180"/>
      </w:tblGrid>
      <w:tr w:rsidR="00403DC8" w:rsidRPr="00403DC8" w14:paraId="20934908" w14:textId="77777777" w:rsidTr="00403DC8">
        <w:trPr>
          <w:trHeight w:val="300"/>
        </w:trPr>
        <w:tc>
          <w:tcPr>
            <w:tcW w:w="2449" w:type="dxa"/>
            <w:tcBorders>
              <w:top w:val="single" w:sz="8" w:space="0" w:color="808080"/>
              <w:left w:val="single" w:sz="8" w:space="0" w:color="808080"/>
              <w:bottom w:val="single" w:sz="4" w:space="0" w:color="808080"/>
              <w:right w:val="single" w:sz="4" w:space="0" w:color="808080"/>
            </w:tcBorders>
            <w:shd w:val="clear" w:color="000000" w:fill="3F8846"/>
            <w:noWrap/>
            <w:vAlign w:val="bottom"/>
            <w:hideMark/>
          </w:tcPr>
          <w:p w14:paraId="78951C80" w14:textId="77777777" w:rsidR="00403DC8" w:rsidRPr="00403DC8" w:rsidRDefault="00403DC8" w:rsidP="00403DC8">
            <w:pPr>
              <w:spacing w:after="0" w:line="240" w:lineRule="auto"/>
              <w:jc w:val="center"/>
              <w:outlineLvl w:val="9"/>
              <w:rPr>
                <w:rFonts w:ascii="Arial" w:eastAsia="Times New Roman" w:hAnsi="Arial" w:cs="Arial"/>
                <w:b/>
                <w:bCs/>
                <w:color w:val="FFFFFF"/>
                <w:sz w:val="22"/>
                <w:szCs w:val="22"/>
                <w:lang w:eastAsia="en-IN"/>
              </w:rPr>
            </w:pPr>
            <w:r w:rsidRPr="00403DC8">
              <w:rPr>
                <w:rFonts w:ascii="Arial" w:eastAsia="Times New Roman" w:hAnsi="Arial" w:cs="Arial"/>
                <w:b/>
                <w:bCs/>
                <w:color w:val="FFFFFF"/>
                <w:sz w:val="22"/>
                <w:szCs w:val="22"/>
                <w:lang w:eastAsia="en-IN"/>
              </w:rPr>
              <w:t> </w:t>
            </w:r>
          </w:p>
        </w:tc>
        <w:tc>
          <w:tcPr>
            <w:tcW w:w="1040" w:type="dxa"/>
            <w:tcBorders>
              <w:top w:val="single" w:sz="8" w:space="0" w:color="808080"/>
              <w:left w:val="nil"/>
              <w:bottom w:val="single" w:sz="4" w:space="0" w:color="808080"/>
              <w:right w:val="single" w:sz="4" w:space="0" w:color="808080"/>
            </w:tcBorders>
            <w:shd w:val="clear" w:color="000000" w:fill="3F8846"/>
            <w:noWrap/>
            <w:vAlign w:val="bottom"/>
            <w:hideMark/>
          </w:tcPr>
          <w:p w14:paraId="0B734E31" w14:textId="46402D50" w:rsidR="00403DC8" w:rsidRPr="00403DC8" w:rsidRDefault="00403DC8" w:rsidP="00403DC8">
            <w:pPr>
              <w:spacing w:after="0" w:line="240" w:lineRule="auto"/>
              <w:jc w:val="center"/>
              <w:outlineLvl w:val="9"/>
              <w:rPr>
                <w:rFonts w:ascii="Arial" w:eastAsia="Times New Roman" w:hAnsi="Arial" w:cs="Arial"/>
                <w:b/>
                <w:bCs/>
                <w:color w:val="FFFFFF"/>
                <w:sz w:val="22"/>
                <w:szCs w:val="22"/>
                <w:lang w:eastAsia="en-IN"/>
              </w:rPr>
            </w:pPr>
          </w:p>
        </w:tc>
        <w:tc>
          <w:tcPr>
            <w:tcW w:w="1220" w:type="dxa"/>
            <w:tcBorders>
              <w:top w:val="single" w:sz="8" w:space="0" w:color="808080"/>
              <w:left w:val="nil"/>
              <w:bottom w:val="single" w:sz="4" w:space="0" w:color="808080"/>
              <w:right w:val="single" w:sz="4" w:space="0" w:color="808080"/>
            </w:tcBorders>
            <w:shd w:val="clear" w:color="000000" w:fill="3F8846"/>
            <w:noWrap/>
            <w:vAlign w:val="bottom"/>
            <w:hideMark/>
          </w:tcPr>
          <w:p w14:paraId="618B72A8" w14:textId="27172DA8" w:rsidR="00403DC8" w:rsidRPr="00403DC8" w:rsidRDefault="00403DC8" w:rsidP="00403DC8">
            <w:pPr>
              <w:spacing w:after="0" w:line="240" w:lineRule="auto"/>
              <w:jc w:val="center"/>
              <w:outlineLvl w:val="9"/>
              <w:rPr>
                <w:rFonts w:ascii="Arial" w:eastAsia="Times New Roman" w:hAnsi="Arial" w:cs="Arial"/>
                <w:b/>
                <w:bCs/>
                <w:color w:val="FFFFFF"/>
                <w:sz w:val="22"/>
                <w:szCs w:val="22"/>
                <w:lang w:eastAsia="en-IN"/>
              </w:rPr>
            </w:pPr>
          </w:p>
        </w:tc>
        <w:tc>
          <w:tcPr>
            <w:tcW w:w="1040" w:type="dxa"/>
            <w:tcBorders>
              <w:top w:val="single" w:sz="8" w:space="0" w:color="808080"/>
              <w:left w:val="nil"/>
              <w:bottom w:val="single" w:sz="4" w:space="0" w:color="808080"/>
              <w:right w:val="single" w:sz="4" w:space="0" w:color="808080"/>
            </w:tcBorders>
            <w:shd w:val="clear" w:color="000000" w:fill="3F8846"/>
            <w:noWrap/>
            <w:vAlign w:val="bottom"/>
            <w:hideMark/>
          </w:tcPr>
          <w:p w14:paraId="3DBA9476" w14:textId="23813D08" w:rsidR="00403DC8" w:rsidRPr="00403DC8" w:rsidRDefault="00403DC8" w:rsidP="00403DE5">
            <w:pPr>
              <w:spacing w:after="0" w:line="240" w:lineRule="auto"/>
              <w:outlineLvl w:val="9"/>
              <w:rPr>
                <w:rFonts w:ascii="Arial" w:eastAsia="Times New Roman" w:hAnsi="Arial" w:cs="Arial"/>
                <w:b/>
                <w:bCs/>
                <w:color w:val="FFFFFF"/>
                <w:sz w:val="22"/>
                <w:szCs w:val="22"/>
                <w:lang w:eastAsia="en-IN"/>
              </w:rPr>
            </w:pPr>
          </w:p>
        </w:tc>
        <w:tc>
          <w:tcPr>
            <w:tcW w:w="1180" w:type="dxa"/>
            <w:tcBorders>
              <w:top w:val="single" w:sz="8" w:space="0" w:color="808080"/>
              <w:left w:val="nil"/>
              <w:bottom w:val="single" w:sz="4" w:space="0" w:color="808080"/>
              <w:right w:val="single" w:sz="8" w:space="0" w:color="808080"/>
            </w:tcBorders>
            <w:shd w:val="clear" w:color="000000" w:fill="3F8846"/>
            <w:noWrap/>
            <w:vAlign w:val="bottom"/>
            <w:hideMark/>
          </w:tcPr>
          <w:p w14:paraId="39DE4F41" w14:textId="797F4B86" w:rsidR="00403DC8" w:rsidRPr="00403DC8" w:rsidRDefault="00403DC8" w:rsidP="00403DC8">
            <w:pPr>
              <w:spacing w:after="0" w:line="240" w:lineRule="auto"/>
              <w:jc w:val="center"/>
              <w:outlineLvl w:val="9"/>
              <w:rPr>
                <w:rFonts w:ascii="Arial" w:eastAsia="Times New Roman" w:hAnsi="Arial" w:cs="Arial"/>
                <w:b/>
                <w:bCs/>
                <w:color w:val="FFFFFF"/>
                <w:sz w:val="22"/>
                <w:szCs w:val="22"/>
                <w:lang w:eastAsia="en-IN"/>
              </w:rPr>
            </w:pPr>
          </w:p>
        </w:tc>
      </w:tr>
      <w:tr w:rsidR="00403DC8" w:rsidRPr="00403DC8" w14:paraId="026D4AA5" w14:textId="77777777" w:rsidTr="00403DC8">
        <w:trPr>
          <w:trHeight w:val="300"/>
        </w:trPr>
        <w:tc>
          <w:tcPr>
            <w:tcW w:w="2449" w:type="dxa"/>
            <w:tcBorders>
              <w:top w:val="nil"/>
              <w:left w:val="single" w:sz="8" w:space="0" w:color="808080"/>
              <w:bottom w:val="nil"/>
              <w:right w:val="single" w:sz="4" w:space="0" w:color="808080"/>
            </w:tcBorders>
            <w:shd w:val="clear" w:color="auto" w:fill="auto"/>
            <w:noWrap/>
            <w:vAlign w:val="bottom"/>
            <w:hideMark/>
          </w:tcPr>
          <w:p w14:paraId="4D657845" w14:textId="7CA9BCC6" w:rsidR="00403DC8" w:rsidRPr="00403DC8" w:rsidRDefault="00403DC8" w:rsidP="00403DC8">
            <w:pPr>
              <w:spacing w:after="0" w:line="240" w:lineRule="auto"/>
              <w:jc w:val="left"/>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Product</w:t>
            </w:r>
            <w:r w:rsidR="008876B6">
              <w:rPr>
                <w:rFonts w:ascii="Arial" w:eastAsia="Times New Roman" w:hAnsi="Arial" w:cs="Arial"/>
                <w:b/>
                <w:bCs/>
                <w:sz w:val="22"/>
                <w:szCs w:val="22"/>
                <w:lang w:eastAsia="en-IN"/>
              </w:rPr>
              <w:t xml:space="preserve"> </w:t>
            </w:r>
            <w:r w:rsidRPr="00403DC8">
              <w:rPr>
                <w:rFonts w:ascii="Arial" w:eastAsia="Times New Roman" w:hAnsi="Arial" w:cs="Arial"/>
                <w:b/>
                <w:bCs/>
                <w:sz w:val="22"/>
                <w:szCs w:val="22"/>
                <w:lang w:eastAsia="en-IN"/>
              </w:rPr>
              <w:t>name</w:t>
            </w:r>
          </w:p>
        </w:tc>
        <w:tc>
          <w:tcPr>
            <w:tcW w:w="1040" w:type="dxa"/>
            <w:tcBorders>
              <w:top w:val="nil"/>
              <w:left w:val="nil"/>
              <w:bottom w:val="nil"/>
              <w:right w:val="single" w:sz="4" w:space="0" w:color="808080"/>
            </w:tcBorders>
            <w:shd w:val="clear" w:color="000000" w:fill="FCD5B4"/>
            <w:noWrap/>
            <w:vAlign w:val="center"/>
            <w:hideMark/>
          </w:tcPr>
          <w:p w14:paraId="48C3CA07"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Shirt</w:t>
            </w:r>
          </w:p>
        </w:tc>
        <w:tc>
          <w:tcPr>
            <w:tcW w:w="1220" w:type="dxa"/>
            <w:tcBorders>
              <w:top w:val="nil"/>
              <w:left w:val="nil"/>
              <w:bottom w:val="nil"/>
              <w:right w:val="single" w:sz="4" w:space="0" w:color="808080"/>
            </w:tcBorders>
            <w:shd w:val="clear" w:color="000000" w:fill="FCD5B4"/>
            <w:noWrap/>
            <w:vAlign w:val="center"/>
            <w:hideMark/>
          </w:tcPr>
          <w:p w14:paraId="1A2A5C04"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Pent</w:t>
            </w:r>
          </w:p>
        </w:tc>
        <w:tc>
          <w:tcPr>
            <w:tcW w:w="1040" w:type="dxa"/>
            <w:tcBorders>
              <w:top w:val="nil"/>
              <w:left w:val="nil"/>
              <w:bottom w:val="nil"/>
              <w:right w:val="single" w:sz="4" w:space="0" w:color="808080"/>
            </w:tcBorders>
            <w:shd w:val="clear" w:color="000000" w:fill="FCD5B4"/>
            <w:noWrap/>
            <w:vAlign w:val="center"/>
            <w:hideMark/>
          </w:tcPr>
          <w:p w14:paraId="6618C763"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Polo shirt</w:t>
            </w:r>
          </w:p>
        </w:tc>
        <w:tc>
          <w:tcPr>
            <w:tcW w:w="1180" w:type="dxa"/>
            <w:tcBorders>
              <w:top w:val="nil"/>
              <w:left w:val="nil"/>
              <w:bottom w:val="nil"/>
              <w:right w:val="single" w:sz="8" w:space="0" w:color="808080"/>
            </w:tcBorders>
            <w:shd w:val="clear" w:color="000000" w:fill="FCD5B4"/>
            <w:noWrap/>
            <w:vAlign w:val="center"/>
            <w:hideMark/>
          </w:tcPr>
          <w:p w14:paraId="5FA61B2C"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Top</w:t>
            </w:r>
          </w:p>
        </w:tc>
      </w:tr>
      <w:tr w:rsidR="00403DC8" w:rsidRPr="00403DC8" w14:paraId="6EEB4F55" w14:textId="77777777" w:rsidTr="00403DC8">
        <w:trPr>
          <w:trHeight w:val="300"/>
        </w:trPr>
        <w:tc>
          <w:tcPr>
            <w:tcW w:w="2449" w:type="dxa"/>
            <w:tcBorders>
              <w:top w:val="single" w:sz="4" w:space="0" w:color="808080"/>
              <w:left w:val="single" w:sz="8" w:space="0" w:color="808080"/>
              <w:bottom w:val="single" w:sz="4" w:space="0" w:color="808080"/>
              <w:right w:val="single" w:sz="4" w:space="0" w:color="808080"/>
            </w:tcBorders>
            <w:shd w:val="clear" w:color="auto" w:fill="auto"/>
            <w:noWrap/>
            <w:vAlign w:val="bottom"/>
            <w:hideMark/>
          </w:tcPr>
          <w:p w14:paraId="35D53F62" w14:textId="77777777" w:rsidR="00403DC8" w:rsidRPr="00403DC8" w:rsidRDefault="00403DC8" w:rsidP="00403DC8">
            <w:pPr>
              <w:spacing w:after="0" w:line="240" w:lineRule="auto"/>
              <w:jc w:val="left"/>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Sale price (per unit)</w:t>
            </w:r>
          </w:p>
        </w:tc>
        <w:tc>
          <w:tcPr>
            <w:tcW w:w="1040" w:type="dxa"/>
            <w:tcBorders>
              <w:top w:val="single" w:sz="4" w:space="0" w:color="808080"/>
              <w:left w:val="nil"/>
              <w:bottom w:val="single" w:sz="4" w:space="0" w:color="808080"/>
              <w:right w:val="single" w:sz="4" w:space="0" w:color="808080"/>
            </w:tcBorders>
            <w:shd w:val="clear" w:color="000000" w:fill="FCD5B4"/>
            <w:noWrap/>
            <w:vAlign w:val="center"/>
            <w:hideMark/>
          </w:tcPr>
          <w:p w14:paraId="50ED6938"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£25.00</w:t>
            </w:r>
          </w:p>
        </w:tc>
        <w:tc>
          <w:tcPr>
            <w:tcW w:w="1220" w:type="dxa"/>
            <w:tcBorders>
              <w:top w:val="single" w:sz="4" w:space="0" w:color="808080"/>
              <w:left w:val="nil"/>
              <w:bottom w:val="single" w:sz="4" w:space="0" w:color="808080"/>
              <w:right w:val="single" w:sz="4" w:space="0" w:color="808080"/>
            </w:tcBorders>
            <w:shd w:val="clear" w:color="000000" w:fill="FCD5B4"/>
            <w:noWrap/>
            <w:vAlign w:val="center"/>
            <w:hideMark/>
          </w:tcPr>
          <w:p w14:paraId="3EEA7949"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£35.00</w:t>
            </w:r>
          </w:p>
        </w:tc>
        <w:tc>
          <w:tcPr>
            <w:tcW w:w="1040" w:type="dxa"/>
            <w:tcBorders>
              <w:top w:val="single" w:sz="4" w:space="0" w:color="808080"/>
              <w:left w:val="nil"/>
              <w:bottom w:val="single" w:sz="4" w:space="0" w:color="808080"/>
              <w:right w:val="single" w:sz="4" w:space="0" w:color="808080"/>
            </w:tcBorders>
            <w:shd w:val="clear" w:color="000000" w:fill="FCD5B4"/>
            <w:noWrap/>
            <w:vAlign w:val="center"/>
            <w:hideMark/>
          </w:tcPr>
          <w:p w14:paraId="443BCD98"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£20.00</w:t>
            </w:r>
          </w:p>
        </w:tc>
        <w:tc>
          <w:tcPr>
            <w:tcW w:w="1180" w:type="dxa"/>
            <w:tcBorders>
              <w:top w:val="single" w:sz="4" w:space="0" w:color="808080"/>
              <w:left w:val="nil"/>
              <w:bottom w:val="single" w:sz="4" w:space="0" w:color="808080"/>
              <w:right w:val="single" w:sz="8" w:space="0" w:color="808080"/>
            </w:tcBorders>
            <w:shd w:val="clear" w:color="000000" w:fill="FCD5B4"/>
            <w:noWrap/>
            <w:vAlign w:val="center"/>
            <w:hideMark/>
          </w:tcPr>
          <w:p w14:paraId="454B2586"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£15.00</w:t>
            </w:r>
          </w:p>
        </w:tc>
      </w:tr>
      <w:tr w:rsidR="00403DC8" w:rsidRPr="00403DC8" w14:paraId="0E43F99D" w14:textId="77777777" w:rsidTr="00403DC8">
        <w:trPr>
          <w:trHeight w:val="300"/>
        </w:trPr>
        <w:tc>
          <w:tcPr>
            <w:tcW w:w="2449" w:type="dxa"/>
            <w:tcBorders>
              <w:top w:val="nil"/>
              <w:left w:val="single" w:sz="8" w:space="0" w:color="808080"/>
              <w:bottom w:val="single" w:sz="4" w:space="0" w:color="808080"/>
              <w:right w:val="single" w:sz="4" w:space="0" w:color="808080"/>
            </w:tcBorders>
            <w:shd w:val="clear" w:color="auto" w:fill="auto"/>
            <w:noWrap/>
            <w:vAlign w:val="bottom"/>
            <w:hideMark/>
          </w:tcPr>
          <w:p w14:paraId="544F5EEC" w14:textId="77777777" w:rsidR="00403DC8" w:rsidRPr="00403DC8" w:rsidRDefault="00403DC8" w:rsidP="00403DC8">
            <w:pPr>
              <w:spacing w:after="0" w:line="240" w:lineRule="auto"/>
              <w:jc w:val="left"/>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Cost price (per unit)</w:t>
            </w:r>
          </w:p>
        </w:tc>
        <w:tc>
          <w:tcPr>
            <w:tcW w:w="1040" w:type="dxa"/>
            <w:tcBorders>
              <w:top w:val="nil"/>
              <w:left w:val="nil"/>
              <w:bottom w:val="single" w:sz="4" w:space="0" w:color="808080"/>
              <w:right w:val="single" w:sz="4" w:space="0" w:color="808080"/>
            </w:tcBorders>
            <w:shd w:val="clear" w:color="000000" w:fill="FCD5B4"/>
            <w:noWrap/>
            <w:vAlign w:val="center"/>
            <w:hideMark/>
          </w:tcPr>
          <w:p w14:paraId="03F96512"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£15.00</w:t>
            </w:r>
          </w:p>
        </w:tc>
        <w:tc>
          <w:tcPr>
            <w:tcW w:w="1220" w:type="dxa"/>
            <w:tcBorders>
              <w:top w:val="nil"/>
              <w:left w:val="nil"/>
              <w:bottom w:val="single" w:sz="4" w:space="0" w:color="808080"/>
              <w:right w:val="single" w:sz="4" w:space="0" w:color="808080"/>
            </w:tcBorders>
            <w:shd w:val="clear" w:color="000000" w:fill="FCD5B4"/>
            <w:noWrap/>
            <w:vAlign w:val="center"/>
            <w:hideMark/>
          </w:tcPr>
          <w:p w14:paraId="11A71525"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£15.00</w:t>
            </w:r>
          </w:p>
        </w:tc>
        <w:tc>
          <w:tcPr>
            <w:tcW w:w="1040" w:type="dxa"/>
            <w:tcBorders>
              <w:top w:val="nil"/>
              <w:left w:val="nil"/>
              <w:bottom w:val="single" w:sz="4" w:space="0" w:color="808080"/>
              <w:right w:val="single" w:sz="4" w:space="0" w:color="808080"/>
            </w:tcBorders>
            <w:shd w:val="clear" w:color="000000" w:fill="FCD5B4"/>
            <w:noWrap/>
            <w:vAlign w:val="center"/>
            <w:hideMark/>
          </w:tcPr>
          <w:p w14:paraId="51E2E95B"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£18.00</w:t>
            </w:r>
          </w:p>
        </w:tc>
        <w:tc>
          <w:tcPr>
            <w:tcW w:w="1180" w:type="dxa"/>
            <w:tcBorders>
              <w:top w:val="nil"/>
              <w:left w:val="nil"/>
              <w:bottom w:val="single" w:sz="4" w:space="0" w:color="808080"/>
              <w:right w:val="single" w:sz="8" w:space="0" w:color="808080"/>
            </w:tcBorders>
            <w:shd w:val="clear" w:color="000000" w:fill="FCD5B4"/>
            <w:noWrap/>
            <w:vAlign w:val="center"/>
            <w:hideMark/>
          </w:tcPr>
          <w:p w14:paraId="091F3BC0"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£12.00</w:t>
            </w:r>
          </w:p>
        </w:tc>
      </w:tr>
      <w:tr w:rsidR="00403DC8" w:rsidRPr="00403DC8" w14:paraId="27CBC5F5" w14:textId="77777777" w:rsidTr="00403DC8">
        <w:trPr>
          <w:trHeight w:val="315"/>
        </w:trPr>
        <w:tc>
          <w:tcPr>
            <w:tcW w:w="2449" w:type="dxa"/>
            <w:tcBorders>
              <w:top w:val="nil"/>
              <w:left w:val="single" w:sz="8" w:space="0" w:color="808080"/>
              <w:bottom w:val="single" w:sz="8" w:space="0" w:color="808080"/>
              <w:right w:val="single" w:sz="4" w:space="0" w:color="808080"/>
            </w:tcBorders>
            <w:shd w:val="clear" w:color="auto" w:fill="auto"/>
            <w:noWrap/>
            <w:vAlign w:val="bottom"/>
            <w:hideMark/>
          </w:tcPr>
          <w:p w14:paraId="60CBACBD" w14:textId="77777777" w:rsidR="00403DC8" w:rsidRPr="00403DC8" w:rsidRDefault="00403DC8" w:rsidP="00403DC8">
            <w:pPr>
              <w:spacing w:after="0" w:line="240" w:lineRule="auto"/>
              <w:jc w:val="left"/>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Gross Margin (per unit)</w:t>
            </w:r>
          </w:p>
        </w:tc>
        <w:tc>
          <w:tcPr>
            <w:tcW w:w="1040" w:type="dxa"/>
            <w:tcBorders>
              <w:top w:val="nil"/>
              <w:left w:val="nil"/>
              <w:bottom w:val="single" w:sz="8" w:space="0" w:color="808080"/>
              <w:right w:val="single" w:sz="4" w:space="0" w:color="808080"/>
            </w:tcBorders>
            <w:shd w:val="clear" w:color="000000" w:fill="D8E4BC"/>
            <w:noWrap/>
            <w:vAlign w:val="bottom"/>
            <w:hideMark/>
          </w:tcPr>
          <w:p w14:paraId="00AEAB0D" w14:textId="77777777" w:rsidR="00403DC8" w:rsidRPr="00403DC8" w:rsidRDefault="00403DC8" w:rsidP="00403DC8">
            <w:pPr>
              <w:spacing w:after="0" w:line="240" w:lineRule="auto"/>
              <w:jc w:val="center"/>
              <w:outlineLvl w:val="9"/>
              <w:rPr>
                <w:rFonts w:ascii="Arial" w:eastAsia="Times New Roman" w:hAnsi="Arial" w:cs="Arial"/>
                <w:b/>
                <w:bCs/>
                <w:color w:val="000000"/>
                <w:sz w:val="22"/>
                <w:szCs w:val="22"/>
                <w:lang w:eastAsia="en-IN"/>
              </w:rPr>
            </w:pPr>
            <w:r w:rsidRPr="00403DC8">
              <w:rPr>
                <w:rFonts w:ascii="Arial" w:eastAsia="Times New Roman" w:hAnsi="Arial" w:cs="Arial"/>
                <w:b/>
                <w:bCs/>
                <w:color w:val="000000"/>
                <w:sz w:val="22"/>
                <w:szCs w:val="22"/>
                <w:lang w:eastAsia="en-IN"/>
              </w:rPr>
              <w:t>67%</w:t>
            </w:r>
          </w:p>
        </w:tc>
        <w:tc>
          <w:tcPr>
            <w:tcW w:w="1220" w:type="dxa"/>
            <w:tcBorders>
              <w:top w:val="nil"/>
              <w:left w:val="nil"/>
              <w:bottom w:val="single" w:sz="8" w:space="0" w:color="808080"/>
              <w:right w:val="single" w:sz="4" w:space="0" w:color="808080"/>
            </w:tcBorders>
            <w:shd w:val="clear" w:color="000000" w:fill="D8E4BC"/>
            <w:noWrap/>
            <w:vAlign w:val="bottom"/>
            <w:hideMark/>
          </w:tcPr>
          <w:p w14:paraId="47E4C3C6" w14:textId="77777777" w:rsidR="00403DC8" w:rsidRPr="00403DC8" w:rsidRDefault="00403DC8" w:rsidP="00403DC8">
            <w:pPr>
              <w:spacing w:after="0" w:line="240" w:lineRule="auto"/>
              <w:jc w:val="center"/>
              <w:outlineLvl w:val="9"/>
              <w:rPr>
                <w:rFonts w:ascii="Arial" w:eastAsia="Times New Roman" w:hAnsi="Arial" w:cs="Arial"/>
                <w:b/>
                <w:bCs/>
                <w:color w:val="000000"/>
                <w:sz w:val="22"/>
                <w:szCs w:val="22"/>
                <w:lang w:eastAsia="en-IN"/>
              </w:rPr>
            </w:pPr>
            <w:r w:rsidRPr="00403DC8">
              <w:rPr>
                <w:rFonts w:ascii="Arial" w:eastAsia="Times New Roman" w:hAnsi="Arial" w:cs="Arial"/>
                <w:b/>
                <w:bCs/>
                <w:color w:val="000000"/>
                <w:sz w:val="22"/>
                <w:szCs w:val="22"/>
                <w:lang w:eastAsia="en-IN"/>
              </w:rPr>
              <w:t>133%</w:t>
            </w:r>
          </w:p>
        </w:tc>
        <w:tc>
          <w:tcPr>
            <w:tcW w:w="1040" w:type="dxa"/>
            <w:tcBorders>
              <w:top w:val="nil"/>
              <w:left w:val="nil"/>
              <w:bottom w:val="single" w:sz="8" w:space="0" w:color="808080"/>
              <w:right w:val="single" w:sz="4" w:space="0" w:color="808080"/>
            </w:tcBorders>
            <w:shd w:val="clear" w:color="000000" w:fill="D8E4BC"/>
            <w:noWrap/>
            <w:vAlign w:val="bottom"/>
            <w:hideMark/>
          </w:tcPr>
          <w:p w14:paraId="2E3769A9" w14:textId="77777777" w:rsidR="00403DC8" w:rsidRPr="00403DC8" w:rsidRDefault="00403DC8" w:rsidP="00403DC8">
            <w:pPr>
              <w:spacing w:after="0" w:line="240" w:lineRule="auto"/>
              <w:jc w:val="center"/>
              <w:outlineLvl w:val="9"/>
              <w:rPr>
                <w:rFonts w:ascii="Arial" w:eastAsia="Times New Roman" w:hAnsi="Arial" w:cs="Arial"/>
                <w:b/>
                <w:bCs/>
                <w:color w:val="000000"/>
                <w:sz w:val="22"/>
                <w:szCs w:val="22"/>
                <w:lang w:eastAsia="en-IN"/>
              </w:rPr>
            </w:pPr>
            <w:r w:rsidRPr="00403DC8">
              <w:rPr>
                <w:rFonts w:ascii="Arial" w:eastAsia="Times New Roman" w:hAnsi="Arial" w:cs="Arial"/>
                <w:b/>
                <w:bCs/>
                <w:color w:val="000000"/>
                <w:sz w:val="22"/>
                <w:szCs w:val="22"/>
                <w:lang w:eastAsia="en-IN"/>
              </w:rPr>
              <w:t>11%</w:t>
            </w:r>
          </w:p>
        </w:tc>
        <w:tc>
          <w:tcPr>
            <w:tcW w:w="1180" w:type="dxa"/>
            <w:tcBorders>
              <w:top w:val="nil"/>
              <w:left w:val="nil"/>
              <w:bottom w:val="single" w:sz="8" w:space="0" w:color="808080"/>
              <w:right w:val="single" w:sz="4" w:space="0" w:color="808080"/>
            </w:tcBorders>
            <w:shd w:val="clear" w:color="000000" w:fill="D8E4BC"/>
            <w:noWrap/>
            <w:vAlign w:val="bottom"/>
            <w:hideMark/>
          </w:tcPr>
          <w:p w14:paraId="1EDD3876" w14:textId="77777777" w:rsidR="00403DC8" w:rsidRPr="00403DC8" w:rsidRDefault="00403DC8" w:rsidP="00403DC8">
            <w:pPr>
              <w:spacing w:after="0" w:line="240" w:lineRule="auto"/>
              <w:jc w:val="center"/>
              <w:outlineLvl w:val="9"/>
              <w:rPr>
                <w:rFonts w:ascii="Arial" w:eastAsia="Times New Roman" w:hAnsi="Arial" w:cs="Arial"/>
                <w:b/>
                <w:bCs/>
                <w:color w:val="000000"/>
                <w:sz w:val="22"/>
                <w:szCs w:val="22"/>
                <w:lang w:eastAsia="en-IN"/>
              </w:rPr>
            </w:pPr>
            <w:r w:rsidRPr="00403DC8">
              <w:rPr>
                <w:rFonts w:ascii="Arial" w:eastAsia="Times New Roman" w:hAnsi="Arial" w:cs="Arial"/>
                <w:b/>
                <w:bCs/>
                <w:color w:val="000000"/>
                <w:sz w:val="22"/>
                <w:szCs w:val="22"/>
                <w:lang w:eastAsia="en-IN"/>
              </w:rPr>
              <w:t>25%</w:t>
            </w:r>
          </w:p>
        </w:tc>
      </w:tr>
    </w:tbl>
    <w:p w14:paraId="13B241A2" w14:textId="77777777" w:rsidR="008876B6" w:rsidRDefault="008876B6" w:rsidP="00403DC8"/>
    <w:p w14:paraId="1AE87FB0" w14:textId="3A98D1B8" w:rsidR="00403DC8" w:rsidRDefault="008876B6" w:rsidP="00403DC8">
      <w:r>
        <w:t>Number of sales per month</w:t>
      </w:r>
    </w:p>
    <w:tbl>
      <w:tblPr>
        <w:tblW w:w="8640" w:type="dxa"/>
        <w:tblInd w:w="118" w:type="dxa"/>
        <w:tblLook w:val="04A0" w:firstRow="1" w:lastRow="0" w:firstColumn="1" w:lastColumn="0" w:noHBand="0" w:noVBand="1"/>
      </w:tblPr>
      <w:tblGrid>
        <w:gridCol w:w="2040"/>
        <w:gridCol w:w="1040"/>
        <w:gridCol w:w="1220"/>
        <w:gridCol w:w="1040"/>
        <w:gridCol w:w="1180"/>
        <w:gridCol w:w="1109"/>
        <w:gridCol w:w="1109"/>
      </w:tblGrid>
      <w:tr w:rsidR="00403DC8" w:rsidRPr="00403DC8" w14:paraId="60F61E42" w14:textId="77777777" w:rsidTr="00403DC8">
        <w:trPr>
          <w:trHeight w:val="600"/>
        </w:trPr>
        <w:tc>
          <w:tcPr>
            <w:tcW w:w="2040"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18B5FD87" w14:textId="77777777" w:rsidR="00403DC8" w:rsidRPr="00403DC8" w:rsidRDefault="00403DC8" w:rsidP="00403DC8">
            <w:pPr>
              <w:spacing w:after="0" w:line="240" w:lineRule="auto"/>
              <w:jc w:val="center"/>
              <w:outlineLvl w:val="9"/>
              <w:rPr>
                <w:rFonts w:ascii="Arial" w:eastAsia="Times New Roman" w:hAnsi="Arial" w:cs="Arial"/>
                <w:b/>
                <w:bCs/>
                <w:color w:val="FFFFFF"/>
                <w:sz w:val="22"/>
                <w:szCs w:val="22"/>
                <w:lang w:eastAsia="en-IN"/>
              </w:rPr>
            </w:pPr>
            <w:r w:rsidRPr="00403DC8">
              <w:rPr>
                <w:rFonts w:ascii="Arial" w:eastAsia="Times New Roman" w:hAnsi="Arial" w:cs="Arial"/>
                <w:b/>
                <w:bCs/>
                <w:color w:val="FFFFFF"/>
                <w:sz w:val="22"/>
                <w:szCs w:val="22"/>
                <w:lang w:eastAsia="en-IN"/>
              </w:rPr>
              <w:t>Month</w:t>
            </w:r>
          </w:p>
        </w:tc>
        <w:tc>
          <w:tcPr>
            <w:tcW w:w="1040" w:type="dxa"/>
            <w:tcBorders>
              <w:top w:val="single" w:sz="8" w:space="0" w:color="808080"/>
              <w:left w:val="nil"/>
              <w:bottom w:val="single" w:sz="4" w:space="0" w:color="808080"/>
              <w:right w:val="single" w:sz="4" w:space="0" w:color="808080"/>
            </w:tcBorders>
            <w:shd w:val="clear" w:color="000000" w:fill="3F8846"/>
            <w:noWrap/>
            <w:vAlign w:val="center"/>
            <w:hideMark/>
          </w:tcPr>
          <w:p w14:paraId="18CBD4C0" w14:textId="77777777" w:rsidR="00403DC8" w:rsidRPr="00403DC8" w:rsidRDefault="00403DC8" w:rsidP="00403DC8">
            <w:pPr>
              <w:spacing w:after="0" w:line="240" w:lineRule="auto"/>
              <w:jc w:val="center"/>
              <w:outlineLvl w:val="9"/>
              <w:rPr>
                <w:rFonts w:ascii="Arial" w:eastAsia="Times New Roman" w:hAnsi="Arial" w:cs="Arial"/>
                <w:b/>
                <w:bCs/>
                <w:color w:val="FFFFFF"/>
                <w:sz w:val="22"/>
                <w:szCs w:val="22"/>
                <w:lang w:eastAsia="en-IN"/>
              </w:rPr>
            </w:pPr>
            <w:r w:rsidRPr="00403DC8">
              <w:rPr>
                <w:rFonts w:ascii="Arial" w:eastAsia="Times New Roman" w:hAnsi="Arial" w:cs="Arial"/>
                <w:b/>
                <w:bCs/>
                <w:color w:val="FFFFFF"/>
                <w:sz w:val="22"/>
                <w:szCs w:val="22"/>
                <w:lang w:eastAsia="en-IN"/>
              </w:rPr>
              <w:t>Shirt</w:t>
            </w:r>
          </w:p>
        </w:tc>
        <w:tc>
          <w:tcPr>
            <w:tcW w:w="1220" w:type="dxa"/>
            <w:tcBorders>
              <w:top w:val="single" w:sz="8" w:space="0" w:color="808080"/>
              <w:left w:val="nil"/>
              <w:bottom w:val="single" w:sz="4" w:space="0" w:color="808080"/>
              <w:right w:val="single" w:sz="4" w:space="0" w:color="808080"/>
            </w:tcBorders>
            <w:shd w:val="clear" w:color="000000" w:fill="3F8846"/>
            <w:noWrap/>
            <w:vAlign w:val="center"/>
            <w:hideMark/>
          </w:tcPr>
          <w:p w14:paraId="5EAD7FC6" w14:textId="77777777" w:rsidR="00403DC8" w:rsidRPr="00403DC8" w:rsidRDefault="00403DC8" w:rsidP="00403DC8">
            <w:pPr>
              <w:spacing w:after="0" w:line="240" w:lineRule="auto"/>
              <w:jc w:val="center"/>
              <w:outlineLvl w:val="9"/>
              <w:rPr>
                <w:rFonts w:ascii="Arial" w:eastAsia="Times New Roman" w:hAnsi="Arial" w:cs="Arial"/>
                <w:b/>
                <w:bCs/>
                <w:color w:val="FFFFFF"/>
                <w:sz w:val="22"/>
                <w:szCs w:val="22"/>
                <w:lang w:eastAsia="en-IN"/>
              </w:rPr>
            </w:pPr>
            <w:r w:rsidRPr="00403DC8">
              <w:rPr>
                <w:rFonts w:ascii="Arial" w:eastAsia="Times New Roman" w:hAnsi="Arial" w:cs="Arial"/>
                <w:b/>
                <w:bCs/>
                <w:color w:val="FFFFFF"/>
                <w:sz w:val="22"/>
                <w:szCs w:val="22"/>
                <w:lang w:eastAsia="en-IN"/>
              </w:rPr>
              <w:t>Pent</w:t>
            </w:r>
          </w:p>
        </w:tc>
        <w:tc>
          <w:tcPr>
            <w:tcW w:w="1040" w:type="dxa"/>
            <w:tcBorders>
              <w:top w:val="single" w:sz="8" w:space="0" w:color="808080"/>
              <w:left w:val="nil"/>
              <w:bottom w:val="single" w:sz="4" w:space="0" w:color="808080"/>
              <w:right w:val="single" w:sz="4" w:space="0" w:color="808080"/>
            </w:tcBorders>
            <w:shd w:val="clear" w:color="000000" w:fill="3F8846"/>
            <w:noWrap/>
            <w:vAlign w:val="center"/>
            <w:hideMark/>
          </w:tcPr>
          <w:p w14:paraId="410BA758" w14:textId="77777777" w:rsidR="00403DC8" w:rsidRPr="00403DC8" w:rsidRDefault="00403DC8" w:rsidP="00403DC8">
            <w:pPr>
              <w:spacing w:after="0" w:line="240" w:lineRule="auto"/>
              <w:jc w:val="center"/>
              <w:outlineLvl w:val="9"/>
              <w:rPr>
                <w:rFonts w:ascii="Arial" w:eastAsia="Times New Roman" w:hAnsi="Arial" w:cs="Arial"/>
                <w:b/>
                <w:bCs/>
                <w:color w:val="FFFFFF"/>
                <w:sz w:val="22"/>
                <w:szCs w:val="22"/>
                <w:lang w:eastAsia="en-IN"/>
              </w:rPr>
            </w:pPr>
            <w:r w:rsidRPr="00403DC8">
              <w:rPr>
                <w:rFonts w:ascii="Arial" w:eastAsia="Times New Roman" w:hAnsi="Arial" w:cs="Arial"/>
                <w:b/>
                <w:bCs/>
                <w:color w:val="FFFFFF"/>
                <w:sz w:val="22"/>
                <w:szCs w:val="22"/>
                <w:lang w:eastAsia="en-IN"/>
              </w:rPr>
              <w:t xml:space="preserve">Polo Shirt </w:t>
            </w:r>
          </w:p>
        </w:tc>
        <w:tc>
          <w:tcPr>
            <w:tcW w:w="1180" w:type="dxa"/>
            <w:tcBorders>
              <w:top w:val="single" w:sz="8" w:space="0" w:color="808080"/>
              <w:left w:val="nil"/>
              <w:bottom w:val="single" w:sz="4" w:space="0" w:color="808080"/>
              <w:right w:val="single" w:sz="4" w:space="0" w:color="808080"/>
            </w:tcBorders>
            <w:shd w:val="clear" w:color="000000" w:fill="3F8846"/>
            <w:noWrap/>
            <w:vAlign w:val="center"/>
            <w:hideMark/>
          </w:tcPr>
          <w:p w14:paraId="771FC1B1" w14:textId="77777777" w:rsidR="00403DC8" w:rsidRPr="00403DC8" w:rsidRDefault="00403DC8" w:rsidP="00403DC8">
            <w:pPr>
              <w:spacing w:after="0" w:line="240" w:lineRule="auto"/>
              <w:jc w:val="center"/>
              <w:outlineLvl w:val="9"/>
              <w:rPr>
                <w:rFonts w:ascii="Arial" w:eastAsia="Times New Roman" w:hAnsi="Arial" w:cs="Arial"/>
                <w:b/>
                <w:bCs/>
                <w:color w:val="FFFFFF"/>
                <w:sz w:val="22"/>
                <w:szCs w:val="22"/>
                <w:lang w:eastAsia="en-IN"/>
              </w:rPr>
            </w:pPr>
            <w:r w:rsidRPr="00403DC8">
              <w:rPr>
                <w:rFonts w:ascii="Arial" w:eastAsia="Times New Roman" w:hAnsi="Arial" w:cs="Arial"/>
                <w:b/>
                <w:bCs/>
                <w:color w:val="FFFFFF"/>
                <w:sz w:val="22"/>
                <w:szCs w:val="22"/>
                <w:lang w:eastAsia="en-IN"/>
              </w:rPr>
              <w:t xml:space="preserve">Top </w:t>
            </w:r>
          </w:p>
        </w:tc>
        <w:tc>
          <w:tcPr>
            <w:tcW w:w="1080" w:type="dxa"/>
            <w:tcBorders>
              <w:top w:val="single" w:sz="8" w:space="0" w:color="808080"/>
              <w:left w:val="single" w:sz="8" w:space="0" w:color="808080"/>
              <w:bottom w:val="single" w:sz="4" w:space="0" w:color="808080"/>
              <w:right w:val="single" w:sz="8" w:space="0" w:color="808080"/>
            </w:tcBorders>
            <w:shd w:val="clear" w:color="000000" w:fill="3F8846"/>
            <w:vAlign w:val="center"/>
            <w:hideMark/>
          </w:tcPr>
          <w:p w14:paraId="1856A4A1" w14:textId="77777777" w:rsidR="00403DC8" w:rsidRPr="00403DC8" w:rsidRDefault="00403DC8" w:rsidP="00403DC8">
            <w:pPr>
              <w:spacing w:after="0" w:line="240" w:lineRule="auto"/>
              <w:jc w:val="center"/>
              <w:outlineLvl w:val="9"/>
              <w:rPr>
                <w:rFonts w:ascii="Arial" w:eastAsia="Times New Roman" w:hAnsi="Arial" w:cs="Arial"/>
                <w:b/>
                <w:bCs/>
                <w:color w:val="FFFFFF"/>
                <w:sz w:val="22"/>
                <w:szCs w:val="22"/>
                <w:lang w:eastAsia="en-IN"/>
              </w:rPr>
            </w:pPr>
            <w:r w:rsidRPr="00403DC8">
              <w:rPr>
                <w:rFonts w:ascii="Arial" w:eastAsia="Times New Roman" w:hAnsi="Arial" w:cs="Arial"/>
                <w:b/>
                <w:bCs/>
                <w:color w:val="FFFFFF"/>
                <w:sz w:val="22"/>
                <w:szCs w:val="22"/>
                <w:lang w:eastAsia="en-IN"/>
              </w:rPr>
              <w:t xml:space="preserve">Total sales volumes </w:t>
            </w:r>
            <w:r w:rsidRPr="00403DC8">
              <w:rPr>
                <w:rFonts w:ascii="Arial" w:eastAsia="Times New Roman" w:hAnsi="Arial" w:cs="Arial"/>
                <w:b/>
                <w:bCs/>
                <w:color w:val="FFFFFF"/>
                <w:sz w:val="22"/>
                <w:szCs w:val="22"/>
                <w:lang w:eastAsia="en-IN"/>
              </w:rPr>
              <w:br/>
              <w:t>per month</w:t>
            </w:r>
          </w:p>
        </w:tc>
        <w:tc>
          <w:tcPr>
            <w:tcW w:w="1040" w:type="dxa"/>
            <w:tcBorders>
              <w:top w:val="single" w:sz="8" w:space="0" w:color="808080"/>
              <w:left w:val="nil"/>
              <w:bottom w:val="single" w:sz="4" w:space="0" w:color="808080"/>
              <w:right w:val="single" w:sz="8" w:space="0" w:color="808080"/>
            </w:tcBorders>
            <w:shd w:val="clear" w:color="000000" w:fill="3F8846"/>
            <w:vAlign w:val="center"/>
            <w:hideMark/>
          </w:tcPr>
          <w:p w14:paraId="4EF67BBF" w14:textId="77777777" w:rsidR="00403DC8" w:rsidRPr="00403DC8" w:rsidRDefault="00403DC8" w:rsidP="00403DC8">
            <w:pPr>
              <w:spacing w:after="0" w:line="240" w:lineRule="auto"/>
              <w:jc w:val="center"/>
              <w:outlineLvl w:val="9"/>
              <w:rPr>
                <w:rFonts w:ascii="Arial" w:eastAsia="Times New Roman" w:hAnsi="Arial" w:cs="Arial"/>
                <w:b/>
                <w:bCs/>
                <w:color w:val="FFFFFF"/>
                <w:sz w:val="22"/>
                <w:szCs w:val="22"/>
                <w:lang w:eastAsia="en-IN"/>
              </w:rPr>
            </w:pPr>
            <w:r w:rsidRPr="00403DC8">
              <w:rPr>
                <w:rFonts w:ascii="Arial" w:eastAsia="Times New Roman" w:hAnsi="Arial" w:cs="Arial"/>
                <w:b/>
                <w:bCs/>
                <w:color w:val="FFFFFF"/>
                <w:sz w:val="22"/>
                <w:szCs w:val="22"/>
                <w:lang w:eastAsia="en-IN"/>
              </w:rPr>
              <w:t>Average sales volumes</w:t>
            </w:r>
            <w:r w:rsidRPr="00403DC8">
              <w:rPr>
                <w:rFonts w:ascii="Arial" w:eastAsia="Times New Roman" w:hAnsi="Arial" w:cs="Arial"/>
                <w:b/>
                <w:bCs/>
                <w:color w:val="FFFFFF"/>
                <w:sz w:val="22"/>
                <w:szCs w:val="22"/>
                <w:lang w:eastAsia="en-IN"/>
              </w:rPr>
              <w:br/>
              <w:t>per day*</w:t>
            </w:r>
          </w:p>
        </w:tc>
      </w:tr>
      <w:tr w:rsidR="00403DC8" w:rsidRPr="00403DC8" w14:paraId="62F807AE" w14:textId="77777777" w:rsidTr="00403DC8">
        <w:trPr>
          <w:trHeight w:val="300"/>
        </w:trPr>
        <w:tc>
          <w:tcPr>
            <w:tcW w:w="2040" w:type="dxa"/>
            <w:tcBorders>
              <w:top w:val="nil"/>
              <w:left w:val="single" w:sz="8" w:space="0" w:color="808080"/>
              <w:bottom w:val="single" w:sz="4" w:space="0" w:color="808080"/>
              <w:right w:val="single" w:sz="4" w:space="0" w:color="808080"/>
            </w:tcBorders>
            <w:shd w:val="clear" w:color="auto" w:fill="auto"/>
            <w:noWrap/>
            <w:vAlign w:val="bottom"/>
            <w:hideMark/>
          </w:tcPr>
          <w:p w14:paraId="5CF3BBF1"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1</w:t>
            </w:r>
          </w:p>
        </w:tc>
        <w:tc>
          <w:tcPr>
            <w:tcW w:w="1040" w:type="dxa"/>
            <w:tcBorders>
              <w:top w:val="nil"/>
              <w:left w:val="nil"/>
              <w:bottom w:val="single" w:sz="4" w:space="0" w:color="808080"/>
              <w:right w:val="single" w:sz="4" w:space="0" w:color="808080"/>
            </w:tcBorders>
            <w:shd w:val="clear" w:color="000000" w:fill="FCD5B4"/>
            <w:noWrap/>
            <w:vAlign w:val="center"/>
            <w:hideMark/>
          </w:tcPr>
          <w:p w14:paraId="0D7DF0F5"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1000</w:t>
            </w:r>
          </w:p>
        </w:tc>
        <w:tc>
          <w:tcPr>
            <w:tcW w:w="1220" w:type="dxa"/>
            <w:tcBorders>
              <w:top w:val="nil"/>
              <w:left w:val="nil"/>
              <w:bottom w:val="single" w:sz="4" w:space="0" w:color="808080"/>
              <w:right w:val="single" w:sz="4" w:space="0" w:color="808080"/>
            </w:tcBorders>
            <w:shd w:val="clear" w:color="000000" w:fill="FCD5B4"/>
            <w:noWrap/>
            <w:vAlign w:val="center"/>
            <w:hideMark/>
          </w:tcPr>
          <w:p w14:paraId="3391A9C4"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750</w:t>
            </w:r>
          </w:p>
        </w:tc>
        <w:tc>
          <w:tcPr>
            <w:tcW w:w="1040" w:type="dxa"/>
            <w:tcBorders>
              <w:top w:val="nil"/>
              <w:left w:val="nil"/>
              <w:bottom w:val="single" w:sz="4" w:space="0" w:color="808080"/>
              <w:right w:val="single" w:sz="4" w:space="0" w:color="808080"/>
            </w:tcBorders>
            <w:shd w:val="clear" w:color="000000" w:fill="FCD5B4"/>
            <w:noWrap/>
            <w:vAlign w:val="center"/>
            <w:hideMark/>
          </w:tcPr>
          <w:p w14:paraId="762A97F8"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1800</w:t>
            </w:r>
          </w:p>
        </w:tc>
        <w:tc>
          <w:tcPr>
            <w:tcW w:w="1180" w:type="dxa"/>
            <w:tcBorders>
              <w:top w:val="nil"/>
              <w:left w:val="nil"/>
              <w:bottom w:val="single" w:sz="4" w:space="0" w:color="808080"/>
              <w:right w:val="nil"/>
            </w:tcBorders>
            <w:shd w:val="clear" w:color="000000" w:fill="FCD5B4"/>
            <w:noWrap/>
            <w:vAlign w:val="center"/>
            <w:hideMark/>
          </w:tcPr>
          <w:p w14:paraId="5B150824"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500</w:t>
            </w:r>
          </w:p>
        </w:tc>
        <w:tc>
          <w:tcPr>
            <w:tcW w:w="1080" w:type="dxa"/>
            <w:tcBorders>
              <w:top w:val="nil"/>
              <w:left w:val="single" w:sz="8" w:space="0" w:color="808080"/>
              <w:bottom w:val="single" w:sz="4" w:space="0" w:color="808080"/>
              <w:right w:val="single" w:sz="8" w:space="0" w:color="808080"/>
            </w:tcBorders>
            <w:shd w:val="clear" w:color="000000" w:fill="D8E4BC"/>
            <w:noWrap/>
            <w:vAlign w:val="center"/>
            <w:hideMark/>
          </w:tcPr>
          <w:p w14:paraId="50E64171"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4050</w:t>
            </w:r>
          </w:p>
        </w:tc>
        <w:tc>
          <w:tcPr>
            <w:tcW w:w="1040" w:type="dxa"/>
            <w:tcBorders>
              <w:top w:val="nil"/>
              <w:left w:val="nil"/>
              <w:bottom w:val="single" w:sz="4" w:space="0" w:color="808080"/>
              <w:right w:val="single" w:sz="8" w:space="0" w:color="808080"/>
            </w:tcBorders>
            <w:shd w:val="clear" w:color="000000" w:fill="D8E4BC"/>
            <w:noWrap/>
            <w:vAlign w:val="center"/>
            <w:hideMark/>
          </w:tcPr>
          <w:p w14:paraId="2C696943" w14:textId="77777777" w:rsidR="00403DC8" w:rsidRPr="00403DC8" w:rsidRDefault="00403DC8" w:rsidP="00403DC8">
            <w:pPr>
              <w:spacing w:after="0" w:line="240" w:lineRule="auto"/>
              <w:jc w:val="center"/>
              <w:outlineLvl w:val="9"/>
              <w:rPr>
                <w:rFonts w:ascii="Arial" w:eastAsia="Times New Roman" w:hAnsi="Arial" w:cs="Arial"/>
                <w:i/>
                <w:iCs/>
                <w:sz w:val="22"/>
                <w:szCs w:val="22"/>
                <w:lang w:eastAsia="en-IN"/>
              </w:rPr>
            </w:pPr>
            <w:r w:rsidRPr="00403DC8">
              <w:rPr>
                <w:rFonts w:ascii="Arial" w:eastAsia="Times New Roman" w:hAnsi="Arial" w:cs="Arial"/>
                <w:i/>
                <w:iCs/>
                <w:sz w:val="22"/>
                <w:szCs w:val="22"/>
                <w:lang w:eastAsia="en-IN"/>
              </w:rPr>
              <w:t>135</w:t>
            </w:r>
          </w:p>
        </w:tc>
      </w:tr>
      <w:tr w:rsidR="00403DC8" w:rsidRPr="00403DC8" w14:paraId="0DF462D6" w14:textId="77777777" w:rsidTr="00403DC8">
        <w:trPr>
          <w:trHeight w:val="300"/>
        </w:trPr>
        <w:tc>
          <w:tcPr>
            <w:tcW w:w="2040" w:type="dxa"/>
            <w:tcBorders>
              <w:top w:val="nil"/>
              <w:left w:val="single" w:sz="8" w:space="0" w:color="808080"/>
              <w:bottom w:val="single" w:sz="4" w:space="0" w:color="808080"/>
              <w:right w:val="single" w:sz="4" w:space="0" w:color="808080"/>
            </w:tcBorders>
            <w:shd w:val="clear" w:color="auto" w:fill="auto"/>
            <w:noWrap/>
            <w:vAlign w:val="bottom"/>
            <w:hideMark/>
          </w:tcPr>
          <w:p w14:paraId="604B7DF8"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2</w:t>
            </w:r>
          </w:p>
        </w:tc>
        <w:tc>
          <w:tcPr>
            <w:tcW w:w="1040" w:type="dxa"/>
            <w:tcBorders>
              <w:top w:val="nil"/>
              <w:left w:val="nil"/>
              <w:bottom w:val="single" w:sz="4" w:space="0" w:color="808080"/>
              <w:right w:val="single" w:sz="4" w:space="0" w:color="808080"/>
            </w:tcBorders>
            <w:shd w:val="clear" w:color="000000" w:fill="FCD5B4"/>
            <w:noWrap/>
            <w:vAlign w:val="center"/>
            <w:hideMark/>
          </w:tcPr>
          <w:p w14:paraId="4B2C722D"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1500</w:t>
            </w:r>
          </w:p>
        </w:tc>
        <w:tc>
          <w:tcPr>
            <w:tcW w:w="1220" w:type="dxa"/>
            <w:tcBorders>
              <w:top w:val="nil"/>
              <w:left w:val="nil"/>
              <w:bottom w:val="single" w:sz="4" w:space="0" w:color="808080"/>
              <w:right w:val="single" w:sz="4" w:space="0" w:color="808080"/>
            </w:tcBorders>
            <w:shd w:val="clear" w:color="000000" w:fill="FCD5B4"/>
            <w:noWrap/>
            <w:vAlign w:val="center"/>
            <w:hideMark/>
          </w:tcPr>
          <w:p w14:paraId="03251573"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800</w:t>
            </w:r>
          </w:p>
        </w:tc>
        <w:tc>
          <w:tcPr>
            <w:tcW w:w="1040" w:type="dxa"/>
            <w:tcBorders>
              <w:top w:val="nil"/>
              <w:left w:val="nil"/>
              <w:bottom w:val="single" w:sz="4" w:space="0" w:color="808080"/>
              <w:right w:val="single" w:sz="4" w:space="0" w:color="808080"/>
            </w:tcBorders>
            <w:shd w:val="clear" w:color="000000" w:fill="FCD5B4"/>
            <w:noWrap/>
            <w:vAlign w:val="center"/>
            <w:hideMark/>
          </w:tcPr>
          <w:p w14:paraId="40B47BDF"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2500</w:t>
            </w:r>
          </w:p>
        </w:tc>
        <w:tc>
          <w:tcPr>
            <w:tcW w:w="1180" w:type="dxa"/>
            <w:tcBorders>
              <w:top w:val="nil"/>
              <w:left w:val="nil"/>
              <w:bottom w:val="single" w:sz="4" w:space="0" w:color="808080"/>
              <w:right w:val="nil"/>
            </w:tcBorders>
            <w:shd w:val="clear" w:color="000000" w:fill="FCD5B4"/>
            <w:noWrap/>
            <w:vAlign w:val="center"/>
            <w:hideMark/>
          </w:tcPr>
          <w:p w14:paraId="67010276"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1000</w:t>
            </w:r>
          </w:p>
        </w:tc>
        <w:tc>
          <w:tcPr>
            <w:tcW w:w="1080" w:type="dxa"/>
            <w:tcBorders>
              <w:top w:val="nil"/>
              <w:left w:val="single" w:sz="8" w:space="0" w:color="808080"/>
              <w:bottom w:val="single" w:sz="4" w:space="0" w:color="808080"/>
              <w:right w:val="single" w:sz="8" w:space="0" w:color="808080"/>
            </w:tcBorders>
            <w:shd w:val="clear" w:color="000000" w:fill="D8E4BC"/>
            <w:noWrap/>
            <w:vAlign w:val="center"/>
            <w:hideMark/>
          </w:tcPr>
          <w:p w14:paraId="2CC861A7"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5800</w:t>
            </w:r>
          </w:p>
        </w:tc>
        <w:tc>
          <w:tcPr>
            <w:tcW w:w="1040" w:type="dxa"/>
            <w:tcBorders>
              <w:top w:val="nil"/>
              <w:left w:val="nil"/>
              <w:bottom w:val="single" w:sz="4" w:space="0" w:color="808080"/>
              <w:right w:val="single" w:sz="8" w:space="0" w:color="808080"/>
            </w:tcBorders>
            <w:shd w:val="clear" w:color="000000" w:fill="D8E4BC"/>
            <w:noWrap/>
            <w:vAlign w:val="center"/>
            <w:hideMark/>
          </w:tcPr>
          <w:p w14:paraId="1E571604" w14:textId="77777777" w:rsidR="00403DC8" w:rsidRPr="00403DC8" w:rsidRDefault="00403DC8" w:rsidP="00403DC8">
            <w:pPr>
              <w:spacing w:after="0" w:line="240" w:lineRule="auto"/>
              <w:jc w:val="center"/>
              <w:outlineLvl w:val="9"/>
              <w:rPr>
                <w:rFonts w:ascii="Arial" w:eastAsia="Times New Roman" w:hAnsi="Arial" w:cs="Arial"/>
                <w:i/>
                <w:iCs/>
                <w:sz w:val="22"/>
                <w:szCs w:val="22"/>
                <w:lang w:eastAsia="en-IN"/>
              </w:rPr>
            </w:pPr>
            <w:r w:rsidRPr="00403DC8">
              <w:rPr>
                <w:rFonts w:ascii="Arial" w:eastAsia="Times New Roman" w:hAnsi="Arial" w:cs="Arial"/>
                <w:i/>
                <w:iCs/>
                <w:sz w:val="22"/>
                <w:szCs w:val="22"/>
                <w:lang w:eastAsia="en-IN"/>
              </w:rPr>
              <w:t>193</w:t>
            </w:r>
          </w:p>
        </w:tc>
      </w:tr>
      <w:tr w:rsidR="00403DC8" w:rsidRPr="00403DC8" w14:paraId="14FFAE18" w14:textId="77777777" w:rsidTr="00403DC8">
        <w:trPr>
          <w:trHeight w:val="300"/>
        </w:trPr>
        <w:tc>
          <w:tcPr>
            <w:tcW w:w="2040" w:type="dxa"/>
            <w:tcBorders>
              <w:top w:val="nil"/>
              <w:left w:val="single" w:sz="8" w:space="0" w:color="808080"/>
              <w:bottom w:val="single" w:sz="4" w:space="0" w:color="808080"/>
              <w:right w:val="single" w:sz="4" w:space="0" w:color="808080"/>
            </w:tcBorders>
            <w:shd w:val="clear" w:color="auto" w:fill="auto"/>
            <w:noWrap/>
            <w:vAlign w:val="bottom"/>
            <w:hideMark/>
          </w:tcPr>
          <w:p w14:paraId="738054E0"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3</w:t>
            </w:r>
          </w:p>
        </w:tc>
        <w:tc>
          <w:tcPr>
            <w:tcW w:w="1040" w:type="dxa"/>
            <w:tcBorders>
              <w:top w:val="nil"/>
              <w:left w:val="nil"/>
              <w:bottom w:val="single" w:sz="4" w:space="0" w:color="808080"/>
              <w:right w:val="single" w:sz="4" w:space="0" w:color="808080"/>
            </w:tcBorders>
            <w:shd w:val="clear" w:color="000000" w:fill="FCD5B4"/>
            <w:noWrap/>
            <w:vAlign w:val="center"/>
            <w:hideMark/>
          </w:tcPr>
          <w:p w14:paraId="1D450ADD"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1800</w:t>
            </w:r>
          </w:p>
        </w:tc>
        <w:tc>
          <w:tcPr>
            <w:tcW w:w="1220" w:type="dxa"/>
            <w:tcBorders>
              <w:top w:val="nil"/>
              <w:left w:val="nil"/>
              <w:bottom w:val="single" w:sz="4" w:space="0" w:color="808080"/>
              <w:right w:val="single" w:sz="4" w:space="0" w:color="808080"/>
            </w:tcBorders>
            <w:shd w:val="clear" w:color="000000" w:fill="FCD5B4"/>
            <w:noWrap/>
            <w:vAlign w:val="center"/>
            <w:hideMark/>
          </w:tcPr>
          <w:p w14:paraId="7CBE92ED"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800</w:t>
            </w:r>
          </w:p>
        </w:tc>
        <w:tc>
          <w:tcPr>
            <w:tcW w:w="1040" w:type="dxa"/>
            <w:tcBorders>
              <w:top w:val="nil"/>
              <w:left w:val="nil"/>
              <w:bottom w:val="single" w:sz="4" w:space="0" w:color="808080"/>
              <w:right w:val="single" w:sz="4" w:space="0" w:color="808080"/>
            </w:tcBorders>
            <w:shd w:val="clear" w:color="000000" w:fill="FCD5B4"/>
            <w:noWrap/>
            <w:vAlign w:val="center"/>
            <w:hideMark/>
          </w:tcPr>
          <w:p w14:paraId="36179BB7"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3500</w:t>
            </w:r>
          </w:p>
        </w:tc>
        <w:tc>
          <w:tcPr>
            <w:tcW w:w="1180" w:type="dxa"/>
            <w:tcBorders>
              <w:top w:val="nil"/>
              <w:left w:val="nil"/>
              <w:bottom w:val="single" w:sz="4" w:space="0" w:color="808080"/>
              <w:right w:val="nil"/>
            </w:tcBorders>
            <w:shd w:val="clear" w:color="000000" w:fill="FCD5B4"/>
            <w:noWrap/>
            <w:vAlign w:val="center"/>
            <w:hideMark/>
          </w:tcPr>
          <w:p w14:paraId="42BD7AA5"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2500</w:t>
            </w:r>
          </w:p>
        </w:tc>
        <w:tc>
          <w:tcPr>
            <w:tcW w:w="1080" w:type="dxa"/>
            <w:tcBorders>
              <w:top w:val="nil"/>
              <w:left w:val="single" w:sz="8" w:space="0" w:color="808080"/>
              <w:bottom w:val="single" w:sz="4" w:space="0" w:color="808080"/>
              <w:right w:val="single" w:sz="8" w:space="0" w:color="808080"/>
            </w:tcBorders>
            <w:shd w:val="clear" w:color="000000" w:fill="D8E4BC"/>
            <w:noWrap/>
            <w:vAlign w:val="center"/>
            <w:hideMark/>
          </w:tcPr>
          <w:p w14:paraId="7A16EA7F"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8600</w:t>
            </w:r>
          </w:p>
        </w:tc>
        <w:tc>
          <w:tcPr>
            <w:tcW w:w="1040" w:type="dxa"/>
            <w:tcBorders>
              <w:top w:val="nil"/>
              <w:left w:val="nil"/>
              <w:bottom w:val="single" w:sz="4" w:space="0" w:color="808080"/>
              <w:right w:val="single" w:sz="8" w:space="0" w:color="808080"/>
            </w:tcBorders>
            <w:shd w:val="clear" w:color="000000" w:fill="D8E4BC"/>
            <w:noWrap/>
            <w:vAlign w:val="center"/>
            <w:hideMark/>
          </w:tcPr>
          <w:p w14:paraId="5C2F132E" w14:textId="77777777" w:rsidR="00403DC8" w:rsidRPr="00403DC8" w:rsidRDefault="00403DC8" w:rsidP="00403DC8">
            <w:pPr>
              <w:spacing w:after="0" w:line="240" w:lineRule="auto"/>
              <w:jc w:val="center"/>
              <w:outlineLvl w:val="9"/>
              <w:rPr>
                <w:rFonts w:ascii="Arial" w:eastAsia="Times New Roman" w:hAnsi="Arial" w:cs="Arial"/>
                <w:i/>
                <w:iCs/>
                <w:sz w:val="22"/>
                <w:szCs w:val="22"/>
                <w:lang w:eastAsia="en-IN"/>
              </w:rPr>
            </w:pPr>
            <w:r w:rsidRPr="00403DC8">
              <w:rPr>
                <w:rFonts w:ascii="Arial" w:eastAsia="Times New Roman" w:hAnsi="Arial" w:cs="Arial"/>
                <w:i/>
                <w:iCs/>
                <w:sz w:val="22"/>
                <w:szCs w:val="22"/>
                <w:lang w:eastAsia="en-IN"/>
              </w:rPr>
              <w:t>287</w:t>
            </w:r>
          </w:p>
        </w:tc>
      </w:tr>
      <w:tr w:rsidR="00403DC8" w:rsidRPr="00403DC8" w14:paraId="61722E11" w14:textId="77777777" w:rsidTr="00403DC8">
        <w:trPr>
          <w:trHeight w:val="300"/>
        </w:trPr>
        <w:tc>
          <w:tcPr>
            <w:tcW w:w="2040" w:type="dxa"/>
            <w:tcBorders>
              <w:top w:val="nil"/>
              <w:left w:val="single" w:sz="8" w:space="0" w:color="808080"/>
              <w:bottom w:val="nil"/>
              <w:right w:val="single" w:sz="4" w:space="0" w:color="808080"/>
            </w:tcBorders>
            <w:shd w:val="clear" w:color="auto" w:fill="auto"/>
            <w:noWrap/>
            <w:vAlign w:val="bottom"/>
            <w:hideMark/>
          </w:tcPr>
          <w:p w14:paraId="2FC69527"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4</w:t>
            </w:r>
          </w:p>
        </w:tc>
        <w:tc>
          <w:tcPr>
            <w:tcW w:w="1040" w:type="dxa"/>
            <w:tcBorders>
              <w:top w:val="nil"/>
              <w:left w:val="nil"/>
              <w:bottom w:val="single" w:sz="4" w:space="0" w:color="808080"/>
              <w:right w:val="single" w:sz="4" w:space="0" w:color="808080"/>
            </w:tcBorders>
            <w:shd w:val="clear" w:color="000000" w:fill="FCD5B4"/>
            <w:noWrap/>
            <w:vAlign w:val="center"/>
            <w:hideMark/>
          </w:tcPr>
          <w:p w14:paraId="7054C91D"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2000</w:t>
            </w:r>
          </w:p>
        </w:tc>
        <w:tc>
          <w:tcPr>
            <w:tcW w:w="1220" w:type="dxa"/>
            <w:tcBorders>
              <w:top w:val="nil"/>
              <w:left w:val="nil"/>
              <w:bottom w:val="single" w:sz="4" w:space="0" w:color="808080"/>
              <w:right w:val="single" w:sz="4" w:space="0" w:color="808080"/>
            </w:tcBorders>
            <w:shd w:val="clear" w:color="000000" w:fill="FCD5B4"/>
            <w:noWrap/>
            <w:vAlign w:val="center"/>
            <w:hideMark/>
          </w:tcPr>
          <w:p w14:paraId="7FB45677"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450</w:t>
            </w:r>
          </w:p>
        </w:tc>
        <w:tc>
          <w:tcPr>
            <w:tcW w:w="1040" w:type="dxa"/>
            <w:tcBorders>
              <w:top w:val="nil"/>
              <w:left w:val="nil"/>
              <w:bottom w:val="single" w:sz="4" w:space="0" w:color="808080"/>
              <w:right w:val="single" w:sz="4" w:space="0" w:color="808080"/>
            </w:tcBorders>
            <w:shd w:val="clear" w:color="000000" w:fill="FCD5B4"/>
            <w:noWrap/>
            <w:vAlign w:val="center"/>
            <w:hideMark/>
          </w:tcPr>
          <w:p w14:paraId="44661A07"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3000</w:t>
            </w:r>
          </w:p>
        </w:tc>
        <w:tc>
          <w:tcPr>
            <w:tcW w:w="1180" w:type="dxa"/>
            <w:tcBorders>
              <w:top w:val="nil"/>
              <w:left w:val="nil"/>
              <w:bottom w:val="single" w:sz="4" w:space="0" w:color="808080"/>
              <w:right w:val="nil"/>
            </w:tcBorders>
            <w:shd w:val="clear" w:color="000000" w:fill="FCD5B4"/>
            <w:noWrap/>
            <w:vAlign w:val="center"/>
            <w:hideMark/>
          </w:tcPr>
          <w:p w14:paraId="1C014FB1"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3500</w:t>
            </w:r>
          </w:p>
        </w:tc>
        <w:tc>
          <w:tcPr>
            <w:tcW w:w="1080" w:type="dxa"/>
            <w:tcBorders>
              <w:top w:val="nil"/>
              <w:left w:val="single" w:sz="8" w:space="0" w:color="808080"/>
              <w:bottom w:val="nil"/>
              <w:right w:val="single" w:sz="8" w:space="0" w:color="808080"/>
            </w:tcBorders>
            <w:shd w:val="clear" w:color="000000" w:fill="D8E4BC"/>
            <w:noWrap/>
            <w:vAlign w:val="center"/>
            <w:hideMark/>
          </w:tcPr>
          <w:p w14:paraId="795B0846"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8950</w:t>
            </w:r>
          </w:p>
        </w:tc>
        <w:tc>
          <w:tcPr>
            <w:tcW w:w="1040" w:type="dxa"/>
            <w:tcBorders>
              <w:top w:val="nil"/>
              <w:left w:val="nil"/>
              <w:bottom w:val="nil"/>
              <w:right w:val="single" w:sz="8" w:space="0" w:color="808080"/>
            </w:tcBorders>
            <w:shd w:val="clear" w:color="000000" w:fill="D8E4BC"/>
            <w:noWrap/>
            <w:vAlign w:val="center"/>
            <w:hideMark/>
          </w:tcPr>
          <w:p w14:paraId="34595081" w14:textId="77777777" w:rsidR="00403DC8" w:rsidRPr="00403DC8" w:rsidRDefault="00403DC8" w:rsidP="00403DC8">
            <w:pPr>
              <w:spacing w:after="0" w:line="240" w:lineRule="auto"/>
              <w:jc w:val="center"/>
              <w:outlineLvl w:val="9"/>
              <w:rPr>
                <w:rFonts w:ascii="Arial" w:eastAsia="Times New Roman" w:hAnsi="Arial" w:cs="Arial"/>
                <w:i/>
                <w:iCs/>
                <w:sz w:val="22"/>
                <w:szCs w:val="22"/>
                <w:lang w:eastAsia="en-IN"/>
              </w:rPr>
            </w:pPr>
            <w:r w:rsidRPr="00403DC8">
              <w:rPr>
                <w:rFonts w:ascii="Arial" w:eastAsia="Times New Roman" w:hAnsi="Arial" w:cs="Arial"/>
                <w:i/>
                <w:iCs/>
                <w:sz w:val="22"/>
                <w:szCs w:val="22"/>
                <w:lang w:eastAsia="en-IN"/>
              </w:rPr>
              <w:t>298</w:t>
            </w:r>
          </w:p>
        </w:tc>
      </w:tr>
      <w:tr w:rsidR="00403DC8" w:rsidRPr="00403DC8" w14:paraId="4A80592D" w14:textId="77777777" w:rsidTr="00403DC8">
        <w:trPr>
          <w:trHeight w:val="300"/>
        </w:trPr>
        <w:tc>
          <w:tcPr>
            <w:tcW w:w="2040" w:type="dxa"/>
            <w:tcBorders>
              <w:top w:val="single" w:sz="4" w:space="0" w:color="808080"/>
              <w:left w:val="single" w:sz="8" w:space="0" w:color="808080"/>
              <w:bottom w:val="single" w:sz="4" w:space="0" w:color="808080"/>
              <w:right w:val="single" w:sz="4" w:space="0" w:color="808080"/>
            </w:tcBorders>
            <w:shd w:val="clear" w:color="auto" w:fill="auto"/>
            <w:noWrap/>
            <w:vAlign w:val="bottom"/>
            <w:hideMark/>
          </w:tcPr>
          <w:p w14:paraId="745E2DC5"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5</w:t>
            </w:r>
          </w:p>
        </w:tc>
        <w:tc>
          <w:tcPr>
            <w:tcW w:w="1040" w:type="dxa"/>
            <w:tcBorders>
              <w:top w:val="nil"/>
              <w:left w:val="nil"/>
              <w:bottom w:val="single" w:sz="4" w:space="0" w:color="808080"/>
              <w:right w:val="single" w:sz="4" w:space="0" w:color="808080"/>
            </w:tcBorders>
            <w:shd w:val="clear" w:color="000000" w:fill="FCD5B4"/>
            <w:noWrap/>
            <w:vAlign w:val="center"/>
            <w:hideMark/>
          </w:tcPr>
          <w:p w14:paraId="5C0ED879"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2500</w:t>
            </w:r>
          </w:p>
        </w:tc>
        <w:tc>
          <w:tcPr>
            <w:tcW w:w="1220" w:type="dxa"/>
            <w:tcBorders>
              <w:top w:val="nil"/>
              <w:left w:val="nil"/>
              <w:bottom w:val="single" w:sz="4" w:space="0" w:color="808080"/>
              <w:right w:val="single" w:sz="4" w:space="0" w:color="808080"/>
            </w:tcBorders>
            <w:shd w:val="clear" w:color="000000" w:fill="FCD5B4"/>
            <w:noWrap/>
            <w:vAlign w:val="center"/>
            <w:hideMark/>
          </w:tcPr>
          <w:p w14:paraId="4093882D"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350</w:t>
            </w:r>
          </w:p>
        </w:tc>
        <w:tc>
          <w:tcPr>
            <w:tcW w:w="1040" w:type="dxa"/>
            <w:tcBorders>
              <w:top w:val="nil"/>
              <w:left w:val="nil"/>
              <w:bottom w:val="single" w:sz="4" w:space="0" w:color="808080"/>
              <w:right w:val="single" w:sz="4" w:space="0" w:color="808080"/>
            </w:tcBorders>
            <w:shd w:val="clear" w:color="000000" w:fill="FCD5B4"/>
            <w:noWrap/>
            <w:vAlign w:val="center"/>
            <w:hideMark/>
          </w:tcPr>
          <w:p w14:paraId="76DC079A"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5000</w:t>
            </w:r>
          </w:p>
        </w:tc>
        <w:tc>
          <w:tcPr>
            <w:tcW w:w="1180" w:type="dxa"/>
            <w:tcBorders>
              <w:top w:val="nil"/>
              <w:left w:val="nil"/>
              <w:bottom w:val="single" w:sz="4" w:space="0" w:color="808080"/>
              <w:right w:val="nil"/>
            </w:tcBorders>
            <w:shd w:val="clear" w:color="000000" w:fill="FCD5B4"/>
            <w:noWrap/>
            <w:vAlign w:val="center"/>
            <w:hideMark/>
          </w:tcPr>
          <w:p w14:paraId="721C964E"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4500</w:t>
            </w:r>
          </w:p>
        </w:tc>
        <w:tc>
          <w:tcPr>
            <w:tcW w:w="1080" w:type="dxa"/>
            <w:tcBorders>
              <w:top w:val="single" w:sz="4" w:space="0" w:color="808080"/>
              <w:left w:val="single" w:sz="8" w:space="0" w:color="808080"/>
              <w:bottom w:val="single" w:sz="4" w:space="0" w:color="808080"/>
              <w:right w:val="single" w:sz="8" w:space="0" w:color="808080"/>
            </w:tcBorders>
            <w:shd w:val="clear" w:color="000000" w:fill="D8E4BC"/>
            <w:noWrap/>
            <w:vAlign w:val="center"/>
            <w:hideMark/>
          </w:tcPr>
          <w:p w14:paraId="4DBF15D0"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12350</w:t>
            </w:r>
          </w:p>
        </w:tc>
        <w:tc>
          <w:tcPr>
            <w:tcW w:w="1040" w:type="dxa"/>
            <w:tcBorders>
              <w:top w:val="single" w:sz="4" w:space="0" w:color="808080"/>
              <w:left w:val="nil"/>
              <w:bottom w:val="single" w:sz="4" w:space="0" w:color="808080"/>
              <w:right w:val="single" w:sz="8" w:space="0" w:color="808080"/>
            </w:tcBorders>
            <w:shd w:val="clear" w:color="000000" w:fill="D8E4BC"/>
            <w:noWrap/>
            <w:vAlign w:val="center"/>
            <w:hideMark/>
          </w:tcPr>
          <w:p w14:paraId="36B4A08F" w14:textId="77777777" w:rsidR="00403DC8" w:rsidRPr="00403DC8" w:rsidRDefault="00403DC8" w:rsidP="00403DC8">
            <w:pPr>
              <w:spacing w:after="0" w:line="240" w:lineRule="auto"/>
              <w:jc w:val="center"/>
              <w:outlineLvl w:val="9"/>
              <w:rPr>
                <w:rFonts w:ascii="Arial" w:eastAsia="Times New Roman" w:hAnsi="Arial" w:cs="Arial"/>
                <w:i/>
                <w:iCs/>
                <w:sz w:val="22"/>
                <w:szCs w:val="22"/>
                <w:lang w:eastAsia="en-IN"/>
              </w:rPr>
            </w:pPr>
            <w:r w:rsidRPr="00403DC8">
              <w:rPr>
                <w:rFonts w:ascii="Arial" w:eastAsia="Times New Roman" w:hAnsi="Arial" w:cs="Arial"/>
                <w:i/>
                <w:iCs/>
                <w:sz w:val="22"/>
                <w:szCs w:val="22"/>
                <w:lang w:eastAsia="en-IN"/>
              </w:rPr>
              <w:t>412</w:t>
            </w:r>
          </w:p>
        </w:tc>
      </w:tr>
      <w:tr w:rsidR="00403DC8" w:rsidRPr="00403DC8" w14:paraId="1CD56FE4" w14:textId="77777777" w:rsidTr="00403DC8">
        <w:trPr>
          <w:trHeight w:val="300"/>
        </w:trPr>
        <w:tc>
          <w:tcPr>
            <w:tcW w:w="2040" w:type="dxa"/>
            <w:tcBorders>
              <w:top w:val="nil"/>
              <w:left w:val="single" w:sz="8" w:space="0" w:color="808080"/>
              <w:bottom w:val="nil"/>
              <w:right w:val="single" w:sz="4" w:space="0" w:color="808080"/>
            </w:tcBorders>
            <w:shd w:val="clear" w:color="auto" w:fill="auto"/>
            <w:noWrap/>
            <w:vAlign w:val="bottom"/>
            <w:hideMark/>
          </w:tcPr>
          <w:p w14:paraId="38E9FB46"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6</w:t>
            </w:r>
          </w:p>
        </w:tc>
        <w:tc>
          <w:tcPr>
            <w:tcW w:w="1040" w:type="dxa"/>
            <w:tcBorders>
              <w:top w:val="nil"/>
              <w:left w:val="nil"/>
              <w:bottom w:val="single" w:sz="4" w:space="0" w:color="808080"/>
              <w:right w:val="single" w:sz="4" w:space="0" w:color="808080"/>
            </w:tcBorders>
            <w:shd w:val="clear" w:color="000000" w:fill="FCD5B4"/>
            <w:noWrap/>
            <w:vAlign w:val="center"/>
            <w:hideMark/>
          </w:tcPr>
          <w:p w14:paraId="035983CD"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3500</w:t>
            </w:r>
          </w:p>
        </w:tc>
        <w:tc>
          <w:tcPr>
            <w:tcW w:w="1220" w:type="dxa"/>
            <w:tcBorders>
              <w:top w:val="nil"/>
              <w:left w:val="nil"/>
              <w:bottom w:val="single" w:sz="4" w:space="0" w:color="808080"/>
              <w:right w:val="single" w:sz="4" w:space="0" w:color="808080"/>
            </w:tcBorders>
            <w:shd w:val="clear" w:color="000000" w:fill="FCD5B4"/>
            <w:noWrap/>
            <w:vAlign w:val="center"/>
            <w:hideMark/>
          </w:tcPr>
          <w:p w14:paraId="1C21FB02"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300</w:t>
            </w:r>
          </w:p>
        </w:tc>
        <w:tc>
          <w:tcPr>
            <w:tcW w:w="1040" w:type="dxa"/>
            <w:tcBorders>
              <w:top w:val="nil"/>
              <w:left w:val="nil"/>
              <w:bottom w:val="single" w:sz="4" w:space="0" w:color="808080"/>
              <w:right w:val="single" w:sz="4" w:space="0" w:color="808080"/>
            </w:tcBorders>
            <w:shd w:val="clear" w:color="000000" w:fill="FCD5B4"/>
            <w:noWrap/>
            <w:vAlign w:val="center"/>
            <w:hideMark/>
          </w:tcPr>
          <w:p w14:paraId="5EA743A8"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5000</w:t>
            </w:r>
          </w:p>
        </w:tc>
        <w:tc>
          <w:tcPr>
            <w:tcW w:w="1180" w:type="dxa"/>
            <w:tcBorders>
              <w:top w:val="nil"/>
              <w:left w:val="nil"/>
              <w:bottom w:val="single" w:sz="4" w:space="0" w:color="808080"/>
              <w:right w:val="nil"/>
            </w:tcBorders>
            <w:shd w:val="clear" w:color="000000" w:fill="FCD5B4"/>
            <w:noWrap/>
            <w:vAlign w:val="center"/>
            <w:hideMark/>
          </w:tcPr>
          <w:p w14:paraId="51DB6C41"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5000</w:t>
            </w:r>
          </w:p>
        </w:tc>
        <w:tc>
          <w:tcPr>
            <w:tcW w:w="1080" w:type="dxa"/>
            <w:tcBorders>
              <w:top w:val="nil"/>
              <w:left w:val="single" w:sz="8" w:space="0" w:color="808080"/>
              <w:bottom w:val="nil"/>
              <w:right w:val="single" w:sz="8" w:space="0" w:color="808080"/>
            </w:tcBorders>
            <w:shd w:val="clear" w:color="000000" w:fill="D8E4BC"/>
            <w:noWrap/>
            <w:vAlign w:val="center"/>
            <w:hideMark/>
          </w:tcPr>
          <w:p w14:paraId="69D4ECDA"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13800</w:t>
            </w:r>
          </w:p>
        </w:tc>
        <w:tc>
          <w:tcPr>
            <w:tcW w:w="1040" w:type="dxa"/>
            <w:tcBorders>
              <w:top w:val="nil"/>
              <w:left w:val="nil"/>
              <w:bottom w:val="nil"/>
              <w:right w:val="single" w:sz="8" w:space="0" w:color="808080"/>
            </w:tcBorders>
            <w:shd w:val="clear" w:color="000000" w:fill="D8E4BC"/>
            <w:noWrap/>
            <w:vAlign w:val="center"/>
            <w:hideMark/>
          </w:tcPr>
          <w:p w14:paraId="288F4EF9" w14:textId="77777777" w:rsidR="00403DC8" w:rsidRPr="00403DC8" w:rsidRDefault="00403DC8" w:rsidP="00403DC8">
            <w:pPr>
              <w:spacing w:after="0" w:line="240" w:lineRule="auto"/>
              <w:jc w:val="center"/>
              <w:outlineLvl w:val="9"/>
              <w:rPr>
                <w:rFonts w:ascii="Arial" w:eastAsia="Times New Roman" w:hAnsi="Arial" w:cs="Arial"/>
                <w:i/>
                <w:iCs/>
                <w:sz w:val="22"/>
                <w:szCs w:val="22"/>
                <w:lang w:eastAsia="en-IN"/>
              </w:rPr>
            </w:pPr>
            <w:r w:rsidRPr="00403DC8">
              <w:rPr>
                <w:rFonts w:ascii="Arial" w:eastAsia="Times New Roman" w:hAnsi="Arial" w:cs="Arial"/>
                <w:i/>
                <w:iCs/>
                <w:sz w:val="22"/>
                <w:szCs w:val="22"/>
                <w:lang w:eastAsia="en-IN"/>
              </w:rPr>
              <w:t>460</w:t>
            </w:r>
          </w:p>
        </w:tc>
      </w:tr>
      <w:tr w:rsidR="00403DC8" w:rsidRPr="00403DC8" w14:paraId="3224D5DE" w14:textId="77777777" w:rsidTr="00403DC8">
        <w:trPr>
          <w:trHeight w:val="300"/>
        </w:trPr>
        <w:tc>
          <w:tcPr>
            <w:tcW w:w="2040" w:type="dxa"/>
            <w:tcBorders>
              <w:top w:val="single" w:sz="4" w:space="0" w:color="808080"/>
              <w:left w:val="single" w:sz="8" w:space="0" w:color="808080"/>
              <w:bottom w:val="single" w:sz="4" w:space="0" w:color="808080"/>
              <w:right w:val="single" w:sz="4" w:space="0" w:color="808080"/>
            </w:tcBorders>
            <w:shd w:val="clear" w:color="auto" w:fill="auto"/>
            <w:noWrap/>
            <w:vAlign w:val="bottom"/>
            <w:hideMark/>
          </w:tcPr>
          <w:p w14:paraId="4332319B"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7</w:t>
            </w:r>
          </w:p>
        </w:tc>
        <w:tc>
          <w:tcPr>
            <w:tcW w:w="1040" w:type="dxa"/>
            <w:tcBorders>
              <w:top w:val="nil"/>
              <w:left w:val="nil"/>
              <w:bottom w:val="single" w:sz="4" w:space="0" w:color="808080"/>
              <w:right w:val="single" w:sz="4" w:space="0" w:color="808080"/>
            </w:tcBorders>
            <w:shd w:val="clear" w:color="000000" w:fill="FCD5B4"/>
            <w:noWrap/>
            <w:vAlign w:val="center"/>
            <w:hideMark/>
          </w:tcPr>
          <w:p w14:paraId="77A5CE7D"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4500</w:t>
            </w:r>
          </w:p>
        </w:tc>
        <w:tc>
          <w:tcPr>
            <w:tcW w:w="1220" w:type="dxa"/>
            <w:tcBorders>
              <w:top w:val="nil"/>
              <w:left w:val="nil"/>
              <w:bottom w:val="single" w:sz="4" w:space="0" w:color="808080"/>
              <w:right w:val="single" w:sz="4" w:space="0" w:color="808080"/>
            </w:tcBorders>
            <w:shd w:val="clear" w:color="000000" w:fill="FCD5B4"/>
            <w:noWrap/>
            <w:vAlign w:val="center"/>
            <w:hideMark/>
          </w:tcPr>
          <w:p w14:paraId="2EEF80AE"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250</w:t>
            </w:r>
          </w:p>
        </w:tc>
        <w:tc>
          <w:tcPr>
            <w:tcW w:w="1040" w:type="dxa"/>
            <w:tcBorders>
              <w:top w:val="nil"/>
              <w:left w:val="nil"/>
              <w:bottom w:val="single" w:sz="4" w:space="0" w:color="808080"/>
              <w:right w:val="single" w:sz="4" w:space="0" w:color="808080"/>
            </w:tcBorders>
            <w:shd w:val="clear" w:color="000000" w:fill="FCD5B4"/>
            <w:noWrap/>
            <w:vAlign w:val="center"/>
            <w:hideMark/>
          </w:tcPr>
          <w:p w14:paraId="35286303"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3500</w:t>
            </w:r>
          </w:p>
        </w:tc>
        <w:tc>
          <w:tcPr>
            <w:tcW w:w="1180" w:type="dxa"/>
            <w:tcBorders>
              <w:top w:val="nil"/>
              <w:left w:val="nil"/>
              <w:bottom w:val="single" w:sz="4" w:space="0" w:color="808080"/>
              <w:right w:val="nil"/>
            </w:tcBorders>
            <w:shd w:val="clear" w:color="000000" w:fill="FCD5B4"/>
            <w:noWrap/>
            <w:vAlign w:val="center"/>
            <w:hideMark/>
          </w:tcPr>
          <w:p w14:paraId="696B2EB9"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3500</w:t>
            </w:r>
          </w:p>
        </w:tc>
        <w:tc>
          <w:tcPr>
            <w:tcW w:w="1080" w:type="dxa"/>
            <w:tcBorders>
              <w:top w:val="single" w:sz="4" w:space="0" w:color="808080"/>
              <w:left w:val="single" w:sz="8" w:space="0" w:color="808080"/>
              <w:bottom w:val="single" w:sz="4" w:space="0" w:color="808080"/>
              <w:right w:val="single" w:sz="8" w:space="0" w:color="808080"/>
            </w:tcBorders>
            <w:shd w:val="clear" w:color="000000" w:fill="D8E4BC"/>
            <w:noWrap/>
            <w:vAlign w:val="center"/>
            <w:hideMark/>
          </w:tcPr>
          <w:p w14:paraId="4FEC57BB"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11750</w:t>
            </w:r>
          </w:p>
        </w:tc>
        <w:tc>
          <w:tcPr>
            <w:tcW w:w="1040" w:type="dxa"/>
            <w:tcBorders>
              <w:top w:val="single" w:sz="4" w:space="0" w:color="808080"/>
              <w:left w:val="nil"/>
              <w:bottom w:val="single" w:sz="4" w:space="0" w:color="808080"/>
              <w:right w:val="single" w:sz="8" w:space="0" w:color="808080"/>
            </w:tcBorders>
            <w:shd w:val="clear" w:color="000000" w:fill="D8E4BC"/>
            <w:noWrap/>
            <w:vAlign w:val="center"/>
            <w:hideMark/>
          </w:tcPr>
          <w:p w14:paraId="38EE89AF" w14:textId="77777777" w:rsidR="00403DC8" w:rsidRPr="00403DC8" w:rsidRDefault="00403DC8" w:rsidP="00403DC8">
            <w:pPr>
              <w:spacing w:after="0" w:line="240" w:lineRule="auto"/>
              <w:jc w:val="center"/>
              <w:outlineLvl w:val="9"/>
              <w:rPr>
                <w:rFonts w:ascii="Arial" w:eastAsia="Times New Roman" w:hAnsi="Arial" w:cs="Arial"/>
                <w:i/>
                <w:iCs/>
                <w:sz w:val="22"/>
                <w:szCs w:val="22"/>
                <w:lang w:eastAsia="en-IN"/>
              </w:rPr>
            </w:pPr>
            <w:r w:rsidRPr="00403DC8">
              <w:rPr>
                <w:rFonts w:ascii="Arial" w:eastAsia="Times New Roman" w:hAnsi="Arial" w:cs="Arial"/>
                <w:i/>
                <w:iCs/>
                <w:sz w:val="22"/>
                <w:szCs w:val="22"/>
                <w:lang w:eastAsia="en-IN"/>
              </w:rPr>
              <w:t>392</w:t>
            </w:r>
          </w:p>
        </w:tc>
      </w:tr>
      <w:tr w:rsidR="00403DC8" w:rsidRPr="00403DC8" w14:paraId="038DB81E" w14:textId="77777777" w:rsidTr="00403DC8">
        <w:trPr>
          <w:trHeight w:val="300"/>
        </w:trPr>
        <w:tc>
          <w:tcPr>
            <w:tcW w:w="2040" w:type="dxa"/>
            <w:tcBorders>
              <w:top w:val="nil"/>
              <w:left w:val="single" w:sz="8" w:space="0" w:color="808080"/>
              <w:bottom w:val="single" w:sz="4" w:space="0" w:color="808080"/>
              <w:right w:val="single" w:sz="4" w:space="0" w:color="808080"/>
            </w:tcBorders>
            <w:shd w:val="clear" w:color="auto" w:fill="auto"/>
            <w:noWrap/>
            <w:vAlign w:val="bottom"/>
            <w:hideMark/>
          </w:tcPr>
          <w:p w14:paraId="4A2D7094"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8</w:t>
            </w:r>
          </w:p>
        </w:tc>
        <w:tc>
          <w:tcPr>
            <w:tcW w:w="1040" w:type="dxa"/>
            <w:tcBorders>
              <w:top w:val="nil"/>
              <w:left w:val="nil"/>
              <w:bottom w:val="single" w:sz="4" w:space="0" w:color="808080"/>
              <w:right w:val="single" w:sz="4" w:space="0" w:color="808080"/>
            </w:tcBorders>
            <w:shd w:val="clear" w:color="000000" w:fill="FCD5B4"/>
            <w:noWrap/>
            <w:vAlign w:val="center"/>
            <w:hideMark/>
          </w:tcPr>
          <w:p w14:paraId="4C44A9D1"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3500</w:t>
            </w:r>
          </w:p>
        </w:tc>
        <w:tc>
          <w:tcPr>
            <w:tcW w:w="1220" w:type="dxa"/>
            <w:tcBorders>
              <w:top w:val="nil"/>
              <w:left w:val="nil"/>
              <w:bottom w:val="single" w:sz="4" w:space="0" w:color="808080"/>
              <w:right w:val="single" w:sz="4" w:space="0" w:color="808080"/>
            </w:tcBorders>
            <w:shd w:val="clear" w:color="000000" w:fill="FCD5B4"/>
            <w:noWrap/>
            <w:vAlign w:val="center"/>
            <w:hideMark/>
          </w:tcPr>
          <w:p w14:paraId="01339EC8"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200</w:t>
            </w:r>
          </w:p>
        </w:tc>
        <w:tc>
          <w:tcPr>
            <w:tcW w:w="1040" w:type="dxa"/>
            <w:tcBorders>
              <w:top w:val="nil"/>
              <w:left w:val="nil"/>
              <w:bottom w:val="single" w:sz="4" w:space="0" w:color="808080"/>
              <w:right w:val="single" w:sz="4" w:space="0" w:color="808080"/>
            </w:tcBorders>
            <w:shd w:val="clear" w:color="000000" w:fill="FCD5B4"/>
            <w:noWrap/>
            <w:vAlign w:val="center"/>
            <w:hideMark/>
          </w:tcPr>
          <w:p w14:paraId="345F08B1"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1500</w:t>
            </w:r>
          </w:p>
        </w:tc>
        <w:tc>
          <w:tcPr>
            <w:tcW w:w="1180" w:type="dxa"/>
            <w:tcBorders>
              <w:top w:val="nil"/>
              <w:left w:val="nil"/>
              <w:bottom w:val="single" w:sz="4" w:space="0" w:color="808080"/>
              <w:right w:val="nil"/>
            </w:tcBorders>
            <w:shd w:val="clear" w:color="000000" w:fill="FCD5B4"/>
            <w:noWrap/>
            <w:vAlign w:val="center"/>
            <w:hideMark/>
          </w:tcPr>
          <w:p w14:paraId="3CDD4452"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4500</w:t>
            </w:r>
          </w:p>
        </w:tc>
        <w:tc>
          <w:tcPr>
            <w:tcW w:w="1080" w:type="dxa"/>
            <w:tcBorders>
              <w:top w:val="nil"/>
              <w:left w:val="single" w:sz="8" w:space="0" w:color="808080"/>
              <w:bottom w:val="single" w:sz="4" w:space="0" w:color="808080"/>
              <w:right w:val="single" w:sz="8" w:space="0" w:color="808080"/>
            </w:tcBorders>
            <w:shd w:val="clear" w:color="000000" w:fill="D8E4BC"/>
            <w:noWrap/>
            <w:vAlign w:val="center"/>
            <w:hideMark/>
          </w:tcPr>
          <w:p w14:paraId="0F92D0DA"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9700</w:t>
            </w:r>
          </w:p>
        </w:tc>
        <w:tc>
          <w:tcPr>
            <w:tcW w:w="1040" w:type="dxa"/>
            <w:tcBorders>
              <w:top w:val="nil"/>
              <w:left w:val="nil"/>
              <w:bottom w:val="single" w:sz="4" w:space="0" w:color="808080"/>
              <w:right w:val="single" w:sz="8" w:space="0" w:color="808080"/>
            </w:tcBorders>
            <w:shd w:val="clear" w:color="000000" w:fill="D8E4BC"/>
            <w:noWrap/>
            <w:vAlign w:val="center"/>
            <w:hideMark/>
          </w:tcPr>
          <w:p w14:paraId="0E62E8E8" w14:textId="77777777" w:rsidR="00403DC8" w:rsidRPr="00403DC8" w:rsidRDefault="00403DC8" w:rsidP="00403DC8">
            <w:pPr>
              <w:spacing w:after="0" w:line="240" w:lineRule="auto"/>
              <w:jc w:val="center"/>
              <w:outlineLvl w:val="9"/>
              <w:rPr>
                <w:rFonts w:ascii="Arial" w:eastAsia="Times New Roman" w:hAnsi="Arial" w:cs="Arial"/>
                <w:i/>
                <w:iCs/>
                <w:sz w:val="22"/>
                <w:szCs w:val="22"/>
                <w:lang w:eastAsia="en-IN"/>
              </w:rPr>
            </w:pPr>
            <w:r w:rsidRPr="00403DC8">
              <w:rPr>
                <w:rFonts w:ascii="Arial" w:eastAsia="Times New Roman" w:hAnsi="Arial" w:cs="Arial"/>
                <w:i/>
                <w:iCs/>
                <w:sz w:val="22"/>
                <w:szCs w:val="22"/>
                <w:lang w:eastAsia="en-IN"/>
              </w:rPr>
              <w:t>323</w:t>
            </w:r>
          </w:p>
        </w:tc>
      </w:tr>
      <w:tr w:rsidR="00403DC8" w:rsidRPr="00403DC8" w14:paraId="74B2AB20" w14:textId="77777777" w:rsidTr="00403DC8">
        <w:trPr>
          <w:trHeight w:val="300"/>
        </w:trPr>
        <w:tc>
          <w:tcPr>
            <w:tcW w:w="2040" w:type="dxa"/>
            <w:tcBorders>
              <w:top w:val="nil"/>
              <w:left w:val="single" w:sz="8" w:space="0" w:color="808080"/>
              <w:bottom w:val="single" w:sz="4" w:space="0" w:color="808080"/>
              <w:right w:val="single" w:sz="4" w:space="0" w:color="808080"/>
            </w:tcBorders>
            <w:shd w:val="clear" w:color="auto" w:fill="auto"/>
            <w:noWrap/>
            <w:vAlign w:val="bottom"/>
            <w:hideMark/>
          </w:tcPr>
          <w:p w14:paraId="6EDD1456"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9</w:t>
            </w:r>
          </w:p>
        </w:tc>
        <w:tc>
          <w:tcPr>
            <w:tcW w:w="1040" w:type="dxa"/>
            <w:tcBorders>
              <w:top w:val="nil"/>
              <w:left w:val="nil"/>
              <w:bottom w:val="single" w:sz="4" w:space="0" w:color="808080"/>
              <w:right w:val="single" w:sz="4" w:space="0" w:color="808080"/>
            </w:tcBorders>
            <w:shd w:val="clear" w:color="000000" w:fill="FCD5B4"/>
            <w:noWrap/>
            <w:vAlign w:val="center"/>
            <w:hideMark/>
          </w:tcPr>
          <w:p w14:paraId="32622559"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3500</w:t>
            </w:r>
          </w:p>
        </w:tc>
        <w:tc>
          <w:tcPr>
            <w:tcW w:w="1220" w:type="dxa"/>
            <w:tcBorders>
              <w:top w:val="nil"/>
              <w:left w:val="nil"/>
              <w:bottom w:val="single" w:sz="4" w:space="0" w:color="808080"/>
              <w:right w:val="single" w:sz="4" w:space="0" w:color="808080"/>
            </w:tcBorders>
            <w:shd w:val="clear" w:color="000000" w:fill="FCD5B4"/>
            <w:noWrap/>
            <w:vAlign w:val="center"/>
            <w:hideMark/>
          </w:tcPr>
          <w:p w14:paraId="7A3F95C7"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350</w:t>
            </w:r>
          </w:p>
        </w:tc>
        <w:tc>
          <w:tcPr>
            <w:tcW w:w="1040" w:type="dxa"/>
            <w:tcBorders>
              <w:top w:val="nil"/>
              <w:left w:val="nil"/>
              <w:bottom w:val="single" w:sz="4" w:space="0" w:color="808080"/>
              <w:right w:val="single" w:sz="4" w:space="0" w:color="808080"/>
            </w:tcBorders>
            <w:shd w:val="clear" w:color="000000" w:fill="FCD5B4"/>
            <w:noWrap/>
            <w:vAlign w:val="center"/>
            <w:hideMark/>
          </w:tcPr>
          <w:p w14:paraId="7461FA50"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2500</w:t>
            </w:r>
          </w:p>
        </w:tc>
        <w:tc>
          <w:tcPr>
            <w:tcW w:w="1180" w:type="dxa"/>
            <w:tcBorders>
              <w:top w:val="nil"/>
              <w:left w:val="nil"/>
              <w:bottom w:val="single" w:sz="4" w:space="0" w:color="808080"/>
              <w:right w:val="nil"/>
            </w:tcBorders>
            <w:shd w:val="clear" w:color="000000" w:fill="FCD5B4"/>
            <w:noWrap/>
            <w:vAlign w:val="center"/>
            <w:hideMark/>
          </w:tcPr>
          <w:p w14:paraId="6DCCB530"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3000</w:t>
            </w:r>
          </w:p>
        </w:tc>
        <w:tc>
          <w:tcPr>
            <w:tcW w:w="1080" w:type="dxa"/>
            <w:tcBorders>
              <w:top w:val="nil"/>
              <w:left w:val="single" w:sz="8" w:space="0" w:color="808080"/>
              <w:bottom w:val="single" w:sz="4" w:space="0" w:color="808080"/>
              <w:right w:val="single" w:sz="8" w:space="0" w:color="808080"/>
            </w:tcBorders>
            <w:shd w:val="clear" w:color="000000" w:fill="D8E4BC"/>
            <w:noWrap/>
            <w:vAlign w:val="center"/>
            <w:hideMark/>
          </w:tcPr>
          <w:p w14:paraId="614FE274"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9350</w:t>
            </w:r>
          </w:p>
        </w:tc>
        <w:tc>
          <w:tcPr>
            <w:tcW w:w="1040" w:type="dxa"/>
            <w:tcBorders>
              <w:top w:val="nil"/>
              <w:left w:val="nil"/>
              <w:bottom w:val="single" w:sz="4" w:space="0" w:color="808080"/>
              <w:right w:val="single" w:sz="8" w:space="0" w:color="808080"/>
            </w:tcBorders>
            <w:shd w:val="clear" w:color="000000" w:fill="D8E4BC"/>
            <w:noWrap/>
            <w:vAlign w:val="center"/>
            <w:hideMark/>
          </w:tcPr>
          <w:p w14:paraId="50AF6B42" w14:textId="77777777" w:rsidR="00403DC8" w:rsidRPr="00403DC8" w:rsidRDefault="00403DC8" w:rsidP="00403DC8">
            <w:pPr>
              <w:spacing w:after="0" w:line="240" w:lineRule="auto"/>
              <w:jc w:val="center"/>
              <w:outlineLvl w:val="9"/>
              <w:rPr>
                <w:rFonts w:ascii="Arial" w:eastAsia="Times New Roman" w:hAnsi="Arial" w:cs="Arial"/>
                <w:i/>
                <w:iCs/>
                <w:sz w:val="22"/>
                <w:szCs w:val="22"/>
                <w:lang w:eastAsia="en-IN"/>
              </w:rPr>
            </w:pPr>
            <w:r w:rsidRPr="00403DC8">
              <w:rPr>
                <w:rFonts w:ascii="Arial" w:eastAsia="Times New Roman" w:hAnsi="Arial" w:cs="Arial"/>
                <w:i/>
                <w:iCs/>
                <w:sz w:val="22"/>
                <w:szCs w:val="22"/>
                <w:lang w:eastAsia="en-IN"/>
              </w:rPr>
              <w:t>312</w:t>
            </w:r>
          </w:p>
        </w:tc>
      </w:tr>
      <w:tr w:rsidR="00403DC8" w:rsidRPr="00403DC8" w14:paraId="02BCEF69" w14:textId="77777777" w:rsidTr="00403DC8">
        <w:trPr>
          <w:trHeight w:val="300"/>
        </w:trPr>
        <w:tc>
          <w:tcPr>
            <w:tcW w:w="2040" w:type="dxa"/>
            <w:tcBorders>
              <w:top w:val="nil"/>
              <w:left w:val="single" w:sz="8" w:space="0" w:color="808080"/>
              <w:bottom w:val="nil"/>
              <w:right w:val="single" w:sz="4" w:space="0" w:color="808080"/>
            </w:tcBorders>
            <w:shd w:val="clear" w:color="auto" w:fill="auto"/>
            <w:noWrap/>
            <w:vAlign w:val="bottom"/>
            <w:hideMark/>
          </w:tcPr>
          <w:p w14:paraId="055BD6E6"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10</w:t>
            </w:r>
          </w:p>
        </w:tc>
        <w:tc>
          <w:tcPr>
            <w:tcW w:w="1040" w:type="dxa"/>
            <w:tcBorders>
              <w:top w:val="nil"/>
              <w:left w:val="nil"/>
              <w:bottom w:val="single" w:sz="4" w:space="0" w:color="808080"/>
              <w:right w:val="single" w:sz="4" w:space="0" w:color="808080"/>
            </w:tcBorders>
            <w:shd w:val="clear" w:color="000000" w:fill="FCD5B4"/>
            <w:noWrap/>
            <w:vAlign w:val="center"/>
            <w:hideMark/>
          </w:tcPr>
          <w:p w14:paraId="2F4FFB2A"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3500</w:t>
            </w:r>
          </w:p>
        </w:tc>
        <w:tc>
          <w:tcPr>
            <w:tcW w:w="1220" w:type="dxa"/>
            <w:tcBorders>
              <w:top w:val="nil"/>
              <w:left w:val="nil"/>
              <w:bottom w:val="single" w:sz="4" w:space="0" w:color="808080"/>
              <w:right w:val="single" w:sz="4" w:space="0" w:color="808080"/>
            </w:tcBorders>
            <w:shd w:val="clear" w:color="000000" w:fill="FCD5B4"/>
            <w:noWrap/>
            <w:vAlign w:val="center"/>
            <w:hideMark/>
          </w:tcPr>
          <w:p w14:paraId="2A634A48"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500</w:t>
            </w:r>
          </w:p>
        </w:tc>
        <w:tc>
          <w:tcPr>
            <w:tcW w:w="1040" w:type="dxa"/>
            <w:tcBorders>
              <w:top w:val="nil"/>
              <w:left w:val="nil"/>
              <w:bottom w:val="single" w:sz="4" w:space="0" w:color="808080"/>
              <w:right w:val="single" w:sz="4" w:space="0" w:color="808080"/>
            </w:tcBorders>
            <w:shd w:val="clear" w:color="000000" w:fill="FCD5B4"/>
            <w:noWrap/>
            <w:vAlign w:val="center"/>
            <w:hideMark/>
          </w:tcPr>
          <w:p w14:paraId="3E2585B2"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3500</w:t>
            </w:r>
          </w:p>
        </w:tc>
        <w:tc>
          <w:tcPr>
            <w:tcW w:w="1180" w:type="dxa"/>
            <w:tcBorders>
              <w:top w:val="nil"/>
              <w:left w:val="nil"/>
              <w:bottom w:val="single" w:sz="4" w:space="0" w:color="808080"/>
              <w:right w:val="nil"/>
            </w:tcBorders>
            <w:shd w:val="clear" w:color="000000" w:fill="FCD5B4"/>
            <w:noWrap/>
            <w:vAlign w:val="center"/>
            <w:hideMark/>
          </w:tcPr>
          <w:p w14:paraId="4086D9D3"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2500</w:t>
            </w:r>
          </w:p>
        </w:tc>
        <w:tc>
          <w:tcPr>
            <w:tcW w:w="1080" w:type="dxa"/>
            <w:tcBorders>
              <w:top w:val="nil"/>
              <w:left w:val="single" w:sz="8" w:space="0" w:color="808080"/>
              <w:bottom w:val="nil"/>
              <w:right w:val="single" w:sz="8" w:space="0" w:color="808080"/>
            </w:tcBorders>
            <w:shd w:val="clear" w:color="000000" w:fill="D8E4BC"/>
            <w:noWrap/>
            <w:vAlign w:val="center"/>
            <w:hideMark/>
          </w:tcPr>
          <w:p w14:paraId="105F5D87"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10000</w:t>
            </w:r>
          </w:p>
        </w:tc>
        <w:tc>
          <w:tcPr>
            <w:tcW w:w="1040" w:type="dxa"/>
            <w:tcBorders>
              <w:top w:val="nil"/>
              <w:left w:val="nil"/>
              <w:bottom w:val="nil"/>
              <w:right w:val="single" w:sz="8" w:space="0" w:color="808080"/>
            </w:tcBorders>
            <w:shd w:val="clear" w:color="000000" w:fill="D8E4BC"/>
            <w:noWrap/>
            <w:vAlign w:val="center"/>
            <w:hideMark/>
          </w:tcPr>
          <w:p w14:paraId="3593D0C5" w14:textId="77777777" w:rsidR="00403DC8" w:rsidRPr="00403DC8" w:rsidRDefault="00403DC8" w:rsidP="00403DC8">
            <w:pPr>
              <w:spacing w:after="0" w:line="240" w:lineRule="auto"/>
              <w:jc w:val="center"/>
              <w:outlineLvl w:val="9"/>
              <w:rPr>
                <w:rFonts w:ascii="Arial" w:eastAsia="Times New Roman" w:hAnsi="Arial" w:cs="Arial"/>
                <w:i/>
                <w:iCs/>
                <w:sz w:val="22"/>
                <w:szCs w:val="22"/>
                <w:lang w:eastAsia="en-IN"/>
              </w:rPr>
            </w:pPr>
            <w:r w:rsidRPr="00403DC8">
              <w:rPr>
                <w:rFonts w:ascii="Arial" w:eastAsia="Times New Roman" w:hAnsi="Arial" w:cs="Arial"/>
                <w:i/>
                <w:iCs/>
                <w:sz w:val="22"/>
                <w:szCs w:val="22"/>
                <w:lang w:eastAsia="en-IN"/>
              </w:rPr>
              <w:t>333</w:t>
            </w:r>
          </w:p>
        </w:tc>
      </w:tr>
      <w:tr w:rsidR="00403DC8" w:rsidRPr="00403DC8" w14:paraId="36A7511C" w14:textId="77777777" w:rsidTr="00403DC8">
        <w:trPr>
          <w:trHeight w:val="300"/>
        </w:trPr>
        <w:tc>
          <w:tcPr>
            <w:tcW w:w="2040" w:type="dxa"/>
            <w:tcBorders>
              <w:top w:val="single" w:sz="4" w:space="0" w:color="808080"/>
              <w:left w:val="single" w:sz="8" w:space="0" w:color="808080"/>
              <w:bottom w:val="single" w:sz="4" w:space="0" w:color="808080"/>
              <w:right w:val="single" w:sz="4" w:space="0" w:color="808080"/>
            </w:tcBorders>
            <w:shd w:val="clear" w:color="auto" w:fill="auto"/>
            <w:noWrap/>
            <w:vAlign w:val="bottom"/>
            <w:hideMark/>
          </w:tcPr>
          <w:p w14:paraId="25393A74"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11</w:t>
            </w:r>
          </w:p>
        </w:tc>
        <w:tc>
          <w:tcPr>
            <w:tcW w:w="1040" w:type="dxa"/>
            <w:tcBorders>
              <w:top w:val="nil"/>
              <w:left w:val="nil"/>
              <w:bottom w:val="single" w:sz="4" w:space="0" w:color="808080"/>
              <w:right w:val="single" w:sz="4" w:space="0" w:color="808080"/>
            </w:tcBorders>
            <w:shd w:val="clear" w:color="000000" w:fill="FCD5B4"/>
            <w:noWrap/>
            <w:vAlign w:val="center"/>
            <w:hideMark/>
          </w:tcPr>
          <w:p w14:paraId="1F844D89"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2000</w:t>
            </w:r>
          </w:p>
        </w:tc>
        <w:tc>
          <w:tcPr>
            <w:tcW w:w="1220" w:type="dxa"/>
            <w:tcBorders>
              <w:top w:val="nil"/>
              <w:left w:val="nil"/>
              <w:bottom w:val="single" w:sz="4" w:space="0" w:color="808080"/>
              <w:right w:val="single" w:sz="4" w:space="0" w:color="808080"/>
            </w:tcBorders>
            <w:shd w:val="clear" w:color="000000" w:fill="FCD5B4"/>
            <w:noWrap/>
            <w:vAlign w:val="center"/>
            <w:hideMark/>
          </w:tcPr>
          <w:p w14:paraId="319F3FA3"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600</w:t>
            </w:r>
          </w:p>
        </w:tc>
        <w:tc>
          <w:tcPr>
            <w:tcW w:w="1040" w:type="dxa"/>
            <w:tcBorders>
              <w:top w:val="nil"/>
              <w:left w:val="nil"/>
              <w:bottom w:val="single" w:sz="4" w:space="0" w:color="808080"/>
              <w:right w:val="single" w:sz="4" w:space="0" w:color="808080"/>
            </w:tcBorders>
            <w:shd w:val="clear" w:color="000000" w:fill="FCD5B4"/>
            <w:noWrap/>
            <w:vAlign w:val="center"/>
            <w:hideMark/>
          </w:tcPr>
          <w:p w14:paraId="455912E7"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4000</w:t>
            </w:r>
          </w:p>
        </w:tc>
        <w:tc>
          <w:tcPr>
            <w:tcW w:w="1180" w:type="dxa"/>
            <w:tcBorders>
              <w:top w:val="nil"/>
              <w:left w:val="nil"/>
              <w:bottom w:val="single" w:sz="4" w:space="0" w:color="808080"/>
              <w:right w:val="nil"/>
            </w:tcBorders>
            <w:shd w:val="clear" w:color="000000" w:fill="FCD5B4"/>
            <w:noWrap/>
            <w:vAlign w:val="center"/>
            <w:hideMark/>
          </w:tcPr>
          <w:p w14:paraId="0536F4B9"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2000</w:t>
            </w:r>
          </w:p>
        </w:tc>
        <w:tc>
          <w:tcPr>
            <w:tcW w:w="1080" w:type="dxa"/>
            <w:tcBorders>
              <w:top w:val="single" w:sz="4" w:space="0" w:color="808080"/>
              <w:left w:val="single" w:sz="8" w:space="0" w:color="808080"/>
              <w:bottom w:val="single" w:sz="4" w:space="0" w:color="808080"/>
              <w:right w:val="single" w:sz="8" w:space="0" w:color="808080"/>
            </w:tcBorders>
            <w:shd w:val="clear" w:color="000000" w:fill="D8E4BC"/>
            <w:noWrap/>
            <w:vAlign w:val="center"/>
            <w:hideMark/>
          </w:tcPr>
          <w:p w14:paraId="285717A7"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8600</w:t>
            </w:r>
          </w:p>
        </w:tc>
        <w:tc>
          <w:tcPr>
            <w:tcW w:w="1040" w:type="dxa"/>
            <w:tcBorders>
              <w:top w:val="single" w:sz="4" w:space="0" w:color="808080"/>
              <w:left w:val="nil"/>
              <w:bottom w:val="single" w:sz="4" w:space="0" w:color="808080"/>
              <w:right w:val="single" w:sz="8" w:space="0" w:color="808080"/>
            </w:tcBorders>
            <w:shd w:val="clear" w:color="000000" w:fill="D8E4BC"/>
            <w:noWrap/>
            <w:vAlign w:val="center"/>
            <w:hideMark/>
          </w:tcPr>
          <w:p w14:paraId="30332F38" w14:textId="77777777" w:rsidR="00403DC8" w:rsidRPr="00403DC8" w:rsidRDefault="00403DC8" w:rsidP="00403DC8">
            <w:pPr>
              <w:spacing w:after="0" w:line="240" w:lineRule="auto"/>
              <w:jc w:val="center"/>
              <w:outlineLvl w:val="9"/>
              <w:rPr>
                <w:rFonts w:ascii="Arial" w:eastAsia="Times New Roman" w:hAnsi="Arial" w:cs="Arial"/>
                <w:i/>
                <w:iCs/>
                <w:sz w:val="22"/>
                <w:szCs w:val="22"/>
                <w:lang w:eastAsia="en-IN"/>
              </w:rPr>
            </w:pPr>
            <w:r w:rsidRPr="00403DC8">
              <w:rPr>
                <w:rFonts w:ascii="Arial" w:eastAsia="Times New Roman" w:hAnsi="Arial" w:cs="Arial"/>
                <w:i/>
                <w:iCs/>
                <w:sz w:val="22"/>
                <w:szCs w:val="22"/>
                <w:lang w:eastAsia="en-IN"/>
              </w:rPr>
              <w:t>287</w:t>
            </w:r>
          </w:p>
        </w:tc>
      </w:tr>
      <w:tr w:rsidR="00403DC8" w:rsidRPr="00403DC8" w14:paraId="4BBE952F" w14:textId="77777777" w:rsidTr="00403DC8">
        <w:trPr>
          <w:trHeight w:val="315"/>
        </w:trPr>
        <w:tc>
          <w:tcPr>
            <w:tcW w:w="2040" w:type="dxa"/>
            <w:tcBorders>
              <w:top w:val="nil"/>
              <w:left w:val="single" w:sz="8" w:space="0" w:color="808080"/>
              <w:bottom w:val="single" w:sz="8" w:space="0" w:color="808080"/>
              <w:right w:val="single" w:sz="4" w:space="0" w:color="808080"/>
            </w:tcBorders>
            <w:shd w:val="clear" w:color="auto" w:fill="auto"/>
            <w:noWrap/>
            <w:vAlign w:val="bottom"/>
            <w:hideMark/>
          </w:tcPr>
          <w:p w14:paraId="4BDF69E0"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12</w:t>
            </w:r>
          </w:p>
        </w:tc>
        <w:tc>
          <w:tcPr>
            <w:tcW w:w="1040" w:type="dxa"/>
            <w:tcBorders>
              <w:top w:val="nil"/>
              <w:left w:val="nil"/>
              <w:bottom w:val="single" w:sz="4" w:space="0" w:color="808080"/>
              <w:right w:val="single" w:sz="4" w:space="0" w:color="808080"/>
            </w:tcBorders>
            <w:shd w:val="clear" w:color="000000" w:fill="FCD5B4"/>
            <w:noWrap/>
            <w:vAlign w:val="center"/>
            <w:hideMark/>
          </w:tcPr>
          <w:p w14:paraId="54ED93E2"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2500</w:t>
            </w:r>
          </w:p>
        </w:tc>
        <w:tc>
          <w:tcPr>
            <w:tcW w:w="1220" w:type="dxa"/>
            <w:tcBorders>
              <w:top w:val="nil"/>
              <w:left w:val="nil"/>
              <w:bottom w:val="single" w:sz="4" w:space="0" w:color="808080"/>
              <w:right w:val="single" w:sz="4" w:space="0" w:color="808080"/>
            </w:tcBorders>
            <w:shd w:val="clear" w:color="000000" w:fill="FCD5B4"/>
            <w:noWrap/>
            <w:vAlign w:val="center"/>
            <w:hideMark/>
          </w:tcPr>
          <w:p w14:paraId="394F3951"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800</w:t>
            </w:r>
          </w:p>
        </w:tc>
        <w:tc>
          <w:tcPr>
            <w:tcW w:w="1040" w:type="dxa"/>
            <w:tcBorders>
              <w:top w:val="nil"/>
              <w:left w:val="nil"/>
              <w:bottom w:val="single" w:sz="4" w:space="0" w:color="808080"/>
              <w:right w:val="single" w:sz="4" w:space="0" w:color="808080"/>
            </w:tcBorders>
            <w:shd w:val="clear" w:color="000000" w:fill="FCD5B4"/>
            <w:noWrap/>
            <w:vAlign w:val="center"/>
            <w:hideMark/>
          </w:tcPr>
          <w:p w14:paraId="2F56A7B4"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1500</w:t>
            </w:r>
          </w:p>
        </w:tc>
        <w:tc>
          <w:tcPr>
            <w:tcW w:w="1180" w:type="dxa"/>
            <w:tcBorders>
              <w:top w:val="nil"/>
              <w:left w:val="nil"/>
              <w:bottom w:val="single" w:sz="4" w:space="0" w:color="808080"/>
              <w:right w:val="nil"/>
            </w:tcBorders>
            <w:shd w:val="clear" w:color="000000" w:fill="FCD5B4"/>
            <w:noWrap/>
            <w:vAlign w:val="center"/>
            <w:hideMark/>
          </w:tcPr>
          <w:p w14:paraId="2A6C5E9D"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1500</w:t>
            </w:r>
          </w:p>
        </w:tc>
        <w:tc>
          <w:tcPr>
            <w:tcW w:w="1080" w:type="dxa"/>
            <w:tcBorders>
              <w:top w:val="nil"/>
              <w:left w:val="single" w:sz="8" w:space="0" w:color="808080"/>
              <w:bottom w:val="single" w:sz="8" w:space="0" w:color="808080"/>
              <w:right w:val="single" w:sz="8" w:space="0" w:color="808080"/>
            </w:tcBorders>
            <w:shd w:val="clear" w:color="000000" w:fill="D8E4BC"/>
            <w:noWrap/>
            <w:vAlign w:val="center"/>
            <w:hideMark/>
          </w:tcPr>
          <w:p w14:paraId="1A7665AF"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6300</w:t>
            </w:r>
          </w:p>
        </w:tc>
        <w:tc>
          <w:tcPr>
            <w:tcW w:w="1040" w:type="dxa"/>
            <w:tcBorders>
              <w:top w:val="nil"/>
              <w:left w:val="nil"/>
              <w:bottom w:val="single" w:sz="8" w:space="0" w:color="808080"/>
              <w:right w:val="single" w:sz="8" w:space="0" w:color="808080"/>
            </w:tcBorders>
            <w:shd w:val="clear" w:color="000000" w:fill="D8E4BC"/>
            <w:noWrap/>
            <w:vAlign w:val="center"/>
            <w:hideMark/>
          </w:tcPr>
          <w:p w14:paraId="4B27AA56" w14:textId="77777777" w:rsidR="00403DC8" w:rsidRPr="00403DC8" w:rsidRDefault="00403DC8" w:rsidP="00403DC8">
            <w:pPr>
              <w:spacing w:after="0" w:line="240" w:lineRule="auto"/>
              <w:jc w:val="center"/>
              <w:outlineLvl w:val="9"/>
              <w:rPr>
                <w:rFonts w:ascii="Arial" w:eastAsia="Times New Roman" w:hAnsi="Arial" w:cs="Arial"/>
                <w:i/>
                <w:iCs/>
                <w:sz w:val="22"/>
                <w:szCs w:val="22"/>
                <w:lang w:eastAsia="en-IN"/>
              </w:rPr>
            </w:pPr>
            <w:r w:rsidRPr="00403DC8">
              <w:rPr>
                <w:rFonts w:ascii="Arial" w:eastAsia="Times New Roman" w:hAnsi="Arial" w:cs="Arial"/>
                <w:i/>
                <w:iCs/>
                <w:sz w:val="22"/>
                <w:szCs w:val="22"/>
                <w:lang w:eastAsia="en-IN"/>
              </w:rPr>
              <w:t>210</w:t>
            </w:r>
          </w:p>
        </w:tc>
      </w:tr>
    </w:tbl>
    <w:p w14:paraId="5353F428" w14:textId="2C58846E" w:rsidR="00403DC8" w:rsidRDefault="00403DC8" w:rsidP="00403DC8"/>
    <w:p w14:paraId="5ADD3F29" w14:textId="36F6F16E" w:rsidR="008876B6" w:rsidRDefault="008876B6" w:rsidP="00403DC8">
      <w:r>
        <w:t xml:space="preserve">Sales </w:t>
      </w:r>
    </w:p>
    <w:tbl>
      <w:tblPr>
        <w:tblW w:w="9840" w:type="dxa"/>
        <w:tblInd w:w="118" w:type="dxa"/>
        <w:tblLook w:val="04A0" w:firstRow="1" w:lastRow="0" w:firstColumn="1" w:lastColumn="0" w:noHBand="0" w:noVBand="1"/>
      </w:tblPr>
      <w:tblGrid>
        <w:gridCol w:w="2040"/>
        <w:gridCol w:w="1501"/>
        <w:gridCol w:w="1318"/>
        <w:gridCol w:w="1501"/>
        <w:gridCol w:w="1318"/>
        <w:gridCol w:w="1501"/>
        <w:gridCol w:w="1195"/>
      </w:tblGrid>
      <w:tr w:rsidR="00403DC8" w:rsidRPr="00403DC8" w14:paraId="15BE97F7" w14:textId="77777777" w:rsidTr="00403DC8">
        <w:trPr>
          <w:trHeight w:val="600"/>
        </w:trPr>
        <w:tc>
          <w:tcPr>
            <w:tcW w:w="2040" w:type="dxa"/>
            <w:tcBorders>
              <w:top w:val="single" w:sz="8" w:space="0" w:color="808080"/>
              <w:left w:val="single" w:sz="8" w:space="0" w:color="808080"/>
              <w:bottom w:val="single" w:sz="4" w:space="0" w:color="808080"/>
              <w:right w:val="nil"/>
            </w:tcBorders>
            <w:shd w:val="clear" w:color="000000" w:fill="3F8846"/>
            <w:noWrap/>
            <w:vAlign w:val="center"/>
            <w:hideMark/>
          </w:tcPr>
          <w:p w14:paraId="12AA9AD6" w14:textId="77777777" w:rsidR="00403DC8" w:rsidRPr="00403DC8" w:rsidRDefault="00403DC8" w:rsidP="00403DC8">
            <w:pPr>
              <w:spacing w:after="0" w:line="240" w:lineRule="auto"/>
              <w:jc w:val="center"/>
              <w:outlineLvl w:val="9"/>
              <w:rPr>
                <w:rFonts w:ascii="Arial" w:eastAsia="Times New Roman" w:hAnsi="Arial" w:cs="Arial"/>
                <w:b/>
                <w:bCs/>
                <w:color w:val="FFFFFF"/>
                <w:sz w:val="22"/>
                <w:szCs w:val="22"/>
                <w:lang w:eastAsia="en-IN"/>
              </w:rPr>
            </w:pPr>
            <w:r w:rsidRPr="00403DC8">
              <w:rPr>
                <w:rFonts w:ascii="Arial" w:eastAsia="Times New Roman" w:hAnsi="Arial" w:cs="Arial"/>
                <w:b/>
                <w:bCs/>
                <w:color w:val="FFFFFF"/>
                <w:sz w:val="22"/>
                <w:szCs w:val="22"/>
                <w:lang w:eastAsia="en-IN"/>
              </w:rPr>
              <w:t>Month</w:t>
            </w:r>
          </w:p>
        </w:tc>
        <w:tc>
          <w:tcPr>
            <w:tcW w:w="1380" w:type="dxa"/>
            <w:tcBorders>
              <w:top w:val="single" w:sz="8" w:space="0" w:color="808080"/>
              <w:left w:val="single" w:sz="4" w:space="0" w:color="808080"/>
              <w:bottom w:val="single" w:sz="4" w:space="0" w:color="808080"/>
              <w:right w:val="single" w:sz="4" w:space="0" w:color="808080"/>
            </w:tcBorders>
            <w:shd w:val="clear" w:color="000000" w:fill="3F8846"/>
            <w:noWrap/>
            <w:vAlign w:val="center"/>
            <w:hideMark/>
          </w:tcPr>
          <w:p w14:paraId="3602CC33" w14:textId="77777777" w:rsidR="00403DC8" w:rsidRPr="00403DC8" w:rsidRDefault="00403DC8" w:rsidP="00403DC8">
            <w:pPr>
              <w:spacing w:after="0" w:line="240" w:lineRule="auto"/>
              <w:jc w:val="center"/>
              <w:outlineLvl w:val="9"/>
              <w:rPr>
                <w:rFonts w:ascii="Arial" w:eastAsia="Times New Roman" w:hAnsi="Arial" w:cs="Arial"/>
                <w:b/>
                <w:bCs/>
                <w:color w:val="FFFFFF"/>
                <w:sz w:val="22"/>
                <w:szCs w:val="22"/>
                <w:lang w:eastAsia="en-IN"/>
              </w:rPr>
            </w:pPr>
            <w:r w:rsidRPr="00403DC8">
              <w:rPr>
                <w:rFonts w:ascii="Arial" w:eastAsia="Times New Roman" w:hAnsi="Arial" w:cs="Arial"/>
                <w:b/>
                <w:bCs/>
                <w:color w:val="FFFFFF"/>
                <w:sz w:val="22"/>
                <w:szCs w:val="22"/>
                <w:lang w:eastAsia="en-IN"/>
              </w:rPr>
              <w:t>Shirt</w:t>
            </w:r>
          </w:p>
        </w:tc>
        <w:tc>
          <w:tcPr>
            <w:tcW w:w="1220" w:type="dxa"/>
            <w:tcBorders>
              <w:top w:val="single" w:sz="8" w:space="0" w:color="808080"/>
              <w:left w:val="nil"/>
              <w:bottom w:val="single" w:sz="4" w:space="0" w:color="808080"/>
              <w:right w:val="nil"/>
            </w:tcBorders>
            <w:shd w:val="clear" w:color="000000" w:fill="3F8846"/>
            <w:noWrap/>
            <w:vAlign w:val="center"/>
            <w:hideMark/>
          </w:tcPr>
          <w:p w14:paraId="24608CCE" w14:textId="77777777" w:rsidR="00403DC8" w:rsidRPr="00403DC8" w:rsidRDefault="00403DC8" w:rsidP="00403DC8">
            <w:pPr>
              <w:spacing w:after="0" w:line="240" w:lineRule="auto"/>
              <w:jc w:val="center"/>
              <w:outlineLvl w:val="9"/>
              <w:rPr>
                <w:rFonts w:ascii="Arial" w:eastAsia="Times New Roman" w:hAnsi="Arial" w:cs="Arial"/>
                <w:b/>
                <w:bCs/>
                <w:color w:val="FFFFFF"/>
                <w:sz w:val="22"/>
                <w:szCs w:val="22"/>
                <w:lang w:eastAsia="en-IN"/>
              </w:rPr>
            </w:pPr>
            <w:r w:rsidRPr="00403DC8">
              <w:rPr>
                <w:rFonts w:ascii="Arial" w:eastAsia="Times New Roman" w:hAnsi="Arial" w:cs="Arial"/>
                <w:b/>
                <w:bCs/>
                <w:color w:val="FFFFFF"/>
                <w:sz w:val="22"/>
                <w:szCs w:val="22"/>
                <w:lang w:eastAsia="en-IN"/>
              </w:rPr>
              <w:t>Pent</w:t>
            </w:r>
          </w:p>
        </w:tc>
        <w:tc>
          <w:tcPr>
            <w:tcW w:w="1440" w:type="dxa"/>
            <w:tcBorders>
              <w:top w:val="single" w:sz="8" w:space="0" w:color="808080"/>
              <w:left w:val="single" w:sz="4" w:space="0" w:color="808080"/>
              <w:bottom w:val="single" w:sz="4" w:space="0" w:color="808080"/>
              <w:right w:val="single" w:sz="4" w:space="0" w:color="808080"/>
            </w:tcBorders>
            <w:shd w:val="clear" w:color="000000" w:fill="3F8846"/>
            <w:noWrap/>
            <w:vAlign w:val="center"/>
            <w:hideMark/>
          </w:tcPr>
          <w:p w14:paraId="2706913B" w14:textId="77777777" w:rsidR="00403DC8" w:rsidRPr="00403DC8" w:rsidRDefault="00403DC8" w:rsidP="00403DC8">
            <w:pPr>
              <w:spacing w:after="0" w:line="240" w:lineRule="auto"/>
              <w:jc w:val="center"/>
              <w:outlineLvl w:val="9"/>
              <w:rPr>
                <w:rFonts w:ascii="Arial" w:eastAsia="Times New Roman" w:hAnsi="Arial" w:cs="Arial"/>
                <w:b/>
                <w:bCs/>
                <w:color w:val="FFFFFF"/>
                <w:sz w:val="22"/>
                <w:szCs w:val="22"/>
                <w:lang w:eastAsia="en-IN"/>
              </w:rPr>
            </w:pPr>
            <w:r w:rsidRPr="00403DC8">
              <w:rPr>
                <w:rFonts w:ascii="Arial" w:eastAsia="Times New Roman" w:hAnsi="Arial" w:cs="Arial"/>
                <w:b/>
                <w:bCs/>
                <w:color w:val="FFFFFF"/>
                <w:sz w:val="22"/>
                <w:szCs w:val="22"/>
                <w:lang w:eastAsia="en-IN"/>
              </w:rPr>
              <w:t xml:space="preserve">Polo Shirt </w:t>
            </w:r>
          </w:p>
        </w:tc>
        <w:tc>
          <w:tcPr>
            <w:tcW w:w="1180" w:type="dxa"/>
            <w:tcBorders>
              <w:top w:val="single" w:sz="8" w:space="0" w:color="808080"/>
              <w:left w:val="nil"/>
              <w:bottom w:val="single" w:sz="4" w:space="0" w:color="808080"/>
              <w:right w:val="nil"/>
            </w:tcBorders>
            <w:shd w:val="clear" w:color="000000" w:fill="3F8846"/>
            <w:noWrap/>
            <w:vAlign w:val="center"/>
            <w:hideMark/>
          </w:tcPr>
          <w:p w14:paraId="41FE4878" w14:textId="77777777" w:rsidR="00403DC8" w:rsidRPr="00403DC8" w:rsidRDefault="00403DC8" w:rsidP="00403DC8">
            <w:pPr>
              <w:spacing w:after="0" w:line="240" w:lineRule="auto"/>
              <w:jc w:val="center"/>
              <w:outlineLvl w:val="9"/>
              <w:rPr>
                <w:rFonts w:ascii="Arial" w:eastAsia="Times New Roman" w:hAnsi="Arial" w:cs="Arial"/>
                <w:b/>
                <w:bCs/>
                <w:color w:val="FFFFFF"/>
                <w:sz w:val="22"/>
                <w:szCs w:val="22"/>
                <w:lang w:eastAsia="en-IN"/>
              </w:rPr>
            </w:pPr>
            <w:r w:rsidRPr="00403DC8">
              <w:rPr>
                <w:rFonts w:ascii="Arial" w:eastAsia="Times New Roman" w:hAnsi="Arial" w:cs="Arial"/>
                <w:b/>
                <w:bCs/>
                <w:color w:val="FFFFFF"/>
                <w:sz w:val="22"/>
                <w:szCs w:val="22"/>
                <w:lang w:eastAsia="en-IN"/>
              </w:rPr>
              <w:t xml:space="preserve">Top </w:t>
            </w:r>
          </w:p>
        </w:tc>
        <w:tc>
          <w:tcPr>
            <w:tcW w:w="1420" w:type="dxa"/>
            <w:tcBorders>
              <w:top w:val="single" w:sz="8" w:space="0" w:color="808080"/>
              <w:left w:val="single" w:sz="8" w:space="0" w:color="808080"/>
              <w:bottom w:val="single" w:sz="4" w:space="0" w:color="808080"/>
              <w:right w:val="single" w:sz="8" w:space="0" w:color="808080"/>
            </w:tcBorders>
            <w:shd w:val="clear" w:color="000000" w:fill="3F8846"/>
            <w:vAlign w:val="center"/>
            <w:hideMark/>
          </w:tcPr>
          <w:p w14:paraId="532EFABC" w14:textId="77777777" w:rsidR="00403DC8" w:rsidRPr="00403DC8" w:rsidRDefault="00403DC8" w:rsidP="00403DC8">
            <w:pPr>
              <w:spacing w:after="0" w:line="240" w:lineRule="auto"/>
              <w:jc w:val="center"/>
              <w:outlineLvl w:val="9"/>
              <w:rPr>
                <w:rFonts w:ascii="Arial" w:eastAsia="Times New Roman" w:hAnsi="Arial" w:cs="Arial"/>
                <w:b/>
                <w:bCs/>
                <w:color w:val="FFFFFF"/>
                <w:sz w:val="22"/>
                <w:szCs w:val="22"/>
                <w:lang w:eastAsia="en-IN"/>
              </w:rPr>
            </w:pPr>
            <w:r w:rsidRPr="00403DC8">
              <w:rPr>
                <w:rFonts w:ascii="Arial" w:eastAsia="Times New Roman" w:hAnsi="Arial" w:cs="Arial"/>
                <w:b/>
                <w:bCs/>
                <w:color w:val="FFFFFF"/>
                <w:sz w:val="22"/>
                <w:szCs w:val="22"/>
                <w:lang w:eastAsia="en-IN"/>
              </w:rPr>
              <w:t>Total sales value (£)</w:t>
            </w:r>
            <w:r w:rsidRPr="00403DC8">
              <w:rPr>
                <w:rFonts w:ascii="Arial" w:eastAsia="Times New Roman" w:hAnsi="Arial" w:cs="Arial"/>
                <w:b/>
                <w:bCs/>
                <w:color w:val="FFFFFF"/>
                <w:sz w:val="22"/>
                <w:szCs w:val="22"/>
                <w:lang w:eastAsia="en-IN"/>
              </w:rPr>
              <w:br/>
              <w:t>per month</w:t>
            </w:r>
          </w:p>
        </w:tc>
        <w:tc>
          <w:tcPr>
            <w:tcW w:w="1160" w:type="dxa"/>
            <w:tcBorders>
              <w:top w:val="single" w:sz="8" w:space="0" w:color="808080"/>
              <w:left w:val="nil"/>
              <w:bottom w:val="single" w:sz="4" w:space="0" w:color="808080"/>
              <w:right w:val="single" w:sz="8" w:space="0" w:color="808080"/>
            </w:tcBorders>
            <w:shd w:val="clear" w:color="000000" w:fill="3F8846"/>
            <w:vAlign w:val="center"/>
            <w:hideMark/>
          </w:tcPr>
          <w:p w14:paraId="4C55E1A7" w14:textId="77777777" w:rsidR="00403DC8" w:rsidRPr="00403DC8" w:rsidRDefault="00403DC8" w:rsidP="00403DC8">
            <w:pPr>
              <w:spacing w:after="0" w:line="240" w:lineRule="auto"/>
              <w:jc w:val="center"/>
              <w:outlineLvl w:val="9"/>
              <w:rPr>
                <w:rFonts w:ascii="Arial" w:eastAsia="Times New Roman" w:hAnsi="Arial" w:cs="Arial"/>
                <w:b/>
                <w:bCs/>
                <w:color w:val="FFFFFF"/>
                <w:sz w:val="22"/>
                <w:szCs w:val="22"/>
                <w:lang w:eastAsia="en-IN"/>
              </w:rPr>
            </w:pPr>
            <w:r w:rsidRPr="00403DC8">
              <w:rPr>
                <w:rFonts w:ascii="Arial" w:eastAsia="Times New Roman" w:hAnsi="Arial" w:cs="Arial"/>
                <w:b/>
                <w:bCs/>
                <w:color w:val="FFFFFF"/>
                <w:sz w:val="22"/>
                <w:szCs w:val="22"/>
                <w:lang w:eastAsia="en-IN"/>
              </w:rPr>
              <w:t>Average sales value</w:t>
            </w:r>
            <w:r w:rsidRPr="00403DC8">
              <w:rPr>
                <w:rFonts w:ascii="Arial" w:eastAsia="Times New Roman" w:hAnsi="Arial" w:cs="Arial"/>
                <w:b/>
                <w:bCs/>
                <w:color w:val="FFFFFF"/>
                <w:sz w:val="22"/>
                <w:szCs w:val="22"/>
                <w:lang w:eastAsia="en-IN"/>
              </w:rPr>
              <w:br/>
              <w:t>per day*</w:t>
            </w:r>
          </w:p>
        </w:tc>
      </w:tr>
      <w:tr w:rsidR="00403DC8" w:rsidRPr="00403DC8" w14:paraId="65291624" w14:textId="77777777" w:rsidTr="00403DC8">
        <w:trPr>
          <w:trHeight w:val="300"/>
        </w:trPr>
        <w:tc>
          <w:tcPr>
            <w:tcW w:w="2040" w:type="dxa"/>
            <w:tcBorders>
              <w:top w:val="nil"/>
              <w:left w:val="single" w:sz="8" w:space="0" w:color="808080"/>
              <w:bottom w:val="single" w:sz="4" w:space="0" w:color="808080"/>
              <w:right w:val="single" w:sz="4" w:space="0" w:color="808080"/>
            </w:tcBorders>
            <w:shd w:val="clear" w:color="auto" w:fill="auto"/>
            <w:noWrap/>
            <w:vAlign w:val="bottom"/>
            <w:hideMark/>
          </w:tcPr>
          <w:p w14:paraId="4BD89F78"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1</w:t>
            </w:r>
          </w:p>
        </w:tc>
        <w:tc>
          <w:tcPr>
            <w:tcW w:w="1380" w:type="dxa"/>
            <w:tcBorders>
              <w:top w:val="nil"/>
              <w:left w:val="nil"/>
              <w:bottom w:val="single" w:sz="4" w:space="0" w:color="808080"/>
              <w:right w:val="single" w:sz="4" w:space="0" w:color="808080"/>
            </w:tcBorders>
            <w:shd w:val="clear" w:color="000000" w:fill="D8E4BC"/>
            <w:noWrap/>
            <w:vAlign w:val="bottom"/>
            <w:hideMark/>
          </w:tcPr>
          <w:p w14:paraId="506A9609"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£25,000.00</w:t>
            </w:r>
          </w:p>
        </w:tc>
        <w:tc>
          <w:tcPr>
            <w:tcW w:w="1220" w:type="dxa"/>
            <w:tcBorders>
              <w:top w:val="nil"/>
              <w:left w:val="nil"/>
              <w:bottom w:val="single" w:sz="4" w:space="0" w:color="808080"/>
              <w:right w:val="nil"/>
            </w:tcBorders>
            <w:shd w:val="clear" w:color="000000" w:fill="D8E4BC"/>
            <w:noWrap/>
            <w:vAlign w:val="bottom"/>
            <w:hideMark/>
          </w:tcPr>
          <w:p w14:paraId="240AB023"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£26,250.00</w:t>
            </w:r>
          </w:p>
        </w:tc>
        <w:tc>
          <w:tcPr>
            <w:tcW w:w="1440" w:type="dxa"/>
            <w:tcBorders>
              <w:top w:val="nil"/>
              <w:left w:val="single" w:sz="4" w:space="0" w:color="808080"/>
              <w:bottom w:val="single" w:sz="4" w:space="0" w:color="808080"/>
              <w:right w:val="single" w:sz="4" w:space="0" w:color="808080"/>
            </w:tcBorders>
            <w:shd w:val="clear" w:color="000000" w:fill="D8E4BC"/>
            <w:noWrap/>
            <w:vAlign w:val="bottom"/>
            <w:hideMark/>
          </w:tcPr>
          <w:p w14:paraId="4913F286"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£36,000.00</w:t>
            </w:r>
          </w:p>
        </w:tc>
        <w:tc>
          <w:tcPr>
            <w:tcW w:w="1180" w:type="dxa"/>
            <w:tcBorders>
              <w:top w:val="nil"/>
              <w:left w:val="nil"/>
              <w:bottom w:val="single" w:sz="4" w:space="0" w:color="808080"/>
              <w:right w:val="nil"/>
            </w:tcBorders>
            <w:shd w:val="clear" w:color="000000" w:fill="D8E4BC"/>
            <w:noWrap/>
            <w:vAlign w:val="bottom"/>
            <w:hideMark/>
          </w:tcPr>
          <w:p w14:paraId="1D4BE748"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£7,500.00</w:t>
            </w:r>
          </w:p>
        </w:tc>
        <w:tc>
          <w:tcPr>
            <w:tcW w:w="1420" w:type="dxa"/>
            <w:tcBorders>
              <w:top w:val="nil"/>
              <w:left w:val="single" w:sz="8" w:space="0" w:color="808080"/>
              <w:bottom w:val="single" w:sz="4" w:space="0" w:color="808080"/>
              <w:right w:val="single" w:sz="8" w:space="0" w:color="808080"/>
            </w:tcBorders>
            <w:shd w:val="clear" w:color="000000" w:fill="D8E4BC"/>
            <w:noWrap/>
            <w:vAlign w:val="center"/>
            <w:hideMark/>
          </w:tcPr>
          <w:p w14:paraId="03F47E84"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£94,750.00</w:t>
            </w:r>
          </w:p>
        </w:tc>
        <w:tc>
          <w:tcPr>
            <w:tcW w:w="1160" w:type="dxa"/>
            <w:tcBorders>
              <w:top w:val="nil"/>
              <w:left w:val="nil"/>
              <w:bottom w:val="single" w:sz="4" w:space="0" w:color="808080"/>
              <w:right w:val="single" w:sz="8" w:space="0" w:color="808080"/>
            </w:tcBorders>
            <w:shd w:val="clear" w:color="000000" w:fill="D8E4BC"/>
            <w:noWrap/>
            <w:vAlign w:val="center"/>
            <w:hideMark/>
          </w:tcPr>
          <w:p w14:paraId="55A63AC2" w14:textId="77777777" w:rsidR="00403DC8" w:rsidRPr="00403DC8" w:rsidRDefault="00403DC8" w:rsidP="00403DC8">
            <w:pPr>
              <w:spacing w:after="0" w:line="240" w:lineRule="auto"/>
              <w:jc w:val="center"/>
              <w:outlineLvl w:val="9"/>
              <w:rPr>
                <w:rFonts w:ascii="Arial" w:eastAsia="Times New Roman" w:hAnsi="Arial" w:cs="Arial"/>
                <w:i/>
                <w:iCs/>
                <w:sz w:val="22"/>
                <w:szCs w:val="22"/>
                <w:lang w:eastAsia="en-IN"/>
              </w:rPr>
            </w:pPr>
            <w:r w:rsidRPr="00403DC8">
              <w:rPr>
                <w:rFonts w:ascii="Arial" w:eastAsia="Times New Roman" w:hAnsi="Arial" w:cs="Arial"/>
                <w:i/>
                <w:iCs/>
                <w:sz w:val="22"/>
                <w:szCs w:val="22"/>
                <w:lang w:eastAsia="en-IN"/>
              </w:rPr>
              <w:t>£3,158.33</w:t>
            </w:r>
          </w:p>
        </w:tc>
      </w:tr>
      <w:tr w:rsidR="00403DC8" w:rsidRPr="00403DC8" w14:paraId="56A22DDF" w14:textId="77777777" w:rsidTr="00403DC8">
        <w:trPr>
          <w:trHeight w:val="300"/>
        </w:trPr>
        <w:tc>
          <w:tcPr>
            <w:tcW w:w="2040" w:type="dxa"/>
            <w:tcBorders>
              <w:top w:val="nil"/>
              <w:left w:val="single" w:sz="8" w:space="0" w:color="808080"/>
              <w:bottom w:val="single" w:sz="4" w:space="0" w:color="808080"/>
              <w:right w:val="nil"/>
            </w:tcBorders>
            <w:shd w:val="clear" w:color="auto" w:fill="auto"/>
            <w:noWrap/>
            <w:vAlign w:val="bottom"/>
            <w:hideMark/>
          </w:tcPr>
          <w:p w14:paraId="744351F8"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2</w:t>
            </w:r>
          </w:p>
        </w:tc>
        <w:tc>
          <w:tcPr>
            <w:tcW w:w="1380" w:type="dxa"/>
            <w:tcBorders>
              <w:top w:val="nil"/>
              <w:left w:val="single" w:sz="4" w:space="0" w:color="808080"/>
              <w:bottom w:val="single" w:sz="4" w:space="0" w:color="808080"/>
              <w:right w:val="single" w:sz="4" w:space="0" w:color="808080"/>
            </w:tcBorders>
            <w:shd w:val="clear" w:color="000000" w:fill="D8E4BC"/>
            <w:noWrap/>
            <w:vAlign w:val="bottom"/>
            <w:hideMark/>
          </w:tcPr>
          <w:p w14:paraId="55AC90B4"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£37,500.00</w:t>
            </w:r>
          </w:p>
        </w:tc>
        <w:tc>
          <w:tcPr>
            <w:tcW w:w="1220" w:type="dxa"/>
            <w:tcBorders>
              <w:top w:val="nil"/>
              <w:left w:val="nil"/>
              <w:bottom w:val="single" w:sz="4" w:space="0" w:color="808080"/>
              <w:right w:val="nil"/>
            </w:tcBorders>
            <w:shd w:val="clear" w:color="000000" w:fill="D8E4BC"/>
            <w:noWrap/>
            <w:vAlign w:val="bottom"/>
            <w:hideMark/>
          </w:tcPr>
          <w:p w14:paraId="58381BBC"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£28,000.00</w:t>
            </w:r>
          </w:p>
        </w:tc>
        <w:tc>
          <w:tcPr>
            <w:tcW w:w="1440" w:type="dxa"/>
            <w:tcBorders>
              <w:top w:val="nil"/>
              <w:left w:val="single" w:sz="4" w:space="0" w:color="808080"/>
              <w:bottom w:val="single" w:sz="4" w:space="0" w:color="808080"/>
              <w:right w:val="single" w:sz="4" w:space="0" w:color="808080"/>
            </w:tcBorders>
            <w:shd w:val="clear" w:color="000000" w:fill="D8E4BC"/>
            <w:noWrap/>
            <w:vAlign w:val="bottom"/>
            <w:hideMark/>
          </w:tcPr>
          <w:p w14:paraId="7B8CED09"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£50,000.00</w:t>
            </w:r>
          </w:p>
        </w:tc>
        <w:tc>
          <w:tcPr>
            <w:tcW w:w="1180" w:type="dxa"/>
            <w:tcBorders>
              <w:top w:val="nil"/>
              <w:left w:val="nil"/>
              <w:bottom w:val="single" w:sz="4" w:space="0" w:color="808080"/>
              <w:right w:val="nil"/>
            </w:tcBorders>
            <w:shd w:val="clear" w:color="000000" w:fill="D8E4BC"/>
            <w:noWrap/>
            <w:vAlign w:val="bottom"/>
            <w:hideMark/>
          </w:tcPr>
          <w:p w14:paraId="686E6821"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£15,000.00</w:t>
            </w:r>
          </w:p>
        </w:tc>
        <w:tc>
          <w:tcPr>
            <w:tcW w:w="1420" w:type="dxa"/>
            <w:tcBorders>
              <w:top w:val="nil"/>
              <w:left w:val="single" w:sz="8" w:space="0" w:color="808080"/>
              <w:bottom w:val="single" w:sz="4" w:space="0" w:color="808080"/>
              <w:right w:val="single" w:sz="8" w:space="0" w:color="808080"/>
            </w:tcBorders>
            <w:shd w:val="clear" w:color="000000" w:fill="D8E4BC"/>
            <w:noWrap/>
            <w:vAlign w:val="center"/>
            <w:hideMark/>
          </w:tcPr>
          <w:p w14:paraId="6E9DAF8C"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£1,30,500.00</w:t>
            </w:r>
          </w:p>
        </w:tc>
        <w:tc>
          <w:tcPr>
            <w:tcW w:w="1160" w:type="dxa"/>
            <w:tcBorders>
              <w:top w:val="nil"/>
              <w:left w:val="nil"/>
              <w:bottom w:val="single" w:sz="4" w:space="0" w:color="808080"/>
              <w:right w:val="single" w:sz="8" w:space="0" w:color="808080"/>
            </w:tcBorders>
            <w:shd w:val="clear" w:color="000000" w:fill="D8E4BC"/>
            <w:noWrap/>
            <w:vAlign w:val="center"/>
            <w:hideMark/>
          </w:tcPr>
          <w:p w14:paraId="32648DD7" w14:textId="77777777" w:rsidR="00403DC8" w:rsidRPr="00403DC8" w:rsidRDefault="00403DC8" w:rsidP="00403DC8">
            <w:pPr>
              <w:spacing w:after="0" w:line="240" w:lineRule="auto"/>
              <w:jc w:val="center"/>
              <w:outlineLvl w:val="9"/>
              <w:rPr>
                <w:rFonts w:ascii="Arial" w:eastAsia="Times New Roman" w:hAnsi="Arial" w:cs="Arial"/>
                <w:i/>
                <w:iCs/>
                <w:sz w:val="22"/>
                <w:szCs w:val="22"/>
                <w:lang w:eastAsia="en-IN"/>
              </w:rPr>
            </w:pPr>
            <w:r w:rsidRPr="00403DC8">
              <w:rPr>
                <w:rFonts w:ascii="Arial" w:eastAsia="Times New Roman" w:hAnsi="Arial" w:cs="Arial"/>
                <w:i/>
                <w:iCs/>
                <w:sz w:val="22"/>
                <w:szCs w:val="22"/>
                <w:lang w:eastAsia="en-IN"/>
              </w:rPr>
              <w:t>£4,350.00</w:t>
            </w:r>
          </w:p>
        </w:tc>
      </w:tr>
      <w:tr w:rsidR="00403DC8" w:rsidRPr="00403DC8" w14:paraId="4BFA1D44" w14:textId="77777777" w:rsidTr="00403DC8">
        <w:trPr>
          <w:trHeight w:val="300"/>
        </w:trPr>
        <w:tc>
          <w:tcPr>
            <w:tcW w:w="2040" w:type="dxa"/>
            <w:tcBorders>
              <w:top w:val="nil"/>
              <w:left w:val="single" w:sz="8" w:space="0" w:color="808080"/>
              <w:bottom w:val="single" w:sz="4" w:space="0" w:color="808080"/>
              <w:right w:val="nil"/>
            </w:tcBorders>
            <w:shd w:val="clear" w:color="auto" w:fill="auto"/>
            <w:noWrap/>
            <w:vAlign w:val="bottom"/>
            <w:hideMark/>
          </w:tcPr>
          <w:p w14:paraId="26C6A9C4"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lastRenderedPageBreak/>
              <w:t>3</w:t>
            </w:r>
          </w:p>
        </w:tc>
        <w:tc>
          <w:tcPr>
            <w:tcW w:w="1380" w:type="dxa"/>
            <w:tcBorders>
              <w:top w:val="nil"/>
              <w:left w:val="single" w:sz="4" w:space="0" w:color="808080"/>
              <w:bottom w:val="single" w:sz="4" w:space="0" w:color="808080"/>
              <w:right w:val="single" w:sz="4" w:space="0" w:color="808080"/>
            </w:tcBorders>
            <w:shd w:val="clear" w:color="000000" w:fill="D8E4BC"/>
            <w:noWrap/>
            <w:vAlign w:val="bottom"/>
            <w:hideMark/>
          </w:tcPr>
          <w:p w14:paraId="2E6B914E"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£45,000.00</w:t>
            </w:r>
          </w:p>
        </w:tc>
        <w:tc>
          <w:tcPr>
            <w:tcW w:w="1220" w:type="dxa"/>
            <w:tcBorders>
              <w:top w:val="nil"/>
              <w:left w:val="nil"/>
              <w:bottom w:val="single" w:sz="4" w:space="0" w:color="808080"/>
              <w:right w:val="nil"/>
            </w:tcBorders>
            <w:shd w:val="clear" w:color="000000" w:fill="D8E4BC"/>
            <w:noWrap/>
            <w:vAlign w:val="bottom"/>
            <w:hideMark/>
          </w:tcPr>
          <w:p w14:paraId="6FB233A7"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£28,000.00</w:t>
            </w:r>
          </w:p>
        </w:tc>
        <w:tc>
          <w:tcPr>
            <w:tcW w:w="1440" w:type="dxa"/>
            <w:tcBorders>
              <w:top w:val="nil"/>
              <w:left w:val="single" w:sz="4" w:space="0" w:color="808080"/>
              <w:bottom w:val="single" w:sz="4" w:space="0" w:color="808080"/>
              <w:right w:val="single" w:sz="4" w:space="0" w:color="808080"/>
            </w:tcBorders>
            <w:shd w:val="clear" w:color="000000" w:fill="D8E4BC"/>
            <w:noWrap/>
            <w:vAlign w:val="bottom"/>
            <w:hideMark/>
          </w:tcPr>
          <w:p w14:paraId="2274711A"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£70,000.00</w:t>
            </w:r>
          </w:p>
        </w:tc>
        <w:tc>
          <w:tcPr>
            <w:tcW w:w="1180" w:type="dxa"/>
            <w:tcBorders>
              <w:top w:val="nil"/>
              <w:left w:val="nil"/>
              <w:bottom w:val="single" w:sz="4" w:space="0" w:color="808080"/>
              <w:right w:val="nil"/>
            </w:tcBorders>
            <w:shd w:val="clear" w:color="000000" w:fill="D8E4BC"/>
            <w:noWrap/>
            <w:vAlign w:val="bottom"/>
            <w:hideMark/>
          </w:tcPr>
          <w:p w14:paraId="6823A76B"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£37,500.00</w:t>
            </w:r>
          </w:p>
        </w:tc>
        <w:tc>
          <w:tcPr>
            <w:tcW w:w="1420" w:type="dxa"/>
            <w:tcBorders>
              <w:top w:val="nil"/>
              <w:left w:val="single" w:sz="8" w:space="0" w:color="808080"/>
              <w:bottom w:val="single" w:sz="4" w:space="0" w:color="808080"/>
              <w:right w:val="single" w:sz="8" w:space="0" w:color="808080"/>
            </w:tcBorders>
            <w:shd w:val="clear" w:color="000000" w:fill="D8E4BC"/>
            <w:noWrap/>
            <w:vAlign w:val="center"/>
            <w:hideMark/>
          </w:tcPr>
          <w:p w14:paraId="3ADA9DD2"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£1,80,500.00</w:t>
            </w:r>
          </w:p>
        </w:tc>
        <w:tc>
          <w:tcPr>
            <w:tcW w:w="1160" w:type="dxa"/>
            <w:tcBorders>
              <w:top w:val="nil"/>
              <w:left w:val="nil"/>
              <w:bottom w:val="single" w:sz="4" w:space="0" w:color="808080"/>
              <w:right w:val="single" w:sz="8" w:space="0" w:color="808080"/>
            </w:tcBorders>
            <w:shd w:val="clear" w:color="000000" w:fill="D8E4BC"/>
            <w:noWrap/>
            <w:vAlign w:val="center"/>
            <w:hideMark/>
          </w:tcPr>
          <w:p w14:paraId="6FE554FB" w14:textId="77777777" w:rsidR="00403DC8" w:rsidRPr="00403DC8" w:rsidRDefault="00403DC8" w:rsidP="00403DC8">
            <w:pPr>
              <w:spacing w:after="0" w:line="240" w:lineRule="auto"/>
              <w:jc w:val="center"/>
              <w:outlineLvl w:val="9"/>
              <w:rPr>
                <w:rFonts w:ascii="Arial" w:eastAsia="Times New Roman" w:hAnsi="Arial" w:cs="Arial"/>
                <w:i/>
                <w:iCs/>
                <w:sz w:val="22"/>
                <w:szCs w:val="22"/>
                <w:lang w:eastAsia="en-IN"/>
              </w:rPr>
            </w:pPr>
            <w:r w:rsidRPr="00403DC8">
              <w:rPr>
                <w:rFonts w:ascii="Arial" w:eastAsia="Times New Roman" w:hAnsi="Arial" w:cs="Arial"/>
                <w:i/>
                <w:iCs/>
                <w:sz w:val="22"/>
                <w:szCs w:val="22"/>
                <w:lang w:eastAsia="en-IN"/>
              </w:rPr>
              <w:t>£6,016.67</w:t>
            </w:r>
          </w:p>
        </w:tc>
      </w:tr>
      <w:tr w:rsidR="00403DC8" w:rsidRPr="00403DC8" w14:paraId="1EFAECCF" w14:textId="77777777" w:rsidTr="00403DC8">
        <w:trPr>
          <w:trHeight w:val="300"/>
        </w:trPr>
        <w:tc>
          <w:tcPr>
            <w:tcW w:w="2040" w:type="dxa"/>
            <w:tcBorders>
              <w:top w:val="nil"/>
              <w:left w:val="single" w:sz="8" w:space="0" w:color="808080"/>
              <w:bottom w:val="single" w:sz="4" w:space="0" w:color="808080"/>
              <w:right w:val="nil"/>
            </w:tcBorders>
            <w:shd w:val="clear" w:color="auto" w:fill="auto"/>
            <w:noWrap/>
            <w:vAlign w:val="bottom"/>
            <w:hideMark/>
          </w:tcPr>
          <w:p w14:paraId="55418BC0"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4</w:t>
            </w:r>
          </w:p>
        </w:tc>
        <w:tc>
          <w:tcPr>
            <w:tcW w:w="1380" w:type="dxa"/>
            <w:tcBorders>
              <w:top w:val="nil"/>
              <w:left w:val="single" w:sz="4" w:space="0" w:color="808080"/>
              <w:bottom w:val="single" w:sz="4" w:space="0" w:color="808080"/>
              <w:right w:val="single" w:sz="4" w:space="0" w:color="808080"/>
            </w:tcBorders>
            <w:shd w:val="clear" w:color="000000" w:fill="D8E4BC"/>
            <w:noWrap/>
            <w:vAlign w:val="bottom"/>
            <w:hideMark/>
          </w:tcPr>
          <w:p w14:paraId="4E9B1A9E"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£50,000.00</w:t>
            </w:r>
          </w:p>
        </w:tc>
        <w:tc>
          <w:tcPr>
            <w:tcW w:w="1220" w:type="dxa"/>
            <w:tcBorders>
              <w:top w:val="nil"/>
              <w:left w:val="nil"/>
              <w:bottom w:val="single" w:sz="4" w:space="0" w:color="808080"/>
              <w:right w:val="nil"/>
            </w:tcBorders>
            <w:shd w:val="clear" w:color="000000" w:fill="D8E4BC"/>
            <w:noWrap/>
            <w:vAlign w:val="bottom"/>
            <w:hideMark/>
          </w:tcPr>
          <w:p w14:paraId="2F58FF62"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£15,750.00</w:t>
            </w:r>
          </w:p>
        </w:tc>
        <w:tc>
          <w:tcPr>
            <w:tcW w:w="1440" w:type="dxa"/>
            <w:tcBorders>
              <w:top w:val="nil"/>
              <w:left w:val="single" w:sz="4" w:space="0" w:color="808080"/>
              <w:bottom w:val="single" w:sz="4" w:space="0" w:color="808080"/>
              <w:right w:val="single" w:sz="4" w:space="0" w:color="808080"/>
            </w:tcBorders>
            <w:shd w:val="clear" w:color="000000" w:fill="D8E4BC"/>
            <w:noWrap/>
            <w:vAlign w:val="bottom"/>
            <w:hideMark/>
          </w:tcPr>
          <w:p w14:paraId="044A203B"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£60,000.00</w:t>
            </w:r>
          </w:p>
        </w:tc>
        <w:tc>
          <w:tcPr>
            <w:tcW w:w="1180" w:type="dxa"/>
            <w:tcBorders>
              <w:top w:val="nil"/>
              <w:left w:val="nil"/>
              <w:bottom w:val="single" w:sz="4" w:space="0" w:color="808080"/>
              <w:right w:val="nil"/>
            </w:tcBorders>
            <w:shd w:val="clear" w:color="000000" w:fill="D8E4BC"/>
            <w:noWrap/>
            <w:vAlign w:val="bottom"/>
            <w:hideMark/>
          </w:tcPr>
          <w:p w14:paraId="2AC331CE"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£52,500.00</w:t>
            </w:r>
          </w:p>
        </w:tc>
        <w:tc>
          <w:tcPr>
            <w:tcW w:w="1420" w:type="dxa"/>
            <w:tcBorders>
              <w:top w:val="nil"/>
              <w:left w:val="single" w:sz="8" w:space="0" w:color="808080"/>
              <w:bottom w:val="single" w:sz="4" w:space="0" w:color="808080"/>
              <w:right w:val="single" w:sz="8" w:space="0" w:color="808080"/>
            </w:tcBorders>
            <w:shd w:val="clear" w:color="000000" w:fill="D8E4BC"/>
            <w:noWrap/>
            <w:vAlign w:val="center"/>
            <w:hideMark/>
          </w:tcPr>
          <w:p w14:paraId="1D5A726C"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£1,78,250.00</w:t>
            </w:r>
          </w:p>
        </w:tc>
        <w:tc>
          <w:tcPr>
            <w:tcW w:w="1160" w:type="dxa"/>
            <w:tcBorders>
              <w:top w:val="nil"/>
              <w:left w:val="nil"/>
              <w:bottom w:val="single" w:sz="4" w:space="0" w:color="808080"/>
              <w:right w:val="single" w:sz="8" w:space="0" w:color="808080"/>
            </w:tcBorders>
            <w:shd w:val="clear" w:color="000000" w:fill="D8E4BC"/>
            <w:noWrap/>
            <w:vAlign w:val="center"/>
            <w:hideMark/>
          </w:tcPr>
          <w:p w14:paraId="31E450C2" w14:textId="77777777" w:rsidR="00403DC8" w:rsidRPr="00403DC8" w:rsidRDefault="00403DC8" w:rsidP="00403DC8">
            <w:pPr>
              <w:spacing w:after="0" w:line="240" w:lineRule="auto"/>
              <w:jc w:val="center"/>
              <w:outlineLvl w:val="9"/>
              <w:rPr>
                <w:rFonts w:ascii="Arial" w:eastAsia="Times New Roman" w:hAnsi="Arial" w:cs="Arial"/>
                <w:i/>
                <w:iCs/>
                <w:sz w:val="22"/>
                <w:szCs w:val="22"/>
                <w:lang w:eastAsia="en-IN"/>
              </w:rPr>
            </w:pPr>
            <w:r w:rsidRPr="00403DC8">
              <w:rPr>
                <w:rFonts w:ascii="Arial" w:eastAsia="Times New Roman" w:hAnsi="Arial" w:cs="Arial"/>
                <w:i/>
                <w:iCs/>
                <w:sz w:val="22"/>
                <w:szCs w:val="22"/>
                <w:lang w:eastAsia="en-IN"/>
              </w:rPr>
              <w:t>£5,941.67</w:t>
            </w:r>
          </w:p>
        </w:tc>
      </w:tr>
      <w:tr w:rsidR="00403DC8" w:rsidRPr="00403DC8" w14:paraId="02D2FB38" w14:textId="77777777" w:rsidTr="00403DC8">
        <w:trPr>
          <w:trHeight w:val="300"/>
        </w:trPr>
        <w:tc>
          <w:tcPr>
            <w:tcW w:w="2040" w:type="dxa"/>
            <w:tcBorders>
              <w:top w:val="nil"/>
              <w:left w:val="single" w:sz="8" w:space="0" w:color="808080"/>
              <w:bottom w:val="single" w:sz="4" w:space="0" w:color="808080"/>
              <w:right w:val="nil"/>
            </w:tcBorders>
            <w:shd w:val="clear" w:color="auto" w:fill="auto"/>
            <w:noWrap/>
            <w:vAlign w:val="bottom"/>
            <w:hideMark/>
          </w:tcPr>
          <w:p w14:paraId="1B5B7BDF"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5</w:t>
            </w:r>
          </w:p>
        </w:tc>
        <w:tc>
          <w:tcPr>
            <w:tcW w:w="1380" w:type="dxa"/>
            <w:tcBorders>
              <w:top w:val="nil"/>
              <w:left w:val="single" w:sz="4" w:space="0" w:color="808080"/>
              <w:bottom w:val="single" w:sz="4" w:space="0" w:color="808080"/>
              <w:right w:val="single" w:sz="4" w:space="0" w:color="808080"/>
            </w:tcBorders>
            <w:shd w:val="clear" w:color="000000" w:fill="D8E4BC"/>
            <w:noWrap/>
            <w:vAlign w:val="bottom"/>
            <w:hideMark/>
          </w:tcPr>
          <w:p w14:paraId="1FABD61B"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£62,500.00</w:t>
            </w:r>
          </w:p>
        </w:tc>
        <w:tc>
          <w:tcPr>
            <w:tcW w:w="1220" w:type="dxa"/>
            <w:tcBorders>
              <w:top w:val="nil"/>
              <w:left w:val="nil"/>
              <w:bottom w:val="single" w:sz="4" w:space="0" w:color="808080"/>
              <w:right w:val="nil"/>
            </w:tcBorders>
            <w:shd w:val="clear" w:color="000000" w:fill="D8E4BC"/>
            <w:noWrap/>
            <w:vAlign w:val="bottom"/>
            <w:hideMark/>
          </w:tcPr>
          <w:p w14:paraId="1E419736"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£12,250.00</w:t>
            </w:r>
          </w:p>
        </w:tc>
        <w:tc>
          <w:tcPr>
            <w:tcW w:w="1440" w:type="dxa"/>
            <w:tcBorders>
              <w:top w:val="nil"/>
              <w:left w:val="single" w:sz="4" w:space="0" w:color="808080"/>
              <w:bottom w:val="single" w:sz="4" w:space="0" w:color="808080"/>
              <w:right w:val="single" w:sz="4" w:space="0" w:color="808080"/>
            </w:tcBorders>
            <w:shd w:val="clear" w:color="000000" w:fill="D8E4BC"/>
            <w:noWrap/>
            <w:vAlign w:val="bottom"/>
            <w:hideMark/>
          </w:tcPr>
          <w:p w14:paraId="5552BE72"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£1,00,000.00</w:t>
            </w:r>
          </w:p>
        </w:tc>
        <w:tc>
          <w:tcPr>
            <w:tcW w:w="1180" w:type="dxa"/>
            <w:tcBorders>
              <w:top w:val="nil"/>
              <w:left w:val="nil"/>
              <w:bottom w:val="single" w:sz="4" w:space="0" w:color="808080"/>
              <w:right w:val="nil"/>
            </w:tcBorders>
            <w:shd w:val="clear" w:color="000000" w:fill="D8E4BC"/>
            <w:noWrap/>
            <w:vAlign w:val="bottom"/>
            <w:hideMark/>
          </w:tcPr>
          <w:p w14:paraId="6260EE5C"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£52,500.00</w:t>
            </w:r>
          </w:p>
        </w:tc>
        <w:tc>
          <w:tcPr>
            <w:tcW w:w="1420" w:type="dxa"/>
            <w:tcBorders>
              <w:top w:val="nil"/>
              <w:left w:val="single" w:sz="8" w:space="0" w:color="808080"/>
              <w:bottom w:val="single" w:sz="4" w:space="0" w:color="808080"/>
              <w:right w:val="single" w:sz="8" w:space="0" w:color="808080"/>
            </w:tcBorders>
            <w:shd w:val="clear" w:color="000000" w:fill="D8E4BC"/>
            <w:noWrap/>
            <w:vAlign w:val="center"/>
            <w:hideMark/>
          </w:tcPr>
          <w:p w14:paraId="3BA51C2F"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£2,27,250.00</w:t>
            </w:r>
          </w:p>
        </w:tc>
        <w:tc>
          <w:tcPr>
            <w:tcW w:w="1160" w:type="dxa"/>
            <w:tcBorders>
              <w:top w:val="nil"/>
              <w:left w:val="nil"/>
              <w:bottom w:val="single" w:sz="4" w:space="0" w:color="808080"/>
              <w:right w:val="single" w:sz="8" w:space="0" w:color="808080"/>
            </w:tcBorders>
            <w:shd w:val="clear" w:color="000000" w:fill="D8E4BC"/>
            <w:noWrap/>
            <w:vAlign w:val="center"/>
            <w:hideMark/>
          </w:tcPr>
          <w:p w14:paraId="48370BF8" w14:textId="77777777" w:rsidR="00403DC8" w:rsidRPr="00403DC8" w:rsidRDefault="00403DC8" w:rsidP="00403DC8">
            <w:pPr>
              <w:spacing w:after="0" w:line="240" w:lineRule="auto"/>
              <w:jc w:val="center"/>
              <w:outlineLvl w:val="9"/>
              <w:rPr>
                <w:rFonts w:ascii="Arial" w:eastAsia="Times New Roman" w:hAnsi="Arial" w:cs="Arial"/>
                <w:i/>
                <w:iCs/>
                <w:sz w:val="22"/>
                <w:szCs w:val="22"/>
                <w:lang w:eastAsia="en-IN"/>
              </w:rPr>
            </w:pPr>
            <w:r w:rsidRPr="00403DC8">
              <w:rPr>
                <w:rFonts w:ascii="Arial" w:eastAsia="Times New Roman" w:hAnsi="Arial" w:cs="Arial"/>
                <w:i/>
                <w:iCs/>
                <w:sz w:val="22"/>
                <w:szCs w:val="22"/>
                <w:lang w:eastAsia="en-IN"/>
              </w:rPr>
              <w:t>£7,575.00</w:t>
            </w:r>
          </w:p>
        </w:tc>
      </w:tr>
      <w:tr w:rsidR="00403DC8" w:rsidRPr="00403DC8" w14:paraId="713EB8A1" w14:textId="77777777" w:rsidTr="00403DC8">
        <w:trPr>
          <w:trHeight w:val="300"/>
        </w:trPr>
        <w:tc>
          <w:tcPr>
            <w:tcW w:w="2040" w:type="dxa"/>
            <w:tcBorders>
              <w:top w:val="nil"/>
              <w:left w:val="single" w:sz="8" w:space="0" w:color="808080"/>
              <w:bottom w:val="single" w:sz="4" w:space="0" w:color="808080"/>
              <w:right w:val="nil"/>
            </w:tcBorders>
            <w:shd w:val="clear" w:color="auto" w:fill="auto"/>
            <w:noWrap/>
            <w:vAlign w:val="bottom"/>
            <w:hideMark/>
          </w:tcPr>
          <w:p w14:paraId="72FC49D0"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6</w:t>
            </w:r>
          </w:p>
        </w:tc>
        <w:tc>
          <w:tcPr>
            <w:tcW w:w="1380" w:type="dxa"/>
            <w:tcBorders>
              <w:top w:val="nil"/>
              <w:left w:val="single" w:sz="4" w:space="0" w:color="808080"/>
              <w:bottom w:val="single" w:sz="4" w:space="0" w:color="808080"/>
              <w:right w:val="single" w:sz="4" w:space="0" w:color="808080"/>
            </w:tcBorders>
            <w:shd w:val="clear" w:color="000000" w:fill="D8E4BC"/>
            <w:noWrap/>
            <w:vAlign w:val="bottom"/>
            <w:hideMark/>
          </w:tcPr>
          <w:p w14:paraId="53A8B2CA"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£87,500.00</w:t>
            </w:r>
          </w:p>
        </w:tc>
        <w:tc>
          <w:tcPr>
            <w:tcW w:w="1220" w:type="dxa"/>
            <w:tcBorders>
              <w:top w:val="nil"/>
              <w:left w:val="nil"/>
              <w:bottom w:val="single" w:sz="4" w:space="0" w:color="808080"/>
              <w:right w:val="nil"/>
            </w:tcBorders>
            <w:shd w:val="clear" w:color="000000" w:fill="D8E4BC"/>
            <w:noWrap/>
            <w:vAlign w:val="bottom"/>
            <w:hideMark/>
          </w:tcPr>
          <w:p w14:paraId="09DFD477"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£10,500.00</w:t>
            </w:r>
          </w:p>
        </w:tc>
        <w:tc>
          <w:tcPr>
            <w:tcW w:w="1440" w:type="dxa"/>
            <w:tcBorders>
              <w:top w:val="nil"/>
              <w:left w:val="single" w:sz="4" w:space="0" w:color="808080"/>
              <w:bottom w:val="single" w:sz="4" w:space="0" w:color="808080"/>
              <w:right w:val="single" w:sz="4" w:space="0" w:color="808080"/>
            </w:tcBorders>
            <w:shd w:val="clear" w:color="000000" w:fill="D8E4BC"/>
            <w:noWrap/>
            <w:vAlign w:val="bottom"/>
            <w:hideMark/>
          </w:tcPr>
          <w:p w14:paraId="6AE68DFA"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£1,00,000.00</w:t>
            </w:r>
          </w:p>
        </w:tc>
        <w:tc>
          <w:tcPr>
            <w:tcW w:w="1180" w:type="dxa"/>
            <w:tcBorders>
              <w:top w:val="nil"/>
              <w:left w:val="nil"/>
              <w:bottom w:val="single" w:sz="4" w:space="0" w:color="808080"/>
              <w:right w:val="nil"/>
            </w:tcBorders>
            <w:shd w:val="clear" w:color="000000" w:fill="D8E4BC"/>
            <w:noWrap/>
            <w:vAlign w:val="bottom"/>
            <w:hideMark/>
          </w:tcPr>
          <w:p w14:paraId="29E1AB3B"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£67,500.00</w:t>
            </w:r>
          </w:p>
        </w:tc>
        <w:tc>
          <w:tcPr>
            <w:tcW w:w="1420" w:type="dxa"/>
            <w:tcBorders>
              <w:top w:val="nil"/>
              <w:left w:val="single" w:sz="8" w:space="0" w:color="808080"/>
              <w:bottom w:val="single" w:sz="4" w:space="0" w:color="808080"/>
              <w:right w:val="single" w:sz="8" w:space="0" w:color="808080"/>
            </w:tcBorders>
            <w:shd w:val="clear" w:color="000000" w:fill="D8E4BC"/>
            <w:noWrap/>
            <w:vAlign w:val="center"/>
            <w:hideMark/>
          </w:tcPr>
          <w:p w14:paraId="5172B034"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£2,65,500.00</w:t>
            </w:r>
          </w:p>
        </w:tc>
        <w:tc>
          <w:tcPr>
            <w:tcW w:w="1160" w:type="dxa"/>
            <w:tcBorders>
              <w:top w:val="nil"/>
              <w:left w:val="nil"/>
              <w:bottom w:val="single" w:sz="4" w:space="0" w:color="808080"/>
              <w:right w:val="single" w:sz="8" w:space="0" w:color="808080"/>
            </w:tcBorders>
            <w:shd w:val="clear" w:color="000000" w:fill="D8E4BC"/>
            <w:noWrap/>
            <w:vAlign w:val="center"/>
            <w:hideMark/>
          </w:tcPr>
          <w:p w14:paraId="37DE9674" w14:textId="77777777" w:rsidR="00403DC8" w:rsidRPr="00403DC8" w:rsidRDefault="00403DC8" w:rsidP="00403DC8">
            <w:pPr>
              <w:spacing w:after="0" w:line="240" w:lineRule="auto"/>
              <w:jc w:val="center"/>
              <w:outlineLvl w:val="9"/>
              <w:rPr>
                <w:rFonts w:ascii="Arial" w:eastAsia="Times New Roman" w:hAnsi="Arial" w:cs="Arial"/>
                <w:i/>
                <w:iCs/>
                <w:sz w:val="22"/>
                <w:szCs w:val="22"/>
                <w:lang w:eastAsia="en-IN"/>
              </w:rPr>
            </w:pPr>
            <w:r w:rsidRPr="00403DC8">
              <w:rPr>
                <w:rFonts w:ascii="Arial" w:eastAsia="Times New Roman" w:hAnsi="Arial" w:cs="Arial"/>
                <w:i/>
                <w:iCs/>
                <w:sz w:val="22"/>
                <w:szCs w:val="22"/>
                <w:lang w:eastAsia="en-IN"/>
              </w:rPr>
              <w:t>£8,850.00</w:t>
            </w:r>
          </w:p>
        </w:tc>
      </w:tr>
      <w:tr w:rsidR="00403DC8" w:rsidRPr="00403DC8" w14:paraId="776609A7" w14:textId="77777777" w:rsidTr="00403DC8">
        <w:trPr>
          <w:trHeight w:val="300"/>
        </w:trPr>
        <w:tc>
          <w:tcPr>
            <w:tcW w:w="2040" w:type="dxa"/>
            <w:tcBorders>
              <w:top w:val="nil"/>
              <w:left w:val="single" w:sz="8" w:space="0" w:color="808080"/>
              <w:bottom w:val="nil"/>
              <w:right w:val="nil"/>
            </w:tcBorders>
            <w:shd w:val="clear" w:color="auto" w:fill="auto"/>
            <w:noWrap/>
            <w:vAlign w:val="bottom"/>
            <w:hideMark/>
          </w:tcPr>
          <w:p w14:paraId="0E3DE630"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7</w:t>
            </w:r>
          </w:p>
        </w:tc>
        <w:tc>
          <w:tcPr>
            <w:tcW w:w="1380" w:type="dxa"/>
            <w:tcBorders>
              <w:top w:val="nil"/>
              <w:left w:val="single" w:sz="4" w:space="0" w:color="808080"/>
              <w:bottom w:val="single" w:sz="4" w:space="0" w:color="808080"/>
              <w:right w:val="single" w:sz="4" w:space="0" w:color="808080"/>
            </w:tcBorders>
            <w:shd w:val="clear" w:color="000000" w:fill="D8E4BC"/>
            <w:noWrap/>
            <w:vAlign w:val="bottom"/>
            <w:hideMark/>
          </w:tcPr>
          <w:p w14:paraId="77B46FEA"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£1,12,500.00</w:t>
            </w:r>
          </w:p>
        </w:tc>
        <w:tc>
          <w:tcPr>
            <w:tcW w:w="1220" w:type="dxa"/>
            <w:tcBorders>
              <w:top w:val="nil"/>
              <w:left w:val="nil"/>
              <w:bottom w:val="nil"/>
              <w:right w:val="nil"/>
            </w:tcBorders>
            <w:shd w:val="clear" w:color="000000" w:fill="D8E4BC"/>
            <w:noWrap/>
            <w:vAlign w:val="bottom"/>
            <w:hideMark/>
          </w:tcPr>
          <w:p w14:paraId="603651DA"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£8,750.00</w:t>
            </w:r>
          </w:p>
        </w:tc>
        <w:tc>
          <w:tcPr>
            <w:tcW w:w="1440" w:type="dxa"/>
            <w:tcBorders>
              <w:top w:val="nil"/>
              <w:left w:val="single" w:sz="4" w:space="0" w:color="808080"/>
              <w:bottom w:val="nil"/>
              <w:right w:val="single" w:sz="4" w:space="0" w:color="808080"/>
            </w:tcBorders>
            <w:shd w:val="clear" w:color="000000" w:fill="D8E4BC"/>
            <w:noWrap/>
            <w:vAlign w:val="bottom"/>
            <w:hideMark/>
          </w:tcPr>
          <w:p w14:paraId="1EEEFD20"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£70,000.00</w:t>
            </w:r>
          </w:p>
        </w:tc>
        <w:tc>
          <w:tcPr>
            <w:tcW w:w="1180" w:type="dxa"/>
            <w:tcBorders>
              <w:top w:val="nil"/>
              <w:left w:val="nil"/>
              <w:bottom w:val="nil"/>
              <w:right w:val="nil"/>
            </w:tcBorders>
            <w:shd w:val="clear" w:color="000000" w:fill="D8E4BC"/>
            <w:noWrap/>
            <w:vAlign w:val="bottom"/>
            <w:hideMark/>
          </w:tcPr>
          <w:p w14:paraId="517181CD"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£75,000.00</w:t>
            </w:r>
          </w:p>
        </w:tc>
        <w:tc>
          <w:tcPr>
            <w:tcW w:w="1420" w:type="dxa"/>
            <w:tcBorders>
              <w:top w:val="nil"/>
              <w:left w:val="single" w:sz="8" w:space="0" w:color="808080"/>
              <w:bottom w:val="nil"/>
              <w:right w:val="single" w:sz="8" w:space="0" w:color="808080"/>
            </w:tcBorders>
            <w:shd w:val="clear" w:color="000000" w:fill="D8E4BC"/>
            <w:noWrap/>
            <w:vAlign w:val="center"/>
            <w:hideMark/>
          </w:tcPr>
          <w:p w14:paraId="0A8D72C3"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£2,66,250.00</w:t>
            </w:r>
          </w:p>
        </w:tc>
        <w:tc>
          <w:tcPr>
            <w:tcW w:w="1160" w:type="dxa"/>
            <w:tcBorders>
              <w:top w:val="nil"/>
              <w:left w:val="nil"/>
              <w:bottom w:val="nil"/>
              <w:right w:val="single" w:sz="8" w:space="0" w:color="808080"/>
            </w:tcBorders>
            <w:shd w:val="clear" w:color="000000" w:fill="D8E4BC"/>
            <w:noWrap/>
            <w:vAlign w:val="center"/>
            <w:hideMark/>
          </w:tcPr>
          <w:p w14:paraId="6F785BC8" w14:textId="77777777" w:rsidR="00403DC8" w:rsidRPr="00403DC8" w:rsidRDefault="00403DC8" w:rsidP="00403DC8">
            <w:pPr>
              <w:spacing w:after="0" w:line="240" w:lineRule="auto"/>
              <w:jc w:val="center"/>
              <w:outlineLvl w:val="9"/>
              <w:rPr>
                <w:rFonts w:ascii="Arial" w:eastAsia="Times New Roman" w:hAnsi="Arial" w:cs="Arial"/>
                <w:i/>
                <w:iCs/>
                <w:sz w:val="22"/>
                <w:szCs w:val="22"/>
                <w:lang w:eastAsia="en-IN"/>
              </w:rPr>
            </w:pPr>
            <w:r w:rsidRPr="00403DC8">
              <w:rPr>
                <w:rFonts w:ascii="Arial" w:eastAsia="Times New Roman" w:hAnsi="Arial" w:cs="Arial"/>
                <w:i/>
                <w:iCs/>
                <w:sz w:val="22"/>
                <w:szCs w:val="22"/>
                <w:lang w:eastAsia="en-IN"/>
              </w:rPr>
              <w:t>£8,875.00</w:t>
            </w:r>
          </w:p>
        </w:tc>
      </w:tr>
      <w:tr w:rsidR="00403DC8" w:rsidRPr="00403DC8" w14:paraId="0A2D4E2A" w14:textId="77777777" w:rsidTr="00403DC8">
        <w:trPr>
          <w:trHeight w:val="300"/>
        </w:trPr>
        <w:tc>
          <w:tcPr>
            <w:tcW w:w="2040" w:type="dxa"/>
            <w:tcBorders>
              <w:top w:val="single" w:sz="4" w:space="0" w:color="808080"/>
              <w:left w:val="single" w:sz="8" w:space="0" w:color="808080"/>
              <w:bottom w:val="single" w:sz="4" w:space="0" w:color="808080"/>
              <w:right w:val="nil"/>
            </w:tcBorders>
            <w:shd w:val="clear" w:color="auto" w:fill="auto"/>
            <w:noWrap/>
            <w:vAlign w:val="bottom"/>
            <w:hideMark/>
          </w:tcPr>
          <w:p w14:paraId="208D5191"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8</w:t>
            </w:r>
          </w:p>
        </w:tc>
        <w:tc>
          <w:tcPr>
            <w:tcW w:w="1380" w:type="dxa"/>
            <w:tcBorders>
              <w:top w:val="nil"/>
              <w:left w:val="single" w:sz="4" w:space="0" w:color="808080"/>
              <w:bottom w:val="single" w:sz="4" w:space="0" w:color="808080"/>
              <w:right w:val="single" w:sz="4" w:space="0" w:color="808080"/>
            </w:tcBorders>
            <w:shd w:val="clear" w:color="000000" w:fill="D8E4BC"/>
            <w:noWrap/>
            <w:vAlign w:val="bottom"/>
            <w:hideMark/>
          </w:tcPr>
          <w:p w14:paraId="687EF1ED"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£87,500.00</w:t>
            </w:r>
          </w:p>
        </w:tc>
        <w:tc>
          <w:tcPr>
            <w:tcW w:w="1220" w:type="dxa"/>
            <w:tcBorders>
              <w:top w:val="single" w:sz="4" w:space="0" w:color="808080"/>
              <w:left w:val="nil"/>
              <w:bottom w:val="single" w:sz="4" w:space="0" w:color="808080"/>
              <w:right w:val="nil"/>
            </w:tcBorders>
            <w:shd w:val="clear" w:color="000000" w:fill="D8E4BC"/>
            <w:noWrap/>
            <w:vAlign w:val="bottom"/>
            <w:hideMark/>
          </w:tcPr>
          <w:p w14:paraId="69141186"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£7,000.00</w:t>
            </w:r>
          </w:p>
        </w:tc>
        <w:tc>
          <w:tcPr>
            <w:tcW w:w="1440" w:type="dxa"/>
            <w:tcBorders>
              <w:top w:val="single" w:sz="4" w:space="0" w:color="808080"/>
              <w:left w:val="single" w:sz="4" w:space="0" w:color="808080"/>
              <w:bottom w:val="single" w:sz="4" w:space="0" w:color="808080"/>
              <w:right w:val="single" w:sz="4" w:space="0" w:color="808080"/>
            </w:tcBorders>
            <w:shd w:val="clear" w:color="000000" w:fill="D8E4BC"/>
            <w:noWrap/>
            <w:vAlign w:val="bottom"/>
            <w:hideMark/>
          </w:tcPr>
          <w:p w14:paraId="41F12842"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£30,000.00</w:t>
            </w:r>
          </w:p>
        </w:tc>
        <w:tc>
          <w:tcPr>
            <w:tcW w:w="1180" w:type="dxa"/>
            <w:tcBorders>
              <w:top w:val="single" w:sz="4" w:space="0" w:color="808080"/>
              <w:left w:val="nil"/>
              <w:bottom w:val="single" w:sz="4" w:space="0" w:color="808080"/>
              <w:right w:val="nil"/>
            </w:tcBorders>
            <w:shd w:val="clear" w:color="000000" w:fill="D8E4BC"/>
            <w:noWrap/>
            <w:vAlign w:val="bottom"/>
            <w:hideMark/>
          </w:tcPr>
          <w:p w14:paraId="5BA23900"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£52,500.00</w:t>
            </w:r>
          </w:p>
        </w:tc>
        <w:tc>
          <w:tcPr>
            <w:tcW w:w="1420" w:type="dxa"/>
            <w:tcBorders>
              <w:top w:val="single" w:sz="4" w:space="0" w:color="808080"/>
              <w:left w:val="single" w:sz="8" w:space="0" w:color="808080"/>
              <w:bottom w:val="single" w:sz="4" w:space="0" w:color="808080"/>
              <w:right w:val="single" w:sz="8" w:space="0" w:color="808080"/>
            </w:tcBorders>
            <w:shd w:val="clear" w:color="000000" w:fill="D8E4BC"/>
            <w:noWrap/>
            <w:vAlign w:val="center"/>
            <w:hideMark/>
          </w:tcPr>
          <w:p w14:paraId="7971AAB6"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£1,77,000.00</w:t>
            </w:r>
          </w:p>
        </w:tc>
        <w:tc>
          <w:tcPr>
            <w:tcW w:w="1160" w:type="dxa"/>
            <w:tcBorders>
              <w:top w:val="single" w:sz="4" w:space="0" w:color="808080"/>
              <w:left w:val="nil"/>
              <w:bottom w:val="single" w:sz="4" w:space="0" w:color="808080"/>
              <w:right w:val="single" w:sz="8" w:space="0" w:color="808080"/>
            </w:tcBorders>
            <w:shd w:val="clear" w:color="000000" w:fill="D8E4BC"/>
            <w:noWrap/>
            <w:vAlign w:val="center"/>
            <w:hideMark/>
          </w:tcPr>
          <w:p w14:paraId="18AEEFAC" w14:textId="77777777" w:rsidR="00403DC8" w:rsidRPr="00403DC8" w:rsidRDefault="00403DC8" w:rsidP="00403DC8">
            <w:pPr>
              <w:spacing w:after="0" w:line="240" w:lineRule="auto"/>
              <w:jc w:val="center"/>
              <w:outlineLvl w:val="9"/>
              <w:rPr>
                <w:rFonts w:ascii="Arial" w:eastAsia="Times New Roman" w:hAnsi="Arial" w:cs="Arial"/>
                <w:i/>
                <w:iCs/>
                <w:sz w:val="22"/>
                <w:szCs w:val="22"/>
                <w:lang w:eastAsia="en-IN"/>
              </w:rPr>
            </w:pPr>
            <w:r w:rsidRPr="00403DC8">
              <w:rPr>
                <w:rFonts w:ascii="Arial" w:eastAsia="Times New Roman" w:hAnsi="Arial" w:cs="Arial"/>
                <w:i/>
                <w:iCs/>
                <w:sz w:val="22"/>
                <w:szCs w:val="22"/>
                <w:lang w:eastAsia="en-IN"/>
              </w:rPr>
              <w:t>£5,900.00</w:t>
            </w:r>
          </w:p>
        </w:tc>
      </w:tr>
      <w:tr w:rsidR="00403DC8" w:rsidRPr="00403DC8" w14:paraId="1ECC17E7" w14:textId="77777777" w:rsidTr="00403DC8">
        <w:trPr>
          <w:trHeight w:val="300"/>
        </w:trPr>
        <w:tc>
          <w:tcPr>
            <w:tcW w:w="2040" w:type="dxa"/>
            <w:tcBorders>
              <w:top w:val="nil"/>
              <w:left w:val="single" w:sz="8" w:space="0" w:color="808080"/>
              <w:bottom w:val="single" w:sz="4" w:space="0" w:color="808080"/>
              <w:right w:val="nil"/>
            </w:tcBorders>
            <w:shd w:val="clear" w:color="auto" w:fill="auto"/>
            <w:noWrap/>
            <w:vAlign w:val="bottom"/>
            <w:hideMark/>
          </w:tcPr>
          <w:p w14:paraId="071C48F9"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9</w:t>
            </w:r>
          </w:p>
        </w:tc>
        <w:tc>
          <w:tcPr>
            <w:tcW w:w="1380" w:type="dxa"/>
            <w:tcBorders>
              <w:top w:val="nil"/>
              <w:left w:val="single" w:sz="4" w:space="0" w:color="808080"/>
              <w:bottom w:val="single" w:sz="4" w:space="0" w:color="808080"/>
              <w:right w:val="single" w:sz="4" w:space="0" w:color="808080"/>
            </w:tcBorders>
            <w:shd w:val="clear" w:color="000000" w:fill="D8E4BC"/>
            <w:noWrap/>
            <w:vAlign w:val="bottom"/>
            <w:hideMark/>
          </w:tcPr>
          <w:p w14:paraId="63283645"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£87,500.00</w:t>
            </w:r>
          </w:p>
        </w:tc>
        <w:tc>
          <w:tcPr>
            <w:tcW w:w="1220" w:type="dxa"/>
            <w:tcBorders>
              <w:top w:val="nil"/>
              <w:left w:val="nil"/>
              <w:bottom w:val="single" w:sz="4" w:space="0" w:color="808080"/>
              <w:right w:val="nil"/>
            </w:tcBorders>
            <w:shd w:val="clear" w:color="000000" w:fill="D8E4BC"/>
            <w:noWrap/>
            <w:vAlign w:val="bottom"/>
            <w:hideMark/>
          </w:tcPr>
          <w:p w14:paraId="18B6EFA7"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£12,250.00</w:t>
            </w:r>
          </w:p>
        </w:tc>
        <w:tc>
          <w:tcPr>
            <w:tcW w:w="1440" w:type="dxa"/>
            <w:tcBorders>
              <w:top w:val="nil"/>
              <w:left w:val="single" w:sz="4" w:space="0" w:color="808080"/>
              <w:bottom w:val="single" w:sz="4" w:space="0" w:color="808080"/>
              <w:right w:val="single" w:sz="4" w:space="0" w:color="808080"/>
            </w:tcBorders>
            <w:shd w:val="clear" w:color="000000" w:fill="D8E4BC"/>
            <w:noWrap/>
            <w:vAlign w:val="bottom"/>
            <w:hideMark/>
          </w:tcPr>
          <w:p w14:paraId="3D149370"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£50,000.00</w:t>
            </w:r>
          </w:p>
        </w:tc>
        <w:tc>
          <w:tcPr>
            <w:tcW w:w="1180" w:type="dxa"/>
            <w:tcBorders>
              <w:top w:val="nil"/>
              <w:left w:val="nil"/>
              <w:bottom w:val="single" w:sz="4" w:space="0" w:color="808080"/>
              <w:right w:val="nil"/>
            </w:tcBorders>
            <w:shd w:val="clear" w:color="000000" w:fill="D8E4BC"/>
            <w:noWrap/>
            <w:vAlign w:val="bottom"/>
            <w:hideMark/>
          </w:tcPr>
          <w:p w14:paraId="59690B40"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£67,500.00</w:t>
            </w:r>
          </w:p>
        </w:tc>
        <w:tc>
          <w:tcPr>
            <w:tcW w:w="1420" w:type="dxa"/>
            <w:tcBorders>
              <w:top w:val="nil"/>
              <w:left w:val="single" w:sz="8" w:space="0" w:color="808080"/>
              <w:bottom w:val="single" w:sz="4" w:space="0" w:color="808080"/>
              <w:right w:val="single" w:sz="8" w:space="0" w:color="808080"/>
            </w:tcBorders>
            <w:shd w:val="clear" w:color="000000" w:fill="D8E4BC"/>
            <w:noWrap/>
            <w:vAlign w:val="center"/>
            <w:hideMark/>
          </w:tcPr>
          <w:p w14:paraId="2DE16EBE"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£2,17,250.00</w:t>
            </w:r>
          </w:p>
        </w:tc>
        <w:tc>
          <w:tcPr>
            <w:tcW w:w="1160" w:type="dxa"/>
            <w:tcBorders>
              <w:top w:val="nil"/>
              <w:left w:val="nil"/>
              <w:bottom w:val="single" w:sz="4" w:space="0" w:color="808080"/>
              <w:right w:val="single" w:sz="8" w:space="0" w:color="808080"/>
            </w:tcBorders>
            <w:shd w:val="clear" w:color="000000" w:fill="D8E4BC"/>
            <w:noWrap/>
            <w:vAlign w:val="center"/>
            <w:hideMark/>
          </w:tcPr>
          <w:p w14:paraId="3C62365B" w14:textId="77777777" w:rsidR="00403DC8" w:rsidRPr="00403DC8" w:rsidRDefault="00403DC8" w:rsidP="00403DC8">
            <w:pPr>
              <w:spacing w:after="0" w:line="240" w:lineRule="auto"/>
              <w:jc w:val="center"/>
              <w:outlineLvl w:val="9"/>
              <w:rPr>
                <w:rFonts w:ascii="Arial" w:eastAsia="Times New Roman" w:hAnsi="Arial" w:cs="Arial"/>
                <w:i/>
                <w:iCs/>
                <w:sz w:val="22"/>
                <w:szCs w:val="22"/>
                <w:lang w:eastAsia="en-IN"/>
              </w:rPr>
            </w:pPr>
            <w:r w:rsidRPr="00403DC8">
              <w:rPr>
                <w:rFonts w:ascii="Arial" w:eastAsia="Times New Roman" w:hAnsi="Arial" w:cs="Arial"/>
                <w:i/>
                <w:iCs/>
                <w:sz w:val="22"/>
                <w:szCs w:val="22"/>
                <w:lang w:eastAsia="en-IN"/>
              </w:rPr>
              <w:t>£7,241.67</w:t>
            </w:r>
          </w:p>
        </w:tc>
      </w:tr>
      <w:tr w:rsidR="00403DC8" w:rsidRPr="00403DC8" w14:paraId="688BD728" w14:textId="77777777" w:rsidTr="00403DC8">
        <w:trPr>
          <w:trHeight w:val="300"/>
        </w:trPr>
        <w:tc>
          <w:tcPr>
            <w:tcW w:w="2040" w:type="dxa"/>
            <w:tcBorders>
              <w:top w:val="nil"/>
              <w:left w:val="single" w:sz="8" w:space="0" w:color="808080"/>
              <w:bottom w:val="nil"/>
              <w:right w:val="nil"/>
            </w:tcBorders>
            <w:shd w:val="clear" w:color="auto" w:fill="auto"/>
            <w:noWrap/>
            <w:vAlign w:val="bottom"/>
            <w:hideMark/>
          </w:tcPr>
          <w:p w14:paraId="16BDC067"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10</w:t>
            </w:r>
          </w:p>
        </w:tc>
        <w:tc>
          <w:tcPr>
            <w:tcW w:w="1380" w:type="dxa"/>
            <w:tcBorders>
              <w:top w:val="nil"/>
              <w:left w:val="single" w:sz="4" w:space="0" w:color="808080"/>
              <w:bottom w:val="single" w:sz="4" w:space="0" w:color="808080"/>
              <w:right w:val="single" w:sz="4" w:space="0" w:color="808080"/>
            </w:tcBorders>
            <w:shd w:val="clear" w:color="000000" w:fill="D8E4BC"/>
            <w:noWrap/>
            <w:vAlign w:val="bottom"/>
            <w:hideMark/>
          </w:tcPr>
          <w:p w14:paraId="088AEDD6"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£87,500.00</w:t>
            </w:r>
          </w:p>
        </w:tc>
        <w:tc>
          <w:tcPr>
            <w:tcW w:w="1220" w:type="dxa"/>
            <w:tcBorders>
              <w:top w:val="nil"/>
              <w:left w:val="nil"/>
              <w:bottom w:val="nil"/>
              <w:right w:val="nil"/>
            </w:tcBorders>
            <w:shd w:val="clear" w:color="000000" w:fill="D8E4BC"/>
            <w:noWrap/>
            <w:vAlign w:val="bottom"/>
            <w:hideMark/>
          </w:tcPr>
          <w:p w14:paraId="54D2E9FB"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£17,500.00</w:t>
            </w:r>
          </w:p>
        </w:tc>
        <w:tc>
          <w:tcPr>
            <w:tcW w:w="1440" w:type="dxa"/>
            <w:tcBorders>
              <w:top w:val="nil"/>
              <w:left w:val="single" w:sz="4" w:space="0" w:color="808080"/>
              <w:bottom w:val="nil"/>
              <w:right w:val="single" w:sz="4" w:space="0" w:color="808080"/>
            </w:tcBorders>
            <w:shd w:val="clear" w:color="000000" w:fill="D8E4BC"/>
            <w:noWrap/>
            <w:vAlign w:val="bottom"/>
            <w:hideMark/>
          </w:tcPr>
          <w:p w14:paraId="3A6727B6"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£70,000.00</w:t>
            </w:r>
          </w:p>
        </w:tc>
        <w:tc>
          <w:tcPr>
            <w:tcW w:w="1180" w:type="dxa"/>
            <w:tcBorders>
              <w:top w:val="nil"/>
              <w:left w:val="nil"/>
              <w:bottom w:val="nil"/>
              <w:right w:val="nil"/>
            </w:tcBorders>
            <w:shd w:val="clear" w:color="000000" w:fill="D8E4BC"/>
            <w:noWrap/>
            <w:vAlign w:val="bottom"/>
            <w:hideMark/>
          </w:tcPr>
          <w:p w14:paraId="226B4FAE"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£37,500.00</w:t>
            </w:r>
          </w:p>
        </w:tc>
        <w:tc>
          <w:tcPr>
            <w:tcW w:w="1420" w:type="dxa"/>
            <w:tcBorders>
              <w:top w:val="nil"/>
              <w:left w:val="single" w:sz="8" w:space="0" w:color="808080"/>
              <w:bottom w:val="nil"/>
              <w:right w:val="single" w:sz="8" w:space="0" w:color="808080"/>
            </w:tcBorders>
            <w:shd w:val="clear" w:color="000000" w:fill="D8E4BC"/>
            <w:noWrap/>
            <w:vAlign w:val="center"/>
            <w:hideMark/>
          </w:tcPr>
          <w:p w14:paraId="09DC8288"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£2,12,500.00</w:t>
            </w:r>
          </w:p>
        </w:tc>
        <w:tc>
          <w:tcPr>
            <w:tcW w:w="1160" w:type="dxa"/>
            <w:tcBorders>
              <w:top w:val="nil"/>
              <w:left w:val="nil"/>
              <w:bottom w:val="nil"/>
              <w:right w:val="single" w:sz="8" w:space="0" w:color="808080"/>
            </w:tcBorders>
            <w:shd w:val="clear" w:color="000000" w:fill="D8E4BC"/>
            <w:noWrap/>
            <w:vAlign w:val="center"/>
            <w:hideMark/>
          </w:tcPr>
          <w:p w14:paraId="6B885759" w14:textId="77777777" w:rsidR="00403DC8" w:rsidRPr="00403DC8" w:rsidRDefault="00403DC8" w:rsidP="00403DC8">
            <w:pPr>
              <w:spacing w:after="0" w:line="240" w:lineRule="auto"/>
              <w:jc w:val="center"/>
              <w:outlineLvl w:val="9"/>
              <w:rPr>
                <w:rFonts w:ascii="Arial" w:eastAsia="Times New Roman" w:hAnsi="Arial" w:cs="Arial"/>
                <w:i/>
                <w:iCs/>
                <w:sz w:val="22"/>
                <w:szCs w:val="22"/>
                <w:lang w:eastAsia="en-IN"/>
              </w:rPr>
            </w:pPr>
            <w:r w:rsidRPr="00403DC8">
              <w:rPr>
                <w:rFonts w:ascii="Arial" w:eastAsia="Times New Roman" w:hAnsi="Arial" w:cs="Arial"/>
                <w:i/>
                <w:iCs/>
                <w:sz w:val="22"/>
                <w:szCs w:val="22"/>
                <w:lang w:eastAsia="en-IN"/>
              </w:rPr>
              <w:t>£7,083.33</w:t>
            </w:r>
          </w:p>
        </w:tc>
      </w:tr>
      <w:tr w:rsidR="00403DC8" w:rsidRPr="00403DC8" w14:paraId="236ECF0B" w14:textId="77777777" w:rsidTr="00403DC8">
        <w:trPr>
          <w:trHeight w:val="300"/>
        </w:trPr>
        <w:tc>
          <w:tcPr>
            <w:tcW w:w="2040" w:type="dxa"/>
            <w:tcBorders>
              <w:top w:val="single" w:sz="4" w:space="0" w:color="808080"/>
              <w:left w:val="single" w:sz="8" w:space="0" w:color="808080"/>
              <w:bottom w:val="single" w:sz="4" w:space="0" w:color="808080"/>
              <w:right w:val="nil"/>
            </w:tcBorders>
            <w:shd w:val="clear" w:color="auto" w:fill="auto"/>
            <w:noWrap/>
            <w:vAlign w:val="bottom"/>
            <w:hideMark/>
          </w:tcPr>
          <w:p w14:paraId="57CA140A"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11</w:t>
            </w:r>
          </w:p>
        </w:tc>
        <w:tc>
          <w:tcPr>
            <w:tcW w:w="1380" w:type="dxa"/>
            <w:tcBorders>
              <w:top w:val="nil"/>
              <w:left w:val="single" w:sz="4" w:space="0" w:color="808080"/>
              <w:bottom w:val="single" w:sz="4" w:space="0" w:color="808080"/>
              <w:right w:val="single" w:sz="4" w:space="0" w:color="808080"/>
            </w:tcBorders>
            <w:shd w:val="clear" w:color="000000" w:fill="D8E4BC"/>
            <w:noWrap/>
            <w:vAlign w:val="bottom"/>
            <w:hideMark/>
          </w:tcPr>
          <w:p w14:paraId="7E6F9CCB"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£50,000.00</w:t>
            </w:r>
          </w:p>
        </w:tc>
        <w:tc>
          <w:tcPr>
            <w:tcW w:w="1220" w:type="dxa"/>
            <w:tcBorders>
              <w:top w:val="single" w:sz="4" w:space="0" w:color="808080"/>
              <w:left w:val="nil"/>
              <w:bottom w:val="single" w:sz="4" w:space="0" w:color="808080"/>
              <w:right w:val="nil"/>
            </w:tcBorders>
            <w:shd w:val="clear" w:color="000000" w:fill="D8E4BC"/>
            <w:noWrap/>
            <w:vAlign w:val="bottom"/>
            <w:hideMark/>
          </w:tcPr>
          <w:p w14:paraId="1ADF1DCC"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£21,000.00</w:t>
            </w:r>
          </w:p>
        </w:tc>
        <w:tc>
          <w:tcPr>
            <w:tcW w:w="1440" w:type="dxa"/>
            <w:tcBorders>
              <w:top w:val="single" w:sz="4" w:space="0" w:color="808080"/>
              <w:left w:val="single" w:sz="4" w:space="0" w:color="808080"/>
              <w:bottom w:val="single" w:sz="4" w:space="0" w:color="808080"/>
              <w:right w:val="single" w:sz="4" w:space="0" w:color="808080"/>
            </w:tcBorders>
            <w:shd w:val="clear" w:color="000000" w:fill="D8E4BC"/>
            <w:noWrap/>
            <w:vAlign w:val="bottom"/>
            <w:hideMark/>
          </w:tcPr>
          <w:p w14:paraId="7C86CCEF"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£80,000.00</w:t>
            </w:r>
          </w:p>
        </w:tc>
        <w:tc>
          <w:tcPr>
            <w:tcW w:w="1180" w:type="dxa"/>
            <w:tcBorders>
              <w:top w:val="single" w:sz="4" w:space="0" w:color="808080"/>
              <w:left w:val="nil"/>
              <w:bottom w:val="single" w:sz="4" w:space="0" w:color="808080"/>
              <w:right w:val="nil"/>
            </w:tcBorders>
            <w:shd w:val="clear" w:color="000000" w:fill="D8E4BC"/>
            <w:noWrap/>
            <w:vAlign w:val="bottom"/>
            <w:hideMark/>
          </w:tcPr>
          <w:p w14:paraId="5A70E502"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£30,000.00</w:t>
            </w:r>
          </w:p>
        </w:tc>
        <w:tc>
          <w:tcPr>
            <w:tcW w:w="1420" w:type="dxa"/>
            <w:tcBorders>
              <w:top w:val="single" w:sz="4" w:space="0" w:color="808080"/>
              <w:left w:val="single" w:sz="8" w:space="0" w:color="808080"/>
              <w:bottom w:val="single" w:sz="4" w:space="0" w:color="808080"/>
              <w:right w:val="single" w:sz="8" w:space="0" w:color="808080"/>
            </w:tcBorders>
            <w:shd w:val="clear" w:color="000000" w:fill="D8E4BC"/>
            <w:noWrap/>
            <w:vAlign w:val="center"/>
            <w:hideMark/>
          </w:tcPr>
          <w:p w14:paraId="380E650E"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£1,81,000.00</w:t>
            </w:r>
          </w:p>
        </w:tc>
        <w:tc>
          <w:tcPr>
            <w:tcW w:w="1160" w:type="dxa"/>
            <w:tcBorders>
              <w:top w:val="single" w:sz="4" w:space="0" w:color="808080"/>
              <w:left w:val="nil"/>
              <w:bottom w:val="single" w:sz="4" w:space="0" w:color="808080"/>
              <w:right w:val="single" w:sz="8" w:space="0" w:color="808080"/>
            </w:tcBorders>
            <w:shd w:val="clear" w:color="000000" w:fill="D8E4BC"/>
            <w:noWrap/>
            <w:vAlign w:val="center"/>
            <w:hideMark/>
          </w:tcPr>
          <w:p w14:paraId="1B479012" w14:textId="77777777" w:rsidR="00403DC8" w:rsidRPr="00403DC8" w:rsidRDefault="00403DC8" w:rsidP="00403DC8">
            <w:pPr>
              <w:spacing w:after="0" w:line="240" w:lineRule="auto"/>
              <w:jc w:val="center"/>
              <w:outlineLvl w:val="9"/>
              <w:rPr>
                <w:rFonts w:ascii="Arial" w:eastAsia="Times New Roman" w:hAnsi="Arial" w:cs="Arial"/>
                <w:i/>
                <w:iCs/>
                <w:sz w:val="22"/>
                <w:szCs w:val="22"/>
                <w:lang w:eastAsia="en-IN"/>
              </w:rPr>
            </w:pPr>
            <w:r w:rsidRPr="00403DC8">
              <w:rPr>
                <w:rFonts w:ascii="Arial" w:eastAsia="Times New Roman" w:hAnsi="Arial" w:cs="Arial"/>
                <w:i/>
                <w:iCs/>
                <w:sz w:val="22"/>
                <w:szCs w:val="22"/>
                <w:lang w:eastAsia="en-IN"/>
              </w:rPr>
              <w:t>£6,033.33</w:t>
            </w:r>
          </w:p>
        </w:tc>
      </w:tr>
      <w:tr w:rsidR="00403DC8" w:rsidRPr="00403DC8" w14:paraId="753CB065" w14:textId="77777777" w:rsidTr="00403DC8">
        <w:trPr>
          <w:trHeight w:val="315"/>
        </w:trPr>
        <w:tc>
          <w:tcPr>
            <w:tcW w:w="2040" w:type="dxa"/>
            <w:tcBorders>
              <w:top w:val="nil"/>
              <w:left w:val="single" w:sz="8" w:space="0" w:color="808080"/>
              <w:bottom w:val="single" w:sz="8" w:space="0" w:color="808080"/>
              <w:right w:val="nil"/>
            </w:tcBorders>
            <w:shd w:val="clear" w:color="auto" w:fill="auto"/>
            <w:noWrap/>
            <w:vAlign w:val="bottom"/>
            <w:hideMark/>
          </w:tcPr>
          <w:p w14:paraId="6D099DED"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12</w:t>
            </w:r>
          </w:p>
        </w:tc>
        <w:tc>
          <w:tcPr>
            <w:tcW w:w="1380" w:type="dxa"/>
            <w:tcBorders>
              <w:top w:val="nil"/>
              <w:left w:val="single" w:sz="4" w:space="0" w:color="808080"/>
              <w:bottom w:val="single" w:sz="4" w:space="0" w:color="808080"/>
              <w:right w:val="single" w:sz="4" w:space="0" w:color="808080"/>
            </w:tcBorders>
            <w:shd w:val="clear" w:color="000000" w:fill="D8E4BC"/>
            <w:noWrap/>
            <w:vAlign w:val="bottom"/>
            <w:hideMark/>
          </w:tcPr>
          <w:p w14:paraId="24FC917F"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£62,500.00</w:t>
            </w:r>
          </w:p>
        </w:tc>
        <w:tc>
          <w:tcPr>
            <w:tcW w:w="1220" w:type="dxa"/>
            <w:tcBorders>
              <w:top w:val="nil"/>
              <w:left w:val="nil"/>
              <w:bottom w:val="single" w:sz="8" w:space="0" w:color="808080"/>
              <w:right w:val="nil"/>
            </w:tcBorders>
            <w:shd w:val="clear" w:color="000000" w:fill="D8E4BC"/>
            <w:noWrap/>
            <w:vAlign w:val="bottom"/>
            <w:hideMark/>
          </w:tcPr>
          <w:p w14:paraId="08668D7B"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£28,000.00</w:t>
            </w:r>
          </w:p>
        </w:tc>
        <w:tc>
          <w:tcPr>
            <w:tcW w:w="1440" w:type="dxa"/>
            <w:tcBorders>
              <w:top w:val="nil"/>
              <w:left w:val="single" w:sz="4" w:space="0" w:color="808080"/>
              <w:bottom w:val="single" w:sz="8" w:space="0" w:color="808080"/>
              <w:right w:val="single" w:sz="4" w:space="0" w:color="808080"/>
            </w:tcBorders>
            <w:shd w:val="clear" w:color="000000" w:fill="D8E4BC"/>
            <w:noWrap/>
            <w:vAlign w:val="bottom"/>
            <w:hideMark/>
          </w:tcPr>
          <w:p w14:paraId="614E6114"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£30,000.00</w:t>
            </w:r>
          </w:p>
        </w:tc>
        <w:tc>
          <w:tcPr>
            <w:tcW w:w="1180" w:type="dxa"/>
            <w:tcBorders>
              <w:top w:val="nil"/>
              <w:left w:val="nil"/>
              <w:bottom w:val="single" w:sz="8" w:space="0" w:color="808080"/>
              <w:right w:val="nil"/>
            </w:tcBorders>
            <w:shd w:val="clear" w:color="000000" w:fill="D8E4BC"/>
            <w:noWrap/>
            <w:vAlign w:val="bottom"/>
            <w:hideMark/>
          </w:tcPr>
          <w:p w14:paraId="16EF1B5A"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£22,500.00</w:t>
            </w:r>
          </w:p>
        </w:tc>
        <w:tc>
          <w:tcPr>
            <w:tcW w:w="1420" w:type="dxa"/>
            <w:tcBorders>
              <w:top w:val="nil"/>
              <w:left w:val="single" w:sz="8" w:space="0" w:color="808080"/>
              <w:bottom w:val="single" w:sz="8" w:space="0" w:color="808080"/>
              <w:right w:val="single" w:sz="8" w:space="0" w:color="808080"/>
            </w:tcBorders>
            <w:shd w:val="clear" w:color="000000" w:fill="D8E4BC"/>
            <w:noWrap/>
            <w:vAlign w:val="center"/>
            <w:hideMark/>
          </w:tcPr>
          <w:p w14:paraId="6DF9126D"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£1,43,000.00</w:t>
            </w:r>
          </w:p>
        </w:tc>
        <w:tc>
          <w:tcPr>
            <w:tcW w:w="1160" w:type="dxa"/>
            <w:tcBorders>
              <w:top w:val="nil"/>
              <w:left w:val="nil"/>
              <w:bottom w:val="single" w:sz="8" w:space="0" w:color="808080"/>
              <w:right w:val="single" w:sz="8" w:space="0" w:color="808080"/>
            </w:tcBorders>
            <w:shd w:val="clear" w:color="000000" w:fill="D8E4BC"/>
            <w:noWrap/>
            <w:vAlign w:val="center"/>
            <w:hideMark/>
          </w:tcPr>
          <w:p w14:paraId="0744CB6C" w14:textId="77777777" w:rsidR="00403DC8" w:rsidRPr="00403DC8" w:rsidRDefault="00403DC8" w:rsidP="00403DC8">
            <w:pPr>
              <w:spacing w:after="0" w:line="240" w:lineRule="auto"/>
              <w:jc w:val="center"/>
              <w:outlineLvl w:val="9"/>
              <w:rPr>
                <w:rFonts w:ascii="Arial" w:eastAsia="Times New Roman" w:hAnsi="Arial" w:cs="Arial"/>
                <w:i/>
                <w:iCs/>
                <w:sz w:val="22"/>
                <w:szCs w:val="22"/>
                <w:lang w:eastAsia="en-IN"/>
              </w:rPr>
            </w:pPr>
            <w:r w:rsidRPr="00403DC8">
              <w:rPr>
                <w:rFonts w:ascii="Arial" w:eastAsia="Times New Roman" w:hAnsi="Arial" w:cs="Arial"/>
                <w:i/>
                <w:iCs/>
                <w:sz w:val="22"/>
                <w:szCs w:val="22"/>
                <w:lang w:eastAsia="en-IN"/>
              </w:rPr>
              <w:t>£4,766.67</w:t>
            </w:r>
          </w:p>
        </w:tc>
      </w:tr>
    </w:tbl>
    <w:p w14:paraId="0BCDB877" w14:textId="10AE04ED" w:rsidR="00403DC8" w:rsidRDefault="00403DC8" w:rsidP="00403DC8"/>
    <w:p w14:paraId="7EFF9FBB" w14:textId="77777777" w:rsidR="00403DC8" w:rsidRPr="00403DC8" w:rsidRDefault="00403DC8" w:rsidP="00403DC8"/>
    <w:p w14:paraId="2B494672" w14:textId="7EE0B49E" w:rsidR="005E21BD" w:rsidRDefault="008876B6" w:rsidP="005E21BD">
      <w:r>
        <w:t xml:space="preserve">Cost of sales </w:t>
      </w:r>
    </w:p>
    <w:tbl>
      <w:tblPr>
        <w:tblW w:w="9840" w:type="dxa"/>
        <w:tblInd w:w="118" w:type="dxa"/>
        <w:tblLook w:val="04A0" w:firstRow="1" w:lastRow="0" w:firstColumn="1" w:lastColumn="0" w:noHBand="0" w:noVBand="1"/>
      </w:tblPr>
      <w:tblGrid>
        <w:gridCol w:w="2040"/>
        <w:gridCol w:w="1380"/>
        <w:gridCol w:w="1318"/>
        <w:gridCol w:w="1440"/>
        <w:gridCol w:w="1318"/>
        <w:gridCol w:w="1501"/>
        <w:gridCol w:w="1195"/>
      </w:tblGrid>
      <w:tr w:rsidR="00403DC8" w:rsidRPr="00403DC8" w14:paraId="6C32598D" w14:textId="77777777" w:rsidTr="00403DC8">
        <w:trPr>
          <w:trHeight w:val="600"/>
        </w:trPr>
        <w:tc>
          <w:tcPr>
            <w:tcW w:w="2040"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33831828" w14:textId="77777777" w:rsidR="00403DC8" w:rsidRPr="00403DC8" w:rsidRDefault="00403DC8" w:rsidP="00403DC8">
            <w:pPr>
              <w:spacing w:after="0" w:line="240" w:lineRule="auto"/>
              <w:jc w:val="center"/>
              <w:outlineLvl w:val="9"/>
              <w:rPr>
                <w:rFonts w:ascii="Arial" w:eastAsia="Times New Roman" w:hAnsi="Arial" w:cs="Arial"/>
                <w:b/>
                <w:bCs/>
                <w:color w:val="FFFFFF"/>
                <w:sz w:val="22"/>
                <w:szCs w:val="22"/>
                <w:lang w:eastAsia="en-IN"/>
              </w:rPr>
            </w:pPr>
            <w:r w:rsidRPr="00403DC8">
              <w:rPr>
                <w:rFonts w:ascii="Arial" w:eastAsia="Times New Roman" w:hAnsi="Arial" w:cs="Arial"/>
                <w:b/>
                <w:bCs/>
                <w:color w:val="FFFFFF"/>
                <w:sz w:val="22"/>
                <w:szCs w:val="22"/>
                <w:lang w:eastAsia="en-IN"/>
              </w:rPr>
              <w:t>Month</w:t>
            </w:r>
          </w:p>
        </w:tc>
        <w:tc>
          <w:tcPr>
            <w:tcW w:w="1380" w:type="dxa"/>
            <w:tcBorders>
              <w:top w:val="single" w:sz="8" w:space="0" w:color="808080"/>
              <w:left w:val="nil"/>
              <w:bottom w:val="single" w:sz="4" w:space="0" w:color="808080"/>
              <w:right w:val="nil"/>
            </w:tcBorders>
            <w:shd w:val="clear" w:color="000000" w:fill="3F8846"/>
            <w:noWrap/>
            <w:vAlign w:val="center"/>
            <w:hideMark/>
          </w:tcPr>
          <w:p w14:paraId="47429444" w14:textId="77777777" w:rsidR="00403DC8" w:rsidRPr="00403DC8" w:rsidRDefault="00403DC8" w:rsidP="00403DC8">
            <w:pPr>
              <w:spacing w:after="0" w:line="240" w:lineRule="auto"/>
              <w:jc w:val="center"/>
              <w:outlineLvl w:val="9"/>
              <w:rPr>
                <w:rFonts w:ascii="Arial" w:eastAsia="Times New Roman" w:hAnsi="Arial" w:cs="Arial"/>
                <w:b/>
                <w:bCs/>
                <w:color w:val="FFFFFF"/>
                <w:sz w:val="22"/>
                <w:szCs w:val="22"/>
                <w:lang w:eastAsia="en-IN"/>
              </w:rPr>
            </w:pPr>
            <w:r w:rsidRPr="00403DC8">
              <w:rPr>
                <w:rFonts w:ascii="Arial" w:eastAsia="Times New Roman" w:hAnsi="Arial" w:cs="Arial"/>
                <w:b/>
                <w:bCs/>
                <w:color w:val="FFFFFF"/>
                <w:sz w:val="22"/>
                <w:szCs w:val="22"/>
                <w:lang w:eastAsia="en-IN"/>
              </w:rPr>
              <w:t>Shirt</w:t>
            </w:r>
          </w:p>
        </w:tc>
        <w:tc>
          <w:tcPr>
            <w:tcW w:w="1220" w:type="dxa"/>
            <w:tcBorders>
              <w:top w:val="single" w:sz="8" w:space="0" w:color="808080"/>
              <w:left w:val="single" w:sz="4" w:space="0" w:color="808080"/>
              <w:bottom w:val="single" w:sz="4" w:space="0" w:color="808080"/>
              <w:right w:val="single" w:sz="4" w:space="0" w:color="808080"/>
            </w:tcBorders>
            <w:shd w:val="clear" w:color="000000" w:fill="3F8846"/>
            <w:noWrap/>
            <w:vAlign w:val="center"/>
            <w:hideMark/>
          </w:tcPr>
          <w:p w14:paraId="603ED775" w14:textId="77777777" w:rsidR="00403DC8" w:rsidRPr="00403DC8" w:rsidRDefault="00403DC8" w:rsidP="00403DC8">
            <w:pPr>
              <w:spacing w:after="0" w:line="240" w:lineRule="auto"/>
              <w:jc w:val="center"/>
              <w:outlineLvl w:val="9"/>
              <w:rPr>
                <w:rFonts w:ascii="Arial" w:eastAsia="Times New Roman" w:hAnsi="Arial" w:cs="Arial"/>
                <w:b/>
                <w:bCs/>
                <w:color w:val="FFFFFF"/>
                <w:sz w:val="22"/>
                <w:szCs w:val="22"/>
                <w:lang w:eastAsia="en-IN"/>
              </w:rPr>
            </w:pPr>
            <w:r w:rsidRPr="00403DC8">
              <w:rPr>
                <w:rFonts w:ascii="Arial" w:eastAsia="Times New Roman" w:hAnsi="Arial" w:cs="Arial"/>
                <w:b/>
                <w:bCs/>
                <w:color w:val="FFFFFF"/>
                <w:sz w:val="22"/>
                <w:szCs w:val="22"/>
                <w:lang w:eastAsia="en-IN"/>
              </w:rPr>
              <w:t>Pent</w:t>
            </w:r>
          </w:p>
        </w:tc>
        <w:tc>
          <w:tcPr>
            <w:tcW w:w="1440" w:type="dxa"/>
            <w:tcBorders>
              <w:top w:val="single" w:sz="8" w:space="0" w:color="808080"/>
              <w:left w:val="nil"/>
              <w:bottom w:val="single" w:sz="4" w:space="0" w:color="808080"/>
              <w:right w:val="nil"/>
            </w:tcBorders>
            <w:shd w:val="clear" w:color="000000" w:fill="3F8846"/>
            <w:noWrap/>
            <w:vAlign w:val="center"/>
            <w:hideMark/>
          </w:tcPr>
          <w:p w14:paraId="65DC8CC7" w14:textId="77777777" w:rsidR="00403DC8" w:rsidRPr="00403DC8" w:rsidRDefault="00403DC8" w:rsidP="00403DC8">
            <w:pPr>
              <w:spacing w:after="0" w:line="240" w:lineRule="auto"/>
              <w:jc w:val="center"/>
              <w:outlineLvl w:val="9"/>
              <w:rPr>
                <w:rFonts w:ascii="Arial" w:eastAsia="Times New Roman" w:hAnsi="Arial" w:cs="Arial"/>
                <w:b/>
                <w:bCs/>
                <w:color w:val="FFFFFF"/>
                <w:sz w:val="22"/>
                <w:szCs w:val="22"/>
                <w:lang w:eastAsia="en-IN"/>
              </w:rPr>
            </w:pPr>
            <w:r w:rsidRPr="00403DC8">
              <w:rPr>
                <w:rFonts w:ascii="Arial" w:eastAsia="Times New Roman" w:hAnsi="Arial" w:cs="Arial"/>
                <w:b/>
                <w:bCs/>
                <w:color w:val="FFFFFF"/>
                <w:sz w:val="22"/>
                <w:szCs w:val="22"/>
                <w:lang w:eastAsia="en-IN"/>
              </w:rPr>
              <w:t xml:space="preserve">Polo shirt </w:t>
            </w:r>
          </w:p>
        </w:tc>
        <w:tc>
          <w:tcPr>
            <w:tcW w:w="1180" w:type="dxa"/>
            <w:tcBorders>
              <w:top w:val="single" w:sz="8" w:space="0" w:color="808080"/>
              <w:left w:val="single" w:sz="4" w:space="0" w:color="808080"/>
              <w:bottom w:val="single" w:sz="4" w:space="0" w:color="808080"/>
              <w:right w:val="nil"/>
            </w:tcBorders>
            <w:shd w:val="clear" w:color="000000" w:fill="3F8846"/>
            <w:noWrap/>
            <w:vAlign w:val="center"/>
            <w:hideMark/>
          </w:tcPr>
          <w:p w14:paraId="59119000" w14:textId="77777777" w:rsidR="00403DC8" w:rsidRPr="00403DC8" w:rsidRDefault="00403DC8" w:rsidP="00403DC8">
            <w:pPr>
              <w:spacing w:after="0" w:line="240" w:lineRule="auto"/>
              <w:jc w:val="center"/>
              <w:outlineLvl w:val="9"/>
              <w:rPr>
                <w:rFonts w:ascii="Arial" w:eastAsia="Times New Roman" w:hAnsi="Arial" w:cs="Arial"/>
                <w:b/>
                <w:bCs/>
                <w:color w:val="FFFFFF"/>
                <w:sz w:val="22"/>
                <w:szCs w:val="22"/>
                <w:lang w:eastAsia="en-IN"/>
              </w:rPr>
            </w:pPr>
            <w:r w:rsidRPr="00403DC8">
              <w:rPr>
                <w:rFonts w:ascii="Arial" w:eastAsia="Times New Roman" w:hAnsi="Arial" w:cs="Arial"/>
                <w:b/>
                <w:bCs/>
                <w:color w:val="FFFFFF"/>
                <w:sz w:val="22"/>
                <w:szCs w:val="22"/>
                <w:lang w:eastAsia="en-IN"/>
              </w:rPr>
              <w:t>Top</w:t>
            </w:r>
          </w:p>
        </w:tc>
        <w:tc>
          <w:tcPr>
            <w:tcW w:w="1420" w:type="dxa"/>
            <w:tcBorders>
              <w:top w:val="single" w:sz="8" w:space="0" w:color="808080"/>
              <w:left w:val="single" w:sz="8" w:space="0" w:color="808080"/>
              <w:bottom w:val="single" w:sz="4" w:space="0" w:color="808080"/>
              <w:right w:val="single" w:sz="8" w:space="0" w:color="808080"/>
            </w:tcBorders>
            <w:shd w:val="clear" w:color="000000" w:fill="3F8846"/>
            <w:vAlign w:val="center"/>
            <w:hideMark/>
          </w:tcPr>
          <w:p w14:paraId="11CE2473" w14:textId="77777777" w:rsidR="00403DC8" w:rsidRPr="00403DC8" w:rsidRDefault="00403DC8" w:rsidP="00403DC8">
            <w:pPr>
              <w:spacing w:after="0" w:line="240" w:lineRule="auto"/>
              <w:jc w:val="center"/>
              <w:outlineLvl w:val="9"/>
              <w:rPr>
                <w:rFonts w:ascii="Arial" w:eastAsia="Times New Roman" w:hAnsi="Arial" w:cs="Arial"/>
                <w:b/>
                <w:bCs/>
                <w:color w:val="FFFFFF"/>
                <w:sz w:val="22"/>
                <w:szCs w:val="22"/>
                <w:lang w:eastAsia="en-IN"/>
              </w:rPr>
            </w:pPr>
            <w:r w:rsidRPr="00403DC8">
              <w:rPr>
                <w:rFonts w:ascii="Arial" w:eastAsia="Times New Roman" w:hAnsi="Arial" w:cs="Arial"/>
                <w:b/>
                <w:bCs/>
                <w:color w:val="FFFFFF"/>
                <w:sz w:val="22"/>
                <w:szCs w:val="22"/>
                <w:lang w:eastAsia="en-IN"/>
              </w:rPr>
              <w:t>Total cost of sales (£)</w:t>
            </w:r>
            <w:r w:rsidRPr="00403DC8">
              <w:rPr>
                <w:rFonts w:ascii="Arial" w:eastAsia="Times New Roman" w:hAnsi="Arial" w:cs="Arial"/>
                <w:b/>
                <w:bCs/>
                <w:color w:val="FFFFFF"/>
                <w:sz w:val="22"/>
                <w:szCs w:val="22"/>
                <w:lang w:eastAsia="en-IN"/>
              </w:rPr>
              <w:br/>
              <w:t>per month</w:t>
            </w:r>
          </w:p>
        </w:tc>
        <w:tc>
          <w:tcPr>
            <w:tcW w:w="1160" w:type="dxa"/>
            <w:tcBorders>
              <w:top w:val="single" w:sz="8" w:space="0" w:color="808080"/>
              <w:left w:val="nil"/>
              <w:bottom w:val="single" w:sz="4" w:space="0" w:color="808080"/>
              <w:right w:val="single" w:sz="8" w:space="0" w:color="808080"/>
            </w:tcBorders>
            <w:shd w:val="clear" w:color="000000" w:fill="3F8846"/>
            <w:vAlign w:val="center"/>
            <w:hideMark/>
          </w:tcPr>
          <w:p w14:paraId="2C58F817" w14:textId="77777777" w:rsidR="00403DC8" w:rsidRPr="00403DC8" w:rsidRDefault="00403DC8" w:rsidP="00403DC8">
            <w:pPr>
              <w:spacing w:after="0" w:line="240" w:lineRule="auto"/>
              <w:jc w:val="center"/>
              <w:outlineLvl w:val="9"/>
              <w:rPr>
                <w:rFonts w:ascii="Arial" w:eastAsia="Times New Roman" w:hAnsi="Arial" w:cs="Arial"/>
                <w:b/>
                <w:bCs/>
                <w:color w:val="FFFFFF"/>
                <w:sz w:val="22"/>
                <w:szCs w:val="22"/>
                <w:lang w:eastAsia="en-IN"/>
              </w:rPr>
            </w:pPr>
            <w:r w:rsidRPr="00403DC8">
              <w:rPr>
                <w:rFonts w:ascii="Arial" w:eastAsia="Times New Roman" w:hAnsi="Arial" w:cs="Arial"/>
                <w:b/>
                <w:bCs/>
                <w:color w:val="FFFFFF"/>
                <w:sz w:val="22"/>
                <w:szCs w:val="22"/>
                <w:lang w:eastAsia="en-IN"/>
              </w:rPr>
              <w:t>Average cost of sales</w:t>
            </w:r>
            <w:r w:rsidRPr="00403DC8">
              <w:rPr>
                <w:rFonts w:ascii="Arial" w:eastAsia="Times New Roman" w:hAnsi="Arial" w:cs="Arial"/>
                <w:b/>
                <w:bCs/>
                <w:color w:val="FFFFFF"/>
                <w:sz w:val="22"/>
                <w:szCs w:val="22"/>
                <w:lang w:eastAsia="en-IN"/>
              </w:rPr>
              <w:br/>
              <w:t>per day*</w:t>
            </w:r>
          </w:p>
        </w:tc>
      </w:tr>
      <w:tr w:rsidR="00403DC8" w:rsidRPr="00403DC8" w14:paraId="5E208094" w14:textId="77777777" w:rsidTr="00403DC8">
        <w:trPr>
          <w:trHeight w:val="300"/>
        </w:trPr>
        <w:tc>
          <w:tcPr>
            <w:tcW w:w="2040" w:type="dxa"/>
            <w:tcBorders>
              <w:top w:val="nil"/>
              <w:left w:val="single" w:sz="8" w:space="0" w:color="808080"/>
              <w:bottom w:val="single" w:sz="4" w:space="0" w:color="808080"/>
              <w:right w:val="single" w:sz="4" w:space="0" w:color="808080"/>
            </w:tcBorders>
            <w:shd w:val="clear" w:color="auto" w:fill="auto"/>
            <w:noWrap/>
            <w:vAlign w:val="bottom"/>
            <w:hideMark/>
          </w:tcPr>
          <w:p w14:paraId="62A27633"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1</w:t>
            </w:r>
          </w:p>
        </w:tc>
        <w:tc>
          <w:tcPr>
            <w:tcW w:w="1380" w:type="dxa"/>
            <w:tcBorders>
              <w:top w:val="nil"/>
              <w:left w:val="nil"/>
              <w:bottom w:val="single" w:sz="4" w:space="0" w:color="808080"/>
              <w:right w:val="nil"/>
            </w:tcBorders>
            <w:shd w:val="clear" w:color="000000" w:fill="D8E4BC"/>
            <w:noWrap/>
            <w:vAlign w:val="bottom"/>
            <w:hideMark/>
          </w:tcPr>
          <w:p w14:paraId="0D9D65A9"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£15,000.00</w:t>
            </w:r>
          </w:p>
        </w:tc>
        <w:tc>
          <w:tcPr>
            <w:tcW w:w="1220" w:type="dxa"/>
            <w:tcBorders>
              <w:top w:val="nil"/>
              <w:left w:val="single" w:sz="4" w:space="0" w:color="808080"/>
              <w:bottom w:val="single" w:sz="4" w:space="0" w:color="808080"/>
              <w:right w:val="single" w:sz="4" w:space="0" w:color="808080"/>
            </w:tcBorders>
            <w:shd w:val="clear" w:color="000000" w:fill="D8E4BC"/>
            <w:noWrap/>
            <w:vAlign w:val="bottom"/>
            <w:hideMark/>
          </w:tcPr>
          <w:p w14:paraId="6A51C3C8"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£11,250.00</w:t>
            </w:r>
          </w:p>
        </w:tc>
        <w:tc>
          <w:tcPr>
            <w:tcW w:w="1440" w:type="dxa"/>
            <w:tcBorders>
              <w:top w:val="nil"/>
              <w:left w:val="nil"/>
              <w:bottom w:val="single" w:sz="4" w:space="0" w:color="808080"/>
              <w:right w:val="nil"/>
            </w:tcBorders>
            <w:shd w:val="clear" w:color="000000" w:fill="D8E4BC"/>
            <w:noWrap/>
            <w:vAlign w:val="bottom"/>
            <w:hideMark/>
          </w:tcPr>
          <w:p w14:paraId="5DD0C31F"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£32,400.00</w:t>
            </w:r>
          </w:p>
        </w:tc>
        <w:tc>
          <w:tcPr>
            <w:tcW w:w="1180" w:type="dxa"/>
            <w:tcBorders>
              <w:top w:val="nil"/>
              <w:left w:val="single" w:sz="4" w:space="0" w:color="808080"/>
              <w:bottom w:val="single" w:sz="4" w:space="0" w:color="808080"/>
              <w:right w:val="nil"/>
            </w:tcBorders>
            <w:shd w:val="clear" w:color="000000" w:fill="D8E4BC"/>
            <w:noWrap/>
            <w:vAlign w:val="bottom"/>
            <w:hideMark/>
          </w:tcPr>
          <w:p w14:paraId="2CDA5295"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£6,000.00</w:t>
            </w:r>
          </w:p>
        </w:tc>
        <w:tc>
          <w:tcPr>
            <w:tcW w:w="1420" w:type="dxa"/>
            <w:tcBorders>
              <w:top w:val="nil"/>
              <w:left w:val="single" w:sz="8" w:space="0" w:color="808080"/>
              <w:bottom w:val="single" w:sz="4" w:space="0" w:color="808080"/>
              <w:right w:val="single" w:sz="8" w:space="0" w:color="808080"/>
            </w:tcBorders>
            <w:shd w:val="clear" w:color="000000" w:fill="D8E4BC"/>
            <w:noWrap/>
            <w:vAlign w:val="bottom"/>
            <w:hideMark/>
          </w:tcPr>
          <w:p w14:paraId="4E9EDB32"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£64,650.00</w:t>
            </w:r>
          </w:p>
        </w:tc>
        <w:tc>
          <w:tcPr>
            <w:tcW w:w="1160" w:type="dxa"/>
            <w:tcBorders>
              <w:top w:val="nil"/>
              <w:left w:val="nil"/>
              <w:bottom w:val="single" w:sz="4" w:space="0" w:color="808080"/>
              <w:right w:val="single" w:sz="8" w:space="0" w:color="808080"/>
            </w:tcBorders>
            <w:shd w:val="clear" w:color="000000" w:fill="D8E4BC"/>
            <w:noWrap/>
            <w:vAlign w:val="center"/>
            <w:hideMark/>
          </w:tcPr>
          <w:p w14:paraId="3F4BE86D" w14:textId="77777777" w:rsidR="00403DC8" w:rsidRPr="00403DC8" w:rsidRDefault="00403DC8" w:rsidP="00403DC8">
            <w:pPr>
              <w:spacing w:after="0" w:line="240" w:lineRule="auto"/>
              <w:jc w:val="center"/>
              <w:outlineLvl w:val="9"/>
              <w:rPr>
                <w:rFonts w:ascii="Arial" w:eastAsia="Times New Roman" w:hAnsi="Arial" w:cs="Arial"/>
                <w:i/>
                <w:iCs/>
                <w:sz w:val="22"/>
                <w:szCs w:val="22"/>
                <w:lang w:eastAsia="en-IN"/>
              </w:rPr>
            </w:pPr>
            <w:r w:rsidRPr="00403DC8">
              <w:rPr>
                <w:rFonts w:ascii="Arial" w:eastAsia="Times New Roman" w:hAnsi="Arial" w:cs="Arial"/>
                <w:i/>
                <w:iCs/>
                <w:sz w:val="22"/>
                <w:szCs w:val="22"/>
                <w:lang w:eastAsia="en-IN"/>
              </w:rPr>
              <w:t>£2,155.00</w:t>
            </w:r>
          </w:p>
        </w:tc>
      </w:tr>
      <w:tr w:rsidR="00403DC8" w:rsidRPr="00403DC8" w14:paraId="3774C512" w14:textId="77777777" w:rsidTr="00403DC8">
        <w:trPr>
          <w:trHeight w:val="300"/>
        </w:trPr>
        <w:tc>
          <w:tcPr>
            <w:tcW w:w="2040" w:type="dxa"/>
            <w:tcBorders>
              <w:top w:val="nil"/>
              <w:left w:val="single" w:sz="8" w:space="0" w:color="808080"/>
              <w:bottom w:val="single" w:sz="4" w:space="0" w:color="808080"/>
              <w:right w:val="single" w:sz="4" w:space="0" w:color="808080"/>
            </w:tcBorders>
            <w:shd w:val="clear" w:color="auto" w:fill="auto"/>
            <w:noWrap/>
            <w:vAlign w:val="bottom"/>
            <w:hideMark/>
          </w:tcPr>
          <w:p w14:paraId="1FF18595"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2</w:t>
            </w:r>
          </w:p>
        </w:tc>
        <w:tc>
          <w:tcPr>
            <w:tcW w:w="1380" w:type="dxa"/>
            <w:tcBorders>
              <w:top w:val="nil"/>
              <w:left w:val="nil"/>
              <w:bottom w:val="single" w:sz="4" w:space="0" w:color="808080"/>
              <w:right w:val="nil"/>
            </w:tcBorders>
            <w:shd w:val="clear" w:color="000000" w:fill="D8E4BC"/>
            <w:noWrap/>
            <w:vAlign w:val="bottom"/>
            <w:hideMark/>
          </w:tcPr>
          <w:p w14:paraId="0F9E7A7A"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£22,500.00</w:t>
            </w:r>
          </w:p>
        </w:tc>
        <w:tc>
          <w:tcPr>
            <w:tcW w:w="1220" w:type="dxa"/>
            <w:tcBorders>
              <w:top w:val="nil"/>
              <w:left w:val="single" w:sz="4" w:space="0" w:color="808080"/>
              <w:bottom w:val="single" w:sz="4" w:space="0" w:color="808080"/>
              <w:right w:val="single" w:sz="4" w:space="0" w:color="808080"/>
            </w:tcBorders>
            <w:shd w:val="clear" w:color="000000" w:fill="D8E4BC"/>
            <w:noWrap/>
            <w:vAlign w:val="bottom"/>
            <w:hideMark/>
          </w:tcPr>
          <w:p w14:paraId="4DCD4986"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£12,000.00</w:t>
            </w:r>
          </w:p>
        </w:tc>
        <w:tc>
          <w:tcPr>
            <w:tcW w:w="1440" w:type="dxa"/>
            <w:tcBorders>
              <w:top w:val="nil"/>
              <w:left w:val="nil"/>
              <w:bottom w:val="single" w:sz="4" w:space="0" w:color="808080"/>
              <w:right w:val="nil"/>
            </w:tcBorders>
            <w:shd w:val="clear" w:color="000000" w:fill="D8E4BC"/>
            <w:noWrap/>
            <w:vAlign w:val="bottom"/>
            <w:hideMark/>
          </w:tcPr>
          <w:p w14:paraId="578A8427"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£45,000.00</w:t>
            </w:r>
          </w:p>
        </w:tc>
        <w:tc>
          <w:tcPr>
            <w:tcW w:w="1180" w:type="dxa"/>
            <w:tcBorders>
              <w:top w:val="nil"/>
              <w:left w:val="single" w:sz="4" w:space="0" w:color="808080"/>
              <w:bottom w:val="single" w:sz="4" w:space="0" w:color="808080"/>
              <w:right w:val="nil"/>
            </w:tcBorders>
            <w:shd w:val="clear" w:color="000000" w:fill="D8E4BC"/>
            <w:noWrap/>
            <w:vAlign w:val="bottom"/>
            <w:hideMark/>
          </w:tcPr>
          <w:p w14:paraId="77FCAA46"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£12,000.00</w:t>
            </w:r>
          </w:p>
        </w:tc>
        <w:tc>
          <w:tcPr>
            <w:tcW w:w="1420" w:type="dxa"/>
            <w:tcBorders>
              <w:top w:val="nil"/>
              <w:left w:val="single" w:sz="8" w:space="0" w:color="808080"/>
              <w:bottom w:val="single" w:sz="4" w:space="0" w:color="808080"/>
              <w:right w:val="single" w:sz="8" w:space="0" w:color="808080"/>
            </w:tcBorders>
            <w:shd w:val="clear" w:color="000000" w:fill="D8E4BC"/>
            <w:noWrap/>
            <w:vAlign w:val="bottom"/>
            <w:hideMark/>
          </w:tcPr>
          <w:p w14:paraId="331D4507"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£91,500.00</w:t>
            </w:r>
          </w:p>
        </w:tc>
        <w:tc>
          <w:tcPr>
            <w:tcW w:w="1160" w:type="dxa"/>
            <w:tcBorders>
              <w:top w:val="nil"/>
              <w:left w:val="nil"/>
              <w:bottom w:val="single" w:sz="4" w:space="0" w:color="808080"/>
              <w:right w:val="single" w:sz="8" w:space="0" w:color="808080"/>
            </w:tcBorders>
            <w:shd w:val="clear" w:color="000000" w:fill="D8E4BC"/>
            <w:noWrap/>
            <w:vAlign w:val="center"/>
            <w:hideMark/>
          </w:tcPr>
          <w:p w14:paraId="04EDF24A" w14:textId="77777777" w:rsidR="00403DC8" w:rsidRPr="00403DC8" w:rsidRDefault="00403DC8" w:rsidP="00403DC8">
            <w:pPr>
              <w:spacing w:after="0" w:line="240" w:lineRule="auto"/>
              <w:jc w:val="center"/>
              <w:outlineLvl w:val="9"/>
              <w:rPr>
                <w:rFonts w:ascii="Arial" w:eastAsia="Times New Roman" w:hAnsi="Arial" w:cs="Arial"/>
                <w:i/>
                <w:iCs/>
                <w:sz w:val="22"/>
                <w:szCs w:val="22"/>
                <w:lang w:eastAsia="en-IN"/>
              </w:rPr>
            </w:pPr>
            <w:r w:rsidRPr="00403DC8">
              <w:rPr>
                <w:rFonts w:ascii="Arial" w:eastAsia="Times New Roman" w:hAnsi="Arial" w:cs="Arial"/>
                <w:i/>
                <w:iCs/>
                <w:sz w:val="22"/>
                <w:szCs w:val="22"/>
                <w:lang w:eastAsia="en-IN"/>
              </w:rPr>
              <w:t>£3,050.00</w:t>
            </w:r>
          </w:p>
        </w:tc>
      </w:tr>
      <w:tr w:rsidR="00403DC8" w:rsidRPr="00403DC8" w14:paraId="4FBC7088" w14:textId="77777777" w:rsidTr="00403DC8">
        <w:trPr>
          <w:trHeight w:val="300"/>
        </w:trPr>
        <w:tc>
          <w:tcPr>
            <w:tcW w:w="2040" w:type="dxa"/>
            <w:tcBorders>
              <w:top w:val="nil"/>
              <w:left w:val="single" w:sz="8" w:space="0" w:color="808080"/>
              <w:bottom w:val="single" w:sz="4" w:space="0" w:color="808080"/>
              <w:right w:val="single" w:sz="4" w:space="0" w:color="808080"/>
            </w:tcBorders>
            <w:shd w:val="clear" w:color="auto" w:fill="auto"/>
            <w:noWrap/>
            <w:vAlign w:val="bottom"/>
            <w:hideMark/>
          </w:tcPr>
          <w:p w14:paraId="15B90242"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3</w:t>
            </w:r>
          </w:p>
        </w:tc>
        <w:tc>
          <w:tcPr>
            <w:tcW w:w="1380" w:type="dxa"/>
            <w:tcBorders>
              <w:top w:val="nil"/>
              <w:left w:val="nil"/>
              <w:bottom w:val="single" w:sz="4" w:space="0" w:color="808080"/>
              <w:right w:val="nil"/>
            </w:tcBorders>
            <w:shd w:val="clear" w:color="000000" w:fill="D8E4BC"/>
            <w:noWrap/>
            <w:vAlign w:val="bottom"/>
            <w:hideMark/>
          </w:tcPr>
          <w:p w14:paraId="759852B9"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£27,000.00</w:t>
            </w:r>
          </w:p>
        </w:tc>
        <w:tc>
          <w:tcPr>
            <w:tcW w:w="1220" w:type="dxa"/>
            <w:tcBorders>
              <w:top w:val="nil"/>
              <w:left w:val="single" w:sz="4" w:space="0" w:color="808080"/>
              <w:bottom w:val="single" w:sz="4" w:space="0" w:color="808080"/>
              <w:right w:val="single" w:sz="4" w:space="0" w:color="808080"/>
            </w:tcBorders>
            <w:shd w:val="clear" w:color="000000" w:fill="D8E4BC"/>
            <w:noWrap/>
            <w:vAlign w:val="bottom"/>
            <w:hideMark/>
          </w:tcPr>
          <w:p w14:paraId="6FAA7E9D"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£12,000.00</w:t>
            </w:r>
          </w:p>
        </w:tc>
        <w:tc>
          <w:tcPr>
            <w:tcW w:w="1440" w:type="dxa"/>
            <w:tcBorders>
              <w:top w:val="nil"/>
              <w:left w:val="nil"/>
              <w:bottom w:val="single" w:sz="4" w:space="0" w:color="808080"/>
              <w:right w:val="nil"/>
            </w:tcBorders>
            <w:shd w:val="clear" w:color="000000" w:fill="D8E4BC"/>
            <w:noWrap/>
            <w:vAlign w:val="bottom"/>
            <w:hideMark/>
          </w:tcPr>
          <w:p w14:paraId="7AC82D2A"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£63,000.00</w:t>
            </w:r>
          </w:p>
        </w:tc>
        <w:tc>
          <w:tcPr>
            <w:tcW w:w="1180" w:type="dxa"/>
            <w:tcBorders>
              <w:top w:val="nil"/>
              <w:left w:val="single" w:sz="4" w:space="0" w:color="808080"/>
              <w:bottom w:val="single" w:sz="4" w:space="0" w:color="808080"/>
              <w:right w:val="nil"/>
            </w:tcBorders>
            <w:shd w:val="clear" w:color="000000" w:fill="D8E4BC"/>
            <w:noWrap/>
            <w:vAlign w:val="bottom"/>
            <w:hideMark/>
          </w:tcPr>
          <w:p w14:paraId="6C79A642"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£30,000.00</w:t>
            </w:r>
          </w:p>
        </w:tc>
        <w:tc>
          <w:tcPr>
            <w:tcW w:w="1420" w:type="dxa"/>
            <w:tcBorders>
              <w:top w:val="nil"/>
              <w:left w:val="single" w:sz="8" w:space="0" w:color="808080"/>
              <w:bottom w:val="single" w:sz="4" w:space="0" w:color="808080"/>
              <w:right w:val="single" w:sz="8" w:space="0" w:color="808080"/>
            </w:tcBorders>
            <w:shd w:val="clear" w:color="000000" w:fill="D8E4BC"/>
            <w:noWrap/>
            <w:vAlign w:val="bottom"/>
            <w:hideMark/>
          </w:tcPr>
          <w:p w14:paraId="11EC1183"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£1,32,000.00</w:t>
            </w:r>
          </w:p>
        </w:tc>
        <w:tc>
          <w:tcPr>
            <w:tcW w:w="1160" w:type="dxa"/>
            <w:tcBorders>
              <w:top w:val="nil"/>
              <w:left w:val="nil"/>
              <w:bottom w:val="single" w:sz="4" w:space="0" w:color="808080"/>
              <w:right w:val="single" w:sz="8" w:space="0" w:color="808080"/>
            </w:tcBorders>
            <w:shd w:val="clear" w:color="000000" w:fill="D8E4BC"/>
            <w:noWrap/>
            <w:vAlign w:val="center"/>
            <w:hideMark/>
          </w:tcPr>
          <w:p w14:paraId="286898D8" w14:textId="77777777" w:rsidR="00403DC8" w:rsidRPr="00403DC8" w:rsidRDefault="00403DC8" w:rsidP="00403DC8">
            <w:pPr>
              <w:spacing w:after="0" w:line="240" w:lineRule="auto"/>
              <w:jc w:val="center"/>
              <w:outlineLvl w:val="9"/>
              <w:rPr>
                <w:rFonts w:ascii="Arial" w:eastAsia="Times New Roman" w:hAnsi="Arial" w:cs="Arial"/>
                <w:i/>
                <w:iCs/>
                <w:sz w:val="22"/>
                <w:szCs w:val="22"/>
                <w:lang w:eastAsia="en-IN"/>
              </w:rPr>
            </w:pPr>
            <w:r w:rsidRPr="00403DC8">
              <w:rPr>
                <w:rFonts w:ascii="Arial" w:eastAsia="Times New Roman" w:hAnsi="Arial" w:cs="Arial"/>
                <w:i/>
                <w:iCs/>
                <w:sz w:val="22"/>
                <w:szCs w:val="22"/>
                <w:lang w:eastAsia="en-IN"/>
              </w:rPr>
              <w:t>£4,400.00</w:t>
            </w:r>
          </w:p>
        </w:tc>
      </w:tr>
      <w:tr w:rsidR="00403DC8" w:rsidRPr="00403DC8" w14:paraId="7E765FE7" w14:textId="77777777" w:rsidTr="00403DC8">
        <w:trPr>
          <w:trHeight w:val="300"/>
        </w:trPr>
        <w:tc>
          <w:tcPr>
            <w:tcW w:w="2040" w:type="dxa"/>
            <w:tcBorders>
              <w:top w:val="nil"/>
              <w:left w:val="single" w:sz="8" w:space="0" w:color="808080"/>
              <w:bottom w:val="single" w:sz="4" w:space="0" w:color="808080"/>
              <w:right w:val="single" w:sz="4" w:space="0" w:color="808080"/>
            </w:tcBorders>
            <w:shd w:val="clear" w:color="auto" w:fill="auto"/>
            <w:noWrap/>
            <w:vAlign w:val="bottom"/>
            <w:hideMark/>
          </w:tcPr>
          <w:p w14:paraId="0B35F7FD"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4</w:t>
            </w:r>
          </w:p>
        </w:tc>
        <w:tc>
          <w:tcPr>
            <w:tcW w:w="1380" w:type="dxa"/>
            <w:tcBorders>
              <w:top w:val="nil"/>
              <w:left w:val="nil"/>
              <w:bottom w:val="single" w:sz="4" w:space="0" w:color="808080"/>
              <w:right w:val="nil"/>
            </w:tcBorders>
            <w:shd w:val="clear" w:color="000000" w:fill="D8E4BC"/>
            <w:noWrap/>
            <w:vAlign w:val="bottom"/>
            <w:hideMark/>
          </w:tcPr>
          <w:p w14:paraId="30774B93"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£30,000.00</w:t>
            </w:r>
          </w:p>
        </w:tc>
        <w:tc>
          <w:tcPr>
            <w:tcW w:w="1220" w:type="dxa"/>
            <w:tcBorders>
              <w:top w:val="nil"/>
              <w:left w:val="single" w:sz="4" w:space="0" w:color="808080"/>
              <w:bottom w:val="single" w:sz="4" w:space="0" w:color="808080"/>
              <w:right w:val="single" w:sz="4" w:space="0" w:color="808080"/>
            </w:tcBorders>
            <w:shd w:val="clear" w:color="000000" w:fill="D8E4BC"/>
            <w:noWrap/>
            <w:vAlign w:val="bottom"/>
            <w:hideMark/>
          </w:tcPr>
          <w:p w14:paraId="6B9B15C0"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£6,750.00</w:t>
            </w:r>
          </w:p>
        </w:tc>
        <w:tc>
          <w:tcPr>
            <w:tcW w:w="1440" w:type="dxa"/>
            <w:tcBorders>
              <w:top w:val="nil"/>
              <w:left w:val="nil"/>
              <w:bottom w:val="single" w:sz="4" w:space="0" w:color="808080"/>
              <w:right w:val="nil"/>
            </w:tcBorders>
            <w:shd w:val="clear" w:color="000000" w:fill="D8E4BC"/>
            <w:noWrap/>
            <w:vAlign w:val="bottom"/>
            <w:hideMark/>
          </w:tcPr>
          <w:p w14:paraId="379E4E4D"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£54,000.00</w:t>
            </w:r>
          </w:p>
        </w:tc>
        <w:tc>
          <w:tcPr>
            <w:tcW w:w="1180" w:type="dxa"/>
            <w:tcBorders>
              <w:top w:val="nil"/>
              <w:left w:val="single" w:sz="4" w:space="0" w:color="808080"/>
              <w:bottom w:val="single" w:sz="4" w:space="0" w:color="808080"/>
              <w:right w:val="nil"/>
            </w:tcBorders>
            <w:shd w:val="clear" w:color="000000" w:fill="D8E4BC"/>
            <w:noWrap/>
            <w:vAlign w:val="bottom"/>
            <w:hideMark/>
          </w:tcPr>
          <w:p w14:paraId="4F2EBB03"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£42,000.00</w:t>
            </w:r>
          </w:p>
        </w:tc>
        <w:tc>
          <w:tcPr>
            <w:tcW w:w="1420" w:type="dxa"/>
            <w:tcBorders>
              <w:top w:val="nil"/>
              <w:left w:val="single" w:sz="8" w:space="0" w:color="808080"/>
              <w:bottom w:val="single" w:sz="4" w:space="0" w:color="808080"/>
              <w:right w:val="single" w:sz="8" w:space="0" w:color="808080"/>
            </w:tcBorders>
            <w:shd w:val="clear" w:color="000000" w:fill="D8E4BC"/>
            <w:noWrap/>
            <w:vAlign w:val="bottom"/>
            <w:hideMark/>
          </w:tcPr>
          <w:p w14:paraId="4EC9302A"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£1,32,750.00</w:t>
            </w:r>
          </w:p>
        </w:tc>
        <w:tc>
          <w:tcPr>
            <w:tcW w:w="1160" w:type="dxa"/>
            <w:tcBorders>
              <w:top w:val="nil"/>
              <w:left w:val="nil"/>
              <w:bottom w:val="single" w:sz="4" w:space="0" w:color="808080"/>
              <w:right w:val="single" w:sz="8" w:space="0" w:color="808080"/>
            </w:tcBorders>
            <w:shd w:val="clear" w:color="000000" w:fill="D8E4BC"/>
            <w:noWrap/>
            <w:vAlign w:val="center"/>
            <w:hideMark/>
          </w:tcPr>
          <w:p w14:paraId="17499F71" w14:textId="77777777" w:rsidR="00403DC8" w:rsidRPr="00403DC8" w:rsidRDefault="00403DC8" w:rsidP="00403DC8">
            <w:pPr>
              <w:spacing w:after="0" w:line="240" w:lineRule="auto"/>
              <w:jc w:val="center"/>
              <w:outlineLvl w:val="9"/>
              <w:rPr>
                <w:rFonts w:ascii="Arial" w:eastAsia="Times New Roman" w:hAnsi="Arial" w:cs="Arial"/>
                <w:i/>
                <w:iCs/>
                <w:sz w:val="22"/>
                <w:szCs w:val="22"/>
                <w:lang w:eastAsia="en-IN"/>
              </w:rPr>
            </w:pPr>
            <w:r w:rsidRPr="00403DC8">
              <w:rPr>
                <w:rFonts w:ascii="Arial" w:eastAsia="Times New Roman" w:hAnsi="Arial" w:cs="Arial"/>
                <w:i/>
                <w:iCs/>
                <w:sz w:val="22"/>
                <w:szCs w:val="22"/>
                <w:lang w:eastAsia="en-IN"/>
              </w:rPr>
              <w:t>£4,425.00</w:t>
            </w:r>
          </w:p>
        </w:tc>
      </w:tr>
      <w:tr w:rsidR="00403DC8" w:rsidRPr="00403DC8" w14:paraId="58F9D384" w14:textId="77777777" w:rsidTr="00403DC8">
        <w:trPr>
          <w:trHeight w:val="300"/>
        </w:trPr>
        <w:tc>
          <w:tcPr>
            <w:tcW w:w="2040" w:type="dxa"/>
            <w:tcBorders>
              <w:top w:val="nil"/>
              <w:left w:val="single" w:sz="8" w:space="0" w:color="808080"/>
              <w:bottom w:val="nil"/>
              <w:right w:val="single" w:sz="4" w:space="0" w:color="808080"/>
            </w:tcBorders>
            <w:shd w:val="clear" w:color="auto" w:fill="auto"/>
            <w:noWrap/>
            <w:vAlign w:val="bottom"/>
            <w:hideMark/>
          </w:tcPr>
          <w:p w14:paraId="1E4A276B"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5</w:t>
            </w:r>
          </w:p>
        </w:tc>
        <w:tc>
          <w:tcPr>
            <w:tcW w:w="1380" w:type="dxa"/>
            <w:tcBorders>
              <w:top w:val="nil"/>
              <w:left w:val="nil"/>
              <w:bottom w:val="single" w:sz="4" w:space="0" w:color="808080"/>
              <w:right w:val="nil"/>
            </w:tcBorders>
            <w:shd w:val="clear" w:color="000000" w:fill="D8E4BC"/>
            <w:noWrap/>
            <w:vAlign w:val="bottom"/>
            <w:hideMark/>
          </w:tcPr>
          <w:p w14:paraId="1DD6E926"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£37,500.00</w:t>
            </w:r>
          </w:p>
        </w:tc>
        <w:tc>
          <w:tcPr>
            <w:tcW w:w="1220" w:type="dxa"/>
            <w:tcBorders>
              <w:top w:val="nil"/>
              <w:left w:val="single" w:sz="4" w:space="0" w:color="808080"/>
              <w:bottom w:val="nil"/>
              <w:right w:val="single" w:sz="4" w:space="0" w:color="808080"/>
            </w:tcBorders>
            <w:shd w:val="clear" w:color="000000" w:fill="D8E4BC"/>
            <w:noWrap/>
            <w:vAlign w:val="bottom"/>
            <w:hideMark/>
          </w:tcPr>
          <w:p w14:paraId="58BB0FE6"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£5,250.00</w:t>
            </w:r>
          </w:p>
        </w:tc>
        <w:tc>
          <w:tcPr>
            <w:tcW w:w="1440" w:type="dxa"/>
            <w:tcBorders>
              <w:top w:val="nil"/>
              <w:left w:val="nil"/>
              <w:bottom w:val="nil"/>
              <w:right w:val="nil"/>
            </w:tcBorders>
            <w:shd w:val="clear" w:color="000000" w:fill="D8E4BC"/>
            <w:noWrap/>
            <w:vAlign w:val="bottom"/>
            <w:hideMark/>
          </w:tcPr>
          <w:p w14:paraId="1B5DD422"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£90,000.00</w:t>
            </w:r>
          </w:p>
        </w:tc>
        <w:tc>
          <w:tcPr>
            <w:tcW w:w="1180" w:type="dxa"/>
            <w:tcBorders>
              <w:top w:val="nil"/>
              <w:left w:val="single" w:sz="4" w:space="0" w:color="808080"/>
              <w:bottom w:val="single" w:sz="4" w:space="0" w:color="808080"/>
              <w:right w:val="nil"/>
            </w:tcBorders>
            <w:shd w:val="clear" w:color="000000" w:fill="D8E4BC"/>
            <w:noWrap/>
            <w:vAlign w:val="bottom"/>
            <w:hideMark/>
          </w:tcPr>
          <w:p w14:paraId="799FCD34"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£54,000.00</w:t>
            </w:r>
          </w:p>
        </w:tc>
        <w:tc>
          <w:tcPr>
            <w:tcW w:w="1420" w:type="dxa"/>
            <w:tcBorders>
              <w:top w:val="nil"/>
              <w:left w:val="single" w:sz="8" w:space="0" w:color="808080"/>
              <w:bottom w:val="nil"/>
              <w:right w:val="single" w:sz="8" w:space="0" w:color="808080"/>
            </w:tcBorders>
            <w:shd w:val="clear" w:color="000000" w:fill="D8E4BC"/>
            <w:noWrap/>
            <w:vAlign w:val="bottom"/>
            <w:hideMark/>
          </w:tcPr>
          <w:p w14:paraId="02902E38"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£1,86,750.00</w:t>
            </w:r>
          </w:p>
        </w:tc>
        <w:tc>
          <w:tcPr>
            <w:tcW w:w="1160" w:type="dxa"/>
            <w:tcBorders>
              <w:top w:val="nil"/>
              <w:left w:val="nil"/>
              <w:bottom w:val="nil"/>
              <w:right w:val="single" w:sz="8" w:space="0" w:color="808080"/>
            </w:tcBorders>
            <w:shd w:val="clear" w:color="000000" w:fill="D8E4BC"/>
            <w:noWrap/>
            <w:vAlign w:val="center"/>
            <w:hideMark/>
          </w:tcPr>
          <w:p w14:paraId="7049C43A" w14:textId="77777777" w:rsidR="00403DC8" w:rsidRPr="00403DC8" w:rsidRDefault="00403DC8" w:rsidP="00403DC8">
            <w:pPr>
              <w:spacing w:after="0" w:line="240" w:lineRule="auto"/>
              <w:jc w:val="center"/>
              <w:outlineLvl w:val="9"/>
              <w:rPr>
                <w:rFonts w:ascii="Arial" w:eastAsia="Times New Roman" w:hAnsi="Arial" w:cs="Arial"/>
                <w:i/>
                <w:iCs/>
                <w:sz w:val="22"/>
                <w:szCs w:val="22"/>
                <w:lang w:eastAsia="en-IN"/>
              </w:rPr>
            </w:pPr>
            <w:r w:rsidRPr="00403DC8">
              <w:rPr>
                <w:rFonts w:ascii="Arial" w:eastAsia="Times New Roman" w:hAnsi="Arial" w:cs="Arial"/>
                <w:i/>
                <w:iCs/>
                <w:sz w:val="22"/>
                <w:szCs w:val="22"/>
                <w:lang w:eastAsia="en-IN"/>
              </w:rPr>
              <w:t>£6,225.00</w:t>
            </w:r>
          </w:p>
        </w:tc>
      </w:tr>
      <w:tr w:rsidR="00403DC8" w:rsidRPr="00403DC8" w14:paraId="1176804D" w14:textId="77777777" w:rsidTr="00403DC8">
        <w:trPr>
          <w:trHeight w:val="300"/>
        </w:trPr>
        <w:tc>
          <w:tcPr>
            <w:tcW w:w="2040" w:type="dxa"/>
            <w:tcBorders>
              <w:top w:val="single" w:sz="4" w:space="0" w:color="808080"/>
              <w:left w:val="single" w:sz="8" w:space="0" w:color="808080"/>
              <w:bottom w:val="single" w:sz="4" w:space="0" w:color="808080"/>
              <w:right w:val="single" w:sz="4" w:space="0" w:color="808080"/>
            </w:tcBorders>
            <w:shd w:val="clear" w:color="auto" w:fill="auto"/>
            <w:noWrap/>
            <w:vAlign w:val="bottom"/>
            <w:hideMark/>
          </w:tcPr>
          <w:p w14:paraId="033455D5"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6</w:t>
            </w:r>
          </w:p>
        </w:tc>
        <w:tc>
          <w:tcPr>
            <w:tcW w:w="1380" w:type="dxa"/>
            <w:tcBorders>
              <w:top w:val="nil"/>
              <w:left w:val="nil"/>
              <w:bottom w:val="single" w:sz="4" w:space="0" w:color="808080"/>
              <w:right w:val="nil"/>
            </w:tcBorders>
            <w:shd w:val="clear" w:color="000000" w:fill="D8E4BC"/>
            <w:noWrap/>
            <w:vAlign w:val="bottom"/>
            <w:hideMark/>
          </w:tcPr>
          <w:p w14:paraId="09CD8EEB"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£52,500.00</w:t>
            </w:r>
          </w:p>
        </w:tc>
        <w:tc>
          <w:tcPr>
            <w:tcW w:w="1220" w:type="dxa"/>
            <w:tcBorders>
              <w:top w:val="single" w:sz="4" w:space="0" w:color="808080"/>
              <w:left w:val="single" w:sz="4" w:space="0" w:color="808080"/>
              <w:bottom w:val="single" w:sz="4" w:space="0" w:color="808080"/>
              <w:right w:val="single" w:sz="4" w:space="0" w:color="808080"/>
            </w:tcBorders>
            <w:shd w:val="clear" w:color="000000" w:fill="D8E4BC"/>
            <w:noWrap/>
            <w:vAlign w:val="bottom"/>
            <w:hideMark/>
          </w:tcPr>
          <w:p w14:paraId="2DF08C3D"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£4,500.00</w:t>
            </w:r>
          </w:p>
        </w:tc>
        <w:tc>
          <w:tcPr>
            <w:tcW w:w="1440" w:type="dxa"/>
            <w:tcBorders>
              <w:top w:val="single" w:sz="4" w:space="0" w:color="808080"/>
              <w:left w:val="nil"/>
              <w:bottom w:val="single" w:sz="4" w:space="0" w:color="808080"/>
              <w:right w:val="nil"/>
            </w:tcBorders>
            <w:shd w:val="clear" w:color="000000" w:fill="D8E4BC"/>
            <w:noWrap/>
            <w:vAlign w:val="bottom"/>
            <w:hideMark/>
          </w:tcPr>
          <w:p w14:paraId="0040D9D8"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£90,000.00</w:t>
            </w:r>
          </w:p>
        </w:tc>
        <w:tc>
          <w:tcPr>
            <w:tcW w:w="1180" w:type="dxa"/>
            <w:tcBorders>
              <w:top w:val="nil"/>
              <w:left w:val="single" w:sz="4" w:space="0" w:color="808080"/>
              <w:bottom w:val="single" w:sz="4" w:space="0" w:color="808080"/>
              <w:right w:val="nil"/>
            </w:tcBorders>
            <w:shd w:val="clear" w:color="000000" w:fill="D8E4BC"/>
            <w:noWrap/>
            <w:vAlign w:val="bottom"/>
            <w:hideMark/>
          </w:tcPr>
          <w:p w14:paraId="52F1E7F5"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£60,000.00</w:t>
            </w:r>
          </w:p>
        </w:tc>
        <w:tc>
          <w:tcPr>
            <w:tcW w:w="1420" w:type="dxa"/>
            <w:tcBorders>
              <w:top w:val="single" w:sz="4" w:space="0" w:color="808080"/>
              <w:left w:val="single" w:sz="8" w:space="0" w:color="808080"/>
              <w:bottom w:val="single" w:sz="4" w:space="0" w:color="808080"/>
              <w:right w:val="single" w:sz="8" w:space="0" w:color="808080"/>
            </w:tcBorders>
            <w:shd w:val="clear" w:color="000000" w:fill="D8E4BC"/>
            <w:noWrap/>
            <w:vAlign w:val="bottom"/>
            <w:hideMark/>
          </w:tcPr>
          <w:p w14:paraId="255C71D8"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£2,07,000.00</w:t>
            </w:r>
          </w:p>
        </w:tc>
        <w:tc>
          <w:tcPr>
            <w:tcW w:w="1160" w:type="dxa"/>
            <w:tcBorders>
              <w:top w:val="single" w:sz="4" w:space="0" w:color="808080"/>
              <w:left w:val="nil"/>
              <w:bottom w:val="single" w:sz="4" w:space="0" w:color="808080"/>
              <w:right w:val="single" w:sz="8" w:space="0" w:color="808080"/>
            </w:tcBorders>
            <w:shd w:val="clear" w:color="000000" w:fill="D8E4BC"/>
            <w:noWrap/>
            <w:vAlign w:val="center"/>
            <w:hideMark/>
          </w:tcPr>
          <w:p w14:paraId="66882EC1" w14:textId="77777777" w:rsidR="00403DC8" w:rsidRPr="00403DC8" w:rsidRDefault="00403DC8" w:rsidP="00403DC8">
            <w:pPr>
              <w:spacing w:after="0" w:line="240" w:lineRule="auto"/>
              <w:jc w:val="center"/>
              <w:outlineLvl w:val="9"/>
              <w:rPr>
                <w:rFonts w:ascii="Arial" w:eastAsia="Times New Roman" w:hAnsi="Arial" w:cs="Arial"/>
                <w:i/>
                <w:iCs/>
                <w:sz w:val="22"/>
                <w:szCs w:val="22"/>
                <w:lang w:eastAsia="en-IN"/>
              </w:rPr>
            </w:pPr>
            <w:r w:rsidRPr="00403DC8">
              <w:rPr>
                <w:rFonts w:ascii="Arial" w:eastAsia="Times New Roman" w:hAnsi="Arial" w:cs="Arial"/>
                <w:i/>
                <w:iCs/>
                <w:sz w:val="22"/>
                <w:szCs w:val="22"/>
                <w:lang w:eastAsia="en-IN"/>
              </w:rPr>
              <w:t>£6,900.00</w:t>
            </w:r>
          </w:p>
        </w:tc>
      </w:tr>
      <w:tr w:rsidR="00403DC8" w:rsidRPr="00403DC8" w14:paraId="0B04A928" w14:textId="77777777" w:rsidTr="00403DC8">
        <w:trPr>
          <w:trHeight w:val="300"/>
        </w:trPr>
        <w:tc>
          <w:tcPr>
            <w:tcW w:w="2040" w:type="dxa"/>
            <w:tcBorders>
              <w:top w:val="nil"/>
              <w:left w:val="single" w:sz="8" w:space="0" w:color="808080"/>
              <w:bottom w:val="nil"/>
              <w:right w:val="single" w:sz="4" w:space="0" w:color="808080"/>
            </w:tcBorders>
            <w:shd w:val="clear" w:color="auto" w:fill="auto"/>
            <w:noWrap/>
            <w:vAlign w:val="bottom"/>
            <w:hideMark/>
          </w:tcPr>
          <w:p w14:paraId="0A24C9D1"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7</w:t>
            </w:r>
          </w:p>
        </w:tc>
        <w:tc>
          <w:tcPr>
            <w:tcW w:w="1380" w:type="dxa"/>
            <w:tcBorders>
              <w:top w:val="nil"/>
              <w:left w:val="nil"/>
              <w:bottom w:val="single" w:sz="4" w:space="0" w:color="808080"/>
              <w:right w:val="nil"/>
            </w:tcBorders>
            <w:shd w:val="clear" w:color="000000" w:fill="D8E4BC"/>
            <w:noWrap/>
            <w:vAlign w:val="bottom"/>
            <w:hideMark/>
          </w:tcPr>
          <w:p w14:paraId="405F011C"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£67,500.00</w:t>
            </w:r>
          </w:p>
        </w:tc>
        <w:tc>
          <w:tcPr>
            <w:tcW w:w="1220" w:type="dxa"/>
            <w:tcBorders>
              <w:top w:val="nil"/>
              <w:left w:val="single" w:sz="4" w:space="0" w:color="808080"/>
              <w:bottom w:val="nil"/>
              <w:right w:val="single" w:sz="4" w:space="0" w:color="808080"/>
            </w:tcBorders>
            <w:shd w:val="clear" w:color="000000" w:fill="D8E4BC"/>
            <w:noWrap/>
            <w:vAlign w:val="bottom"/>
            <w:hideMark/>
          </w:tcPr>
          <w:p w14:paraId="17BA7321"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£3,750.00</w:t>
            </w:r>
          </w:p>
        </w:tc>
        <w:tc>
          <w:tcPr>
            <w:tcW w:w="1440" w:type="dxa"/>
            <w:tcBorders>
              <w:top w:val="nil"/>
              <w:left w:val="nil"/>
              <w:bottom w:val="nil"/>
              <w:right w:val="nil"/>
            </w:tcBorders>
            <w:shd w:val="clear" w:color="000000" w:fill="D8E4BC"/>
            <w:noWrap/>
            <w:vAlign w:val="bottom"/>
            <w:hideMark/>
          </w:tcPr>
          <w:p w14:paraId="66DF784D"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£63,000.00</w:t>
            </w:r>
          </w:p>
        </w:tc>
        <w:tc>
          <w:tcPr>
            <w:tcW w:w="1180" w:type="dxa"/>
            <w:tcBorders>
              <w:top w:val="nil"/>
              <w:left w:val="single" w:sz="4" w:space="0" w:color="808080"/>
              <w:bottom w:val="single" w:sz="4" w:space="0" w:color="808080"/>
              <w:right w:val="nil"/>
            </w:tcBorders>
            <w:shd w:val="clear" w:color="000000" w:fill="D8E4BC"/>
            <w:noWrap/>
            <w:vAlign w:val="bottom"/>
            <w:hideMark/>
          </w:tcPr>
          <w:p w14:paraId="26170E79"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£42,000.00</w:t>
            </w:r>
          </w:p>
        </w:tc>
        <w:tc>
          <w:tcPr>
            <w:tcW w:w="1420" w:type="dxa"/>
            <w:tcBorders>
              <w:top w:val="nil"/>
              <w:left w:val="single" w:sz="8" w:space="0" w:color="808080"/>
              <w:bottom w:val="nil"/>
              <w:right w:val="single" w:sz="8" w:space="0" w:color="808080"/>
            </w:tcBorders>
            <w:shd w:val="clear" w:color="000000" w:fill="D8E4BC"/>
            <w:noWrap/>
            <w:vAlign w:val="bottom"/>
            <w:hideMark/>
          </w:tcPr>
          <w:p w14:paraId="5D92EC08"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£1,76,250.00</w:t>
            </w:r>
          </w:p>
        </w:tc>
        <w:tc>
          <w:tcPr>
            <w:tcW w:w="1160" w:type="dxa"/>
            <w:tcBorders>
              <w:top w:val="nil"/>
              <w:left w:val="nil"/>
              <w:bottom w:val="nil"/>
              <w:right w:val="single" w:sz="8" w:space="0" w:color="808080"/>
            </w:tcBorders>
            <w:shd w:val="clear" w:color="000000" w:fill="D8E4BC"/>
            <w:noWrap/>
            <w:vAlign w:val="center"/>
            <w:hideMark/>
          </w:tcPr>
          <w:p w14:paraId="6875D1F6" w14:textId="77777777" w:rsidR="00403DC8" w:rsidRPr="00403DC8" w:rsidRDefault="00403DC8" w:rsidP="00403DC8">
            <w:pPr>
              <w:spacing w:after="0" w:line="240" w:lineRule="auto"/>
              <w:jc w:val="center"/>
              <w:outlineLvl w:val="9"/>
              <w:rPr>
                <w:rFonts w:ascii="Arial" w:eastAsia="Times New Roman" w:hAnsi="Arial" w:cs="Arial"/>
                <w:i/>
                <w:iCs/>
                <w:sz w:val="22"/>
                <w:szCs w:val="22"/>
                <w:lang w:eastAsia="en-IN"/>
              </w:rPr>
            </w:pPr>
            <w:r w:rsidRPr="00403DC8">
              <w:rPr>
                <w:rFonts w:ascii="Arial" w:eastAsia="Times New Roman" w:hAnsi="Arial" w:cs="Arial"/>
                <w:i/>
                <w:iCs/>
                <w:sz w:val="22"/>
                <w:szCs w:val="22"/>
                <w:lang w:eastAsia="en-IN"/>
              </w:rPr>
              <w:t>£5,875.00</w:t>
            </w:r>
          </w:p>
        </w:tc>
      </w:tr>
      <w:tr w:rsidR="00403DC8" w:rsidRPr="00403DC8" w14:paraId="0FE3006B" w14:textId="77777777" w:rsidTr="00403DC8">
        <w:trPr>
          <w:trHeight w:val="300"/>
        </w:trPr>
        <w:tc>
          <w:tcPr>
            <w:tcW w:w="2040" w:type="dxa"/>
            <w:tcBorders>
              <w:top w:val="single" w:sz="4" w:space="0" w:color="808080"/>
              <w:left w:val="single" w:sz="8" w:space="0" w:color="808080"/>
              <w:bottom w:val="single" w:sz="4" w:space="0" w:color="808080"/>
              <w:right w:val="single" w:sz="4" w:space="0" w:color="808080"/>
            </w:tcBorders>
            <w:shd w:val="clear" w:color="auto" w:fill="auto"/>
            <w:noWrap/>
            <w:vAlign w:val="bottom"/>
            <w:hideMark/>
          </w:tcPr>
          <w:p w14:paraId="4CDA0E64"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8</w:t>
            </w:r>
          </w:p>
        </w:tc>
        <w:tc>
          <w:tcPr>
            <w:tcW w:w="1380" w:type="dxa"/>
            <w:tcBorders>
              <w:top w:val="nil"/>
              <w:left w:val="nil"/>
              <w:bottom w:val="single" w:sz="4" w:space="0" w:color="808080"/>
              <w:right w:val="nil"/>
            </w:tcBorders>
            <w:shd w:val="clear" w:color="000000" w:fill="D8E4BC"/>
            <w:noWrap/>
            <w:vAlign w:val="bottom"/>
            <w:hideMark/>
          </w:tcPr>
          <w:p w14:paraId="6466E845"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£52,500.00</w:t>
            </w:r>
          </w:p>
        </w:tc>
        <w:tc>
          <w:tcPr>
            <w:tcW w:w="1220" w:type="dxa"/>
            <w:tcBorders>
              <w:top w:val="single" w:sz="4" w:space="0" w:color="808080"/>
              <w:left w:val="single" w:sz="4" w:space="0" w:color="808080"/>
              <w:bottom w:val="single" w:sz="4" w:space="0" w:color="808080"/>
              <w:right w:val="single" w:sz="4" w:space="0" w:color="808080"/>
            </w:tcBorders>
            <w:shd w:val="clear" w:color="000000" w:fill="D8E4BC"/>
            <w:noWrap/>
            <w:vAlign w:val="bottom"/>
            <w:hideMark/>
          </w:tcPr>
          <w:p w14:paraId="5AE98604"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£3,000.00</w:t>
            </w:r>
          </w:p>
        </w:tc>
        <w:tc>
          <w:tcPr>
            <w:tcW w:w="1440" w:type="dxa"/>
            <w:tcBorders>
              <w:top w:val="single" w:sz="4" w:space="0" w:color="808080"/>
              <w:left w:val="nil"/>
              <w:bottom w:val="single" w:sz="4" w:space="0" w:color="808080"/>
              <w:right w:val="nil"/>
            </w:tcBorders>
            <w:shd w:val="clear" w:color="000000" w:fill="D8E4BC"/>
            <w:noWrap/>
            <w:vAlign w:val="bottom"/>
            <w:hideMark/>
          </w:tcPr>
          <w:p w14:paraId="4BC73752"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£27,000.00</w:t>
            </w:r>
          </w:p>
        </w:tc>
        <w:tc>
          <w:tcPr>
            <w:tcW w:w="1180" w:type="dxa"/>
            <w:tcBorders>
              <w:top w:val="nil"/>
              <w:left w:val="single" w:sz="4" w:space="0" w:color="808080"/>
              <w:bottom w:val="single" w:sz="4" w:space="0" w:color="808080"/>
              <w:right w:val="nil"/>
            </w:tcBorders>
            <w:shd w:val="clear" w:color="000000" w:fill="D8E4BC"/>
            <w:noWrap/>
            <w:vAlign w:val="bottom"/>
            <w:hideMark/>
          </w:tcPr>
          <w:p w14:paraId="34A225E6"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£54,000.00</w:t>
            </w:r>
          </w:p>
        </w:tc>
        <w:tc>
          <w:tcPr>
            <w:tcW w:w="1420" w:type="dxa"/>
            <w:tcBorders>
              <w:top w:val="single" w:sz="4" w:space="0" w:color="808080"/>
              <w:left w:val="single" w:sz="8" w:space="0" w:color="808080"/>
              <w:bottom w:val="single" w:sz="4" w:space="0" w:color="808080"/>
              <w:right w:val="single" w:sz="8" w:space="0" w:color="808080"/>
            </w:tcBorders>
            <w:shd w:val="clear" w:color="000000" w:fill="D8E4BC"/>
            <w:noWrap/>
            <w:vAlign w:val="bottom"/>
            <w:hideMark/>
          </w:tcPr>
          <w:p w14:paraId="4B94AB9D"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£1,36,500.00</w:t>
            </w:r>
          </w:p>
        </w:tc>
        <w:tc>
          <w:tcPr>
            <w:tcW w:w="1160" w:type="dxa"/>
            <w:tcBorders>
              <w:top w:val="single" w:sz="4" w:space="0" w:color="808080"/>
              <w:left w:val="nil"/>
              <w:bottom w:val="single" w:sz="4" w:space="0" w:color="808080"/>
              <w:right w:val="single" w:sz="8" w:space="0" w:color="808080"/>
            </w:tcBorders>
            <w:shd w:val="clear" w:color="000000" w:fill="D8E4BC"/>
            <w:noWrap/>
            <w:vAlign w:val="center"/>
            <w:hideMark/>
          </w:tcPr>
          <w:p w14:paraId="218895AE" w14:textId="77777777" w:rsidR="00403DC8" w:rsidRPr="00403DC8" w:rsidRDefault="00403DC8" w:rsidP="00403DC8">
            <w:pPr>
              <w:spacing w:after="0" w:line="240" w:lineRule="auto"/>
              <w:jc w:val="center"/>
              <w:outlineLvl w:val="9"/>
              <w:rPr>
                <w:rFonts w:ascii="Arial" w:eastAsia="Times New Roman" w:hAnsi="Arial" w:cs="Arial"/>
                <w:i/>
                <w:iCs/>
                <w:sz w:val="22"/>
                <w:szCs w:val="22"/>
                <w:lang w:eastAsia="en-IN"/>
              </w:rPr>
            </w:pPr>
            <w:r w:rsidRPr="00403DC8">
              <w:rPr>
                <w:rFonts w:ascii="Arial" w:eastAsia="Times New Roman" w:hAnsi="Arial" w:cs="Arial"/>
                <w:i/>
                <w:iCs/>
                <w:sz w:val="22"/>
                <w:szCs w:val="22"/>
                <w:lang w:eastAsia="en-IN"/>
              </w:rPr>
              <w:t>£4,550.00</w:t>
            </w:r>
          </w:p>
        </w:tc>
      </w:tr>
      <w:tr w:rsidR="00403DC8" w:rsidRPr="00403DC8" w14:paraId="232B3366" w14:textId="77777777" w:rsidTr="00403DC8">
        <w:trPr>
          <w:trHeight w:val="300"/>
        </w:trPr>
        <w:tc>
          <w:tcPr>
            <w:tcW w:w="2040" w:type="dxa"/>
            <w:tcBorders>
              <w:top w:val="nil"/>
              <w:left w:val="single" w:sz="8" w:space="0" w:color="808080"/>
              <w:bottom w:val="nil"/>
              <w:right w:val="single" w:sz="4" w:space="0" w:color="808080"/>
            </w:tcBorders>
            <w:shd w:val="clear" w:color="auto" w:fill="auto"/>
            <w:noWrap/>
            <w:vAlign w:val="bottom"/>
            <w:hideMark/>
          </w:tcPr>
          <w:p w14:paraId="1293B1EF"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9</w:t>
            </w:r>
          </w:p>
        </w:tc>
        <w:tc>
          <w:tcPr>
            <w:tcW w:w="1380" w:type="dxa"/>
            <w:tcBorders>
              <w:top w:val="nil"/>
              <w:left w:val="nil"/>
              <w:bottom w:val="single" w:sz="4" w:space="0" w:color="808080"/>
              <w:right w:val="nil"/>
            </w:tcBorders>
            <w:shd w:val="clear" w:color="000000" w:fill="D8E4BC"/>
            <w:noWrap/>
            <w:vAlign w:val="bottom"/>
            <w:hideMark/>
          </w:tcPr>
          <w:p w14:paraId="471DE5FB"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£52,500.00</w:t>
            </w:r>
          </w:p>
        </w:tc>
        <w:tc>
          <w:tcPr>
            <w:tcW w:w="1220" w:type="dxa"/>
            <w:tcBorders>
              <w:top w:val="nil"/>
              <w:left w:val="single" w:sz="4" w:space="0" w:color="808080"/>
              <w:bottom w:val="nil"/>
              <w:right w:val="single" w:sz="4" w:space="0" w:color="808080"/>
            </w:tcBorders>
            <w:shd w:val="clear" w:color="000000" w:fill="D8E4BC"/>
            <w:noWrap/>
            <w:vAlign w:val="bottom"/>
            <w:hideMark/>
          </w:tcPr>
          <w:p w14:paraId="610CA4F3"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£5,250.00</w:t>
            </w:r>
          </w:p>
        </w:tc>
        <w:tc>
          <w:tcPr>
            <w:tcW w:w="1440" w:type="dxa"/>
            <w:tcBorders>
              <w:top w:val="nil"/>
              <w:left w:val="nil"/>
              <w:bottom w:val="nil"/>
              <w:right w:val="nil"/>
            </w:tcBorders>
            <w:shd w:val="clear" w:color="000000" w:fill="D8E4BC"/>
            <w:noWrap/>
            <w:vAlign w:val="bottom"/>
            <w:hideMark/>
          </w:tcPr>
          <w:p w14:paraId="3D20E528"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£45,000.00</w:t>
            </w:r>
          </w:p>
        </w:tc>
        <w:tc>
          <w:tcPr>
            <w:tcW w:w="1180" w:type="dxa"/>
            <w:tcBorders>
              <w:top w:val="nil"/>
              <w:left w:val="single" w:sz="4" w:space="0" w:color="808080"/>
              <w:bottom w:val="single" w:sz="4" w:space="0" w:color="808080"/>
              <w:right w:val="nil"/>
            </w:tcBorders>
            <w:shd w:val="clear" w:color="000000" w:fill="D8E4BC"/>
            <w:noWrap/>
            <w:vAlign w:val="bottom"/>
            <w:hideMark/>
          </w:tcPr>
          <w:p w14:paraId="3203F212"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£36,000.00</w:t>
            </w:r>
          </w:p>
        </w:tc>
        <w:tc>
          <w:tcPr>
            <w:tcW w:w="1420" w:type="dxa"/>
            <w:tcBorders>
              <w:top w:val="nil"/>
              <w:left w:val="single" w:sz="8" w:space="0" w:color="808080"/>
              <w:bottom w:val="nil"/>
              <w:right w:val="single" w:sz="8" w:space="0" w:color="808080"/>
            </w:tcBorders>
            <w:shd w:val="clear" w:color="000000" w:fill="D8E4BC"/>
            <w:noWrap/>
            <w:vAlign w:val="bottom"/>
            <w:hideMark/>
          </w:tcPr>
          <w:p w14:paraId="5C6A5B67"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£1,38,750.00</w:t>
            </w:r>
          </w:p>
        </w:tc>
        <w:tc>
          <w:tcPr>
            <w:tcW w:w="1160" w:type="dxa"/>
            <w:tcBorders>
              <w:top w:val="nil"/>
              <w:left w:val="nil"/>
              <w:bottom w:val="nil"/>
              <w:right w:val="single" w:sz="8" w:space="0" w:color="808080"/>
            </w:tcBorders>
            <w:shd w:val="clear" w:color="000000" w:fill="D8E4BC"/>
            <w:noWrap/>
            <w:vAlign w:val="center"/>
            <w:hideMark/>
          </w:tcPr>
          <w:p w14:paraId="77416777" w14:textId="77777777" w:rsidR="00403DC8" w:rsidRPr="00403DC8" w:rsidRDefault="00403DC8" w:rsidP="00403DC8">
            <w:pPr>
              <w:spacing w:after="0" w:line="240" w:lineRule="auto"/>
              <w:jc w:val="center"/>
              <w:outlineLvl w:val="9"/>
              <w:rPr>
                <w:rFonts w:ascii="Arial" w:eastAsia="Times New Roman" w:hAnsi="Arial" w:cs="Arial"/>
                <w:i/>
                <w:iCs/>
                <w:sz w:val="22"/>
                <w:szCs w:val="22"/>
                <w:lang w:eastAsia="en-IN"/>
              </w:rPr>
            </w:pPr>
            <w:r w:rsidRPr="00403DC8">
              <w:rPr>
                <w:rFonts w:ascii="Arial" w:eastAsia="Times New Roman" w:hAnsi="Arial" w:cs="Arial"/>
                <w:i/>
                <w:iCs/>
                <w:sz w:val="22"/>
                <w:szCs w:val="22"/>
                <w:lang w:eastAsia="en-IN"/>
              </w:rPr>
              <w:t>£4,625.00</w:t>
            </w:r>
          </w:p>
        </w:tc>
      </w:tr>
      <w:tr w:rsidR="00403DC8" w:rsidRPr="00403DC8" w14:paraId="0C67B819" w14:textId="77777777" w:rsidTr="00403DC8">
        <w:trPr>
          <w:trHeight w:val="300"/>
        </w:trPr>
        <w:tc>
          <w:tcPr>
            <w:tcW w:w="2040" w:type="dxa"/>
            <w:tcBorders>
              <w:top w:val="single" w:sz="4" w:space="0" w:color="808080"/>
              <w:left w:val="single" w:sz="8" w:space="0" w:color="808080"/>
              <w:bottom w:val="single" w:sz="4" w:space="0" w:color="808080"/>
              <w:right w:val="single" w:sz="4" w:space="0" w:color="808080"/>
            </w:tcBorders>
            <w:shd w:val="clear" w:color="auto" w:fill="auto"/>
            <w:noWrap/>
            <w:vAlign w:val="bottom"/>
            <w:hideMark/>
          </w:tcPr>
          <w:p w14:paraId="4B5F8A93"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10</w:t>
            </w:r>
          </w:p>
        </w:tc>
        <w:tc>
          <w:tcPr>
            <w:tcW w:w="1380" w:type="dxa"/>
            <w:tcBorders>
              <w:top w:val="nil"/>
              <w:left w:val="nil"/>
              <w:bottom w:val="single" w:sz="4" w:space="0" w:color="808080"/>
              <w:right w:val="nil"/>
            </w:tcBorders>
            <w:shd w:val="clear" w:color="000000" w:fill="D8E4BC"/>
            <w:noWrap/>
            <w:vAlign w:val="bottom"/>
            <w:hideMark/>
          </w:tcPr>
          <w:p w14:paraId="2B53FDEC"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£52,500.00</w:t>
            </w:r>
          </w:p>
        </w:tc>
        <w:tc>
          <w:tcPr>
            <w:tcW w:w="1220" w:type="dxa"/>
            <w:tcBorders>
              <w:top w:val="single" w:sz="4" w:space="0" w:color="808080"/>
              <w:left w:val="single" w:sz="4" w:space="0" w:color="808080"/>
              <w:bottom w:val="single" w:sz="4" w:space="0" w:color="808080"/>
              <w:right w:val="single" w:sz="4" w:space="0" w:color="808080"/>
            </w:tcBorders>
            <w:shd w:val="clear" w:color="000000" w:fill="D8E4BC"/>
            <w:noWrap/>
            <w:vAlign w:val="bottom"/>
            <w:hideMark/>
          </w:tcPr>
          <w:p w14:paraId="50411C60"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£7,500.00</w:t>
            </w:r>
          </w:p>
        </w:tc>
        <w:tc>
          <w:tcPr>
            <w:tcW w:w="1440" w:type="dxa"/>
            <w:tcBorders>
              <w:top w:val="single" w:sz="4" w:space="0" w:color="808080"/>
              <w:left w:val="nil"/>
              <w:bottom w:val="single" w:sz="4" w:space="0" w:color="808080"/>
              <w:right w:val="nil"/>
            </w:tcBorders>
            <w:shd w:val="clear" w:color="000000" w:fill="D8E4BC"/>
            <w:noWrap/>
            <w:vAlign w:val="bottom"/>
            <w:hideMark/>
          </w:tcPr>
          <w:p w14:paraId="6CEA8050"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£63,000.00</w:t>
            </w:r>
          </w:p>
        </w:tc>
        <w:tc>
          <w:tcPr>
            <w:tcW w:w="1180" w:type="dxa"/>
            <w:tcBorders>
              <w:top w:val="nil"/>
              <w:left w:val="single" w:sz="4" w:space="0" w:color="808080"/>
              <w:bottom w:val="single" w:sz="4" w:space="0" w:color="808080"/>
              <w:right w:val="nil"/>
            </w:tcBorders>
            <w:shd w:val="clear" w:color="000000" w:fill="D8E4BC"/>
            <w:noWrap/>
            <w:vAlign w:val="bottom"/>
            <w:hideMark/>
          </w:tcPr>
          <w:p w14:paraId="7B497D69"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£30,000.00</w:t>
            </w:r>
          </w:p>
        </w:tc>
        <w:tc>
          <w:tcPr>
            <w:tcW w:w="1420" w:type="dxa"/>
            <w:tcBorders>
              <w:top w:val="single" w:sz="4" w:space="0" w:color="808080"/>
              <w:left w:val="single" w:sz="8" w:space="0" w:color="808080"/>
              <w:bottom w:val="single" w:sz="4" w:space="0" w:color="808080"/>
              <w:right w:val="single" w:sz="8" w:space="0" w:color="808080"/>
            </w:tcBorders>
            <w:shd w:val="clear" w:color="000000" w:fill="D8E4BC"/>
            <w:noWrap/>
            <w:vAlign w:val="bottom"/>
            <w:hideMark/>
          </w:tcPr>
          <w:p w14:paraId="4D5D2B31"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£1,53,000.00</w:t>
            </w:r>
          </w:p>
        </w:tc>
        <w:tc>
          <w:tcPr>
            <w:tcW w:w="1160" w:type="dxa"/>
            <w:tcBorders>
              <w:top w:val="single" w:sz="4" w:space="0" w:color="808080"/>
              <w:left w:val="nil"/>
              <w:bottom w:val="single" w:sz="4" w:space="0" w:color="808080"/>
              <w:right w:val="single" w:sz="8" w:space="0" w:color="808080"/>
            </w:tcBorders>
            <w:shd w:val="clear" w:color="000000" w:fill="D8E4BC"/>
            <w:noWrap/>
            <w:vAlign w:val="center"/>
            <w:hideMark/>
          </w:tcPr>
          <w:p w14:paraId="0A4ECEFF" w14:textId="77777777" w:rsidR="00403DC8" w:rsidRPr="00403DC8" w:rsidRDefault="00403DC8" w:rsidP="00403DC8">
            <w:pPr>
              <w:spacing w:after="0" w:line="240" w:lineRule="auto"/>
              <w:jc w:val="center"/>
              <w:outlineLvl w:val="9"/>
              <w:rPr>
                <w:rFonts w:ascii="Arial" w:eastAsia="Times New Roman" w:hAnsi="Arial" w:cs="Arial"/>
                <w:i/>
                <w:iCs/>
                <w:sz w:val="22"/>
                <w:szCs w:val="22"/>
                <w:lang w:eastAsia="en-IN"/>
              </w:rPr>
            </w:pPr>
            <w:r w:rsidRPr="00403DC8">
              <w:rPr>
                <w:rFonts w:ascii="Arial" w:eastAsia="Times New Roman" w:hAnsi="Arial" w:cs="Arial"/>
                <w:i/>
                <w:iCs/>
                <w:sz w:val="22"/>
                <w:szCs w:val="22"/>
                <w:lang w:eastAsia="en-IN"/>
              </w:rPr>
              <w:t>£5,100.00</w:t>
            </w:r>
          </w:p>
        </w:tc>
      </w:tr>
      <w:tr w:rsidR="00403DC8" w:rsidRPr="00403DC8" w14:paraId="59D298C7" w14:textId="77777777" w:rsidTr="00403DC8">
        <w:trPr>
          <w:trHeight w:val="300"/>
        </w:trPr>
        <w:tc>
          <w:tcPr>
            <w:tcW w:w="2040" w:type="dxa"/>
            <w:tcBorders>
              <w:top w:val="nil"/>
              <w:left w:val="single" w:sz="8" w:space="0" w:color="808080"/>
              <w:bottom w:val="single" w:sz="4" w:space="0" w:color="808080"/>
              <w:right w:val="single" w:sz="4" w:space="0" w:color="808080"/>
            </w:tcBorders>
            <w:shd w:val="clear" w:color="auto" w:fill="auto"/>
            <w:noWrap/>
            <w:vAlign w:val="bottom"/>
            <w:hideMark/>
          </w:tcPr>
          <w:p w14:paraId="020E580D"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11</w:t>
            </w:r>
          </w:p>
        </w:tc>
        <w:tc>
          <w:tcPr>
            <w:tcW w:w="1380" w:type="dxa"/>
            <w:tcBorders>
              <w:top w:val="nil"/>
              <w:left w:val="nil"/>
              <w:bottom w:val="single" w:sz="4" w:space="0" w:color="808080"/>
              <w:right w:val="nil"/>
            </w:tcBorders>
            <w:shd w:val="clear" w:color="000000" w:fill="D8E4BC"/>
            <w:noWrap/>
            <w:vAlign w:val="bottom"/>
            <w:hideMark/>
          </w:tcPr>
          <w:p w14:paraId="7B548A57"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£30,000.00</w:t>
            </w:r>
          </w:p>
        </w:tc>
        <w:tc>
          <w:tcPr>
            <w:tcW w:w="1220" w:type="dxa"/>
            <w:tcBorders>
              <w:top w:val="nil"/>
              <w:left w:val="single" w:sz="4" w:space="0" w:color="808080"/>
              <w:bottom w:val="single" w:sz="4" w:space="0" w:color="808080"/>
              <w:right w:val="single" w:sz="4" w:space="0" w:color="808080"/>
            </w:tcBorders>
            <w:shd w:val="clear" w:color="000000" w:fill="D8E4BC"/>
            <w:noWrap/>
            <w:vAlign w:val="bottom"/>
            <w:hideMark/>
          </w:tcPr>
          <w:p w14:paraId="754C1E78"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£9,000.00</w:t>
            </w:r>
          </w:p>
        </w:tc>
        <w:tc>
          <w:tcPr>
            <w:tcW w:w="1440" w:type="dxa"/>
            <w:tcBorders>
              <w:top w:val="nil"/>
              <w:left w:val="nil"/>
              <w:bottom w:val="single" w:sz="4" w:space="0" w:color="808080"/>
              <w:right w:val="nil"/>
            </w:tcBorders>
            <w:shd w:val="clear" w:color="000000" w:fill="D8E4BC"/>
            <w:noWrap/>
            <w:vAlign w:val="bottom"/>
            <w:hideMark/>
          </w:tcPr>
          <w:p w14:paraId="0439E3E6"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£72,000.00</w:t>
            </w:r>
          </w:p>
        </w:tc>
        <w:tc>
          <w:tcPr>
            <w:tcW w:w="1180" w:type="dxa"/>
            <w:tcBorders>
              <w:top w:val="nil"/>
              <w:left w:val="single" w:sz="4" w:space="0" w:color="808080"/>
              <w:bottom w:val="single" w:sz="4" w:space="0" w:color="808080"/>
              <w:right w:val="nil"/>
            </w:tcBorders>
            <w:shd w:val="clear" w:color="000000" w:fill="D8E4BC"/>
            <w:noWrap/>
            <w:vAlign w:val="bottom"/>
            <w:hideMark/>
          </w:tcPr>
          <w:p w14:paraId="3BE89D3C"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£24,000.00</w:t>
            </w:r>
          </w:p>
        </w:tc>
        <w:tc>
          <w:tcPr>
            <w:tcW w:w="1420" w:type="dxa"/>
            <w:tcBorders>
              <w:top w:val="nil"/>
              <w:left w:val="single" w:sz="8" w:space="0" w:color="808080"/>
              <w:bottom w:val="single" w:sz="4" w:space="0" w:color="808080"/>
              <w:right w:val="single" w:sz="8" w:space="0" w:color="808080"/>
            </w:tcBorders>
            <w:shd w:val="clear" w:color="000000" w:fill="D8E4BC"/>
            <w:noWrap/>
            <w:vAlign w:val="bottom"/>
            <w:hideMark/>
          </w:tcPr>
          <w:p w14:paraId="65E4E6DA"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£1,35,000.00</w:t>
            </w:r>
          </w:p>
        </w:tc>
        <w:tc>
          <w:tcPr>
            <w:tcW w:w="1160" w:type="dxa"/>
            <w:tcBorders>
              <w:top w:val="nil"/>
              <w:left w:val="nil"/>
              <w:bottom w:val="single" w:sz="4" w:space="0" w:color="808080"/>
              <w:right w:val="single" w:sz="8" w:space="0" w:color="808080"/>
            </w:tcBorders>
            <w:shd w:val="clear" w:color="000000" w:fill="D8E4BC"/>
            <w:noWrap/>
            <w:vAlign w:val="center"/>
            <w:hideMark/>
          </w:tcPr>
          <w:p w14:paraId="19793428" w14:textId="77777777" w:rsidR="00403DC8" w:rsidRPr="00403DC8" w:rsidRDefault="00403DC8" w:rsidP="00403DC8">
            <w:pPr>
              <w:spacing w:after="0" w:line="240" w:lineRule="auto"/>
              <w:jc w:val="center"/>
              <w:outlineLvl w:val="9"/>
              <w:rPr>
                <w:rFonts w:ascii="Arial" w:eastAsia="Times New Roman" w:hAnsi="Arial" w:cs="Arial"/>
                <w:i/>
                <w:iCs/>
                <w:sz w:val="22"/>
                <w:szCs w:val="22"/>
                <w:lang w:eastAsia="en-IN"/>
              </w:rPr>
            </w:pPr>
            <w:r w:rsidRPr="00403DC8">
              <w:rPr>
                <w:rFonts w:ascii="Arial" w:eastAsia="Times New Roman" w:hAnsi="Arial" w:cs="Arial"/>
                <w:i/>
                <w:iCs/>
                <w:sz w:val="22"/>
                <w:szCs w:val="22"/>
                <w:lang w:eastAsia="en-IN"/>
              </w:rPr>
              <w:t>£4,500.00</w:t>
            </w:r>
          </w:p>
        </w:tc>
      </w:tr>
      <w:tr w:rsidR="00403DC8" w:rsidRPr="00403DC8" w14:paraId="14F88805" w14:textId="77777777" w:rsidTr="00403DC8">
        <w:trPr>
          <w:trHeight w:val="315"/>
        </w:trPr>
        <w:tc>
          <w:tcPr>
            <w:tcW w:w="2040" w:type="dxa"/>
            <w:tcBorders>
              <w:top w:val="nil"/>
              <w:left w:val="single" w:sz="8" w:space="0" w:color="808080"/>
              <w:bottom w:val="single" w:sz="8" w:space="0" w:color="808080"/>
              <w:right w:val="single" w:sz="4" w:space="0" w:color="808080"/>
            </w:tcBorders>
            <w:shd w:val="clear" w:color="auto" w:fill="auto"/>
            <w:noWrap/>
            <w:vAlign w:val="bottom"/>
            <w:hideMark/>
          </w:tcPr>
          <w:p w14:paraId="7F3BF79C"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12</w:t>
            </w:r>
          </w:p>
        </w:tc>
        <w:tc>
          <w:tcPr>
            <w:tcW w:w="1380" w:type="dxa"/>
            <w:tcBorders>
              <w:top w:val="nil"/>
              <w:left w:val="nil"/>
              <w:bottom w:val="single" w:sz="4" w:space="0" w:color="808080"/>
              <w:right w:val="nil"/>
            </w:tcBorders>
            <w:shd w:val="clear" w:color="000000" w:fill="D8E4BC"/>
            <w:noWrap/>
            <w:vAlign w:val="bottom"/>
            <w:hideMark/>
          </w:tcPr>
          <w:p w14:paraId="3A971C66"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£37,500.00</w:t>
            </w:r>
          </w:p>
        </w:tc>
        <w:tc>
          <w:tcPr>
            <w:tcW w:w="1220" w:type="dxa"/>
            <w:tcBorders>
              <w:top w:val="nil"/>
              <w:left w:val="single" w:sz="4" w:space="0" w:color="808080"/>
              <w:bottom w:val="single" w:sz="8" w:space="0" w:color="808080"/>
              <w:right w:val="single" w:sz="4" w:space="0" w:color="808080"/>
            </w:tcBorders>
            <w:shd w:val="clear" w:color="000000" w:fill="D8E4BC"/>
            <w:noWrap/>
            <w:vAlign w:val="bottom"/>
            <w:hideMark/>
          </w:tcPr>
          <w:p w14:paraId="5229514A"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£12,000.00</w:t>
            </w:r>
          </w:p>
        </w:tc>
        <w:tc>
          <w:tcPr>
            <w:tcW w:w="1440" w:type="dxa"/>
            <w:tcBorders>
              <w:top w:val="nil"/>
              <w:left w:val="nil"/>
              <w:bottom w:val="single" w:sz="8" w:space="0" w:color="808080"/>
              <w:right w:val="nil"/>
            </w:tcBorders>
            <w:shd w:val="clear" w:color="000000" w:fill="D8E4BC"/>
            <w:noWrap/>
            <w:vAlign w:val="bottom"/>
            <w:hideMark/>
          </w:tcPr>
          <w:p w14:paraId="162074BA"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£27,000.00</w:t>
            </w:r>
          </w:p>
        </w:tc>
        <w:tc>
          <w:tcPr>
            <w:tcW w:w="1180" w:type="dxa"/>
            <w:tcBorders>
              <w:top w:val="nil"/>
              <w:left w:val="single" w:sz="4" w:space="0" w:color="808080"/>
              <w:bottom w:val="single" w:sz="4" w:space="0" w:color="808080"/>
              <w:right w:val="nil"/>
            </w:tcBorders>
            <w:shd w:val="clear" w:color="000000" w:fill="D8E4BC"/>
            <w:noWrap/>
            <w:vAlign w:val="bottom"/>
            <w:hideMark/>
          </w:tcPr>
          <w:p w14:paraId="762ACC2C" w14:textId="77777777" w:rsidR="00403DC8" w:rsidRPr="00403DC8" w:rsidRDefault="00403DC8" w:rsidP="00403DC8">
            <w:pPr>
              <w:spacing w:after="0" w:line="240" w:lineRule="auto"/>
              <w:jc w:val="center"/>
              <w:outlineLvl w:val="9"/>
              <w:rPr>
                <w:rFonts w:ascii="Arial" w:eastAsia="Times New Roman" w:hAnsi="Arial" w:cs="Arial"/>
                <w:sz w:val="22"/>
                <w:szCs w:val="22"/>
                <w:lang w:eastAsia="en-IN"/>
              </w:rPr>
            </w:pPr>
            <w:r w:rsidRPr="00403DC8">
              <w:rPr>
                <w:rFonts w:ascii="Arial" w:eastAsia="Times New Roman" w:hAnsi="Arial" w:cs="Arial"/>
                <w:sz w:val="22"/>
                <w:szCs w:val="22"/>
                <w:lang w:eastAsia="en-IN"/>
              </w:rPr>
              <w:t>£18,000.00</w:t>
            </w:r>
          </w:p>
        </w:tc>
        <w:tc>
          <w:tcPr>
            <w:tcW w:w="1420" w:type="dxa"/>
            <w:tcBorders>
              <w:top w:val="nil"/>
              <w:left w:val="single" w:sz="8" w:space="0" w:color="808080"/>
              <w:bottom w:val="single" w:sz="8" w:space="0" w:color="808080"/>
              <w:right w:val="single" w:sz="8" w:space="0" w:color="808080"/>
            </w:tcBorders>
            <w:shd w:val="clear" w:color="000000" w:fill="D8E4BC"/>
            <w:noWrap/>
            <w:vAlign w:val="bottom"/>
            <w:hideMark/>
          </w:tcPr>
          <w:p w14:paraId="62E7B48F" w14:textId="77777777" w:rsidR="00403DC8" w:rsidRPr="00403DC8" w:rsidRDefault="00403DC8" w:rsidP="00403DC8">
            <w:pPr>
              <w:spacing w:after="0" w:line="240" w:lineRule="auto"/>
              <w:jc w:val="center"/>
              <w:outlineLvl w:val="9"/>
              <w:rPr>
                <w:rFonts w:ascii="Arial" w:eastAsia="Times New Roman" w:hAnsi="Arial" w:cs="Arial"/>
                <w:b/>
                <w:bCs/>
                <w:sz w:val="22"/>
                <w:szCs w:val="22"/>
                <w:lang w:eastAsia="en-IN"/>
              </w:rPr>
            </w:pPr>
            <w:r w:rsidRPr="00403DC8">
              <w:rPr>
                <w:rFonts w:ascii="Arial" w:eastAsia="Times New Roman" w:hAnsi="Arial" w:cs="Arial"/>
                <w:b/>
                <w:bCs/>
                <w:sz w:val="22"/>
                <w:szCs w:val="22"/>
                <w:lang w:eastAsia="en-IN"/>
              </w:rPr>
              <w:t>£94,500.00</w:t>
            </w:r>
          </w:p>
        </w:tc>
        <w:tc>
          <w:tcPr>
            <w:tcW w:w="1160" w:type="dxa"/>
            <w:tcBorders>
              <w:top w:val="nil"/>
              <w:left w:val="nil"/>
              <w:bottom w:val="single" w:sz="8" w:space="0" w:color="808080"/>
              <w:right w:val="single" w:sz="8" w:space="0" w:color="808080"/>
            </w:tcBorders>
            <w:shd w:val="clear" w:color="000000" w:fill="D8E4BC"/>
            <w:noWrap/>
            <w:vAlign w:val="center"/>
            <w:hideMark/>
          </w:tcPr>
          <w:p w14:paraId="6E06C676" w14:textId="77777777" w:rsidR="00403DC8" w:rsidRPr="00403DC8" w:rsidRDefault="00403DC8" w:rsidP="00403DC8">
            <w:pPr>
              <w:spacing w:after="0" w:line="240" w:lineRule="auto"/>
              <w:jc w:val="center"/>
              <w:outlineLvl w:val="9"/>
              <w:rPr>
                <w:rFonts w:ascii="Arial" w:eastAsia="Times New Roman" w:hAnsi="Arial" w:cs="Arial"/>
                <w:i/>
                <w:iCs/>
                <w:sz w:val="22"/>
                <w:szCs w:val="22"/>
                <w:lang w:eastAsia="en-IN"/>
              </w:rPr>
            </w:pPr>
            <w:r w:rsidRPr="00403DC8">
              <w:rPr>
                <w:rFonts w:ascii="Arial" w:eastAsia="Times New Roman" w:hAnsi="Arial" w:cs="Arial"/>
                <w:i/>
                <w:iCs/>
                <w:sz w:val="22"/>
                <w:szCs w:val="22"/>
                <w:lang w:eastAsia="en-IN"/>
              </w:rPr>
              <w:t>£3,150.00</w:t>
            </w:r>
          </w:p>
        </w:tc>
      </w:tr>
    </w:tbl>
    <w:p w14:paraId="766A462D" w14:textId="2206BFA2" w:rsidR="00403DC8" w:rsidRDefault="00403DC8" w:rsidP="005E21BD">
      <w:pPr>
        <w:pStyle w:val="Heading2"/>
      </w:pPr>
    </w:p>
    <w:p w14:paraId="77F270BB" w14:textId="4038B110" w:rsidR="00403DE5" w:rsidRPr="00403DE5" w:rsidRDefault="00403DE5" w:rsidP="00403DE5">
      <w:r>
        <w:t xml:space="preserve">The company is majorly selling 4 different products, which the organization is making within the organization itself. Polo shirt and shirts are highest selling in numbers, </w:t>
      </w:r>
      <w:r w:rsidR="008876B6">
        <w:t>total monthly sales in the 12</w:t>
      </w:r>
      <w:r w:rsidR="008876B6" w:rsidRPr="008876B6">
        <w:rPr>
          <w:vertAlign w:val="superscript"/>
        </w:rPr>
        <w:t>th</w:t>
      </w:r>
      <w:r w:rsidR="008876B6">
        <w:t xml:space="preserve"> month </w:t>
      </w:r>
      <w:r w:rsidR="00DD1C6D">
        <w:t>were</w:t>
      </w:r>
      <w:r w:rsidR="008876B6">
        <w:t xml:space="preserve"> 143000, </w:t>
      </w:r>
      <w:r w:rsidR="00536AFD">
        <w:t>and</w:t>
      </w:r>
      <w:r w:rsidR="008876B6">
        <w:t xml:space="preserve"> total cost of salles was 94500. As the months are passing company is increasing sales volume of each and every product, however, due to certain circumstances sometimes sales volume came down. </w:t>
      </w:r>
    </w:p>
    <w:p w14:paraId="31032DB3" w14:textId="3010250E" w:rsidR="005E21BD" w:rsidRDefault="005E21BD" w:rsidP="005E21BD">
      <w:pPr>
        <w:pStyle w:val="Heading2"/>
      </w:pPr>
      <w:r>
        <w:t xml:space="preserve">Appendix 3 </w:t>
      </w:r>
    </w:p>
    <w:tbl>
      <w:tblPr>
        <w:tblW w:w="12277" w:type="dxa"/>
        <w:tblInd w:w="-1040" w:type="dxa"/>
        <w:tblLook w:val="04A0" w:firstRow="1" w:lastRow="0" w:firstColumn="1" w:lastColumn="0" w:noHBand="0" w:noVBand="1"/>
      </w:tblPr>
      <w:tblGrid>
        <w:gridCol w:w="2896"/>
        <w:gridCol w:w="2734"/>
        <w:gridCol w:w="1651"/>
        <w:gridCol w:w="1223"/>
        <w:gridCol w:w="1327"/>
        <w:gridCol w:w="1223"/>
        <w:gridCol w:w="1223"/>
      </w:tblGrid>
      <w:tr w:rsidR="00FC375D" w:rsidRPr="00FC375D" w14:paraId="7049C00C" w14:textId="77777777" w:rsidTr="00FC375D">
        <w:trPr>
          <w:trHeight w:val="630"/>
        </w:trPr>
        <w:tc>
          <w:tcPr>
            <w:tcW w:w="2620"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59ADFF4F" w14:textId="77777777" w:rsidR="00FC375D" w:rsidRPr="00FC375D" w:rsidRDefault="00FC375D" w:rsidP="00FC375D">
            <w:pPr>
              <w:spacing w:after="0" w:line="240" w:lineRule="auto"/>
              <w:jc w:val="center"/>
              <w:outlineLvl w:val="9"/>
              <w:rPr>
                <w:rFonts w:ascii="Arial" w:eastAsia="Times New Roman" w:hAnsi="Arial" w:cs="Arial"/>
                <w:b/>
                <w:bCs/>
                <w:color w:val="FFFFFF"/>
                <w:lang w:eastAsia="en-IN"/>
              </w:rPr>
            </w:pPr>
            <w:r w:rsidRPr="00FC375D">
              <w:rPr>
                <w:rFonts w:ascii="Arial" w:eastAsia="Times New Roman" w:hAnsi="Arial" w:cs="Arial"/>
                <w:b/>
                <w:bCs/>
                <w:color w:val="FFFFFF"/>
                <w:lang w:eastAsia="en-IN"/>
              </w:rPr>
              <w:t>Cash in-flows</w:t>
            </w:r>
          </w:p>
        </w:tc>
        <w:tc>
          <w:tcPr>
            <w:tcW w:w="2473" w:type="dxa"/>
            <w:tcBorders>
              <w:top w:val="single" w:sz="8" w:space="0" w:color="808080"/>
              <w:left w:val="nil"/>
              <w:bottom w:val="single" w:sz="4" w:space="0" w:color="808080"/>
              <w:right w:val="single" w:sz="4" w:space="0" w:color="808080"/>
            </w:tcBorders>
            <w:shd w:val="clear" w:color="000000" w:fill="3F8846"/>
            <w:vAlign w:val="center"/>
            <w:hideMark/>
          </w:tcPr>
          <w:p w14:paraId="032863A7" w14:textId="77777777" w:rsidR="00FC375D" w:rsidRPr="00FC375D" w:rsidRDefault="00FC375D" w:rsidP="00FC375D">
            <w:pPr>
              <w:spacing w:after="0" w:line="240" w:lineRule="auto"/>
              <w:jc w:val="center"/>
              <w:outlineLvl w:val="9"/>
              <w:rPr>
                <w:rFonts w:ascii="Arial" w:eastAsia="Times New Roman" w:hAnsi="Arial" w:cs="Arial"/>
                <w:b/>
                <w:bCs/>
                <w:color w:val="FFFFFF"/>
                <w:sz w:val="22"/>
                <w:szCs w:val="22"/>
                <w:lang w:eastAsia="en-IN"/>
              </w:rPr>
            </w:pPr>
            <w:r w:rsidRPr="00FC375D">
              <w:rPr>
                <w:rFonts w:ascii="Arial" w:eastAsia="Times New Roman" w:hAnsi="Arial" w:cs="Arial"/>
                <w:b/>
                <w:bCs/>
                <w:color w:val="FFFFFF"/>
                <w:sz w:val="22"/>
                <w:szCs w:val="22"/>
                <w:lang w:eastAsia="en-IN"/>
              </w:rPr>
              <w:t>Description (as required)</w:t>
            </w:r>
          </w:p>
        </w:tc>
        <w:tc>
          <w:tcPr>
            <w:tcW w:w="1493" w:type="dxa"/>
            <w:tcBorders>
              <w:top w:val="single" w:sz="8" w:space="0" w:color="808080"/>
              <w:left w:val="nil"/>
              <w:bottom w:val="single" w:sz="4" w:space="0" w:color="808080"/>
              <w:right w:val="single" w:sz="4" w:space="0" w:color="808080"/>
            </w:tcBorders>
            <w:shd w:val="clear" w:color="000000" w:fill="3F8846"/>
            <w:vAlign w:val="center"/>
            <w:hideMark/>
          </w:tcPr>
          <w:p w14:paraId="3F83AB00" w14:textId="77777777" w:rsidR="00FC375D" w:rsidRPr="00FC375D" w:rsidRDefault="00FC375D" w:rsidP="00FC375D">
            <w:pPr>
              <w:spacing w:after="0" w:line="240" w:lineRule="auto"/>
              <w:jc w:val="center"/>
              <w:outlineLvl w:val="9"/>
              <w:rPr>
                <w:rFonts w:ascii="Arial" w:eastAsia="Times New Roman" w:hAnsi="Arial" w:cs="Arial"/>
                <w:b/>
                <w:bCs/>
                <w:color w:val="FFFFFF"/>
                <w:sz w:val="22"/>
                <w:szCs w:val="22"/>
                <w:lang w:eastAsia="en-IN"/>
              </w:rPr>
            </w:pPr>
            <w:r w:rsidRPr="00FC375D">
              <w:rPr>
                <w:rFonts w:ascii="Arial" w:eastAsia="Times New Roman" w:hAnsi="Arial" w:cs="Arial"/>
                <w:b/>
                <w:bCs/>
                <w:color w:val="FFFFFF"/>
                <w:sz w:val="22"/>
                <w:szCs w:val="22"/>
                <w:lang w:eastAsia="en-IN"/>
              </w:rPr>
              <w:t>Starting point</w:t>
            </w:r>
          </w:p>
        </w:tc>
        <w:tc>
          <w:tcPr>
            <w:tcW w:w="1106" w:type="dxa"/>
            <w:tcBorders>
              <w:top w:val="single" w:sz="8" w:space="0" w:color="808080"/>
              <w:left w:val="nil"/>
              <w:bottom w:val="single" w:sz="4" w:space="0" w:color="808080"/>
              <w:right w:val="single" w:sz="4" w:space="0" w:color="808080"/>
            </w:tcBorders>
            <w:shd w:val="clear" w:color="000000" w:fill="3F8846"/>
            <w:noWrap/>
            <w:vAlign w:val="center"/>
            <w:hideMark/>
          </w:tcPr>
          <w:p w14:paraId="3943F4B9" w14:textId="77777777" w:rsidR="00FC375D" w:rsidRPr="00FC375D" w:rsidRDefault="00FC375D" w:rsidP="00FC375D">
            <w:pPr>
              <w:spacing w:after="0" w:line="240" w:lineRule="auto"/>
              <w:jc w:val="center"/>
              <w:outlineLvl w:val="9"/>
              <w:rPr>
                <w:rFonts w:ascii="Arial" w:eastAsia="Times New Roman" w:hAnsi="Arial" w:cs="Arial"/>
                <w:b/>
                <w:bCs/>
                <w:color w:val="FFFFFF"/>
                <w:sz w:val="22"/>
                <w:szCs w:val="22"/>
                <w:lang w:eastAsia="en-IN"/>
              </w:rPr>
            </w:pPr>
            <w:r w:rsidRPr="00FC375D">
              <w:rPr>
                <w:rFonts w:ascii="Arial" w:eastAsia="Times New Roman" w:hAnsi="Arial" w:cs="Arial"/>
                <w:b/>
                <w:bCs/>
                <w:color w:val="FFFFFF"/>
                <w:sz w:val="22"/>
                <w:szCs w:val="22"/>
                <w:lang w:eastAsia="en-IN"/>
              </w:rPr>
              <w:t>1</w:t>
            </w:r>
          </w:p>
        </w:tc>
        <w:tc>
          <w:tcPr>
            <w:tcW w:w="1200" w:type="dxa"/>
            <w:tcBorders>
              <w:top w:val="single" w:sz="8" w:space="0" w:color="808080"/>
              <w:left w:val="nil"/>
              <w:bottom w:val="single" w:sz="4" w:space="0" w:color="808080"/>
              <w:right w:val="single" w:sz="4" w:space="0" w:color="808080"/>
            </w:tcBorders>
            <w:shd w:val="clear" w:color="000000" w:fill="3F8846"/>
            <w:noWrap/>
            <w:vAlign w:val="center"/>
            <w:hideMark/>
          </w:tcPr>
          <w:p w14:paraId="7F101FE4" w14:textId="77777777" w:rsidR="00FC375D" w:rsidRPr="00FC375D" w:rsidRDefault="00FC375D" w:rsidP="00FC375D">
            <w:pPr>
              <w:spacing w:after="0" w:line="240" w:lineRule="auto"/>
              <w:jc w:val="center"/>
              <w:outlineLvl w:val="9"/>
              <w:rPr>
                <w:rFonts w:ascii="Arial" w:eastAsia="Times New Roman" w:hAnsi="Arial" w:cs="Arial"/>
                <w:b/>
                <w:bCs/>
                <w:color w:val="FFFFFF"/>
                <w:sz w:val="22"/>
                <w:szCs w:val="22"/>
                <w:lang w:eastAsia="en-IN"/>
              </w:rPr>
            </w:pPr>
            <w:r w:rsidRPr="00FC375D">
              <w:rPr>
                <w:rFonts w:ascii="Arial" w:eastAsia="Times New Roman" w:hAnsi="Arial" w:cs="Arial"/>
                <w:b/>
                <w:bCs/>
                <w:color w:val="FFFFFF"/>
                <w:sz w:val="22"/>
                <w:szCs w:val="22"/>
                <w:lang w:eastAsia="en-IN"/>
              </w:rPr>
              <w:t>2</w:t>
            </w:r>
          </w:p>
        </w:tc>
        <w:tc>
          <w:tcPr>
            <w:tcW w:w="1106" w:type="dxa"/>
            <w:tcBorders>
              <w:top w:val="single" w:sz="8" w:space="0" w:color="808080"/>
              <w:left w:val="nil"/>
              <w:bottom w:val="single" w:sz="4" w:space="0" w:color="808080"/>
              <w:right w:val="single" w:sz="4" w:space="0" w:color="808080"/>
            </w:tcBorders>
            <w:shd w:val="clear" w:color="000000" w:fill="3F8846"/>
            <w:noWrap/>
            <w:vAlign w:val="center"/>
            <w:hideMark/>
          </w:tcPr>
          <w:p w14:paraId="28A460FF" w14:textId="77777777" w:rsidR="00FC375D" w:rsidRPr="00FC375D" w:rsidRDefault="00FC375D" w:rsidP="00FC375D">
            <w:pPr>
              <w:spacing w:after="0" w:line="240" w:lineRule="auto"/>
              <w:jc w:val="center"/>
              <w:outlineLvl w:val="9"/>
              <w:rPr>
                <w:rFonts w:ascii="Arial" w:eastAsia="Times New Roman" w:hAnsi="Arial" w:cs="Arial"/>
                <w:b/>
                <w:bCs/>
                <w:color w:val="FFFFFF"/>
                <w:sz w:val="22"/>
                <w:szCs w:val="22"/>
                <w:lang w:eastAsia="en-IN"/>
              </w:rPr>
            </w:pPr>
            <w:r w:rsidRPr="00FC375D">
              <w:rPr>
                <w:rFonts w:ascii="Arial" w:eastAsia="Times New Roman" w:hAnsi="Arial" w:cs="Arial"/>
                <w:b/>
                <w:bCs/>
                <w:color w:val="FFFFFF"/>
                <w:sz w:val="22"/>
                <w:szCs w:val="22"/>
                <w:lang w:eastAsia="en-IN"/>
              </w:rPr>
              <w:t>3</w:t>
            </w:r>
          </w:p>
        </w:tc>
        <w:tc>
          <w:tcPr>
            <w:tcW w:w="1106" w:type="dxa"/>
            <w:tcBorders>
              <w:top w:val="single" w:sz="8" w:space="0" w:color="808080"/>
              <w:left w:val="nil"/>
              <w:bottom w:val="single" w:sz="4" w:space="0" w:color="808080"/>
              <w:right w:val="single" w:sz="4" w:space="0" w:color="808080"/>
            </w:tcBorders>
            <w:shd w:val="clear" w:color="000000" w:fill="3F8846"/>
            <w:noWrap/>
            <w:vAlign w:val="center"/>
            <w:hideMark/>
          </w:tcPr>
          <w:p w14:paraId="4529D128" w14:textId="77777777" w:rsidR="00FC375D" w:rsidRPr="00FC375D" w:rsidRDefault="00FC375D" w:rsidP="00FC375D">
            <w:pPr>
              <w:spacing w:after="0" w:line="240" w:lineRule="auto"/>
              <w:jc w:val="center"/>
              <w:outlineLvl w:val="9"/>
              <w:rPr>
                <w:rFonts w:ascii="Arial" w:eastAsia="Times New Roman" w:hAnsi="Arial" w:cs="Arial"/>
                <w:b/>
                <w:bCs/>
                <w:color w:val="FFFFFF"/>
                <w:sz w:val="22"/>
                <w:szCs w:val="22"/>
                <w:lang w:eastAsia="en-IN"/>
              </w:rPr>
            </w:pPr>
            <w:r w:rsidRPr="00FC375D">
              <w:rPr>
                <w:rFonts w:ascii="Arial" w:eastAsia="Times New Roman" w:hAnsi="Arial" w:cs="Arial"/>
                <w:b/>
                <w:bCs/>
                <w:color w:val="FFFFFF"/>
                <w:sz w:val="22"/>
                <w:szCs w:val="22"/>
                <w:lang w:eastAsia="en-IN"/>
              </w:rPr>
              <w:t>4</w:t>
            </w:r>
          </w:p>
        </w:tc>
      </w:tr>
      <w:tr w:rsidR="00FC375D" w:rsidRPr="00FC375D" w14:paraId="3091C06B" w14:textId="77777777" w:rsidTr="00FC375D">
        <w:trPr>
          <w:trHeight w:val="285"/>
        </w:trPr>
        <w:tc>
          <w:tcPr>
            <w:tcW w:w="2620" w:type="dxa"/>
            <w:tcBorders>
              <w:top w:val="nil"/>
              <w:left w:val="single" w:sz="8" w:space="0" w:color="808080"/>
              <w:bottom w:val="single" w:sz="4" w:space="0" w:color="808080"/>
              <w:right w:val="single" w:sz="4" w:space="0" w:color="808080"/>
            </w:tcBorders>
            <w:shd w:val="clear" w:color="auto" w:fill="auto"/>
            <w:noWrap/>
            <w:vAlign w:val="center"/>
            <w:hideMark/>
          </w:tcPr>
          <w:p w14:paraId="5859885D" w14:textId="77777777" w:rsidR="00FC375D" w:rsidRPr="00FC375D" w:rsidRDefault="00FC375D" w:rsidP="00FC375D">
            <w:pPr>
              <w:spacing w:after="0" w:line="240" w:lineRule="auto"/>
              <w:jc w:val="left"/>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lastRenderedPageBreak/>
              <w:t>Total anticipated sales</w:t>
            </w:r>
          </w:p>
        </w:tc>
        <w:tc>
          <w:tcPr>
            <w:tcW w:w="2473" w:type="dxa"/>
            <w:tcBorders>
              <w:top w:val="nil"/>
              <w:left w:val="nil"/>
              <w:bottom w:val="single" w:sz="4" w:space="0" w:color="808080"/>
              <w:right w:val="single" w:sz="4" w:space="0" w:color="808080"/>
            </w:tcBorders>
            <w:shd w:val="clear" w:color="000000" w:fill="FCD5B4"/>
            <w:noWrap/>
            <w:vAlign w:val="center"/>
            <w:hideMark/>
          </w:tcPr>
          <w:p w14:paraId="7DD1494C" w14:textId="77777777" w:rsidR="00FC375D" w:rsidRPr="00FC375D" w:rsidRDefault="00FC375D" w:rsidP="00FC375D">
            <w:pPr>
              <w:spacing w:after="0" w:line="240" w:lineRule="auto"/>
              <w:jc w:val="left"/>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cash sales from primary source</w:t>
            </w:r>
          </w:p>
        </w:tc>
        <w:tc>
          <w:tcPr>
            <w:tcW w:w="1493" w:type="dxa"/>
            <w:tcBorders>
              <w:top w:val="nil"/>
              <w:left w:val="nil"/>
              <w:bottom w:val="single" w:sz="4" w:space="0" w:color="808080"/>
              <w:right w:val="single" w:sz="4" w:space="0" w:color="808080"/>
            </w:tcBorders>
            <w:shd w:val="clear" w:color="000000" w:fill="FCD5B4"/>
            <w:noWrap/>
            <w:vAlign w:val="center"/>
            <w:hideMark/>
          </w:tcPr>
          <w:p w14:paraId="60F5EFEE"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£0</w:t>
            </w:r>
          </w:p>
        </w:tc>
        <w:tc>
          <w:tcPr>
            <w:tcW w:w="1106" w:type="dxa"/>
            <w:tcBorders>
              <w:top w:val="single" w:sz="4" w:space="0" w:color="auto"/>
              <w:left w:val="nil"/>
              <w:bottom w:val="single" w:sz="4" w:space="0" w:color="808080"/>
              <w:right w:val="single" w:sz="4" w:space="0" w:color="808080"/>
            </w:tcBorders>
            <w:shd w:val="clear" w:color="000000" w:fill="D8E4BC"/>
            <w:noWrap/>
            <w:vAlign w:val="center"/>
            <w:hideMark/>
          </w:tcPr>
          <w:p w14:paraId="56025919"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£94,750</w:t>
            </w:r>
          </w:p>
        </w:tc>
        <w:tc>
          <w:tcPr>
            <w:tcW w:w="1200" w:type="dxa"/>
            <w:tcBorders>
              <w:top w:val="single" w:sz="4" w:space="0" w:color="auto"/>
              <w:left w:val="nil"/>
              <w:bottom w:val="single" w:sz="4" w:space="0" w:color="808080"/>
              <w:right w:val="single" w:sz="4" w:space="0" w:color="808080"/>
            </w:tcBorders>
            <w:shd w:val="clear" w:color="000000" w:fill="D8E4BC"/>
            <w:noWrap/>
            <w:vAlign w:val="center"/>
            <w:hideMark/>
          </w:tcPr>
          <w:p w14:paraId="3320F38B"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£1,30,500</w:t>
            </w:r>
          </w:p>
        </w:tc>
        <w:tc>
          <w:tcPr>
            <w:tcW w:w="1106" w:type="dxa"/>
            <w:tcBorders>
              <w:top w:val="single" w:sz="4" w:space="0" w:color="auto"/>
              <w:left w:val="nil"/>
              <w:bottom w:val="single" w:sz="4" w:space="0" w:color="808080"/>
              <w:right w:val="single" w:sz="4" w:space="0" w:color="808080"/>
            </w:tcBorders>
            <w:shd w:val="clear" w:color="000000" w:fill="D8E4BC"/>
            <w:noWrap/>
            <w:vAlign w:val="center"/>
            <w:hideMark/>
          </w:tcPr>
          <w:p w14:paraId="122BDEB6"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£1,80,500</w:t>
            </w:r>
          </w:p>
        </w:tc>
        <w:tc>
          <w:tcPr>
            <w:tcW w:w="1106" w:type="dxa"/>
            <w:tcBorders>
              <w:top w:val="single" w:sz="4" w:space="0" w:color="auto"/>
              <w:left w:val="nil"/>
              <w:bottom w:val="single" w:sz="4" w:space="0" w:color="808080"/>
              <w:right w:val="single" w:sz="4" w:space="0" w:color="808080"/>
            </w:tcBorders>
            <w:shd w:val="clear" w:color="000000" w:fill="D8E4BC"/>
            <w:noWrap/>
            <w:vAlign w:val="center"/>
            <w:hideMark/>
          </w:tcPr>
          <w:p w14:paraId="380B9CF9"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£1,78,250</w:t>
            </w:r>
          </w:p>
        </w:tc>
      </w:tr>
      <w:tr w:rsidR="00FC375D" w:rsidRPr="00FC375D" w14:paraId="4D956109" w14:textId="77777777" w:rsidTr="00FC375D">
        <w:trPr>
          <w:trHeight w:val="285"/>
        </w:trPr>
        <w:tc>
          <w:tcPr>
            <w:tcW w:w="2620" w:type="dxa"/>
            <w:tcBorders>
              <w:top w:val="nil"/>
              <w:left w:val="single" w:sz="8" w:space="0" w:color="808080"/>
              <w:bottom w:val="nil"/>
              <w:right w:val="single" w:sz="4" w:space="0" w:color="808080"/>
            </w:tcBorders>
            <w:shd w:val="clear" w:color="auto" w:fill="auto"/>
            <w:noWrap/>
            <w:vAlign w:val="center"/>
            <w:hideMark/>
          </w:tcPr>
          <w:p w14:paraId="628F990B" w14:textId="77777777" w:rsidR="00FC375D" w:rsidRPr="00FC375D" w:rsidRDefault="00FC375D" w:rsidP="00FC375D">
            <w:pPr>
              <w:spacing w:after="0" w:line="240" w:lineRule="auto"/>
              <w:jc w:val="left"/>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short term loan</w:t>
            </w:r>
          </w:p>
        </w:tc>
        <w:tc>
          <w:tcPr>
            <w:tcW w:w="2473" w:type="dxa"/>
            <w:tcBorders>
              <w:top w:val="nil"/>
              <w:left w:val="nil"/>
              <w:bottom w:val="nil"/>
              <w:right w:val="single" w:sz="4" w:space="0" w:color="808080"/>
            </w:tcBorders>
            <w:shd w:val="clear" w:color="000000" w:fill="FCD5B4"/>
            <w:noWrap/>
            <w:vAlign w:val="center"/>
            <w:hideMark/>
          </w:tcPr>
          <w:p w14:paraId="39EF2279" w14:textId="77777777" w:rsidR="00FC375D" w:rsidRPr="00FC375D" w:rsidRDefault="00FC375D" w:rsidP="00FC375D">
            <w:pPr>
              <w:spacing w:after="0" w:line="240" w:lineRule="auto"/>
              <w:jc w:val="left"/>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 xml:space="preserve">purchase of short term loan </w:t>
            </w:r>
          </w:p>
        </w:tc>
        <w:tc>
          <w:tcPr>
            <w:tcW w:w="1493" w:type="dxa"/>
            <w:tcBorders>
              <w:top w:val="nil"/>
              <w:left w:val="nil"/>
              <w:bottom w:val="nil"/>
              <w:right w:val="single" w:sz="4" w:space="0" w:color="808080"/>
            </w:tcBorders>
            <w:shd w:val="clear" w:color="000000" w:fill="FCD5B4"/>
            <w:noWrap/>
            <w:vAlign w:val="center"/>
            <w:hideMark/>
          </w:tcPr>
          <w:p w14:paraId="260A4FE1"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£0</w:t>
            </w:r>
          </w:p>
        </w:tc>
        <w:tc>
          <w:tcPr>
            <w:tcW w:w="1106" w:type="dxa"/>
            <w:tcBorders>
              <w:top w:val="nil"/>
              <w:left w:val="nil"/>
              <w:bottom w:val="nil"/>
              <w:right w:val="single" w:sz="4" w:space="0" w:color="808080"/>
            </w:tcBorders>
            <w:shd w:val="clear" w:color="auto" w:fill="auto"/>
            <w:noWrap/>
            <w:vAlign w:val="center"/>
            <w:hideMark/>
          </w:tcPr>
          <w:p w14:paraId="74A72EFF"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£1,50,000</w:t>
            </w:r>
          </w:p>
        </w:tc>
        <w:tc>
          <w:tcPr>
            <w:tcW w:w="1200" w:type="dxa"/>
            <w:tcBorders>
              <w:top w:val="nil"/>
              <w:left w:val="nil"/>
              <w:bottom w:val="nil"/>
              <w:right w:val="single" w:sz="4" w:space="0" w:color="808080"/>
            </w:tcBorders>
            <w:shd w:val="clear" w:color="auto" w:fill="auto"/>
            <w:noWrap/>
            <w:vAlign w:val="center"/>
            <w:hideMark/>
          </w:tcPr>
          <w:p w14:paraId="4CC2D8AF"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n/a</w:t>
            </w:r>
          </w:p>
        </w:tc>
        <w:tc>
          <w:tcPr>
            <w:tcW w:w="1106" w:type="dxa"/>
            <w:tcBorders>
              <w:top w:val="nil"/>
              <w:left w:val="nil"/>
              <w:bottom w:val="nil"/>
              <w:right w:val="single" w:sz="4" w:space="0" w:color="808080"/>
            </w:tcBorders>
            <w:shd w:val="clear" w:color="auto" w:fill="auto"/>
            <w:noWrap/>
            <w:vAlign w:val="center"/>
            <w:hideMark/>
          </w:tcPr>
          <w:p w14:paraId="69FF88B7"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n/a</w:t>
            </w:r>
          </w:p>
        </w:tc>
        <w:tc>
          <w:tcPr>
            <w:tcW w:w="1106" w:type="dxa"/>
            <w:tcBorders>
              <w:top w:val="nil"/>
              <w:left w:val="nil"/>
              <w:bottom w:val="nil"/>
              <w:right w:val="single" w:sz="4" w:space="0" w:color="808080"/>
            </w:tcBorders>
            <w:shd w:val="clear" w:color="auto" w:fill="auto"/>
            <w:noWrap/>
            <w:vAlign w:val="center"/>
            <w:hideMark/>
          </w:tcPr>
          <w:p w14:paraId="0B2CB7D7"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£2,00,000</w:t>
            </w:r>
          </w:p>
        </w:tc>
      </w:tr>
      <w:tr w:rsidR="00FC375D" w:rsidRPr="00FC375D" w14:paraId="39E6D600" w14:textId="77777777" w:rsidTr="00FC375D">
        <w:trPr>
          <w:trHeight w:val="285"/>
        </w:trPr>
        <w:tc>
          <w:tcPr>
            <w:tcW w:w="2620" w:type="dxa"/>
            <w:tcBorders>
              <w:top w:val="single" w:sz="4" w:space="0" w:color="808080"/>
              <w:left w:val="single" w:sz="8" w:space="0" w:color="808080"/>
              <w:bottom w:val="single" w:sz="4" w:space="0" w:color="808080"/>
              <w:right w:val="single" w:sz="4" w:space="0" w:color="808080"/>
            </w:tcBorders>
            <w:shd w:val="clear" w:color="auto" w:fill="auto"/>
            <w:noWrap/>
            <w:vAlign w:val="center"/>
            <w:hideMark/>
          </w:tcPr>
          <w:p w14:paraId="76B87D5E" w14:textId="77777777" w:rsidR="00FC375D" w:rsidRPr="00FC375D" w:rsidRDefault="00FC375D" w:rsidP="00FC375D">
            <w:pPr>
              <w:spacing w:after="0" w:line="240" w:lineRule="auto"/>
              <w:jc w:val="left"/>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Equity purchase</w:t>
            </w:r>
          </w:p>
        </w:tc>
        <w:tc>
          <w:tcPr>
            <w:tcW w:w="2473" w:type="dxa"/>
            <w:tcBorders>
              <w:top w:val="single" w:sz="4" w:space="0" w:color="808080"/>
              <w:left w:val="nil"/>
              <w:bottom w:val="single" w:sz="4" w:space="0" w:color="808080"/>
              <w:right w:val="single" w:sz="4" w:space="0" w:color="808080"/>
            </w:tcBorders>
            <w:shd w:val="clear" w:color="000000" w:fill="FCD5B4"/>
            <w:noWrap/>
            <w:vAlign w:val="center"/>
            <w:hideMark/>
          </w:tcPr>
          <w:p w14:paraId="1EAE7CF5" w14:textId="77777777" w:rsidR="00FC375D" w:rsidRPr="00FC375D" w:rsidRDefault="00FC375D" w:rsidP="00FC375D">
            <w:pPr>
              <w:spacing w:after="0" w:line="240" w:lineRule="auto"/>
              <w:jc w:val="left"/>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equity capital purchased</w:t>
            </w:r>
          </w:p>
        </w:tc>
        <w:tc>
          <w:tcPr>
            <w:tcW w:w="1493" w:type="dxa"/>
            <w:tcBorders>
              <w:top w:val="single" w:sz="4" w:space="0" w:color="808080"/>
              <w:left w:val="nil"/>
              <w:bottom w:val="single" w:sz="4" w:space="0" w:color="808080"/>
              <w:right w:val="single" w:sz="4" w:space="0" w:color="808080"/>
            </w:tcBorders>
            <w:shd w:val="clear" w:color="000000" w:fill="FCD5B4"/>
            <w:noWrap/>
            <w:vAlign w:val="center"/>
            <w:hideMark/>
          </w:tcPr>
          <w:p w14:paraId="26FC7595"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£0</w:t>
            </w:r>
          </w:p>
        </w:tc>
        <w:tc>
          <w:tcPr>
            <w:tcW w:w="1106" w:type="dxa"/>
            <w:tcBorders>
              <w:top w:val="single" w:sz="4" w:space="0" w:color="808080"/>
              <w:left w:val="nil"/>
              <w:bottom w:val="single" w:sz="4" w:space="0" w:color="808080"/>
              <w:right w:val="single" w:sz="4" w:space="0" w:color="808080"/>
            </w:tcBorders>
            <w:shd w:val="clear" w:color="000000" w:fill="FCD5B4"/>
            <w:noWrap/>
            <w:vAlign w:val="center"/>
            <w:hideMark/>
          </w:tcPr>
          <w:p w14:paraId="3E379FE8"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£2,00,000</w:t>
            </w:r>
          </w:p>
        </w:tc>
        <w:tc>
          <w:tcPr>
            <w:tcW w:w="1200" w:type="dxa"/>
            <w:tcBorders>
              <w:top w:val="single" w:sz="4" w:space="0" w:color="808080"/>
              <w:left w:val="nil"/>
              <w:bottom w:val="single" w:sz="4" w:space="0" w:color="808080"/>
              <w:right w:val="single" w:sz="4" w:space="0" w:color="808080"/>
            </w:tcBorders>
            <w:shd w:val="clear" w:color="000000" w:fill="FCD5B4"/>
            <w:noWrap/>
            <w:vAlign w:val="center"/>
            <w:hideMark/>
          </w:tcPr>
          <w:p w14:paraId="76FE6BC2"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£0</w:t>
            </w:r>
          </w:p>
        </w:tc>
        <w:tc>
          <w:tcPr>
            <w:tcW w:w="1106" w:type="dxa"/>
            <w:tcBorders>
              <w:top w:val="single" w:sz="4" w:space="0" w:color="808080"/>
              <w:left w:val="nil"/>
              <w:bottom w:val="single" w:sz="4" w:space="0" w:color="808080"/>
              <w:right w:val="single" w:sz="4" w:space="0" w:color="808080"/>
            </w:tcBorders>
            <w:shd w:val="clear" w:color="000000" w:fill="FCD5B4"/>
            <w:noWrap/>
            <w:vAlign w:val="center"/>
            <w:hideMark/>
          </w:tcPr>
          <w:p w14:paraId="1978E192"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£0</w:t>
            </w:r>
          </w:p>
        </w:tc>
        <w:tc>
          <w:tcPr>
            <w:tcW w:w="1106" w:type="dxa"/>
            <w:tcBorders>
              <w:top w:val="single" w:sz="4" w:space="0" w:color="808080"/>
              <w:left w:val="nil"/>
              <w:bottom w:val="single" w:sz="4" w:space="0" w:color="808080"/>
              <w:right w:val="single" w:sz="4" w:space="0" w:color="808080"/>
            </w:tcBorders>
            <w:shd w:val="clear" w:color="000000" w:fill="FCD5B4"/>
            <w:noWrap/>
            <w:vAlign w:val="center"/>
            <w:hideMark/>
          </w:tcPr>
          <w:p w14:paraId="4D726DB0"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£0</w:t>
            </w:r>
          </w:p>
        </w:tc>
      </w:tr>
      <w:tr w:rsidR="00FC375D" w:rsidRPr="00FC375D" w14:paraId="11D6D4E3" w14:textId="77777777" w:rsidTr="00FC375D">
        <w:trPr>
          <w:trHeight w:val="285"/>
        </w:trPr>
        <w:tc>
          <w:tcPr>
            <w:tcW w:w="2620" w:type="dxa"/>
            <w:tcBorders>
              <w:top w:val="nil"/>
              <w:left w:val="single" w:sz="8" w:space="0" w:color="808080"/>
              <w:bottom w:val="nil"/>
              <w:right w:val="single" w:sz="4" w:space="0" w:color="808080"/>
            </w:tcBorders>
            <w:shd w:val="clear" w:color="auto" w:fill="auto"/>
            <w:noWrap/>
            <w:vAlign w:val="center"/>
            <w:hideMark/>
          </w:tcPr>
          <w:p w14:paraId="67AC8867" w14:textId="77777777" w:rsidR="00FC375D" w:rsidRPr="00FC375D" w:rsidRDefault="00FC375D" w:rsidP="00FC375D">
            <w:pPr>
              <w:spacing w:after="0" w:line="240" w:lineRule="auto"/>
              <w:jc w:val="left"/>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 xml:space="preserve">current Business assets </w:t>
            </w:r>
          </w:p>
        </w:tc>
        <w:tc>
          <w:tcPr>
            <w:tcW w:w="2473" w:type="dxa"/>
            <w:tcBorders>
              <w:top w:val="nil"/>
              <w:left w:val="nil"/>
              <w:bottom w:val="nil"/>
              <w:right w:val="single" w:sz="4" w:space="0" w:color="808080"/>
            </w:tcBorders>
            <w:shd w:val="clear" w:color="000000" w:fill="FCD5B4"/>
            <w:noWrap/>
            <w:vAlign w:val="center"/>
            <w:hideMark/>
          </w:tcPr>
          <w:p w14:paraId="60F9BF6B" w14:textId="77777777" w:rsidR="00FC375D" w:rsidRPr="00FC375D" w:rsidRDefault="00FC375D" w:rsidP="00FC375D">
            <w:pPr>
              <w:spacing w:after="0" w:line="240" w:lineRule="auto"/>
              <w:jc w:val="left"/>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 xml:space="preserve">sale of business assets </w:t>
            </w:r>
          </w:p>
        </w:tc>
        <w:tc>
          <w:tcPr>
            <w:tcW w:w="1493" w:type="dxa"/>
            <w:tcBorders>
              <w:top w:val="nil"/>
              <w:left w:val="nil"/>
              <w:bottom w:val="nil"/>
              <w:right w:val="single" w:sz="4" w:space="0" w:color="808080"/>
            </w:tcBorders>
            <w:shd w:val="clear" w:color="000000" w:fill="FCD5B4"/>
            <w:noWrap/>
            <w:vAlign w:val="center"/>
            <w:hideMark/>
          </w:tcPr>
          <w:p w14:paraId="68314A34"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£0</w:t>
            </w:r>
          </w:p>
        </w:tc>
        <w:tc>
          <w:tcPr>
            <w:tcW w:w="1106" w:type="dxa"/>
            <w:tcBorders>
              <w:top w:val="nil"/>
              <w:left w:val="nil"/>
              <w:bottom w:val="nil"/>
              <w:right w:val="single" w:sz="4" w:space="0" w:color="808080"/>
            </w:tcBorders>
            <w:shd w:val="clear" w:color="000000" w:fill="FCD5B4"/>
            <w:noWrap/>
            <w:vAlign w:val="center"/>
            <w:hideMark/>
          </w:tcPr>
          <w:p w14:paraId="45F8A108"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£5,00,000</w:t>
            </w:r>
          </w:p>
        </w:tc>
        <w:tc>
          <w:tcPr>
            <w:tcW w:w="1200" w:type="dxa"/>
            <w:tcBorders>
              <w:top w:val="nil"/>
              <w:left w:val="nil"/>
              <w:bottom w:val="nil"/>
              <w:right w:val="single" w:sz="4" w:space="0" w:color="808080"/>
            </w:tcBorders>
            <w:shd w:val="clear" w:color="000000" w:fill="FCD5B4"/>
            <w:noWrap/>
            <w:vAlign w:val="center"/>
            <w:hideMark/>
          </w:tcPr>
          <w:p w14:paraId="6E467836"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£0</w:t>
            </w:r>
          </w:p>
        </w:tc>
        <w:tc>
          <w:tcPr>
            <w:tcW w:w="1106" w:type="dxa"/>
            <w:tcBorders>
              <w:top w:val="nil"/>
              <w:left w:val="nil"/>
              <w:bottom w:val="nil"/>
              <w:right w:val="single" w:sz="4" w:space="0" w:color="808080"/>
            </w:tcBorders>
            <w:shd w:val="clear" w:color="000000" w:fill="FCD5B4"/>
            <w:noWrap/>
            <w:vAlign w:val="center"/>
            <w:hideMark/>
          </w:tcPr>
          <w:p w14:paraId="207E9453"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£0</w:t>
            </w:r>
          </w:p>
        </w:tc>
        <w:tc>
          <w:tcPr>
            <w:tcW w:w="1106" w:type="dxa"/>
            <w:tcBorders>
              <w:top w:val="nil"/>
              <w:left w:val="nil"/>
              <w:bottom w:val="nil"/>
              <w:right w:val="single" w:sz="4" w:space="0" w:color="808080"/>
            </w:tcBorders>
            <w:shd w:val="clear" w:color="000000" w:fill="FCD5B4"/>
            <w:noWrap/>
            <w:vAlign w:val="center"/>
            <w:hideMark/>
          </w:tcPr>
          <w:p w14:paraId="330CEC6D"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£0</w:t>
            </w:r>
          </w:p>
        </w:tc>
      </w:tr>
      <w:tr w:rsidR="00FC375D" w:rsidRPr="00FC375D" w14:paraId="419124B7" w14:textId="77777777" w:rsidTr="00FC375D">
        <w:trPr>
          <w:trHeight w:val="285"/>
        </w:trPr>
        <w:tc>
          <w:tcPr>
            <w:tcW w:w="2620" w:type="dxa"/>
            <w:tcBorders>
              <w:top w:val="single" w:sz="4" w:space="0" w:color="808080"/>
              <w:left w:val="single" w:sz="8" w:space="0" w:color="808080"/>
              <w:bottom w:val="single" w:sz="4" w:space="0" w:color="808080"/>
              <w:right w:val="single" w:sz="4" w:space="0" w:color="808080"/>
            </w:tcBorders>
            <w:shd w:val="clear" w:color="000000" w:fill="FCD5B4"/>
            <w:noWrap/>
            <w:vAlign w:val="center"/>
            <w:hideMark/>
          </w:tcPr>
          <w:p w14:paraId="79B1C049" w14:textId="77777777" w:rsidR="00FC375D" w:rsidRPr="00FC375D" w:rsidRDefault="00FC375D" w:rsidP="00FC375D">
            <w:pPr>
              <w:spacing w:after="0" w:line="240" w:lineRule="auto"/>
              <w:jc w:val="left"/>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 xml:space="preserve">Scrap sale </w:t>
            </w:r>
          </w:p>
        </w:tc>
        <w:tc>
          <w:tcPr>
            <w:tcW w:w="2473" w:type="dxa"/>
            <w:tcBorders>
              <w:top w:val="single" w:sz="4" w:space="0" w:color="808080"/>
              <w:left w:val="nil"/>
              <w:bottom w:val="single" w:sz="4" w:space="0" w:color="808080"/>
              <w:right w:val="single" w:sz="4" w:space="0" w:color="808080"/>
            </w:tcBorders>
            <w:shd w:val="clear" w:color="000000" w:fill="FCD5B4"/>
            <w:noWrap/>
            <w:vAlign w:val="center"/>
            <w:hideMark/>
          </w:tcPr>
          <w:p w14:paraId="332A96B9" w14:textId="77777777" w:rsidR="00FC375D" w:rsidRPr="00FC375D" w:rsidRDefault="00FC375D" w:rsidP="00FC375D">
            <w:pPr>
              <w:spacing w:after="0" w:line="240" w:lineRule="auto"/>
              <w:jc w:val="left"/>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 xml:space="preserve">sale of scrap goods </w:t>
            </w:r>
          </w:p>
        </w:tc>
        <w:tc>
          <w:tcPr>
            <w:tcW w:w="1493" w:type="dxa"/>
            <w:tcBorders>
              <w:top w:val="single" w:sz="4" w:space="0" w:color="808080"/>
              <w:left w:val="nil"/>
              <w:bottom w:val="single" w:sz="4" w:space="0" w:color="808080"/>
              <w:right w:val="single" w:sz="4" w:space="0" w:color="808080"/>
            </w:tcBorders>
            <w:shd w:val="clear" w:color="000000" w:fill="FCD5B4"/>
            <w:noWrap/>
            <w:vAlign w:val="center"/>
            <w:hideMark/>
          </w:tcPr>
          <w:p w14:paraId="03E507C2"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£0</w:t>
            </w:r>
          </w:p>
        </w:tc>
        <w:tc>
          <w:tcPr>
            <w:tcW w:w="1106" w:type="dxa"/>
            <w:tcBorders>
              <w:top w:val="single" w:sz="4" w:space="0" w:color="808080"/>
              <w:left w:val="nil"/>
              <w:bottom w:val="single" w:sz="4" w:space="0" w:color="808080"/>
              <w:right w:val="single" w:sz="4" w:space="0" w:color="808080"/>
            </w:tcBorders>
            <w:shd w:val="clear" w:color="000000" w:fill="FCD5B4"/>
            <w:noWrap/>
            <w:vAlign w:val="center"/>
            <w:hideMark/>
          </w:tcPr>
          <w:p w14:paraId="04675B12"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£1,000</w:t>
            </w:r>
          </w:p>
        </w:tc>
        <w:tc>
          <w:tcPr>
            <w:tcW w:w="1200" w:type="dxa"/>
            <w:tcBorders>
              <w:top w:val="single" w:sz="4" w:space="0" w:color="808080"/>
              <w:left w:val="nil"/>
              <w:bottom w:val="single" w:sz="4" w:space="0" w:color="808080"/>
              <w:right w:val="single" w:sz="4" w:space="0" w:color="808080"/>
            </w:tcBorders>
            <w:shd w:val="clear" w:color="000000" w:fill="FCD5B4"/>
            <w:noWrap/>
            <w:vAlign w:val="center"/>
            <w:hideMark/>
          </w:tcPr>
          <w:p w14:paraId="0C1D80DB"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£1,000</w:t>
            </w:r>
          </w:p>
        </w:tc>
        <w:tc>
          <w:tcPr>
            <w:tcW w:w="1106" w:type="dxa"/>
            <w:tcBorders>
              <w:top w:val="single" w:sz="4" w:space="0" w:color="808080"/>
              <w:left w:val="nil"/>
              <w:bottom w:val="single" w:sz="4" w:space="0" w:color="808080"/>
              <w:right w:val="single" w:sz="4" w:space="0" w:color="808080"/>
            </w:tcBorders>
            <w:shd w:val="clear" w:color="000000" w:fill="FCD5B4"/>
            <w:noWrap/>
            <w:vAlign w:val="center"/>
            <w:hideMark/>
          </w:tcPr>
          <w:p w14:paraId="62E517B1"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£1,500</w:t>
            </w:r>
          </w:p>
        </w:tc>
        <w:tc>
          <w:tcPr>
            <w:tcW w:w="1106" w:type="dxa"/>
            <w:tcBorders>
              <w:top w:val="single" w:sz="4" w:space="0" w:color="808080"/>
              <w:left w:val="nil"/>
              <w:bottom w:val="single" w:sz="4" w:space="0" w:color="808080"/>
              <w:right w:val="single" w:sz="4" w:space="0" w:color="808080"/>
            </w:tcBorders>
            <w:shd w:val="clear" w:color="000000" w:fill="FCD5B4"/>
            <w:noWrap/>
            <w:vAlign w:val="center"/>
            <w:hideMark/>
          </w:tcPr>
          <w:p w14:paraId="09CABBBE"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£1,000</w:t>
            </w:r>
          </w:p>
        </w:tc>
      </w:tr>
      <w:tr w:rsidR="00FC375D" w:rsidRPr="00FC375D" w14:paraId="6444506D" w14:textId="77777777" w:rsidTr="00FC375D">
        <w:trPr>
          <w:trHeight w:val="285"/>
        </w:trPr>
        <w:tc>
          <w:tcPr>
            <w:tcW w:w="2620" w:type="dxa"/>
            <w:tcBorders>
              <w:top w:val="nil"/>
              <w:left w:val="single" w:sz="8" w:space="0" w:color="808080"/>
              <w:bottom w:val="single" w:sz="4" w:space="0" w:color="808080"/>
              <w:right w:val="single" w:sz="4" w:space="0" w:color="808080"/>
            </w:tcBorders>
            <w:shd w:val="clear" w:color="000000" w:fill="FCD5B4"/>
            <w:noWrap/>
            <w:vAlign w:val="center"/>
            <w:hideMark/>
          </w:tcPr>
          <w:p w14:paraId="783A5F43" w14:textId="77777777" w:rsidR="00FC375D" w:rsidRPr="00FC375D" w:rsidRDefault="00FC375D" w:rsidP="00FC375D">
            <w:pPr>
              <w:spacing w:after="0" w:line="240" w:lineRule="auto"/>
              <w:jc w:val="left"/>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other income source</w:t>
            </w:r>
          </w:p>
        </w:tc>
        <w:tc>
          <w:tcPr>
            <w:tcW w:w="2473" w:type="dxa"/>
            <w:tcBorders>
              <w:top w:val="nil"/>
              <w:left w:val="nil"/>
              <w:bottom w:val="single" w:sz="4" w:space="0" w:color="808080"/>
              <w:right w:val="single" w:sz="4" w:space="0" w:color="808080"/>
            </w:tcBorders>
            <w:shd w:val="clear" w:color="000000" w:fill="FCD5B4"/>
            <w:noWrap/>
            <w:vAlign w:val="center"/>
            <w:hideMark/>
          </w:tcPr>
          <w:p w14:paraId="726584EC" w14:textId="77777777" w:rsidR="00FC375D" w:rsidRPr="00FC375D" w:rsidRDefault="00FC375D" w:rsidP="00FC375D">
            <w:pPr>
              <w:spacing w:after="0" w:line="240" w:lineRule="auto"/>
              <w:jc w:val="left"/>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 xml:space="preserve">variuos other source of income </w:t>
            </w:r>
          </w:p>
        </w:tc>
        <w:tc>
          <w:tcPr>
            <w:tcW w:w="1493" w:type="dxa"/>
            <w:tcBorders>
              <w:top w:val="nil"/>
              <w:left w:val="nil"/>
              <w:bottom w:val="single" w:sz="4" w:space="0" w:color="808080"/>
              <w:right w:val="single" w:sz="4" w:space="0" w:color="808080"/>
            </w:tcBorders>
            <w:shd w:val="clear" w:color="000000" w:fill="FCD5B4"/>
            <w:noWrap/>
            <w:vAlign w:val="center"/>
            <w:hideMark/>
          </w:tcPr>
          <w:p w14:paraId="3BA94E0A"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£0</w:t>
            </w:r>
          </w:p>
        </w:tc>
        <w:tc>
          <w:tcPr>
            <w:tcW w:w="1106" w:type="dxa"/>
            <w:tcBorders>
              <w:top w:val="nil"/>
              <w:left w:val="nil"/>
              <w:bottom w:val="single" w:sz="4" w:space="0" w:color="808080"/>
              <w:right w:val="single" w:sz="4" w:space="0" w:color="808080"/>
            </w:tcBorders>
            <w:shd w:val="clear" w:color="000000" w:fill="FCD5B4"/>
            <w:noWrap/>
            <w:vAlign w:val="center"/>
            <w:hideMark/>
          </w:tcPr>
          <w:p w14:paraId="6923BCA8"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£2,500</w:t>
            </w:r>
          </w:p>
        </w:tc>
        <w:tc>
          <w:tcPr>
            <w:tcW w:w="1200" w:type="dxa"/>
            <w:tcBorders>
              <w:top w:val="nil"/>
              <w:left w:val="nil"/>
              <w:bottom w:val="single" w:sz="4" w:space="0" w:color="808080"/>
              <w:right w:val="single" w:sz="4" w:space="0" w:color="808080"/>
            </w:tcBorders>
            <w:shd w:val="clear" w:color="000000" w:fill="FCD5B4"/>
            <w:noWrap/>
            <w:vAlign w:val="center"/>
            <w:hideMark/>
          </w:tcPr>
          <w:p w14:paraId="1B096FDF"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£3,500</w:t>
            </w:r>
          </w:p>
        </w:tc>
        <w:tc>
          <w:tcPr>
            <w:tcW w:w="1106" w:type="dxa"/>
            <w:tcBorders>
              <w:top w:val="nil"/>
              <w:left w:val="nil"/>
              <w:bottom w:val="single" w:sz="4" w:space="0" w:color="808080"/>
              <w:right w:val="single" w:sz="4" w:space="0" w:color="808080"/>
            </w:tcBorders>
            <w:shd w:val="clear" w:color="000000" w:fill="FCD5B4"/>
            <w:noWrap/>
            <w:vAlign w:val="center"/>
            <w:hideMark/>
          </w:tcPr>
          <w:p w14:paraId="541574A2"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£4,500</w:t>
            </w:r>
          </w:p>
        </w:tc>
        <w:tc>
          <w:tcPr>
            <w:tcW w:w="1106" w:type="dxa"/>
            <w:tcBorders>
              <w:top w:val="nil"/>
              <w:left w:val="nil"/>
              <w:bottom w:val="single" w:sz="4" w:space="0" w:color="808080"/>
              <w:right w:val="single" w:sz="4" w:space="0" w:color="808080"/>
            </w:tcBorders>
            <w:shd w:val="clear" w:color="000000" w:fill="FCD5B4"/>
            <w:noWrap/>
            <w:vAlign w:val="center"/>
            <w:hideMark/>
          </w:tcPr>
          <w:p w14:paraId="562854A6"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£5,000</w:t>
            </w:r>
          </w:p>
        </w:tc>
      </w:tr>
      <w:tr w:rsidR="00FC375D" w:rsidRPr="00FC375D" w14:paraId="5FCFF84F" w14:textId="77777777" w:rsidTr="00FC375D">
        <w:trPr>
          <w:trHeight w:val="285"/>
        </w:trPr>
        <w:tc>
          <w:tcPr>
            <w:tcW w:w="2620" w:type="dxa"/>
            <w:tcBorders>
              <w:top w:val="nil"/>
              <w:left w:val="single" w:sz="8" w:space="0" w:color="808080"/>
              <w:bottom w:val="single" w:sz="4" w:space="0" w:color="808080"/>
              <w:right w:val="single" w:sz="4" w:space="0" w:color="808080"/>
            </w:tcBorders>
            <w:shd w:val="clear" w:color="000000" w:fill="FCD5B4"/>
            <w:noWrap/>
            <w:vAlign w:val="center"/>
            <w:hideMark/>
          </w:tcPr>
          <w:p w14:paraId="2BCE438F" w14:textId="77777777" w:rsidR="00FC375D" w:rsidRPr="00FC375D" w:rsidRDefault="00FC375D" w:rsidP="00FC375D">
            <w:pPr>
              <w:spacing w:after="0" w:line="240" w:lineRule="auto"/>
              <w:jc w:val="left"/>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 </w:t>
            </w:r>
          </w:p>
        </w:tc>
        <w:tc>
          <w:tcPr>
            <w:tcW w:w="2473" w:type="dxa"/>
            <w:tcBorders>
              <w:top w:val="nil"/>
              <w:left w:val="nil"/>
              <w:bottom w:val="single" w:sz="4" w:space="0" w:color="808080"/>
              <w:right w:val="single" w:sz="4" w:space="0" w:color="808080"/>
            </w:tcBorders>
            <w:shd w:val="clear" w:color="000000" w:fill="FCD5B4"/>
            <w:noWrap/>
            <w:vAlign w:val="center"/>
            <w:hideMark/>
          </w:tcPr>
          <w:p w14:paraId="23029640" w14:textId="77777777" w:rsidR="00FC375D" w:rsidRPr="00FC375D" w:rsidRDefault="00FC375D" w:rsidP="00FC375D">
            <w:pPr>
              <w:spacing w:after="0" w:line="240" w:lineRule="auto"/>
              <w:jc w:val="left"/>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 </w:t>
            </w:r>
          </w:p>
        </w:tc>
        <w:tc>
          <w:tcPr>
            <w:tcW w:w="1493" w:type="dxa"/>
            <w:tcBorders>
              <w:top w:val="nil"/>
              <w:left w:val="nil"/>
              <w:bottom w:val="single" w:sz="4" w:space="0" w:color="808080"/>
              <w:right w:val="single" w:sz="4" w:space="0" w:color="808080"/>
            </w:tcBorders>
            <w:shd w:val="clear" w:color="000000" w:fill="FCD5B4"/>
            <w:noWrap/>
            <w:vAlign w:val="center"/>
            <w:hideMark/>
          </w:tcPr>
          <w:p w14:paraId="354ACBCC"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 </w:t>
            </w:r>
          </w:p>
        </w:tc>
        <w:tc>
          <w:tcPr>
            <w:tcW w:w="1106" w:type="dxa"/>
            <w:tcBorders>
              <w:top w:val="nil"/>
              <w:left w:val="nil"/>
              <w:bottom w:val="single" w:sz="4" w:space="0" w:color="808080"/>
              <w:right w:val="single" w:sz="4" w:space="0" w:color="808080"/>
            </w:tcBorders>
            <w:shd w:val="clear" w:color="000000" w:fill="FCD5B4"/>
            <w:noWrap/>
            <w:vAlign w:val="center"/>
            <w:hideMark/>
          </w:tcPr>
          <w:p w14:paraId="117933F1"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 </w:t>
            </w:r>
          </w:p>
        </w:tc>
        <w:tc>
          <w:tcPr>
            <w:tcW w:w="1200" w:type="dxa"/>
            <w:tcBorders>
              <w:top w:val="nil"/>
              <w:left w:val="nil"/>
              <w:bottom w:val="single" w:sz="4" w:space="0" w:color="808080"/>
              <w:right w:val="single" w:sz="4" w:space="0" w:color="808080"/>
            </w:tcBorders>
            <w:shd w:val="clear" w:color="000000" w:fill="FCD5B4"/>
            <w:noWrap/>
            <w:vAlign w:val="center"/>
            <w:hideMark/>
          </w:tcPr>
          <w:p w14:paraId="71CA6E6D"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 </w:t>
            </w:r>
          </w:p>
        </w:tc>
        <w:tc>
          <w:tcPr>
            <w:tcW w:w="1106" w:type="dxa"/>
            <w:tcBorders>
              <w:top w:val="nil"/>
              <w:left w:val="nil"/>
              <w:bottom w:val="single" w:sz="4" w:space="0" w:color="808080"/>
              <w:right w:val="single" w:sz="4" w:space="0" w:color="808080"/>
            </w:tcBorders>
            <w:shd w:val="clear" w:color="000000" w:fill="FCD5B4"/>
            <w:noWrap/>
            <w:vAlign w:val="center"/>
            <w:hideMark/>
          </w:tcPr>
          <w:p w14:paraId="7DFB4F8B"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 </w:t>
            </w:r>
          </w:p>
        </w:tc>
        <w:tc>
          <w:tcPr>
            <w:tcW w:w="1106" w:type="dxa"/>
            <w:tcBorders>
              <w:top w:val="nil"/>
              <w:left w:val="nil"/>
              <w:bottom w:val="single" w:sz="4" w:space="0" w:color="808080"/>
              <w:right w:val="single" w:sz="4" w:space="0" w:color="808080"/>
            </w:tcBorders>
            <w:shd w:val="clear" w:color="000000" w:fill="FCD5B4"/>
            <w:noWrap/>
            <w:vAlign w:val="center"/>
            <w:hideMark/>
          </w:tcPr>
          <w:p w14:paraId="2D2782C1"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 </w:t>
            </w:r>
          </w:p>
        </w:tc>
      </w:tr>
      <w:tr w:rsidR="00FC375D" w:rsidRPr="00FC375D" w14:paraId="0FE2BC3D" w14:textId="77777777" w:rsidTr="00FC375D">
        <w:trPr>
          <w:trHeight w:val="300"/>
        </w:trPr>
        <w:tc>
          <w:tcPr>
            <w:tcW w:w="2620" w:type="dxa"/>
            <w:tcBorders>
              <w:top w:val="nil"/>
              <w:left w:val="single" w:sz="8" w:space="0" w:color="808080"/>
              <w:bottom w:val="nil"/>
              <w:right w:val="single" w:sz="4" w:space="0" w:color="auto"/>
            </w:tcBorders>
            <w:shd w:val="clear" w:color="000000" w:fill="FCD5B4"/>
            <w:noWrap/>
            <w:vAlign w:val="center"/>
            <w:hideMark/>
          </w:tcPr>
          <w:p w14:paraId="4875D281" w14:textId="77777777" w:rsidR="00FC375D" w:rsidRPr="00FC375D" w:rsidRDefault="00FC375D" w:rsidP="00FC375D">
            <w:pPr>
              <w:spacing w:after="0" w:line="240" w:lineRule="auto"/>
              <w:jc w:val="left"/>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 </w:t>
            </w:r>
          </w:p>
        </w:tc>
        <w:tc>
          <w:tcPr>
            <w:tcW w:w="2473" w:type="dxa"/>
            <w:tcBorders>
              <w:top w:val="nil"/>
              <w:left w:val="nil"/>
              <w:bottom w:val="nil"/>
              <w:right w:val="single" w:sz="4" w:space="0" w:color="808080"/>
            </w:tcBorders>
            <w:shd w:val="clear" w:color="000000" w:fill="FCD5B4"/>
            <w:noWrap/>
            <w:vAlign w:val="center"/>
            <w:hideMark/>
          </w:tcPr>
          <w:p w14:paraId="6B19769A" w14:textId="77777777" w:rsidR="00FC375D" w:rsidRPr="00FC375D" w:rsidRDefault="00FC375D" w:rsidP="00FC375D">
            <w:pPr>
              <w:spacing w:after="0" w:line="240" w:lineRule="auto"/>
              <w:jc w:val="left"/>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 </w:t>
            </w:r>
          </w:p>
        </w:tc>
        <w:tc>
          <w:tcPr>
            <w:tcW w:w="1493" w:type="dxa"/>
            <w:tcBorders>
              <w:top w:val="nil"/>
              <w:left w:val="nil"/>
              <w:bottom w:val="nil"/>
              <w:right w:val="single" w:sz="4" w:space="0" w:color="808080"/>
            </w:tcBorders>
            <w:shd w:val="clear" w:color="000000" w:fill="FCD5B4"/>
            <w:noWrap/>
            <w:vAlign w:val="center"/>
            <w:hideMark/>
          </w:tcPr>
          <w:p w14:paraId="4AE7E6AF"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 </w:t>
            </w:r>
          </w:p>
        </w:tc>
        <w:tc>
          <w:tcPr>
            <w:tcW w:w="1106" w:type="dxa"/>
            <w:tcBorders>
              <w:top w:val="nil"/>
              <w:left w:val="nil"/>
              <w:bottom w:val="nil"/>
              <w:right w:val="single" w:sz="4" w:space="0" w:color="808080"/>
            </w:tcBorders>
            <w:shd w:val="clear" w:color="000000" w:fill="FCD5B4"/>
            <w:noWrap/>
            <w:vAlign w:val="center"/>
            <w:hideMark/>
          </w:tcPr>
          <w:p w14:paraId="3D89A16A"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 </w:t>
            </w:r>
          </w:p>
        </w:tc>
        <w:tc>
          <w:tcPr>
            <w:tcW w:w="1200" w:type="dxa"/>
            <w:tcBorders>
              <w:top w:val="nil"/>
              <w:left w:val="nil"/>
              <w:bottom w:val="nil"/>
              <w:right w:val="single" w:sz="4" w:space="0" w:color="808080"/>
            </w:tcBorders>
            <w:shd w:val="clear" w:color="000000" w:fill="FCD5B4"/>
            <w:noWrap/>
            <w:vAlign w:val="center"/>
            <w:hideMark/>
          </w:tcPr>
          <w:p w14:paraId="6402312E"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 </w:t>
            </w:r>
          </w:p>
        </w:tc>
        <w:tc>
          <w:tcPr>
            <w:tcW w:w="1106" w:type="dxa"/>
            <w:tcBorders>
              <w:top w:val="nil"/>
              <w:left w:val="nil"/>
              <w:bottom w:val="nil"/>
              <w:right w:val="single" w:sz="4" w:space="0" w:color="808080"/>
            </w:tcBorders>
            <w:shd w:val="clear" w:color="000000" w:fill="FCD5B4"/>
            <w:noWrap/>
            <w:vAlign w:val="center"/>
            <w:hideMark/>
          </w:tcPr>
          <w:p w14:paraId="43258B1A"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 </w:t>
            </w:r>
          </w:p>
        </w:tc>
        <w:tc>
          <w:tcPr>
            <w:tcW w:w="1106" w:type="dxa"/>
            <w:tcBorders>
              <w:top w:val="nil"/>
              <w:left w:val="nil"/>
              <w:bottom w:val="nil"/>
              <w:right w:val="single" w:sz="4" w:space="0" w:color="808080"/>
            </w:tcBorders>
            <w:shd w:val="clear" w:color="000000" w:fill="FCD5B4"/>
            <w:noWrap/>
            <w:vAlign w:val="center"/>
            <w:hideMark/>
          </w:tcPr>
          <w:p w14:paraId="125632AC"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 </w:t>
            </w:r>
          </w:p>
        </w:tc>
      </w:tr>
      <w:tr w:rsidR="00FC375D" w:rsidRPr="00FC375D" w14:paraId="78F765AB" w14:textId="77777777" w:rsidTr="00FC375D">
        <w:trPr>
          <w:trHeight w:val="405"/>
        </w:trPr>
        <w:tc>
          <w:tcPr>
            <w:tcW w:w="5093" w:type="dxa"/>
            <w:gridSpan w:val="2"/>
            <w:tcBorders>
              <w:top w:val="single" w:sz="8" w:space="0" w:color="808080"/>
              <w:left w:val="single" w:sz="8" w:space="0" w:color="808080"/>
              <w:bottom w:val="single" w:sz="8" w:space="0" w:color="808080"/>
              <w:right w:val="single" w:sz="4" w:space="0" w:color="595959"/>
            </w:tcBorders>
            <w:shd w:val="clear" w:color="000000" w:fill="BFBFBF"/>
            <w:noWrap/>
            <w:vAlign w:val="center"/>
            <w:hideMark/>
          </w:tcPr>
          <w:p w14:paraId="085C3C24" w14:textId="77777777" w:rsidR="00FC375D" w:rsidRPr="00FC375D" w:rsidRDefault="00FC375D" w:rsidP="00FC375D">
            <w:pPr>
              <w:spacing w:after="0" w:line="240" w:lineRule="auto"/>
              <w:jc w:val="right"/>
              <w:outlineLvl w:val="9"/>
              <w:rPr>
                <w:rFonts w:ascii="Arial" w:eastAsia="Times New Roman" w:hAnsi="Arial" w:cs="Arial"/>
                <w:b/>
                <w:bCs/>
                <w:sz w:val="20"/>
                <w:szCs w:val="20"/>
                <w:lang w:eastAsia="en-IN"/>
              </w:rPr>
            </w:pPr>
            <w:r w:rsidRPr="00FC375D">
              <w:rPr>
                <w:rFonts w:ascii="Arial" w:eastAsia="Times New Roman" w:hAnsi="Arial" w:cs="Arial"/>
                <w:b/>
                <w:bCs/>
                <w:sz w:val="20"/>
                <w:szCs w:val="20"/>
                <w:lang w:eastAsia="en-IN"/>
              </w:rPr>
              <w:t>Total cash in-flows (A)</w:t>
            </w:r>
          </w:p>
        </w:tc>
        <w:tc>
          <w:tcPr>
            <w:tcW w:w="1493" w:type="dxa"/>
            <w:tcBorders>
              <w:top w:val="single" w:sz="8" w:space="0" w:color="808080"/>
              <w:left w:val="nil"/>
              <w:bottom w:val="single" w:sz="8" w:space="0" w:color="808080"/>
              <w:right w:val="single" w:sz="4" w:space="0" w:color="808080"/>
            </w:tcBorders>
            <w:shd w:val="clear" w:color="000000" w:fill="D8E4BC"/>
            <w:noWrap/>
            <w:vAlign w:val="center"/>
            <w:hideMark/>
          </w:tcPr>
          <w:p w14:paraId="557BEB99" w14:textId="77777777" w:rsidR="00FC375D" w:rsidRPr="00FC375D" w:rsidRDefault="00FC375D" w:rsidP="00FC375D">
            <w:pPr>
              <w:spacing w:after="0" w:line="240" w:lineRule="auto"/>
              <w:jc w:val="center"/>
              <w:outlineLvl w:val="9"/>
              <w:rPr>
                <w:rFonts w:ascii="Arial" w:eastAsia="Times New Roman" w:hAnsi="Arial" w:cs="Arial"/>
                <w:b/>
                <w:bCs/>
                <w:sz w:val="20"/>
                <w:szCs w:val="20"/>
                <w:lang w:eastAsia="en-IN"/>
              </w:rPr>
            </w:pPr>
            <w:r w:rsidRPr="00FC375D">
              <w:rPr>
                <w:rFonts w:ascii="Arial" w:eastAsia="Times New Roman" w:hAnsi="Arial" w:cs="Arial"/>
                <w:b/>
                <w:bCs/>
                <w:sz w:val="20"/>
                <w:szCs w:val="20"/>
                <w:lang w:eastAsia="en-IN"/>
              </w:rPr>
              <w:t>£0</w:t>
            </w:r>
          </w:p>
        </w:tc>
        <w:tc>
          <w:tcPr>
            <w:tcW w:w="1106" w:type="dxa"/>
            <w:tcBorders>
              <w:top w:val="single" w:sz="8" w:space="0" w:color="808080"/>
              <w:left w:val="nil"/>
              <w:bottom w:val="single" w:sz="8" w:space="0" w:color="808080"/>
              <w:right w:val="single" w:sz="4" w:space="0" w:color="808080"/>
            </w:tcBorders>
            <w:shd w:val="clear" w:color="000000" w:fill="D8E4BC"/>
            <w:noWrap/>
            <w:vAlign w:val="center"/>
            <w:hideMark/>
          </w:tcPr>
          <w:p w14:paraId="0E0A211B" w14:textId="77777777" w:rsidR="00FC375D" w:rsidRPr="00FC375D" w:rsidRDefault="00FC375D" w:rsidP="00FC375D">
            <w:pPr>
              <w:spacing w:after="0" w:line="240" w:lineRule="auto"/>
              <w:jc w:val="center"/>
              <w:outlineLvl w:val="9"/>
              <w:rPr>
                <w:rFonts w:ascii="Arial" w:eastAsia="Times New Roman" w:hAnsi="Arial" w:cs="Arial"/>
                <w:b/>
                <w:bCs/>
                <w:sz w:val="20"/>
                <w:szCs w:val="20"/>
                <w:lang w:eastAsia="en-IN"/>
              </w:rPr>
            </w:pPr>
            <w:r w:rsidRPr="00FC375D">
              <w:rPr>
                <w:rFonts w:ascii="Arial" w:eastAsia="Times New Roman" w:hAnsi="Arial" w:cs="Arial"/>
                <w:b/>
                <w:bCs/>
                <w:sz w:val="20"/>
                <w:szCs w:val="20"/>
                <w:lang w:eastAsia="en-IN"/>
              </w:rPr>
              <w:t>£9,48,250</w:t>
            </w:r>
          </w:p>
        </w:tc>
        <w:tc>
          <w:tcPr>
            <w:tcW w:w="1200" w:type="dxa"/>
            <w:tcBorders>
              <w:top w:val="single" w:sz="8" w:space="0" w:color="808080"/>
              <w:left w:val="nil"/>
              <w:bottom w:val="single" w:sz="8" w:space="0" w:color="808080"/>
              <w:right w:val="single" w:sz="4" w:space="0" w:color="808080"/>
            </w:tcBorders>
            <w:shd w:val="clear" w:color="000000" w:fill="D8E4BC"/>
            <w:noWrap/>
            <w:vAlign w:val="center"/>
            <w:hideMark/>
          </w:tcPr>
          <w:p w14:paraId="35A4B817" w14:textId="77777777" w:rsidR="00FC375D" w:rsidRPr="00FC375D" w:rsidRDefault="00FC375D" w:rsidP="00FC375D">
            <w:pPr>
              <w:spacing w:after="0" w:line="240" w:lineRule="auto"/>
              <w:jc w:val="center"/>
              <w:outlineLvl w:val="9"/>
              <w:rPr>
                <w:rFonts w:ascii="Arial" w:eastAsia="Times New Roman" w:hAnsi="Arial" w:cs="Arial"/>
                <w:b/>
                <w:bCs/>
                <w:sz w:val="20"/>
                <w:szCs w:val="20"/>
                <w:lang w:eastAsia="en-IN"/>
              </w:rPr>
            </w:pPr>
            <w:r w:rsidRPr="00FC375D">
              <w:rPr>
                <w:rFonts w:ascii="Arial" w:eastAsia="Times New Roman" w:hAnsi="Arial" w:cs="Arial"/>
                <w:b/>
                <w:bCs/>
                <w:sz w:val="20"/>
                <w:szCs w:val="20"/>
                <w:lang w:eastAsia="en-IN"/>
              </w:rPr>
              <w:t>£1,35,000</w:t>
            </w:r>
          </w:p>
        </w:tc>
        <w:tc>
          <w:tcPr>
            <w:tcW w:w="1106" w:type="dxa"/>
            <w:tcBorders>
              <w:top w:val="single" w:sz="8" w:space="0" w:color="808080"/>
              <w:left w:val="nil"/>
              <w:bottom w:val="single" w:sz="8" w:space="0" w:color="808080"/>
              <w:right w:val="single" w:sz="4" w:space="0" w:color="808080"/>
            </w:tcBorders>
            <w:shd w:val="clear" w:color="000000" w:fill="D8E4BC"/>
            <w:noWrap/>
            <w:vAlign w:val="center"/>
            <w:hideMark/>
          </w:tcPr>
          <w:p w14:paraId="0B371570" w14:textId="77777777" w:rsidR="00FC375D" w:rsidRPr="00FC375D" w:rsidRDefault="00FC375D" w:rsidP="00FC375D">
            <w:pPr>
              <w:spacing w:after="0" w:line="240" w:lineRule="auto"/>
              <w:jc w:val="center"/>
              <w:outlineLvl w:val="9"/>
              <w:rPr>
                <w:rFonts w:ascii="Arial" w:eastAsia="Times New Roman" w:hAnsi="Arial" w:cs="Arial"/>
                <w:b/>
                <w:bCs/>
                <w:sz w:val="20"/>
                <w:szCs w:val="20"/>
                <w:lang w:eastAsia="en-IN"/>
              </w:rPr>
            </w:pPr>
            <w:r w:rsidRPr="00FC375D">
              <w:rPr>
                <w:rFonts w:ascii="Arial" w:eastAsia="Times New Roman" w:hAnsi="Arial" w:cs="Arial"/>
                <w:b/>
                <w:bCs/>
                <w:sz w:val="20"/>
                <w:szCs w:val="20"/>
                <w:lang w:eastAsia="en-IN"/>
              </w:rPr>
              <w:t>£1,86,500</w:t>
            </w:r>
          </w:p>
        </w:tc>
        <w:tc>
          <w:tcPr>
            <w:tcW w:w="1106" w:type="dxa"/>
            <w:tcBorders>
              <w:top w:val="single" w:sz="8" w:space="0" w:color="808080"/>
              <w:left w:val="nil"/>
              <w:bottom w:val="single" w:sz="8" w:space="0" w:color="808080"/>
              <w:right w:val="single" w:sz="4" w:space="0" w:color="595959"/>
            </w:tcBorders>
            <w:shd w:val="clear" w:color="000000" w:fill="D8E4BC"/>
            <w:noWrap/>
            <w:vAlign w:val="center"/>
            <w:hideMark/>
          </w:tcPr>
          <w:p w14:paraId="5B3E1D50" w14:textId="77777777" w:rsidR="00FC375D" w:rsidRPr="00FC375D" w:rsidRDefault="00FC375D" w:rsidP="00FC375D">
            <w:pPr>
              <w:spacing w:after="0" w:line="240" w:lineRule="auto"/>
              <w:jc w:val="center"/>
              <w:outlineLvl w:val="9"/>
              <w:rPr>
                <w:rFonts w:ascii="Arial" w:eastAsia="Times New Roman" w:hAnsi="Arial" w:cs="Arial"/>
                <w:b/>
                <w:bCs/>
                <w:sz w:val="20"/>
                <w:szCs w:val="20"/>
                <w:lang w:eastAsia="en-IN"/>
              </w:rPr>
            </w:pPr>
            <w:r w:rsidRPr="00FC375D">
              <w:rPr>
                <w:rFonts w:ascii="Arial" w:eastAsia="Times New Roman" w:hAnsi="Arial" w:cs="Arial"/>
                <w:b/>
                <w:bCs/>
                <w:sz w:val="20"/>
                <w:szCs w:val="20"/>
                <w:lang w:eastAsia="en-IN"/>
              </w:rPr>
              <w:t>£3,84,250</w:t>
            </w:r>
          </w:p>
        </w:tc>
      </w:tr>
    </w:tbl>
    <w:tbl>
      <w:tblPr>
        <w:tblpPr w:leftFromText="180" w:rightFromText="180" w:vertAnchor="text" w:horzAnchor="margin" w:tblpXSpec="center" w:tblpY="498"/>
        <w:tblW w:w="11124" w:type="dxa"/>
        <w:tblLook w:val="04A0" w:firstRow="1" w:lastRow="0" w:firstColumn="1" w:lastColumn="0" w:noHBand="0" w:noVBand="1"/>
      </w:tblPr>
      <w:tblGrid>
        <w:gridCol w:w="1300"/>
        <w:gridCol w:w="1106"/>
        <w:gridCol w:w="1140"/>
        <w:gridCol w:w="1140"/>
        <w:gridCol w:w="1106"/>
        <w:gridCol w:w="1160"/>
        <w:gridCol w:w="1106"/>
        <w:gridCol w:w="1106"/>
        <w:gridCol w:w="1960"/>
      </w:tblGrid>
      <w:tr w:rsidR="00FC375D" w:rsidRPr="00FC375D" w14:paraId="3634469D" w14:textId="77777777" w:rsidTr="00FC375D">
        <w:trPr>
          <w:trHeight w:val="630"/>
        </w:trPr>
        <w:tc>
          <w:tcPr>
            <w:tcW w:w="1300" w:type="dxa"/>
            <w:tcBorders>
              <w:top w:val="single" w:sz="8" w:space="0" w:color="808080"/>
              <w:left w:val="single" w:sz="4" w:space="0" w:color="808080"/>
              <w:bottom w:val="single" w:sz="4" w:space="0" w:color="808080"/>
              <w:right w:val="single" w:sz="4" w:space="0" w:color="808080"/>
            </w:tcBorders>
            <w:shd w:val="clear" w:color="000000" w:fill="3F8846"/>
            <w:noWrap/>
            <w:vAlign w:val="center"/>
            <w:hideMark/>
          </w:tcPr>
          <w:p w14:paraId="0C715E0C" w14:textId="77777777" w:rsidR="00FC375D" w:rsidRPr="00FC375D" w:rsidRDefault="00FC375D" w:rsidP="00FC375D">
            <w:pPr>
              <w:spacing w:after="0" w:line="240" w:lineRule="auto"/>
              <w:jc w:val="center"/>
              <w:outlineLvl w:val="9"/>
              <w:rPr>
                <w:rFonts w:ascii="Arial" w:eastAsia="Times New Roman" w:hAnsi="Arial" w:cs="Arial"/>
                <w:b/>
                <w:bCs/>
                <w:color w:val="FFFFFF"/>
                <w:sz w:val="22"/>
                <w:szCs w:val="22"/>
                <w:lang w:eastAsia="en-IN"/>
              </w:rPr>
            </w:pPr>
            <w:r w:rsidRPr="00FC375D">
              <w:rPr>
                <w:rFonts w:ascii="Arial" w:eastAsia="Times New Roman" w:hAnsi="Arial" w:cs="Arial"/>
                <w:b/>
                <w:bCs/>
                <w:color w:val="FFFFFF"/>
                <w:sz w:val="22"/>
                <w:szCs w:val="22"/>
                <w:lang w:eastAsia="en-IN"/>
              </w:rPr>
              <w:t>5</w:t>
            </w:r>
          </w:p>
        </w:tc>
        <w:tc>
          <w:tcPr>
            <w:tcW w:w="1106" w:type="dxa"/>
            <w:tcBorders>
              <w:top w:val="single" w:sz="8" w:space="0" w:color="808080"/>
              <w:left w:val="nil"/>
              <w:bottom w:val="single" w:sz="4" w:space="0" w:color="808080"/>
              <w:right w:val="single" w:sz="4" w:space="0" w:color="808080"/>
            </w:tcBorders>
            <w:shd w:val="clear" w:color="000000" w:fill="3F8846"/>
            <w:noWrap/>
            <w:vAlign w:val="center"/>
            <w:hideMark/>
          </w:tcPr>
          <w:p w14:paraId="7431B8F0" w14:textId="77777777" w:rsidR="00FC375D" w:rsidRPr="00FC375D" w:rsidRDefault="00FC375D" w:rsidP="00FC375D">
            <w:pPr>
              <w:spacing w:after="0" w:line="240" w:lineRule="auto"/>
              <w:jc w:val="center"/>
              <w:outlineLvl w:val="9"/>
              <w:rPr>
                <w:rFonts w:ascii="Arial" w:eastAsia="Times New Roman" w:hAnsi="Arial" w:cs="Arial"/>
                <w:b/>
                <w:bCs/>
                <w:color w:val="FFFFFF"/>
                <w:sz w:val="22"/>
                <w:szCs w:val="22"/>
                <w:lang w:eastAsia="en-IN"/>
              </w:rPr>
            </w:pPr>
            <w:r w:rsidRPr="00FC375D">
              <w:rPr>
                <w:rFonts w:ascii="Arial" w:eastAsia="Times New Roman" w:hAnsi="Arial" w:cs="Arial"/>
                <w:b/>
                <w:bCs/>
                <w:color w:val="FFFFFF"/>
                <w:sz w:val="22"/>
                <w:szCs w:val="22"/>
                <w:lang w:eastAsia="en-IN"/>
              </w:rPr>
              <w:t>6</w:t>
            </w:r>
          </w:p>
        </w:tc>
        <w:tc>
          <w:tcPr>
            <w:tcW w:w="1140" w:type="dxa"/>
            <w:tcBorders>
              <w:top w:val="single" w:sz="8" w:space="0" w:color="808080"/>
              <w:left w:val="nil"/>
              <w:bottom w:val="single" w:sz="4" w:space="0" w:color="808080"/>
              <w:right w:val="single" w:sz="4" w:space="0" w:color="808080"/>
            </w:tcBorders>
            <w:shd w:val="clear" w:color="000000" w:fill="3F8846"/>
            <w:noWrap/>
            <w:vAlign w:val="center"/>
            <w:hideMark/>
          </w:tcPr>
          <w:p w14:paraId="3290D370" w14:textId="77777777" w:rsidR="00FC375D" w:rsidRPr="00FC375D" w:rsidRDefault="00FC375D" w:rsidP="00FC375D">
            <w:pPr>
              <w:spacing w:after="0" w:line="240" w:lineRule="auto"/>
              <w:jc w:val="center"/>
              <w:outlineLvl w:val="9"/>
              <w:rPr>
                <w:rFonts w:ascii="Arial" w:eastAsia="Times New Roman" w:hAnsi="Arial" w:cs="Arial"/>
                <w:b/>
                <w:bCs/>
                <w:color w:val="FFFFFF"/>
                <w:sz w:val="22"/>
                <w:szCs w:val="22"/>
                <w:lang w:eastAsia="en-IN"/>
              </w:rPr>
            </w:pPr>
            <w:r w:rsidRPr="00FC375D">
              <w:rPr>
                <w:rFonts w:ascii="Arial" w:eastAsia="Times New Roman" w:hAnsi="Arial" w:cs="Arial"/>
                <w:b/>
                <w:bCs/>
                <w:color w:val="FFFFFF"/>
                <w:sz w:val="22"/>
                <w:szCs w:val="22"/>
                <w:lang w:eastAsia="en-IN"/>
              </w:rPr>
              <w:t>7</w:t>
            </w:r>
          </w:p>
        </w:tc>
        <w:tc>
          <w:tcPr>
            <w:tcW w:w="1140" w:type="dxa"/>
            <w:tcBorders>
              <w:top w:val="single" w:sz="8" w:space="0" w:color="808080"/>
              <w:left w:val="nil"/>
              <w:bottom w:val="single" w:sz="4" w:space="0" w:color="808080"/>
              <w:right w:val="single" w:sz="4" w:space="0" w:color="808080"/>
            </w:tcBorders>
            <w:shd w:val="clear" w:color="000000" w:fill="3F8846"/>
            <w:noWrap/>
            <w:vAlign w:val="center"/>
            <w:hideMark/>
          </w:tcPr>
          <w:p w14:paraId="790C3A17" w14:textId="77777777" w:rsidR="00FC375D" w:rsidRPr="00FC375D" w:rsidRDefault="00FC375D" w:rsidP="00FC375D">
            <w:pPr>
              <w:spacing w:after="0" w:line="240" w:lineRule="auto"/>
              <w:jc w:val="center"/>
              <w:outlineLvl w:val="9"/>
              <w:rPr>
                <w:rFonts w:ascii="Arial" w:eastAsia="Times New Roman" w:hAnsi="Arial" w:cs="Arial"/>
                <w:b/>
                <w:bCs/>
                <w:color w:val="FFFFFF"/>
                <w:sz w:val="22"/>
                <w:szCs w:val="22"/>
                <w:lang w:eastAsia="en-IN"/>
              </w:rPr>
            </w:pPr>
            <w:r w:rsidRPr="00FC375D">
              <w:rPr>
                <w:rFonts w:ascii="Arial" w:eastAsia="Times New Roman" w:hAnsi="Arial" w:cs="Arial"/>
                <w:b/>
                <w:bCs/>
                <w:color w:val="FFFFFF"/>
                <w:sz w:val="22"/>
                <w:szCs w:val="22"/>
                <w:lang w:eastAsia="en-IN"/>
              </w:rPr>
              <w:t>8</w:t>
            </w:r>
          </w:p>
        </w:tc>
        <w:tc>
          <w:tcPr>
            <w:tcW w:w="1106" w:type="dxa"/>
            <w:tcBorders>
              <w:top w:val="single" w:sz="8" w:space="0" w:color="808080"/>
              <w:left w:val="nil"/>
              <w:bottom w:val="single" w:sz="4" w:space="0" w:color="808080"/>
              <w:right w:val="single" w:sz="4" w:space="0" w:color="808080"/>
            </w:tcBorders>
            <w:shd w:val="clear" w:color="000000" w:fill="3F8846"/>
            <w:noWrap/>
            <w:vAlign w:val="center"/>
            <w:hideMark/>
          </w:tcPr>
          <w:p w14:paraId="651D6C5B" w14:textId="77777777" w:rsidR="00FC375D" w:rsidRPr="00FC375D" w:rsidRDefault="00FC375D" w:rsidP="00FC375D">
            <w:pPr>
              <w:spacing w:after="0" w:line="240" w:lineRule="auto"/>
              <w:jc w:val="center"/>
              <w:outlineLvl w:val="9"/>
              <w:rPr>
                <w:rFonts w:ascii="Arial" w:eastAsia="Times New Roman" w:hAnsi="Arial" w:cs="Arial"/>
                <w:b/>
                <w:bCs/>
                <w:color w:val="FFFFFF"/>
                <w:sz w:val="22"/>
                <w:szCs w:val="22"/>
                <w:lang w:eastAsia="en-IN"/>
              </w:rPr>
            </w:pPr>
            <w:r w:rsidRPr="00FC375D">
              <w:rPr>
                <w:rFonts w:ascii="Arial" w:eastAsia="Times New Roman" w:hAnsi="Arial" w:cs="Arial"/>
                <w:b/>
                <w:bCs/>
                <w:color w:val="FFFFFF"/>
                <w:sz w:val="22"/>
                <w:szCs w:val="22"/>
                <w:lang w:eastAsia="en-IN"/>
              </w:rPr>
              <w:t>9</w:t>
            </w:r>
          </w:p>
        </w:tc>
        <w:tc>
          <w:tcPr>
            <w:tcW w:w="1160" w:type="dxa"/>
            <w:tcBorders>
              <w:top w:val="single" w:sz="8" w:space="0" w:color="808080"/>
              <w:left w:val="nil"/>
              <w:bottom w:val="single" w:sz="4" w:space="0" w:color="808080"/>
              <w:right w:val="single" w:sz="4" w:space="0" w:color="808080"/>
            </w:tcBorders>
            <w:shd w:val="clear" w:color="000000" w:fill="3F8846"/>
            <w:noWrap/>
            <w:vAlign w:val="center"/>
            <w:hideMark/>
          </w:tcPr>
          <w:p w14:paraId="34D2BD65" w14:textId="77777777" w:rsidR="00FC375D" w:rsidRPr="00FC375D" w:rsidRDefault="00FC375D" w:rsidP="00FC375D">
            <w:pPr>
              <w:spacing w:after="0" w:line="240" w:lineRule="auto"/>
              <w:jc w:val="center"/>
              <w:outlineLvl w:val="9"/>
              <w:rPr>
                <w:rFonts w:ascii="Arial" w:eastAsia="Times New Roman" w:hAnsi="Arial" w:cs="Arial"/>
                <w:b/>
                <w:bCs/>
                <w:color w:val="FFFFFF"/>
                <w:sz w:val="22"/>
                <w:szCs w:val="22"/>
                <w:lang w:eastAsia="en-IN"/>
              </w:rPr>
            </w:pPr>
            <w:r w:rsidRPr="00FC375D">
              <w:rPr>
                <w:rFonts w:ascii="Arial" w:eastAsia="Times New Roman" w:hAnsi="Arial" w:cs="Arial"/>
                <w:b/>
                <w:bCs/>
                <w:color w:val="FFFFFF"/>
                <w:sz w:val="22"/>
                <w:szCs w:val="22"/>
                <w:lang w:eastAsia="en-IN"/>
              </w:rPr>
              <w:t>10</w:t>
            </w:r>
          </w:p>
        </w:tc>
        <w:tc>
          <w:tcPr>
            <w:tcW w:w="1106" w:type="dxa"/>
            <w:tcBorders>
              <w:top w:val="single" w:sz="8" w:space="0" w:color="808080"/>
              <w:left w:val="nil"/>
              <w:bottom w:val="single" w:sz="4" w:space="0" w:color="808080"/>
              <w:right w:val="single" w:sz="4" w:space="0" w:color="808080"/>
            </w:tcBorders>
            <w:shd w:val="clear" w:color="000000" w:fill="3F8846"/>
            <w:noWrap/>
            <w:vAlign w:val="center"/>
            <w:hideMark/>
          </w:tcPr>
          <w:p w14:paraId="13B89978" w14:textId="77777777" w:rsidR="00FC375D" w:rsidRPr="00FC375D" w:rsidRDefault="00FC375D" w:rsidP="00FC375D">
            <w:pPr>
              <w:spacing w:after="0" w:line="240" w:lineRule="auto"/>
              <w:jc w:val="center"/>
              <w:outlineLvl w:val="9"/>
              <w:rPr>
                <w:rFonts w:ascii="Arial" w:eastAsia="Times New Roman" w:hAnsi="Arial" w:cs="Arial"/>
                <w:b/>
                <w:bCs/>
                <w:color w:val="FFFFFF"/>
                <w:sz w:val="22"/>
                <w:szCs w:val="22"/>
                <w:lang w:eastAsia="en-IN"/>
              </w:rPr>
            </w:pPr>
            <w:r w:rsidRPr="00FC375D">
              <w:rPr>
                <w:rFonts w:ascii="Arial" w:eastAsia="Times New Roman" w:hAnsi="Arial" w:cs="Arial"/>
                <w:b/>
                <w:bCs/>
                <w:color w:val="FFFFFF"/>
                <w:sz w:val="22"/>
                <w:szCs w:val="22"/>
                <w:lang w:eastAsia="en-IN"/>
              </w:rPr>
              <w:t>11</w:t>
            </w:r>
          </w:p>
        </w:tc>
        <w:tc>
          <w:tcPr>
            <w:tcW w:w="1106" w:type="dxa"/>
            <w:tcBorders>
              <w:top w:val="single" w:sz="8" w:space="0" w:color="808080"/>
              <w:left w:val="nil"/>
              <w:bottom w:val="single" w:sz="4" w:space="0" w:color="808080"/>
              <w:right w:val="single" w:sz="4" w:space="0" w:color="808080"/>
            </w:tcBorders>
            <w:shd w:val="clear" w:color="000000" w:fill="3F8846"/>
            <w:noWrap/>
            <w:vAlign w:val="center"/>
            <w:hideMark/>
          </w:tcPr>
          <w:p w14:paraId="2BE458E7" w14:textId="77777777" w:rsidR="00FC375D" w:rsidRPr="00FC375D" w:rsidRDefault="00FC375D" w:rsidP="00FC375D">
            <w:pPr>
              <w:spacing w:after="0" w:line="240" w:lineRule="auto"/>
              <w:jc w:val="center"/>
              <w:outlineLvl w:val="9"/>
              <w:rPr>
                <w:rFonts w:ascii="Arial" w:eastAsia="Times New Roman" w:hAnsi="Arial" w:cs="Arial"/>
                <w:b/>
                <w:bCs/>
                <w:color w:val="FFFFFF"/>
                <w:sz w:val="22"/>
                <w:szCs w:val="22"/>
                <w:lang w:eastAsia="en-IN"/>
              </w:rPr>
            </w:pPr>
            <w:r w:rsidRPr="00FC375D">
              <w:rPr>
                <w:rFonts w:ascii="Arial" w:eastAsia="Times New Roman" w:hAnsi="Arial" w:cs="Arial"/>
                <w:b/>
                <w:bCs/>
                <w:color w:val="FFFFFF"/>
                <w:sz w:val="22"/>
                <w:szCs w:val="22"/>
                <w:lang w:eastAsia="en-IN"/>
              </w:rPr>
              <w:t>12</w:t>
            </w:r>
          </w:p>
        </w:tc>
        <w:tc>
          <w:tcPr>
            <w:tcW w:w="1960" w:type="dxa"/>
            <w:tcBorders>
              <w:top w:val="single" w:sz="8" w:space="0" w:color="808080"/>
              <w:left w:val="nil"/>
              <w:bottom w:val="single" w:sz="4" w:space="0" w:color="808080"/>
              <w:right w:val="single" w:sz="8" w:space="0" w:color="808080"/>
            </w:tcBorders>
            <w:shd w:val="clear" w:color="000000" w:fill="3F8846"/>
            <w:noWrap/>
            <w:vAlign w:val="center"/>
            <w:hideMark/>
          </w:tcPr>
          <w:p w14:paraId="72335441" w14:textId="77777777" w:rsidR="00FC375D" w:rsidRPr="00FC375D" w:rsidRDefault="00FC375D" w:rsidP="00FC375D">
            <w:pPr>
              <w:spacing w:after="0" w:line="240" w:lineRule="auto"/>
              <w:jc w:val="center"/>
              <w:outlineLvl w:val="9"/>
              <w:rPr>
                <w:rFonts w:ascii="Arial" w:eastAsia="Times New Roman" w:hAnsi="Arial" w:cs="Arial"/>
                <w:b/>
                <w:bCs/>
                <w:color w:val="FFFFFF"/>
                <w:sz w:val="22"/>
                <w:szCs w:val="22"/>
                <w:lang w:eastAsia="en-IN"/>
              </w:rPr>
            </w:pPr>
            <w:r w:rsidRPr="00FC375D">
              <w:rPr>
                <w:rFonts w:ascii="Arial" w:eastAsia="Times New Roman" w:hAnsi="Arial" w:cs="Arial"/>
                <w:b/>
                <w:bCs/>
                <w:color w:val="FFFFFF"/>
                <w:sz w:val="22"/>
                <w:szCs w:val="22"/>
                <w:lang w:eastAsia="en-IN"/>
              </w:rPr>
              <w:t>TOTAL</w:t>
            </w:r>
          </w:p>
        </w:tc>
      </w:tr>
      <w:tr w:rsidR="00FC375D" w:rsidRPr="00FC375D" w14:paraId="1E55B96E" w14:textId="77777777" w:rsidTr="00FC375D">
        <w:trPr>
          <w:trHeight w:val="285"/>
        </w:trPr>
        <w:tc>
          <w:tcPr>
            <w:tcW w:w="1300" w:type="dxa"/>
            <w:tcBorders>
              <w:top w:val="single" w:sz="4" w:space="0" w:color="auto"/>
              <w:left w:val="single" w:sz="4" w:space="0" w:color="808080"/>
              <w:bottom w:val="single" w:sz="4" w:space="0" w:color="808080"/>
              <w:right w:val="single" w:sz="4" w:space="0" w:color="808080"/>
            </w:tcBorders>
            <w:shd w:val="clear" w:color="000000" w:fill="D8E4BC"/>
            <w:noWrap/>
            <w:vAlign w:val="center"/>
            <w:hideMark/>
          </w:tcPr>
          <w:p w14:paraId="0E85B866"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£2,27,250</w:t>
            </w:r>
          </w:p>
        </w:tc>
        <w:tc>
          <w:tcPr>
            <w:tcW w:w="1106" w:type="dxa"/>
            <w:tcBorders>
              <w:top w:val="single" w:sz="4" w:space="0" w:color="auto"/>
              <w:left w:val="nil"/>
              <w:bottom w:val="single" w:sz="4" w:space="0" w:color="808080"/>
              <w:right w:val="single" w:sz="4" w:space="0" w:color="808080"/>
            </w:tcBorders>
            <w:shd w:val="clear" w:color="000000" w:fill="D8E4BC"/>
            <w:noWrap/>
            <w:vAlign w:val="center"/>
            <w:hideMark/>
          </w:tcPr>
          <w:p w14:paraId="3AFFDFD8"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£2,65,500</w:t>
            </w:r>
          </w:p>
        </w:tc>
        <w:tc>
          <w:tcPr>
            <w:tcW w:w="1140" w:type="dxa"/>
            <w:tcBorders>
              <w:top w:val="single" w:sz="4" w:space="0" w:color="auto"/>
              <w:left w:val="nil"/>
              <w:bottom w:val="single" w:sz="4" w:space="0" w:color="808080"/>
              <w:right w:val="single" w:sz="4" w:space="0" w:color="808080"/>
            </w:tcBorders>
            <w:shd w:val="clear" w:color="000000" w:fill="D8E4BC"/>
            <w:noWrap/>
            <w:vAlign w:val="center"/>
            <w:hideMark/>
          </w:tcPr>
          <w:p w14:paraId="053B438E"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£2,66,250</w:t>
            </w:r>
          </w:p>
        </w:tc>
        <w:tc>
          <w:tcPr>
            <w:tcW w:w="1140" w:type="dxa"/>
            <w:tcBorders>
              <w:top w:val="single" w:sz="4" w:space="0" w:color="auto"/>
              <w:left w:val="nil"/>
              <w:bottom w:val="single" w:sz="4" w:space="0" w:color="808080"/>
              <w:right w:val="single" w:sz="4" w:space="0" w:color="808080"/>
            </w:tcBorders>
            <w:shd w:val="clear" w:color="000000" w:fill="D8E4BC"/>
            <w:noWrap/>
            <w:vAlign w:val="center"/>
            <w:hideMark/>
          </w:tcPr>
          <w:p w14:paraId="4D9B4925"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£1,77,000</w:t>
            </w:r>
          </w:p>
        </w:tc>
        <w:tc>
          <w:tcPr>
            <w:tcW w:w="1106" w:type="dxa"/>
            <w:tcBorders>
              <w:top w:val="single" w:sz="4" w:space="0" w:color="auto"/>
              <w:left w:val="nil"/>
              <w:bottom w:val="single" w:sz="4" w:space="0" w:color="808080"/>
              <w:right w:val="single" w:sz="4" w:space="0" w:color="808080"/>
            </w:tcBorders>
            <w:shd w:val="clear" w:color="000000" w:fill="D8E4BC"/>
            <w:noWrap/>
            <w:vAlign w:val="center"/>
            <w:hideMark/>
          </w:tcPr>
          <w:p w14:paraId="5951F0DF"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£2,17,250</w:t>
            </w:r>
          </w:p>
        </w:tc>
        <w:tc>
          <w:tcPr>
            <w:tcW w:w="1160" w:type="dxa"/>
            <w:tcBorders>
              <w:top w:val="single" w:sz="4" w:space="0" w:color="auto"/>
              <w:left w:val="nil"/>
              <w:bottom w:val="single" w:sz="4" w:space="0" w:color="808080"/>
              <w:right w:val="single" w:sz="4" w:space="0" w:color="808080"/>
            </w:tcBorders>
            <w:shd w:val="clear" w:color="000000" w:fill="D8E4BC"/>
            <w:noWrap/>
            <w:vAlign w:val="center"/>
            <w:hideMark/>
          </w:tcPr>
          <w:p w14:paraId="37929273"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£2,12,500</w:t>
            </w:r>
          </w:p>
        </w:tc>
        <w:tc>
          <w:tcPr>
            <w:tcW w:w="1106" w:type="dxa"/>
            <w:tcBorders>
              <w:top w:val="single" w:sz="4" w:space="0" w:color="auto"/>
              <w:left w:val="nil"/>
              <w:bottom w:val="single" w:sz="4" w:space="0" w:color="808080"/>
              <w:right w:val="single" w:sz="4" w:space="0" w:color="808080"/>
            </w:tcBorders>
            <w:shd w:val="clear" w:color="000000" w:fill="D8E4BC"/>
            <w:noWrap/>
            <w:vAlign w:val="center"/>
            <w:hideMark/>
          </w:tcPr>
          <w:p w14:paraId="0D090DC9"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£1,81,000</w:t>
            </w:r>
          </w:p>
        </w:tc>
        <w:tc>
          <w:tcPr>
            <w:tcW w:w="1106" w:type="dxa"/>
            <w:tcBorders>
              <w:top w:val="single" w:sz="4" w:space="0" w:color="auto"/>
              <w:left w:val="nil"/>
              <w:bottom w:val="single" w:sz="4" w:space="0" w:color="808080"/>
              <w:right w:val="single" w:sz="4" w:space="0" w:color="808080"/>
            </w:tcBorders>
            <w:shd w:val="clear" w:color="000000" w:fill="D8E4BC"/>
            <w:noWrap/>
            <w:vAlign w:val="center"/>
            <w:hideMark/>
          </w:tcPr>
          <w:p w14:paraId="2F62A0DA"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£1,43,000</w:t>
            </w:r>
          </w:p>
        </w:tc>
        <w:tc>
          <w:tcPr>
            <w:tcW w:w="1960" w:type="dxa"/>
            <w:tcBorders>
              <w:top w:val="single" w:sz="4" w:space="0" w:color="auto"/>
              <w:left w:val="nil"/>
              <w:bottom w:val="single" w:sz="4" w:space="0" w:color="808080"/>
              <w:right w:val="single" w:sz="8" w:space="0" w:color="808080"/>
            </w:tcBorders>
            <w:shd w:val="clear" w:color="000000" w:fill="D8E4BC"/>
            <w:noWrap/>
            <w:vAlign w:val="center"/>
            <w:hideMark/>
          </w:tcPr>
          <w:p w14:paraId="75C193F3"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£22,73,750</w:t>
            </w:r>
          </w:p>
        </w:tc>
      </w:tr>
      <w:tr w:rsidR="00FC375D" w:rsidRPr="00FC375D" w14:paraId="2D1FB56C" w14:textId="77777777" w:rsidTr="00FC375D">
        <w:trPr>
          <w:trHeight w:val="285"/>
        </w:trPr>
        <w:tc>
          <w:tcPr>
            <w:tcW w:w="1300" w:type="dxa"/>
            <w:tcBorders>
              <w:top w:val="nil"/>
              <w:left w:val="single" w:sz="4" w:space="0" w:color="808080"/>
              <w:bottom w:val="nil"/>
              <w:right w:val="single" w:sz="4" w:space="0" w:color="808080"/>
            </w:tcBorders>
            <w:shd w:val="clear" w:color="auto" w:fill="auto"/>
            <w:noWrap/>
            <w:vAlign w:val="center"/>
            <w:hideMark/>
          </w:tcPr>
          <w:p w14:paraId="59B77705"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n/a</w:t>
            </w:r>
          </w:p>
        </w:tc>
        <w:tc>
          <w:tcPr>
            <w:tcW w:w="1106" w:type="dxa"/>
            <w:tcBorders>
              <w:top w:val="nil"/>
              <w:left w:val="nil"/>
              <w:bottom w:val="nil"/>
              <w:right w:val="single" w:sz="4" w:space="0" w:color="808080"/>
            </w:tcBorders>
            <w:shd w:val="clear" w:color="auto" w:fill="auto"/>
            <w:noWrap/>
            <w:vAlign w:val="center"/>
            <w:hideMark/>
          </w:tcPr>
          <w:p w14:paraId="6E5DCE49"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n/a</w:t>
            </w:r>
          </w:p>
        </w:tc>
        <w:tc>
          <w:tcPr>
            <w:tcW w:w="1140" w:type="dxa"/>
            <w:tcBorders>
              <w:top w:val="nil"/>
              <w:left w:val="nil"/>
              <w:bottom w:val="nil"/>
              <w:right w:val="single" w:sz="4" w:space="0" w:color="808080"/>
            </w:tcBorders>
            <w:shd w:val="clear" w:color="auto" w:fill="auto"/>
            <w:noWrap/>
            <w:vAlign w:val="center"/>
            <w:hideMark/>
          </w:tcPr>
          <w:p w14:paraId="1FBFADB3"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n/a</w:t>
            </w:r>
          </w:p>
        </w:tc>
        <w:tc>
          <w:tcPr>
            <w:tcW w:w="1140" w:type="dxa"/>
            <w:tcBorders>
              <w:top w:val="nil"/>
              <w:left w:val="nil"/>
              <w:bottom w:val="nil"/>
              <w:right w:val="single" w:sz="4" w:space="0" w:color="808080"/>
            </w:tcBorders>
            <w:shd w:val="clear" w:color="auto" w:fill="auto"/>
            <w:noWrap/>
            <w:vAlign w:val="center"/>
            <w:hideMark/>
          </w:tcPr>
          <w:p w14:paraId="17776427"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£80,000</w:t>
            </w:r>
          </w:p>
        </w:tc>
        <w:tc>
          <w:tcPr>
            <w:tcW w:w="1106" w:type="dxa"/>
            <w:tcBorders>
              <w:top w:val="nil"/>
              <w:left w:val="nil"/>
              <w:bottom w:val="nil"/>
              <w:right w:val="single" w:sz="4" w:space="0" w:color="808080"/>
            </w:tcBorders>
            <w:shd w:val="clear" w:color="auto" w:fill="auto"/>
            <w:noWrap/>
            <w:vAlign w:val="center"/>
            <w:hideMark/>
          </w:tcPr>
          <w:p w14:paraId="5A49E184"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n/a</w:t>
            </w:r>
          </w:p>
        </w:tc>
        <w:tc>
          <w:tcPr>
            <w:tcW w:w="1160" w:type="dxa"/>
            <w:tcBorders>
              <w:top w:val="nil"/>
              <w:left w:val="nil"/>
              <w:bottom w:val="nil"/>
              <w:right w:val="single" w:sz="4" w:space="0" w:color="808080"/>
            </w:tcBorders>
            <w:shd w:val="clear" w:color="auto" w:fill="auto"/>
            <w:noWrap/>
            <w:vAlign w:val="center"/>
            <w:hideMark/>
          </w:tcPr>
          <w:p w14:paraId="5F5D6B61"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n/a</w:t>
            </w:r>
          </w:p>
        </w:tc>
        <w:tc>
          <w:tcPr>
            <w:tcW w:w="1106" w:type="dxa"/>
            <w:tcBorders>
              <w:top w:val="nil"/>
              <w:left w:val="nil"/>
              <w:bottom w:val="nil"/>
              <w:right w:val="single" w:sz="4" w:space="0" w:color="808080"/>
            </w:tcBorders>
            <w:shd w:val="clear" w:color="auto" w:fill="auto"/>
            <w:noWrap/>
            <w:vAlign w:val="center"/>
            <w:hideMark/>
          </w:tcPr>
          <w:p w14:paraId="1DED4DB2"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n/a</w:t>
            </w:r>
          </w:p>
        </w:tc>
        <w:tc>
          <w:tcPr>
            <w:tcW w:w="1106" w:type="dxa"/>
            <w:tcBorders>
              <w:top w:val="nil"/>
              <w:left w:val="nil"/>
              <w:bottom w:val="nil"/>
              <w:right w:val="single" w:sz="4" w:space="0" w:color="808080"/>
            </w:tcBorders>
            <w:shd w:val="clear" w:color="auto" w:fill="auto"/>
            <w:noWrap/>
            <w:vAlign w:val="center"/>
            <w:hideMark/>
          </w:tcPr>
          <w:p w14:paraId="33CA56E5"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£10,000</w:t>
            </w:r>
          </w:p>
        </w:tc>
        <w:tc>
          <w:tcPr>
            <w:tcW w:w="1960" w:type="dxa"/>
            <w:tcBorders>
              <w:top w:val="nil"/>
              <w:left w:val="nil"/>
              <w:bottom w:val="nil"/>
              <w:right w:val="single" w:sz="8" w:space="0" w:color="808080"/>
            </w:tcBorders>
            <w:shd w:val="clear" w:color="000000" w:fill="D8E4BC"/>
            <w:noWrap/>
            <w:vAlign w:val="center"/>
            <w:hideMark/>
          </w:tcPr>
          <w:p w14:paraId="74744FA0"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£4,40,000</w:t>
            </w:r>
          </w:p>
        </w:tc>
      </w:tr>
      <w:tr w:rsidR="00FC375D" w:rsidRPr="00FC375D" w14:paraId="16FFEFBA" w14:textId="77777777" w:rsidTr="00FC375D">
        <w:trPr>
          <w:trHeight w:val="285"/>
        </w:trPr>
        <w:tc>
          <w:tcPr>
            <w:tcW w:w="1300" w:type="dxa"/>
            <w:tcBorders>
              <w:top w:val="single" w:sz="4" w:space="0" w:color="808080"/>
              <w:left w:val="single" w:sz="4" w:space="0" w:color="808080"/>
              <w:bottom w:val="single" w:sz="4" w:space="0" w:color="808080"/>
              <w:right w:val="single" w:sz="4" w:space="0" w:color="808080"/>
            </w:tcBorders>
            <w:shd w:val="clear" w:color="000000" w:fill="FCD5B4"/>
            <w:noWrap/>
            <w:vAlign w:val="center"/>
            <w:hideMark/>
          </w:tcPr>
          <w:p w14:paraId="347FB34C"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£0</w:t>
            </w:r>
          </w:p>
        </w:tc>
        <w:tc>
          <w:tcPr>
            <w:tcW w:w="1106" w:type="dxa"/>
            <w:tcBorders>
              <w:top w:val="single" w:sz="4" w:space="0" w:color="808080"/>
              <w:left w:val="nil"/>
              <w:bottom w:val="single" w:sz="4" w:space="0" w:color="808080"/>
              <w:right w:val="single" w:sz="4" w:space="0" w:color="808080"/>
            </w:tcBorders>
            <w:shd w:val="clear" w:color="000000" w:fill="FCD5B4"/>
            <w:noWrap/>
            <w:vAlign w:val="center"/>
            <w:hideMark/>
          </w:tcPr>
          <w:p w14:paraId="220E33E4"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£0</w:t>
            </w:r>
          </w:p>
        </w:tc>
        <w:tc>
          <w:tcPr>
            <w:tcW w:w="1140" w:type="dxa"/>
            <w:tcBorders>
              <w:top w:val="single" w:sz="4" w:space="0" w:color="808080"/>
              <w:left w:val="nil"/>
              <w:bottom w:val="single" w:sz="4" w:space="0" w:color="808080"/>
              <w:right w:val="single" w:sz="4" w:space="0" w:color="808080"/>
            </w:tcBorders>
            <w:shd w:val="clear" w:color="000000" w:fill="FCD5B4"/>
            <w:noWrap/>
            <w:vAlign w:val="center"/>
            <w:hideMark/>
          </w:tcPr>
          <w:p w14:paraId="15E97E08"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£0</w:t>
            </w:r>
          </w:p>
        </w:tc>
        <w:tc>
          <w:tcPr>
            <w:tcW w:w="1140" w:type="dxa"/>
            <w:tcBorders>
              <w:top w:val="single" w:sz="4" w:space="0" w:color="808080"/>
              <w:left w:val="nil"/>
              <w:bottom w:val="single" w:sz="4" w:space="0" w:color="808080"/>
              <w:right w:val="single" w:sz="4" w:space="0" w:color="808080"/>
            </w:tcBorders>
            <w:shd w:val="clear" w:color="000000" w:fill="FCD5B4"/>
            <w:noWrap/>
            <w:vAlign w:val="center"/>
            <w:hideMark/>
          </w:tcPr>
          <w:p w14:paraId="3994C855"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£0</w:t>
            </w:r>
          </w:p>
        </w:tc>
        <w:tc>
          <w:tcPr>
            <w:tcW w:w="1106" w:type="dxa"/>
            <w:tcBorders>
              <w:top w:val="single" w:sz="4" w:space="0" w:color="808080"/>
              <w:left w:val="nil"/>
              <w:bottom w:val="single" w:sz="4" w:space="0" w:color="808080"/>
              <w:right w:val="single" w:sz="4" w:space="0" w:color="808080"/>
            </w:tcBorders>
            <w:shd w:val="clear" w:color="000000" w:fill="FCD5B4"/>
            <w:noWrap/>
            <w:vAlign w:val="center"/>
            <w:hideMark/>
          </w:tcPr>
          <w:p w14:paraId="1BD62D0A"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£0</w:t>
            </w:r>
          </w:p>
        </w:tc>
        <w:tc>
          <w:tcPr>
            <w:tcW w:w="1160" w:type="dxa"/>
            <w:tcBorders>
              <w:top w:val="single" w:sz="4" w:space="0" w:color="808080"/>
              <w:left w:val="nil"/>
              <w:bottom w:val="single" w:sz="4" w:space="0" w:color="808080"/>
              <w:right w:val="single" w:sz="4" w:space="0" w:color="808080"/>
            </w:tcBorders>
            <w:shd w:val="clear" w:color="000000" w:fill="FCD5B4"/>
            <w:noWrap/>
            <w:vAlign w:val="center"/>
            <w:hideMark/>
          </w:tcPr>
          <w:p w14:paraId="028A890A"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£0</w:t>
            </w:r>
          </w:p>
        </w:tc>
        <w:tc>
          <w:tcPr>
            <w:tcW w:w="1106" w:type="dxa"/>
            <w:tcBorders>
              <w:top w:val="single" w:sz="4" w:space="0" w:color="808080"/>
              <w:left w:val="nil"/>
              <w:bottom w:val="single" w:sz="4" w:space="0" w:color="808080"/>
              <w:right w:val="single" w:sz="4" w:space="0" w:color="808080"/>
            </w:tcBorders>
            <w:shd w:val="clear" w:color="000000" w:fill="FCD5B4"/>
            <w:noWrap/>
            <w:vAlign w:val="center"/>
            <w:hideMark/>
          </w:tcPr>
          <w:p w14:paraId="17B80526"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£0</w:t>
            </w:r>
          </w:p>
        </w:tc>
        <w:tc>
          <w:tcPr>
            <w:tcW w:w="1106" w:type="dxa"/>
            <w:tcBorders>
              <w:top w:val="single" w:sz="4" w:space="0" w:color="808080"/>
              <w:left w:val="nil"/>
              <w:bottom w:val="single" w:sz="4" w:space="0" w:color="808080"/>
              <w:right w:val="single" w:sz="4" w:space="0" w:color="808080"/>
            </w:tcBorders>
            <w:shd w:val="clear" w:color="000000" w:fill="FCD5B4"/>
            <w:noWrap/>
            <w:vAlign w:val="center"/>
            <w:hideMark/>
          </w:tcPr>
          <w:p w14:paraId="09AA4559"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£0</w:t>
            </w:r>
          </w:p>
        </w:tc>
        <w:tc>
          <w:tcPr>
            <w:tcW w:w="1960" w:type="dxa"/>
            <w:tcBorders>
              <w:top w:val="single" w:sz="4" w:space="0" w:color="808080"/>
              <w:left w:val="nil"/>
              <w:bottom w:val="single" w:sz="4" w:space="0" w:color="808080"/>
              <w:right w:val="single" w:sz="8" w:space="0" w:color="808080"/>
            </w:tcBorders>
            <w:shd w:val="clear" w:color="000000" w:fill="D8E4BC"/>
            <w:noWrap/>
            <w:vAlign w:val="center"/>
            <w:hideMark/>
          </w:tcPr>
          <w:p w14:paraId="643316D6"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£2,00,000</w:t>
            </w:r>
          </w:p>
        </w:tc>
      </w:tr>
      <w:tr w:rsidR="00FC375D" w:rsidRPr="00FC375D" w14:paraId="49F06E9E" w14:textId="77777777" w:rsidTr="00FC375D">
        <w:trPr>
          <w:trHeight w:val="285"/>
        </w:trPr>
        <w:tc>
          <w:tcPr>
            <w:tcW w:w="1300" w:type="dxa"/>
            <w:tcBorders>
              <w:top w:val="nil"/>
              <w:left w:val="single" w:sz="4" w:space="0" w:color="808080"/>
              <w:bottom w:val="nil"/>
              <w:right w:val="single" w:sz="4" w:space="0" w:color="808080"/>
            </w:tcBorders>
            <w:shd w:val="clear" w:color="000000" w:fill="FCD5B4"/>
            <w:noWrap/>
            <w:vAlign w:val="center"/>
            <w:hideMark/>
          </w:tcPr>
          <w:p w14:paraId="739C8031"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£4,50,000</w:t>
            </w:r>
          </w:p>
        </w:tc>
        <w:tc>
          <w:tcPr>
            <w:tcW w:w="1106" w:type="dxa"/>
            <w:tcBorders>
              <w:top w:val="nil"/>
              <w:left w:val="nil"/>
              <w:bottom w:val="nil"/>
              <w:right w:val="single" w:sz="4" w:space="0" w:color="808080"/>
            </w:tcBorders>
            <w:shd w:val="clear" w:color="000000" w:fill="FCD5B4"/>
            <w:noWrap/>
            <w:vAlign w:val="center"/>
            <w:hideMark/>
          </w:tcPr>
          <w:p w14:paraId="55EEDEE5"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£0</w:t>
            </w:r>
          </w:p>
        </w:tc>
        <w:tc>
          <w:tcPr>
            <w:tcW w:w="1140" w:type="dxa"/>
            <w:tcBorders>
              <w:top w:val="nil"/>
              <w:left w:val="nil"/>
              <w:bottom w:val="nil"/>
              <w:right w:val="single" w:sz="4" w:space="0" w:color="808080"/>
            </w:tcBorders>
            <w:shd w:val="clear" w:color="000000" w:fill="FCD5B4"/>
            <w:noWrap/>
            <w:vAlign w:val="center"/>
            <w:hideMark/>
          </w:tcPr>
          <w:p w14:paraId="47E9E436"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£0</w:t>
            </w:r>
          </w:p>
        </w:tc>
        <w:tc>
          <w:tcPr>
            <w:tcW w:w="1140" w:type="dxa"/>
            <w:tcBorders>
              <w:top w:val="nil"/>
              <w:left w:val="nil"/>
              <w:bottom w:val="nil"/>
              <w:right w:val="single" w:sz="4" w:space="0" w:color="808080"/>
            </w:tcBorders>
            <w:shd w:val="clear" w:color="000000" w:fill="FCD5B4"/>
            <w:noWrap/>
            <w:vAlign w:val="center"/>
            <w:hideMark/>
          </w:tcPr>
          <w:p w14:paraId="72E4D078"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£0</w:t>
            </w:r>
          </w:p>
        </w:tc>
        <w:tc>
          <w:tcPr>
            <w:tcW w:w="1106" w:type="dxa"/>
            <w:tcBorders>
              <w:top w:val="nil"/>
              <w:left w:val="nil"/>
              <w:bottom w:val="nil"/>
              <w:right w:val="single" w:sz="4" w:space="0" w:color="808080"/>
            </w:tcBorders>
            <w:shd w:val="clear" w:color="000000" w:fill="FCD5B4"/>
            <w:noWrap/>
            <w:vAlign w:val="center"/>
            <w:hideMark/>
          </w:tcPr>
          <w:p w14:paraId="4F1E782A"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£3,00,000</w:t>
            </w:r>
          </w:p>
        </w:tc>
        <w:tc>
          <w:tcPr>
            <w:tcW w:w="1160" w:type="dxa"/>
            <w:tcBorders>
              <w:top w:val="nil"/>
              <w:left w:val="nil"/>
              <w:bottom w:val="nil"/>
              <w:right w:val="single" w:sz="4" w:space="0" w:color="808080"/>
            </w:tcBorders>
            <w:shd w:val="clear" w:color="000000" w:fill="FCD5B4"/>
            <w:noWrap/>
            <w:vAlign w:val="center"/>
            <w:hideMark/>
          </w:tcPr>
          <w:p w14:paraId="5EF4C4BD"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£0</w:t>
            </w:r>
          </w:p>
        </w:tc>
        <w:tc>
          <w:tcPr>
            <w:tcW w:w="1106" w:type="dxa"/>
            <w:tcBorders>
              <w:top w:val="nil"/>
              <w:left w:val="nil"/>
              <w:bottom w:val="nil"/>
              <w:right w:val="single" w:sz="4" w:space="0" w:color="808080"/>
            </w:tcBorders>
            <w:shd w:val="clear" w:color="000000" w:fill="FCD5B4"/>
            <w:noWrap/>
            <w:vAlign w:val="center"/>
            <w:hideMark/>
          </w:tcPr>
          <w:p w14:paraId="6F2C6C8F"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£2,50,000</w:t>
            </w:r>
          </w:p>
        </w:tc>
        <w:tc>
          <w:tcPr>
            <w:tcW w:w="1106" w:type="dxa"/>
            <w:tcBorders>
              <w:top w:val="nil"/>
              <w:left w:val="nil"/>
              <w:bottom w:val="nil"/>
              <w:right w:val="single" w:sz="4" w:space="0" w:color="808080"/>
            </w:tcBorders>
            <w:shd w:val="clear" w:color="000000" w:fill="FCD5B4"/>
            <w:noWrap/>
            <w:vAlign w:val="center"/>
            <w:hideMark/>
          </w:tcPr>
          <w:p w14:paraId="164DAB5A"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£0</w:t>
            </w:r>
          </w:p>
        </w:tc>
        <w:tc>
          <w:tcPr>
            <w:tcW w:w="1960" w:type="dxa"/>
            <w:tcBorders>
              <w:top w:val="nil"/>
              <w:left w:val="nil"/>
              <w:bottom w:val="nil"/>
              <w:right w:val="single" w:sz="8" w:space="0" w:color="808080"/>
            </w:tcBorders>
            <w:shd w:val="clear" w:color="000000" w:fill="D8E4BC"/>
            <w:noWrap/>
            <w:vAlign w:val="center"/>
            <w:hideMark/>
          </w:tcPr>
          <w:p w14:paraId="3CB369D9"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£15,00,000</w:t>
            </w:r>
          </w:p>
        </w:tc>
      </w:tr>
      <w:tr w:rsidR="00FC375D" w:rsidRPr="00FC375D" w14:paraId="6AAB19EF" w14:textId="77777777" w:rsidTr="00FC375D">
        <w:trPr>
          <w:trHeight w:val="285"/>
        </w:trPr>
        <w:tc>
          <w:tcPr>
            <w:tcW w:w="1300" w:type="dxa"/>
            <w:tcBorders>
              <w:top w:val="single" w:sz="4" w:space="0" w:color="808080"/>
              <w:left w:val="single" w:sz="4" w:space="0" w:color="808080"/>
              <w:bottom w:val="single" w:sz="4" w:space="0" w:color="808080"/>
              <w:right w:val="single" w:sz="4" w:space="0" w:color="808080"/>
            </w:tcBorders>
            <w:shd w:val="clear" w:color="000000" w:fill="FCD5B4"/>
            <w:noWrap/>
            <w:vAlign w:val="center"/>
            <w:hideMark/>
          </w:tcPr>
          <w:p w14:paraId="27D07380"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£2,000</w:t>
            </w:r>
          </w:p>
        </w:tc>
        <w:tc>
          <w:tcPr>
            <w:tcW w:w="1106" w:type="dxa"/>
            <w:tcBorders>
              <w:top w:val="single" w:sz="4" w:space="0" w:color="808080"/>
              <w:left w:val="nil"/>
              <w:bottom w:val="single" w:sz="4" w:space="0" w:color="808080"/>
              <w:right w:val="single" w:sz="4" w:space="0" w:color="808080"/>
            </w:tcBorders>
            <w:shd w:val="clear" w:color="000000" w:fill="FCD5B4"/>
            <w:noWrap/>
            <w:vAlign w:val="center"/>
            <w:hideMark/>
          </w:tcPr>
          <w:p w14:paraId="02EBAFA6"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£1,000</w:t>
            </w:r>
          </w:p>
        </w:tc>
        <w:tc>
          <w:tcPr>
            <w:tcW w:w="1140" w:type="dxa"/>
            <w:tcBorders>
              <w:top w:val="single" w:sz="4" w:space="0" w:color="808080"/>
              <w:left w:val="nil"/>
              <w:bottom w:val="single" w:sz="4" w:space="0" w:color="808080"/>
              <w:right w:val="single" w:sz="4" w:space="0" w:color="808080"/>
            </w:tcBorders>
            <w:shd w:val="clear" w:color="000000" w:fill="FCD5B4"/>
            <w:noWrap/>
            <w:vAlign w:val="center"/>
            <w:hideMark/>
          </w:tcPr>
          <w:p w14:paraId="26BE24FC"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£1,000</w:t>
            </w:r>
          </w:p>
        </w:tc>
        <w:tc>
          <w:tcPr>
            <w:tcW w:w="1140" w:type="dxa"/>
            <w:tcBorders>
              <w:top w:val="single" w:sz="4" w:space="0" w:color="808080"/>
              <w:left w:val="nil"/>
              <w:bottom w:val="single" w:sz="4" w:space="0" w:color="808080"/>
              <w:right w:val="single" w:sz="4" w:space="0" w:color="808080"/>
            </w:tcBorders>
            <w:shd w:val="clear" w:color="000000" w:fill="FCD5B4"/>
            <w:noWrap/>
            <w:vAlign w:val="center"/>
            <w:hideMark/>
          </w:tcPr>
          <w:p w14:paraId="679D9B6F"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£2,500</w:t>
            </w:r>
          </w:p>
        </w:tc>
        <w:tc>
          <w:tcPr>
            <w:tcW w:w="1106" w:type="dxa"/>
            <w:tcBorders>
              <w:top w:val="single" w:sz="4" w:space="0" w:color="808080"/>
              <w:left w:val="nil"/>
              <w:bottom w:val="single" w:sz="4" w:space="0" w:color="808080"/>
              <w:right w:val="single" w:sz="4" w:space="0" w:color="808080"/>
            </w:tcBorders>
            <w:shd w:val="clear" w:color="000000" w:fill="FCD5B4"/>
            <w:noWrap/>
            <w:vAlign w:val="center"/>
            <w:hideMark/>
          </w:tcPr>
          <w:p w14:paraId="2460D189"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£1,000</w:t>
            </w:r>
          </w:p>
        </w:tc>
        <w:tc>
          <w:tcPr>
            <w:tcW w:w="1160" w:type="dxa"/>
            <w:tcBorders>
              <w:top w:val="single" w:sz="4" w:space="0" w:color="808080"/>
              <w:left w:val="nil"/>
              <w:bottom w:val="single" w:sz="4" w:space="0" w:color="808080"/>
              <w:right w:val="single" w:sz="4" w:space="0" w:color="808080"/>
            </w:tcBorders>
            <w:shd w:val="clear" w:color="000000" w:fill="FCD5B4"/>
            <w:noWrap/>
            <w:vAlign w:val="center"/>
            <w:hideMark/>
          </w:tcPr>
          <w:p w14:paraId="315330F0"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£1,000</w:t>
            </w:r>
          </w:p>
        </w:tc>
        <w:tc>
          <w:tcPr>
            <w:tcW w:w="1106" w:type="dxa"/>
            <w:tcBorders>
              <w:top w:val="single" w:sz="4" w:space="0" w:color="808080"/>
              <w:left w:val="nil"/>
              <w:bottom w:val="single" w:sz="4" w:space="0" w:color="808080"/>
              <w:right w:val="single" w:sz="4" w:space="0" w:color="808080"/>
            </w:tcBorders>
            <w:shd w:val="clear" w:color="000000" w:fill="FCD5B4"/>
            <w:noWrap/>
            <w:vAlign w:val="center"/>
            <w:hideMark/>
          </w:tcPr>
          <w:p w14:paraId="5F893B8E"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£3,000</w:t>
            </w:r>
          </w:p>
        </w:tc>
        <w:tc>
          <w:tcPr>
            <w:tcW w:w="1106" w:type="dxa"/>
            <w:tcBorders>
              <w:top w:val="single" w:sz="4" w:space="0" w:color="808080"/>
              <w:left w:val="nil"/>
              <w:bottom w:val="single" w:sz="4" w:space="0" w:color="808080"/>
              <w:right w:val="single" w:sz="4" w:space="0" w:color="808080"/>
            </w:tcBorders>
            <w:shd w:val="clear" w:color="000000" w:fill="FCD5B4"/>
            <w:noWrap/>
            <w:vAlign w:val="center"/>
            <w:hideMark/>
          </w:tcPr>
          <w:p w14:paraId="2EBEA4A8"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£1,000</w:t>
            </w:r>
          </w:p>
        </w:tc>
        <w:tc>
          <w:tcPr>
            <w:tcW w:w="1960" w:type="dxa"/>
            <w:tcBorders>
              <w:top w:val="single" w:sz="4" w:space="0" w:color="808080"/>
              <w:left w:val="nil"/>
              <w:bottom w:val="single" w:sz="4" w:space="0" w:color="808080"/>
              <w:right w:val="single" w:sz="8" w:space="0" w:color="808080"/>
            </w:tcBorders>
            <w:shd w:val="clear" w:color="000000" w:fill="D8E4BC"/>
            <w:noWrap/>
            <w:vAlign w:val="center"/>
            <w:hideMark/>
          </w:tcPr>
          <w:p w14:paraId="62BF945A"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£17,000</w:t>
            </w:r>
          </w:p>
        </w:tc>
      </w:tr>
      <w:tr w:rsidR="00FC375D" w:rsidRPr="00FC375D" w14:paraId="7DBE7020" w14:textId="77777777" w:rsidTr="00FC375D">
        <w:trPr>
          <w:trHeight w:val="285"/>
        </w:trPr>
        <w:tc>
          <w:tcPr>
            <w:tcW w:w="1300" w:type="dxa"/>
            <w:tcBorders>
              <w:top w:val="nil"/>
              <w:left w:val="single" w:sz="4" w:space="0" w:color="808080"/>
              <w:bottom w:val="single" w:sz="4" w:space="0" w:color="808080"/>
              <w:right w:val="single" w:sz="4" w:space="0" w:color="808080"/>
            </w:tcBorders>
            <w:shd w:val="clear" w:color="000000" w:fill="FCD5B4"/>
            <w:noWrap/>
            <w:vAlign w:val="center"/>
            <w:hideMark/>
          </w:tcPr>
          <w:p w14:paraId="410ECC7A"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£3,500</w:t>
            </w:r>
          </w:p>
        </w:tc>
        <w:tc>
          <w:tcPr>
            <w:tcW w:w="1106" w:type="dxa"/>
            <w:tcBorders>
              <w:top w:val="nil"/>
              <w:left w:val="nil"/>
              <w:bottom w:val="single" w:sz="4" w:space="0" w:color="808080"/>
              <w:right w:val="single" w:sz="4" w:space="0" w:color="808080"/>
            </w:tcBorders>
            <w:shd w:val="clear" w:color="000000" w:fill="FCD5B4"/>
            <w:noWrap/>
            <w:vAlign w:val="center"/>
            <w:hideMark/>
          </w:tcPr>
          <w:p w14:paraId="6FC73850"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£2,500</w:t>
            </w:r>
          </w:p>
        </w:tc>
        <w:tc>
          <w:tcPr>
            <w:tcW w:w="1140" w:type="dxa"/>
            <w:tcBorders>
              <w:top w:val="nil"/>
              <w:left w:val="nil"/>
              <w:bottom w:val="single" w:sz="4" w:space="0" w:color="808080"/>
              <w:right w:val="single" w:sz="4" w:space="0" w:color="808080"/>
            </w:tcBorders>
            <w:shd w:val="clear" w:color="000000" w:fill="FCD5B4"/>
            <w:noWrap/>
            <w:vAlign w:val="center"/>
            <w:hideMark/>
          </w:tcPr>
          <w:p w14:paraId="48C846A7"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£2,000</w:t>
            </w:r>
          </w:p>
        </w:tc>
        <w:tc>
          <w:tcPr>
            <w:tcW w:w="1140" w:type="dxa"/>
            <w:tcBorders>
              <w:top w:val="nil"/>
              <w:left w:val="nil"/>
              <w:bottom w:val="single" w:sz="4" w:space="0" w:color="808080"/>
              <w:right w:val="single" w:sz="4" w:space="0" w:color="808080"/>
            </w:tcBorders>
            <w:shd w:val="clear" w:color="000000" w:fill="FCD5B4"/>
            <w:noWrap/>
            <w:vAlign w:val="center"/>
            <w:hideMark/>
          </w:tcPr>
          <w:p w14:paraId="464B5C98"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£4,500</w:t>
            </w:r>
          </w:p>
        </w:tc>
        <w:tc>
          <w:tcPr>
            <w:tcW w:w="1106" w:type="dxa"/>
            <w:tcBorders>
              <w:top w:val="nil"/>
              <w:left w:val="nil"/>
              <w:bottom w:val="single" w:sz="4" w:space="0" w:color="808080"/>
              <w:right w:val="single" w:sz="4" w:space="0" w:color="808080"/>
            </w:tcBorders>
            <w:shd w:val="clear" w:color="000000" w:fill="FCD5B4"/>
            <w:noWrap/>
            <w:vAlign w:val="center"/>
            <w:hideMark/>
          </w:tcPr>
          <w:p w14:paraId="542C0A96"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£3,000</w:t>
            </w:r>
          </w:p>
        </w:tc>
        <w:tc>
          <w:tcPr>
            <w:tcW w:w="1160" w:type="dxa"/>
            <w:tcBorders>
              <w:top w:val="nil"/>
              <w:left w:val="nil"/>
              <w:bottom w:val="single" w:sz="4" w:space="0" w:color="808080"/>
              <w:right w:val="single" w:sz="4" w:space="0" w:color="808080"/>
            </w:tcBorders>
            <w:shd w:val="clear" w:color="000000" w:fill="FCD5B4"/>
            <w:noWrap/>
            <w:vAlign w:val="center"/>
            <w:hideMark/>
          </w:tcPr>
          <w:p w14:paraId="389EEE64"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£4,500</w:t>
            </w:r>
          </w:p>
        </w:tc>
        <w:tc>
          <w:tcPr>
            <w:tcW w:w="1106" w:type="dxa"/>
            <w:tcBorders>
              <w:top w:val="nil"/>
              <w:left w:val="nil"/>
              <w:bottom w:val="single" w:sz="4" w:space="0" w:color="808080"/>
              <w:right w:val="single" w:sz="4" w:space="0" w:color="808080"/>
            </w:tcBorders>
            <w:shd w:val="clear" w:color="000000" w:fill="FCD5B4"/>
            <w:noWrap/>
            <w:vAlign w:val="center"/>
            <w:hideMark/>
          </w:tcPr>
          <w:p w14:paraId="442C3A42"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£5,000</w:t>
            </w:r>
          </w:p>
        </w:tc>
        <w:tc>
          <w:tcPr>
            <w:tcW w:w="1106" w:type="dxa"/>
            <w:tcBorders>
              <w:top w:val="nil"/>
              <w:left w:val="nil"/>
              <w:bottom w:val="single" w:sz="4" w:space="0" w:color="808080"/>
              <w:right w:val="single" w:sz="4" w:space="0" w:color="808080"/>
            </w:tcBorders>
            <w:shd w:val="clear" w:color="000000" w:fill="FCD5B4"/>
            <w:noWrap/>
            <w:vAlign w:val="center"/>
            <w:hideMark/>
          </w:tcPr>
          <w:p w14:paraId="6FC3DE33"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£2,000</w:t>
            </w:r>
          </w:p>
        </w:tc>
        <w:tc>
          <w:tcPr>
            <w:tcW w:w="1960" w:type="dxa"/>
            <w:tcBorders>
              <w:top w:val="nil"/>
              <w:left w:val="nil"/>
              <w:bottom w:val="single" w:sz="4" w:space="0" w:color="808080"/>
              <w:right w:val="single" w:sz="8" w:space="0" w:color="808080"/>
            </w:tcBorders>
            <w:shd w:val="clear" w:color="000000" w:fill="D8E4BC"/>
            <w:noWrap/>
            <w:vAlign w:val="center"/>
            <w:hideMark/>
          </w:tcPr>
          <w:p w14:paraId="48303DC4"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£42,500</w:t>
            </w:r>
          </w:p>
        </w:tc>
      </w:tr>
      <w:tr w:rsidR="00FC375D" w:rsidRPr="00FC375D" w14:paraId="382C4A25" w14:textId="77777777" w:rsidTr="00FC375D">
        <w:trPr>
          <w:trHeight w:val="285"/>
        </w:trPr>
        <w:tc>
          <w:tcPr>
            <w:tcW w:w="1300" w:type="dxa"/>
            <w:tcBorders>
              <w:top w:val="nil"/>
              <w:left w:val="single" w:sz="4" w:space="0" w:color="808080"/>
              <w:bottom w:val="single" w:sz="4" w:space="0" w:color="808080"/>
              <w:right w:val="single" w:sz="4" w:space="0" w:color="808080"/>
            </w:tcBorders>
            <w:shd w:val="clear" w:color="000000" w:fill="FCD5B4"/>
            <w:noWrap/>
            <w:vAlign w:val="center"/>
            <w:hideMark/>
          </w:tcPr>
          <w:p w14:paraId="0DE0795C"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 </w:t>
            </w:r>
          </w:p>
        </w:tc>
        <w:tc>
          <w:tcPr>
            <w:tcW w:w="1106" w:type="dxa"/>
            <w:tcBorders>
              <w:top w:val="nil"/>
              <w:left w:val="nil"/>
              <w:bottom w:val="single" w:sz="4" w:space="0" w:color="808080"/>
              <w:right w:val="single" w:sz="4" w:space="0" w:color="808080"/>
            </w:tcBorders>
            <w:shd w:val="clear" w:color="000000" w:fill="FCD5B4"/>
            <w:noWrap/>
            <w:vAlign w:val="center"/>
            <w:hideMark/>
          </w:tcPr>
          <w:p w14:paraId="779C6A1A"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 </w:t>
            </w:r>
          </w:p>
        </w:tc>
        <w:tc>
          <w:tcPr>
            <w:tcW w:w="1140" w:type="dxa"/>
            <w:tcBorders>
              <w:top w:val="nil"/>
              <w:left w:val="nil"/>
              <w:bottom w:val="single" w:sz="4" w:space="0" w:color="808080"/>
              <w:right w:val="single" w:sz="4" w:space="0" w:color="808080"/>
            </w:tcBorders>
            <w:shd w:val="clear" w:color="000000" w:fill="FCD5B4"/>
            <w:noWrap/>
            <w:vAlign w:val="center"/>
            <w:hideMark/>
          </w:tcPr>
          <w:p w14:paraId="469F63AD"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 </w:t>
            </w:r>
          </w:p>
        </w:tc>
        <w:tc>
          <w:tcPr>
            <w:tcW w:w="1140" w:type="dxa"/>
            <w:tcBorders>
              <w:top w:val="nil"/>
              <w:left w:val="nil"/>
              <w:bottom w:val="single" w:sz="4" w:space="0" w:color="808080"/>
              <w:right w:val="single" w:sz="4" w:space="0" w:color="808080"/>
            </w:tcBorders>
            <w:shd w:val="clear" w:color="000000" w:fill="FCD5B4"/>
            <w:noWrap/>
            <w:vAlign w:val="center"/>
            <w:hideMark/>
          </w:tcPr>
          <w:p w14:paraId="6BBFC3FA"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 </w:t>
            </w:r>
          </w:p>
        </w:tc>
        <w:tc>
          <w:tcPr>
            <w:tcW w:w="1106" w:type="dxa"/>
            <w:tcBorders>
              <w:top w:val="nil"/>
              <w:left w:val="nil"/>
              <w:bottom w:val="single" w:sz="4" w:space="0" w:color="808080"/>
              <w:right w:val="single" w:sz="4" w:space="0" w:color="808080"/>
            </w:tcBorders>
            <w:shd w:val="clear" w:color="000000" w:fill="FCD5B4"/>
            <w:noWrap/>
            <w:vAlign w:val="center"/>
            <w:hideMark/>
          </w:tcPr>
          <w:p w14:paraId="36CE4FBF"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 </w:t>
            </w:r>
          </w:p>
        </w:tc>
        <w:tc>
          <w:tcPr>
            <w:tcW w:w="1160" w:type="dxa"/>
            <w:tcBorders>
              <w:top w:val="nil"/>
              <w:left w:val="nil"/>
              <w:bottom w:val="single" w:sz="4" w:space="0" w:color="808080"/>
              <w:right w:val="single" w:sz="4" w:space="0" w:color="808080"/>
            </w:tcBorders>
            <w:shd w:val="clear" w:color="000000" w:fill="FCD5B4"/>
            <w:noWrap/>
            <w:vAlign w:val="center"/>
            <w:hideMark/>
          </w:tcPr>
          <w:p w14:paraId="23D62B07"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 </w:t>
            </w:r>
          </w:p>
        </w:tc>
        <w:tc>
          <w:tcPr>
            <w:tcW w:w="1106" w:type="dxa"/>
            <w:tcBorders>
              <w:top w:val="nil"/>
              <w:left w:val="nil"/>
              <w:bottom w:val="single" w:sz="4" w:space="0" w:color="808080"/>
              <w:right w:val="single" w:sz="4" w:space="0" w:color="808080"/>
            </w:tcBorders>
            <w:shd w:val="clear" w:color="000000" w:fill="FCD5B4"/>
            <w:noWrap/>
            <w:vAlign w:val="center"/>
            <w:hideMark/>
          </w:tcPr>
          <w:p w14:paraId="6A3D80CF"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 </w:t>
            </w:r>
          </w:p>
        </w:tc>
        <w:tc>
          <w:tcPr>
            <w:tcW w:w="1106" w:type="dxa"/>
            <w:tcBorders>
              <w:top w:val="nil"/>
              <w:left w:val="nil"/>
              <w:bottom w:val="single" w:sz="4" w:space="0" w:color="808080"/>
              <w:right w:val="single" w:sz="4" w:space="0" w:color="808080"/>
            </w:tcBorders>
            <w:shd w:val="clear" w:color="000000" w:fill="FCD5B4"/>
            <w:noWrap/>
            <w:vAlign w:val="center"/>
            <w:hideMark/>
          </w:tcPr>
          <w:p w14:paraId="54837A29"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 </w:t>
            </w:r>
          </w:p>
        </w:tc>
        <w:tc>
          <w:tcPr>
            <w:tcW w:w="1960" w:type="dxa"/>
            <w:tcBorders>
              <w:top w:val="nil"/>
              <w:left w:val="nil"/>
              <w:bottom w:val="single" w:sz="4" w:space="0" w:color="808080"/>
              <w:right w:val="single" w:sz="8" w:space="0" w:color="808080"/>
            </w:tcBorders>
            <w:shd w:val="clear" w:color="000000" w:fill="D8E4BC"/>
            <w:noWrap/>
            <w:vAlign w:val="center"/>
            <w:hideMark/>
          </w:tcPr>
          <w:p w14:paraId="52F2657D"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 </w:t>
            </w:r>
          </w:p>
        </w:tc>
      </w:tr>
      <w:tr w:rsidR="00FC375D" w:rsidRPr="00FC375D" w14:paraId="59E8EF68" w14:textId="77777777" w:rsidTr="00FC375D">
        <w:trPr>
          <w:trHeight w:val="300"/>
        </w:trPr>
        <w:tc>
          <w:tcPr>
            <w:tcW w:w="1300" w:type="dxa"/>
            <w:tcBorders>
              <w:top w:val="nil"/>
              <w:left w:val="single" w:sz="4" w:space="0" w:color="808080"/>
              <w:bottom w:val="nil"/>
              <w:right w:val="single" w:sz="4" w:space="0" w:color="808080"/>
            </w:tcBorders>
            <w:shd w:val="clear" w:color="000000" w:fill="FCD5B4"/>
            <w:noWrap/>
            <w:vAlign w:val="center"/>
            <w:hideMark/>
          </w:tcPr>
          <w:p w14:paraId="16255033"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 </w:t>
            </w:r>
          </w:p>
        </w:tc>
        <w:tc>
          <w:tcPr>
            <w:tcW w:w="1106" w:type="dxa"/>
            <w:tcBorders>
              <w:top w:val="nil"/>
              <w:left w:val="nil"/>
              <w:bottom w:val="nil"/>
              <w:right w:val="single" w:sz="4" w:space="0" w:color="808080"/>
            </w:tcBorders>
            <w:shd w:val="clear" w:color="000000" w:fill="FCD5B4"/>
            <w:noWrap/>
            <w:vAlign w:val="center"/>
            <w:hideMark/>
          </w:tcPr>
          <w:p w14:paraId="30827771"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 </w:t>
            </w:r>
          </w:p>
        </w:tc>
        <w:tc>
          <w:tcPr>
            <w:tcW w:w="1140" w:type="dxa"/>
            <w:tcBorders>
              <w:top w:val="nil"/>
              <w:left w:val="nil"/>
              <w:bottom w:val="nil"/>
              <w:right w:val="single" w:sz="4" w:space="0" w:color="808080"/>
            </w:tcBorders>
            <w:shd w:val="clear" w:color="000000" w:fill="FCD5B4"/>
            <w:noWrap/>
            <w:vAlign w:val="center"/>
            <w:hideMark/>
          </w:tcPr>
          <w:p w14:paraId="182CE566"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 </w:t>
            </w:r>
          </w:p>
        </w:tc>
        <w:tc>
          <w:tcPr>
            <w:tcW w:w="1140" w:type="dxa"/>
            <w:tcBorders>
              <w:top w:val="nil"/>
              <w:left w:val="nil"/>
              <w:bottom w:val="nil"/>
              <w:right w:val="single" w:sz="4" w:space="0" w:color="808080"/>
            </w:tcBorders>
            <w:shd w:val="clear" w:color="000000" w:fill="FCD5B4"/>
            <w:noWrap/>
            <w:vAlign w:val="center"/>
            <w:hideMark/>
          </w:tcPr>
          <w:p w14:paraId="0D692824"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 </w:t>
            </w:r>
          </w:p>
        </w:tc>
        <w:tc>
          <w:tcPr>
            <w:tcW w:w="1106" w:type="dxa"/>
            <w:tcBorders>
              <w:top w:val="nil"/>
              <w:left w:val="nil"/>
              <w:bottom w:val="nil"/>
              <w:right w:val="single" w:sz="4" w:space="0" w:color="808080"/>
            </w:tcBorders>
            <w:shd w:val="clear" w:color="000000" w:fill="FCD5B4"/>
            <w:noWrap/>
            <w:vAlign w:val="center"/>
            <w:hideMark/>
          </w:tcPr>
          <w:p w14:paraId="16359564"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 </w:t>
            </w:r>
          </w:p>
        </w:tc>
        <w:tc>
          <w:tcPr>
            <w:tcW w:w="1160" w:type="dxa"/>
            <w:tcBorders>
              <w:top w:val="nil"/>
              <w:left w:val="nil"/>
              <w:bottom w:val="nil"/>
              <w:right w:val="single" w:sz="4" w:space="0" w:color="808080"/>
            </w:tcBorders>
            <w:shd w:val="clear" w:color="000000" w:fill="FCD5B4"/>
            <w:noWrap/>
            <w:vAlign w:val="center"/>
            <w:hideMark/>
          </w:tcPr>
          <w:p w14:paraId="20B0EC88"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 </w:t>
            </w:r>
          </w:p>
        </w:tc>
        <w:tc>
          <w:tcPr>
            <w:tcW w:w="1106" w:type="dxa"/>
            <w:tcBorders>
              <w:top w:val="nil"/>
              <w:left w:val="nil"/>
              <w:bottom w:val="nil"/>
              <w:right w:val="single" w:sz="4" w:space="0" w:color="808080"/>
            </w:tcBorders>
            <w:shd w:val="clear" w:color="000000" w:fill="FCD5B4"/>
            <w:noWrap/>
            <w:vAlign w:val="center"/>
            <w:hideMark/>
          </w:tcPr>
          <w:p w14:paraId="3E6ED0A8"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 </w:t>
            </w:r>
          </w:p>
        </w:tc>
        <w:tc>
          <w:tcPr>
            <w:tcW w:w="1106" w:type="dxa"/>
            <w:tcBorders>
              <w:top w:val="nil"/>
              <w:left w:val="nil"/>
              <w:bottom w:val="nil"/>
              <w:right w:val="single" w:sz="4" w:space="0" w:color="808080"/>
            </w:tcBorders>
            <w:shd w:val="clear" w:color="000000" w:fill="FCD5B4"/>
            <w:noWrap/>
            <w:vAlign w:val="center"/>
            <w:hideMark/>
          </w:tcPr>
          <w:p w14:paraId="3C47A029"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 </w:t>
            </w:r>
          </w:p>
        </w:tc>
        <w:tc>
          <w:tcPr>
            <w:tcW w:w="1960" w:type="dxa"/>
            <w:tcBorders>
              <w:top w:val="nil"/>
              <w:left w:val="nil"/>
              <w:bottom w:val="nil"/>
              <w:right w:val="single" w:sz="8" w:space="0" w:color="808080"/>
            </w:tcBorders>
            <w:shd w:val="clear" w:color="000000" w:fill="D8E4BC"/>
            <w:noWrap/>
            <w:vAlign w:val="center"/>
            <w:hideMark/>
          </w:tcPr>
          <w:p w14:paraId="22D82AA6" w14:textId="77777777" w:rsidR="00FC375D" w:rsidRPr="00FC375D" w:rsidRDefault="00FC375D" w:rsidP="00FC375D">
            <w:pPr>
              <w:spacing w:after="0" w:line="240" w:lineRule="auto"/>
              <w:jc w:val="center"/>
              <w:outlineLvl w:val="9"/>
              <w:rPr>
                <w:rFonts w:ascii="Arial" w:eastAsia="Times New Roman" w:hAnsi="Arial" w:cs="Arial"/>
                <w:sz w:val="20"/>
                <w:szCs w:val="20"/>
                <w:lang w:eastAsia="en-IN"/>
              </w:rPr>
            </w:pPr>
            <w:r w:rsidRPr="00FC375D">
              <w:rPr>
                <w:rFonts w:ascii="Arial" w:eastAsia="Times New Roman" w:hAnsi="Arial" w:cs="Arial"/>
                <w:sz w:val="20"/>
                <w:szCs w:val="20"/>
                <w:lang w:eastAsia="en-IN"/>
              </w:rPr>
              <w:t> </w:t>
            </w:r>
          </w:p>
        </w:tc>
      </w:tr>
      <w:tr w:rsidR="00FC375D" w:rsidRPr="00FC375D" w14:paraId="546FD465" w14:textId="77777777" w:rsidTr="00FC375D">
        <w:trPr>
          <w:trHeight w:val="405"/>
        </w:trPr>
        <w:tc>
          <w:tcPr>
            <w:tcW w:w="1300" w:type="dxa"/>
            <w:tcBorders>
              <w:top w:val="single" w:sz="8" w:space="0" w:color="808080"/>
              <w:left w:val="single" w:sz="4" w:space="0" w:color="595959"/>
              <w:bottom w:val="single" w:sz="8" w:space="0" w:color="808080"/>
              <w:right w:val="single" w:sz="4" w:space="0" w:color="595959"/>
            </w:tcBorders>
            <w:shd w:val="clear" w:color="000000" w:fill="D8E4BC"/>
            <w:noWrap/>
            <w:vAlign w:val="center"/>
            <w:hideMark/>
          </w:tcPr>
          <w:p w14:paraId="58353F19" w14:textId="77777777" w:rsidR="00FC375D" w:rsidRPr="00FC375D" w:rsidRDefault="00FC375D" w:rsidP="00FC375D">
            <w:pPr>
              <w:spacing w:after="0" w:line="240" w:lineRule="auto"/>
              <w:jc w:val="center"/>
              <w:outlineLvl w:val="9"/>
              <w:rPr>
                <w:rFonts w:ascii="Arial" w:eastAsia="Times New Roman" w:hAnsi="Arial" w:cs="Arial"/>
                <w:b/>
                <w:bCs/>
                <w:sz w:val="20"/>
                <w:szCs w:val="20"/>
                <w:lang w:eastAsia="en-IN"/>
              </w:rPr>
            </w:pPr>
            <w:r w:rsidRPr="00FC375D">
              <w:rPr>
                <w:rFonts w:ascii="Arial" w:eastAsia="Times New Roman" w:hAnsi="Arial" w:cs="Arial"/>
                <w:b/>
                <w:bCs/>
                <w:sz w:val="20"/>
                <w:szCs w:val="20"/>
                <w:lang w:eastAsia="en-IN"/>
              </w:rPr>
              <w:t>£6,82,750</w:t>
            </w:r>
          </w:p>
        </w:tc>
        <w:tc>
          <w:tcPr>
            <w:tcW w:w="1106" w:type="dxa"/>
            <w:tcBorders>
              <w:top w:val="single" w:sz="8" w:space="0" w:color="808080"/>
              <w:left w:val="nil"/>
              <w:bottom w:val="single" w:sz="8" w:space="0" w:color="808080"/>
              <w:right w:val="single" w:sz="4" w:space="0" w:color="595959"/>
            </w:tcBorders>
            <w:shd w:val="clear" w:color="000000" w:fill="D8E4BC"/>
            <w:noWrap/>
            <w:vAlign w:val="center"/>
            <w:hideMark/>
          </w:tcPr>
          <w:p w14:paraId="0DC28584" w14:textId="77777777" w:rsidR="00FC375D" w:rsidRPr="00FC375D" w:rsidRDefault="00FC375D" w:rsidP="00FC375D">
            <w:pPr>
              <w:spacing w:after="0" w:line="240" w:lineRule="auto"/>
              <w:jc w:val="center"/>
              <w:outlineLvl w:val="9"/>
              <w:rPr>
                <w:rFonts w:ascii="Arial" w:eastAsia="Times New Roman" w:hAnsi="Arial" w:cs="Arial"/>
                <w:b/>
                <w:bCs/>
                <w:sz w:val="20"/>
                <w:szCs w:val="20"/>
                <w:lang w:eastAsia="en-IN"/>
              </w:rPr>
            </w:pPr>
            <w:r w:rsidRPr="00FC375D">
              <w:rPr>
                <w:rFonts w:ascii="Arial" w:eastAsia="Times New Roman" w:hAnsi="Arial" w:cs="Arial"/>
                <w:b/>
                <w:bCs/>
                <w:sz w:val="20"/>
                <w:szCs w:val="20"/>
                <w:lang w:eastAsia="en-IN"/>
              </w:rPr>
              <w:t>£2,69,000</w:t>
            </w:r>
          </w:p>
        </w:tc>
        <w:tc>
          <w:tcPr>
            <w:tcW w:w="1140" w:type="dxa"/>
            <w:tcBorders>
              <w:top w:val="single" w:sz="8" w:space="0" w:color="808080"/>
              <w:left w:val="nil"/>
              <w:bottom w:val="single" w:sz="8" w:space="0" w:color="808080"/>
              <w:right w:val="single" w:sz="4" w:space="0" w:color="595959"/>
            </w:tcBorders>
            <w:shd w:val="clear" w:color="000000" w:fill="D8E4BC"/>
            <w:noWrap/>
            <w:vAlign w:val="center"/>
            <w:hideMark/>
          </w:tcPr>
          <w:p w14:paraId="7A88CDD9" w14:textId="77777777" w:rsidR="00FC375D" w:rsidRPr="00FC375D" w:rsidRDefault="00FC375D" w:rsidP="00FC375D">
            <w:pPr>
              <w:spacing w:after="0" w:line="240" w:lineRule="auto"/>
              <w:jc w:val="center"/>
              <w:outlineLvl w:val="9"/>
              <w:rPr>
                <w:rFonts w:ascii="Arial" w:eastAsia="Times New Roman" w:hAnsi="Arial" w:cs="Arial"/>
                <w:b/>
                <w:bCs/>
                <w:sz w:val="20"/>
                <w:szCs w:val="20"/>
                <w:lang w:eastAsia="en-IN"/>
              </w:rPr>
            </w:pPr>
            <w:r w:rsidRPr="00FC375D">
              <w:rPr>
                <w:rFonts w:ascii="Arial" w:eastAsia="Times New Roman" w:hAnsi="Arial" w:cs="Arial"/>
                <w:b/>
                <w:bCs/>
                <w:sz w:val="20"/>
                <w:szCs w:val="20"/>
                <w:lang w:eastAsia="en-IN"/>
              </w:rPr>
              <w:t>£2,69,250</w:t>
            </w:r>
          </w:p>
        </w:tc>
        <w:tc>
          <w:tcPr>
            <w:tcW w:w="1140" w:type="dxa"/>
            <w:tcBorders>
              <w:top w:val="single" w:sz="8" w:space="0" w:color="808080"/>
              <w:left w:val="nil"/>
              <w:bottom w:val="single" w:sz="8" w:space="0" w:color="808080"/>
              <w:right w:val="single" w:sz="4" w:space="0" w:color="808080"/>
            </w:tcBorders>
            <w:shd w:val="clear" w:color="000000" w:fill="D8E4BC"/>
            <w:noWrap/>
            <w:vAlign w:val="center"/>
            <w:hideMark/>
          </w:tcPr>
          <w:p w14:paraId="6D4E072C" w14:textId="77777777" w:rsidR="00FC375D" w:rsidRPr="00FC375D" w:rsidRDefault="00FC375D" w:rsidP="00FC375D">
            <w:pPr>
              <w:spacing w:after="0" w:line="240" w:lineRule="auto"/>
              <w:jc w:val="center"/>
              <w:outlineLvl w:val="9"/>
              <w:rPr>
                <w:rFonts w:ascii="Arial" w:eastAsia="Times New Roman" w:hAnsi="Arial" w:cs="Arial"/>
                <w:b/>
                <w:bCs/>
                <w:sz w:val="20"/>
                <w:szCs w:val="20"/>
                <w:lang w:eastAsia="en-IN"/>
              </w:rPr>
            </w:pPr>
            <w:r w:rsidRPr="00FC375D">
              <w:rPr>
                <w:rFonts w:ascii="Arial" w:eastAsia="Times New Roman" w:hAnsi="Arial" w:cs="Arial"/>
                <w:b/>
                <w:bCs/>
                <w:sz w:val="20"/>
                <w:szCs w:val="20"/>
                <w:lang w:eastAsia="en-IN"/>
              </w:rPr>
              <w:t>£2,64,000</w:t>
            </w:r>
          </w:p>
        </w:tc>
        <w:tc>
          <w:tcPr>
            <w:tcW w:w="1106" w:type="dxa"/>
            <w:tcBorders>
              <w:top w:val="single" w:sz="8" w:space="0" w:color="808080"/>
              <w:left w:val="nil"/>
              <w:bottom w:val="single" w:sz="8" w:space="0" w:color="808080"/>
              <w:right w:val="single" w:sz="4" w:space="0" w:color="808080"/>
            </w:tcBorders>
            <w:shd w:val="clear" w:color="000000" w:fill="D8E4BC"/>
            <w:noWrap/>
            <w:vAlign w:val="center"/>
            <w:hideMark/>
          </w:tcPr>
          <w:p w14:paraId="6576213D" w14:textId="77777777" w:rsidR="00FC375D" w:rsidRPr="00FC375D" w:rsidRDefault="00FC375D" w:rsidP="00FC375D">
            <w:pPr>
              <w:spacing w:after="0" w:line="240" w:lineRule="auto"/>
              <w:jc w:val="center"/>
              <w:outlineLvl w:val="9"/>
              <w:rPr>
                <w:rFonts w:ascii="Arial" w:eastAsia="Times New Roman" w:hAnsi="Arial" w:cs="Arial"/>
                <w:b/>
                <w:bCs/>
                <w:sz w:val="20"/>
                <w:szCs w:val="20"/>
                <w:lang w:eastAsia="en-IN"/>
              </w:rPr>
            </w:pPr>
            <w:r w:rsidRPr="00FC375D">
              <w:rPr>
                <w:rFonts w:ascii="Arial" w:eastAsia="Times New Roman" w:hAnsi="Arial" w:cs="Arial"/>
                <w:b/>
                <w:bCs/>
                <w:sz w:val="20"/>
                <w:szCs w:val="20"/>
                <w:lang w:eastAsia="en-IN"/>
              </w:rPr>
              <w:t>£5,21,250</w:t>
            </w:r>
          </w:p>
        </w:tc>
        <w:tc>
          <w:tcPr>
            <w:tcW w:w="1160" w:type="dxa"/>
            <w:tcBorders>
              <w:top w:val="single" w:sz="8" w:space="0" w:color="808080"/>
              <w:left w:val="nil"/>
              <w:bottom w:val="single" w:sz="8" w:space="0" w:color="808080"/>
              <w:right w:val="single" w:sz="4" w:space="0" w:color="808080"/>
            </w:tcBorders>
            <w:shd w:val="clear" w:color="000000" w:fill="D8E4BC"/>
            <w:noWrap/>
            <w:vAlign w:val="center"/>
            <w:hideMark/>
          </w:tcPr>
          <w:p w14:paraId="7FE5FD8B" w14:textId="77777777" w:rsidR="00FC375D" w:rsidRPr="00FC375D" w:rsidRDefault="00FC375D" w:rsidP="00FC375D">
            <w:pPr>
              <w:spacing w:after="0" w:line="240" w:lineRule="auto"/>
              <w:jc w:val="center"/>
              <w:outlineLvl w:val="9"/>
              <w:rPr>
                <w:rFonts w:ascii="Arial" w:eastAsia="Times New Roman" w:hAnsi="Arial" w:cs="Arial"/>
                <w:b/>
                <w:bCs/>
                <w:sz w:val="20"/>
                <w:szCs w:val="20"/>
                <w:lang w:eastAsia="en-IN"/>
              </w:rPr>
            </w:pPr>
            <w:r w:rsidRPr="00FC375D">
              <w:rPr>
                <w:rFonts w:ascii="Arial" w:eastAsia="Times New Roman" w:hAnsi="Arial" w:cs="Arial"/>
                <w:b/>
                <w:bCs/>
                <w:sz w:val="20"/>
                <w:szCs w:val="20"/>
                <w:lang w:eastAsia="en-IN"/>
              </w:rPr>
              <w:t>£2,18,000</w:t>
            </w:r>
          </w:p>
        </w:tc>
        <w:tc>
          <w:tcPr>
            <w:tcW w:w="1106" w:type="dxa"/>
            <w:tcBorders>
              <w:top w:val="single" w:sz="8" w:space="0" w:color="808080"/>
              <w:left w:val="nil"/>
              <w:bottom w:val="single" w:sz="8" w:space="0" w:color="808080"/>
              <w:right w:val="single" w:sz="4" w:space="0" w:color="595959"/>
            </w:tcBorders>
            <w:shd w:val="clear" w:color="000000" w:fill="D8E4BC"/>
            <w:noWrap/>
            <w:vAlign w:val="center"/>
            <w:hideMark/>
          </w:tcPr>
          <w:p w14:paraId="353CBC47" w14:textId="77777777" w:rsidR="00FC375D" w:rsidRPr="00FC375D" w:rsidRDefault="00FC375D" w:rsidP="00FC375D">
            <w:pPr>
              <w:spacing w:after="0" w:line="240" w:lineRule="auto"/>
              <w:jc w:val="center"/>
              <w:outlineLvl w:val="9"/>
              <w:rPr>
                <w:rFonts w:ascii="Arial" w:eastAsia="Times New Roman" w:hAnsi="Arial" w:cs="Arial"/>
                <w:b/>
                <w:bCs/>
                <w:sz w:val="20"/>
                <w:szCs w:val="20"/>
                <w:lang w:eastAsia="en-IN"/>
              </w:rPr>
            </w:pPr>
            <w:r w:rsidRPr="00FC375D">
              <w:rPr>
                <w:rFonts w:ascii="Arial" w:eastAsia="Times New Roman" w:hAnsi="Arial" w:cs="Arial"/>
                <w:b/>
                <w:bCs/>
                <w:sz w:val="20"/>
                <w:szCs w:val="20"/>
                <w:lang w:eastAsia="en-IN"/>
              </w:rPr>
              <w:t>£4,39,000</w:t>
            </w:r>
          </w:p>
        </w:tc>
        <w:tc>
          <w:tcPr>
            <w:tcW w:w="1106" w:type="dxa"/>
            <w:tcBorders>
              <w:top w:val="single" w:sz="8" w:space="0" w:color="808080"/>
              <w:left w:val="nil"/>
              <w:bottom w:val="single" w:sz="8" w:space="0" w:color="808080"/>
              <w:right w:val="single" w:sz="4" w:space="0" w:color="595959"/>
            </w:tcBorders>
            <w:shd w:val="clear" w:color="000000" w:fill="D8E4BC"/>
            <w:noWrap/>
            <w:vAlign w:val="center"/>
            <w:hideMark/>
          </w:tcPr>
          <w:p w14:paraId="760FB027" w14:textId="77777777" w:rsidR="00FC375D" w:rsidRPr="00FC375D" w:rsidRDefault="00FC375D" w:rsidP="00FC375D">
            <w:pPr>
              <w:spacing w:after="0" w:line="240" w:lineRule="auto"/>
              <w:jc w:val="center"/>
              <w:outlineLvl w:val="9"/>
              <w:rPr>
                <w:rFonts w:ascii="Arial" w:eastAsia="Times New Roman" w:hAnsi="Arial" w:cs="Arial"/>
                <w:b/>
                <w:bCs/>
                <w:sz w:val="20"/>
                <w:szCs w:val="20"/>
                <w:lang w:eastAsia="en-IN"/>
              </w:rPr>
            </w:pPr>
            <w:r w:rsidRPr="00FC375D">
              <w:rPr>
                <w:rFonts w:ascii="Arial" w:eastAsia="Times New Roman" w:hAnsi="Arial" w:cs="Arial"/>
                <w:b/>
                <w:bCs/>
                <w:sz w:val="20"/>
                <w:szCs w:val="20"/>
                <w:lang w:eastAsia="en-IN"/>
              </w:rPr>
              <w:t>£1,56,000</w:t>
            </w:r>
          </w:p>
        </w:tc>
        <w:tc>
          <w:tcPr>
            <w:tcW w:w="1960" w:type="dxa"/>
            <w:tcBorders>
              <w:top w:val="single" w:sz="8" w:space="0" w:color="808080"/>
              <w:left w:val="nil"/>
              <w:bottom w:val="single" w:sz="8" w:space="0" w:color="808080"/>
              <w:right w:val="single" w:sz="8" w:space="0" w:color="808080"/>
            </w:tcBorders>
            <w:shd w:val="clear" w:color="000000" w:fill="D8E4BC"/>
            <w:noWrap/>
            <w:vAlign w:val="center"/>
            <w:hideMark/>
          </w:tcPr>
          <w:p w14:paraId="52E5C97E" w14:textId="77777777" w:rsidR="00FC375D" w:rsidRPr="00FC375D" w:rsidRDefault="00FC375D" w:rsidP="00FC375D">
            <w:pPr>
              <w:spacing w:after="0" w:line="240" w:lineRule="auto"/>
              <w:jc w:val="center"/>
              <w:outlineLvl w:val="9"/>
              <w:rPr>
                <w:rFonts w:ascii="Arial" w:eastAsia="Times New Roman" w:hAnsi="Arial" w:cs="Arial"/>
                <w:b/>
                <w:bCs/>
                <w:sz w:val="20"/>
                <w:szCs w:val="20"/>
                <w:lang w:eastAsia="en-IN"/>
              </w:rPr>
            </w:pPr>
            <w:r w:rsidRPr="00FC375D">
              <w:rPr>
                <w:rFonts w:ascii="Arial" w:eastAsia="Times New Roman" w:hAnsi="Arial" w:cs="Arial"/>
                <w:b/>
                <w:bCs/>
                <w:sz w:val="20"/>
                <w:szCs w:val="20"/>
                <w:lang w:eastAsia="en-IN"/>
              </w:rPr>
              <w:t>£44,73,250</w:t>
            </w:r>
          </w:p>
        </w:tc>
      </w:tr>
    </w:tbl>
    <w:tbl>
      <w:tblPr>
        <w:tblW w:w="5000" w:type="pct"/>
        <w:tblLook w:val="04A0" w:firstRow="1" w:lastRow="0" w:firstColumn="1" w:lastColumn="0" w:noHBand="0" w:noVBand="1"/>
      </w:tblPr>
      <w:tblGrid>
        <w:gridCol w:w="2883"/>
        <w:gridCol w:w="3911"/>
        <w:gridCol w:w="750"/>
        <w:gridCol w:w="680"/>
        <w:gridCol w:w="787"/>
      </w:tblGrid>
      <w:tr w:rsidR="001E5835" w:rsidRPr="001E5835" w14:paraId="4751EE02" w14:textId="77777777" w:rsidTr="00403DE5">
        <w:trPr>
          <w:trHeight w:val="540"/>
        </w:trPr>
        <w:tc>
          <w:tcPr>
            <w:tcW w:w="1602" w:type="pct"/>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2D813F61" w14:textId="77777777" w:rsidR="001E5835" w:rsidRPr="001E5835" w:rsidRDefault="001E5835" w:rsidP="001E5835">
            <w:pPr>
              <w:spacing w:after="0" w:line="240" w:lineRule="auto"/>
              <w:jc w:val="center"/>
              <w:outlineLvl w:val="9"/>
              <w:rPr>
                <w:rFonts w:ascii="Arial" w:eastAsia="Times New Roman" w:hAnsi="Arial" w:cs="Arial"/>
                <w:b/>
                <w:bCs/>
                <w:color w:val="FFFFFF"/>
                <w:lang w:eastAsia="en-IN"/>
              </w:rPr>
            </w:pPr>
            <w:r w:rsidRPr="001E5835">
              <w:rPr>
                <w:rFonts w:ascii="Arial" w:eastAsia="Times New Roman" w:hAnsi="Arial" w:cs="Arial"/>
                <w:b/>
                <w:bCs/>
                <w:color w:val="FFFFFF"/>
                <w:lang w:eastAsia="en-IN"/>
              </w:rPr>
              <w:t>Cash out-flows</w:t>
            </w:r>
          </w:p>
        </w:tc>
        <w:tc>
          <w:tcPr>
            <w:tcW w:w="2174" w:type="pct"/>
            <w:tcBorders>
              <w:top w:val="single" w:sz="8" w:space="0" w:color="808080"/>
              <w:left w:val="nil"/>
              <w:bottom w:val="single" w:sz="4" w:space="0" w:color="808080"/>
              <w:right w:val="single" w:sz="4" w:space="0" w:color="808080"/>
            </w:tcBorders>
            <w:shd w:val="clear" w:color="000000" w:fill="3F8846"/>
            <w:vAlign w:val="center"/>
            <w:hideMark/>
          </w:tcPr>
          <w:p w14:paraId="52693CEF" w14:textId="77777777" w:rsidR="001E5835" w:rsidRPr="001E5835" w:rsidRDefault="001E5835" w:rsidP="001E5835">
            <w:pPr>
              <w:spacing w:after="0" w:line="240" w:lineRule="auto"/>
              <w:jc w:val="center"/>
              <w:outlineLvl w:val="9"/>
              <w:rPr>
                <w:rFonts w:ascii="Arial" w:eastAsia="Times New Roman" w:hAnsi="Arial" w:cs="Arial"/>
                <w:b/>
                <w:bCs/>
                <w:color w:val="FFFFFF"/>
                <w:sz w:val="22"/>
                <w:szCs w:val="22"/>
                <w:lang w:eastAsia="en-IN"/>
              </w:rPr>
            </w:pPr>
            <w:r w:rsidRPr="001E5835">
              <w:rPr>
                <w:rFonts w:ascii="Arial" w:eastAsia="Times New Roman" w:hAnsi="Arial" w:cs="Arial"/>
                <w:b/>
                <w:bCs/>
                <w:color w:val="FFFFFF"/>
                <w:sz w:val="22"/>
                <w:szCs w:val="22"/>
                <w:lang w:eastAsia="en-IN"/>
              </w:rPr>
              <w:t>Description (as required)</w:t>
            </w:r>
          </w:p>
        </w:tc>
        <w:tc>
          <w:tcPr>
            <w:tcW w:w="414" w:type="pct"/>
            <w:tcBorders>
              <w:top w:val="single" w:sz="8" w:space="0" w:color="808080"/>
              <w:left w:val="nil"/>
              <w:bottom w:val="single" w:sz="4" w:space="0" w:color="808080"/>
              <w:right w:val="single" w:sz="4" w:space="0" w:color="808080"/>
            </w:tcBorders>
            <w:shd w:val="clear" w:color="000000" w:fill="3F8846"/>
            <w:vAlign w:val="center"/>
            <w:hideMark/>
          </w:tcPr>
          <w:p w14:paraId="2A538EB8" w14:textId="77777777" w:rsidR="001E5835" w:rsidRPr="001E5835" w:rsidRDefault="001E5835" w:rsidP="001E5835">
            <w:pPr>
              <w:spacing w:after="0" w:line="240" w:lineRule="auto"/>
              <w:jc w:val="center"/>
              <w:outlineLvl w:val="9"/>
              <w:rPr>
                <w:rFonts w:ascii="Arial" w:eastAsia="Times New Roman" w:hAnsi="Arial" w:cs="Arial"/>
                <w:b/>
                <w:bCs/>
                <w:color w:val="FFFFFF"/>
                <w:sz w:val="22"/>
                <w:szCs w:val="22"/>
                <w:lang w:eastAsia="en-IN"/>
              </w:rPr>
            </w:pPr>
            <w:r w:rsidRPr="001E5835">
              <w:rPr>
                <w:rFonts w:ascii="Arial" w:eastAsia="Times New Roman" w:hAnsi="Arial" w:cs="Arial"/>
                <w:b/>
                <w:bCs/>
                <w:color w:val="FFFFFF"/>
                <w:sz w:val="22"/>
                <w:szCs w:val="22"/>
                <w:lang w:eastAsia="en-IN"/>
              </w:rPr>
              <w:t>Starting point</w:t>
            </w:r>
          </w:p>
        </w:tc>
        <w:tc>
          <w:tcPr>
            <w:tcW w:w="375" w:type="pct"/>
            <w:tcBorders>
              <w:top w:val="single" w:sz="8" w:space="0" w:color="808080"/>
              <w:left w:val="nil"/>
              <w:bottom w:val="single" w:sz="4" w:space="0" w:color="808080"/>
              <w:right w:val="single" w:sz="4" w:space="0" w:color="808080"/>
            </w:tcBorders>
            <w:shd w:val="clear" w:color="000000" w:fill="3F8846"/>
            <w:noWrap/>
            <w:vAlign w:val="center"/>
            <w:hideMark/>
          </w:tcPr>
          <w:p w14:paraId="6296DFEA" w14:textId="77777777" w:rsidR="001E5835" w:rsidRPr="001E5835" w:rsidRDefault="001E5835" w:rsidP="001E5835">
            <w:pPr>
              <w:spacing w:after="0" w:line="240" w:lineRule="auto"/>
              <w:jc w:val="center"/>
              <w:outlineLvl w:val="9"/>
              <w:rPr>
                <w:rFonts w:ascii="Arial" w:eastAsia="Times New Roman" w:hAnsi="Arial" w:cs="Arial"/>
                <w:b/>
                <w:bCs/>
                <w:color w:val="FFFFFF"/>
                <w:sz w:val="22"/>
                <w:szCs w:val="22"/>
                <w:lang w:eastAsia="en-IN"/>
              </w:rPr>
            </w:pPr>
            <w:r w:rsidRPr="001E5835">
              <w:rPr>
                <w:rFonts w:ascii="Arial" w:eastAsia="Times New Roman" w:hAnsi="Arial" w:cs="Arial"/>
                <w:b/>
                <w:bCs/>
                <w:color w:val="FFFFFF"/>
                <w:sz w:val="22"/>
                <w:szCs w:val="22"/>
                <w:lang w:eastAsia="en-IN"/>
              </w:rPr>
              <w:t>1</w:t>
            </w:r>
          </w:p>
        </w:tc>
        <w:tc>
          <w:tcPr>
            <w:tcW w:w="435" w:type="pct"/>
            <w:tcBorders>
              <w:top w:val="single" w:sz="8" w:space="0" w:color="808080"/>
              <w:left w:val="nil"/>
              <w:bottom w:val="single" w:sz="4" w:space="0" w:color="808080"/>
              <w:right w:val="single" w:sz="4" w:space="0" w:color="808080"/>
            </w:tcBorders>
            <w:shd w:val="clear" w:color="000000" w:fill="3F8846"/>
            <w:noWrap/>
            <w:vAlign w:val="center"/>
            <w:hideMark/>
          </w:tcPr>
          <w:p w14:paraId="51190141" w14:textId="77777777" w:rsidR="001E5835" w:rsidRPr="001E5835" w:rsidRDefault="001E5835" w:rsidP="001E5835">
            <w:pPr>
              <w:spacing w:after="0" w:line="240" w:lineRule="auto"/>
              <w:jc w:val="center"/>
              <w:outlineLvl w:val="9"/>
              <w:rPr>
                <w:rFonts w:ascii="Arial" w:eastAsia="Times New Roman" w:hAnsi="Arial" w:cs="Arial"/>
                <w:b/>
                <w:bCs/>
                <w:color w:val="FFFFFF"/>
                <w:sz w:val="22"/>
                <w:szCs w:val="22"/>
                <w:lang w:eastAsia="en-IN"/>
              </w:rPr>
            </w:pPr>
            <w:r w:rsidRPr="001E5835">
              <w:rPr>
                <w:rFonts w:ascii="Arial" w:eastAsia="Times New Roman" w:hAnsi="Arial" w:cs="Arial"/>
                <w:b/>
                <w:bCs/>
                <w:color w:val="FFFFFF"/>
                <w:sz w:val="22"/>
                <w:szCs w:val="22"/>
                <w:lang w:eastAsia="en-IN"/>
              </w:rPr>
              <w:t>2</w:t>
            </w:r>
          </w:p>
        </w:tc>
      </w:tr>
      <w:tr w:rsidR="00403DE5" w:rsidRPr="001E5835" w14:paraId="2D4A6E13" w14:textId="77777777" w:rsidTr="00403DE5">
        <w:trPr>
          <w:trHeight w:val="420"/>
        </w:trPr>
        <w:tc>
          <w:tcPr>
            <w:tcW w:w="1602" w:type="pct"/>
            <w:tcBorders>
              <w:top w:val="nil"/>
              <w:left w:val="single" w:sz="8" w:space="0" w:color="808080"/>
              <w:bottom w:val="nil"/>
              <w:right w:val="single" w:sz="4" w:space="0" w:color="808080"/>
            </w:tcBorders>
            <w:shd w:val="clear" w:color="auto" w:fill="auto"/>
            <w:vAlign w:val="center"/>
            <w:hideMark/>
          </w:tcPr>
          <w:p w14:paraId="2D24A2F0" w14:textId="77777777" w:rsidR="001E5835" w:rsidRPr="001E5835" w:rsidRDefault="001E5835" w:rsidP="001E5835">
            <w:pPr>
              <w:spacing w:after="0" w:line="240" w:lineRule="auto"/>
              <w:jc w:val="left"/>
              <w:outlineLvl w:val="9"/>
              <w:rPr>
                <w:rFonts w:ascii="Arial" w:eastAsia="Times New Roman" w:hAnsi="Arial" w:cs="Arial"/>
                <w:color w:val="000000"/>
                <w:sz w:val="20"/>
                <w:szCs w:val="20"/>
                <w:lang w:eastAsia="en-IN"/>
              </w:rPr>
            </w:pPr>
            <w:r w:rsidRPr="001E5835">
              <w:rPr>
                <w:rFonts w:ascii="Arial" w:eastAsia="Times New Roman" w:hAnsi="Arial" w:cs="Arial"/>
                <w:color w:val="000000"/>
                <w:sz w:val="20"/>
                <w:szCs w:val="20"/>
                <w:lang w:eastAsia="en-IN"/>
              </w:rPr>
              <w:t>Total anticipated cost of sales</w:t>
            </w:r>
          </w:p>
        </w:tc>
        <w:tc>
          <w:tcPr>
            <w:tcW w:w="2174" w:type="pct"/>
            <w:tcBorders>
              <w:top w:val="nil"/>
              <w:left w:val="nil"/>
              <w:bottom w:val="nil"/>
              <w:right w:val="single" w:sz="4" w:space="0" w:color="808080"/>
            </w:tcBorders>
            <w:shd w:val="clear" w:color="000000" w:fill="FCD5B4"/>
            <w:noWrap/>
            <w:vAlign w:val="center"/>
            <w:hideMark/>
          </w:tcPr>
          <w:p w14:paraId="718B8D5A" w14:textId="77777777" w:rsidR="001E5835" w:rsidRPr="001E5835" w:rsidRDefault="001E5835" w:rsidP="001E5835">
            <w:pPr>
              <w:spacing w:after="0" w:line="240" w:lineRule="auto"/>
              <w:jc w:val="left"/>
              <w:outlineLvl w:val="9"/>
              <w:rPr>
                <w:rFonts w:ascii="Arial" w:eastAsia="Times New Roman" w:hAnsi="Arial" w:cs="Arial"/>
                <w:color w:val="000000"/>
                <w:sz w:val="22"/>
                <w:szCs w:val="22"/>
                <w:lang w:eastAsia="en-IN"/>
              </w:rPr>
            </w:pPr>
            <w:r w:rsidRPr="001E5835">
              <w:rPr>
                <w:rFonts w:ascii="Arial" w:eastAsia="Times New Roman" w:hAnsi="Arial" w:cs="Arial"/>
                <w:color w:val="000000"/>
                <w:sz w:val="22"/>
                <w:szCs w:val="22"/>
                <w:lang w:eastAsia="en-IN"/>
              </w:rPr>
              <w:t> </w:t>
            </w:r>
          </w:p>
        </w:tc>
        <w:tc>
          <w:tcPr>
            <w:tcW w:w="414" w:type="pct"/>
            <w:tcBorders>
              <w:top w:val="nil"/>
              <w:left w:val="nil"/>
              <w:bottom w:val="nil"/>
              <w:right w:val="single" w:sz="4" w:space="0" w:color="808080"/>
            </w:tcBorders>
            <w:shd w:val="clear" w:color="000000" w:fill="FCD5B4"/>
            <w:noWrap/>
            <w:vAlign w:val="center"/>
            <w:hideMark/>
          </w:tcPr>
          <w:p w14:paraId="11BAB06E"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375" w:type="pct"/>
            <w:tcBorders>
              <w:top w:val="nil"/>
              <w:left w:val="nil"/>
              <w:bottom w:val="nil"/>
              <w:right w:val="single" w:sz="4" w:space="0" w:color="808080"/>
            </w:tcBorders>
            <w:shd w:val="clear" w:color="000000" w:fill="D8E4BC"/>
            <w:noWrap/>
            <w:vAlign w:val="center"/>
            <w:hideMark/>
          </w:tcPr>
          <w:p w14:paraId="420F33D1"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£64,650</w:t>
            </w:r>
          </w:p>
        </w:tc>
        <w:tc>
          <w:tcPr>
            <w:tcW w:w="435" w:type="pct"/>
            <w:tcBorders>
              <w:top w:val="nil"/>
              <w:left w:val="nil"/>
              <w:bottom w:val="nil"/>
              <w:right w:val="single" w:sz="4" w:space="0" w:color="808080"/>
            </w:tcBorders>
            <w:shd w:val="clear" w:color="000000" w:fill="D8E4BC"/>
            <w:noWrap/>
            <w:vAlign w:val="center"/>
            <w:hideMark/>
          </w:tcPr>
          <w:p w14:paraId="5C43BA2E"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£91,500</w:t>
            </w:r>
          </w:p>
        </w:tc>
      </w:tr>
      <w:tr w:rsidR="00403DE5" w:rsidRPr="001E5835" w14:paraId="1CB832E0" w14:textId="77777777" w:rsidTr="00403DE5">
        <w:trPr>
          <w:trHeight w:val="495"/>
        </w:trPr>
        <w:tc>
          <w:tcPr>
            <w:tcW w:w="1602" w:type="pct"/>
            <w:tcBorders>
              <w:top w:val="single" w:sz="4" w:space="0" w:color="808080"/>
              <w:left w:val="single" w:sz="8" w:space="0" w:color="808080"/>
              <w:bottom w:val="single" w:sz="4" w:space="0" w:color="808080"/>
              <w:right w:val="single" w:sz="4" w:space="0" w:color="808080"/>
            </w:tcBorders>
            <w:shd w:val="clear" w:color="auto" w:fill="auto"/>
            <w:vAlign w:val="center"/>
            <w:hideMark/>
          </w:tcPr>
          <w:p w14:paraId="1B6D8FF1" w14:textId="77777777" w:rsidR="001E5835" w:rsidRPr="001E5835" w:rsidRDefault="001E5835" w:rsidP="001E5835">
            <w:pPr>
              <w:spacing w:after="0" w:line="240" w:lineRule="auto"/>
              <w:jc w:val="left"/>
              <w:outlineLvl w:val="9"/>
              <w:rPr>
                <w:rFonts w:ascii="Arial" w:eastAsia="Times New Roman" w:hAnsi="Arial" w:cs="Arial"/>
                <w:color w:val="000000"/>
                <w:sz w:val="20"/>
                <w:szCs w:val="20"/>
                <w:lang w:eastAsia="en-IN"/>
              </w:rPr>
            </w:pPr>
            <w:r w:rsidRPr="001E5835">
              <w:rPr>
                <w:rFonts w:ascii="Arial" w:eastAsia="Times New Roman" w:hAnsi="Arial" w:cs="Arial"/>
                <w:color w:val="000000"/>
                <w:sz w:val="20"/>
                <w:szCs w:val="20"/>
                <w:lang w:eastAsia="en-IN"/>
              </w:rPr>
              <w:t>Existing assets for business purposes</w:t>
            </w:r>
          </w:p>
        </w:tc>
        <w:tc>
          <w:tcPr>
            <w:tcW w:w="2174" w:type="pct"/>
            <w:tcBorders>
              <w:top w:val="single" w:sz="4" w:space="0" w:color="808080"/>
              <w:left w:val="nil"/>
              <w:bottom w:val="single" w:sz="4" w:space="0" w:color="808080"/>
              <w:right w:val="single" w:sz="4" w:space="0" w:color="808080"/>
            </w:tcBorders>
            <w:shd w:val="clear" w:color="000000" w:fill="FCD5B4"/>
            <w:noWrap/>
            <w:vAlign w:val="center"/>
            <w:hideMark/>
          </w:tcPr>
          <w:p w14:paraId="5537DD80" w14:textId="77777777" w:rsidR="001E5835" w:rsidRPr="001E5835" w:rsidRDefault="001E5835" w:rsidP="001E5835">
            <w:pPr>
              <w:spacing w:after="0" w:line="240" w:lineRule="auto"/>
              <w:jc w:val="left"/>
              <w:outlineLvl w:val="9"/>
              <w:rPr>
                <w:rFonts w:ascii="Arial" w:eastAsia="Times New Roman" w:hAnsi="Arial" w:cs="Arial"/>
                <w:color w:val="000000"/>
                <w:sz w:val="22"/>
                <w:szCs w:val="22"/>
                <w:lang w:eastAsia="en-IN"/>
              </w:rPr>
            </w:pPr>
            <w:r w:rsidRPr="001E5835">
              <w:rPr>
                <w:rFonts w:ascii="Arial" w:eastAsia="Times New Roman" w:hAnsi="Arial" w:cs="Arial"/>
                <w:color w:val="000000"/>
                <w:sz w:val="22"/>
                <w:szCs w:val="22"/>
                <w:lang w:eastAsia="en-IN"/>
              </w:rPr>
              <w:t> </w:t>
            </w:r>
          </w:p>
        </w:tc>
        <w:tc>
          <w:tcPr>
            <w:tcW w:w="414" w:type="pct"/>
            <w:tcBorders>
              <w:top w:val="single" w:sz="4" w:space="0" w:color="808080"/>
              <w:left w:val="nil"/>
              <w:bottom w:val="single" w:sz="4" w:space="0" w:color="808080"/>
              <w:right w:val="single" w:sz="4" w:space="0" w:color="808080"/>
            </w:tcBorders>
            <w:shd w:val="clear" w:color="000000" w:fill="D8E4BC"/>
            <w:noWrap/>
            <w:vAlign w:val="center"/>
            <w:hideMark/>
          </w:tcPr>
          <w:p w14:paraId="5B39663E"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375" w:type="pct"/>
            <w:tcBorders>
              <w:top w:val="single" w:sz="4" w:space="0" w:color="808080"/>
              <w:left w:val="nil"/>
              <w:bottom w:val="single" w:sz="4" w:space="0" w:color="808080"/>
              <w:right w:val="single" w:sz="4" w:space="0" w:color="808080"/>
            </w:tcBorders>
            <w:shd w:val="clear" w:color="000000" w:fill="FCD5B4"/>
            <w:noWrap/>
            <w:vAlign w:val="center"/>
            <w:hideMark/>
          </w:tcPr>
          <w:p w14:paraId="44144432"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35" w:type="pct"/>
            <w:tcBorders>
              <w:top w:val="single" w:sz="4" w:space="0" w:color="808080"/>
              <w:left w:val="nil"/>
              <w:bottom w:val="single" w:sz="4" w:space="0" w:color="808080"/>
              <w:right w:val="single" w:sz="4" w:space="0" w:color="808080"/>
            </w:tcBorders>
            <w:shd w:val="clear" w:color="000000" w:fill="FCD5B4"/>
            <w:noWrap/>
            <w:vAlign w:val="center"/>
            <w:hideMark/>
          </w:tcPr>
          <w:p w14:paraId="58890CAD"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r>
      <w:tr w:rsidR="00403DE5" w:rsidRPr="001E5835" w14:paraId="34EF8CF2" w14:textId="77777777" w:rsidTr="00403DE5">
        <w:trPr>
          <w:trHeight w:val="270"/>
        </w:trPr>
        <w:tc>
          <w:tcPr>
            <w:tcW w:w="1602" w:type="pct"/>
            <w:tcBorders>
              <w:top w:val="nil"/>
              <w:left w:val="single" w:sz="8" w:space="0" w:color="808080"/>
              <w:bottom w:val="nil"/>
              <w:right w:val="single" w:sz="4" w:space="0" w:color="808080"/>
            </w:tcBorders>
            <w:shd w:val="clear" w:color="auto" w:fill="auto"/>
            <w:vAlign w:val="center"/>
            <w:hideMark/>
          </w:tcPr>
          <w:p w14:paraId="61846FAC" w14:textId="77777777" w:rsidR="001E5835" w:rsidRPr="001E5835" w:rsidRDefault="001E5835" w:rsidP="001E5835">
            <w:pPr>
              <w:spacing w:after="0" w:line="240" w:lineRule="auto"/>
              <w:jc w:val="left"/>
              <w:outlineLvl w:val="9"/>
              <w:rPr>
                <w:rFonts w:ascii="Arial" w:eastAsia="Times New Roman" w:hAnsi="Arial" w:cs="Arial"/>
                <w:color w:val="000000"/>
                <w:sz w:val="20"/>
                <w:szCs w:val="20"/>
                <w:lang w:eastAsia="en-IN"/>
              </w:rPr>
            </w:pPr>
            <w:r w:rsidRPr="001E5835">
              <w:rPr>
                <w:rFonts w:ascii="Arial" w:eastAsia="Times New Roman" w:hAnsi="Arial" w:cs="Arial"/>
                <w:color w:val="000000"/>
                <w:sz w:val="20"/>
                <w:szCs w:val="20"/>
                <w:lang w:eastAsia="en-IN"/>
              </w:rPr>
              <w:t>Rent or premises costs</w:t>
            </w:r>
          </w:p>
        </w:tc>
        <w:tc>
          <w:tcPr>
            <w:tcW w:w="2174" w:type="pct"/>
            <w:tcBorders>
              <w:top w:val="nil"/>
              <w:left w:val="nil"/>
              <w:bottom w:val="single" w:sz="4" w:space="0" w:color="808080"/>
              <w:right w:val="single" w:sz="4" w:space="0" w:color="808080"/>
            </w:tcBorders>
            <w:shd w:val="clear" w:color="000000" w:fill="FCD5B4"/>
            <w:noWrap/>
            <w:vAlign w:val="center"/>
            <w:hideMark/>
          </w:tcPr>
          <w:p w14:paraId="30BD1172" w14:textId="77777777" w:rsidR="001E5835" w:rsidRPr="001E5835" w:rsidRDefault="001E5835" w:rsidP="001E5835">
            <w:pPr>
              <w:spacing w:after="0" w:line="240" w:lineRule="auto"/>
              <w:jc w:val="left"/>
              <w:outlineLvl w:val="9"/>
              <w:rPr>
                <w:rFonts w:ascii="Arial" w:eastAsia="Times New Roman" w:hAnsi="Arial" w:cs="Arial"/>
                <w:color w:val="000000"/>
                <w:sz w:val="22"/>
                <w:szCs w:val="22"/>
                <w:lang w:eastAsia="en-IN"/>
              </w:rPr>
            </w:pPr>
            <w:r w:rsidRPr="001E5835">
              <w:rPr>
                <w:rFonts w:ascii="Arial" w:eastAsia="Times New Roman" w:hAnsi="Arial" w:cs="Arial"/>
                <w:color w:val="000000"/>
                <w:sz w:val="22"/>
                <w:szCs w:val="22"/>
                <w:lang w:eastAsia="en-IN"/>
              </w:rPr>
              <w:t xml:space="preserve">Outsource to third party </w:t>
            </w:r>
          </w:p>
        </w:tc>
        <w:tc>
          <w:tcPr>
            <w:tcW w:w="414" w:type="pct"/>
            <w:tcBorders>
              <w:top w:val="nil"/>
              <w:left w:val="nil"/>
              <w:bottom w:val="single" w:sz="4" w:space="0" w:color="808080"/>
              <w:right w:val="single" w:sz="4" w:space="0" w:color="808080"/>
            </w:tcBorders>
            <w:shd w:val="clear" w:color="000000" w:fill="FCD5B4"/>
            <w:noWrap/>
            <w:vAlign w:val="center"/>
            <w:hideMark/>
          </w:tcPr>
          <w:p w14:paraId="605314D5"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375" w:type="pct"/>
            <w:tcBorders>
              <w:top w:val="nil"/>
              <w:left w:val="nil"/>
              <w:bottom w:val="single" w:sz="4" w:space="0" w:color="808080"/>
              <w:right w:val="single" w:sz="4" w:space="0" w:color="808080"/>
            </w:tcBorders>
            <w:shd w:val="clear" w:color="000000" w:fill="FCD5B4"/>
            <w:noWrap/>
            <w:vAlign w:val="center"/>
            <w:hideMark/>
          </w:tcPr>
          <w:p w14:paraId="6E532816"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£5,000</w:t>
            </w:r>
          </w:p>
        </w:tc>
        <w:tc>
          <w:tcPr>
            <w:tcW w:w="435" w:type="pct"/>
            <w:tcBorders>
              <w:top w:val="nil"/>
              <w:left w:val="nil"/>
              <w:bottom w:val="single" w:sz="4" w:space="0" w:color="808080"/>
              <w:right w:val="single" w:sz="4" w:space="0" w:color="808080"/>
            </w:tcBorders>
            <w:shd w:val="clear" w:color="000000" w:fill="FCD5B4"/>
            <w:noWrap/>
            <w:vAlign w:val="center"/>
            <w:hideMark/>
          </w:tcPr>
          <w:p w14:paraId="0735C5BD"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£5,000</w:t>
            </w:r>
          </w:p>
        </w:tc>
      </w:tr>
      <w:tr w:rsidR="00403DE5" w:rsidRPr="001E5835" w14:paraId="082E3CBD" w14:textId="77777777" w:rsidTr="00403DE5">
        <w:trPr>
          <w:trHeight w:val="285"/>
        </w:trPr>
        <w:tc>
          <w:tcPr>
            <w:tcW w:w="1602" w:type="pct"/>
            <w:tcBorders>
              <w:top w:val="nil"/>
              <w:left w:val="single" w:sz="8" w:space="0" w:color="808080"/>
              <w:bottom w:val="single" w:sz="4" w:space="0" w:color="808080"/>
              <w:right w:val="single" w:sz="4" w:space="0" w:color="808080"/>
            </w:tcBorders>
            <w:shd w:val="clear" w:color="auto" w:fill="auto"/>
            <w:vAlign w:val="center"/>
            <w:hideMark/>
          </w:tcPr>
          <w:p w14:paraId="64FEFCF9" w14:textId="77777777" w:rsidR="001E5835" w:rsidRPr="001E5835" w:rsidRDefault="001E5835" w:rsidP="001E5835">
            <w:pPr>
              <w:spacing w:after="0" w:line="240" w:lineRule="auto"/>
              <w:jc w:val="left"/>
              <w:outlineLvl w:val="9"/>
              <w:rPr>
                <w:rFonts w:ascii="Arial" w:eastAsia="Times New Roman" w:hAnsi="Arial" w:cs="Arial"/>
                <w:color w:val="000000"/>
                <w:sz w:val="20"/>
                <w:szCs w:val="20"/>
                <w:lang w:eastAsia="en-IN"/>
              </w:rPr>
            </w:pPr>
            <w:r w:rsidRPr="001E5835">
              <w:rPr>
                <w:rFonts w:ascii="Arial" w:eastAsia="Times New Roman" w:hAnsi="Arial" w:cs="Arial"/>
                <w:color w:val="000000"/>
                <w:sz w:val="20"/>
                <w:szCs w:val="20"/>
                <w:lang w:eastAsia="en-IN"/>
              </w:rPr>
              <w:t>Utilities (gas, electricity, water)</w:t>
            </w:r>
          </w:p>
        </w:tc>
        <w:tc>
          <w:tcPr>
            <w:tcW w:w="2174" w:type="pct"/>
            <w:tcBorders>
              <w:top w:val="nil"/>
              <w:left w:val="nil"/>
              <w:bottom w:val="single" w:sz="4" w:space="0" w:color="808080"/>
              <w:right w:val="single" w:sz="4" w:space="0" w:color="808080"/>
            </w:tcBorders>
            <w:shd w:val="clear" w:color="000000" w:fill="FCD5B4"/>
            <w:noWrap/>
            <w:vAlign w:val="center"/>
            <w:hideMark/>
          </w:tcPr>
          <w:p w14:paraId="253BCD3A" w14:textId="77777777" w:rsidR="001E5835" w:rsidRPr="001E5835" w:rsidRDefault="001E5835" w:rsidP="001E5835">
            <w:pPr>
              <w:spacing w:after="0" w:line="240" w:lineRule="auto"/>
              <w:jc w:val="left"/>
              <w:outlineLvl w:val="9"/>
              <w:rPr>
                <w:rFonts w:ascii="Arial" w:eastAsia="Times New Roman" w:hAnsi="Arial" w:cs="Arial"/>
                <w:color w:val="000000"/>
                <w:sz w:val="22"/>
                <w:szCs w:val="22"/>
                <w:lang w:eastAsia="en-IN"/>
              </w:rPr>
            </w:pPr>
            <w:r w:rsidRPr="001E5835">
              <w:rPr>
                <w:rFonts w:ascii="Arial" w:eastAsia="Times New Roman" w:hAnsi="Arial" w:cs="Arial"/>
                <w:color w:val="000000"/>
                <w:sz w:val="22"/>
                <w:szCs w:val="22"/>
                <w:lang w:eastAsia="en-IN"/>
              </w:rPr>
              <w:t>Variable Cost</w:t>
            </w:r>
          </w:p>
        </w:tc>
        <w:tc>
          <w:tcPr>
            <w:tcW w:w="414" w:type="pct"/>
            <w:tcBorders>
              <w:top w:val="nil"/>
              <w:left w:val="nil"/>
              <w:bottom w:val="single" w:sz="4" w:space="0" w:color="808080"/>
              <w:right w:val="single" w:sz="4" w:space="0" w:color="808080"/>
            </w:tcBorders>
            <w:shd w:val="clear" w:color="000000" w:fill="FCD5B4"/>
            <w:noWrap/>
            <w:vAlign w:val="center"/>
            <w:hideMark/>
          </w:tcPr>
          <w:p w14:paraId="023CEBB6"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375" w:type="pct"/>
            <w:tcBorders>
              <w:top w:val="nil"/>
              <w:left w:val="nil"/>
              <w:bottom w:val="single" w:sz="4" w:space="0" w:color="808080"/>
              <w:right w:val="single" w:sz="4" w:space="0" w:color="808080"/>
            </w:tcBorders>
            <w:shd w:val="clear" w:color="000000" w:fill="FCD5B4"/>
            <w:noWrap/>
            <w:vAlign w:val="center"/>
            <w:hideMark/>
          </w:tcPr>
          <w:p w14:paraId="762B5D16"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£5,000</w:t>
            </w:r>
          </w:p>
        </w:tc>
        <w:tc>
          <w:tcPr>
            <w:tcW w:w="435" w:type="pct"/>
            <w:tcBorders>
              <w:top w:val="nil"/>
              <w:left w:val="nil"/>
              <w:bottom w:val="single" w:sz="4" w:space="0" w:color="808080"/>
              <w:right w:val="single" w:sz="4" w:space="0" w:color="808080"/>
            </w:tcBorders>
            <w:shd w:val="clear" w:color="000000" w:fill="FCD5B4"/>
            <w:noWrap/>
            <w:vAlign w:val="center"/>
            <w:hideMark/>
          </w:tcPr>
          <w:p w14:paraId="789F0921"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£4,500</w:t>
            </w:r>
          </w:p>
        </w:tc>
      </w:tr>
      <w:tr w:rsidR="00403DE5" w:rsidRPr="001E5835" w14:paraId="1A090A5F" w14:textId="77777777" w:rsidTr="00403DE5">
        <w:trPr>
          <w:trHeight w:val="285"/>
        </w:trPr>
        <w:tc>
          <w:tcPr>
            <w:tcW w:w="1602" w:type="pct"/>
            <w:tcBorders>
              <w:top w:val="nil"/>
              <w:left w:val="single" w:sz="8" w:space="0" w:color="808080"/>
              <w:bottom w:val="nil"/>
              <w:right w:val="single" w:sz="4" w:space="0" w:color="808080"/>
            </w:tcBorders>
            <w:shd w:val="clear" w:color="auto" w:fill="auto"/>
            <w:vAlign w:val="center"/>
            <w:hideMark/>
          </w:tcPr>
          <w:p w14:paraId="70DCDAFA" w14:textId="77777777" w:rsidR="001E5835" w:rsidRPr="001E5835" w:rsidRDefault="001E5835" w:rsidP="001E5835">
            <w:pPr>
              <w:spacing w:after="0" w:line="240" w:lineRule="auto"/>
              <w:jc w:val="left"/>
              <w:outlineLvl w:val="9"/>
              <w:rPr>
                <w:rFonts w:ascii="Arial" w:eastAsia="Times New Roman" w:hAnsi="Arial" w:cs="Arial"/>
                <w:color w:val="000000"/>
                <w:sz w:val="20"/>
                <w:szCs w:val="20"/>
                <w:lang w:eastAsia="en-IN"/>
              </w:rPr>
            </w:pPr>
            <w:r w:rsidRPr="001E5835">
              <w:rPr>
                <w:rFonts w:ascii="Arial" w:eastAsia="Times New Roman" w:hAnsi="Arial" w:cs="Arial"/>
                <w:color w:val="000000"/>
                <w:sz w:val="20"/>
                <w:szCs w:val="20"/>
                <w:lang w:eastAsia="en-IN"/>
              </w:rPr>
              <w:t>Insurance</w:t>
            </w:r>
          </w:p>
        </w:tc>
        <w:tc>
          <w:tcPr>
            <w:tcW w:w="2174" w:type="pct"/>
            <w:tcBorders>
              <w:top w:val="nil"/>
              <w:left w:val="nil"/>
              <w:bottom w:val="nil"/>
              <w:right w:val="single" w:sz="4" w:space="0" w:color="808080"/>
            </w:tcBorders>
            <w:shd w:val="clear" w:color="000000" w:fill="FCD5B4"/>
            <w:noWrap/>
            <w:vAlign w:val="center"/>
            <w:hideMark/>
          </w:tcPr>
          <w:p w14:paraId="63C98B20" w14:textId="77777777" w:rsidR="001E5835" w:rsidRPr="001E5835" w:rsidRDefault="001E5835" w:rsidP="001E5835">
            <w:pPr>
              <w:spacing w:after="0" w:line="240" w:lineRule="auto"/>
              <w:jc w:val="left"/>
              <w:outlineLvl w:val="9"/>
              <w:rPr>
                <w:rFonts w:ascii="Arial" w:eastAsia="Times New Roman" w:hAnsi="Arial" w:cs="Arial"/>
                <w:color w:val="000000"/>
                <w:sz w:val="22"/>
                <w:szCs w:val="22"/>
                <w:lang w:eastAsia="en-IN"/>
              </w:rPr>
            </w:pPr>
            <w:r w:rsidRPr="001E5835">
              <w:rPr>
                <w:rFonts w:ascii="Arial" w:eastAsia="Times New Roman" w:hAnsi="Arial" w:cs="Arial"/>
                <w:color w:val="000000"/>
                <w:sz w:val="22"/>
                <w:szCs w:val="22"/>
                <w:lang w:eastAsia="en-IN"/>
              </w:rPr>
              <w:t>Fixed Every Month</w:t>
            </w:r>
          </w:p>
        </w:tc>
        <w:tc>
          <w:tcPr>
            <w:tcW w:w="414" w:type="pct"/>
            <w:tcBorders>
              <w:top w:val="nil"/>
              <w:left w:val="nil"/>
              <w:bottom w:val="single" w:sz="4" w:space="0" w:color="808080"/>
              <w:right w:val="single" w:sz="4" w:space="0" w:color="808080"/>
            </w:tcBorders>
            <w:shd w:val="clear" w:color="000000" w:fill="FCD5B4"/>
            <w:noWrap/>
            <w:vAlign w:val="center"/>
            <w:hideMark/>
          </w:tcPr>
          <w:p w14:paraId="45EB3074"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375" w:type="pct"/>
            <w:tcBorders>
              <w:top w:val="nil"/>
              <w:left w:val="nil"/>
              <w:bottom w:val="single" w:sz="4" w:space="0" w:color="808080"/>
              <w:right w:val="single" w:sz="4" w:space="0" w:color="808080"/>
            </w:tcBorders>
            <w:shd w:val="clear" w:color="000000" w:fill="FCD5B4"/>
            <w:noWrap/>
            <w:vAlign w:val="center"/>
            <w:hideMark/>
          </w:tcPr>
          <w:p w14:paraId="6AAEA635"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£1,000</w:t>
            </w:r>
          </w:p>
        </w:tc>
        <w:tc>
          <w:tcPr>
            <w:tcW w:w="435" w:type="pct"/>
            <w:tcBorders>
              <w:top w:val="nil"/>
              <w:left w:val="nil"/>
              <w:bottom w:val="single" w:sz="4" w:space="0" w:color="808080"/>
              <w:right w:val="single" w:sz="4" w:space="0" w:color="808080"/>
            </w:tcBorders>
            <w:shd w:val="clear" w:color="000000" w:fill="FCD5B4"/>
            <w:noWrap/>
            <w:vAlign w:val="center"/>
            <w:hideMark/>
          </w:tcPr>
          <w:p w14:paraId="492B37D0"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£1,000</w:t>
            </w:r>
          </w:p>
        </w:tc>
      </w:tr>
      <w:tr w:rsidR="00403DE5" w:rsidRPr="001E5835" w14:paraId="425296D9" w14:textId="77777777" w:rsidTr="00403DE5">
        <w:trPr>
          <w:trHeight w:val="285"/>
        </w:trPr>
        <w:tc>
          <w:tcPr>
            <w:tcW w:w="1602" w:type="pct"/>
            <w:tcBorders>
              <w:top w:val="single" w:sz="4" w:space="0" w:color="808080"/>
              <w:left w:val="single" w:sz="8" w:space="0" w:color="808080"/>
              <w:bottom w:val="nil"/>
              <w:right w:val="single" w:sz="4" w:space="0" w:color="808080"/>
            </w:tcBorders>
            <w:shd w:val="clear" w:color="auto" w:fill="auto"/>
            <w:vAlign w:val="center"/>
            <w:hideMark/>
          </w:tcPr>
          <w:p w14:paraId="67DF8FE3" w14:textId="77777777" w:rsidR="001E5835" w:rsidRPr="001E5835" w:rsidRDefault="001E5835" w:rsidP="001E5835">
            <w:pPr>
              <w:spacing w:after="0" w:line="240" w:lineRule="auto"/>
              <w:jc w:val="left"/>
              <w:outlineLvl w:val="9"/>
              <w:rPr>
                <w:rFonts w:ascii="Arial" w:eastAsia="Times New Roman" w:hAnsi="Arial" w:cs="Arial"/>
                <w:color w:val="000000"/>
                <w:sz w:val="20"/>
                <w:szCs w:val="20"/>
                <w:lang w:eastAsia="en-IN"/>
              </w:rPr>
            </w:pPr>
            <w:r w:rsidRPr="001E5835">
              <w:rPr>
                <w:rFonts w:ascii="Arial" w:eastAsia="Times New Roman" w:hAnsi="Arial" w:cs="Arial"/>
                <w:color w:val="000000"/>
                <w:sz w:val="20"/>
                <w:szCs w:val="20"/>
                <w:lang w:eastAsia="en-IN"/>
              </w:rPr>
              <w:t>Telephone and internet</w:t>
            </w:r>
          </w:p>
        </w:tc>
        <w:tc>
          <w:tcPr>
            <w:tcW w:w="2174" w:type="pct"/>
            <w:tcBorders>
              <w:top w:val="single" w:sz="4" w:space="0" w:color="808080"/>
              <w:left w:val="nil"/>
              <w:bottom w:val="nil"/>
              <w:right w:val="single" w:sz="4" w:space="0" w:color="808080"/>
            </w:tcBorders>
            <w:shd w:val="clear" w:color="000000" w:fill="FCD5B4"/>
            <w:noWrap/>
            <w:vAlign w:val="center"/>
            <w:hideMark/>
          </w:tcPr>
          <w:p w14:paraId="069FEC35" w14:textId="77777777" w:rsidR="001E5835" w:rsidRPr="001E5835" w:rsidRDefault="001E5835" w:rsidP="001E5835">
            <w:pPr>
              <w:spacing w:after="0" w:line="240" w:lineRule="auto"/>
              <w:jc w:val="left"/>
              <w:outlineLvl w:val="9"/>
              <w:rPr>
                <w:rFonts w:ascii="Arial" w:eastAsia="Times New Roman" w:hAnsi="Arial" w:cs="Arial"/>
                <w:color w:val="000000"/>
                <w:sz w:val="22"/>
                <w:szCs w:val="22"/>
                <w:lang w:eastAsia="en-IN"/>
              </w:rPr>
            </w:pPr>
            <w:r w:rsidRPr="001E5835">
              <w:rPr>
                <w:rFonts w:ascii="Arial" w:eastAsia="Times New Roman" w:hAnsi="Arial" w:cs="Arial"/>
                <w:color w:val="000000"/>
                <w:sz w:val="22"/>
                <w:szCs w:val="22"/>
                <w:lang w:eastAsia="en-IN"/>
              </w:rPr>
              <w:t>Fixed package Available</w:t>
            </w:r>
          </w:p>
        </w:tc>
        <w:tc>
          <w:tcPr>
            <w:tcW w:w="414" w:type="pct"/>
            <w:tcBorders>
              <w:top w:val="nil"/>
              <w:left w:val="nil"/>
              <w:bottom w:val="single" w:sz="4" w:space="0" w:color="808080"/>
              <w:right w:val="single" w:sz="4" w:space="0" w:color="808080"/>
            </w:tcBorders>
            <w:shd w:val="clear" w:color="000000" w:fill="FCD5B4"/>
            <w:noWrap/>
            <w:vAlign w:val="center"/>
            <w:hideMark/>
          </w:tcPr>
          <w:p w14:paraId="40356095"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375" w:type="pct"/>
            <w:tcBorders>
              <w:top w:val="nil"/>
              <w:left w:val="nil"/>
              <w:bottom w:val="single" w:sz="4" w:space="0" w:color="808080"/>
              <w:right w:val="single" w:sz="4" w:space="0" w:color="808080"/>
            </w:tcBorders>
            <w:shd w:val="clear" w:color="000000" w:fill="FCD5B4"/>
            <w:noWrap/>
            <w:vAlign w:val="center"/>
            <w:hideMark/>
          </w:tcPr>
          <w:p w14:paraId="5AC6F7DD"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£500</w:t>
            </w:r>
          </w:p>
        </w:tc>
        <w:tc>
          <w:tcPr>
            <w:tcW w:w="435" w:type="pct"/>
            <w:tcBorders>
              <w:top w:val="nil"/>
              <w:left w:val="nil"/>
              <w:bottom w:val="single" w:sz="4" w:space="0" w:color="808080"/>
              <w:right w:val="single" w:sz="4" w:space="0" w:color="808080"/>
            </w:tcBorders>
            <w:shd w:val="clear" w:color="000000" w:fill="FCD5B4"/>
            <w:noWrap/>
            <w:vAlign w:val="center"/>
            <w:hideMark/>
          </w:tcPr>
          <w:p w14:paraId="1E1FBAEB"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£500</w:t>
            </w:r>
          </w:p>
        </w:tc>
      </w:tr>
      <w:tr w:rsidR="00403DE5" w:rsidRPr="001E5835" w14:paraId="492EFF09" w14:textId="77777777" w:rsidTr="00403DE5">
        <w:trPr>
          <w:trHeight w:val="285"/>
        </w:trPr>
        <w:tc>
          <w:tcPr>
            <w:tcW w:w="1602" w:type="pct"/>
            <w:tcBorders>
              <w:top w:val="single" w:sz="4" w:space="0" w:color="808080"/>
              <w:left w:val="single" w:sz="8" w:space="0" w:color="808080"/>
              <w:bottom w:val="single" w:sz="4" w:space="0" w:color="808080"/>
              <w:right w:val="single" w:sz="4" w:space="0" w:color="808080"/>
            </w:tcBorders>
            <w:shd w:val="clear" w:color="auto" w:fill="auto"/>
            <w:vAlign w:val="center"/>
            <w:hideMark/>
          </w:tcPr>
          <w:p w14:paraId="7571D5A0" w14:textId="77777777" w:rsidR="001E5835" w:rsidRPr="001E5835" w:rsidRDefault="001E5835" w:rsidP="001E5835">
            <w:pPr>
              <w:spacing w:after="0" w:line="240" w:lineRule="auto"/>
              <w:jc w:val="left"/>
              <w:outlineLvl w:val="9"/>
              <w:rPr>
                <w:rFonts w:ascii="Arial" w:eastAsia="Times New Roman" w:hAnsi="Arial" w:cs="Arial"/>
                <w:color w:val="000000"/>
                <w:sz w:val="20"/>
                <w:szCs w:val="20"/>
                <w:lang w:eastAsia="en-IN"/>
              </w:rPr>
            </w:pPr>
            <w:r w:rsidRPr="001E5835">
              <w:rPr>
                <w:rFonts w:ascii="Arial" w:eastAsia="Times New Roman" w:hAnsi="Arial" w:cs="Arial"/>
                <w:color w:val="000000"/>
                <w:sz w:val="20"/>
                <w:szCs w:val="20"/>
                <w:lang w:eastAsia="en-IN"/>
              </w:rPr>
              <w:t>Marketing and advertising expenses</w:t>
            </w:r>
          </w:p>
        </w:tc>
        <w:tc>
          <w:tcPr>
            <w:tcW w:w="2174" w:type="pct"/>
            <w:tcBorders>
              <w:top w:val="nil"/>
              <w:left w:val="nil"/>
              <w:bottom w:val="single" w:sz="4" w:space="0" w:color="808080"/>
              <w:right w:val="single" w:sz="4" w:space="0" w:color="808080"/>
            </w:tcBorders>
            <w:shd w:val="clear" w:color="000000" w:fill="FCD5B4"/>
            <w:noWrap/>
            <w:vAlign w:val="center"/>
            <w:hideMark/>
          </w:tcPr>
          <w:p w14:paraId="2B1D5050" w14:textId="77777777" w:rsidR="001E5835" w:rsidRPr="001E5835" w:rsidRDefault="001E5835" w:rsidP="001E5835">
            <w:pPr>
              <w:spacing w:after="0" w:line="240" w:lineRule="auto"/>
              <w:jc w:val="left"/>
              <w:outlineLvl w:val="9"/>
              <w:rPr>
                <w:rFonts w:ascii="Arial" w:eastAsia="Times New Roman" w:hAnsi="Arial" w:cs="Arial"/>
                <w:color w:val="000000"/>
                <w:sz w:val="22"/>
                <w:szCs w:val="22"/>
                <w:lang w:eastAsia="en-IN"/>
              </w:rPr>
            </w:pPr>
            <w:r w:rsidRPr="001E5835">
              <w:rPr>
                <w:rFonts w:ascii="Arial" w:eastAsia="Times New Roman" w:hAnsi="Arial" w:cs="Arial"/>
                <w:color w:val="000000"/>
                <w:sz w:val="22"/>
                <w:szCs w:val="22"/>
                <w:lang w:eastAsia="en-IN"/>
              </w:rPr>
              <w:t>Outsource to third party For Fixed Payment</w:t>
            </w:r>
          </w:p>
        </w:tc>
        <w:tc>
          <w:tcPr>
            <w:tcW w:w="414" w:type="pct"/>
            <w:tcBorders>
              <w:top w:val="nil"/>
              <w:left w:val="nil"/>
              <w:bottom w:val="single" w:sz="4" w:space="0" w:color="808080"/>
              <w:right w:val="single" w:sz="4" w:space="0" w:color="808080"/>
            </w:tcBorders>
            <w:shd w:val="clear" w:color="000000" w:fill="FCD5B4"/>
            <w:noWrap/>
            <w:vAlign w:val="center"/>
            <w:hideMark/>
          </w:tcPr>
          <w:p w14:paraId="1E9EEA33"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375" w:type="pct"/>
            <w:tcBorders>
              <w:top w:val="nil"/>
              <w:left w:val="nil"/>
              <w:bottom w:val="single" w:sz="4" w:space="0" w:color="808080"/>
              <w:right w:val="single" w:sz="4" w:space="0" w:color="808080"/>
            </w:tcBorders>
            <w:shd w:val="clear" w:color="000000" w:fill="FCD5B4"/>
            <w:noWrap/>
            <w:vAlign w:val="center"/>
            <w:hideMark/>
          </w:tcPr>
          <w:p w14:paraId="518B77E6"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£1,550</w:t>
            </w:r>
          </w:p>
        </w:tc>
        <w:tc>
          <w:tcPr>
            <w:tcW w:w="435" w:type="pct"/>
            <w:tcBorders>
              <w:top w:val="nil"/>
              <w:left w:val="nil"/>
              <w:bottom w:val="single" w:sz="4" w:space="0" w:color="808080"/>
              <w:right w:val="single" w:sz="4" w:space="0" w:color="808080"/>
            </w:tcBorders>
            <w:shd w:val="clear" w:color="000000" w:fill="FCD5B4"/>
            <w:noWrap/>
            <w:vAlign w:val="center"/>
            <w:hideMark/>
          </w:tcPr>
          <w:p w14:paraId="6E83966E"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£1,550</w:t>
            </w:r>
          </w:p>
        </w:tc>
      </w:tr>
      <w:tr w:rsidR="00403DE5" w:rsidRPr="001E5835" w14:paraId="1B0BAA27" w14:textId="77777777" w:rsidTr="00403DE5">
        <w:trPr>
          <w:trHeight w:val="285"/>
        </w:trPr>
        <w:tc>
          <w:tcPr>
            <w:tcW w:w="1602" w:type="pct"/>
            <w:tcBorders>
              <w:top w:val="nil"/>
              <w:left w:val="single" w:sz="8" w:space="0" w:color="808080"/>
              <w:bottom w:val="single" w:sz="4" w:space="0" w:color="808080"/>
              <w:right w:val="single" w:sz="4" w:space="0" w:color="808080"/>
            </w:tcBorders>
            <w:shd w:val="clear" w:color="auto" w:fill="auto"/>
            <w:vAlign w:val="center"/>
            <w:hideMark/>
          </w:tcPr>
          <w:p w14:paraId="2AFAC686" w14:textId="77777777" w:rsidR="001E5835" w:rsidRPr="001E5835" w:rsidRDefault="001E5835" w:rsidP="001E5835">
            <w:pPr>
              <w:spacing w:after="0" w:line="240" w:lineRule="auto"/>
              <w:jc w:val="left"/>
              <w:outlineLvl w:val="9"/>
              <w:rPr>
                <w:rFonts w:ascii="Arial" w:eastAsia="Times New Roman" w:hAnsi="Arial" w:cs="Arial"/>
                <w:color w:val="000000"/>
                <w:sz w:val="20"/>
                <w:szCs w:val="20"/>
                <w:lang w:eastAsia="en-IN"/>
              </w:rPr>
            </w:pPr>
            <w:r w:rsidRPr="001E5835">
              <w:rPr>
                <w:rFonts w:ascii="Arial" w:eastAsia="Times New Roman" w:hAnsi="Arial" w:cs="Arial"/>
                <w:color w:val="000000"/>
                <w:sz w:val="20"/>
                <w:szCs w:val="20"/>
                <w:lang w:eastAsia="en-IN"/>
              </w:rPr>
              <w:t>Vehicle running costs</w:t>
            </w:r>
          </w:p>
        </w:tc>
        <w:tc>
          <w:tcPr>
            <w:tcW w:w="2174" w:type="pct"/>
            <w:tcBorders>
              <w:top w:val="nil"/>
              <w:left w:val="nil"/>
              <w:bottom w:val="single" w:sz="4" w:space="0" w:color="808080"/>
              <w:right w:val="single" w:sz="4" w:space="0" w:color="808080"/>
            </w:tcBorders>
            <w:shd w:val="clear" w:color="000000" w:fill="FCD5B4"/>
            <w:noWrap/>
            <w:vAlign w:val="center"/>
            <w:hideMark/>
          </w:tcPr>
          <w:p w14:paraId="719EDCBE" w14:textId="77777777" w:rsidR="001E5835" w:rsidRPr="001E5835" w:rsidRDefault="001E5835" w:rsidP="001E5835">
            <w:pPr>
              <w:spacing w:after="0" w:line="240" w:lineRule="auto"/>
              <w:jc w:val="left"/>
              <w:outlineLvl w:val="9"/>
              <w:rPr>
                <w:rFonts w:ascii="Arial" w:eastAsia="Times New Roman" w:hAnsi="Arial" w:cs="Arial"/>
                <w:color w:val="000000"/>
                <w:sz w:val="22"/>
                <w:szCs w:val="22"/>
                <w:lang w:eastAsia="en-IN"/>
              </w:rPr>
            </w:pPr>
            <w:r w:rsidRPr="001E5835">
              <w:rPr>
                <w:rFonts w:ascii="Arial" w:eastAsia="Times New Roman" w:hAnsi="Arial" w:cs="Arial"/>
                <w:color w:val="000000"/>
                <w:sz w:val="22"/>
                <w:szCs w:val="22"/>
                <w:lang w:eastAsia="en-IN"/>
              </w:rPr>
              <w:t>Outsource to another Company</w:t>
            </w:r>
          </w:p>
        </w:tc>
        <w:tc>
          <w:tcPr>
            <w:tcW w:w="414" w:type="pct"/>
            <w:tcBorders>
              <w:top w:val="nil"/>
              <w:left w:val="nil"/>
              <w:bottom w:val="single" w:sz="4" w:space="0" w:color="808080"/>
              <w:right w:val="single" w:sz="4" w:space="0" w:color="808080"/>
            </w:tcBorders>
            <w:shd w:val="clear" w:color="000000" w:fill="FCD5B4"/>
            <w:noWrap/>
            <w:vAlign w:val="center"/>
            <w:hideMark/>
          </w:tcPr>
          <w:p w14:paraId="76874B99"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375" w:type="pct"/>
            <w:tcBorders>
              <w:top w:val="nil"/>
              <w:left w:val="nil"/>
              <w:bottom w:val="single" w:sz="4" w:space="0" w:color="808080"/>
              <w:right w:val="single" w:sz="4" w:space="0" w:color="808080"/>
            </w:tcBorders>
            <w:shd w:val="clear" w:color="000000" w:fill="FCD5B4"/>
            <w:noWrap/>
            <w:vAlign w:val="center"/>
            <w:hideMark/>
          </w:tcPr>
          <w:p w14:paraId="3F6C200C"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£1,500</w:t>
            </w:r>
          </w:p>
        </w:tc>
        <w:tc>
          <w:tcPr>
            <w:tcW w:w="435" w:type="pct"/>
            <w:tcBorders>
              <w:top w:val="nil"/>
              <w:left w:val="nil"/>
              <w:bottom w:val="single" w:sz="4" w:space="0" w:color="808080"/>
              <w:right w:val="single" w:sz="4" w:space="0" w:color="808080"/>
            </w:tcBorders>
            <w:shd w:val="clear" w:color="000000" w:fill="FCD5B4"/>
            <w:noWrap/>
            <w:vAlign w:val="center"/>
            <w:hideMark/>
          </w:tcPr>
          <w:p w14:paraId="321642C1"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£1,500</w:t>
            </w:r>
          </w:p>
        </w:tc>
      </w:tr>
      <w:tr w:rsidR="00403DE5" w:rsidRPr="001E5835" w14:paraId="1D1C9A21" w14:textId="77777777" w:rsidTr="00403DE5">
        <w:trPr>
          <w:trHeight w:val="285"/>
        </w:trPr>
        <w:tc>
          <w:tcPr>
            <w:tcW w:w="1602" w:type="pct"/>
            <w:tcBorders>
              <w:top w:val="nil"/>
              <w:left w:val="single" w:sz="8" w:space="0" w:color="808080"/>
              <w:bottom w:val="single" w:sz="4" w:space="0" w:color="808080"/>
              <w:right w:val="single" w:sz="4" w:space="0" w:color="808080"/>
            </w:tcBorders>
            <w:shd w:val="clear" w:color="auto" w:fill="auto"/>
            <w:vAlign w:val="center"/>
            <w:hideMark/>
          </w:tcPr>
          <w:p w14:paraId="298B4AF3" w14:textId="77777777" w:rsidR="001E5835" w:rsidRPr="001E5835" w:rsidRDefault="001E5835" w:rsidP="001E5835">
            <w:pPr>
              <w:spacing w:after="0" w:line="240" w:lineRule="auto"/>
              <w:jc w:val="left"/>
              <w:outlineLvl w:val="9"/>
              <w:rPr>
                <w:rFonts w:ascii="Arial" w:eastAsia="Times New Roman" w:hAnsi="Arial" w:cs="Arial"/>
                <w:color w:val="000000"/>
                <w:sz w:val="20"/>
                <w:szCs w:val="20"/>
                <w:lang w:eastAsia="en-IN"/>
              </w:rPr>
            </w:pPr>
            <w:r w:rsidRPr="001E5835">
              <w:rPr>
                <w:rFonts w:ascii="Arial" w:eastAsia="Times New Roman" w:hAnsi="Arial" w:cs="Arial"/>
                <w:color w:val="000000"/>
                <w:sz w:val="20"/>
                <w:szCs w:val="20"/>
                <w:lang w:eastAsia="en-IN"/>
              </w:rPr>
              <w:t>Equipment purchase or leasing</w:t>
            </w:r>
          </w:p>
        </w:tc>
        <w:tc>
          <w:tcPr>
            <w:tcW w:w="2174" w:type="pct"/>
            <w:tcBorders>
              <w:top w:val="nil"/>
              <w:left w:val="nil"/>
              <w:bottom w:val="single" w:sz="4" w:space="0" w:color="808080"/>
              <w:right w:val="single" w:sz="4" w:space="0" w:color="808080"/>
            </w:tcBorders>
            <w:shd w:val="clear" w:color="000000" w:fill="FCD5B4"/>
            <w:noWrap/>
            <w:vAlign w:val="center"/>
            <w:hideMark/>
          </w:tcPr>
          <w:p w14:paraId="5FC70944" w14:textId="77777777" w:rsidR="001E5835" w:rsidRPr="001E5835" w:rsidRDefault="001E5835" w:rsidP="001E5835">
            <w:pPr>
              <w:spacing w:after="0" w:line="240" w:lineRule="auto"/>
              <w:jc w:val="left"/>
              <w:outlineLvl w:val="9"/>
              <w:rPr>
                <w:rFonts w:ascii="Arial" w:eastAsia="Times New Roman" w:hAnsi="Arial" w:cs="Arial"/>
                <w:color w:val="000000"/>
                <w:sz w:val="22"/>
                <w:szCs w:val="22"/>
                <w:lang w:eastAsia="en-IN"/>
              </w:rPr>
            </w:pPr>
            <w:r w:rsidRPr="001E5835">
              <w:rPr>
                <w:rFonts w:ascii="Arial" w:eastAsia="Times New Roman" w:hAnsi="Arial" w:cs="Arial"/>
                <w:color w:val="000000"/>
                <w:sz w:val="22"/>
                <w:szCs w:val="22"/>
                <w:lang w:eastAsia="en-IN"/>
              </w:rPr>
              <w:t xml:space="preserve">Fixed Amount Given </w:t>
            </w:r>
          </w:p>
        </w:tc>
        <w:tc>
          <w:tcPr>
            <w:tcW w:w="414" w:type="pct"/>
            <w:tcBorders>
              <w:top w:val="nil"/>
              <w:left w:val="nil"/>
              <w:bottom w:val="single" w:sz="4" w:space="0" w:color="808080"/>
              <w:right w:val="single" w:sz="4" w:space="0" w:color="808080"/>
            </w:tcBorders>
            <w:shd w:val="clear" w:color="000000" w:fill="FCD5B4"/>
            <w:noWrap/>
            <w:vAlign w:val="center"/>
            <w:hideMark/>
          </w:tcPr>
          <w:p w14:paraId="71BB705C"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375" w:type="pct"/>
            <w:tcBorders>
              <w:top w:val="nil"/>
              <w:left w:val="nil"/>
              <w:bottom w:val="single" w:sz="4" w:space="0" w:color="808080"/>
              <w:right w:val="single" w:sz="4" w:space="0" w:color="808080"/>
            </w:tcBorders>
            <w:shd w:val="clear" w:color="000000" w:fill="FCD5B4"/>
            <w:noWrap/>
            <w:vAlign w:val="center"/>
            <w:hideMark/>
          </w:tcPr>
          <w:p w14:paraId="3ED26086"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£5,000</w:t>
            </w:r>
          </w:p>
        </w:tc>
        <w:tc>
          <w:tcPr>
            <w:tcW w:w="435" w:type="pct"/>
            <w:tcBorders>
              <w:top w:val="nil"/>
              <w:left w:val="nil"/>
              <w:bottom w:val="single" w:sz="4" w:space="0" w:color="808080"/>
              <w:right w:val="single" w:sz="4" w:space="0" w:color="808080"/>
            </w:tcBorders>
            <w:shd w:val="clear" w:color="000000" w:fill="FCD5B4"/>
            <w:noWrap/>
            <w:vAlign w:val="center"/>
            <w:hideMark/>
          </w:tcPr>
          <w:p w14:paraId="27CDCC1F"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£3,000</w:t>
            </w:r>
          </w:p>
        </w:tc>
      </w:tr>
      <w:tr w:rsidR="00403DE5" w:rsidRPr="001E5835" w14:paraId="3C5DF5D1" w14:textId="77777777" w:rsidTr="00403DE5">
        <w:trPr>
          <w:trHeight w:val="285"/>
        </w:trPr>
        <w:tc>
          <w:tcPr>
            <w:tcW w:w="1602" w:type="pct"/>
            <w:tcBorders>
              <w:top w:val="nil"/>
              <w:left w:val="single" w:sz="8" w:space="0" w:color="808080"/>
              <w:bottom w:val="nil"/>
              <w:right w:val="single" w:sz="4" w:space="0" w:color="808080"/>
            </w:tcBorders>
            <w:shd w:val="clear" w:color="auto" w:fill="auto"/>
            <w:vAlign w:val="center"/>
            <w:hideMark/>
          </w:tcPr>
          <w:p w14:paraId="6D51A7CC" w14:textId="77777777" w:rsidR="001E5835" w:rsidRPr="001E5835" w:rsidRDefault="001E5835" w:rsidP="001E5835">
            <w:pPr>
              <w:spacing w:after="0" w:line="240" w:lineRule="auto"/>
              <w:jc w:val="left"/>
              <w:outlineLvl w:val="9"/>
              <w:rPr>
                <w:rFonts w:ascii="Arial" w:eastAsia="Times New Roman" w:hAnsi="Arial" w:cs="Arial"/>
                <w:color w:val="000000"/>
                <w:sz w:val="20"/>
                <w:szCs w:val="20"/>
                <w:lang w:eastAsia="en-IN"/>
              </w:rPr>
            </w:pPr>
            <w:r w:rsidRPr="001E5835">
              <w:rPr>
                <w:rFonts w:ascii="Arial" w:eastAsia="Times New Roman" w:hAnsi="Arial" w:cs="Arial"/>
                <w:color w:val="000000"/>
                <w:sz w:val="20"/>
                <w:szCs w:val="20"/>
                <w:lang w:eastAsia="en-IN"/>
              </w:rPr>
              <w:t>Postage, printing, stationery</w:t>
            </w:r>
          </w:p>
        </w:tc>
        <w:tc>
          <w:tcPr>
            <w:tcW w:w="2174" w:type="pct"/>
            <w:tcBorders>
              <w:top w:val="nil"/>
              <w:left w:val="nil"/>
              <w:bottom w:val="nil"/>
              <w:right w:val="single" w:sz="4" w:space="0" w:color="808080"/>
            </w:tcBorders>
            <w:shd w:val="clear" w:color="000000" w:fill="FCD5B4"/>
            <w:noWrap/>
            <w:vAlign w:val="center"/>
            <w:hideMark/>
          </w:tcPr>
          <w:p w14:paraId="709F25B5" w14:textId="77777777" w:rsidR="001E5835" w:rsidRPr="001E5835" w:rsidRDefault="001E5835" w:rsidP="001E5835">
            <w:pPr>
              <w:spacing w:after="0" w:line="240" w:lineRule="auto"/>
              <w:jc w:val="left"/>
              <w:outlineLvl w:val="9"/>
              <w:rPr>
                <w:rFonts w:ascii="Arial" w:eastAsia="Times New Roman" w:hAnsi="Arial" w:cs="Arial"/>
                <w:color w:val="000000"/>
                <w:sz w:val="22"/>
                <w:szCs w:val="22"/>
                <w:lang w:eastAsia="en-IN"/>
              </w:rPr>
            </w:pPr>
            <w:r w:rsidRPr="001E5835">
              <w:rPr>
                <w:rFonts w:ascii="Arial" w:eastAsia="Times New Roman" w:hAnsi="Arial" w:cs="Arial"/>
                <w:color w:val="000000"/>
                <w:sz w:val="22"/>
                <w:szCs w:val="22"/>
                <w:lang w:eastAsia="en-IN"/>
              </w:rPr>
              <w:t>Contract With Company</w:t>
            </w:r>
          </w:p>
        </w:tc>
        <w:tc>
          <w:tcPr>
            <w:tcW w:w="414" w:type="pct"/>
            <w:tcBorders>
              <w:top w:val="nil"/>
              <w:left w:val="nil"/>
              <w:bottom w:val="single" w:sz="4" w:space="0" w:color="808080"/>
              <w:right w:val="single" w:sz="4" w:space="0" w:color="808080"/>
            </w:tcBorders>
            <w:shd w:val="clear" w:color="000000" w:fill="FCD5B4"/>
            <w:noWrap/>
            <w:vAlign w:val="center"/>
            <w:hideMark/>
          </w:tcPr>
          <w:p w14:paraId="24768079"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375" w:type="pct"/>
            <w:tcBorders>
              <w:top w:val="nil"/>
              <w:left w:val="nil"/>
              <w:bottom w:val="single" w:sz="4" w:space="0" w:color="808080"/>
              <w:right w:val="single" w:sz="4" w:space="0" w:color="808080"/>
            </w:tcBorders>
            <w:shd w:val="clear" w:color="000000" w:fill="FCD5B4"/>
            <w:noWrap/>
            <w:vAlign w:val="center"/>
            <w:hideMark/>
          </w:tcPr>
          <w:p w14:paraId="712B7533"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£500</w:t>
            </w:r>
          </w:p>
        </w:tc>
        <w:tc>
          <w:tcPr>
            <w:tcW w:w="435" w:type="pct"/>
            <w:tcBorders>
              <w:top w:val="nil"/>
              <w:left w:val="nil"/>
              <w:bottom w:val="single" w:sz="4" w:space="0" w:color="808080"/>
              <w:right w:val="single" w:sz="4" w:space="0" w:color="808080"/>
            </w:tcBorders>
            <w:shd w:val="clear" w:color="000000" w:fill="FCD5B4"/>
            <w:noWrap/>
            <w:vAlign w:val="center"/>
            <w:hideMark/>
          </w:tcPr>
          <w:p w14:paraId="2B3C1E2A"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£500</w:t>
            </w:r>
          </w:p>
        </w:tc>
      </w:tr>
      <w:tr w:rsidR="00403DE5" w:rsidRPr="001E5835" w14:paraId="224A9207" w14:textId="77777777" w:rsidTr="00403DE5">
        <w:trPr>
          <w:trHeight w:val="285"/>
        </w:trPr>
        <w:tc>
          <w:tcPr>
            <w:tcW w:w="1602" w:type="pct"/>
            <w:tcBorders>
              <w:top w:val="single" w:sz="4" w:space="0" w:color="808080"/>
              <w:left w:val="single" w:sz="8" w:space="0" w:color="808080"/>
              <w:bottom w:val="single" w:sz="4" w:space="0" w:color="808080"/>
              <w:right w:val="single" w:sz="4" w:space="0" w:color="808080"/>
            </w:tcBorders>
            <w:shd w:val="clear" w:color="auto" w:fill="auto"/>
            <w:vAlign w:val="center"/>
            <w:hideMark/>
          </w:tcPr>
          <w:p w14:paraId="7BAC347B" w14:textId="77777777" w:rsidR="001E5835" w:rsidRPr="001E5835" w:rsidRDefault="001E5835" w:rsidP="001E5835">
            <w:pPr>
              <w:spacing w:after="0" w:line="240" w:lineRule="auto"/>
              <w:jc w:val="left"/>
              <w:outlineLvl w:val="9"/>
              <w:rPr>
                <w:rFonts w:ascii="Arial" w:eastAsia="Times New Roman" w:hAnsi="Arial" w:cs="Arial"/>
                <w:color w:val="000000"/>
                <w:sz w:val="20"/>
                <w:szCs w:val="20"/>
                <w:lang w:eastAsia="en-IN"/>
              </w:rPr>
            </w:pPr>
            <w:r w:rsidRPr="001E5835">
              <w:rPr>
                <w:rFonts w:ascii="Arial" w:eastAsia="Times New Roman" w:hAnsi="Arial" w:cs="Arial"/>
                <w:color w:val="000000"/>
                <w:sz w:val="20"/>
                <w:szCs w:val="20"/>
                <w:lang w:eastAsia="en-IN"/>
              </w:rPr>
              <w:t>Transport and delivery</w:t>
            </w:r>
          </w:p>
        </w:tc>
        <w:tc>
          <w:tcPr>
            <w:tcW w:w="2174" w:type="pct"/>
            <w:tcBorders>
              <w:top w:val="nil"/>
              <w:left w:val="nil"/>
              <w:bottom w:val="single" w:sz="4" w:space="0" w:color="808080"/>
              <w:right w:val="single" w:sz="4" w:space="0" w:color="808080"/>
            </w:tcBorders>
            <w:shd w:val="clear" w:color="000000" w:fill="FCD5B4"/>
            <w:noWrap/>
            <w:vAlign w:val="center"/>
            <w:hideMark/>
          </w:tcPr>
          <w:p w14:paraId="18663F8F" w14:textId="77777777" w:rsidR="001E5835" w:rsidRPr="001E5835" w:rsidRDefault="001E5835" w:rsidP="001E5835">
            <w:pPr>
              <w:spacing w:after="0" w:line="240" w:lineRule="auto"/>
              <w:jc w:val="left"/>
              <w:outlineLvl w:val="9"/>
              <w:rPr>
                <w:rFonts w:ascii="Arial" w:eastAsia="Times New Roman" w:hAnsi="Arial" w:cs="Arial"/>
                <w:color w:val="000000"/>
                <w:sz w:val="22"/>
                <w:szCs w:val="22"/>
                <w:lang w:eastAsia="en-IN"/>
              </w:rPr>
            </w:pPr>
            <w:r w:rsidRPr="001E5835">
              <w:rPr>
                <w:rFonts w:ascii="Arial" w:eastAsia="Times New Roman" w:hAnsi="Arial" w:cs="Arial"/>
                <w:color w:val="000000"/>
                <w:sz w:val="22"/>
                <w:szCs w:val="22"/>
                <w:lang w:eastAsia="en-IN"/>
              </w:rPr>
              <w:t>Outsource to third party For Fixed Payment With Unit Level</w:t>
            </w:r>
          </w:p>
        </w:tc>
        <w:tc>
          <w:tcPr>
            <w:tcW w:w="414" w:type="pct"/>
            <w:tcBorders>
              <w:top w:val="nil"/>
              <w:left w:val="nil"/>
              <w:bottom w:val="single" w:sz="4" w:space="0" w:color="808080"/>
              <w:right w:val="single" w:sz="4" w:space="0" w:color="808080"/>
            </w:tcBorders>
            <w:shd w:val="clear" w:color="000000" w:fill="FCD5B4"/>
            <w:noWrap/>
            <w:vAlign w:val="center"/>
            <w:hideMark/>
          </w:tcPr>
          <w:p w14:paraId="25A10194"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375" w:type="pct"/>
            <w:tcBorders>
              <w:top w:val="nil"/>
              <w:left w:val="nil"/>
              <w:bottom w:val="single" w:sz="4" w:space="0" w:color="808080"/>
              <w:right w:val="single" w:sz="4" w:space="0" w:color="808080"/>
            </w:tcBorders>
            <w:shd w:val="clear" w:color="000000" w:fill="FCD5B4"/>
            <w:noWrap/>
            <w:vAlign w:val="center"/>
            <w:hideMark/>
          </w:tcPr>
          <w:p w14:paraId="2CC6602F"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£2,000</w:t>
            </w:r>
          </w:p>
        </w:tc>
        <w:tc>
          <w:tcPr>
            <w:tcW w:w="435" w:type="pct"/>
            <w:tcBorders>
              <w:top w:val="nil"/>
              <w:left w:val="nil"/>
              <w:bottom w:val="single" w:sz="4" w:space="0" w:color="808080"/>
              <w:right w:val="single" w:sz="4" w:space="0" w:color="808080"/>
            </w:tcBorders>
            <w:shd w:val="clear" w:color="000000" w:fill="FCD5B4"/>
            <w:noWrap/>
            <w:vAlign w:val="center"/>
            <w:hideMark/>
          </w:tcPr>
          <w:p w14:paraId="5164C79C"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£2,000</w:t>
            </w:r>
          </w:p>
        </w:tc>
      </w:tr>
      <w:tr w:rsidR="00403DE5" w:rsidRPr="001E5835" w14:paraId="1D2CDBD6" w14:textId="77777777" w:rsidTr="00403DE5">
        <w:trPr>
          <w:trHeight w:val="285"/>
        </w:trPr>
        <w:tc>
          <w:tcPr>
            <w:tcW w:w="1602" w:type="pct"/>
            <w:tcBorders>
              <w:top w:val="nil"/>
              <w:left w:val="single" w:sz="8" w:space="0" w:color="808080"/>
              <w:bottom w:val="single" w:sz="4" w:space="0" w:color="808080"/>
              <w:right w:val="single" w:sz="4" w:space="0" w:color="808080"/>
            </w:tcBorders>
            <w:shd w:val="clear" w:color="auto" w:fill="auto"/>
            <w:noWrap/>
            <w:vAlign w:val="center"/>
            <w:hideMark/>
          </w:tcPr>
          <w:p w14:paraId="21D0CEAB" w14:textId="77777777" w:rsidR="001E5835" w:rsidRPr="001E5835" w:rsidRDefault="001E5835" w:rsidP="001E5835">
            <w:pPr>
              <w:spacing w:after="0" w:line="240" w:lineRule="auto"/>
              <w:jc w:val="left"/>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Your salary (if PSB is in deficit)*</w:t>
            </w:r>
          </w:p>
        </w:tc>
        <w:tc>
          <w:tcPr>
            <w:tcW w:w="2174" w:type="pct"/>
            <w:tcBorders>
              <w:top w:val="nil"/>
              <w:left w:val="nil"/>
              <w:bottom w:val="single" w:sz="4" w:space="0" w:color="808080"/>
              <w:right w:val="single" w:sz="4" w:space="0" w:color="808080"/>
            </w:tcBorders>
            <w:shd w:val="clear" w:color="000000" w:fill="FCD5B4"/>
            <w:noWrap/>
            <w:vAlign w:val="center"/>
            <w:hideMark/>
          </w:tcPr>
          <w:p w14:paraId="62952B78" w14:textId="77777777" w:rsidR="001E5835" w:rsidRPr="001E5835" w:rsidRDefault="001E5835" w:rsidP="001E5835">
            <w:pPr>
              <w:spacing w:after="0" w:line="240" w:lineRule="auto"/>
              <w:jc w:val="left"/>
              <w:outlineLvl w:val="9"/>
              <w:rPr>
                <w:rFonts w:ascii="Arial" w:eastAsia="Times New Roman" w:hAnsi="Arial" w:cs="Arial"/>
                <w:color w:val="000000"/>
                <w:sz w:val="22"/>
                <w:szCs w:val="22"/>
                <w:lang w:eastAsia="en-IN"/>
              </w:rPr>
            </w:pPr>
            <w:r w:rsidRPr="001E5835">
              <w:rPr>
                <w:rFonts w:ascii="Arial" w:eastAsia="Times New Roman" w:hAnsi="Arial" w:cs="Arial"/>
                <w:color w:val="000000"/>
                <w:sz w:val="22"/>
                <w:szCs w:val="22"/>
                <w:lang w:eastAsia="en-IN"/>
              </w:rPr>
              <w:t> </w:t>
            </w:r>
          </w:p>
        </w:tc>
        <w:tc>
          <w:tcPr>
            <w:tcW w:w="414" w:type="pct"/>
            <w:tcBorders>
              <w:top w:val="nil"/>
              <w:left w:val="nil"/>
              <w:bottom w:val="single" w:sz="4" w:space="0" w:color="808080"/>
              <w:right w:val="single" w:sz="4" w:space="0" w:color="808080"/>
            </w:tcBorders>
            <w:shd w:val="clear" w:color="000000" w:fill="FCD5B4"/>
            <w:noWrap/>
            <w:vAlign w:val="center"/>
            <w:hideMark/>
          </w:tcPr>
          <w:p w14:paraId="0FB18106"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n/a</w:t>
            </w:r>
          </w:p>
        </w:tc>
        <w:tc>
          <w:tcPr>
            <w:tcW w:w="375" w:type="pct"/>
            <w:tcBorders>
              <w:top w:val="nil"/>
              <w:left w:val="nil"/>
              <w:bottom w:val="single" w:sz="4" w:space="0" w:color="808080"/>
              <w:right w:val="single" w:sz="4" w:space="0" w:color="808080"/>
            </w:tcBorders>
            <w:shd w:val="clear" w:color="000000" w:fill="D8E4BC"/>
            <w:noWrap/>
            <w:vAlign w:val="center"/>
            <w:hideMark/>
          </w:tcPr>
          <w:p w14:paraId="27AF8245"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35" w:type="pct"/>
            <w:tcBorders>
              <w:top w:val="nil"/>
              <w:left w:val="nil"/>
              <w:bottom w:val="single" w:sz="4" w:space="0" w:color="808080"/>
              <w:right w:val="single" w:sz="4" w:space="0" w:color="808080"/>
            </w:tcBorders>
            <w:shd w:val="clear" w:color="000000" w:fill="D8E4BC"/>
            <w:noWrap/>
            <w:vAlign w:val="center"/>
            <w:hideMark/>
          </w:tcPr>
          <w:p w14:paraId="132568A9"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r>
      <w:tr w:rsidR="00403DE5" w:rsidRPr="001E5835" w14:paraId="482946BE" w14:textId="77777777" w:rsidTr="00403DE5">
        <w:trPr>
          <w:trHeight w:val="285"/>
        </w:trPr>
        <w:tc>
          <w:tcPr>
            <w:tcW w:w="1602" w:type="pct"/>
            <w:tcBorders>
              <w:top w:val="nil"/>
              <w:left w:val="single" w:sz="8" w:space="0" w:color="808080"/>
              <w:bottom w:val="nil"/>
              <w:right w:val="single" w:sz="4" w:space="0" w:color="808080"/>
            </w:tcBorders>
            <w:shd w:val="clear" w:color="000000" w:fill="FFFFFF"/>
            <w:noWrap/>
            <w:vAlign w:val="center"/>
            <w:hideMark/>
          </w:tcPr>
          <w:p w14:paraId="5CFA5C4F" w14:textId="77777777" w:rsidR="001E5835" w:rsidRPr="001E5835" w:rsidRDefault="001E5835" w:rsidP="001E5835">
            <w:pPr>
              <w:spacing w:after="0" w:line="240" w:lineRule="auto"/>
              <w:jc w:val="left"/>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lastRenderedPageBreak/>
              <w:t>Your salary (over and above your PSB needs)*</w:t>
            </w:r>
          </w:p>
        </w:tc>
        <w:tc>
          <w:tcPr>
            <w:tcW w:w="2174" w:type="pct"/>
            <w:tcBorders>
              <w:top w:val="nil"/>
              <w:left w:val="nil"/>
              <w:bottom w:val="single" w:sz="4" w:space="0" w:color="808080"/>
              <w:right w:val="single" w:sz="4" w:space="0" w:color="808080"/>
            </w:tcBorders>
            <w:shd w:val="clear" w:color="000000" w:fill="FCD5B4"/>
            <w:noWrap/>
            <w:vAlign w:val="center"/>
            <w:hideMark/>
          </w:tcPr>
          <w:p w14:paraId="0BB42C0D" w14:textId="77777777" w:rsidR="001E5835" w:rsidRPr="001E5835" w:rsidRDefault="001E5835" w:rsidP="001E5835">
            <w:pPr>
              <w:spacing w:after="0" w:line="240" w:lineRule="auto"/>
              <w:jc w:val="left"/>
              <w:outlineLvl w:val="9"/>
              <w:rPr>
                <w:rFonts w:ascii="Arial" w:eastAsia="Times New Roman" w:hAnsi="Arial" w:cs="Arial"/>
                <w:color w:val="000000"/>
                <w:sz w:val="22"/>
                <w:szCs w:val="22"/>
                <w:lang w:eastAsia="en-IN"/>
              </w:rPr>
            </w:pPr>
            <w:r w:rsidRPr="001E5835">
              <w:rPr>
                <w:rFonts w:ascii="Arial" w:eastAsia="Times New Roman" w:hAnsi="Arial" w:cs="Arial"/>
                <w:color w:val="000000"/>
                <w:sz w:val="22"/>
                <w:szCs w:val="22"/>
                <w:lang w:eastAsia="en-IN"/>
              </w:rPr>
              <w:t> </w:t>
            </w:r>
          </w:p>
        </w:tc>
        <w:tc>
          <w:tcPr>
            <w:tcW w:w="414" w:type="pct"/>
            <w:tcBorders>
              <w:top w:val="nil"/>
              <w:left w:val="nil"/>
              <w:bottom w:val="single" w:sz="4" w:space="0" w:color="808080"/>
              <w:right w:val="single" w:sz="4" w:space="0" w:color="808080"/>
            </w:tcBorders>
            <w:shd w:val="clear" w:color="000000" w:fill="FCD5B4"/>
            <w:noWrap/>
            <w:vAlign w:val="center"/>
            <w:hideMark/>
          </w:tcPr>
          <w:p w14:paraId="1A0AB109"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n/a</w:t>
            </w:r>
          </w:p>
        </w:tc>
        <w:tc>
          <w:tcPr>
            <w:tcW w:w="375" w:type="pct"/>
            <w:tcBorders>
              <w:top w:val="nil"/>
              <w:left w:val="nil"/>
              <w:bottom w:val="single" w:sz="4" w:space="0" w:color="808080"/>
              <w:right w:val="single" w:sz="4" w:space="0" w:color="808080"/>
            </w:tcBorders>
            <w:shd w:val="clear" w:color="000000" w:fill="FCD5B4"/>
            <w:noWrap/>
            <w:vAlign w:val="center"/>
            <w:hideMark/>
          </w:tcPr>
          <w:p w14:paraId="27367698"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35" w:type="pct"/>
            <w:tcBorders>
              <w:top w:val="nil"/>
              <w:left w:val="nil"/>
              <w:bottom w:val="single" w:sz="4" w:space="0" w:color="808080"/>
              <w:right w:val="single" w:sz="4" w:space="0" w:color="808080"/>
            </w:tcBorders>
            <w:shd w:val="clear" w:color="000000" w:fill="FCD5B4"/>
            <w:noWrap/>
            <w:vAlign w:val="center"/>
            <w:hideMark/>
          </w:tcPr>
          <w:p w14:paraId="6F707444"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r>
      <w:tr w:rsidR="00403DE5" w:rsidRPr="001E5835" w14:paraId="70BA85D1" w14:textId="77777777" w:rsidTr="00403DE5">
        <w:trPr>
          <w:trHeight w:val="285"/>
        </w:trPr>
        <w:tc>
          <w:tcPr>
            <w:tcW w:w="1602" w:type="pct"/>
            <w:tcBorders>
              <w:top w:val="single" w:sz="4" w:space="0" w:color="808080"/>
              <w:left w:val="single" w:sz="8" w:space="0" w:color="808080"/>
              <w:bottom w:val="nil"/>
              <w:right w:val="single" w:sz="4" w:space="0" w:color="808080"/>
            </w:tcBorders>
            <w:shd w:val="clear" w:color="auto" w:fill="auto"/>
            <w:noWrap/>
            <w:vAlign w:val="center"/>
            <w:hideMark/>
          </w:tcPr>
          <w:p w14:paraId="728BD28B" w14:textId="77777777" w:rsidR="001E5835" w:rsidRPr="001E5835" w:rsidRDefault="001E5835" w:rsidP="001E5835">
            <w:pPr>
              <w:spacing w:after="0" w:line="240" w:lineRule="auto"/>
              <w:jc w:val="left"/>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Start Up Loan monthly repayment - First Loan</w:t>
            </w:r>
          </w:p>
        </w:tc>
        <w:tc>
          <w:tcPr>
            <w:tcW w:w="2174" w:type="pct"/>
            <w:tcBorders>
              <w:top w:val="nil"/>
              <w:left w:val="nil"/>
              <w:bottom w:val="single" w:sz="4" w:space="0" w:color="808080"/>
              <w:right w:val="single" w:sz="4" w:space="0" w:color="808080"/>
            </w:tcBorders>
            <w:shd w:val="clear" w:color="000000" w:fill="FCD5B4"/>
            <w:noWrap/>
            <w:vAlign w:val="center"/>
            <w:hideMark/>
          </w:tcPr>
          <w:p w14:paraId="7919116F" w14:textId="77777777" w:rsidR="001E5835" w:rsidRPr="001E5835" w:rsidRDefault="001E5835" w:rsidP="001E5835">
            <w:pPr>
              <w:spacing w:after="0" w:line="240" w:lineRule="auto"/>
              <w:jc w:val="left"/>
              <w:outlineLvl w:val="9"/>
              <w:rPr>
                <w:rFonts w:ascii="Arial" w:eastAsia="Times New Roman" w:hAnsi="Arial" w:cs="Arial"/>
                <w:color w:val="000000"/>
                <w:sz w:val="22"/>
                <w:szCs w:val="22"/>
                <w:lang w:eastAsia="en-IN"/>
              </w:rPr>
            </w:pPr>
            <w:r w:rsidRPr="001E5835">
              <w:rPr>
                <w:rFonts w:ascii="Arial" w:eastAsia="Times New Roman" w:hAnsi="Arial" w:cs="Arial"/>
                <w:color w:val="000000"/>
                <w:sz w:val="22"/>
                <w:szCs w:val="22"/>
                <w:lang w:eastAsia="en-IN"/>
              </w:rPr>
              <w:t>Fixed Amount repayable</w:t>
            </w:r>
          </w:p>
        </w:tc>
        <w:tc>
          <w:tcPr>
            <w:tcW w:w="414" w:type="pct"/>
            <w:tcBorders>
              <w:top w:val="nil"/>
              <w:left w:val="nil"/>
              <w:bottom w:val="single" w:sz="4" w:space="0" w:color="808080"/>
              <w:right w:val="single" w:sz="4" w:space="0" w:color="808080"/>
            </w:tcBorders>
            <w:shd w:val="clear" w:color="000000" w:fill="FCD5B4"/>
            <w:noWrap/>
            <w:vAlign w:val="center"/>
            <w:hideMark/>
          </w:tcPr>
          <w:p w14:paraId="51BEC1BD"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n/a</w:t>
            </w:r>
          </w:p>
        </w:tc>
        <w:tc>
          <w:tcPr>
            <w:tcW w:w="375" w:type="pct"/>
            <w:tcBorders>
              <w:top w:val="nil"/>
              <w:left w:val="nil"/>
              <w:bottom w:val="single" w:sz="4" w:space="0" w:color="808080"/>
              <w:right w:val="single" w:sz="4" w:space="0" w:color="808080"/>
            </w:tcBorders>
            <w:shd w:val="clear" w:color="000000" w:fill="FCD5B4"/>
            <w:noWrap/>
            <w:vAlign w:val="center"/>
            <w:hideMark/>
          </w:tcPr>
          <w:p w14:paraId="1E1B5797"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£2,500</w:t>
            </w:r>
          </w:p>
        </w:tc>
        <w:tc>
          <w:tcPr>
            <w:tcW w:w="435" w:type="pct"/>
            <w:tcBorders>
              <w:top w:val="nil"/>
              <w:left w:val="nil"/>
              <w:bottom w:val="single" w:sz="4" w:space="0" w:color="808080"/>
              <w:right w:val="single" w:sz="4" w:space="0" w:color="808080"/>
            </w:tcBorders>
            <w:shd w:val="clear" w:color="000000" w:fill="D8E4BC"/>
            <w:noWrap/>
            <w:vAlign w:val="center"/>
            <w:hideMark/>
          </w:tcPr>
          <w:p w14:paraId="19FBECDC"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£2,500</w:t>
            </w:r>
          </w:p>
        </w:tc>
      </w:tr>
      <w:tr w:rsidR="00403DE5" w:rsidRPr="001E5835" w14:paraId="317D93B3" w14:textId="77777777" w:rsidTr="00403DE5">
        <w:trPr>
          <w:trHeight w:val="285"/>
        </w:trPr>
        <w:tc>
          <w:tcPr>
            <w:tcW w:w="1602" w:type="pct"/>
            <w:tcBorders>
              <w:top w:val="single" w:sz="4" w:space="0" w:color="808080"/>
              <w:left w:val="single" w:sz="8" w:space="0" w:color="808080"/>
              <w:bottom w:val="nil"/>
              <w:right w:val="single" w:sz="4" w:space="0" w:color="808080"/>
            </w:tcBorders>
            <w:shd w:val="clear" w:color="auto" w:fill="auto"/>
            <w:noWrap/>
            <w:vAlign w:val="center"/>
            <w:hideMark/>
          </w:tcPr>
          <w:p w14:paraId="3EAC9138" w14:textId="77777777" w:rsidR="001E5835" w:rsidRPr="001E5835" w:rsidRDefault="001E5835" w:rsidP="001E5835">
            <w:pPr>
              <w:spacing w:after="0" w:line="240" w:lineRule="auto"/>
              <w:jc w:val="left"/>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Income Tax</w:t>
            </w:r>
          </w:p>
        </w:tc>
        <w:tc>
          <w:tcPr>
            <w:tcW w:w="2174" w:type="pct"/>
            <w:tcBorders>
              <w:top w:val="nil"/>
              <w:left w:val="nil"/>
              <w:bottom w:val="single" w:sz="4" w:space="0" w:color="808080"/>
              <w:right w:val="single" w:sz="4" w:space="0" w:color="808080"/>
            </w:tcBorders>
            <w:shd w:val="clear" w:color="000000" w:fill="FCD5B4"/>
            <w:noWrap/>
            <w:vAlign w:val="center"/>
            <w:hideMark/>
          </w:tcPr>
          <w:p w14:paraId="7D4BF991" w14:textId="77777777" w:rsidR="001E5835" w:rsidRPr="001E5835" w:rsidRDefault="001E5835" w:rsidP="001E5835">
            <w:pPr>
              <w:spacing w:after="0" w:line="240" w:lineRule="auto"/>
              <w:jc w:val="left"/>
              <w:outlineLvl w:val="9"/>
              <w:rPr>
                <w:rFonts w:ascii="Arial" w:eastAsia="Times New Roman" w:hAnsi="Arial" w:cs="Arial"/>
                <w:color w:val="000000"/>
                <w:sz w:val="22"/>
                <w:szCs w:val="22"/>
                <w:lang w:eastAsia="en-IN"/>
              </w:rPr>
            </w:pPr>
            <w:r w:rsidRPr="001E5835">
              <w:rPr>
                <w:rFonts w:ascii="Arial" w:eastAsia="Times New Roman" w:hAnsi="Arial" w:cs="Arial"/>
                <w:color w:val="000000"/>
                <w:sz w:val="22"/>
                <w:szCs w:val="22"/>
                <w:lang w:eastAsia="en-IN"/>
              </w:rPr>
              <w:t> </w:t>
            </w:r>
          </w:p>
        </w:tc>
        <w:tc>
          <w:tcPr>
            <w:tcW w:w="414" w:type="pct"/>
            <w:tcBorders>
              <w:top w:val="nil"/>
              <w:left w:val="nil"/>
              <w:bottom w:val="single" w:sz="4" w:space="0" w:color="808080"/>
              <w:right w:val="single" w:sz="4" w:space="0" w:color="808080"/>
            </w:tcBorders>
            <w:shd w:val="clear" w:color="000000" w:fill="FCD5B4"/>
            <w:noWrap/>
            <w:vAlign w:val="center"/>
            <w:hideMark/>
          </w:tcPr>
          <w:p w14:paraId="66B222EA"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n/a</w:t>
            </w:r>
          </w:p>
        </w:tc>
        <w:tc>
          <w:tcPr>
            <w:tcW w:w="375" w:type="pct"/>
            <w:tcBorders>
              <w:top w:val="nil"/>
              <w:left w:val="nil"/>
              <w:bottom w:val="single" w:sz="4" w:space="0" w:color="808080"/>
              <w:right w:val="single" w:sz="4" w:space="0" w:color="808080"/>
            </w:tcBorders>
            <w:shd w:val="clear" w:color="000000" w:fill="FCD5B4"/>
            <w:noWrap/>
            <w:vAlign w:val="center"/>
            <w:hideMark/>
          </w:tcPr>
          <w:p w14:paraId="5AF252EF"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£1,822</w:t>
            </w:r>
          </w:p>
        </w:tc>
        <w:tc>
          <w:tcPr>
            <w:tcW w:w="435" w:type="pct"/>
            <w:tcBorders>
              <w:top w:val="nil"/>
              <w:left w:val="nil"/>
              <w:bottom w:val="single" w:sz="4" w:space="0" w:color="808080"/>
              <w:right w:val="single" w:sz="4" w:space="0" w:color="808080"/>
            </w:tcBorders>
            <w:shd w:val="clear" w:color="000000" w:fill="FCD5B4"/>
            <w:noWrap/>
            <w:vAlign w:val="center"/>
            <w:hideMark/>
          </w:tcPr>
          <w:p w14:paraId="1D647231"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£1,650</w:t>
            </w:r>
          </w:p>
        </w:tc>
      </w:tr>
      <w:tr w:rsidR="00403DE5" w:rsidRPr="001E5835" w14:paraId="2528EAE4" w14:textId="77777777" w:rsidTr="00403DE5">
        <w:trPr>
          <w:trHeight w:val="285"/>
        </w:trPr>
        <w:tc>
          <w:tcPr>
            <w:tcW w:w="1602" w:type="pct"/>
            <w:tcBorders>
              <w:top w:val="single" w:sz="4" w:space="0" w:color="808080"/>
              <w:left w:val="single" w:sz="8" w:space="0" w:color="808080"/>
              <w:bottom w:val="nil"/>
              <w:right w:val="single" w:sz="4" w:space="0" w:color="808080"/>
            </w:tcBorders>
            <w:shd w:val="clear" w:color="auto" w:fill="auto"/>
            <w:noWrap/>
            <w:vAlign w:val="center"/>
            <w:hideMark/>
          </w:tcPr>
          <w:p w14:paraId="399801F6" w14:textId="77777777" w:rsidR="001E5835" w:rsidRPr="001E5835" w:rsidRDefault="001E5835" w:rsidP="001E5835">
            <w:pPr>
              <w:spacing w:after="0" w:line="240" w:lineRule="auto"/>
              <w:jc w:val="left"/>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Interest Expenses</w:t>
            </w:r>
          </w:p>
        </w:tc>
        <w:tc>
          <w:tcPr>
            <w:tcW w:w="2174" w:type="pct"/>
            <w:tcBorders>
              <w:top w:val="nil"/>
              <w:left w:val="nil"/>
              <w:bottom w:val="single" w:sz="4" w:space="0" w:color="808080"/>
              <w:right w:val="single" w:sz="4" w:space="0" w:color="808080"/>
            </w:tcBorders>
            <w:shd w:val="clear" w:color="000000" w:fill="FCD5B4"/>
            <w:noWrap/>
            <w:vAlign w:val="center"/>
            <w:hideMark/>
          </w:tcPr>
          <w:p w14:paraId="178FFC3B" w14:textId="77777777" w:rsidR="001E5835" w:rsidRPr="001E5835" w:rsidRDefault="001E5835" w:rsidP="001E5835">
            <w:pPr>
              <w:spacing w:after="0" w:line="240" w:lineRule="auto"/>
              <w:jc w:val="left"/>
              <w:outlineLvl w:val="9"/>
              <w:rPr>
                <w:rFonts w:ascii="Arial" w:eastAsia="Times New Roman" w:hAnsi="Arial" w:cs="Arial"/>
                <w:sz w:val="22"/>
                <w:szCs w:val="22"/>
                <w:lang w:eastAsia="en-IN"/>
              </w:rPr>
            </w:pPr>
            <w:r w:rsidRPr="001E5835">
              <w:rPr>
                <w:rFonts w:ascii="Arial" w:eastAsia="Times New Roman" w:hAnsi="Arial" w:cs="Arial"/>
                <w:sz w:val="22"/>
                <w:szCs w:val="22"/>
                <w:lang w:eastAsia="en-IN"/>
              </w:rPr>
              <w:t> </w:t>
            </w:r>
          </w:p>
        </w:tc>
        <w:tc>
          <w:tcPr>
            <w:tcW w:w="414" w:type="pct"/>
            <w:tcBorders>
              <w:top w:val="nil"/>
              <w:left w:val="nil"/>
              <w:bottom w:val="single" w:sz="4" w:space="0" w:color="808080"/>
              <w:right w:val="single" w:sz="4" w:space="0" w:color="808080"/>
            </w:tcBorders>
            <w:shd w:val="clear" w:color="000000" w:fill="FCD5B4"/>
            <w:noWrap/>
            <w:vAlign w:val="center"/>
            <w:hideMark/>
          </w:tcPr>
          <w:p w14:paraId="09CC3050"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375" w:type="pct"/>
            <w:tcBorders>
              <w:top w:val="nil"/>
              <w:left w:val="nil"/>
              <w:bottom w:val="single" w:sz="4" w:space="0" w:color="808080"/>
              <w:right w:val="single" w:sz="4" w:space="0" w:color="808080"/>
            </w:tcBorders>
            <w:shd w:val="clear" w:color="000000" w:fill="FCD5B4"/>
            <w:noWrap/>
            <w:vAlign w:val="center"/>
            <w:hideMark/>
          </w:tcPr>
          <w:p w14:paraId="79662E79"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£2,495</w:t>
            </w:r>
          </w:p>
        </w:tc>
        <w:tc>
          <w:tcPr>
            <w:tcW w:w="435" w:type="pct"/>
            <w:tcBorders>
              <w:top w:val="nil"/>
              <w:left w:val="nil"/>
              <w:bottom w:val="single" w:sz="4" w:space="0" w:color="808080"/>
              <w:right w:val="single" w:sz="4" w:space="0" w:color="808080"/>
            </w:tcBorders>
            <w:shd w:val="clear" w:color="000000" w:fill="FCD5B4"/>
            <w:noWrap/>
            <w:vAlign w:val="center"/>
            <w:hideMark/>
          </w:tcPr>
          <w:p w14:paraId="6011C7C0"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£2,495</w:t>
            </w:r>
          </w:p>
        </w:tc>
      </w:tr>
      <w:tr w:rsidR="00403DE5" w:rsidRPr="001E5835" w14:paraId="2C32B89D" w14:textId="77777777" w:rsidTr="00403DE5">
        <w:trPr>
          <w:trHeight w:val="285"/>
        </w:trPr>
        <w:tc>
          <w:tcPr>
            <w:tcW w:w="1602" w:type="pct"/>
            <w:tcBorders>
              <w:top w:val="single" w:sz="4" w:space="0" w:color="808080"/>
              <w:left w:val="single" w:sz="8" w:space="0" w:color="808080"/>
              <w:bottom w:val="single" w:sz="4" w:space="0" w:color="808080"/>
              <w:right w:val="single" w:sz="4" w:space="0" w:color="808080"/>
            </w:tcBorders>
            <w:shd w:val="clear" w:color="000000" w:fill="FCD5B4"/>
            <w:noWrap/>
            <w:vAlign w:val="center"/>
            <w:hideMark/>
          </w:tcPr>
          <w:p w14:paraId="2DC7F403" w14:textId="77777777" w:rsidR="001E5835" w:rsidRPr="001E5835" w:rsidRDefault="001E5835" w:rsidP="001E5835">
            <w:pPr>
              <w:spacing w:after="0" w:line="240" w:lineRule="auto"/>
              <w:jc w:val="left"/>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 xml:space="preserve">loan repayment </w:t>
            </w:r>
          </w:p>
        </w:tc>
        <w:tc>
          <w:tcPr>
            <w:tcW w:w="2174" w:type="pct"/>
            <w:tcBorders>
              <w:top w:val="nil"/>
              <w:left w:val="nil"/>
              <w:bottom w:val="nil"/>
              <w:right w:val="single" w:sz="4" w:space="0" w:color="808080"/>
            </w:tcBorders>
            <w:shd w:val="clear" w:color="000000" w:fill="FCD5B4"/>
            <w:noWrap/>
            <w:vAlign w:val="center"/>
            <w:hideMark/>
          </w:tcPr>
          <w:p w14:paraId="6AE8DFFE" w14:textId="77777777" w:rsidR="001E5835" w:rsidRPr="001E5835" w:rsidRDefault="001E5835" w:rsidP="001E5835">
            <w:pPr>
              <w:spacing w:after="0" w:line="240" w:lineRule="auto"/>
              <w:jc w:val="left"/>
              <w:outlineLvl w:val="9"/>
              <w:rPr>
                <w:rFonts w:ascii="Arial" w:eastAsia="Times New Roman" w:hAnsi="Arial" w:cs="Arial"/>
                <w:sz w:val="22"/>
                <w:szCs w:val="22"/>
                <w:lang w:eastAsia="en-IN"/>
              </w:rPr>
            </w:pPr>
            <w:r w:rsidRPr="001E5835">
              <w:rPr>
                <w:rFonts w:ascii="Arial" w:eastAsia="Times New Roman" w:hAnsi="Arial" w:cs="Arial"/>
                <w:sz w:val="22"/>
                <w:szCs w:val="22"/>
                <w:lang w:eastAsia="en-IN"/>
              </w:rPr>
              <w:t> </w:t>
            </w:r>
          </w:p>
        </w:tc>
        <w:tc>
          <w:tcPr>
            <w:tcW w:w="414" w:type="pct"/>
            <w:tcBorders>
              <w:top w:val="nil"/>
              <w:left w:val="nil"/>
              <w:bottom w:val="nil"/>
              <w:right w:val="single" w:sz="4" w:space="0" w:color="808080"/>
            </w:tcBorders>
            <w:shd w:val="clear" w:color="000000" w:fill="FCD5B4"/>
            <w:noWrap/>
            <w:vAlign w:val="center"/>
            <w:hideMark/>
          </w:tcPr>
          <w:p w14:paraId="02E6095D"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375" w:type="pct"/>
            <w:tcBorders>
              <w:top w:val="nil"/>
              <w:left w:val="nil"/>
              <w:bottom w:val="single" w:sz="4" w:space="0" w:color="808080"/>
              <w:right w:val="single" w:sz="4" w:space="0" w:color="808080"/>
            </w:tcBorders>
            <w:shd w:val="clear" w:color="000000" w:fill="FCD5B4"/>
            <w:noWrap/>
            <w:vAlign w:val="center"/>
            <w:hideMark/>
          </w:tcPr>
          <w:p w14:paraId="4E01F273"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35" w:type="pct"/>
            <w:tcBorders>
              <w:top w:val="nil"/>
              <w:left w:val="nil"/>
              <w:bottom w:val="single" w:sz="4" w:space="0" w:color="808080"/>
              <w:right w:val="single" w:sz="4" w:space="0" w:color="808080"/>
            </w:tcBorders>
            <w:shd w:val="clear" w:color="000000" w:fill="FCD5B4"/>
            <w:noWrap/>
            <w:vAlign w:val="center"/>
            <w:hideMark/>
          </w:tcPr>
          <w:p w14:paraId="3BBF126D"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£1,50,000</w:t>
            </w:r>
          </w:p>
        </w:tc>
      </w:tr>
      <w:tr w:rsidR="00403DE5" w:rsidRPr="001E5835" w14:paraId="00BDE27D" w14:textId="77777777" w:rsidTr="00403DE5">
        <w:trPr>
          <w:trHeight w:val="285"/>
        </w:trPr>
        <w:tc>
          <w:tcPr>
            <w:tcW w:w="1602" w:type="pct"/>
            <w:tcBorders>
              <w:top w:val="nil"/>
              <w:left w:val="single" w:sz="8" w:space="0" w:color="808080"/>
              <w:bottom w:val="single" w:sz="4" w:space="0" w:color="808080"/>
              <w:right w:val="single" w:sz="4" w:space="0" w:color="808080"/>
            </w:tcBorders>
            <w:shd w:val="clear" w:color="000000" w:fill="FCD5B4"/>
            <w:noWrap/>
            <w:vAlign w:val="center"/>
            <w:hideMark/>
          </w:tcPr>
          <w:p w14:paraId="30E130C8" w14:textId="77777777" w:rsidR="001E5835" w:rsidRPr="001E5835" w:rsidRDefault="001E5835" w:rsidP="001E5835">
            <w:pPr>
              <w:spacing w:after="0" w:line="240" w:lineRule="auto"/>
              <w:jc w:val="left"/>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 </w:t>
            </w:r>
          </w:p>
        </w:tc>
        <w:tc>
          <w:tcPr>
            <w:tcW w:w="2174" w:type="pct"/>
            <w:tcBorders>
              <w:top w:val="single" w:sz="4" w:space="0" w:color="808080"/>
              <w:left w:val="nil"/>
              <w:bottom w:val="single" w:sz="4" w:space="0" w:color="808080"/>
              <w:right w:val="single" w:sz="4" w:space="0" w:color="808080"/>
            </w:tcBorders>
            <w:shd w:val="clear" w:color="000000" w:fill="FCD5B4"/>
            <w:noWrap/>
            <w:vAlign w:val="center"/>
            <w:hideMark/>
          </w:tcPr>
          <w:p w14:paraId="4A194904" w14:textId="77777777" w:rsidR="001E5835" w:rsidRPr="001E5835" w:rsidRDefault="001E5835" w:rsidP="001E5835">
            <w:pPr>
              <w:spacing w:after="0" w:line="240" w:lineRule="auto"/>
              <w:jc w:val="left"/>
              <w:outlineLvl w:val="9"/>
              <w:rPr>
                <w:rFonts w:ascii="Arial" w:eastAsia="Times New Roman" w:hAnsi="Arial" w:cs="Arial"/>
                <w:sz w:val="22"/>
                <w:szCs w:val="22"/>
                <w:lang w:eastAsia="en-IN"/>
              </w:rPr>
            </w:pPr>
            <w:r w:rsidRPr="001E5835">
              <w:rPr>
                <w:rFonts w:ascii="Arial" w:eastAsia="Times New Roman" w:hAnsi="Arial" w:cs="Arial"/>
                <w:sz w:val="22"/>
                <w:szCs w:val="22"/>
                <w:lang w:eastAsia="en-IN"/>
              </w:rPr>
              <w:t> </w:t>
            </w:r>
          </w:p>
        </w:tc>
        <w:tc>
          <w:tcPr>
            <w:tcW w:w="414" w:type="pct"/>
            <w:tcBorders>
              <w:top w:val="single" w:sz="4" w:space="0" w:color="808080"/>
              <w:left w:val="nil"/>
              <w:bottom w:val="single" w:sz="4" w:space="0" w:color="808080"/>
              <w:right w:val="single" w:sz="4" w:space="0" w:color="808080"/>
            </w:tcBorders>
            <w:shd w:val="clear" w:color="000000" w:fill="FCD5B4"/>
            <w:noWrap/>
            <w:vAlign w:val="center"/>
            <w:hideMark/>
          </w:tcPr>
          <w:p w14:paraId="4712E88F"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375" w:type="pct"/>
            <w:tcBorders>
              <w:top w:val="nil"/>
              <w:left w:val="nil"/>
              <w:bottom w:val="single" w:sz="4" w:space="0" w:color="808080"/>
              <w:right w:val="single" w:sz="4" w:space="0" w:color="808080"/>
            </w:tcBorders>
            <w:shd w:val="clear" w:color="000000" w:fill="FCD5B4"/>
            <w:noWrap/>
            <w:vAlign w:val="center"/>
            <w:hideMark/>
          </w:tcPr>
          <w:p w14:paraId="3B708214"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35" w:type="pct"/>
            <w:tcBorders>
              <w:top w:val="nil"/>
              <w:left w:val="nil"/>
              <w:bottom w:val="single" w:sz="4" w:space="0" w:color="808080"/>
              <w:right w:val="single" w:sz="4" w:space="0" w:color="808080"/>
            </w:tcBorders>
            <w:shd w:val="clear" w:color="000000" w:fill="FCD5B4"/>
            <w:noWrap/>
            <w:vAlign w:val="center"/>
            <w:hideMark/>
          </w:tcPr>
          <w:p w14:paraId="663B01B8"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r>
      <w:tr w:rsidR="00403DE5" w:rsidRPr="001E5835" w14:paraId="0FAC7CF3" w14:textId="77777777" w:rsidTr="00403DE5">
        <w:trPr>
          <w:trHeight w:val="285"/>
        </w:trPr>
        <w:tc>
          <w:tcPr>
            <w:tcW w:w="1602" w:type="pct"/>
            <w:tcBorders>
              <w:top w:val="nil"/>
              <w:left w:val="single" w:sz="8" w:space="0" w:color="808080"/>
              <w:bottom w:val="single" w:sz="4" w:space="0" w:color="808080"/>
              <w:right w:val="single" w:sz="4" w:space="0" w:color="808080"/>
            </w:tcBorders>
            <w:shd w:val="clear" w:color="000000" w:fill="FCD5B4"/>
            <w:noWrap/>
            <w:vAlign w:val="center"/>
            <w:hideMark/>
          </w:tcPr>
          <w:p w14:paraId="0FA68571" w14:textId="77777777" w:rsidR="001E5835" w:rsidRPr="001E5835" w:rsidRDefault="001E5835" w:rsidP="001E5835">
            <w:pPr>
              <w:spacing w:after="0" w:line="240" w:lineRule="auto"/>
              <w:jc w:val="left"/>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 </w:t>
            </w:r>
          </w:p>
        </w:tc>
        <w:tc>
          <w:tcPr>
            <w:tcW w:w="2174" w:type="pct"/>
            <w:tcBorders>
              <w:top w:val="nil"/>
              <w:left w:val="nil"/>
              <w:bottom w:val="single" w:sz="4" w:space="0" w:color="808080"/>
              <w:right w:val="single" w:sz="4" w:space="0" w:color="808080"/>
            </w:tcBorders>
            <w:shd w:val="clear" w:color="000000" w:fill="FCD5B4"/>
            <w:noWrap/>
            <w:vAlign w:val="center"/>
            <w:hideMark/>
          </w:tcPr>
          <w:p w14:paraId="025A0417" w14:textId="77777777" w:rsidR="001E5835" w:rsidRPr="001E5835" w:rsidRDefault="001E5835" w:rsidP="001E5835">
            <w:pPr>
              <w:spacing w:after="0" w:line="240" w:lineRule="auto"/>
              <w:jc w:val="left"/>
              <w:outlineLvl w:val="9"/>
              <w:rPr>
                <w:rFonts w:ascii="Arial" w:eastAsia="Times New Roman" w:hAnsi="Arial" w:cs="Arial"/>
                <w:sz w:val="22"/>
                <w:szCs w:val="22"/>
                <w:lang w:eastAsia="en-IN"/>
              </w:rPr>
            </w:pPr>
            <w:r w:rsidRPr="001E5835">
              <w:rPr>
                <w:rFonts w:ascii="Arial" w:eastAsia="Times New Roman" w:hAnsi="Arial" w:cs="Arial"/>
                <w:sz w:val="22"/>
                <w:szCs w:val="22"/>
                <w:lang w:eastAsia="en-IN"/>
              </w:rPr>
              <w:t> </w:t>
            </w:r>
          </w:p>
        </w:tc>
        <w:tc>
          <w:tcPr>
            <w:tcW w:w="414" w:type="pct"/>
            <w:tcBorders>
              <w:top w:val="nil"/>
              <w:left w:val="nil"/>
              <w:bottom w:val="single" w:sz="4" w:space="0" w:color="808080"/>
              <w:right w:val="single" w:sz="4" w:space="0" w:color="808080"/>
            </w:tcBorders>
            <w:shd w:val="clear" w:color="000000" w:fill="FCD5B4"/>
            <w:noWrap/>
            <w:vAlign w:val="center"/>
            <w:hideMark/>
          </w:tcPr>
          <w:p w14:paraId="525BA2A2"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375" w:type="pct"/>
            <w:tcBorders>
              <w:top w:val="nil"/>
              <w:left w:val="nil"/>
              <w:bottom w:val="single" w:sz="4" w:space="0" w:color="808080"/>
              <w:right w:val="single" w:sz="4" w:space="0" w:color="808080"/>
            </w:tcBorders>
            <w:shd w:val="clear" w:color="000000" w:fill="FCD5B4"/>
            <w:noWrap/>
            <w:vAlign w:val="center"/>
            <w:hideMark/>
          </w:tcPr>
          <w:p w14:paraId="207B12DC"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35" w:type="pct"/>
            <w:tcBorders>
              <w:top w:val="nil"/>
              <w:left w:val="nil"/>
              <w:bottom w:val="single" w:sz="4" w:space="0" w:color="808080"/>
              <w:right w:val="single" w:sz="4" w:space="0" w:color="808080"/>
            </w:tcBorders>
            <w:shd w:val="clear" w:color="000000" w:fill="FCD5B4"/>
            <w:noWrap/>
            <w:vAlign w:val="center"/>
            <w:hideMark/>
          </w:tcPr>
          <w:p w14:paraId="2C8F473B"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r>
      <w:tr w:rsidR="00403DE5" w:rsidRPr="001E5835" w14:paraId="7303365C" w14:textId="77777777" w:rsidTr="00403DE5">
        <w:trPr>
          <w:trHeight w:val="300"/>
        </w:trPr>
        <w:tc>
          <w:tcPr>
            <w:tcW w:w="1602" w:type="pct"/>
            <w:tcBorders>
              <w:top w:val="nil"/>
              <w:left w:val="single" w:sz="8" w:space="0" w:color="808080"/>
              <w:bottom w:val="nil"/>
              <w:right w:val="single" w:sz="4" w:space="0" w:color="808080"/>
            </w:tcBorders>
            <w:shd w:val="clear" w:color="000000" w:fill="FCD5B4"/>
            <w:noWrap/>
            <w:vAlign w:val="center"/>
            <w:hideMark/>
          </w:tcPr>
          <w:p w14:paraId="674239EF" w14:textId="77777777" w:rsidR="001E5835" w:rsidRPr="001E5835" w:rsidRDefault="001E5835" w:rsidP="001E5835">
            <w:pPr>
              <w:spacing w:after="0" w:line="240" w:lineRule="auto"/>
              <w:jc w:val="left"/>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 </w:t>
            </w:r>
          </w:p>
        </w:tc>
        <w:tc>
          <w:tcPr>
            <w:tcW w:w="2174" w:type="pct"/>
            <w:tcBorders>
              <w:top w:val="nil"/>
              <w:left w:val="nil"/>
              <w:bottom w:val="nil"/>
              <w:right w:val="single" w:sz="4" w:space="0" w:color="808080"/>
            </w:tcBorders>
            <w:shd w:val="clear" w:color="000000" w:fill="FCD5B4"/>
            <w:noWrap/>
            <w:vAlign w:val="center"/>
            <w:hideMark/>
          </w:tcPr>
          <w:p w14:paraId="72B586D9" w14:textId="77777777" w:rsidR="001E5835" w:rsidRPr="001E5835" w:rsidRDefault="001E5835" w:rsidP="001E5835">
            <w:pPr>
              <w:spacing w:after="0" w:line="240" w:lineRule="auto"/>
              <w:jc w:val="left"/>
              <w:outlineLvl w:val="9"/>
              <w:rPr>
                <w:rFonts w:ascii="Arial" w:eastAsia="Times New Roman" w:hAnsi="Arial" w:cs="Arial"/>
                <w:sz w:val="22"/>
                <w:szCs w:val="22"/>
                <w:lang w:eastAsia="en-IN"/>
              </w:rPr>
            </w:pPr>
            <w:r w:rsidRPr="001E5835">
              <w:rPr>
                <w:rFonts w:ascii="Arial" w:eastAsia="Times New Roman" w:hAnsi="Arial" w:cs="Arial"/>
                <w:sz w:val="22"/>
                <w:szCs w:val="22"/>
                <w:lang w:eastAsia="en-IN"/>
              </w:rPr>
              <w:t> </w:t>
            </w:r>
          </w:p>
        </w:tc>
        <w:tc>
          <w:tcPr>
            <w:tcW w:w="414" w:type="pct"/>
            <w:tcBorders>
              <w:top w:val="nil"/>
              <w:left w:val="nil"/>
              <w:bottom w:val="nil"/>
              <w:right w:val="single" w:sz="4" w:space="0" w:color="808080"/>
            </w:tcBorders>
            <w:shd w:val="clear" w:color="000000" w:fill="FCD5B4"/>
            <w:noWrap/>
            <w:vAlign w:val="center"/>
            <w:hideMark/>
          </w:tcPr>
          <w:p w14:paraId="39032ACB"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375" w:type="pct"/>
            <w:tcBorders>
              <w:top w:val="nil"/>
              <w:left w:val="nil"/>
              <w:bottom w:val="single" w:sz="4" w:space="0" w:color="808080"/>
              <w:right w:val="single" w:sz="4" w:space="0" w:color="808080"/>
            </w:tcBorders>
            <w:shd w:val="clear" w:color="000000" w:fill="FCD5B4"/>
            <w:noWrap/>
            <w:vAlign w:val="center"/>
            <w:hideMark/>
          </w:tcPr>
          <w:p w14:paraId="498D803E"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35" w:type="pct"/>
            <w:tcBorders>
              <w:top w:val="nil"/>
              <w:left w:val="nil"/>
              <w:bottom w:val="single" w:sz="4" w:space="0" w:color="808080"/>
              <w:right w:val="single" w:sz="4" w:space="0" w:color="808080"/>
            </w:tcBorders>
            <w:shd w:val="clear" w:color="000000" w:fill="FCD5B4"/>
            <w:noWrap/>
            <w:vAlign w:val="center"/>
            <w:hideMark/>
          </w:tcPr>
          <w:p w14:paraId="547DA3D6" w14:textId="77777777" w:rsidR="001E5835" w:rsidRPr="001E5835" w:rsidRDefault="001E5835" w:rsidP="001E583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r>
      <w:tr w:rsidR="00403DE5" w:rsidRPr="001E5835" w14:paraId="2AFC04BA" w14:textId="77777777" w:rsidTr="00403DE5">
        <w:trPr>
          <w:trHeight w:val="375"/>
        </w:trPr>
        <w:tc>
          <w:tcPr>
            <w:tcW w:w="3776" w:type="pct"/>
            <w:gridSpan w:val="2"/>
            <w:tcBorders>
              <w:top w:val="single" w:sz="8" w:space="0" w:color="808080"/>
              <w:left w:val="single" w:sz="8" w:space="0" w:color="808080"/>
              <w:bottom w:val="single" w:sz="8" w:space="0" w:color="808080"/>
              <w:right w:val="single" w:sz="4" w:space="0" w:color="595959"/>
            </w:tcBorders>
            <w:shd w:val="clear" w:color="000000" w:fill="BFBFBF"/>
            <w:noWrap/>
            <w:vAlign w:val="center"/>
            <w:hideMark/>
          </w:tcPr>
          <w:p w14:paraId="5D495DA8" w14:textId="77777777" w:rsidR="001E5835" w:rsidRPr="001E5835" w:rsidRDefault="001E5835" w:rsidP="001E5835">
            <w:pPr>
              <w:spacing w:after="0" w:line="240" w:lineRule="auto"/>
              <w:jc w:val="right"/>
              <w:outlineLvl w:val="9"/>
              <w:rPr>
                <w:rFonts w:ascii="Arial" w:eastAsia="Times New Roman" w:hAnsi="Arial" w:cs="Arial"/>
                <w:b/>
                <w:bCs/>
                <w:sz w:val="20"/>
                <w:szCs w:val="20"/>
                <w:lang w:eastAsia="en-IN"/>
              </w:rPr>
            </w:pPr>
            <w:r w:rsidRPr="001E5835">
              <w:rPr>
                <w:rFonts w:ascii="Arial" w:eastAsia="Times New Roman" w:hAnsi="Arial" w:cs="Arial"/>
                <w:b/>
                <w:bCs/>
                <w:sz w:val="20"/>
                <w:szCs w:val="20"/>
                <w:lang w:eastAsia="en-IN"/>
              </w:rPr>
              <w:t>Total cash out-flows (B)</w:t>
            </w:r>
          </w:p>
        </w:tc>
        <w:tc>
          <w:tcPr>
            <w:tcW w:w="414" w:type="pct"/>
            <w:tcBorders>
              <w:top w:val="single" w:sz="8" w:space="0" w:color="808080"/>
              <w:left w:val="nil"/>
              <w:bottom w:val="single" w:sz="8" w:space="0" w:color="808080"/>
              <w:right w:val="single" w:sz="4" w:space="0" w:color="595959"/>
            </w:tcBorders>
            <w:shd w:val="clear" w:color="000000" w:fill="D8E4BC"/>
            <w:noWrap/>
            <w:vAlign w:val="center"/>
            <w:hideMark/>
          </w:tcPr>
          <w:p w14:paraId="629AE825" w14:textId="77777777" w:rsidR="001E5835" w:rsidRPr="001E5835" w:rsidRDefault="001E5835" w:rsidP="001E5835">
            <w:pPr>
              <w:spacing w:after="0" w:line="240" w:lineRule="auto"/>
              <w:jc w:val="center"/>
              <w:outlineLvl w:val="9"/>
              <w:rPr>
                <w:rFonts w:ascii="Arial" w:eastAsia="Times New Roman" w:hAnsi="Arial" w:cs="Arial"/>
                <w:b/>
                <w:bCs/>
                <w:color w:val="000000"/>
                <w:sz w:val="20"/>
                <w:szCs w:val="20"/>
                <w:lang w:eastAsia="en-IN"/>
              </w:rPr>
            </w:pPr>
            <w:r w:rsidRPr="001E5835">
              <w:rPr>
                <w:rFonts w:ascii="Arial" w:eastAsia="Times New Roman" w:hAnsi="Arial" w:cs="Arial"/>
                <w:b/>
                <w:bCs/>
                <w:color w:val="000000"/>
                <w:sz w:val="20"/>
                <w:szCs w:val="20"/>
                <w:lang w:eastAsia="en-IN"/>
              </w:rPr>
              <w:t>£0</w:t>
            </w:r>
          </w:p>
        </w:tc>
        <w:tc>
          <w:tcPr>
            <w:tcW w:w="375" w:type="pct"/>
            <w:tcBorders>
              <w:top w:val="single" w:sz="8" w:space="0" w:color="808080"/>
              <w:left w:val="nil"/>
              <w:bottom w:val="single" w:sz="8" w:space="0" w:color="808080"/>
              <w:right w:val="single" w:sz="4" w:space="0" w:color="595959"/>
            </w:tcBorders>
            <w:shd w:val="clear" w:color="000000" w:fill="D8E4BC"/>
            <w:noWrap/>
            <w:vAlign w:val="center"/>
            <w:hideMark/>
          </w:tcPr>
          <w:p w14:paraId="6BC8C5C8" w14:textId="77777777" w:rsidR="001E5835" w:rsidRPr="001E5835" w:rsidRDefault="001E5835" w:rsidP="001E5835">
            <w:pPr>
              <w:spacing w:after="0" w:line="240" w:lineRule="auto"/>
              <w:jc w:val="center"/>
              <w:outlineLvl w:val="9"/>
              <w:rPr>
                <w:rFonts w:ascii="Arial" w:eastAsia="Times New Roman" w:hAnsi="Arial" w:cs="Arial"/>
                <w:b/>
                <w:bCs/>
                <w:color w:val="000000"/>
                <w:sz w:val="20"/>
                <w:szCs w:val="20"/>
                <w:lang w:eastAsia="en-IN"/>
              </w:rPr>
            </w:pPr>
            <w:r w:rsidRPr="001E5835">
              <w:rPr>
                <w:rFonts w:ascii="Arial" w:eastAsia="Times New Roman" w:hAnsi="Arial" w:cs="Arial"/>
                <w:b/>
                <w:bCs/>
                <w:color w:val="000000"/>
                <w:sz w:val="20"/>
                <w:szCs w:val="20"/>
                <w:lang w:eastAsia="en-IN"/>
              </w:rPr>
              <w:t>£93,517</w:t>
            </w:r>
          </w:p>
        </w:tc>
        <w:tc>
          <w:tcPr>
            <w:tcW w:w="435" w:type="pct"/>
            <w:tcBorders>
              <w:top w:val="single" w:sz="8" w:space="0" w:color="808080"/>
              <w:left w:val="nil"/>
              <w:bottom w:val="single" w:sz="8" w:space="0" w:color="808080"/>
              <w:right w:val="single" w:sz="4" w:space="0" w:color="595959"/>
            </w:tcBorders>
            <w:shd w:val="clear" w:color="000000" w:fill="D8E4BC"/>
            <w:noWrap/>
            <w:vAlign w:val="center"/>
            <w:hideMark/>
          </w:tcPr>
          <w:p w14:paraId="10586A8B" w14:textId="77777777" w:rsidR="001E5835" w:rsidRPr="001E5835" w:rsidRDefault="001E5835" w:rsidP="001E5835">
            <w:pPr>
              <w:spacing w:after="0" w:line="240" w:lineRule="auto"/>
              <w:jc w:val="center"/>
              <w:outlineLvl w:val="9"/>
              <w:rPr>
                <w:rFonts w:ascii="Arial" w:eastAsia="Times New Roman" w:hAnsi="Arial" w:cs="Arial"/>
                <w:b/>
                <w:bCs/>
                <w:color w:val="000000"/>
                <w:sz w:val="20"/>
                <w:szCs w:val="20"/>
                <w:lang w:eastAsia="en-IN"/>
              </w:rPr>
            </w:pPr>
            <w:r w:rsidRPr="001E5835">
              <w:rPr>
                <w:rFonts w:ascii="Arial" w:eastAsia="Times New Roman" w:hAnsi="Arial" w:cs="Arial"/>
                <w:b/>
                <w:bCs/>
                <w:color w:val="000000"/>
                <w:sz w:val="20"/>
                <w:szCs w:val="20"/>
                <w:lang w:eastAsia="en-IN"/>
              </w:rPr>
              <w:t>£2,67,695</w:t>
            </w:r>
          </w:p>
        </w:tc>
      </w:tr>
    </w:tbl>
    <w:tbl>
      <w:tblPr>
        <w:tblpPr w:leftFromText="180" w:rightFromText="180" w:vertAnchor="text" w:horzAnchor="margin" w:tblpY="6120"/>
        <w:tblW w:w="5000" w:type="pct"/>
        <w:tblLook w:val="04A0" w:firstRow="1" w:lastRow="0" w:firstColumn="1" w:lastColumn="0" w:noHBand="0" w:noVBand="1"/>
      </w:tblPr>
      <w:tblGrid>
        <w:gridCol w:w="812"/>
        <w:gridCol w:w="813"/>
        <w:gridCol w:w="813"/>
        <w:gridCol w:w="813"/>
        <w:gridCol w:w="813"/>
        <w:gridCol w:w="813"/>
        <w:gridCol w:w="813"/>
        <w:gridCol w:w="813"/>
        <w:gridCol w:w="813"/>
        <w:gridCol w:w="813"/>
        <w:gridCol w:w="887"/>
      </w:tblGrid>
      <w:tr w:rsidR="00403DE5" w:rsidRPr="001E5835" w14:paraId="75F1C1D4" w14:textId="77777777" w:rsidTr="00403DE5">
        <w:trPr>
          <w:trHeight w:val="540"/>
        </w:trPr>
        <w:tc>
          <w:tcPr>
            <w:tcW w:w="451" w:type="pct"/>
            <w:tcBorders>
              <w:top w:val="single" w:sz="8" w:space="0" w:color="808080"/>
              <w:left w:val="nil"/>
              <w:bottom w:val="single" w:sz="4" w:space="0" w:color="808080"/>
              <w:right w:val="single" w:sz="4" w:space="0" w:color="808080"/>
            </w:tcBorders>
            <w:shd w:val="clear" w:color="000000" w:fill="3F8846"/>
            <w:noWrap/>
            <w:vAlign w:val="center"/>
            <w:hideMark/>
          </w:tcPr>
          <w:p w14:paraId="667286E4" w14:textId="77777777" w:rsidR="00403DE5" w:rsidRPr="001E5835" w:rsidRDefault="00403DE5" w:rsidP="00403DE5">
            <w:pPr>
              <w:spacing w:after="0" w:line="240" w:lineRule="auto"/>
              <w:jc w:val="center"/>
              <w:outlineLvl w:val="9"/>
              <w:rPr>
                <w:rFonts w:ascii="Arial" w:eastAsia="Times New Roman" w:hAnsi="Arial" w:cs="Arial"/>
                <w:b/>
                <w:bCs/>
                <w:color w:val="FFFFFF"/>
                <w:sz w:val="22"/>
                <w:szCs w:val="22"/>
                <w:lang w:eastAsia="en-IN"/>
              </w:rPr>
            </w:pPr>
            <w:r w:rsidRPr="001E5835">
              <w:rPr>
                <w:rFonts w:ascii="Arial" w:eastAsia="Times New Roman" w:hAnsi="Arial" w:cs="Arial"/>
                <w:b/>
                <w:bCs/>
                <w:color w:val="FFFFFF"/>
                <w:sz w:val="22"/>
                <w:szCs w:val="22"/>
                <w:lang w:eastAsia="en-IN"/>
              </w:rPr>
              <w:t>3</w:t>
            </w:r>
          </w:p>
        </w:tc>
        <w:tc>
          <w:tcPr>
            <w:tcW w:w="451" w:type="pct"/>
            <w:tcBorders>
              <w:top w:val="single" w:sz="8" w:space="0" w:color="808080"/>
              <w:left w:val="nil"/>
              <w:bottom w:val="single" w:sz="4" w:space="0" w:color="808080"/>
              <w:right w:val="single" w:sz="4" w:space="0" w:color="808080"/>
            </w:tcBorders>
            <w:shd w:val="clear" w:color="000000" w:fill="3F8846"/>
            <w:noWrap/>
            <w:vAlign w:val="center"/>
            <w:hideMark/>
          </w:tcPr>
          <w:p w14:paraId="52ADD67B" w14:textId="77777777" w:rsidR="00403DE5" w:rsidRPr="001E5835" w:rsidRDefault="00403DE5" w:rsidP="00403DE5">
            <w:pPr>
              <w:spacing w:after="0" w:line="240" w:lineRule="auto"/>
              <w:jc w:val="center"/>
              <w:outlineLvl w:val="9"/>
              <w:rPr>
                <w:rFonts w:ascii="Arial" w:eastAsia="Times New Roman" w:hAnsi="Arial" w:cs="Arial"/>
                <w:b/>
                <w:bCs/>
                <w:color w:val="FFFFFF"/>
                <w:sz w:val="22"/>
                <w:szCs w:val="22"/>
                <w:lang w:eastAsia="en-IN"/>
              </w:rPr>
            </w:pPr>
            <w:r w:rsidRPr="001E5835">
              <w:rPr>
                <w:rFonts w:ascii="Arial" w:eastAsia="Times New Roman" w:hAnsi="Arial" w:cs="Arial"/>
                <w:b/>
                <w:bCs/>
                <w:color w:val="FFFFFF"/>
                <w:sz w:val="22"/>
                <w:szCs w:val="22"/>
                <w:lang w:eastAsia="en-IN"/>
              </w:rPr>
              <w:t>4</w:t>
            </w:r>
          </w:p>
        </w:tc>
        <w:tc>
          <w:tcPr>
            <w:tcW w:w="451" w:type="pct"/>
            <w:tcBorders>
              <w:top w:val="single" w:sz="8" w:space="0" w:color="808080"/>
              <w:left w:val="nil"/>
              <w:bottom w:val="single" w:sz="4" w:space="0" w:color="808080"/>
              <w:right w:val="single" w:sz="4" w:space="0" w:color="808080"/>
            </w:tcBorders>
            <w:shd w:val="clear" w:color="000000" w:fill="3F8846"/>
            <w:noWrap/>
            <w:vAlign w:val="center"/>
            <w:hideMark/>
          </w:tcPr>
          <w:p w14:paraId="720A1DF9" w14:textId="77777777" w:rsidR="00403DE5" w:rsidRPr="001E5835" w:rsidRDefault="00403DE5" w:rsidP="00403DE5">
            <w:pPr>
              <w:spacing w:after="0" w:line="240" w:lineRule="auto"/>
              <w:jc w:val="center"/>
              <w:outlineLvl w:val="9"/>
              <w:rPr>
                <w:rFonts w:ascii="Arial" w:eastAsia="Times New Roman" w:hAnsi="Arial" w:cs="Arial"/>
                <w:b/>
                <w:bCs/>
                <w:color w:val="FFFFFF"/>
                <w:sz w:val="22"/>
                <w:szCs w:val="22"/>
                <w:lang w:eastAsia="en-IN"/>
              </w:rPr>
            </w:pPr>
            <w:r w:rsidRPr="001E5835">
              <w:rPr>
                <w:rFonts w:ascii="Arial" w:eastAsia="Times New Roman" w:hAnsi="Arial" w:cs="Arial"/>
                <w:b/>
                <w:bCs/>
                <w:color w:val="FFFFFF"/>
                <w:sz w:val="22"/>
                <w:szCs w:val="22"/>
                <w:lang w:eastAsia="en-IN"/>
              </w:rPr>
              <w:t>5</w:t>
            </w:r>
          </w:p>
        </w:tc>
        <w:tc>
          <w:tcPr>
            <w:tcW w:w="451" w:type="pct"/>
            <w:tcBorders>
              <w:top w:val="single" w:sz="8" w:space="0" w:color="808080"/>
              <w:left w:val="nil"/>
              <w:bottom w:val="single" w:sz="4" w:space="0" w:color="808080"/>
              <w:right w:val="nil"/>
            </w:tcBorders>
            <w:shd w:val="clear" w:color="000000" w:fill="3F8846"/>
            <w:noWrap/>
            <w:vAlign w:val="center"/>
            <w:hideMark/>
          </w:tcPr>
          <w:p w14:paraId="092CCBE0" w14:textId="77777777" w:rsidR="00403DE5" w:rsidRPr="001E5835" w:rsidRDefault="00403DE5" w:rsidP="00403DE5">
            <w:pPr>
              <w:spacing w:after="0" w:line="240" w:lineRule="auto"/>
              <w:jc w:val="center"/>
              <w:outlineLvl w:val="9"/>
              <w:rPr>
                <w:rFonts w:ascii="Arial" w:eastAsia="Times New Roman" w:hAnsi="Arial" w:cs="Arial"/>
                <w:b/>
                <w:bCs/>
                <w:color w:val="FFFFFF"/>
                <w:sz w:val="22"/>
                <w:szCs w:val="22"/>
                <w:lang w:eastAsia="en-IN"/>
              </w:rPr>
            </w:pPr>
            <w:r w:rsidRPr="001E5835">
              <w:rPr>
                <w:rFonts w:ascii="Arial" w:eastAsia="Times New Roman" w:hAnsi="Arial" w:cs="Arial"/>
                <w:b/>
                <w:bCs/>
                <w:color w:val="FFFFFF"/>
                <w:sz w:val="22"/>
                <w:szCs w:val="22"/>
                <w:lang w:eastAsia="en-IN"/>
              </w:rPr>
              <w:t>6</w:t>
            </w:r>
          </w:p>
        </w:tc>
        <w:tc>
          <w:tcPr>
            <w:tcW w:w="451" w:type="pct"/>
            <w:tcBorders>
              <w:top w:val="single" w:sz="8" w:space="0" w:color="808080"/>
              <w:left w:val="single" w:sz="4" w:space="0" w:color="808080"/>
              <w:bottom w:val="single" w:sz="4" w:space="0" w:color="808080"/>
              <w:right w:val="single" w:sz="4" w:space="0" w:color="808080"/>
            </w:tcBorders>
            <w:shd w:val="clear" w:color="000000" w:fill="3F8846"/>
            <w:noWrap/>
            <w:vAlign w:val="center"/>
            <w:hideMark/>
          </w:tcPr>
          <w:p w14:paraId="169611F1" w14:textId="77777777" w:rsidR="00403DE5" w:rsidRPr="001E5835" w:rsidRDefault="00403DE5" w:rsidP="00403DE5">
            <w:pPr>
              <w:spacing w:after="0" w:line="240" w:lineRule="auto"/>
              <w:jc w:val="center"/>
              <w:outlineLvl w:val="9"/>
              <w:rPr>
                <w:rFonts w:ascii="Arial" w:eastAsia="Times New Roman" w:hAnsi="Arial" w:cs="Arial"/>
                <w:b/>
                <w:bCs/>
                <w:color w:val="FFFFFF"/>
                <w:sz w:val="22"/>
                <w:szCs w:val="22"/>
                <w:lang w:eastAsia="en-IN"/>
              </w:rPr>
            </w:pPr>
            <w:r w:rsidRPr="001E5835">
              <w:rPr>
                <w:rFonts w:ascii="Arial" w:eastAsia="Times New Roman" w:hAnsi="Arial" w:cs="Arial"/>
                <w:b/>
                <w:bCs/>
                <w:color w:val="FFFFFF"/>
                <w:sz w:val="22"/>
                <w:szCs w:val="22"/>
                <w:lang w:eastAsia="en-IN"/>
              </w:rPr>
              <w:t>7</w:t>
            </w:r>
          </w:p>
        </w:tc>
        <w:tc>
          <w:tcPr>
            <w:tcW w:w="451" w:type="pct"/>
            <w:tcBorders>
              <w:top w:val="single" w:sz="8" w:space="0" w:color="808080"/>
              <w:left w:val="nil"/>
              <w:bottom w:val="single" w:sz="4" w:space="0" w:color="808080"/>
              <w:right w:val="single" w:sz="4" w:space="0" w:color="808080"/>
            </w:tcBorders>
            <w:shd w:val="clear" w:color="000000" w:fill="3F8846"/>
            <w:noWrap/>
            <w:vAlign w:val="center"/>
            <w:hideMark/>
          </w:tcPr>
          <w:p w14:paraId="163AFB8F" w14:textId="77777777" w:rsidR="00403DE5" w:rsidRPr="001E5835" w:rsidRDefault="00403DE5" w:rsidP="00403DE5">
            <w:pPr>
              <w:spacing w:after="0" w:line="240" w:lineRule="auto"/>
              <w:jc w:val="center"/>
              <w:outlineLvl w:val="9"/>
              <w:rPr>
                <w:rFonts w:ascii="Arial" w:eastAsia="Times New Roman" w:hAnsi="Arial" w:cs="Arial"/>
                <w:b/>
                <w:bCs/>
                <w:color w:val="FFFFFF"/>
                <w:sz w:val="22"/>
                <w:szCs w:val="22"/>
                <w:lang w:eastAsia="en-IN"/>
              </w:rPr>
            </w:pPr>
            <w:r w:rsidRPr="001E5835">
              <w:rPr>
                <w:rFonts w:ascii="Arial" w:eastAsia="Times New Roman" w:hAnsi="Arial" w:cs="Arial"/>
                <w:b/>
                <w:bCs/>
                <w:color w:val="FFFFFF"/>
                <w:sz w:val="22"/>
                <w:szCs w:val="22"/>
                <w:lang w:eastAsia="en-IN"/>
              </w:rPr>
              <w:t>8</w:t>
            </w:r>
          </w:p>
        </w:tc>
        <w:tc>
          <w:tcPr>
            <w:tcW w:w="451" w:type="pct"/>
            <w:tcBorders>
              <w:top w:val="single" w:sz="8" w:space="0" w:color="808080"/>
              <w:left w:val="nil"/>
              <w:bottom w:val="single" w:sz="4" w:space="0" w:color="808080"/>
              <w:right w:val="single" w:sz="4" w:space="0" w:color="808080"/>
            </w:tcBorders>
            <w:shd w:val="clear" w:color="000000" w:fill="3F8846"/>
            <w:noWrap/>
            <w:vAlign w:val="center"/>
            <w:hideMark/>
          </w:tcPr>
          <w:p w14:paraId="6FD1487B" w14:textId="77777777" w:rsidR="00403DE5" w:rsidRPr="001E5835" w:rsidRDefault="00403DE5" w:rsidP="00403DE5">
            <w:pPr>
              <w:spacing w:after="0" w:line="240" w:lineRule="auto"/>
              <w:jc w:val="center"/>
              <w:outlineLvl w:val="9"/>
              <w:rPr>
                <w:rFonts w:ascii="Arial" w:eastAsia="Times New Roman" w:hAnsi="Arial" w:cs="Arial"/>
                <w:b/>
                <w:bCs/>
                <w:color w:val="FFFFFF"/>
                <w:sz w:val="22"/>
                <w:szCs w:val="22"/>
                <w:lang w:eastAsia="en-IN"/>
              </w:rPr>
            </w:pPr>
            <w:r w:rsidRPr="001E5835">
              <w:rPr>
                <w:rFonts w:ascii="Arial" w:eastAsia="Times New Roman" w:hAnsi="Arial" w:cs="Arial"/>
                <w:b/>
                <w:bCs/>
                <w:color w:val="FFFFFF"/>
                <w:sz w:val="22"/>
                <w:szCs w:val="22"/>
                <w:lang w:eastAsia="en-IN"/>
              </w:rPr>
              <w:t>9</w:t>
            </w:r>
          </w:p>
        </w:tc>
        <w:tc>
          <w:tcPr>
            <w:tcW w:w="451" w:type="pct"/>
            <w:tcBorders>
              <w:top w:val="single" w:sz="8" w:space="0" w:color="808080"/>
              <w:left w:val="nil"/>
              <w:bottom w:val="single" w:sz="4" w:space="0" w:color="808080"/>
              <w:right w:val="single" w:sz="4" w:space="0" w:color="808080"/>
            </w:tcBorders>
            <w:shd w:val="clear" w:color="000000" w:fill="3F8846"/>
            <w:noWrap/>
            <w:vAlign w:val="center"/>
            <w:hideMark/>
          </w:tcPr>
          <w:p w14:paraId="4AD684FA" w14:textId="77777777" w:rsidR="00403DE5" w:rsidRPr="001E5835" w:rsidRDefault="00403DE5" w:rsidP="00403DE5">
            <w:pPr>
              <w:spacing w:after="0" w:line="240" w:lineRule="auto"/>
              <w:jc w:val="center"/>
              <w:outlineLvl w:val="9"/>
              <w:rPr>
                <w:rFonts w:ascii="Arial" w:eastAsia="Times New Roman" w:hAnsi="Arial" w:cs="Arial"/>
                <w:b/>
                <w:bCs/>
                <w:color w:val="FFFFFF"/>
                <w:sz w:val="22"/>
                <w:szCs w:val="22"/>
                <w:lang w:eastAsia="en-IN"/>
              </w:rPr>
            </w:pPr>
            <w:r w:rsidRPr="001E5835">
              <w:rPr>
                <w:rFonts w:ascii="Arial" w:eastAsia="Times New Roman" w:hAnsi="Arial" w:cs="Arial"/>
                <w:b/>
                <w:bCs/>
                <w:color w:val="FFFFFF"/>
                <w:sz w:val="22"/>
                <w:szCs w:val="22"/>
                <w:lang w:eastAsia="en-IN"/>
              </w:rPr>
              <w:t>10</w:t>
            </w:r>
          </w:p>
        </w:tc>
        <w:tc>
          <w:tcPr>
            <w:tcW w:w="451" w:type="pct"/>
            <w:tcBorders>
              <w:top w:val="single" w:sz="8" w:space="0" w:color="808080"/>
              <w:left w:val="nil"/>
              <w:bottom w:val="single" w:sz="4" w:space="0" w:color="808080"/>
              <w:right w:val="single" w:sz="4" w:space="0" w:color="808080"/>
            </w:tcBorders>
            <w:shd w:val="clear" w:color="000000" w:fill="3F8846"/>
            <w:noWrap/>
            <w:vAlign w:val="center"/>
            <w:hideMark/>
          </w:tcPr>
          <w:p w14:paraId="22B8530C" w14:textId="77777777" w:rsidR="00403DE5" w:rsidRPr="001E5835" w:rsidRDefault="00403DE5" w:rsidP="00403DE5">
            <w:pPr>
              <w:spacing w:after="0" w:line="240" w:lineRule="auto"/>
              <w:jc w:val="center"/>
              <w:outlineLvl w:val="9"/>
              <w:rPr>
                <w:rFonts w:ascii="Arial" w:eastAsia="Times New Roman" w:hAnsi="Arial" w:cs="Arial"/>
                <w:b/>
                <w:bCs/>
                <w:color w:val="FFFFFF"/>
                <w:sz w:val="22"/>
                <w:szCs w:val="22"/>
                <w:lang w:eastAsia="en-IN"/>
              </w:rPr>
            </w:pPr>
            <w:r w:rsidRPr="001E5835">
              <w:rPr>
                <w:rFonts w:ascii="Arial" w:eastAsia="Times New Roman" w:hAnsi="Arial" w:cs="Arial"/>
                <w:b/>
                <w:bCs/>
                <w:color w:val="FFFFFF"/>
                <w:sz w:val="22"/>
                <w:szCs w:val="22"/>
                <w:lang w:eastAsia="en-IN"/>
              </w:rPr>
              <w:t>11</w:t>
            </w:r>
          </w:p>
        </w:tc>
        <w:tc>
          <w:tcPr>
            <w:tcW w:w="451" w:type="pct"/>
            <w:tcBorders>
              <w:top w:val="single" w:sz="8" w:space="0" w:color="808080"/>
              <w:left w:val="nil"/>
              <w:bottom w:val="single" w:sz="4" w:space="0" w:color="808080"/>
              <w:right w:val="single" w:sz="4" w:space="0" w:color="808080"/>
            </w:tcBorders>
            <w:shd w:val="clear" w:color="000000" w:fill="3F8846"/>
            <w:noWrap/>
            <w:vAlign w:val="center"/>
            <w:hideMark/>
          </w:tcPr>
          <w:p w14:paraId="1456C03D" w14:textId="77777777" w:rsidR="00403DE5" w:rsidRPr="001E5835" w:rsidRDefault="00403DE5" w:rsidP="00403DE5">
            <w:pPr>
              <w:spacing w:after="0" w:line="240" w:lineRule="auto"/>
              <w:jc w:val="center"/>
              <w:outlineLvl w:val="9"/>
              <w:rPr>
                <w:rFonts w:ascii="Arial" w:eastAsia="Times New Roman" w:hAnsi="Arial" w:cs="Arial"/>
                <w:b/>
                <w:bCs/>
                <w:color w:val="FFFFFF"/>
                <w:sz w:val="22"/>
                <w:szCs w:val="22"/>
                <w:lang w:eastAsia="en-IN"/>
              </w:rPr>
            </w:pPr>
            <w:r w:rsidRPr="001E5835">
              <w:rPr>
                <w:rFonts w:ascii="Arial" w:eastAsia="Times New Roman" w:hAnsi="Arial" w:cs="Arial"/>
                <w:b/>
                <w:bCs/>
                <w:color w:val="FFFFFF"/>
                <w:sz w:val="22"/>
                <w:szCs w:val="22"/>
                <w:lang w:eastAsia="en-IN"/>
              </w:rPr>
              <w:t>12</w:t>
            </w:r>
          </w:p>
        </w:tc>
        <w:tc>
          <w:tcPr>
            <w:tcW w:w="492" w:type="pct"/>
            <w:tcBorders>
              <w:top w:val="single" w:sz="8" w:space="0" w:color="808080"/>
              <w:left w:val="nil"/>
              <w:bottom w:val="single" w:sz="4" w:space="0" w:color="808080"/>
              <w:right w:val="single" w:sz="8" w:space="0" w:color="808080"/>
            </w:tcBorders>
            <w:shd w:val="clear" w:color="000000" w:fill="3F8846"/>
            <w:noWrap/>
            <w:vAlign w:val="center"/>
            <w:hideMark/>
          </w:tcPr>
          <w:p w14:paraId="5F19A592" w14:textId="77777777" w:rsidR="00403DE5" w:rsidRPr="001E5835" w:rsidRDefault="00403DE5" w:rsidP="00403DE5">
            <w:pPr>
              <w:spacing w:after="0" w:line="240" w:lineRule="auto"/>
              <w:jc w:val="center"/>
              <w:outlineLvl w:val="9"/>
              <w:rPr>
                <w:rFonts w:ascii="Arial" w:eastAsia="Times New Roman" w:hAnsi="Arial" w:cs="Arial"/>
                <w:b/>
                <w:bCs/>
                <w:color w:val="FFFFFF"/>
                <w:sz w:val="22"/>
                <w:szCs w:val="22"/>
                <w:lang w:eastAsia="en-IN"/>
              </w:rPr>
            </w:pPr>
            <w:r w:rsidRPr="001E5835">
              <w:rPr>
                <w:rFonts w:ascii="Arial" w:eastAsia="Times New Roman" w:hAnsi="Arial" w:cs="Arial"/>
                <w:b/>
                <w:bCs/>
                <w:color w:val="FFFFFF"/>
                <w:sz w:val="22"/>
                <w:szCs w:val="22"/>
                <w:lang w:eastAsia="en-IN"/>
              </w:rPr>
              <w:t>TOTAL</w:t>
            </w:r>
          </w:p>
        </w:tc>
      </w:tr>
      <w:tr w:rsidR="00403DE5" w:rsidRPr="001E5835" w14:paraId="77C478A4" w14:textId="77777777" w:rsidTr="00403DE5">
        <w:trPr>
          <w:trHeight w:val="420"/>
        </w:trPr>
        <w:tc>
          <w:tcPr>
            <w:tcW w:w="451" w:type="pct"/>
            <w:tcBorders>
              <w:top w:val="nil"/>
              <w:left w:val="nil"/>
              <w:bottom w:val="nil"/>
              <w:right w:val="single" w:sz="4" w:space="0" w:color="808080"/>
            </w:tcBorders>
            <w:shd w:val="clear" w:color="000000" w:fill="D8E4BC"/>
            <w:noWrap/>
            <w:vAlign w:val="center"/>
            <w:hideMark/>
          </w:tcPr>
          <w:p w14:paraId="56A5E284"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£1,32,000</w:t>
            </w:r>
          </w:p>
        </w:tc>
        <w:tc>
          <w:tcPr>
            <w:tcW w:w="451" w:type="pct"/>
            <w:tcBorders>
              <w:top w:val="nil"/>
              <w:left w:val="nil"/>
              <w:bottom w:val="nil"/>
              <w:right w:val="single" w:sz="4" w:space="0" w:color="808080"/>
            </w:tcBorders>
            <w:shd w:val="clear" w:color="000000" w:fill="D8E4BC"/>
            <w:noWrap/>
            <w:vAlign w:val="center"/>
            <w:hideMark/>
          </w:tcPr>
          <w:p w14:paraId="34EFCF93"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£1,32,750</w:t>
            </w:r>
          </w:p>
        </w:tc>
        <w:tc>
          <w:tcPr>
            <w:tcW w:w="451" w:type="pct"/>
            <w:tcBorders>
              <w:top w:val="nil"/>
              <w:left w:val="nil"/>
              <w:bottom w:val="nil"/>
              <w:right w:val="single" w:sz="4" w:space="0" w:color="808080"/>
            </w:tcBorders>
            <w:shd w:val="clear" w:color="000000" w:fill="D8E4BC"/>
            <w:noWrap/>
            <w:vAlign w:val="center"/>
            <w:hideMark/>
          </w:tcPr>
          <w:p w14:paraId="6EFB0A46"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£1,86,750</w:t>
            </w:r>
          </w:p>
        </w:tc>
        <w:tc>
          <w:tcPr>
            <w:tcW w:w="451" w:type="pct"/>
            <w:tcBorders>
              <w:top w:val="nil"/>
              <w:left w:val="nil"/>
              <w:bottom w:val="nil"/>
              <w:right w:val="nil"/>
            </w:tcBorders>
            <w:shd w:val="clear" w:color="000000" w:fill="D8E4BC"/>
            <w:noWrap/>
            <w:vAlign w:val="center"/>
            <w:hideMark/>
          </w:tcPr>
          <w:p w14:paraId="2FC61166"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£2,07,000</w:t>
            </w:r>
          </w:p>
        </w:tc>
        <w:tc>
          <w:tcPr>
            <w:tcW w:w="451" w:type="pct"/>
            <w:tcBorders>
              <w:top w:val="nil"/>
              <w:left w:val="single" w:sz="4" w:space="0" w:color="808080"/>
              <w:bottom w:val="nil"/>
              <w:right w:val="single" w:sz="4" w:space="0" w:color="808080"/>
            </w:tcBorders>
            <w:shd w:val="clear" w:color="000000" w:fill="D8E4BC"/>
            <w:noWrap/>
            <w:vAlign w:val="center"/>
            <w:hideMark/>
          </w:tcPr>
          <w:p w14:paraId="5C96342B"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£1,76,250</w:t>
            </w:r>
          </w:p>
        </w:tc>
        <w:tc>
          <w:tcPr>
            <w:tcW w:w="451" w:type="pct"/>
            <w:tcBorders>
              <w:top w:val="nil"/>
              <w:left w:val="nil"/>
              <w:bottom w:val="nil"/>
              <w:right w:val="single" w:sz="4" w:space="0" w:color="808080"/>
            </w:tcBorders>
            <w:shd w:val="clear" w:color="000000" w:fill="D8E4BC"/>
            <w:noWrap/>
            <w:vAlign w:val="center"/>
            <w:hideMark/>
          </w:tcPr>
          <w:p w14:paraId="095C45B8"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£1,36,500</w:t>
            </w:r>
          </w:p>
        </w:tc>
        <w:tc>
          <w:tcPr>
            <w:tcW w:w="451" w:type="pct"/>
            <w:tcBorders>
              <w:top w:val="nil"/>
              <w:left w:val="nil"/>
              <w:bottom w:val="nil"/>
              <w:right w:val="single" w:sz="4" w:space="0" w:color="808080"/>
            </w:tcBorders>
            <w:shd w:val="clear" w:color="000000" w:fill="D8E4BC"/>
            <w:noWrap/>
            <w:vAlign w:val="center"/>
            <w:hideMark/>
          </w:tcPr>
          <w:p w14:paraId="33EB4D21"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£1,38,750</w:t>
            </w:r>
          </w:p>
        </w:tc>
        <w:tc>
          <w:tcPr>
            <w:tcW w:w="451" w:type="pct"/>
            <w:tcBorders>
              <w:top w:val="nil"/>
              <w:left w:val="nil"/>
              <w:bottom w:val="nil"/>
              <w:right w:val="single" w:sz="4" w:space="0" w:color="808080"/>
            </w:tcBorders>
            <w:shd w:val="clear" w:color="000000" w:fill="D8E4BC"/>
            <w:noWrap/>
            <w:vAlign w:val="center"/>
            <w:hideMark/>
          </w:tcPr>
          <w:p w14:paraId="64FAC80C"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£1,53,000</w:t>
            </w:r>
          </w:p>
        </w:tc>
        <w:tc>
          <w:tcPr>
            <w:tcW w:w="451" w:type="pct"/>
            <w:tcBorders>
              <w:top w:val="nil"/>
              <w:left w:val="nil"/>
              <w:bottom w:val="nil"/>
              <w:right w:val="single" w:sz="4" w:space="0" w:color="808080"/>
            </w:tcBorders>
            <w:shd w:val="clear" w:color="000000" w:fill="D8E4BC"/>
            <w:noWrap/>
            <w:vAlign w:val="center"/>
            <w:hideMark/>
          </w:tcPr>
          <w:p w14:paraId="03D96521"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£1,35,000</w:t>
            </w:r>
          </w:p>
        </w:tc>
        <w:tc>
          <w:tcPr>
            <w:tcW w:w="451" w:type="pct"/>
            <w:tcBorders>
              <w:top w:val="nil"/>
              <w:left w:val="nil"/>
              <w:bottom w:val="nil"/>
              <w:right w:val="single" w:sz="4" w:space="0" w:color="808080"/>
            </w:tcBorders>
            <w:shd w:val="clear" w:color="000000" w:fill="D8E4BC"/>
            <w:noWrap/>
            <w:vAlign w:val="center"/>
            <w:hideMark/>
          </w:tcPr>
          <w:p w14:paraId="460964A0"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£94,500</w:t>
            </w:r>
          </w:p>
        </w:tc>
        <w:tc>
          <w:tcPr>
            <w:tcW w:w="492" w:type="pct"/>
            <w:tcBorders>
              <w:top w:val="nil"/>
              <w:left w:val="nil"/>
              <w:bottom w:val="nil"/>
              <w:right w:val="single" w:sz="8" w:space="0" w:color="808080"/>
            </w:tcBorders>
            <w:shd w:val="clear" w:color="000000" w:fill="D8E4BC"/>
            <w:noWrap/>
            <w:vAlign w:val="center"/>
            <w:hideMark/>
          </w:tcPr>
          <w:p w14:paraId="71662C75"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£16,48,650</w:t>
            </w:r>
          </w:p>
        </w:tc>
      </w:tr>
      <w:tr w:rsidR="00403DE5" w:rsidRPr="001E5835" w14:paraId="6DC526CE" w14:textId="77777777" w:rsidTr="00403DE5">
        <w:trPr>
          <w:trHeight w:val="495"/>
        </w:trPr>
        <w:tc>
          <w:tcPr>
            <w:tcW w:w="451" w:type="pct"/>
            <w:tcBorders>
              <w:top w:val="single" w:sz="4" w:space="0" w:color="808080"/>
              <w:left w:val="nil"/>
              <w:bottom w:val="single" w:sz="4" w:space="0" w:color="808080"/>
              <w:right w:val="single" w:sz="4" w:space="0" w:color="808080"/>
            </w:tcBorders>
            <w:shd w:val="clear" w:color="000000" w:fill="FCD5B4"/>
            <w:noWrap/>
            <w:vAlign w:val="center"/>
            <w:hideMark/>
          </w:tcPr>
          <w:p w14:paraId="47551A66"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single" w:sz="4" w:space="0" w:color="808080"/>
              <w:left w:val="nil"/>
              <w:bottom w:val="single" w:sz="4" w:space="0" w:color="808080"/>
              <w:right w:val="single" w:sz="4" w:space="0" w:color="808080"/>
            </w:tcBorders>
            <w:shd w:val="clear" w:color="000000" w:fill="FCD5B4"/>
            <w:noWrap/>
            <w:vAlign w:val="center"/>
            <w:hideMark/>
          </w:tcPr>
          <w:p w14:paraId="26E28769"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single" w:sz="4" w:space="0" w:color="808080"/>
              <w:left w:val="nil"/>
              <w:bottom w:val="single" w:sz="4" w:space="0" w:color="808080"/>
              <w:right w:val="single" w:sz="4" w:space="0" w:color="808080"/>
            </w:tcBorders>
            <w:shd w:val="clear" w:color="000000" w:fill="FCD5B4"/>
            <w:noWrap/>
            <w:vAlign w:val="center"/>
            <w:hideMark/>
          </w:tcPr>
          <w:p w14:paraId="5B717E24"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single" w:sz="4" w:space="0" w:color="808080"/>
              <w:left w:val="nil"/>
              <w:bottom w:val="single" w:sz="4" w:space="0" w:color="808080"/>
              <w:right w:val="single" w:sz="4" w:space="0" w:color="808080"/>
            </w:tcBorders>
            <w:shd w:val="clear" w:color="000000" w:fill="FCD5B4"/>
            <w:noWrap/>
            <w:vAlign w:val="center"/>
            <w:hideMark/>
          </w:tcPr>
          <w:p w14:paraId="2C01115B"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single" w:sz="4" w:space="0" w:color="808080"/>
              <w:left w:val="nil"/>
              <w:bottom w:val="single" w:sz="4" w:space="0" w:color="808080"/>
              <w:right w:val="single" w:sz="4" w:space="0" w:color="808080"/>
            </w:tcBorders>
            <w:shd w:val="clear" w:color="000000" w:fill="FCD5B4"/>
            <w:noWrap/>
            <w:vAlign w:val="center"/>
            <w:hideMark/>
          </w:tcPr>
          <w:p w14:paraId="4003A793"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single" w:sz="4" w:space="0" w:color="808080"/>
              <w:left w:val="nil"/>
              <w:bottom w:val="single" w:sz="4" w:space="0" w:color="808080"/>
              <w:right w:val="single" w:sz="4" w:space="0" w:color="808080"/>
            </w:tcBorders>
            <w:shd w:val="clear" w:color="000000" w:fill="FCD5B4"/>
            <w:noWrap/>
            <w:vAlign w:val="center"/>
            <w:hideMark/>
          </w:tcPr>
          <w:p w14:paraId="6740923C"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single" w:sz="4" w:space="0" w:color="808080"/>
              <w:left w:val="nil"/>
              <w:bottom w:val="single" w:sz="4" w:space="0" w:color="808080"/>
              <w:right w:val="single" w:sz="4" w:space="0" w:color="808080"/>
            </w:tcBorders>
            <w:shd w:val="clear" w:color="000000" w:fill="FCD5B4"/>
            <w:noWrap/>
            <w:vAlign w:val="center"/>
            <w:hideMark/>
          </w:tcPr>
          <w:p w14:paraId="3336EDDA"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single" w:sz="4" w:space="0" w:color="808080"/>
              <w:left w:val="nil"/>
              <w:bottom w:val="single" w:sz="4" w:space="0" w:color="808080"/>
              <w:right w:val="single" w:sz="4" w:space="0" w:color="808080"/>
            </w:tcBorders>
            <w:shd w:val="clear" w:color="000000" w:fill="FCD5B4"/>
            <w:noWrap/>
            <w:vAlign w:val="center"/>
            <w:hideMark/>
          </w:tcPr>
          <w:p w14:paraId="5D4F86CE"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single" w:sz="4" w:space="0" w:color="808080"/>
              <w:left w:val="nil"/>
              <w:bottom w:val="single" w:sz="4" w:space="0" w:color="808080"/>
              <w:right w:val="single" w:sz="4" w:space="0" w:color="808080"/>
            </w:tcBorders>
            <w:shd w:val="clear" w:color="000000" w:fill="FCD5B4"/>
            <w:noWrap/>
            <w:vAlign w:val="center"/>
            <w:hideMark/>
          </w:tcPr>
          <w:p w14:paraId="4EF37908"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single" w:sz="4" w:space="0" w:color="808080"/>
              <w:left w:val="nil"/>
              <w:bottom w:val="single" w:sz="4" w:space="0" w:color="808080"/>
              <w:right w:val="single" w:sz="4" w:space="0" w:color="808080"/>
            </w:tcBorders>
            <w:shd w:val="clear" w:color="000000" w:fill="FCD5B4"/>
            <w:noWrap/>
            <w:vAlign w:val="center"/>
            <w:hideMark/>
          </w:tcPr>
          <w:p w14:paraId="6D770CD5"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92" w:type="pct"/>
            <w:tcBorders>
              <w:top w:val="single" w:sz="4" w:space="0" w:color="808080"/>
              <w:left w:val="nil"/>
              <w:bottom w:val="single" w:sz="4" w:space="0" w:color="808080"/>
              <w:right w:val="single" w:sz="8" w:space="0" w:color="808080"/>
            </w:tcBorders>
            <w:shd w:val="clear" w:color="000000" w:fill="D8E4BC"/>
            <w:noWrap/>
            <w:vAlign w:val="center"/>
            <w:hideMark/>
          </w:tcPr>
          <w:p w14:paraId="0B343AEC"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r>
      <w:tr w:rsidR="00403DE5" w:rsidRPr="001E5835" w14:paraId="17B07DB5" w14:textId="77777777" w:rsidTr="00403DE5">
        <w:trPr>
          <w:trHeight w:val="270"/>
        </w:trPr>
        <w:tc>
          <w:tcPr>
            <w:tcW w:w="451" w:type="pct"/>
            <w:tcBorders>
              <w:top w:val="nil"/>
              <w:left w:val="nil"/>
              <w:bottom w:val="single" w:sz="4" w:space="0" w:color="808080"/>
              <w:right w:val="single" w:sz="4" w:space="0" w:color="808080"/>
            </w:tcBorders>
            <w:shd w:val="clear" w:color="000000" w:fill="FCD5B4"/>
            <w:noWrap/>
            <w:vAlign w:val="center"/>
            <w:hideMark/>
          </w:tcPr>
          <w:p w14:paraId="3F6E9A15"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£5,000</w:t>
            </w:r>
          </w:p>
        </w:tc>
        <w:tc>
          <w:tcPr>
            <w:tcW w:w="451" w:type="pct"/>
            <w:tcBorders>
              <w:top w:val="nil"/>
              <w:left w:val="nil"/>
              <w:bottom w:val="single" w:sz="4" w:space="0" w:color="808080"/>
              <w:right w:val="single" w:sz="4" w:space="0" w:color="808080"/>
            </w:tcBorders>
            <w:shd w:val="clear" w:color="000000" w:fill="FCD5B4"/>
            <w:noWrap/>
            <w:vAlign w:val="center"/>
            <w:hideMark/>
          </w:tcPr>
          <w:p w14:paraId="1119EB2D"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£5,000</w:t>
            </w:r>
          </w:p>
        </w:tc>
        <w:tc>
          <w:tcPr>
            <w:tcW w:w="451" w:type="pct"/>
            <w:tcBorders>
              <w:top w:val="nil"/>
              <w:left w:val="nil"/>
              <w:bottom w:val="single" w:sz="4" w:space="0" w:color="808080"/>
              <w:right w:val="single" w:sz="4" w:space="0" w:color="808080"/>
            </w:tcBorders>
            <w:shd w:val="clear" w:color="000000" w:fill="FCD5B4"/>
            <w:noWrap/>
            <w:vAlign w:val="center"/>
            <w:hideMark/>
          </w:tcPr>
          <w:p w14:paraId="2A5FE521"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£5,000</w:t>
            </w:r>
          </w:p>
        </w:tc>
        <w:tc>
          <w:tcPr>
            <w:tcW w:w="451" w:type="pct"/>
            <w:tcBorders>
              <w:top w:val="nil"/>
              <w:left w:val="nil"/>
              <w:bottom w:val="single" w:sz="4" w:space="0" w:color="808080"/>
              <w:right w:val="single" w:sz="4" w:space="0" w:color="808080"/>
            </w:tcBorders>
            <w:shd w:val="clear" w:color="000000" w:fill="FCD5B4"/>
            <w:noWrap/>
            <w:vAlign w:val="center"/>
            <w:hideMark/>
          </w:tcPr>
          <w:p w14:paraId="3BE5FD47"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£5,000</w:t>
            </w:r>
          </w:p>
        </w:tc>
        <w:tc>
          <w:tcPr>
            <w:tcW w:w="451" w:type="pct"/>
            <w:tcBorders>
              <w:top w:val="nil"/>
              <w:left w:val="nil"/>
              <w:bottom w:val="single" w:sz="4" w:space="0" w:color="808080"/>
              <w:right w:val="single" w:sz="4" w:space="0" w:color="808080"/>
            </w:tcBorders>
            <w:shd w:val="clear" w:color="000000" w:fill="FCD5B4"/>
            <w:noWrap/>
            <w:vAlign w:val="center"/>
            <w:hideMark/>
          </w:tcPr>
          <w:p w14:paraId="013261EA"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£5,000</w:t>
            </w:r>
          </w:p>
        </w:tc>
        <w:tc>
          <w:tcPr>
            <w:tcW w:w="451" w:type="pct"/>
            <w:tcBorders>
              <w:top w:val="nil"/>
              <w:left w:val="nil"/>
              <w:bottom w:val="single" w:sz="4" w:space="0" w:color="808080"/>
              <w:right w:val="single" w:sz="4" w:space="0" w:color="808080"/>
            </w:tcBorders>
            <w:shd w:val="clear" w:color="000000" w:fill="FCD5B4"/>
            <w:noWrap/>
            <w:vAlign w:val="center"/>
            <w:hideMark/>
          </w:tcPr>
          <w:p w14:paraId="04E30EAD"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£5,000</w:t>
            </w:r>
          </w:p>
        </w:tc>
        <w:tc>
          <w:tcPr>
            <w:tcW w:w="451" w:type="pct"/>
            <w:tcBorders>
              <w:top w:val="nil"/>
              <w:left w:val="nil"/>
              <w:bottom w:val="single" w:sz="4" w:space="0" w:color="808080"/>
              <w:right w:val="single" w:sz="4" w:space="0" w:color="808080"/>
            </w:tcBorders>
            <w:shd w:val="clear" w:color="000000" w:fill="FCD5B4"/>
            <w:noWrap/>
            <w:vAlign w:val="center"/>
            <w:hideMark/>
          </w:tcPr>
          <w:p w14:paraId="15B6ACF6"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£5,000</w:t>
            </w:r>
          </w:p>
        </w:tc>
        <w:tc>
          <w:tcPr>
            <w:tcW w:w="451" w:type="pct"/>
            <w:tcBorders>
              <w:top w:val="nil"/>
              <w:left w:val="nil"/>
              <w:bottom w:val="single" w:sz="4" w:space="0" w:color="808080"/>
              <w:right w:val="single" w:sz="4" w:space="0" w:color="808080"/>
            </w:tcBorders>
            <w:shd w:val="clear" w:color="000000" w:fill="FCD5B4"/>
            <w:noWrap/>
            <w:vAlign w:val="center"/>
            <w:hideMark/>
          </w:tcPr>
          <w:p w14:paraId="1C161B7D"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£5,000</w:t>
            </w:r>
          </w:p>
        </w:tc>
        <w:tc>
          <w:tcPr>
            <w:tcW w:w="451" w:type="pct"/>
            <w:tcBorders>
              <w:top w:val="nil"/>
              <w:left w:val="nil"/>
              <w:bottom w:val="single" w:sz="4" w:space="0" w:color="808080"/>
              <w:right w:val="single" w:sz="4" w:space="0" w:color="808080"/>
            </w:tcBorders>
            <w:shd w:val="clear" w:color="000000" w:fill="FCD5B4"/>
            <w:noWrap/>
            <w:vAlign w:val="center"/>
            <w:hideMark/>
          </w:tcPr>
          <w:p w14:paraId="172954DF"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£5,000</w:t>
            </w:r>
          </w:p>
        </w:tc>
        <w:tc>
          <w:tcPr>
            <w:tcW w:w="451" w:type="pct"/>
            <w:tcBorders>
              <w:top w:val="nil"/>
              <w:left w:val="nil"/>
              <w:bottom w:val="single" w:sz="4" w:space="0" w:color="808080"/>
              <w:right w:val="single" w:sz="4" w:space="0" w:color="808080"/>
            </w:tcBorders>
            <w:shd w:val="clear" w:color="000000" w:fill="FCD5B4"/>
            <w:noWrap/>
            <w:vAlign w:val="center"/>
            <w:hideMark/>
          </w:tcPr>
          <w:p w14:paraId="27A9BF7D"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£5,000</w:t>
            </w:r>
          </w:p>
        </w:tc>
        <w:tc>
          <w:tcPr>
            <w:tcW w:w="492" w:type="pct"/>
            <w:tcBorders>
              <w:top w:val="nil"/>
              <w:left w:val="nil"/>
              <w:bottom w:val="single" w:sz="4" w:space="0" w:color="808080"/>
              <w:right w:val="single" w:sz="8" w:space="0" w:color="808080"/>
            </w:tcBorders>
            <w:shd w:val="clear" w:color="000000" w:fill="D8E4BC"/>
            <w:noWrap/>
            <w:vAlign w:val="center"/>
            <w:hideMark/>
          </w:tcPr>
          <w:p w14:paraId="3623D509"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£60,000</w:t>
            </w:r>
          </w:p>
        </w:tc>
      </w:tr>
      <w:tr w:rsidR="00403DE5" w:rsidRPr="001E5835" w14:paraId="0E422930" w14:textId="77777777" w:rsidTr="00403DE5">
        <w:trPr>
          <w:trHeight w:val="285"/>
        </w:trPr>
        <w:tc>
          <w:tcPr>
            <w:tcW w:w="451" w:type="pct"/>
            <w:tcBorders>
              <w:top w:val="nil"/>
              <w:left w:val="nil"/>
              <w:bottom w:val="single" w:sz="4" w:space="0" w:color="808080"/>
              <w:right w:val="single" w:sz="4" w:space="0" w:color="808080"/>
            </w:tcBorders>
            <w:shd w:val="clear" w:color="000000" w:fill="FCD5B4"/>
            <w:noWrap/>
            <w:vAlign w:val="center"/>
            <w:hideMark/>
          </w:tcPr>
          <w:p w14:paraId="68D34E83"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£5,200</w:t>
            </w:r>
          </w:p>
        </w:tc>
        <w:tc>
          <w:tcPr>
            <w:tcW w:w="451" w:type="pct"/>
            <w:tcBorders>
              <w:top w:val="nil"/>
              <w:left w:val="nil"/>
              <w:bottom w:val="single" w:sz="4" w:space="0" w:color="808080"/>
              <w:right w:val="single" w:sz="4" w:space="0" w:color="808080"/>
            </w:tcBorders>
            <w:shd w:val="clear" w:color="000000" w:fill="FCD5B4"/>
            <w:noWrap/>
            <w:vAlign w:val="center"/>
            <w:hideMark/>
          </w:tcPr>
          <w:p w14:paraId="0D77D58E"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£5,250</w:t>
            </w:r>
          </w:p>
        </w:tc>
        <w:tc>
          <w:tcPr>
            <w:tcW w:w="451" w:type="pct"/>
            <w:tcBorders>
              <w:top w:val="nil"/>
              <w:left w:val="nil"/>
              <w:bottom w:val="single" w:sz="4" w:space="0" w:color="808080"/>
              <w:right w:val="single" w:sz="4" w:space="0" w:color="808080"/>
            </w:tcBorders>
            <w:shd w:val="clear" w:color="000000" w:fill="FCD5B4"/>
            <w:noWrap/>
            <w:vAlign w:val="center"/>
            <w:hideMark/>
          </w:tcPr>
          <w:p w14:paraId="49485385"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£5,500</w:t>
            </w:r>
          </w:p>
        </w:tc>
        <w:tc>
          <w:tcPr>
            <w:tcW w:w="451" w:type="pct"/>
            <w:tcBorders>
              <w:top w:val="nil"/>
              <w:left w:val="nil"/>
              <w:bottom w:val="single" w:sz="4" w:space="0" w:color="808080"/>
              <w:right w:val="single" w:sz="4" w:space="0" w:color="808080"/>
            </w:tcBorders>
            <w:shd w:val="clear" w:color="000000" w:fill="FCD5B4"/>
            <w:noWrap/>
            <w:vAlign w:val="center"/>
            <w:hideMark/>
          </w:tcPr>
          <w:p w14:paraId="76B8F239"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£3,900</w:t>
            </w:r>
          </w:p>
        </w:tc>
        <w:tc>
          <w:tcPr>
            <w:tcW w:w="451" w:type="pct"/>
            <w:tcBorders>
              <w:top w:val="nil"/>
              <w:left w:val="nil"/>
              <w:bottom w:val="single" w:sz="4" w:space="0" w:color="808080"/>
              <w:right w:val="single" w:sz="4" w:space="0" w:color="808080"/>
            </w:tcBorders>
            <w:shd w:val="clear" w:color="000000" w:fill="FCD5B4"/>
            <w:noWrap/>
            <w:vAlign w:val="center"/>
            <w:hideMark/>
          </w:tcPr>
          <w:p w14:paraId="30317DE7"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£3,800</w:t>
            </w:r>
          </w:p>
        </w:tc>
        <w:tc>
          <w:tcPr>
            <w:tcW w:w="451" w:type="pct"/>
            <w:tcBorders>
              <w:top w:val="nil"/>
              <w:left w:val="nil"/>
              <w:bottom w:val="single" w:sz="4" w:space="0" w:color="808080"/>
              <w:right w:val="single" w:sz="4" w:space="0" w:color="808080"/>
            </w:tcBorders>
            <w:shd w:val="clear" w:color="000000" w:fill="FCD5B4"/>
            <w:noWrap/>
            <w:vAlign w:val="center"/>
            <w:hideMark/>
          </w:tcPr>
          <w:p w14:paraId="75B7D0DF"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£5,950</w:t>
            </w:r>
          </w:p>
        </w:tc>
        <w:tc>
          <w:tcPr>
            <w:tcW w:w="451" w:type="pct"/>
            <w:tcBorders>
              <w:top w:val="nil"/>
              <w:left w:val="nil"/>
              <w:bottom w:val="single" w:sz="4" w:space="0" w:color="808080"/>
              <w:right w:val="single" w:sz="4" w:space="0" w:color="808080"/>
            </w:tcBorders>
            <w:shd w:val="clear" w:color="000000" w:fill="FCD5B4"/>
            <w:noWrap/>
            <w:vAlign w:val="center"/>
            <w:hideMark/>
          </w:tcPr>
          <w:p w14:paraId="27D4DF91"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£4,166</w:t>
            </w:r>
          </w:p>
        </w:tc>
        <w:tc>
          <w:tcPr>
            <w:tcW w:w="451" w:type="pct"/>
            <w:tcBorders>
              <w:top w:val="nil"/>
              <w:left w:val="nil"/>
              <w:bottom w:val="single" w:sz="4" w:space="0" w:color="808080"/>
              <w:right w:val="single" w:sz="4" w:space="0" w:color="808080"/>
            </w:tcBorders>
            <w:shd w:val="clear" w:color="000000" w:fill="FCD5B4"/>
            <w:noWrap/>
            <w:vAlign w:val="center"/>
            <w:hideMark/>
          </w:tcPr>
          <w:p w14:paraId="2C918E86"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£4,400</w:t>
            </w:r>
          </w:p>
        </w:tc>
        <w:tc>
          <w:tcPr>
            <w:tcW w:w="451" w:type="pct"/>
            <w:tcBorders>
              <w:top w:val="nil"/>
              <w:left w:val="nil"/>
              <w:bottom w:val="single" w:sz="4" w:space="0" w:color="808080"/>
              <w:right w:val="single" w:sz="4" w:space="0" w:color="808080"/>
            </w:tcBorders>
            <w:shd w:val="clear" w:color="000000" w:fill="FCD5B4"/>
            <w:noWrap/>
            <w:vAlign w:val="center"/>
            <w:hideMark/>
          </w:tcPr>
          <w:p w14:paraId="67158424"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£4,350</w:t>
            </w:r>
          </w:p>
        </w:tc>
        <w:tc>
          <w:tcPr>
            <w:tcW w:w="451" w:type="pct"/>
            <w:tcBorders>
              <w:top w:val="nil"/>
              <w:left w:val="nil"/>
              <w:bottom w:val="single" w:sz="4" w:space="0" w:color="808080"/>
              <w:right w:val="single" w:sz="4" w:space="0" w:color="808080"/>
            </w:tcBorders>
            <w:shd w:val="clear" w:color="000000" w:fill="FCD5B4"/>
            <w:noWrap/>
            <w:vAlign w:val="center"/>
            <w:hideMark/>
          </w:tcPr>
          <w:p w14:paraId="3F7B54A3"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£6,500</w:t>
            </w:r>
          </w:p>
        </w:tc>
        <w:tc>
          <w:tcPr>
            <w:tcW w:w="492" w:type="pct"/>
            <w:tcBorders>
              <w:top w:val="nil"/>
              <w:left w:val="nil"/>
              <w:bottom w:val="single" w:sz="4" w:space="0" w:color="808080"/>
              <w:right w:val="single" w:sz="8" w:space="0" w:color="808080"/>
            </w:tcBorders>
            <w:shd w:val="clear" w:color="000000" w:fill="D8E4BC"/>
            <w:noWrap/>
            <w:vAlign w:val="center"/>
            <w:hideMark/>
          </w:tcPr>
          <w:p w14:paraId="796AB8D8"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£58,516</w:t>
            </w:r>
          </w:p>
        </w:tc>
      </w:tr>
      <w:tr w:rsidR="00403DE5" w:rsidRPr="001E5835" w14:paraId="1074BF25" w14:textId="77777777" w:rsidTr="00403DE5">
        <w:trPr>
          <w:trHeight w:val="285"/>
        </w:trPr>
        <w:tc>
          <w:tcPr>
            <w:tcW w:w="451" w:type="pct"/>
            <w:tcBorders>
              <w:top w:val="nil"/>
              <w:left w:val="nil"/>
              <w:bottom w:val="single" w:sz="4" w:space="0" w:color="808080"/>
              <w:right w:val="single" w:sz="4" w:space="0" w:color="808080"/>
            </w:tcBorders>
            <w:shd w:val="clear" w:color="000000" w:fill="FCD5B4"/>
            <w:noWrap/>
            <w:vAlign w:val="center"/>
            <w:hideMark/>
          </w:tcPr>
          <w:p w14:paraId="1B32CD83"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£1,000</w:t>
            </w:r>
          </w:p>
        </w:tc>
        <w:tc>
          <w:tcPr>
            <w:tcW w:w="451" w:type="pct"/>
            <w:tcBorders>
              <w:top w:val="nil"/>
              <w:left w:val="nil"/>
              <w:bottom w:val="single" w:sz="4" w:space="0" w:color="808080"/>
              <w:right w:val="single" w:sz="4" w:space="0" w:color="808080"/>
            </w:tcBorders>
            <w:shd w:val="clear" w:color="000000" w:fill="FCD5B4"/>
            <w:noWrap/>
            <w:vAlign w:val="center"/>
            <w:hideMark/>
          </w:tcPr>
          <w:p w14:paraId="0702E17A"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£1,000</w:t>
            </w:r>
          </w:p>
        </w:tc>
        <w:tc>
          <w:tcPr>
            <w:tcW w:w="451" w:type="pct"/>
            <w:tcBorders>
              <w:top w:val="nil"/>
              <w:left w:val="nil"/>
              <w:bottom w:val="single" w:sz="4" w:space="0" w:color="808080"/>
              <w:right w:val="single" w:sz="4" w:space="0" w:color="808080"/>
            </w:tcBorders>
            <w:shd w:val="clear" w:color="000000" w:fill="FCD5B4"/>
            <w:noWrap/>
            <w:vAlign w:val="center"/>
            <w:hideMark/>
          </w:tcPr>
          <w:p w14:paraId="1490B25B"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£1,000</w:t>
            </w:r>
          </w:p>
        </w:tc>
        <w:tc>
          <w:tcPr>
            <w:tcW w:w="451" w:type="pct"/>
            <w:tcBorders>
              <w:top w:val="nil"/>
              <w:left w:val="nil"/>
              <w:bottom w:val="single" w:sz="4" w:space="0" w:color="808080"/>
              <w:right w:val="single" w:sz="4" w:space="0" w:color="808080"/>
            </w:tcBorders>
            <w:shd w:val="clear" w:color="000000" w:fill="FCD5B4"/>
            <w:noWrap/>
            <w:vAlign w:val="center"/>
            <w:hideMark/>
          </w:tcPr>
          <w:p w14:paraId="0E1706E8"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£1,000</w:t>
            </w:r>
          </w:p>
        </w:tc>
        <w:tc>
          <w:tcPr>
            <w:tcW w:w="451" w:type="pct"/>
            <w:tcBorders>
              <w:top w:val="nil"/>
              <w:left w:val="nil"/>
              <w:bottom w:val="single" w:sz="4" w:space="0" w:color="808080"/>
              <w:right w:val="single" w:sz="4" w:space="0" w:color="808080"/>
            </w:tcBorders>
            <w:shd w:val="clear" w:color="000000" w:fill="FCD5B4"/>
            <w:noWrap/>
            <w:vAlign w:val="center"/>
            <w:hideMark/>
          </w:tcPr>
          <w:p w14:paraId="2470AE73"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£1,000</w:t>
            </w:r>
          </w:p>
        </w:tc>
        <w:tc>
          <w:tcPr>
            <w:tcW w:w="451" w:type="pct"/>
            <w:tcBorders>
              <w:top w:val="nil"/>
              <w:left w:val="nil"/>
              <w:bottom w:val="single" w:sz="4" w:space="0" w:color="808080"/>
              <w:right w:val="single" w:sz="4" w:space="0" w:color="808080"/>
            </w:tcBorders>
            <w:shd w:val="clear" w:color="000000" w:fill="FCD5B4"/>
            <w:noWrap/>
            <w:vAlign w:val="center"/>
            <w:hideMark/>
          </w:tcPr>
          <w:p w14:paraId="11E14626"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£1,000</w:t>
            </w:r>
          </w:p>
        </w:tc>
        <w:tc>
          <w:tcPr>
            <w:tcW w:w="451" w:type="pct"/>
            <w:tcBorders>
              <w:top w:val="nil"/>
              <w:left w:val="nil"/>
              <w:bottom w:val="single" w:sz="4" w:space="0" w:color="808080"/>
              <w:right w:val="single" w:sz="4" w:space="0" w:color="808080"/>
            </w:tcBorders>
            <w:shd w:val="clear" w:color="000000" w:fill="FCD5B4"/>
            <w:noWrap/>
            <w:vAlign w:val="center"/>
            <w:hideMark/>
          </w:tcPr>
          <w:p w14:paraId="0A4CE784"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£1,000</w:t>
            </w:r>
          </w:p>
        </w:tc>
        <w:tc>
          <w:tcPr>
            <w:tcW w:w="451" w:type="pct"/>
            <w:tcBorders>
              <w:top w:val="nil"/>
              <w:left w:val="nil"/>
              <w:bottom w:val="single" w:sz="4" w:space="0" w:color="808080"/>
              <w:right w:val="single" w:sz="4" w:space="0" w:color="808080"/>
            </w:tcBorders>
            <w:shd w:val="clear" w:color="000000" w:fill="FCD5B4"/>
            <w:noWrap/>
            <w:vAlign w:val="center"/>
            <w:hideMark/>
          </w:tcPr>
          <w:p w14:paraId="435A5FE9"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£1,000</w:t>
            </w:r>
          </w:p>
        </w:tc>
        <w:tc>
          <w:tcPr>
            <w:tcW w:w="451" w:type="pct"/>
            <w:tcBorders>
              <w:top w:val="nil"/>
              <w:left w:val="nil"/>
              <w:bottom w:val="single" w:sz="4" w:space="0" w:color="808080"/>
              <w:right w:val="single" w:sz="4" w:space="0" w:color="808080"/>
            </w:tcBorders>
            <w:shd w:val="clear" w:color="000000" w:fill="FCD5B4"/>
            <w:noWrap/>
            <w:vAlign w:val="center"/>
            <w:hideMark/>
          </w:tcPr>
          <w:p w14:paraId="7D1E46E1"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£1,000</w:t>
            </w:r>
          </w:p>
        </w:tc>
        <w:tc>
          <w:tcPr>
            <w:tcW w:w="451" w:type="pct"/>
            <w:tcBorders>
              <w:top w:val="nil"/>
              <w:left w:val="nil"/>
              <w:bottom w:val="single" w:sz="4" w:space="0" w:color="808080"/>
              <w:right w:val="single" w:sz="4" w:space="0" w:color="808080"/>
            </w:tcBorders>
            <w:shd w:val="clear" w:color="000000" w:fill="FCD5B4"/>
            <w:noWrap/>
            <w:vAlign w:val="center"/>
            <w:hideMark/>
          </w:tcPr>
          <w:p w14:paraId="0D9232C2"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£1,000</w:t>
            </w:r>
          </w:p>
        </w:tc>
        <w:tc>
          <w:tcPr>
            <w:tcW w:w="492" w:type="pct"/>
            <w:tcBorders>
              <w:top w:val="nil"/>
              <w:left w:val="nil"/>
              <w:bottom w:val="nil"/>
              <w:right w:val="single" w:sz="8" w:space="0" w:color="808080"/>
            </w:tcBorders>
            <w:shd w:val="clear" w:color="000000" w:fill="D8E4BC"/>
            <w:noWrap/>
            <w:vAlign w:val="center"/>
            <w:hideMark/>
          </w:tcPr>
          <w:p w14:paraId="3CB1EA42"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£12,000</w:t>
            </w:r>
          </w:p>
        </w:tc>
      </w:tr>
      <w:tr w:rsidR="00403DE5" w:rsidRPr="001E5835" w14:paraId="35402A68" w14:textId="77777777" w:rsidTr="00403DE5">
        <w:trPr>
          <w:trHeight w:val="285"/>
        </w:trPr>
        <w:tc>
          <w:tcPr>
            <w:tcW w:w="451" w:type="pct"/>
            <w:tcBorders>
              <w:top w:val="nil"/>
              <w:left w:val="nil"/>
              <w:bottom w:val="single" w:sz="4" w:space="0" w:color="808080"/>
              <w:right w:val="single" w:sz="4" w:space="0" w:color="808080"/>
            </w:tcBorders>
            <w:shd w:val="clear" w:color="000000" w:fill="FCD5B4"/>
            <w:noWrap/>
            <w:vAlign w:val="center"/>
            <w:hideMark/>
          </w:tcPr>
          <w:p w14:paraId="69D5A7C2"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£500</w:t>
            </w:r>
          </w:p>
        </w:tc>
        <w:tc>
          <w:tcPr>
            <w:tcW w:w="451" w:type="pct"/>
            <w:tcBorders>
              <w:top w:val="nil"/>
              <w:left w:val="nil"/>
              <w:bottom w:val="single" w:sz="4" w:space="0" w:color="808080"/>
              <w:right w:val="single" w:sz="4" w:space="0" w:color="808080"/>
            </w:tcBorders>
            <w:shd w:val="clear" w:color="000000" w:fill="FCD5B4"/>
            <w:noWrap/>
            <w:vAlign w:val="center"/>
            <w:hideMark/>
          </w:tcPr>
          <w:p w14:paraId="4491BBF5"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£500</w:t>
            </w:r>
          </w:p>
        </w:tc>
        <w:tc>
          <w:tcPr>
            <w:tcW w:w="451" w:type="pct"/>
            <w:tcBorders>
              <w:top w:val="nil"/>
              <w:left w:val="nil"/>
              <w:bottom w:val="single" w:sz="4" w:space="0" w:color="808080"/>
              <w:right w:val="single" w:sz="4" w:space="0" w:color="808080"/>
            </w:tcBorders>
            <w:shd w:val="clear" w:color="000000" w:fill="FCD5B4"/>
            <w:noWrap/>
            <w:vAlign w:val="center"/>
            <w:hideMark/>
          </w:tcPr>
          <w:p w14:paraId="25E470DC"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£500</w:t>
            </w:r>
          </w:p>
        </w:tc>
        <w:tc>
          <w:tcPr>
            <w:tcW w:w="451" w:type="pct"/>
            <w:tcBorders>
              <w:top w:val="nil"/>
              <w:left w:val="nil"/>
              <w:bottom w:val="single" w:sz="4" w:space="0" w:color="808080"/>
              <w:right w:val="single" w:sz="4" w:space="0" w:color="808080"/>
            </w:tcBorders>
            <w:shd w:val="clear" w:color="000000" w:fill="FCD5B4"/>
            <w:noWrap/>
            <w:vAlign w:val="center"/>
            <w:hideMark/>
          </w:tcPr>
          <w:p w14:paraId="47CA6D01"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£500</w:t>
            </w:r>
          </w:p>
        </w:tc>
        <w:tc>
          <w:tcPr>
            <w:tcW w:w="451" w:type="pct"/>
            <w:tcBorders>
              <w:top w:val="nil"/>
              <w:left w:val="nil"/>
              <w:bottom w:val="single" w:sz="4" w:space="0" w:color="808080"/>
              <w:right w:val="single" w:sz="4" w:space="0" w:color="808080"/>
            </w:tcBorders>
            <w:shd w:val="clear" w:color="000000" w:fill="FCD5B4"/>
            <w:noWrap/>
            <w:vAlign w:val="center"/>
            <w:hideMark/>
          </w:tcPr>
          <w:p w14:paraId="3BC4AB56"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£500</w:t>
            </w:r>
          </w:p>
        </w:tc>
        <w:tc>
          <w:tcPr>
            <w:tcW w:w="451" w:type="pct"/>
            <w:tcBorders>
              <w:top w:val="nil"/>
              <w:left w:val="nil"/>
              <w:bottom w:val="single" w:sz="4" w:space="0" w:color="808080"/>
              <w:right w:val="single" w:sz="4" w:space="0" w:color="808080"/>
            </w:tcBorders>
            <w:shd w:val="clear" w:color="000000" w:fill="FCD5B4"/>
            <w:noWrap/>
            <w:vAlign w:val="center"/>
            <w:hideMark/>
          </w:tcPr>
          <w:p w14:paraId="02EDD245"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£500</w:t>
            </w:r>
          </w:p>
        </w:tc>
        <w:tc>
          <w:tcPr>
            <w:tcW w:w="451" w:type="pct"/>
            <w:tcBorders>
              <w:top w:val="nil"/>
              <w:left w:val="nil"/>
              <w:bottom w:val="single" w:sz="4" w:space="0" w:color="808080"/>
              <w:right w:val="single" w:sz="4" w:space="0" w:color="808080"/>
            </w:tcBorders>
            <w:shd w:val="clear" w:color="000000" w:fill="FCD5B4"/>
            <w:noWrap/>
            <w:vAlign w:val="center"/>
            <w:hideMark/>
          </w:tcPr>
          <w:p w14:paraId="78A8543D"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£500</w:t>
            </w:r>
          </w:p>
        </w:tc>
        <w:tc>
          <w:tcPr>
            <w:tcW w:w="451" w:type="pct"/>
            <w:tcBorders>
              <w:top w:val="nil"/>
              <w:left w:val="nil"/>
              <w:bottom w:val="single" w:sz="4" w:space="0" w:color="808080"/>
              <w:right w:val="single" w:sz="4" w:space="0" w:color="808080"/>
            </w:tcBorders>
            <w:shd w:val="clear" w:color="000000" w:fill="FCD5B4"/>
            <w:noWrap/>
            <w:vAlign w:val="center"/>
            <w:hideMark/>
          </w:tcPr>
          <w:p w14:paraId="6CB4AAAF"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£500</w:t>
            </w:r>
          </w:p>
        </w:tc>
        <w:tc>
          <w:tcPr>
            <w:tcW w:w="451" w:type="pct"/>
            <w:tcBorders>
              <w:top w:val="nil"/>
              <w:left w:val="nil"/>
              <w:bottom w:val="single" w:sz="4" w:space="0" w:color="808080"/>
              <w:right w:val="single" w:sz="4" w:space="0" w:color="808080"/>
            </w:tcBorders>
            <w:shd w:val="clear" w:color="000000" w:fill="FCD5B4"/>
            <w:noWrap/>
            <w:vAlign w:val="center"/>
            <w:hideMark/>
          </w:tcPr>
          <w:p w14:paraId="6A04FC86"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£500</w:t>
            </w:r>
          </w:p>
        </w:tc>
        <w:tc>
          <w:tcPr>
            <w:tcW w:w="451" w:type="pct"/>
            <w:tcBorders>
              <w:top w:val="nil"/>
              <w:left w:val="nil"/>
              <w:bottom w:val="single" w:sz="4" w:space="0" w:color="808080"/>
              <w:right w:val="single" w:sz="4" w:space="0" w:color="808080"/>
            </w:tcBorders>
            <w:shd w:val="clear" w:color="000000" w:fill="FCD5B4"/>
            <w:noWrap/>
            <w:vAlign w:val="center"/>
            <w:hideMark/>
          </w:tcPr>
          <w:p w14:paraId="5C5891BF"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£500</w:t>
            </w:r>
          </w:p>
        </w:tc>
        <w:tc>
          <w:tcPr>
            <w:tcW w:w="492" w:type="pct"/>
            <w:tcBorders>
              <w:top w:val="single" w:sz="4" w:space="0" w:color="808080"/>
              <w:left w:val="nil"/>
              <w:bottom w:val="nil"/>
              <w:right w:val="single" w:sz="8" w:space="0" w:color="808080"/>
            </w:tcBorders>
            <w:shd w:val="clear" w:color="000000" w:fill="D8E4BC"/>
            <w:noWrap/>
            <w:vAlign w:val="center"/>
            <w:hideMark/>
          </w:tcPr>
          <w:p w14:paraId="4CDC29E6"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£6,000</w:t>
            </w:r>
          </w:p>
        </w:tc>
      </w:tr>
      <w:tr w:rsidR="00403DE5" w:rsidRPr="001E5835" w14:paraId="6432DEE3" w14:textId="77777777" w:rsidTr="00403DE5">
        <w:trPr>
          <w:trHeight w:val="285"/>
        </w:trPr>
        <w:tc>
          <w:tcPr>
            <w:tcW w:w="451" w:type="pct"/>
            <w:tcBorders>
              <w:top w:val="nil"/>
              <w:left w:val="nil"/>
              <w:bottom w:val="single" w:sz="4" w:space="0" w:color="808080"/>
              <w:right w:val="single" w:sz="4" w:space="0" w:color="808080"/>
            </w:tcBorders>
            <w:shd w:val="clear" w:color="000000" w:fill="FCD5B4"/>
            <w:noWrap/>
            <w:vAlign w:val="center"/>
            <w:hideMark/>
          </w:tcPr>
          <w:p w14:paraId="79A7A70D"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£1,550</w:t>
            </w:r>
          </w:p>
        </w:tc>
        <w:tc>
          <w:tcPr>
            <w:tcW w:w="451" w:type="pct"/>
            <w:tcBorders>
              <w:top w:val="nil"/>
              <w:left w:val="nil"/>
              <w:bottom w:val="single" w:sz="4" w:space="0" w:color="808080"/>
              <w:right w:val="single" w:sz="4" w:space="0" w:color="808080"/>
            </w:tcBorders>
            <w:shd w:val="clear" w:color="000000" w:fill="FCD5B4"/>
            <w:noWrap/>
            <w:vAlign w:val="center"/>
            <w:hideMark/>
          </w:tcPr>
          <w:p w14:paraId="2FC0A4AB"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£1,550</w:t>
            </w:r>
          </w:p>
        </w:tc>
        <w:tc>
          <w:tcPr>
            <w:tcW w:w="451" w:type="pct"/>
            <w:tcBorders>
              <w:top w:val="nil"/>
              <w:left w:val="nil"/>
              <w:bottom w:val="single" w:sz="4" w:space="0" w:color="808080"/>
              <w:right w:val="single" w:sz="4" w:space="0" w:color="808080"/>
            </w:tcBorders>
            <w:shd w:val="clear" w:color="000000" w:fill="FCD5B4"/>
            <w:noWrap/>
            <w:vAlign w:val="center"/>
            <w:hideMark/>
          </w:tcPr>
          <w:p w14:paraId="0C7A1335"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£1,550</w:t>
            </w:r>
          </w:p>
        </w:tc>
        <w:tc>
          <w:tcPr>
            <w:tcW w:w="451" w:type="pct"/>
            <w:tcBorders>
              <w:top w:val="nil"/>
              <w:left w:val="nil"/>
              <w:bottom w:val="single" w:sz="4" w:space="0" w:color="808080"/>
              <w:right w:val="single" w:sz="4" w:space="0" w:color="808080"/>
            </w:tcBorders>
            <w:shd w:val="clear" w:color="000000" w:fill="FCD5B4"/>
            <w:noWrap/>
            <w:vAlign w:val="center"/>
            <w:hideMark/>
          </w:tcPr>
          <w:p w14:paraId="423F9EFD"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£1,550</w:t>
            </w:r>
          </w:p>
        </w:tc>
        <w:tc>
          <w:tcPr>
            <w:tcW w:w="451" w:type="pct"/>
            <w:tcBorders>
              <w:top w:val="nil"/>
              <w:left w:val="nil"/>
              <w:bottom w:val="single" w:sz="4" w:space="0" w:color="808080"/>
              <w:right w:val="single" w:sz="4" w:space="0" w:color="808080"/>
            </w:tcBorders>
            <w:shd w:val="clear" w:color="000000" w:fill="FCD5B4"/>
            <w:noWrap/>
            <w:vAlign w:val="center"/>
            <w:hideMark/>
          </w:tcPr>
          <w:p w14:paraId="1DC3155F"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FCD5B4"/>
            <w:noWrap/>
            <w:vAlign w:val="center"/>
            <w:hideMark/>
          </w:tcPr>
          <w:p w14:paraId="60179F99"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£1,550</w:t>
            </w:r>
          </w:p>
        </w:tc>
        <w:tc>
          <w:tcPr>
            <w:tcW w:w="451" w:type="pct"/>
            <w:tcBorders>
              <w:top w:val="nil"/>
              <w:left w:val="nil"/>
              <w:bottom w:val="single" w:sz="4" w:space="0" w:color="808080"/>
              <w:right w:val="single" w:sz="4" w:space="0" w:color="808080"/>
            </w:tcBorders>
            <w:shd w:val="clear" w:color="000000" w:fill="FCD5B4"/>
            <w:noWrap/>
            <w:vAlign w:val="center"/>
            <w:hideMark/>
          </w:tcPr>
          <w:p w14:paraId="0552925E"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£1,550</w:t>
            </w:r>
          </w:p>
        </w:tc>
        <w:tc>
          <w:tcPr>
            <w:tcW w:w="451" w:type="pct"/>
            <w:tcBorders>
              <w:top w:val="nil"/>
              <w:left w:val="nil"/>
              <w:bottom w:val="single" w:sz="4" w:space="0" w:color="808080"/>
              <w:right w:val="single" w:sz="4" w:space="0" w:color="808080"/>
            </w:tcBorders>
            <w:shd w:val="clear" w:color="000000" w:fill="FCD5B4"/>
            <w:noWrap/>
            <w:vAlign w:val="center"/>
            <w:hideMark/>
          </w:tcPr>
          <w:p w14:paraId="4BC5D533"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£1,550</w:t>
            </w:r>
          </w:p>
        </w:tc>
        <w:tc>
          <w:tcPr>
            <w:tcW w:w="451" w:type="pct"/>
            <w:tcBorders>
              <w:top w:val="nil"/>
              <w:left w:val="nil"/>
              <w:bottom w:val="single" w:sz="4" w:space="0" w:color="808080"/>
              <w:right w:val="single" w:sz="4" w:space="0" w:color="808080"/>
            </w:tcBorders>
            <w:shd w:val="clear" w:color="000000" w:fill="FCD5B4"/>
            <w:noWrap/>
            <w:vAlign w:val="center"/>
            <w:hideMark/>
          </w:tcPr>
          <w:p w14:paraId="7F90D014"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£1,550</w:t>
            </w:r>
          </w:p>
        </w:tc>
        <w:tc>
          <w:tcPr>
            <w:tcW w:w="451" w:type="pct"/>
            <w:tcBorders>
              <w:top w:val="nil"/>
              <w:left w:val="nil"/>
              <w:bottom w:val="single" w:sz="4" w:space="0" w:color="808080"/>
              <w:right w:val="single" w:sz="4" w:space="0" w:color="808080"/>
            </w:tcBorders>
            <w:shd w:val="clear" w:color="000000" w:fill="FCD5B4"/>
            <w:noWrap/>
            <w:vAlign w:val="center"/>
            <w:hideMark/>
          </w:tcPr>
          <w:p w14:paraId="718B8533"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£1,550</w:t>
            </w:r>
          </w:p>
        </w:tc>
        <w:tc>
          <w:tcPr>
            <w:tcW w:w="492" w:type="pct"/>
            <w:tcBorders>
              <w:top w:val="single" w:sz="4" w:space="0" w:color="808080"/>
              <w:left w:val="nil"/>
              <w:bottom w:val="single" w:sz="4" w:space="0" w:color="808080"/>
              <w:right w:val="single" w:sz="8" w:space="0" w:color="808080"/>
            </w:tcBorders>
            <w:shd w:val="clear" w:color="000000" w:fill="D8E4BC"/>
            <w:noWrap/>
            <w:vAlign w:val="center"/>
            <w:hideMark/>
          </w:tcPr>
          <w:p w14:paraId="1081F223"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£17,050</w:t>
            </w:r>
          </w:p>
        </w:tc>
      </w:tr>
      <w:tr w:rsidR="00403DE5" w:rsidRPr="001E5835" w14:paraId="1B91A89C" w14:textId="77777777" w:rsidTr="00403DE5">
        <w:trPr>
          <w:trHeight w:val="285"/>
        </w:trPr>
        <w:tc>
          <w:tcPr>
            <w:tcW w:w="451" w:type="pct"/>
            <w:tcBorders>
              <w:top w:val="nil"/>
              <w:left w:val="nil"/>
              <w:bottom w:val="single" w:sz="4" w:space="0" w:color="808080"/>
              <w:right w:val="single" w:sz="4" w:space="0" w:color="808080"/>
            </w:tcBorders>
            <w:shd w:val="clear" w:color="000000" w:fill="FCD5B4"/>
            <w:noWrap/>
            <w:vAlign w:val="center"/>
            <w:hideMark/>
          </w:tcPr>
          <w:p w14:paraId="0E9D90D2"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lastRenderedPageBreak/>
              <w:t>£1,500</w:t>
            </w:r>
          </w:p>
        </w:tc>
        <w:tc>
          <w:tcPr>
            <w:tcW w:w="451" w:type="pct"/>
            <w:tcBorders>
              <w:top w:val="nil"/>
              <w:left w:val="nil"/>
              <w:bottom w:val="single" w:sz="4" w:space="0" w:color="808080"/>
              <w:right w:val="single" w:sz="4" w:space="0" w:color="808080"/>
            </w:tcBorders>
            <w:shd w:val="clear" w:color="000000" w:fill="FCD5B4"/>
            <w:noWrap/>
            <w:vAlign w:val="center"/>
            <w:hideMark/>
          </w:tcPr>
          <w:p w14:paraId="4DC98069"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£1,500</w:t>
            </w:r>
          </w:p>
        </w:tc>
        <w:tc>
          <w:tcPr>
            <w:tcW w:w="451" w:type="pct"/>
            <w:tcBorders>
              <w:top w:val="nil"/>
              <w:left w:val="nil"/>
              <w:bottom w:val="single" w:sz="4" w:space="0" w:color="808080"/>
              <w:right w:val="single" w:sz="4" w:space="0" w:color="808080"/>
            </w:tcBorders>
            <w:shd w:val="clear" w:color="000000" w:fill="FCD5B4"/>
            <w:noWrap/>
            <w:vAlign w:val="center"/>
            <w:hideMark/>
          </w:tcPr>
          <w:p w14:paraId="465017DB"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£1,500</w:t>
            </w:r>
          </w:p>
        </w:tc>
        <w:tc>
          <w:tcPr>
            <w:tcW w:w="451" w:type="pct"/>
            <w:tcBorders>
              <w:top w:val="nil"/>
              <w:left w:val="nil"/>
              <w:bottom w:val="single" w:sz="4" w:space="0" w:color="808080"/>
              <w:right w:val="single" w:sz="4" w:space="0" w:color="808080"/>
            </w:tcBorders>
            <w:shd w:val="clear" w:color="000000" w:fill="FCD5B4"/>
            <w:noWrap/>
            <w:vAlign w:val="center"/>
            <w:hideMark/>
          </w:tcPr>
          <w:p w14:paraId="09B012FD"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£1,500</w:t>
            </w:r>
          </w:p>
        </w:tc>
        <w:tc>
          <w:tcPr>
            <w:tcW w:w="451" w:type="pct"/>
            <w:tcBorders>
              <w:top w:val="nil"/>
              <w:left w:val="nil"/>
              <w:bottom w:val="single" w:sz="4" w:space="0" w:color="808080"/>
              <w:right w:val="single" w:sz="4" w:space="0" w:color="808080"/>
            </w:tcBorders>
            <w:shd w:val="clear" w:color="000000" w:fill="FCD5B4"/>
            <w:noWrap/>
            <w:vAlign w:val="center"/>
            <w:hideMark/>
          </w:tcPr>
          <w:p w14:paraId="42D53300"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£1,500</w:t>
            </w:r>
          </w:p>
        </w:tc>
        <w:tc>
          <w:tcPr>
            <w:tcW w:w="451" w:type="pct"/>
            <w:tcBorders>
              <w:top w:val="nil"/>
              <w:left w:val="nil"/>
              <w:bottom w:val="single" w:sz="4" w:space="0" w:color="808080"/>
              <w:right w:val="single" w:sz="4" w:space="0" w:color="808080"/>
            </w:tcBorders>
            <w:shd w:val="clear" w:color="000000" w:fill="FCD5B4"/>
            <w:noWrap/>
            <w:vAlign w:val="center"/>
            <w:hideMark/>
          </w:tcPr>
          <w:p w14:paraId="08125E98"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£1,500</w:t>
            </w:r>
          </w:p>
        </w:tc>
        <w:tc>
          <w:tcPr>
            <w:tcW w:w="451" w:type="pct"/>
            <w:tcBorders>
              <w:top w:val="nil"/>
              <w:left w:val="nil"/>
              <w:bottom w:val="single" w:sz="4" w:space="0" w:color="808080"/>
              <w:right w:val="single" w:sz="4" w:space="0" w:color="808080"/>
            </w:tcBorders>
            <w:shd w:val="clear" w:color="000000" w:fill="FCD5B4"/>
            <w:noWrap/>
            <w:vAlign w:val="center"/>
            <w:hideMark/>
          </w:tcPr>
          <w:p w14:paraId="43C3ADA8"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£1,500</w:t>
            </w:r>
          </w:p>
        </w:tc>
        <w:tc>
          <w:tcPr>
            <w:tcW w:w="451" w:type="pct"/>
            <w:tcBorders>
              <w:top w:val="nil"/>
              <w:left w:val="nil"/>
              <w:bottom w:val="single" w:sz="4" w:space="0" w:color="808080"/>
              <w:right w:val="single" w:sz="4" w:space="0" w:color="808080"/>
            </w:tcBorders>
            <w:shd w:val="clear" w:color="000000" w:fill="FCD5B4"/>
            <w:noWrap/>
            <w:vAlign w:val="center"/>
            <w:hideMark/>
          </w:tcPr>
          <w:p w14:paraId="44E9E7F6"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£1,500</w:t>
            </w:r>
          </w:p>
        </w:tc>
        <w:tc>
          <w:tcPr>
            <w:tcW w:w="451" w:type="pct"/>
            <w:tcBorders>
              <w:top w:val="nil"/>
              <w:left w:val="nil"/>
              <w:bottom w:val="single" w:sz="4" w:space="0" w:color="808080"/>
              <w:right w:val="single" w:sz="4" w:space="0" w:color="808080"/>
            </w:tcBorders>
            <w:shd w:val="clear" w:color="000000" w:fill="FCD5B4"/>
            <w:noWrap/>
            <w:vAlign w:val="center"/>
            <w:hideMark/>
          </w:tcPr>
          <w:p w14:paraId="5C74B1B7"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£1,500</w:t>
            </w:r>
          </w:p>
        </w:tc>
        <w:tc>
          <w:tcPr>
            <w:tcW w:w="451" w:type="pct"/>
            <w:tcBorders>
              <w:top w:val="nil"/>
              <w:left w:val="nil"/>
              <w:bottom w:val="single" w:sz="4" w:space="0" w:color="808080"/>
              <w:right w:val="single" w:sz="4" w:space="0" w:color="808080"/>
            </w:tcBorders>
            <w:shd w:val="clear" w:color="000000" w:fill="FCD5B4"/>
            <w:noWrap/>
            <w:vAlign w:val="center"/>
            <w:hideMark/>
          </w:tcPr>
          <w:p w14:paraId="03D2A229"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£1,500</w:t>
            </w:r>
          </w:p>
        </w:tc>
        <w:tc>
          <w:tcPr>
            <w:tcW w:w="492" w:type="pct"/>
            <w:tcBorders>
              <w:top w:val="nil"/>
              <w:left w:val="nil"/>
              <w:bottom w:val="single" w:sz="4" w:space="0" w:color="808080"/>
              <w:right w:val="single" w:sz="8" w:space="0" w:color="808080"/>
            </w:tcBorders>
            <w:shd w:val="clear" w:color="000000" w:fill="D8E4BC"/>
            <w:noWrap/>
            <w:vAlign w:val="center"/>
            <w:hideMark/>
          </w:tcPr>
          <w:p w14:paraId="42A3A8DB"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£18,000</w:t>
            </w:r>
          </w:p>
        </w:tc>
      </w:tr>
      <w:tr w:rsidR="00403DE5" w:rsidRPr="001E5835" w14:paraId="3400BA6D" w14:textId="77777777" w:rsidTr="00403DE5">
        <w:trPr>
          <w:trHeight w:val="285"/>
        </w:trPr>
        <w:tc>
          <w:tcPr>
            <w:tcW w:w="451" w:type="pct"/>
            <w:tcBorders>
              <w:top w:val="nil"/>
              <w:left w:val="nil"/>
              <w:bottom w:val="single" w:sz="4" w:space="0" w:color="808080"/>
              <w:right w:val="single" w:sz="4" w:space="0" w:color="808080"/>
            </w:tcBorders>
            <w:shd w:val="clear" w:color="000000" w:fill="FCD5B4"/>
            <w:noWrap/>
            <w:vAlign w:val="center"/>
            <w:hideMark/>
          </w:tcPr>
          <w:p w14:paraId="3DFE345A"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£5,000</w:t>
            </w:r>
          </w:p>
        </w:tc>
        <w:tc>
          <w:tcPr>
            <w:tcW w:w="451" w:type="pct"/>
            <w:tcBorders>
              <w:top w:val="nil"/>
              <w:left w:val="nil"/>
              <w:bottom w:val="single" w:sz="4" w:space="0" w:color="808080"/>
              <w:right w:val="single" w:sz="4" w:space="0" w:color="808080"/>
            </w:tcBorders>
            <w:shd w:val="clear" w:color="000000" w:fill="FCD5B4"/>
            <w:noWrap/>
            <w:vAlign w:val="center"/>
            <w:hideMark/>
          </w:tcPr>
          <w:p w14:paraId="5C2B25B4"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FCD5B4"/>
            <w:noWrap/>
            <w:vAlign w:val="center"/>
            <w:hideMark/>
          </w:tcPr>
          <w:p w14:paraId="7E524F64"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£5,000</w:t>
            </w:r>
          </w:p>
        </w:tc>
        <w:tc>
          <w:tcPr>
            <w:tcW w:w="451" w:type="pct"/>
            <w:tcBorders>
              <w:top w:val="nil"/>
              <w:left w:val="nil"/>
              <w:bottom w:val="single" w:sz="4" w:space="0" w:color="808080"/>
              <w:right w:val="single" w:sz="4" w:space="0" w:color="808080"/>
            </w:tcBorders>
            <w:shd w:val="clear" w:color="000000" w:fill="FCD5B4"/>
            <w:noWrap/>
            <w:vAlign w:val="center"/>
            <w:hideMark/>
          </w:tcPr>
          <w:p w14:paraId="36BCA9D6"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FCD5B4"/>
            <w:noWrap/>
            <w:vAlign w:val="center"/>
            <w:hideMark/>
          </w:tcPr>
          <w:p w14:paraId="7ECC4FFA"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FCD5B4"/>
            <w:noWrap/>
            <w:vAlign w:val="center"/>
            <w:hideMark/>
          </w:tcPr>
          <w:p w14:paraId="7F2536D5"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£6,499</w:t>
            </w:r>
          </w:p>
        </w:tc>
        <w:tc>
          <w:tcPr>
            <w:tcW w:w="451" w:type="pct"/>
            <w:tcBorders>
              <w:top w:val="nil"/>
              <w:left w:val="nil"/>
              <w:bottom w:val="single" w:sz="4" w:space="0" w:color="808080"/>
              <w:right w:val="single" w:sz="4" w:space="0" w:color="808080"/>
            </w:tcBorders>
            <w:shd w:val="clear" w:color="000000" w:fill="FCD5B4"/>
            <w:noWrap/>
            <w:vAlign w:val="center"/>
            <w:hideMark/>
          </w:tcPr>
          <w:p w14:paraId="51B583E3"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£5,000</w:t>
            </w:r>
          </w:p>
        </w:tc>
        <w:tc>
          <w:tcPr>
            <w:tcW w:w="451" w:type="pct"/>
            <w:tcBorders>
              <w:top w:val="nil"/>
              <w:left w:val="nil"/>
              <w:bottom w:val="single" w:sz="4" w:space="0" w:color="808080"/>
              <w:right w:val="single" w:sz="4" w:space="0" w:color="808080"/>
            </w:tcBorders>
            <w:shd w:val="clear" w:color="000000" w:fill="FCD5B4"/>
            <w:noWrap/>
            <w:vAlign w:val="center"/>
            <w:hideMark/>
          </w:tcPr>
          <w:p w14:paraId="3B9174B4"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FCD5B4"/>
            <w:noWrap/>
            <w:vAlign w:val="center"/>
            <w:hideMark/>
          </w:tcPr>
          <w:p w14:paraId="5637040B"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 </w:t>
            </w:r>
          </w:p>
        </w:tc>
        <w:tc>
          <w:tcPr>
            <w:tcW w:w="451" w:type="pct"/>
            <w:tcBorders>
              <w:top w:val="nil"/>
              <w:left w:val="nil"/>
              <w:bottom w:val="single" w:sz="4" w:space="0" w:color="808080"/>
              <w:right w:val="single" w:sz="4" w:space="0" w:color="808080"/>
            </w:tcBorders>
            <w:shd w:val="clear" w:color="000000" w:fill="FCD5B4"/>
            <w:noWrap/>
            <w:vAlign w:val="center"/>
            <w:hideMark/>
          </w:tcPr>
          <w:p w14:paraId="17A2EDFE"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£5,000</w:t>
            </w:r>
          </w:p>
        </w:tc>
        <w:tc>
          <w:tcPr>
            <w:tcW w:w="492" w:type="pct"/>
            <w:tcBorders>
              <w:top w:val="nil"/>
              <w:left w:val="nil"/>
              <w:bottom w:val="nil"/>
              <w:right w:val="single" w:sz="8" w:space="0" w:color="808080"/>
            </w:tcBorders>
            <w:shd w:val="clear" w:color="000000" w:fill="D8E4BC"/>
            <w:noWrap/>
            <w:vAlign w:val="center"/>
            <w:hideMark/>
          </w:tcPr>
          <w:p w14:paraId="6090F480"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£34,499</w:t>
            </w:r>
          </w:p>
        </w:tc>
      </w:tr>
      <w:tr w:rsidR="00403DE5" w:rsidRPr="001E5835" w14:paraId="4EA70A11" w14:textId="77777777" w:rsidTr="00403DE5">
        <w:trPr>
          <w:trHeight w:val="285"/>
        </w:trPr>
        <w:tc>
          <w:tcPr>
            <w:tcW w:w="451" w:type="pct"/>
            <w:tcBorders>
              <w:top w:val="nil"/>
              <w:left w:val="nil"/>
              <w:bottom w:val="single" w:sz="4" w:space="0" w:color="808080"/>
              <w:right w:val="single" w:sz="4" w:space="0" w:color="808080"/>
            </w:tcBorders>
            <w:shd w:val="clear" w:color="000000" w:fill="FCD5B4"/>
            <w:noWrap/>
            <w:vAlign w:val="center"/>
            <w:hideMark/>
          </w:tcPr>
          <w:p w14:paraId="1AFCBEF7"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£500</w:t>
            </w:r>
          </w:p>
        </w:tc>
        <w:tc>
          <w:tcPr>
            <w:tcW w:w="451" w:type="pct"/>
            <w:tcBorders>
              <w:top w:val="nil"/>
              <w:left w:val="nil"/>
              <w:bottom w:val="single" w:sz="4" w:space="0" w:color="808080"/>
              <w:right w:val="single" w:sz="4" w:space="0" w:color="808080"/>
            </w:tcBorders>
            <w:shd w:val="clear" w:color="000000" w:fill="FCD5B4"/>
            <w:noWrap/>
            <w:vAlign w:val="center"/>
            <w:hideMark/>
          </w:tcPr>
          <w:p w14:paraId="6D36DBA0"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£500</w:t>
            </w:r>
          </w:p>
        </w:tc>
        <w:tc>
          <w:tcPr>
            <w:tcW w:w="451" w:type="pct"/>
            <w:tcBorders>
              <w:top w:val="nil"/>
              <w:left w:val="nil"/>
              <w:bottom w:val="single" w:sz="4" w:space="0" w:color="808080"/>
              <w:right w:val="single" w:sz="4" w:space="0" w:color="808080"/>
            </w:tcBorders>
            <w:shd w:val="clear" w:color="000000" w:fill="FCD5B4"/>
            <w:noWrap/>
            <w:vAlign w:val="center"/>
            <w:hideMark/>
          </w:tcPr>
          <w:p w14:paraId="6C94776B"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£500</w:t>
            </w:r>
          </w:p>
        </w:tc>
        <w:tc>
          <w:tcPr>
            <w:tcW w:w="451" w:type="pct"/>
            <w:tcBorders>
              <w:top w:val="nil"/>
              <w:left w:val="nil"/>
              <w:bottom w:val="single" w:sz="4" w:space="0" w:color="808080"/>
              <w:right w:val="single" w:sz="4" w:space="0" w:color="808080"/>
            </w:tcBorders>
            <w:shd w:val="clear" w:color="000000" w:fill="FCD5B4"/>
            <w:noWrap/>
            <w:vAlign w:val="center"/>
            <w:hideMark/>
          </w:tcPr>
          <w:p w14:paraId="16B62C19"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£500</w:t>
            </w:r>
          </w:p>
        </w:tc>
        <w:tc>
          <w:tcPr>
            <w:tcW w:w="451" w:type="pct"/>
            <w:tcBorders>
              <w:top w:val="nil"/>
              <w:left w:val="nil"/>
              <w:bottom w:val="single" w:sz="4" w:space="0" w:color="808080"/>
              <w:right w:val="single" w:sz="4" w:space="0" w:color="808080"/>
            </w:tcBorders>
            <w:shd w:val="clear" w:color="000000" w:fill="FCD5B4"/>
            <w:noWrap/>
            <w:vAlign w:val="center"/>
            <w:hideMark/>
          </w:tcPr>
          <w:p w14:paraId="65C68808"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£500</w:t>
            </w:r>
          </w:p>
        </w:tc>
        <w:tc>
          <w:tcPr>
            <w:tcW w:w="451" w:type="pct"/>
            <w:tcBorders>
              <w:top w:val="nil"/>
              <w:left w:val="nil"/>
              <w:bottom w:val="single" w:sz="4" w:space="0" w:color="808080"/>
              <w:right w:val="single" w:sz="4" w:space="0" w:color="808080"/>
            </w:tcBorders>
            <w:shd w:val="clear" w:color="000000" w:fill="FCD5B4"/>
            <w:noWrap/>
            <w:vAlign w:val="center"/>
            <w:hideMark/>
          </w:tcPr>
          <w:p w14:paraId="0C5D89A7"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£500</w:t>
            </w:r>
          </w:p>
        </w:tc>
        <w:tc>
          <w:tcPr>
            <w:tcW w:w="451" w:type="pct"/>
            <w:tcBorders>
              <w:top w:val="nil"/>
              <w:left w:val="nil"/>
              <w:bottom w:val="single" w:sz="4" w:space="0" w:color="808080"/>
              <w:right w:val="single" w:sz="4" w:space="0" w:color="808080"/>
            </w:tcBorders>
            <w:shd w:val="clear" w:color="000000" w:fill="FCD5B4"/>
            <w:noWrap/>
            <w:vAlign w:val="center"/>
            <w:hideMark/>
          </w:tcPr>
          <w:p w14:paraId="7B7690F9"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£500</w:t>
            </w:r>
          </w:p>
        </w:tc>
        <w:tc>
          <w:tcPr>
            <w:tcW w:w="451" w:type="pct"/>
            <w:tcBorders>
              <w:top w:val="nil"/>
              <w:left w:val="nil"/>
              <w:bottom w:val="single" w:sz="4" w:space="0" w:color="808080"/>
              <w:right w:val="single" w:sz="4" w:space="0" w:color="808080"/>
            </w:tcBorders>
            <w:shd w:val="clear" w:color="000000" w:fill="FCD5B4"/>
            <w:noWrap/>
            <w:vAlign w:val="center"/>
            <w:hideMark/>
          </w:tcPr>
          <w:p w14:paraId="0EA4A156"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£500</w:t>
            </w:r>
          </w:p>
        </w:tc>
        <w:tc>
          <w:tcPr>
            <w:tcW w:w="451" w:type="pct"/>
            <w:tcBorders>
              <w:top w:val="nil"/>
              <w:left w:val="nil"/>
              <w:bottom w:val="single" w:sz="4" w:space="0" w:color="808080"/>
              <w:right w:val="single" w:sz="4" w:space="0" w:color="808080"/>
            </w:tcBorders>
            <w:shd w:val="clear" w:color="000000" w:fill="FCD5B4"/>
            <w:noWrap/>
            <w:vAlign w:val="center"/>
            <w:hideMark/>
          </w:tcPr>
          <w:p w14:paraId="5CCE23E7"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£500</w:t>
            </w:r>
          </w:p>
        </w:tc>
        <w:tc>
          <w:tcPr>
            <w:tcW w:w="451" w:type="pct"/>
            <w:tcBorders>
              <w:top w:val="nil"/>
              <w:left w:val="nil"/>
              <w:bottom w:val="single" w:sz="4" w:space="0" w:color="808080"/>
              <w:right w:val="single" w:sz="4" w:space="0" w:color="808080"/>
            </w:tcBorders>
            <w:shd w:val="clear" w:color="000000" w:fill="FCD5B4"/>
            <w:noWrap/>
            <w:vAlign w:val="center"/>
            <w:hideMark/>
          </w:tcPr>
          <w:p w14:paraId="6B442F94"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£500</w:t>
            </w:r>
          </w:p>
        </w:tc>
        <w:tc>
          <w:tcPr>
            <w:tcW w:w="492" w:type="pct"/>
            <w:tcBorders>
              <w:top w:val="single" w:sz="4" w:space="0" w:color="808080"/>
              <w:left w:val="nil"/>
              <w:bottom w:val="nil"/>
              <w:right w:val="single" w:sz="8" w:space="0" w:color="808080"/>
            </w:tcBorders>
            <w:shd w:val="clear" w:color="000000" w:fill="D8E4BC"/>
            <w:noWrap/>
            <w:vAlign w:val="center"/>
            <w:hideMark/>
          </w:tcPr>
          <w:p w14:paraId="31E238BA"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£6,000</w:t>
            </w:r>
          </w:p>
        </w:tc>
      </w:tr>
      <w:tr w:rsidR="00403DE5" w:rsidRPr="001E5835" w14:paraId="778ADB2E" w14:textId="77777777" w:rsidTr="00403DE5">
        <w:trPr>
          <w:trHeight w:val="285"/>
        </w:trPr>
        <w:tc>
          <w:tcPr>
            <w:tcW w:w="451" w:type="pct"/>
            <w:tcBorders>
              <w:top w:val="nil"/>
              <w:left w:val="nil"/>
              <w:bottom w:val="single" w:sz="4" w:space="0" w:color="808080"/>
              <w:right w:val="single" w:sz="4" w:space="0" w:color="808080"/>
            </w:tcBorders>
            <w:shd w:val="clear" w:color="000000" w:fill="FCD5B4"/>
            <w:noWrap/>
            <w:vAlign w:val="center"/>
            <w:hideMark/>
          </w:tcPr>
          <w:p w14:paraId="793A077D"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£2,000</w:t>
            </w:r>
          </w:p>
        </w:tc>
        <w:tc>
          <w:tcPr>
            <w:tcW w:w="451" w:type="pct"/>
            <w:tcBorders>
              <w:top w:val="nil"/>
              <w:left w:val="nil"/>
              <w:bottom w:val="single" w:sz="4" w:space="0" w:color="808080"/>
              <w:right w:val="single" w:sz="4" w:space="0" w:color="808080"/>
            </w:tcBorders>
            <w:shd w:val="clear" w:color="000000" w:fill="FCD5B4"/>
            <w:noWrap/>
            <w:vAlign w:val="center"/>
            <w:hideMark/>
          </w:tcPr>
          <w:p w14:paraId="423E3408"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£2,000</w:t>
            </w:r>
          </w:p>
        </w:tc>
        <w:tc>
          <w:tcPr>
            <w:tcW w:w="451" w:type="pct"/>
            <w:tcBorders>
              <w:top w:val="nil"/>
              <w:left w:val="nil"/>
              <w:bottom w:val="single" w:sz="4" w:space="0" w:color="808080"/>
              <w:right w:val="single" w:sz="4" w:space="0" w:color="808080"/>
            </w:tcBorders>
            <w:shd w:val="clear" w:color="000000" w:fill="FCD5B4"/>
            <w:noWrap/>
            <w:vAlign w:val="center"/>
            <w:hideMark/>
          </w:tcPr>
          <w:p w14:paraId="675EE6DA"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£2,000</w:t>
            </w:r>
          </w:p>
        </w:tc>
        <w:tc>
          <w:tcPr>
            <w:tcW w:w="451" w:type="pct"/>
            <w:tcBorders>
              <w:top w:val="nil"/>
              <w:left w:val="nil"/>
              <w:bottom w:val="single" w:sz="4" w:space="0" w:color="808080"/>
              <w:right w:val="single" w:sz="4" w:space="0" w:color="808080"/>
            </w:tcBorders>
            <w:shd w:val="clear" w:color="000000" w:fill="FCD5B4"/>
            <w:noWrap/>
            <w:vAlign w:val="center"/>
            <w:hideMark/>
          </w:tcPr>
          <w:p w14:paraId="3ECB3221"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£2,000</w:t>
            </w:r>
          </w:p>
        </w:tc>
        <w:tc>
          <w:tcPr>
            <w:tcW w:w="451" w:type="pct"/>
            <w:tcBorders>
              <w:top w:val="nil"/>
              <w:left w:val="nil"/>
              <w:bottom w:val="single" w:sz="4" w:space="0" w:color="808080"/>
              <w:right w:val="single" w:sz="4" w:space="0" w:color="808080"/>
            </w:tcBorders>
            <w:shd w:val="clear" w:color="000000" w:fill="FCD5B4"/>
            <w:noWrap/>
            <w:vAlign w:val="center"/>
            <w:hideMark/>
          </w:tcPr>
          <w:p w14:paraId="144EFC46"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£2,000</w:t>
            </w:r>
          </w:p>
        </w:tc>
        <w:tc>
          <w:tcPr>
            <w:tcW w:w="451" w:type="pct"/>
            <w:tcBorders>
              <w:top w:val="nil"/>
              <w:left w:val="nil"/>
              <w:bottom w:val="single" w:sz="4" w:space="0" w:color="808080"/>
              <w:right w:val="single" w:sz="4" w:space="0" w:color="808080"/>
            </w:tcBorders>
            <w:shd w:val="clear" w:color="000000" w:fill="FCD5B4"/>
            <w:noWrap/>
            <w:vAlign w:val="center"/>
            <w:hideMark/>
          </w:tcPr>
          <w:p w14:paraId="3530CC91"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£2,000</w:t>
            </w:r>
          </w:p>
        </w:tc>
        <w:tc>
          <w:tcPr>
            <w:tcW w:w="451" w:type="pct"/>
            <w:tcBorders>
              <w:top w:val="nil"/>
              <w:left w:val="nil"/>
              <w:bottom w:val="single" w:sz="4" w:space="0" w:color="808080"/>
              <w:right w:val="single" w:sz="4" w:space="0" w:color="808080"/>
            </w:tcBorders>
            <w:shd w:val="clear" w:color="000000" w:fill="FCD5B4"/>
            <w:noWrap/>
            <w:vAlign w:val="center"/>
            <w:hideMark/>
          </w:tcPr>
          <w:p w14:paraId="2C24A6ED"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£2,000</w:t>
            </w:r>
          </w:p>
        </w:tc>
        <w:tc>
          <w:tcPr>
            <w:tcW w:w="451" w:type="pct"/>
            <w:tcBorders>
              <w:top w:val="nil"/>
              <w:left w:val="nil"/>
              <w:bottom w:val="single" w:sz="4" w:space="0" w:color="808080"/>
              <w:right w:val="single" w:sz="4" w:space="0" w:color="808080"/>
            </w:tcBorders>
            <w:shd w:val="clear" w:color="000000" w:fill="FCD5B4"/>
            <w:noWrap/>
            <w:vAlign w:val="center"/>
            <w:hideMark/>
          </w:tcPr>
          <w:p w14:paraId="15249A2E"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£1,200</w:t>
            </w:r>
          </w:p>
        </w:tc>
        <w:tc>
          <w:tcPr>
            <w:tcW w:w="451" w:type="pct"/>
            <w:tcBorders>
              <w:top w:val="nil"/>
              <w:left w:val="nil"/>
              <w:bottom w:val="single" w:sz="4" w:space="0" w:color="808080"/>
              <w:right w:val="single" w:sz="4" w:space="0" w:color="808080"/>
            </w:tcBorders>
            <w:shd w:val="clear" w:color="000000" w:fill="FCD5B4"/>
            <w:noWrap/>
            <w:vAlign w:val="center"/>
            <w:hideMark/>
          </w:tcPr>
          <w:p w14:paraId="383BA683"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£1,600</w:t>
            </w:r>
          </w:p>
        </w:tc>
        <w:tc>
          <w:tcPr>
            <w:tcW w:w="451" w:type="pct"/>
            <w:tcBorders>
              <w:top w:val="nil"/>
              <w:left w:val="nil"/>
              <w:bottom w:val="single" w:sz="4" w:space="0" w:color="808080"/>
              <w:right w:val="single" w:sz="4" w:space="0" w:color="808080"/>
            </w:tcBorders>
            <w:shd w:val="clear" w:color="000000" w:fill="FCD5B4"/>
            <w:noWrap/>
            <w:vAlign w:val="center"/>
            <w:hideMark/>
          </w:tcPr>
          <w:p w14:paraId="636FB439"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£1,704</w:t>
            </w:r>
          </w:p>
        </w:tc>
        <w:tc>
          <w:tcPr>
            <w:tcW w:w="492" w:type="pct"/>
            <w:tcBorders>
              <w:top w:val="single" w:sz="4" w:space="0" w:color="808080"/>
              <w:left w:val="nil"/>
              <w:bottom w:val="single" w:sz="4" w:space="0" w:color="808080"/>
              <w:right w:val="single" w:sz="8" w:space="0" w:color="808080"/>
            </w:tcBorders>
            <w:shd w:val="clear" w:color="000000" w:fill="D8E4BC"/>
            <w:noWrap/>
            <w:vAlign w:val="center"/>
            <w:hideMark/>
          </w:tcPr>
          <w:p w14:paraId="4F61D73B"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£22,504</w:t>
            </w:r>
          </w:p>
        </w:tc>
      </w:tr>
      <w:tr w:rsidR="00403DE5" w:rsidRPr="001E5835" w14:paraId="19B0AE98" w14:textId="77777777" w:rsidTr="00403DE5">
        <w:trPr>
          <w:trHeight w:val="285"/>
        </w:trPr>
        <w:tc>
          <w:tcPr>
            <w:tcW w:w="451" w:type="pct"/>
            <w:tcBorders>
              <w:top w:val="nil"/>
              <w:left w:val="nil"/>
              <w:bottom w:val="single" w:sz="4" w:space="0" w:color="808080"/>
              <w:right w:val="single" w:sz="4" w:space="0" w:color="808080"/>
            </w:tcBorders>
            <w:shd w:val="clear" w:color="000000" w:fill="D8E4BC"/>
            <w:noWrap/>
            <w:vAlign w:val="center"/>
            <w:hideMark/>
          </w:tcPr>
          <w:p w14:paraId="2507715E"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D8E4BC"/>
            <w:noWrap/>
            <w:vAlign w:val="center"/>
            <w:hideMark/>
          </w:tcPr>
          <w:p w14:paraId="2994EE27"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D8E4BC"/>
            <w:noWrap/>
            <w:vAlign w:val="center"/>
            <w:hideMark/>
          </w:tcPr>
          <w:p w14:paraId="51812130"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nil"/>
            </w:tcBorders>
            <w:shd w:val="clear" w:color="000000" w:fill="D8E4BC"/>
            <w:noWrap/>
            <w:vAlign w:val="center"/>
            <w:hideMark/>
          </w:tcPr>
          <w:p w14:paraId="61E3122A"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single" w:sz="4" w:space="0" w:color="808080"/>
              <w:bottom w:val="single" w:sz="4" w:space="0" w:color="808080"/>
              <w:right w:val="single" w:sz="4" w:space="0" w:color="808080"/>
            </w:tcBorders>
            <w:shd w:val="clear" w:color="000000" w:fill="D8E4BC"/>
            <w:noWrap/>
            <w:vAlign w:val="center"/>
            <w:hideMark/>
          </w:tcPr>
          <w:p w14:paraId="5F3CCC64"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D8E4BC"/>
            <w:noWrap/>
            <w:vAlign w:val="center"/>
            <w:hideMark/>
          </w:tcPr>
          <w:p w14:paraId="3A7A1130"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D8E4BC"/>
            <w:noWrap/>
            <w:vAlign w:val="center"/>
            <w:hideMark/>
          </w:tcPr>
          <w:p w14:paraId="77F237C0"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D8E4BC"/>
            <w:noWrap/>
            <w:vAlign w:val="center"/>
            <w:hideMark/>
          </w:tcPr>
          <w:p w14:paraId="2251AE5F"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D8E4BC"/>
            <w:noWrap/>
            <w:vAlign w:val="center"/>
            <w:hideMark/>
          </w:tcPr>
          <w:p w14:paraId="329B4276"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D8E4BC"/>
            <w:noWrap/>
            <w:vAlign w:val="center"/>
            <w:hideMark/>
          </w:tcPr>
          <w:p w14:paraId="09517B71"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92" w:type="pct"/>
            <w:tcBorders>
              <w:top w:val="nil"/>
              <w:left w:val="nil"/>
              <w:bottom w:val="single" w:sz="4" w:space="0" w:color="808080"/>
              <w:right w:val="single" w:sz="8" w:space="0" w:color="808080"/>
            </w:tcBorders>
            <w:shd w:val="clear" w:color="000000" w:fill="D8E4BC"/>
            <w:noWrap/>
            <w:vAlign w:val="center"/>
            <w:hideMark/>
          </w:tcPr>
          <w:p w14:paraId="15F957F9"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r>
      <w:tr w:rsidR="00403DE5" w:rsidRPr="001E5835" w14:paraId="1F426CE9" w14:textId="77777777" w:rsidTr="00403DE5">
        <w:trPr>
          <w:trHeight w:val="285"/>
        </w:trPr>
        <w:tc>
          <w:tcPr>
            <w:tcW w:w="451" w:type="pct"/>
            <w:tcBorders>
              <w:top w:val="nil"/>
              <w:left w:val="nil"/>
              <w:bottom w:val="single" w:sz="4" w:space="0" w:color="808080"/>
              <w:right w:val="single" w:sz="4" w:space="0" w:color="808080"/>
            </w:tcBorders>
            <w:shd w:val="clear" w:color="000000" w:fill="FCD5B4"/>
            <w:noWrap/>
            <w:vAlign w:val="center"/>
            <w:hideMark/>
          </w:tcPr>
          <w:p w14:paraId="2A26CD78"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FCD5B4"/>
            <w:noWrap/>
            <w:vAlign w:val="center"/>
            <w:hideMark/>
          </w:tcPr>
          <w:p w14:paraId="2DA53CAD"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FCD5B4"/>
            <w:noWrap/>
            <w:vAlign w:val="center"/>
            <w:hideMark/>
          </w:tcPr>
          <w:p w14:paraId="371588A6"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FCD5B4"/>
            <w:noWrap/>
            <w:vAlign w:val="center"/>
            <w:hideMark/>
          </w:tcPr>
          <w:p w14:paraId="50280CF0"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FCD5B4"/>
            <w:noWrap/>
            <w:vAlign w:val="center"/>
            <w:hideMark/>
          </w:tcPr>
          <w:p w14:paraId="2B853BB7"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FCD5B4"/>
            <w:noWrap/>
            <w:vAlign w:val="center"/>
            <w:hideMark/>
          </w:tcPr>
          <w:p w14:paraId="31509DDE"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FCD5B4"/>
            <w:noWrap/>
            <w:vAlign w:val="center"/>
            <w:hideMark/>
          </w:tcPr>
          <w:p w14:paraId="7CC524F0"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FCD5B4"/>
            <w:noWrap/>
            <w:vAlign w:val="center"/>
            <w:hideMark/>
          </w:tcPr>
          <w:p w14:paraId="3226FC7B"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FCD5B4"/>
            <w:noWrap/>
            <w:vAlign w:val="center"/>
            <w:hideMark/>
          </w:tcPr>
          <w:p w14:paraId="1CB0C6BD"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FCD5B4"/>
            <w:noWrap/>
            <w:vAlign w:val="center"/>
            <w:hideMark/>
          </w:tcPr>
          <w:p w14:paraId="44C50226"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92" w:type="pct"/>
            <w:tcBorders>
              <w:top w:val="nil"/>
              <w:left w:val="nil"/>
              <w:bottom w:val="single" w:sz="4" w:space="0" w:color="808080"/>
              <w:right w:val="single" w:sz="8" w:space="0" w:color="808080"/>
            </w:tcBorders>
            <w:shd w:val="clear" w:color="000000" w:fill="D8E4BC"/>
            <w:noWrap/>
            <w:vAlign w:val="center"/>
            <w:hideMark/>
          </w:tcPr>
          <w:p w14:paraId="54F03C34"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r>
      <w:tr w:rsidR="00403DE5" w:rsidRPr="001E5835" w14:paraId="2C62D7DC" w14:textId="77777777" w:rsidTr="00403DE5">
        <w:trPr>
          <w:trHeight w:val="285"/>
        </w:trPr>
        <w:tc>
          <w:tcPr>
            <w:tcW w:w="451" w:type="pct"/>
            <w:tcBorders>
              <w:top w:val="nil"/>
              <w:left w:val="nil"/>
              <w:bottom w:val="single" w:sz="4" w:space="0" w:color="808080"/>
              <w:right w:val="single" w:sz="4" w:space="0" w:color="808080"/>
            </w:tcBorders>
            <w:shd w:val="clear" w:color="000000" w:fill="D8E4BC"/>
            <w:noWrap/>
            <w:vAlign w:val="center"/>
            <w:hideMark/>
          </w:tcPr>
          <w:p w14:paraId="5258EE33"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£2,500</w:t>
            </w:r>
          </w:p>
        </w:tc>
        <w:tc>
          <w:tcPr>
            <w:tcW w:w="451" w:type="pct"/>
            <w:tcBorders>
              <w:top w:val="nil"/>
              <w:left w:val="nil"/>
              <w:bottom w:val="single" w:sz="4" w:space="0" w:color="808080"/>
              <w:right w:val="single" w:sz="4" w:space="0" w:color="808080"/>
            </w:tcBorders>
            <w:shd w:val="clear" w:color="000000" w:fill="D8E4BC"/>
            <w:noWrap/>
            <w:vAlign w:val="center"/>
            <w:hideMark/>
          </w:tcPr>
          <w:p w14:paraId="38B70646"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£2,500</w:t>
            </w:r>
          </w:p>
        </w:tc>
        <w:tc>
          <w:tcPr>
            <w:tcW w:w="451" w:type="pct"/>
            <w:tcBorders>
              <w:top w:val="nil"/>
              <w:left w:val="nil"/>
              <w:bottom w:val="single" w:sz="4" w:space="0" w:color="808080"/>
              <w:right w:val="single" w:sz="4" w:space="0" w:color="808080"/>
            </w:tcBorders>
            <w:shd w:val="clear" w:color="000000" w:fill="D8E4BC"/>
            <w:noWrap/>
            <w:vAlign w:val="center"/>
            <w:hideMark/>
          </w:tcPr>
          <w:p w14:paraId="60788CE9"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£2,500</w:t>
            </w:r>
          </w:p>
        </w:tc>
        <w:tc>
          <w:tcPr>
            <w:tcW w:w="451" w:type="pct"/>
            <w:tcBorders>
              <w:top w:val="nil"/>
              <w:left w:val="nil"/>
              <w:bottom w:val="single" w:sz="4" w:space="0" w:color="808080"/>
              <w:right w:val="nil"/>
            </w:tcBorders>
            <w:shd w:val="clear" w:color="000000" w:fill="D8E4BC"/>
            <w:noWrap/>
            <w:vAlign w:val="center"/>
            <w:hideMark/>
          </w:tcPr>
          <w:p w14:paraId="0BC2AC8D"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£2,500</w:t>
            </w:r>
          </w:p>
        </w:tc>
        <w:tc>
          <w:tcPr>
            <w:tcW w:w="451" w:type="pct"/>
            <w:tcBorders>
              <w:top w:val="nil"/>
              <w:left w:val="single" w:sz="4" w:space="0" w:color="808080"/>
              <w:bottom w:val="single" w:sz="4" w:space="0" w:color="808080"/>
              <w:right w:val="single" w:sz="4" w:space="0" w:color="808080"/>
            </w:tcBorders>
            <w:shd w:val="clear" w:color="000000" w:fill="D8E4BC"/>
            <w:noWrap/>
            <w:vAlign w:val="center"/>
            <w:hideMark/>
          </w:tcPr>
          <w:p w14:paraId="466251E6"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£2,500</w:t>
            </w:r>
          </w:p>
        </w:tc>
        <w:tc>
          <w:tcPr>
            <w:tcW w:w="451" w:type="pct"/>
            <w:tcBorders>
              <w:top w:val="nil"/>
              <w:left w:val="nil"/>
              <w:bottom w:val="single" w:sz="4" w:space="0" w:color="808080"/>
              <w:right w:val="single" w:sz="4" w:space="0" w:color="808080"/>
            </w:tcBorders>
            <w:shd w:val="clear" w:color="000000" w:fill="D8E4BC"/>
            <w:noWrap/>
            <w:vAlign w:val="center"/>
            <w:hideMark/>
          </w:tcPr>
          <w:p w14:paraId="44ECB2A1"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£2,500</w:t>
            </w:r>
          </w:p>
        </w:tc>
        <w:tc>
          <w:tcPr>
            <w:tcW w:w="451" w:type="pct"/>
            <w:tcBorders>
              <w:top w:val="nil"/>
              <w:left w:val="nil"/>
              <w:bottom w:val="single" w:sz="4" w:space="0" w:color="808080"/>
              <w:right w:val="single" w:sz="4" w:space="0" w:color="808080"/>
            </w:tcBorders>
            <w:shd w:val="clear" w:color="000000" w:fill="D8E4BC"/>
            <w:noWrap/>
            <w:vAlign w:val="center"/>
            <w:hideMark/>
          </w:tcPr>
          <w:p w14:paraId="478DAEAB"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£2,500</w:t>
            </w:r>
          </w:p>
        </w:tc>
        <w:tc>
          <w:tcPr>
            <w:tcW w:w="451" w:type="pct"/>
            <w:tcBorders>
              <w:top w:val="nil"/>
              <w:left w:val="nil"/>
              <w:bottom w:val="single" w:sz="4" w:space="0" w:color="808080"/>
              <w:right w:val="single" w:sz="4" w:space="0" w:color="808080"/>
            </w:tcBorders>
            <w:shd w:val="clear" w:color="000000" w:fill="D8E4BC"/>
            <w:noWrap/>
            <w:vAlign w:val="center"/>
            <w:hideMark/>
          </w:tcPr>
          <w:p w14:paraId="2172AA58"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£2,500</w:t>
            </w:r>
          </w:p>
        </w:tc>
        <w:tc>
          <w:tcPr>
            <w:tcW w:w="451" w:type="pct"/>
            <w:tcBorders>
              <w:top w:val="nil"/>
              <w:left w:val="nil"/>
              <w:bottom w:val="single" w:sz="4" w:space="0" w:color="808080"/>
              <w:right w:val="single" w:sz="4" w:space="0" w:color="808080"/>
            </w:tcBorders>
            <w:shd w:val="clear" w:color="000000" w:fill="D8E4BC"/>
            <w:noWrap/>
            <w:vAlign w:val="center"/>
            <w:hideMark/>
          </w:tcPr>
          <w:p w14:paraId="46FDABBD"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£2,500</w:t>
            </w:r>
          </w:p>
        </w:tc>
        <w:tc>
          <w:tcPr>
            <w:tcW w:w="451" w:type="pct"/>
            <w:tcBorders>
              <w:top w:val="nil"/>
              <w:left w:val="nil"/>
              <w:bottom w:val="single" w:sz="4" w:space="0" w:color="808080"/>
              <w:right w:val="single" w:sz="4" w:space="0" w:color="808080"/>
            </w:tcBorders>
            <w:shd w:val="clear" w:color="000000" w:fill="D8E4BC"/>
            <w:noWrap/>
            <w:vAlign w:val="center"/>
            <w:hideMark/>
          </w:tcPr>
          <w:p w14:paraId="0CB24D3A"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£2,500</w:t>
            </w:r>
          </w:p>
        </w:tc>
        <w:tc>
          <w:tcPr>
            <w:tcW w:w="492" w:type="pct"/>
            <w:tcBorders>
              <w:top w:val="nil"/>
              <w:left w:val="nil"/>
              <w:bottom w:val="single" w:sz="4" w:space="0" w:color="808080"/>
              <w:right w:val="single" w:sz="8" w:space="0" w:color="808080"/>
            </w:tcBorders>
            <w:shd w:val="clear" w:color="000000" w:fill="D8E4BC"/>
            <w:noWrap/>
            <w:vAlign w:val="center"/>
            <w:hideMark/>
          </w:tcPr>
          <w:p w14:paraId="2F495C33"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£30,000</w:t>
            </w:r>
          </w:p>
        </w:tc>
      </w:tr>
      <w:tr w:rsidR="00403DE5" w:rsidRPr="001E5835" w14:paraId="3501FF3D" w14:textId="77777777" w:rsidTr="00403DE5">
        <w:trPr>
          <w:trHeight w:val="285"/>
        </w:trPr>
        <w:tc>
          <w:tcPr>
            <w:tcW w:w="451" w:type="pct"/>
            <w:tcBorders>
              <w:top w:val="nil"/>
              <w:left w:val="nil"/>
              <w:bottom w:val="single" w:sz="4" w:space="0" w:color="808080"/>
              <w:right w:val="single" w:sz="4" w:space="0" w:color="808080"/>
            </w:tcBorders>
            <w:shd w:val="clear" w:color="000000" w:fill="FCD5B4"/>
            <w:noWrap/>
            <w:vAlign w:val="center"/>
            <w:hideMark/>
          </w:tcPr>
          <w:p w14:paraId="66FFE9C3"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£1,994</w:t>
            </w:r>
          </w:p>
        </w:tc>
        <w:tc>
          <w:tcPr>
            <w:tcW w:w="451" w:type="pct"/>
            <w:tcBorders>
              <w:top w:val="nil"/>
              <w:left w:val="nil"/>
              <w:bottom w:val="single" w:sz="4" w:space="0" w:color="808080"/>
              <w:right w:val="single" w:sz="4" w:space="0" w:color="808080"/>
            </w:tcBorders>
            <w:shd w:val="clear" w:color="000000" w:fill="FCD5B4"/>
            <w:noWrap/>
            <w:vAlign w:val="center"/>
            <w:hideMark/>
          </w:tcPr>
          <w:p w14:paraId="02B7CBB0"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£1,478</w:t>
            </w:r>
          </w:p>
        </w:tc>
        <w:tc>
          <w:tcPr>
            <w:tcW w:w="451" w:type="pct"/>
            <w:tcBorders>
              <w:top w:val="nil"/>
              <w:left w:val="nil"/>
              <w:bottom w:val="single" w:sz="4" w:space="0" w:color="808080"/>
              <w:right w:val="single" w:sz="4" w:space="0" w:color="808080"/>
            </w:tcBorders>
            <w:shd w:val="clear" w:color="000000" w:fill="FCD5B4"/>
            <w:noWrap/>
            <w:vAlign w:val="center"/>
            <w:hideMark/>
          </w:tcPr>
          <w:p w14:paraId="600DDD5A"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£2,166</w:t>
            </w:r>
          </w:p>
        </w:tc>
        <w:tc>
          <w:tcPr>
            <w:tcW w:w="451" w:type="pct"/>
            <w:tcBorders>
              <w:top w:val="nil"/>
              <w:left w:val="nil"/>
              <w:bottom w:val="single" w:sz="4" w:space="0" w:color="808080"/>
              <w:right w:val="single" w:sz="4" w:space="0" w:color="808080"/>
            </w:tcBorders>
            <w:shd w:val="clear" w:color="000000" w:fill="FCD5B4"/>
            <w:noWrap/>
            <w:vAlign w:val="center"/>
            <w:hideMark/>
          </w:tcPr>
          <w:p w14:paraId="0EF1AB4E"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£1,306</w:t>
            </w:r>
          </w:p>
        </w:tc>
        <w:tc>
          <w:tcPr>
            <w:tcW w:w="451" w:type="pct"/>
            <w:tcBorders>
              <w:top w:val="nil"/>
              <w:left w:val="nil"/>
              <w:bottom w:val="single" w:sz="4" w:space="0" w:color="808080"/>
              <w:right w:val="single" w:sz="4" w:space="0" w:color="808080"/>
            </w:tcBorders>
            <w:shd w:val="clear" w:color="000000" w:fill="FCD5B4"/>
            <w:noWrap/>
            <w:vAlign w:val="center"/>
            <w:hideMark/>
          </w:tcPr>
          <w:p w14:paraId="68457F23"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£1,134</w:t>
            </w:r>
          </w:p>
        </w:tc>
        <w:tc>
          <w:tcPr>
            <w:tcW w:w="451" w:type="pct"/>
            <w:tcBorders>
              <w:top w:val="nil"/>
              <w:left w:val="nil"/>
              <w:bottom w:val="single" w:sz="4" w:space="0" w:color="808080"/>
              <w:right w:val="single" w:sz="4" w:space="0" w:color="808080"/>
            </w:tcBorders>
            <w:shd w:val="clear" w:color="000000" w:fill="FCD5B4"/>
            <w:noWrap/>
            <w:vAlign w:val="center"/>
            <w:hideMark/>
          </w:tcPr>
          <w:p w14:paraId="4D2B5D92"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£2,338</w:t>
            </w:r>
          </w:p>
        </w:tc>
        <w:tc>
          <w:tcPr>
            <w:tcW w:w="451" w:type="pct"/>
            <w:tcBorders>
              <w:top w:val="nil"/>
              <w:left w:val="nil"/>
              <w:bottom w:val="single" w:sz="4" w:space="0" w:color="808080"/>
              <w:right w:val="single" w:sz="4" w:space="0" w:color="808080"/>
            </w:tcBorders>
            <w:shd w:val="clear" w:color="000000" w:fill="FCD5B4"/>
            <w:noWrap/>
            <w:vAlign w:val="center"/>
            <w:hideMark/>
          </w:tcPr>
          <w:p w14:paraId="13B18D8C"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£2,510</w:t>
            </w:r>
          </w:p>
        </w:tc>
        <w:tc>
          <w:tcPr>
            <w:tcW w:w="451" w:type="pct"/>
            <w:tcBorders>
              <w:top w:val="nil"/>
              <w:left w:val="nil"/>
              <w:bottom w:val="single" w:sz="4" w:space="0" w:color="808080"/>
              <w:right w:val="single" w:sz="4" w:space="0" w:color="808080"/>
            </w:tcBorders>
            <w:shd w:val="clear" w:color="000000" w:fill="FCD5B4"/>
            <w:noWrap/>
            <w:vAlign w:val="center"/>
            <w:hideMark/>
          </w:tcPr>
          <w:p w14:paraId="1D8FEFBB"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£1,409</w:t>
            </w:r>
          </w:p>
        </w:tc>
        <w:tc>
          <w:tcPr>
            <w:tcW w:w="451" w:type="pct"/>
            <w:tcBorders>
              <w:top w:val="nil"/>
              <w:left w:val="nil"/>
              <w:bottom w:val="single" w:sz="4" w:space="0" w:color="808080"/>
              <w:right w:val="single" w:sz="4" w:space="0" w:color="808080"/>
            </w:tcBorders>
            <w:shd w:val="clear" w:color="000000" w:fill="FCD5B4"/>
            <w:noWrap/>
            <w:vAlign w:val="center"/>
            <w:hideMark/>
          </w:tcPr>
          <w:p w14:paraId="35EC916E"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£1,306</w:t>
            </w:r>
          </w:p>
        </w:tc>
        <w:tc>
          <w:tcPr>
            <w:tcW w:w="451" w:type="pct"/>
            <w:tcBorders>
              <w:top w:val="nil"/>
              <w:left w:val="nil"/>
              <w:bottom w:val="single" w:sz="4" w:space="0" w:color="808080"/>
              <w:right w:val="single" w:sz="4" w:space="0" w:color="808080"/>
            </w:tcBorders>
            <w:shd w:val="clear" w:color="000000" w:fill="FCD5B4"/>
            <w:noWrap/>
            <w:vAlign w:val="center"/>
            <w:hideMark/>
          </w:tcPr>
          <w:p w14:paraId="4F940127"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£2,751</w:t>
            </w:r>
          </w:p>
        </w:tc>
        <w:tc>
          <w:tcPr>
            <w:tcW w:w="492" w:type="pct"/>
            <w:tcBorders>
              <w:top w:val="nil"/>
              <w:left w:val="nil"/>
              <w:bottom w:val="single" w:sz="4" w:space="0" w:color="808080"/>
              <w:right w:val="single" w:sz="8" w:space="0" w:color="808080"/>
            </w:tcBorders>
            <w:shd w:val="clear" w:color="000000" w:fill="D8E4BC"/>
            <w:noWrap/>
            <w:vAlign w:val="center"/>
            <w:hideMark/>
          </w:tcPr>
          <w:p w14:paraId="7BFD06FD"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£21,862</w:t>
            </w:r>
          </w:p>
        </w:tc>
      </w:tr>
      <w:tr w:rsidR="00403DE5" w:rsidRPr="001E5835" w14:paraId="057BDCB2" w14:textId="77777777" w:rsidTr="00403DE5">
        <w:trPr>
          <w:trHeight w:val="285"/>
        </w:trPr>
        <w:tc>
          <w:tcPr>
            <w:tcW w:w="451" w:type="pct"/>
            <w:tcBorders>
              <w:top w:val="nil"/>
              <w:left w:val="nil"/>
              <w:bottom w:val="single" w:sz="4" w:space="0" w:color="808080"/>
              <w:right w:val="single" w:sz="4" w:space="0" w:color="808080"/>
            </w:tcBorders>
            <w:shd w:val="clear" w:color="000000" w:fill="FCD5B4"/>
            <w:noWrap/>
            <w:vAlign w:val="center"/>
            <w:hideMark/>
          </w:tcPr>
          <w:p w14:paraId="28A98D38"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£2,495</w:t>
            </w:r>
          </w:p>
        </w:tc>
        <w:tc>
          <w:tcPr>
            <w:tcW w:w="451" w:type="pct"/>
            <w:tcBorders>
              <w:top w:val="nil"/>
              <w:left w:val="nil"/>
              <w:bottom w:val="single" w:sz="4" w:space="0" w:color="808080"/>
              <w:right w:val="single" w:sz="4" w:space="0" w:color="808080"/>
            </w:tcBorders>
            <w:shd w:val="clear" w:color="000000" w:fill="FCD5B4"/>
            <w:noWrap/>
            <w:vAlign w:val="center"/>
            <w:hideMark/>
          </w:tcPr>
          <w:p w14:paraId="0B9B70D1"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£2,495</w:t>
            </w:r>
          </w:p>
        </w:tc>
        <w:tc>
          <w:tcPr>
            <w:tcW w:w="451" w:type="pct"/>
            <w:tcBorders>
              <w:top w:val="nil"/>
              <w:left w:val="nil"/>
              <w:bottom w:val="single" w:sz="4" w:space="0" w:color="808080"/>
              <w:right w:val="single" w:sz="4" w:space="0" w:color="808080"/>
            </w:tcBorders>
            <w:shd w:val="clear" w:color="000000" w:fill="FCD5B4"/>
            <w:noWrap/>
            <w:vAlign w:val="center"/>
            <w:hideMark/>
          </w:tcPr>
          <w:p w14:paraId="6543C2BD"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£2,495</w:t>
            </w:r>
          </w:p>
        </w:tc>
        <w:tc>
          <w:tcPr>
            <w:tcW w:w="451" w:type="pct"/>
            <w:tcBorders>
              <w:top w:val="nil"/>
              <w:left w:val="nil"/>
              <w:bottom w:val="single" w:sz="4" w:space="0" w:color="808080"/>
              <w:right w:val="single" w:sz="4" w:space="0" w:color="808080"/>
            </w:tcBorders>
            <w:shd w:val="clear" w:color="000000" w:fill="FCD5B4"/>
            <w:noWrap/>
            <w:vAlign w:val="center"/>
            <w:hideMark/>
          </w:tcPr>
          <w:p w14:paraId="7392AB11"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£2,495</w:t>
            </w:r>
          </w:p>
        </w:tc>
        <w:tc>
          <w:tcPr>
            <w:tcW w:w="451" w:type="pct"/>
            <w:tcBorders>
              <w:top w:val="nil"/>
              <w:left w:val="nil"/>
              <w:bottom w:val="single" w:sz="4" w:space="0" w:color="808080"/>
              <w:right w:val="single" w:sz="4" w:space="0" w:color="808080"/>
            </w:tcBorders>
            <w:shd w:val="clear" w:color="000000" w:fill="FCD5B4"/>
            <w:noWrap/>
            <w:vAlign w:val="center"/>
            <w:hideMark/>
          </w:tcPr>
          <w:p w14:paraId="5CB9A648"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£2,495</w:t>
            </w:r>
          </w:p>
        </w:tc>
        <w:tc>
          <w:tcPr>
            <w:tcW w:w="451" w:type="pct"/>
            <w:tcBorders>
              <w:top w:val="nil"/>
              <w:left w:val="nil"/>
              <w:bottom w:val="single" w:sz="4" w:space="0" w:color="808080"/>
              <w:right w:val="single" w:sz="4" w:space="0" w:color="808080"/>
            </w:tcBorders>
            <w:shd w:val="clear" w:color="000000" w:fill="FCD5B4"/>
            <w:noWrap/>
            <w:vAlign w:val="center"/>
            <w:hideMark/>
          </w:tcPr>
          <w:p w14:paraId="592D02C7"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£2,495</w:t>
            </w:r>
          </w:p>
        </w:tc>
        <w:tc>
          <w:tcPr>
            <w:tcW w:w="451" w:type="pct"/>
            <w:tcBorders>
              <w:top w:val="nil"/>
              <w:left w:val="nil"/>
              <w:bottom w:val="single" w:sz="4" w:space="0" w:color="808080"/>
              <w:right w:val="single" w:sz="4" w:space="0" w:color="808080"/>
            </w:tcBorders>
            <w:shd w:val="clear" w:color="000000" w:fill="FCD5B4"/>
            <w:noWrap/>
            <w:vAlign w:val="center"/>
            <w:hideMark/>
          </w:tcPr>
          <w:p w14:paraId="2ED07857"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£2,495</w:t>
            </w:r>
          </w:p>
        </w:tc>
        <w:tc>
          <w:tcPr>
            <w:tcW w:w="451" w:type="pct"/>
            <w:tcBorders>
              <w:top w:val="nil"/>
              <w:left w:val="nil"/>
              <w:bottom w:val="single" w:sz="4" w:space="0" w:color="808080"/>
              <w:right w:val="single" w:sz="4" w:space="0" w:color="808080"/>
            </w:tcBorders>
            <w:shd w:val="clear" w:color="000000" w:fill="FCD5B4"/>
            <w:noWrap/>
            <w:vAlign w:val="center"/>
            <w:hideMark/>
          </w:tcPr>
          <w:p w14:paraId="0EA5789A"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£2,495</w:t>
            </w:r>
          </w:p>
        </w:tc>
        <w:tc>
          <w:tcPr>
            <w:tcW w:w="451" w:type="pct"/>
            <w:tcBorders>
              <w:top w:val="nil"/>
              <w:left w:val="nil"/>
              <w:bottom w:val="single" w:sz="4" w:space="0" w:color="808080"/>
              <w:right w:val="single" w:sz="4" w:space="0" w:color="808080"/>
            </w:tcBorders>
            <w:shd w:val="clear" w:color="000000" w:fill="FCD5B4"/>
            <w:noWrap/>
            <w:vAlign w:val="center"/>
            <w:hideMark/>
          </w:tcPr>
          <w:p w14:paraId="7D105AFF"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£2,495</w:t>
            </w:r>
          </w:p>
        </w:tc>
        <w:tc>
          <w:tcPr>
            <w:tcW w:w="451" w:type="pct"/>
            <w:tcBorders>
              <w:top w:val="nil"/>
              <w:left w:val="nil"/>
              <w:bottom w:val="single" w:sz="4" w:space="0" w:color="808080"/>
              <w:right w:val="single" w:sz="4" w:space="0" w:color="808080"/>
            </w:tcBorders>
            <w:shd w:val="clear" w:color="000000" w:fill="FCD5B4"/>
            <w:noWrap/>
            <w:vAlign w:val="center"/>
            <w:hideMark/>
          </w:tcPr>
          <w:p w14:paraId="777FEB89"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£2,495</w:t>
            </w:r>
          </w:p>
        </w:tc>
        <w:tc>
          <w:tcPr>
            <w:tcW w:w="492" w:type="pct"/>
            <w:tcBorders>
              <w:top w:val="nil"/>
              <w:left w:val="nil"/>
              <w:bottom w:val="single" w:sz="4" w:space="0" w:color="808080"/>
              <w:right w:val="single" w:sz="8" w:space="0" w:color="808080"/>
            </w:tcBorders>
            <w:shd w:val="clear" w:color="000000" w:fill="D8E4BC"/>
            <w:noWrap/>
            <w:vAlign w:val="center"/>
            <w:hideMark/>
          </w:tcPr>
          <w:p w14:paraId="017BCD33"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£29,940</w:t>
            </w:r>
          </w:p>
        </w:tc>
      </w:tr>
      <w:tr w:rsidR="00403DE5" w:rsidRPr="001E5835" w14:paraId="69A29A64" w14:textId="77777777" w:rsidTr="00403DE5">
        <w:trPr>
          <w:trHeight w:val="285"/>
        </w:trPr>
        <w:tc>
          <w:tcPr>
            <w:tcW w:w="451" w:type="pct"/>
            <w:tcBorders>
              <w:top w:val="nil"/>
              <w:left w:val="nil"/>
              <w:bottom w:val="single" w:sz="4" w:space="0" w:color="808080"/>
              <w:right w:val="single" w:sz="4" w:space="0" w:color="808080"/>
            </w:tcBorders>
            <w:shd w:val="clear" w:color="000000" w:fill="FCD5B4"/>
            <w:noWrap/>
            <w:vAlign w:val="center"/>
            <w:hideMark/>
          </w:tcPr>
          <w:p w14:paraId="7BCE50DC"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FCD5B4"/>
            <w:noWrap/>
            <w:vAlign w:val="center"/>
            <w:hideMark/>
          </w:tcPr>
          <w:p w14:paraId="3500F61A"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FCD5B4"/>
            <w:noWrap/>
            <w:vAlign w:val="center"/>
            <w:hideMark/>
          </w:tcPr>
          <w:p w14:paraId="00EE0683"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£2,00,000</w:t>
            </w:r>
          </w:p>
        </w:tc>
        <w:tc>
          <w:tcPr>
            <w:tcW w:w="451" w:type="pct"/>
            <w:tcBorders>
              <w:top w:val="nil"/>
              <w:left w:val="nil"/>
              <w:bottom w:val="single" w:sz="4" w:space="0" w:color="808080"/>
              <w:right w:val="single" w:sz="4" w:space="0" w:color="808080"/>
            </w:tcBorders>
            <w:shd w:val="clear" w:color="000000" w:fill="FCD5B4"/>
            <w:noWrap/>
            <w:vAlign w:val="center"/>
            <w:hideMark/>
          </w:tcPr>
          <w:p w14:paraId="467C7282"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FCD5B4"/>
            <w:noWrap/>
            <w:vAlign w:val="center"/>
            <w:hideMark/>
          </w:tcPr>
          <w:p w14:paraId="2F41B16E"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FCD5B4"/>
            <w:noWrap/>
            <w:vAlign w:val="center"/>
            <w:hideMark/>
          </w:tcPr>
          <w:p w14:paraId="0640A3DA"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FCD5B4"/>
            <w:noWrap/>
            <w:vAlign w:val="center"/>
            <w:hideMark/>
          </w:tcPr>
          <w:p w14:paraId="78DAA255"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£80,000</w:t>
            </w:r>
          </w:p>
        </w:tc>
        <w:tc>
          <w:tcPr>
            <w:tcW w:w="451" w:type="pct"/>
            <w:tcBorders>
              <w:top w:val="nil"/>
              <w:left w:val="nil"/>
              <w:bottom w:val="single" w:sz="4" w:space="0" w:color="808080"/>
              <w:right w:val="single" w:sz="4" w:space="0" w:color="808080"/>
            </w:tcBorders>
            <w:shd w:val="clear" w:color="000000" w:fill="FCD5B4"/>
            <w:noWrap/>
            <w:vAlign w:val="center"/>
            <w:hideMark/>
          </w:tcPr>
          <w:p w14:paraId="7692834C"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FCD5B4"/>
            <w:noWrap/>
            <w:vAlign w:val="center"/>
            <w:hideMark/>
          </w:tcPr>
          <w:p w14:paraId="6DC3F484"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FCD5B4"/>
            <w:noWrap/>
            <w:vAlign w:val="center"/>
            <w:hideMark/>
          </w:tcPr>
          <w:p w14:paraId="11885A2D"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92" w:type="pct"/>
            <w:tcBorders>
              <w:top w:val="nil"/>
              <w:left w:val="nil"/>
              <w:bottom w:val="nil"/>
              <w:right w:val="single" w:sz="8" w:space="0" w:color="808080"/>
            </w:tcBorders>
            <w:shd w:val="clear" w:color="000000" w:fill="D8E4BC"/>
            <w:noWrap/>
            <w:vAlign w:val="center"/>
            <w:hideMark/>
          </w:tcPr>
          <w:p w14:paraId="36F82B51"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£4,30,000</w:t>
            </w:r>
          </w:p>
        </w:tc>
      </w:tr>
      <w:tr w:rsidR="00403DE5" w:rsidRPr="001E5835" w14:paraId="59F3F13F" w14:textId="77777777" w:rsidTr="00403DE5">
        <w:trPr>
          <w:trHeight w:val="285"/>
        </w:trPr>
        <w:tc>
          <w:tcPr>
            <w:tcW w:w="451" w:type="pct"/>
            <w:tcBorders>
              <w:top w:val="nil"/>
              <w:left w:val="nil"/>
              <w:bottom w:val="single" w:sz="4" w:space="0" w:color="808080"/>
              <w:right w:val="single" w:sz="4" w:space="0" w:color="808080"/>
            </w:tcBorders>
            <w:shd w:val="clear" w:color="000000" w:fill="FCD5B4"/>
            <w:noWrap/>
            <w:vAlign w:val="center"/>
            <w:hideMark/>
          </w:tcPr>
          <w:p w14:paraId="1E09D19C"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FCD5B4"/>
            <w:noWrap/>
            <w:vAlign w:val="center"/>
            <w:hideMark/>
          </w:tcPr>
          <w:p w14:paraId="79BB1AFF"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FCD5B4"/>
            <w:noWrap/>
            <w:vAlign w:val="center"/>
            <w:hideMark/>
          </w:tcPr>
          <w:p w14:paraId="1A0793DD"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FCD5B4"/>
            <w:noWrap/>
            <w:vAlign w:val="center"/>
            <w:hideMark/>
          </w:tcPr>
          <w:p w14:paraId="2FC03611"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FCD5B4"/>
            <w:noWrap/>
            <w:vAlign w:val="center"/>
            <w:hideMark/>
          </w:tcPr>
          <w:p w14:paraId="7BE6E72A"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FCD5B4"/>
            <w:noWrap/>
            <w:vAlign w:val="center"/>
            <w:hideMark/>
          </w:tcPr>
          <w:p w14:paraId="643F30EA"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FCD5B4"/>
            <w:noWrap/>
            <w:vAlign w:val="center"/>
            <w:hideMark/>
          </w:tcPr>
          <w:p w14:paraId="6744682F"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FCD5B4"/>
            <w:noWrap/>
            <w:vAlign w:val="center"/>
            <w:hideMark/>
          </w:tcPr>
          <w:p w14:paraId="465DB17C"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FCD5B4"/>
            <w:noWrap/>
            <w:vAlign w:val="center"/>
            <w:hideMark/>
          </w:tcPr>
          <w:p w14:paraId="136EB6CB"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FCD5B4"/>
            <w:noWrap/>
            <w:vAlign w:val="center"/>
            <w:hideMark/>
          </w:tcPr>
          <w:p w14:paraId="19674DEF"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92" w:type="pct"/>
            <w:tcBorders>
              <w:top w:val="single" w:sz="4" w:space="0" w:color="808080"/>
              <w:left w:val="nil"/>
              <w:bottom w:val="single" w:sz="4" w:space="0" w:color="808080"/>
              <w:right w:val="single" w:sz="8" w:space="0" w:color="808080"/>
            </w:tcBorders>
            <w:shd w:val="clear" w:color="000000" w:fill="D8E4BC"/>
            <w:noWrap/>
            <w:vAlign w:val="center"/>
            <w:hideMark/>
          </w:tcPr>
          <w:p w14:paraId="2B25888A"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r>
      <w:tr w:rsidR="00403DE5" w:rsidRPr="001E5835" w14:paraId="5E7F3409" w14:textId="77777777" w:rsidTr="00403DE5">
        <w:trPr>
          <w:trHeight w:val="285"/>
        </w:trPr>
        <w:tc>
          <w:tcPr>
            <w:tcW w:w="451" w:type="pct"/>
            <w:tcBorders>
              <w:top w:val="nil"/>
              <w:left w:val="nil"/>
              <w:bottom w:val="single" w:sz="4" w:space="0" w:color="808080"/>
              <w:right w:val="single" w:sz="4" w:space="0" w:color="808080"/>
            </w:tcBorders>
            <w:shd w:val="clear" w:color="000000" w:fill="FCD5B4"/>
            <w:noWrap/>
            <w:vAlign w:val="center"/>
            <w:hideMark/>
          </w:tcPr>
          <w:p w14:paraId="7E7AD2ED"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FCD5B4"/>
            <w:noWrap/>
            <w:vAlign w:val="center"/>
            <w:hideMark/>
          </w:tcPr>
          <w:p w14:paraId="48FAD485"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FCD5B4"/>
            <w:noWrap/>
            <w:vAlign w:val="center"/>
            <w:hideMark/>
          </w:tcPr>
          <w:p w14:paraId="59B7C70F"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FCD5B4"/>
            <w:noWrap/>
            <w:vAlign w:val="center"/>
            <w:hideMark/>
          </w:tcPr>
          <w:p w14:paraId="7A5C74FE"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FCD5B4"/>
            <w:noWrap/>
            <w:vAlign w:val="center"/>
            <w:hideMark/>
          </w:tcPr>
          <w:p w14:paraId="48013FB7"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FCD5B4"/>
            <w:noWrap/>
            <w:vAlign w:val="center"/>
            <w:hideMark/>
          </w:tcPr>
          <w:p w14:paraId="72F62AAA"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FCD5B4"/>
            <w:noWrap/>
            <w:vAlign w:val="center"/>
            <w:hideMark/>
          </w:tcPr>
          <w:p w14:paraId="68CFBE22"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FCD5B4"/>
            <w:noWrap/>
            <w:vAlign w:val="center"/>
            <w:hideMark/>
          </w:tcPr>
          <w:p w14:paraId="04BDFA4B"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FCD5B4"/>
            <w:noWrap/>
            <w:vAlign w:val="center"/>
            <w:hideMark/>
          </w:tcPr>
          <w:p w14:paraId="0737BDDB"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FCD5B4"/>
            <w:noWrap/>
            <w:vAlign w:val="center"/>
            <w:hideMark/>
          </w:tcPr>
          <w:p w14:paraId="007B2D4A"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92" w:type="pct"/>
            <w:tcBorders>
              <w:top w:val="nil"/>
              <w:left w:val="nil"/>
              <w:bottom w:val="single" w:sz="4" w:space="0" w:color="808080"/>
              <w:right w:val="single" w:sz="8" w:space="0" w:color="808080"/>
            </w:tcBorders>
            <w:shd w:val="clear" w:color="000000" w:fill="D8E4BC"/>
            <w:noWrap/>
            <w:vAlign w:val="center"/>
            <w:hideMark/>
          </w:tcPr>
          <w:p w14:paraId="1085223D"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r>
      <w:tr w:rsidR="00403DE5" w:rsidRPr="001E5835" w14:paraId="77DADBCC" w14:textId="77777777" w:rsidTr="00403DE5">
        <w:trPr>
          <w:trHeight w:val="300"/>
        </w:trPr>
        <w:tc>
          <w:tcPr>
            <w:tcW w:w="451" w:type="pct"/>
            <w:tcBorders>
              <w:top w:val="nil"/>
              <w:left w:val="nil"/>
              <w:bottom w:val="single" w:sz="4" w:space="0" w:color="808080"/>
              <w:right w:val="single" w:sz="4" w:space="0" w:color="808080"/>
            </w:tcBorders>
            <w:shd w:val="clear" w:color="000000" w:fill="FCD5B4"/>
            <w:noWrap/>
            <w:vAlign w:val="center"/>
            <w:hideMark/>
          </w:tcPr>
          <w:p w14:paraId="50FC1340"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FCD5B4"/>
            <w:noWrap/>
            <w:vAlign w:val="center"/>
            <w:hideMark/>
          </w:tcPr>
          <w:p w14:paraId="717B5577"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FCD5B4"/>
            <w:noWrap/>
            <w:vAlign w:val="center"/>
            <w:hideMark/>
          </w:tcPr>
          <w:p w14:paraId="238AA08E"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FCD5B4"/>
            <w:noWrap/>
            <w:vAlign w:val="center"/>
            <w:hideMark/>
          </w:tcPr>
          <w:p w14:paraId="183E37D6"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FCD5B4"/>
            <w:noWrap/>
            <w:vAlign w:val="center"/>
            <w:hideMark/>
          </w:tcPr>
          <w:p w14:paraId="25F0D4D3"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FCD5B4"/>
            <w:noWrap/>
            <w:vAlign w:val="center"/>
            <w:hideMark/>
          </w:tcPr>
          <w:p w14:paraId="23217274"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FCD5B4"/>
            <w:noWrap/>
            <w:vAlign w:val="center"/>
            <w:hideMark/>
          </w:tcPr>
          <w:p w14:paraId="553090C6"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FCD5B4"/>
            <w:noWrap/>
            <w:vAlign w:val="center"/>
            <w:hideMark/>
          </w:tcPr>
          <w:p w14:paraId="432EE474"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FCD5B4"/>
            <w:noWrap/>
            <w:vAlign w:val="center"/>
            <w:hideMark/>
          </w:tcPr>
          <w:p w14:paraId="78FF1EE3"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51" w:type="pct"/>
            <w:tcBorders>
              <w:top w:val="nil"/>
              <w:left w:val="nil"/>
              <w:bottom w:val="single" w:sz="4" w:space="0" w:color="808080"/>
              <w:right w:val="single" w:sz="4" w:space="0" w:color="808080"/>
            </w:tcBorders>
            <w:shd w:val="clear" w:color="000000" w:fill="FCD5B4"/>
            <w:noWrap/>
            <w:vAlign w:val="center"/>
            <w:hideMark/>
          </w:tcPr>
          <w:p w14:paraId="6E50E81E"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c>
          <w:tcPr>
            <w:tcW w:w="492" w:type="pct"/>
            <w:tcBorders>
              <w:top w:val="nil"/>
              <w:left w:val="nil"/>
              <w:bottom w:val="nil"/>
              <w:right w:val="single" w:sz="8" w:space="0" w:color="808080"/>
            </w:tcBorders>
            <w:shd w:val="clear" w:color="000000" w:fill="D8E4BC"/>
            <w:noWrap/>
            <w:vAlign w:val="center"/>
            <w:hideMark/>
          </w:tcPr>
          <w:p w14:paraId="30E5B844" w14:textId="77777777" w:rsidR="00403DE5" w:rsidRPr="001E5835" w:rsidRDefault="00403DE5" w:rsidP="00403DE5">
            <w:pPr>
              <w:spacing w:after="0" w:line="240" w:lineRule="auto"/>
              <w:jc w:val="center"/>
              <w:outlineLvl w:val="9"/>
              <w:rPr>
                <w:rFonts w:ascii="Arial" w:eastAsia="Times New Roman" w:hAnsi="Arial" w:cs="Arial"/>
                <w:sz w:val="20"/>
                <w:szCs w:val="20"/>
                <w:lang w:eastAsia="en-IN"/>
              </w:rPr>
            </w:pPr>
            <w:r w:rsidRPr="001E5835">
              <w:rPr>
                <w:rFonts w:ascii="Arial" w:eastAsia="Times New Roman" w:hAnsi="Arial" w:cs="Arial"/>
                <w:sz w:val="20"/>
                <w:szCs w:val="20"/>
                <w:lang w:eastAsia="en-IN"/>
              </w:rPr>
              <w:t>£0</w:t>
            </w:r>
          </w:p>
        </w:tc>
      </w:tr>
      <w:tr w:rsidR="00403DE5" w:rsidRPr="001E5835" w14:paraId="7555E09E" w14:textId="77777777" w:rsidTr="00403DE5">
        <w:trPr>
          <w:trHeight w:val="375"/>
        </w:trPr>
        <w:tc>
          <w:tcPr>
            <w:tcW w:w="451" w:type="pct"/>
            <w:tcBorders>
              <w:top w:val="single" w:sz="8" w:space="0" w:color="808080"/>
              <w:left w:val="single" w:sz="4" w:space="0" w:color="595959"/>
              <w:bottom w:val="single" w:sz="8" w:space="0" w:color="808080"/>
              <w:right w:val="single" w:sz="4" w:space="0" w:color="595959"/>
            </w:tcBorders>
            <w:shd w:val="clear" w:color="000000" w:fill="D8E4BC"/>
            <w:noWrap/>
            <w:vAlign w:val="center"/>
            <w:hideMark/>
          </w:tcPr>
          <w:p w14:paraId="222F0BCF" w14:textId="77777777" w:rsidR="00403DE5" w:rsidRPr="001E5835" w:rsidRDefault="00403DE5" w:rsidP="00403DE5">
            <w:pPr>
              <w:spacing w:after="0" w:line="240" w:lineRule="auto"/>
              <w:jc w:val="center"/>
              <w:outlineLvl w:val="9"/>
              <w:rPr>
                <w:rFonts w:ascii="Arial" w:eastAsia="Times New Roman" w:hAnsi="Arial" w:cs="Arial"/>
                <w:b/>
                <w:bCs/>
                <w:color w:val="000000"/>
                <w:sz w:val="20"/>
                <w:szCs w:val="20"/>
                <w:lang w:eastAsia="en-IN"/>
              </w:rPr>
            </w:pPr>
            <w:r w:rsidRPr="001E5835">
              <w:rPr>
                <w:rFonts w:ascii="Arial" w:eastAsia="Times New Roman" w:hAnsi="Arial" w:cs="Arial"/>
                <w:b/>
                <w:bCs/>
                <w:color w:val="000000"/>
                <w:sz w:val="20"/>
                <w:szCs w:val="20"/>
                <w:lang w:eastAsia="en-IN"/>
              </w:rPr>
              <w:t>£1,61,239</w:t>
            </w:r>
          </w:p>
        </w:tc>
        <w:tc>
          <w:tcPr>
            <w:tcW w:w="451" w:type="pct"/>
            <w:tcBorders>
              <w:top w:val="single" w:sz="8" w:space="0" w:color="808080"/>
              <w:left w:val="nil"/>
              <w:bottom w:val="single" w:sz="8" w:space="0" w:color="808080"/>
              <w:right w:val="single" w:sz="4" w:space="0" w:color="595959"/>
            </w:tcBorders>
            <w:shd w:val="clear" w:color="000000" w:fill="D8E4BC"/>
            <w:noWrap/>
            <w:vAlign w:val="center"/>
            <w:hideMark/>
          </w:tcPr>
          <w:p w14:paraId="01E4D0DB" w14:textId="77777777" w:rsidR="00403DE5" w:rsidRPr="001E5835" w:rsidRDefault="00403DE5" w:rsidP="00403DE5">
            <w:pPr>
              <w:spacing w:after="0" w:line="240" w:lineRule="auto"/>
              <w:jc w:val="center"/>
              <w:outlineLvl w:val="9"/>
              <w:rPr>
                <w:rFonts w:ascii="Arial" w:eastAsia="Times New Roman" w:hAnsi="Arial" w:cs="Arial"/>
                <w:b/>
                <w:bCs/>
                <w:color w:val="000000"/>
                <w:sz w:val="20"/>
                <w:szCs w:val="20"/>
                <w:lang w:eastAsia="en-IN"/>
              </w:rPr>
            </w:pPr>
            <w:r w:rsidRPr="001E5835">
              <w:rPr>
                <w:rFonts w:ascii="Arial" w:eastAsia="Times New Roman" w:hAnsi="Arial" w:cs="Arial"/>
                <w:b/>
                <w:bCs/>
                <w:color w:val="000000"/>
                <w:sz w:val="20"/>
                <w:szCs w:val="20"/>
                <w:lang w:eastAsia="en-IN"/>
              </w:rPr>
              <w:t>£1,56,523</w:t>
            </w:r>
          </w:p>
        </w:tc>
        <w:tc>
          <w:tcPr>
            <w:tcW w:w="451" w:type="pct"/>
            <w:tcBorders>
              <w:top w:val="single" w:sz="8" w:space="0" w:color="808080"/>
              <w:left w:val="nil"/>
              <w:bottom w:val="single" w:sz="8" w:space="0" w:color="808080"/>
              <w:right w:val="single" w:sz="4" w:space="0" w:color="595959"/>
            </w:tcBorders>
            <w:shd w:val="clear" w:color="000000" w:fill="D8E4BC"/>
            <w:noWrap/>
            <w:vAlign w:val="center"/>
            <w:hideMark/>
          </w:tcPr>
          <w:p w14:paraId="422D0E11" w14:textId="77777777" w:rsidR="00403DE5" w:rsidRPr="001E5835" w:rsidRDefault="00403DE5" w:rsidP="00403DE5">
            <w:pPr>
              <w:spacing w:after="0" w:line="240" w:lineRule="auto"/>
              <w:jc w:val="center"/>
              <w:outlineLvl w:val="9"/>
              <w:rPr>
                <w:rFonts w:ascii="Arial" w:eastAsia="Times New Roman" w:hAnsi="Arial" w:cs="Arial"/>
                <w:b/>
                <w:bCs/>
                <w:color w:val="000000"/>
                <w:sz w:val="20"/>
                <w:szCs w:val="20"/>
                <w:lang w:eastAsia="en-IN"/>
              </w:rPr>
            </w:pPr>
            <w:r w:rsidRPr="001E5835">
              <w:rPr>
                <w:rFonts w:ascii="Arial" w:eastAsia="Times New Roman" w:hAnsi="Arial" w:cs="Arial"/>
                <w:b/>
                <w:bCs/>
                <w:color w:val="000000"/>
                <w:sz w:val="20"/>
                <w:szCs w:val="20"/>
                <w:lang w:eastAsia="en-IN"/>
              </w:rPr>
              <w:t>£4,16,461</w:t>
            </w:r>
          </w:p>
        </w:tc>
        <w:tc>
          <w:tcPr>
            <w:tcW w:w="451" w:type="pct"/>
            <w:tcBorders>
              <w:top w:val="single" w:sz="8" w:space="0" w:color="808080"/>
              <w:left w:val="nil"/>
              <w:bottom w:val="single" w:sz="8" w:space="0" w:color="808080"/>
              <w:right w:val="single" w:sz="4" w:space="0" w:color="808080"/>
            </w:tcBorders>
            <w:shd w:val="clear" w:color="000000" w:fill="D8E4BC"/>
            <w:noWrap/>
            <w:vAlign w:val="center"/>
            <w:hideMark/>
          </w:tcPr>
          <w:p w14:paraId="558177F8" w14:textId="77777777" w:rsidR="00403DE5" w:rsidRPr="001E5835" w:rsidRDefault="00403DE5" w:rsidP="00403DE5">
            <w:pPr>
              <w:spacing w:after="0" w:line="240" w:lineRule="auto"/>
              <w:jc w:val="center"/>
              <w:outlineLvl w:val="9"/>
              <w:rPr>
                <w:rFonts w:ascii="Arial" w:eastAsia="Times New Roman" w:hAnsi="Arial" w:cs="Arial"/>
                <w:b/>
                <w:bCs/>
                <w:color w:val="000000"/>
                <w:sz w:val="20"/>
                <w:szCs w:val="20"/>
                <w:lang w:eastAsia="en-IN"/>
              </w:rPr>
            </w:pPr>
            <w:r w:rsidRPr="001E5835">
              <w:rPr>
                <w:rFonts w:ascii="Arial" w:eastAsia="Times New Roman" w:hAnsi="Arial" w:cs="Arial"/>
                <w:b/>
                <w:bCs/>
                <w:color w:val="000000"/>
                <w:sz w:val="20"/>
                <w:szCs w:val="20"/>
                <w:lang w:eastAsia="en-IN"/>
              </w:rPr>
              <w:t>£2,29,251</w:t>
            </w:r>
          </w:p>
        </w:tc>
        <w:tc>
          <w:tcPr>
            <w:tcW w:w="451" w:type="pct"/>
            <w:tcBorders>
              <w:top w:val="single" w:sz="8" w:space="0" w:color="808080"/>
              <w:left w:val="nil"/>
              <w:bottom w:val="single" w:sz="8" w:space="0" w:color="808080"/>
              <w:right w:val="single" w:sz="4" w:space="0" w:color="808080"/>
            </w:tcBorders>
            <w:shd w:val="clear" w:color="000000" w:fill="D8E4BC"/>
            <w:noWrap/>
            <w:vAlign w:val="center"/>
            <w:hideMark/>
          </w:tcPr>
          <w:p w14:paraId="62E4551C" w14:textId="77777777" w:rsidR="00403DE5" w:rsidRPr="001E5835" w:rsidRDefault="00403DE5" w:rsidP="00403DE5">
            <w:pPr>
              <w:spacing w:after="0" w:line="240" w:lineRule="auto"/>
              <w:jc w:val="center"/>
              <w:outlineLvl w:val="9"/>
              <w:rPr>
                <w:rFonts w:ascii="Arial" w:eastAsia="Times New Roman" w:hAnsi="Arial" w:cs="Arial"/>
                <w:b/>
                <w:bCs/>
                <w:color w:val="000000"/>
                <w:sz w:val="20"/>
                <w:szCs w:val="20"/>
                <w:lang w:eastAsia="en-IN"/>
              </w:rPr>
            </w:pPr>
            <w:r w:rsidRPr="001E5835">
              <w:rPr>
                <w:rFonts w:ascii="Arial" w:eastAsia="Times New Roman" w:hAnsi="Arial" w:cs="Arial"/>
                <w:b/>
                <w:bCs/>
                <w:color w:val="000000"/>
                <w:sz w:val="20"/>
                <w:szCs w:val="20"/>
                <w:lang w:eastAsia="en-IN"/>
              </w:rPr>
              <w:t>£1,96,679</w:t>
            </w:r>
          </w:p>
        </w:tc>
        <w:tc>
          <w:tcPr>
            <w:tcW w:w="451" w:type="pct"/>
            <w:tcBorders>
              <w:top w:val="single" w:sz="8" w:space="0" w:color="808080"/>
              <w:left w:val="nil"/>
              <w:bottom w:val="single" w:sz="8" w:space="0" w:color="808080"/>
              <w:right w:val="single" w:sz="4" w:space="0" w:color="808080"/>
            </w:tcBorders>
            <w:shd w:val="clear" w:color="000000" w:fill="D8E4BC"/>
            <w:noWrap/>
            <w:vAlign w:val="center"/>
            <w:hideMark/>
          </w:tcPr>
          <w:p w14:paraId="6CA20237" w14:textId="77777777" w:rsidR="00403DE5" w:rsidRPr="001E5835" w:rsidRDefault="00403DE5" w:rsidP="00403DE5">
            <w:pPr>
              <w:spacing w:after="0" w:line="240" w:lineRule="auto"/>
              <w:jc w:val="center"/>
              <w:outlineLvl w:val="9"/>
              <w:rPr>
                <w:rFonts w:ascii="Arial" w:eastAsia="Times New Roman" w:hAnsi="Arial" w:cs="Arial"/>
                <w:b/>
                <w:bCs/>
                <w:color w:val="000000"/>
                <w:sz w:val="20"/>
                <w:szCs w:val="20"/>
                <w:lang w:eastAsia="en-IN"/>
              </w:rPr>
            </w:pPr>
            <w:r w:rsidRPr="001E5835">
              <w:rPr>
                <w:rFonts w:ascii="Arial" w:eastAsia="Times New Roman" w:hAnsi="Arial" w:cs="Arial"/>
                <w:b/>
                <w:bCs/>
                <w:color w:val="000000"/>
                <w:sz w:val="20"/>
                <w:szCs w:val="20"/>
                <w:lang w:eastAsia="en-IN"/>
              </w:rPr>
              <w:t>£1,68,332</w:t>
            </w:r>
          </w:p>
        </w:tc>
        <w:tc>
          <w:tcPr>
            <w:tcW w:w="451" w:type="pct"/>
            <w:tcBorders>
              <w:top w:val="single" w:sz="8" w:space="0" w:color="808080"/>
              <w:left w:val="nil"/>
              <w:bottom w:val="single" w:sz="8" w:space="0" w:color="808080"/>
              <w:right w:val="single" w:sz="4" w:space="0" w:color="808080"/>
            </w:tcBorders>
            <w:shd w:val="clear" w:color="000000" w:fill="D8E4BC"/>
            <w:noWrap/>
            <w:vAlign w:val="center"/>
            <w:hideMark/>
          </w:tcPr>
          <w:p w14:paraId="1E3BD92A" w14:textId="77777777" w:rsidR="00403DE5" w:rsidRPr="001E5835" w:rsidRDefault="00403DE5" w:rsidP="00403DE5">
            <w:pPr>
              <w:spacing w:after="0" w:line="240" w:lineRule="auto"/>
              <w:jc w:val="center"/>
              <w:outlineLvl w:val="9"/>
              <w:rPr>
                <w:rFonts w:ascii="Arial" w:eastAsia="Times New Roman" w:hAnsi="Arial" w:cs="Arial"/>
                <w:b/>
                <w:bCs/>
                <w:color w:val="000000"/>
                <w:sz w:val="20"/>
                <w:szCs w:val="20"/>
                <w:lang w:eastAsia="en-IN"/>
              </w:rPr>
            </w:pPr>
            <w:r w:rsidRPr="001E5835">
              <w:rPr>
                <w:rFonts w:ascii="Arial" w:eastAsia="Times New Roman" w:hAnsi="Arial" w:cs="Arial"/>
                <w:b/>
                <w:bCs/>
                <w:color w:val="000000"/>
                <w:sz w:val="20"/>
                <w:szCs w:val="20"/>
                <w:lang w:eastAsia="en-IN"/>
              </w:rPr>
              <w:t>£2,47,471</w:t>
            </w:r>
          </w:p>
        </w:tc>
        <w:tc>
          <w:tcPr>
            <w:tcW w:w="451" w:type="pct"/>
            <w:tcBorders>
              <w:top w:val="single" w:sz="8" w:space="0" w:color="808080"/>
              <w:left w:val="nil"/>
              <w:bottom w:val="single" w:sz="8" w:space="0" w:color="808080"/>
              <w:right w:val="single" w:sz="4" w:space="0" w:color="808080"/>
            </w:tcBorders>
            <w:shd w:val="clear" w:color="000000" w:fill="D8E4BC"/>
            <w:noWrap/>
            <w:vAlign w:val="center"/>
            <w:hideMark/>
          </w:tcPr>
          <w:p w14:paraId="7906EA5C" w14:textId="77777777" w:rsidR="00403DE5" w:rsidRPr="001E5835" w:rsidRDefault="00403DE5" w:rsidP="00403DE5">
            <w:pPr>
              <w:spacing w:after="0" w:line="240" w:lineRule="auto"/>
              <w:jc w:val="center"/>
              <w:outlineLvl w:val="9"/>
              <w:rPr>
                <w:rFonts w:ascii="Arial" w:eastAsia="Times New Roman" w:hAnsi="Arial" w:cs="Arial"/>
                <w:b/>
                <w:bCs/>
                <w:color w:val="000000"/>
                <w:sz w:val="20"/>
                <w:szCs w:val="20"/>
                <w:lang w:eastAsia="en-IN"/>
              </w:rPr>
            </w:pPr>
            <w:r w:rsidRPr="001E5835">
              <w:rPr>
                <w:rFonts w:ascii="Arial" w:eastAsia="Times New Roman" w:hAnsi="Arial" w:cs="Arial"/>
                <w:b/>
                <w:bCs/>
                <w:color w:val="000000"/>
                <w:sz w:val="20"/>
                <w:szCs w:val="20"/>
                <w:lang w:eastAsia="en-IN"/>
              </w:rPr>
              <w:t>£1,75,054</w:t>
            </w:r>
          </w:p>
        </w:tc>
        <w:tc>
          <w:tcPr>
            <w:tcW w:w="451" w:type="pct"/>
            <w:tcBorders>
              <w:top w:val="single" w:sz="8" w:space="0" w:color="808080"/>
              <w:left w:val="nil"/>
              <w:bottom w:val="single" w:sz="8" w:space="0" w:color="808080"/>
              <w:right w:val="single" w:sz="4" w:space="0" w:color="808080"/>
            </w:tcBorders>
            <w:shd w:val="clear" w:color="000000" w:fill="D8E4BC"/>
            <w:noWrap/>
            <w:vAlign w:val="center"/>
            <w:hideMark/>
          </w:tcPr>
          <w:p w14:paraId="1959BDEA" w14:textId="77777777" w:rsidR="00403DE5" w:rsidRPr="001E5835" w:rsidRDefault="00403DE5" w:rsidP="00403DE5">
            <w:pPr>
              <w:spacing w:after="0" w:line="240" w:lineRule="auto"/>
              <w:jc w:val="center"/>
              <w:outlineLvl w:val="9"/>
              <w:rPr>
                <w:rFonts w:ascii="Arial" w:eastAsia="Times New Roman" w:hAnsi="Arial" w:cs="Arial"/>
                <w:b/>
                <w:bCs/>
                <w:color w:val="000000"/>
                <w:sz w:val="20"/>
                <w:szCs w:val="20"/>
                <w:lang w:eastAsia="en-IN"/>
              </w:rPr>
            </w:pPr>
            <w:r w:rsidRPr="001E5835">
              <w:rPr>
                <w:rFonts w:ascii="Arial" w:eastAsia="Times New Roman" w:hAnsi="Arial" w:cs="Arial"/>
                <w:b/>
                <w:bCs/>
                <w:color w:val="000000"/>
                <w:sz w:val="20"/>
                <w:szCs w:val="20"/>
                <w:lang w:eastAsia="en-IN"/>
              </w:rPr>
              <w:t>£1,57,301</w:t>
            </w:r>
          </w:p>
        </w:tc>
        <w:tc>
          <w:tcPr>
            <w:tcW w:w="451" w:type="pct"/>
            <w:tcBorders>
              <w:top w:val="single" w:sz="8" w:space="0" w:color="808080"/>
              <w:left w:val="nil"/>
              <w:bottom w:val="single" w:sz="8" w:space="0" w:color="808080"/>
              <w:right w:val="single" w:sz="4" w:space="0" w:color="808080"/>
            </w:tcBorders>
            <w:shd w:val="clear" w:color="000000" w:fill="D8E4BC"/>
            <w:noWrap/>
            <w:vAlign w:val="center"/>
            <w:hideMark/>
          </w:tcPr>
          <w:p w14:paraId="22D78277" w14:textId="77777777" w:rsidR="00403DE5" w:rsidRPr="001E5835" w:rsidRDefault="00403DE5" w:rsidP="00403DE5">
            <w:pPr>
              <w:spacing w:after="0" w:line="240" w:lineRule="auto"/>
              <w:jc w:val="center"/>
              <w:outlineLvl w:val="9"/>
              <w:rPr>
                <w:rFonts w:ascii="Arial" w:eastAsia="Times New Roman" w:hAnsi="Arial" w:cs="Arial"/>
                <w:b/>
                <w:bCs/>
                <w:color w:val="000000"/>
                <w:sz w:val="20"/>
                <w:szCs w:val="20"/>
                <w:lang w:eastAsia="en-IN"/>
              </w:rPr>
            </w:pPr>
            <w:r w:rsidRPr="001E5835">
              <w:rPr>
                <w:rFonts w:ascii="Arial" w:eastAsia="Times New Roman" w:hAnsi="Arial" w:cs="Arial"/>
                <w:b/>
                <w:bCs/>
                <w:color w:val="000000"/>
                <w:sz w:val="20"/>
                <w:szCs w:val="20"/>
                <w:lang w:eastAsia="en-IN"/>
              </w:rPr>
              <w:t>£1,25,500</w:t>
            </w:r>
          </w:p>
        </w:tc>
        <w:tc>
          <w:tcPr>
            <w:tcW w:w="492" w:type="pct"/>
            <w:tcBorders>
              <w:top w:val="single" w:sz="8" w:space="0" w:color="808080"/>
              <w:left w:val="nil"/>
              <w:bottom w:val="single" w:sz="8" w:space="0" w:color="808080"/>
              <w:right w:val="single" w:sz="8" w:space="0" w:color="808080"/>
            </w:tcBorders>
            <w:shd w:val="clear" w:color="000000" w:fill="D8E4BC"/>
            <w:noWrap/>
            <w:vAlign w:val="center"/>
            <w:hideMark/>
          </w:tcPr>
          <w:p w14:paraId="40B4DB82" w14:textId="77777777" w:rsidR="00403DE5" w:rsidRPr="001E5835" w:rsidRDefault="00403DE5" w:rsidP="00403DE5">
            <w:pPr>
              <w:spacing w:after="0" w:line="240" w:lineRule="auto"/>
              <w:jc w:val="center"/>
              <w:outlineLvl w:val="9"/>
              <w:rPr>
                <w:rFonts w:ascii="Arial" w:eastAsia="Times New Roman" w:hAnsi="Arial" w:cs="Arial"/>
                <w:b/>
                <w:bCs/>
                <w:sz w:val="20"/>
                <w:szCs w:val="20"/>
                <w:lang w:eastAsia="en-IN"/>
              </w:rPr>
            </w:pPr>
            <w:r w:rsidRPr="001E5835">
              <w:rPr>
                <w:rFonts w:ascii="Arial" w:eastAsia="Times New Roman" w:hAnsi="Arial" w:cs="Arial"/>
                <w:b/>
                <w:bCs/>
                <w:sz w:val="20"/>
                <w:szCs w:val="20"/>
                <w:lang w:eastAsia="en-IN"/>
              </w:rPr>
              <w:t>£23,95,021</w:t>
            </w:r>
          </w:p>
        </w:tc>
      </w:tr>
    </w:tbl>
    <w:p w14:paraId="3F027A4D" w14:textId="34DC7C12" w:rsidR="002E62F4" w:rsidRDefault="002E62F4" w:rsidP="00973610">
      <w:pPr>
        <w:pStyle w:val="Heading2"/>
      </w:pPr>
    </w:p>
    <w:tbl>
      <w:tblPr>
        <w:tblW w:w="0" w:type="auto"/>
        <w:tblInd w:w="118" w:type="dxa"/>
        <w:tblLook w:val="04A0" w:firstRow="1" w:lastRow="0" w:firstColumn="1" w:lastColumn="0" w:noHBand="0" w:noVBand="1"/>
      </w:tblPr>
      <w:tblGrid>
        <w:gridCol w:w="1282"/>
        <w:gridCol w:w="308"/>
        <w:gridCol w:w="588"/>
        <w:gridCol w:w="616"/>
        <w:gridCol w:w="518"/>
        <w:gridCol w:w="588"/>
        <w:gridCol w:w="588"/>
        <w:gridCol w:w="518"/>
        <w:gridCol w:w="518"/>
        <w:gridCol w:w="518"/>
        <w:gridCol w:w="588"/>
        <w:gridCol w:w="518"/>
        <w:gridCol w:w="588"/>
        <w:gridCol w:w="518"/>
        <w:gridCol w:w="634"/>
      </w:tblGrid>
      <w:tr w:rsidR="008876B6" w:rsidRPr="008876B6" w14:paraId="4782CD37" w14:textId="77777777" w:rsidTr="008876B6">
        <w:trPr>
          <w:trHeight w:val="630"/>
        </w:trPr>
        <w:tc>
          <w:tcPr>
            <w:tcW w:w="0" w:type="auto"/>
            <w:tcBorders>
              <w:top w:val="single" w:sz="8" w:space="0" w:color="808080"/>
              <w:left w:val="single" w:sz="8" w:space="0" w:color="808080"/>
              <w:bottom w:val="single" w:sz="8" w:space="0" w:color="808080"/>
              <w:right w:val="single" w:sz="8" w:space="0" w:color="auto"/>
            </w:tcBorders>
            <w:shd w:val="clear" w:color="000000" w:fill="000000"/>
            <w:noWrap/>
            <w:vAlign w:val="center"/>
            <w:hideMark/>
          </w:tcPr>
          <w:p w14:paraId="55A3E25B" w14:textId="77777777" w:rsidR="008876B6" w:rsidRDefault="008876B6" w:rsidP="008876B6">
            <w:pPr>
              <w:spacing w:after="0" w:line="240" w:lineRule="auto"/>
              <w:jc w:val="right"/>
              <w:outlineLvl w:val="9"/>
              <w:rPr>
                <w:rFonts w:ascii="Arial" w:eastAsia="Times New Roman" w:hAnsi="Arial" w:cs="Arial"/>
                <w:b/>
                <w:bCs/>
                <w:color w:val="FFFFFF"/>
                <w:sz w:val="22"/>
                <w:szCs w:val="22"/>
                <w:lang w:eastAsia="en-IN"/>
              </w:rPr>
            </w:pPr>
            <w:r w:rsidRPr="008876B6">
              <w:rPr>
                <w:rFonts w:ascii="Arial" w:eastAsia="Times New Roman" w:hAnsi="Arial" w:cs="Arial"/>
                <w:b/>
                <w:bCs/>
                <w:color w:val="FFFFFF"/>
                <w:sz w:val="22"/>
                <w:szCs w:val="22"/>
                <w:lang w:eastAsia="en-IN"/>
              </w:rPr>
              <w:t>Your net cash flow (A-B)</w:t>
            </w:r>
          </w:p>
          <w:p w14:paraId="14582AD9" w14:textId="63F553FC" w:rsidR="008876B6" w:rsidRPr="008876B6" w:rsidRDefault="008876B6" w:rsidP="008876B6">
            <w:pPr>
              <w:spacing w:after="0" w:line="240" w:lineRule="auto"/>
              <w:jc w:val="right"/>
              <w:outlineLvl w:val="9"/>
              <w:rPr>
                <w:rFonts w:ascii="Arial" w:eastAsia="Times New Roman" w:hAnsi="Arial" w:cs="Arial"/>
                <w:b/>
                <w:bCs/>
                <w:color w:val="FFFFFF"/>
                <w:sz w:val="22"/>
                <w:szCs w:val="22"/>
                <w:lang w:eastAsia="en-IN"/>
              </w:rPr>
            </w:pP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15707956" w14:textId="77777777" w:rsidR="008876B6" w:rsidRPr="008876B6" w:rsidRDefault="008876B6" w:rsidP="008876B6">
            <w:pPr>
              <w:spacing w:after="0" w:line="240" w:lineRule="auto"/>
              <w:jc w:val="center"/>
              <w:outlineLvl w:val="9"/>
              <w:rPr>
                <w:rFonts w:ascii="Arial" w:eastAsia="Times New Roman" w:hAnsi="Arial" w:cs="Arial"/>
                <w:b/>
                <w:bCs/>
                <w:color w:val="000000"/>
                <w:sz w:val="20"/>
                <w:szCs w:val="20"/>
                <w:lang w:eastAsia="en-IN"/>
              </w:rPr>
            </w:pPr>
            <w:r w:rsidRPr="008876B6">
              <w:rPr>
                <w:rFonts w:ascii="Arial" w:eastAsia="Times New Roman" w:hAnsi="Arial" w:cs="Arial"/>
                <w:b/>
                <w:bCs/>
                <w:color w:val="000000"/>
                <w:sz w:val="20"/>
                <w:szCs w:val="20"/>
                <w:lang w:eastAsia="en-IN"/>
              </w:rPr>
              <w:t>£0</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16EB9C0E" w14:textId="77777777" w:rsidR="008876B6" w:rsidRPr="008876B6" w:rsidRDefault="008876B6" w:rsidP="008876B6">
            <w:pPr>
              <w:spacing w:after="0" w:line="240" w:lineRule="auto"/>
              <w:jc w:val="center"/>
              <w:outlineLvl w:val="9"/>
              <w:rPr>
                <w:rFonts w:ascii="Arial" w:eastAsia="Times New Roman" w:hAnsi="Arial" w:cs="Arial"/>
                <w:b/>
                <w:bCs/>
                <w:color w:val="000000"/>
                <w:sz w:val="20"/>
                <w:szCs w:val="20"/>
                <w:lang w:eastAsia="en-IN"/>
              </w:rPr>
            </w:pPr>
            <w:r w:rsidRPr="008876B6">
              <w:rPr>
                <w:rFonts w:ascii="Arial" w:eastAsia="Times New Roman" w:hAnsi="Arial" w:cs="Arial"/>
                <w:b/>
                <w:bCs/>
                <w:color w:val="000000"/>
                <w:sz w:val="20"/>
                <w:szCs w:val="20"/>
                <w:lang w:eastAsia="en-IN"/>
              </w:rPr>
              <w:t>£8,54,733</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67CE8752" w14:textId="77777777" w:rsidR="008876B6" w:rsidRPr="008876B6" w:rsidRDefault="008876B6" w:rsidP="008876B6">
            <w:pPr>
              <w:spacing w:after="0" w:line="240" w:lineRule="auto"/>
              <w:jc w:val="center"/>
              <w:outlineLvl w:val="9"/>
              <w:rPr>
                <w:rFonts w:ascii="Arial" w:eastAsia="Times New Roman" w:hAnsi="Arial" w:cs="Arial"/>
                <w:b/>
                <w:bCs/>
                <w:color w:val="000000"/>
                <w:sz w:val="20"/>
                <w:szCs w:val="20"/>
                <w:lang w:eastAsia="en-IN"/>
              </w:rPr>
            </w:pPr>
            <w:r w:rsidRPr="008876B6">
              <w:rPr>
                <w:rFonts w:ascii="Arial" w:eastAsia="Times New Roman" w:hAnsi="Arial" w:cs="Arial"/>
                <w:b/>
                <w:bCs/>
                <w:color w:val="FF0000"/>
                <w:sz w:val="20"/>
                <w:szCs w:val="20"/>
                <w:lang w:eastAsia="en-IN"/>
              </w:rPr>
              <w:t>-£1,32,695</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792A4481" w14:textId="77777777" w:rsidR="008876B6" w:rsidRPr="008876B6" w:rsidRDefault="008876B6" w:rsidP="008876B6">
            <w:pPr>
              <w:spacing w:after="0" w:line="240" w:lineRule="auto"/>
              <w:jc w:val="center"/>
              <w:outlineLvl w:val="9"/>
              <w:rPr>
                <w:rFonts w:ascii="Arial" w:eastAsia="Times New Roman" w:hAnsi="Arial" w:cs="Arial"/>
                <w:b/>
                <w:bCs/>
                <w:color w:val="000000"/>
                <w:sz w:val="20"/>
                <w:szCs w:val="20"/>
                <w:lang w:eastAsia="en-IN"/>
              </w:rPr>
            </w:pPr>
            <w:r w:rsidRPr="008876B6">
              <w:rPr>
                <w:rFonts w:ascii="Arial" w:eastAsia="Times New Roman" w:hAnsi="Arial" w:cs="Arial"/>
                <w:b/>
                <w:bCs/>
                <w:color w:val="000000"/>
                <w:sz w:val="20"/>
                <w:szCs w:val="20"/>
                <w:lang w:eastAsia="en-IN"/>
              </w:rPr>
              <w:t>£25,261</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65930265" w14:textId="77777777" w:rsidR="008876B6" w:rsidRPr="008876B6" w:rsidRDefault="008876B6" w:rsidP="008876B6">
            <w:pPr>
              <w:spacing w:after="0" w:line="240" w:lineRule="auto"/>
              <w:jc w:val="center"/>
              <w:outlineLvl w:val="9"/>
              <w:rPr>
                <w:rFonts w:ascii="Arial" w:eastAsia="Times New Roman" w:hAnsi="Arial" w:cs="Arial"/>
                <w:b/>
                <w:bCs/>
                <w:color w:val="000000"/>
                <w:sz w:val="20"/>
                <w:szCs w:val="20"/>
                <w:lang w:eastAsia="en-IN"/>
              </w:rPr>
            </w:pPr>
            <w:r w:rsidRPr="008876B6">
              <w:rPr>
                <w:rFonts w:ascii="Arial" w:eastAsia="Times New Roman" w:hAnsi="Arial" w:cs="Arial"/>
                <w:b/>
                <w:bCs/>
                <w:color w:val="000000"/>
                <w:sz w:val="20"/>
                <w:szCs w:val="20"/>
                <w:lang w:eastAsia="en-IN"/>
              </w:rPr>
              <w:t>£2,27,727</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53CFCE82" w14:textId="77777777" w:rsidR="008876B6" w:rsidRPr="008876B6" w:rsidRDefault="008876B6" w:rsidP="008876B6">
            <w:pPr>
              <w:spacing w:after="0" w:line="240" w:lineRule="auto"/>
              <w:jc w:val="center"/>
              <w:outlineLvl w:val="9"/>
              <w:rPr>
                <w:rFonts w:ascii="Arial" w:eastAsia="Times New Roman" w:hAnsi="Arial" w:cs="Arial"/>
                <w:b/>
                <w:bCs/>
                <w:color w:val="000000"/>
                <w:sz w:val="20"/>
                <w:szCs w:val="20"/>
                <w:lang w:eastAsia="en-IN"/>
              </w:rPr>
            </w:pPr>
            <w:r w:rsidRPr="008876B6">
              <w:rPr>
                <w:rFonts w:ascii="Arial" w:eastAsia="Times New Roman" w:hAnsi="Arial" w:cs="Arial"/>
                <w:b/>
                <w:bCs/>
                <w:color w:val="000000"/>
                <w:sz w:val="20"/>
                <w:szCs w:val="20"/>
                <w:lang w:eastAsia="en-IN"/>
              </w:rPr>
              <w:t>£2,66,289</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663227B1" w14:textId="77777777" w:rsidR="008876B6" w:rsidRPr="008876B6" w:rsidRDefault="008876B6" w:rsidP="008876B6">
            <w:pPr>
              <w:spacing w:after="0" w:line="240" w:lineRule="auto"/>
              <w:jc w:val="center"/>
              <w:outlineLvl w:val="9"/>
              <w:rPr>
                <w:rFonts w:ascii="Arial" w:eastAsia="Times New Roman" w:hAnsi="Arial" w:cs="Arial"/>
                <w:b/>
                <w:bCs/>
                <w:color w:val="000000"/>
                <w:sz w:val="20"/>
                <w:szCs w:val="20"/>
                <w:lang w:eastAsia="en-IN"/>
              </w:rPr>
            </w:pPr>
            <w:r w:rsidRPr="008876B6">
              <w:rPr>
                <w:rFonts w:ascii="Arial" w:eastAsia="Times New Roman" w:hAnsi="Arial" w:cs="Arial"/>
                <w:b/>
                <w:bCs/>
                <w:color w:val="000000"/>
                <w:sz w:val="20"/>
                <w:szCs w:val="20"/>
                <w:lang w:eastAsia="en-IN"/>
              </w:rPr>
              <w:t>£39,749</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2D29A2AB" w14:textId="77777777" w:rsidR="008876B6" w:rsidRPr="008876B6" w:rsidRDefault="008876B6" w:rsidP="008876B6">
            <w:pPr>
              <w:spacing w:after="0" w:line="240" w:lineRule="auto"/>
              <w:jc w:val="center"/>
              <w:outlineLvl w:val="9"/>
              <w:rPr>
                <w:rFonts w:ascii="Arial" w:eastAsia="Times New Roman" w:hAnsi="Arial" w:cs="Arial"/>
                <w:b/>
                <w:bCs/>
                <w:color w:val="000000"/>
                <w:sz w:val="20"/>
                <w:szCs w:val="20"/>
                <w:lang w:eastAsia="en-IN"/>
              </w:rPr>
            </w:pPr>
            <w:r w:rsidRPr="008876B6">
              <w:rPr>
                <w:rFonts w:ascii="Arial" w:eastAsia="Times New Roman" w:hAnsi="Arial" w:cs="Arial"/>
                <w:b/>
                <w:bCs/>
                <w:color w:val="000000"/>
                <w:sz w:val="20"/>
                <w:szCs w:val="20"/>
                <w:lang w:eastAsia="en-IN"/>
              </w:rPr>
              <w:t>£72,571</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31524D25" w14:textId="77777777" w:rsidR="008876B6" w:rsidRPr="008876B6" w:rsidRDefault="008876B6" w:rsidP="008876B6">
            <w:pPr>
              <w:spacing w:after="0" w:line="240" w:lineRule="auto"/>
              <w:jc w:val="center"/>
              <w:outlineLvl w:val="9"/>
              <w:rPr>
                <w:rFonts w:ascii="Arial" w:eastAsia="Times New Roman" w:hAnsi="Arial" w:cs="Arial"/>
                <w:b/>
                <w:bCs/>
                <w:color w:val="000000"/>
                <w:sz w:val="20"/>
                <w:szCs w:val="20"/>
                <w:lang w:eastAsia="en-IN"/>
              </w:rPr>
            </w:pPr>
            <w:r w:rsidRPr="008876B6">
              <w:rPr>
                <w:rFonts w:ascii="Arial" w:eastAsia="Times New Roman" w:hAnsi="Arial" w:cs="Arial"/>
                <w:b/>
                <w:bCs/>
                <w:color w:val="000000"/>
                <w:sz w:val="20"/>
                <w:szCs w:val="20"/>
                <w:lang w:eastAsia="en-IN"/>
              </w:rPr>
              <w:t>£95,668</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3D6641CF" w14:textId="77777777" w:rsidR="008876B6" w:rsidRPr="008876B6" w:rsidRDefault="008876B6" w:rsidP="008876B6">
            <w:pPr>
              <w:spacing w:after="0" w:line="240" w:lineRule="auto"/>
              <w:jc w:val="center"/>
              <w:outlineLvl w:val="9"/>
              <w:rPr>
                <w:rFonts w:ascii="Arial" w:eastAsia="Times New Roman" w:hAnsi="Arial" w:cs="Arial"/>
                <w:b/>
                <w:bCs/>
                <w:color w:val="000000"/>
                <w:sz w:val="20"/>
                <w:szCs w:val="20"/>
                <w:lang w:eastAsia="en-IN"/>
              </w:rPr>
            </w:pPr>
            <w:r w:rsidRPr="008876B6">
              <w:rPr>
                <w:rFonts w:ascii="Arial" w:eastAsia="Times New Roman" w:hAnsi="Arial" w:cs="Arial"/>
                <w:b/>
                <w:bCs/>
                <w:color w:val="000000"/>
                <w:sz w:val="20"/>
                <w:szCs w:val="20"/>
                <w:lang w:eastAsia="en-IN"/>
              </w:rPr>
              <w:t>£2,73,779</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16F772FA" w14:textId="77777777" w:rsidR="008876B6" w:rsidRPr="008876B6" w:rsidRDefault="008876B6" w:rsidP="008876B6">
            <w:pPr>
              <w:spacing w:after="0" w:line="240" w:lineRule="auto"/>
              <w:jc w:val="center"/>
              <w:outlineLvl w:val="9"/>
              <w:rPr>
                <w:rFonts w:ascii="Arial" w:eastAsia="Times New Roman" w:hAnsi="Arial" w:cs="Arial"/>
                <w:b/>
                <w:bCs/>
                <w:color w:val="000000"/>
                <w:sz w:val="20"/>
                <w:szCs w:val="20"/>
                <w:lang w:eastAsia="en-IN"/>
              </w:rPr>
            </w:pPr>
            <w:r w:rsidRPr="008876B6">
              <w:rPr>
                <w:rFonts w:ascii="Arial" w:eastAsia="Times New Roman" w:hAnsi="Arial" w:cs="Arial"/>
                <w:b/>
                <w:bCs/>
                <w:color w:val="000000"/>
                <w:sz w:val="20"/>
                <w:szCs w:val="20"/>
                <w:lang w:eastAsia="en-IN"/>
              </w:rPr>
              <w:t>£42,946</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2E028CF4" w14:textId="77777777" w:rsidR="008876B6" w:rsidRPr="008876B6" w:rsidRDefault="008876B6" w:rsidP="008876B6">
            <w:pPr>
              <w:spacing w:after="0" w:line="240" w:lineRule="auto"/>
              <w:jc w:val="center"/>
              <w:outlineLvl w:val="9"/>
              <w:rPr>
                <w:rFonts w:ascii="Arial" w:eastAsia="Times New Roman" w:hAnsi="Arial" w:cs="Arial"/>
                <w:b/>
                <w:bCs/>
                <w:color w:val="000000"/>
                <w:sz w:val="20"/>
                <w:szCs w:val="20"/>
                <w:lang w:eastAsia="en-IN"/>
              </w:rPr>
            </w:pPr>
            <w:r w:rsidRPr="008876B6">
              <w:rPr>
                <w:rFonts w:ascii="Arial" w:eastAsia="Times New Roman" w:hAnsi="Arial" w:cs="Arial"/>
                <w:b/>
                <w:bCs/>
                <w:color w:val="000000"/>
                <w:sz w:val="20"/>
                <w:szCs w:val="20"/>
                <w:lang w:eastAsia="en-IN"/>
              </w:rPr>
              <w:t>£2,81,699</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32E645F5" w14:textId="77777777" w:rsidR="008876B6" w:rsidRPr="008876B6" w:rsidRDefault="008876B6" w:rsidP="008876B6">
            <w:pPr>
              <w:spacing w:after="0" w:line="240" w:lineRule="auto"/>
              <w:jc w:val="center"/>
              <w:outlineLvl w:val="9"/>
              <w:rPr>
                <w:rFonts w:ascii="Arial" w:eastAsia="Times New Roman" w:hAnsi="Arial" w:cs="Arial"/>
                <w:b/>
                <w:bCs/>
                <w:color w:val="000000"/>
                <w:sz w:val="20"/>
                <w:szCs w:val="20"/>
                <w:lang w:eastAsia="en-IN"/>
              </w:rPr>
            </w:pPr>
            <w:r w:rsidRPr="008876B6">
              <w:rPr>
                <w:rFonts w:ascii="Arial" w:eastAsia="Times New Roman" w:hAnsi="Arial" w:cs="Arial"/>
                <w:b/>
                <w:bCs/>
                <w:color w:val="000000"/>
                <w:sz w:val="20"/>
                <w:szCs w:val="20"/>
                <w:lang w:eastAsia="en-IN"/>
              </w:rPr>
              <w:t>£30,500</w:t>
            </w:r>
          </w:p>
        </w:tc>
        <w:tc>
          <w:tcPr>
            <w:tcW w:w="0" w:type="auto"/>
            <w:tcBorders>
              <w:top w:val="single" w:sz="8" w:space="0" w:color="808080"/>
              <w:left w:val="nil"/>
              <w:bottom w:val="single" w:sz="8" w:space="0" w:color="808080"/>
              <w:right w:val="single" w:sz="8" w:space="0" w:color="808080"/>
            </w:tcBorders>
            <w:shd w:val="clear" w:color="000000" w:fill="D8E4BC"/>
            <w:noWrap/>
            <w:vAlign w:val="center"/>
            <w:hideMark/>
          </w:tcPr>
          <w:p w14:paraId="47168F43" w14:textId="77777777" w:rsidR="008876B6" w:rsidRPr="008876B6" w:rsidRDefault="008876B6" w:rsidP="008876B6">
            <w:pPr>
              <w:spacing w:after="0" w:line="240" w:lineRule="auto"/>
              <w:jc w:val="center"/>
              <w:outlineLvl w:val="9"/>
              <w:rPr>
                <w:rFonts w:ascii="Arial" w:eastAsia="Times New Roman" w:hAnsi="Arial" w:cs="Arial"/>
                <w:b/>
                <w:bCs/>
                <w:color w:val="000000"/>
                <w:sz w:val="20"/>
                <w:szCs w:val="20"/>
                <w:lang w:eastAsia="en-IN"/>
              </w:rPr>
            </w:pPr>
            <w:r w:rsidRPr="008876B6">
              <w:rPr>
                <w:rFonts w:ascii="Arial" w:eastAsia="Times New Roman" w:hAnsi="Arial" w:cs="Arial"/>
                <w:b/>
                <w:bCs/>
                <w:color w:val="000000"/>
                <w:sz w:val="20"/>
                <w:szCs w:val="20"/>
                <w:lang w:eastAsia="en-IN"/>
              </w:rPr>
              <w:t>£20,78,229</w:t>
            </w:r>
          </w:p>
        </w:tc>
      </w:tr>
    </w:tbl>
    <w:p w14:paraId="09909A54" w14:textId="0B2FA7E9" w:rsidR="008876B6" w:rsidRDefault="008876B6" w:rsidP="008876B6"/>
    <w:tbl>
      <w:tblPr>
        <w:tblW w:w="0" w:type="auto"/>
        <w:tblInd w:w="118" w:type="dxa"/>
        <w:tblLook w:val="04A0" w:firstRow="1" w:lastRow="0" w:firstColumn="1" w:lastColumn="0" w:noHBand="0" w:noVBand="1"/>
      </w:tblPr>
      <w:tblGrid>
        <w:gridCol w:w="630"/>
        <w:gridCol w:w="313"/>
        <w:gridCol w:w="313"/>
        <w:gridCol w:w="604"/>
        <w:gridCol w:w="604"/>
        <w:gridCol w:w="604"/>
        <w:gridCol w:w="604"/>
        <w:gridCol w:w="652"/>
        <w:gridCol w:w="652"/>
        <w:gridCol w:w="652"/>
        <w:gridCol w:w="652"/>
        <w:gridCol w:w="652"/>
        <w:gridCol w:w="652"/>
        <w:gridCol w:w="652"/>
        <w:gridCol w:w="652"/>
      </w:tblGrid>
      <w:tr w:rsidR="008876B6" w:rsidRPr="008876B6" w14:paraId="1A5984AF" w14:textId="77777777" w:rsidTr="008876B6">
        <w:trPr>
          <w:trHeight w:val="615"/>
        </w:trPr>
        <w:tc>
          <w:tcPr>
            <w:tcW w:w="0" w:type="auto"/>
            <w:tcBorders>
              <w:top w:val="single" w:sz="8" w:space="0" w:color="808080"/>
              <w:left w:val="single" w:sz="8" w:space="0" w:color="808080"/>
              <w:bottom w:val="single" w:sz="8" w:space="0" w:color="808080"/>
              <w:right w:val="single" w:sz="8" w:space="0" w:color="auto"/>
            </w:tcBorders>
            <w:shd w:val="clear" w:color="000000" w:fill="000000"/>
            <w:vAlign w:val="center"/>
            <w:hideMark/>
          </w:tcPr>
          <w:p w14:paraId="55C09D4E" w14:textId="77777777" w:rsidR="008876B6" w:rsidRPr="008876B6" w:rsidRDefault="008876B6" w:rsidP="008876B6">
            <w:pPr>
              <w:spacing w:after="0" w:line="240" w:lineRule="auto"/>
              <w:jc w:val="right"/>
              <w:outlineLvl w:val="9"/>
              <w:rPr>
                <w:rFonts w:ascii="Arial" w:eastAsia="Times New Roman" w:hAnsi="Arial" w:cs="Arial"/>
                <w:b/>
                <w:bCs/>
                <w:color w:val="FFFFFF"/>
                <w:sz w:val="22"/>
                <w:szCs w:val="22"/>
                <w:lang w:eastAsia="en-IN"/>
              </w:rPr>
            </w:pPr>
            <w:r w:rsidRPr="008876B6">
              <w:rPr>
                <w:rFonts w:ascii="Arial" w:eastAsia="Times New Roman" w:hAnsi="Arial" w:cs="Arial"/>
                <w:b/>
                <w:bCs/>
                <w:color w:val="FFFFFF"/>
                <w:sz w:val="22"/>
                <w:szCs w:val="22"/>
                <w:lang w:eastAsia="en-IN"/>
              </w:rPr>
              <w:t>Your monthly opening business bank account balance</w:t>
            </w:r>
          </w:p>
        </w:tc>
        <w:tc>
          <w:tcPr>
            <w:tcW w:w="0" w:type="auto"/>
            <w:tcBorders>
              <w:top w:val="single" w:sz="8" w:space="0" w:color="808080"/>
              <w:left w:val="nil"/>
              <w:bottom w:val="single" w:sz="8" w:space="0" w:color="808080"/>
              <w:right w:val="single" w:sz="4" w:space="0" w:color="595959"/>
            </w:tcBorders>
            <w:shd w:val="clear" w:color="000000" w:fill="FCD5B4"/>
            <w:noWrap/>
            <w:vAlign w:val="center"/>
            <w:hideMark/>
          </w:tcPr>
          <w:p w14:paraId="595FA010" w14:textId="77777777" w:rsidR="008876B6" w:rsidRPr="008876B6" w:rsidRDefault="008876B6" w:rsidP="008876B6">
            <w:pPr>
              <w:spacing w:after="0" w:line="240" w:lineRule="auto"/>
              <w:jc w:val="center"/>
              <w:outlineLvl w:val="9"/>
              <w:rPr>
                <w:rFonts w:ascii="Arial" w:eastAsia="Times New Roman" w:hAnsi="Arial" w:cs="Arial"/>
                <w:b/>
                <w:bCs/>
                <w:color w:val="000000"/>
                <w:sz w:val="20"/>
                <w:szCs w:val="20"/>
                <w:lang w:eastAsia="en-IN"/>
              </w:rPr>
            </w:pPr>
            <w:r w:rsidRPr="008876B6">
              <w:rPr>
                <w:rFonts w:ascii="Arial" w:eastAsia="Times New Roman" w:hAnsi="Arial" w:cs="Arial"/>
                <w:b/>
                <w:bCs/>
                <w:color w:val="000000"/>
                <w:sz w:val="20"/>
                <w:szCs w:val="20"/>
                <w:lang w:eastAsia="en-IN"/>
              </w:rPr>
              <w:t>£0</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448C60C7" w14:textId="77777777" w:rsidR="008876B6" w:rsidRPr="008876B6" w:rsidRDefault="008876B6" w:rsidP="008876B6">
            <w:pPr>
              <w:spacing w:after="0" w:line="240" w:lineRule="auto"/>
              <w:jc w:val="center"/>
              <w:outlineLvl w:val="9"/>
              <w:rPr>
                <w:rFonts w:ascii="Arial" w:eastAsia="Times New Roman" w:hAnsi="Arial" w:cs="Arial"/>
                <w:b/>
                <w:bCs/>
                <w:color w:val="000000"/>
                <w:sz w:val="20"/>
                <w:szCs w:val="20"/>
                <w:lang w:eastAsia="en-IN"/>
              </w:rPr>
            </w:pPr>
            <w:r w:rsidRPr="008876B6">
              <w:rPr>
                <w:rFonts w:ascii="Arial" w:eastAsia="Times New Roman" w:hAnsi="Arial" w:cs="Arial"/>
                <w:b/>
                <w:bCs/>
                <w:color w:val="000000"/>
                <w:sz w:val="20"/>
                <w:szCs w:val="20"/>
                <w:lang w:eastAsia="en-IN"/>
              </w:rPr>
              <w:t>£0</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58697966" w14:textId="77777777" w:rsidR="008876B6" w:rsidRPr="008876B6" w:rsidRDefault="008876B6" w:rsidP="008876B6">
            <w:pPr>
              <w:spacing w:after="0" w:line="240" w:lineRule="auto"/>
              <w:jc w:val="center"/>
              <w:outlineLvl w:val="9"/>
              <w:rPr>
                <w:rFonts w:ascii="Arial" w:eastAsia="Times New Roman" w:hAnsi="Arial" w:cs="Arial"/>
                <w:b/>
                <w:bCs/>
                <w:color w:val="000000"/>
                <w:sz w:val="20"/>
                <w:szCs w:val="20"/>
                <w:lang w:eastAsia="en-IN"/>
              </w:rPr>
            </w:pPr>
            <w:r w:rsidRPr="008876B6">
              <w:rPr>
                <w:rFonts w:ascii="Arial" w:eastAsia="Times New Roman" w:hAnsi="Arial" w:cs="Arial"/>
                <w:b/>
                <w:bCs/>
                <w:color w:val="000000"/>
                <w:sz w:val="20"/>
                <w:szCs w:val="20"/>
                <w:lang w:eastAsia="en-IN"/>
              </w:rPr>
              <w:t>£8,54,733</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6163265A" w14:textId="77777777" w:rsidR="008876B6" w:rsidRPr="008876B6" w:rsidRDefault="008876B6" w:rsidP="008876B6">
            <w:pPr>
              <w:spacing w:after="0" w:line="240" w:lineRule="auto"/>
              <w:jc w:val="center"/>
              <w:outlineLvl w:val="9"/>
              <w:rPr>
                <w:rFonts w:ascii="Arial" w:eastAsia="Times New Roman" w:hAnsi="Arial" w:cs="Arial"/>
                <w:b/>
                <w:bCs/>
                <w:color w:val="000000"/>
                <w:sz w:val="20"/>
                <w:szCs w:val="20"/>
                <w:lang w:eastAsia="en-IN"/>
              </w:rPr>
            </w:pPr>
            <w:r w:rsidRPr="008876B6">
              <w:rPr>
                <w:rFonts w:ascii="Arial" w:eastAsia="Times New Roman" w:hAnsi="Arial" w:cs="Arial"/>
                <w:b/>
                <w:bCs/>
                <w:color w:val="000000"/>
                <w:sz w:val="20"/>
                <w:szCs w:val="20"/>
                <w:lang w:eastAsia="en-IN"/>
              </w:rPr>
              <w:t>£7,22,038</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33C344E8" w14:textId="77777777" w:rsidR="008876B6" w:rsidRPr="008876B6" w:rsidRDefault="008876B6" w:rsidP="008876B6">
            <w:pPr>
              <w:spacing w:after="0" w:line="240" w:lineRule="auto"/>
              <w:jc w:val="center"/>
              <w:outlineLvl w:val="9"/>
              <w:rPr>
                <w:rFonts w:ascii="Arial" w:eastAsia="Times New Roman" w:hAnsi="Arial" w:cs="Arial"/>
                <w:b/>
                <w:bCs/>
                <w:color w:val="000000"/>
                <w:sz w:val="20"/>
                <w:szCs w:val="20"/>
                <w:lang w:eastAsia="en-IN"/>
              </w:rPr>
            </w:pPr>
            <w:r w:rsidRPr="008876B6">
              <w:rPr>
                <w:rFonts w:ascii="Arial" w:eastAsia="Times New Roman" w:hAnsi="Arial" w:cs="Arial"/>
                <w:b/>
                <w:bCs/>
                <w:color w:val="000000"/>
                <w:sz w:val="20"/>
                <w:szCs w:val="20"/>
                <w:lang w:eastAsia="en-IN"/>
              </w:rPr>
              <w:t>£7,47,299</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65373592" w14:textId="77777777" w:rsidR="008876B6" w:rsidRPr="008876B6" w:rsidRDefault="008876B6" w:rsidP="008876B6">
            <w:pPr>
              <w:spacing w:after="0" w:line="240" w:lineRule="auto"/>
              <w:jc w:val="center"/>
              <w:outlineLvl w:val="9"/>
              <w:rPr>
                <w:rFonts w:ascii="Arial" w:eastAsia="Times New Roman" w:hAnsi="Arial" w:cs="Arial"/>
                <w:b/>
                <w:bCs/>
                <w:color w:val="000000"/>
                <w:sz w:val="20"/>
                <w:szCs w:val="20"/>
                <w:lang w:eastAsia="en-IN"/>
              </w:rPr>
            </w:pPr>
            <w:r w:rsidRPr="008876B6">
              <w:rPr>
                <w:rFonts w:ascii="Arial" w:eastAsia="Times New Roman" w:hAnsi="Arial" w:cs="Arial"/>
                <w:b/>
                <w:bCs/>
                <w:color w:val="000000"/>
                <w:sz w:val="20"/>
                <w:szCs w:val="20"/>
                <w:lang w:eastAsia="en-IN"/>
              </w:rPr>
              <w:t>£9,75,027</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120F1236" w14:textId="77777777" w:rsidR="008876B6" w:rsidRPr="008876B6" w:rsidRDefault="008876B6" w:rsidP="008876B6">
            <w:pPr>
              <w:spacing w:after="0" w:line="240" w:lineRule="auto"/>
              <w:jc w:val="center"/>
              <w:outlineLvl w:val="9"/>
              <w:rPr>
                <w:rFonts w:ascii="Arial" w:eastAsia="Times New Roman" w:hAnsi="Arial" w:cs="Arial"/>
                <w:b/>
                <w:bCs/>
                <w:color w:val="000000"/>
                <w:sz w:val="20"/>
                <w:szCs w:val="20"/>
                <w:lang w:eastAsia="en-IN"/>
              </w:rPr>
            </w:pPr>
            <w:r w:rsidRPr="008876B6">
              <w:rPr>
                <w:rFonts w:ascii="Arial" w:eastAsia="Times New Roman" w:hAnsi="Arial" w:cs="Arial"/>
                <w:b/>
                <w:bCs/>
                <w:color w:val="000000"/>
                <w:sz w:val="20"/>
                <w:szCs w:val="20"/>
                <w:lang w:eastAsia="en-IN"/>
              </w:rPr>
              <w:t>£12,41,316</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673A51DE" w14:textId="77777777" w:rsidR="008876B6" w:rsidRPr="008876B6" w:rsidRDefault="008876B6" w:rsidP="008876B6">
            <w:pPr>
              <w:spacing w:after="0" w:line="240" w:lineRule="auto"/>
              <w:jc w:val="center"/>
              <w:outlineLvl w:val="9"/>
              <w:rPr>
                <w:rFonts w:ascii="Arial" w:eastAsia="Times New Roman" w:hAnsi="Arial" w:cs="Arial"/>
                <w:b/>
                <w:bCs/>
                <w:color w:val="000000"/>
                <w:sz w:val="20"/>
                <w:szCs w:val="20"/>
                <w:lang w:eastAsia="en-IN"/>
              </w:rPr>
            </w:pPr>
            <w:r w:rsidRPr="008876B6">
              <w:rPr>
                <w:rFonts w:ascii="Arial" w:eastAsia="Times New Roman" w:hAnsi="Arial" w:cs="Arial"/>
                <w:b/>
                <w:bCs/>
                <w:color w:val="000000"/>
                <w:sz w:val="20"/>
                <w:szCs w:val="20"/>
                <w:lang w:eastAsia="en-IN"/>
              </w:rPr>
              <w:t>£12,81,065</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4363B0F4" w14:textId="77777777" w:rsidR="008876B6" w:rsidRPr="008876B6" w:rsidRDefault="008876B6" w:rsidP="008876B6">
            <w:pPr>
              <w:spacing w:after="0" w:line="240" w:lineRule="auto"/>
              <w:jc w:val="center"/>
              <w:outlineLvl w:val="9"/>
              <w:rPr>
                <w:rFonts w:ascii="Arial" w:eastAsia="Times New Roman" w:hAnsi="Arial" w:cs="Arial"/>
                <w:b/>
                <w:bCs/>
                <w:color w:val="000000"/>
                <w:sz w:val="20"/>
                <w:szCs w:val="20"/>
                <w:lang w:eastAsia="en-IN"/>
              </w:rPr>
            </w:pPr>
            <w:r w:rsidRPr="008876B6">
              <w:rPr>
                <w:rFonts w:ascii="Arial" w:eastAsia="Times New Roman" w:hAnsi="Arial" w:cs="Arial"/>
                <w:b/>
                <w:bCs/>
                <w:color w:val="000000"/>
                <w:sz w:val="20"/>
                <w:szCs w:val="20"/>
                <w:lang w:eastAsia="en-IN"/>
              </w:rPr>
              <w:t>£13,53,637</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62884B6B" w14:textId="77777777" w:rsidR="008876B6" w:rsidRPr="008876B6" w:rsidRDefault="008876B6" w:rsidP="008876B6">
            <w:pPr>
              <w:spacing w:after="0" w:line="240" w:lineRule="auto"/>
              <w:jc w:val="center"/>
              <w:outlineLvl w:val="9"/>
              <w:rPr>
                <w:rFonts w:ascii="Arial" w:eastAsia="Times New Roman" w:hAnsi="Arial" w:cs="Arial"/>
                <w:b/>
                <w:bCs/>
                <w:color w:val="000000"/>
                <w:sz w:val="20"/>
                <w:szCs w:val="20"/>
                <w:lang w:eastAsia="en-IN"/>
              </w:rPr>
            </w:pPr>
            <w:r w:rsidRPr="008876B6">
              <w:rPr>
                <w:rFonts w:ascii="Arial" w:eastAsia="Times New Roman" w:hAnsi="Arial" w:cs="Arial"/>
                <w:b/>
                <w:bCs/>
                <w:color w:val="000000"/>
                <w:sz w:val="20"/>
                <w:szCs w:val="20"/>
                <w:lang w:eastAsia="en-IN"/>
              </w:rPr>
              <w:t>£14,49,304</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21C22C5A" w14:textId="77777777" w:rsidR="008876B6" w:rsidRPr="008876B6" w:rsidRDefault="008876B6" w:rsidP="008876B6">
            <w:pPr>
              <w:spacing w:after="0" w:line="240" w:lineRule="auto"/>
              <w:jc w:val="center"/>
              <w:outlineLvl w:val="9"/>
              <w:rPr>
                <w:rFonts w:ascii="Arial" w:eastAsia="Times New Roman" w:hAnsi="Arial" w:cs="Arial"/>
                <w:b/>
                <w:bCs/>
                <w:color w:val="000000"/>
                <w:sz w:val="20"/>
                <w:szCs w:val="20"/>
                <w:lang w:eastAsia="en-IN"/>
              </w:rPr>
            </w:pPr>
            <w:r w:rsidRPr="008876B6">
              <w:rPr>
                <w:rFonts w:ascii="Arial" w:eastAsia="Times New Roman" w:hAnsi="Arial" w:cs="Arial"/>
                <w:b/>
                <w:bCs/>
                <w:color w:val="000000"/>
                <w:sz w:val="20"/>
                <w:szCs w:val="20"/>
                <w:lang w:eastAsia="en-IN"/>
              </w:rPr>
              <w:t>£17,23,083</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312C426D" w14:textId="77777777" w:rsidR="008876B6" w:rsidRPr="008876B6" w:rsidRDefault="008876B6" w:rsidP="008876B6">
            <w:pPr>
              <w:spacing w:after="0" w:line="240" w:lineRule="auto"/>
              <w:jc w:val="center"/>
              <w:outlineLvl w:val="9"/>
              <w:rPr>
                <w:rFonts w:ascii="Arial" w:eastAsia="Times New Roman" w:hAnsi="Arial" w:cs="Arial"/>
                <w:b/>
                <w:bCs/>
                <w:color w:val="000000"/>
                <w:sz w:val="20"/>
                <w:szCs w:val="20"/>
                <w:lang w:eastAsia="en-IN"/>
              </w:rPr>
            </w:pPr>
            <w:r w:rsidRPr="008876B6">
              <w:rPr>
                <w:rFonts w:ascii="Arial" w:eastAsia="Times New Roman" w:hAnsi="Arial" w:cs="Arial"/>
                <w:b/>
                <w:bCs/>
                <w:color w:val="000000"/>
                <w:sz w:val="20"/>
                <w:szCs w:val="20"/>
                <w:lang w:eastAsia="en-IN"/>
              </w:rPr>
              <w:t>£17,66,029</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09FD1F40" w14:textId="77777777" w:rsidR="008876B6" w:rsidRPr="008876B6" w:rsidRDefault="008876B6" w:rsidP="008876B6">
            <w:pPr>
              <w:spacing w:after="0" w:line="240" w:lineRule="auto"/>
              <w:jc w:val="center"/>
              <w:outlineLvl w:val="9"/>
              <w:rPr>
                <w:rFonts w:ascii="Arial" w:eastAsia="Times New Roman" w:hAnsi="Arial" w:cs="Arial"/>
                <w:b/>
                <w:bCs/>
                <w:color w:val="000000"/>
                <w:sz w:val="20"/>
                <w:szCs w:val="20"/>
                <w:lang w:eastAsia="en-IN"/>
              </w:rPr>
            </w:pPr>
            <w:r w:rsidRPr="008876B6">
              <w:rPr>
                <w:rFonts w:ascii="Arial" w:eastAsia="Times New Roman" w:hAnsi="Arial" w:cs="Arial"/>
                <w:b/>
                <w:bCs/>
                <w:color w:val="000000"/>
                <w:sz w:val="20"/>
                <w:szCs w:val="20"/>
                <w:lang w:eastAsia="en-IN"/>
              </w:rPr>
              <w:t>£20,47,729</w:t>
            </w:r>
          </w:p>
        </w:tc>
        <w:tc>
          <w:tcPr>
            <w:tcW w:w="0" w:type="auto"/>
            <w:tcBorders>
              <w:top w:val="single" w:sz="8" w:space="0" w:color="808080"/>
              <w:left w:val="nil"/>
              <w:bottom w:val="single" w:sz="8" w:space="0" w:color="808080"/>
              <w:right w:val="single" w:sz="8" w:space="0" w:color="808080"/>
            </w:tcBorders>
            <w:shd w:val="clear" w:color="000000" w:fill="D8E4BC"/>
            <w:noWrap/>
            <w:vAlign w:val="center"/>
            <w:hideMark/>
          </w:tcPr>
          <w:p w14:paraId="4EA490F2" w14:textId="77777777" w:rsidR="008876B6" w:rsidRPr="008876B6" w:rsidRDefault="008876B6" w:rsidP="008876B6">
            <w:pPr>
              <w:spacing w:after="0" w:line="240" w:lineRule="auto"/>
              <w:jc w:val="center"/>
              <w:outlineLvl w:val="9"/>
              <w:rPr>
                <w:rFonts w:ascii="Arial" w:eastAsia="Times New Roman" w:hAnsi="Arial" w:cs="Arial"/>
                <w:b/>
                <w:bCs/>
                <w:color w:val="000000"/>
                <w:sz w:val="20"/>
                <w:szCs w:val="20"/>
                <w:lang w:eastAsia="en-IN"/>
              </w:rPr>
            </w:pPr>
            <w:r w:rsidRPr="008876B6">
              <w:rPr>
                <w:rFonts w:ascii="Arial" w:eastAsia="Times New Roman" w:hAnsi="Arial" w:cs="Arial"/>
                <w:b/>
                <w:bCs/>
                <w:color w:val="000000"/>
                <w:sz w:val="20"/>
                <w:szCs w:val="20"/>
                <w:lang w:eastAsia="en-IN"/>
              </w:rPr>
              <w:t>£20,78,229</w:t>
            </w:r>
          </w:p>
        </w:tc>
      </w:tr>
    </w:tbl>
    <w:p w14:paraId="3E4949DF" w14:textId="2FA8F6AD" w:rsidR="008876B6" w:rsidRDefault="008876B6" w:rsidP="008876B6"/>
    <w:tbl>
      <w:tblPr>
        <w:tblW w:w="0" w:type="auto"/>
        <w:tblInd w:w="118" w:type="dxa"/>
        <w:tblLook w:val="04A0" w:firstRow="1" w:lastRow="0" w:firstColumn="1" w:lastColumn="0" w:noHBand="0" w:noVBand="1"/>
      </w:tblPr>
      <w:tblGrid>
        <w:gridCol w:w="571"/>
        <w:gridCol w:w="309"/>
        <w:gridCol w:w="585"/>
        <w:gridCol w:w="585"/>
        <w:gridCol w:w="584"/>
        <w:gridCol w:w="584"/>
        <w:gridCol w:w="630"/>
        <w:gridCol w:w="630"/>
        <w:gridCol w:w="630"/>
        <w:gridCol w:w="630"/>
        <w:gridCol w:w="630"/>
        <w:gridCol w:w="630"/>
        <w:gridCol w:w="630"/>
        <w:gridCol w:w="630"/>
        <w:gridCol w:w="630"/>
      </w:tblGrid>
      <w:tr w:rsidR="008876B6" w:rsidRPr="008876B6" w14:paraId="357A3FC1" w14:textId="77777777" w:rsidTr="008876B6">
        <w:trPr>
          <w:trHeight w:val="615"/>
        </w:trPr>
        <w:tc>
          <w:tcPr>
            <w:tcW w:w="0" w:type="auto"/>
            <w:tcBorders>
              <w:top w:val="single" w:sz="8" w:space="0" w:color="808080"/>
              <w:left w:val="single" w:sz="8" w:space="0" w:color="808080"/>
              <w:bottom w:val="single" w:sz="8" w:space="0" w:color="808080"/>
              <w:right w:val="single" w:sz="8" w:space="0" w:color="auto"/>
            </w:tcBorders>
            <w:shd w:val="clear" w:color="000000" w:fill="000000"/>
            <w:vAlign w:val="center"/>
            <w:hideMark/>
          </w:tcPr>
          <w:p w14:paraId="28C742E0" w14:textId="77777777" w:rsidR="008876B6" w:rsidRPr="008876B6" w:rsidRDefault="008876B6" w:rsidP="008876B6">
            <w:pPr>
              <w:spacing w:after="0" w:line="240" w:lineRule="auto"/>
              <w:jc w:val="right"/>
              <w:outlineLvl w:val="9"/>
              <w:rPr>
                <w:rFonts w:ascii="Arial" w:eastAsia="Times New Roman" w:hAnsi="Arial" w:cs="Arial"/>
                <w:b/>
                <w:bCs/>
                <w:color w:val="FFFFFF"/>
                <w:sz w:val="22"/>
                <w:szCs w:val="22"/>
                <w:lang w:eastAsia="en-IN"/>
              </w:rPr>
            </w:pPr>
            <w:r w:rsidRPr="008876B6">
              <w:rPr>
                <w:rFonts w:ascii="Arial" w:eastAsia="Times New Roman" w:hAnsi="Arial" w:cs="Arial"/>
                <w:b/>
                <w:bCs/>
                <w:color w:val="FFFFFF"/>
                <w:sz w:val="22"/>
                <w:szCs w:val="22"/>
                <w:lang w:eastAsia="en-IN"/>
              </w:rPr>
              <w:t>Your clo</w:t>
            </w:r>
            <w:r w:rsidRPr="008876B6">
              <w:rPr>
                <w:rFonts w:ascii="Arial" w:eastAsia="Times New Roman" w:hAnsi="Arial" w:cs="Arial"/>
                <w:b/>
                <w:bCs/>
                <w:color w:val="FFFFFF"/>
                <w:sz w:val="22"/>
                <w:szCs w:val="22"/>
                <w:lang w:eastAsia="en-IN"/>
              </w:rPr>
              <w:lastRenderedPageBreak/>
              <w:t>sing cash position</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7F5D55A0" w14:textId="77777777" w:rsidR="008876B6" w:rsidRPr="008876B6" w:rsidRDefault="008876B6" w:rsidP="008876B6">
            <w:pPr>
              <w:spacing w:after="0" w:line="240" w:lineRule="auto"/>
              <w:jc w:val="center"/>
              <w:outlineLvl w:val="9"/>
              <w:rPr>
                <w:rFonts w:ascii="Arial" w:eastAsia="Times New Roman" w:hAnsi="Arial" w:cs="Arial"/>
                <w:b/>
                <w:bCs/>
                <w:color w:val="000000"/>
                <w:sz w:val="20"/>
                <w:szCs w:val="20"/>
                <w:lang w:eastAsia="en-IN"/>
              </w:rPr>
            </w:pPr>
            <w:r w:rsidRPr="008876B6">
              <w:rPr>
                <w:rFonts w:ascii="Arial" w:eastAsia="Times New Roman" w:hAnsi="Arial" w:cs="Arial"/>
                <w:b/>
                <w:bCs/>
                <w:color w:val="000000"/>
                <w:sz w:val="20"/>
                <w:szCs w:val="20"/>
                <w:lang w:eastAsia="en-IN"/>
              </w:rPr>
              <w:lastRenderedPageBreak/>
              <w:t>£0</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3AAADB8E" w14:textId="77777777" w:rsidR="008876B6" w:rsidRPr="008876B6" w:rsidRDefault="008876B6" w:rsidP="008876B6">
            <w:pPr>
              <w:spacing w:after="0" w:line="240" w:lineRule="auto"/>
              <w:jc w:val="center"/>
              <w:outlineLvl w:val="9"/>
              <w:rPr>
                <w:rFonts w:ascii="Arial" w:eastAsia="Times New Roman" w:hAnsi="Arial" w:cs="Arial"/>
                <w:b/>
                <w:bCs/>
                <w:color w:val="000000"/>
                <w:sz w:val="20"/>
                <w:szCs w:val="20"/>
                <w:lang w:eastAsia="en-IN"/>
              </w:rPr>
            </w:pPr>
            <w:r w:rsidRPr="008876B6">
              <w:rPr>
                <w:rFonts w:ascii="Arial" w:eastAsia="Times New Roman" w:hAnsi="Arial" w:cs="Arial"/>
                <w:b/>
                <w:bCs/>
                <w:color w:val="000000"/>
                <w:sz w:val="20"/>
                <w:szCs w:val="20"/>
                <w:lang w:eastAsia="en-IN"/>
              </w:rPr>
              <w:t>£8,54,733</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47B596F3" w14:textId="77777777" w:rsidR="008876B6" w:rsidRPr="008876B6" w:rsidRDefault="008876B6" w:rsidP="008876B6">
            <w:pPr>
              <w:spacing w:after="0" w:line="240" w:lineRule="auto"/>
              <w:jc w:val="center"/>
              <w:outlineLvl w:val="9"/>
              <w:rPr>
                <w:rFonts w:ascii="Arial" w:eastAsia="Times New Roman" w:hAnsi="Arial" w:cs="Arial"/>
                <w:b/>
                <w:bCs/>
                <w:color w:val="000000"/>
                <w:sz w:val="20"/>
                <w:szCs w:val="20"/>
                <w:lang w:eastAsia="en-IN"/>
              </w:rPr>
            </w:pPr>
            <w:r w:rsidRPr="008876B6">
              <w:rPr>
                <w:rFonts w:ascii="Arial" w:eastAsia="Times New Roman" w:hAnsi="Arial" w:cs="Arial"/>
                <w:b/>
                <w:bCs/>
                <w:color w:val="000000"/>
                <w:sz w:val="20"/>
                <w:szCs w:val="20"/>
                <w:lang w:eastAsia="en-IN"/>
              </w:rPr>
              <w:t>£7,22,038</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1C6CC33E" w14:textId="77777777" w:rsidR="008876B6" w:rsidRPr="008876B6" w:rsidRDefault="008876B6" w:rsidP="008876B6">
            <w:pPr>
              <w:spacing w:after="0" w:line="240" w:lineRule="auto"/>
              <w:jc w:val="center"/>
              <w:outlineLvl w:val="9"/>
              <w:rPr>
                <w:rFonts w:ascii="Arial" w:eastAsia="Times New Roman" w:hAnsi="Arial" w:cs="Arial"/>
                <w:b/>
                <w:bCs/>
                <w:color w:val="000000"/>
                <w:sz w:val="20"/>
                <w:szCs w:val="20"/>
                <w:lang w:eastAsia="en-IN"/>
              </w:rPr>
            </w:pPr>
            <w:r w:rsidRPr="008876B6">
              <w:rPr>
                <w:rFonts w:ascii="Arial" w:eastAsia="Times New Roman" w:hAnsi="Arial" w:cs="Arial"/>
                <w:b/>
                <w:bCs/>
                <w:color w:val="000000"/>
                <w:sz w:val="20"/>
                <w:szCs w:val="20"/>
                <w:lang w:eastAsia="en-IN"/>
              </w:rPr>
              <w:t>£7,47,299</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138AE8A2" w14:textId="77777777" w:rsidR="008876B6" w:rsidRPr="008876B6" w:rsidRDefault="008876B6" w:rsidP="008876B6">
            <w:pPr>
              <w:spacing w:after="0" w:line="240" w:lineRule="auto"/>
              <w:jc w:val="center"/>
              <w:outlineLvl w:val="9"/>
              <w:rPr>
                <w:rFonts w:ascii="Arial" w:eastAsia="Times New Roman" w:hAnsi="Arial" w:cs="Arial"/>
                <w:b/>
                <w:bCs/>
                <w:color w:val="000000"/>
                <w:sz w:val="20"/>
                <w:szCs w:val="20"/>
                <w:lang w:eastAsia="en-IN"/>
              </w:rPr>
            </w:pPr>
            <w:r w:rsidRPr="008876B6">
              <w:rPr>
                <w:rFonts w:ascii="Arial" w:eastAsia="Times New Roman" w:hAnsi="Arial" w:cs="Arial"/>
                <w:b/>
                <w:bCs/>
                <w:color w:val="000000"/>
                <w:sz w:val="20"/>
                <w:szCs w:val="20"/>
                <w:lang w:eastAsia="en-IN"/>
              </w:rPr>
              <w:t>£9,75,027</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530B50CA" w14:textId="77777777" w:rsidR="008876B6" w:rsidRPr="008876B6" w:rsidRDefault="008876B6" w:rsidP="008876B6">
            <w:pPr>
              <w:spacing w:after="0" w:line="240" w:lineRule="auto"/>
              <w:jc w:val="center"/>
              <w:outlineLvl w:val="9"/>
              <w:rPr>
                <w:rFonts w:ascii="Arial" w:eastAsia="Times New Roman" w:hAnsi="Arial" w:cs="Arial"/>
                <w:b/>
                <w:bCs/>
                <w:color w:val="000000"/>
                <w:sz w:val="20"/>
                <w:szCs w:val="20"/>
                <w:lang w:eastAsia="en-IN"/>
              </w:rPr>
            </w:pPr>
            <w:r w:rsidRPr="008876B6">
              <w:rPr>
                <w:rFonts w:ascii="Arial" w:eastAsia="Times New Roman" w:hAnsi="Arial" w:cs="Arial"/>
                <w:b/>
                <w:bCs/>
                <w:color w:val="000000"/>
                <w:sz w:val="20"/>
                <w:szCs w:val="20"/>
                <w:lang w:eastAsia="en-IN"/>
              </w:rPr>
              <w:t>£12,41,316</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7427293A" w14:textId="77777777" w:rsidR="008876B6" w:rsidRPr="008876B6" w:rsidRDefault="008876B6" w:rsidP="008876B6">
            <w:pPr>
              <w:spacing w:after="0" w:line="240" w:lineRule="auto"/>
              <w:jc w:val="center"/>
              <w:outlineLvl w:val="9"/>
              <w:rPr>
                <w:rFonts w:ascii="Arial" w:eastAsia="Times New Roman" w:hAnsi="Arial" w:cs="Arial"/>
                <w:b/>
                <w:bCs/>
                <w:color w:val="000000"/>
                <w:sz w:val="20"/>
                <w:szCs w:val="20"/>
                <w:lang w:eastAsia="en-IN"/>
              </w:rPr>
            </w:pPr>
            <w:r w:rsidRPr="008876B6">
              <w:rPr>
                <w:rFonts w:ascii="Arial" w:eastAsia="Times New Roman" w:hAnsi="Arial" w:cs="Arial"/>
                <w:b/>
                <w:bCs/>
                <w:color w:val="000000"/>
                <w:sz w:val="20"/>
                <w:szCs w:val="20"/>
                <w:lang w:eastAsia="en-IN"/>
              </w:rPr>
              <w:t>£12,81,065</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1D6579BA" w14:textId="77777777" w:rsidR="008876B6" w:rsidRPr="008876B6" w:rsidRDefault="008876B6" w:rsidP="008876B6">
            <w:pPr>
              <w:spacing w:after="0" w:line="240" w:lineRule="auto"/>
              <w:jc w:val="center"/>
              <w:outlineLvl w:val="9"/>
              <w:rPr>
                <w:rFonts w:ascii="Arial" w:eastAsia="Times New Roman" w:hAnsi="Arial" w:cs="Arial"/>
                <w:b/>
                <w:bCs/>
                <w:color w:val="000000"/>
                <w:sz w:val="20"/>
                <w:szCs w:val="20"/>
                <w:lang w:eastAsia="en-IN"/>
              </w:rPr>
            </w:pPr>
            <w:r w:rsidRPr="008876B6">
              <w:rPr>
                <w:rFonts w:ascii="Arial" w:eastAsia="Times New Roman" w:hAnsi="Arial" w:cs="Arial"/>
                <w:b/>
                <w:bCs/>
                <w:color w:val="000000"/>
                <w:sz w:val="20"/>
                <w:szCs w:val="20"/>
                <w:lang w:eastAsia="en-IN"/>
              </w:rPr>
              <w:t>£13,53,637</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58FB9E86" w14:textId="77777777" w:rsidR="008876B6" w:rsidRPr="008876B6" w:rsidRDefault="008876B6" w:rsidP="008876B6">
            <w:pPr>
              <w:spacing w:after="0" w:line="240" w:lineRule="auto"/>
              <w:jc w:val="center"/>
              <w:outlineLvl w:val="9"/>
              <w:rPr>
                <w:rFonts w:ascii="Arial" w:eastAsia="Times New Roman" w:hAnsi="Arial" w:cs="Arial"/>
                <w:b/>
                <w:bCs/>
                <w:color w:val="000000"/>
                <w:sz w:val="20"/>
                <w:szCs w:val="20"/>
                <w:lang w:eastAsia="en-IN"/>
              </w:rPr>
            </w:pPr>
            <w:r w:rsidRPr="008876B6">
              <w:rPr>
                <w:rFonts w:ascii="Arial" w:eastAsia="Times New Roman" w:hAnsi="Arial" w:cs="Arial"/>
                <w:b/>
                <w:bCs/>
                <w:color w:val="000000"/>
                <w:sz w:val="20"/>
                <w:szCs w:val="20"/>
                <w:lang w:eastAsia="en-IN"/>
              </w:rPr>
              <w:t>£14,49,304</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47FD5F3C" w14:textId="77777777" w:rsidR="008876B6" w:rsidRPr="008876B6" w:rsidRDefault="008876B6" w:rsidP="008876B6">
            <w:pPr>
              <w:spacing w:after="0" w:line="240" w:lineRule="auto"/>
              <w:jc w:val="center"/>
              <w:outlineLvl w:val="9"/>
              <w:rPr>
                <w:rFonts w:ascii="Arial" w:eastAsia="Times New Roman" w:hAnsi="Arial" w:cs="Arial"/>
                <w:b/>
                <w:bCs/>
                <w:color w:val="000000"/>
                <w:sz w:val="20"/>
                <w:szCs w:val="20"/>
                <w:lang w:eastAsia="en-IN"/>
              </w:rPr>
            </w:pPr>
            <w:r w:rsidRPr="008876B6">
              <w:rPr>
                <w:rFonts w:ascii="Arial" w:eastAsia="Times New Roman" w:hAnsi="Arial" w:cs="Arial"/>
                <w:b/>
                <w:bCs/>
                <w:color w:val="000000"/>
                <w:sz w:val="20"/>
                <w:szCs w:val="20"/>
                <w:lang w:eastAsia="en-IN"/>
              </w:rPr>
              <w:t>£17,23,083</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5E3B517E" w14:textId="77777777" w:rsidR="008876B6" w:rsidRPr="008876B6" w:rsidRDefault="008876B6" w:rsidP="008876B6">
            <w:pPr>
              <w:spacing w:after="0" w:line="240" w:lineRule="auto"/>
              <w:jc w:val="center"/>
              <w:outlineLvl w:val="9"/>
              <w:rPr>
                <w:rFonts w:ascii="Arial" w:eastAsia="Times New Roman" w:hAnsi="Arial" w:cs="Arial"/>
                <w:b/>
                <w:bCs/>
                <w:color w:val="000000"/>
                <w:sz w:val="20"/>
                <w:szCs w:val="20"/>
                <w:lang w:eastAsia="en-IN"/>
              </w:rPr>
            </w:pPr>
            <w:r w:rsidRPr="008876B6">
              <w:rPr>
                <w:rFonts w:ascii="Arial" w:eastAsia="Times New Roman" w:hAnsi="Arial" w:cs="Arial"/>
                <w:b/>
                <w:bCs/>
                <w:color w:val="000000"/>
                <w:sz w:val="20"/>
                <w:szCs w:val="20"/>
                <w:lang w:eastAsia="en-IN"/>
              </w:rPr>
              <w:t>£17,66,029</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24B240AB" w14:textId="77777777" w:rsidR="008876B6" w:rsidRPr="008876B6" w:rsidRDefault="008876B6" w:rsidP="008876B6">
            <w:pPr>
              <w:spacing w:after="0" w:line="240" w:lineRule="auto"/>
              <w:jc w:val="center"/>
              <w:outlineLvl w:val="9"/>
              <w:rPr>
                <w:rFonts w:ascii="Arial" w:eastAsia="Times New Roman" w:hAnsi="Arial" w:cs="Arial"/>
                <w:b/>
                <w:bCs/>
                <w:color w:val="000000"/>
                <w:sz w:val="20"/>
                <w:szCs w:val="20"/>
                <w:lang w:eastAsia="en-IN"/>
              </w:rPr>
            </w:pPr>
            <w:r w:rsidRPr="008876B6">
              <w:rPr>
                <w:rFonts w:ascii="Arial" w:eastAsia="Times New Roman" w:hAnsi="Arial" w:cs="Arial"/>
                <w:b/>
                <w:bCs/>
                <w:color w:val="000000"/>
                <w:sz w:val="20"/>
                <w:szCs w:val="20"/>
                <w:lang w:eastAsia="en-IN"/>
              </w:rPr>
              <w:t>£20,47,729</w:t>
            </w:r>
          </w:p>
        </w:tc>
        <w:tc>
          <w:tcPr>
            <w:tcW w:w="0" w:type="auto"/>
            <w:tcBorders>
              <w:top w:val="single" w:sz="8" w:space="0" w:color="808080"/>
              <w:left w:val="nil"/>
              <w:bottom w:val="single" w:sz="8" w:space="0" w:color="808080"/>
              <w:right w:val="single" w:sz="4" w:space="0" w:color="595959"/>
            </w:tcBorders>
            <w:shd w:val="clear" w:color="000000" w:fill="D8E4BC"/>
            <w:noWrap/>
            <w:vAlign w:val="center"/>
            <w:hideMark/>
          </w:tcPr>
          <w:p w14:paraId="65679731" w14:textId="77777777" w:rsidR="008876B6" w:rsidRPr="008876B6" w:rsidRDefault="008876B6" w:rsidP="008876B6">
            <w:pPr>
              <w:spacing w:after="0" w:line="240" w:lineRule="auto"/>
              <w:jc w:val="center"/>
              <w:outlineLvl w:val="9"/>
              <w:rPr>
                <w:rFonts w:ascii="Arial" w:eastAsia="Times New Roman" w:hAnsi="Arial" w:cs="Arial"/>
                <w:b/>
                <w:bCs/>
                <w:color w:val="000000"/>
                <w:sz w:val="20"/>
                <w:szCs w:val="20"/>
                <w:lang w:eastAsia="en-IN"/>
              </w:rPr>
            </w:pPr>
            <w:r w:rsidRPr="008876B6">
              <w:rPr>
                <w:rFonts w:ascii="Arial" w:eastAsia="Times New Roman" w:hAnsi="Arial" w:cs="Arial"/>
                <w:b/>
                <w:bCs/>
                <w:color w:val="000000"/>
                <w:sz w:val="20"/>
                <w:szCs w:val="20"/>
                <w:lang w:eastAsia="en-IN"/>
              </w:rPr>
              <w:t>£20,78,229</w:t>
            </w:r>
          </w:p>
        </w:tc>
        <w:tc>
          <w:tcPr>
            <w:tcW w:w="0" w:type="auto"/>
            <w:tcBorders>
              <w:top w:val="single" w:sz="8" w:space="0" w:color="808080"/>
              <w:left w:val="nil"/>
              <w:bottom w:val="single" w:sz="8" w:space="0" w:color="808080"/>
              <w:right w:val="single" w:sz="8" w:space="0" w:color="808080"/>
            </w:tcBorders>
            <w:shd w:val="clear" w:color="000000" w:fill="D8E4BC"/>
            <w:noWrap/>
            <w:vAlign w:val="center"/>
            <w:hideMark/>
          </w:tcPr>
          <w:p w14:paraId="5220200C" w14:textId="77777777" w:rsidR="008876B6" w:rsidRPr="008876B6" w:rsidRDefault="008876B6" w:rsidP="008876B6">
            <w:pPr>
              <w:spacing w:after="0" w:line="240" w:lineRule="auto"/>
              <w:jc w:val="center"/>
              <w:outlineLvl w:val="9"/>
              <w:rPr>
                <w:rFonts w:ascii="Arial" w:eastAsia="Times New Roman" w:hAnsi="Arial" w:cs="Arial"/>
                <w:b/>
                <w:bCs/>
                <w:color w:val="000000"/>
                <w:sz w:val="20"/>
                <w:szCs w:val="20"/>
                <w:lang w:eastAsia="en-IN"/>
              </w:rPr>
            </w:pPr>
            <w:r w:rsidRPr="008876B6">
              <w:rPr>
                <w:rFonts w:ascii="Arial" w:eastAsia="Times New Roman" w:hAnsi="Arial" w:cs="Arial"/>
                <w:b/>
                <w:bCs/>
                <w:color w:val="000000"/>
                <w:sz w:val="20"/>
                <w:szCs w:val="20"/>
                <w:lang w:eastAsia="en-IN"/>
              </w:rPr>
              <w:t>£20,78,229</w:t>
            </w:r>
          </w:p>
        </w:tc>
      </w:tr>
    </w:tbl>
    <w:p w14:paraId="000C14A8" w14:textId="77777777" w:rsidR="008876B6" w:rsidRPr="008876B6" w:rsidRDefault="008876B6" w:rsidP="008876B6"/>
    <w:p w14:paraId="46AFC694" w14:textId="09A12FB0" w:rsidR="00403DE5" w:rsidRPr="00403DC8" w:rsidRDefault="00403DE5" w:rsidP="00403DE5">
      <w:r w:rsidRPr="002F222D">
        <w:rPr>
          <w:rFonts w:cs="Times New Roman"/>
          <w:lang w:val="en-GB"/>
        </w:rPr>
        <w:t xml:space="preserve">The table above presents the initial fixed cost for the company i.e., </w:t>
      </w:r>
      <w:r>
        <w:rPr>
          <w:rFonts w:cs="Times New Roman"/>
          <w:lang w:val="en-GB"/>
        </w:rPr>
        <w:t>Royal clothing</w:t>
      </w:r>
      <w:r w:rsidRPr="002F222D">
        <w:rPr>
          <w:rFonts w:cs="Times New Roman"/>
          <w:lang w:val="en-GB"/>
        </w:rPr>
        <w:t xml:space="preserve">. For instance, all the determined costs are necessary in order to </w:t>
      </w:r>
      <w:r w:rsidR="00536AFD">
        <w:rPr>
          <w:rFonts w:cs="Times New Roman"/>
          <w:lang w:val="en-GB"/>
        </w:rPr>
        <w:t>fulfil</w:t>
      </w:r>
      <w:r w:rsidRPr="002F222D">
        <w:rPr>
          <w:rFonts w:cs="Times New Roman"/>
          <w:lang w:val="en-GB"/>
        </w:rPr>
        <w:t xml:space="preserve"> the future goals and objectives of the company in the future circumstances</w:t>
      </w:r>
      <w:r w:rsidR="008876B6">
        <w:rPr>
          <w:rFonts w:cs="Times New Roman"/>
          <w:lang w:val="en-GB"/>
        </w:rPr>
        <w:t xml:space="preserve">. There </w:t>
      </w:r>
      <w:r w:rsidR="00DD1C6D">
        <w:rPr>
          <w:rFonts w:cs="Times New Roman"/>
          <w:lang w:val="en-GB"/>
        </w:rPr>
        <w:t>is</w:t>
      </w:r>
      <w:r w:rsidR="008876B6">
        <w:rPr>
          <w:rFonts w:cs="Times New Roman"/>
          <w:lang w:val="en-GB"/>
        </w:rPr>
        <w:t xml:space="preserve"> different source of income of the company that includes sales from the primary source, scrap sales, short term loan taken by the company, and other income. Company is also bearing some expenses to run the operations of the organization. Net cash flow in the 2</w:t>
      </w:r>
      <w:r w:rsidR="008876B6" w:rsidRPr="008876B6">
        <w:rPr>
          <w:rFonts w:cs="Times New Roman"/>
          <w:vertAlign w:val="superscript"/>
          <w:lang w:val="en-GB"/>
        </w:rPr>
        <w:t>nd</w:t>
      </w:r>
      <w:r w:rsidR="008876B6">
        <w:rPr>
          <w:rFonts w:cs="Times New Roman"/>
          <w:lang w:val="en-GB"/>
        </w:rPr>
        <w:t xml:space="preserve"> month was representing a negative amount of 132695, although the company manages to recover that and </w:t>
      </w:r>
      <w:r w:rsidR="00536AFD">
        <w:rPr>
          <w:rFonts w:cs="Times New Roman"/>
          <w:lang w:val="en-GB"/>
        </w:rPr>
        <w:t>showed a</w:t>
      </w:r>
      <w:r w:rsidR="008876B6">
        <w:rPr>
          <w:rFonts w:cs="Times New Roman"/>
          <w:lang w:val="en-GB"/>
        </w:rPr>
        <w:t xml:space="preserve"> positive figure in the remaining month. </w:t>
      </w:r>
    </w:p>
    <w:p w14:paraId="58EAE714" w14:textId="71579CB1" w:rsidR="00403DE5" w:rsidRPr="00403DE5" w:rsidRDefault="00403DE5" w:rsidP="00403DE5">
      <w:r>
        <w:t>It can be interpreted from above that the organization has incurred profits from the operating business by emphasizing and balancing the business operations</w:t>
      </w:r>
    </w:p>
    <w:p w14:paraId="6AC77646" w14:textId="77777777" w:rsidR="001E5835" w:rsidRPr="001E5835" w:rsidRDefault="001E5835" w:rsidP="001E5835"/>
    <w:p w14:paraId="71EB2C16" w14:textId="77777777" w:rsidR="00FC375D" w:rsidRPr="00FC375D" w:rsidRDefault="00FC375D" w:rsidP="00FC375D"/>
    <w:p w14:paraId="0FBA06FB" w14:textId="738DFDDC" w:rsidR="000C3548" w:rsidRPr="000C3548" w:rsidRDefault="000C3548" w:rsidP="000C3548"/>
    <w:p w14:paraId="198DA1B5" w14:textId="77777777" w:rsidR="007A5C64" w:rsidRDefault="007A5C64" w:rsidP="00C82A1A"/>
    <w:p w14:paraId="3459F81E" w14:textId="77777777" w:rsidR="00403DE5" w:rsidRDefault="00403DE5" w:rsidP="00C82A1A"/>
    <w:p w14:paraId="0DDB0708" w14:textId="77777777" w:rsidR="00403DE5" w:rsidRDefault="00403DE5" w:rsidP="00C82A1A"/>
    <w:p w14:paraId="4E05078C" w14:textId="77777777" w:rsidR="00403DE5" w:rsidRDefault="00403DE5" w:rsidP="00C82A1A"/>
    <w:p w14:paraId="2F574D0F" w14:textId="77777777" w:rsidR="00403DE5" w:rsidRDefault="00403DE5" w:rsidP="00C82A1A"/>
    <w:p w14:paraId="3EDF7BDE" w14:textId="77777777" w:rsidR="00403DE5" w:rsidRDefault="00403DE5" w:rsidP="00C82A1A"/>
    <w:p w14:paraId="0E9A82B1" w14:textId="6BF28479" w:rsidR="0096565B" w:rsidRPr="00C82A1A" w:rsidRDefault="0096565B" w:rsidP="00C82A1A">
      <w:r>
        <w:t xml:space="preserve">. </w:t>
      </w:r>
    </w:p>
    <w:sectPr w:rsidR="0096565B" w:rsidRPr="00C82A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114593"/>
    <w:multiLevelType w:val="hybridMultilevel"/>
    <w:tmpl w:val="917600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4B15CAE"/>
    <w:multiLevelType w:val="hybridMultilevel"/>
    <w:tmpl w:val="B4FA6952"/>
    <w:lvl w:ilvl="0" w:tplc="40090001">
      <w:start w:val="1"/>
      <w:numFmt w:val="bullet"/>
      <w:lvlText w:val=""/>
      <w:lvlJc w:val="left"/>
      <w:pPr>
        <w:ind w:left="3600" w:hanging="360"/>
      </w:pPr>
      <w:rPr>
        <w:rFonts w:ascii="Symbol" w:hAnsi="Symbol" w:hint="default"/>
      </w:rPr>
    </w:lvl>
    <w:lvl w:ilvl="1" w:tplc="40090003" w:tentative="1">
      <w:start w:val="1"/>
      <w:numFmt w:val="bullet"/>
      <w:lvlText w:val="o"/>
      <w:lvlJc w:val="left"/>
      <w:pPr>
        <w:ind w:left="4320" w:hanging="360"/>
      </w:pPr>
      <w:rPr>
        <w:rFonts w:ascii="Courier New" w:hAnsi="Courier New" w:cs="Courier New" w:hint="default"/>
      </w:rPr>
    </w:lvl>
    <w:lvl w:ilvl="2" w:tplc="40090005" w:tentative="1">
      <w:start w:val="1"/>
      <w:numFmt w:val="bullet"/>
      <w:lvlText w:val=""/>
      <w:lvlJc w:val="left"/>
      <w:pPr>
        <w:ind w:left="5040" w:hanging="360"/>
      </w:pPr>
      <w:rPr>
        <w:rFonts w:ascii="Wingdings" w:hAnsi="Wingdings" w:hint="default"/>
      </w:rPr>
    </w:lvl>
    <w:lvl w:ilvl="3" w:tplc="40090001" w:tentative="1">
      <w:start w:val="1"/>
      <w:numFmt w:val="bullet"/>
      <w:lvlText w:val=""/>
      <w:lvlJc w:val="left"/>
      <w:pPr>
        <w:ind w:left="5760" w:hanging="360"/>
      </w:pPr>
      <w:rPr>
        <w:rFonts w:ascii="Symbol" w:hAnsi="Symbol" w:hint="default"/>
      </w:rPr>
    </w:lvl>
    <w:lvl w:ilvl="4" w:tplc="40090003" w:tentative="1">
      <w:start w:val="1"/>
      <w:numFmt w:val="bullet"/>
      <w:lvlText w:val="o"/>
      <w:lvlJc w:val="left"/>
      <w:pPr>
        <w:ind w:left="6480" w:hanging="360"/>
      </w:pPr>
      <w:rPr>
        <w:rFonts w:ascii="Courier New" w:hAnsi="Courier New" w:cs="Courier New" w:hint="default"/>
      </w:rPr>
    </w:lvl>
    <w:lvl w:ilvl="5" w:tplc="40090005" w:tentative="1">
      <w:start w:val="1"/>
      <w:numFmt w:val="bullet"/>
      <w:lvlText w:val=""/>
      <w:lvlJc w:val="left"/>
      <w:pPr>
        <w:ind w:left="7200" w:hanging="360"/>
      </w:pPr>
      <w:rPr>
        <w:rFonts w:ascii="Wingdings" w:hAnsi="Wingdings" w:hint="default"/>
      </w:rPr>
    </w:lvl>
    <w:lvl w:ilvl="6" w:tplc="40090001" w:tentative="1">
      <w:start w:val="1"/>
      <w:numFmt w:val="bullet"/>
      <w:lvlText w:val=""/>
      <w:lvlJc w:val="left"/>
      <w:pPr>
        <w:ind w:left="7920" w:hanging="360"/>
      </w:pPr>
      <w:rPr>
        <w:rFonts w:ascii="Symbol" w:hAnsi="Symbol" w:hint="default"/>
      </w:rPr>
    </w:lvl>
    <w:lvl w:ilvl="7" w:tplc="40090003" w:tentative="1">
      <w:start w:val="1"/>
      <w:numFmt w:val="bullet"/>
      <w:lvlText w:val="o"/>
      <w:lvlJc w:val="left"/>
      <w:pPr>
        <w:ind w:left="8640" w:hanging="360"/>
      </w:pPr>
      <w:rPr>
        <w:rFonts w:ascii="Courier New" w:hAnsi="Courier New" w:cs="Courier New" w:hint="default"/>
      </w:rPr>
    </w:lvl>
    <w:lvl w:ilvl="8" w:tplc="40090005" w:tentative="1">
      <w:start w:val="1"/>
      <w:numFmt w:val="bullet"/>
      <w:lvlText w:val=""/>
      <w:lvlJc w:val="left"/>
      <w:pPr>
        <w:ind w:left="9360" w:hanging="360"/>
      </w:pPr>
      <w:rPr>
        <w:rFonts w:ascii="Wingdings" w:hAnsi="Wingdings" w:hint="default"/>
      </w:rPr>
    </w:lvl>
  </w:abstractNum>
  <w:abstractNum w:abstractNumId="2" w15:restartNumberingAfterBreak="0">
    <w:nsid w:val="2755345F"/>
    <w:multiLevelType w:val="hybridMultilevel"/>
    <w:tmpl w:val="056E96C8"/>
    <w:lvl w:ilvl="0" w:tplc="40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39A35E11"/>
    <w:multiLevelType w:val="hybridMultilevel"/>
    <w:tmpl w:val="F84E5070"/>
    <w:lvl w:ilvl="0" w:tplc="40090001">
      <w:start w:val="1"/>
      <w:numFmt w:val="bullet"/>
      <w:lvlText w:val=""/>
      <w:lvlJc w:val="left"/>
      <w:pPr>
        <w:ind w:left="3600" w:hanging="360"/>
      </w:pPr>
      <w:rPr>
        <w:rFonts w:ascii="Symbol" w:hAnsi="Symbol" w:hint="default"/>
      </w:rPr>
    </w:lvl>
    <w:lvl w:ilvl="1" w:tplc="40090003" w:tentative="1">
      <w:start w:val="1"/>
      <w:numFmt w:val="bullet"/>
      <w:lvlText w:val="o"/>
      <w:lvlJc w:val="left"/>
      <w:pPr>
        <w:ind w:left="4320" w:hanging="360"/>
      </w:pPr>
      <w:rPr>
        <w:rFonts w:ascii="Courier New" w:hAnsi="Courier New" w:cs="Courier New" w:hint="default"/>
      </w:rPr>
    </w:lvl>
    <w:lvl w:ilvl="2" w:tplc="40090005" w:tentative="1">
      <w:start w:val="1"/>
      <w:numFmt w:val="bullet"/>
      <w:lvlText w:val=""/>
      <w:lvlJc w:val="left"/>
      <w:pPr>
        <w:ind w:left="5040" w:hanging="360"/>
      </w:pPr>
      <w:rPr>
        <w:rFonts w:ascii="Wingdings" w:hAnsi="Wingdings" w:hint="default"/>
      </w:rPr>
    </w:lvl>
    <w:lvl w:ilvl="3" w:tplc="40090001" w:tentative="1">
      <w:start w:val="1"/>
      <w:numFmt w:val="bullet"/>
      <w:lvlText w:val=""/>
      <w:lvlJc w:val="left"/>
      <w:pPr>
        <w:ind w:left="5760" w:hanging="360"/>
      </w:pPr>
      <w:rPr>
        <w:rFonts w:ascii="Symbol" w:hAnsi="Symbol" w:hint="default"/>
      </w:rPr>
    </w:lvl>
    <w:lvl w:ilvl="4" w:tplc="40090003" w:tentative="1">
      <w:start w:val="1"/>
      <w:numFmt w:val="bullet"/>
      <w:lvlText w:val="o"/>
      <w:lvlJc w:val="left"/>
      <w:pPr>
        <w:ind w:left="6480" w:hanging="360"/>
      </w:pPr>
      <w:rPr>
        <w:rFonts w:ascii="Courier New" w:hAnsi="Courier New" w:cs="Courier New" w:hint="default"/>
      </w:rPr>
    </w:lvl>
    <w:lvl w:ilvl="5" w:tplc="40090005" w:tentative="1">
      <w:start w:val="1"/>
      <w:numFmt w:val="bullet"/>
      <w:lvlText w:val=""/>
      <w:lvlJc w:val="left"/>
      <w:pPr>
        <w:ind w:left="7200" w:hanging="360"/>
      </w:pPr>
      <w:rPr>
        <w:rFonts w:ascii="Wingdings" w:hAnsi="Wingdings" w:hint="default"/>
      </w:rPr>
    </w:lvl>
    <w:lvl w:ilvl="6" w:tplc="40090001" w:tentative="1">
      <w:start w:val="1"/>
      <w:numFmt w:val="bullet"/>
      <w:lvlText w:val=""/>
      <w:lvlJc w:val="left"/>
      <w:pPr>
        <w:ind w:left="7920" w:hanging="360"/>
      </w:pPr>
      <w:rPr>
        <w:rFonts w:ascii="Symbol" w:hAnsi="Symbol" w:hint="default"/>
      </w:rPr>
    </w:lvl>
    <w:lvl w:ilvl="7" w:tplc="40090003" w:tentative="1">
      <w:start w:val="1"/>
      <w:numFmt w:val="bullet"/>
      <w:lvlText w:val="o"/>
      <w:lvlJc w:val="left"/>
      <w:pPr>
        <w:ind w:left="8640" w:hanging="360"/>
      </w:pPr>
      <w:rPr>
        <w:rFonts w:ascii="Courier New" w:hAnsi="Courier New" w:cs="Courier New" w:hint="default"/>
      </w:rPr>
    </w:lvl>
    <w:lvl w:ilvl="8" w:tplc="40090005" w:tentative="1">
      <w:start w:val="1"/>
      <w:numFmt w:val="bullet"/>
      <w:lvlText w:val=""/>
      <w:lvlJc w:val="left"/>
      <w:pPr>
        <w:ind w:left="9360" w:hanging="360"/>
      </w:pPr>
      <w:rPr>
        <w:rFonts w:ascii="Wingdings" w:hAnsi="Wingdings" w:hint="default"/>
      </w:rPr>
    </w:lvl>
  </w:abstractNum>
  <w:abstractNum w:abstractNumId="4" w15:restartNumberingAfterBreak="0">
    <w:nsid w:val="40426B23"/>
    <w:multiLevelType w:val="multilevel"/>
    <w:tmpl w:val="6C28C8FC"/>
    <w:lvl w:ilvl="0">
      <w:start w:val="1"/>
      <w:numFmt w:val="bullet"/>
      <w:lvlText w:val=""/>
      <w:lvlJc w:val="left"/>
      <w:pPr>
        <w:ind w:left="360" w:hanging="360"/>
      </w:pPr>
      <w:rPr>
        <w:rFonts w:ascii="Symbol" w:hAnsi="Symbol" w:hint="default"/>
      </w:rPr>
    </w:lvl>
    <w:lvl w:ilvl="1">
      <w:start w:val="1"/>
      <w:numFmt w:val="decimal"/>
      <w:isLgl/>
      <w:lvlText w:val="%1.%2."/>
      <w:lvlJc w:val="left"/>
      <w:pPr>
        <w:ind w:left="720" w:hanging="720"/>
      </w:pPr>
    </w:lvl>
    <w:lvl w:ilvl="2">
      <w:start w:val="1"/>
      <w:numFmt w:val="decimal"/>
      <w:isLgl/>
      <w:lvlText w:val="%1.%2.%3."/>
      <w:lvlJc w:val="left"/>
      <w:pPr>
        <w:ind w:left="720" w:hanging="720"/>
      </w:pPr>
    </w:lvl>
    <w:lvl w:ilvl="3">
      <w:start w:val="1"/>
      <w:numFmt w:val="decimal"/>
      <w:isLgl/>
      <w:lvlText w:val="%1.%2.%3.%4."/>
      <w:lvlJc w:val="left"/>
      <w:pPr>
        <w:ind w:left="1080" w:hanging="1080"/>
      </w:pPr>
    </w:lvl>
    <w:lvl w:ilvl="4">
      <w:start w:val="1"/>
      <w:numFmt w:val="decimal"/>
      <w:isLgl/>
      <w:lvlText w:val="%1.%2.%3.%4.%5."/>
      <w:lvlJc w:val="left"/>
      <w:pPr>
        <w:ind w:left="1080" w:hanging="1080"/>
      </w:pPr>
    </w:lvl>
    <w:lvl w:ilvl="5">
      <w:start w:val="1"/>
      <w:numFmt w:val="decimal"/>
      <w:isLgl/>
      <w:lvlText w:val="%1.%2.%3.%4.%5.%6."/>
      <w:lvlJc w:val="left"/>
      <w:pPr>
        <w:ind w:left="1440" w:hanging="1440"/>
      </w:pPr>
    </w:lvl>
    <w:lvl w:ilvl="6">
      <w:start w:val="1"/>
      <w:numFmt w:val="decimal"/>
      <w:isLgl/>
      <w:lvlText w:val="%1.%2.%3.%4.%5.%6.%7."/>
      <w:lvlJc w:val="left"/>
      <w:pPr>
        <w:ind w:left="1800" w:hanging="1800"/>
      </w:pPr>
    </w:lvl>
    <w:lvl w:ilvl="7">
      <w:start w:val="1"/>
      <w:numFmt w:val="decimal"/>
      <w:isLgl/>
      <w:lvlText w:val="%1.%2.%3.%4.%5.%6.%7.%8."/>
      <w:lvlJc w:val="left"/>
      <w:pPr>
        <w:ind w:left="1800" w:hanging="1800"/>
      </w:pPr>
    </w:lvl>
    <w:lvl w:ilvl="8">
      <w:start w:val="1"/>
      <w:numFmt w:val="decimal"/>
      <w:isLgl/>
      <w:lvlText w:val="%1.%2.%3.%4.%5.%6.%7.%8.%9."/>
      <w:lvlJc w:val="left"/>
      <w:pPr>
        <w:ind w:left="2160" w:hanging="2160"/>
      </w:pPr>
    </w:lvl>
  </w:abstractNum>
  <w:abstractNum w:abstractNumId="5" w15:restartNumberingAfterBreak="0">
    <w:nsid w:val="4A7C4161"/>
    <w:multiLevelType w:val="hybridMultilevel"/>
    <w:tmpl w:val="B6509E02"/>
    <w:lvl w:ilvl="0" w:tplc="40090001">
      <w:start w:val="1"/>
      <w:numFmt w:val="bullet"/>
      <w:lvlText w:val=""/>
      <w:lvlJc w:val="left"/>
      <w:pPr>
        <w:ind w:left="3600" w:hanging="360"/>
      </w:pPr>
      <w:rPr>
        <w:rFonts w:ascii="Symbol" w:hAnsi="Symbol" w:hint="default"/>
      </w:rPr>
    </w:lvl>
    <w:lvl w:ilvl="1" w:tplc="40090003" w:tentative="1">
      <w:start w:val="1"/>
      <w:numFmt w:val="bullet"/>
      <w:lvlText w:val="o"/>
      <w:lvlJc w:val="left"/>
      <w:pPr>
        <w:ind w:left="4320" w:hanging="360"/>
      </w:pPr>
      <w:rPr>
        <w:rFonts w:ascii="Courier New" w:hAnsi="Courier New" w:cs="Courier New" w:hint="default"/>
      </w:rPr>
    </w:lvl>
    <w:lvl w:ilvl="2" w:tplc="40090005" w:tentative="1">
      <w:start w:val="1"/>
      <w:numFmt w:val="bullet"/>
      <w:lvlText w:val=""/>
      <w:lvlJc w:val="left"/>
      <w:pPr>
        <w:ind w:left="5040" w:hanging="360"/>
      </w:pPr>
      <w:rPr>
        <w:rFonts w:ascii="Wingdings" w:hAnsi="Wingdings" w:hint="default"/>
      </w:rPr>
    </w:lvl>
    <w:lvl w:ilvl="3" w:tplc="40090001" w:tentative="1">
      <w:start w:val="1"/>
      <w:numFmt w:val="bullet"/>
      <w:lvlText w:val=""/>
      <w:lvlJc w:val="left"/>
      <w:pPr>
        <w:ind w:left="5760" w:hanging="360"/>
      </w:pPr>
      <w:rPr>
        <w:rFonts w:ascii="Symbol" w:hAnsi="Symbol" w:hint="default"/>
      </w:rPr>
    </w:lvl>
    <w:lvl w:ilvl="4" w:tplc="40090003" w:tentative="1">
      <w:start w:val="1"/>
      <w:numFmt w:val="bullet"/>
      <w:lvlText w:val="o"/>
      <w:lvlJc w:val="left"/>
      <w:pPr>
        <w:ind w:left="6480" w:hanging="360"/>
      </w:pPr>
      <w:rPr>
        <w:rFonts w:ascii="Courier New" w:hAnsi="Courier New" w:cs="Courier New" w:hint="default"/>
      </w:rPr>
    </w:lvl>
    <w:lvl w:ilvl="5" w:tplc="40090005" w:tentative="1">
      <w:start w:val="1"/>
      <w:numFmt w:val="bullet"/>
      <w:lvlText w:val=""/>
      <w:lvlJc w:val="left"/>
      <w:pPr>
        <w:ind w:left="7200" w:hanging="360"/>
      </w:pPr>
      <w:rPr>
        <w:rFonts w:ascii="Wingdings" w:hAnsi="Wingdings" w:hint="default"/>
      </w:rPr>
    </w:lvl>
    <w:lvl w:ilvl="6" w:tplc="40090001" w:tentative="1">
      <w:start w:val="1"/>
      <w:numFmt w:val="bullet"/>
      <w:lvlText w:val=""/>
      <w:lvlJc w:val="left"/>
      <w:pPr>
        <w:ind w:left="7920" w:hanging="360"/>
      </w:pPr>
      <w:rPr>
        <w:rFonts w:ascii="Symbol" w:hAnsi="Symbol" w:hint="default"/>
      </w:rPr>
    </w:lvl>
    <w:lvl w:ilvl="7" w:tplc="40090003" w:tentative="1">
      <w:start w:val="1"/>
      <w:numFmt w:val="bullet"/>
      <w:lvlText w:val="o"/>
      <w:lvlJc w:val="left"/>
      <w:pPr>
        <w:ind w:left="8640" w:hanging="360"/>
      </w:pPr>
      <w:rPr>
        <w:rFonts w:ascii="Courier New" w:hAnsi="Courier New" w:cs="Courier New" w:hint="default"/>
      </w:rPr>
    </w:lvl>
    <w:lvl w:ilvl="8" w:tplc="40090005" w:tentative="1">
      <w:start w:val="1"/>
      <w:numFmt w:val="bullet"/>
      <w:lvlText w:val=""/>
      <w:lvlJc w:val="left"/>
      <w:pPr>
        <w:ind w:left="9360" w:hanging="360"/>
      </w:pPr>
      <w:rPr>
        <w:rFonts w:ascii="Wingdings" w:hAnsi="Wingdings" w:hint="default"/>
      </w:rPr>
    </w:lvl>
  </w:abstractNum>
  <w:abstractNum w:abstractNumId="6" w15:restartNumberingAfterBreak="0">
    <w:nsid w:val="4DD2251C"/>
    <w:multiLevelType w:val="hybridMultilevel"/>
    <w:tmpl w:val="0130E1B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070229187">
    <w:abstractNumId w:val="6"/>
  </w:num>
  <w:num w:numId="2" w16cid:durableId="1733892394">
    <w:abstractNumId w:val="0"/>
  </w:num>
  <w:num w:numId="3" w16cid:durableId="726226988">
    <w:abstractNumId w:val="2"/>
  </w:num>
  <w:num w:numId="4" w16cid:durableId="1178235011">
    <w:abstractNumId w:val="1"/>
  </w:num>
  <w:num w:numId="5" w16cid:durableId="1055085368">
    <w:abstractNumId w:val="5"/>
  </w:num>
  <w:num w:numId="6" w16cid:durableId="2091341561">
    <w:abstractNumId w:val="3"/>
  </w:num>
  <w:num w:numId="7" w16cid:durableId="2090154010">
    <w:abstractNumId w:val="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LCwNDIyMTI0MDQ1tzBV0lEKTi0uzszPAykwrQUAAKIFkCwAAAA="/>
  </w:docVars>
  <w:rsids>
    <w:rsidRoot w:val="001964E8"/>
    <w:rsid w:val="00006603"/>
    <w:rsid w:val="00011F5A"/>
    <w:rsid w:val="00012529"/>
    <w:rsid w:val="000213F7"/>
    <w:rsid w:val="00021D70"/>
    <w:rsid w:val="00030080"/>
    <w:rsid w:val="00035944"/>
    <w:rsid w:val="000473E9"/>
    <w:rsid w:val="0005011E"/>
    <w:rsid w:val="00054764"/>
    <w:rsid w:val="00055254"/>
    <w:rsid w:val="00065401"/>
    <w:rsid w:val="00072D7A"/>
    <w:rsid w:val="00074CA8"/>
    <w:rsid w:val="0007500D"/>
    <w:rsid w:val="000801B7"/>
    <w:rsid w:val="00083051"/>
    <w:rsid w:val="0008376D"/>
    <w:rsid w:val="0009326E"/>
    <w:rsid w:val="00095E36"/>
    <w:rsid w:val="00097ECE"/>
    <w:rsid w:val="000B6821"/>
    <w:rsid w:val="000C1B04"/>
    <w:rsid w:val="000C3548"/>
    <w:rsid w:val="000C67EC"/>
    <w:rsid w:val="000D187A"/>
    <w:rsid w:val="000D4827"/>
    <w:rsid w:val="000D5A8C"/>
    <w:rsid w:val="000E5F33"/>
    <w:rsid w:val="000F137E"/>
    <w:rsid w:val="00100971"/>
    <w:rsid w:val="00100E37"/>
    <w:rsid w:val="00102E34"/>
    <w:rsid w:val="001071BF"/>
    <w:rsid w:val="00107911"/>
    <w:rsid w:val="00111044"/>
    <w:rsid w:val="00111485"/>
    <w:rsid w:val="001213B7"/>
    <w:rsid w:val="00125D78"/>
    <w:rsid w:val="00136911"/>
    <w:rsid w:val="00140A0A"/>
    <w:rsid w:val="001466B8"/>
    <w:rsid w:val="00157963"/>
    <w:rsid w:val="00166FC8"/>
    <w:rsid w:val="00173762"/>
    <w:rsid w:val="00177A8E"/>
    <w:rsid w:val="00186D30"/>
    <w:rsid w:val="00192214"/>
    <w:rsid w:val="00193D3B"/>
    <w:rsid w:val="00194868"/>
    <w:rsid w:val="00195723"/>
    <w:rsid w:val="001964E8"/>
    <w:rsid w:val="00196E62"/>
    <w:rsid w:val="00197C2C"/>
    <w:rsid w:val="001B3D04"/>
    <w:rsid w:val="001B75C8"/>
    <w:rsid w:val="001B7D18"/>
    <w:rsid w:val="001C2072"/>
    <w:rsid w:val="001C3C17"/>
    <w:rsid w:val="001D551A"/>
    <w:rsid w:val="001E4BA2"/>
    <w:rsid w:val="001E5835"/>
    <w:rsid w:val="001E60F1"/>
    <w:rsid w:val="001F7FD4"/>
    <w:rsid w:val="00202418"/>
    <w:rsid w:val="00210782"/>
    <w:rsid w:val="00210D80"/>
    <w:rsid w:val="002119F8"/>
    <w:rsid w:val="002167BE"/>
    <w:rsid w:val="0022518D"/>
    <w:rsid w:val="0023628F"/>
    <w:rsid w:val="00237A16"/>
    <w:rsid w:val="00241BB5"/>
    <w:rsid w:val="00261D30"/>
    <w:rsid w:val="0026421F"/>
    <w:rsid w:val="002647BE"/>
    <w:rsid w:val="0027240D"/>
    <w:rsid w:val="00273956"/>
    <w:rsid w:val="00276375"/>
    <w:rsid w:val="00280CD3"/>
    <w:rsid w:val="00281337"/>
    <w:rsid w:val="002864AC"/>
    <w:rsid w:val="002A5870"/>
    <w:rsid w:val="002B6577"/>
    <w:rsid w:val="002C04FB"/>
    <w:rsid w:val="002C2C23"/>
    <w:rsid w:val="002C4311"/>
    <w:rsid w:val="002D17C8"/>
    <w:rsid w:val="002D62B6"/>
    <w:rsid w:val="002E62F4"/>
    <w:rsid w:val="002F2227"/>
    <w:rsid w:val="002F4E98"/>
    <w:rsid w:val="002F5465"/>
    <w:rsid w:val="00301824"/>
    <w:rsid w:val="003049CB"/>
    <w:rsid w:val="00306C73"/>
    <w:rsid w:val="00307782"/>
    <w:rsid w:val="00313CA3"/>
    <w:rsid w:val="00314249"/>
    <w:rsid w:val="00314BF8"/>
    <w:rsid w:val="003243DF"/>
    <w:rsid w:val="00326533"/>
    <w:rsid w:val="00334D6B"/>
    <w:rsid w:val="00337986"/>
    <w:rsid w:val="00345F4E"/>
    <w:rsid w:val="00346A55"/>
    <w:rsid w:val="003507DA"/>
    <w:rsid w:val="003559DD"/>
    <w:rsid w:val="00356F5B"/>
    <w:rsid w:val="00363823"/>
    <w:rsid w:val="00363FB0"/>
    <w:rsid w:val="00365CC5"/>
    <w:rsid w:val="003667C0"/>
    <w:rsid w:val="00371879"/>
    <w:rsid w:val="003747BF"/>
    <w:rsid w:val="00374C81"/>
    <w:rsid w:val="00377090"/>
    <w:rsid w:val="00377ACB"/>
    <w:rsid w:val="0038406D"/>
    <w:rsid w:val="003904F1"/>
    <w:rsid w:val="00391EBA"/>
    <w:rsid w:val="003950F8"/>
    <w:rsid w:val="003A72BE"/>
    <w:rsid w:val="003A7EAC"/>
    <w:rsid w:val="003B2862"/>
    <w:rsid w:val="003B6A94"/>
    <w:rsid w:val="003D02C5"/>
    <w:rsid w:val="003D25AF"/>
    <w:rsid w:val="003D281C"/>
    <w:rsid w:val="003D4D68"/>
    <w:rsid w:val="003D6F79"/>
    <w:rsid w:val="003D77A0"/>
    <w:rsid w:val="003D7E8E"/>
    <w:rsid w:val="003E33A8"/>
    <w:rsid w:val="003F4A86"/>
    <w:rsid w:val="003F7E1A"/>
    <w:rsid w:val="00403DC8"/>
    <w:rsid w:val="00403DE5"/>
    <w:rsid w:val="00412330"/>
    <w:rsid w:val="004142C4"/>
    <w:rsid w:val="00414447"/>
    <w:rsid w:val="00416089"/>
    <w:rsid w:val="00425616"/>
    <w:rsid w:val="00430844"/>
    <w:rsid w:val="00431E75"/>
    <w:rsid w:val="004401A8"/>
    <w:rsid w:val="00440AEE"/>
    <w:rsid w:val="0044116E"/>
    <w:rsid w:val="0044161D"/>
    <w:rsid w:val="00443084"/>
    <w:rsid w:val="00444222"/>
    <w:rsid w:val="00445747"/>
    <w:rsid w:val="004563DE"/>
    <w:rsid w:val="00457909"/>
    <w:rsid w:val="004613D8"/>
    <w:rsid w:val="004618D0"/>
    <w:rsid w:val="00461919"/>
    <w:rsid w:val="00461993"/>
    <w:rsid w:val="0046438E"/>
    <w:rsid w:val="00465811"/>
    <w:rsid w:val="004669BA"/>
    <w:rsid w:val="0046730E"/>
    <w:rsid w:val="00472C18"/>
    <w:rsid w:val="004736B9"/>
    <w:rsid w:val="004737C2"/>
    <w:rsid w:val="00474391"/>
    <w:rsid w:val="0047632B"/>
    <w:rsid w:val="00480F07"/>
    <w:rsid w:val="00481EB5"/>
    <w:rsid w:val="004840FE"/>
    <w:rsid w:val="00484CB2"/>
    <w:rsid w:val="004861EE"/>
    <w:rsid w:val="004A1F18"/>
    <w:rsid w:val="004C2EEE"/>
    <w:rsid w:val="004C376A"/>
    <w:rsid w:val="004C447F"/>
    <w:rsid w:val="004D4D5E"/>
    <w:rsid w:val="004D7345"/>
    <w:rsid w:val="004E43B6"/>
    <w:rsid w:val="004E4974"/>
    <w:rsid w:val="004E5ABE"/>
    <w:rsid w:val="004E6E57"/>
    <w:rsid w:val="004F2B4A"/>
    <w:rsid w:val="004F2CB1"/>
    <w:rsid w:val="004F378C"/>
    <w:rsid w:val="004F5B10"/>
    <w:rsid w:val="004F5C95"/>
    <w:rsid w:val="004F7C46"/>
    <w:rsid w:val="005056EB"/>
    <w:rsid w:val="00506663"/>
    <w:rsid w:val="00512FF9"/>
    <w:rsid w:val="005200D8"/>
    <w:rsid w:val="00523BD8"/>
    <w:rsid w:val="0052660D"/>
    <w:rsid w:val="005326DC"/>
    <w:rsid w:val="0053499A"/>
    <w:rsid w:val="00536AFD"/>
    <w:rsid w:val="00540761"/>
    <w:rsid w:val="005521F7"/>
    <w:rsid w:val="005529B0"/>
    <w:rsid w:val="00561751"/>
    <w:rsid w:val="00563612"/>
    <w:rsid w:val="00565B89"/>
    <w:rsid w:val="00572639"/>
    <w:rsid w:val="005751A5"/>
    <w:rsid w:val="00577FD2"/>
    <w:rsid w:val="0058104E"/>
    <w:rsid w:val="00584044"/>
    <w:rsid w:val="00587EB5"/>
    <w:rsid w:val="005925CB"/>
    <w:rsid w:val="0059264E"/>
    <w:rsid w:val="00592656"/>
    <w:rsid w:val="005936F2"/>
    <w:rsid w:val="00594130"/>
    <w:rsid w:val="005A0561"/>
    <w:rsid w:val="005A4DDD"/>
    <w:rsid w:val="005C0480"/>
    <w:rsid w:val="005C0542"/>
    <w:rsid w:val="005C6713"/>
    <w:rsid w:val="005C73EC"/>
    <w:rsid w:val="005D41E2"/>
    <w:rsid w:val="005D6B25"/>
    <w:rsid w:val="005E029E"/>
    <w:rsid w:val="005E21BD"/>
    <w:rsid w:val="005E25DD"/>
    <w:rsid w:val="005E61B2"/>
    <w:rsid w:val="005F01B4"/>
    <w:rsid w:val="005F0460"/>
    <w:rsid w:val="005F1EBF"/>
    <w:rsid w:val="005F1FE8"/>
    <w:rsid w:val="005F2B0C"/>
    <w:rsid w:val="005F49CB"/>
    <w:rsid w:val="00612CC0"/>
    <w:rsid w:val="00613A4B"/>
    <w:rsid w:val="00617979"/>
    <w:rsid w:val="00635A87"/>
    <w:rsid w:val="00636819"/>
    <w:rsid w:val="0064122F"/>
    <w:rsid w:val="00646EE1"/>
    <w:rsid w:val="00654024"/>
    <w:rsid w:val="00655A9E"/>
    <w:rsid w:val="00656FA9"/>
    <w:rsid w:val="00662787"/>
    <w:rsid w:val="006635E7"/>
    <w:rsid w:val="0066442D"/>
    <w:rsid w:val="00665087"/>
    <w:rsid w:val="006727B4"/>
    <w:rsid w:val="00674B51"/>
    <w:rsid w:val="0067648E"/>
    <w:rsid w:val="00677C4C"/>
    <w:rsid w:val="00684743"/>
    <w:rsid w:val="00686972"/>
    <w:rsid w:val="00686CF5"/>
    <w:rsid w:val="00687AC4"/>
    <w:rsid w:val="00693495"/>
    <w:rsid w:val="00693B4B"/>
    <w:rsid w:val="0069546E"/>
    <w:rsid w:val="00696D27"/>
    <w:rsid w:val="00696E2A"/>
    <w:rsid w:val="006A0301"/>
    <w:rsid w:val="006A32A5"/>
    <w:rsid w:val="006A40E4"/>
    <w:rsid w:val="006A7BBD"/>
    <w:rsid w:val="006B18D6"/>
    <w:rsid w:val="006B6F10"/>
    <w:rsid w:val="006C3928"/>
    <w:rsid w:val="006D2042"/>
    <w:rsid w:val="006D461C"/>
    <w:rsid w:val="006E0CBD"/>
    <w:rsid w:val="006E0F6B"/>
    <w:rsid w:val="006E1675"/>
    <w:rsid w:val="006F62D1"/>
    <w:rsid w:val="006F763C"/>
    <w:rsid w:val="00700ADC"/>
    <w:rsid w:val="00711F28"/>
    <w:rsid w:val="00716C6A"/>
    <w:rsid w:val="00724A7B"/>
    <w:rsid w:val="00726EB4"/>
    <w:rsid w:val="00731965"/>
    <w:rsid w:val="007348D9"/>
    <w:rsid w:val="00746F55"/>
    <w:rsid w:val="0074799B"/>
    <w:rsid w:val="00750BBD"/>
    <w:rsid w:val="0075327A"/>
    <w:rsid w:val="00753410"/>
    <w:rsid w:val="00753AE8"/>
    <w:rsid w:val="0076655A"/>
    <w:rsid w:val="0076728B"/>
    <w:rsid w:val="007678FF"/>
    <w:rsid w:val="00767F7F"/>
    <w:rsid w:val="0077439B"/>
    <w:rsid w:val="00776963"/>
    <w:rsid w:val="007769DE"/>
    <w:rsid w:val="00783644"/>
    <w:rsid w:val="00783DDB"/>
    <w:rsid w:val="00785F82"/>
    <w:rsid w:val="007934C2"/>
    <w:rsid w:val="00797D23"/>
    <w:rsid w:val="007A2A36"/>
    <w:rsid w:val="007A5C64"/>
    <w:rsid w:val="007A5DF0"/>
    <w:rsid w:val="007A6A5C"/>
    <w:rsid w:val="007C2675"/>
    <w:rsid w:val="007D2FFD"/>
    <w:rsid w:val="007E1B66"/>
    <w:rsid w:val="007E59B7"/>
    <w:rsid w:val="007E5C01"/>
    <w:rsid w:val="007E745A"/>
    <w:rsid w:val="007F0462"/>
    <w:rsid w:val="00801BCE"/>
    <w:rsid w:val="00802878"/>
    <w:rsid w:val="00812AFD"/>
    <w:rsid w:val="00812D96"/>
    <w:rsid w:val="00817A19"/>
    <w:rsid w:val="00824C11"/>
    <w:rsid w:val="008259CF"/>
    <w:rsid w:val="00831C7B"/>
    <w:rsid w:val="00837CB4"/>
    <w:rsid w:val="00844DD5"/>
    <w:rsid w:val="008559FA"/>
    <w:rsid w:val="00860240"/>
    <w:rsid w:val="00860BD7"/>
    <w:rsid w:val="00862C92"/>
    <w:rsid w:val="008650A3"/>
    <w:rsid w:val="008746D6"/>
    <w:rsid w:val="00881DED"/>
    <w:rsid w:val="00882545"/>
    <w:rsid w:val="008876B6"/>
    <w:rsid w:val="00892A6B"/>
    <w:rsid w:val="0089539B"/>
    <w:rsid w:val="008A5A95"/>
    <w:rsid w:val="008A6051"/>
    <w:rsid w:val="008B5DCA"/>
    <w:rsid w:val="008C00A4"/>
    <w:rsid w:val="008C0BD4"/>
    <w:rsid w:val="008C4BB0"/>
    <w:rsid w:val="008D2849"/>
    <w:rsid w:val="008E021A"/>
    <w:rsid w:val="008F2B26"/>
    <w:rsid w:val="008F4A79"/>
    <w:rsid w:val="008F5BCB"/>
    <w:rsid w:val="009022B2"/>
    <w:rsid w:val="00915BB5"/>
    <w:rsid w:val="00925E24"/>
    <w:rsid w:val="00926C9D"/>
    <w:rsid w:val="0093285A"/>
    <w:rsid w:val="00936015"/>
    <w:rsid w:val="00936D38"/>
    <w:rsid w:val="00947D19"/>
    <w:rsid w:val="00950499"/>
    <w:rsid w:val="00954F92"/>
    <w:rsid w:val="00956815"/>
    <w:rsid w:val="009613D8"/>
    <w:rsid w:val="00961E33"/>
    <w:rsid w:val="009646D0"/>
    <w:rsid w:val="0096565B"/>
    <w:rsid w:val="00965879"/>
    <w:rsid w:val="0096589C"/>
    <w:rsid w:val="00971138"/>
    <w:rsid w:val="00973610"/>
    <w:rsid w:val="00977657"/>
    <w:rsid w:val="009810B7"/>
    <w:rsid w:val="00992B41"/>
    <w:rsid w:val="00992C3F"/>
    <w:rsid w:val="00994F3A"/>
    <w:rsid w:val="0099675E"/>
    <w:rsid w:val="00997A86"/>
    <w:rsid w:val="009A040E"/>
    <w:rsid w:val="009A0C36"/>
    <w:rsid w:val="009A738A"/>
    <w:rsid w:val="009B1AFB"/>
    <w:rsid w:val="009B4177"/>
    <w:rsid w:val="009D0EC8"/>
    <w:rsid w:val="009D1F84"/>
    <w:rsid w:val="009E549B"/>
    <w:rsid w:val="009F110F"/>
    <w:rsid w:val="009F2AE0"/>
    <w:rsid w:val="009F6FDA"/>
    <w:rsid w:val="00A0734C"/>
    <w:rsid w:val="00A10626"/>
    <w:rsid w:val="00A11F65"/>
    <w:rsid w:val="00A13C8F"/>
    <w:rsid w:val="00A14B91"/>
    <w:rsid w:val="00A16D61"/>
    <w:rsid w:val="00A16E66"/>
    <w:rsid w:val="00A23152"/>
    <w:rsid w:val="00A23185"/>
    <w:rsid w:val="00A251D4"/>
    <w:rsid w:val="00A333C2"/>
    <w:rsid w:val="00A34FA8"/>
    <w:rsid w:val="00A379C9"/>
    <w:rsid w:val="00A41B12"/>
    <w:rsid w:val="00A41E6D"/>
    <w:rsid w:val="00A43DA8"/>
    <w:rsid w:val="00A51910"/>
    <w:rsid w:val="00A524BA"/>
    <w:rsid w:val="00A6316A"/>
    <w:rsid w:val="00A65EAE"/>
    <w:rsid w:val="00A71383"/>
    <w:rsid w:val="00A7430E"/>
    <w:rsid w:val="00A75173"/>
    <w:rsid w:val="00A82EB9"/>
    <w:rsid w:val="00A918DC"/>
    <w:rsid w:val="00A9712F"/>
    <w:rsid w:val="00AA3839"/>
    <w:rsid w:val="00AA686E"/>
    <w:rsid w:val="00AB0069"/>
    <w:rsid w:val="00AB5BDC"/>
    <w:rsid w:val="00AB5E2B"/>
    <w:rsid w:val="00AC0C3F"/>
    <w:rsid w:val="00AC234F"/>
    <w:rsid w:val="00AC2DE9"/>
    <w:rsid w:val="00AD24EA"/>
    <w:rsid w:val="00AF07E5"/>
    <w:rsid w:val="00AF1D54"/>
    <w:rsid w:val="00B00502"/>
    <w:rsid w:val="00B028D5"/>
    <w:rsid w:val="00B028ED"/>
    <w:rsid w:val="00B03256"/>
    <w:rsid w:val="00B05643"/>
    <w:rsid w:val="00B07560"/>
    <w:rsid w:val="00B133B2"/>
    <w:rsid w:val="00B20C9A"/>
    <w:rsid w:val="00B31449"/>
    <w:rsid w:val="00B354A2"/>
    <w:rsid w:val="00B4178C"/>
    <w:rsid w:val="00B4353A"/>
    <w:rsid w:val="00B47CEA"/>
    <w:rsid w:val="00B63B9F"/>
    <w:rsid w:val="00B700F6"/>
    <w:rsid w:val="00B7689E"/>
    <w:rsid w:val="00B833D4"/>
    <w:rsid w:val="00B93584"/>
    <w:rsid w:val="00B96FB7"/>
    <w:rsid w:val="00BA6CB4"/>
    <w:rsid w:val="00BB0D5D"/>
    <w:rsid w:val="00BC7B5D"/>
    <w:rsid w:val="00BD1AE7"/>
    <w:rsid w:val="00BD5864"/>
    <w:rsid w:val="00BE1526"/>
    <w:rsid w:val="00BE3A3E"/>
    <w:rsid w:val="00BE5925"/>
    <w:rsid w:val="00BE6F6E"/>
    <w:rsid w:val="00BE78F5"/>
    <w:rsid w:val="00BF1000"/>
    <w:rsid w:val="00BF4CB3"/>
    <w:rsid w:val="00C02BCD"/>
    <w:rsid w:val="00C03A3B"/>
    <w:rsid w:val="00C0445C"/>
    <w:rsid w:val="00C11FA2"/>
    <w:rsid w:val="00C13ABD"/>
    <w:rsid w:val="00C36337"/>
    <w:rsid w:val="00C412D4"/>
    <w:rsid w:val="00C42E0D"/>
    <w:rsid w:val="00C42E3A"/>
    <w:rsid w:val="00C44E38"/>
    <w:rsid w:val="00C51DFA"/>
    <w:rsid w:val="00C526B2"/>
    <w:rsid w:val="00C56044"/>
    <w:rsid w:val="00C5798C"/>
    <w:rsid w:val="00C621C0"/>
    <w:rsid w:val="00C750C8"/>
    <w:rsid w:val="00C76F97"/>
    <w:rsid w:val="00C813A8"/>
    <w:rsid w:val="00C82A1A"/>
    <w:rsid w:val="00C83555"/>
    <w:rsid w:val="00C90149"/>
    <w:rsid w:val="00C93C81"/>
    <w:rsid w:val="00C94205"/>
    <w:rsid w:val="00C958B6"/>
    <w:rsid w:val="00C97638"/>
    <w:rsid w:val="00CA3038"/>
    <w:rsid w:val="00CB169E"/>
    <w:rsid w:val="00CC34B5"/>
    <w:rsid w:val="00CC39C7"/>
    <w:rsid w:val="00CD08FF"/>
    <w:rsid w:val="00CE1074"/>
    <w:rsid w:val="00CE44AD"/>
    <w:rsid w:val="00CF1D3F"/>
    <w:rsid w:val="00CF282F"/>
    <w:rsid w:val="00CF38D7"/>
    <w:rsid w:val="00D05886"/>
    <w:rsid w:val="00D109D6"/>
    <w:rsid w:val="00D12AF6"/>
    <w:rsid w:val="00D12BF1"/>
    <w:rsid w:val="00D4758C"/>
    <w:rsid w:val="00D53694"/>
    <w:rsid w:val="00D56507"/>
    <w:rsid w:val="00D753B4"/>
    <w:rsid w:val="00D768AA"/>
    <w:rsid w:val="00D8642E"/>
    <w:rsid w:val="00D93A2D"/>
    <w:rsid w:val="00D97869"/>
    <w:rsid w:val="00DB329C"/>
    <w:rsid w:val="00DC3E9C"/>
    <w:rsid w:val="00DC5B40"/>
    <w:rsid w:val="00DD1887"/>
    <w:rsid w:val="00DD1C6D"/>
    <w:rsid w:val="00DD436C"/>
    <w:rsid w:val="00DF4D40"/>
    <w:rsid w:val="00E008D6"/>
    <w:rsid w:val="00E00BE8"/>
    <w:rsid w:val="00E0154F"/>
    <w:rsid w:val="00E11E0B"/>
    <w:rsid w:val="00E15ECF"/>
    <w:rsid w:val="00E2034B"/>
    <w:rsid w:val="00E23071"/>
    <w:rsid w:val="00E32C7A"/>
    <w:rsid w:val="00E363AD"/>
    <w:rsid w:val="00E36F58"/>
    <w:rsid w:val="00E436A8"/>
    <w:rsid w:val="00E45E49"/>
    <w:rsid w:val="00E47249"/>
    <w:rsid w:val="00E51867"/>
    <w:rsid w:val="00E601D5"/>
    <w:rsid w:val="00E60AC0"/>
    <w:rsid w:val="00E6543E"/>
    <w:rsid w:val="00E6578C"/>
    <w:rsid w:val="00E706FB"/>
    <w:rsid w:val="00E71222"/>
    <w:rsid w:val="00E74282"/>
    <w:rsid w:val="00E764A8"/>
    <w:rsid w:val="00E846B0"/>
    <w:rsid w:val="00E87834"/>
    <w:rsid w:val="00E93E74"/>
    <w:rsid w:val="00E954A2"/>
    <w:rsid w:val="00E96B46"/>
    <w:rsid w:val="00EA0135"/>
    <w:rsid w:val="00EA05AC"/>
    <w:rsid w:val="00EA64C9"/>
    <w:rsid w:val="00EB38B1"/>
    <w:rsid w:val="00EB6B9A"/>
    <w:rsid w:val="00EC3B3B"/>
    <w:rsid w:val="00EC5990"/>
    <w:rsid w:val="00ED0A7A"/>
    <w:rsid w:val="00ED296C"/>
    <w:rsid w:val="00ED38FD"/>
    <w:rsid w:val="00ED5E5F"/>
    <w:rsid w:val="00EE1DC1"/>
    <w:rsid w:val="00EE247A"/>
    <w:rsid w:val="00EE5A00"/>
    <w:rsid w:val="00EE6366"/>
    <w:rsid w:val="00EF7A14"/>
    <w:rsid w:val="00EF7F02"/>
    <w:rsid w:val="00F01AE9"/>
    <w:rsid w:val="00F0202C"/>
    <w:rsid w:val="00F17C91"/>
    <w:rsid w:val="00F20A44"/>
    <w:rsid w:val="00F273D2"/>
    <w:rsid w:val="00F323CF"/>
    <w:rsid w:val="00F34BA7"/>
    <w:rsid w:val="00F35979"/>
    <w:rsid w:val="00F44E98"/>
    <w:rsid w:val="00F455BE"/>
    <w:rsid w:val="00F45650"/>
    <w:rsid w:val="00F469DF"/>
    <w:rsid w:val="00F469F8"/>
    <w:rsid w:val="00F509E5"/>
    <w:rsid w:val="00F52198"/>
    <w:rsid w:val="00F52ED0"/>
    <w:rsid w:val="00F5310A"/>
    <w:rsid w:val="00F53234"/>
    <w:rsid w:val="00F57FC9"/>
    <w:rsid w:val="00F60374"/>
    <w:rsid w:val="00F664D4"/>
    <w:rsid w:val="00F6685C"/>
    <w:rsid w:val="00F73050"/>
    <w:rsid w:val="00F8383F"/>
    <w:rsid w:val="00F92EBC"/>
    <w:rsid w:val="00F95D2E"/>
    <w:rsid w:val="00F96465"/>
    <w:rsid w:val="00F96755"/>
    <w:rsid w:val="00FA1353"/>
    <w:rsid w:val="00FA2769"/>
    <w:rsid w:val="00FA5883"/>
    <w:rsid w:val="00FA7F11"/>
    <w:rsid w:val="00FB1C22"/>
    <w:rsid w:val="00FB1FF5"/>
    <w:rsid w:val="00FC375D"/>
    <w:rsid w:val="00FC38B4"/>
    <w:rsid w:val="00FD33CE"/>
    <w:rsid w:val="00FD3C8B"/>
    <w:rsid w:val="00FD53E7"/>
    <w:rsid w:val="00FE5374"/>
    <w:rsid w:val="00FE743E"/>
    <w:rsid w:val="00FF414D"/>
    <w:rsid w:val="00FF5CD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9A87C2"/>
  <w15:docId w15:val="{AFBD00B7-F9EF-4B54-A387-14BA0BCF96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3610"/>
    <w:pPr>
      <w:jc w:val="both"/>
      <w:outlineLvl w:val="0"/>
    </w:pPr>
    <w:rPr>
      <w:rFonts w:ascii="Times New Roman" w:hAnsi="Times New Roman"/>
      <w:sz w:val="24"/>
      <w:szCs w:val="24"/>
    </w:rPr>
  </w:style>
  <w:style w:type="paragraph" w:styleId="Heading1">
    <w:name w:val="heading 1"/>
    <w:basedOn w:val="Normal"/>
    <w:next w:val="Normal"/>
    <w:link w:val="Heading1Char"/>
    <w:uiPriority w:val="9"/>
    <w:qFormat/>
    <w:rsid w:val="005751A5"/>
    <w:rPr>
      <w:b/>
      <w:bCs/>
      <w:sz w:val="28"/>
      <w:szCs w:val="28"/>
    </w:rPr>
  </w:style>
  <w:style w:type="paragraph" w:styleId="Heading2">
    <w:name w:val="heading 2"/>
    <w:basedOn w:val="Normal"/>
    <w:next w:val="Normal"/>
    <w:link w:val="Heading2Char"/>
    <w:uiPriority w:val="9"/>
    <w:unhideWhenUsed/>
    <w:qFormat/>
    <w:rsid w:val="00CC39C7"/>
    <w:pPr>
      <w:jc w:val="left"/>
      <w:outlineLvl w:val="1"/>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51A5"/>
    <w:rPr>
      <w:rFonts w:ascii="Times New Roman" w:hAnsi="Times New Roman"/>
      <w:b/>
      <w:bCs/>
      <w:sz w:val="28"/>
      <w:szCs w:val="28"/>
    </w:rPr>
  </w:style>
  <w:style w:type="character" w:customStyle="1" w:styleId="Heading2Char">
    <w:name w:val="Heading 2 Char"/>
    <w:basedOn w:val="DefaultParagraphFont"/>
    <w:link w:val="Heading2"/>
    <w:uiPriority w:val="9"/>
    <w:rsid w:val="00CC39C7"/>
    <w:rPr>
      <w:rFonts w:ascii="Times New Roman" w:hAnsi="Times New Roman"/>
      <w:sz w:val="24"/>
      <w:szCs w:val="24"/>
    </w:rPr>
  </w:style>
  <w:style w:type="paragraph" w:styleId="ListParagraph">
    <w:name w:val="List Paragraph"/>
    <w:basedOn w:val="Normal"/>
    <w:uiPriority w:val="34"/>
    <w:qFormat/>
    <w:rsid w:val="005751A5"/>
    <w:pPr>
      <w:ind w:left="720"/>
      <w:contextualSpacing/>
    </w:pPr>
  </w:style>
  <w:style w:type="paragraph" w:styleId="TOCHeading">
    <w:name w:val="TOC Heading"/>
    <w:basedOn w:val="Heading1"/>
    <w:next w:val="Normal"/>
    <w:uiPriority w:val="39"/>
    <w:unhideWhenUsed/>
    <w:qFormat/>
    <w:rsid w:val="00973610"/>
    <w:pPr>
      <w:keepNext/>
      <w:keepLines/>
      <w:spacing w:before="240" w:after="0" w:line="259" w:lineRule="auto"/>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973610"/>
    <w:pPr>
      <w:spacing w:after="100"/>
    </w:pPr>
  </w:style>
  <w:style w:type="paragraph" w:styleId="TOC2">
    <w:name w:val="toc 2"/>
    <w:basedOn w:val="Normal"/>
    <w:next w:val="Normal"/>
    <w:autoRedefine/>
    <w:uiPriority w:val="39"/>
    <w:unhideWhenUsed/>
    <w:rsid w:val="00973610"/>
    <w:pPr>
      <w:spacing w:after="100"/>
      <w:ind w:left="240"/>
    </w:pPr>
  </w:style>
  <w:style w:type="character" w:styleId="Hyperlink">
    <w:name w:val="Hyperlink"/>
    <w:basedOn w:val="DefaultParagraphFont"/>
    <w:uiPriority w:val="99"/>
    <w:unhideWhenUsed/>
    <w:rsid w:val="00973610"/>
    <w:rPr>
      <w:color w:val="0563C1" w:themeColor="hyperlink"/>
      <w:u w:val="single"/>
    </w:rPr>
  </w:style>
  <w:style w:type="paragraph" w:styleId="TOC3">
    <w:name w:val="toc 3"/>
    <w:basedOn w:val="Normal"/>
    <w:next w:val="Normal"/>
    <w:autoRedefine/>
    <w:uiPriority w:val="39"/>
    <w:unhideWhenUsed/>
    <w:rsid w:val="00584044"/>
    <w:pPr>
      <w:spacing w:after="100"/>
      <w:ind w:left="480"/>
    </w:pPr>
  </w:style>
  <w:style w:type="table" w:styleId="TableGrid">
    <w:name w:val="Table Grid"/>
    <w:basedOn w:val="TableNormal"/>
    <w:uiPriority w:val="39"/>
    <w:rsid w:val="00A14B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7A5C6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5C64"/>
    <w:rPr>
      <w:rFonts w:ascii="Tahoma" w:hAnsi="Tahoma" w:cs="Tahoma"/>
      <w:sz w:val="16"/>
      <w:szCs w:val="16"/>
    </w:rPr>
  </w:style>
  <w:style w:type="paragraph" w:styleId="TOC4">
    <w:name w:val="toc 4"/>
    <w:basedOn w:val="Normal"/>
    <w:next w:val="Normal"/>
    <w:autoRedefine/>
    <w:uiPriority w:val="39"/>
    <w:unhideWhenUsed/>
    <w:rsid w:val="00CC39C7"/>
    <w:pPr>
      <w:spacing w:after="100" w:line="276" w:lineRule="auto"/>
      <w:ind w:left="660"/>
      <w:jc w:val="left"/>
      <w:outlineLvl w:val="9"/>
    </w:pPr>
    <w:rPr>
      <w:rFonts w:asciiTheme="minorHAnsi" w:eastAsiaTheme="minorEastAsia" w:hAnsiTheme="minorHAnsi"/>
      <w:sz w:val="22"/>
      <w:szCs w:val="22"/>
      <w:lang w:eastAsia="en-IN"/>
    </w:rPr>
  </w:style>
  <w:style w:type="paragraph" w:styleId="TOC5">
    <w:name w:val="toc 5"/>
    <w:basedOn w:val="Normal"/>
    <w:next w:val="Normal"/>
    <w:autoRedefine/>
    <w:uiPriority w:val="39"/>
    <w:unhideWhenUsed/>
    <w:rsid w:val="00CC39C7"/>
    <w:pPr>
      <w:spacing w:after="100" w:line="276" w:lineRule="auto"/>
      <w:ind w:left="880"/>
      <w:jc w:val="left"/>
      <w:outlineLvl w:val="9"/>
    </w:pPr>
    <w:rPr>
      <w:rFonts w:asciiTheme="minorHAnsi" w:eastAsiaTheme="minorEastAsia" w:hAnsiTheme="minorHAnsi"/>
      <w:sz w:val="22"/>
      <w:szCs w:val="22"/>
      <w:lang w:eastAsia="en-IN"/>
    </w:rPr>
  </w:style>
  <w:style w:type="paragraph" w:styleId="TOC6">
    <w:name w:val="toc 6"/>
    <w:basedOn w:val="Normal"/>
    <w:next w:val="Normal"/>
    <w:autoRedefine/>
    <w:uiPriority w:val="39"/>
    <w:unhideWhenUsed/>
    <w:rsid w:val="00CC39C7"/>
    <w:pPr>
      <w:spacing w:after="100" w:line="276" w:lineRule="auto"/>
      <w:ind w:left="1100"/>
      <w:jc w:val="left"/>
      <w:outlineLvl w:val="9"/>
    </w:pPr>
    <w:rPr>
      <w:rFonts w:asciiTheme="minorHAnsi" w:eastAsiaTheme="minorEastAsia" w:hAnsiTheme="minorHAnsi"/>
      <w:sz w:val="22"/>
      <w:szCs w:val="22"/>
      <w:lang w:eastAsia="en-IN"/>
    </w:rPr>
  </w:style>
  <w:style w:type="paragraph" w:styleId="TOC7">
    <w:name w:val="toc 7"/>
    <w:basedOn w:val="Normal"/>
    <w:next w:val="Normal"/>
    <w:autoRedefine/>
    <w:uiPriority w:val="39"/>
    <w:unhideWhenUsed/>
    <w:rsid w:val="00CC39C7"/>
    <w:pPr>
      <w:spacing w:after="100" w:line="276" w:lineRule="auto"/>
      <w:ind w:left="1320"/>
      <w:jc w:val="left"/>
      <w:outlineLvl w:val="9"/>
    </w:pPr>
    <w:rPr>
      <w:rFonts w:asciiTheme="minorHAnsi" w:eastAsiaTheme="minorEastAsia" w:hAnsiTheme="minorHAnsi"/>
      <w:sz w:val="22"/>
      <w:szCs w:val="22"/>
      <w:lang w:eastAsia="en-IN"/>
    </w:rPr>
  </w:style>
  <w:style w:type="paragraph" w:styleId="TOC8">
    <w:name w:val="toc 8"/>
    <w:basedOn w:val="Normal"/>
    <w:next w:val="Normal"/>
    <w:autoRedefine/>
    <w:uiPriority w:val="39"/>
    <w:unhideWhenUsed/>
    <w:rsid w:val="00CC39C7"/>
    <w:pPr>
      <w:spacing w:after="100" w:line="276" w:lineRule="auto"/>
      <w:ind w:left="1540"/>
      <w:jc w:val="left"/>
      <w:outlineLvl w:val="9"/>
    </w:pPr>
    <w:rPr>
      <w:rFonts w:asciiTheme="minorHAnsi" w:eastAsiaTheme="minorEastAsia" w:hAnsiTheme="minorHAnsi"/>
      <w:sz w:val="22"/>
      <w:szCs w:val="22"/>
      <w:lang w:eastAsia="en-IN"/>
    </w:rPr>
  </w:style>
  <w:style w:type="paragraph" w:styleId="TOC9">
    <w:name w:val="toc 9"/>
    <w:basedOn w:val="Normal"/>
    <w:next w:val="Normal"/>
    <w:autoRedefine/>
    <w:uiPriority w:val="39"/>
    <w:unhideWhenUsed/>
    <w:rsid w:val="00CC39C7"/>
    <w:pPr>
      <w:spacing w:after="100" w:line="276" w:lineRule="auto"/>
      <w:ind w:left="1760"/>
      <w:jc w:val="left"/>
      <w:outlineLvl w:val="9"/>
    </w:pPr>
    <w:rPr>
      <w:rFonts w:asciiTheme="minorHAnsi" w:eastAsiaTheme="minorEastAsia" w:hAnsiTheme="minorHAnsi"/>
      <w:sz w:val="22"/>
      <w:szCs w:val="22"/>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402618">
      <w:bodyDiv w:val="1"/>
      <w:marLeft w:val="0"/>
      <w:marRight w:val="0"/>
      <w:marTop w:val="0"/>
      <w:marBottom w:val="0"/>
      <w:divBdr>
        <w:top w:val="none" w:sz="0" w:space="0" w:color="auto"/>
        <w:left w:val="none" w:sz="0" w:space="0" w:color="auto"/>
        <w:bottom w:val="none" w:sz="0" w:space="0" w:color="auto"/>
        <w:right w:val="none" w:sz="0" w:space="0" w:color="auto"/>
      </w:divBdr>
    </w:div>
    <w:div w:id="111436525">
      <w:bodyDiv w:val="1"/>
      <w:marLeft w:val="0"/>
      <w:marRight w:val="0"/>
      <w:marTop w:val="0"/>
      <w:marBottom w:val="0"/>
      <w:divBdr>
        <w:top w:val="none" w:sz="0" w:space="0" w:color="auto"/>
        <w:left w:val="none" w:sz="0" w:space="0" w:color="auto"/>
        <w:bottom w:val="none" w:sz="0" w:space="0" w:color="auto"/>
        <w:right w:val="none" w:sz="0" w:space="0" w:color="auto"/>
      </w:divBdr>
    </w:div>
    <w:div w:id="161749608">
      <w:bodyDiv w:val="1"/>
      <w:marLeft w:val="0"/>
      <w:marRight w:val="0"/>
      <w:marTop w:val="0"/>
      <w:marBottom w:val="0"/>
      <w:divBdr>
        <w:top w:val="none" w:sz="0" w:space="0" w:color="auto"/>
        <w:left w:val="none" w:sz="0" w:space="0" w:color="auto"/>
        <w:bottom w:val="none" w:sz="0" w:space="0" w:color="auto"/>
        <w:right w:val="none" w:sz="0" w:space="0" w:color="auto"/>
      </w:divBdr>
    </w:div>
    <w:div w:id="194077580">
      <w:bodyDiv w:val="1"/>
      <w:marLeft w:val="0"/>
      <w:marRight w:val="0"/>
      <w:marTop w:val="0"/>
      <w:marBottom w:val="0"/>
      <w:divBdr>
        <w:top w:val="none" w:sz="0" w:space="0" w:color="auto"/>
        <w:left w:val="none" w:sz="0" w:space="0" w:color="auto"/>
        <w:bottom w:val="none" w:sz="0" w:space="0" w:color="auto"/>
        <w:right w:val="none" w:sz="0" w:space="0" w:color="auto"/>
      </w:divBdr>
    </w:div>
    <w:div w:id="249701382">
      <w:bodyDiv w:val="1"/>
      <w:marLeft w:val="0"/>
      <w:marRight w:val="0"/>
      <w:marTop w:val="0"/>
      <w:marBottom w:val="0"/>
      <w:divBdr>
        <w:top w:val="none" w:sz="0" w:space="0" w:color="auto"/>
        <w:left w:val="none" w:sz="0" w:space="0" w:color="auto"/>
        <w:bottom w:val="none" w:sz="0" w:space="0" w:color="auto"/>
        <w:right w:val="none" w:sz="0" w:space="0" w:color="auto"/>
      </w:divBdr>
    </w:div>
    <w:div w:id="280036413">
      <w:bodyDiv w:val="1"/>
      <w:marLeft w:val="0"/>
      <w:marRight w:val="0"/>
      <w:marTop w:val="0"/>
      <w:marBottom w:val="0"/>
      <w:divBdr>
        <w:top w:val="none" w:sz="0" w:space="0" w:color="auto"/>
        <w:left w:val="none" w:sz="0" w:space="0" w:color="auto"/>
        <w:bottom w:val="none" w:sz="0" w:space="0" w:color="auto"/>
        <w:right w:val="none" w:sz="0" w:space="0" w:color="auto"/>
      </w:divBdr>
    </w:div>
    <w:div w:id="364718594">
      <w:bodyDiv w:val="1"/>
      <w:marLeft w:val="0"/>
      <w:marRight w:val="0"/>
      <w:marTop w:val="0"/>
      <w:marBottom w:val="0"/>
      <w:divBdr>
        <w:top w:val="none" w:sz="0" w:space="0" w:color="auto"/>
        <w:left w:val="none" w:sz="0" w:space="0" w:color="auto"/>
        <w:bottom w:val="none" w:sz="0" w:space="0" w:color="auto"/>
        <w:right w:val="none" w:sz="0" w:space="0" w:color="auto"/>
      </w:divBdr>
    </w:div>
    <w:div w:id="382102097">
      <w:bodyDiv w:val="1"/>
      <w:marLeft w:val="0"/>
      <w:marRight w:val="0"/>
      <w:marTop w:val="0"/>
      <w:marBottom w:val="0"/>
      <w:divBdr>
        <w:top w:val="none" w:sz="0" w:space="0" w:color="auto"/>
        <w:left w:val="none" w:sz="0" w:space="0" w:color="auto"/>
        <w:bottom w:val="none" w:sz="0" w:space="0" w:color="auto"/>
        <w:right w:val="none" w:sz="0" w:space="0" w:color="auto"/>
      </w:divBdr>
    </w:div>
    <w:div w:id="405537195">
      <w:bodyDiv w:val="1"/>
      <w:marLeft w:val="0"/>
      <w:marRight w:val="0"/>
      <w:marTop w:val="0"/>
      <w:marBottom w:val="0"/>
      <w:divBdr>
        <w:top w:val="none" w:sz="0" w:space="0" w:color="auto"/>
        <w:left w:val="none" w:sz="0" w:space="0" w:color="auto"/>
        <w:bottom w:val="none" w:sz="0" w:space="0" w:color="auto"/>
        <w:right w:val="none" w:sz="0" w:space="0" w:color="auto"/>
      </w:divBdr>
    </w:div>
    <w:div w:id="437337371">
      <w:bodyDiv w:val="1"/>
      <w:marLeft w:val="0"/>
      <w:marRight w:val="0"/>
      <w:marTop w:val="0"/>
      <w:marBottom w:val="0"/>
      <w:divBdr>
        <w:top w:val="none" w:sz="0" w:space="0" w:color="auto"/>
        <w:left w:val="none" w:sz="0" w:space="0" w:color="auto"/>
        <w:bottom w:val="none" w:sz="0" w:space="0" w:color="auto"/>
        <w:right w:val="none" w:sz="0" w:space="0" w:color="auto"/>
      </w:divBdr>
    </w:div>
    <w:div w:id="490174179">
      <w:bodyDiv w:val="1"/>
      <w:marLeft w:val="0"/>
      <w:marRight w:val="0"/>
      <w:marTop w:val="0"/>
      <w:marBottom w:val="0"/>
      <w:divBdr>
        <w:top w:val="none" w:sz="0" w:space="0" w:color="auto"/>
        <w:left w:val="none" w:sz="0" w:space="0" w:color="auto"/>
        <w:bottom w:val="none" w:sz="0" w:space="0" w:color="auto"/>
        <w:right w:val="none" w:sz="0" w:space="0" w:color="auto"/>
      </w:divBdr>
    </w:div>
    <w:div w:id="495612371">
      <w:bodyDiv w:val="1"/>
      <w:marLeft w:val="0"/>
      <w:marRight w:val="0"/>
      <w:marTop w:val="0"/>
      <w:marBottom w:val="0"/>
      <w:divBdr>
        <w:top w:val="none" w:sz="0" w:space="0" w:color="auto"/>
        <w:left w:val="none" w:sz="0" w:space="0" w:color="auto"/>
        <w:bottom w:val="none" w:sz="0" w:space="0" w:color="auto"/>
        <w:right w:val="none" w:sz="0" w:space="0" w:color="auto"/>
      </w:divBdr>
    </w:div>
    <w:div w:id="497382769">
      <w:bodyDiv w:val="1"/>
      <w:marLeft w:val="0"/>
      <w:marRight w:val="0"/>
      <w:marTop w:val="0"/>
      <w:marBottom w:val="0"/>
      <w:divBdr>
        <w:top w:val="none" w:sz="0" w:space="0" w:color="auto"/>
        <w:left w:val="none" w:sz="0" w:space="0" w:color="auto"/>
        <w:bottom w:val="none" w:sz="0" w:space="0" w:color="auto"/>
        <w:right w:val="none" w:sz="0" w:space="0" w:color="auto"/>
      </w:divBdr>
    </w:div>
    <w:div w:id="573049804">
      <w:bodyDiv w:val="1"/>
      <w:marLeft w:val="0"/>
      <w:marRight w:val="0"/>
      <w:marTop w:val="0"/>
      <w:marBottom w:val="0"/>
      <w:divBdr>
        <w:top w:val="none" w:sz="0" w:space="0" w:color="auto"/>
        <w:left w:val="none" w:sz="0" w:space="0" w:color="auto"/>
        <w:bottom w:val="none" w:sz="0" w:space="0" w:color="auto"/>
        <w:right w:val="none" w:sz="0" w:space="0" w:color="auto"/>
      </w:divBdr>
    </w:div>
    <w:div w:id="709765621">
      <w:bodyDiv w:val="1"/>
      <w:marLeft w:val="0"/>
      <w:marRight w:val="0"/>
      <w:marTop w:val="0"/>
      <w:marBottom w:val="0"/>
      <w:divBdr>
        <w:top w:val="none" w:sz="0" w:space="0" w:color="auto"/>
        <w:left w:val="none" w:sz="0" w:space="0" w:color="auto"/>
        <w:bottom w:val="none" w:sz="0" w:space="0" w:color="auto"/>
        <w:right w:val="none" w:sz="0" w:space="0" w:color="auto"/>
      </w:divBdr>
    </w:div>
    <w:div w:id="759958059">
      <w:bodyDiv w:val="1"/>
      <w:marLeft w:val="0"/>
      <w:marRight w:val="0"/>
      <w:marTop w:val="0"/>
      <w:marBottom w:val="0"/>
      <w:divBdr>
        <w:top w:val="none" w:sz="0" w:space="0" w:color="auto"/>
        <w:left w:val="none" w:sz="0" w:space="0" w:color="auto"/>
        <w:bottom w:val="none" w:sz="0" w:space="0" w:color="auto"/>
        <w:right w:val="none" w:sz="0" w:space="0" w:color="auto"/>
      </w:divBdr>
    </w:div>
    <w:div w:id="830146546">
      <w:bodyDiv w:val="1"/>
      <w:marLeft w:val="0"/>
      <w:marRight w:val="0"/>
      <w:marTop w:val="0"/>
      <w:marBottom w:val="0"/>
      <w:divBdr>
        <w:top w:val="none" w:sz="0" w:space="0" w:color="auto"/>
        <w:left w:val="none" w:sz="0" w:space="0" w:color="auto"/>
        <w:bottom w:val="none" w:sz="0" w:space="0" w:color="auto"/>
        <w:right w:val="none" w:sz="0" w:space="0" w:color="auto"/>
      </w:divBdr>
    </w:div>
    <w:div w:id="854684696">
      <w:bodyDiv w:val="1"/>
      <w:marLeft w:val="0"/>
      <w:marRight w:val="0"/>
      <w:marTop w:val="0"/>
      <w:marBottom w:val="0"/>
      <w:divBdr>
        <w:top w:val="none" w:sz="0" w:space="0" w:color="auto"/>
        <w:left w:val="none" w:sz="0" w:space="0" w:color="auto"/>
        <w:bottom w:val="none" w:sz="0" w:space="0" w:color="auto"/>
        <w:right w:val="none" w:sz="0" w:space="0" w:color="auto"/>
      </w:divBdr>
    </w:div>
    <w:div w:id="879971432">
      <w:bodyDiv w:val="1"/>
      <w:marLeft w:val="0"/>
      <w:marRight w:val="0"/>
      <w:marTop w:val="0"/>
      <w:marBottom w:val="0"/>
      <w:divBdr>
        <w:top w:val="none" w:sz="0" w:space="0" w:color="auto"/>
        <w:left w:val="none" w:sz="0" w:space="0" w:color="auto"/>
        <w:bottom w:val="none" w:sz="0" w:space="0" w:color="auto"/>
        <w:right w:val="none" w:sz="0" w:space="0" w:color="auto"/>
      </w:divBdr>
    </w:div>
    <w:div w:id="888343803">
      <w:bodyDiv w:val="1"/>
      <w:marLeft w:val="0"/>
      <w:marRight w:val="0"/>
      <w:marTop w:val="0"/>
      <w:marBottom w:val="0"/>
      <w:divBdr>
        <w:top w:val="none" w:sz="0" w:space="0" w:color="auto"/>
        <w:left w:val="none" w:sz="0" w:space="0" w:color="auto"/>
        <w:bottom w:val="none" w:sz="0" w:space="0" w:color="auto"/>
        <w:right w:val="none" w:sz="0" w:space="0" w:color="auto"/>
      </w:divBdr>
    </w:div>
    <w:div w:id="960038375">
      <w:bodyDiv w:val="1"/>
      <w:marLeft w:val="0"/>
      <w:marRight w:val="0"/>
      <w:marTop w:val="0"/>
      <w:marBottom w:val="0"/>
      <w:divBdr>
        <w:top w:val="none" w:sz="0" w:space="0" w:color="auto"/>
        <w:left w:val="none" w:sz="0" w:space="0" w:color="auto"/>
        <w:bottom w:val="none" w:sz="0" w:space="0" w:color="auto"/>
        <w:right w:val="none" w:sz="0" w:space="0" w:color="auto"/>
      </w:divBdr>
    </w:div>
    <w:div w:id="1056927680">
      <w:bodyDiv w:val="1"/>
      <w:marLeft w:val="0"/>
      <w:marRight w:val="0"/>
      <w:marTop w:val="0"/>
      <w:marBottom w:val="0"/>
      <w:divBdr>
        <w:top w:val="none" w:sz="0" w:space="0" w:color="auto"/>
        <w:left w:val="none" w:sz="0" w:space="0" w:color="auto"/>
        <w:bottom w:val="none" w:sz="0" w:space="0" w:color="auto"/>
        <w:right w:val="none" w:sz="0" w:space="0" w:color="auto"/>
      </w:divBdr>
    </w:div>
    <w:div w:id="1071125284">
      <w:bodyDiv w:val="1"/>
      <w:marLeft w:val="0"/>
      <w:marRight w:val="0"/>
      <w:marTop w:val="0"/>
      <w:marBottom w:val="0"/>
      <w:divBdr>
        <w:top w:val="none" w:sz="0" w:space="0" w:color="auto"/>
        <w:left w:val="none" w:sz="0" w:space="0" w:color="auto"/>
        <w:bottom w:val="none" w:sz="0" w:space="0" w:color="auto"/>
        <w:right w:val="none" w:sz="0" w:space="0" w:color="auto"/>
      </w:divBdr>
    </w:div>
    <w:div w:id="1111508850">
      <w:bodyDiv w:val="1"/>
      <w:marLeft w:val="0"/>
      <w:marRight w:val="0"/>
      <w:marTop w:val="0"/>
      <w:marBottom w:val="0"/>
      <w:divBdr>
        <w:top w:val="none" w:sz="0" w:space="0" w:color="auto"/>
        <w:left w:val="none" w:sz="0" w:space="0" w:color="auto"/>
        <w:bottom w:val="none" w:sz="0" w:space="0" w:color="auto"/>
        <w:right w:val="none" w:sz="0" w:space="0" w:color="auto"/>
      </w:divBdr>
    </w:div>
    <w:div w:id="1164247352">
      <w:bodyDiv w:val="1"/>
      <w:marLeft w:val="0"/>
      <w:marRight w:val="0"/>
      <w:marTop w:val="0"/>
      <w:marBottom w:val="0"/>
      <w:divBdr>
        <w:top w:val="none" w:sz="0" w:space="0" w:color="auto"/>
        <w:left w:val="none" w:sz="0" w:space="0" w:color="auto"/>
        <w:bottom w:val="none" w:sz="0" w:space="0" w:color="auto"/>
        <w:right w:val="none" w:sz="0" w:space="0" w:color="auto"/>
      </w:divBdr>
    </w:div>
    <w:div w:id="1235820770">
      <w:bodyDiv w:val="1"/>
      <w:marLeft w:val="0"/>
      <w:marRight w:val="0"/>
      <w:marTop w:val="0"/>
      <w:marBottom w:val="0"/>
      <w:divBdr>
        <w:top w:val="none" w:sz="0" w:space="0" w:color="auto"/>
        <w:left w:val="none" w:sz="0" w:space="0" w:color="auto"/>
        <w:bottom w:val="none" w:sz="0" w:space="0" w:color="auto"/>
        <w:right w:val="none" w:sz="0" w:space="0" w:color="auto"/>
      </w:divBdr>
    </w:div>
    <w:div w:id="1413234424">
      <w:bodyDiv w:val="1"/>
      <w:marLeft w:val="0"/>
      <w:marRight w:val="0"/>
      <w:marTop w:val="0"/>
      <w:marBottom w:val="0"/>
      <w:divBdr>
        <w:top w:val="none" w:sz="0" w:space="0" w:color="auto"/>
        <w:left w:val="none" w:sz="0" w:space="0" w:color="auto"/>
        <w:bottom w:val="none" w:sz="0" w:space="0" w:color="auto"/>
        <w:right w:val="none" w:sz="0" w:space="0" w:color="auto"/>
      </w:divBdr>
    </w:div>
    <w:div w:id="1430127162">
      <w:bodyDiv w:val="1"/>
      <w:marLeft w:val="0"/>
      <w:marRight w:val="0"/>
      <w:marTop w:val="0"/>
      <w:marBottom w:val="0"/>
      <w:divBdr>
        <w:top w:val="none" w:sz="0" w:space="0" w:color="auto"/>
        <w:left w:val="none" w:sz="0" w:space="0" w:color="auto"/>
        <w:bottom w:val="none" w:sz="0" w:space="0" w:color="auto"/>
        <w:right w:val="none" w:sz="0" w:space="0" w:color="auto"/>
      </w:divBdr>
    </w:div>
    <w:div w:id="1493764303">
      <w:bodyDiv w:val="1"/>
      <w:marLeft w:val="0"/>
      <w:marRight w:val="0"/>
      <w:marTop w:val="0"/>
      <w:marBottom w:val="0"/>
      <w:divBdr>
        <w:top w:val="none" w:sz="0" w:space="0" w:color="auto"/>
        <w:left w:val="none" w:sz="0" w:space="0" w:color="auto"/>
        <w:bottom w:val="none" w:sz="0" w:space="0" w:color="auto"/>
        <w:right w:val="none" w:sz="0" w:space="0" w:color="auto"/>
      </w:divBdr>
    </w:div>
    <w:div w:id="1615867286">
      <w:bodyDiv w:val="1"/>
      <w:marLeft w:val="0"/>
      <w:marRight w:val="0"/>
      <w:marTop w:val="0"/>
      <w:marBottom w:val="0"/>
      <w:divBdr>
        <w:top w:val="none" w:sz="0" w:space="0" w:color="auto"/>
        <w:left w:val="none" w:sz="0" w:space="0" w:color="auto"/>
        <w:bottom w:val="none" w:sz="0" w:space="0" w:color="auto"/>
        <w:right w:val="none" w:sz="0" w:space="0" w:color="auto"/>
      </w:divBdr>
    </w:div>
    <w:div w:id="1655143717">
      <w:bodyDiv w:val="1"/>
      <w:marLeft w:val="0"/>
      <w:marRight w:val="0"/>
      <w:marTop w:val="0"/>
      <w:marBottom w:val="0"/>
      <w:divBdr>
        <w:top w:val="none" w:sz="0" w:space="0" w:color="auto"/>
        <w:left w:val="none" w:sz="0" w:space="0" w:color="auto"/>
        <w:bottom w:val="none" w:sz="0" w:space="0" w:color="auto"/>
        <w:right w:val="none" w:sz="0" w:space="0" w:color="auto"/>
      </w:divBdr>
    </w:div>
    <w:div w:id="1659110362">
      <w:bodyDiv w:val="1"/>
      <w:marLeft w:val="0"/>
      <w:marRight w:val="0"/>
      <w:marTop w:val="0"/>
      <w:marBottom w:val="0"/>
      <w:divBdr>
        <w:top w:val="none" w:sz="0" w:space="0" w:color="auto"/>
        <w:left w:val="none" w:sz="0" w:space="0" w:color="auto"/>
        <w:bottom w:val="none" w:sz="0" w:space="0" w:color="auto"/>
        <w:right w:val="none" w:sz="0" w:space="0" w:color="auto"/>
      </w:divBdr>
    </w:div>
    <w:div w:id="1684553761">
      <w:bodyDiv w:val="1"/>
      <w:marLeft w:val="0"/>
      <w:marRight w:val="0"/>
      <w:marTop w:val="0"/>
      <w:marBottom w:val="0"/>
      <w:divBdr>
        <w:top w:val="none" w:sz="0" w:space="0" w:color="auto"/>
        <w:left w:val="none" w:sz="0" w:space="0" w:color="auto"/>
        <w:bottom w:val="none" w:sz="0" w:space="0" w:color="auto"/>
        <w:right w:val="none" w:sz="0" w:space="0" w:color="auto"/>
      </w:divBdr>
    </w:div>
    <w:div w:id="1875532391">
      <w:bodyDiv w:val="1"/>
      <w:marLeft w:val="0"/>
      <w:marRight w:val="0"/>
      <w:marTop w:val="0"/>
      <w:marBottom w:val="0"/>
      <w:divBdr>
        <w:top w:val="none" w:sz="0" w:space="0" w:color="auto"/>
        <w:left w:val="none" w:sz="0" w:space="0" w:color="auto"/>
        <w:bottom w:val="none" w:sz="0" w:space="0" w:color="auto"/>
        <w:right w:val="none" w:sz="0" w:space="0" w:color="auto"/>
      </w:divBdr>
    </w:div>
    <w:div w:id="1922519998">
      <w:bodyDiv w:val="1"/>
      <w:marLeft w:val="0"/>
      <w:marRight w:val="0"/>
      <w:marTop w:val="0"/>
      <w:marBottom w:val="0"/>
      <w:divBdr>
        <w:top w:val="none" w:sz="0" w:space="0" w:color="auto"/>
        <w:left w:val="none" w:sz="0" w:space="0" w:color="auto"/>
        <w:bottom w:val="none" w:sz="0" w:space="0" w:color="auto"/>
        <w:right w:val="none" w:sz="0" w:space="0" w:color="auto"/>
      </w:divBdr>
    </w:div>
    <w:div w:id="1971401015">
      <w:bodyDiv w:val="1"/>
      <w:marLeft w:val="0"/>
      <w:marRight w:val="0"/>
      <w:marTop w:val="0"/>
      <w:marBottom w:val="0"/>
      <w:divBdr>
        <w:top w:val="none" w:sz="0" w:space="0" w:color="auto"/>
        <w:left w:val="none" w:sz="0" w:space="0" w:color="auto"/>
        <w:bottom w:val="none" w:sz="0" w:space="0" w:color="auto"/>
        <w:right w:val="none" w:sz="0" w:space="0" w:color="auto"/>
      </w:divBdr>
    </w:div>
    <w:div w:id="1980841090">
      <w:bodyDiv w:val="1"/>
      <w:marLeft w:val="0"/>
      <w:marRight w:val="0"/>
      <w:marTop w:val="0"/>
      <w:marBottom w:val="0"/>
      <w:divBdr>
        <w:top w:val="none" w:sz="0" w:space="0" w:color="auto"/>
        <w:left w:val="none" w:sz="0" w:space="0" w:color="auto"/>
        <w:bottom w:val="none" w:sz="0" w:space="0" w:color="auto"/>
        <w:right w:val="none" w:sz="0" w:space="0" w:color="auto"/>
      </w:divBdr>
    </w:div>
    <w:div w:id="2100370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38EDC0-FDB3-43D5-A9CE-A17452AF51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320</TotalTime>
  <Pages>22</Pages>
  <Words>5735</Words>
  <Characters>32693</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Konstantinos</dc:creator>
  <cp:lastModifiedBy>tsenes131319@gmail.com</cp:lastModifiedBy>
  <cp:revision>11</cp:revision>
  <dcterms:created xsi:type="dcterms:W3CDTF">2022-07-12T12:53:00Z</dcterms:created>
  <dcterms:modified xsi:type="dcterms:W3CDTF">2022-07-12T19:11:00Z</dcterms:modified>
</cp:coreProperties>
</file>