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F46AC0" w14:textId="77777777" w:rsidR="000D1B69" w:rsidRPr="00232993" w:rsidRDefault="009A50E7" w:rsidP="00232993">
      <w:pPr>
        <w:jc w:val="center"/>
        <w:rPr>
          <w:rFonts w:ascii="Times New Roman" w:hAnsi="Times New Roman" w:cs="Times New Roman"/>
          <w:b/>
          <w:bCs/>
          <w:i/>
          <w:iCs/>
          <w:sz w:val="44"/>
          <w:szCs w:val="44"/>
        </w:rPr>
      </w:pPr>
      <w:r w:rsidRPr="00232993">
        <w:rPr>
          <w:rFonts w:ascii="Times New Roman" w:hAnsi="Times New Roman" w:cs="Times New Roman"/>
          <w:b/>
          <w:bCs/>
          <w:i/>
          <w:iCs/>
          <w:sz w:val="44"/>
          <w:szCs w:val="44"/>
        </w:rPr>
        <w:t>A Report of Water Privatisation in Developing Countries</w:t>
      </w:r>
    </w:p>
    <w:p w14:paraId="6CB0481A" w14:textId="77777777" w:rsidR="000D1B69" w:rsidRDefault="000D1B69"/>
    <w:p w14:paraId="41CAED0E" w14:textId="77777777" w:rsidR="000D1B69" w:rsidRDefault="000D1B69"/>
    <w:p w14:paraId="20F5033C" w14:textId="77777777" w:rsidR="000D1B69" w:rsidRDefault="00232993">
      <w:r>
        <w:rPr>
          <w:noProof/>
        </w:rPr>
        <w:drawing>
          <wp:anchor distT="0" distB="0" distL="114300" distR="114300" simplePos="0" relativeHeight="251658240" behindDoc="0" locked="0" layoutInCell="1" allowOverlap="1" wp14:anchorId="071B1722" wp14:editId="355337C3">
            <wp:simplePos x="0" y="0"/>
            <wp:positionH relativeFrom="column">
              <wp:posOffset>1206500</wp:posOffset>
            </wp:positionH>
            <wp:positionV relativeFrom="paragraph">
              <wp:posOffset>257175</wp:posOffset>
            </wp:positionV>
            <wp:extent cx="2860040" cy="3168650"/>
            <wp:effectExtent l="0" t="0" r="10160" b="6350"/>
            <wp:wrapThrough wrapText="right">
              <wp:wrapPolygon edited="0">
                <wp:start x="0" y="0"/>
                <wp:lineTo x="0" y="173"/>
                <wp:lineTo x="6330" y="2770"/>
                <wp:lineTo x="4604" y="5541"/>
                <wp:lineTo x="3837" y="6060"/>
                <wp:lineTo x="4028" y="6753"/>
                <wp:lineTo x="4988" y="8311"/>
                <wp:lineTo x="2686" y="8484"/>
                <wp:lineTo x="384" y="10042"/>
                <wp:lineTo x="0" y="14544"/>
                <wp:lineTo x="192" y="15929"/>
                <wp:lineTo x="1726" y="16622"/>
                <wp:lineTo x="1343" y="16968"/>
                <wp:lineTo x="1343" y="18180"/>
                <wp:lineTo x="1535" y="19392"/>
                <wp:lineTo x="0" y="21470"/>
                <wp:lineTo x="21485" y="21470"/>
                <wp:lineTo x="19375" y="19392"/>
                <wp:lineTo x="20142" y="19219"/>
                <wp:lineTo x="20142" y="17661"/>
                <wp:lineTo x="19567" y="16622"/>
                <wp:lineTo x="20334" y="16622"/>
                <wp:lineTo x="21485" y="14891"/>
                <wp:lineTo x="21485" y="9177"/>
                <wp:lineTo x="20909" y="8657"/>
                <wp:lineTo x="19183" y="7965"/>
                <wp:lineTo x="17648" y="5541"/>
                <wp:lineTo x="16881" y="4848"/>
                <wp:lineTo x="13620" y="2770"/>
                <wp:lineTo x="21485" y="173"/>
                <wp:lineTo x="21485" y="0"/>
                <wp:lineTo x="0" y="0"/>
              </wp:wrapPolygon>
            </wp:wrapThrough>
            <wp:docPr id="5" name="图片 5"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68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89E3C5" w14:textId="77777777" w:rsidR="000D1B69" w:rsidRDefault="000D1B69"/>
    <w:p w14:paraId="2EF3E7A4" w14:textId="77777777" w:rsidR="000D1B69" w:rsidRDefault="000D1B69"/>
    <w:p w14:paraId="5E0A47C8" w14:textId="77777777" w:rsidR="000D1B69" w:rsidRDefault="000D1B69"/>
    <w:p w14:paraId="4B70AF41" w14:textId="77777777" w:rsidR="00232993" w:rsidRDefault="00232993"/>
    <w:p w14:paraId="3D002429" w14:textId="77777777" w:rsidR="00232993" w:rsidRDefault="00232993"/>
    <w:p w14:paraId="497800AD" w14:textId="77777777" w:rsidR="00232993" w:rsidRDefault="00232993"/>
    <w:p w14:paraId="1BBEC724" w14:textId="77777777" w:rsidR="00232993" w:rsidRDefault="00232993"/>
    <w:p w14:paraId="00EA5ED6" w14:textId="77777777" w:rsidR="00232993" w:rsidRDefault="00232993"/>
    <w:p w14:paraId="3A44F868" w14:textId="77777777" w:rsidR="00232993" w:rsidRDefault="00232993"/>
    <w:p w14:paraId="02FA7E42" w14:textId="77777777" w:rsidR="00232993" w:rsidRDefault="00232993"/>
    <w:p w14:paraId="5ECA6C10" w14:textId="77777777" w:rsidR="00232993" w:rsidRDefault="00232993"/>
    <w:p w14:paraId="16A08399" w14:textId="77777777" w:rsidR="00232993" w:rsidRDefault="00232993"/>
    <w:p w14:paraId="26E550A3" w14:textId="77777777" w:rsidR="00232993" w:rsidRDefault="00232993"/>
    <w:p w14:paraId="46533EB4" w14:textId="77777777" w:rsidR="00232993" w:rsidRDefault="00232993"/>
    <w:p w14:paraId="02994FCB" w14:textId="77777777" w:rsidR="00232993" w:rsidRDefault="00232993"/>
    <w:p w14:paraId="4E96CE66" w14:textId="77777777" w:rsidR="00232993" w:rsidRDefault="00232993"/>
    <w:p w14:paraId="0A790CFB" w14:textId="77777777" w:rsidR="00232993" w:rsidRDefault="00232993"/>
    <w:p w14:paraId="60F3AF35" w14:textId="77777777" w:rsidR="00232993" w:rsidRDefault="00232993"/>
    <w:p w14:paraId="7F955CAA" w14:textId="77777777" w:rsidR="00232993" w:rsidRDefault="00232993" w:rsidP="00232993">
      <w:pPr>
        <w:spacing w:line="360" w:lineRule="auto"/>
        <w:rPr>
          <w:rFonts w:ascii="Times New Roman" w:hAnsi="Times New Roman"/>
          <w:b/>
          <w:sz w:val="24"/>
        </w:rPr>
      </w:pPr>
    </w:p>
    <w:p w14:paraId="2010F2DA" w14:textId="77777777" w:rsidR="00232993" w:rsidRDefault="00232993" w:rsidP="00232993">
      <w:pPr>
        <w:spacing w:line="360" w:lineRule="auto"/>
        <w:rPr>
          <w:rFonts w:ascii="Times New Roman" w:hAnsi="Times New Roman"/>
          <w:b/>
          <w:sz w:val="24"/>
        </w:rPr>
      </w:pPr>
    </w:p>
    <w:p w14:paraId="454149DF" w14:textId="77777777" w:rsidR="00232993" w:rsidRPr="0031727C" w:rsidRDefault="00232993" w:rsidP="00232993">
      <w:pPr>
        <w:spacing w:line="360" w:lineRule="auto"/>
        <w:rPr>
          <w:rFonts w:ascii="Times New Roman" w:hAnsi="Times New Roman"/>
          <w:b/>
          <w:sz w:val="24"/>
        </w:rPr>
      </w:pPr>
      <w:r w:rsidRPr="0004627B">
        <w:rPr>
          <w:rFonts w:ascii="Times New Roman" w:hAnsi="Times New Roman"/>
          <w:b/>
          <w:sz w:val="24"/>
        </w:rPr>
        <w:t xml:space="preserve">MODULE NAME: </w:t>
      </w:r>
      <w:r>
        <w:rPr>
          <w:rFonts w:ascii="Times New Roman" w:hAnsi="Times New Roman"/>
          <w:b/>
          <w:sz w:val="24"/>
        </w:rPr>
        <w:t>Corporate Governance &amp; Social Responsibility (M6X00876)</w:t>
      </w:r>
    </w:p>
    <w:p w14:paraId="74BBBE16" w14:textId="77777777" w:rsidR="00232993" w:rsidRPr="0004627B" w:rsidRDefault="00232993" w:rsidP="00232993">
      <w:pPr>
        <w:spacing w:line="360" w:lineRule="auto"/>
        <w:rPr>
          <w:rFonts w:ascii="Times New Roman" w:hAnsi="Times New Roman"/>
          <w:b/>
          <w:sz w:val="24"/>
        </w:rPr>
      </w:pPr>
      <w:r w:rsidRPr="0004627B">
        <w:rPr>
          <w:rFonts w:ascii="Times New Roman" w:hAnsi="Times New Roman"/>
          <w:b/>
          <w:sz w:val="24"/>
        </w:rPr>
        <w:t xml:space="preserve">PROJECT NAME: </w:t>
      </w:r>
      <w:r>
        <w:rPr>
          <w:rFonts w:ascii="Times New Roman" w:hAnsi="Times New Roman"/>
          <w:b/>
          <w:sz w:val="24"/>
        </w:rPr>
        <w:t>Business a</w:t>
      </w:r>
      <w:r w:rsidRPr="0004627B">
        <w:rPr>
          <w:rFonts w:ascii="Times New Roman" w:hAnsi="Times New Roman"/>
          <w:b/>
          <w:sz w:val="24"/>
        </w:rPr>
        <w:t>nd Finance</w:t>
      </w:r>
      <w:r w:rsidRPr="0004627B">
        <w:rPr>
          <w:rFonts w:ascii="Times New Roman" w:hAnsi="Times New Roman"/>
          <w:b/>
          <w:sz w:val="24"/>
        </w:rPr>
        <w:tab/>
      </w:r>
    </w:p>
    <w:p w14:paraId="6178362B" w14:textId="77777777" w:rsidR="00232993" w:rsidRPr="0004627B" w:rsidRDefault="00232993" w:rsidP="00232993">
      <w:pPr>
        <w:spacing w:after="160" w:line="360" w:lineRule="auto"/>
        <w:rPr>
          <w:rFonts w:ascii="Times New Roman" w:hAnsi="Times New Roman"/>
          <w:b/>
          <w:caps/>
          <w:sz w:val="24"/>
        </w:rPr>
      </w:pPr>
      <w:r w:rsidRPr="0004627B">
        <w:rPr>
          <w:rFonts w:ascii="Times New Roman" w:hAnsi="Times New Roman"/>
          <w:b/>
          <w:caps/>
          <w:sz w:val="24"/>
        </w:rPr>
        <w:t>Name: CHen meng</w:t>
      </w:r>
      <w:r w:rsidRPr="0004627B">
        <w:rPr>
          <w:rFonts w:ascii="Times New Roman" w:hAnsi="Times New Roman"/>
          <w:b/>
          <w:caps/>
          <w:sz w:val="24"/>
        </w:rPr>
        <w:tab/>
      </w:r>
      <w:r w:rsidRPr="0004627B">
        <w:rPr>
          <w:rFonts w:ascii="Times New Roman" w:hAnsi="Times New Roman"/>
          <w:b/>
          <w:caps/>
          <w:sz w:val="24"/>
        </w:rPr>
        <w:tab/>
      </w:r>
      <w:r w:rsidRPr="0004627B">
        <w:rPr>
          <w:rFonts w:ascii="Times New Roman" w:hAnsi="Times New Roman"/>
          <w:b/>
          <w:caps/>
          <w:sz w:val="24"/>
        </w:rPr>
        <w:tab/>
      </w:r>
    </w:p>
    <w:p w14:paraId="5BC30A47" w14:textId="77777777" w:rsidR="00232993" w:rsidRPr="00863B51" w:rsidRDefault="00232993" w:rsidP="00232993">
      <w:pPr>
        <w:spacing w:after="160" w:line="360" w:lineRule="auto"/>
        <w:rPr>
          <w:rFonts w:ascii="Times New Roman" w:hAnsi="Times New Roman"/>
          <w:b/>
          <w:caps/>
          <w:sz w:val="24"/>
        </w:rPr>
        <w:sectPr w:rsidR="00232993" w:rsidRPr="00863B51" w:rsidSect="003E7BA1">
          <w:footerReference w:type="even" r:id="rId8"/>
          <w:footerReference w:type="default" r:id="rId9"/>
          <w:footerReference w:type="first" r:id="rId10"/>
          <w:pgSz w:w="11906" w:h="16838"/>
          <w:pgMar w:top="1440" w:right="1440" w:bottom="1440" w:left="1440" w:header="708" w:footer="708" w:gutter="0"/>
          <w:cols w:space="708"/>
          <w:docGrid w:linePitch="360"/>
        </w:sectPr>
      </w:pPr>
      <w:r w:rsidRPr="0004627B">
        <w:rPr>
          <w:rFonts w:ascii="Times New Roman" w:hAnsi="Times New Roman"/>
          <w:b/>
          <w:caps/>
          <w:sz w:val="24"/>
        </w:rPr>
        <w:t>Student Number:</w:t>
      </w:r>
      <w:r>
        <w:rPr>
          <w:rFonts w:ascii="Times New Roman" w:hAnsi="Times New Roman"/>
          <w:b/>
          <w:caps/>
          <w:sz w:val="24"/>
        </w:rPr>
        <w:t xml:space="preserve"> 1703284</w:t>
      </w:r>
    </w:p>
    <w:p w14:paraId="646E2CE4" w14:textId="77777777" w:rsidR="00232993" w:rsidRPr="003E7BA1" w:rsidRDefault="00232993" w:rsidP="00232993">
      <w:pPr>
        <w:spacing w:line="360" w:lineRule="auto"/>
        <w:rPr>
          <w:rFonts w:ascii="Times New Roman" w:hAnsi="Times New Roman"/>
          <w:b/>
          <w:sz w:val="28"/>
          <w:szCs w:val="28"/>
        </w:rPr>
      </w:pPr>
      <w:r w:rsidRPr="003E7BA1">
        <w:rPr>
          <w:rFonts w:ascii="Times New Roman" w:hAnsi="Times New Roman"/>
          <w:b/>
          <w:sz w:val="28"/>
          <w:szCs w:val="28"/>
        </w:rPr>
        <w:lastRenderedPageBreak/>
        <w:t>Table of Contents</w:t>
      </w:r>
    </w:p>
    <w:p w14:paraId="71BD24A1" w14:textId="77777777" w:rsidR="000D1B69" w:rsidRPr="00232993" w:rsidRDefault="009A50E7" w:rsidP="00232993">
      <w:pPr>
        <w:pStyle w:val="10"/>
        <w:tabs>
          <w:tab w:val="right" w:leader="dot" w:pos="8306"/>
        </w:tabs>
        <w:spacing w:line="360" w:lineRule="auto"/>
        <w:rPr>
          <w:rFonts w:ascii="Times New Roman" w:hAnsi="Times New Roman" w:cs="Times New Roman"/>
          <w:sz w:val="28"/>
          <w:szCs w:val="28"/>
        </w:rPr>
      </w:pPr>
      <w:r w:rsidRPr="00232993">
        <w:rPr>
          <w:rFonts w:ascii="Times New Roman" w:hAnsi="Times New Roman" w:cs="Times New Roman"/>
          <w:b/>
          <w:bCs/>
          <w:i/>
          <w:iCs/>
          <w:sz w:val="28"/>
          <w:szCs w:val="28"/>
        </w:rPr>
        <w:fldChar w:fldCharType="begin"/>
      </w:r>
      <w:r w:rsidRPr="00232993">
        <w:rPr>
          <w:rFonts w:ascii="Times New Roman" w:hAnsi="Times New Roman" w:cs="Times New Roman"/>
          <w:b/>
          <w:bCs/>
          <w:i/>
          <w:iCs/>
          <w:sz w:val="28"/>
          <w:szCs w:val="28"/>
        </w:rPr>
        <w:instrText xml:space="preserve">TOC \o "1-3" \h \u </w:instrText>
      </w:r>
      <w:r w:rsidRPr="00232993">
        <w:rPr>
          <w:rFonts w:ascii="Times New Roman" w:hAnsi="Times New Roman" w:cs="Times New Roman"/>
          <w:b/>
          <w:bCs/>
          <w:i/>
          <w:iCs/>
          <w:sz w:val="28"/>
          <w:szCs w:val="28"/>
        </w:rPr>
        <w:fldChar w:fldCharType="separate"/>
      </w:r>
      <w:hyperlink w:anchor="_Toc16389" w:history="1">
        <w:r w:rsidRPr="00232993">
          <w:rPr>
            <w:rFonts w:ascii="Times New Roman" w:hAnsi="Times New Roman" w:cs="Times New Roman"/>
            <w:sz w:val="28"/>
            <w:szCs w:val="28"/>
          </w:rPr>
          <w:t>Executive Summary</w:t>
        </w:r>
        <w:r w:rsidRPr="00232993">
          <w:rPr>
            <w:rFonts w:ascii="Times New Roman" w:hAnsi="Times New Roman" w:cs="Times New Roman"/>
            <w:sz w:val="28"/>
            <w:szCs w:val="28"/>
          </w:rPr>
          <w:tab/>
        </w:r>
        <w:r w:rsidRPr="00232993">
          <w:rPr>
            <w:rFonts w:ascii="Times New Roman" w:hAnsi="Times New Roman" w:cs="Times New Roman"/>
            <w:sz w:val="28"/>
            <w:szCs w:val="28"/>
          </w:rPr>
          <w:fldChar w:fldCharType="begin"/>
        </w:r>
        <w:r w:rsidRPr="00232993">
          <w:rPr>
            <w:rFonts w:ascii="Times New Roman" w:hAnsi="Times New Roman" w:cs="Times New Roman"/>
            <w:sz w:val="28"/>
            <w:szCs w:val="28"/>
          </w:rPr>
          <w:instrText xml:space="preserve"> PAGEREF _Toc16389 </w:instrText>
        </w:r>
        <w:r w:rsidRPr="00232993">
          <w:rPr>
            <w:rFonts w:ascii="Times New Roman" w:hAnsi="Times New Roman" w:cs="Times New Roman"/>
            <w:sz w:val="28"/>
            <w:szCs w:val="28"/>
          </w:rPr>
          <w:fldChar w:fldCharType="separate"/>
        </w:r>
        <w:r w:rsidRPr="00232993">
          <w:rPr>
            <w:rFonts w:ascii="Times New Roman" w:hAnsi="Times New Roman" w:cs="Times New Roman"/>
            <w:sz w:val="28"/>
            <w:szCs w:val="28"/>
          </w:rPr>
          <w:t>3</w:t>
        </w:r>
        <w:r w:rsidRPr="00232993">
          <w:rPr>
            <w:rFonts w:ascii="Times New Roman" w:hAnsi="Times New Roman" w:cs="Times New Roman"/>
            <w:sz w:val="28"/>
            <w:szCs w:val="28"/>
          </w:rPr>
          <w:fldChar w:fldCharType="end"/>
        </w:r>
      </w:hyperlink>
    </w:p>
    <w:p w14:paraId="003333B9" w14:textId="77777777" w:rsidR="000D1B69" w:rsidRPr="00232993" w:rsidRDefault="00B24E52" w:rsidP="00232993">
      <w:pPr>
        <w:pStyle w:val="10"/>
        <w:tabs>
          <w:tab w:val="right" w:leader="dot" w:pos="8306"/>
        </w:tabs>
        <w:spacing w:line="360" w:lineRule="auto"/>
        <w:rPr>
          <w:rFonts w:ascii="Times New Roman" w:hAnsi="Times New Roman" w:cs="Times New Roman"/>
          <w:sz w:val="28"/>
          <w:szCs w:val="28"/>
        </w:rPr>
      </w:pPr>
      <w:hyperlink w:anchor="_Toc1640" w:history="1">
        <w:r w:rsidR="009A50E7" w:rsidRPr="00232993">
          <w:rPr>
            <w:rFonts w:ascii="Times New Roman" w:hAnsi="Times New Roman" w:cs="Times New Roman"/>
            <w:sz w:val="28"/>
            <w:szCs w:val="28"/>
          </w:rPr>
          <w:t>1.0 Introduction</w:t>
        </w:r>
        <w:r w:rsidR="009A50E7" w:rsidRPr="00232993">
          <w:rPr>
            <w:rFonts w:ascii="Times New Roman" w:hAnsi="Times New Roman" w:cs="Times New Roman"/>
            <w:sz w:val="28"/>
            <w:szCs w:val="28"/>
          </w:rPr>
          <w:tab/>
        </w:r>
        <w:r w:rsidR="009A50E7" w:rsidRPr="00232993">
          <w:rPr>
            <w:rFonts w:ascii="Times New Roman" w:hAnsi="Times New Roman" w:cs="Times New Roman"/>
            <w:sz w:val="28"/>
            <w:szCs w:val="28"/>
          </w:rPr>
          <w:fldChar w:fldCharType="begin"/>
        </w:r>
        <w:r w:rsidR="009A50E7" w:rsidRPr="00232993">
          <w:rPr>
            <w:rFonts w:ascii="Times New Roman" w:hAnsi="Times New Roman" w:cs="Times New Roman"/>
            <w:sz w:val="28"/>
            <w:szCs w:val="28"/>
          </w:rPr>
          <w:instrText xml:space="preserve"> PAGEREF _Toc1640 </w:instrText>
        </w:r>
        <w:r w:rsidR="009A50E7" w:rsidRPr="00232993">
          <w:rPr>
            <w:rFonts w:ascii="Times New Roman" w:hAnsi="Times New Roman" w:cs="Times New Roman"/>
            <w:sz w:val="28"/>
            <w:szCs w:val="28"/>
          </w:rPr>
          <w:fldChar w:fldCharType="separate"/>
        </w:r>
        <w:r w:rsidR="009A50E7" w:rsidRPr="00232993">
          <w:rPr>
            <w:rFonts w:ascii="Times New Roman" w:hAnsi="Times New Roman" w:cs="Times New Roman"/>
            <w:sz w:val="28"/>
            <w:szCs w:val="28"/>
          </w:rPr>
          <w:t>3</w:t>
        </w:r>
        <w:r w:rsidR="009A50E7" w:rsidRPr="00232993">
          <w:rPr>
            <w:rFonts w:ascii="Times New Roman" w:hAnsi="Times New Roman" w:cs="Times New Roman"/>
            <w:sz w:val="28"/>
            <w:szCs w:val="28"/>
          </w:rPr>
          <w:fldChar w:fldCharType="end"/>
        </w:r>
      </w:hyperlink>
    </w:p>
    <w:p w14:paraId="4753DDCE" w14:textId="77777777" w:rsidR="000D1B69" w:rsidRPr="00232993" w:rsidRDefault="00B24E52" w:rsidP="00232993">
      <w:pPr>
        <w:pStyle w:val="10"/>
        <w:tabs>
          <w:tab w:val="right" w:leader="dot" w:pos="8306"/>
        </w:tabs>
        <w:spacing w:line="360" w:lineRule="auto"/>
        <w:rPr>
          <w:rFonts w:ascii="Times New Roman" w:hAnsi="Times New Roman" w:cs="Times New Roman"/>
          <w:sz w:val="28"/>
          <w:szCs w:val="28"/>
        </w:rPr>
      </w:pPr>
      <w:hyperlink w:anchor="_Toc25516" w:history="1">
        <w:r w:rsidR="009A50E7" w:rsidRPr="00232993">
          <w:rPr>
            <w:rFonts w:ascii="Times New Roman" w:hAnsi="Times New Roman" w:cs="Times New Roman"/>
            <w:sz w:val="28"/>
            <w:szCs w:val="28"/>
          </w:rPr>
          <w:t>2.0 Privatised water companies in Developing Countries</w:t>
        </w:r>
        <w:r w:rsidR="009A50E7" w:rsidRPr="00232993">
          <w:rPr>
            <w:rFonts w:ascii="Times New Roman" w:hAnsi="Times New Roman" w:cs="Times New Roman"/>
            <w:sz w:val="28"/>
            <w:szCs w:val="28"/>
          </w:rPr>
          <w:tab/>
        </w:r>
        <w:r w:rsidR="00232993">
          <w:rPr>
            <w:rFonts w:ascii="Times New Roman" w:hAnsi="Times New Roman" w:cs="Times New Roman"/>
            <w:sz w:val="28"/>
            <w:szCs w:val="28"/>
          </w:rPr>
          <w:t>4</w:t>
        </w:r>
      </w:hyperlink>
    </w:p>
    <w:p w14:paraId="7770F802" w14:textId="77777777" w:rsidR="000D1B69" w:rsidRPr="00232993" w:rsidRDefault="00B24E52" w:rsidP="00232993">
      <w:pPr>
        <w:pStyle w:val="20"/>
        <w:tabs>
          <w:tab w:val="right" w:leader="dot" w:pos="8306"/>
        </w:tabs>
        <w:spacing w:line="360" w:lineRule="auto"/>
        <w:rPr>
          <w:rFonts w:ascii="Times New Roman" w:hAnsi="Times New Roman" w:cs="Times New Roman"/>
          <w:sz w:val="28"/>
          <w:szCs w:val="28"/>
        </w:rPr>
      </w:pPr>
      <w:hyperlink w:anchor="_Toc30664" w:history="1">
        <w:r w:rsidR="009A50E7" w:rsidRPr="00232993">
          <w:rPr>
            <w:rFonts w:ascii="Times New Roman" w:hAnsi="Times New Roman" w:cs="Times New Roman"/>
            <w:sz w:val="28"/>
            <w:szCs w:val="28"/>
          </w:rPr>
          <w:t>2.1 What is Privatisation and Why does it exist?</w:t>
        </w:r>
        <w:r w:rsidR="009A50E7" w:rsidRPr="00232993">
          <w:rPr>
            <w:rFonts w:ascii="Times New Roman" w:hAnsi="Times New Roman" w:cs="Times New Roman"/>
            <w:sz w:val="28"/>
            <w:szCs w:val="28"/>
          </w:rPr>
          <w:tab/>
        </w:r>
        <w:r w:rsidR="00232993">
          <w:rPr>
            <w:rFonts w:ascii="Times New Roman" w:hAnsi="Times New Roman" w:cs="Times New Roman"/>
            <w:sz w:val="28"/>
            <w:szCs w:val="28"/>
          </w:rPr>
          <w:t>4</w:t>
        </w:r>
      </w:hyperlink>
    </w:p>
    <w:p w14:paraId="43E75A97" w14:textId="77777777" w:rsidR="000D1B69" w:rsidRPr="00232993" w:rsidRDefault="00B24E52" w:rsidP="00232993">
      <w:pPr>
        <w:pStyle w:val="20"/>
        <w:tabs>
          <w:tab w:val="right" w:leader="dot" w:pos="8306"/>
        </w:tabs>
        <w:spacing w:line="360" w:lineRule="auto"/>
        <w:rPr>
          <w:rFonts w:ascii="Times New Roman" w:hAnsi="Times New Roman" w:cs="Times New Roman"/>
          <w:sz w:val="28"/>
          <w:szCs w:val="28"/>
        </w:rPr>
      </w:pPr>
      <w:hyperlink w:anchor="_Toc16429" w:history="1">
        <w:r w:rsidR="009A50E7" w:rsidRPr="00232993">
          <w:rPr>
            <w:rFonts w:ascii="Times New Roman" w:hAnsi="Times New Roman" w:cs="Times New Roman"/>
            <w:sz w:val="28"/>
            <w:szCs w:val="28"/>
          </w:rPr>
          <w:t>2.2 Corporate Social Responsibility--Carroll’s Pyramid Model of CSR</w:t>
        </w:r>
        <w:r w:rsidR="009A50E7" w:rsidRPr="00232993">
          <w:rPr>
            <w:rFonts w:ascii="Times New Roman" w:hAnsi="Times New Roman" w:cs="Times New Roman"/>
            <w:sz w:val="28"/>
            <w:szCs w:val="28"/>
          </w:rPr>
          <w:tab/>
        </w:r>
        <w:r w:rsidR="00232993">
          <w:rPr>
            <w:rFonts w:ascii="Times New Roman" w:hAnsi="Times New Roman" w:cs="Times New Roman"/>
            <w:sz w:val="28"/>
            <w:szCs w:val="28"/>
          </w:rPr>
          <w:t>5</w:t>
        </w:r>
      </w:hyperlink>
    </w:p>
    <w:p w14:paraId="1D8B220F" w14:textId="77777777" w:rsidR="000D1B69" w:rsidRPr="00232993" w:rsidRDefault="00B24E52" w:rsidP="00232993">
      <w:pPr>
        <w:pStyle w:val="20"/>
        <w:tabs>
          <w:tab w:val="right" w:leader="dot" w:pos="8306"/>
        </w:tabs>
        <w:spacing w:line="360" w:lineRule="auto"/>
        <w:rPr>
          <w:rFonts w:ascii="Times New Roman" w:hAnsi="Times New Roman" w:cs="Times New Roman"/>
          <w:sz w:val="28"/>
          <w:szCs w:val="28"/>
        </w:rPr>
      </w:pPr>
      <w:hyperlink w:anchor="_Toc32639" w:history="1">
        <w:r w:rsidR="009A50E7" w:rsidRPr="00232993">
          <w:rPr>
            <w:rFonts w:ascii="Times New Roman" w:hAnsi="Times New Roman" w:cs="Times New Roman"/>
            <w:sz w:val="28"/>
            <w:szCs w:val="28"/>
          </w:rPr>
          <w:t>2.3 The Situation of Water Privatisation in Developing Countries</w:t>
        </w:r>
        <w:r w:rsidR="009A50E7" w:rsidRPr="00232993">
          <w:rPr>
            <w:rFonts w:ascii="Times New Roman" w:hAnsi="Times New Roman" w:cs="Times New Roman"/>
            <w:sz w:val="28"/>
            <w:szCs w:val="28"/>
          </w:rPr>
          <w:tab/>
        </w:r>
        <w:r w:rsidR="00232993">
          <w:rPr>
            <w:rFonts w:ascii="Times New Roman" w:hAnsi="Times New Roman" w:cs="Times New Roman"/>
            <w:sz w:val="28"/>
            <w:szCs w:val="28"/>
          </w:rPr>
          <w:t>7</w:t>
        </w:r>
      </w:hyperlink>
    </w:p>
    <w:p w14:paraId="7DA64CB2" w14:textId="77777777" w:rsidR="000D1B69" w:rsidRPr="00232993" w:rsidRDefault="00B24E52" w:rsidP="00232993">
      <w:pPr>
        <w:pStyle w:val="10"/>
        <w:tabs>
          <w:tab w:val="right" w:leader="dot" w:pos="8306"/>
        </w:tabs>
        <w:spacing w:line="360" w:lineRule="auto"/>
        <w:rPr>
          <w:rFonts w:ascii="Times New Roman" w:hAnsi="Times New Roman" w:cs="Times New Roman"/>
          <w:sz w:val="28"/>
          <w:szCs w:val="28"/>
        </w:rPr>
      </w:pPr>
      <w:hyperlink w:anchor="_Toc17395" w:history="1">
        <w:r w:rsidR="009A50E7" w:rsidRPr="00232993">
          <w:rPr>
            <w:rFonts w:ascii="Times New Roman" w:hAnsi="Times New Roman" w:cs="Times New Roman"/>
            <w:sz w:val="28"/>
            <w:szCs w:val="28"/>
          </w:rPr>
          <w:t>3.0 Case Study--Water Privatisation in Colombia</w:t>
        </w:r>
        <w:r w:rsidR="009A50E7" w:rsidRPr="00232993">
          <w:rPr>
            <w:rFonts w:ascii="Times New Roman" w:hAnsi="Times New Roman" w:cs="Times New Roman"/>
            <w:sz w:val="28"/>
            <w:szCs w:val="28"/>
          </w:rPr>
          <w:tab/>
        </w:r>
        <w:r w:rsidR="00232993">
          <w:rPr>
            <w:rFonts w:ascii="Times New Roman" w:hAnsi="Times New Roman" w:cs="Times New Roman"/>
            <w:sz w:val="28"/>
            <w:szCs w:val="28"/>
          </w:rPr>
          <w:t>9</w:t>
        </w:r>
      </w:hyperlink>
    </w:p>
    <w:p w14:paraId="6FD95228" w14:textId="77777777" w:rsidR="000D1B69" w:rsidRPr="00232993" w:rsidRDefault="00B24E52" w:rsidP="00232993">
      <w:pPr>
        <w:pStyle w:val="10"/>
        <w:tabs>
          <w:tab w:val="right" w:leader="dot" w:pos="8306"/>
        </w:tabs>
        <w:spacing w:line="360" w:lineRule="auto"/>
        <w:rPr>
          <w:rFonts w:ascii="Times New Roman" w:hAnsi="Times New Roman" w:cs="Times New Roman"/>
          <w:sz w:val="28"/>
          <w:szCs w:val="28"/>
        </w:rPr>
      </w:pPr>
      <w:hyperlink w:anchor="_Toc19341" w:history="1">
        <w:r w:rsidR="009A50E7" w:rsidRPr="00232993">
          <w:rPr>
            <w:rFonts w:ascii="Times New Roman" w:hAnsi="Times New Roman" w:cs="Times New Roman"/>
            <w:sz w:val="28"/>
            <w:szCs w:val="28"/>
          </w:rPr>
          <w:t>4.0 Recommendations:A link of CSR Strategy to Governance of Water Privatisation</w:t>
        </w:r>
        <w:r w:rsidR="009A50E7" w:rsidRPr="00232993">
          <w:rPr>
            <w:rFonts w:ascii="Times New Roman" w:hAnsi="Times New Roman" w:cs="Times New Roman"/>
            <w:sz w:val="28"/>
            <w:szCs w:val="28"/>
          </w:rPr>
          <w:tab/>
        </w:r>
        <w:r w:rsidR="00232993">
          <w:rPr>
            <w:rFonts w:ascii="Times New Roman" w:hAnsi="Times New Roman" w:cs="Times New Roman"/>
            <w:sz w:val="28"/>
            <w:szCs w:val="28"/>
          </w:rPr>
          <w:t>9</w:t>
        </w:r>
      </w:hyperlink>
    </w:p>
    <w:p w14:paraId="7F31AE5B" w14:textId="77777777" w:rsidR="000D1B69" w:rsidRPr="00232993" w:rsidRDefault="00B24E52" w:rsidP="00232993">
      <w:pPr>
        <w:pStyle w:val="10"/>
        <w:tabs>
          <w:tab w:val="right" w:leader="dot" w:pos="8306"/>
        </w:tabs>
        <w:spacing w:line="360" w:lineRule="auto"/>
        <w:rPr>
          <w:rFonts w:ascii="Times New Roman" w:hAnsi="Times New Roman" w:cs="Times New Roman"/>
          <w:sz w:val="28"/>
          <w:szCs w:val="28"/>
        </w:rPr>
      </w:pPr>
      <w:hyperlink w:anchor="_Toc24912" w:history="1">
        <w:r w:rsidR="009A50E7" w:rsidRPr="00232993">
          <w:rPr>
            <w:rFonts w:ascii="Times New Roman" w:hAnsi="Times New Roman" w:cs="Times New Roman"/>
            <w:sz w:val="28"/>
            <w:szCs w:val="28"/>
          </w:rPr>
          <w:t>5.0 Conclusion</w:t>
        </w:r>
        <w:r w:rsidR="009A50E7" w:rsidRPr="00232993">
          <w:rPr>
            <w:rFonts w:ascii="Times New Roman" w:hAnsi="Times New Roman" w:cs="Times New Roman"/>
            <w:sz w:val="28"/>
            <w:szCs w:val="28"/>
          </w:rPr>
          <w:tab/>
        </w:r>
        <w:r w:rsidR="00232993">
          <w:rPr>
            <w:rFonts w:ascii="Times New Roman" w:hAnsi="Times New Roman" w:cs="Times New Roman"/>
            <w:sz w:val="28"/>
            <w:szCs w:val="28"/>
          </w:rPr>
          <w:t>11</w:t>
        </w:r>
      </w:hyperlink>
    </w:p>
    <w:p w14:paraId="2FFAD391" w14:textId="77777777" w:rsidR="000D1B69" w:rsidRPr="00232993" w:rsidRDefault="00B24E52" w:rsidP="00232993">
      <w:pPr>
        <w:pStyle w:val="10"/>
        <w:tabs>
          <w:tab w:val="right" w:leader="dot" w:pos="8306"/>
        </w:tabs>
        <w:spacing w:line="360" w:lineRule="auto"/>
        <w:rPr>
          <w:rFonts w:ascii="Times New Roman" w:hAnsi="Times New Roman" w:cs="Times New Roman"/>
          <w:sz w:val="28"/>
          <w:szCs w:val="28"/>
        </w:rPr>
      </w:pPr>
      <w:hyperlink w:anchor="_Toc22524" w:history="1">
        <w:r w:rsidR="009A50E7" w:rsidRPr="00232993">
          <w:rPr>
            <w:rFonts w:ascii="Times New Roman" w:hAnsi="Times New Roman" w:cs="Times New Roman"/>
            <w:sz w:val="28"/>
            <w:szCs w:val="28"/>
          </w:rPr>
          <w:t>6.0 References</w:t>
        </w:r>
        <w:r w:rsidR="009A50E7" w:rsidRPr="00232993">
          <w:rPr>
            <w:rFonts w:ascii="Times New Roman" w:hAnsi="Times New Roman" w:cs="Times New Roman"/>
            <w:sz w:val="28"/>
            <w:szCs w:val="28"/>
          </w:rPr>
          <w:tab/>
        </w:r>
        <w:r w:rsidR="00232993">
          <w:rPr>
            <w:rFonts w:ascii="Times New Roman" w:hAnsi="Times New Roman" w:cs="Times New Roman"/>
            <w:sz w:val="28"/>
            <w:szCs w:val="28"/>
          </w:rPr>
          <w:t>12</w:t>
        </w:r>
      </w:hyperlink>
    </w:p>
    <w:p w14:paraId="44933AEA" w14:textId="77777777" w:rsidR="000D1B69" w:rsidRPr="00232993" w:rsidRDefault="009A50E7" w:rsidP="00232993">
      <w:pPr>
        <w:spacing w:line="360" w:lineRule="auto"/>
        <w:rPr>
          <w:rFonts w:ascii="Times New Roman" w:hAnsi="Times New Roman" w:cs="Times New Roman"/>
          <w:b/>
          <w:bCs/>
          <w:i/>
          <w:iCs/>
          <w:sz w:val="28"/>
          <w:szCs w:val="28"/>
        </w:rPr>
        <w:sectPr w:rsidR="000D1B69" w:rsidRPr="00232993">
          <w:headerReference w:type="default" r:id="rId11"/>
          <w:footerReference w:type="default" r:id="rId12"/>
          <w:pgSz w:w="11906" w:h="16838"/>
          <w:pgMar w:top="1440" w:right="1800" w:bottom="1440" w:left="1800" w:header="851" w:footer="992" w:gutter="0"/>
          <w:cols w:space="425"/>
          <w:docGrid w:type="lines" w:linePitch="312"/>
        </w:sectPr>
      </w:pPr>
      <w:r w:rsidRPr="00232993">
        <w:rPr>
          <w:rFonts w:ascii="Times New Roman" w:hAnsi="Times New Roman" w:cs="Times New Roman"/>
          <w:bCs/>
          <w:i/>
          <w:iCs/>
          <w:sz w:val="28"/>
          <w:szCs w:val="28"/>
        </w:rPr>
        <w:fldChar w:fldCharType="end"/>
      </w:r>
    </w:p>
    <w:p w14:paraId="5F4809A8" w14:textId="77777777" w:rsidR="000D1B69" w:rsidRPr="00232993" w:rsidRDefault="009A50E7" w:rsidP="00232993">
      <w:pPr>
        <w:pStyle w:val="1"/>
        <w:spacing w:line="360" w:lineRule="auto"/>
        <w:rPr>
          <w:rFonts w:ascii="Times New Roman" w:hAnsi="Times New Roman" w:cs="Times New Roman"/>
          <w:sz w:val="28"/>
          <w:szCs w:val="28"/>
        </w:rPr>
      </w:pPr>
      <w:bookmarkStart w:id="0" w:name="_Toc16389"/>
      <w:r w:rsidRPr="00232993">
        <w:rPr>
          <w:rFonts w:ascii="Times New Roman" w:hAnsi="Times New Roman" w:cs="Times New Roman"/>
          <w:sz w:val="28"/>
          <w:szCs w:val="28"/>
        </w:rPr>
        <w:lastRenderedPageBreak/>
        <w:t>Executive Summary</w:t>
      </w:r>
      <w:bookmarkEnd w:id="0"/>
    </w:p>
    <w:p w14:paraId="69A76C63" w14:textId="77777777"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 xml:space="preserve">This reports takes advantage of Corporate Social Responsibility Theory to interpret the developing situation of privatised water companies in developing countries. To begin with, this report shows an outlook of water uses and exploitation situation in our global community, which gives audiences a clear understanding of the urgency and importance of effectively distributing and governing water resources in all societies. Secondly, the situation of privatised water companies in developing countries is given based on the theoretical framework of corporate social responsibility--Carroll’s Pyramid Model of CSR. A positive case study of Colombia is introduced to offer suggestions for operating privatised water companies in developing countries. Also, recommendations are offered which suggest to link CSR strategy to water governance in water privatisation projects. In the last part of the report, a conclusion is gained standing above analysis of the whole report. </w:t>
      </w:r>
    </w:p>
    <w:p w14:paraId="56F6038E" w14:textId="77777777" w:rsidR="000D1B69" w:rsidRDefault="000D1B69" w:rsidP="00232993">
      <w:pPr>
        <w:spacing w:line="360" w:lineRule="auto"/>
      </w:pPr>
    </w:p>
    <w:p w14:paraId="36F34683" w14:textId="77777777" w:rsidR="000D1B69" w:rsidRPr="00232993" w:rsidRDefault="009A50E7" w:rsidP="00232993">
      <w:pPr>
        <w:pStyle w:val="1"/>
        <w:spacing w:line="360" w:lineRule="auto"/>
        <w:rPr>
          <w:rFonts w:ascii="Times New Roman" w:hAnsi="Times New Roman" w:cs="Times New Roman"/>
          <w:sz w:val="28"/>
          <w:szCs w:val="28"/>
        </w:rPr>
      </w:pPr>
      <w:bookmarkStart w:id="1" w:name="_Toc1640"/>
      <w:r w:rsidRPr="00232993">
        <w:rPr>
          <w:rFonts w:ascii="Times New Roman" w:hAnsi="Times New Roman" w:cs="Times New Roman"/>
          <w:sz w:val="28"/>
          <w:szCs w:val="28"/>
        </w:rPr>
        <w:t>1.0 Introduction</w:t>
      </w:r>
      <w:bookmarkEnd w:id="1"/>
    </w:p>
    <w:p w14:paraId="2DE4E6F5" w14:textId="77777777"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The concerns of water shortage have been frequently referre</w:t>
      </w:r>
      <w:r w:rsidR="00232993">
        <w:rPr>
          <w:rFonts w:ascii="Times New Roman" w:hAnsi="Times New Roman" w:cs="Times New Roman"/>
          <w:sz w:val="24"/>
        </w:rPr>
        <w:t xml:space="preserve">d to in increasing number of </w:t>
      </w:r>
      <w:r w:rsidRPr="00232993">
        <w:rPr>
          <w:rFonts w:ascii="Times New Roman" w:hAnsi="Times New Roman" w:cs="Times New Roman"/>
          <w:sz w:val="24"/>
        </w:rPr>
        <w:t>international meetings, agendas and documents(ISO,2013). The global community are sparing no efforts to figure out more effective and sustainable measures of the distribution and governance of water resources</w:t>
      </w:r>
      <w:r w:rsidR="00232993">
        <w:rPr>
          <w:rFonts w:ascii="Times New Roman" w:hAnsi="Times New Roman" w:cs="Times New Roman"/>
          <w:sz w:val="24"/>
        </w:rPr>
        <w:t xml:space="preserve"> </w:t>
      </w:r>
      <w:r w:rsidRPr="00232993">
        <w:rPr>
          <w:rFonts w:ascii="Times New Roman" w:hAnsi="Times New Roman" w:cs="Times New Roman"/>
          <w:sz w:val="24"/>
        </w:rPr>
        <w:t xml:space="preserve">(World Factbook,2014). Water is so important that humans beings can not survive without the presence or scarcity of water,so it is the same with our economic progress, since water has been playing a critical role in a wide range of industrial uses, such as generating power. Given the significance of water resources, there has been a hot debate on whether water is supposed to be privatised, so as to improve the efficiency of water distribution in societies. The results of water privatisation can be confusing and since the development and effects of privatised water companies can vary with conspicuous </w:t>
      </w:r>
      <w:r w:rsidRPr="00232993">
        <w:rPr>
          <w:rFonts w:ascii="Times New Roman" w:hAnsi="Times New Roman" w:cs="Times New Roman"/>
          <w:sz w:val="24"/>
        </w:rPr>
        <w:lastRenderedPageBreak/>
        <w:t xml:space="preserve">degrees in different regions, especially in developing countries(IPCC,2014).As a consequence, it is increasingly important for privatised water companies in developing countries to transform and innovate existing business strategies, so as to better economic performances as well as commercial images. </w:t>
      </w:r>
    </w:p>
    <w:p w14:paraId="417D16E7" w14:textId="77777777" w:rsidR="000D1B69" w:rsidRPr="00232993" w:rsidRDefault="009A50E7" w:rsidP="00232993">
      <w:pPr>
        <w:pStyle w:val="1"/>
        <w:spacing w:line="360" w:lineRule="auto"/>
        <w:rPr>
          <w:rFonts w:ascii="Times New Roman" w:hAnsi="Times New Roman" w:cs="Times New Roman"/>
          <w:sz w:val="28"/>
          <w:szCs w:val="28"/>
        </w:rPr>
      </w:pPr>
      <w:bookmarkStart w:id="2" w:name="_Toc25516"/>
      <w:r w:rsidRPr="00232993">
        <w:rPr>
          <w:rFonts w:ascii="Times New Roman" w:hAnsi="Times New Roman" w:cs="Times New Roman"/>
          <w:sz w:val="28"/>
          <w:szCs w:val="28"/>
        </w:rPr>
        <w:t>2.0 Privatised water companies in Developing Countries</w:t>
      </w:r>
      <w:bookmarkEnd w:id="2"/>
    </w:p>
    <w:p w14:paraId="76E463D9" w14:textId="77777777" w:rsidR="000D1B69" w:rsidRPr="00232993" w:rsidRDefault="009A50E7" w:rsidP="00232993">
      <w:pPr>
        <w:pStyle w:val="2"/>
        <w:spacing w:line="360" w:lineRule="auto"/>
        <w:rPr>
          <w:rFonts w:ascii="Times New Roman" w:hAnsi="Times New Roman" w:cs="Times New Roman"/>
          <w:sz w:val="28"/>
          <w:szCs w:val="28"/>
        </w:rPr>
      </w:pPr>
      <w:bookmarkStart w:id="3" w:name="_Toc30664"/>
      <w:r w:rsidRPr="00232993">
        <w:rPr>
          <w:rFonts w:ascii="Times New Roman" w:hAnsi="Times New Roman" w:cs="Times New Roman"/>
          <w:sz w:val="28"/>
          <w:szCs w:val="28"/>
        </w:rPr>
        <w:t>2.1 What is Privatisation and Why does it exist?</w:t>
      </w:r>
      <w:bookmarkEnd w:id="3"/>
    </w:p>
    <w:p w14:paraId="32D7640F" w14:textId="77777777"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Privatisation was firstly invented as a way to improve running efficiency of business, which is the opposite side of socialization, since there exist problem in public sectors which would significantly influence economic development in a negative direction. For instance, it can be denied that bureaucratic concerns would be easier to show up in a pattern of public governance, such as corruption. Apart from that,</w:t>
      </w:r>
      <w:r w:rsidR="00232993">
        <w:rPr>
          <w:rFonts w:ascii="Times New Roman" w:hAnsi="Times New Roman" w:cs="Times New Roman"/>
          <w:sz w:val="24"/>
        </w:rPr>
        <w:t xml:space="preserve"> </w:t>
      </w:r>
      <w:r w:rsidRPr="00232993">
        <w:rPr>
          <w:rFonts w:ascii="Times New Roman" w:hAnsi="Times New Roman" w:cs="Times New Roman"/>
          <w:sz w:val="24"/>
        </w:rPr>
        <w:t>public sectors have many more bills to pay, thus having less financial capacities compared to private sectors, which put most focus in one industry</w:t>
      </w:r>
      <w:r w:rsidR="00232993">
        <w:rPr>
          <w:rFonts w:ascii="Times New Roman" w:hAnsi="Times New Roman" w:cs="Times New Roman"/>
          <w:sz w:val="24"/>
        </w:rPr>
        <w:t xml:space="preserve"> </w:t>
      </w:r>
      <w:r w:rsidRPr="00232993">
        <w:rPr>
          <w:rFonts w:ascii="Times New Roman" w:hAnsi="Times New Roman" w:cs="Times New Roman"/>
          <w:sz w:val="24"/>
        </w:rPr>
        <w:t>(Kansal,2013).</w:t>
      </w:r>
      <w:r w:rsidR="00232993">
        <w:rPr>
          <w:rFonts w:ascii="Times New Roman" w:hAnsi="Times New Roman" w:cs="Times New Roman"/>
          <w:sz w:val="24"/>
        </w:rPr>
        <w:t xml:space="preserve"> </w:t>
      </w:r>
      <w:r w:rsidRPr="00232993">
        <w:rPr>
          <w:rFonts w:ascii="Times New Roman" w:hAnsi="Times New Roman" w:cs="Times New Roman"/>
          <w:sz w:val="24"/>
        </w:rPr>
        <w:t>There are two form of privatisation--full privatisation and public-private-partnership(ppp). Under a pattern of full privatisation, the properties are fully owned by private sectors via the form of purchase, while private sectors can only occupy some of the user rights in a given time under the model of PPP privatisation type</w:t>
      </w:r>
      <w:r w:rsidR="00232993">
        <w:rPr>
          <w:rFonts w:ascii="Times New Roman" w:hAnsi="Times New Roman" w:cs="Times New Roman"/>
          <w:sz w:val="24"/>
        </w:rPr>
        <w:t xml:space="preserve"> </w:t>
      </w:r>
      <w:r w:rsidRPr="00232993">
        <w:rPr>
          <w:rFonts w:ascii="Times New Roman" w:hAnsi="Times New Roman" w:cs="Times New Roman"/>
          <w:sz w:val="24"/>
        </w:rPr>
        <w:t>(Manish,2013).</w:t>
      </w:r>
    </w:p>
    <w:p w14:paraId="0C266067" w14:textId="77777777" w:rsidR="000D1B69" w:rsidRPr="00232993" w:rsidRDefault="000D1B69" w:rsidP="00232993">
      <w:pPr>
        <w:spacing w:line="360" w:lineRule="auto"/>
        <w:rPr>
          <w:rFonts w:ascii="Times New Roman" w:hAnsi="Times New Roman" w:cs="Times New Roman"/>
          <w:sz w:val="24"/>
        </w:rPr>
      </w:pPr>
    </w:p>
    <w:p w14:paraId="374D17CD" w14:textId="77777777"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Privatisation is commonly used in many societies, especially in developing countries.</w:t>
      </w:r>
      <w:r w:rsidR="00232993">
        <w:rPr>
          <w:rFonts w:ascii="Times New Roman" w:hAnsi="Times New Roman" w:cs="Times New Roman"/>
          <w:sz w:val="24"/>
        </w:rPr>
        <w:t xml:space="preserve"> </w:t>
      </w:r>
      <w:r w:rsidRPr="00232993">
        <w:rPr>
          <w:rFonts w:ascii="Times New Roman" w:hAnsi="Times New Roman" w:cs="Times New Roman"/>
          <w:sz w:val="24"/>
        </w:rPr>
        <w:t>During the period from 1990 to 2001, investments of privatisation in the Latin American and Caribbean region had reached$361 bn,</w:t>
      </w:r>
      <w:r w:rsidR="00232993">
        <w:rPr>
          <w:rFonts w:ascii="Times New Roman" w:hAnsi="Times New Roman" w:cs="Times New Roman"/>
          <w:sz w:val="24"/>
        </w:rPr>
        <w:t xml:space="preserve"> </w:t>
      </w:r>
      <w:r w:rsidRPr="00232993">
        <w:rPr>
          <w:rFonts w:ascii="Times New Roman" w:hAnsi="Times New Roman" w:cs="Times New Roman"/>
          <w:sz w:val="24"/>
        </w:rPr>
        <w:t>and about of the total number in developing countries(Harris,2003).</w:t>
      </w:r>
      <w:r w:rsidR="00232993">
        <w:rPr>
          <w:rFonts w:ascii="Times New Roman" w:hAnsi="Times New Roman" w:cs="Times New Roman"/>
          <w:sz w:val="24"/>
        </w:rPr>
        <w:t xml:space="preserve"> </w:t>
      </w:r>
      <w:r w:rsidRPr="00232993">
        <w:rPr>
          <w:rFonts w:ascii="Times New Roman" w:hAnsi="Times New Roman" w:cs="Times New Roman"/>
          <w:sz w:val="24"/>
        </w:rPr>
        <w:t>Privatised water companies have seen an obvious increase in developing countries in recent 20 years</w:t>
      </w:r>
      <w:r w:rsidR="00232993">
        <w:rPr>
          <w:rFonts w:ascii="Times New Roman" w:hAnsi="Times New Roman" w:cs="Times New Roman"/>
          <w:sz w:val="24"/>
        </w:rPr>
        <w:t xml:space="preserve"> </w:t>
      </w:r>
      <w:r w:rsidRPr="00232993">
        <w:rPr>
          <w:rFonts w:ascii="Times New Roman" w:hAnsi="Times New Roman" w:cs="Times New Roman"/>
          <w:sz w:val="24"/>
        </w:rPr>
        <w:t>(Lambooy,2011), which have generated positive and negative images at the same time. And with the development of privatised companies, increasing citizens have showed negative attitudes for them, which can be seen in figure1.</w:t>
      </w:r>
    </w:p>
    <w:p w14:paraId="2396D8C9" w14:textId="77777777" w:rsidR="000D1B69" w:rsidRDefault="000D1B69" w:rsidP="00232993">
      <w:pPr>
        <w:spacing w:line="360" w:lineRule="auto"/>
      </w:pPr>
    </w:p>
    <w:p w14:paraId="6D074B2B" w14:textId="77777777" w:rsidR="000D1B69" w:rsidRDefault="009A50E7" w:rsidP="00232993">
      <w:pPr>
        <w:spacing w:line="360" w:lineRule="auto"/>
      </w:pPr>
      <w:r>
        <w:rPr>
          <w:rFonts w:hint="eastAsia"/>
        </w:rPr>
        <w:lastRenderedPageBreak/>
        <w:t>Figure1 : percentage of respondents who disagree the benefits of privatisation in their countries</w:t>
      </w:r>
    </w:p>
    <w:p w14:paraId="4BDB9AA5" w14:textId="77777777" w:rsidR="000D1B69" w:rsidRDefault="009A50E7" w:rsidP="00232993">
      <w:pPr>
        <w:spacing w:line="360" w:lineRule="auto"/>
      </w:pPr>
      <w:r>
        <w:rPr>
          <w:rFonts w:hint="eastAsia"/>
          <w:noProof/>
        </w:rPr>
        <w:drawing>
          <wp:inline distT="0" distB="0" distL="114300" distR="114300" wp14:anchorId="441C92E9" wp14:editId="173CC6FE">
            <wp:extent cx="2632075" cy="1991995"/>
            <wp:effectExtent l="0" t="0" r="9525" b="1905"/>
            <wp:docPr id="1" name="图片 1" descr="15217834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521783415(1)"/>
                    <pic:cNvPicPr>
                      <a:picLocks noChangeAspect="1"/>
                    </pic:cNvPicPr>
                  </pic:nvPicPr>
                  <pic:blipFill>
                    <a:blip r:embed="rId13"/>
                    <a:stretch>
                      <a:fillRect/>
                    </a:stretch>
                  </pic:blipFill>
                  <pic:spPr>
                    <a:xfrm>
                      <a:off x="0" y="0"/>
                      <a:ext cx="2632075" cy="1991995"/>
                    </a:xfrm>
                    <a:prstGeom prst="rect">
                      <a:avLst/>
                    </a:prstGeom>
                  </pic:spPr>
                </pic:pic>
              </a:graphicData>
            </a:graphic>
          </wp:inline>
        </w:drawing>
      </w:r>
    </w:p>
    <w:p w14:paraId="42C886AE" w14:textId="77777777" w:rsidR="000D1B69" w:rsidRDefault="009A50E7" w:rsidP="00232993">
      <w:pPr>
        <w:spacing w:line="360" w:lineRule="auto"/>
      </w:pPr>
      <w:r>
        <w:rPr>
          <w:rFonts w:hint="eastAsia"/>
        </w:rPr>
        <w:t>Source: Latinobarometro 2001 and 2003</w:t>
      </w:r>
    </w:p>
    <w:p w14:paraId="21E399C7" w14:textId="77777777" w:rsidR="000D1B69" w:rsidRDefault="000D1B69" w:rsidP="00232993">
      <w:pPr>
        <w:spacing w:line="360" w:lineRule="auto"/>
      </w:pPr>
    </w:p>
    <w:p w14:paraId="338F3598" w14:textId="77777777" w:rsidR="000D1B69" w:rsidRPr="00232993" w:rsidRDefault="009A50E7" w:rsidP="00232993">
      <w:pPr>
        <w:pStyle w:val="2"/>
        <w:spacing w:line="360" w:lineRule="auto"/>
        <w:rPr>
          <w:rFonts w:ascii="Times New Roman" w:hAnsi="Times New Roman" w:cs="Times New Roman"/>
          <w:sz w:val="28"/>
          <w:szCs w:val="28"/>
        </w:rPr>
      </w:pPr>
      <w:bookmarkStart w:id="4" w:name="_Toc16429"/>
      <w:r w:rsidRPr="00232993">
        <w:rPr>
          <w:rFonts w:ascii="Times New Roman" w:hAnsi="Times New Roman" w:cs="Times New Roman"/>
          <w:sz w:val="28"/>
          <w:szCs w:val="28"/>
        </w:rPr>
        <w:t>2.2 Corporate Social Responsibility--Carroll’s Pyramid Model of CSR</w:t>
      </w:r>
      <w:bookmarkEnd w:id="4"/>
    </w:p>
    <w:p w14:paraId="1807DAF1" w14:textId="5E4F8E85"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Corporate social responsibility(CSR) has been long mentioned and advocated by experts in many fields, and there are a great number definitions of it, one of the most admitted is Crane’s definition of CSR.</w:t>
      </w:r>
      <w:r w:rsidR="00232993">
        <w:rPr>
          <w:rFonts w:ascii="Times New Roman" w:hAnsi="Times New Roman" w:cs="Times New Roman"/>
          <w:sz w:val="24"/>
        </w:rPr>
        <w:t xml:space="preserve"> </w:t>
      </w:r>
      <w:r w:rsidRPr="00232993">
        <w:rPr>
          <w:rFonts w:ascii="Times New Roman" w:hAnsi="Times New Roman" w:cs="Times New Roman"/>
          <w:sz w:val="24"/>
        </w:rPr>
        <w:t>Crane argues that CSR can be referred to as the efforts made by companies aiming to achieve the economic,</w:t>
      </w:r>
      <w:r w:rsidR="00232993">
        <w:rPr>
          <w:rFonts w:ascii="Times New Roman" w:hAnsi="Times New Roman" w:cs="Times New Roman"/>
          <w:sz w:val="24"/>
        </w:rPr>
        <w:t xml:space="preserve"> </w:t>
      </w:r>
      <w:r w:rsidRPr="00232993">
        <w:rPr>
          <w:rFonts w:ascii="Times New Roman" w:hAnsi="Times New Roman" w:cs="Times New Roman"/>
          <w:sz w:val="24"/>
        </w:rPr>
        <w:t>legal,</w:t>
      </w:r>
      <w:r w:rsidR="00232993">
        <w:rPr>
          <w:rFonts w:ascii="Times New Roman" w:hAnsi="Times New Roman" w:cs="Times New Roman"/>
          <w:sz w:val="24"/>
        </w:rPr>
        <w:t xml:space="preserve"> </w:t>
      </w:r>
      <w:r w:rsidRPr="00232993">
        <w:rPr>
          <w:rFonts w:ascii="Times New Roman" w:hAnsi="Times New Roman" w:cs="Times New Roman"/>
          <w:sz w:val="24"/>
        </w:rPr>
        <w:t>and discretionary requirements of a given society at a specific point in time</w:t>
      </w:r>
      <w:r w:rsidR="00232993">
        <w:rPr>
          <w:rFonts w:ascii="Times New Roman" w:hAnsi="Times New Roman" w:cs="Times New Roman"/>
          <w:sz w:val="24"/>
        </w:rPr>
        <w:t xml:space="preserve"> </w:t>
      </w:r>
      <w:r w:rsidRPr="00232993">
        <w:rPr>
          <w:rFonts w:ascii="Times New Roman" w:hAnsi="Times New Roman" w:cs="Times New Roman"/>
          <w:sz w:val="24"/>
        </w:rPr>
        <w:t>(Crane&amp;</w:t>
      </w:r>
      <w:r w:rsidR="00232993">
        <w:rPr>
          <w:rFonts w:ascii="Times New Roman" w:hAnsi="Times New Roman" w:cs="Times New Roman"/>
          <w:sz w:val="24"/>
        </w:rPr>
        <w:t xml:space="preserve"> </w:t>
      </w:r>
      <w:r w:rsidRPr="00232993">
        <w:rPr>
          <w:rFonts w:ascii="Times New Roman" w:hAnsi="Times New Roman" w:cs="Times New Roman"/>
          <w:sz w:val="24"/>
        </w:rPr>
        <w:t>Matten, 2007,</w:t>
      </w:r>
      <w:r w:rsidR="00FE31D4">
        <w:rPr>
          <w:rFonts w:ascii="Times New Roman" w:hAnsi="Times New Roman" w:cs="Times New Roman"/>
          <w:sz w:val="24"/>
        </w:rPr>
        <w:t xml:space="preserve"> </w:t>
      </w:r>
      <w:bookmarkStart w:id="5" w:name="_GoBack"/>
      <w:bookmarkEnd w:id="5"/>
      <w:r w:rsidRPr="00232993">
        <w:rPr>
          <w:rFonts w:ascii="Times New Roman" w:hAnsi="Times New Roman" w:cs="Times New Roman"/>
          <w:sz w:val="24"/>
        </w:rPr>
        <w:t>P 50). Increasing number of corporations are starting to leave space for CSR strategies in their business running and marketing channels(Mohan,2014).</w:t>
      </w:r>
      <w:r w:rsidR="00232993">
        <w:rPr>
          <w:rFonts w:ascii="Times New Roman" w:hAnsi="Times New Roman" w:cs="Times New Roman"/>
          <w:sz w:val="24"/>
        </w:rPr>
        <w:t xml:space="preserve"> </w:t>
      </w:r>
      <w:r w:rsidRPr="00232993">
        <w:rPr>
          <w:rFonts w:ascii="Times New Roman" w:hAnsi="Times New Roman" w:cs="Times New Roman"/>
          <w:sz w:val="24"/>
        </w:rPr>
        <w:t>A famous model of CSR strategy is the pyramid model brought by Carroll, who argues that four most important social responsibilities for any corporation are economic, legal, ethical and philanthropic responsibilities</w:t>
      </w:r>
      <w:r w:rsidR="00232993">
        <w:rPr>
          <w:rFonts w:ascii="Times New Roman" w:hAnsi="Times New Roman" w:cs="Times New Roman"/>
          <w:sz w:val="24"/>
        </w:rPr>
        <w:t xml:space="preserve"> </w:t>
      </w:r>
      <w:r w:rsidRPr="00232993">
        <w:rPr>
          <w:rFonts w:ascii="Times New Roman" w:hAnsi="Times New Roman" w:cs="Times New Roman"/>
          <w:sz w:val="24"/>
        </w:rPr>
        <w:t xml:space="preserve">(Carroll,1991), as interpreted in figure 2. </w:t>
      </w:r>
    </w:p>
    <w:p w14:paraId="00671769" w14:textId="77777777" w:rsidR="000D1B69" w:rsidRDefault="000D1B69" w:rsidP="00232993">
      <w:pPr>
        <w:spacing w:line="360" w:lineRule="auto"/>
      </w:pPr>
    </w:p>
    <w:p w14:paraId="0DF9D20B" w14:textId="77777777" w:rsidR="000D1B69" w:rsidRDefault="009A50E7" w:rsidP="00232993">
      <w:pPr>
        <w:spacing w:line="360" w:lineRule="auto"/>
      </w:pPr>
      <w:r>
        <w:rPr>
          <w:rFonts w:hint="eastAsia"/>
        </w:rPr>
        <w:t>Figure 2</w:t>
      </w:r>
    </w:p>
    <w:p w14:paraId="43FB9AA2" w14:textId="77777777" w:rsidR="000D1B69" w:rsidRDefault="009A50E7" w:rsidP="00232993">
      <w:pPr>
        <w:spacing w:line="360" w:lineRule="auto"/>
      </w:pPr>
      <w:r>
        <w:rPr>
          <w:rFonts w:hint="eastAsia"/>
          <w:noProof/>
        </w:rPr>
        <w:lastRenderedPageBreak/>
        <w:drawing>
          <wp:inline distT="0" distB="0" distL="114300" distR="114300" wp14:anchorId="11AAC9A8" wp14:editId="6006DB2A">
            <wp:extent cx="2567940" cy="2055495"/>
            <wp:effectExtent l="0" t="0" r="10160" b="1905"/>
            <wp:docPr id="2" name="图片 2" descr="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0"/>
                    <pic:cNvPicPr>
                      <a:picLocks noChangeAspect="1"/>
                    </pic:cNvPicPr>
                  </pic:nvPicPr>
                  <pic:blipFill>
                    <a:blip r:embed="rId14"/>
                    <a:stretch>
                      <a:fillRect/>
                    </a:stretch>
                  </pic:blipFill>
                  <pic:spPr>
                    <a:xfrm>
                      <a:off x="0" y="0"/>
                      <a:ext cx="2567940" cy="2055495"/>
                    </a:xfrm>
                    <a:prstGeom prst="rect">
                      <a:avLst/>
                    </a:prstGeom>
                  </pic:spPr>
                </pic:pic>
              </a:graphicData>
            </a:graphic>
          </wp:inline>
        </w:drawing>
      </w:r>
    </w:p>
    <w:p w14:paraId="26680842" w14:textId="77777777" w:rsidR="000D1B69" w:rsidRPr="00232993" w:rsidRDefault="009A50E7" w:rsidP="00232993">
      <w:pPr>
        <w:spacing w:line="360" w:lineRule="auto"/>
        <w:rPr>
          <w:rStyle w:val="a6"/>
          <w:rFonts w:ascii="Times New Roman" w:hAnsi="Times New Roman" w:cs="Times New Roman"/>
          <w:sz w:val="24"/>
        </w:rPr>
      </w:pPr>
      <w:r>
        <w:rPr>
          <w:rFonts w:hint="eastAsia"/>
        </w:rPr>
        <w:t>Source:</w:t>
      </w:r>
      <w:r>
        <w:rPr>
          <w:rFonts w:hint="eastAsia"/>
        </w:rPr>
        <w:fldChar w:fldCharType="begin"/>
      </w:r>
      <w:r>
        <w:rPr>
          <w:rFonts w:hint="eastAsia"/>
        </w:rPr>
        <w:instrText xml:space="preserve"> HYPERLINK "http://www.csrquest.net/imagefiles/CSR%20Pyramid.jpg" </w:instrText>
      </w:r>
      <w:r>
        <w:rPr>
          <w:rFonts w:hint="eastAsia"/>
        </w:rPr>
        <w:fldChar w:fldCharType="separate"/>
      </w:r>
      <w:r w:rsidRPr="00232993">
        <w:rPr>
          <w:rStyle w:val="a6"/>
          <w:rFonts w:ascii="Times New Roman" w:hAnsi="Times New Roman" w:cs="Times New Roman"/>
          <w:sz w:val="24"/>
        </w:rPr>
        <w:t>http://www.csrquest.net/imagefiles/CSR%20Pyramid.jpg</w:t>
      </w:r>
    </w:p>
    <w:p w14:paraId="00119C01" w14:textId="77777777" w:rsidR="000D1B69" w:rsidRPr="00232993" w:rsidRDefault="000D1B69" w:rsidP="00232993">
      <w:pPr>
        <w:spacing w:line="360" w:lineRule="auto"/>
        <w:rPr>
          <w:rStyle w:val="a6"/>
          <w:rFonts w:ascii="Times New Roman" w:hAnsi="Times New Roman" w:cs="Times New Roman"/>
          <w:sz w:val="24"/>
        </w:rPr>
      </w:pPr>
    </w:p>
    <w:p w14:paraId="3E9A858A" w14:textId="77777777" w:rsidR="000D1B69" w:rsidRPr="00232993" w:rsidRDefault="009A50E7" w:rsidP="00232993">
      <w:pPr>
        <w:spacing w:line="360" w:lineRule="auto"/>
        <w:rPr>
          <w:rStyle w:val="a6"/>
          <w:rFonts w:ascii="Times New Roman" w:hAnsi="Times New Roman" w:cs="Times New Roman"/>
          <w:color w:val="auto"/>
          <w:sz w:val="24"/>
          <w:u w:val="none"/>
        </w:rPr>
      </w:pPr>
      <w:r w:rsidRPr="00232993">
        <w:rPr>
          <w:rStyle w:val="a6"/>
          <w:rFonts w:ascii="Times New Roman" w:hAnsi="Times New Roman" w:cs="Times New Roman"/>
          <w:b/>
          <w:bCs/>
          <w:i/>
          <w:iCs/>
          <w:color w:val="auto"/>
          <w:sz w:val="24"/>
          <w:u w:val="none"/>
        </w:rPr>
        <w:t>Economic Responsibility</w:t>
      </w:r>
      <w:r w:rsidRPr="00232993">
        <w:rPr>
          <w:rStyle w:val="a6"/>
          <w:rFonts w:ascii="Times New Roman" w:hAnsi="Times New Roman" w:cs="Times New Roman"/>
          <w:color w:val="auto"/>
          <w:sz w:val="24"/>
          <w:u w:val="none"/>
        </w:rPr>
        <w:t xml:space="preserve"> is located at the most basic layer of the pyramid model, and it serves as the foundation for corporations to account for other social responsbilities. It is reasonable to understand the indespensable and insubstitute importance of profitability for any commercial company, since profits can gurantee the survival of a company in a competitve business world(WTO,2014). For instance,with substantial profits, companies can have financial channels to generate funds and further conduct investments, which are greatly benefical and necessary for a company to develop in the long term. As for privatised water companies, they take economic social responsibility through providing a range of job options(such as apprentices for local communities), providing dividends to shareholders and conducting investments on some projects of societies.The economic contribution made by privatised water companies to our societies can not be ignored. </w:t>
      </w:r>
    </w:p>
    <w:p w14:paraId="4901DB4C" w14:textId="77777777" w:rsidR="000D1B69" w:rsidRPr="00232993" w:rsidRDefault="009A50E7" w:rsidP="00232993">
      <w:pPr>
        <w:spacing w:line="360" w:lineRule="auto"/>
        <w:rPr>
          <w:rStyle w:val="a6"/>
          <w:rFonts w:ascii="Times New Roman" w:hAnsi="Times New Roman" w:cs="Times New Roman"/>
          <w:color w:val="auto"/>
          <w:sz w:val="24"/>
          <w:u w:val="none"/>
        </w:rPr>
      </w:pPr>
      <w:r w:rsidRPr="00232993">
        <w:rPr>
          <w:rStyle w:val="a6"/>
          <w:rFonts w:ascii="Times New Roman" w:hAnsi="Times New Roman" w:cs="Times New Roman"/>
          <w:color w:val="auto"/>
          <w:sz w:val="24"/>
          <w:u w:val="none"/>
        </w:rPr>
        <w:t xml:space="preserve"> </w:t>
      </w:r>
    </w:p>
    <w:p w14:paraId="6746C3C1" w14:textId="77777777" w:rsidR="000D1B69" w:rsidRPr="00232993" w:rsidRDefault="009A50E7" w:rsidP="00232993">
      <w:pPr>
        <w:spacing w:line="360" w:lineRule="auto"/>
        <w:rPr>
          <w:rStyle w:val="a6"/>
          <w:rFonts w:ascii="Times New Roman" w:hAnsi="Times New Roman" w:cs="Times New Roman"/>
          <w:color w:val="auto"/>
          <w:sz w:val="24"/>
          <w:u w:val="none"/>
        </w:rPr>
      </w:pPr>
      <w:r w:rsidRPr="00232993">
        <w:rPr>
          <w:rStyle w:val="a6"/>
          <w:rFonts w:ascii="Times New Roman" w:hAnsi="Times New Roman" w:cs="Times New Roman"/>
          <w:b/>
          <w:bCs/>
          <w:i/>
          <w:iCs/>
          <w:color w:val="auto"/>
          <w:sz w:val="24"/>
          <w:u w:val="none"/>
        </w:rPr>
        <w:t>Leagl Responsibility</w:t>
      </w:r>
      <w:r w:rsidRPr="00232993">
        <w:rPr>
          <w:rStyle w:val="a6"/>
          <w:rFonts w:ascii="Times New Roman" w:hAnsi="Times New Roman" w:cs="Times New Roman"/>
          <w:color w:val="auto"/>
          <w:sz w:val="24"/>
          <w:u w:val="none"/>
        </w:rPr>
        <w:t xml:space="preserve"> is the second most critical social responsibility of a company. It indicates the importance for corporations to make business decisions and shoulder social responsibilities after obeying rules and regulations set up by national and international laws. Otherwise the companies who disobey rules can deserve relative punishements and even be threatened about economic prospects. For instance, privatised water companies have to obey the rules concerning sanitation, and those which abandon themselves in creating water pollution for commercial profits would </w:t>
      </w:r>
      <w:r w:rsidRPr="00232993">
        <w:rPr>
          <w:rStyle w:val="a6"/>
          <w:rFonts w:ascii="Times New Roman" w:hAnsi="Times New Roman" w:cs="Times New Roman"/>
          <w:color w:val="auto"/>
          <w:sz w:val="24"/>
          <w:u w:val="none"/>
        </w:rPr>
        <w:lastRenderedPageBreak/>
        <w:t xml:space="preserve">be forced to close or even suffer more severe punishments. </w:t>
      </w:r>
    </w:p>
    <w:p w14:paraId="20D0B874" w14:textId="77777777" w:rsidR="000D1B69" w:rsidRPr="00232993" w:rsidRDefault="000D1B69" w:rsidP="00232993">
      <w:pPr>
        <w:spacing w:line="360" w:lineRule="auto"/>
        <w:rPr>
          <w:rStyle w:val="a6"/>
          <w:rFonts w:ascii="Times New Roman" w:hAnsi="Times New Roman" w:cs="Times New Roman"/>
          <w:color w:val="auto"/>
          <w:sz w:val="24"/>
          <w:u w:val="none"/>
        </w:rPr>
      </w:pPr>
    </w:p>
    <w:p w14:paraId="0240FEDB" w14:textId="77777777" w:rsidR="000D1B69" w:rsidRPr="00232993" w:rsidRDefault="009A50E7" w:rsidP="00232993">
      <w:pPr>
        <w:spacing w:line="360" w:lineRule="auto"/>
        <w:rPr>
          <w:rStyle w:val="a6"/>
          <w:rFonts w:ascii="Times New Roman" w:hAnsi="Times New Roman" w:cs="Times New Roman"/>
          <w:color w:val="auto"/>
          <w:sz w:val="24"/>
          <w:u w:val="none"/>
        </w:rPr>
      </w:pPr>
      <w:r w:rsidRPr="00232993">
        <w:rPr>
          <w:rStyle w:val="a6"/>
          <w:rFonts w:ascii="Times New Roman" w:hAnsi="Times New Roman" w:cs="Times New Roman"/>
          <w:b/>
          <w:bCs/>
          <w:i/>
          <w:iCs/>
          <w:color w:val="auto"/>
          <w:sz w:val="24"/>
          <w:u w:val="none"/>
        </w:rPr>
        <w:t xml:space="preserve">Ethical Responsibility </w:t>
      </w:r>
      <w:r w:rsidRPr="00232993">
        <w:rPr>
          <w:rStyle w:val="a6"/>
          <w:rFonts w:ascii="Times New Roman" w:hAnsi="Times New Roman" w:cs="Times New Roman"/>
          <w:color w:val="auto"/>
          <w:sz w:val="24"/>
          <w:u w:val="none"/>
        </w:rPr>
        <w:t xml:space="preserve">interprets that commercial corporations are suggested to respect moral standards and conduct business activties under the monitoring of ethical norms(Morrison,2009). Ethical theories are constructed based on a range of moral standards evolved with history and social progress. A key method for corporations to shoulder ethical responsibility is to develp a mature understanding of ethical theories and put them into business practice(Pearson,2014), instead of doing business activities in gray areas for making more profits which are not covered neither by law nor moral standards. As for privatised water companies, they take ethical responsibility via an engagement in ethical standards, such avoiding pollution which is harmful but not monitored by laws at the same time. </w:t>
      </w:r>
    </w:p>
    <w:p w14:paraId="127DBA54" w14:textId="77777777" w:rsidR="000D1B69" w:rsidRPr="00232993" w:rsidRDefault="000D1B69" w:rsidP="00232993">
      <w:pPr>
        <w:spacing w:line="360" w:lineRule="auto"/>
        <w:rPr>
          <w:rStyle w:val="a6"/>
          <w:rFonts w:ascii="Times New Roman" w:hAnsi="Times New Roman" w:cs="Times New Roman"/>
          <w:color w:val="auto"/>
          <w:sz w:val="24"/>
          <w:u w:val="none"/>
        </w:rPr>
      </w:pPr>
    </w:p>
    <w:p w14:paraId="7C61E6C8" w14:textId="77777777" w:rsidR="000D1B69" w:rsidRPr="00232993" w:rsidRDefault="009A50E7" w:rsidP="00232993">
      <w:pPr>
        <w:spacing w:line="360" w:lineRule="auto"/>
        <w:rPr>
          <w:rStyle w:val="a6"/>
          <w:rFonts w:ascii="Times New Roman" w:hAnsi="Times New Roman" w:cs="Times New Roman"/>
          <w:color w:val="auto"/>
          <w:sz w:val="24"/>
          <w:u w:val="none"/>
        </w:rPr>
      </w:pPr>
      <w:r w:rsidRPr="00232993">
        <w:rPr>
          <w:rStyle w:val="a6"/>
          <w:rFonts w:ascii="Times New Roman" w:hAnsi="Times New Roman" w:cs="Times New Roman"/>
          <w:b/>
          <w:bCs/>
          <w:i/>
          <w:iCs/>
          <w:color w:val="auto"/>
          <w:sz w:val="24"/>
          <w:u w:val="none"/>
        </w:rPr>
        <w:t>Philanthropic Responsibility</w:t>
      </w:r>
      <w:r w:rsidRPr="00232993">
        <w:rPr>
          <w:rStyle w:val="a6"/>
          <w:rFonts w:ascii="Times New Roman" w:hAnsi="Times New Roman" w:cs="Times New Roman"/>
          <w:color w:val="auto"/>
          <w:sz w:val="24"/>
          <w:u w:val="none"/>
        </w:rPr>
        <w:t xml:space="preserve"> is the most luxurious social accountability of corporations since its conduction requires a strong financial capital as well as an inclusie horizon of leadership. Philanthopic responsibility has attracted increase attention by employers due to its potential benefits which would promote economic prospects in the long run(Perveen,2012).For instance, a company can be more famous if it is committe to philanthropic activities, during which many citizens would develop a positive recognition for that company. Philanthropic activities are not only good for advertisements but also can strengthen the team spirits via a range of activities which require common efforts. As for privatised water companies, they take this responsibility through a range of charity or engagements with social projects to provide potent assistance. </w:t>
      </w:r>
    </w:p>
    <w:p w14:paraId="52DF7553" w14:textId="77777777" w:rsidR="000D1B69" w:rsidRDefault="009A50E7" w:rsidP="00232993">
      <w:pPr>
        <w:spacing w:line="360" w:lineRule="auto"/>
      </w:pPr>
      <w:r>
        <w:rPr>
          <w:rFonts w:hint="eastAsia"/>
        </w:rPr>
        <w:fldChar w:fldCharType="end"/>
      </w:r>
    </w:p>
    <w:p w14:paraId="61A4D5EE" w14:textId="77777777" w:rsidR="000D1B69" w:rsidRPr="00232993" w:rsidRDefault="009A50E7" w:rsidP="00232993">
      <w:pPr>
        <w:pStyle w:val="2"/>
        <w:spacing w:line="360" w:lineRule="auto"/>
        <w:rPr>
          <w:rFonts w:ascii="Times New Roman" w:hAnsi="Times New Roman" w:cs="Times New Roman"/>
          <w:sz w:val="28"/>
          <w:szCs w:val="28"/>
        </w:rPr>
      </w:pPr>
      <w:bookmarkStart w:id="6" w:name="_Toc32639"/>
      <w:r w:rsidRPr="00232993">
        <w:rPr>
          <w:rFonts w:ascii="Times New Roman" w:hAnsi="Times New Roman" w:cs="Times New Roman"/>
          <w:sz w:val="28"/>
          <w:szCs w:val="28"/>
        </w:rPr>
        <w:t>2.3 The Situation of Water Privatisation in Developing Countries</w:t>
      </w:r>
      <w:bookmarkEnd w:id="6"/>
    </w:p>
    <w:p w14:paraId="0BAFF111" w14:textId="77777777"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 xml:space="preserve">Privatised water companies are increasingly popular in global societies, especially in developing countries in recent 20 years(Ranna,2013).Water privatisation in </w:t>
      </w:r>
      <w:r w:rsidRPr="00232993">
        <w:rPr>
          <w:rFonts w:ascii="Times New Roman" w:hAnsi="Times New Roman" w:cs="Times New Roman"/>
          <w:sz w:val="24"/>
        </w:rPr>
        <w:lastRenderedPageBreak/>
        <w:t>developing countries is not a easy project which faces more challenges compared to developed countries. To begin with, many developing regions have been continuously suffering from natural disasters and drought is one of the most frequent of them, which does plenty of harm to preserving water at the first step, not even to mention distributing and governing water resources in an effective way(Udaya,2012). It is estimated that in the poorest ares of developing societies, there are over 1 billion people lacking access to water. And one fifth of the world population lacks sufficient water, a figure which could reach 40% by the year of 2025(UN Global Impact,2015). Secondly, given the poor water supplying systems and managing skills, it becomes even harder for the privatised water companies to gain long term development in developing countries. Although progress of water managing have been made since the 20the century, problems of water availability and sanitation in developing regions are still noticeably severe(Water footprint network,2014).</w:t>
      </w:r>
    </w:p>
    <w:p w14:paraId="77BFD856" w14:textId="77777777" w:rsidR="000D1B69" w:rsidRDefault="000D1B69" w:rsidP="00232993">
      <w:pPr>
        <w:spacing w:line="360" w:lineRule="auto"/>
      </w:pPr>
    </w:p>
    <w:p w14:paraId="15DB602B" w14:textId="77777777" w:rsidR="000D1B69" w:rsidRDefault="009A50E7" w:rsidP="00232993">
      <w:pPr>
        <w:spacing w:line="360" w:lineRule="auto"/>
      </w:pPr>
      <w:r>
        <w:rPr>
          <w:rFonts w:hint="eastAsia"/>
        </w:rPr>
        <w:t xml:space="preserve">Figure 3 :Percentage of Population with access to (1990-2004) </w:t>
      </w:r>
    </w:p>
    <w:p w14:paraId="1C050E17" w14:textId="77777777" w:rsidR="000D1B69" w:rsidRDefault="009A50E7" w:rsidP="00232993">
      <w:pPr>
        <w:spacing w:line="360" w:lineRule="auto"/>
      </w:pPr>
      <w:r>
        <w:rPr>
          <w:rFonts w:hint="eastAsia"/>
          <w:noProof/>
        </w:rPr>
        <w:drawing>
          <wp:inline distT="0" distB="0" distL="114300" distR="114300" wp14:anchorId="0212CFC0" wp14:editId="26B8A509">
            <wp:extent cx="2686685" cy="2691130"/>
            <wp:effectExtent l="0" t="0" r="5715" b="1270"/>
            <wp:docPr id="3" name="图片 3" descr="15217878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521787893(1)"/>
                    <pic:cNvPicPr>
                      <a:picLocks noChangeAspect="1"/>
                    </pic:cNvPicPr>
                  </pic:nvPicPr>
                  <pic:blipFill>
                    <a:blip r:embed="rId15"/>
                    <a:stretch>
                      <a:fillRect/>
                    </a:stretch>
                  </pic:blipFill>
                  <pic:spPr>
                    <a:xfrm>
                      <a:off x="0" y="0"/>
                      <a:ext cx="2686685" cy="2691130"/>
                    </a:xfrm>
                    <a:prstGeom prst="rect">
                      <a:avLst/>
                    </a:prstGeom>
                  </pic:spPr>
                </pic:pic>
              </a:graphicData>
            </a:graphic>
          </wp:inline>
        </w:drawing>
      </w:r>
    </w:p>
    <w:p w14:paraId="08FA523D" w14:textId="77777777" w:rsidR="000D1B69" w:rsidRDefault="000D1B69" w:rsidP="00232993">
      <w:pPr>
        <w:spacing w:line="360" w:lineRule="auto"/>
      </w:pPr>
    </w:p>
    <w:p w14:paraId="0631A563" w14:textId="77777777" w:rsidR="00232993" w:rsidRDefault="00232993" w:rsidP="00232993">
      <w:pPr>
        <w:spacing w:line="360" w:lineRule="auto"/>
      </w:pPr>
    </w:p>
    <w:p w14:paraId="39A2756C" w14:textId="77777777" w:rsidR="000D1B69" w:rsidRPr="00232993" w:rsidRDefault="009A50E7" w:rsidP="00232993">
      <w:pPr>
        <w:pStyle w:val="1"/>
        <w:spacing w:line="360" w:lineRule="auto"/>
        <w:rPr>
          <w:rFonts w:ascii="Times New Roman" w:hAnsi="Times New Roman" w:cs="Times New Roman"/>
          <w:sz w:val="28"/>
          <w:szCs w:val="28"/>
        </w:rPr>
      </w:pPr>
      <w:bookmarkStart w:id="7" w:name="_Toc17395"/>
      <w:r w:rsidRPr="00232993">
        <w:rPr>
          <w:rFonts w:ascii="Times New Roman" w:hAnsi="Times New Roman" w:cs="Times New Roman"/>
          <w:sz w:val="28"/>
          <w:szCs w:val="28"/>
        </w:rPr>
        <w:lastRenderedPageBreak/>
        <w:t>3.0 Case Study--Water Privatisation in Colombia</w:t>
      </w:r>
      <w:bookmarkEnd w:id="7"/>
    </w:p>
    <w:p w14:paraId="287F7B64" w14:textId="77777777"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 xml:space="preserve">Although the results of water privatisation in different developing countries can vary as a result of geographic features, water policies and climate patterns, there are positive cases of water privatisation projects, and water privatisation project of Colombia is one of them. </w:t>
      </w:r>
    </w:p>
    <w:p w14:paraId="3DAD65EC" w14:textId="77777777"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It was reported that private sector of water first participated in the year of 1995 in Colombia,</w:t>
      </w:r>
      <w:r w:rsidR="00232993">
        <w:rPr>
          <w:rFonts w:ascii="Times New Roman" w:hAnsi="Times New Roman" w:cs="Times New Roman"/>
          <w:sz w:val="24"/>
        </w:rPr>
        <w:t xml:space="preserve"> </w:t>
      </w:r>
      <w:r w:rsidRPr="00232993">
        <w:rPr>
          <w:rFonts w:ascii="Times New Roman" w:hAnsi="Times New Roman" w:cs="Times New Roman"/>
          <w:sz w:val="24"/>
        </w:rPr>
        <w:t>which was supported by the World Bank. It has been admitted that water privatisation in some cities of Colombia are more mature and successful than many in other regions of Latin America. And the World Bank has proved that there are over 40 sanitation as well as wa</w:t>
      </w:r>
      <w:r w:rsidR="00232993">
        <w:rPr>
          <w:rFonts w:ascii="Times New Roman" w:hAnsi="Times New Roman" w:cs="Times New Roman"/>
          <w:sz w:val="24"/>
        </w:rPr>
        <w:t>ter service supplying contracts</w:t>
      </w:r>
      <w:r w:rsidRPr="00232993">
        <w:rPr>
          <w:rFonts w:ascii="Times New Roman" w:hAnsi="Times New Roman" w:cs="Times New Roman"/>
          <w:sz w:val="24"/>
        </w:rPr>
        <w:t>,</w:t>
      </w:r>
      <w:r w:rsidR="00232993">
        <w:rPr>
          <w:rFonts w:ascii="Times New Roman" w:hAnsi="Times New Roman" w:cs="Times New Roman"/>
          <w:sz w:val="24"/>
        </w:rPr>
        <w:t xml:space="preserve"> </w:t>
      </w:r>
      <w:r w:rsidRPr="00232993">
        <w:rPr>
          <w:rFonts w:ascii="Times New Roman" w:hAnsi="Times New Roman" w:cs="Times New Roman"/>
          <w:sz w:val="24"/>
        </w:rPr>
        <w:t>which totally serve a population of 7.3 million or over 20% of the population in cities,</w:t>
      </w:r>
      <w:r w:rsidR="00232993">
        <w:rPr>
          <w:rFonts w:ascii="Times New Roman" w:hAnsi="Times New Roman" w:cs="Times New Roman"/>
          <w:sz w:val="24"/>
        </w:rPr>
        <w:t xml:space="preserve"> </w:t>
      </w:r>
      <w:r w:rsidRPr="00232993">
        <w:rPr>
          <w:rFonts w:ascii="Times New Roman" w:hAnsi="Times New Roman" w:cs="Times New Roman"/>
          <w:sz w:val="24"/>
        </w:rPr>
        <w:t>awarded to the private or mixed corporations in Colombia(World Bank,2009).An important reason for the success of water privatisation in Colombia its the strong back up of public funds, which save the efforts for private sectors to raise money and human resources. According to a report of the World Bank, a critical factor for the success of Colombia is its innovative solutions as well as a skillful use of theoretical models into practice</w:t>
      </w:r>
      <w:r w:rsidR="00232993">
        <w:rPr>
          <w:rFonts w:ascii="Times New Roman" w:hAnsi="Times New Roman" w:cs="Times New Roman"/>
          <w:sz w:val="24"/>
        </w:rPr>
        <w:t xml:space="preserve"> </w:t>
      </w:r>
      <w:r w:rsidRPr="00232993">
        <w:rPr>
          <w:rFonts w:ascii="Times New Roman" w:hAnsi="Times New Roman" w:cs="Times New Roman"/>
          <w:sz w:val="24"/>
        </w:rPr>
        <w:t>(World Bank,2006).</w:t>
      </w:r>
    </w:p>
    <w:p w14:paraId="402BEA39" w14:textId="77777777" w:rsidR="000D1B69" w:rsidRPr="00232993" w:rsidRDefault="009A50E7" w:rsidP="00232993">
      <w:pPr>
        <w:pStyle w:val="1"/>
        <w:spacing w:line="360" w:lineRule="auto"/>
        <w:rPr>
          <w:rFonts w:ascii="Times New Roman" w:hAnsi="Times New Roman" w:cs="Times New Roman"/>
          <w:sz w:val="28"/>
          <w:szCs w:val="28"/>
        </w:rPr>
      </w:pPr>
      <w:bookmarkStart w:id="8" w:name="_Toc19341"/>
      <w:r w:rsidRPr="00232993">
        <w:rPr>
          <w:rFonts w:ascii="Times New Roman" w:hAnsi="Times New Roman" w:cs="Times New Roman"/>
          <w:sz w:val="28"/>
          <w:szCs w:val="28"/>
        </w:rPr>
        <w:t>4.0 Recommendations:</w:t>
      </w:r>
      <w:r w:rsidR="00232993" w:rsidRPr="00232993">
        <w:rPr>
          <w:rFonts w:ascii="Times New Roman" w:hAnsi="Times New Roman" w:cs="Times New Roman"/>
          <w:sz w:val="28"/>
          <w:szCs w:val="28"/>
        </w:rPr>
        <w:t xml:space="preserve"> </w:t>
      </w:r>
      <w:r w:rsidRPr="00232993">
        <w:rPr>
          <w:rFonts w:ascii="Times New Roman" w:hAnsi="Times New Roman" w:cs="Times New Roman"/>
          <w:sz w:val="28"/>
          <w:szCs w:val="28"/>
        </w:rPr>
        <w:t>A link of CSR Strategy to Governance of Water Privatisation</w:t>
      </w:r>
      <w:bookmarkEnd w:id="8"/>
    </w:p>
    <w:p w14:paraId="6FC55E3A" w14:textId="77777777"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 xml:space="preserve">It has been mentioned earlier in this report that it is more difficult for privatised water companies to survive in developing countries compared to in developed countries, as a result of more natural disasters and less powerful capitals as well as operating skills. As a consequence, it would be more important for privatised water companies to adopt more effective and innovative managing strategies to ameliorate this dilemma. And CSR strategy has been frequently paid attention to by many water companies, as a way to innovate and animate water business operating. </w:t>
      </w:r>
    </w:p>
    <w:p w14:paraId="01BCC8E4" w14:textId="77777777" w:rsidR="000D1B69" w:rsidRPr="00232993" w:rsidRDefault="000D1B69" w:rsidP="00232993">
      <w:pPr>
        <w:spacing w:line="360" w:lineRule="auto"/>
        <w:rPr>
          <w:rFonts w:ascii="Times New Roman" w:hAnsi="Times New Roman" w:cs="Times New Roman"/>
          <w:sz w:val="24"/>
        </w:rPr>
      </w:pPr>
    </w:p>
    <w:p w14:paraId="42738302" w14:textId="77777777" w:rsidR="00232993"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As for privatised water companies, apart from pursuing economic values, it is a wise strategy to engage in social campaigns so as to shoulder social responsibilities as well as improve company reputation(Verma,2009).</w:t>
      </w:r>
      <w:r w:rsidR="00232993">
        <w:rPr>
          <w:rFonts w:ascii="Times New Roman" w:hAnsi="Times New Roman" w:cs="Times New Roman"/>
          <w:sz w:val="24"/>
        </w:rPr>
        <w:t xml:space="preserve"> </w:t>
      </w:r>
      <w:r w:rsidRPr="00232993">
        <w:rPr>
          <w:rFonts w:ascii="Times New Roman" w:hAnsi="Times New Roman" w:cs="Times New Roman"/>
          <w:sz w:val="24"/>
        </w:rPr>
        <w:t>For instance,</w:t>
      </w:r>
      <w:r w:rsidR="00232993">
        <w:rPr>
          <w:rFonts w:ascii="Times New Roman" w:hAnsi="Times New Roman" w:cs="Times New Roman"/>
          <w:sz w:val="24"/>
        </w:rPr>
        <w:t xml:space="preserve"> </w:t>
      </w:r>
      <w:r w:rsidRPr="00232993">
        <w:rPr>
          <w:rFonts w:ascii="Times New Roman" w:hAnsi="Times New Roman" w:cs="Times New Roman"/>
          <w:sz w:val="24"/>
        </w:rPr>
        <w:t>privatised water companies can take an active part in charity activities, which is a philanthropic perspective in the pyramid model of Carroll, and can contribute for societies through providing assistance in education,</w:t>
      </w:r>
      <w:r w:rsidR="00232993">
        <w:rPr>
          <w:rFonts w:ascii="Times New Roman" w:hAnsi="Times New Roman" w:cs="Times New Roman"/>
          <w:sz w:val="24"/>
        </w:rPr>
        <w:t xml:space="preserve"> </w:t>
      </w:r>
      <w:r w:rsidRPr="00232993">
        <w:rPr>
          <w:rFonts w:ascii="Times New Roman" w:hAnsi="Times New Roman" w:cs="Times New Roman"/>
          <w:sz w:val="24"/>
        </w:rPr>
        <w:t xml:space="preserve">media and infrastructure construction. Cambridge water company in the United Kingdom is a positive example of it, which takes a positive part in a great number of social projects in cities of the UK and has developed a renowned reputation because of its strong sense of social accountability and obligation.  </w:t>
      </w:r>
      <w:bookmarkStart w:id="9" w:name="_Toc24912"/>
    </w:p>
    <w:p w14:paraId="6475B5B3" w14:textId="77777777" w:rsidR="00232993" w:rsidRDefault="00232993" w:rsidP="00232993">
      <w:pPr>
        <w:spacing w:line="360" w:lineRule="auto"/>
      </w:pPr>
    </w:p>
    <w:p w14:paraId="12C879EF" w14:textId="77777777" w:rsidR="00232993" w:rsidRDefault="00232993" w:rsidP="00232993">
      <w:pPr>
        <w:spacing w:line="360" w:lineRule="auto"/>
      </w:pPr>
    </w:p>
    <w:p w14:paraId="2FFA7A80" w14:textId="77777777" w:rsidR="00232993" w:rsidRDefault="00232993" w:rsidP="00232993">
      <w:pPr>
        <w:spacing w:line="360" w:lineRule="auto"/>
      </w:pPr>
    </w:p>
    <w:p w14:paraId="373A4E93" w14:textId="77777777" w:rsidR="00232993" w:rsidRDefault="00232993" w:rsidP="00232993">
      <w:pPr>
        <w:spacing w:line="360" w:lineRule="auto"/>
      </w:pPr>
    </w:p>
    <w:p w14:paraId="52E54195" w14:textId="77777777" w:rsidR="00232993" w:rsidRDefault="00232993" w:rsidP="00232993">
      <w:pPr>
        <w:spacing w:line="360" w:lineRule="auto"/>
      </w:pPr>
    </w:p>
    <w:p w14:paraId="4011C559" w14:textId="77777777" w:rsidR="00232993" w:rsidRDefault="00232993" w:rsidP="00232993">
      <w:pPr>
        <w:spacing w:line="360" w:lineRule="auto"/>
      </w:pPr>
    </w:p>
    <w:p w14:paraId="04CCC778" w14:textId="77777777" w:rsidR="00232993" w:rsidRDefault="00232993" w:rsidP="00232993">
      <w:pPr>
        <w:spacing w:line="360" w:lineRule="auto"/>
      </w:pPr>
    </w:p>
    <w:p w14:paraId="3F0CFBCB" w14:textId="77777777" w:rsidR="00232993" w:rsidRDefault="00232993" w:rsidP="00232993">
      <w:pPr>
        <w:spacing w:line="360" w:lineRule="auto"/>
      </w:pPr>
    </w:p>
    <w:p w14:paraId="7024733C" w14:textId="77777777" w:rsidR="00232993" w:rsidRDefault="00232993" w:rsidP="00232993">
      <w:pPr>
        <w:spacing w:line="360" w:lineRule="auto"/>
      </w:pPr>
    </w:p>
    <w:p w14:paraId="4165B27E" w14:textId="77777777" w:rsidR="00232993" w:rsidRDefault="00232993" w:rsidP="00232993">
      <w:pPr>
        <w:spacing w:line="360" w:lineRule="auto"/>
      </w:pPr>
    </w:p>
    <w:p w14:paraId="757D629D" w14:textId="77777777" w:rsidR="00232993" w:rsidRDefault="00232993" w:rsidP="00232993">
      <w:pPr>
        <w:spacing w:line="360" w:lineRule="auto"/>
      </w:pPr>
    </w:p>
    <w:p w14:paraId="663D0EE1" w14:textId="77777777" w:rsidR="00232993" w:rsidRDefault="00232993" w:rsidP="00232993">
      <w:pPr>
        <w:spacing w:line="360" w:lineRule="auto"/>
      </w:pPr>
    </w:p>
    <w:p w14:paraId="4F70B2AB" w14:textId="77777777" w:rsidR="00232993" w:rsidRDefault="00232993" w:rsidP="00232993">
      <w:pPr>
        <w:spacing w:line="360" w:lineRule="auto"/>
      </w:pPr>
    </w:p>
    <w:p w14:paraId="3183174C" w14:textId="77777777" w:rsidR="00232993" w:rsidRDefault="00232993" w:rsidP="00232993">
      <w:pPr>
        <w:spacing w:line="360" w:lineRule="auto"/>
      </w:pPr>
    </w:p>
    <w:p w14:paraId="0D219BE6" w14:textId="77777777" w:rsidR="00232993" w:rsidRDefault="00232993" w:rsidP="00232993">
      <w:pPr>
        <w:spacing w:line="360" w:lineRule="auto"/>
      </w:pPr>
    </w:p>
    <w:p w14:paraId="5D667F80" w14:textId="77777777" w:rsidR="00232993" w:rsidRDefault="00232993" w:rsidP="00232993">
      <w:pPr>
        <w:spacing w:line="360" w:lineRule="auto"/>
      </w:pPr>
    </w:p>
    <w:p w14:paraId="40362D23" w14:textId="77777777" w:rsidR="00232993" w:rsidRDefault="00232993" w:rsidP="00232993">
      <w:pPr>
        <w:spacing w:line="360" w:lineRule="auto"/>
      </w:pPr>
    </w:p>
    <w:p w14:paraId="796E772C" w14:textId="77777777" w:rsidR="00232993" w:rsidRDefault="00232993" w:rsidP="00232993">
      <w:pPr>
        <w:spacing w:line="360" w:lineRule="auto"/>
      </w:pPr>
    </w:p>
    <w:p w14:paraId="1DDEBC90" w14:textId="77777777" w:rsidR="00232993" w:rsidRPr="00232993" w:rsidRDefault="00232993" w:rsidP="00232993">
      <w:pPr>
        <w:spacing w:line="360" w:lineRule="auto"/>
      </w:pPr>
    </w:p>
    <w:p w14:paraId="04F4913F" w14:textId="77777777" w:rsidR="000D1B69" w:rsidRPr="00232993" w:rsidRDefault="009A50E7" w:rsidP="00232993">
      <w:pPr>
        <w:pStyle w:val="1"/>
        <w:spacing w:line="360" w:lineRule="auto"/>
        <w:rPr>
          <w:rFonts w:ascii="Times New Roman" w:hAnsi="Times New Roman" w:cs="Times New Roman"/>
          <w:sz w:val="28"/>
          <w:szCs w:val="28"/>
        </w:rPr>
      </w:pPr>
      <w:r w:rsidRPr="00232993">
        <w:rPr>
          <w:rFonts w:ascii="Times New Roman" w:hAnsi="Times New Roman" w:cs="Times New Roman"/>
          <w:sz w:val="28"/>
          <w:szCs w:val="28"/>
        </w:rPr>
        <w:lastRenderedPageBreak/>
        <w:t>5.0 Conclusion</w:t>
      </w:r>
      <w:bookmarkEnd w:id="9"/>
      <w:r w:rsidRPr="00232993">
        <w:rPr>
          <w:rFonts w:ascii="Times New Roman" w:hAnsi="Times New Roman" w:cs="Times New Roman"/>
          <w:sz w:val="28"/>
          <w:szCs w:val="28"/>
        </w:rPr>
        <w:t xml:space="preserve"> </w:t>
      </w:r>
    </w:p>
    <w:p w14:paraId="3574C274" w14:textId="77777777" w:rsidR="000D1B69"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In a conclusion, this paper delves into the situation of privatised water companies in developing countries in a perspective of corporate social responsibility. Water shortage has become an urgent issue in international agendas, which is worthy of great attention by all global societies. Thus an effective water governance and distribution system is more than critical either for a business or social development in the world. Now a sustainable use of water has aroused the awareness of all global agendas,</w:t>
      </w:r>
      <w:r w:rsidR="00232993" w:rsidRPr="00232993">
        <w:rPr>
          <w:rFonts w:ascii="Times New Roman" w:hAnsi="Times New Roman" w:cs="Times New Roman"/>
          <w:sz w:val="24"/>
        </w:rPr>
        <w:t xml:space="preserve"> </w:t>
      </w:r>
      <w:r w:rsidRPr="00232993">
        <w:rPr>
          <w:rFonts w:ascii="Times New Roman" w:hAnsi="Times New Roman" w:cs="Times New Roman"/>
          <w:sz w:val="24"/>
        </w:rPr>
        <w:t xml:space="preserve">and as is seen in this report, privatisation is not the best solution to this crisis in every part of our world. Privatisation of water has contributed to a mixed image since it generates different results in different regions, which is understandable since geographic features and polities vary within a global range. It is harder for privatised water companies to evolve in developing countries, due to the concerns of natural characteristics and less capitals. As a consequence, privatised water companies in developing countries are highly suggested to adjust business strategies with fresher and more effective solutions, and CSR strategy is an important one of them. CSR strategy has attracted the attention of more and more business employers in the commercial world, which has a justified potential to ameliorate the developing dilemma of privatised water companies. Through an effective use of CSR, privatised water companies can gain the social trust again, and governments are also supposed to be engaged in this process to provide necessary back up. </w:t>
      </w:r>
    </w:p>
    <w:p w14:paraId="5B54A831" w14:textId="77777777" w:rsidR="00232993" w:rsidRDefault="00232993" w:rsidP="00232993">
      <w:pPr>
        <w:spacing w:line="360" w:lineRule="auto"/>
        <w:rPr>
          <w:rFonts w:ascii="Times New Roman" w:hAnsi="Times New Roman" w:cs="Times New Roman"/>
          <w:sz w:val="24"/>
        </w:rPr>
      </w:pPr>
    </w:p>
    <w:p w14:paraId="59C547A6" w14:textId="77777777" w:rsidR="00232993" w:rsidRDefault="00232993" w:rsidP="00232993">
      <w:pPr>
        <w:spacing w:line="360" w:lineRule="auto"/>
        <w:rPr>
          <w:rFonts w:ascii="Times New Roman" w:hAnsi="Times New Roman" w:cs="Times New Roman"/>
          <w:sz w:val="24"/>
        </w:rPr>
      </w:pPr>
    </w:p>
    <w:p w14:paraId="005AA212" w14:textId="77777777" w:rsidR="00232993" w:rsidRDefault="00232993" w:rsidP="00232993">
      <w:pPr>
        <w:spacing w:line="360" w:lineRule="auto"/>
        <w:rPr>
          <w:rFonts w:ascii="Times New Roman" w:hAnsi="Times New Roman" w:cs="Times New Roman"/>
          <w:sz w:val="24"/>
        </w:rPr>
      </w:pPr>
    </w:p>
    <w:p w14:paraId="30083C32" w14:textId="77777777" w:rsidR="00232993" w:rsidRDefault="00232993" w:rsidP="00232993">
      <w:pPr>
        <w:spacing w:line="360" w:lineRule="auto"/>
        <w:rPr>
          <w:rFonts w:ascii="Times New Roman" w:hAnsi="Times New Roman" w:cs="Times New Roman"/>
          <w:sz w:val="24"/>
        </w:rPr>
      </w:pPr>
    </w:p>
    <w:p w14:paraId="46FA11B9" w14:textId="77777777" w:rsidR="00232993" w:rsidRDefault="00232993" w:rsidP="00232993">
      <w:pPr>
        <w:spacing w:line="360" w:lineRule="auto"/>
        <w:rPr>
          <w:rFonts w:ascii="Times New Roman" w:hAnsi="Times New Roman" w:cs="Times New Roman"/>
          <w:sz w:val="24"/>
        </w:rPr>
      </w:pPr>
    </w:p>
    <w:p w14:paraId="0286B9FB" w14:textId="77777777" w:rsidR="00232993" w:rsidRDefault="00232993" w:rsidP="00232993">
      <w:pPr>
        <w:spacing w:line="360" w:lineRule="auto"/>
        <w:rPr>
          <w:rFonts w:ascii="Times New Roman" w:hAnsi="Times New Roman" w:cs="Times New Roman"/>
          <w:sz w:val="24"/>
        </w:rPr>
      </w:pPr>
    </w:p>
    <w:p w14:paraId="05998883" w14:textId="77777777" w:rsidR="000D1B69" w:rsidRDefault="000D1B69" w:rsidP="00232993">
      <w:pPr>
        <w:spacing w:line="360" w:lineRule="auto"/>
      </w:pPr>
    </w:p>
    <w:p w14:paraId="6E16B127" w14:textId="77777777" w:rsidR="00232993" w:rsidRPr="00232993" w:rsidRDefault="00232993" w:rsidP="00232993">
      <w:pPr>
        <w:pStyle w:val="1"/>
        <w:spacing w:line="360" w:lineRule="auto"/>
        <w:rPr>
          <w:rFonts w:ascii="Times New Roman" w:hAnsi="Times New Roman" w:cs="Times New Roman"/>
          <w:sz w:val="28"/>
          <w:szCs w:val="28"/>
        </w:rPr>
      </w:pPr>
      <w:r w:rsidRPr="00232993">
        <w:rPr>
          <w:rFonts w:ascii="Times New Roman" w:hAnsi="Times New Roman" w:cs="Times New Roman"/>
          <w:sz w:val="28"/>
          <w:szCs w:val="28"/>
        </w:rPr>
        <w:lastRenderedPageBreak/>
        <w:t>6.0 References</w:t>
      </w:r>
    </w:p>
    <w:p w14:paraId="77971267" w14:textId="77777777" w:rsidR="000D1B69" w:rsidRPr="00232993" w:rsidRDefault="009A50E7" w:rsidP="00232993">
      <w:pPr>
        <w:spacing w:line="360" w:lineRule="auto"/>
        <w:rPr>
          <w:rFonts w:ascii="Times New Roman" w:hAnsi="Times New Roman" w:cs="Times New Roman"/>
          <w:i/>
          <w:iCs/>
          <w:sz w:val="24"/>
        </w:rPr>
      </w:pPr>
      <w:r w:rsidRPr="00232993">
        <w:rPr>
          <w:rFonts w:ascii="Times New Roman" w:hAnsi="Times New Roman" w:cs="Times New Roman"/>
          <w:sz w:val="24"/>
        </w:rPr>
        <w:t>Carroll,</w:t>
      </w:r>
      <w:r w:rsidR="00232993" w:rsidRPr="00232993">
        <w:rPr>
          <w:rFonts w:ascii="Times New Roman" w:hAnsi="Times New Roman" w:cs="Times New Roman"/>
          <w:sz w:val="24"/>
        </w:rPr>
        <w:t xml:space="preserve"> </w:t>
      </w:r>
      <w:r w:rsidRPr="00232993">
        <w:rPr>
          <w:rFonts w:ascii="Times New Roman" w:hAnsi="Times New Roman" w:cs="Times New Roman"/>
          <w:sz w:val="24"/>
        </w:rPr>
        <w:t>A.</w:t>
      </w:r>
      <w:r w:rsidR="00232993">
        <w:rPr>
          <w:rFonts w:ascii="Times New Roman" w:hAnsi="Times New Roman" w:cs="Times New Roman"/>
          <w:sz w:val="24"/>
        </w:rPr>
        <w:t xml:space="preserve"> </w:t>
      </w:r>
      <w:r w:rsidRPr="00232993">
        <w:rPr>
          <w:rFonts w:ascii="Times New Roman" w:hAnsi="Times New Roman" w:cs="Times New Roman"/>
          <w:sz w:val="24"/>
        </w:rPr>
        <w:t>B.</w:t>
      </w:r>
      <w:r w:rsidR="00232993">
        <w:rPr>
          <w:rFonts w:ascii="Times New Roman" w:hAnsi="Times New Roman" w:cs="Times New Roman"/>
          <w:sz w:val="24"/>
        </w:rPr>
        <w:t xml:space="preserve"> </w:t>
      </w:r>
      <w:r w:rsidRPr="00232993">
        <w:rPr>
          <w:rFonts w:ascii="Times New Roman" w:hAnsi="Times New Roman" w:cs="Times New Roman"/>
          <w:sz w:val="24"/>
        </w:rPr>
        <w:t>(1991) The pyramid of corporate social responsibility:</w:t>
      </w:r>
      <w:r w:rsidR="00232993" w:rsidRPr="00232993">
        <w:rPr>
          <w:rFonts w:ascii="Times New Roman" w:hAnsi="Times New Roman" w:cs="Times New Roman"/>
          <w:sz w:val="24"/>
        </w:rPr>
        <w:t xml:space="preserve"> </w:t>
      </w:r>
      <w:r w:rsidRPr="00232993">
        <w:rPr>
          <w:rFonts w:ascii="Times New Roman" w:hAnsi="Times New Roman" w:cs="Times New Roman"/>
          <w:sz w:val="24"/>
        </w:rPr>
        <w:t>toward the moral management of organizational stakeholders.</w:t>
      </w:r>
      <w:r w:rsidRPr="00232993">
        <w:rPr>
          <w:rFonts w:ascii="Times New Roman" w:hAnsi="Times New Roman" w:cs="Times New Roman"/>
          <w:i/>
          <w:iCs/>
          <w:sz w:val="24"/>
        </w:rPr>
        <w:t xml:space="preserve"> Business Horizons.</w:t>
      </w:r>
    </w:p>
    <w:p w14:paraId="79A9E40A" w14:textId="77777777"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Crane &amp;</w:t>
      </w:r>
      <w:r w:rsidR="00232993" w:rsidRPr="00232993">
        <w:rPr>
          <w:rFonts w:ascii="Times New Roman" w:hAnsi="Times New Roman" w:cs="Times New Roman"/>
          <w:sz w:val="24"/>
        </w:rPr>
        <w:t xml:space="preserve"> </w:t>
      </w:r>
      <w:r w:rsidRPr="00232993">
        <w:rPr>
          <w:rFonts w:ascii="Times New Roman" w:hAnsi="Times New Roman" w:cs="Times New Roman"/>
          <w:sz w:val="24"/>
        </w:rPr>
        <w:t>Matten.</w:t>
      </w:r>
      <w:r w:rsidR="00232993" w:rsidRPr="00232993">
        <w:rPr>
          <w:rFonts w:ascii="Times New Roman" w:hAnsi="Times New Roman" w:cs="Times New Roman"/>
          <w:sz w:val="24"/>
        </w:rPr>
        <w:t xml:space="preserve"> </w:t>
      </w:r>
      <w:r w:rsidRPr="00232993">
        <w:rPr>
          <w:rFonts w:ascii="Times New Roman" w:hAnsi="Times New Roman" w:cs="Times New Roman"/>
          <w:sz w:val="24"/>
        </w:rPr>
        <w:t xml:space="preserve">(2007). </w:t>
      </w:r>
      <w:r w:rsidRPr="00232993">
        <w:rPr>
          <w:rFonts w:ascii="Times New Roman" w:hAnsi="Times New Roman" w:cs="Times New Roman"/>
          <w:i/>
          <w:iCs/>
          <w:sz w:val="24"/>
        </w:rPr>
        <w:t>Business Ethics</w:t>
      </w:r>
      <w:r w:rsidRPr="00232993">
        <w:rPr>
          <w:rFonts w:ascii="Times New Roman" w:hAnsi="Times New Roman" w:cs="Times New Roman"/>
          <w:sz w:val="24"/>
        </w:rPr>
        <w:t>, 4</w:t>
      </w:r>
      <w:r w:rsidRPr="00232993">
        <w:rPr>
          <w:rFonts w:ascii="Times New Roman" w:hAnsi="Times New Roman" w:cs="Times New Roman"/>
          <w:sz w:val="24"/>
          <w:vertAlign w:val="superscript"/>
        </w:rPr>
        <w:t>th</w:t>
      </w:r>
      <w:r w:rsidRPr="00232993">
        <w:rPr>
          <w:rFonts w:ascii="Times New Roman" w:hAnsi="Times New Roman" w:cs="Times New Roman"/>
          <w:sz w:val="24"/>
        </w:rPr>
        <w:t xml:space="preserve"> edition.</w:t>
      </w:r>
    </w:p>
    <w:p w14:paraId="059E3FC2" w14:textId="77777777" w:rsidR="000D1B69" w:rsidRPr="00232993" w:rsidRDefault="009A50E7" w:rsidP="00232993">
      <w:pPr>
        <w:spacing w:line="360" w:lineRule="auto"/>
        <w:rPr>
          <w:rFonts w:ascii="Times New Roman" w:hAnsi="Times New Roman" w:cs="Times New Roman"/>
          <w:i/>
          <w:iCs/>
          <w:sz w:val="24"/>
        </w:rPr>
      </w:pPr>
      <w:r w:rsidRPr="00232993">
        <w:rPr>
          <w:rFonts w:ascii="Times New Roman" w:hAnsi="Times New Roman" w:cs="Times New Roman"/>
          <w:sz w:val="24"/>
        </w:rPr>
        <w:t>IPCC.</w:t>
      </w:r>
      <w:r w:rsidR="00232993">
        <w:rPr>
          <w:rFonts w:ascii="Times New Roman" w:hAnsi="Times New Roman" w:cs="Times New Roman"/>
          <w:sz w:val="24"/>
        </w:rPr>
        <w:t xml:space="preserve"> </w:t>
      </w:r>
      <w:r w:rsidRPr="00232993">
        <w:rPr>
          <w:rFonts w:ascii="Times New Roman" w:hAnsi="Times New Roman" w:cs="Times New Roman"/>
          <w:sz w:val="24"/>
        </w:rPr>
        <w:t>(2014).</w:t>
      </w:r>
      <w:r w:rsidR="00232993">
        <w:rPr>
          <w:rFonts w:ascii="Times New Roman" w:hAnsi="Times New Roman" w:cs="Times New Roman"/>
          <w:sz w:val="24"/>
        </w:rPr>
        <w:t xml:space="preserve"> </w:t>
      </w:r>
      <w:r w:rsidRPr="00232993">
        <w:rPr>
          <w:rFonts w:ascii="Times New Roman" w:hAnsi="Times New Roman" w:cs="Times New Roman"/>
          <w:sz w:val="24"/>
        </w:rPr>
        <w:t>Climate change:</w:t>
      </w:r>
      <w:r w:rsidR="00232993">
        <w:rPr>
          <w:rFonts w:ascii="Times New Roman" w:hAnsi="Times New Roman" w:cs="Times New Roman"/>
          <w:sz w:val="24"/>
        </w:rPr>
        <w:t xml:space="preserve"> </w:t>
      </w:r>
      <w:r w:rsidRPr="00232993">
        <w:rPr>
          <w:rFonts w:ascii="Times New Roman" w:hAnsi="Times New Roman" w:cs="Times New Roman"/>
          <w:sz w:val="24"/>
        </w:rPr>
        <w:t xml:space="preserve">Mitigation of Climate Change. </w:t>
      </w:r>
      <w:r w:rsidRPr="00232993">
        <w:rPr>
          <w:rFonts w:ascii="Times New Roman" w:hAnsi="Times New Roman" w:cs="Times New Roman"/>
          <w:i/>
          <w:iCs/>
          <w:sz w:val="24"/>
        </w:rPr>
        <w:t>International Panel on Climate Change.</w:t>
      </w:r>
    </w:p>
    <w:p w14:paraId="2300AD26" w14:textId="77777777" w:rsidR="000D1B69" w:rsidRPr="00232993" w:rsidRDefault="009A50E7" w:rsidP="00232993">
      <w:pPr>
        <w:spacing w:line="360" w:lineRule="auto"/>
        <w:rPr>
          <w:rFonts w:ascii="Times New Roman" w:hAnsi="Times New Roman" w:cs="Times New Roman"/>
          <w:i/>
          <w:iCs/>
          <w:sz w:val="24"/>
        </w:rPr>
      </w:pPr>
      <w:r w:rsidRPr="00232993">
        <w:rPr>
          <w:rFonts w:ascii="Times New Roman" w:hAnsi="Times New Roman" w:cs="Times New Roman"/>
          <w:sz w:val="24"/>
        </w:rPr>
        <w:t>ISO.</w:t>
      </w:r>
      <w:r w:rsidR="00232993">
        <w:rPr>
          <w:rFonts w:ascii="Times New Roman" w:hAnsi="Times New Roman" w:cs="Times New Roman"/>
          <w:sz w:val="24"/>
        </w:rPr>
        <w:t xml:space="preserve"> </w:t>
      </w:r>
      <w:r w:rsidRPr="00232993">
        <w:rPr>
          <w:rFonts w:ascii="Times New Roman" w:hAnsi="Times New Roman" w:cs="Times New Roman"/>
          <w:sz w:val="24"/>
        </w:rPr>
        <w:t>(2013).</w:t>
      </w:r>
      <w:r w:rsidR="00232993">
        <w:rPr>
          <w:rFonts w:ascii="Times New Roman" w:hAnsi="Times New Roman" w:cs="Times New Roman"/>
          <w:sz w:val="24"/>
        </w:rPr>
        <w:t xml:space="preserve"> </w:t>
      </w:r>
      <w:r w:rsidRPr="00232993">
        <w:rPr>
          <w:rFonts w:ascii="Times New Roman" w:hAnsi="Times New Roman" w:cs="Times New Roman"/>
          <w:sz w:val="24"/>
        </w:rPr>
        <w:t xml:space="preserve">Environmental management. </w:t>
      </w:r>
      <w:r w:rsidRPr="00232993">
        <w:rPr>
          <w:rFonts w:ascii="Times New Roman" w:hAnsi="Times New Roman" w:cs="Times New Roman"/>
          <w:i/>
          <w:iCs/>
          <w:sz w:val="24"/>
        </w:rPr>
        <w:t>Draft International Standard.</w:t>
      </w:r>
    </w:p>
    <w:p w14:paraId="6BFF6311" w14:textId="77777777"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Harris,</w:t>
      </w:r>
      <w:r w:rsidR="00232993">
        <w:rPr>
          <w:rFonts w:ascii="Times New Roman" w:hAnsi="Times New Roman" w:cs="Times New Roman"/>
          <w:sz w:val="24"/>
        </w:rPr>
        <w:t xml:space="preserve"> C. </w:t>
      </w:r>
      <w:r w:rsidRPr="00232993">
        <w:rPr>
          <w:rFonts w:ascii="Times New Roman" w:hAnsi="Times New Roman" w:cs="Times New Roman"/>
          <w:sz w:val="24"/>
        </w:rPr>
        <w:t>(2003).</w:t>
      </w:r>
      <w:r w:rsidR="00232993">
        <w:rPr>
          <w:rFonts w:ascii="Times New Roman" w:hAnsi="Times New Roman" w:cs="Times New Roman"/>
          <w:sz w:val="24"/>
        </w:rPr>
        <w:t xml:space="preserve"> </w:t>
      </w:r>
      <w:r w:rsidRPr="00232993">
        <w:rPr>
          <w:rFonts w:ascii="Times New Roman" w:hAnsi="Times New Roman" w:cs="Times New Roman"/>
          <w:sz w:val="24"/>
        </w:rPr>
        <w:t>Private Participation in Infrastructure in Developing Countries. World Bank Working Paper. Washington D.C.</w:t>
      </w:r>
    </w:p>
    <w:p w14:paraId="3F888254" w14:textId="77777777"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Kansal,</w:t>
      </w:r>
      <w:r w:rsidR="00232993">
        <w:rPr>
          <w:rFonts w:ascii="Times New Roman" w:hAnsi="Times New Roman" w:cs="Times New Roman"/>
          <w:sz w:val="24"/>
        </w:rPr>
        <w:t xml:space="preserve"> </w:t>
      </w:r>
      <w:r w:rsidRPr="00232993">
        <w:rPr>
          <w:rFonts w:ascii="Times New Roman" w:hAnsi="Times New Roman" w:cs="Times New Roman"/>
          <w:sz w:val="24"/>
        </w:rPr>
        <w:t>M.</w:t>
      </w:r>
      <w:r w:rsidR="00232993">
        <w:rPr>
          <w:rFonts w:ascii="Times New Roman" w:hAnsi="Times New Roman" w:cs="Times New Roman"/>
          <w:sz w:val="24"/>
        </w:rPr>
        <w:t xml:space="preserve"> </w:t>
      </w:r>
      <w:r w:rsidRPr="00232993">
        <w:rPr>
          <w:rFonts w:ascii="Times New Roman" w:hAnsi="Times New Roman" w:cs="Times New Roman"/>
          <w:sz w:val="24"/>
        </w:rPr>
        <w:t>(2012).</w:t>
      </w:r>
      <w:r w:rsidR="00232993">
        <w:rPr>
          <w:rFonts w:ascii="Times New Roman" w:hAnsi="Times New Roman" w:cs="Times New Roman"/>
          <w:sz w:val="24"/>
        </w:rPr>
        <w:t xml:space="preserve"> </w:t>
      </w:r>
      <w:r w:rsidRPr="00232993">
        <w:rPr>
          <w:rFonts w:ascii="Times New Roman" w:hAnsi="Times New Roman" w:cs="Times New Roman"/>
          <w:sz w:val="24"/>
        </w:rPr>
        <w:t xml:space="preserve">Measurement of corporate social performance. </w:t>
      </w:r>
      <w:r w:rsidRPr="00232993">
        <w:rPr>
          <w:rFonts w:ascii="Times New Roman" w:hAnsi="Times New Roman" w:cs="Times New Roman"/>
          <w:i/>
          <w:iCs/>
          <w:sz w:val="24"/>
        </w:rPr>
        <w:t>Social Responsibility Journal</w:t>
      </w:r>
      <w:r w:rsidRPr="00232993">
        <w:rPr>
          <w:rFonts w:ascii="Times New Roman" w:hAnsi="Times New Roman" w:cs="Times New Roman"/>
          <w:sz w:val="24"/>
        </w:rPr>
        <w:t>.</w:t>
      </w:r>
    </w:p>
    <w:p w14:paraId="72FCB3CB" w14:textId="77777777" w:rsidR="000D1B69" w:rsidRPr="00232993" w:rsidRDefault="009A50E7" w:rsidP="00232993">
      <w:pPr>
        <w:spacing w:line="360" w:lineRule="auto"/>
        <w:rPr>
          <w:rFonts w:ascii="Times New Roman" w:hAnsi="Times New Roman" w:cs="Times New Roman"/>
          <w:i/>
          <w:iCs/>
          <w:sz w:val="24"/>
        </w:rPr>
      </w:pPr>
      <w:r w:rsidRPr="00232993">
        <w:rPr>
          <w:rFonts w:ascii="Times New Roman" w:hAnsi="Times New Roman" w:cs="Times New Roman"/>
          <w:sz w:val="24"/>
        </w:rPr>
        <w:t>Lambooy.</w:t>
      </w:r>
      <w:r w:rsidR="00232993">
        <w:rPr>
          <w:rFonts w:ascii="Times New Roman" w:hAnsi="Times New Roman" w:cs="Times New Roman"/>
          <w:sz w:val="24"/>
        </w:rPr>
        <w:t xml:space="preserve"> </w:t>
      </w:r>
      <w:r w:rsidRPr="00232993">
        <w:rPr>
          <w:rFonts w:ascii="Times New Roman" w:hAnsi="Times New Roman" w:cs="Times New Roman"/>
          <w:sz w:val="24"/>
        </w:rPr>
        <w:t>T.</w:t>
      </w:r>
      <w:r w:rsidR="00232993">
        <w:rPr>
          <w:rFonts w:ascii="Times New Roman" w:hAnsi="Times New Roman" w:cs="Times New Roman"/>
          <w:sz w:val="24"/>
        </w:rPr>
        <w:t xml:space="preserve"> </w:t>
      </w:r>
      <w:r w:rsidRPr="00232993">
        <w:rPr>
          <w:rFonts w:ascii="Times New Roman" w:hAnsi="Times New Roman" w:cs="Times New Roman"/>
          <w:sz w:val="24"/>
        </w:rPr>
        <w:t>(2011).</w:t>
      </w:r>
      <w:r w:rsidR="00232993">
        <w:rPr>
          <w:rFonts w:ascii="Times New Roman" w:hAnsi="Times New Roman" w:cs="Times New Roman"/>
          <w:sz w:val="24"/>
        </w:rPr>
        <w:t xml:space="preserve"> </w:t>
      </w:r>
      <w:r w:rsidRPr="00232993">
        <w:rPr>
          <w:rFonts w:ascii="Times New Roman" w:hAnsi="Times New Roman" w:cs="Times New Roman"/>
          <w:sz w:val="24"/>
        </w:rPr>
        <w:t>Corporate Social Responsibility:</w:t>
      </w:r>
      <w:r w:rsidR="00232993">
        <w:rPr>
          <w:rFonts w:ascii="Times New Roman" w:hAnsi="Times New Roman" w:cs="Times New Roman"/>
          <w:sz w:val="24"/>
        </w:rPr>
        <w:t xml:space="preserve"> </w:t>
      </w:r>
      <w:r w:rsidRPr="00232993">
        <w:rPr>
          <w:rFonts w:ascii="Times New Roman" w:hAnsi="Times New Roman" w:cs="Times New Roman"/>
          <w:sz w:val="24"/>
        </w:rPr>
        <w:t>Sustainable water use.</w:t>
      </w:r>
      <w:r w:rsidR="00232993">
        <w:rPr>
          <w:rFonts w:ascii="Times New Roman" w:hAnsi="Times New Roman" w:cs="Times New Roman"/>
          <w:sz w:val="24"/>
        </w:rPr>
        <w:t xml:space="preserve"> </w:t>
      </w:r>
      <w:r w:rsidRPr="00232993">
        <w:rPr>
          <w:rFonts w:ascii="Times New Roman" w:hAnsi="Times New Roman" w:cs="Times New Roman"/>
          <w:i/>
          <w:iCs/>
          <w:sz w:val="24"/>
        </w:rPr>
        <w:t>Journal of Cleaner Production.</w:t>
      </w:r>
    </w:p>
    <w:p w14:paraId="638A666F" w14:textId="77777777" w:rsidR="000D1B69" w:rsidRPr="00232993" w:rsidRDefault="009A50E7" w:rsidP="00232993">
      <w:pPr>
        <w:spacing w:line="360" w:lineRule="auto"/>
        <w:rPr>
          <w:rFonts w:ascii="Times New Roman" w:hAnsi="Times New Roman" w:cs="Times New Roman"/>
          <w:i/>
          <w:iCs/>
          <w:sz w:val="24"/>
        </w:rPr>
      </w:pPr>
      <w:r w:rsidRPr="00232993">
        <w:rPr>
          <w:rFonts w:ascii="Times New Roman" w:hAnsi="Times New Roman" w:cs="Times New Roman"/>
          <w:sz w:val="24"/>
        </w:rPr>
        <w:t>Manish,</w:t>
      </w:r>
      <w:r w:rsidR="00232993">
        <w:rPr>
          <w:rFonts w:ascii="Times New Roman" w:hAnsi="Times New Roman" w:cs="Times New Roman"/>
          <w:sz w:val="24"/>
        </w:rPr>
        <w:t xml:space="preserve"> </w:t>
      </w:r>
      <w:r w:rsidRPr="00232993">
        <w:rPr>
          <w:rFonts w:ascii="Times New Roman" w:hAnsi="Times New Roman" w:cs="Times New Roman"/>
          <w:sz w:val="24"/>
        </w:rPr>
        <w:t>S.</w:t>
      </w:r>
      <w:r w:rsidR="00232993">
        <w:rPr>
          <w:rFonts w:ascii="Times New Roman" w:hAnsi="Times New Roman" w:cs="Times New Roman"/>
          <w:sz w:val="24"/>
        </w:rPr>
        <w:t xml:space="preserve"> </w:t>
      </w:r>
      <w:r w:rsidRPr="00232993">
        <w:rPr>
          <w:rFonts w:ascii="Times New Roman" w:hAnsi="Times New Roman" w:cs="Times New Roman"/>
          <w:sz w:val="24"/>
        </w:rPr>
        <w:t xml:space="preserve">(2013). Privatisation of Water in the World. </w:t>
      </w:r>
      <w:r w:rsidRPr="00232993">
        <w:rPr>
          <w:rFonts w:ascii="Times New Roman" w:hAnsi="Times New Roman" w:cs="Times New Roman"/>
          <w:i/>
          <w:iCs/>
          <w:sz w:val="24"/>
        </w:rPr>
        <w:t>Journal of Environment Security.</w:t>
      </w:r>
    </w:p>
    <w:p w14:paraId="4F889B8C" w14:textId="77777777" w:rsidR="000D1B69" w:rsidRPr="00232993" w:rsidRDefault="009A50E7" w:rsidP="00232993">
      <w:pPr>
        <w:spacing w:line="360" w:lineRule="auto"/>
        <w:rPr>
          <w:rFonts w:ascii="Times New Roman" w:hAnsi="Times New Roman" w:cs="Times New Roman"/>
          <w:sz w:val="24"/>
        </w:rPr>
      </w:pPr>
      <w:r w:rsidRPr="00232993">
        <w:rPr>
          <w:rFonts w:ascii="Times New Roman" w:hAnsi="Times New Roman" w:cs="Times New Roman"/>
          <w:sz w:val="24"/>
        </w:rPr>
        <w:t>Mohan,</w:t>
      </w:r>
      <w:r w:rsidR="00232993">
        <w:rPr>
          <w:rFonts w:ascii="Times New Roman" w:hAnsi="Times New Roman" w:cs="Times New Roman"/>
          <w:sz w:val="24"/>
        </w:rPr>
        <w:t xml:space="preserve"> </w:t>
      </w:r>
      <w:r w:rsidRPr="00232993">
        <w:rPr>
          <w:rFonts w:ascii="Times New Roman" w:hAnsi="Times New Roman" w:cs="Times New Roman"/>
          <w:sz w:val="24"/>
        </w:rPr>
        <w:t>V.</w:t>
      </w:r>
      <w:r w:rsidR="00232993">
        <w:rPr>
          <w:rFonts w:ascii="Times New Roman" w:hAnsi="Times New Roman" w:cs="Times New Roman"/>
          <w:sz w:val="24"/>
        </w:rPr>
        <w:t xml:space="preserve"> </w:t>
      </w:r>
      <w:r w:rsidRPr="00232993">
        <w:rPr>
          <w:rFonts w:ascii="Times New Roman" w:hAnsi="Times New Roman" w:cs="Times New Roman"/>
          <w:sz w:val="24"/>
        </w:rPr>
        <w:t>(2013).</w:t>
      </w:r>
      <w:r w:rsidR="00232993">
        <w:rPr>
          <w:rFonts w:ascii="Times New Roman" w:hAnsi="Times New Roman" w:cs="Times New Roman"/>
          <w:sz w:val="24"/>
        </w:rPr>
        <w:t xml:space="preserve"> </w:t>
      </w:r>
      <w:r w:rsidRPr="00232993">
        <w:rPr>
          <w:rFonts w:ascii="Times New Roman" w:hAnsi="Times New Roman" w:cs="Times New Roman"/>
          <w:sz w:val="24"/>
        </w:rPr>
        <w:t xml:space="preserve">World Water Day. </w:t>
      </w:r>
      <w:r w:rsidRPr="00232993">
        <w:rPr>
          <w:rFonts w:ascii="Times New Roman" w:hAnsi="Times New Roman" w:cs="Times New Roman"/>
          <w:i/>
          <w:iCs/>
          <w:sz w:val="24"/>
        </w:rPr>
        <w:t xml:space="preserve">The Times of India. </w:t>
      </w:r>
    </w:p>
    <w:p w14:paraId="46C420ED" w14:textId="77777777" w:rsidR="000D1B69" w:rsidRPr="00232993" w:rsidRDefault="009A50E7" w:rsidP="00232993">
      <w:pPr>
        <w:spacing w:line="360" w:lineRule="auto"/>
        <w:rPr>
          <w:rFonts w:ascii="Times New Roman" w:hAnsi="Times New Roman" w:cs="Times New Roman"/>
          <w:i/>
          <w:iCs/>
          <w:sz w:val="24"/>
        </w:rPr>
      </w:pPr>
      <w:r w:rsidRPr="00232993">
        <w:rPr>
          <w:rFonts w:ascii="Times New Roman" w:hAnsi="Times New Roman" w:cs="Times New Roman"/>
          <w:sz w:val="24"/>
        </w:rPr>
        <w:t>Morrison,</w:t>
      </w:r>
      <w:r w:rsidR="00232993">
        <w:rPr>
          <w:rFonts w:ascii="Times New Roman" w:hAnsi="Times New Roman" w:cs="Times New Roman"/>
          <w:sz w:val="24"/>
        </w:rPr>
        <w:t xml:space="preserve"> </w:t>
      </w:r>
      <w:r w:rsidRPr="00232993">
        <w:rPr>
          <w:rFonts w:ascii="Times New Roman" w:hAnsi="Times New Roman" w:cs="Times New Roman"/>
          <w:sz w:val="24"/>
        </w:rPr>
        <w:t>J.</w:t>
      </w:r>
      <w:r w:rsidR="00232993">
        <w:rPr>
          <w:rFonts w:ascii="Times New Roman" w:hAnsi="Times New Roman" w:cs="Times New Roman"/>
          <w:sz w:val="24"/>
        </w:rPr>
        <w:t xml:space="preserve"> </w:t>
      </w:r>
      <w:r w:rsidRPr="00232993">
        <w:rPr>
          <w:rFonts w:ascii="Times New Roman" w:hAnsi="Times New Roman" w:cs="Times New Roman"/>
          <w:sz w:val="24"/>
        </w:rPr>
        <w:t>(2009).</w:t>
      </w:r>
      <w:r w:rsidR="00232993">
        <w:rPr>
          <w:rFonts w:ascii="Times New Roman" w:hAnsi="Times New Roman" w:cs="Times New Roman"/>
          <w:sz w:val="24"/>
        </w:rPr>
        <w:t xml:space="preserve"> </w:t>
      </w:r>
      <w:r w:rsidRPr="00232993">
        <w:rPr>
          <w:rFonts w:ascii="Times New Roman" w:hAnsi="Times New Roman" w:cs="Times New Roman"/>
          <w:sz w:val="24"/>
        </w:rPr>
        <w:t>Water Scarcity&amp;</w:t>
      </w:r>
      <w:r w:rsidR="00232993">
        <w:rPr>
          <w:rFonts w:ascii="Times New Roman" w:hAnsi="Times New Roman" w:cs="Times New Roman"/>
          <w:sz w:val="24"/>
        </w:rPr>
        <w:t xml:space="preserve"> </w:t>
      </w:r>
      <w:r w:rsidRPr="00232993">
        <w:rPr>
          <w:rFonts w:ascii="Times New Roman" w:hAnsi="Times New Roman" w:cs="Times New Roman"/>
          <w:sz w:val="24"/>
        </w:rPr>
        <w:t xml:space="preserve">Climate Change. </w:t>
      </w:r>
      <w:r w:rsidRPr="00232993">
        <w:rPr>
          <w:rFonts w:ascii="Times New Roman" w:hAnsi="Times New Roman" w:cs="Times New Roman"/>
          <w:i/>
          <w:iCs/>
          <w:sz w:val="24"/>
        </w:rPr>
        <w:t>Ceres and Pacific Institute.</w:t>
      </w:r>
    </w:p>
    <w:p w14:paraId="6D30007B" w14:textId="77777777" w:rsidR="000D1B69" w:rsidRPr="00232993" w:rsidRDefault="009A50E7" w:rsidP="00232993">
      <w:pPr>
        <w:spacing w:line="360" w:lineRule="auto"/>
        <w:rPr>
          <w:rFonts w:ascii="Times New Roman" w:hAnsi="Times New Roman" w:cs="Times New Roman"/>
          <w:i/>
          <w:iCs/>
          <w:sz w:val="24"/>
        </w:rPr>
      </w:pPr>
      <w:r w:rsidRPr="00232993">
        <w:rPr>
          <w:rFonts w:ascii="Times New Roman" w:hAnsi="Times New Roman" w:cs="Times New Roman"/>
          <w:sz w:val="24"/>
        </w:rPr>
        <w:t>Pearson.</w:t>
      </w:r>
      <w:r w:rsidR="00232993">
        <w:rPr>
          <w:rFonts w:ascii="Times New Roman" w:hAnsi="Times New Roman" w:cs="Times New Roman"/>
          <w:sz w:val="24"/>
        </w:rPr>
        <w:t xml:space="preserve"> </w:t>
      </w:r>
      <w:r w:rsidRPr="00232993">
        <w:rPr>
          <w:rFonts w:ascii="Times New Roman" w:hAnsi="Times New Roman" w:cs="Times New Roman"/>
          <w:sz w:val="24"/>
        </w:rPr>
        <w:t>(2014).</w:t>
      </w:r>
      <w:r w:rsidR="00232993">
        <w:rPr>
          <w:rFonts w:ascii="Times New Roman" w:hAnsi="Times New Roman" w:cs="Times New Roman"/>
          <w:sz w:val="24"/>
        </w:rPr>
        <w:t xml:space="preserve"> </w:t>
      </w:r>
      <w:r w:rsidRPr="00232993">
        <w:rPr>
          <w:rFonts w:ascii="Times New Roman" w:hAnsi="Times New Roman" w:cs="Times New Roman"/>
          <w:sz w:val="24"/>
        </w:rPr>
        <w:t xml:space="preserve">Ignoring water risks will imperil business. </w:t>
      </w:r>
      <w:r w:rsidRPr="00232993">
        <w:rPr>
          <w:rFonts w:ascii="Times New Roman" w:hAnsi="Times New Roman" w:cs="Times New Roman"/>
          <w:i/>
          <w:iCs/>
          <w:sz w:val="24"/>
        </w:rPr>
        <w:t>Bloomberg.</w:t>
      </w:r>
    </w:p>
    <w:p w14:paraId="658F6D76" w14:textId="77777777" w:rsidR="000D1B69" w:rsidRPr="00232993" w:rsidRDefault="009A50E7" w:rsidP="00232993">
      <w:pPr>
        <w:spacing w:line="360" w:lineRule="auto"/>
        <w:rPr>
          <w:rFonts w:ascii="Times New Roman" w:hAnsi="Times New Roman" w:cs="Times New Roman"/>
          <w:i/>
          <w:iCs/>
          <w:sz w:val="24"/>
        </w:rPr>
      </w:pPr>
      <w:r w:rsidRPr="00232993">
        <w:rPr>
          <w:rFonts w:ascii="Times New Roman" w:hAnsi="Times New Roman" w:cs="Times New Roman"/>
          <w:sz w:val="24"/>
        </w:rPr>
        <w:t>Perveen,</w:t>
      </w:r>
      <w:r w:rsidR="00232993">
        <w:rPr>
          <w:rFonts w:ascii="Times New Roman" w:hAnsi="Times New Roman" w:cs="Times New Roman"/>
          <w:sz w:val="24"/>
        </w:rPr>
        <w:t xml:space="preserve"> </w:t>
      </w:r>
      <w:r w:rsidRPr="00232993">
        <w:rPr>
          <w:rFonts w:ascii="Times New Roman" w:hAnsi="Times New Roman" w:cs="Times New Roman"/>
          <w:sz w:val="24"/>
        </w:rPr>
        <w:t>S.</w:t>
      </w:r>
      <w:r w:rsidR="00232993">
        <w:rPr>
          <w:rFonts w:ascii="Times New Roman" w:hAnsi="Times New Roman" w:cs="Times New Roman"/>
          <w:sz w:val="24"/>
        </w:rPr>
        <w:t xml:space="preserve"> </w:t>
      </w:r>
      <w:r w:rsidRPr="00232993">
        <w:rPr>
          <w:rFonts w:ascii="Times New Roman" w:hAnsi="Times New Roman" w:cs="Times New Roman"/>
          <w:sz w:val="24"/>
        </w:rPr>
        <w:t>(2012).</w:t>
      </w:r>
      <w:r w:rsidR="00232993">
        <w:rPr>
          <w:rFonts w:ascii="Times New Roman" w:hAnsi="Times New Roman" w:cs="Times New Roman"/>
          <w:sz w:val="24"/>
        </w:rPr>
        <w:t xml:space="preserve"> </w:t>
      </w:r>
      <w:r w:rsidRPr="00232993">
        <w:rPr>
          <w:rFonts w:ascii="Times New Roman" w:hAnsi="Times New Roman" w:cs="Times New Roman"/>
          <w:sz w:val="24"/>
        </w:rPr>
        <w:t xml:space="preserve">Water Crisis. </w:t>
      </w:r>
      <w:r w:rsidRPr="00232993">
        <w:rPr>
          <w:rFonts w:ascii="Times New Roman" w:hAnsi="Times New Roman" w:cs="Times New Roman"/>
          <w:i/>
          <w:iCs/>
          <w:sz w:val="24"/>
        </w:rPr>
        <w:t>Chamers of Commerce and Industry.</w:t>
      </w:r>
    </w:p>
    <w:p w14:paraId="4A672E98" w14:textId="77777777" w:rsidR="000D1B69" w:rsidRPr="00232993" w:rsidRDefault="009A50E7" w:rsidP="00232993">
      <w:pPr>
        <w:spacing w:line="360" w:lineRule="auto"/>
        <w:rPr>
          <w:rFonts w:ascii="Times New Roman" w:eastAsia="宋体" w:hAnsi="Times New Roman" w:cs="Times New Roman"/>
          <w:i/>
          <w:iCs/>
          <w:color w:val="000000"/>
          <w:sz w:val="24"/>
        </w:rPr>
      </w:pPr>
      <w:r w:rsidRPr="00232993">
        <w:rPr>
          <w:rFonts w:ascii="Times New Roman" w:eastAsia="sans-serif" w:hAnsi="Times New Roman" w:cs="Times New Roman"/>
          <w:color w:val="000000"/>
          <w:sz w:val="24"/>
        </w:rPr>
        <w:t>Philippe</w:t>
      </w:r>
      <w:r w:rsidRPr="00232993">
        <w:rPr>
          <w:rFonts w:ascii="Times New Roman" w:eastAsia="宋体" w:hAnsi="Times New Roman" w:cs="Times New Roman"/>
          <w:color w:val="000000"/>
          <w:sz w:val="24"/>
        </w:rPr>
        <w:t>,</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M.</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(2009)</w:t>
      </w:r>
      <w:r w:rsidRPr="00232993">
        <w:rPr>
          <w:rFonts w:ascii="Times New Roman" w:eastAsia="宋体" w:hAnsi="Times New Roman" w:cs="Times New Roman"/>
          <w:color w:val="000000" w:themeColor="text1"/>
          <w:sz w:val="24"/>
        </w:rPr>
        <w:t>.</w:t>
      </w:r>
      <w:hyperlink r:id="rId16" w:anchor="v=onepage&amp;q&amp;f=false" w:history="1">
        <w:r w:rsidRPr="00232993">
          <w:rPr>
            <w:rStyle w:val="a6"/>
            <w:rFonts w:ascii="Times New Roman" w:eastAsia="sans-serif" w:hAnsi="Times New Roman" w:cs="Times New Roman"/>
            <w:color w:val="000000" w:themeColor="text1"/>
            <w:sz w:val="24"/>
            <w:u w:val="none"/>
          </w:rPr>
          <w:t>Public-Private Partnerships for Urban Water Utilities Experiences in Developing Countries</w:t>
        </w:r>
      </w:hyperlink>
      <w:r w:rsidRPr="00232993">
        <w:rPr>
          <w:rFonts w:ascii="Times New Roman" w:eastAsia="sans-serif" w:hAnsi="Times New Roman" w:cs="Times New Roman"/>
          <w:sz w:val="24"/>
        </w:rPr>
        <w:t>,</w:t>
      </w:r>
      <w:r w:rsidRPr="00232993">
        <w:rPr>
          <w:rFonts w:ascii="Times New Roman" w:eastAsia="sans-serif" w:hAnsi="Times New Roman" w:cs="Times New Roman"/>
          <w:color w:val="000000"/>
          <w:sz w:val="24"/>
        </w:rPr>
        <w:t xml:space="preserve"> </w:t>
      </w:r>
      <w:r w:rsidRPr="00232993">
        <w:rPr>
          <w:rFonts w:ascii="Times New Roman" w:eastAsia="sans-serif" w:hAnsi="Times New Roman" w:cs="Times New Roman"/>
          <w:i/>
          <w:iCs/>
          <w:color w:val="000000"/>
          <w:sz w:val="24"/>
        </w:rPr>
        <w:t>World Bank</w:t>
      </w:r>
      <w:r w:rsidRPr="00232993">
        <w:rPr>
          <w:rFonts w:ascii="Times New Roman" w:eastAsia="宋体" w:hAnsi="Times New Roman" w:cs="Times New Roman"/>
          <w:i/>
          <w:iCs/>
          <w:color w:val="000000"/>
          <w:sz w:val="24"/>
        </w:rPr>
        <w:t>.</w:t>
      </w:r>
    </w:p>
    <w:p w14:paraId="7373582E" w14:textId="77777777" w:rsidR="000D1B69" w:rsidRPr="00232993" w:rsidRDefault="009A50E7" w:rsidP="00232993">
      <w:pPr>
        <w:spacing w:line="360" w:lineRule="auto"/>
        <w:rPr>
          <w:rFonts w:ascii="Times New Roman" w:eastAsia="宋体" w:hAnsi="Times New Roman" w:cs="Times New Roman"/>
          <w:color w:val="000000"/>
          <w:sz w:val="24"/>
        </w:rPr>
      </w:pPr>
      <w:r w:rsidRPr="00232993">
        <w:rPr>
          <w:rFonts w:ascii="Times New Roman" w:eastAsia="宋体" w:hAnsi="Times New Roman" w:cs="Times New Roman"/>
          <w:color w:val="000000"/>
          <w:sz w:val="24"/>
        </w:rPr>
        <w:t>Ranna,</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N.</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(2013). Water Initiatives.</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i/>
          <w:iCs/>
          <w:color w:val="000000"/>
          <w:sz w:val="24"/>
        </w:rPr>
        <w:t>Journal of Environment Issues</w:t>
      </w:r>
      <w:r w:rsidRPr="00232993">
        <w:rPr>
          <w:rFonts w:ascii="Times New Roman" w:eastAsia="宋体" w:hAnsi="Times New Roman" w:cs="Times New Roman"/>
          <w:color w:val="000000"/>
          <w:sz w:val="24"/>
        </w:rPr>
        <w:t>.</w:t>
      </w:r>
    </w:p>
    <w:p w14:paraId="2B0ACA2F" w14:textId="77777777" w:rsidR="000D1B69" w:rsidRPr="00232993" w:rsidRDefault="009A50E7" w:rsidP="00232993">
      <w:pPr>
        <w:spacing w:line="360" w:lineRule="auto"/>
        <w:rPr>
          <w:rFonts w:ascii="Times New Roman" w:eastAsia="宋体" w:hAnsi="Times New Roman" w:cs="Times New Roman"/>
          <w:color w:val="000000"/>
          <w:sz w:val="24"/>
        </w:rPr>
      </w:pPr>
      <w:r w:rsidRPr="00232993">
        <w:rPr>
          <w:rFonts w:ascii="Times New Roman" w:eastAsia="宋体" w:hAnsi="Times New Roman" w:cs="Times New Roman"/>
          <w:color w:val="000000"/>
          <w:sz w:val="24"/>
        </w:rPr>
        <w:t>Udaya,</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N.</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(2012).</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 xml:space="preserve">Water and climate change. </w:t>
      </w:r>
      <w:r w:rsidRPr="00232993">
        <w:rPr>
          <w:rFonts w:ascii="Times New Roman" w:eastAsia="宋体" w:hAnsi="Times New Roman" w:cs="Times New Roman"/>
          <w:i/>
          <w:iCs/>
          <w:color w:val="000000"/>
          <w:sz w:val="24"/>
        </w:rPr>
        <w:t>Macmillan Journal.</w:t>
      </w:r>
    </w:p>
    <w:p w14:paraId="57FB2F16" w14:textId="77777777" w:rsidR="000D1B69" w:rsidRPr="00232993" w:rsidRDefault="009A50E7" w:rsidP="00232993">
      <w:pPr>
        <w:spacing w:line="360" w:lineRule="auto"/>
        <w:rPr>
          <w:rFonts w:ascii="Times New Roman" w:eastAsia="宋体" w:hAnsi="Times New Roman" w:cs="Times New Roman"/>
          <w:i/>
          <w:iCs/>
          <w:color w:val="000000"/>
          <w:sz w:val="24"/>
        </w:rPr>
      </w:pPr>
      <w:r w:rsidRPr="00232993">
        <w:rPr>
          <w:rFonts w:ascii="Times New Roman" w:eastAsia="宋体" w:hAnsi="Times New Roman" w:cs="Times New Roman"/>
          <w:color w:val="000000"/>
          <w:sz w:val="24"/>
        </w:rPr>
        <w:t>UN Global Impact.</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(2014).</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i/>
          <w:iCs/>
          <w:color w:val="000000"/>
          <w:sz w:val="24"/>
        </w:rPr>
        <w:t xml:space="preserve">Environment. </w:t>
      </w:r>
    </w:p>
    <w:p w14:paraId="5A4A39CE" w14:textId="77777777" w:rsidR="000D1B69" w:rsidRPr="00232993" w:rsidRDefault="009A50E7" w:rsidP="00232993">
      <w:pPr>
        <w:spacing w:line="360" w:lineRule="auto"/>
        <w:rPr>
          <w:rFonts w:ascii="Times New Roman" w:eastAsia="宋体" w:hAnsi="Times New Roman" w:cs="Times New Roman"/>
          <w:i/>
          <w:iCs/>
          <w:color w:val="000000"/>
          <w:sz w:val="24"/>
        </w:rPr>
      </w:pPr>
      <w:r w:rsidRPr="00232993">
        <w:rPr>
          <w:rFonts w:ascii="Times New Roman" w:eastAsia="宋体" w:hAnsi="Times New Roman" w:cs="Times New Roman"/>
          <w:color w:val="000000"/>
          <w:sz w:val="24"/>
        </w:rPr>
        <w:t>Verma,</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S.</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(2009).</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Going against the flow.</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i/>
          <w:iCs/>
          <w:color w:val="000000"/>
          <w:sz w:val="24"/>
        </w:rPr>
        <w:t>Physics and Chemistry of the earth.</w:t>
      </w:r>
    </w:p>
    <w:p w14:paraId="6C98735E" w14:textId="77777777" w:rsidR="000D1B69" w:rsidRPr="00232993" w:rsidRDefault="009A50E7" w:rsidP="00232993">
      <w:pPr>
        <w:spacing w:line="360" w:lineRule="auto"/>
        <w:rPr>
          <w:rFonts w:ascii="Times New Roman" w:eastAsia="宋体" w:hAnsi="Times New Roman" w:cs="Times New Roman"/>
          <w:i/>
          <w:iCs/>
          <w:color w:val="000000"/>
          <w:sz w:val="24"/>
        </w:rPr>
      </w:pPr>
      <w:r w:rsidRPr="00232993">
        <w:rPr>
          <w:rFonts w:ascii="Times New Roman" w:eastAsia="宋体" w:hAnsi="Times New Roman" w:cs="Times New Roman"/>
          <w:color w:val="000000"/>
          <w:sz w:val="24"/>
        </w:rPr>
        <w:t>Water Footprint Network.</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(2014).</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i/>
          <w:iCs/>
          <w:color w:val="000000"/>
          <w:sz w:val="24"/>
        </w:rPr>
        <w:t>Corporate Water Footprint.</w:t>
      </w:r>
    </w:p>
    <w:p w14:paraId="2F8ECDB1" w14:textId="77777777" w:rsidR="000D1B69" w:rsidRPr="00232993" w:rsidRDefault="009A50E7" w:rsidP="00232993">
      <w:pPr>
        <w:spacing w:line="360" w:lineRule="auto"/>
        <w:rPr>
          <w:rFonts w:ascii="Times New Roman" w:eastAsia="宋体" w:hAnsi="Times New Roman" w:cs="Times New Roman"/>
          <w:i/>
          <w:iCs/>
          <w:color w:val="000000"/>
          <w:sz w:val="24"/>
        </w:rPr>
      </w:pPr>
      <w:r w:rsidRPr="00232993">
        <w:rPr>
          <w:rFonts w:ascii="Times New Roman" w:eastAsia="宋体" w:hAnsi="Times New Roman" w:cs="Times New Roman"/>
          <w:color w:val="000000"/>
          <w:sz w:val="24"/>
        </w:rPr>
        <w:t>World Factbook.</w:t>
      </w:r>
      <w:r w:rsidR="00232993">
        <w:rPr>
          <w:rFonts w:ascii="Times New Roman" w:eastAsia="宋体" w:hAnsi="Times New Roman" w:cs="Times New Roman"/>
          <w:color w:val="000000"/>
          <w:sz w:val="24"/>
        </w:rPr>
        <w:t xml:space="preserve"> </w:t>
      </w:r>
      <w:r w:rsidRPr="00232993">
        <w:rPr>
          <w:rFonts w:ascii="Times New Roman" w:eastAsia="宋体" w:hAnsi="Times New Roman" w:cs="Times New Roman"/>
          <w:color w:val="000000"/>
          <w:sz w:val="24"/>
        </w:rPr>
        <w:t xml:space="preserve">(2014). Water Crisis. </w:t>
      </w:r>
      <w:r w:rsidRPr="00232993">
        <w:rPr>
          <w:rFonts w:ascii="Times New Roman" w:eastAsia="宋体" w:hAnsi="Times New Roman" w:cs="Times New Roman"/>
          <w:i/>
          <w:iCs/>
          <w:color w:val="000000"/>
          <w:sz w:val="24"/>
        </w:rPr>
        <w:t xml:space="preserve">Journal of water challenges. </w:t>
      </w:r>
    </w:p>
    <w:p w14:paraId="1475D28D" w14:textId="77777777" w:rsidR="000D1B69" w:rsidRPr="00232993" w:rsidRDefault="00B24E52" w:rsidP="00232993">
      <w:pPr>
        <w:spacing w:line="360" w:lineRule="auto"/>
        <w:rPr>
          <w:rFonts w:ascii="Times New Roman" w:eastAsia="宋体" w:hAnsi="Times New Roman" w:cs="Times New Roman"/>
          <w:i/>
          <w:iCs/>
          <w:color w:val="000000"/>
          <w:sz w:val="24"/>
        </w:rPr>
      </w:pPr>
      <w:hyperlink r:id="rId17" w:tooltip="World Bank" w:history="1">
        <w:r w:rsidR="009A50E7" w:rsidRPr="00232993">
          <w:rPr>
            <w:rStyle w:val="a6"/>
            <w:rFonts w:ascii="Times New Roman" w:eastAsia="sans-serif" w:hAnsi="Times New Roman" w:cs="Times New Roman"/>
            <w:color w:val="auto"/>
            <w:sz w:val="24"/>
            <w:u w:val="none"/>
          </w:rPr>
          <w:t>World Bank</w:t>
        </w:r>
      </w:hyperlink>
      <w:r w:rsidR="009A50E7" w:rsidRPr="00232993">
        <w:rPr>
          <w:rFonts w:ascii="Times New Roman" w:eastAsia="宋体" w:hAnsi="Times New Roman" w:cs="Times New Roman"/>
          <w:sz w:val="24"/>
        </w:rPr>
        <w:t>.</w:t>
      </w:r>
      <w:r w:rsidR="009A50E7" w:rsidRPr="00232993">
        <w:rPr>
          <w:rFonts w:ascii="Times New Roman" w:eastAsia="sans-serif" w:hAnsi="Times New Roman" w:cs="Times New Roman"/>
          <w:color w:val="000000"/>
          <w:sz w:val="24"/>
        </w:rPr>
        <w:t>(2006). </w:t>
      </w:r>
      <w:hyperlink r:id="rId18" w:history="1">
        <w:r w:rsidR="009A50E7" w:rsidRPr="00232993">
          <w:rPr>
            <w:rStyle w:val="a6"/>
            <w:rFonts w:ascii="Times New Roman" w:eastAsia="sans-serif" w:hAnsi="Times New Roman" w:cs="Times New Roman"/>
            <w:i/>
            <w:iCs/>
            <w:color w:val="auto"/>
            <w:sz w:val="24"/>
            <w:u w:val="none"/>
          </w:rPr>
          <w:t xml:space="preserve">"Local Solutions Improve Water Supply and Sanitation Services </w:t>
        </w:r>
        <w:r w:rsidR="009A50E7" w:rsidRPr="00232993">
          <w:rPr>
            <w:rStyle w:val="a6"/>
            <w:rFonts w:ascii="Times New Roman" w:eastAsia="sans-serif" w:hAnsi="Times New Roman" w:cs="Times New Roman"/>
            <w:i/>
            <w:iCs/>
            <w:color w:val="auto"/>
            <w:sz w:val="24"/>
            <w:u w:val="none"/>
          </w:rPr>
          <w:lastRenderedPageBreak/>
          <w:t>in Colombia"</w:t>
        </w:r>
      </w:hyperlink>
      <w:r w:rsidR="009A50E7" w:rsidRPr="00232993">
        <w:rPr>
          <w:rFonts w:ascii="Times New Roman" w:eastAsia="sans-serif" w:hAnsi="Times New Roman" w:cs="Times New Roman"/>
          <w:i/>
          <w:iCs/>
          <w:color w:val="000000"/>
          <w:sz w:val="24"/>
        </w:rPr>
        <w:t> (PDF)</w:t>
      </w:r>
      <w:r w:rsidR="009A50E7" w:rsidRPr="00232993">
        <w:rPr>
          <w:rFonts w:ascii="Times New Roman" w:eastAsia="sans-serif" w:hAnsi="Times New Roman" w:cs="Times New Roman"/>
          <w:color w:val="000000"/>
          <w:sz w:val="24"/>
        </w:rPr>
        <w:t xml:space="preserve">. </w:t>
      </w:r>
    </w:p>
    <w:sectPr w:rsidR="000D1B69" w:rsidRPr="0023299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4FE651" w14:textId="77777777" w:rsidR="00B24E52" w:rsidRDefault="00B24E52">
      <w:r>
        <w:separator/>
      </w:r>
    </w:p>
  </w:endnote>
  <w:endnote w:type="continuationSeparator" w:id="0">
    <w:p w14:paraId="2978F369" w14:textId="77777777" w:rsidR="00B24E52" w:rsidRDefault="00B24E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黑体">
    <w:charset w:val="88"/>
    <w:family w:val="auto"/>
    <w:pitch w:val="variable"/>
    <w:sig w:usb0="800002BF" w:usb1="38CF7CFA" w:usb2="00000016" w:usb3="00000000" w:csb0="00140001" w:csb1="00000000"/>
  </w:font>
  <w:font w:name="sans-serif">
    <w:altName w:val="Segoe Print"/>
    <w:charset w:val="00"/>
    <w:family w:val="auto"/>
    <w:pitch w:val="default"/>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ED6E9F" w14:textId="77777777" w:rsidR="00232993" w:rsidRDefault="00232993" w:rsidP="003E3308">
    <w:pPr>
      <w:pStyle w:val="a3"/>
      <w:framePr w:wrap="none" w:vAnchor="text" w:hAnchor="margin" w:xAlign="right" w:y="1"/>
      <w:rPr>
        <w:rStyle w:val="a7"/>
      </w:rPr>
    </w:pPr>
    <w:r>
      <w:rPr>
        <w:rStyle w:val="a7"/>
      </w:rPr>
      <w:fldChar w:fldCharType="begin"/>
    </w:r>
    <w:r>
      <w:rPr>
        <w:rStyle w:val="a7"/>
      </w:rPr>
      <w:instrText xml:space="preserve">PAGE  </w:instrText>
    </w:r>
    <w:r>
      <w:rPr>
        <w:rStyle w:val="a7"/>
      </w:rPr>
      <w:fldChar w:fldCharType="end"/>
    </w:r>
  </w:p>
  <w:p w14:paraId="34B99A03" w14:textId="77777777" w:rsidR="00232993" w:rsidRDefault="00232993" w:rsidP="008B1EC9">
    <w:pPr>
      <w:pStyle w:val="a3"/>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0FC0C9" w14:textId="77777777" w:rsidR="00232993" w:rsidRDefault="00232993" w:rsidP="003E3308">
    <w:pPr>
      <w:pStyle w:val="a3"/>
      <w:framePr w:wrap="none" w:vAnchor="text" w:hAnchor="margin" w:xAlign="right" w:y="1"/>
      <w:rPr>
        <w:rStyle w:val="a7"/>
      </w:rPr>
    </w:pPr>
    <w:r>
      <w:rPr>
        <w:rStyle w:val="a7"/>
      </w:rPr>
      <w:fldChar w:fldCharType="begin"/>
    </w:r>
    <w:r>
      <w:rPr>
        <w:rStyle w:val="a7"/>
      </w:rPr>
      <w:instrText xml:space="preserve">PAGE  </w:instrText>
    </w:r>
    <w:r>
      <w:rPr>
        <w:rStyle w:val="a7"/>
      </w:rPr>
      <w:fldChar w:fldCharType="separate"/>
    </w:r>
    <w:r w:rsidR="00FE31D4">
      <w:rPr>
        <w:rStyle w:val="a7"/>
        <w:noProof/>
      </w:rPr>
      <w:t>1</w:t>
    </w:r>
    <w:r>
      <w:rPr>
        <w:rStyle w:val="a7"/>
      </w:rPr>
      <w:fldChar w:fldCharType="end"/>
    </w:r>
  </w:p>
  <w:p w14:paraId="4F63A3A7" w14:textId="77777777" w:rsidR="00232993" w:rsidRDefault="00232993" w:rsidP="008B1EC9">
    <w:pPr>
      <w:pStyle w:val="a3"/>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E80E8E" w14:textId="77777777" w:rsidR="00232993" w:rsidRDefault="00232993" w:rsidP="003E7BA1">
    <w:pPr>
      <w:pStyle w:val="a3"/>
    </w:pPr>
    <w:r>
      <w:t xml:space="preserve">                                                                                             </w:t>
    </w:r>
  </w:p>
  <w:p w14:paraId="53830E83" w14:textId="77777777" w:rsidR="00232993" w:rsidRDefault="00232993">
    <w:pPr>
      <w:pStyle w:val="a3"/>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D61237" w14:textId="77777777" w:rsidR="000D1B69" w:rsidRDefault="009A50E7">
    <w:pPr>
      <w:pStyle w:val="a3"/>
    </w:pPr>
    <w:r>
      <w:rPr>
        <w:noProof/>
      </w:rPr>
      <mc:AlternateContent>
        <mc:Choice Requires="wps">
          <w:drawing>
            <wp:anchor distT="0" distB="0" distL="114300" distR="114300" simplePos="0" relativeHeight="251658240" behindDoc="0" locked="0" layoutInCell="1" allowOverlap="1" wp14:anchorId="3BE9F3EC" wp14:editId="193F743C">
              <wp:simplePos x="0" y="0"/>
              <wp:positionH relativeFrom="margin">
                <wp:posOffset>5080635</wp:posOffset>
              </wp:positionH>
              <wp:positionV relativeFrom="paragraph">
                <wp:posOffset>-44450</wp:posOffset>
              </wp:positionV>
              <wp:extent cx="191135" cy="186690"/>
              <wp:effectExtent l="0" t="0" r="12065" b="16510"/>
              <wp:wrapNone/>
              <wp:docPr id="4" name="文本框 4"/>
              <wp:cNvGraphicFramePr/>
              <a:graphic xmlns:a="http://schemas.openxmlformats.org/drawingml/2006/main">
                <a:graphicData uri="http://schemas.microsoft.com/office/word/2010/wordprocessingShape">
                  <wps:wsp>
                    <wps:cNvSpPr txBox="1"/>
                    <wps:spPr>
                      <a:xfrm>
                        <a:off x="0" y="0"/>
                        <a:ext cx="191135" cy="18669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A046B38" w14:textId="77777777" w:rsidR="000D1B69" w:rsidRDefault="009A50E7">
                          <w:pPr>
                            <w:pStyle w:val="a3"/>
                          </w:pPr>
                          <w:r>
                            <w:rPr>
                              <w:rFonts w:hint="eastAsia"/>
                            </w:rPr>
                            <w:fldChar w:fldCharType="begin"/>
                          </w:r>
                          <w:r>
                            <w:rPr>
                              <w:rFonts w:hint="eastAsia"/>
                            </w:rPr>
                            <w:instrText xml:space="preserve"> PAGE  \* MERGEFORMAT </w:instrText>
                          </w:r>
                          <w:r>
                            <w:rPr>
                              <w:rFonts w:hint="eastAsia"/>
                            </w:rPr>
                            <w:fldChar w:fldCharType="separate"/>
                          </w:r>
                          <w:r w:rsidR="00FE31D4">
                            <w:rPr>
                              <w:noProof/>
                            </w:rPr>
                            <w:t>2</w:t>
                          </w:r>
                          <w:r>
                            <w:rPr>
                              <w:rFonts w:hint="eastAsia"/>
                            </w:rP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type w14:anchorId="3BE9F3EC" id="_x0000_t202" coordsize="21600,21600" o:spt="202" path="m0,0l0,21600,21600,21600,21600,0xe">
              <v:stroke joinstyle="miter"/>
              <v:path gradientshapeok="t" o:connecttype="rect"/>
            </v:shapetype>
            <v:shape id="_x6587__x672c__x6846__x0020_4" o:spid="_x0000_s1026" type="#_x0000_t202" style="position:absolute;margin-left:400.05pt;margin-top:-3.45pt;width:15.05pt;height:14.7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YeMWGoCAAAKBQAADgAAAGRycy9lMm9Eb2MueG1srFTNjtMwEL4j8Q6W7zTN/lS7VdNV6aoIqWJX&#10;FMTZdew2wvYY221SHgDegBMX7jxXn4Oxk3TRwmURF2fimW9+vpnx5KbRiuyF8xWYguaDISXCcCgr&#10;syno+3eLF1eU+MBMyRQYUdCD8PRm+vzZpLZjcQZbUKVwBJ0YP65tQbch2HGWeb4VmvkBWGFQKcFp&#10;FvDXbbLSsRq9a5WdDYejrAZXWgdceI+3t62STpN/KQUPd1J6EYgqKOYW0unSuY5nNp2w8cYxu614&#10;lwb7hyw0qwwGPbm6ZYGRnav+cKUr7sCDDAMOOgMpKy5SDVhNPnxUzWrLrEi1IDnenmjy/88tf7O/&#10;d6QqC3pBiWEaW3T89vX4/efxxxdyEemprR+j1cqiXWheQoNt7u89XsaqG+l0/GI9BPVI9OFErmgC&#10;4RF0nefnl5RwVOVXo9F1Ij97AFvnwysBmkShoA57lyhl+6UPmAia9iYxloFFpVTqnzKkLujo/HKY&#10;ACcNIpRBYCyhTTVJ4aBE9KDMWyGx9pRxvEhTJ+bKkT3DeWGcCxNSsckTWkcriWGfAuzsI1SkiXwK&#10;+IRIkcGEE1hXBlyq91Ha5cc+Zdna9wy0dUcKQrNuutauoTxgZx20q+EtX1TI/5L5cM8c7gI2E/c7&#10;3OEhFSDP0EmUbMF9/tt9tMcRRS0lNe5WQf2nHXOCEvXa4PDGRewF1wvrXjA7PQekP8eXw/IkIsAF&#10;1YvSgf6Aaz+LUVDFDMdYBQ29OA/thuOzwcVsloxw3SwLS7OyPLqOdBqY7QLIKg1XpKXloqMLFy7N&#10;XPc4xI3+/T9ZPTxh018AAAD//wMAUEsDBBQABgAIAAAAIQCR/q/s3wAAAAkBAAAPAAAAZHJzL2Rv&#10;d25yZXYueG1sTI/LTsMwEEX3SPyDNUjsWjtBVCFkUiEeO6BQQIKdE5skwh5HtpOGv8esYDm6R/ee&#10;qbaLNWzWPgyOELK1AKapdWqgDuH15W5VAAtRkpLGkUb41gG29fFRJUvlDvSs533sWCqhUEqEPsax&#10;5Dy0vbYyrN2oKWWfzlsZ0+k7rrw8pHJreC7Ehls5UFro5aive91+7SeLYN6Dv29E/Jhvuof4tOPT&#10;2232iHh6slxdAot6iX8w/OondaiTU+MmUoEZhEKILKEIq80FsAQUZyIH1iDk+TnwuuL/P6h/AAAA&#10;//8DAFBLAQItABQABgAIAAAAIQDkmcPA+wAAAOEBAAATAAAAAAAAAAAAAAAAAAAAAABbQ29udGVu&#10;dF9UeXBlc10ueG1sUEsBAi0AFAAGAAgAAAAhACOyauHXAAAAlAEAAAsAAAAAAAAAAAAAAAAALAEA&#10;AF9yZWxzLy5yZWxzUEsBAi0AFAAGAAgAAAAhAIWHjFhqAgAACgUAAA4AAAAAAAAAAAAAAAAALAIA&#10;AGRycy9lMm9Eb2MueG1sUEsBAi0AFAAGAAgAAAAhAJH+r+zfAAAACQEAAA8AAAAAAAAAAAAAAAAA&#10;wgQAAGRycy9kb3ducmV2LnhtbFBLBQYAAAAABAAEAPMAAADOBQAAAAA=&#10;" filled="f" stroked="f" strokeweight=".5pt">
              <v:textbox inset="0,0,0,0">
                <w:txbxContent>
                  <w:p w14:paraId="0A046B38" w14:textId="77777777" w:rsidR="000D1B69" w:rsidRDefault="009A50E7">
                    <w:pPr>
                      <w:pStyle w:val="a3"/>
                    </w:pPr>
                    <w:r>
                      <w:rPr>
                        <w:rFonts w:hint="eastAsia"/>
                      </w:rPr>
                      <w:fldChar w:fldCharType="begin"/>
                    </w:r>
                    <w:r>
                      <w:rPr>
                        <w:rFonts w:hint="eastAsia"/>
                      </w:rPr>
                      <w:instrText xml:space="preserve"> PAGE  \* MERGEFORMAT </w:instrText>
                    </w:r>
                    <w:r>
                      <w:rPr>
                        <w:rFonts w:hint="eastAsia"/>
                      </w:rPr>
                      <w:fldChar w:fldCharType="separate"/>
                    </w:r>
                    <w:r w:rsidR="00232993">
                      <w:rPr>
                        <w:noProof/>
                      </w:rPr>
                      <w:t>2</w:t>
                    </w:r>
                    <w:r>
                      <w:rPr>
                        <w:rFonts w:hint="eastAsia"/>
                      </w:rPr>
                      <w:fldChar w:fldCharType="end"/>
                    </w:r>
                  </w:p>
                </w:txbxContent>
              </v:textbox>
              <w10:wrap anchorx="margin"/>
            </v:shape>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AAD86D" w14:textId="77777777" w:rsidR="00B24E52" w:rsidRDefault="00B24E52">
      <w:r>
        <w:separator/>
      </w:r>
    </w:p>
  </w:footnote>
  <w:footnote w:type="continuationSeparator" w:id="0">
    <w:p w14:paraId="1EBAABF5" w14:textId="77777777" w:rsidR="00B24E52" w:rsidRDefault="00B24E5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EBB228" w14:textId="77777777" w:rsidR="000D1B69" w:rsidRDefault="000D1B69">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bordersDoNotSurroundHeader/>
  <w:bordersDoNotSurroundFooter/>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1B69"/>
    <w:rsid w:val="000D1B69"/>
    <w:rsid w:val="00232993"/>
    <w:rsid w:val="009A50E7"/>
    <w:rsid w:val="00B24E52"/>
    <w:rsid w:val="00FE31D4"/>
    <w:rsid w:val="07313327"/>
    <w:rsid w:val="0C3E18B4"/>
    <w:rsid w:val="250D5318"/>
    <w:rsid w:val="313F318F"/>
    <w:rsid w:val="31A43D23"/>
    <w:rsid w:val="36BB5995"/>
    <w:rsid w:val="3B153E2E"/>
    <w:rsid w:val="43F139BC"/>
    <w:rsid w:val="455412CA"/>
    <w:rsid w:val="4E8D59CC"/>
    <w:rsid w:val="5AC91401"/>
    <w:rsid w:val="5B417CB3"/>
    <w:rsid w:val="761F66EF"/>
    <w:rsid w:val="79D947F9"/>
    <w:rsid w:val="7F6853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76DC34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80">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footer" w:uiPriority="99"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unhideWhenUsed/>
    <w:qFormat/>
    <w:pPr>
      <w:keepNext/>
      <w:keepLines/>
      <w:spacing w:before="260" w:after="260" w:line="413" w:lineRule="auto"/>
      <w:outlineLvl w:val="1"/>
    </w:pPr>
    <w:rPr>
      <w:rFonts w:ascii="Arial" w:eastAsia="黑体" w:hAnsi="Arial"/>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qFormat/>
    <w:pPr>
      <w:tabs>
        <w:tab w:val="center" w:pos="4153"/>
        <w:tab w:val="right" w:pos="8306"/>
      </w:tabs>
      <w:snapToGrid w:val="0"/>
      <w:jc w:val="left"/>
    </w:pPr>
    <w:rPr>
      <w:sz w:val="18"/>
    </w:rPr>
  </w:style>
  <w:style w:type="paragraph" w:styleId="a5">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10">
    <w:name w:val="toc 1"/>
    <w:basedOn w:val="a"/>
    <w:next w:val="a"/>
    <w:qFormat/>
  </w:style>
  <w:style w:type="paragraph" w:styleId="20">
    <w:name w:val="toc 2"/>
    <w:basedOn w:val="a"/>
    <w:next w:val="a"/>
    <w:pPr>
      <w:ind w:leftChars="200" w:left="420"/>
    </w:pPr>
  </w:style>
  <w:style w:type="character" w:styleId="a6">
    <w:name w:val="Hyperlink"/>
    <w:basedOn w:val="a0"/>
    <w:rPr>
      <w:color w:val="0000FF"/>
      <w:u w:val="single"/>
    </w:rPr>
  </w:style>
  <w:style w:type="character" w:customStyle="1" w:styleId="a4">
    <w:name w:val="页脚字符"/>
    <w:link w:val="a3"/>
    <w:uiPriority w:val="99"/>
    <w:rsid w:val="00232993"/>
    <w:rPr>
      <w:rFonts w:asciiTheme="minorHAnsi" w:eastAsiaTheme="minorEastAsia" w:hAnsiTheme="minorHAnsi" w:cstheme="minorBidi"/>
      <w:kern w:val="2"/>
      <w:sz w:val="18"/>
      <w:szCs w:val="24"/>
    </w:rPr>
  </w:style>
  <w:style w:type="character" w:styleId="a7">
    <w:name w:val="page number"/>
    <w:rsid w:val="00232993"/>
  </w:style>
  <w:style w:type="character" w:styleId="a8">
    <w:name w:val="FollowedHyperlink"/>
    <w:basedOn w:val="a0"/>
    <w:rsid w:val="002329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2.xml"/><Relationship Id="rId20" Type="http://schemas.openxmlformats.org/officeDocument/2006/relationships/theme" Target="theme/theme1.xml"/><Relationship Id="rId10" Type="http://schemas.openxmlformats.org/officeDocument/2006/relationships/footer" Target="footer3.xml"/><Relationship Id="rId11" Type="http://schemas.openxmlformats.org/officeDocument/2006/relationships/header" Target="header1.xml"/><Relationship Id="rId12" Type="http://schemas.openxmlformats.org/officeDocument/2006/relationships/footer" Target="footer4.xml"/><Relationship Id="rId13" Type="http://schemas.openxmlformats.org/officeDocument/2006/relationships/image" Target="media/image2.png"/><Relationship Id="rId14" Type="http://schemas.openxmlformats.org/officeDocument/2006/relationships/image" Target="media/image3.jpeg"/><Relationship Id="rId15" Type="http://schemas.openxmlformats.org/officeDocument/2006/relationships/image" Target="media/image4.png"/><Relationship Id="rId16" Type="http://schemas.openxmlformats.org/officeDocument/2006/relationships/hyperlink" Target="https://books.google.com/books?id=D7YsorFRVLkC&amp;printsec=frontcover&amp;dq=Public-Private+Partnerships+for+Urban+Water+Utilities+Experiences+in+Developing+Countries+marin&amp;source=bl&amp;ots=AhLLTKBVyS&amp;sig=29wImHvaGysyjkd2Fk5ozb9lqS0&amp;hl=en&amp;ei=7bsKTNDKI5-g4QbRi-2kAQ&amp;sa=X&amp;oi=book_result&amp;ct=result&amp;resnum=2&amp;ved=0CCIQ6AEwAQ" TargetMode="External"/><Relationship Id="rId17" Type="http://schemas.openxmlformats.org/officeDocument/2006/relationships/hyperlink" Target="https://en.wikipedia.org/wiki/World_Bank" TargetMode="External"/><Relationship Id="rId18" Type="http://schemas.openxmlformats.org/officeDocument/2006/relationships/hyperlink" Target="http://siteresources.worldbank.org/INTWSS/Resources/colombia.pdf" TargetMode="Externa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13</Pages>
  <Words>2562</Words>
  <Characters>14608</Characters>
  <Application>Microsoft Macintosh Word</Application>
  <DocSecurity>0</DocSecurity>
  <Lines>121</Lines>
  <Paragraphs>34</Paragraphs>
  <ScaleCrop>false</ScaleCrop>
  <LinksUpToDate>false</LinksUpToDate>
  <CharactersWithSpaces>17136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王心</dc:creator>
  <cp:lastModifiedBy>Microsoft Office 用户</cp:lastModifiedBy>
  <cp:revision>3</cp:revision>
  <dcterms:created xsi:type="dcterms:W3CDTF">2014-10-29T12:08:00Z</dcterms:created>
  <dcterms:modified xsi:type="dcterms:W3CDTF">2018-03-29T13:25:00Z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