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840AA" w:rsidRDefault="00C840AA" w:rsidP="00C840AA">
      <w:pPr>
        <w:pStyle w:val="Heading3"/>
        <w:jc w:val="left"/>
        <w:rPr>
          <w:sz w:val="32"/>
          <w:szCs w:val="32"/>
        </w:rPr>
      </w:pPr>
    </w:p>
    <w:p w:rsidR="00A47E54" w:rsidRDefault="00C840AA" w:rsidP="00C840AA">
      <w:pPr>
        <w:pStyle w:val="Heading3"/>
        <w:jc w:val="left"/>
        <w:rPr>
          <w:sz w:val="32"/>
          <w:szCs w:val="32"/>
        </w:rPr>
      </w:pPr>
      <w:r>
        <w:rPr>
          <w:noProof/>
          <w:lang w:val="en-IN"/>
        </w:rPr>
        <w:drawing>
          <wp:anchor distT="0" distB="0" distL="114300" distR="114300" simplePos="0" relativeHeight="251658240" behindDoc="0" locked="0" layoutInCell="1" allowOverlap="1" wp14:anchorId="34360372" wp14:editId="172EFDCA">
            <wp:simplePos x="0" y="0"/>
            <wp:positionH relativeFrom="column">
              <wp:posOffset>1862183</wp:posOffset>
            </wp:positionH>
            <wp:positionV relativeFrom="paragraph">
              <wp:align>top</wp:align>
            </wp:positionV>
            <wp:extent cx="2407920" cy="1477645"/>
            <wp:effectExtent l="0" t="0" r="0" b="8255"/>
            <wp:wrapSquare wrapText="bothSides"/>
            <wp:docPr id="7"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9">
                      <a:extLst>
                        <a:ext uri="{28A0092B-C50C-407E-A947-70E740481C1C}">
                          <a14:useLocalDpi xmlns:a14="http://schemas.microsoft.com/office/drawing/2010/main" val="0"/>
                        </a:ext>
                      </a:extLst>
                    </a:blip>
                    <a:stretch>
                      <a:fillRect/>
                    </a:stretch>
                  </pic:blipFill>
                  <pic:spPr>
                    <a:xfrm>
                      <a:off x="0" y="0"/>
                      <a:ext cx="2407920" cy="1477645"/>
                    </a:xfrm>
                    <a:prstGeom prst="rect">
                      <a:avLst/>
                    </a:prstGeom>
                  </pic:spPr>
                </pic:pic>
              </a:graphicData>
            </a:graphic>
          </wp:anchor>
        </w:drawing>
      </w:r>
      <w:r>
        <w:rPr>
          <w:sz w:val="32"/>
          <w:szCs w:val="32"/>
        </w:rPr>
        <w:br w:type="textWrapping" w:clear="all"/>
      </w:r>
    </w:p>
    <w:p w:rsidR="007E4D56" w:rsidRPr="00401DFC" w:rsidRDefault="00835457" w:rsidP="00C840AA">
      <w:pPr>
        <w:jc w:val="center"/>
        <w:rPr>
          <w:b/>
          <w:bCs/>
          <w:sz w:val="32"/>
          <w:szCs w:val="32"/>
        </w:rPr>
      </w:pPr>
      <w:r w:rsidRPr="00401DFC">
        <w:rPr>
          <w:b/>
          <w:bCs/>
          <w:sz w:val="32"/>
          <w:szCs w:val="32"/>
        </w:rPr>
        <w:t>Module Number: LCMB7014</w:t>
      </w:r>
    </w:p>
    <w:p w:rsidR="007E4D56" w:rsidRPr="00A47E54" w:rsidRDefault="00835457" w:rsidP="00C840AA">
      <w:pPr>
        <w:jc w:val="center"/>
        <w:rPr>
          <w:b/>
          <w:sz w:val="32"/>
          <w:szCs w:val="32"/>
        </w:rPr>
      </w:pPr>
      <w:r w:rsidRPr="00A47E54">
        <w:rPr>
          <w:b/>
          <w:sz w:val="32"/>
          <w:szCs w:val="32"/>
        </w:rPr>
        <w:t>Module Name: International Business</w:t>
      </w:r>
    </w:p>
    <w:p w:rsidR="007E4D56" w:rsidRPr="00A47E54" w:rsidRDefault="00835457" w:rsidP="00C840AA">
      <w:pPr>
        <w:jc w:val="center"/>
        <w:rPr>
          <w:b/>
          <w:sz w:val="32"/>
          <w:szCs w:val="32"/>
        </w:rPr>
      </w:pPr>
      <w:r w:rsidRPr="00A47E54">
        <w:rPr>
          <w:b/>
          <w:sz w:val="32"/>
          <w:szCs w:val="32"/>
        </w:rPr>
        <w:t>Title of the assignment: International Business</w:t>
      </w:r>
    </w:p>
    <w:p w:rsidR="007E4D56" w:rsidRDefault="00835457" w:rsidP="00C840AA">
      <w:pPr>
        <w:jc w:val="center"/>
        <w:rPr>
          <w:b/>
          <w:sz w:val="32"/>
          <w:szCs w:val="32"/>
        </w:rPr>
      </w:pPr>
      <w:r w:rsidRPr="00A47E54">
        <w:rPr>
          <w:b/>
          <w:sz w:val="32"/>
          <w:szCs w:val="32"/>
        </w:rPr>
        <w:t>Student Name:</w:t>
      </w:r>
      <w:r w:rsidR="00C840AA">
        <w:rPr>
          <w:b/>
          <w:sz w:val="32"/>
          <w:szCs w:val="32"/>
        </w:rPr>
        <w:t xml:space="preserve"> Amanpreet kour</w:t>
      </w:r>
    </w:p>
    <w:p w:rsidR="00C840AA" w:rsidRPr="00A47E54" w:rsidRDefault="00C840AA" w:rsidP="00C840AA">
      <w:pPr>
        <w:jc w:val="center"/>
        <w:rPr>
          <w:b/>
          <w:sz w:val="32"/>
          <w:szCs w:val="32"/>
        </w:rPr>
      </w:pPr>
      <w:r>
        <w:rPr>
          <w:b/>
          <w:sz w:val="32"/>
          <w:szCs w:val="32"/>
        </w:rPr>
        <w:t>Student ID: 2112885</w:t>
      </w:r>
    </w:p>
    <w:p w:rsidR="007E4D56" w:rsidRPr="00A47E54" w:rsidRDefault="00835457" w:rsidP="00C840AA">
      <w:pPr>
        <w:jc w:val="center"/>
        <w:rPr>
          <w:b/>
          <w:sz w:val="32"/>
          <w:szCs w:val="32"/>
        </w:rPr>
      </w:pPr>
      <w:r w:rsidRPr="00A47E54">
        <w:rPr>
          <w:b/>
          <w:sz w:val="32"/>
          <w:szCs w:val="32"/>
        </w:rPr>
        <w:t>Submission Date:</w:t>
      </w:r>
      <w:r w:rsidR="00C840AA">
        <w:rPr>
          <w:b/>
          <w:sz w:val="32"/>
          <w:szCs w:val="32"/>
        </w:rPr>
        <w:t xml:space="preserve"> 12 September 2022</w:t>
      </w:r>
    </w:p>
    <w:p w:rsidR="00401DFC" w:rsidRDefault="00835457" w:rsidP="00C840AA">
      <w:pPr>
        <w:jc w:val="center"/>
        <w:rPr>
          <w:b/>
          <w:sz w:val="32"/>
          <w:szCs w:val="32"/>
        </w:rPr>
      </w:pPr>
      <w:r w:rsidRPr="00A47E54">
        <w:rPr>
          <w:b/>
          <w:sz w:val="32"/>
          <w:szCs w:val="32"/>
        </w:rPr>
        <w:t>Word Count: 50</w:t>
      </w:r>
      <w:r w:rsidR="006F7ACE">
        <w:rPr>
          <w:b/>
          <w:sz w:val="32"/>
          <w:szCs w:val="32"/>
        </w:rPr>
        <w:t>58</w:t>
      </w:r>
    </w:p>
    <w:p w:rsidR="00401DFC" w:rsidRDefault="00835457">
      <w:pPr>
        <w:spacing w:line="276" w:lineRule="auto"/>
        <w:jc w:val="left"/>
        <w:rPr>
          <w:b/>
          <w:sz w:val="32"/>
          <w:szCs w:val="32"/>
        </w:rPr>
      </w:pPr>
      <w:r>
        <w:rPr>
          <w:b/>
          <w:sz w:val="32"/>
          <w:szCs w:val="32"/>
        </w:rPr>
        <w:br w:type="page"/>
      </w:r>
    </w:p>
    <w:sdt>
      <w:sdtPr>
        <w:rPr>
          <w:rFonts w:ascii="Arial" w:eastAsia="Arial" w:hAnsi="Arial" w:cs="Arial"/>
          <w:color w:val="auto"/>
          <w:sz w:val="22"/>
          <w:szCs w:val="22"/>
          <w:lang w:val="en-GB" w:eastAsia="en-IN"/>
        </w:rPr>
        <w:id w:val="-69819486"/>
        <w:docPartObj>
          <w:docPartGallery w:val="Table of Contents"/>
          <w:docPartUnique/>
        </w:docPartObj>
      </w:sdtPr>
      <w:sdtEndPr>
        <w:rPr>
          <w:b/>
          <w:bCs/>
          <w:noProof/>
        </w:rPr>
      </w:sdtEndPr>
      <w:sdtContent>
        <w:p w:rsidR="00401DFC" w:rsidRPr="00B21BCC" w:rsidRDefault="00835457" w:rsidP="00E46A05">
          <w:pPr>
            <w:pStyle w:val="TOCHeading"/>
            <w:jc w:val="center"/>
            <w:rPr>
              <w:rFonts w:ascii="Arial" w:hAnsi="Arial" w:cs="Arial"/>
              <w:b/>
              <w:bCs/>
              <w:color w:val="auto"/>
              <w:sz w:val="22"/>
              <w:szCs w:val="22"/>
            </w:rPr>
          </w:pPr>
          <w:r w:rsidRPr="00B21BCC">
            <w:rPr>
              <w:rFonts w:ascii="Arial" w:hAnsi="Arial" w:cs="Arial"/>
              <w:b/>
              <w:bCs/>
              <w:color w:val="auto"/>
              <w:sz w:val="22"/>
              <w:szCs w:val="22"/>
            </w:rPr>
            <w:t>Table of Contents</w:t>
          </w:r>
        </w:p>
        <w:p w:rsidR="00B21BCC" w:rsidRPr="00B21BCC" w:rsidRDefault="00835457">
          <w:pPr>
            <w:pStyle w:val="TOC1"/>
            <w:tabs>
              <w:tab w:val="right" w:leader="dot" w:pos="8602"/>
            </w:tabs>
            <w:rPr>
              <w:rFonts w:asciiTheme="minorHAnsi" w:eastAsiaTheme="minorEastAsia" w:hAnsiTheme="minorHAnsi" w:cstheme="minorBidi"/>
              <w:noProof/>
              <w:lang w:val="en-IN"/>
            </w:rPr>
          </w:pPr>
          <w:r w:rsidRPr="00B21BCC">
            <w:fldChar w:fldCharType="begin"/>
          </w:r>
          <w:r w:rsidRPr="00B21BCC">
            <w:instrText xml:space="preserve"> TOC \o "1-3" \h \z \u </w:instrText>
          </w:r>
          <w:r w:rsidRPr="00B21BCC">
            <w:fldChar w:fldCharType="separate"/>
          </w:r>
          <w:hyperlink w:anchor="_Toc113094630" w:history="1">
            <w:r w:rsidRPr="00B21BCC">
              <w:rPr>
                <w:rStyle w:val="Hyperlink"/>
                <w:noProof/>
              </w:rPr>
              <w:t>Introduction</w:t>
            </w:r>
            <w:r w:rsidRPr="00B21BCC">
              <w:rPr>
                <w:noProof/>
                <w:webHidden/>
              </w:rPr>
              <w:tab/>
            </w:r>
            <w:r w:rsidRPr="00B21BCC">
              <w:rPr>
                <w:noProof/>
                <w:webHidden/>
              </w:rPr>
              <w:fldChar w:fldCharType="begin"/>
            </w:r>
            <w:r w:rsidRPr="00B21BCC">
              <w:rPr>
                <w:noProof/>
                <w:webHidden/>
              </w:rPr>
              <w:instrText xml:space="preserve"> PAGEREF _Toc113094630 \h </w:instrText>
            </w:r>
            <w:r w:rsidRPr="00B21BCC">
              <w:rPr>
                <w:noProof/>
                <w:webHidden/>
              </w:rPr>
            </w:r>
            <w:r w:rsidRPr="00B21BCC">
              <w:rPr>
                <w:noProof/>
                <w:webHidden/>
              </w:rPr>
              <w:fldChar w:fldCharType="separate"/>
            </w:r>
            <w:r w:rsidRPr="00B21BCC">
              <w:rPr>
                <w:noProof/>
                <w:webHidden/>
              </w:rPr>
              <w:t>4</w:t>
            </w:r>
            <w:r w:rsidRPr="00B21BCC">
              <w:rPr>
                <w:noProof/>
                <w:webHidden/>
              </w:rPr>
              <w:fldChar w:fldCharType="end"/>
            </w:r>
          </w:hyperlink>
        </w:p>
        <w:p w:rsidR="00B21BCC" w:rsidRPr="00B21BCC" w:rsidRDefault="00835457">
          <w:pPr>
            <w:pStyle w:val="TOC2"/>
            <w:tabs>
              <w:tab w:val="right" w:leader="dot" w:pos="8602"/>
            </w:tabs>
            <w:rPr>
              <w:rFonts w:asciiTheme="minorHAnsi" w:eastAsiaTheme="minorEastAsia" w:hAnsiTheme="minorHAnsi" w:cstheme="minorBidi"/>
              <w:noProof/>
              <w:lang w:val="en-IN"/>
            </w:rPr>
          </w:pPr>
          <w:hyperlink w:anchor="_Toc113094631" w:history="1">
            <w:r w:rsidRPr="00B21BCC">
              <w:rPr>
                <w:rStyle w:val="Hyperlink"/>
                <w:noProof/>
              </w:rPr>
              <w:t>Background of the company- Samsung</w:t>
            </w:r>
            <w:r w:rsidRPr="00B21BCC">
              <w:rPr>
                <w:noProof/>
                <w:webHidden/>
              </w:rPr>
              <w:tab/>
            </w:r>
            <w:r w:rsidRPr="00B21BCC">
              <w:rPr>
                <w:noProof/>
                <w:webHidden/>
              </w:rPr>
              <w:fldChar w:fldCharType="begin"/>
            </w:r>
            <w:r w:rsidRPr="00B21BCC">
              <w:rPr>
                <w:noProof/>
                <w:webHidden/>
              </w:rPr>
              <w:instrText xml:space="preserve"> PAGEREF _Toc113094631 \h </w:instrText>
            </w:r>
            <w:r w:rsidRPr="00B21BCC">
              <w:rPr>
                <w:noProof/>
                <w:webHidden/>
              </w:rPr>
            </w:r>
            <w:r w:rsidRPr="00B21BCC">
              <w:rPr>
                <w:noProof/>
                <w:webHidden/>
              </w:rPr>
              <w:fldChar w:fldCharType="separate"/>
            </w:r>
            <w:r w:rsidRPr="00B21BCC">
              <w:rPr>
                <w:noProof/>
                <w:webHidden/>
              </w:rPr>
              <w:t>5</w:t>
            </w:r>
            <w:r w:rsidRPr="00B21BCC">
              <w:rPr>
                <w:noProof/>
                <w:webHidden/>
              </w:rPr>
              <w:fldChar w:fldCharType="end"/>
            </w:r>
          </w:hyperlink>
        </w:p>
        <w:p w:rsidR="00B21BCC" w:rsidRPr="00B21BCC" w:rsidRDefault="00835457">
          <w:pPr>
            <w:pStyle w:val="TOC1"/>
            <w:tabs>
              <w:tab w:val="right" w:leader="dot" w:pos="8602"/>
            </w:tabs>
            <w:rPr>
              <w:rFonts w:asciiTheme="minorHAnsi" w:eastAsiaTheme="minorEastAsia" w:hAnsiTheme="minorHAnsi" w:cstheme="minorBidi"/>
              <w:noProof/>
              <w:lang w:val="en-IN"/>
            </w:rPr>
          </w:pPr>
          <w:hyperlink w:anchor="_Toc113094632" w:history="1">
            <w:r w:rsidRPr="00B21BCC">
              <w:rPr>
                <w:rStyle w:val="Hyperlink"/>
                <w:noProof/>
              </w:rPr>
              <w:t>Critical Discussion</w:t>
            </w:r>
            <w:r w:rsidRPr="00B21BCC">
              <w:rPr>
                <w:noProof/>
                <w:webHidden/>
              </w:rPr>
              <w:tab/>
            </w:r>
            <w:r w:rsidRPr="00B21BCC">
              <w:rPr>
                <w:noProof/>
                <w:webHidden/>
              </w:rPr>
              <w:fldChar w:fldCharType="begin"/>
            </w:r>
            <w:r w:rsidRPr="00B21BCC">
              <w:rPr>
                <w:noProof/>
                <w:webHidden/>
              </w:rPr>
              <w:instrText xml:space="preserve"> PAGEREF _Toc113094632 \h </w:instrText>
            </w:r>
            <w:r w:rsidRPr="00B21BCC">
              <w:rPr>
                <w:noProof/>
                <w:webHidden/>
              </w:rPr>
            </w:r>
            <w:r w:rsidRPr="00B21BCC">
              <w:rPr>
                <w:noProof/>
                <w:webHidden/>
              </w:rPr>
              <w:fldChar w:fldCharType="separate"/>
            </w:r>
            <w:r w:rsidRPr="00B21BCC">
              <w:rPr>
                <w:noProof/>
                <w:webHidden/>
              </w:rPr>
              <w:t>7</w:t>
            </w:r>
            <w:r w:rsidRPr="00B21BCC">
              <w:rPr>
                <w:noProof/>
                <w:webHidden/>
              </w:rPr>
              <w:fldChar w:fldCharType="end"/>
            </w:r>
          </w:hyperlink>
        </w:p>
        <w:p w:rsidR="00B21BCC" w:rsidRPr="00B21BCC" w:rsidRDefault="00835457">
          <w:pPr>
            <w:pStyle w:val="TOC2"/>
            <w:tabs>
              <w:tab w:val="right" w:leader="dot" w:pos="8602"/>
            </w:tabs>
            <w:rPr>
              <w:rFonts w:asciiTheme="minorHAnsi" w:eastAsiaTheme="minorEastAsia" w:hAnsiTheme="minorHAnsi" w:cstheme="minorBidi"/>
              <w:noProof/>
              <w:lang w:val="en-IN"/>
            </w:rPr>
          </w:pPr>
          <w:hyperlink w:anchor="_Toc113094633" w:history="1">
            <w:r w:rsidRPr="00B21BCC">
              <w:rPr>
                <w:rStyle w:val="Hyperlink"/>
                <w:noProof/>
              </w:rPr>
              <w:t>A. Interna</w:t>
            </w:r>
            <w:r w:rsidRPr="00B21BCC">
              <w:rPr>
                <w:rStyle w:val="Hyperlink"/>
                <w:noProof/>
              </w:rPr>
              <w:t>tionalisation strategy of Samsung</w:t>
            </w:r>
            <w:r w:rsidRPr="00B21BCC">
              <w:rPr>
                <w:noProof/>
                <w:webHidden/>
              </w:rPr>
              <w:tab/>
            </w:r>
            <w:r w:rsidRPr="00B21BCC">
              <w:rPr>
                <w:noProof/>
                <w:webHidden/>
              </w:rPr>
              <w:fldChar w:fldCharType="begin"/>
            </w:r>
            <w:r w:rsidRPr="00B21BCC">
              <w:rPr>
                <w:noProof/>
                <w:webHidden/>
              </w:rPr>
              <w:instrText xml:space="preserve"> PAGEREF _Toc113094633 \h </w:instrText>
            </w:r>
            <w:r w:rsidRPr="00B21BCC">
              <w:rPr>
                <w:noProof/>
                <w:webHidden/>
              </w:rPr>
            </w:r>
            <w:r w:rsidRPr="00B21BCC">
              <w:rPr>
                <w:noProof/>
                <w:webHidden/>
              </w:rPr>
              <w:fldChar w:fldCharType="separate"/>
            </w:r>
            <w:r w:rsidRPr="00B21BCC">
              <w:rPr>
                <w:noProof/>
                <w:webHidden/>
              </w:rPr>
              <w:t>7</w:t>
            </w:r>
            <w:r w:rsidRPr="00B21BCC">
              <w:rPr>
                <w:noProof/>
                <w:webHidden/>
              </w:rPr>
              <w:fldChar w:fldCharType="end"/>
            </w:r>
          </w:hyperlink>
        </w:p>
        <w:p w:rsidR="00B21BCC" w:rsidRPr="00B21BCC" w:rsidRDefault="00835457">
          <w:pPr>
            <w:pStyle w:val="TOC3"/>
            <w:tabs>
              <w:tab w:val="right" w:leader="dot" w:pos="8602"/>
            </w:tabs>
            <w:rPr>
              <w:rFonts w:asciiTheme="minorHAnsi" w:eastAsiaTheme="minorEastAsia" w:hAnsiTheme="minorHAnsi" w:cstheme="minorBidi"/>
              <w:noProof/>
              <w:lang w:val="en-IN"/>
            </w:rPr>
          </w:pPr>
          <w:hyperlink w:anchor="_Toc113094634" w:history="1">
            <w:r w:rsidRPr="00B21BCC">
              <w:rPr>
                <w:rStyle w:val="Hyperlink"/>
                <w:noProof/>
              </w:rPr>
              <w:t>1. Global expansion framework</w:t>
            </w:r>
            <w:r w:rsidRPr="00B21BCC">
              <w:rPr>
                <w:noProof/>
                <w:webHidden/>
              </w:rPr>
              <w:tab/>
            </w:r>
            <w:r w:rsidRPr="00B21BCC">
              <w:rPr>
                <w:noProof/>
                <w:webHidden/>
              </w:rPr>
              <w:fldChar w:fldCharType="begin"/>
            </w:r>
            <w:r w:rsidRPr="00B21BCC">
              <w:rPr>
                <w:noProof/>
                <w:webHidden/>
              </w:rPr>
              <w:instrText xml:space="preserve"> PAGEREF _Toc113094634 \h </w:instrText>
            </w:r>
            <w:r w:rsidRPr="00B21BCC">
              <w:rPr>
                <w:noProof/>
                <w:webHidden/>
              </w:rPr>
            </w:r>
            <w:r w:rsidRPr="00B21BCC">
              <w:rPr>
                <w:noProof/>
                <w:webHidden/>
              </w:rPr>
              <w:fldChar w:fldCharType="separate"/>
            </w:r>
            <w:r w:rsidRPr="00B21BCC">
              <w:rPr>
                <w:noProof/>
                <w:webHidden/>
              </w:rPr>
              <w:t>7</w:t>
            </w:r>
            <w:r w:rsidRPr="00B21BCC">
              <w:rPr>
                <w:noProof/>
                <w:webHidden/>
              </w:rPr>
              <w:fldChar w:fldCharType="end"/>
            </w:r>
          </w:hyperlink>
        </w:p>
        <w:p w:rsidR="00B21BCC" w:rsidRPr="00B21BCC" w:rsidRDefault="00835457">
          <w:pPr>
            <w:pStyle w:val="TOC3"/>
            <w:tabs>
              <w:tab w:val="right" w:leader="dot" w:pos="8602"/>
            </w:tabs>
            <w:rPr>
              <w:rFonts w:asciiTheme="minorHAnsi" w:eastAsiaTheme="minorEastAsia" w:hAnsiTheme="minorHAnsi" w:cstheme="minorBidi"/>
              <w:noProof/>
              <w:lang w:val="en-IN"/>
            </w:rPr>
          </w:pPr>
          <w:hyperlink w:anchor="_Toc113094635" w:history="1">
            <w:r w:rsidRPr="00B21BCC">
              <w:rPr>
                <w:rStyle w:val="Hyperlink"/>
                <w:noProof/>
              </w:rPr>
              <w:t>2. Bartlett &amp; Ghoshal matrix of Internationalisation strategy</w:t>
            </w:r>
            <w:r w:rsidRPr="00B21BCC">
              <w:rPr>
                <w:noProof/>
                <w:webHidden/>
              </w:rPr>
              <w:tab/>
            </w:r>
            <w:r w:rsidRPr="00B21BCC">
              <w:rPr>
                <w:noProof/>
                <w:webHidden/>
              </w:rPr>
              <w:fldChar w:fldCharType="begin"/>
            </w:r>
            <w:r w:rsidRPr="00B21BCC">
              <w:rPr>
                <w:noProof/>
                <w:webHidden/>
              </w:rPr>
              <w:instrText xml:space="preserve"> PAGEREF _Toc113094635 \h </w:instrText>
            </w:r>
            <w:r w:rsidRPr="00B21BCC">
              <w:rPr>
                <w:noProof/>
                <w:webHidden/>
              </w:rPr>
            </w:r>
            <w:r w:rsidRPr="00B21BCC">
              <w:rPr>
                <w:noProof/>
                <w:webHidden/>
              </w:rPr>
              <w:fldChar w:fldCharType="separate"/>
            </w:r>
            <w:r w:rsidRPr="00B21BCC">
              <w:rPr>
                <w:noProof/>
                <w:webHidden/>
              </w:rPr>
              <w:t>10</w:t>
            </w:r>
            <w:r w:rsidRPr="00B21BCC">
              <w:rPr>
                <w:noProof/>
                <w:webHidden/>
              </w:rPr>
              <w:fldChar w:fldCharType="end"/>
            </w:r>
          </w:hyperlink>
        </w:p>
        <w:p w:rsidR="00B21BCC" w:rsidRPr="00B21BCC" w:rsidRDefault="00835457">
          <w:pPr>
            <w:pStyle w:val="TOC3"/>
            <w:tabs>
              <w:tab w:val="right" w:leader="dot" w:pos="8602"/>
            </w:tabs>
            <w:rPr>
              <w:rFonts w:asciiTheme="minorHAnsi" w:eastAsiaTheme="minorEastAsia" w:hAnsiTheme="minorHAnsi" w:cstheme="minorBidi"/>
              <w:noProof/>
              <w:lang w:val="en-IN"/>
            </w:rPr>
          </w:pPr>
          <w:hyperlink w:anchor="_Toc113094636" w:history="1">
            <w:r w:rsidRPr="00B21BCC">
              <w:rPr>
                <w:rStyle w:val="Hyperlink"/>
                <w:noProof/>
              </w:rPr>
              <w:t>3. Management-specific factors</w:t>
            </w:r>
            <w:r w:rsidRPr="00B21BCC">
              <w:rPr>
                <w:noProof/>
                <w:webHidden/>
              </w:rPr>
              <w:tab/>
            </w:r>
            <w:r w:rsidRPr="00B21BCC">
              <w:rPr>
                <w:noProof/>
                <w:webHidden/>
              </w:rPr>
              <w:fldChar w:fldCharType="begin"/>
            </w:r>
            <w:r w:rsidRPr="00B21BCC">
              <w:rPr>
                <w:noProof/>
                <w:webHidden/>
              </w:rPr>
              <w:instrText xml:space="preserve"> PAGEREF _Toc113094636 \h </w:instrText>
            </w:r>
            <w:r w:rsidRPr="00B21BCC">
              <w:rPr>
                <w:noProof/>
                <w:webHidden/>
              </w:rPr>
            </w:r>
            <w:r w:rsidRPr="00B21BCC">
              <w:rPr>
                <w:noProof/>
                <w:webHidden/>
              </w:rPr>
              <w:fldChar w:fldCharType="separate"/>
            </w:r>
            <w:r w:rsidRPr="00B21BCC">
              <w:rPr>
                <w:noProof/>
                <w:webHidden/>
              </w:rPr>
              <w:t>13</w:t>
            </w:r>
            <w:r w:rsidRPr="00B21BCC">
              <w:rPr>
                <w:noProof/>
                <w:webHidden/>
              </w:rPr>
              <w:fldChar w:fldCharType="end"/>
            </w:r>
          </w:hyperlink>
        </w:p>
        <w:p w:rsidR="00B21BCC" w:rsidRPr="00B21BCC" w:rsidRDefault="00835457">
          <w:pPr>
            <w:pStyle w:val="TOC3"/>
            <w:tabs>
              <w:tab w:val="right" w:leader="dot" w:pos="8602"/>
            </w:tabs>
            <w:rPr>
              <w:rFonts w:asciiTheme="minorHAnsi" w:eastAsiaTheme="minorEastAsia" w:hAnsiTheme="minorHAnsi" w:cstheme="minorBidi"/>
              <w:noProof/>
              <w:lang w:val="en-IN"/>
            </w:rPr>
          </w:pPr>
          <w:hyperlink w:anchor="_Toc113094637" w:history="1">
            <w:r w:rsidRPr="00B21BCC">
              <w:rPr>
                <w:rStyle w:val="Hyperlink"/>
                <w:noProof/>
              </w:rPr>
              <w:t>4. Industry-specific factors- SWOT analysis</w:t>
            </w:r>
            <w:r w:rsidRPr="00B21BCC">
              <w:rPr>
                <w:noProof/>
                <w:webHidden/>
              </w:rPr>
              <w:tab/>
            </w:r>
            <w:r w:rsidRPr="00B21BCC">
              <w:rPr>
                <w:noProof/>
                <w:webHidden/>
              </w:rPr>
              <w:fldChar w:fldCharType="begin"/>
            </w:r>
            <w:r w:rsidRPr="00B21BCC">
              <w:rPr>
                <w:noProof/>
                <w:webHidden/>
              </w:rPr>
              <w:instrText xml:space="preserve"> PAGEREF _Toc113094637 \h </w:instrText>
            </w:r>
            <w:r w:rsidRPr="00B21BCC">
              <w:rPr>
                <w:noProof/>
                <w:webHidden/>
              </w:rPr>
            </w:r>
            <w:r w:rsidRPr="00B21BCC">
              <w:rPr>
                <w:noProof/>
                <w:webHidden/>
              </w:rPr>
              <w:fldChar w:fldCharType="separate"/>
            </w:r>
            <w:r w:rsidRPr="00B21BCC">
              <w:rPr>
                <w:noProof/>
                <w:webHidden/>
              </w:rPr>
              <w:t>15</w:t>
            </w:r>
            <w:r w:rsidRPr="00B21BCC">
              <w:rPr>
                <w:noProof/>
                <w:webHidden/>
              </w:rPr>
              <w:fldChar w:fldCharType="end"/>
            </w:r>
          </w:hyperlink>
        </w:p>
        <w:p w:rsidR="00B21BCC" w:rsidRPr="00B21BCC" w:rsidRDefault="00835457">
          <w:pPr>
            <w:pStyle w:val="TOC3"/>
            <w:tabs>
              <w:tab w:val="right" w:leader="dot" w:pos="8602"/>
            </w:tabs>
            <w:rPr>
              <w:rFonts w:asciiTheme="minorHAnsi" w:eastAsiaTheme="minorEastAsia" w:hAnsiTheme="minorHAnsi" w:cstheme="minorBidi"/>
              <w:noProof/>
              <w:lang w:val="en-IN"/>
            </w:rPr>
          </w:pPr>
          <w:hyperlink w:anchor="_Toc113094638" w:history="1">
            <w:r w:rsidRPr="00B21BCC">
              <w:rPr>
                <w:rStyle w:val="Hyperlink"/>
                <w:noProof/>
              </w:rPr>
              <w:t>5. Country-specific factors- PESTLE analysis</w:t>
            </w:r>
            <w:r w:rsidRPr="00B21BCC">
              <w:rPr>
                <w:noProof/>
                <w:webHidden/>
              </w:rPr>
              <w:tab/>
            </w:r>
            <w:r w:rsidRPr="00B21BCC">
              <w:rPr>
                <w:noProof/>
                <w:webHidden/>
              </w:rPr>
              <w:fldChar w:fldCharType="begin"/>
            </w:r>
            <w:r w:rsidRPr="00B21BCC">
              <w:rPr>
                <w:noProof/>
                <w:webHidden/>
              </w:rPr>
              <w:instrText xml:space="preserve"> PAGEREF _Toc113094638 \h </w:instrText>
            </w:r>
            <w:r w:rsidRPr="00B21BCC">
              <w:rPr>
                <w:noProof/>
                <w:webHidden/>
              </w:rPr>
            </w:r>
            <w:r w:rsidRPr="00B21BCC">
              <w:rPr>
                <w:noProof/>
                <w:webHidden/>
              </w:rPr>
              <w:fldChar w:fldCharType="separate"/>
            </w:r>
            <w:r w:rsidRPr="00B21BCC">
              <w:rPr>
                <w:noProof/>
                <w:webHidden/>
              </w:rPr>
              <w:t>17</w:t>
            </w:r>
            <w:r w:rsidRPr="00B21BCC">
              <w:rPr>
                <w:noProof/>
                <w:webHidden/>
              </w:rPr>
              <w:fldChar w:fldCharType="end"/>
            </w:r>
          </w:hyperlink>
        </w:p>
        <w:p w:rsidR="00B21BCC" w:rsidRPr="00B21BCC" w:rsidRDefault="00835457">
          <w:pPr>
            <w:pStyle w:val="TOC2"/>
            <w:tabs>
              <w:tab w:val="right" w:leader="dot" w:pos="8602"/>
            </w:tabs>
            <w:rPr>
              <w:rFonts w:asciiTheme="minorHAnsi" w:eastAsiaTheme="minorEastAsia" w:hAnsiTheme="minorHAnsi" w:cstheme="minorBidi"/>
              <w:noProof/>
              <w:lang w:val="en-IN"/>
            </w:rPr>
          </w:pPr>
          <w:hyperlink w:anchor="_Toc113094639" w:history="1">
            <w:r w:rsidRPr="00B21BCC">
              <w:rPr>
                <w:rStyle w:val="Hyperlink"/>
                <w:noProof/>
              </w:rPr>
              <w:t>B. R</w:t>
            </w:r>
            <w:r w:rsidRPr="00B21BCC">
              <w:rPr>
                <w:rStyle w:val="Hyperlink"/>
                <w:noProof/>
              </w:rPr>
              <w:t>esource and capabilities framework of Samsung</w:t>
            </w:r>
            <w:r w:rsidRPr="00B21BCC">
              <w:rPr>
                <w:noProof/>
                <w:webHidden/>
              </w:rPr>
              <w:tab/>
            </w:r>
            <w:r w:rsidRPr="00B21BCC">
              <w:rPr>
                <w:noProof/>
                <w:webHidden/>
              </w:rPr>
              <w:fldChar w:fldCharType="begin"/>
            </w:r>
            <w:r w:rsidRPr="00B21BCC">
              <w:rPr>
                <w:noProof/>
                <w:webHidden/>
              </w:rPr>
              <w:instrText xml:space="preserve"> PAGEREF _Toc113094639 \h </w:instrText>
            </w:r>
            <w:r w:rsidRPr="00B21BCC">
              <w:rPr>
                <w:noProof/>
                <w:webHidden/>
              </w:rPr>
            </w:r>
            <w:r w:rsidRPr="00B21BCC">
              <w:rPr>
                <w:noProof/>
                <w:webHidden/>
              </w:rPr>
              <w:fldChar w:fldCharType="separate"/>
            </w:r>
            <w:r w:rsidRPr="00B21BCC">
              <w:rPr>
                <w:noProof/>
                <w:webHidden/>
              </w:rPr>
              <w:t>19</w:t>
            </w:r>
            <w:r w:rsidRPr="00B21BCC">
              <w:rPr>
                <w:noProof/>
                <w:webHidden/>
              </w:rPr>
              <w:fldChar w:fldCharType="end"/>
            </w:r>
          </w:hyperlink>
        </w:p>
        <w:p w:rsidR="00B21BCC" w:rsidRPr="00B21BCC" w:rsidRDefault="00835457">
          <w:pPr>
            <w:pStyle w:val="TOC2"/>
            <w:tabs>
              <w:tab w:val="right" w:leader="dot" w:pos="8602"/>
            </w:tabs>
            <w:rPr>
              <w:rFonts w:asciiTheme="minorHAnsi" w:eastAsiaTheme="minorEastAsia" w:hAnsiTheme="minorHAnsi" w:cstheme="minorBidi"/>
              <w:noProof/>
              <w:lang w:val="en-IN"/>
            </w:rPr>
          </w:pPr>
          <w:hyperlink w:anchor="_Toc113094640" w:history="1">
            <w:r w:rsidRPr="00B21BCC">
              <w:rPr>
                <w:rStyle w:val="Hyperlink"/>
                <w:noProof/>
              </w:rPr>
              <w:t>C. International entry modes</w:t>
            </w:r>
            <w:r w:rsidRPr="00B21BCC">
              <w:rPr>
                <w:noProof/>
                <w:webHidden/>
              </w:rPr>
              <w:tab/>
            </w:r>
            <w:r w:rsidRPr="00B21BCC">
              <w:rPr>
                <w:noProof/>
                <w:webHidden/>
              </w:rPr>
              <w:fldChar w:fldCharType="begin"/>
            </w:r>
            <w:r w:rsidRPr="00B21BCC">
              <w:rPr>
                <w:noProof/>
                <w:webHidden/>
              </w:rPr>
              <w:instrText xml:space="preserve"> PAGEREF _Toc113094640 \h </w:instrText>
            </w:r>
            <w:r w:rsidRPr="00B21BCC">
              <w:rPr>
                <w:noProof/>
                <w:webHidden/>
              </w:rPr>
            </w:r>
            <w:r w:rsidRPr="00B21BCC">
              <w:rPr>
                <w:noProof/>
                <w:webHidden/>
              </w:rPr>
              <w:fldChar w:fldCharType="separate"/>
            </w:r>
            <w:r w:rsidRPr="00B21BCC">
              <w:rPr>
                <w:noProof/>
                <w:webHidden/>
              </w:rPr>
              <w:t>22</w:t>
            </w:r>
            <w:r w:rsidRPr="00B21BCC">
              <w:rPr>
                <w:noProof/>
                <w:webHidden/>
              </w:rPr>
              <w:fldChar w:fldCharType="end"/>
            </w:r>
          </w:hyperlink>
        </w:p>
        <w:p w:rsidR="00B21BCC" w:rsidRPr="00B21BCC" w:rsidRDefault="00835457">
          <w:pPr>
            <w:pStyle w:val="TOC3"/>
            <w:tabs>
              <w:tab w:val="right" w:leader="dot" w:pos="8602"/>
            </w:tabs>
            <w:rPr>
              <w:rFonts w:asciiTheme="minorHAnsi" w:eastAsiaTheme="minorEastAsia" w:hAnsiTheme="minorHAnsi" w:cstheme="minorBidi"/>
              <w:noProof/>
              <w:lang w:val="en-IN"/>
            </w:rPr>
          </w:pPr>
          <w:hyperlink w:anchor="_Toc113094641" w:history="1">
            <w:r w:rsidRPr="00B21BCC">
              <w:rPr>
                <w:rStyle w:val="Hyperlink"/>
                <w:noProof/>
              </w:rPr>
              <w:t>1. Dunning's eclectic paradigm- Selected entry mode by Samsung in Brazil</w:t>
            </w:r>
            <w:r w:rsidRPr="00B21BCC">
              <w:rPr>
                <w:noProof/>
                <w:webHidden/>
              </w:rPr>
              <w:tab/>
            </w:r>
            <w:r w:rsidRPr="00B21BCC">
              <w:rPr>
                <w:noProof/>
                <w:webHidden/>
              </w:rPr>
              <w:fldChar w:fldCharType="begin"/>
            </w:r>
            <w:r w:rsidRPr="00B21BCC">
              <w:rPr>
                <w:noProof/>
                <w:webHidden/>
              </w:rPr>
              <w:instrText xml:space="preserve"> PAGEREF _Toc113094641 \h </w:instrText>
            </w:r>
            <w:r w:rsidRPr="00B21BCC">
              <w:rPr>
                <w:noProof/>
                <w:webHidden/>
              </w:rPr>
            </w:r>
            <w:r w:rsidRPr="00B21BCC">
              <w:rPr>
                <w:noProof/>
                <w:webHidden/>
              </w:rPr>
              <w:fldChar w:fldCharType="separate"/>
            </w:r>
            <w:r w:rsidRPr="00B21BCC">
              <w:rPr>
                <w:noProof/>
                <w:webHidden/>
              </w:rPr>
              <w:t>23</w:t>
            </w:r>
            <w:r w:rsidRPr="00B21BCC">
              <w:rPr>
                <w:noProof/>
                <w:webHidden/>
              </w:rPr>
              <w:fldChar w:fldCharType="end"/>
            </w:r>
          </w:hyperlink>
        </w:p>
        <w:p w:rsidR="00B21BCC" w:rsidRPr="00B21BCC" w:rsidRDefault="00835457">
          <w:pPr>
            <w:pStyle w:val="TOC2"/>
            <w:tabs>
              <w:tab w:val="right" w:leader="dot" w:pos="8602"/>
            </w:tabs>
            <w:rPr>
              <w:rFonts w:asciiTheme="minorHAnsi" w:eastAsiaTheme="minorEastAsia" w:hAnsiTheme="minorHAnsi" w:cstheme="minorBidi"/>
              <w:noProof/>
              <w:lang w:val="en-IN"/>
            </w:rPr>
          </w:pPr>
          <w:hyperlink w:anchor="_Toc113094642" w:history="1">
            <w:r w:rsidRPr="00B21BCC">
              <w:rPr>
                <w:rStyle w:val="Hyperlink"/>
                <w:noProof/>
              </w:rPr>
              <w:t>D. Moves made by Samsung in terms of country Risks</w:t>
            </w:r>
            <w:r w:rsidRPr="00B21BCC">
              <w:rPr>
                <w:noProof/>
                <w:webHidden/>
              </w:rPr>
              <w:tab/>
            </w:r>
            <w:r w:rsidRPr="00B21BCC">
              <w:rPr>
                <w:noProof/>
                <w:webHidden/>
              </w:rPr>
              <w:fldChar w:fldCharType="begin"/>
            </w:r>
            <w:r w:rsidRPr="00B21BCC">
              <w:rPr>
                <w:noProof/>
                <w:webHidden/>
              </w:rPr>
              <w:instrText xml:space="preserve"> PAGEREF _Toc113094642 \h </w:instrText>
            </w:r>
            <w:r w:rsidRPr="00B21BCC">
              <w:rPr>
                <w:noProof/>
                <w:webHidden/>
              </w:rPr>
            </w:r>
            <w:r w:rsidRPr="00B21BCC">
              <w:rPr>
                <w:noProof/>
                <w:webHidden/>
              </w:rPr>
              <w:fldChar w:fldCharType="separate"/>
            </w:r>
            <w:r w:rsidRPr="00B21BCC">
              <w:rPr>
                <w:noProof/>
                <w:webHidden/>
              </w:rPr>
              <w:t>24</w:t>
            </w:r>
            <w:r w:rsidRPr="00B21BCC">
              <w:rPr>
                <w:noProof/>
                <w:webHidden/>
              </w:rPr>
              <w:fldChar w:fldCharType="end"/>
            </w:r>
          </w:hyperlink>
        </w:p>
        <w:p w:rsidR="00B21BCC" w:rsidRPr="00B21BCC" w:rsidRDefault="00835457">
          <w:pPr>
            <w:pStyle w:val="TOC1"/>
            <w:tabs>
              <w:tab w:val="right" w:leader="dot" w:pos="8602"/>
            </w:tabs>
            <w:rPr>
              <w:rFonts w:asciiTheme="minorHAnsi" w:eastAsiaTheme="minorEastAsia" w:hAnsiTheme="minorHAnsi" w:cstheme="minorBidi"/>
              <w:noProof/>
              <w:lang w:val="en-IN"/>
            </w:rPr>
          </w:pPr>
          <w:hyperlink w:anchor="_Toc113094643" w:history="1">
            <w:r w:rsidRPr="00B21BCC">
              <w:rPr>
                <w:rStyle w:val="Hyperlink"/>
                <w:noProof/>
              </w:rPr>
              <w:t>Conclusion</w:t>
            </w:r>
            <w:r w:rsidRPr="00B21BCC">
              <w:rPr>
                <w:noProof/>
                <w:webHidden/>
              </w:rPr>
              <w:tab/>
            </w:r>
            <w:r w:rsidRPr="00B21BCC">
              <w:rPr>
                <w:noProof/>
                <w:webHidden/>
              </w:rPr>
              <w:fldChar w:fldCharType="begin"/>
            </w:r>
            <w:r w:rsidRPr="00B21BCC">
              <w:rPr>
                <w:noProof/>
                <w:webHidden/>
              </w:rPr>
              <w:instrText xml:space="preserve"> PAGEREF _Toc113094643 \h </w:instrText>
            </w:r>
            <w:r w:rsidRPr="00B21BCC">
              <w:rPr>
                <w:noProof/>
                <w:webHidden/>
              </w:rPr>
            </w:r>
            <w:r w:rsidRPr="00B21BCC">
              <w:rPr>
                <w:noProof/>
                <w:webHidden/>
              </w:rPr>
              <w:fldChar w:fldCharType="separate"/>
            </w:r>
            <w:r w:rsidRPr="00B21BCC">
              <w:rPr>
                <w:noProof/>
                <w:webHidden/>
              </w:rPr>
              <w:t>25</w:t>
            </w:r>
            <w:r w:rsidRPr="00B21BCC">
              <w:rPr>
                <w:noProof/>
                <w:webHidden/>
              </w:rPr>
              <w:fldChar w:fldCharType="end"/>
            </w:r>
          </w:hyperlink>
        </w:p>
        <w:p w:rsidR="00B21BCC" w:rsidRPr="00B21BCC" w:rsidRDefault="00835457">
          <w:pPr>
            <w:pStyle w:val="TOC1"/>
            <w:tabs>
              <w:tab w:val="right" w:leader="dot" w:pos="8602"/>
            </w:tabs>
            <w:rPr>
              <w:rFonts w:asciiTheme="minorHAnsi" w:eastAsiaTheme="minorEastAsia" w:hAnsiTheme="minorHAnsi" w:cstheme="minorBidi"/>
              <w:noProof/>
              <w:lang w:val="en-IN"/>
            </w:rPr>
          </w:pPr>
          <w:hyperlink w:anchor="_Toc113094644" w:history="1">
            <w:r w:rsidRPr="00B21BCC">
              <w:rPr>
                <w:rStyle w:val="Hyperlink"/>
                <w:noProof/>
              </w:rPr>
              <w:t>References List</w:t>
            </w:r>
            <w:r w:rsidRPr="00B21BCC">
              <w:rPr>
                <w:noProof/>
                <w:webHidden/>
              </w:rPr>
              <w:tab/>
            </w:r>
            <w:r w:rsidRPr="00B21BCC">
              <w:rPr>
                <w:noProof/>
                <w:webHidden/>
              </w:rPr>
              <w:fldChar w:fldCharType="begin"/>
            </w:r>
            <w:r w:rsidRPr="00B21BCC">
              <w:rPr>
                <w:noProof/>
                <w:webHidden/>
              </w:rPr>
              <w:instrText xml:space="preserve"> P</w:instrText>
            </w:r>
            <w:r w:rsidRPr="00B21BCC">
              <w:rPr>
                <w:noProof/>
                <w:webHidden/>
              </w:rPr>
              <w:instrText xml:space="preserve">AGEREF _Toc113094644 \h </w:instrText>
            </w:r>
            <w:r w:rsidRPr="00B21BCC">
              <w:rPr>
                <w:noProof/>
                <w:webHidden/>
              </w:rPr>
            </w:r>
            <w:r w:rsidRPr="00B21BCC">
              <w:rPr>
                <w:noProof/>
                <w:webHidden/>
              </w:rPr>
              <w:fldChar w:fldCharType="separate"/>
            </w:r>
            <w:r w:rsidRPr="00B21BCC">
              <w:rPr>
                <w:noProof/>
                <w:webHidden/>
              </w:rPr>
              <w:t>26</w:t>
            </w:r>
            <w:r w:rsidRPr="00B21BCC">
              <w:rPr>
                <w:noProof/>
                <w:webHidden/>
              </w:rPr>
              <w:fldChar w:fldCharType="end"/>
            </w:r>
          </w:hyperlink>
        </w:p>
        <w:p w:rsidR="00401DFC" w:rsidRDefault="00835457">
          <w:r w:rsidRPr="00B21BCC">
            <w:rPr>
              <w:b/>
              <w:bCs/>
              <w:noProof/>
            </w:rPr>
            <w:fldChar w:fldCharType="end"/>
          </w:r>
        </w:p>
      </w:sdtContent>
    </w:sdt>
    <w:p w:rsidR="00A47E54" w:rsidRDefault="00835457" w:rsidP="00E46A05">
      <w:pPr>
        <w:jc w:val="center"/>
        <w:rPr>
          <w:b/>
          <w:sz w:val="24"/>
          <w:szCs w:val="24"/>
        </w:rPr>
      </w:pPr>
      <w:r w:rsidRPr="00E46A05">
        <w:rPr>
          <w:b/>
          <w:sz w:val="24"/>
          <w:szCs w:val="24"/>
        </w:rPr>
        <w:t>List of Figures</w:t>
      </w:r>
    </w:p>
    <w:p w:rsidR="00E46A05" w:rsidRDefault="00835457">
      <w:pPr>
        <w:pStyle w:val="TableofFigures"/>
        <w:tabs>
          <w:tab w:val="right" w:leader="dot" w:pos="8602"/>
        </w:tabs>
        <w:rPr>
          <w:noProof/>
        </w:rPr>
      </w:pPr>
      <w:r>
        <w:rPr>
          <w:b/>
          <w:sz w:val="24"/>
          <w:szCs w:val="24"/>
        </w:rPr>
        <w:fldChar w:fldCharType="begin"/>
      </w:r>
      <w:r>
        <w:rPr>
          <w:b/>
          <w:sz w:val="24"/>
          <w:szCs w:val="24"/>
        </w:rPr>
        <w:instrText xml:space="preserve"> TOC \h \z \t "Heading 4" \c </w:instrText>
      </w:r>
      <w:r>
        <w:rPr>
          <w:b/>
          <w:sz w:val="24"/>
          <w:szCs w:val="24"/>
        </w:rPr>
        <w:fldChar w:fldCharType="separate"/>
      </w:r>
      <w:hyperlink w:anchor="_Toc113094574" w:history="1">
        <w:r w:rsidRPr="00EE0986">
          <w:rPr>
            <w:rStyle w:val="Hyperlink"/>
            <w:noProof/>
          </w:rPr>
          <w:t>Figure 1: Samsung worldwide sales from 2010-2022</w:t>
        </w:r>
        <w:r>
          <w:rPr>
            <w:noProof/>
            <w:webHidden/>
          </w:rPr>
          <w:tab/>
        </w:r>
        <w:r>
          <w:rPr>
            <w:noProof/>
            <w:webHidden/>
          </w:rPr>
          <w:fldChar w:fldCharType="begin"/>
        </w:r>
        <w:r>
          <w:rPr>
            <w:noProof/>
            <w:webHidden/>
          </w:rPr>
          <w:instrText xml:space="preserve"> PAGEREF _Toc113094574 \h </w:instrText>
        </w:r>
        <w:r>
          <w:rPr>
            <w:noProof/>
            <w:webHidden/>
          </w:rPr>
        </w:r>
        <w:r>
          <w:rPr>
            <w:noProof/>
            <w:webHidden/>
          </w:rPr>
          <w:fldChar w:fldCharType="separate"/>
        </w:r>
        <w:r>
          <w:rPr>
            <w:noProof/>
            <w:webHidden/>
          </w:rPr>
          <w:t>6</w:t>
        </w:r>
        <w:r>
          <w:rPr>
            <w:noProof/>
            <w:webHidden/>
          </w:rPr>
          <w:fldChar w:fldCharType="end"/>
        </w:r>
      </w:hyperlink>
    </w:p>
    <w:p w:rsidR="00E46A05" w:rsidRDefault="00835457">
      <w:pPr>
        <w:pStyle w:val="TableofFigures"/>
        <w:tabs>
          <w:tab w:val="right" w:leader="dot" w:pos="8602"/>
        </w:tabs>
        <w:rPr>
          <w:noProof/>
        </w:rPr>
      </w:pPr>
      <w:hyperlink w:anchor="_Toc113094575" w:history="1">
        <w:r w:rsidRPr="00EE0986">
          <w:rPr>
            <w:rStyle w:val="Hyperlink"/>
            <w:noProof/>
          </w:rPr>
          <w:t>Figure 2: Global expansion framework</w:t>
        </w:r>
        <w:r>
          <w:rPr>
            <w:noProof/>
            <w:webHidden/>
          </w:rPr>
          <w:tab/>
        </w:r>
        <w:r>
          <w:rPr>
            <w:noProof/>
            <w:webHidden/>
          </w:rPr>
          <w:fldChar w:fldCharType="begin"/>
        </w:r>
        <w:r>
          <w:rPr>
            <w:noProof/>
            <w:webHidden/>
          </w:rPr>
          <w:instrText xml:space="preserve"> PAGEREF _Toc113094575 \h </w:instrText>
        </w:r>
        <w:r>
          <w:rPr>
            <w:noProof/>
            <w:webHidden/>
          </w:rPr>
        </w:r>
        <w:r>
          <w:rPr>
            <w:noProof/>
            <w:webHidden/>
          </w:rPr>
          <w:fldChar w:fldCharType="separate"/>
        </w:r>
        <w:r>
          <w:rPr>
            <w:noProof/>
            <w:webHidden/>
          </w:rPr>
          <w:t>8</w:t>
        </w:r>
        <w:r>
          <w:rPr>
            <w:noProof/>
            <w:webHidden/>
          </w:rPr>
          <w:fldChar w:fldCharType="end"/>
        </w:r>
      </w:hyperlink>
    </w:p>
    <w:p w:rsidR="00E46A05" w:rsidRDefault="00835457">
      <w:pPr>
        <w:pStyle w:val="TableofFigures"/>
        <w:tabs>
          <w:tab w:val="right" w:leader="dot" w:pos="8602"/>
        </w:tabs>
        <w:rPr>
          <w:noProof/>
        </w:rPr>
      </w:pPr>
      <w:hyperlink w:anchor="_Toc113094576" w:history="1">
        <w:r w:rsidRPr="00EE0986">
          <w:rPr>
            <w:rStyle w:val="Hyperlink"/>
            <w:noProof/>
          </w:rPr>
          <w:t>Figure 3: Bartlett &amp; Ghoshal matrix</w:t>
        </w:r>
        <w:r>
          <w:rPr>
            <w:noProof/>
            <w:webHidden/>
          </w:rPr>
          <w:tab/>
        </w:r>
        <w:r>
          <w:rPr>
            <w:noProof/>
            <w:webHidden/>
          </w:rPr>
          <w:fldChar w:fldCharType="begin"/>
        </w:r>
        <w:r>
          <w:rPr>
            <w:noProof/>
            <w:webHidden/>
          </w:rPr>
          <w:instrText xml:space="preserve"> PAGEREF _Toc113094576 \h </w:instrText>
        </w:r>
        <w:r>
          <w:rPr>
            <w:noProof/>
            <w:webHidden/>
          </w:rPr>
        </w:r>
        <w:r>
          <w:rPr>
            <w:noProof/>
            <w:webHidden/>
          </w:rPr>
          <w:fldChar w:fldCharType="separate"/>
        </w:r>
        <w:r>
          <w:rPr>
            <w:noProof/>
            <w:webHidden/>
          </w:rPr>
          <w:t>11</w:t>
        </w:r>
        <w:r>
          <w:rPr>
            <w:noProof/>
            <w:webHidden/>
          </w:rPr>
          <w:fldChar w:fldCharType="end"/>
        </w:r>
      </w:hyperlink>
    </w:p>
    <w:p w:rsidR="00E46A05" w:rsidRDefault="00835457">
      <w:pPr>
        <w:pStyle w:val="TableofFigures"/>
        <w:tabs>
          <w:tab w:val="right" w:leader="dot" w:pos="8602"/>
        </w:tabs>
        <w:rPr>
          <w:noProof/>
        </w:rPr>
      </w:pPr>
      <w:hyperlink w:anchor="_Toc113094577" w:history="1">
        <w:r w:rsidRPr="00EE0986">
          <w:rPr>
            <w:rStyle w:val="Hyperlink"/>
            <w:noProof/>
          </w:rPr>
          <w:t>Figure 4: Porter's value chain analysis</w:t>
        </w:r>
        <w:r>
          <w:rPr>
            <w:noProof/>
            <w:webHidden/>
          </w:rPr>
          <w:tab/>
        </w:r>
        <w:r>
          <w:rPr>
            <w:noProof/>
            <w:webHidden/>
          </w:rPr>
          <w:fldChar w:fldCharType="begin"/>
        </w:r>
        <w:r>
          <w:rPr>
            <w:noProof/>
            <w:webHidden/>
          </w:rPr>
          <w:instrText xml:space="preserve"> PAGEREF _Toc113094577 \h </w:instrText>
        </w:r>
        <w:r>
          <w:rPr>
            <w:noProof/>
            <w:webHidden/>
          </w:rPr>
        </w:r>
        <w:r>
          <w:rPr>
            <w:noProof/>
            <w:webHidden/>
          </w:rPr>
          <w:fldChar w:fldCharType="separate"/>
        </w:r>
        <w:r>
          <w:rPr>
            <w:noProof/>
            <w:webHidden/>
          </w:rPr>
          <w:t>21</w:t>
        </w:r>
        <w:r>
          <w:rPr>
            <w:noProof/>
            <w:webHidden/>
          </w:rPr>
          <w:fldChar w:fldCharType="end"/>
        </w:r>
      </w:hyperlink>
    </w:p>
    <w:p w:rsidR="00E46A05" w:rsidRDefault="00835457">
      <w:pPr>
        <w:pStyle w:val="TableofFigures"/>
        <w:tabs>
          <w:tab w:val="right" w:leader="dot" w:pos="8602"/>
        </w:tabs>
        <w:rPr>
          <w:noProof/>
        </w:rPr>
      </w:pPr>
      <w:hyperlink w:anchor="_Toc113094578" w:history="1">
        <w:r w:rsidRPr="00EE0986">
          <w:rPr>
            <w:rStyle w:val="Hyperlink"/>
            <w:noProof/>
          </w:rPr>
          <w:t>Figure 5: Dunning’s eclectic paradigm</w:t>
        </w:r>
        <w:r>
          <w:rPr>
            <w:noProof/>
            <w:webHidden/>
          </w:rPr>
          <w:tab/>
        </w:r>
        <w:r>
          <w:rPr>
            <w:noProof/>
            <w:webHidden/>
          </w:rPr>
          <w:fldChar w:fldCharType="begin"/>
        </w:r>
        <w:r>
          <w:rPr>
            <w:noProof/>
            <w:webHidden/>
          </w:rPr>
          <w:instrText xml:space="preserve"> PAGEREF _Toc113094578 \h </w:instrText>
        </w:r>
        <w:r>
          <w:rPr>
            <w:noProof/>
            <w:webHidden/>
          </w:rPr>
        </w:r>
        <w:r>
          <w:rPr>
            <w:noProof/>
            <w:webHidden/>
          </w:rPr>
          <w:fldChar w:fldCharType="separate"/>
        </w:r>
        <w:r>
          <w:rPr>
            <w:noProof/>
            <w:webHidden/>
          </w:rPr>
          <w:t>24</w:t>
        </w:r>
        <w:r>
          <w:rPr>
            <w:noProof/>
            <w:webHidden/>
          </w:rPr>
          <w:fldChar w:fldCharType="end"/>
        </w:r>
      </w:hyperlink>
    </w:p>
    <w:p w:rsidR="00E46A05" w:rsidRDefault="00835457" w:rsidP="00E46A05">
      <w:pPr>
        <w:jc w:val="center"/>
        <w:rPr>
          <w:b/>
          <w:sz w:val="24"/>
          <w:szCs w:val="24"/>
        </w:rPr>
      </w:pPr>
      <w:r>
        <w:rPr>
          <w:b/>
          <w:sz w:val="24"/>
          <w:szCs w:val="24"/>
        </w:rPr>
        <w:fldChar w:fldCharType="end"/>
      </w:r>
      <w:r>
        <w:rPr>
          <w:b/>
          <w:sz w:val="24"/>
          <w:szCs w:val="24"/>
        </w:rPr>
        <w:t>List of Tables</w:t>
      </w:r>
    </w:p>
    <w:p w:rsidR="00E46A05" w:rsidRDefault="00835457">
      <w:pPr>
        <w:pStyle w:val="TableofFigures"/>
        <w:tabs>
          <w:tab w:val="right" w:leader="dot" w:pos="8602"/>
        </w:tabs>
        <w:rPr>
          <w:rFonts w:asciiTheme="minorHAnsi" w:eastAsiaTheme="minorEastAsia" w:hAnsiTheme="minorHAnsi" w:cstheme="minorBidi"/>
          <w:noProof/>
          <w:lang w:val="en-IN"/>
        </w:rPr>
      </w:pPr>
      <w:r>
        <w:rPr>
          <w:b/>
          <w:sz w:val="24"/>
          <w:szCs w:val="24"/>
        </w:rPr>
        <w:fldChar w:fldCharType="begin"/>
      </w:r>
      <w:r>
        <w:rPr>
          <w:b/>
          <w:sz w:val="24"/>
          <w:szCs w:val="24"/>
        </w:rPr>
        <w:instrText xml:space="preserve"> TOC </w:instrText>
      </w:r>
      <w:r>
        <w:rPr>
          <w:b/>
          <w:sz w:val="24"/>
          <w:szCs w:val="24"/>
        </w:rPr>
        <w:instrText xml:space="preserve">\h \z \t "Heading 5" \c </w:instrText>
      </w:r>
      <w:r>
        <w:rPr>
          <w:b/>
          <w:sz w:val="24"/>
          <w:szCs w:val="24"/>
        </w:rPr>
        <w:fldChar w:fldCharType="separate"/>
      </w:r>
      <w:hyperlink w:anchor="_Toc113094606" w:history="1">
        <w:r w:rsidRPr="00B21A54">
          <w:rPr>
            <w:rStyle w:val="Hyperlink"/>
            <w:noProof/>
          </w:rPr>
          <w:t>Table 1: SWOT analysis</w:t>
        </w:r>
        <w:r>
          <w:rPr>
            <w:noProof/>
            <w:webHidden/>
          </w:rPr>
          <w:tab/>
        </w:r>
        <w:r>
          <w:rPr>
            <w:noProof/>
            <w:webHidden/>
          </w:rPr>
          <w:fldChar w:fldCharType="begin"/>
        </w:r>
        <w:r>
          <w:rPr>
            <w:noProof/>
            <w:webHidden/>
          </w:rPr>
          <w:instrText xml:space="preserve"> PAGEREF _Toc113094606 \h </w:instrText>
        </w:r>
        <w:r>
          <w:rPr>
            <w:noProof/>
            <w:webHidden/>
          </w:rPr>
        </w:r>
        <w:r>
          <w:rPr>
            <w:noProof/>
            <w:webHidden/>
          </w:rPr>
          <w:fldChar w:fldCharType="separate"/>
        </w:r>
        <w:r>
          <w:rPr>
            <w:noProof/>
            <w:webHidden/>
          </w:rPr>
          <w:t>16</w:t>
        </w:r>
        <w:r>
          <w:rPr>
            <w:noProof/>
            <w:webHidden/>
          </w:rPr>
          <w:fldChar w:fldCharType="end"/>
        </w:r>
      </w:hyperlink>
    </w:p>
    <w:p w:rsidR="00E46A05" w:rsidRDefault="00835457">
      <w:pPr>
        <w:pStyle w:val="TableofFigures"/>
        <w:tabs>
          <w:tab w:val="right" w:leader="dot" w:pos="8602"/>
        </w:tabs>
        <w:rPr>
          <w:rFonts w:asciiTheme="minorHAnsi" w:eastAsiaTheme="minorEastAsia" w:hAnsiTheme="minorHAnsi" w:cstheme="minorBidi"/>
          <w:noProof/>
          <w:lang w:val="en-IN"/>
        </w:rPr>
      </w:pPr>
      <w:hyperlink w:anchor="_Toc113094607" w:history="1">
        <w:r w:rsidRPr="00B21A54">
          <w:rPr>
            <w:rStyle w:val="Hyperlink"/>
            <w:noProof/>
          </w:rPr>
          <w:t>Table 2: PESTLE analysis of Brazil</w:t>
        </w:r>
        <w:r>
          <w:rPr>
            <w:noProof/>
            <w:webHidden/>
          </w:rPr>
          <w:tab/>
        </w:r>
        <w:r>
          <w:rPr>
            <w:noProof/>
            <w:webHidden/>
          </w:rPr>
          <w:fldChar w:fldCharType="begin"/>
        </w:r>
        <w:r>
          <w:rPr>
            <w:noProof/>
            <w:webHidden/>
          </w:rPr>
          <w:instrText xml:space="preserve"> PAGEREF _T</w:instrText>
        </w:r>
        <w:r>
          <w:rPr>
            <w:noProof/>
            <w:webHidden/>
          </w:rPr>
          <w:instrText xml:space="preserve">oc113094607 \h </w:instrText>
        </w:r>
        <w:r>
          <w:rPr>
            <w:noProof/>
            <w:webHidden/>
          </w:rPr>
        </w:r>
        <w:r>
          <w:rPr>
            <w:noProof/>
            <w:webHidden/>
          </w:rPr>
          <w:fldChar w:fldCharType="separate"/>
        </w:r>
        <w:r>
          <w:rPr>
            <w:noProof/>
            <w:webHidden/>
          </w:rPr>
          <w:t>18</w:t>
        </w:r>
        <w:r>
          <w:rPr>
            <w:noProof/>
            <w:webHidden/>
          </w:rPr>
          <w:fldChar w:fldCharType="end"/>
        </w:r>
      </w:hyperlink>
    </w:p>
    <w:p w:rsidR="00E46A05" w:rsidRDefault="00835457" w:rsidP="00E46A05">
      <w:pPr>
        <w:rPr>
          <w:b/>
          <w:sz w:val="24"/>
          <w:szCs w:val="24"/>
        </w:rPr>
      </w:pPr>
      <w:r>
        <w:rPr>
          <w:b/>
          <w:sz w:val="24"/>
          <w:szCs w:val="24"/>
        </w:rPr>
        <w:fldChar w:fldCharType="end"/>
      </w:r>
    </w:p>
    <w:p w:rsidR="00E46A05" w:rsidRPr="00E46A05" w:rsidRDefault="00E46A05" w:rsidP="00E46A05">
      <w:pPr>
        <w:rPr>
          <w:b/>
          <w:sz w:val="24"/>
          <w:szCs w:val="24"/>
        </w:rPr>
      </w:pPr>
    </w:p>
    <w:p w:rsidR="00A47E54" w:rsidRDefault="00835457">
      <w:pPr>
        <w:spacing w:line="276" w:lineRule="auto"/>
        <w:jc w:val="left"/>
        <w:rPr>
          <w:b/>
          <w:sz w:val="32"/>
          <w:szCs w:val="32"/>
        </w:rPr>
      </w:pPr>
      <w:r>
        <w:rPr>
          <w:b/>
          <w:sz w:val="32"/>
          <w:szCs w:val="32"/>
        </w:rPr>
        <w:br w:type="page"/>
      </w:r>
    </w:p>
    <w:p w:rsidR="007E4D56" w:rsidRDefault="00835457" w:rsidP="00A47E54">
      <w:pPr>
        <w:pStyle w:val="Heading1"/>
      </w:pPr>
      <w:bookmarkStart w:id="0" w:name="_Toc113094630"/>
      <w:r>
        <w:lastRenderedPageBreak/>
        <w:t>Introduction</w:t>
      </w:r>
      <w:bookmarkEnd w:id="0"/>
    </w:p>
    <w:p w:rsidR="007E4D56" w:rsidRDefault="00835457">
      <w:r>
        <w:t xml:space="preserve">The international business incorporates various activities performed by the organisation to promote products, services, resources, ideas and technology across borders. In the line of </w:t>
      </w:r>
      <w:r w:rsidR="00BE0461">
        <w:rPr>
          <w:shd w:val="clear" w:color="auto" w:fill="FFFFFF"/>
        </w:rPr>
        <w:t>Ghauri, Strange and Cooke (2021</w:t>
      </w:r>
      <w:r>
        <w:t>), Business activities including selling a</w:t>
      </w:r>
      <w:r>
        <w:t xml:space="preserve">nd purchasing, are performed outside the domestic market which is called </w:t>
      </w:r>
      <w:r w:rsidR="00A47E54">
        <w:t>international</w:t>
      </w:r>
      <w:r>
        <w:t xml:space="preserve"> business. In addition, MNEs actually explore trade opportunities across the borders to expand their business. </w:t>
      </w:r>
      <w:proofErr w:type="gramStart"/>
      <w:r>
        <w:t>For Example- Manufacturing, construction, agriculture, heal</w:t>
      </w:r>
      <w:r>
        <w:t>th and many more.</w:t>
      </w:r>
      <w:proofErr w:type="gramEnd"/>
      <w:r>
        <w:t xml:space="preserve"> However, International business takes place in different forms such as movement of goods from home country to host country, contractual agreements and establishing own business set-up outside the home country. Apart from that, several key</w:t>
      </w:r>
      <w:r>
        <w:t xml:space="preserve"> factors in the international business environment trigger </w:t>
      </w:r>
      <w:r w:rsidR="00A47E54">
        <w:t>investors</w:t>
      </w:r>
      <w:r>
        <w:t xml:space="preserve"> to expand their business activities outside their home country. According to </w:t>
      </w:r>
      <w:r w:rsidR="00BE0461">
        <w:rPr>
          <w:shd w:val="clear" w:color="auto" w:fill="FFFFFF"/>
        </w:rPr>
        <w:t xml:space="preserve">Buckley, </w:t>
      </w:r>
      <w:proofErr w:type="spellStart"/>
      <w:r w:rsidR="00BE0461">
        <w:rPr>
          <w:shd w:val="clear" w:color="auto" w:fill="FFFFFF"/>
        </w:rPr>
        <w:t>Enderwick</w:t>
      </w:r>
      <w:proofErr w:type="spellEnd"/>
      <w:r w:rsidR="00BE0461">
        <w:rPr>
          <w:shd w:val="clear" w:color="auto" w:fill="FFFFFF"/>
        </w:rPr>
        <w:t xml:space="preserve"> and Cross (2018</w:t>
      </w:r>
      <w:r>
        <w:t xml:space="preserve">), a large audience base is a key factor that encourages the business to go </w:t>
      </w:r>
      <w:r>
        <w:t xml:space="preserve">international so the company can generate more profit. Most importantly, the expansion of business in the international market allows the business to take a competitive advantage. Although, MNEs create an opportunity to showcase Company's </w:t>
      </w:r>
      <w:r w:rsidR="00A47E54">
        <w:t>resources, salient</w:t>
      </w:r>
      <w:r>
        <w:t xml:space="preserve"> features, capital and brand equity by going </w:t>
      </w:r>
      <w:proofErr w:type="gramStart"/>
      <w:r>
        <w:t>Internationally</w:t>
      </w:r>
      <w:proofErr w:type="gramEnd"/>
      <w:r>
        <w:t xml:space="preserve">. The major advantage of adopting an Internationalisation strategy is to improve the business performance of the domestic market. </w:t>
      </w:r>
    </w:p>
    <w:p w:rsidR="007E4D56" w:rsidRDefault="00835457">
      <w:r>
        <w:t xml:space="preserve">On the other hand, </w:t>
      </w:r>
      <w:r w:rsidR="00A47E54">
        <w:t>the international</w:t>
      </w:r>
      <w:r>
        <w:t xml:space="preserve"> business also encourages th</w:t>
      </w:r>
      <w:r>
        <w:t xml:space="preserve">e MNEs to use the expertise and abundant factors of the </w:t>
      </w:r>
      <w:r w:rsidR="00A47E54">
        <w:t>international</w:t>
      </w:r>
      <w:r>
        <w:t xml:space="preserve"> market which helps to deliver good Products and also keep the customer satisfied. This study aims to discuss and explain the internationalisation strategy of Samsung, which has been sele</w:t>
      </w:r>
      <w:r>
        <w:t xml:space="preserve">cted for this study as a case study. Moreover, the host country has selected Samsung as Brazil to expand its </w:t>
      </w:r>
      <w:r>
        <w:lastRenderedPageBreak/>
        <w:t>business internationally. To meet the study objectives, this study will use various frameworks to evaluate the internationalisation strategy of Sam</w:t>
      </w:r>
      <w:r>
        <w:t xml:space="preserve">sung. Additionally, management-specific factors, including corporate and business strategies, would be explored along with the SWOT analysis and PESTLE analysis to describe industry-specific and country-specific factors, respectively. Apart from that, the </w:t>
      </w:r>
      <w:r>
        <w:t xml:space="preserve">resources and capabilities of Samsung would have been described by using porter's value chain. Besides that, </w:t>
      </w:r>
      <w:r w:rsidR="00A47E54">
        <w:t>international</w:t>
      </w:r>
      <w:r>
        <w:t xml:space="preserve"> and suitable entry modes in Brazil will justify using Dunning's eclectic paradigm. Furthermore, a required move by the company to mit</w:t>
      </w:r>
      <w:r>
        <w:t xml:space="preserve">igate risk factors also would take part in this study for a comprehensive understanding of its international business of Samsung. </w:t>
      </w:r>
    </w:p>
    <w:p w:rsidR="007E4D56" w:rsidRDefault="00835457" w:rsidP="00A47E54">
      <w:pPr>
        <w:pStyle w:val="Heading2"/>
      </w:pPr>
      <w:bookmarkStart w:id="1" w:name="_Toc113094631"/>
      <w:r>
        <w:t>Background of the company- Samsung</w:t>
      </w:r>
      <w:bookmarkEnd w:id="1"/>
    </w:p>
    <w:p w:rsidR="007E4D56" w:rsidRDefault="00835457">
      <w:r>
        <w:t>Samsung "Electronics" Co. Ltd is a South Korea-based multinational company that operates i</w:t>
      </w:r>
      <w:r>
        <w:t xml:space="preserve">n the </w:t>
      </w:r>
      <w:r w:rsidR="00A47E54">
        <w:t>electronics</w:t>
      </w:r>
      <w:r>
        <w:t xml:space="preserve"> sector. The headquarters of Samsung is located in </w:t>
      </w:r>
      <w:proofErr w:type="spellStart"/>
      <w:r w:rsidR="00A47E54">
        <w:t>Yeong</w:t>
      </w:r>
      <w:proofErr w:type="spellEnd"/>
      <w:r w:rsidR="00A47E54">
        <w:t xml:space="preserve"> tong</w:t>
      </w:r>
      <w:r>
        <w:t xml:space="preserve"> district, South Korea. As per </w:t>
      </w:r>
      <w:r w:rsidR="00BE0461">
        <w:t>S</w:t>
      </w:r>
      <w:r w:rsidR="00BE0461" w:rsidRPr="00F23517">
        <w:t>amsung.com</w:t>
      </w:r>
      <w:r w:rsidR="00BE0461">
        <w:t xml:space="preserve"> (2022</w:t>
      </w:r>
      <w:r>
        <w:t xml:space="preserve">), Samsung is recognised as a key manufacturer of electronic components, namely </w:t>
      </w:r>
      <w:r w:rsidR="00A47E54">
        <w:t>lithium-ion</w:t>
      </w:r>
      <w:r>
        <w:t xml:space="preserve"> batteries, supply semiconductors, imag</w:t>
      </w:r>
      <w:r>
        <w:t>e sensors, cameras and many electronic items. The company's mission is to perform responsibly and be accountable for environmental activities as a leading and international company. As one of the leading electronic goods manufacturers, Samsung has been com</w:t>
      </w:r>
      <w:r>
        <w:t>mitted to local laws and regulations along with strong CSR policies. Moreover, Samsung's vision and approach are to employ technology and devote talent to establishing quality products and services for a better international society. Currently, Samsung ope</w:t>
      </w:r>
      <w:r>
        <w:t xml:space="preserve">rates in 84 countries, and 320,000 employees have been working with the organisation while 70% of the employees are </w:t>
      </w:r>
      <w:r>
        <w:lastRenderedPageBreak/>
        <w:t>associated with the organisation outside of S</w:t>
      </w:r>
      <w:r w:rsidR="00A47E54">
        <w:t xml:space="preserve">outh </w:t>
      </w:r>
      <w:r>
        <w:t xml:space="preserve">Korea. As per </w:t>
      </w:r>
      <w:r w:rsidR="00E570DD">
        <w:t>S</w:t>
      </w:r>
      <w:r w:rsidR="00E570DD" w:rsidRPr="00586CB1">
        <w:t>tatista.co</w:t>
      </w:r>
      <w:r w:rsidR="00E570DD">
        <w:t>m (2022</w:t>
      </w:r>
      <w:r>
        <w:t>), Samsung generated 279.6 trillion won in 2021 which is 1</w:t>
      </w:r>
      <w:r>
        <w:t>1% higher than 2020 whereas the company generated the most revenue in Q3</w:t>
      </w:r>
      <w:proofErr w:type="gramStart"/>
      <w:r>
        <w:t>,2021</w:t>
      </w:r>
      <w:proofErr w:type="gramEnd"/>
      <w:r>
        <w:t xml:space="preserve"> which was 73.6 trillion won. In contrast with that, operating income in 2021 was 51.63 trillion won, and net income was calculated as 39.9 trillion won. Most importantly, as a le</w:t>
      </w:r>
      <w:r>
        <w:t xml:space="preserve">ading international conference Samsung currently has 426.6 trillion won total assets while total equity is 304.9 trillion. </w:t>
      </w:r>
    </w:p>
    <w:p w:rsidR="007E4D56" w:rsidRDefault="00835457">
      <w:r>
        <w:rPr>
          <w:noProof/>
          <w:lang w:val="en-IN"/>
        </w:rPr>
        <w:drawing>
          <wp:inline distT="114300" distB="114300" distL="114300" distR="114300">
            <wp:extent cx="5895975" cy="32861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895975" cy="3286125"/>
                    </a:xfrm>
                    <a:prstGeom prst="rect">
                      <a:avLst/>
                    </a:prstGeom>
                  </pic:spPr>
                </pic:pic>
              </a:graphicData>
            </a:graphic>
          </wp:inline>
        </w:drawing>
      </w:r>
    </w:p>
    <w:p w:rsidR="007E4D56" w:rsidRDefault="00835457" w:rsidP="00A47E54">
      <w:pPr>
        <w:pStyle w:val="Heading4"/>
      </w:pPr>
      <w:bookmarkStart w:id="2" w:name="_Toc113094574"/>
      <w:r>
        <w:t>Figure 1: Samsung worldwide sales from 2010-2022</w:t>
      </w:r>
      <w:bookmarkEnd w:id="2"/>
    </w:p>
    <w:p w:rsidR="007E4D56" w:rsidRDefault="00835457">
      <w:pPr>
        <w:jc w:val="center"/>
      </w:pPr>
      <w:r>
        <w:t>(Source: S</w:t>
      </w:r>
      <w:r w:rsidRPr="00586CB1">
        <w:t>tatista.com</w:t>
      </w:r>
      <w:r>
        <w:t>, 2022)</w:t>
      </w:r>
    </w:p>
    <w:p w:rsidR="007E4D56" w:rsidRDefault="00835457" w:rsidP="00A47E54">
      <w:pPr>
        <w:pStyle w:val="Heading1"/>
      </w:pPr>
      <w:bookmarkStart w:id="3" w:name="_Toc113094632"/>
      <w:r>
        <w:lastRenderedPageBreak/>
        <w:t>Critical Discussion</w:t>
      </w:r>
      <w:bookmarkEnd w:id="3"/>
      <w:r>
        <w:t xml:space="preserve"> </w:t>
      </w:r>
    </w:p>
    <w:p w:rsidR="007E4D56" w:rsidRDefault="00835457" w:rsidP="00A47E54">
      <w:pPr>
        <w:pStyle w:val="Heading2"/>
      </w:pPr>
      <w:bookmarkStart w:id="4" w:name="_Toc113094633"/>
      <w:r>
        <w:t>A.</w:t>
      </w:r>
      <w:r w:rsidR="00A47E54">
        <w:t xml:space="preserve"> </w:t>
      </w:r>
      <w:r>
        <w:t>Internatio</w:t>
      </w:r>
      <w:r w:rsidR="00A47E54">
        <w:t>nalisation</w:t>
      </w:r>
      <w:r>
        <w:t xml:space="preserve"> strategy of Samsung</w:t>
      </w:r>
      <w:bookmarkEnd w:id="4"/>
    </w:p>
    <w:p w:rsidR="007E4D56" w:rsidRDefault="00835457" w:rsidP="00A47E54">
      <w:pPr>
        <w:pStyle w:val="Heading3"/>
      </w:pPr>
      <w:bookmarkStart w:id="5" w:name="_Toc113094634"/>
      <w:r>
        <w:t>1. Global expansion framework</w:t>
      </w:r>
      <w:bookmarkEnd w:id="5"/>
    </w:p>
    <w:p w:rsidR="007E4D56" w:rsidRDefault="00835457">
      <w:r>
        <w:t xml:space="preserve">The global expansion framework is used by the management to know about the country's preferences and key requirements to enter the host country. This analysis helps to formulate a well-defined strategy as </w:t>
      </w:r>
      <w:r>
        <w:t xml:space="preserve">well as vital considerations to enter the international market. According to </w:t>
      </w:r>
      <w:r w:rsidR="00E570DD" w:rsidRPr="00E570DD">
        <w:rPr>
          <w:i/>
          <w:iCs/>
          <w:shd w:val="clear" w:color="auto" w:fill="FFFFFF"/>
        </w:rPr>
        <w:t>Tien</w:t>
      </w:r>
      <w:r w:rsidR="00E570DD" w:rsidRPr="00E570DD">
        <w:rPr>
          <w:i/>
          <w:iCs/>
        </w:rPr>
        <w:t xml:space="preserve"> et al</w:t>
      </w:r>
      <w:r w:rsidR="00E570DD">
        <w:t xml:space="preserve"> </w:t>
      </w:r>
      <w:r>
        <w:t>(</w:t>
      </w:r>
      <w:r w:rsidR="00E570DD">
        <w:t>2019</w:t>
      </w:r>
      <w:r>
        <w:t xml:space="preserve">), MNEs used to consider 6 key variables, such as population, buying power, literacy level, Legislative hurdles, </w:t>
      </w:r>
      <w:r w:rsidR="00A47E54">
        <w:t>competitor’s</w:t>
      </w:r>
      <w:r>
        <w:t xml:space="preserve"> activities and content priority, while analysing the potential market for expansion. All these variables are discussed below in the context of Samsung.</w:t>
      </w:r>
    </w:p>
    <w:p w:rsidR="007E4D56" w:rsidRDefault="007E4D56"/>
    <w:p w:rsidR="007E4D56" w:rsidRDefault="00835457">
      <w:pPr>
        <w:jc w:val="center"/>
      </w:pPr>
      <w:r>
        <w:rPr>
          <w:noProof/>
          <w:lang w:val="en-IN"/>
        </w:rPr>
        <w:drawing>
          <wp:inline distT="114300" distB="114300" distL="114300" distR="114300">
            <wp:extent cx="3317875" cy="284162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1"/>
                    <a:stretch>
                      <a:fillRect/>
                    </a:stretch>
                  </pic:blipFill>
                  <pic:spPr>
                    <a:xfrm>
                      <a:off x="0" y="0"/>
                      <a:ext cx="3317875" cy="2841625"/>
                    </a:xfrm>
                    <a:prstGeom prst="rect">
                      <a:avLst/>
                    </a:prstGeom>
                  </pic:spPr>
                </pic:pic>
              </a:graphicData>
            </a:graphic>
          </wp:inline>
        </w:drawing>
      </w:r>
    </w:p>
    <w:p w:rsidR="007E4D56" w:rsidRDefault="00835457" w:rsidP="00A47E54">
      <w:pPr>
        <w:pStyle w:val="Heading4"/>
      </w:pPr>
      <w:bookmarkStart w:id="6" w:name="_Toc113094575"/>
      <w:r>
        <w:lastRenderedPageBreak/>
        <w:t>Figure 2: Global expansion framework</w:t>
      </w:r>
      <w:bookmarkEnd w:id="6"/>
    </w:p>
    <w:p w:rsidR="007E4D56" w:rsidRDefault="00835457">
      <w:pPr>
        <w:jc w:val="center"/>
      </w:pPr>
      <w:r>
        <w:t xml:space="preserve">(Source: </w:t>
      </w:r>
      <w:r>
        <w:rPr>
          <w:shd w:val="clear" w:color="auto" w:fill="FFFFFF"/>
        </w:rPr>
        <w:t xml:space="preserve">Sharma </w:t>
      </w:r>
      <w:r w:rsidRPr="00E570DD">
        <w:rPr>
          <w:i/>
          <w:iCs/>
          <w:shd w:val="clear" w:color="auto" w:fill="FFFFFF"/>
        </w:rPr>
        <w:t>et al</w:t>
      </w:r>
      <w:r>
        <w:rPr>
          <w:shd w:val="clear" w:color="auto" w:fill="FFFFFF"/>
        </w:rPr>
        <w:t>, 2020)</w:t>
      </w:r>
    </w:p>
    <w:p w:rsidR="007E4D56" w:rsidRDefault="00835457">
      <w:r>
        <w:rPr>
          <w:b/>
          <w:i/>
        </w:rPr>
        <w:t>Population</w:t>
      </w:r>
      <w:r>
        <w:t>: To expand the business</w:t>
      </w:r>
      <w:r>
        <w:t xml:space="preserve">, having great information about a country's population is essential because it helps the organisation in product development. As a leading electronic company across the world, Samsung is currently using </w:t>
      </w:r>
      <w:r w:rsidR="00A47E54">
        <w:t>big</w:t>
      </w:r>
      <w:r>
        <w:t xml:space="preserve"> data analytics to calculate the population and a</w:t>
      </w:r>
      <w:r>
        <w:t xml:space="preserve">ctive users of smartphones </w:t>
      </w:r>
      <w:proofErr w:type="spellStart"/>
      <w:r w:rsidR="00E570DD">
        <w:rPr>
          <w:shd w:val="clear" w:color="auto" w:fill="FFFFFF"/>
        </w:rPr>
        <w:t>Haizar</w:t>
      </w:r>
      <w:proofErr w:type="spellEnd"/>
      <w:r w:rsidR="00E570DD">
        <w:rPr>
          <w:shd w:val="clear" w:color="auto" w:fill="FFFFFF"/>
        </w:rPr>
        <w:t xml:space="preserve"> </w:t>
      </w:r>
      <w:r w:rsidR="00E570DD" w:rsidRPr="00E570DD">
        <w:rPr>
          <w:i/>
          <w:iCs/>
          <w:shd w:val="clear" w:color="auto" w:fill="FFFFFF"/>
        </w:rPr>
        <w:t>et al</w:t>
      </w:r>
      <w:r w:rsidR="00E570DD">
        <w:rPr>
          <w:shd w:val="clear" w:color="auto" w:fill="FFFFFF"/>
        </w:rPr>
        <w:t xml:space="preserve"> </w:t>
      </w:r>
      <w:r>
        <w:t>(</w:t>
      </w:r>
      <w:r w:rsidR="00E570DD">
        <w:t>2020</w:t>
      </w:r>
      <w:r>
        <w:t>). In addition, identifying smartphones' active population mostly helps Samsung set the target audience alongside the strategy formulation. The study suggests that as a leading electronic company Samsung used to</w:t>
      </w:r>
      <w:r>
        <w:t xml:space="preserve"> </w:t>
      </w:r>
      <w:r w:rsidR="00C840AA">
        <w:t>channelize</w:t>
      </w:r>
      <w:r>
        <w:t xml:space="preserve"> people's sentiments through community-building activities. Moreover, Samsung has different approaches and techniques for different populations, which vary by the resources of the countries.</w:t>
      </w:r>
    </w:p>
    <w:p w:rsidR="007E4D56" w:rsidRDefault="00835457">
      <w:r>
        <w:rPr>
          <w:b/>
          <w:i/>
        </w:rPr>
        <w:t>Purchasing pattern</w:t>
      </w:r>
      <w:r>
        <w:t>: In the context of international bu</w:t>
      </w:r>
      <w:r>
        <w:t xml:space="preserve">siness, recognising customers' purchasing patterns is very difficult, especially for international investors. </w:t>
      </w:r>
      <w:proofErr w:type="spellStart"/>
      <w:r w:rsidR="00E570DD">
        <w:rPr>
          <w:shd w:val="clear" w:color="auto" w:fill="FFFFFF"/>
        </w:rPr>
        <w:t>Bayu</w:t>
      </w:r>
      <w:proofErr w:type="spellEnd"/>
      <w:r w:rsidR="00E570DD">
        <w:rPr>
          <w:shd w:val="clear" w:color="auto" w:fill="FFFFFF"/>
        </w:rPr>
        <w:t xml:space="preserve"> and </w:t>
      </w:r>
      <w:proofErr w:type="spellStart"/>
      <w:r w:rsidR="00E570DD">
        <w:rPr>
          <w:shd w:val="clear" w:color="auto" w:fill="FFFFFF"/>
        </w:rPr>
        <w:t>Diah</w:t>
      </w:r>
      <w:proofErr w:type="spellEnd"/>
      <w:r w:rsidR="00E570DD">
        <w:rPr>
          <w:shd w:val="clear" w:color="auto" w:fill="FFFFFF"/>
        </w:rPr>
        <w:t xml:space="preserve"> (2019</w:t>
      </w:r>
      <w:r>
        <w:t>) explain in their journal that MNEs failed to identify exact patterns in the international market and also tried to continue w</w:t>
      </w:r>
      <w:r>
        <w:t xml:space="preserve">ith their domestic strategy. Besides that, Samsung </w:t>
      </w:r>
      <w:r w:rsidR="00E570DD">
        <w:t>used</w:t>
      </w:r>
      <w:r>
        <w:t xml:space="preserve"> AI-enabled software to recognise customer purchasing patterns which helps the company to meet its organisational objectives and also keep the customer satisfied. For example- At the time of the Indian</w:t>
      </w:r>
      <w:r>
        <w:t xml:space="preserve"> market, Samsung used </w:t>
      </w:r>
      <w:r w:rsidR="00E570DD">
        <w:t>big</w:t>
      </w:r>
      <w:r>
        <w:t xml:space="preserve"> data to gain information about customers' smartphone preferences and the company found Galaxy J series and A10 were customer preferences. Apart from that, the company's policy is changing with the counter which resulted in Samsung</w:t>
      </w:r>
      <w:r>
        <w:t xml:space="preserve"> being the leading electronic company in the world.</w:t>
      </w:r>
    </w:p>
    <w:p w:rsidR="007E4D56" w:rsidRDefault="00835457">
      <w:r>
        <w:rPr>
          <w:b/>
          <w:i/>
        </w:rPr>
        <w:t>Literacy level:</w:t>
      </w:r>
      <w:r>
        <w:t xml:space="preserve"> It's essential for international investors to investigate the literacy level of the host country which immensely helps in marketing. As per the annual report of </w:t>
      </w:r>
      <w:r>
        <w:lastRenderedPageBreak/>
        <w:t>Samsung, the company prefer</w:t>
      </w:r>
      <w:r>
        <w:t>s to provide education through campaigns and programs because management believes in managing situations rather than blaming them (</w:t>
      </w:r>
      <w:r w:rsidR="00E570DD">
        <w:t>S</w:t>
      </w:r>
      <w:r w:rsidR="00E570DD" w:rsidRPr="00F23517">
        <w:t xml:space="preserve">ec. </w:t>
      </w:r>
      <w:proofErr w:type="gramStart"/>
      <w:r w:rsidR="00E570DD" w:rsidRPr="00F23517">
        <w:t>report</w:t>
      </w:r>
      <w:proofErr w:type="gramEnd"/>
      <w:r w:rsidR="00E570DD">
        <w:t>, 2022</w:t>
      </w:r>
      <w:r>
        <w:t>). In this contemporary business, knowing literacy level also helps the business to attract customers on a d</w:t>
      </w:r>
      <w:r>
        <w:t>ifferent level. In addition, Samsung also acts differently in terms of literacy whereas the company tries to provide information with the product. For example- Samsung used eye-catching taglines above the phone box which attracted literate people highly, a</w:t>
      </w:r>
      <w:r>
        <w:t>nd it mostly resulted in emerging markets (</w:t>
      </w:r>
      <w:r w:rsidR="00E570DD" w:rsidRPr="00E10741">
        <w:rPr>
          <w:highlight w:val="white"/>
        </w:rPr>
        <w:t>Almutairi</w:t>
      </w:r>
      <w:r w:rsidR="00E570DD">
        <w:t xml:space="preserve"> </w:t>
      </w:r>
      <w:r w:rsidR="00E570DD" w:rsidRPr="00E570DD">
        <w:rPr>
          <w:i/>
          <w:iCs/>
        </w:rPr>
        <w:t>et al,</w:t>
      </w:r>
      <w:r w:rsidR="00E570DD">
        <w:t xml:space="preserve"> 2019</w:t>
      </w:r>
      <w:r>
        <w:t xml:space="preserve">). </w:t>
      </w:r>
    </w:p>
    <w:p w:rsidR="007E4D56" w:rsidRDefault="00835457">
      <w:r>
        <w:rPr>
          <w:b/>
          <w:i/>
        </w:rPr>
        <w:t xml:space="preserve">Legislative hurdles: </w:t>
      </w:r>
      <w:r>
        <w:t xml:space="preserve"> As mentioned in the company's description, as a leading company Samsung prefers to maintain legislation and laws in its home and host countries to run the business sm</w:t>
      </w:r>
      <w:r>
        <w:t xml:space="preserve">oothly. As per the views of </w:t>
      </w:r>
      <w:r w:rsidR="00E570DD" w:rsidRPr="00E10741">
        <w:rPr>
          <w:highlight w:val="white"/>
        </w:rPr>
        <w:t>Buckley</w:t>
      </w:r>
      <w:r w:rsidR="00E570DD">
        <w:t xml:space="preserve"> </w:t>
      </w:r>
      <w:r w:rsidR="00E570DD" w:rsidRPr="00E570DD">
        <w:rPr>
          <w:i/>
          <w:iCs/>
        </w:rPr>
        <w:t>et al</w:t>
      </w:r>
      <w:r w:rsidR="00E570DD">
        <w:t xml:space="preserve"> </w:t>
      </w:r>
      <w:r>
        <w:t>(</w:t>
      </w:r>
      <w:r w:rsidR="00E570DD">
        <w:t>2020</w:t>
      </w:r>
      <w:r>
        <w:t xml:space="preserve">), the main reason behind maintaining legislation and standards is to create an impression on the international business environment. For example- Samsung in Russia firstly introduced sustainability in Mobile </w:t>
      </w:r>
      <w:r>
        <w:t>phones attracting customers highly. Evidence suggests that Samsung is highly focused on clearing the tax by year to minimise the legislative hurdles precisely (</w:t>
      </w:r>
      <w:proofErr w:type="spellStart"/>
      <w:r w:rsidR="00E570DD" w:rsidRPr="00E10741">
        <w:rPr>
          <w:highlight w:val="white"/>
        </w:rPr>
        <w:t>Datta</w:t>
      </w:r>
      <w:proofErr w:type="spellEnd"/>
      <w:r w:rsidR="00E570DD" w:rsidRPr="00E10741">
        <w:rPr>
          <w:highlight w:val="white"/>
        </w:rPr>
        <w:t>, Roy</w:t>
      </w:r>
      <w:r w:rsidR="00E570DD">
        <w:rPr>
          <w:highlight w:val="white"/>
        </w:rPr>
        <w:t xml:space="preserve"> </w:t>
      </w:r>
      <w:r w:rsidR="00E570DD" w:rsidRPr="00E10741">
        <w:rPr>
          <w:highlight w:val="white"/>
        </w:rPr>
        <w:t xml:space="preserve">and </w:t>
      </w:r>
      <w:proofErr w:type="spellStart"/>
      <w:r w:rsidR="00E570DD" w:rsidRPr="00E10741">
        <w:rPr>
          <w:highlight w:val="white"/>
        </w:rPr>
        <w:t>Kutzewski</w:t>
      </w:r>
      <w:proofErr w:type="spellEnd"/>
      <w:r w:rsidR="00E570DD" w:rsidRPr="00E10741">
        <w:rPr>
          <w:highlight w:val="white"/>
        </w:rPr>
        <w:t>, 2021</w:t>
      </w:r>
      <w:r>
        <w:t xml:space="preserve">). Moreover, Samsung has been highly consistent with the </w:t>
      </w:r>
      <w:r>
        <w:t>legislative hurdles and other business approaches, especially in the international market.</w:t>
      </w:r>
    </w:p>
    <w:p w:rsidR="007E4D56" w:rsidRDefault="00835457">
      <w:proofErr w:type="gramStart"/>
      <w:r>
        <w:rPr>
          <w:b/>
          <w:i/>
        </w:rPr>
        <w:t>Competitors</w:t>
      </w:r>
      <w:proofErr w:type="gramEnd"/>
      <w:r>
        <w:rPr>
          <w:b/>
          <w:i/>
        </w:rPr>
        <w:t xml:space="preserve"> analysis:</w:t>
      </w:r>
      <w:r>
        <w:t xml:space="preserve"> Before introducing the organisation into the international market, it is important to analyse the </w:t>
      </w:r>
      <w:r w:rsidR="00A47E54">
        <w:t>competitor’s</w:t>
      </w:r>
      <w:r>
        <w:t xml:space="preserve"> movement precisely. Additionally</w:t>
      </w:r>
      <w:r>
        <w:t xml:space="preserve">, Samsung used to analyse the competitive Nature of the host country through AI and react based on that. </w:t>
      </w:r>
      <w:proofErr w:type="spellStart"/>
      <w:r w:rsidR="00E570DD" w:rsidRPr="00E10741">
        <w:rPr>
          <w:highlight w:val="white"/>
        </w:rPr>
        <w:t>Filippi</w:t>
      </w:r>
      <w:r w:rsidR="00E570DD">
        <w:rPr>
          <w:highlight w:val="white"/>
        </w:rPr>
        <w:t>n</w:t>
      </w:r>
      <w:proofErr w:type="spellEnd"/>
      <w:r w:rsidR="00E570DD">
        <w:rPr>
          <w:highlight w:val="white"/>
        </w:rPr>
        <w:t xml:space="preserve"> (</w:t>
      </w:r>
      <w:r w:rsidR="00E570DD" w:rsidRPr="00E10741">
        <w:rPr>
          <w:highlight w:val="white"/>
        </w:rPr>
        <w:t>2021</w:t>
      </w:r>
      <w:r>
        <w:t xml:space="preserve">) highlighted </w:t>
      </w:r>
      <w:proofErr w:type="gramStart"/>
      <w:r>
        <w:t>that,</w:t>
      </w:r>
      <w:proofErr w:type="gramEnd"/>
      <w:r>
        <w:t xml:space="preserve"> electronic companies like Samsung have key Competitors like Apple, Motorola, HTC, and Nokia across the world that enc</w:t>
      </w:r>
      <w:r>
        <w:t xml:space="preserve">ourage the company to deliver the best for the customer. For example- Samsung has key </w:t>
      </w:r>
      <w:r>
        <w:lastRenderedPageBreak/>
        <w:t xml:space="preserve">Competitors in Europe Apple and Huawei while Motorola and Nokia are in India. Apart from that, Samsung also sets the price based on the competitors' analysis. </w:t>
      </w:r>
    </w:p>
    <w:p w:rsidR="007E4D56" w:rsidRDefault="00835457">
      <w:r>
        <w:rPr>
          <w:b/>
          <w:i/>
        </w:rPr>
        <w:t>Content Pr</w:t>
      </w:r>
      <w:r>
        <w:rPr>
          <w:b/>
          <w:i/>
        </w:rPr>
        <w:t>ioritisation</w:t>
      </w:r>
      <w:r>
        <w:t>: Currently, Samsung is using an SEO content strategy in the international market to reach the target audience (</w:t>
      </w:r>
      <w:r w:rsidR="00E570DD" w:rsidRPr="00E10741">
        <w:rPr>
          <w:highlight w:val="white"/>
        </w:rPr>
        <w:t>Jang</w:t>
      </w:r>
      <w:r w:rsidR="00E570DD">
        <w:t xml:space="preserve"> </w:t>
      </w:r>
      <w:r w:rsidR="00E570DD" w:rsidRPr="00E570DD">
        <w:rPr>
          <w:i/>
          <w:iCs/>
        </w:rPr>
        <w:t>et al</w:t>
      </w:r>
      <w:r w:rsidR="00E570DD">
        <w:t>, 2019</w:t>
      </w:r>
      <w:r>
        <w:t>). The CEO of Samsung has justified that Samsung has invested highly in content Prioritisation which has brought the</w:t>
      </w:r>
      <w:r>
        <w:t xml:space="preserve"> best result for the company over the years. On the other hand, the company has used content strategy in Russia and Europe for improving website trafficking. That is why companies used to hire experienced content writers who can excel the business performa</w:t>
      </w:r>
      <w:r>
        <w:t xml:space="preserve">nce to a significant extent. These are the few steps Samsung often exhibits in the international market for obtaining quality results. </w:t>
      </w:r>
    </w:p>
    <w:p w:rsidR="007E4D56" w:rsidRDefault="00835457" w:rsidP="00A47E54">
      <w:pPr>
        <w:pStyle w:val="Heading3"/>
      </w:pPr>
      <w:bookmarkStart w:id="7" w:name="_Toc113094635"/>
      <w:r>
        <w:t>2. Bartlett &amp; Ghoshal matrix of Internationalisation strategy</w:t>
      </w:r>
      <w:bookmarkEnd w:id="7"/>
      <w:r>
        <w:t xml:space="preserve"> </w:t>
      </w:r>
    </w:p>
    <w:p w:rsidR="007E4D56" w:rsidRDefault="00835457">
      <w:r>
        <w:t>A current trend has been observed in international busine</w:t>
      </w:r>
      <w:r>
        <w:t xml:space="preserve">ss is that SMEs have been able to do business outside the national borders which significantly degenerates threats for the global market players. According to </w:t>
      </w:r>
      <w:r w:rsidR="00E570DD" w:rsidRPr="00E10741">
        <w:rPr>
          <w:highlight w:val="white"/>
        </w:rPr>
        <w:t>Lee</w:t>
      </w:r>
      <w:r w:rsidR="00E570DD">
        <w:rPr>
          <w:highlight w:val="white"/>
        </w:rPr>
        <w:t xml:space="preserve"> </w:t>
      </w:r>
      <w:r w:rsidR="00E570DD" w:rsidRPr="00E10741">
        <w:rPr>
          <w:highlight w:val="white"/>
        </w:rPr>
        <w:t xml:space="preserve">and </w:t>
      </w:r>
      <w:proofErr w:type="spellStart"/>
      <w:r w:rsidR="00E570DD" w:rsidRPr="00E10741">
        <w:rPr>
          <w:highlight w:val="white"/>
        </w:rPr>
        <w:t>Gereffi</w:t>
      </w:r>
      <w:proofErr w:type="spellEnd"/>
      <w:r w:rsidR="00E570DD">
        <w:rPr>
          <w:highlight w:val="white"/>
        </w:rPr>
        <w:t xml:space="preserve"> (</w:t>
      </w:r>
      <w:r w:rsidR="00E570DD" w:rsidRPr="00E10741">
        <w:rPr>
          <w:highlight w:val="white"/>
        </w:rPr>
        <w:t>2021</w:t>
      </w:r>
      <w:r>
        <w:t xml:space="preserve">), Bartlett &amp; </w:t>
      </w:r>
      <w:proofErr w:type="spellStart"/>
      <w:r>
        <w:t>Ghoshal's</w:t>
      </w:r>
      <w:proofErr w:type="spellEnd"/>
      <w:r>
        <w:t xml:space="preserve"> matrix is an effective framework that helps to disti</w:t>
      </w:r>
      <w:r>
        <w:t>nguish different forms of international strategy by considering two criteria such as global integration and local responsiveness. These two factors generate four international strategies such as multidomestic, global, Transnational and International. These</w:t>
      </w:r>
      <w:r>
        <w:t xml:space="preserve"> four are going to be investigated based on Samsung below.</w:t>
      </w:r>
    </w:p>
    <w:p w:rsidR="007E4D56" w:rsidRDefault="00835457">
      <w:pPr>
        <w:jc w:val="center"/>
      </w:pPr>
      <w:r>
        <w:rPr>
          <w:noProof/>
          <w:lang w:val="en-IN"/>
        </w:rPr>
        <w:lastRenderedPageBreak/>
        <w:drawing>
          <wp:inline distT="114300" distB="114300" distL="114300" distR="114300">
            <wp:extent cx="4430776" cy="2256112"/>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2"/>
                    <a:stretch>
                      <a:fillRect/>
                    </a:stretch>
                  </pic:blipFill>
                  <pic:spPr>
                    <a:xfrm>
                      <a:off x="0" y="0"/>
                      <a:ext cx="4430776" cy="2256112"/>
                    </a:xfrm>
                    <a:prstGeom prst="rect">
                      <a:avLst/>
                    </a:prstGeom>
                  </pic:spPr>
                </pic:pic>
              </a:graphicData>
            </a:graphic>
          </wp:inline>
        </w:drawing>
      </w:r>
    </w:p>
    <w:p w:rsidR="007E4D56" w:rsidRDefault="00835457" w:rsidP="00A47E54">
      <w:pPr>
        <w:pStyle w:val="Heading4"/>
      </w:pPr>
      <w:bookmarkStart w:id="8" w:name="_Toc113094576"/>
      <w:r>
        <w:t xml:space="preserve">Figure 3: Bartlett &amp; Ghoshal </w:t>
      </w:r>
      <w:r w:rsidRPr="00A47E54">
        <w:t>matrix</w:t>
      </w:r>
      <w:bookmarkEnd w:id="8"/>
      <w:r>
        <w:t xml:space="preserve"> </w:t>
      </w:r>
    </w:p>
    <w:p w:rsidR="007E4D56" w:rsidRDefault="00835457">
      <w:pPr>
        <w:jc w:val="center"/>
        <w:rPr>
          <w:b/>
        </w:rPr>
      </w:pPr>
      <w:r>
        <w:rPr>
          <w:b/>
        </w:rPr>
        <w:t xml:space="preserve">(Source: </w:t>
      </w:r>
      <w:r w:rsidRPr="00E10741">
        <w:rPr>
          <w:highlight w:val="white"/>
        </w:rPr>
        <w:t xml:space="preserve">Lee. and </w:t>
      </w:r>
      <w:proofErr w:type="spellStart"/>
      <w:r w:rsidRPr="00E10741">
        <w:rPr>
          <w:highlight w:val="white"/>
        </w:rPr>
        <w:t>Gereffi</w:t>
      </w:r>
      <w:proofErr w:type="spellEnd"/>
      <w:proofErr w:type="gramStart"/>
      <w:r w:rsidRPr="00E10741">
        <w:rPr>
          <w:highlight w:val="white"/>
        </w:rPr>
        <w:t>,  2021</w:t>
      </w:r>
      <w:proofErr w:type="gramEnd"/>
      <w:r>
        <w:t>)</w:t>
      </w:r>
    </w:p>
    <w:p w:rsidR="007E4D56" w:rsidRDefault="00835457">
      <w:pPr>
        <w:rPr>
          <w:b/>
        </w:rPr>
      </w:pPr>
      <w:r>
        <w:rPr>
          <w:b/>
        </w:rPr>
        <w:t>Multidomestic strategy:</w:t>
      </w:r>
    </w:p>
    <w:p w:rsidR="007E4D56" w:rsidRDefault="00835457">
      <w:r>
        <w:t xml:space="preserve">Organisations used to adopt multidomestic strategies to meet the customer needs and requirements of </w:t>
      </w:r>
      <w:r>
        <w:t xml:space="preserve">the local market by customising the product or services. This particular strategy is entitled to a low integration rate and high responsiveness. As per the views of </w:t>
      </w:r>
      <w:r w:rsidR="00E570DD">
        <w:rPr>
          <w:shd w:val="clear" w:color="auto" w:fill="FFFFFF"/>
        </w:rPr>
        <w:t xml:space="preserve">Tien </w:t>
      </w:r>
      <w:r w:rsidR="00E570DD" w:rsidRPr="00E570DD">
        <w:rPr>
          <w:i/>
          <w:iCs/>
          <w:shd w:val="clear" w:color="auto" w:fill="FFFFFF"/>
        </w:rPr>
        <w:t>et al</w:t>
      </w:r>
      <w:r w:rsidR="00E570DD">
        <w:rPr>
          <w:shd w:val="clear" w:color="auto" w:fill="FFFFFF"/>
        </w:rPr>
        <w:t xml:space="preserve"> </w:t>
      </w:r>
      <w:r>
        <w:t>(</w:t>
      </w:r>
      <w:r w:rsidR="00E570DD">
        <w:t>2019</w:t>
      </w:r>
      <w:r>
        <w:t>), a multidomestic strategy includes a very decentralised and loss structur</w:t>
      </w:r>
      <w:r>
        <w:t>e in which subsidiaries used to work independently from headquarters. The study suggests that few risks have been associated with it related to capital and human resource because organisations require a different and unique approach to marketing and sales.</w:t>
      </w:r>
    </w:p>
    <w:p w:rsidR="007E4D56" w:rsidRDefault="00835457">
      <w:pPr>
        <w:rPr>
          <w:b/>
        </w:rPr>
      </w:pPr>
      <w:r>
        <w:rPr>
          <w:b/>
        </w:rPr>
        <w:t>Global strategy:</w:t>
      </w:r>
    </w:p>
    <w:p w:rsidR="007E4D56" w:rsidRDefault="00835457">
      <w:r>
        <w:t xml:space="preserve">Global strategy is another form of strategy that is opposite to the multidomestic company. According to </w:t>
      </w:r>
      <w:r w:rsidR="00E570DD">
        <w:rPr>
          <w:shd w:val="clear" w:color="auto" w:fill="FFFFFF"/>
        </w:rPr>
        <w:t xml:space="preserve">Sharma </w:t>
      </w:r>
      <w:r w:rsidR="00E570DD" w:rsidRPr="00E570DD">
        <w:rPr>
          <w:i/>
          <w:iCs/>
          <w:shd w:val="clear" w:color="auto" w:fill="FFFFFF"/>
        </w:rPr>
        <w:t xml:space="preserve">et al </w:t>
      </w:r>
      <w:r>
        <w:t>(</w:t>
      </w:r>
      <w:r w:rsidR="00E570DD">
        <w:t>2020</w:t>
      </w:r>
      <w:r>
        <w:t>), the major purpose of introducing a global strategy in business is to enable the organisation to enhance its busin</w:t>
      </w:r>
      <w:r>
        <w:t xml:space="preserve">ess performance in order to reduce costs. The study suggests that Samsung has not adopted this </w:t>
      </w:r>
      <w:r>
        <w:lastRenderedPageBreak/>
        <w:t xml:space="preserve">Strategy for low responsiveness whereas, whereas the company's vision is to integrate </w:t>
      </w:r>
      <w:r w:rsidR="00A47E54">
        <w:t>international</w:t>
      </w:r>
      <w:r>
        <w:t xml:space="preserve"> business through high responsiveness. A common characteristic</w:t>
      </w:r>
      <w:r>
        <w:t xml:space="preserve"> of global companies is highly centralised and relevant subsidiaries usually </w:t>
      </w:r>
      <w:r w:rsidR="00C840AA">
        <w:t>over dependent</w:t>
      </w:r>
      <w:r>
        <w:t xml:space="preserve"> on headquarters. </w:t>
      </w:r>
    </w:p>
    <w:p w:rsidR="007E4D56" w:rsidRDefault="00835457">
      <w:pPr>
        <w:rPr>
          <w:b/>
        </w:rPr>
      </w:pPr>
      <w:r>
        <w:rPr>
          <w:b/>
        </w:rPr>
        <w:t>Transnational strategy:</w:t>
      </w:r>
    </w:p>
    <w:p w:rsidR="007E4D56" w:rsidRDefault="00835457">
      <w:r>
        <w:t xml:space="preserve">Transnational strategy exhibits high Integration and high responsiveness which Samsung exhibits by Samsung as an International business strategy. </w:t>
      </w:r>
      <w:proofErr w:type="spellStart"/>
      <w:r w:rsidR="00E570DD">
        <w:rPr>
          <w:shd w:val="clear" w:color="auto" w:fill="FFFFFF"/>
        </w:rPr>
        <w:t>Haizar</w:t>
      </w:r>
      <w:proofErr w:type="spellEnd"/>
      <w:r w:rsidR="00E570DD">
        <w:rPr>
          <w:shd w:val="clear" w:color="auto" w:fill="FFFFFF"/>
        </w:rPr>
        <w:t xml:space="preserve"> </w:t>
      </w:r>
      <w:r w:rsidR="00E570DD" w:rsidRPr="00E570DD">
        <w:rPr>
          <w:i/>
          <w:iCs/>
          <w:shd w:val="clear" w:color="auto" w:fill="FFFFFF"/>
        </w:rPr>
        <w:t>et al</w:t>
      </w:r>
      <w:r w:rsidR="00E570DD">
        <w:rPr>
          <w:shd w:val="clear" w:color="auto" w:fill="FFFFFF"/>
        </w:rPr>
        <w:t xml:space="preserve"> (2020</w:t>
      </w:r>
      <w:r>
        <w:t>) highlighted that Samsung used to display both global and multidomestic strategies within t</w:t>
      </w:r>
      <w:r>
        <w:t xml:space="preserve">heir </w:t>
      </w:r>
      <w:r w:rsidR="00A47E54">
        <w:t>international</w:t>
      </w:r>
      <w:r>
        <w:t xml:space="preserve"> business which helped them to place a greater position in the smartphone industry. In addition, Samsung even went past Apple in terms of local responsiveness and also gained benefits from emerging markets more than existing rivals worldw</w:t>
      </w:r>
      <w:r>
        <w:t>ide (</w:t>
      </w:r>
      <w:proofErr w:type="spellStart"/>
      <w:r w:rsidR="00E570DD">
        <w:rPr>
          <w:shd w:val="clear" w:color="auto" w:fill="FFFFFF"/>
        </w:rPr>
        <w:t>Bayu</w:t>
      </w:r>
      <w:proofErr w:type="spellEnd"/>
      <w:r w:rsidR="00E570DD">
        <w:rPr>
          <w:shd w:val="clear" w:color="auto" w:fill="FFFFFF"/>
        </w:rPr>
        <w:t xml:space="preserve">, Noor and </w:t>
      </w:r>
      <w:proofErr w:type="spellStart"/>
      <w:r w:rsidR="00E570DD">
        <w:rPr>
          <w:shd w:val="clear" w:color="auto" w:fill="FFFFFF"/>
        </w:rPr>
        <w:t>Diah</w:t>
      </w:r>
      <w:proofErr w:type="spellEnd"/>
      <w:r w:rsidR="00E570DD">
        <w:rPr>
          <w:shd w:val="clear" w:color="auto" w:fill="FFFFFF"/>
        </w:rPr>
        <w:t>, 2019</w:t>
      </w:r>
      <w:r>
        <w:t xml:space="preserve">). By adopting a transnational strategy on an international level, Samsung used to scale up the economies and also upstream the value chain. In addition, a key advantage of the transnational strategy is to provide flexibility </w:t>
      </w:r>
      <w:r>
        <w:t>to MNEs and also encourage the business to be locally adaptive in downstream activities. Moreover, due to having a transnational strategy in Samsung's business, companies are able to hire experts that are usually a key part of their business. However, Sams</w:t>
      </w:r>
      <w:r>
        <w:t xml:space="preserve">ung usually faced fewer risks by adopting a transnational strategy and also reduced the higher dependencies on headquarters. </w:t>
      </w:r>
    </w:p>
    <w:p w:rsidR="007E4D56" w:rsidRDefault="00835457">
      <w:pPr>
        <w:rPr>
          <w:b/>
        </w:rPr>
      </w:pPr>
      <w:r>
        <w:rPr>
          <w:b/>
        </w:rPr>
        <w:t>International strategy:</w:t>
      </w:r>
    </w:p>
    <w:p w:rsidR="007E4D56" w:rsidRDefault="00835457">
      <w:pPr>
        <w:rPr>
          <w:b/>
        </w:rPr>
      </w:pPr>
      <w:r>
        <w:t xml:space="preserve">A worldwide organisation, therefore, has little need for regional adoption as well as significant global integration. Moreover, a major part of the price chain activities might be maintained through headquarters. </w:t>
      </w:r>
      <w:r w:rsidR="00E570DD" w:rsidRPr="00E10741">
        <w:rPr>
          <w:highlight w:val="white"/>
        </w:rPr>
        <w:t>Almutairi</w:t>
      </w:r>
      <w:r w:rsidR="00E570DD">
        <w:t xml:space="preserve"> </w:t>
      </w:r>
      <w:r w:rsidR="00E570DD" w:rsidRPr="00E570DD">
        <w:rPr>
          <w:i/>
          <w:iCs/>
        </w:rPr>
        <w:t>et al</w:t>
      </w:r>
      <w:r w:rsidR="00E570DD">
        <w:t xml:space="preserve"> (2019)</w:t>
      </w:r>
      <w:r>
        <w:t xml:space="preserve"> argued that this str</w:t>
      </w:r>
      <w:r>
        <w:t xml:space="preserve">ategy is likewise regularly referred to as an exporting strategy and the only drawback is </w:t>
      </w:r>
      <w:r>
        <w:lastRenderedPageBreak/>
        <w:t>overdependence on headquarters. Apart from that, the key objective of international organisations is to produce merchandise within the home country and ship to custom</w:t>
      </w:r>
      <w:r>
        <w:t xml:space="preserve">ers all around the international market. Additionally, sometimes subsidiaries are functioning in international </w:t>
      </w:r>
      <w:r w:rsidR="00E570DD">
        <w:t>business-like</w:t>
      </w:r>
      <w:r>
        <w:t xml:space="preserve"> domestic channels with the help of sold products to the customer. </w:t>
      </w:r>
    </w:p>
    <w:p w:rsidR="007E4D56" w:rsidRDefault="00835457" w:rsidP="00A47E54">
      <w:pPr>
        <w:pStyle w:val="Heading3"/>
      </w:pPr>
      <w:bookmarkStart w:id="9" w:name="_Toc113094636"/>
      <w:r>
        <w:t>3. Management-specific factors</w:t>
      </w:r>
      <w:bookmarkEnd w:id="9"/>
      <w:r>
        <w:t xml:space="preserve"> </w:t>
      </w:r>
    </w:p>
    <w:p w:rsidR="007E4D56" w:rsidRDefault="00835457">
      <w:pPr>
        <w:rPr>
          <w:b/>
        </w:rPr>
      </w:pPr>
      <w:r>
        <w:rPr>
          <w:b/>
        </w:rPr>
        <w:t>Corporate Strategies:</w:t>
      </w:r>
    </w:p>
    <w:p w:rsidR="007E4D56" w:rsidRDefault="00835457">
      <w:r>
        <w:t>In terms o</w:t>
      </w:r>
      <w:r>
        <w:t xml:space="preserve">f electronic goods and smartphone manufacturers, Samsung is one of the largest due to its effective strategy formulation. According to </w:t>
      </w:r>
      <w:r w:rsidR="00E570DD" w:rsidRPr="00E10741">
        <w:rPr>
          <w:highlight w:val="white"/>
        </w:rPr>
        <w:t>Buckley</w:t>
      </w:r>
      <w:r w:rsidR="00E570DD">
        <w:t xml:space="preserve"> </w:t>
      </w:r>
      <w:r w:rsidR="00E570DD" w:rsidRPr="00E570DD">
        <w:rPr>
          <w:i/>
          <w:iCs/>
        </w:rPr>
        <w:t>et al</w:t>
      </w:r>
      <w:r w:rsidR="00E570DD">
        <w:t xml:space="preserve"> </w:t>
      </w:r>
      <w:r>
        <w:t>(</w:t>
      </w:r>
      <w:r w:rsidR="00E570DD">
        <w:t>2020</w:t>
      </w:r>
      <w:r>
        <w:t>), Samsung mostly dominated the world business by innovation which affects their business to a signifi</w:t>
      </w:r>
      <w:r>
        <w:t xml:space="preserve">cant extent. As per Samsung's CEO, innovation in smartphones used to give the one-of-a-kind features that changed the shape of the world today. By </w:t>
      </w:r>
      <w:r w:rsidR="00C840AA">
        <w:t>channelizing</w:t>
      </w:r>
      <w:r>
        <w:t xml:space="preserve"> innovation, Samsung is able to introduce six design slabs that help to strive for continuous tec</w:t>
      </w:r>
      <w:r>
        <w:t xml:space="preserve">hnological advancement which keeps the company ahead of a few of its competitors. Another key corporate strategy is Research and development which supports the company in achieving a significant landmark in business. As per </w:t>
      </w:r>
      <w:r w:rsidR="00E570DD">
        <w:t>S</w:t>
      </w:r>
      <w:r w:rsidR="00E570DD" w:rsidRPr="00F23517">
        <w:t xml:space="preserve">ec. </w:t>
      </w:r>
      <w:proofErr w:type="gramStart"/>
      <w:r w:rsidR="00E570DD" w:rsidRPr="00F23517">
        <w:t>report</w:t>
      </w:r>
      <w:proofErr w:type="gramEnd"/>
      <w:r w:rsidR="00E570DD">
        <w:t xml:space="preserve"> (2022</w:t>
      </w:r>
      <w:r>
        <w:t>), Samsung spen</w:t>
      </w:r>
      <w:r>
        <w:t>ds around $6 million annually to shape the R&amp;D for bringing new design features to the product. In addition, Samsung has managed to deliver significant performance through the efforts of the R &amp; D team, which allows the company to present a diverse product</w:t>
      </w:r>
      <w:r>
        <w:t xml:space="preserve"> range in front of customers. </w:t>
      </w:r>
      <w:r w:rsidR="000A6DD4" w:rsidRPr="00E10741">
        <w:rPr>
          <w:highlight w:val="white"/>
        </w:rPr>
        <w:t xml:space="preserve">Lee and </w:t>
      </w:r>
      <w:proofErr w:type="spellStart"/>
      <w:r w:rsidR="000A6DD4" w:rsidRPr="00E10741">
        <w:rPr>
          <w:highlight w:val="white"/>
        </w:rPr>
        <w:t>Gereffi</w:t>
      </w:r>
      <w:proofErr w:type="spellEnd"/>
      <w:r w:rsidR="000A6DD4">
        <w:rPr>
          <w:highlight w:val="white"/>
        </w:rPr>
        <w:t xml:space="preserve"> (</w:t>
      </w:r>
      <w:r w:rsidR="000A6DD4" w:rsidRPr="00E10741">
        <w:rPr>
          <w:highlight w:val="white"/>
        </w:rPr>
        <w:t>2021</w:t>
      </w:r>
      <w:r>
        <w:t>) argued that Samsung in Europe had followed a limited growth strategy by focusing on current products like Galaxy J7 and A10. In contrast, the company also managed to integrate modern concepts in smartpho</w:t>
      </w:r>
      <w:r>
        <w:t xml:space="preserve">ne design that significantly connect the global customer. In terms of product development, Samsung has been focused on </w:t>
      </w:r>
      <w:r>
        <w:lastRenderedPageBreak/>
        <w:t xml:space="preserve">execution where they targeted existing customers through new smartphones. </w:t>
      </w:r>
      <w:proofErr w:type="gramStart"/>
      <w:r>
        <w:t>Although advertising has also been a key aspect of Samsung that</w:t>
      </w:r>
      <w:r>
        <w:t xml:space="preserve"> helps the business in product development.</w:t>
      </w:r>
      <w:proofErr w:type="gramEnd"/>
      <w:r>
        <w:t xml:space="preserve"> Moreover, vertical integration is also another corporate-level strategy undertaken by Samsung because it gives the company a firm bot of control (</w:t>
      </w:r>
      <w:r w:rsidR="000A6DD4" w:rsidRPr="00E10741">
        <w:rPr>
          <w:highlight w:val="white"/>
        </w:rPr>
        <w:t>Jang</w:t>
      </w:r>
      <w:r w:rsidR="000A6DD4">
        <w:t xml:space="preserve"> </w:t>
      </w:r>
      <w:r w:rsidR="000A6DD4" w:rsidRPr="000A6DD4">
        <w:rPr>
          <w:i/>
          <w:iCs/>
        </w:rPr>
        <w:t>et al</w:t>
      </w:r>
      <w:r w:rsidR="000A6DD4">
        <w:t>, 2019</w:t>
      </w:r>
      <w:r>
        <w:t>). Most importantly, adopting vertical integration</w:t>
      </w:r>
      <w:r>
        <w:t xml:space="preserve"> allows Samsung to sell its products directly and also through wholesalers. In the international market, Samsung is also apt with product diversification as well as offerings like Samsung life insurance. </w:t>
      </w:r>
      <w:proofErr w:type="gramStart"/>
      <w:r>
        <w:t>Although, customers used to feel valued by the organ</w:t>
      </w:r>
      <w:r>
        <w:t>isation with these kinds of offerings.</w:t>
      </w:r>
      <w:proofErr w:type="gramEnd"/>
      <w:r>
        <w:t xml:space="preserve"> </w:t>
      </w:r>
    </w:p>
    <w:p w:rsidR="007E4D56" w:rsidRDefault="00835457">
      <w:pPr>
        <w:rPr>
          <w:b/>
        </w:rPr>
      </w:pPr>
      <w:r>
        <w:rPr>
          <w:b/>
        </w:rPr>
        <w:t>Business strategies:</w:t>
      </w:r>
    </w:p>
    <w:p w:rsidR="007E4D56" w:rsidRDefault="00835457">
      <w:r>
        <w:t>Global leaders are used to categorising by the effectiveness of corporate and business strategies. Samsung is a prime example of it because the company has been very prominent with business strat</w:t>
      </w:r>
      <w:r>
        <w:t xml:space="preserve">egies along with corporate strategies. As per the views of </w:t>
      </w:r>
      <w:proofErr w:type="spellStart"/>
      <w:r w:rsidR="000A6DD4" w:rsidRPr="00E10741">
        <w:rPr>
          <w:highlight w:val="white"/>
        </w:rPr>
        <w:t>Datta</w:t>
      </w:r>
      <w:proofErr w:type="spellEnd"/>
      <w:r w:rsidR="000A6DD4">
        <w:rPr>
          <w:highlight w:val="white"/>
        </w:rPr>
        <w:t>,</w:t>
      </w:r>
      <w:r w:rsidR="000A6DD4" w:rsidRPr="00E10741">
        <w:rPr>
          <w:highlight w:val="white"/>
        </w:rPr>
        <w:t xml:space="preserve"> Roy and </w:t>
      </w:r>
      <w:proofErr w:type="spellStart"/>
      <w:r w:rsidR="000A6DD4" w:rsidRPr="00E10741">
        <w:rPr>
          <w:highlight w:val="white"/>
        </w:rPr>
        <w:t>Kutzewski</w:t>
      </w:r>
      <w:proofErr w:type="spellEnd"/>
      <w:r w:rsidR="000A6DD4">
        <w:rPr>
          <w:highlight w:val="white"/>
        </w:rPr>
        <w:t xml:space="preserve"> (</w:t>
      </w:r>
      <w:r w:rsidR="000A6DD4" w:rsidRPr="00E10741">
        <w:rPr>
          <w:highlight w:val="white"/>
        </w:rPr>
        <w:t>2021</w:t>
      </w:r>
      <w:r>
        <w:t>), Samsung holds the success for this long due to the capability of balancing both business and corporate strategies. Apart from that, efficient market readership sepa</w:t>
      </w:r>
      <w:r>
        <w:t xml:space="preserve">rates them from others. Additionally, Samsung has proved itself in replicating the design and also by adding modern features like image sensors in smartphones. </w:t>
      </w:r>
      <w:r w:rsidR="000A6DD4">
        <w:rPr>
          <w:shd w:val="clear" w:color="auto" w:fill="FFFFFF"/>
        </w:rPr>
        <w:t xml:space="preserve">Lee </w:t>
      </w:r>
      <w:r w:rsidR="000A6DD4" w:rsidRPr="000A6DD4">
        <w:rPr>
          <w:i/>
          <w:iCs/>
          <w:shd w:val="clear" w:color="auto" w:fill="FFFFFF"/>
        </w:rPr>
        <w:t>et al</w:t>
      </w:r>
      <w:r w:rsidR="000A6DD4">
        <w:rPr>
          <w:shd w:val="clear" w:color="auto" w:fill="FFFFFF"/>
        </w:rPr>
        <w:t xml:space="preserve"> </w:t>
      </w:r>
      <w:r>
        <w:t>(</w:t>
      </w:r>
      <w:r w:rsidR="000A6DD4">
        <w:t>2019</w:t>
      </w:r>
      <w:r>
        <w:t>) explain in their article that efficient scanning and utilising opportunities in</w:t>
      </w:r>
      <w:r>
        <w:t xml:space="preserve"> the market have strengthened the Samsung business over the years. For example- Samsung used a "phablet" in Samsung note devices that connected the customers highly. In another aspect, Samsung has managed a huge profit margin by maintaining three different</w:t>
      </w:r>
      <w:r>
        <w:t xml:space="preserve"> product divisions such as IM, consumer electronics (CE) and device solutions (Ds). To diversify the product, Samsung developed 36 R&amp;D centres across the world to secure the core technology for the future. Evidence suggests that after assessing its success</w:t>
      </w:r>
      <w:r>
        <w:t xml:space="preserve"> Samsung invested 23 trillion in R&amp;D (</w:t>
      </w:r>
      <w:r w:rsidR="000A6DD4">
        <w:rPr>
          <w:shd w:val="clear" w:color="auto" w:fill="FFFFFF"/>
        </w:rPr>
        <w:t xml:space="preserve">Thomas, </w:t>
      </w:r>
      <w:proofErr w:type="spellStart"/>
      <w:r w:rsidR="000A6DD4">
        <w:rPr>
          <w:shd w:val="clear" w:color="auto" w:fill="FFFFFF"/>
        </w:rPr>
        <w:t>Zeron</w:t>
      </w:r>
      <w:proofErr w:type="spellEnd"/>
      <w:r w:rsidR="000A6DD4">
        <w:rPr>
          <w:shd w:val="clear" w:color="auto" w:fill="FFFFFF"/>
        </w:rPr>
        <w:t xml:space="preserve"> and </w:t>
      </w:r>
      <w:r w:rsidR="000A6DD4">
        <w:rPr>
          <w:shd w:val="clear" w:color="auto" w:fill="FFFFFF"/>
        </w:rPr>
        <w:lastRenderedPageBreak/>
        <w:t>O’Rourke</w:t>
      </w:r>
      <w:proofErr w:type="gramStart"/>
      <w:r w:rsidR="000A6DD4">
        <w:rPr>
          <w:shd w:val="clear" w:color="auto" w:fill="FFFFFF"/>
        </w:rPr>
        <w:t>,  2017</w:t>
      </w:r>
      <w:proofErr w:type="gramEnd"/>
      <w:r>
        <w:t>). Another key business strategy is their pricing strategy which is very consistent in terms of emerging markets. The company provides the smartphone in an affordable range which connec</w:t>
      </w:r>
      <w:r>
        <w:t>ts the customer on a different level. Apart from that, Samsung also focused on corporate social responsibility in business that connects society highly which ultimately improves the company's brand image. For example- Samsung donated $25 million in the las</w:t>
      </w:r>
      <w:r>
        <w:t xml:space="preserve">t pandemic alongside food and other accessories in India which shows the company's liabilities to society. These are the key international business strategies that help to keep the organisation to a greater extent in business. </w:t>
      </w:r>
    </w:p>
    <w:p w:rsidR="007E4D56" w:rsidRDefault="00835457" w:rsidP="00A47E54">
      <w:pPr>
        <w:pStyle w:val="Heading3"/>
      </w:pPr>
      <w:bookmarkStart w:id="10" w:name="_Toc113094637"/>
      <w:r>
        <w:t>4. Industry-specific factors</w:t>
      </w:r>
      <w:r>
        <w:t>- SWOT analysis</w:t>
      </w:r>
      <w:bookmarkEnd w:id="10"/>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68"/>
        <w:gridCol w:w="4692"/>
      </w:tblGrid>
      <w:tr w:rsidR="009F4305" w:rsidTr="000A6DD4">
        <w:tc>
          <w:tcPr>
            <w:tcW w:w="4668" w:type="dxa"/>
            <w:shd w:val="clear" w:color="auto" w:fill="FDE9D9" w:themeFill="accent6" w:themeFillTint="33"/>
            <w:tcMar>
              <w:top w:w="100" w:type="dxa"/>
              <w:left w:w="100" w:type="dxa"/>
              <w:bottom w:w="100" w:type="dxa"/>
              <w:right w:w="100" w:type="dxa"/>
            </w:tcMar>
          </w:tcPr>
          <w:p w:rsidR="007E4D56" w:rsidRPr="00A47E54" w:rsidRDefault="00835457" w:rsidP="00A47E54">
            <w:pPr>
              <w:widowControl w:val="0"/>
              <w:pBdr>
                <w:top w:val="nil"/>
                <w:left w:val="nil"/>
                <w:bottom w:val="nil"/>
                <w:right w:val="nil"/>
                <w:between w:val="nil"/>
              </w:pBdr>
              <w:spacing w:line="240" w:lineRule="auto"/>
              <w:rPr>
                <w:b/>
              </w:rPr>
            </w:pPr>
            <w:r w:rsidRPr="00A47E54">
              <w:rPr>
                <w:b/>
              </w:rPr>
              <w:t xml:space="preserve">Strength </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Samsung ranked no 1 globally in terms of share with 19% (</w:t>
            </w:r>
            <w:r w:rsidR="000A6DD4" w:rsidRPr="00E10741">
              <w:rPr>
                <w:highlight w:val="white"/>
              </w:rPr>
              <w:t>Omer, 2019</w:t>
            </w:r>
            <w:r>
              <w:t>).</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High skilled workforce.</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Experience and efficient R&amp;D team.</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Key strategy innovation.</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Greater proficiency in Technology advancement.</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Global visibility.</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Improved</w:t>
            </w:r>
            <w:r>
              <w:t xml:space="preserve"> brand image.</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Environmentally friendly gadgets.</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Strongholds in the Asian market.</w:t>
            </w:r>
          </w:p>
          <w:p w:rsidR="007E4D56" w:rsidRPr="00A47E54" w:rsidRDefault="00835457" w:rsidP="00A47E54">
            <w:pPr>
              <w:pStyle w:val="ListParagraph"/>
              <w:widowControl w:val="0"/>
              <w:numPr>
                <w:ilvl w:val="0"/>
                <w:numId w:val="1"/>
              </w:numPr>
              <w:pBdr>
                <w:top w:val="nil"/>
                <w:left w:val="nil"/>
                <w:bottom w:val="nil"/>
                <w:right w:val="nil"/>
                <w:between w:val="nil"/>
              </w:pBdr>
              <w:spacing w:line="240" w:lineRule="auto"/>
              <w:rPr>
                <w:b/>
              </w:rPr>
            </w:pPr>
            <w:r>
              <w:t>Diversified business portfolio.</w:t>
            </w:r>
          </w:p>
        </w:tc>
        <w:tc>
          <w:tcPr>
            <w:tcW w:w="4692" w:type="dxa"/>
            <w:shd w:val="clear" w:color="auto" w:fill="DAEEF3" w:themeFill="accent5" w:themeFillTint="33"/>
            <w:tcMar>
              <w:top w:w="100" w:type="dxa"/>
              <w:left w:w="100" w:type="dxa"/>
              <w:bottom w:w="100" w:type="dxa"/>
              <w:right w:w="100" w:type="dxa"/>
            </w:tcMar>
          </w:tcPr>
          <w:p w:rsidR="007E4D56" w:rsidRPr="00A47E54" w:rsidRDefault="00835457" w:rsidP="00A47E54">
            <w:pPr>
              <w:widowControl w:val="0"/>
              <w:pBdr>
                <w:top w:val="nil"/>
                <w:left w:val="nil"/>
                <w:bottom w:val="nil"/>
                <w:right w:val="nil"/>
                <w:between w:val="nil"/>
              </w:pBdr>
              <w:spacing w:line="240" w:lineRule="auto"/>
              <w:ind w:left="360"/>
              <w:rPr>
                <w:b/>
              </w:rPr>
            </w:pPr>
            <w:r w:rsidRPr="00A47E54">
              <w:rPr>
                <w:b/>
              </w:rPr>
              <w:t>Weakness</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Higher dependencies on the American Market.</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Declining smartphone sales due to the pandemic.</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Samsung gets accused of offering faulty sm</w:t>
            </w:r>
            <w:r>
              <w:t>artphones that affect brand image (</w:t>
            </w:r>
            <w:r w:rsidR="000A6DD4" w:rsidRPr="00E10741">
              <w:rPr>
                <w:highlight w:val="white"/>
              </w:rPr>
              <w:t>Tien, 2019</w:t>
            </w:r>
            <w:r>
              <w:t>).</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Over-dependence on low-end smartphones.</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Issues over succession planning.</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Cross-cultural issues in developing countries.</w:t>
            </w:r>
          </w:p>
        </w:tc>
      </w:tr>
      <w:tr w:rsidR="009F4305" w:rsidTr="000A6DD4">
        <w:tc>
          <w:tcPr>
            <w:tcW w:w="4668" w:type="dxa"/>
            <w:shd w:val="clear" w:color="auto" w:fill="DAEEF3" w:themeFill="accent5" w:themeFillTint="33"/>
            <w:tcMar>
              <w:top w:w="100" w:type="dxa"/>
              <w:left w:w="100" w:type="dxa"/>
              <w:bottom w:w="100" w:type="dxa"/>
              <w:right w:w="100" w:type="dxa"/>
            </w:tcMar>
          </w:tcPr>
          <w:p w:rsidR="007E4D56" w:rsidRPr="00A47E54" w:rsidRDefault="00835457" w:rsidP="00A47E54">
            <w:pPr>
              <w:widowControl w:val="0"/>
              <w:pBdr>
                <w:top w:val="nil"/>
                <w:left w:val="nil"/>
                <w:bottom w:val="nil"/>
                <w:right w:val="nil"/>
                <w:between w:val="nil"/>
              </w:pBdr>
              <w:spacing w:line="240" w:lineRule="auto"/>
              <w:rPr>
                <w:b/>
              </w:rPr>
            </w:pPr>
            <w:r w:rsidRPr="00A47E54">
              <w:rPr>
                <w:b/>
              </w:rPr>
              <w:t xml:space="preserve">Opportunity </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Samsung is going to introduce AC soon.</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Technology adaptation.</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 xml:space="preserve">Customers </w:t>
            </w:r>
            <w:r>
              <w:t>Shift in focus toward environment-friendly gadgets.</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Higher investment in HRM transformation.</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Productive workforce.</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Global talent management.</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lastRenderedPageBreak/>
              <w:t>Market expansion in emerging countries (</w:t>
            </w:r>
            <w:r w:rsidR="000A6DD4" w:rsidRPr="00E10741">
              <w:rPr>
                <w:highlight w:val="white"/>
              </w:rPr>
              <w:t>Williamson</w:t>
            </w:r>
            <w:r w:rsidR="000A6DD4">
              <w:rPr>
                <w:highlight w:val="white"/>
              </w:rPr>
              <w:t xml:space="preserve"> </w:t>
            </w:r>
            <w:r w:rsidR="000A6DD4" w:rsidRPr="00E10741">
              <w:rPr>
                <w:highlight w:val="white"/>
              </w:rPr>
              <w:t>and Wan, 2018</w:t>
            </w:r>
            <w:r>
              <w:t>).</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 xml:space="preserve">Powerful processor for next generation in </w:t>
            </w:r>
            <w:r>
              <w:t>gaming.</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Customer preference over foldable smartphones.</w:t>
            </w:r>
          </w:p>
        </w:tc>
        <w:tc>
          <w:tcPr>
            <w:tcW w:w="4692" w:type="dxa"/>
            <w:shd w:val="clear" w:color="auto" w:fill="FDE9D9" w:themeFill="accent6" w:themeFillTint="33"/>
            <w:tcMar>
              <w:top w:w="100" w:type="dxa"/>
              <w:left w:w="100" w:type="dxa"/>
              <w:bottom w:w="100" w:type="dxa"/>
              <w:right w:w="100" w:type="dxa"/>
            </w:tcMar>
          </w:tcPr>
          <w:p w:rsidR="007E4D56" w:rsidRPr="00A47E54" w:rsidRDefault="00835457" w:rsidP="00A47E54">
            <w:pPr>
              <w:widowControl w:val="0"/>
              <w:pBdr>
                <w:top w:val="nil"/>
                <w:left w:val="nil"/>
                <w:bottom w:val="nil"/>
                <w:right w:val="nil"/>
                <w:between w:val="nil"/>
              </w:pBdr>
              <w:spacing w:line="240" w:lineRule="auto"/>
              <w:rPr>
                <w:b/>
              </w:rPr>
            </w:pPr>
            <w:r w:rsidRPr="00A47E54">
              <w:rPr>
                <w:b/>
              </w:rPr>
              <w:lastRenderedPageBreak/>
              <w:t xml:space="preserve">Threats </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Rising competition between existing rivals.</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Rivals are Apple, Xiaomi, HTC, and Nokia.</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Patent infringement.</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Threats related to regional marketing.</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Sustainable sourcing threat.</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 xml:space="preserve">Economic </w:t>
            </w:r>
            <w:r>
              <w:t>imbalance.</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t>Increase in counterfeit cases.</w:t>
            </w:r>
          </w:p>
          <w:p w:rsidR="007E4D56" w:rsidRDefault="00835457" w:rsidP="00A47E54">
            <w:pPr>
              <w:pStyle w:val="ListParagraph"/>
              <w:widowControl w:val="0"/>
              <w:numPr>
                <w:ilvl w:val="0"/>
                <w:numId w:val="1"/>
              </w:numPr>
              <w:pBdr>
                <w:top w:val="nil"/>
                <w:left w:val="nil"/>
                <w:bottom w:val="nil"/>
                <w:right w:val="nil"/>
                <w:between w:val="nil"/>
              </w:pBdr>
              <w:spacing w:line="240" w:lineRule="auto"/>
            </w:pPr>
            <w:r>
              <w:lastRenderedPageBreak/>
              <w:t>LG's foldable smartphone threatens Samsung (</w:t>
            </w:r>
            <w:proofErr w:type="spellStart"/>
            <w:r w:rsidR="000A6DD4" w:rsidRPr="00E10741">
              <w:rPr>
                <w:highlight w:val="white"/>
              </w:rPr>
              <w:t>Wulff</w:t>
            </w:r>
            <w:proofErr w:type="spellEnd"/>
            <w:r w:rsidR="000A6DD4">
              <w:t xml:space="preserve"> </w:t>
            </w:r>
            <w:r w:rsidR="000A6DD4" w:rsidRPr="000A6DD4">
              <w:rPr>
                <w:i/>
                <w:iCs/>
              </w:rPr>
              <w:t>et al</w:t>
            </w:r>
            <w:r w:rsidR="000A6DD4">
              <w:t>, 2019</w:t>
            </w:r>
            <w:r>
              <w:t xml:space="preserve">). </w:t>
            </w:r>
          </w:p>
        </w:tc>
      </w:tr>
    </w:tbl>
    <w:p w:rsidR="007E4D56" w:rsidRDefault="00835457" w:rsidP="00A47E54">
      <w:pPr>
        <w:pStyle w:val="Heading5"/>
      </w:pPr>
      <w:bookmarkStart w:id="11" w:name="_Toc113094606"/>
      <w:r>
        <w:lastRenderedPageBreak/>
        <w:t>Table 1: SWOT analysis</w:t>
      </w:r>
      <w:bookmarkEnd w:id="11"/>
    </w:p>
    <w:p w:rsidR="007E4D56" w:rsidRDefault="00835457">
      <w:pPr>
        <w:jc w:val="center"/>
      </w:pPr>
      <w:r>
        <w:t xml:space="preserve">(Source: Learner) </w:t>
      </w:r>
    </w:p>
    <w:p w:rsidR="007E4D56" w:rsidRDefault="00835457">
      <w:pPr>
        <w:rPr>
          <w:b/>
        </w:rPr>
      </w:pPr>
      <w:r>
        <w:rPr>
          <w:b/>
        </w:rPr>
        <w:t>Discussion:</w:t>
      </w:r>
    </w:p>
    <w:p w:rsidR="007E4D56" w:rsidRDefault="00835457">
      <w:r>
        <w:t xml:space="preserve">As per the above table, it can be observed that </w:t>
      </w:r>
      <w:r w:rsidR="00A47E54">
        <w:t>Samsung</w:t>
      </w:r>
      <w:r>
        <w:t xml:space="preserve"> as a global leader has many key traits that differentiate them from existing rivals. Considering the international strategy of </w:t>
      </w:r>
      <w:r w:rsidR="00A47E54">
        <w:t>Samsung,</w:t>
      </w:r>
      <w:r>
        <w:t xml:space="preserve"> it has been noticed that Samsung prioritises Innovation in products that attract global customers efficiently. In addit</w:t>
      </w:r>
      <w:r>
        <w:t xml:space="preserve">ion, the experienced R&amp;D team and scientists of Samsung also support the company by considering the </w:t>
      </w:r>
      <w:r w:rsidR="00A47E54">
        <w:t>customers’</w:t>
      </w:r>
      <w:r>
        <w:t xml:space="preserve"> requirements. Along with that, global visibility and improved brand image help the customer to recognise Samsung as a leading brand Worldwide. </w:t>
      </w:r>
      <w:proofErr w:type="spellStart"/>
      <w:r w:rsidR="000A6DD4" w:rsidRPr="00E10741">
        <w:rPr>
          <w:highlight w:val="white"/>
        </w:rPr>
        <w:t>Wulff</w:t>
      </w:r>
      <w:proofErr w:type="spellEnd"/>
      <w:r w:rsidR="000A6DD4">
        <w:t xml:space="preserve"> </w:t>
      </w:r>
      <w:r w:rsidR="000A6DD4" w:rsidRPr="000A6DD4">
        <w:rPr>
          <w:i/>
          <w:iCs/>
        </w:rPr>
        <w:t>et al</w:t>
      </w:r>
      <w:r w:rsidR="000A6DD4">
        <w:t xml:space="preserve"> (2019</w:t>
      </w:r>
      <w:r>
        <w:t xml:space="preserve">) explain that the eco-friendly technology of Samsung keeps the company highly successful in the </w:t>
      </w:r>
      <w:r w:rsidR="00A47E54">
        <w:t>international</w:t>
      </w:r>
      <w:r>
        <w:t xml:space="preserve"> business environment. In spite of being positive, Samsung has been over reluctant on smartphone sales in the USA which affects the</w:t>
      </w:r>
      <w:r>
        <w:t xml:space="preserve"> subsidiaries a bit. On another note, the pandemic also has been a major weakness for Samsung in the recent two years which resulted in Samsung experiencing declining sales of smartphones. Besides that, employees of Samsung have been struggling in the </w:t>
      </w:r>
      <w:proofErr w:type="spellStart"/>
      <w:r>
        <w:t>covi</w:t>
      </w:r>
      <w:r>
        <w:t>d</w:t>
      </w:r>
      <w:proofErr w:type="spellEnd"/>
      <w:r>
        <w:t xml:space="preserve"> period due to cross-cultural communication that affects the business proceeding significantly. However, technology adoption also creates numerous opportunities for Samsung in international business. Along with that, a change in customers' focus on foldab</w:t>
      </w:r>
      <w:r>
        <w:t xml:space="preserve">le smartphones may prevent any further damage. On the other hand, Samsung </w:t>
      </w:r>
      <w:r>
        <w:lastRenderedPageBreak/>
        <w:t xml:space="preserve">got an opportunity to reshape its HRM for the betterment of the services. However, rising competition from existing rivals like Apple, Motorola, HTC Nokia, </w:t>
      </w:r>
      <w:proofErr w:type="spellStart"/>
      <w:r>
        <w:t>Xiaomi</w:t>
      </w:r>
      <w:proofErr w:type="spellEnd"/>
      <w:r>
        <w:t xml:space="preserve"> and Huawei keeps th</w:t>
      </w:r>
      <w:r>
        <w:t xml:space="preserve">reatening Samsung's business significantly. In addition, inappropriate marketing in regional business also threatens Samsung significantly. Most importantly, LG also developed foldable smartphones which may surpass Samsung in Europe and the Indian market. </w:t>
      </w:r>
      <w:r>
        <w:t xml:space="preserve">By considering the industry-specific factors, it can be said that Samsung needs to convert the weakness and threats into strengths to hold the success for more years. </w:t>
      </w:r>
    </w:p>
    <w:p w:rsidR="007E4D56" w:rsidRDefault="00835457" w:rsidP="00681CD9">
      <w:pPr>
        <w:pStyle w:val="Heading3"/>
      </w:pPr>
      <w:bookmarkStart w:id="12" w:name="_Toc113094638"/>
      <w:r>
        <w:t>5. Country-specific factors- PESTLE analysis</w:t>
      </w:r>
      <w:bookmarkEnd w:id="12"/>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F4305" w:rsidTr="00681CD9">
        <w:tc>
          <w:tcPr>
            <w:tcW w:w="4680" w:type="dxa"/>
            <w:shd w:val="clear" w:color="auto" w:fill="DBE5F1" w:themeFill="accent1" w:themeFillTint="33"/>
            <w:tcMar>
              <w:top w:w="100" w:type="dxa"/>
              <w:left w:w="100" w:type="dxa"/>
              <w:bottom w:w="100" w:type="dxa"/>
              <w:right w:w="100" w:type="dxa"/>
            </w:tcMar>
          </w:tcPr>
          <w:p w:rsidR="007E4D56" w:rsidRPr="00681CD9" w:rsidRDefault="00835457" w:rsidP="00681CD9">
            <w:pPr>
              <w:widowControl w:val="0"/>
              <w:pBdr>
                <w:top w:val="nil"/>
                <w:left w:val="nil"/>
                <w:bottom w:val="nil"/>
                <w:right w:val="nil"/>
                <w:between w:val="nil"/>
              </w:pBdr>
              <w:spacing w:line="240" w:lineRule="auto"/>
              <w:rPr>
                <w:b/>
                <w:bCs/>
                <w:i/>
                <w:iCs/>
              </w:rPr>
            </w:pPr>
            <w:r w:rsidRPr="00681CD9">
              <w:rPr>
                <w:b/>
                <w:bCs/>
                <w:i/>
                <w:iCs/>
              </w:rPr>
              <w:t xml:space="preserve">Political </w:t>
            </w:r>
          </w:p>
        </w:tc>
        <w:tc>
          <w:tcPr>
            <w:tcW w:w="4680" w:type="dxa"/>
            <w:shd w:val="clear" w:color="auto" w:fill="DDD9C3" w:themeFill="background2" w:themeFillShade="E6"/>
            <w:tcMar>
              <w:top w:w="100" w:type="dxa"/>
              <w:left w:w="100" w:type="dxa"/>
              <w:bottom w:w="100" w:type="dxa"/>
              <w:right w:w="100" w:type="dxa"/>
            </w:tcMar>
          </w:tcPr>
          <w:p w:rsidR="007E4D56" w:rsidRDefault="00835457" w:rsidP="00681CD9">
            <w:pPr>
              <w:pStyle w:val="ListParagraph"/>
              <w:widowControl w:val="0"/>
              <w:numPr>
                <w:ilvl w:val="0"/>
                <w:numId w:val="2"/>
              </w:numPr>
              <w:pBdr>
                <w:top w:val="nil"/>
                <w:left w:val="nil"/>
                <w:bottom w:val="nil"/>
                <w:right w:val="nil"/>
                <w:between w:val="nil"/>
              </w:pBdr>
              <w:spacing w:line="240" w:lineRule="auto"/>
            </w:pPr>
            <w:r>
              <w:t xml:space="preserve">Brazil has moderate relations </w:t>
            </w:r>
            <w:r>
              <w:t>with international affairs.</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 xml:space="preserve">As per the views of </w:t>
            </w:r>
            <w:proofErr w:type="spellStart"/>
            <w:r w:rsidR="000A6DD4">
              <w:rPr>
                <w:shd w:val="clear" w:color="auto" w:fill="FFFFFF"/>
              </w:rPr>
              <w:t>Gnanakumar</w:t>
            </w:r>
            <w:proofErr w:type="spellEnd"/>
            <w:r w:rsidR="000A6DD4">
              <w:rPr>
                <w:shd w:val="clear" w:color="auto" w:fill="FFFFFF"/>
              </w:rPr>
              <w:t xml:space="preserve"> (2017</w:t>
            </w:r>
            <w:r>
              <w:t>), due to being one of the largest democracies, Brazil has the chance to become a superpower in the future.</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Large political upholding.</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Key members of OECD, BRICS, UN.</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Weakness over Internation</w:t>
            </w:r>
            <w:r>
              <w:t xml:space="preserve">al relationship with Venezuela </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Challenges over FDI.</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High corruption rate (Brazil ranked 94th among 180 countries).</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Government certain issues and political imbalance.</w:t>
            </w:r>
          </w:p>
        </w:tc>
      </w:tr>
      <w:tr w:rsidR="009F4305" w:rsidTr="00681CD9">
        <w:tc>
          <w:tcPr>
            <w:tcW w:w="4680" w:type="dxa"/>
            <w:shd w:val="clear" w:color="auto" w:fill="DBE5F1" w:themeFill="accent1" w:themeFillTint="33"/>
            <w:tcMar>
              <w:top w:w="100" w:type="dxa"/>
              <w:left w:w="100" w:type="dxa"/>
              <w:bottom w:w="100" w:type="dxa"/>
              <w:right w:w="100" w:type="dxa"/>
            </w:tcMar>
          </w:tcPr>
          <w:p w:rsidR="007E4D56" w:rsidRPr="00681CD9" w:rsidRDefault="00835457" w:rsidP="00681CD9">
            <w:pPr>
              <w:widowControl w:val="0"/>
              <w:pBdr>
                <w:top w:val="nil"/>
                <w:left w:val="nil"/>
                <w:bottom w:val="nil"/>
                <w:right w:val="nil"/>
                <w:between w:val="nil"/>
              </w:pBdr>
              <w:spacing w:line="240" w:lineRule="auto"/>
              <w:rPr>
                <w:b/>
                <w:bCs/>
                <w:i/>
                <w:iCs/>
              </w:rPr>
            </w:pPr>
            <w:r w:rsidRPr="00681CD9">
              <w:rPr>
                <w:b/>
                <w:bCs/>
                <w:i/>
                <w:iCs/>
              </w:rPr>
              <w:t xml:space="preserve">Economical </w:t>
            </w:r>
          </w:p>
        </w:tc>
        <w:tc>
          <w:tcPr>
            <w:tcW w:w="4680" w:type="dxa"/>
            <w:shd w:val="clear" w:color="auto" w:fill="DDD9C3" w:themeFill="background2" w:themeFillShade="E6"/>
            <w:tcMar>
              <w:top w:w="100" w:type="dxa"/>
              <w:left w:w="100" w:type="dxa"/>
              <w:bottom w:w="100" w:type="dxa"/>
              <w:right w:w="100" w:type="dxa"/>
            </w:tcMar>
          </w:tcPr>
          <w:p w:rsidR="007E4D56" w:rsidRDefault="00835457" w:rsidP="00681CD9">
            <w:pPr>
              <w:pStyle w:val="ListParagraph"/>
              <w:widowControl w:val="0"/>
              <w:numPr>
                <w:ilvl w:val="0"/>
                <w:numId w:val="2"/>
              </w:numPr>
              <w:pBdr>
                <w:top w:val="nil"/>
                <w:left w:val="nil"/>
                <w:bottom w:val="nil"/>
                <w:right w:val="nil"/>
                <w:between w:val="nil"/>
              </w:pBdr>
              <w:spacing w:line="240" w:lineRule="auto"/>
            </w:pPr>
            <w:r>
              <w:t>Brazil is the 8th largest economy in the world.</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 xml:space="preserve">The moderate growth rate in </w:t>
            </w:r>
            <w:r>
              <w:t>GDP.</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International investors generate high profits from the telecommunication industry.</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The export rate in Brazil is around 75% (</w:t>
            </w:r>
            <w:proofErr w:type="spellStart"/>
            <w:r w:rsidR="000A6DD4">
              <w:rPr>
                <w:shd w:val="clear" w:color="auto" w:fill="FFFFFF"/>
              </w:rPr>
              <w:t>Valarini</w:t>
            </w:r>
            <w:proofErr w:type="spellEnd"/>
            <w:r w:rsidR="000A6DD4">
              <w:rPr>
                <w:shd w:val="clear" w:color="auto" w:fill="FFFFFF"/>
              </w:rPr>
              <w:t xml:space="preserve"> and </w:t>
            </w:r>
            <w:proofErr w:type="spellStart"/>
            <w:r w:rsidR="000A6DD4">
              <w:rPr>
                <w:shd w:val="clear" w:color="auto" w:fill="FFFFFF"/>
              </w:rPr>
              <w:t>Pohlmann</w:t>
            </w:r>
            <w:proofErr w:type="spellEnd"/>
            <w:r w:rsidR="000A6DD4">
              <w:rPr>
                <w:shd w:val="clear" w:color="auto" w:fill="FFFFFF"/>
              </w:rPr>
              <w:t>, 2019</w:t>
            </w:r>
            <w:r>
              <w:t>).</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Economic crisis due to corruption.</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Poor tax system.</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Underdeveloped infrastructure.</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lastRenderedPageBreak/>
              <w:t>Opportunity in</w:t>
            </w:r>
            <w:r>
              <w:t xml:space="preserve"> telecommunications, energy and education sectors.</w:t>
            </w:r>
          </w:p>
        </w:tc>
      </w:tr>
      <w:tr w:rsidR="009F4305" w:rsidTr="00681CD9">
        <w:tc>
          <w:tcPr>
            <w:tcW w:w="4680" w:type="dxa"/>
            <w:shd w:val="clear" w:color="auto" w:fill="DBE5F1" w:themeFill="accent1" w:themeFillTint="33"/>
            <w:tcMar>
              <w:top w:w="100" w:type="dxa"/>
              <w:left w:w="100" w:type="dxa"/>
              <w:bottom w:w="100" w:type="dxa"/>
              <w:right w:w="100" w:type="dxa"/>
            </w:tcMar>
          </w:tcPr>
          <w:p w:rsidR="007E4D56" w:rsidRPr="00681CD9" w:rsidRDefault="00835457" w:rsidP="00681CD9">
            <w:pPr>
              <w:widowControl w:val="0"/>
              <w:pBdr>
                <w:top w:val="nil"/>
                <w:left w:val="nil"/>
                <w:bottom w:val="nil"/>
                <w:right w:val="nil"/>
                <w:between w:val="nil"/>
              </w:pBdr>
              <w:spacing w:line="240" w:lineRule="auto"/>
              <w:rPr>
                <w:b/>
                <w:bCs/>
                <w:i/>
                <w:iCs/>
              </w:rPr>
            </w:pPr>
            <w:r w:rsidRPr="00681CD9">
              <w:rPr>
                <w:b/>
                <w:bCs/>
                <w:i/>
                <w:iCs/>
              </w:rPr>
              <w:lastRenderedPageBreak/>
              <w:t xml:space="preserve">Social </w:t>
            </w:r>
          </w:p>
        </w:tc>
        <w:tc>
          <w:tcPr>
            <w:tcW w:w="4680" w:type="dxa"/>
            <w:shd w:val="clear" w:color="auto" w:fill="DDD9C3" w:themeFill="background2" w:themeFillShade="E6"/>
            <w:tcMar>
              <w:top w:w="100" w:type="dxa"/>
              <w:left w:w="100" w:type="dxa"/>
              <w:bottom w:w="100" w:type="dxa"/>
              <w:right w:w="100" w:type="dxa"/>
            </w:tcMar>
          </w:tcPr>
          <w:p w:rsidR="007E4D56" w:rsidRDefault="00835457" w:rsidP="00681CD9">
            <w:pPr>
              <w:pStyle w:val="ListParagraph"/>
              <w:widowControl w:val="0"/>
              <w:numPr>
                <w:ilvl w:val="0"/>
                <w:numId w:val="2"/>
              </w:numPr>
              <w:pBdr>
                <w:top w:val="nil"/>
                <w:left w:val="nil"/>
                <w:bottom w:val="nil"/>
                <w:right w:val="nil"/>
                <w:between w:val="nil"/>
              </w:pBdr>
              <w:spacing w:line="240" w:lineRule="auto"/>
            </w:pPr>
            <w:r>
              <w:t>Brazil incorporates diverse cultures.</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Reducing the rate of poverty in the last few years (</w:t>
            </w:r>
            <w:proofErr w:type="spellStart"/>
            <w:r w:rsidR="000A6DD4">
              <w:rPr>
                <w:shd w:val="clear" w:color="auto" w:fill="FFFFFF"/>
              </w:rPr>
              <w:t>Lemos</w:t>
            </w:r>
            <w:proofErr w:type="spellEnd"/>
            <w:r w:rsidR="000A6DD4">
              <w:rPr>
                <w:shd w:val="clear" w:color="auto" w:fill="FFFFFF"/>
              </w:rPr>
              <w:t xml:space="preserve"> </w:t>
            </w:r>
            <w:r w:rsidR="000A6DD4" w:rsidRPr="000A6DD4">
              <w:rPr>
                <w:i/>
                <w:iCs/>
                <w:shd w:val="clear" w:color="auto" w:fill="FFFFFF"/>
              </w:rPr>
              <w:t>et al,</w:t>
            </w:r>
            <w:r w:rsidR="000A6DD4">
              <w:rPr>
                <w:shd w:val="clear" w:color="auto" w:fill="FFFFFF"/>
              </w:rPr>
              <w:t xml:space="preserve"> 2018</w:t>
            </w:r>
            <w:r>
              <w:t>).</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Moderate literacy rate.</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The people of Brazil welcome new business.</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 xml:space="preserve">Moderate literacy </w:t>
            </w:r>
            <w:r>
              <w:t>rate.</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 xml:space="preserve">A higher percentage of </w:t>
            </w:r>
            <w:r w:rsidR="00681CD9">
              <w:t>middle-class</w:t>
            </w:r>
            <w:r>
              <w:t xml:space="preserve"> people.</w:t>
            </w:r>
          </w:p>
        </w:tc>
      </w:tr>
      <w:tr w:rsidR="009F4305" w:rsidTr="00681CD9">
        <w:tc>
          <w:tcPr>
            <w:tcW w:w="4680" w:type="dxa"/>
            <w:shd w:val="clear" w:color="auto" w:fill="DBE5F1" w:themeFill="accent1" w:themeFillTint="33"/>
            <w:tcMar>
              <w:top w:w="100" w:type="dxa"/>
              <w:left w:w="100" w:type="dxa"/>
              <w:bottom w:w="100" w:type="dxa"/>
              <w:right w:w="100" w:type="dxa"/>
            </w:tcMar>
          </w:tcPr>
          <w:p w:rsidR="007E4D56" w:rsidRPr="00681CD9" w:rsidRDefault="00835457" w:rsidP="00681CD9">
            <w:pPr>
              <w:widowControl w:val="0"/>
              <w:pBdr>
                <w:top w:val="nil"/>
                <w:left w:val="nil"/>
                <w:bottom w:val="nil"/>
                <w:right w:val="nil"/>
                <w:between w:val="nil"/>
              </w:pBdr>
              <w:spacing w:line="240" w:lineRule="auto"/>
              <w:rPr>
                <w:b/>
                <w:bCs/>
                <w:i/>
                <w:iCs/>
              </w:rPr>
            </w:pPr>
            <w:r w:rsidRPr="00681CD9">
              <w:rPr>
                <w:b/>
                <w:bCs/>
                <w:i/>
                <w:iCs/>
              </w:rPr>
              <w:t xml:space="preserve">Technological </w:t>
            </w:r>
          </w:p>
        </w:tc>
        <w:tc>
          <w:tcPr>
            <w:tcW w:w="4680" w:type="dxa"/>
            <w:shd w:val="clear" w:color="auto" w:fill="DDD9C3" w:themeFill="background2" w:themeFillShade="E6"/>
            <w:tcMar>
              <w:top w:w="100" w:type="dxa"/>
              <w:left w:w="100" w:type="dxa"/>
              <w:bottom w:w="100" w:type="dxa"/>
              <w:right w:w="100" w:type="dxa"/>
            </w:tcMar>
          </w:tcPr>
          <w:p w:rsidR="007E4D56" w:rsidRDefault="00835457" w:rsidP="00681CD9">
            <w:pPr>
              <w:pStyle w:val="ListParagraph"/>
              <w:widowControl w:val="0"/>
              <w:numPr>
                <w:ilvl w:val="0"/>
                <w:numId w:val="2"/>
              </w:numPr>
              <w:pBdr>
                <w:top w:val="nil"/>
                <w:left w:val="nil"/>
                <w:bottom w:val="nil"/>
                <w:right w:val="nil"/>
                <w:between w:val="nil"/>
              </w:pBdr>
              <w:spacing w:line="240" w:lineRule="auto"/>
            </w:pPr>
            <w:r>
              <w:t>50% of people in Brazil actively use smartphones.</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The Brazilian government prefers technology innovation, so they heavily invested in the ICT sector.</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 xml:space="preserve">Brazil is the largest ICT market that </w:t>
            </w:r>
            <w:r>
              <w:t>encourages the telecommunication industry to run its business here.</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People prefer smartphones for communication</w:t>
            </w:r>
            <w:r w:rsidR="000A6DD4">
              <w:t xml:space="preserve"> (</w:t>
            </w:r>
            <w:proofErr w:type="spellStart"/>
            <w:r w:rsidR="000A6DD4">
              <w:rPr>
                <w:shd w:val="clear" w:color="auto" w:fill="FFFFFF"/>
              </w:rPr>
              <w:t>Ogasavara</w:t>
            </w:r>
            <w:proofErr w:type="spellEnd"/>
            <w:r w:rsidR="000A6DD4">
              <w:rPr>
                <w:shd w:val="clear" w:color="auto" w:fill="FFFFFF"/>
              </w:rPr>
              <w:t>, 2018.</w:t>
            </w:r>
            <w:r w:rsidR="000A6DD4">
              <w:t>)</w:t>
            </w:r>
            <w:r>
              <w:t>.</w:t>
            </w:r>
          </w:p>
        </w:tc>
      </w:tr>
      <w:tr w:rsidR="009F4305" w:rsidTr="00681CD9">
        <w:tc>
          <w:tcPr>
            <w:tcW w:w="4680" w:type="dxa"/>
            <w:shd w:val="clear" w:color="auto" w:fill="DBE5F1" w:themeFill="accent1" w:themeFillTint="33"/>
            <w:tcMar>
              <w:top w:w="100" w:type="dxa"/>
              <w:left w:w="100" w:type="dxa"/>
              <w:bottom w:w="100" w:type="dxa"/>
              <w:right w:w="100" w:type="dxa"/>
            </w:tcMar>
          </w:tcPr>
          <w:p w:rsidR="007E4D56" w:rsidRPr="00681CD9" w:rsidRDefault="00835457" w:rsidP="00681CD9">
            <w:pPr>
              <w:widowControl w:val="0"/>
              <w:pBdr>
                <w:top w:val="nil"/>
                <w:left w:val="nil"/>
                <w:bottom w:val="nil"/>
                <w:right w:val="nil"/>
                <w:between w:val="nil"/>
              </w:pBdr>
              <w:spacing w:line="240" w:lineRule="auto"/>
              <w:rPr>
                <w:b/>
                <w:bCs/>
                <w:i/>
                <w:iCs/>
              </w:rPr>
            </w:pPr>
            <w:r w:rsidRPr="00681CD9">
              <w:rPr>
                <w:b/>
                <w:bCs/>
                <w:i/>
                <w:iCs/>
              </w:rPr>
              <w:t xml:space="preserve">Legal </w:t>
            </w:r>
          </w:p>
        </w:tc>
        <w:tc>
          <w:tcPr>
            <w:tcW w:w="4680" w:type="dxa"/>
            <w:shd w:val="clear" w:color="auto" w:fill="DDD9C3" w:themeFill="background2" w:themeFillShade="E6"/>
            <w:tcMar>
              <w:top w:w="100" w:type="dxa"/>
              <w:left w:w="100" w:type="dxa"/>
              <w:bottom w:w="100" w:type="dxa"/>
              <w:right w:w="100" w:type="dxa"/>
            </w:tcMar>
          </w:tcPr>
          <w:p w:rsidR="007E4D56" w:rsidRDefault="00835457" w:rsidP="00681CD9">
            <w:pPr>
              <w:pStyle w:val="ListParagraph"/>
              <w:widowControl w:val="0"/>
              <w:numPr>
                <w:ilvl w:val="0"/>
                <w:numId w:val="2"/>
              </w:numPr>
              <w:pBdr>
                <w:top w:val="nil"/>
                <w:left w:val="nil"/>
                <w:bottom w:val="nil"/>
                <w:right w:val="nil"/>
                <w:between w:val="nil"/>
              </w:pBdr>
              <w:spacing w:line="240" w:lineRule="auto"/>
            </w:pPr>
            <w:r>
              <w:t>Brazil follows strong laws and legislation on business.</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Strong employment act.</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Standard on workplace safety.</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 xml:space="preserve">Human </w:t>
            </w:r>
            <w:r>
              <w:t>rights.</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 xml:space="preserve">Moderate Working arrangement. </w:t>
            </w:r>
          </w:p>
        </w:tc>
      </w:tr>
      <w:tr w:rsidR="009F4305" w:rsidTr="00681CD9">
        <w:tc>
          <w:tcPr>
            <w:tcW w:w="4680" w:type="dxa"/>
            <w:shd w:val="clear" w:color="auto" w:fill="DBE5F1" w:themeFill="accent1" w:themeFillTint="33"/>
            <w:tcMar>
              <w:top w:w="100" w:type="dxa"/>
              <w:left w:w="100" w:type="dxa"/>
              <w:bottom w:w="100" w:type="dxa"/>
              <w:right w:w="100" w:type="dxa"/>
            </w:tcMar>
          </w:tcPr>
          <w:p w:rsidR="007E4D56" w:rsidRPr="00681CD9" w:rsidRDefault="00835457" w:rsidP="00681CD9">
            <w:pPr>
              <w:widowControl w:val="0"/>
              <w:pBdr>
                <w:top w:val="nil"/>
                <w:left w:val="nil"/>
                <w:bottom w:val="nil"/>
                <w:right w:val="nil"/>
                <w:between w:val="nil"/>
              </w:pBdr>
              <w:spacing w:line="240" w:lineRule="auto"/>
              <w:rPr>
                <w:b/>
                <w:bCs/>
                <w:i/>
                <w:iCs/>
              </w:rPr>
            </w:pPr>
            <w:r w:rsidRPr="00681CD9">
              <w:rPr>
                <w:b/>
                <w:bCs/>
                <w:i/>
                <w:iCs/>
              </w:rPr>
              <w:t xml:space="preserve">Environmental </w:t>
            </w:r>
          </w:p>
        </w:tc>
        <w:tc>
          <w:tcPr>
            <w:tcW w:w="4680" w:type="dxa"/>
            <w:shd w:val="clear" w:color="auto" w:fill="DDD9C3" w:themeFill="background2" w:themeFillShade="E6"/>
            <w:tcMar>
              <w:top w:w="100" w:type="dxa"/>
              <w:left w:w="100" w:type="dxa"/>
              <w:bottom w:w="100" w:type="dxa"/>
              <w:right w:w="100" w:type="dxa"/>
            </w:tcMar>
          </w:tcPr>
          <w:p w:rsidR="007E4D56" w:rsidRDefault="00835457" w:rsidP="00681CD9">
            <w:pPr>
              <w:pStyle w:val="ListParagraph"/>
              <w:widowControl w:val="0"/>
              <w:numPr>
                <w:ilvl w:val="0"/>
                <w:numId w:val="2"/>
              </w:numPr>
              <w:pBdr>
                <w:top w:val="nil"/>
                <w:left w:val="nil"/>
                <w:bottom w:val="nil"/>
                <w:right w:val="nil"/>
                <w:between w:val="nil"/>
              </w:pBdr>
              <w:spacing w:line="240" w:lineRule="auto"/>
            </w:pPr>
            <w:r>
              <w:t>Brazil follows a sustainable work environment.</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Countries maintain environmental innovation in business.</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Deforestation has been an issue for Brazil.</w:t>
            </w:r>
          </w:p>
          <w:p w:rsidR="007E4D56" w:rsidRDefault="00835457" w:rsidP="00681CD9">
            <w:pPr>
              <w:pStyle w:val="ListParagraph"/>
              <w:widowControl w:val="0"/>
              <w:numPr>
                <w:ilvl w:val="0"/>
                <w:numId w:val="2"/>
              </w:numPr>
              <w:pBdr>
                <w:top w:val="nil"/>
                <w:left w:val="nil"/>
                <w:bottom w:val="nil"/>
                <w:right w:val="nil"/>
                <w:between w:val="nil"/>
              </w:pBdr>
              <w:spacing w:line="240" w:lineRule="auto"/>
            </w:pPr>
            <w:r>
              <w:t xml:space="preserve">The government has taken a few environmental </w:t>
            </w:r>
            <w:r>
              <w:t>initiatives to deal with environmental challenges.</w:t>
            </w:r>
          </w:p>
        </w:tc>
      </w:tr>
    </w:tbl>
    <w:p w:rsidR="007E4D56" w:rsidRDefault="00835457" w:rsidP="00681CD9">
      <w:pPr>
        <w:pStyle w:val="Heading5"/>
      </w:pPr>
      <w:bookmarkStart w:id="13" w:name="_Toc113094607"/>
      <w:r>
        <w:t>Table 2: PESTLE analysis of Brazil</w:t>
      </w:r>
      <w:bookmarkEnd w:id="13"/>
    </w:p>
    <w:p w:rsidR="007E4D56" w:rsidRDefault="00835457">
      <w:pPr>
        <w:jc w:val="center"/>
      </w:pPr>
      <w:r>
        <w:t xml:space="preserve">(Source: Learner) </w:t>
      </w:r>
    </w:p>
    <w:p w:rsidR="00C840AA" w:rsidRDefault="00C840AA">
      <w:pPr>
        <w:rPr>
          <w:b/>
        </w:rPr>
      </w:pPr>
    </w:p>
    <w:p w:rsidR="007E4D56" w:rsidRDefault="00835457">
      <w:pPr>
        <w:rPr>
          <w:b/>
        </w:rPr>
      </w:pPr>
      <w:r>
        <w:rPr>
          <w:b/>
        </w:rPr>
        <w:lastRenderedPageBreak/>
        <w:t>Discussion:</w:t>
      </w:r>
    </w:p>
    <w:p w:rsidR="007E4D56" w:rsidRDefault="00835457">
      <w:pPr>
        <w:rPr>
          <w:color w:val="FFFFFF"/>
        </w:rPr>
      </w:pPr>
      <w:r>
        <w:t xml:space="preserve">Considering the above table of country </w:t>
      </w:r>
      <w:r w:rsidR="00681CD9">
        <w:t>analysis,</w:t>
      </w:r>
      <w:r>
        <w:t xml:space="preserve"> it has been noticed that Brazil is one of the preferred countries to extend the telecommunication network. In addition, Brazil is politically strong and also has good </w:t>
      </w:r>
      <w:r w:rsidR="00681CD9">
        <w:t>international</w:t>
      </w:r>
      <w:r>
        <w:t xml:space="preserve"> relationships with neighbouring countries, except for Venezuela. Apart fro</w:t>
      </w:r>
      <w:r>
        <w:t xml:space="preserve">m that, political parties also support </w:t>
      </w:r>
      <w:r w:rsidR="00681CD9">
        <w:t>international</w:t>
      </w:r>
      <w:r>
        <w:t xml:space="preserve"> investors to contribute to their businesses. In spite of that, corruption has badly decayed the business environment, especially for international investors. On another note, continuous changing laws on </w:t>
      </w:r>
      <w:r>
        <w:t>export and tax have also been a major issue for me. Although, Brazil followed strong legal and legislative standards that helped to keep the business on the right track. Apart from that, people in Brazil prefer the telecommunication industry because the ma</w:t>
      </w:r>
      <w:r>
        <w:t>jority of people use smartphones. It can be a great opportunity for Samsung to capitalise on the Brazil Market. Apart from that, Brazil also showed significant economic growth in 2017 after a massive downfall that encouraged the MNEs to invest in Brazil. A</w:t>
      </w:r>
      <w:r>
        <w:t xml:space="preserve">long with that, sustainability has been a key measure of the Company's CSR practices that helps the business to attract buyers. On the other hand, the economic crisis and poor infrastructure have also been major challenges for Samsung during international </w:t>
      </w:r>
      <w:r>
        <w:t xml:space="preserve">expansion. Despite these challenges, moderate GDP growth and </w:t>
      </w:r>
      <w:r w:rsidR="00681CD9">
        <w:t>customers’</w:t>
      </w:r>
      <w:r>
        <w:t xml:space="preserve"> requirements for smartphones may help Samsung to have a successful business transformation. Most importantly, Samsung must select an appropriate entry mode for Brazil which can be bene</w:t>
      </w:r>
      <w:r>
        <w:t xml:space="preserve">ficial for Samsung </w:t>
      </w:r>
      <w:r w:rsidR="00681CD9">
        <w:t>in</w:t>
      </w:r>
      <w:r>
        <w:t xml:space="preserve"> future. </w:t>
      </w:r>
    </w:p>
    <w:p w:rsidR="00EA2A48" w:rsidRDefault="00EA2A48" w:rsidP="00681CD9">
      <w:pPr>
        <w:pStyle w:val="Heading2"/>
      </w:pPr>
      <w:bookmarkStart w:id="14" w:name="_Toc113094639"/>
    </w:p>
    <w:p w:rsidR="007E4D56" w:rsidRDefault="00835457" w:rsidP="00681CD9">
      <w:pPr>
        <w:pStyle w:val="Heading2"/>
      </w:pPr>
      <w:r>
        <w:t>B. Resource and capabilities framework of Samsung</w:t>
      </w:r>
      <w:bookmarkEnd w:id="14"/>
    </w:p>
    <w:p w:rsidR="007E4D56" w:rsidRDefault="00835457">
      <w:pPr>
        <w:rPr>
          <w:b/>
          <w:i/>
        </w:rPr>
      </w:pPr>
      <w:r>
        <w:rPr>
          <w:b/>
          <w:i/>
        </w:rPr>
        <w:t>Porter's value chain:</w:t>
      </w:r>
    </w:p>
    <w:p w:rsidR="007E4D56" w:rsidRPr="00681CD9" w:rsidRDefault="00835457" w:rsidP="00681CD9">
      <w:pPr>
        <w:pStyle w:val="ListParagraph"/>
        <w:numPr>
          <w:ilvl w:val="0"/>
          <w:numId w:val="3"/>
        </w:numPr>
        <w:rPr>
          <w:b/>
          <w:u w:val="single"/>
        </w:rPr>
      </w:pPr>
      <w:r w:rsidRPr="00681CD9">
        <w:rPr>
          <w:b/>
          <w:u w:val="single"/>
        </w:rPr>
        <w:t>Primary activities:</w:t>
      </w:r>
    </w:p>
    <w:p w:rsidR="007E4D56" w:rsidRDefault="00835457">
      <w:r>
        <w:t>In the context of Samsung electronics Ltd, inbound logistics refers to the flow of goods and services in which the company connects t</w:t>
      </w:r>
      <w:r>
        <w:t xml:space="preserve">he world through suppliers. As per the views of </w:t>
      </w:r>
      <w:r w:rsidR="000A6DD4">
        <w:rPr>
          <w:shd w:val="clear" w:color="auto" w:fill="FFFFFF"/>
        </w:rPr>
        <w:t>Mendes (2021</w:t>
      </w:r>
      <w:r>
        <w:t>), Samsung currently has 2500 supply chain partners across the world and company managers flow goods by applying an effective supply chain strategy. In addition, the current logistic activities of</w:t>
      </w:r>
      <w:r>
        <w:t xml:space="preserve"> Samsung continue with its subsidiaries l</w:t>
      </w:r>
      <w:r w:rsidR="00EA2A48">
        <w:t xml:space="preserve">ike "Samsung SDS" and "Samsung </w:t>
      </w:r>
      <w:r>
        <w:t xml:space="preserve">Electronics Logitech". Apart from that, Samsung usually purchases raw materials </w:t>
      </w:r>
      <w:r w:rsidR="00681CD9">
        <w:t>from</w:t>
      </w:r>
      <w:r>
        <w:t xml:space="preserve"> Asia, and it goes to R&amp;D for further checking. The second component in Primary activities is opera</w:t>
      </w:r>
      <w:r>
        <w:t xml:space="preserve">tions in which Samsung experienced growth through continuous diversification. </w:t>
      </w:r>
      <w:r w:rsidR="000A6DD4">
        <w:rPr>
          <w:shd w:val="clear" w:color="auto" w:fill="FFFFFF"/>
        </w:rPr>
        <w:t>You (2021</w:t>
      </w:r>
      <w:r>
        <w:t>) highlighted that Samsung managed its operation by developing 12 R&amp;D centres outside South Korea which helps them to become global leaders. In addition, Samsung also es</w:t>
      </w:r>
      <w:r w:rsidR="00EA2A48">
        <w:t xml:space="preserve">tablished </w:t>
      </w:r>
      <w:bookmarkStart w:id="15" w:name="_GoBack"/>
      <w:bookmarkEnd w:id="15"/>
      <w:r>
        <w:t xml:space="preserve">SISO or Samsung India software operations for digital Invention and wireless networks. In the context of outbound logistics, Samsung has managed its warehousing and shipping in120 countries across the world. Moreover, </w:t>
      </w:r>
      <w:r w:rsidR="00681CD9">
        <w:t>Samsung</w:t>
      </w:r>
      <w:r>
        <w:t xml:space="preserve"> usually follows thr</w:t>
      </w:r>
      <w:r>
        <w:t>ee steps in international business such as shipping method, charges, notification and issues for outbound logistics (</w:t>
      </w:r>
      <w:r w:rsidR="000A6DD4">
        <w:rPr>
          <w:shd w:val="clear" w:color="auto" w:fill="FFFFFF"/>
        </w:rPr>
        <w:t xml:space="preserve">Thomas, </w:t>
      </w:r>
      <w:proofErr w:type="spellStart"/>
      <w:r w:rsidR="000A6DD4">
        <w:rPr>
          <w:shd w:val="clear" w:color="auto" w:fill="FFFFFF"/>
        </w:rPr>
        <w:t>Zeron</w:t>
      </w:r>
      <w:proofErr w:type="spellEnd"/>
      <w:r w:rsidR="000A6DD4">
        <w:rPr>
          <w:shd w:val="clear" w:color="auto" w:fill="FFFFFF"/>
        </w:rPr>
        <w:t xml:space="preserve"> and O’Rourke, 2017</w:t>
      </w:r>
      <w:r>
        <w:t>). In addition, Samsung creates a difference in the business by bringing raw materials from suppliers throu</w:t>
      </w:r>
      <w:r>
        <w:t xml:space="preserve">gh outbound logistics which competitors usually do through inbound logistics. By managing outbound logistics, Samsung is able to transport the goods to distributors across the world. </w:t>
      </w:r>
      <w:r>
        <w:lastRenderedPageBreak/>
        <w:t>Marketing and sales are another part of the primary activities in which S</w:t>
      </w:r>
      <w:r>
        <w:t>amsung has made 9 regional headquarters in overseas countries to run the operation successfully (</w:t>
      </w:r>
      <w:r w:rsidR="007B25A7">
        <w:rPr>
          <w:shd w:val="clear" w:color="auto" w:fill="FFFFFF"/>
        </w:rPr>
        <w:t xml:space="preserve">Park, </w:t>
      </w:r>
      <w:r w:rsidR="000A6DD4">
        <w:rPr>
          <w:shd w:val="clear" w:color="auto" w:fill="FFFFFF"/>
        </w:rPr>
        <w:t>2019</w:t>
      </w:r>
      <w:r>
        <w:t xml:space="preserve">). Most importantly, the company has a Production network over four big regions and operates sales in six different countries. In terms of services, </w:t>
      </w:r>
      <w:r>
        <w:t xml:space="preserve">the company connects and receives feedback from customers through its website. Along with that, the company also has customer care and also provides product warranty for customer retention. </w:t>
      </w:r>
    </w:p>
    <w:p w:rsidR="007E4D56" w:rsidRDefault="007E4D56"/>
    <w:p w:rsidR="007E4D56" w:rsidRDefault="007E4D56"/>
    <w:p w:rsidR="007E4D56" w:rsidRDefault="00835457">
      <w:pPr>
        <w:jc w:val="center"/>
      </w:pPr>
      <w:r>
        <w:rPr>
          <w:noProof/>
          <w:lang w:val="en-IN"/>
        </w:rPr>
        <w:drawing>
          <wp:inline distT="114300" distB="114300" distL="114300" distR="114300">
            <wp:extent cx="4176713" cy="2677571"/>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3"/>
                    <a:stretch>
                      <a:fillRect/>
                    </a:stretch>
                  </pic:blipFill>
                  <pic:spPr>
                    <a:xfrm>
                      <a:off x="0" y="0"/>
                      <a:ext cx="4176713" cy="2677571"/>
                    </a:xfrm>
                    <a:prstGeom prst="rect">
                      <a:avLst/>
                    </a:prstGeom>
                  </pic:spPr>
                </pic:pic>
              </a:graphicData>
            </a:graphic>
          </wp:inline>
        </w:drawing>
      </w:r>
    </w:p>
    <w:p w:rsidR="007E4D56" w:rsidRDefault="00835457" w:rsidP="00681CD9">
      <w:pPr>
        <w:pStyle w:val="Heading4"/>
      </w:pPr>
      <w:bookmarkStart w:id="16" w:name="_Toc113094577"/>
      <w:r>
        <w:t>Figure 4: Porter's value chain analysis</w:t>
      </w:r>
      <w:bookmarkEnd w:id="16"/>
    </w:p>
    <w:p w:rsidR="007E4D56" w:rsidRDefault="00835457">
      <w:pPr>
        <w:jc w:val="center"/>
      </w:pPr>
      <w:r>
        <w:t xml:space="preserve">(Source: </w:t>
      </w:r>
      <w:r>
        <w:rPr>
          <w:shd w:val="clear" w:color="auto" w:fill="FFFFFF"/>
        </w:rPr>
        <w:t>Lee, 2019)</w:t>
      </w:r>
    </w:p>
    <w:p w:rsidR="007E4D56" w:rsidRPr="00681CD9" w:rsidRDefault="00835457" w:rsidP="00681CD9">
      <w:pPr>
        <w:pStyle w:val="ListParagraph"/>
        <w:numPr>
          <w:ilvl w:val="0"/>
          <w:numId w:val="3"/>
        </w:numPr>
        <w:rPr>
          <w:b/>
          <w:bCs/>
          <w:u w:val="single"/>
        </w:rPr>
      </w:pPr>
      <w:r w:rsidRPr="00681CD9">
        <w:rPr>
          <w:b/>
          <w:bCs/>
          <w:u w:val="single"/>
        </w:rPr>
        <w:t>S</w:t>
      </w:r>
      <w:r w:rsidRPr="00681CD9">
        <w:rPr>
          <w:b/>
          <w:bCs/>
          <w:u w:val="single"/>
        </w:rPr>
        <w:t>upport activities:</w:t>
      </w:r>
    </w:p>
    <w:p w:rsidR="007E4D56" w:rsidRDefault="00835457">
      <w:r>
        <w:t>Considering the above figure, supporting activities include the company's infrastructure, HRM, technology and procurement that help to add value to the company and support primary activities to maximise profit margin.  As a leading elect</w:t>
      </w:r>
      <w:r>
        <w:t xml:space="preserve">ronic company in the </w:t>
      </w:r>
      <w:r>
        <w:lastRenderedPageBreak/>
        <w:t xml:space="preserve">world, Samsung has perfectly implemented financial support that adheres to the business greatly. </w:t>
      </w:r>
      <w:r w:rsidR="000A6DD4">
        <w:rPr>
          <w:shd w:val="clear" w:color="auto" w:fill="FFFFFF"/>
        </w:rPr>
        <w:t>Lee (2019</w:t>
      </w:r>
      <w:r>
        <w:t xml:space="preserve">) opined </w:t>
      </w:r>
      <w:r w:rsidR="007B25A7">
        <w:t>that</w:t>
      </w:r>
      <w:r>
        <w:t xml:space="preserve"> </w:t>
      </w:r>
      <w:r w:rsidR="00681CD9">
        <w:t>Samsung</w:t>
      </w:r>
      <w:r>
        <w:t xml:space="preserve"> had managed its business by allocating funds appropriately in all areas. Apart from that, Samsung followed effective corporate governance that keeps the shape up for the organisation. On another note, Samsung showed responsibility toward society through e</w:t>
      </w:r>
      <w:r>
        <w:t xml:space="preserve">ffective CSR policies. The study suggests that a well-defined firm structure allows Samsung to opt for new investments in different countries. In the context of Human resources, Samsung always focused on engineering by hiring skilled employees. </w:t>
      </w:r>
      <w:r w:rsidR="000A6DD4">
        <w:rPr>
          <w:shd w:val="clear" w:color="auto" w:fill="FFFFFF"/>
        </w:rPr>
        <w:t>Lee</w:t>
      </w:r>
      <w:r w:rsidR="000A6DD4">
        <w:t xml:space="preserve"> </w:t>
      </w:r>
      <w:r w:rsidR="000A6DD4" w:rsidRPr="000A6DD4">
        <w:rPr>
          <w:i/>
          <w:iCs/>
        </w:rPr>
        <w:t>et al</w:t>
      </w:r>
      <w:r w:rsidR="000A6DD4">
        <w:t xml:space="preserve"> </w:t>
      </w:r>
      <w:r>
        <w:t>(</w:t>
      </w:r>
      <w:r w:rsidR="000A6DD4">
        <w:t>2019</w:t>
      </w:r>
      <w:r>
        <w:t>) explain that Samsung has improved its global talent-hiring strategy in IT and management areas. Along with that, Samsung also has a well-established HRM team which helps to manage organisational behaviour and make the workplace Inclusive. Additionall</w:t>
      </w:r>
      <w:r>
        <w:t xml:space="preserve">y, the HRM of </w:t>
      </w:r>
      <w:r w:rsidR="00681CD9">
        <w:t>Samsung</w:t>
      </w:r>
      <w:r>
        <w:t xml:space="preserve"> also supports local and global employees by providing training to develop competency. On the other hand, technology is another supporting device in Samsung's business that allows the business to bring innovation to products. According</w:t>
      </w:r>
      <w:r>
        <w:t xml:space="preserve"> to </w:t>
      </w:r>
      <w:proofErr w:type="spellStart"/>
      <w:r w:rsidR="000A6DD4">
        <w:t>Bansal</w:t>
      </w:r>
      <w:proofErr w:type="spellEnd"/>
      <w:r w:rsidR="000A6DD4">
        <w:t xml:space="preserve"> (2020</w:t>
      </w:r>
      <w:r>
        <w:t>), the R &amp; D centre is the key driver of technological innovation that helps to keep the profit high by managing costs. However, Samsung mainly established 12 R &amp; D overseas because of managing recycling technology to keep the sustainabilit</w:t>
      </w:r>
      <w:r>
        <w:t xml:space="preserve">y within business. Furthermore, Procurement is another key aspect of Samsung's international business. It not only helps MNEs in the international market but also guides </w:t>
      </w:r>
      <w:r w:rsidR="00681CD9">
        <w:t>Samsung</w:t>
      </w:r>
      <w:r>
        <w:t xml:space="preserve"> in local Procurement. Samsung is able to ensure good suppliers by managing glo</w:t>
      </w:r>
      <w:r>
        <w:t xml:space="preserve">bal procurement which gives the company a competitive advantage over existing rivals. That's how MNEs like Samsung manage their resources and capabilities in each area of business. </w:t>
      </w:r>
    </w:p>
    <w:p w:rsidR="007E4D56" w:rsidRDefault="00835457" w:rsidP="00681CD9">
      <w:pPr>
        <w:pStyle w:val="Heading2"/>
      </w:pPr>
      <w:bookmarkStart w:id="17" w:name="_Toc113094640"/>
      <w:r>
        <w:lastRenderedPageBreak/>
        <w:t>C. International entry modes</w:t>
      </w:r>
      <w:bookmarkEnd w:id="17"/>
    </w:p>
    <w:p w:rsidR="007E4D56" w:rsidRDefault="00835457">
      <w:r>
        <w:t xml:space="preserve">In the context of international business, five key entry modes are there that organisations use to select based on their strength and weakness. Entry modes are exporting, licensing and franchising, partnering and alliance, merger and acquisition and joint </w:t>
      </w:r>
      <w:r>
        <w:t xml:space="preserve">ventures. According to </w:t>
      </w:r>
      <w:r w:rsidR="000A6DD4">
        <w:t>Bruin (2017</w:t>
      </w:r>
      <w:r>
        <w:t>), the exporting rate in Brazil is 75% which gives the international business faster entry by considering fewer risks. Apart from that, less control has been observed with licensing and franchising in which IP and contract</w:t>
      </w:r>
      <w:r>
        <w:t xml:space="preserve"> law </w:t>
      </w:r>
      <w:r w:rsidR="00681CD9">
        <w:t>can</w:t>
      </w:r>
      <w:r>
        <w:t xml:space="preserve"> generate issues. In patterning, the risk-sharing ability has been shared along with capital. In mergers and acquisitions, an organisation is used to integrating the challenges with home offices that are very challenging. Lastly, the joint venture </w:t>
      </w:r>
      <w:r>
        <w:t xml:space="preserve">is another key entry mode whereas overseas organisations are used to select a local organisation that supports the business to expand. Study suggests that the organisation usually takes time to set up a manufacturing company overseas which is an issue for </w:t>
      </w:r>
      <w:r>
        <w:t xml:space="preserve">this mode. </w:t>
      </w:r>
    </w:p>
    <w:p w:rsidR="007E4D56" w:rsidRDefault="00835457" w:rsidP="00681CD9">
      <w:pPr>
        <w:pStyle w:val="Heading3"/>
      </w:pPr>
      <w:bookmarkStart w:id="18" w:name="_Toc113094641"/>
      <w:r>
        <w:t>1. Dunning's eclectic paradigm- Selected entry mode by Samsung in Brazil</w:t>
      </w:r>
      <w:bookmarkEnd w:id="18"/>
    </w:p>
    <w:p w:rsidR="007E4D56" w:rsidRDefault="00835457">
      <w:r>
        <w:t>Dunning's eclectic paradigm is used to make the decision easier to choose the right mode of inter</w:t>
      </w:r>
      <w:r w:rsidR="00681CD9">
        <w:t>national</w:t>
      </w:r>
      <w:r>
        <w:t xml:space="preserve"> entry. As per the views of </w:t>
      </w:r>
      <w:r w:rsidR="000A6DD4">
        <w:t>Mari (2016</w:t>
      </w:r>
      <w:r>
        <w:t>), the eclectic paradigm inc</w:t>
      </w:r>
      <w:r>
        <w:t xml:space="preserve">ludes three key aspects such as ownership, location and Internationalisation. In the context of Samsung, the company was selected as the Joint </w:t>
      </w:r>
      <w:r w:rsidR="00681CD9">
        <w:t>venture’s</w:t>
      </w:r>
      <w:r>
        <w:t xml:space="preserve"> mode of entry for electronic goods like TV, which the company was selected by a local reputed company i</w:t>
      </w:r>
      <w:r>
        <w:t xml:space="preserve">n Brazil to continue their journey in Brazil. After Making International expansion in Brazil, the company was observed to have many flaws due to corruption and lack of control. It encourages the company to choose an export mode of entry for smartphones </w:t>
      </w:r>
      <w:r>
        <w:lastRenderedPageBreak/>
        <w:t>bec</w:t>
      </w:r>
      <w:r>
        <w:t xml:space="preserve">ause the export rate in Brazil is 75%, so it shows the effectiveness of exporting, especially for this part of </w:t>
      </w:r>
      <w:r w:rsidR="00681CD9">
        <w:t>Latin</w:t>
      </w:r>
      <w:r>
        <w:t xml:space="preserve"> </w:t>
      </w:r>
      <w:r w:rsidR="00681CD9">
        <w:t>America</w:t>
      </w:r>
      <w:r>
        <w:t xml:space="preserve"> (</w:t>
      </w:r>
      <w:r w:rsidR="00092C92">
        <w:t>S</w:t>
      </w:r>
      <w:r w:rsidR="00092C92" w:rsidRPr="00971A70">
        <w:t>amsung.com</w:t>
      </w:r>
      <w:r w:rsidR="00092C92">
        <w:t>, 2022</w:t>
      </w:r>
      <w:r>
        <w:t>). Considering the ownership advantage, Samsung has been the lone owner in exporting and gaining a competitive ad</w:t>
      </w:r>
      <w:r>
        <w:t>vantage over existing foreign rivals. A significant difference Samsung has observed is that exporting has given the company fewer risks as compared to Joint ventures in Brazil. Considering the location advantage of Brazil, the main competitors are Motorola</w:t>
      </w:r>
      <w:r>
        <w:t>, Apple and LG while Galaxy J5 prime surpassed the iPhone in 2019. Most importantly, Samsung generated 3.2% more ROI on phones and TVs in 2019 (</w:t>
      </w:r>
      <w:proofErr w:type="spellStart"/>
      <w:r w:rsidR="00092C92" w:rsidRPr="00E10741">
        <w:rPr>
          <w:highlight w:val="white"/>
        </w:rPr>
        <w:t>Wulff</w:t>
      </w:r>
      <w:proofErr w:type="spellEnd"/>
      <w:r w:rsidR="00092C92">
        <w:t xml:space="preserve"> </w:t>
      </w:r>
      <w:r w:rsidR="00092C92" w:rsidRPr="00092C92">
        <w:rPr>
          <w:i/>
          <w:iCs/>
        </w:rPr>
        <w:t>et al</w:t>
      </w:r>
      <w:r w:rsidR="00092C92">
        <w:t>, 2019</w:t>
      </w:r>
      <w:r>
        <w:t>). Along with that, Samsung also exports Galaxy J7 prime in great quantity to Brazil, and the c</w:t>
      </w:r>
      <w:r>
        <w:t>ompany has formulated a new strategy for A5 and A7 that introduces just $385.60. This affordable price range of Samsung phones connects people to another level. Evidence suggests that 76.1 million per person within 125 million people used Samsung phones. T</w:t>
      </w:r>
      <w:r>
        <w:t>his shows the success of Samsung, in which the company experienced a 48% increase in sales in Q3</w:t>
      </w:r>
      <w:proofErr w:type="gramStart"/>
      <w:r>
        <w:t>,202</w:t>
      </w:r>
      <w:proofErr w:type="gramEnd"/>
      <w:r>
        <w:t xml:space="preserve"> through exporting (</w:t>
      </w:r>
      <w:r w:rsidR="007B25A7">
        <w:t>S</w:t>
      </w:r>
      <w:r w:rsidR="007B25A7" w:rsidRPr="00971A70">
        <w:t>amsung.com</w:t>
      </w:r>
      <w:r w:rsidR="007B25A7">
        <w:t>, 2022</w:t>
      </w:r>
      <w:r>
        <w:t>). In the context of Internationalisation advantage, Samsung outsources their phone into Brazil, which gives them an ad</w:t>
      </w:r>
      <w:r>
        <w:t xml:space="preserve">ded advantage over foreign competitors. </w:t>
      </w:r>
    </w:p>
    <w:p w:rsidR="00EA2A48" w:rsidRDefault="00835457" w:rsidP="00EA2A48">
      <w:pPr>
        <w:jc w:val="center"/>
      </w:pPr>
      <w:r>
        <w:rPr>
          <w:noProof/>
          <w:lang w:val="en-IN"/>
        </w:rPr>
        <w:drawing>
          <wp:inline distT="114300" distB="114300" distL="114300" distR="114300" wp14:anchorId="56E23526" wp14:editId="3F1DCD9E">
            <wp:extent cx="4052888" cy="1818603"/>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4"/>
                    <a:stretch>
                      <a:fillRect/>
                    </a:stretch>
                  </pic:blipFill>
                  <pic:spPr>
                    <a:xfrm>
                      <a:off x="0" y="0"/>
                      <a:ext cx="4052888" cy="1818603"/>
                    </a:xfrm>
                    <a:prstGeom prst="rect">
                      <a:avLst/>
                    </a:prstGeom>
                  </pic:spPr>
                </pic:pic>
              </a:graphicData>
            </a:graphic>
          </wp:inline>
        </w:drawing>
      </w:r>
      <w:bookmarkStart w:id="19" w:name="_Toc113094578"/>
    </w:p>
    <w:p w:rsidR="007E4D56" w:rsidRPr="00EA2A48" w:rsidRDefault="00835457" w:rsidP="00EA2A48">
      <w:pPr>
        <w:jc w:val="center"/>
        <w:rPr>
          <w:b/>
          <w:sz w:val="24"/>
        </w:rPr>
      </w:pPr>
      <w:r w:rsidRPr="00EA2A48">
        <w:rPr>
          <w:b/>
          <w:sz w:val="24"/>
        </w:rPr>
        <w:t>Figure 5: Dunning’s eclectic paradigm</w:t>
      </w:r>
      <w:bookmarkEnd w:id="19"/>
    </w:p>
    <w:p w:rsidR="007E4D56" w:rsidRDefault="00835457">
      <w:pPr>
        <w:jc w:val="center"/>
      </w:pPr>
      <w:r>
        <w:t xml:space="preserve">(Source: </w:t>
      </w:r>
      <w:r w:rsidRPr="00E10741">
        <w:rPr>
          <w:highlight w:val="white"/>
        </w:rPr>
        <w:t>Williamso</w:t>
      </w:r>
      <w:r>
        <w:rPr>
          <w:highlight w:val="white"/>
        </w:rPr>
        <w:t>n</w:t>
      </w:r>
      <w:r w:rsidRPr="00E10741">
        <w:rPr>
          <w:highlight w:val="white"/>
        </w:rPr>
        <w:t xml:space="preserve"> and Wan,</w:t>
      </w:r>
      <w:r>
        <w:rPr>
          <w:highlight w:val="white"/>
        </w:rPr>
        <w:t xml:space="preserve"> </w:t>
      </w:r>
      <w:r w:rsidRPr="00E10741">
        <w:rPr>
          <w:highlight w:val="white"/>
        </w:rPr>
        <w:t>2018</w:t>
      </w:r>
      <w:r>
        <w:t>)</w:t>
      </w:r>
    </w:p>
    <w:p w:rsidR="007E4D56" w:rsidRDefault="00835457" w:rsidP="00681CD9">
      <w:pPr>
        <w:pStyle w:val="Heading2"/>
      </w:pPr>
      <w:bookmarkStart w:id="20" w:name="_Toc113094642"/>
      <w:r>
        <w:lastRenderedPageBreak/>
        <w:t>D. Moves made by Samsung in terms of country Risks</w:t>
      </w:r>
      <w:bookmarkEnd w:id="20"/>
      <w:r>
        <w:t xml:space="preserve"> </w:t>
      </w:r>
    </w:p>
    <w:p w:rsidR="007E4D56" w:rsidRDefault="00835457">
      <w:r>
        <w:t xml:space="preserve">In Brazil, </w:t>
      </w:r>
      <w:r w:rsidR="00681CD9">
        <w:t>Samsung</w:t>
      </w:r>
      <w:r>
        <w:t xml:space="preserve"> has faced many challenges that significantly affect its brand image and company reputation. As mentioned earlier, the literacy rate is moderate in Brazil, so Samsung initially got accused of labour violations. After that, the company made a brave decision</w:t>
      </w:r>
      <w:r>
        <w:t xml:space="preserve"> by increasing local hiring which helped to connect the community significantly and also improved the brand image. On another note, the company has maintained laws and legislative hurdles quite brilliantly that help the business to protect itself from corr</w:t>
      </w:r>
      <w:r>
        <w:t xml:space="preserve">uption. Moreover, the company gets a subsidy for exporting phones to Brazil to mitigate its financial risks to Samsung. Apart from that, </w:t>
      </w:r>
      <w:r w:rsidR="00681CD9">
        <w:t>Samsung</w:t>
      </w:r>
      <w:r>
        <w:t xml:space="preserve"> has made a move by introducing sustainability in sourcing that lowers the chances of brand humiliation. For exa</w:t>
      </w:r>
      <w:r>
        <w:t>mple- due to not following the ethical standards, Brazil rejected Motorola in 2015 (</w:t>
      </w:r>
      <w:r w:rsidR="00092C92">
        <w:t>S</w:t>
      </w:r>
      <w:r w:rsidR="00092C92" w:rsidRPr="00D8727E">
        <w:t>amsung.com</w:t>
      </w:r>
      <w:r w:rsidR="00092C92">
        <w:t>, 2022</w:t>
      </w:r>
      <w:r>
        <w:t xml:space="preserve">). Besides that, the company also introduced Just-in-time technology in supply chain management to ensure product delivery to the customer. That's how </w:t>
      </w:r>
      <w:r w:rsidR="00681CD9">
        <w:t>Samsung</w:t>
      </w:r>
      <w:r>
        <w:t xml:space="preserve"> manages the risks by introducing key changes in the business.</w:t>
      </w:r>
    </w:p>
    <w:p w:rsidR="007E4D56" w:rsidRDefault="00835457" w:rsidP="00681CD9">
      <w:pPr>
        <w:pStyle w:val="Heading1"/>
      </w:pPr>
      <w:bookmarkStart w:id="21" w:name="_Toc113094643"/>
      <w:r>
        <w:t>Conclusion</w:t>
      </w:r>
      <w:bookmarkEnd w:id="21"/>
      <w:r>
        <w:t xml:space="preserve"> </w:t>
      </w:r>
    </w:p>
    <w:p w:rsidR="00681CD9" w:rsidRDefault="00835457">
      <w:r>
        <w:t>On a concluding note, it can be said that managing key attributes in international business has been crucial for an organisation. The major advantage of doing business on an inte</w:t>
      </w:r>
      <w:r>
        <w:t>rnational level is to gain a competitive advantage and also enlarge the customer base. This study was conducted on Samsung to describe their international expansion in the host country Brazil. Findings suggest that Samsung has a very well-diversified produ</w:t>
      </w:r>
      <w:r>
        <w:t xml:space="preserve">ct portfolio and affordable pricing. The company's corporate strategy shows limited growth strategy, and its business strategy includes promotional activities, marketing and sales. It was observed from industry-specific factors that Samsung has a </w:t>
      </w:r>
      <w:r>
        <w:lastRenderedPageBreak/>
        <w:t>large aud</w:t>
      </w:r>
      <w:r>
        <w:t xml:space="preserve">ience base and world recognition, along with an </w:t>
      </w:r>
      <w:r w:rsidR="00EA2A48">
        <w:t xml:space="preserve">experienced R&amp;D team. However, </w:t>
      </w:r>
      <w:r>
        <w:t>rising competition, Inclusiveness in the workplace, corruption, and the economic crisis in Brazil have also been an issue for Samsung. In addition, resources and capabilities a</w:t>
      </w:r>
      <w:r>
        <w:t xml:space="preserve">re also discussed here to investigate the value-adding services for Samsung. On the other hand, exporting entry mode was selected by Samsung for Brazil and was successful as compared to other modes. </w:t>
      </w:r>
    </w:p>
    <w:p w:rsidR="00681CD9" w:rsidRDefault="00835457">
      <w:pPr>
        <w:spacing w:line="276" w:lineRule="auto"/>
        <w:jc w:val="left"/>
      </w:pPr>
      <w:r>
        <w:br w:type="page"/>
      </w:r>
    </w:p>
    <w:p w:rsidR="007E4D56" w:rsidRDefault="00835457" w:rsidP="00401DFC">
      <w:pPr>
        <w:pStyle w:val="Heading1"/>
      </w:pPr>
      <w:bookmarkStart w:id="22" w:name="_Toc113094644"/>
      <w:r>
        <w:lastRenderedPageBreak/>
        <w:t>References List</w:t>
      </w:r>
      <w:bookmarkEnd w:id="22"/>
    </w:p>
    <w:p w:rsidR="0006633F" w:rsidRDefault="00835457" w:rsidP="00F23517">
      <w:bookmarkStart w:id="23" w:name="_Hlk113093542"/>
      <w:proofErr w:type="gramStart"/>
      <w:r w:rsidRPr="00E10741">
        <w:rPr>
          <w:highlight w:val="white"/>
        </w:rPr>
        <w:t xml:space="preserve">Almutairi, M., Mehta, S., Al </w:t>
      </w:r>
      <w:proofErr w:type="spellStart"/>
      <w:r w:rsidRPr="00E10741">
        <w:rPr>
          <w:highlight w:val="white"/>
        </w:rPr>
        <w:t>Rashidi</w:t>
      </w:r>
      <w:proofErr w:type="spellEnd"/>
      <w:r w:rsidRPr="00E10741">
        <w:rPr>
          <w:highlight w:val="white"/>
        </w:rPr>
        <w:t xml:space="preserve">, </w:t>
      </w:r>
      <w:r w:rsidRPr="00E10741">
        <w:rPr>
          <w:highlight w:val="white"/>
        </w:rPr>
        <w:t xml:space="preserve">F., Villa, M.A. and </w:t>
      </w:r>
      <w:proofErr w:type="spellStart"/>
      <w:r w:rsidRPr="00E10741">
        <w:rPr>
          <w:highlight w:val="white"/>
        </w:rPr>
        <w:t>Anggawinata</w:t>
      </w:r>
      <w:proofErr w:type="spellEnd"/>
      <w:r w:rsidRPr="00E10741">
        <w:rPr>
          <w:highlight w:val="white"/>
        </w:rPr>
        <w:t>, F., 2019.</w:t>
      </w:r>
      <w:proofErr w:type="gramEnd"/>
      <w:r w:rsidRPr="00E10741">
        <w:rPr>
          <w:highlight w:val="white"/>
        </w:rPr>
        <w:t xml:space="preserve"> Analysis of Samsung's internationalization process and the strategies implemented to generate an effective positioning of its brand and products in foreign markets. </w:t>
      </w:r>
      <w:proofErr w:type="gramStart"/>
      <w:r w:rsidRPr="00E10741">
        <w:rPr>
          <w:i/>
        </w:rPr>
        <w:t>Journal of the Community Development in Asia (JC</w:t>
      </w:r>
      <w:r w:rsidRPr="00E10741">
        <w:rPr>
          <w:i/>
        </w:rPr>
        <w:t>DA)</w:t>
      </w:r>
      <w:r w:rsidRPr="00E10741">
        <w:t xml:space="preserve">, </w:t>
      </w:r>
      <w:r w:rsidRPr="00E10741">
        <w:rPr>
          <w:i/>
        </w:rPr>
        <w:t>2</w:t>
      </w:r>
      <w:r w:rsidRPr="00E10741">
        <w:t>(1), pp.27-39.</w:t>
      </w:r>
      <w:proofErr w:type="gramEnd"/>
    </w:p>
    <w:p w:rsidR="0006633F" w:rsidRDefault="00835457" w:rsidP="00BE0461">
      <w:proofErr w:type="spellStart"/>
      <w:proofErr w:type="gramStart"/>
      <w:r>
        <w:t>Bansal</w:t>
      </w:r>
      <w:proofErr w:type="spellEnd"/>
      <w:r>
        <w:t>, A. 2020.</w:t>
      </w:r>
      <w:proofErr w:type="gramEnd"/>
      <w:r>
        <w:t xml:space="preserve"> </w:t>
      </w:r>
      <w:r w:rsidRPr="00D8727E">
        <w:t>https://www.flurry.com/blog/country-profile-the-brazilian-smartphone-market/#:~:text=In%20the%20chart%20above%2C%20we%20list%20the%20top%205%20smartphone,%25%20and%20Xiaomi%20at%205%25</w:t>
      </w:r>
      <w:r w:rsidRPr="00C72057">
        <w:t>.</w:t>
      </w:r>
    </w:p>
    <w:p w:rsidR="0006633F" w:rsidRDefault="00835457" w:rsidP="00BE0461">
      <w:pPr>
        <w:rPr>
          <w:highlight w:val="white"/>
        </w:rPr>
      </w:pPr>
      <w:proofErr w:type="spellStart"/>
      <w:r>
        <w:rPr>
          <w:shd w:val="clear" w:color="auto" w:fill="FFFFFF"/>
        </w:rPr>
        <w:t>Bayu</w:t>
      </w:r>
      <w:proofErr w:type="spellEnd"/>
      <w:r>
        <w:rPr>
          <w:shd w:val="clear" w:color="auto" w:fill="FFFFFF"/>
        </w:rPr>
        <w:t xml:space="preserve">, R., Noor, Y.L. and </w:t>
      </w:r>
      <w:proofErr w:type="spellStart"/>
      <w:r>
        <w:rPr>
          <w:shd w:val="clear" w:color="auto" w:fill="FFFFFF"/>
        </w:rPr>
        <w:t>Diah</w:t>
      </w:r>
      <w:proofErr w:type="spellEnd"/>
      <w:r>
        <w:rPr>
          <w:shd w:val="clear" w:color="auto" w:fill="FFFFFF"/>
        </w:rPr>
        <w:t>, K</w:t>
      </w:r>
      <w:r>
        <w:rPr>
          <w:shd w:val="clear" w:color="auto" w:fill="FFFFFF"/>
        </w:rPr>
        <w:t xml:space="preserve">., 2019. </w:t>
      </w:r>
      <w:proofErr w:type="gramStart"/>
      <w:r>
        <w:rPr>
          <w:shd w:val="clear" w:color="auto" w:fill="FFFFFF"/>
        </w:rPr>
        <w:t>Analysis of the effect of brand image, product quality and after-sales service on repurchase decision of Samsung smartphones.</w:t>
      </w:r>
      <w:proofErr w:type="gramEnd"/>
      <w:r>
        <w:rPr>
          <w:shd w:val="clear" w:color="auto" w:fill="FFFFFF"/>
        </w:rPr>
        <w:t> </w:t>
      </w:r>
      <w:proofErr w:type="gramStart"/>
      <w:r>
        <w:rPr>
          <w:i/>
          <w:iCs/>
          <w:shd w:val="clear" w:color="auto" w:fill="FFFFFF"/>
        </w:rPr>
        <w:t>Russian Journal of Agricultural and Socio-Economic Sciences</w:t>
      </w:r>
      <w:r>
        <w:rPr>
          <w:shd w:val="clear" w:color="auto" w:fill="FFFFFF"/>
        </w:rPr>
        <w:t>, </w:t>
      </w:r>
      <w:r>
        <w:rPr>
          <w:i/>
          <w:iCs/>
          <w:shd w:val="clear" w:color="auto" w:fill="FFFFFF"/>
        </w:rPr>
        <w:t>92</w:t>
      </w:r>
      <w:r>
        <w:rPr>
          <w:shd w:val="clear" w:color="auto" w:fill="FFFFFF"/>
        </w:rPr>
        <w:t>(8), pp.19-32.</w:t>
      </w:r>
      <w:proofErr w:type="gramEnd"/>
    </w:p>
    <w:p w:rsidR="0006633F" w:rsidRDefault="00835457" w:rsidP="00BE0461">
      <w:r>
        <w:t>Bruin</w:t>
      </w:r>
      <w:proofErr w:type="gramStart"/>
      <w:r>
        <w:t>,.</w:t>
      </w:r>
      <w:proofErr w:type="gramEnd"/>
      <w:r>
        <w:t xml:space="preserve">D.L.2017. </w:t>
      </w:r>
      <w:r w:rsidRPr="00E83C46">
        <w:t>https://www.business-to-yo</w:t>
      </w:r>
      <w:r w:rsidRPr="00E83C46">
        <w:t>u.com/international-business-strategy/</w:t>
      </w:r>
    </w:p>
    <w:p w:rsidR="0006633F" w:rsidRDefault="00835457" w:rsidP="00BE0461">
      <w:pPr>
        <w:rPr>
          <w:shd w:val="clear" w:color="auto" w:fill="FFFFFF"/>
        </w:rPr>
      </w:pPr>
      <w:proofErr w:type="gramStart"/>
      <w:r>
        <w:rPr>
          <w:shd w:val="clear" w:color="auto" w:fill="FFFFFF"/>
        </w:rPr>
        <w:t xml:space="preserve">Buckley, P.J., </w:t>
      </w:r>
      <w:proofErr w:type="spellStart"/>
      <w:r>
        <w:rPr>
          <w:shd w:val="clear" w:color="auto" w:fill="FFFFFF"/>
        </w:rPr>
        <w:t>Enderwick</w:t>
      </w:r>
      <w:proofErr w:type="spellEnd"/>
      <w:r>
        <w:rPr>
          <w:shd w:val="clear" w:color="auto" w:fill="FFFFFF"/>
        </w:rPr>
        <w:t>, P. and Cross, A.R. eds., 2018.</w:t>
      </w:r>
      <w:proofErr w:type="gramEnd"/>
      <w:r>
        <w:rPr>
          <w:shd w:val="clear" w:color="auto" w:fill="FFFFFF"/>
        </w:rPr>
        <w:t> </w:t>
      </w:r>
      <w:proofErr w:type="gramStart"/>
      <w:r>
        <w:rPr>
          <w:i/>
          <w:iCs/>
          <w:shd w:val="clear" w:color="auto" w:fill="FFFFFF"/>
        </w:rPr>
        <w:t>International business</w:t>
      </w:r>
      <w:r>
        <w:rPr>
          <w:shd w:val="clear" w:color="auto" w:fill="FFFFFF"/>
        </w:rPr>
        <w:t>.</w:t>
      </w:r>
      <w:proofErr w:type="gramEnd"/>
      <w:r>
        <w:rPr>
          <w:shd w:val="clear" w:color="auto" w:fill="FFFFFF"/>
        </w:rPr>
        <w:t xml:space="preserve"> </w:t>
      </w:r>
      <w:proofErr w:type="gramStart"/>
      <w:r>
        <w:rPr>
          <w:shd w:val="clear" w:color="auto" w:fill="FFFFFF"/>
        </w:rPr>
        <w:t>Oxford University Press.</w:t>
      </w:r>
      <w:proofErr w:type="gramEnd"/>
    </w:p>
    <w:p w:rsidR="0006633F" w:rsidRPr="00E10741" w:rsidRDefault="00835457" w:rsidP="00F23517">
      <w:r w:rsidRPr="00E10741">
        <w:rPr>
          <w:highlight w:val="white"/>
        </w:rPr>
        <w:t xml:space="preserve">Buckley, P.J., Strange, R., </w:t>
      </w:r>
      <w:proofErr w:type="spellStart"/>
      <w:r w:rsidRPr="00E10741">
        <w:rPr>
          <w:highlight w:val="white"/>
        </w:rPr>
        <w:t>Timmer</w:t>
      </w:r>
      <w:proofErr w:type="spellEnd"/>
      <w:r w:rsidRPr="00E10741">
        <w:rPr>
          <w:highlight w:val="white"/>
        </w:rPr>
        <w:t xml:space="preserve">, M.P. and de </w:t>
      </w:r>
      <w:proofErr w:type="spellStart"/>
      <w:r w:rsidRPr="00E10741">
        <w:rPr>
          <w:highlight w:val="white"/>
        </w:rPr>
        <w:t>Vries</w:t>
      </w:r>
      <w:proofErr w:type="spellEnd"/>
      <w:r w:rsidRPr="00E10741">
        <w:rPr>
          <w:highlight w:val="white"/>
        </w:rPr>
        <w:t xml:space="preserve">, G.J., 2020. Catching-up in the global factory: Analysis </w:t>
      </w:r>
      <w:r w:rsidRPr="00E10741">
        <w:rPr>
          <w:highlight w:val="white"/>
        </w:rPr>
        <w:t xml:space="preserve">and policy implications. </w:t>
      </w:r>
      <w:proofErr w:type="gramStart"/>
      <w:r w:rsidRPr="00E10741">
        <w:rPr>
          <w:i/>
        </w:rPr>
        <w:t>Journal of International Business Policy</w:t>
      </w:r>
      <w:r w:rsidRPr="00E10741">
        <w:t xml:space="preserve">, </w:t>
      </w:r>
      <w:r w:rsidRPr="00E10741">
        <w:rPr>
          <w:i/>
        </w:rPr>
        <w:t>3</w:t>
      </w:r>
      <w:r w:rsidRPr="00E10741">
        <w:t>(2), pp.79-106.</w:t>
      </w:r>
      <w:proofErr w:type="gramEnd"/>
    </w:p>
    <w:p w:rsidR="0006633F" w:rsidRPr="00E10741" w:rsidRDefault="00835457" w:rsidP="00F23517">
      <w:proofErr w:type="spellStart"/>
      <w:r w:rsidRPr="00E10741">
        <w:rPr>
          <w:highlight w:val="white"/>
        </w:rPr>
        <w:t>Datta</w:t>
      </w:r>
      <w:proofErr w:type="spellEnd"/>
      <w:r w:rsidRPr="00E10741">
        <w:rPr>
          <w:highlight w:val="white"/>
        </w:rPr>
        <w:t xml:space="preserve">, S., Roy, S. and </w:t>
      </w:r>
      <w:proofErr w:type="spellStart"/>
      <w:r w:rsidRPr="00E10741">
        <w:rPr>
          <w:highlight w:val="white"/>
        </w:rPr>
        <w:t>Kutzewski</w:t>
      </w:r>
      <w:proofErr w:type="spellEnd"/>
      <w:r w:rsidRPr="00E10741">
        <w:rPr>
          <w:highlight w:val="white"/>
        </w:rPr>
        <w:t xml:space="preserve">, T., 2021. </w:t>
      </w:r>
      <w:r w:rsidRPr="00E10741">
        <w:rPr>
          <w:i/>
        </w:rPr>
        <w:t>Unlocking Strategic Innovation: Competitive Success in a Disruptive Environment</w:t>
      </w:r>
      <w:r w:rsidRPr="00E10741">
        <w:t xml:space="preserve">. </w:t>
      </w:r>
      <w:proofErr w:type="spellStart"/>
      <w:proofErr w:type="gramStart"/>
      <w:r w:rsidRPr="00E10741">
        <w:t>Routledge</w:t>
      </w:r>
      <w:proofErr w:type="spellEnd"/>
      <w:r w:rsidRPr="00E10741">
        <w:t>.</w:t>
      </w:r>
      <w:proofErr w:type="gramEnd"/>
    </w:p>
    <w:p w:rsidR="0006633F" w:rsidRDefault="00835457" w:rsidP="00F23517">
      <w:proofErr w:type="spellStart"/>
      <w:proofErr w:type="gramStart"/>
      <w:r w:rsidRPr="00E10741">
        <w:rPr>
          <w:highlight w:val="white"/>
        </w:rPr>
        <w:t>Filippin</w:t>
      </w:r>
      <w:proofErr w:type="spellEnd"/>
      <w:r w:rsidRPr="00E10741">
        <w:rPr>
          <w:highlight w:val="white"/>
        </w:rPr>
        <w:t>, F., 2021.</w:t>
      </w:r>
      <w:proofErr w:type="gramEnd"/>
      <w:r w:rsidRPr="00E10741">
        <w:rPr>
          <w:highlight w:val="white"/>
        </w:rPr>
        <w:t xml:space="preserve"> Do main paths re</w:t>
      </w:r>
      <w:r w:rsidRPr="00E10741">
        <w:rPr>
          <w:highlight w:val="white"/>
        </w:rPr>
        <w:t xml:space="preserve">flect technological trajectories? </w:t>
      </w:r>
      <w:proofErr w:type="gramStart"/>
      <w:r w:rsidRPr="00E10741">
        <w:rPr>
          <w:highlight w:val="white"/>
        </w:rPr>
        <w:t>Applying main path analysis to the semiconductor manufacturing industry.</w:t>
      </w:r>
      <w:proofErr w:type="gramEnd"/>
      <w:r w:rsidRPr="00E10741">
        <w:rPr>
          <w:highlight w:val="white"/>
        </w:rPr>
        <w:t xml:space="preserve"> </w:t>
      </w:r>
      <w:proofErr w:type="spellStart"/>
      <w:proofErr w:type="gramStart"/>
      <w:r w:rsidRPr="00E10741">
        <w:rPr>
          <w:i/>
        </w:rPr>
        <w:t>Scientometrics</w:t>
      </w:r>
      <w:proofErr w:type="spellEnd"/>
      <w:r w:rsidRPr="00E10741">
        <w:t xml:space="preserve">, </w:t>
      </w:r>
      <w:r w:rsidRPr="00E10741">
        <w:rPr>
          <w:i/>
        </w:rPr>
        <w:t>126</w:t>
      </w:r>
      <w:r w:rsidRPr="00E10741">
        <w:t>(8), pp.6443-6477.</w:t>
      </w:r>
      <w:proofErr w:type="gramEnd"/>
    </w:p>
    <w:p w:rsidR="0006633F" w:rsidRDefault="00835457" w:rsidP="00BE0461">
      <w:pPr>
        <w:rPr>
          <w:shd w:val="clear" w:color="auto" w:fill="FFFFFF"/>
        </w:rPr>
      </w:pPr>
      <w:proofErr w:type="gramStart"/>
      <w:r>
        <w:rPr>
          <w:shd w:val="clear" w:color="auto" w:fill="FFFFFF"/>
        </w:rPr>
        <w:lastRenderedPageBreak/>
        <w:t>Ghauri, P., Strange, R. and Cooke, F.L., 2021.</w:t>
      </w:r>
      <w:proofErr w:type="gramEnd"/>
      <w:r>
        <w:rPr>
          <w:shd w:val="clear" w:color="auto" w:fill="FFFFFF"/>
        </w:rPr>
        <w:t xml:space="preserve"> Research on international business: The new realities. </w:t>
      </w:r>
      <w:r>
        <w:rPr>
          <w:i/>
          <w:iCs/>
          <w:shd w:val="clear" w:color="auto" w:fill="FFFFFF"/>
        </w:rPr>
        <w:t>Internati</w:t>
      </w:r>
      <w:r>
        <w:rPr>
          <w:i/>
          <w:iCs/>
          <w:shd w:val="clear" w:color="auto" w:fill="FFFFFF"/>
        </w:rPr>
        <w:t>onal Business Review</w:t>
      </w:r>
      <w:r>
        <w:rPr>
          <w:shd w:val="clear" w:color="auto" w:fill="FFFFFF"/>
        </w:rPr>
        <w:t>, </w:t>
      </w:r>
      <w:r>
        <w:rPr>
          <w:i/>
          <w:iCs/>
          <w:shd w:val="clear" w:color="auto" w:fill="FFFFFF"/>
        </w:rPr>
        <w:t>30</w:t>
      </w:r>
      <w:r>
        <w:rPr>
          <w:shd w:val="clear" w:color="auto" w:fill="FFFFFF"/>
        </w:rPr>
        <w:t>(2), p.101794.</w:t>
      </w:r>
    </w:p>
    <w:p w:rsidR="0006633F" w:rsidRDefault="00835457">
      <w:proofErr w:type="spellStart"/>
      <w:r>
        <w:rPr>
          <w:shd w:val="clear" w:color="auto" w:fill="FFFFFF"/>
        </w:rPr>
        <w:t>Gnanakumar</w:t>
      </w:r>
      <w:proofErr w:type="spellEnd"/>
      <w:r>
        <w:rPr>
          <w:shd w:val="clear" w:color="auto" w:fill="FFFFFF"/>
        </w:rPr>
        <w:t xml:space="preserve">, B., 2017. Vicious cross-licensing strategy for technology spread: A case study of Samsung Electronics. </w:t>
      </w:r>
      <w:proofErr w:type="gramStart"/>
      <w:r>
        <w:rPr>
          <w:shd w:val="clear" w:color="auto" w:fill="FFFFFF"/>
        </w:rPr>
        <w:t xml:space="preserve">In </w:t>
      </w:r>
      <w:r>
        <w:rPr>
          <w:i/>
          <w:iCs/>
          <w:shd w:val="clear" w:color="auto" w:fill="FFFFFF"/>
        </w:rPr>
        <w:t>International Business Strategy</w:t>
      </w:r>
      <w:r>
        <w:rPr>
          <w:shd w:val="clear" w:color="auto" w:fill="FFFFFF"/>
        </w:rPr>
        <w:t> (pp. 301-315).</w:t>
      </w:r>
      <w:proofErr w:type="gramEnd"/>
      <w:r>
        <w:rPr>
          <w:shd w:val="clear" w:color="auto" w:fill="FFFFFF"/>
        </w:rPr>
        <w:t xml:space="preserve"> Palgrave Macmillan, London.</w:t>
      </w:r>
    </w:p>
    <w:p w:rsidR="0006633F" w:rsidRDefault="00835457" w:rsidP="00BE0461">
      <w:pPr>
        <w:rPr>
          <w:shd w:val="clear" w:color="auto" w:fill="FFFFFF"/>
        </w:rPr>
      </w:pPr>
      <w:proofErr w:type="spellStart"/>
      <w:r>
        <w:rPr>
          <w:shd w:val="clear" w:color="auto" w:fill="FFFFFF"/>
        </w:rPr>
        <w:t>Haizar</w:t>
      </w:r>
      <w:proofErr w:type="spellEnd"/>
      <w:r>
        <w:rPr>
          <w:shd w:val="clear" w:color="auto" w:fill="FFFFFF"/>
        </w:rPr>
        <w:t xml:space="preserve">, N.F.B.M., </w:t>
      </w:r>
      <w:proofErr w:type="spellStart"/>
      <w:r>
        <w:rPr>
          <w:shd w:val="clear" w:color="auto" w:fill="FFFFFF"/>
        </w:rPr>
        <w:t>Kee</w:t>
      </w:r>
      <w:proofErr w:type="spellEnd"/>
      <w:r>
        <w:rPr>
          <w:shd w:val="clear" w:color="auto" w:fill="FFFFFF"/>
        </w:rPr>
        <w:t xml:space="preserve">, </w:t>
      </w:r>
      <w:r>
        <w:rPr>
          <w:shd w:val="clear" w:color="auto" w:fill="FFFFFF"/>
        </w:rPr>
        <w:t>D.M.H., Chong, L.M. and Chong, J.H., 2020. The impact of innovation strategy on organizational success: A study of Samsung. </w:t>
      </w:r>
      <w:proofErr w:type="gramStart"/>
      <w:r>
        <w:rPr>
          <w:i/>
          <w:iCs/>
          <w:shd w:val="clear" w:color="auto" w:fill="FFFFFF"/>
        </w:rPr>
        <w:t>Asia Pacific Journal of Management and Education (APJME)</w:t>
      </w:r>
      <w:r>
        <w:rPr>
          <w:shd w:val="clear" w:color="auto" w:fill="FFFFFF"/>
        </w:rPr>
        <w:t>, </w:t>
      </w:r>
      <w:r>
        <w:rPr>
          <w:i/>
          <w:iCs/>
          <w:shd w:val="clear" w:color="auto" w:fill="FFFFFF"/>
        </w:rPr>
        <w:t>3</w:t>
      </w:r>
      <w:r>
        <w:rPr>
          <w:shd w:val="clear" w:color="auto" w:fill="FFFFFF"/>
        </w:rPr>
        <w:t>(2), pp.93-104.</w:t>
      </w:r>
      <w:proofErr w:type="gramEnd"/>
    </w:p>
    <w:p w:rsidR="0006633F" w:rsidRPr="00E10741" w:rsidRDefault="00835457" w:rsidP="00F23517">
      <w:proofErr w:type="gramStart"/>
      <w:r w:rsidRPr="00E10741">
        <w:rPr>
          <w:highlight w:val="white"/>
        </w:rPr>
        <w:t>Jang, S.H., Lee, S.M., Kim, T. and Choi, D., 2019.</w:t>
      </w:r>
      <w:proofErr w:type="gramEnd"/>
      <w:r w:rsidRPr="00E10741">
        <w:rPr>
          <w:highlight w:val="white"/>
        </w:rPr>
        <w:t xml:space="preserve"> Planting and harvesting innovation-an analysis of Samsung Electronics. </w:t>
      </w:r>
      <w:proofErr w:type="gramStart"/>
      <w:r w:rsidRPr="00E10741">
        <w:rPr>
          <w:i/>
        </w:rPr>
        <w:t>International Journal of Quality Innovation</w:t>
      </w:r>
      <w:r w:rsidRPr="00E10741">
        <w:t xml:space="preserve">, </w:t>
      </w:r>
      <w:r w:rsidRPr="00E10741">
        <w:rPr>
          <w:i/>
        </w:rPr>
        <w:t>5</w:t>
      </w:r>
      <w:r w:rsidRPr="00E10741">
        <w:t>(1), pp.1-16.</w:t>
      </w:r>
      <w:proofErr w:type="gramEnd"/>
    </w:p>
    <w:p w:rsidR="0006633F" w:rsidRDefault="00835457" w:rsidP="00F23517">
      <w:r w:rsidRPr="00E10741">
        <w:rPr>
          <w:highlight w:val="white"/>
        </w:rPr>
        <w:t xml:space="preserve">Lee, J. and </w:t>
      </w:r>
      <w:proofErr w:type="spellStart"/>
      <w:r w:rsidRPr="00E10741">
        <w:rPr>
          <w:highlight w:val="white"/>
        </w:rPr>
        <w:t>Gereffi</w:t>
      </w:r>
      <w:proofErr w:type="spellEnd"/>
      <w:r w:rsidRPr="00E10741">
        <w:rPr>
          <w:highlight w:val="white"/>
        </w:rPr>
        <w:t>, G., 2021. Innovation, upgrading, and governance in cr</w:t>
      </w:r>
      <w:r w:rsidRPr="00E10741">
        <w:rPr>
          <w:highlight w:val="white"/>
        </w:rPr>
        <w:t>oss-</w:t>
      </w:r>
      <w:proofErr w:type="spellStart"/>
      <w:r w:rsidRPr="00E10741">
        <w:rPr>
          <w:highlight w:val="white"/>
        </w:rPr>
        <w:t>sectoral</w:t>
      </w:r>
      <w:proofErr w:type="spellEnd"/>
      <w:r w:rsidRPr="00E10741">
        <w:rPr>
          <w:highlight w:val="white"/>
        </w:rPr>
        <w:t xml:space="preserve"> global value chains: the case of smartphones. </w:t>
      </w:r>
      <w:proofErr w:type="gramStart"/>
      <w:r w:rsidRPr="00E10741">
        <w:rPr>
          <w:i/>
        </w:rPr>
        <w:t>Industrial and Corporate Change</w:t>
      </w:r>
      <w:r w:rsidRPr="00E10741">
        <w:t xml:space="preserve">, </w:t>
      </w:r>
      <w:r w:rsidRPr="00E10741">
        <w:rPr>
          <w:i/>
        </w:rPr>
        <w:t>30</w:t>
      </w:r>
      <w:r w:rsidRPr="00E10741">
        <w:t>(1), pp.215-231</w:t>
      </w:r>
      <w:r>
        <w:t>.</w:t>
      </w:r>
      <w:proofErr w:type="gramEnd"/>
    </w:p>
    <w:p w:rsidR="0006633F" w:rsidRDefault="00835457" w:rsidP="00BE0461">
      <w:pPr>
        <w:rPr>
          <w:shd w:val="clear" w:color="auto" w:fill="FFFFFF"/>
        </w:rPr>
      </w:pPr>
      <w:proofErr w:type="gramStart"/>
      <w:r>
        <w:rPr>
          <w:shd w:val="clear" w:color="auto" w:fill="FFFFFF"/>
        </w:rPr>
        <w:t xml:space="preserve">Lee, W.S., Lee, M.K., Kang, S. and </w:t>
      </w:r>
      <w:proofErr w:type="spellStart"/>
      <w:r>
        <w:rPr>
          <w:shd w:val="clear" w:color="auto" w:fill="FFFFFF"/>
        </w:rPr>
        <w:t>Yoo</w:t>
      </w:r>
      <w:proofErr w:type="spellEnd"/>
      <w:r>
        <w:rPr>
          <w:shd w:val="clear" w:color="auto" w:fill="FFFFFF"/>
        </w:rPr>
        <w:t>, J.W., 2019.</w:t>
      </w:r>
      <w:proofErr w:type="gramEnd"/>
      <w:r>
        <w:rPr>
          <w:shd w:val="clear" w:color="auto" w:fill="FFFFFF"/>
        </w:rPr>
        <w:t xml:space="preserve"> The Samsung–Apple patent war: Socio-cultural comparative study of news frames in a business c</w:t>
      </w:r>
      <w:r>
        <w:rPr>
          <w:shd w:val="clear" w:color="auto" w:fill="FFFFFF"/>
        </w:rPr>
        <w:t>onflict issue. </w:t>
      </w:r>
      <w:proofErr w:type="gramStart"/>
      <w:r>
        <w:rPr>
          <w:i/>
          <w:iCs/>
          <w:shd w:val="clear" w:color="auto" w:fill="FFFFFF"/>
        </w:rPr>
        <w:t>International Communication Gazette</w:t>
      </w:r>
      <w:r>
        <w:rPr>
          <w:shd w:val="clear" w:color="auto" w:fill="FFFFFF"/>
        </w:rPr>
        <w:t>, </w:t>
      </w:r>
      <w:r>
        <w:rPr>
          <w:i/>
          <w:iCs/>
          <w:shd w:val="clear" w:color="auto" w:fill="FFFFFF"/>
        </w:rPr>
        <w:t>81</w:t>
      </w:r>
      <w:r>
        <w:rPr>
          <w:shd w:val="clear" w:color="auto" w:fill="FFFFFF"/>
        </w:rPr>
        <w:t>(1), pp.46-65.</w:t>
      </w:r>
      <w:proofErr w:type="gramEnd"/>
    </w:p>
    <w:p w:rsidR="0006633F" w:rsidRDefault="00835457" w:rsidP="00BE0461">
      <w:pPr>
        <w:rPr>
          <w:shd w:val="clear" w:color="auto" w:fill="FFFFFF"/>
        </w:rPr>
      </w:pPr>
      <w:r>
        <w:rPr>
          <w:shd w:val="clear" w:color="auto" w:fill="FFFFFF"/>
        </w:rPr>
        <w:t xml:space="preserve">Lee, Y.W., 2019. </w:t>
      </w:r>
      <w:proofErr w:type="gramStart"/>
      <w:r>
        <w:rPr>
          <w:shd w:val="clear" w:color="auto" w:fill="FFFFFF"/>
        </w:rPr>
        <w:t>Enhancing shared value and sustainability practices of global firms: The case of Samsung electronics.</w:t>
      </w:r>
      <w:proofErr w:type="gramEnd"/>
      <w:r>
        <w:rPr>
          <w:shd w:val="clear" w:color="auto" w:fill="FFFFFF"/>
        </w:rPr>
        <w:t> </w:t>
      </w:r>
      <w:proofErr w:type="gramStart"/>
      <w:r>
        <w:rPr>
          <w:i/>
          <w:iCs/>
          <w:shd w:val="clear" w:color="auto" w:fill="FFFFFF"/>
        </w:rPr>
        <w:t>Strategic Change</w:t>
      </w:r>
      <w:r>
        <w:rPr>
          <w:shd w:val="clear" w:color="auto" w:fill="FFFFFF"/>
        </w:rPr>
        <w:t>, </w:t>
      </w:r>
      <w:r>
        <w:rPr>
          <w:i/>
          <w:iCs/>
          <w:shd w:val="clear" w:color="auto" w:fill="FFFFFF"/>
        </w:rPr>
        <w:t>28</w:t>
      </w:r>
      <w:r>
        <w:rPr>
          <w:shd w:val="clear" w:color="auto" w:fill="FFFFFF"/>
        </w:rPr>
        <w:t>(2), pp.139-145.</w:t>
      </w:r>
      <w:proofErr w:type="gramEnd"/>
    </w:p>
    <w:p w:rsidR="0006633F" w:rsidRDefault="00835457" w:rsidP="00BE0461">
      <w:pPr>
        <w:rPr>
          <w:shd w:val="clear" w:color="auto" w:fill="FFFFFF"/>
        </w:rPr>
      </w:pPr>
      <w:proofErr w:type="spellStart"/>
      <w:r>
        <w:rPr>
          <w:shd w:val="clear" w:color="auto" w:fill="FFFFFF"/>
        </w:rPr>
        <w:t>Lemos</w:t>
      </w:r>
      <w:proofErr w:type="spellEnd"/>
      <w:r>
        <w:rPr>
          <w:shd w:val="clear" w:color="auto" w:fill="FFFFFF"/>
        </w:rPr>
        <w:t>, G.S., de C. Costa, M.C.,</w:t>
      </w:r>
      <w:r>
        <w:rPr>
          <w:shd w:val="clear" w:color="auto" w:fill="FFFFFF"/>
        </w:rPr>
        <w:t xml:space="preserve"> </w:t>
      </w:r>
      <w:proofErr w:type="spellStart"/>
      <w:r>
        <w:rPr>
          <w:shd w:val="clear" w:color="auto" w:fill="FFFFFF"/>
        </w:rPr>
        <w:t>Borghi</w:t>
      </w:r>
      <w:proofErr w:type="spellEnd"/>
      <w:r>
        <w:rPr>
          <w:shd w:val="clear" w:color="auto" w:fill="FFFFFF"/>
        </w:rPr>
        <w:t xml:space="preserve">, T.D. and </w:t>
      </w:r>
      <w:proofErr w:type="spellStart"/>
      <w:r>
        <w:rPr>
          <w:shd w:val="clear" w:color="auto" w:fill="FFFFFF"/>
        </w:rPr>
        <w:t>Povoas</w:t>
      </w:r>
      <w:proofErr w:type="spellEnd"/>
      <w:r>
        <w:rPr>
          <w:shd w:val="clear" w:color="auto" w:fill="FFFFFF"/>
        </w:rPr>
        <w:t xml:space="preserve">, P.G., 2018, May. Validation of outsourcing teams work on agile projects of Samsung R&amp;D institute Brazil. </w:t>
      </w:r>
      <w:proofErr w:type="gramStart"/>
      <w:r>
        <w:rPr>
          <w:shd w:val="clear" w:color="auto" w:fill="FFFFFF"/>
        </w:rPr>
        <w:t xml:space="preserve">In </w:t>
      </w:r>
      <w:r>
        <w:rPr>
          <w:i/>
          <w:iCs/>
          <w:shd w:val="clear" w:color="auto" w:fill="FFFFFF"/>
        </w:rPr>
        <w:t>Proceedings of the 13th International Conference on Global Software Engineering</w:t>
      </w:r>
      <w:r>
        <w:rPr>
          <w:shd w:val="clear" w:color="auto" w:fill="FFFFFF"/>
        </w:rPr>
        <w:t> (pp. 11-15).</w:t>
      </w:r>
      <w:proofErr w:type="gramEnd"/>
    </w:p>
    <w:p w:rsidR="0006633F" w:rsidRDefault="00835457" w:rsidP="00F23517">
      <w:proofErr w:type="gramStart"/>
      <w:r>
        <w:lastRenderedPageBreak/>
        <w:t>Mari, A. 2016.</w:t>
      </w:r>
      <w:proofErr w:type="gramEnd"/>
      <w:r>
        <w:t xml:space="preserve"> </w:t>
      </w:r>
      <w:r w:rsidRPr="00D8727E">
        <w:t>https://www.zd</w:t>
      </w:r>
      <w:r w:rsidRPr="00D8727E">
        <w:t xml:space="preserve">net.com/article/samsung-changes-strategy-in-brazil-to-navigate-through-crisis/ </w:t>
      </w:r>
    </w:p>
    <w:p w:rsidR="0006633F" w:rsidRDefault="00835457" w:rsidP="00BE0461">
      <w:pPr>
        <w:rPr>
          <w:shd w:val="clear" w:color="auto" w:fill="FFFFFF"/>
        </w:rPr>
      </w:pPr>
      <w:r>
        <w:rPr>
          <w:shd w:val="clear" w:color="auto" w:fill="FFFFFF"/>
        </w:rPr>
        <w:t>Mendes, M.V.I., 2021. The limitations of international relations regarding MNCs and the digital economy: Evidence from Brazil. </w:t>
      </w:r>
      <w:proofErr w:type="gramStart"/>
      <w:r>
        <w:rPr>
          <w:i/>
          <w:iCs/>
          <w:shd w:val="clear" w:color="auto" w:fill="FFFFFF"/>
        </w:rPr>
        <w:t>Review of Political Economy</w:t>
      </w:r>
      <w:r>
        <w:rPr>
          <w:shd w:val="clear" w:color="auto" w:fill="FFFFFF"/>
        </w:rPr>
        <w:t>, </w:t>
      </w:r>
      <w:r>
        <w:rPr>
          <w:i/>
          <w:iCs/>
          <w:shd w:val="clear" w:color="auto" w:fill="FFFFFF"/>
        </w:rPr>
        <w:t>33</w:t>
      </w:r>
      <w:r>
        <w:rPr>
          <w:shd w:val="clear" w:color="auto" w:fill="FFFFFF"/>
        </w:rPr>
        <w:t>(1), pp.67-87.</w:t>
      </w:r>
      <w:proofErr w:type="gramEnd"/>
    </w:p>
    <w:p w:rsidR="0006633F" w:rsidRDefault="00835457" w:rsidP="00BE0461">
      <w:pPr>
        <w:rPr>
          <w:shd w:val="clear" w:color="auto" w:fill="FFFFFF"/>
        </w:rPr>
      </w:pPr>
      <w:r>
        <w:rPr>
          <w:shd w:val="clear" w:color="auto" w:fill="FFFFFF"/>
        </w:rPr>
        <w:t>Oga</w:t>
      </w:r>
      <w:r>
        <w:rPr>
          <w:shd w:val="clear" w:color="auto" w:fill="FFFFFF"/>
        </w:rPr>
        <w:t xml:space="preserve">sawara, M.H., 2018. </w:t>
      </w:r>
      <w:proofErr w:type="gramStart"/>
      <w:r>
        <w:rPr>
          <w:shd w:val="clear" w:color="auto" w:fill="FFFFFF"/>
        </w:rPr>
        <w:t>Waves of Asian Investments in Brazil.</w:t>
      </w:r>
      <w:proofErr w:type="gramEnd"/>
      <w:r>
        <w:rPr>
          <w:shd w:val="clear" w:color="auto" w:fill="FFFFFF"/>
        </w:rPr>
        <w:t xml:space="preserve"> </w:t>
      </w:r>
      <w:proofErr w:type="spellStart"/>
      <w:proofErr w:type="gramStart"/>
      <w:r>
        <w:rPr>
          <w:i/>
          <w:iCs/>
          <w:shd w:val="clear" w:color="auto" w:fill="FFFFFF"/>
        </w:rPr>
        <w:t>Revista</w:t>
      </w:r>
      <w:proofErr w:type="spellEnd"/>
      <w:r>
        <w:rPr>
          <w:i/>
          <w:iCs/>
          <w:shd w:val="clear" w:color="auto" w:fill="FFFFFF"/>
        </w:rPr>
        <w:t xml:space="preserve"> (Cambridge)</w:t>
      </w:r>
      <w:r>
        <w:rPr>
          <w:shd w:val="clear" w:color="auto" w:fill="FFFFFF"/>
        </w:rPr>
        <w:t>, </w:t>
      </w:r>
      <w:r>
        <w:rPr>
          <w:i/>
          <w:iCs/>
          <w:shd w:val="clear" w:color="auto" w:fill="FFFFFF"/>
        </w:rPr>
        <w:t>18</w:t>
      </w:r>
      <w:r>
        <w:rPr>
          <w:shd w:val="clear" w:color="auto" w:fill="FFFFFF"/>
        </w:rPr>
        <w:t>(1), pp.60-1A.</w:t>
      </w:r>
      <w:proofErr w:type="gramEnd"/>
    </w:p>
    <w:p w:rsidR="0006633F" w:rsidRPr="00E10741" w:rsidRDefault="00835457" w:rsidP="00F23517">
      <w:proofErr w:type="gramStart"/>
      <w:r w:rsidRPr="00E10741">
        <w:rPr>
          <w:highlight w:val="white"/>
        </w:rPr>
        <w:t>Omer, S.K., 2019.</w:t>
      </w:r>
      <w:proofErr w:type="gramEnd"/>
      <w:r w:rsidRPr="00E10741">
        <w:rPr>
          <w:highlight w:val="white"/>
        </w:rPr>
        <w:t xml:space="preserve"> SWOT analysis implementation's significance on strategy planning Samsung mobile company as an example. </w:t>
      </w:r>
      <w:proofErr w:type="gramStart"/>
      <w:r w:rsidRPr="00E10741">
        <w:rPr>
          <w:i/>
        </w:rPr>
        <w:t>Journal of Process Management.</w:t>
      </w:r>
      <w:proofErr w:type="gramEnd"/>
      <w:r w:rsidRPr="00E10741">
        <w:rPr>
          <w:i/>
        </w:rPr>
        <w:t xml:space="preserve"> </w:t>
      </w:r>
      <w:proofErr w:type="gramStart"/>
      <w:r w:rsidRPr="00E10741">
        <w:rPr>
          <w:i/>
        </w:rPr>
        <w:t>New Tech</w:t>
      </w:r>
      <w:r w:rsidRPr="00E10741">
        <w:rPr>
          <w:i/>
        </w:rPr>
        <w:t>nologies</w:t>
      </w:r>
      <w:r w:rsidRPr="00E10741">
        <w:t xml:space="preserve">, </w:t>
      </w:r>
      <w:r w:rsidRPr="00E10741">
        <w:rPr>
          <w:i/>
        </w:rPr>
        <w:t>7</w:t>
      </w:r>
      <w:r w:rsidRPr="00E10741">
        <w:t>(1), pp.56-62.</w:t>
      </w:r>
      <w:proofErr w:type="gramEnd"/>
    </w:p>
    <w:p w:rsidR="0006633F" w:rsidRDefault="00835457" w:rsidP="00BE0461">
      <w:pPr>
        <w:rPr>
          <w:shd w:val="clear" w:color="auto" w:fill="FFFFFF"/>
        </w:rPr>
      </w:pPr>
      <w:r>
        <w:rPr>
          <w:shd w:val="clear" w:color="auto" w:fill="FFFFFF"/>
        </w:rPr>
        <w:t>PARK, Y.E., 2019. Data empowered insights for sustainability of Korean MNEs. </w:t>
      </w:r>
      <w:proofErr w:type="gramStart"/>
      <w:r>
        <w:rPr>
          <w:i/>
          <w:iCs/>
          <w:shd w:val="clear" w:color="auto" w:fill="FFFFFF"/>
        </w:rPr>
        <w:t>The Journal of Asian Finance, Economics and Business</w:t>
      </w:r>
      <w:r>
        <w:rPr>
          <w:shd w:val="clear" w:color="auto" w:fill="FFFFFF"/>
        </w:rPr>
        <w:t>, </w:t>
      </w:r>
      <w:r>
        <w:rPr>
          <w:i/>
          <w:iCs/>
          <w:shd w:val="clear" w:color="auto" w:fill="FFFFFF"/>
        </w:rPr>
        <w:t>6</w:t>
      </w:r>
      <w:r>
        <w:rPr>
          <w:shd w:val="clear" w:color="auto" w:fill="FFFFFF"/>
        </w:rPr>
        <w:t>(3), pp.173-183.</w:t>
      </w:r>
      <w:proofErr w:type="gramEnd"/>
    </w:p>
    <w:p w:rsidR="0006633F" w:rsidRDefault="00835457" w:rsidP="00BE0461">
      <w:proofErr w:type="gramStart"/>
      <w:r>
        <w:t>S</w:t>
      </w:r>
      <w:r w:rsidRPr="00971A70">
        <w:t>amsung.com</w:t>
      </w:r>
      <w:r>
        <w:t>. 2022.</w:t>
      </w:r>
      <w:proofErr w:type="gramEnd"/>
      <w:r>
        <w:t xml:space="preserve"> </w:t>
      </w:r>
      <w:r w:rsidRPr="00971A70">
        <w:t>https://www.samsung.com/in/about-us/business-area/</w:t>
      </w:r>
    </w:p>
    <w:p w:rsidR="0006633F" w:rsidRDefault="00835457" w:rsidP="00F23517">
      <w:proofErr w:type="gramStart"/>
      <w:r>
        <w:t>S</w:t>
      </w:r>
      <w:r w:rsidRPr="00D8727E">
        <w:t>amsung.com</w:t>
      </w:r>
      <w:r>
        <w:t>. 2022.</w:t>
      </w:r>
      <w:proofErr w:type="gramEnd"/>
      <w:r>
        <w:t xml:space="preserve"> </w:t>
      </w:r>
      <w:r w:rsidRPr="00D8727E">
        <w:t>https://www.samsung.com/us/business/samsungads/life/brazil/</w:t>
      </w:r>
    </w:p>
    <w:p w:rsidR="0006633F" w:rsidRDefault="00835457" w:rsidP="00BE0461">
      <w:pPr>
        <w:rPr>
          <w:highlight w:val="white"/>
        </w:rPr>
      </w:pPr>
      <w:r>
        <w:t>S</w:t>
      </w:r>
      <w:r w:rsidRPr="00F23517">
        <w:t>amsung.com</w:t>
      </w:r>
      <w:r>
        <w:t xml:space="preserve">.2022. </w:t>
      </w:r>
      <w:r w:rsidRPr="00F23517">
        <w:t>https://images.samsung.com/is/content/samsung/assets/global/ir/docs/2020_Business_Report.pdf</w:t>
      </w:r>
    </w:p>
    <w:p w:rsidR="0006633F" w:rsidRDefault="00835457" w:rsidP="00F23517">
      <w:pPr>
        <w:rPr>
          <w:highlight w:val="white"/>
        </w:rPr>
      </w:pPr>
      <w:proofErr w:type="spellStart"/>
      <w:proofErr w:type="gramStart"/>
      <w:r>
        <w:t>S</w:t>
      </w:r>
      <w:r w:rsidRPr="00F23517">
        <w:t>ec.report</w:t>
      </w:r>
      <w:proofErr w:type="spellEnd"/>
      <w:r>
        <w:t>. 2022.</w:t>
      </w:r>
      <w:proofErr w:type="gramEnd"/>
      <w:r>
        <w:t xml:space="preserve"> </w:t>
      </w:r>
      <w:r w:rsidRPr="00F23517">
        <w:t>https://sec.report/CIK/0000879316</w:t>
      </w:r>
    </w:p>
    <w:p w:rsidR="0006633F" w:rsidRPr="00727839" w:rsidRDefault="00835457" w:rsidP="00BE0461">
      <w:r w:rsidRPr="00727839">
        <w:rPr>
          <w:rStyle w:val="Emphasis"/>
          <w:color w:val="212331"/>
          <w:shd w:val="clear" w:color="auto" w:fill="FFFFFF"/>
        </w:rPr>
        <w:t xml:space="preserve">Sepulveda, M.2022. </w:t>
      </w:r>
      <w:r w:rsidRPr="00727839">
        <w:t xml:space="preserve">https://www.nimdzi.com/global-expansion-framework/ </w:t>
      </w:r>
    </w:p>
    <w:p w:rsidR="0006633F" w:rsidRDefault="00835457" w:rsidP="00BE0461">
      <w:pPr>
        <w:rPr>
          <w:shd w:val="clear" w:color="auto" w:fill="FFFFFF"/>
        </w:rPr>
      </w:pPr>
      <w:r>
        <w:rPr>
          <w:shd w:val="clear" w:color="auto" w:fill="FFFFFF"/>
        </w:rPr>
        <w:t xml:space="preserve">Sharma, P., Leung, T.Y., </w:t>
      </w:r>
      <w:proofErr w:type="spellStart"/>
      <w:r>
        <w:rPr>
          <w:shd w:val="clear" w:color="auto" w:fill="FFFFFF"/>
        </w:rPr>
        <w:t>Kingshott</w:t>
      </w:r>
      <w:proofErr w:type="spellEnd"/>
      <w:r>
        <w:rPr>
          <w:shd w:val="clear" w:color="auto" w:fill="FFFFFF"/>
        </w:rPr>
        <w:t xml:space="preserve">, R.P., </w:t>
      </w:r>
      <w:proofErr w:type="spellStart"/>
      <w:r>
        <w:rPr>
          <w:shd w:val="clear" w:color="auto" w:fill="FFFFFF"/>
        </w:rPr>
        <w:t>Davcik</w:t>
      </w:r>
      <w:proofErr w:type="spellEnd"/>
      <w:r>
        <w:rPr>
          <w:shd w:val="clear" w:color="auto" w:fill="FFFFFF"/>
        </w:rPr>
        <w:t xml:space="preserve">, N.S. and </w:t>
      </w:r>
      <w:proofErr w:type="spellStart"/>
      <w:r>
        <w:rPr>
          <w:shd w:val="clear" w:color="auto" w:fill="FFFFFF"/>
        </w:rPr>
        <w:t>Cardinali</w:t>
      </w:r>
      <w:proofErr w:type="spellEnd"/>
      <w:r>
        <w:rPr>
          <w:shd w:val="clear" w:color="auto" w:fill="FFFFFF"/>
        </w:rPr>
        <w:t>, S., 2020. Managing uncertainty during a global pandemic: An international business perspective. </w:t>
      </w:r>
      <w:r>
        <w:rPr>
          <w:i/>
          <w:iCs/>
          <w:shd w:val="clear" w:color="auto" w:fill="FFFFFF"/>
        </w:rPr>
        <w:t>Journal of business research</w:t>
      </w:r>
      <w:r>
        <w:rPr>
          <w:shd w:val="clear" w:color="auto" w:fill="FFFFFF"/>
        </w:rPr>
        <w:t>, </w:t>
      </w:r>
      <w:r>
        <w:rPr>
          <w:i/>
          <w:iCs/>
          <w:shd w:val="clear" w:color="auto" w:fill="FFFFFF"/>
        </w:rPr>
        <w:t>116</w:t>
      </w:r>
      <w:r>
        <w:rPr>
          <w:shd w:val="clear" w:color="auto" w:fill="FFFFFF"/>
        </w:rPr>
        <w:t>, pp.</w:t>
      </w:r>
      <w:r>
        <w:rPr>
          <w:shd w:val="clear" w:color="auto" w:fill="FFFFFF"/>
        </w:rPr>
        <w:t>188-192.</w:t>
      </w:r>
    </w:p>
    <w:p w:rsidR="0006633F" w:rsidRDefault="00835457" w:rsidP="00BE0461">
      <w:proofErr w:type="gramStart"/>
      <w:r>
        <w:t>S</w:t>
      </w:r>
      <w:r w:rsidRPr="00586CB1">
        <w:t>tatista.com</w:t>
      </w:r>
      <w:r>
        <w:t>. 2022.</w:t>
      </w:r>
      <w:proofErr w:type="gramEnd"/>
      <w:r>
        <w:t xml:space="preserve"> </w:t>
      </w:r>
      <w:r w:rsidRPr="00586CB1">
        <w:t xml:space="preserve">https://www.statista.com/statistics/299144/samsung-smartphone-shipments-worldwide/ </w:t>
      </w:r>
    </w:p>
    <w:p w:rsidR="0006633F" w:rsidRDefault="00835457" w:rsidP="00BE0461">
      <w:pPr>
        <w:rPr>
          <w:shd w:val="clear" w:color="auto" w:fill="FFFFFF"/>
        </w:rPr>
      </w:pPr>
      <w:r>
        <w:rPr>
          <w:shd w:val="clear" w:color="auto" w:fill="FFFFFF"/>
        </w:rPr>
        <w:lastRenderedPageBreak/>
        <w:t xml:space="preserve">Thomas, E., </w:t>
      </w:r>
      <w:proofErr w:type="spellStart"/>
      <w:r>
        <w:rPr>
          <w:shd w:val="clear" w:color="auto" w:fill="FFFFFF"/>
        </w:rPr>
        <w:t>Zeron</w:t>
      </w:r>
      <w:proofErr w:type="spellEnd"/>
      <w:r>
        <w:rPr>
          <w:shd w:val="clear" w:color="auto" w:fill="FFFFFF"/>
        </w:rPr>
        <w:t xml:space="preserve">, A. and O’Rourke, J.S., 2017. Samsung Electronics Company, Ltd.: Galaxy Note 7 </w:t>
      </w:r>
      <w:proofErr w:type="gramStart"/>
      <w:r>
        <w:rPr>
          <w:shd w:val="clear" w:color="auto" w:fill="FFFFFF"/>
        </w:rPr>
        <w:t>Crisis</w:t>
      </w:r>
      <w:proofErr w:type="gramEnd"/>
      <w:r>
        <w:rPr>
          <w:shd w:val="clear" w:color="auto" w:fill="FFFFFF"/>
        </w:rPr>
        <w:t xml:space="preserve">. </w:t>
      </w:r>
      <w:proofErr w:type="gramStart"/>
      <w:r>
        <w:rPr>
          <w:shd w:val="clear" w:color="auto" w:fill="FFFFFF"/>
        </w:rPr>
        <w:t>In </w:t>
      </w:r>
      <w:r>
        <w:rPr>
          <w:i/>
          <w:iCs/>
          <w:shd w:val="clear" w:color="auto" w:fill="FFFFFF"/>
        </w:rPr>
        <w:t>SAGE Business Cases</w:t>
      </w:r>
      <w:r>
        <w:rPr>
          <w:shd w:val="clear" w:color="auto" w:fill="FFFFFF"/>
        </w:rPr>
        <w:t>.</w:t>
      </w:r>
      <w:proofErr w:type="gramEnd"/>
      <w:r>
        <w:rPr>
          <w:shd w:val="clear" w:color="auto" w:fill="FFFFFF"/>
        </w:rPr>
        <w:t xml:space="preserve"> The Eugene D. </w:t>
      </w:r>
      <w:r>
        <w:rPr>
          <w:shd w:val="clear" w:color="auto" w:fill="FFFFFF"/>
        </w:rPr>
        <w:t xml:space="preserve">Fanning </w:t>
      </w:r>
      <w:proofErr w:type="spellStart"/>
      <w:r>
        <w:rPr>
          <w:shd w:val="clear" w:color="auto" w:fill="FFFFFF"/>
        </w:rPr>
        <w:t>Center</w:t>
      </w:r>
      <w:proofErr w:type="spellEnd"/>
      <w:r>
        <w:rPr>
          <w:shd w:val="clear" w:color="auto" w:fill="FFFFFF"/>
        </w:rPr>
        <w:t xml:space="preserve"> for Business Communication, Mendoza College of Business, University of Notre Dame.</w:t>
      </w:r>
    </w:p>
    <w:p w:rsidR="0006633F" w:rsidRDefault="00835457" w:rsidP="00F23517">
      <w:r w:rsidRPr="00E10741">
        <w:rPr>
          <w:highlight w:val="white"/>
        </w:rPr>
        <w:t xml:space="preserve">Tien, N.H., 2019. </w:t>
      </w:r>
      <w:proofErr w:type="gramStart"/>
      <w:r w:rsidRPr="00E10741">
        <w:rPr>
          <w:highlight w:val="white"/>
        </w:rPr>
        <w:t>International distribution policy comparative analysis between Samsung and apple.</w:t>
      </w:r>
      <w:proofErr w:type="gramEnd"/>
      <w:r w:rsidRPr="00E10741">
        <w:rPr>
          <w:highlight w:val="white"/>
        </w:rPr>
        <w:t xml:space="preserve"> </w:t>
      </w:r>
      <w:proofErr w:type="gramStart"/>
      <w:r w:rsidRPr="00E10741">
        <w:rPr>
          <w:i/>
        </w:rPr>
        <w:t xml:space="preserve">International journal of research in marketing management </w:t>
      </w:r>
      <w:r w:rsidRPr="00E10741">
        <w:rPr>
          <w:i/>
        </w:rPr>
        <w:t>and sales</w:t>
      </w:r>
      <w:r w:rsidRPr="00E10741">
        <w:t xml:space="preserve">, </w:t>
      </w:r>
      <w:r w:rsidRPr="00E10741">
        <w:rPr>
          <w:i/>
        </w:rPr>
        <w:t>2020</w:t>
      </w:r>
      <w:r w:rsidRPr="00E10741">
        <w:t>(1), p.2.</w:t>
      </w:r>
      <w:proofErr w:type="gramEnd"/>
    </w:p>
    <w:p w:rsidR="0006633F" w:rsidRDefault="00835457" w:rsidP="00BE0461">
      <w:pPr>
        <w:rPr>
          <w:shd w:val="clear" w:color="auto" w:fill="FFFFFF"/>
        </w:rPr>
      </w:pPr>
      <w:proofErr w:type="gramStart"/>
      <w:r>
        <w:rPr>
          <w:shd w:val="clear" w:color="auto" w:fill="FFFFFF"/>
        </w:rPr>
        <w:t>Tien, N.H., Long, N.T. and Chi, D.T.P., 2019.</w:t>
      </w:r>
      <w:proofErr w:type="gramEnd"/>
      <w:r>
        <w:rPr>
          <w:shd w:val="clear" w:color="auto" w:fill="FFFFFF"/>
        </w:rPr>
        <w:t xml:space="preserve"> </w:t>
      </w:r>
      <w:proofErr w:type="gramStart"/>
      <w:r>
        <w:rPr>
          <w:shd w:val="clear" w:color="auto" w:fill="FFFFFF"/>
        </w:rPr>
        <w:t>Price Policy in International Marketing.</w:t>
      </w:r>
      <w:proofErr w:type="gramEnd"/>
      <w:r>
        <w:rPr>
          <w:shd w:val="clear" w:color="auto" w:fill="FFFFFF"/>
        </w:rPr>
        <w:t xml:space="preserve"> Comparative Analysis between Samsung and Apple</w:t>
      </w:r>
      <w:proofErr w:type="gramStart"/>
      <w:r>
        <w:rPr>
          <w:shd w:val="clear" w:color="auto" w:fill="FFFFFF"/>
        </w:rPr>
        <w:t>.“</w:t>
      </w:r>
      <w:proofErr w:type="gramEnd"/>
      <w:r>
        <w:rPr>
          <w:shd w:val="clear" w:color="auto" w:fill="FFFFFF"/>
        </w:rPr>
        <w:t>. </w:t>
      </w:r>
      <w:proofErr w:type="gramStart"/>
      <w:r>
        <w:rPr>
          <w:i/>
          <w:iCs/>
          <w:shd w:val="clear" w:color="auto" w:fill="FFFFFF"/>
        </w:rPr>
        <w:t>International Journal of Research in Marketing Management and Sales</w:t>
      </w:r>
      <w:r>
        <w:rPr>
          <w:shd w:val="clear" w:color="auto" w:fill="FFFFFF"/>
        </w:rPr>
        <w:t>, </w:t>
      </w:r>
      <w:r>
        <w:rPr>
          <w:i/>
          <w:iCs/>
          <w:shd w:val="clear" w:color="auto" w:fill="FFFFFF"/>
        </w:rPr>
        <w:t>1</w:t>
      </w:r>
      <w:r>
        <w:rPr>
          <w:shd w:val="clear" w:color="auto" w:fill="FFFFFF"/>
        </w:rPr>
        <w:t>(2), pp.144-147.</w:t>
      </w:r>
      <w:proofErr w:type="gramEnd"/>
    </w:p>
    <w:p w:rsidR="0006633F" w:rsidRDefault="00835457" w:rsidP="00BE0461">
      <w:pPr>
        <w:rPr>
          <w:shd w:val="clear" w:color="auto" w:fill="FFFFFF"/>
        </w:rPr>
      </w:pPr>
      <w:proofErr w:type="spellStart"/>
      <w:proofErr w:type="gramStart"/>
      <w:r>
        <w:rPr>
          <w:shd w:val="clear" w:color="auto" w:fill="FFFFFF"/>
        </w:rPr>
        <w:t>Valarin</w:t>
      </w:r>
      <w:r>
        <w:rPr>
          <w:shd w:val="clear" w:color="auto" w:fill="FFFFFF"/>
        </w:rPr>
        <w:t>i</w:t>
      </w:r>
      <w:proofErr w:type="spellEnd"/>
      <w:r>
        <w:rPr>
          <w:shd w:val="clear" w:color="auto" w:fill="FFFFFF"/>
        </w:rPr>
        <w:t xml:space="preserve">, E. and </w:t>
      </w:r>
      <w:proofErr w:type="spellStart"/>
      <w:r>
        <w:rPr>
          <w:shd w:val="clear" w:color="auto" w:fill="FFFFFF"/>
        </w:rPr>
        <w:t>Pohlmann</w:t>
      </w:r>
      <w:proofErr w:type="spellEnd"/>
      <w:r>
        <w:rPr>
          <w:shd w:val="clear" w:color="auto" w:fill="FFFFFF"/>
        </w:rPr>
        <w:t>, M., 2019.</w:t>
      </w:r>
      <w:proofErr w:type="gramEnd"/>
      <w:r>
        <w:rPr>
          <w:shd w:val="clear" w:color="auto" w:fill="FFFFFF"/>
        </w:rPr>
        <w:t xml:space="preserve"> Organizational crime and corruption in Brazil a case study of the “Operation Carwash” court records. </w:t>
      </w:r>
      <w:proofErr w:type="gramStart"/>
      <w:r>
        <w:rPr>
          <w:i/>
          <w:iCs/>
          <w:shd w:val="clear" w:color="auto" w:fill="FFFFFF"/>
        </w:rPr>
        <w:t>International Journal of Law, Crime and Justice</w:t>
      </w:r>
      <w:r>
        <w:rPr>
          <w:shd w:val="clear" w:color="auto" w:fill="FFFFFF"/>
        </w:rPr>
        <w:t>, </w:t>
      </w:r>
      <w:r>
        <w:rPr>
          <w:i/>
          <w:iCs/>
          <w:shd w:val="clear" w:color="auto" w:fill="FFFFFF"/>
        </w:rPr>
        <w:t>59</w:t>
      </w:r>
      <w:r>
        <w:rPr>
          <w:shd w:val="clear" w:color="auto" w:fill="FFFFFF"/>
        </w:rPr>
        <w:t>, p.100340.</w:t>
      </w:r>
      <w:proofErr w:type="gramEnd"/>
    </w:p>
    <w:p w:rsidR="0006633F" w:rsidRPr="00E10741" w:rsidRDefault="00835457" w:rsidP="00F23517">
      <w:proofErr w:type="gramStart"/>
      <w:r w:rsidRPr="00E10741">
        <w:rPr>
          <w:highlight w:val="white"/>
        </w:rPr>
        <w:t>Williamson, P. and Wan, F., 2018.</w:t>
      </w:r>
      <w:proofErr w:type="gramEnd"/>
      <w:r w:rsidRPr="00E10741">
        <w:rPr>
          <w:highlight w:val="white"/>
        </w:rPr>
        <w:t xml:space="preserve"> </w:t>
      </w:r>
      <w:proofErr w:type="gramStart"/>
      <w:r w:rsidRPr="00E10741">
        <w:rPr>
          <w:highlight w:val="white"/>
        </w:rPr>
        <w:t>Emerging market multinationa</w:t>
      </w:r>
      <w:r w:rsidRPr="00E10741">
        <w:rPr>
          <w:highlight w:val="white"/>
        </w:rPr>
        <w:t>ls and the concept of ownership advantages.</w:t>
      </w:r>
      <w:proofErr w:type="gramEnd"/>
      <w:r w:rsidRPr="00E10741">
        <w:rPr>
          <w:highlight w:val="white"/>
        </w:rPr>
        <w:t xml:space="preserve"> </w:t>
      </w:r>
      <w:proofErr w:type="gramStart"/>
      <w:r w:rsidRPr="00E10741">
        <w:rPr>
          <w:i/>
        </w:rPr>
        <w:t>International Journal of Emerging Markets</w:t>
      </w:r>
      <w:r w:rsidRPr="00E10741">
        <w:t>.</w:t>
      </w:r>
      <w:proofErr w:type="gramEnd"/>
    </w:p>
    <w:p w:rsidR="0006633F" w:rsidRPr="00E10741" w:rsidRDefault="00835457" w:rsidP="00F23517">
      <w:proofErr w:type="spellStart"/>
      <w:r w:rsidRPr="00E10741">
        <w:rPr>
          <w:highlight w:val="white"/>
        </w:rPr>
        <w:t>Wulff</w:t>
      </w:r>
      <w:proofErr w:type="spellEnd"/>
      <w:r w:rsidRPr="00E10741">
        <w:rPr>
          <w:highlight w:val="white"/>
        </w:rPr>
        <w:t xml:space="preserve">, E., </w:t>
      </w:r>
      <w:proofErr w:type="spellStart"/>
      <w:r w:rsidRPr="00E10741">
        <w:rPr>
          <w:highlight w:val="white"/>
        </w:rPr>
        <w:t>Kee</w:t>
      </w:r>
      <w:proofErr w:type="spellEnd"/>
      <w:r w:rsidRPr="00E10741">
        <w:rPr>
          <w:highlight w:val="white"/>
        </w:rPr>
        <w:t xml:space="preserve">, D.M.H., </w:t>
      </w:r>
      <w:proofErr w:type="spellStart"/>
      <w:r w:rsidRPr="00E10741">
        <w:rPr>
          <w:highlight w:val="white"/>
        </w:rPr>
        <w:t>Halttunen</w:t>
      </w:r>
      <w:proofErr w:type="spellEnd"/>
      <w:r w:rsidRPr="00E10741">
        <w:rPr>
          <w:highlight w:val="white"/>
        </w:rPr>
        <w:t xml:space="preserve">, E., Kara, H. and </w:t>
      </w:r>
      <w:proofErr w:type="spellStart"/>
      <w:r w:rsidRPr="00E10741">
        <w:rPr>
          <w:highlight w:val="white"/>
        </w:rPr>
        <w:t>Pakarinen</w:t>
      </w:r>
      <w:proofErr w:type="spellEnd"/>
      <w:r w:rsidRPr="00E10741">
        <w:rPr>
          <w:highlight w:val="white"/>
        </w:rPr>
        <w:t>, N., 2019. An analysis of how Samsung can improve their environmental work by adding new ecological transpo</w:t>
      </w:r>
      <w:r w:rsidRPr="00E10741">
        <w:rPr>
          <w:highlight w:val="white"/>
        </w:rPr>
        <w:t xml:space="preserve">rtation methods of goods. </w:t>
      </w:r>
      <w:proofErr w:type="gramStart"/>
      <w:r w:rsidRPr="00E10741">
        <w:rPr>
          <w:i/>
        </w:rPr>
        <w:t>Asia Pacific Journal of Management and Education (APJME)</w:t>
      </w:r>
      <w:r w:rsidRPr="00E10741">
        <w:t xml:space="preserve">, </w:t>
      </w:r>
      <w:r w:rsidRPr="00E10741">
        <w:rPr>
          <w:i/>
        </w:rPr>
        <w:t>2</w:t>
      </w:r>
      <w:r w:rsidRPr="00E10741">
        <w:t>(3), pp.55-66.</w:t>
      </w:r>
      <w:proofErr w:type="gramEnd"/>
    </w:p>
    <w:bookmarkEnd w:id="23"/>
    <w:p w:rsidR="0006633F" w:rsidRDefault="00835457" w:rsidP="00BE0461">
      <w:pPr>
        <w:rPr>
          <w:shd w:val="clear" w:color="auto" w:fill="FFFFFF"/>
        </w:rPr>
      </w:pPr>
      <w:proofErr w:type="gramStart"/>
      <w:r>
        <w:rPr>
          <w:shd w:val="clear" w:color="auto" w:fill="FFFFFF"/>
        </w:rPr>
        <w:t>You, J.S., 2021.</w:t>
      </w:r>
      <w:proofErr w:type="gramEnd"/>
      <w:r>
        <w:rPr>
          <w:shd w:val="clear" w:color="auto" w:fill="FFFFFF"/>
        </w:rPr>
        <w:t xml:space="preserve"> </w:t>
      </w:r>
      <w:proofErr w:type="gramStart"/>
      <w:r>
        <w:rPr>
          <w:shd w:val="clear" w:color="auto" w:fill="FFFFFF"/>
        </w:rPr>
        <w:t>The changing dynamics of state–business relations and the politics of reform and capture in South Korea.</w:t>
      </w:r>
      <w:proofErr w:type="gramEnd"/>
      <w:r>
        <w:rPr>
          <w:shd w:val="clear" w:color="auto" w:fill="FFFFFF"/>
        </w:rPr>
        <w:t> </w:t>
      </w:r>
      <w:proofErr w:type="gramStart"/>
      <w:r>
        <w:rPr>
          <w:i/>
          <w:iCs/>
          <w:shd w:val="clear" w:color="auto" w:fill="FFFFFF"/>
        </w:rPr>
        <w:t xml:space="preserve">Review of International Political </w:t>
      </w:r>
      <w:r>
        <w:rPr>
          <w:i/>
          <w:iCs/>
          <w:shd w:val="clear" w:color="auto" w:fill="FFFFFF"/>
        </w:rPr>
        <w:t>Economy</w:t>
      </w:r>
      <w:r>
        <w:rPr>
          <w:shd w:val="clear" w:color="auto" w:fill="FFFFFF"/>
        </w:rPr>
        <w:t>, </w:t>
      </w:r>
      <w:r>
        <w:rPr>
          <w:i/>
          <w:iCs/>
          <w:shd w:val="clear" w:color="auto" w:fill="FFFFFF"/>
        </w:rPr>
        <w:t>28</w:t>
      </w:r>
      <w:r>
        <w:rPr>
          <w:shd w:val="clear" w:color="auto" w:fill="FFFFFF"/>
        </w:rPr>
        <w:t>(1), pp.81-102.</w:t>
      </w:r>
      <w:proofErr w:type="gramEnd"/>
    </w:p>
    <w:sectPr w:rsidR="0006633F" w:rsidSect="004D50BF">
      <w:headerReference w:type="default" r:id="rId15"/>
      <w:footerReference w:type="default" r:id="rId16"/>
      <w:pgSz w:w="12240" w:h="15840"/>
      <w:pgMar w:top="1440" w:right="1814" w:bottom="1440" w:left="1814"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5457" w:rsidRDefault="00835457">
      <w:pPr>
        <w:spacing w:line="240" w:lineRule="auto"/>
      </w:pPr>
      <w:r>
        <w:separator/>
      </w:r>
    </w:p>
  </w:endnote>
  <w:endnote w:type="continuationSeparator" w:id="0">
    <w:p w:rsidR="00835457" w:rsidRDefault="008354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4D56" w:rsidRDefault="00835457">
    <w:pPr>
      <w:jc w:val="right"/>
      <w:rPr>
        <w:sz w:val="20"/>
        <w:szCs w:val="20"/>
      </w:rPr>
    </w:pPr>
    <w:r>
      <w:rPr>
        <w:sz w:val="20"/>
        <w:szCs w:val="20"/>
      </w:rPr>
      <w:fldChar w:fldCharType="begin"/>
    </w:r>
    <w:r>
      <w:rPr>
        <w:sz w:val="20"/>
        <w:szCs w:val="20"/>
      </w:rPr>
      <w:instrText>PAGE</w:instrText>
    </w:r>
    <w:r>
      <w:rPr>
        <w:sz w:val="20"/>
        <w:szCs w:val="20"/>
      </w:rPr>
      <w:fldChar w:fldCharType="separate"/>
    </w:r>
    <w:r w:rsidR="00EA2A48">
      <w:rPr>
        <w:noProof/>
        <w:sz w:val="20"/>
        <w:szCs w:val="20"/>
      </w:rPr>
      <w:t>1</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5457" w:rsidRDefault="00835457">
      <w:pPr>
        <w:spacing w:line="240" w:lineRule="auto"/>
      </w:pPr>
      <w:r>
        <w:separator/>
      </w:r>
    </w:p>
  </w:footnote>
  <w:footnote w:type="continuationSeparator" w:id="0">
    <w:p w:rsidR="00835457" w:rsidRDefault="0083545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4D56" w:rsidRDefault="00835457" w:rsidP="00A47E54">
    <w:pPr>
      <w:jc w:val="right"/>
    </w:pPr>
    <w:r>
      <w:rPr>
        <w:noProof/>
        <w:lang w:val="en-IN"/>
      </w:rPr>
      <w:drawing>
        <wp:inline distT="114300" distB="114300" distL="114300" distR="114300">
          <wp:extent cx="1590675" cy="6762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
                  <a:stretch>
                    <a:fillRect/>
                  </a:stretch>
                </pic:blipFill>
                <pic:spPr>
                  <a:xfrm>
                    <a:off x="0" y="0"/>
                    <a:ext cx="1590675" cy="676275"/>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8E7A9A"/>
    <w:multiLevelType w:val="hybridMultilevel"/>
    <w:tmpl w:val="966AE2A0"/>
    <w:lvl w:ilvl="0" w:tplc="EE04A8A8">
      <w:start w:val="1"/>
      <w:numFmt w:val="bullet"/>
      <w:lvlText w:val=""/>
      <w:lvlJc w:val="left"/>
      <w:pPr>
        <w:ind w:left="720" w:hanging="360"/>
      </w:pPr>
      <w:rPr>
        <w:rFonts w:ascii="Symbol" w:hAnsi="Symbol" w:hint="default"/>
      </w:rPr>
    </w:lvl>
    <w:lvl w:ilvl="1" w:tplc="E7B82200" w:tentative="1">
      <w:start w:val="1"/>
      <w:numFmt w:val="bullet"/>
      <w:lvlText w:val="o"/>
      <w:lvlJc w:val="left"/>
      <w:pPr>
        <w:ind w:left="1440" w:hanging="360"/>
      </w:pPr>
      <w:rPr>
        <w:rFonts w:ascii="Courier New" w:hAnsi="Courier New" w:cs="Courier New" w:hint="default"/>
      </w:rPr>
    </w:lvl>
    <w:lvl w:ilvl="2" w:tplc="C504A996" w:tentative="1">
      <w:start w:val="1"/>
      <w:numFmt w:val="bullet"/>
      <w:lvlText w:val=""/>
      <w:lvlJc w:val="left"/>
      <w:pPr>
        <w:ind w:left="2160" w:hanging="360"/>
      </w:pPr>
      <w:rPr>
        <w:rFonts w:ascii="Wingdings" w:hAnsi="Wingdings" w:hint="default"/>
      </w:rPr>
    </w:lvl>
    <w:lvl w:ilvl="3" w:tplc="799A82DA" w:tentative="1">
      <w:start w:val="1"/>
      <w:numFmt w:val="bullet"/>
      <w:lvlText w:val=""/>
      <w:lvlJc w:val="left"/>
      <w:pPr>
        <w:ind w:left="2880" w:hanging="360"/>
      </w:pPr>
      <w:rPr>
        <w:rFonts w:ascii="Symbol" w:hAnsi="Symbol" w:hint="default"/>
      </w:rPr>
    </w:lvl>
    <w:lvl w:ilvl="4" w:tplc="5E26600A" w:tentative="1">
      <w:start w:val="1"/>
      <w:numFmt w:val="bullet"/>
      <w:lvlText w:val="o"/>
      <w:lvlJc w:val="left"/>
      <w:pPr>
        <w:ind w:left="3600" w:hanging="360"/>
      </w:pPr>
      <w:rPr>
        <w:rFonts w:ascii="Courier New" w:hAnsi="Courier New" w:cs="Courier New" w:hint="default"/>
      </w:rPr>
    </w:lvl>
    <w:lvl w:ilvl="5" w:tplc="B63474CE" w:tentative="1">
      <w:start w:val="1"/>
      <w:numFmt w:val="bullet"/>
      <w:lvlText w:val=""/>
      <w:lvlJc w:val="left"/>
      <w:pPr>
        <w:ind w:left="4320" w:hanging="360"/>
      </w:pPr>
      <w:rPr>
        <w:rFonts w:ascii="Wingdings" w:hAnsi="Wingdings" w:hint="default"/>
      </w:rPr>
    </w:lvl>
    <w:lvl w:ilvl="6" w:tplc="94AE3AB0" w:tentative="1">
      <w:start w:val="1"/>
      <w:numFmt w:val="bullet"/>
      <w:lvlText w:val=""/>
      <w:lvlJc w:val="left"/>
      <w:pPr>
        <w:ind w:left="5040" w:hanging="360"/>
      </w:pPr>
      <w:rPr>
        <w:rFonts w:ascii="Symbol" w:hAnsi="Symbol" w:hint="default"/>
      </w:rPr>
    </w:lvl>
    <w:lvl w:ilvl="7" w:tplc="DFF8A826" w:tentative="1">
      <w:start w:val="1"/>
      <w:numFmt w:val="bullet"/>
      <w:lvlText w:val="o"/>
      <w:lvlJc w:val="left"/>
      <w:pPr>
        <w:ind w:left="5760" w:hanging="360"/>
      </w:pPr>
      <w:rPr>
        <w:rFonts w:ascii="Courier New" w:hAnsi="Courier New" w:cs="Courier New" w:hint="default"/>
      </w:rPr>
    </w:lvl>
    <w:lvl w:ilvl="8" w:tplc="35D0B830" w:tentative="1">
      <w:start w:val="1"/>
      <w:numFmt w:val="bullet"/>
      <w:lvlText w:val=""/>
      <w:lvlJc w:val="left"/>
      <w:pPr>
        <w:ind w:left="6480" w:hanging="360"/>
      </w:pPr>
      <w:rPr>
        <w:rFonts w:ascii="Wingdings" w:hAnsi="Wingdings" w:hint="default"/>
      </w:rPr>
    </w:lvl>
  </w:abstractNum>
  <w:abstractNum w:abstractNumId="1">
    <w:nsid w:val="6DC43E36"/>
    <w:multiLevelType w:val="hybridMultilevel"/>
    <w:tmpl w:val="9956136A"/>
    <w:lvl w:ilvl="0" w:tplc="407EB4A0">
      <w:start w:val="1"/>
      <w:numFmt w:val="bullet"/>
      <w:lvlText w:val=""/>
      <w:lvlJc w:val="left"/>
      <w:pPr>
        <w:ind w:left="720" w:hanging="360"/>
      </w:pPr>
      <w:rPr>
        <w:rFonts w:ascii="Symbol" w:hAnsi="Symbol" w:hint="default"/>
      </w:rPr>
    </w:lvl>
    <w:lvl w:ilvl="1" w:tplc="D46831E6" w:tentative="1">
      <w:start w:val="1"/>
      <w:numFmt w:val="bullet"/>
      <w:lvlText w:val="o"/>
      <w:lvlJc w:val="left"/>
      <w:pPr>
        <w:ind w:left="1440" w:hanging="360"/>
      </w:pPr>
      <w:rPr>
        <w:rFonts w:ascii="Courier New" w:hAnsi="Courier New" w:cs="Courier New" w:hint="default"/>
      </w:rPr>
    </w:lvl>
    <w:lvl w:ilvl="2" w:tplc="A92C87CA" w:tentative="1">
      <w:start w:val="1"/>
      <w:numFmt w:val="bullet"/>
      <w:lvlText w:val=""/>
      <w:lvlJc w:val="left"/>
      <w:pPr>
        <w:ind w:left="2160" w:hanging="360"/>
      </w:pPr>
      <w:rPr>
        <w:rFonts w:ascii="Wingdings" w:hAnsi="Wingdings" w:hint="default"/>
      </w:rPr>
    </w:lvl>
    <w:lvl w:ilvl="3" w:tplc="DD44FFEC" w:tentative="1">
      <w:start w:val="1"/>
      <w:numFmt w:val="bullet"/>
      <w:lvlText w:val=""/>
      <w:lvlJc w:val="left"/>
      <w:pPr>
        <w:ind w:left="2880" w:hanging="360"/>
      </w:pPr>
      <w:rPr>
        <w:rFonts w:ascii="Symbol" w:hAnsi="Symbol" w:hint="default"/>
      </w:rPr>
    </w:lvl>
    <w:lvl w:ilvl="4" w:tplc="933E2714" w:tentative="1">
      <w:start w:val="1"/>
      <w:numFmt w:val="bullet"/>
      <w:lvlText w:val="o"/>
      <w:lvlJc w:val="left"/>
      <w:pPr>
        <w:ind w:left="3600" w:hanging="360"/>
      </w:pPr>
      <w:rPr>
        <w:rFonts w:ascii="Courier New" w:hAnsi="Courier New" w:cs="Courier New" w:hint="default"/>
      </w:rPr>
    </w:lvl>
    <w:lvl w:ilvl="5" w:tplc="8F66C078" w:tentative="1">
      <w:start w:val="1"/>
      <w:numFmt w:val="bullet"/>
      <w:lvlText w:val=""/>
      <w:lvlJc w:val="left"/>
      <w:pPr>
        <w:ind w:left="4320" w:hanging="360"/>
      </w:pPr>
      <w:rPr>
        <w:rFonts w:ascii="Wingdings" w:hAnsi="Wingdings" w:hint="default"/>
      </w:rPr>
    </w:lvl>
    <w:lvl w:ilvl="6" w:tplc="3D368CBC" w:tentative="1">
      <w:start w:val="1"/>
      <w:numFmt w:val="bullet"/>
      <w:lvlText w:val=""/>
      <w:lvlJc w:val="left"/>
      <w:pPr>
        <w:ind w:left="5040" w:hanging="360"/>
      </w:pPr>
      <w:rPr>
        <w:rFonts w:ascii="Symbol" w:hAnsi="Symbol" w:hint="default"/>
      </w:rPr>
    </w:lvl>
    <w:lvl w:ilvl="7" w:tplc="8CC87D6C" w:tentative="1">
      <w:start w:val="1"/>
      <w:numFmt w:val="bullet"/>
      <w:lvlText w:val="o"/>
      <w:lvlJc w:val="left"/>
      <w:pPr>
        <w:ind w:left="5760" w:hanging="360"/>
      </w:pPr>
      <w:rPr>
        <w:rFonts w:ascii="Courier New" w:hAnsi="Courier New" w:cs="Courier New" w:hint="default"/>
      </w:rPr>
    </w:lvl>
    <w:lvl w:ilvl="8" w:tplc="2E083440" w:tentative="1">
      <w:start w:val="1"/>
      <w:numFmt w:val="bullet"/>
      <w:lvlText w:val=""/>
      <w:lvlJc w:val="left"/>
      <w:pPr>
        <w:ind w:left="6480" w:hanging="360"/>
      </w:pPr>
      <w:rPr>
        <w:rFonts w:ascii="Wingdings" w:hAnsi="Wingdings" w:hint="default"/>
      </w:rPr>
    </w:lvl>
  </w:abstractNum>
  <w:abstractNum w:abstractNumId="2">
    <w:nsid w:val="70F41DF9"/>
    <w:multiLevelType w:val="hybridMultilevel"/>
    <w:tmpl w:val="B2AAA17A"/>
    <w:lvl w:ilvl="0" w:tplc="D7DE1430">
      <w:start w:val="1"/>
      <w:numFmt w:val="upperLetter"/>
      <w:lvlText w:val="%1."/>
      <w:lvlJc w:val="left"/>
      <w:pPr>
        <w:ind w:left="720" w:hanging="360"/>
      </w:pPr>
      <w:rPr>
        <w:rFonts w:hint="default"/>
      </w:rPr>
    </w:lvl>
    <w:lvl w:ilvl="1" w:tplc="D3D4246C" w:tentative="1">
      <w:start w:val="1"/>
      <w:numFmt w:val="lowerLetter"/>
      <w:lvlText w:val="%2."/>
      <w:lvlJc w:val="left"/>
      <w:pPr>
        <w:ind w:left="1440" w:hanging="360"/>
      </w:pPr>
    </w:lvl>
    <w:lvl w:ilvl="2" w:tplc="B0DA26B0" w:tentative="1">
      <w:start w:val="1"/>
      <w:numFmt w:val="lowerRoman"/>
      <w:lvlText w:val="%3."/>
      <w:lvlJc w:val="right"/>
      <w:pPr>
        <w:ind w:left="2160" w:hanging="180"/>
      </w:pPr>
    </w:lvl>
    <w:lvl w:ilvl="3" w:tplc="8BDE43A2" w:tentative="1">
      <w:start w:val="1"/>
      <w:numFmt w:val="decimal"/>
      <w:lvlText w:val="%4."/>
      <w:lvlJc w:val="left"/>
      <w:pPr>
        <w:ind w:left="2880" w:hanging="360"/>
      </w:pPr>
    </w:lvl>
    <w:lvl w:ilvl="4" w:tplc="ED020A08" w:tentative="1">
      <w:start w:val="1"/>
      <w:numFmt w:val="lowerLetter"/>
      <w:lvlText w:val="%5."/>
      <w:lvlJc w:val="left"/>
      <w:pPr>
        <w:ind w:left="3600" w:hanging="360"/>
      </w:pPr>
    </w:lvl>
    <w:lvl w:ilvl="5" w:tplc="13F86598" w:tentative="1">
      <w:start w:val="1"/>
      <w:numFmt w:val="lowerRoman"/>
      <w:lvlText w:val="%6."/>
      <w:lvlJc w:val="right"/>
      <w:pPr>
        <w:ind w:left="4320" w:hanging="180"/>
      </w:pPr>
    </w:lvl>
    <w:lvl w:ilvl="6" w:tplc="0B54E274" w:tentative="1">
      <w:start w:val="1"/>
      <w:numFmt w:val="decimal"/>
      <w:lvlText w:val="%7."/>
      <w:lvlJc w:val="left"/>
      <w:pPr>
        <w:ind w:left="5040" w:hanging="360"/>
      </w:pPr>
    </w:lvl>
    <w:lvl w:ilvl="7" w:tplc="421215E4" w:tentative="1">
      <w:start w:val="1"/>
      <w:numFmt w:val="lowerLetter"/>
      <w:lvlText w:val="%8."/>
      <w:lvlJc w:val="left"/>
      <w:pPr>
        <w:ind w:left="5760" w:hanging="360"/>
      </w:pPr>
    </w:lvl>
    <w:lvl w:ilvl="8" w:tplc="1F94C6D2"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4D56"/>
    <w:rsid w:val="0006633F"/>
    <w:rsid w:val="00092C92"/>
    <w:rsid w:val="000A6DD4"/>
    <w:rsid w:val="002749CE"/>
    <w:rsid w:val="002B1213"/>
    <w:rsid w:val="00401DFC"/>
    <w:rsid w:val="004D50BF"/>
    <w:rsid w:val="00586CB1"/>
    <w:rsid w:val="00681CD9"/>
    <w:rsid w:val="006F7ACE"/>
    <w:rsid w:val="00727839"/>
    <w:rsid w:val="007B25A7"/>
    <w:rsid w:val="007D1494"/>
    <w:rsid w:val="007E4D56"/>
    <w:rsid w:val="00835457"/>
    <w:rsid w:val="008C6C0E"/>
    <w:rsid w:val="00971A70"/>
    <w:rsid w:val="009F4305"/>
    <w:rsid w:val="00A47E54"/>
    <w:rsid w:val="00B21A54"/>
    <w:rsid w:val="00B21BCC"/>
    <w:rsid w:val="00BE0461"/>
    <w:rsid w:val="00C72057"/>
    <w:rsid w:val="00C840AA"/>
    <w:rsid w:val="00D8727E"/>
    <w:rsid w:val="00E10741"/>
    <w:rsid w:val="00E46A05"/>
    <w:rsid w:val="00E570DD"/>
    <w:rsid w:val="00E83C46"/>
    <w:rsid w:val="00EA2A48"/>
    <w:rsid w:val="00EE0986"/>
    <w:rsid w:val="00F235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1494"/>
    <w:pPr>
      <w:spacing w:line="480" w:lineRule="auto"/>
      <w:jc w:val="both"/>
    </w:pPr>
  </w:style>
  <w:style w:type="paragraph" w:styleId="Heading1">
    <w:name w:val="heading 1"/>
    <w:basedOn w:val="Normal"/>
    <w:next w:val="Normal"/>
    <w:uiPriority w:val="9"/>
    <w:qFormat/>
    <w:rsid w:val="00A47E54"/>
    <w:pPr>
      <w:keepNext/>
      <w:keepLines/>
      <w:spacing w:before="400" w:after="120"/>
      <w:outlineLvl w:val="0"/>
    </w:pPr>
    <w:rPr>
      <w:b/>
      <w:sz w:val="28"/>
      <w:szCs w:val="40"/>
    </w:rPr>
  </w:style>
  <w:style w:type="paragraph" w:styleId="Heading2">
    <w:name w:val="heading 2"/>
    <w:basedOn w:val="Normal"/>
    <w:next w:val="Normal"/>
    <w:uiPriority w:val="9"/>
    <w:unhideWhenUsed/>
    <w:qFormat/>
    <w:rsid w:val="00A47E54"/>
    <w:pPr>
      <w:keepNext/>
      <w:keepLines/>
      <w:spacing w:before="360" w:after="120"/>
      <w:outlineLvl w:val="1"/>
    </w:pPr>
    <w:rPr>
      <w:b/>
      <w:sz w:val="26"/>
      <w:szCs w:val="32"/>
    </w:rPr>
  </w:style>
  <w:style w:type="paragraph" w:styleId="Heading3">
    <w:name w:val="heading 3"/>
    <w:basedOn w:val="Normal"/>
    <w:next w:val="Normal"/>
    <w:uiPriority w:val="9"/>
    <w:unhideWhenUsed/>
    <w:qFormat/>
    <w:rsid w:val="00A47E54"/>
    <w:pPr>
      <w:keepNext/>
      <w:keepLines/>
      <w:spacing w:before="320" w:after="80"/>
      <w:outlineLvl w:val="2"/>
    </w:pPr>
    <w:rPr>
      <w:b/>
      <w:sz w:val="24"/>
      <w:szCs w:val="28"/>
    </w:rPr>
  </w:style>
  <w:style w:type="paragraph" w:styleId="Heading4">
    <w:name w:val="heading 4"/>
    <w:basedOn w:val="Normal"/>
    <w:next w:val="Normal"/>
    <w:uiPriority w:val="9"/>
    <w:unhideWhenUsed/>
    <w:qFormat/>
    <w:rsid w:val="00A47E54"/>
    <w:pPr>
      <w:keepNext/>
      <w:keepLines/>
      <w:spacing w:before="280" w:after="80"/>
      <w:jc w:val="center"/>
      <w:outlineLvl w:val="3"/>
    </w:pPr>
    <w:rPr>
      <w:b/>
      <w:sz w:val="24"/>
      <w:szCs w:val="24"/>
    </w:rPr>
  </w:style>
  <w:style w:type="paragraph" w:styleId="Heading5">
    <w:name w:val="heading 5"/>
    <w:basedOn w:val="Normal"/>
    <w:next w:val="Normal"/>
    <w:uiPriority w:val="9"/>
    <w:unhideWhenUsed/>
    <w:qFormat/>
    <w:rsid w:val="00A47E54"/>
    <w:pPr>
      <w:keepNext/>
      <w:keepLines/>
      <w:spacing w:before="240" w:after="80"/>
      <w:jc w:val="center"/>
      <w:outlineLvl w:val="4"/>
    </w:pPr>
    <w:rPr>
      <w:b/>
      <w:sz w:val="24"/>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A47E54"/>
    <w:pPr>
      <w:tabs>
        <w:tab w:val="center" w:pos="4513"/>
        <w:tab w:val="right" w:pos="9026"/>
      </w:tabs>
      <w:spacing w:line="240" w:lineRule="auto"/>
    </w:pPr>
  </w:style>
  <w:style w:type="character" w:customStyle="1" w:styleId="HeaderChar">
    <w:name w:val="Header Char"/>
    <w:basedOn w:val="DefaultParagraphFont"/>
    <w:link w:val="Header"/>
    <w:uiPriority w:val="99"/>
    <w:rsid w:val="00A47E54"/>
    <w:rPr>
      <w:rFonts w:ascii="Times New Roman" w:hAnsi="Times New Roman"/>
    </w:rPr>
  </w:style>
  <w:style w:type="paragraph" w:styleId="Footer">
    <w:name w:val="footer"/>
    <w:basedOn w:val="Normal"/>
    <w:link w:val="FooterChar"/>
    <w:uiPriority w:val="99"/>
    <w:unhideWhenUsed/>
    <w:rsid w:val="00A47E54"/>
    <w:pPr>
      <w:tabs>
        <w:tab w:val="center" w:pos="4513"/>
        <w:tab w:val="right" w:pos="9026"/>
      </w:tabs>
      <w:spacing w:line="240" w:lineRule="auto"/>
    </w:pPr>
  </w:style>
  <w:style w:type="character" w:customStyle="1" w:styleId="FooterChar">
    <w:name w:val="Footer Char"/>
    <w:basedOn w:val="DefaultParagraphFont"/>
    <w:link w:val="Footer"/>
    <w:uiPriority w:val="99"/>
    <w:rsid w:val="00A47E54"/>
    <w:rPr>
      <w:rFonts w:ascii="Times New Roman" w:hAnsi="Times New Roman"/>
    </w:rPr>
  </w:style>
  <w:style w:type="paragraph" w:styleId="ListParagraph">
    <w:name w:val="List Paragraph"/>
    <w:basedOn w:val="Normal"/>
    <w:uiPriority w:val="34"/>
    <w:qFormat/>
    <w:rsid w:val="00A47E54"/>
    <w:pPr>
      <w:ind w:left="720"/>
      <w:contextualSpacing/>
    </w:pPr>
  </w:style>
  <w:style w:type="paragraph" w:customStyle="1" w:styleId="Normal1">
    <w:name w:val="Normal1"/>
    <w:rsid w:val="007D1494"/>
    <w:rPr>
      <w:lang w:eastAsia="en-GB"/>
    </w:rPr>
  </w:style>
  <w:style w:type="character" w:styleId="Emphasis">
    <w:name w:val="Emphasis"/>
    <w:basedOn w:val="DefaultParagraphFont"/>
    <w:uiPriority w:val="20"/>
    <w:qFormat/>
    <w:rsid w:val="008C6C0E"/>
    <w:rPr>
      <w:i/>
      <w:iCs/>
    </w:rPr>
  </w:style>
  <w:style w:type="paragraph" w:styleId="TOCHeading">
    <w:name w:val="TOC Heading"/>
    <w:basedOn w:val="Heading1"/>
    <w:next w:val="Normal"/>
    <w:uiPriority w:val="39"/>
    <w:unhideWhenUsed/>
    <w:qFormat/>
    <w:rsid w:val="00401DF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3">
    <w:name w:val="toc 3"/>
    <w:basedOn w:val="Normal"/>
    <w:next w:val="Normal"/>
    <w:autoRedefine/>
    <w:uiPriority w:val="39"/>
    <w:unhideWhenUsed/>
    <w:rsid w:val="00401DFC"/>
    <w:pPr>
      <w:spacing w:after="100"/>
      <w:ind w:left="440"/>
    </w:pPr>
  </w:style>
  <w:style w:type="paragraph" w:styleId="TOC1">
    <w:name w:val="toc 1"/>
    <w:basedOn w:val="Normal"/>
    <w:next w:val="Normal"/>
    <w:autoRedefine/>
    <w:uiPriority w:val="39"/>
    <w:unhideWhenUsed/>
    <w:rsid w:val="00401DFC"/>
    <w:pPr>
      <w:spacing w:after="100"/>
    </w:pPr>
  </w:style>
  <w:style w:type="paragraph" w:styleId="TOC2">
    <w:name w:val="toc 2"/>
    <w:basedOn w:val="Normal"/>
    <w:next w:val="Normal"/>
    <w:autoRedefine/>
    <w:uiPriority w:val="39"/>
    <w:unhideWhenUsed/>
    <w:rsid w:val="00401DFC"/>
    <w:pPr>
      <w:spacing w:after="100"/>
      <w:ind w:left="220"/>
    </w:pPr>
  </w:style>
  <w:style w:type="character" w:styleId="Hyperlink">
    <w:name w:val="Hyperlink"/>
    <w:basedOn w:val="DefaultParagraphFont"/>
    <w:uiPriority w:val="99"/>
    <w:unhideWhenUsed/>
    <w:rsid w:val="00401DFC"/>
    <w:rPr>
      <w:color w:val="0000FF" w:themeColor="hyperlink"/>
      <w:u w:val="single"/>
    </w:rPr>
  </w:style>
  <w:style w:type="paragraph" w:styleId="TableofFigures">
    <w:name w:val="table of figures"/>
    <w:basedOn w:val="Normal"/>
    <w:next w:val="Normal"/>
    <w:uiPriority w:val="99"/>
    <w:unhideWhenUsed/>
    <w:rsid w:val="00E46A05"/>
  </w:style>
  <w:style w:type="paragraph" w:styleId="BalloonText">
    <w:name w:val="Balloon Text"/>
    <w:basedOn w:val="Normal"/>
    <w:link w:val="BalloonTextChar"/>
    <w:uiPriority w:val="99"/>
    <w:semiHidden/>
    <w:unhideWhenUsed/>
    <w:rsid w:val="00C840A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0A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1494"/>
    <w:pPr>
      <w:spacing w:line="480" w:lineRule="auto"/>
      <w:jc w:val="both"/>
    </w:pPr>
  </w:style>
  <w:style w:type="paragraph" w:styleId="Heading1">
    <w:name w:val="heading 1"/>
    <w:basedOn w:val="Normal"/>
    <w:next w:val="Normal"/>
    <w:uiPriority w:val="9"/>
    <w:qFormat/>
    <w:rsid w:val="00A47E54"/>
    <w:pPr>
      <w:keepNext/>
      <w:keepLines/>
      <w:spacing w:before="400" w:after="120"/>
      <w:outlineLvl w:val="0"/>
    </w:pPr>
    <w:rPr>
      <w:b/>
      <w:sz w:val="28"/>
      <w:szCs w:val="40"/>
    </w:rPr>
  </w:style>
  <w:style w:type="paragraph" w:styleId="Heading2">
    <w:name w:val="heading 2"/>
    <w:basedOn w:val="Normal"/>
    <w:next w:val="Normal"/>
    <w:uiPriority w:val="9"/>
    <w:unhideWhenUsed/>
    <w:qFormat/>
    <w:rsid w:val="00A47E54"/>
    <w:pPr>
      <w:keepNext/>
      <w:keepLines/>
      <w:spacing w:before="360" w:after="120"/>
      <w:outlineLvl w:val="1"/>
    </w:pPr>
    <w:rPr>
      <w:b/>
      <w:sz w:val="26"/>
      <w:szCs w:val="32"/>
    </w:rPr>
  </w:style>
  <w:style w:type="paragraph" w:styleId="Heading3">
    <w:name w:val="heading 3"/>
    <w:basedOn w:val="Normal"/>
    <w:next w:val="Normal"/>
    <w:uiPriority w:val="9"/>
    <w:unhideWhenUsed/>
    <w:qFormat/>
    <w:rsid w:val="00A47E54"/>
    <w:pPr>
      <w:keepNext/>
      <w:keepLines/>
      <w:spacing w:before="320" w:after="80"/>
      <w:outlineLvl w:val="2"/>
    </w:pPr>
    <w:rPr>
      <w:b/>
      <w:sz w:val="24"/>
      <w:szCs w:val="28"/>
    </w:rPr>
  </w:style>
  <w:style w:type="paragraph" w:styleId="Heading4">
    <w:name w:val="heading 4"/>
    <w:basedOn w:val="Normal"/>
    <w:next w:val="Normal"/>
    <w:uiPriority w:val="9"/>
    <w:unhideWhenUsed/>
    <w:qFormat/>
    <w:rsid w:val="00A47E54"/>
    <w:pPr>
      <w:keepNext/>
      <w:keepLines/>
      <w:spacing w:before="280" w:after="80"/>
      <w:jc w:val="center"/>
      <w:outlineLvl w:val="3"/>
    </w:pPr>
    <w:rPr>
      <w:b/>
      <w:sz w:val="24"/>
      <w:szCs w:val="24"/>
    </w:rPr>
  </w:style>
  <w:style w:type="paragraph" w:styleId="Heading5">
    <w:name w:val="heading 5"/>
    <w:basedOn w:val="Normal"/>
    <w:next w:val="Normal"/>
    <w:uiPriority w:val="9"/>
    <w:unhideWhenUsed/>
    <w:qFormat/>
    <w:rsid w:val="00A47E54"/>
    <w:pPr>
      <w:keepNext/>
      <w:keepLines/>
      <w:spacing w:before="240" w:after="80"/>
      <w:jc w:val="center"/>
      <w:outlineLvl w:val="4"/>
    </w:pPr>
    <w:rPr>
      <w:b/>
      <w:sz w:val="24"/>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A47E54"/>
    <w:pPr>
      <w:tabs>
        <w:tab w:val="center" w:pos="4513"/>
        <w:tab w:val="right" w:pos="9026"/>
      </w:tabs>
      <w:spacing w:line="240" w:lineRule="auto"/>
    </w:pPr>
  </w:style>
  <w:style w:type="character" w:customStyle="1" w:styleId="HeaderChar">
    <w:name w:val="Header Char"/>
    <w:basedOn w:val="DefaultParagraphFont"/>
    <w:link w:val="Header"/>
    <w:uiPriority w:val="99"/>
    <w:rsid w:val="00A47E54"/>
    <w:rPr>
      <w:rFonts w:ascii="Times New Roman" w:hAnsi="Times New Roman"/>
    </w:rPr>
  </w:style>
  <w:style w:type="paragraph" w:styleId="Footer">
    <w:name w:val="footer"/>
    <w:basedOn w:val="Normal"/>
    <w:link w:val="FooterChar"/>
    <w:uiPriority w:val="99"/>
    <w:unhideWhenUsed/>
    <w:rsid w:val="00A47E54"/>
    <w:pPr>
      <w:tabs>
        <w:tab w:val="center" w:pos="4513"/>
        <w:tab w:val="right" w:pos="9026"/>
      </w:tabs>
      <w:spacing w:line="240" w:lineRule="auto"/>
    </w:pPr>
  </w:style>
  <w:style w:type="character" w:customStyle="1" w:styleId="FooterChar">
    <w:name w:val="Footer Char"/>
    <w:basedOn w:val="DefaultParagraphFont"/>
    <w:link w:val="Footer"/>
    <w:uiPriority w:val="99"/>
    <w:rsid w:val="00A47E54"/>
    <w:rPr>
      <w:rFonts w:ascii="Times New Roman" w:hAnsi="Times New Roman"/>
    </w:rPr>
  </w:style>
  <w:style w:type="paragraph" w:styleId="ListParagraph">
    <w:name w:val="List Paragraph"/>
    <w:basedOn w:val="Normal"/>
    <w:uiPriority w:val="34"/>
    <w:qFormat/>
    <w:rsid w:val="00A47E54"/>
    <w:pPr>
      <w:ind w:left="720"/>
      <w:contextualSpacing/>
    </w:pPr>
  </w:style>
  <w:style w:type="paragraph" w:customStyle="1" w:styleId="Normal1">
    <w:name w:val="Normal1"/>
    <w:rsid w:val="007D1494"/>
    <w:rPr>
      <w:lang w:eastAsia="en-GB"/>
    </w:rPr>
  </w:style>
  <w:style w:type="character" w:styleId="Emphasis">
    <w:name w:val="Emphasis"/>
    <w:basedOn w:val="DefaultParagraphFont"/>
    <w:uiPriority w:val="20"/>
    <w:qFormat/>
    <w:rsid w:val="008C6C0E"/>
    <w:rPr>
      <w:i/>
      <w:iCs/>
    </w:rPr>
  </w:style>
  <w:style w:type="paragraph" w:styleId="TOCHeading">
    <w:name w:val="TOC Heading"/>
    <w:basedOn w:val="Heading1"/>
    <w:next w:val="Normal"/>
    <w:uiPriority w:val="39"/>
    <w:unhideWhenUsed/>
    <w:qFormat/>
    <w:rsid w:val="00401DF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3">
    <w:name w:val="toc 3"/>
    <w:basedOn w:val="Normal"/>
    <w:next w:val="Normal"/>
    <w:autoRedefine/>
    <w:uiPriority w:val="39"/>
    <w:unhideWhenUsed/>
    <w:rsid w:val="00401DFC"/>
    <w:pPr>
      <w:spacing w:after="100"/>
      <w:ind w:left="440"/>
    </w:pPr>
  </w:style>
  <w:style w:type="paragraph" w:styleId="TOC1">
    <w:name w:val="toc 1"/>
    <w:basedOn w:val="Normal"/>
    <w:next w:val="Normal"/>
    <w:autoRedefine/>
    <w:uiPriority w:val="39"/>
    <w:unhideWhenUsed/>
    <w:rsid w:val="00401DFC"/>
    <w:pPr>
      <w:spacing w:after="100"/>
    </w:pPr>
  </w:style>
  <w:style w:type="paragraph" w:styleId="TOC2">
    <w:name w:val="toc 2"/>
    <w:basedOn w:val="Normal"/>
    <w:next w:val="Normal"/>
    <w:autoRedefine/>
    <w:uiPriority w:val="39"/>
    <w:unhideWhenUsed/>
    <w:rsid w:val="00401DFC"/>
    <w:pPr>
      <w:spacing w:after="100"/>
      <w:ind w:left="220"/>
    </w:pPr>
  </w:style>
  <w:style w:type="character" w:styleId="Hyperlink">
    <w:name w:val="Hyperlink"/>
    <w:basedOn w:val="DefaultParagraphFont"/>
    <w:uiPriority w:val="99"/>
    <w:unhideWhenUsed/>
    <w:rsid w:val="00401DFC"/>
    <w:rPr>
      <w:color w:val="0000FF" w:themeColor="hyperlink"/>
      <w:u w:val="single"/>
    </w:rPr>
  </w:style>
  <w:style w:type="paragraph" w:styleId="TableofFigures">
    <w:name w:val="table of figures"/>
    <w:basedOn w:val="Normal"/>
    <w:next w:val="Normal"/>
    <w:uiPriority w:val="99"/>
    <w:unhideWhenUsed/>
    <w:rsid w:val="00E46A05"/>
  </w:style>
  <w:style w:type="paragraph" w:styleId="BalloonText">
    <w:name w:val="Balloon Text"/>
    <w:basedOn w:val="Normal"/>
    <w:link w:val="BalloonTextChar"/>
    <w:uiPriority w:val="99"/>
    <w:semiHidden/>
    <w:unhideWhenUsed/>
    <w:rsid w:val="00C840A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0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FD202-F321-4EA8-BFCC-DFD9E6EA18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6439</Words>
  <Characters>36705</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Gurjot Singh</dc:creator>
  <cp:lastModifiedBy>Gurjot Singh</cp:lastModifiedBy>
  <cp:revision>2</cp:revision>
  <dcterms:created xsi:type="dcterms:W3CDTF">2022-09-09T08:11:00Z</dcterms:created>
  <dcterms:modified xsi:type="dcterms:W3CDTF">2022-09-09T08:11:00Z</dcterms:modified>
</cp:coreProperties>
</file>