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8699101" w:rsidR="7908378C" w:rsidRDefault="7908378C" w:rsidP="33572C6E">
            <w:pPr>
              <w:ind w:right="237"/>
              <w:rPr>
                <w:b/>
                <w:bCs/>
                <w:color w:val="auto"/>
                <w:sz w:val="32"/>
                <w:szCs w:val="32"/>
              </w:rPr>
            </w:pPr>
            <w:r w:rsidRPr="33572C6E">
              <w:rPr>
                <w:b/>
                <w:bCs/>
                <w:color w:val="auto"/>
                <w:sz w:val="32"/>
                <w:szCs w:val="32"/>
              </w:rPr>
              <w:t xml:space="preserve">Learner name: </w:t>
            </w:r>
            <w:r w:rsidR="0065393E">
              <w:rPr>
                <w:b/>
                <w:bCs/>
                <w:color w:val="auto"/>
                <w:sz w:val="32"/>
                <w:szCs w:val="32"/>
              </w:rPr>
              <w:t>Thomas Morgan-Cantello</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38E10376" w14:textId="77777777" w:rsidR="005F4292" w:rsidRDefault="005F4292" w:rsidP="005F4292">
      <w:r>
        <w:t>In this essay I will describe a live incident that I attended as a police officer whilst on shift with my sergeant. After this, I will critically evaluate the effectiveness of a variety of approaches that are employed by police officers when supporting and managing both vulnerable people and children who are at risk of harm. I will also highlight how important multi-agency partnerships are and how they work collaboratively with the police to offer personalised and comprehensive support to these individuals. I will be defining ‘abuse normalisation’ and how it can negatively compound on the vulnerabilities of people like the individual that I dealt with.</w:t>
      </w:r>
    </w:p>
    <w:p w14:paraId="2B4E876E" w14:textId="77777777" w:rsidR="005F4292" w:rsidRDefault="005F4292" w:rsidP="005F4292"/>
    <w:p w14:paraId="7EAE5E53" w14:textId="77777777" w:rsidR="005F4292" w:rsidRDefault="005F4292" w:rsidP="005F4292">
      <w:r>
        <w:t>I will also be discussing the challenges in tackling both repeat victimisation and repeat offending, especially in domestic abuse relationships, and how these are being addressed in the world today through collaborative efforts from charities and public protection departments in the UK police forces.</w:t>
      </w:r>
    </w:p>
    <w:p w14:paraId="02658E6B" w14:textId="77777777" w:rsidR="005F4292" w:rsidRDefault="005F4292" w:rsidP="005F4292"/>
    <w:p w14:paraId="0D154084" w14:textId="77777777" w:rsidR="005F4292" w:rsidRDefault="005F4292" w:rsidP="005F4292">
      <w:r>
        <w:t>To end this essay, I will summarise the effectiveness of using different approaches by both professionals and police in supporting vulnerable people and children who are at risk of harm. I will also summarise what repeat victimisation and repeat offending is, and what works and doesn’t work it being tackled again by both professionals and the police in the UK.</w:t>
      </w:r>
    </w:p>
    <w:p w14:paraId="0358D0CA" w14:textId="77777777" w:rsidR="005F4292" w:rsidRDefault="005F4292" w:rsidP="005F4292"/>
    <w:p w14:paraId="014E8EC6" w14:textId="77777777" w:rsidR="005F4292" w:rsidRDefault="005F4292" w:rsidP="005F4292"/>
    <w:p w14:paraId="3DC7EB65" w14:textId="3EA98675" w:rsidR="005F4292" w:rsidRDefault="005F4292" w:rsidP="005F4292">
      <w:r w:rsidRPr="001E1AE6">
        <w:t xml:space="preserve">I was crewed with my sergeant on response and went to a call where a neighbour to the victim called in reporting hearing a disturbance in the victim’s address. Upon police attendance, I knocked the </w:t>
      </w:r>
      <w:r w:rsidR="006C2998" w:rsidRPr="001E1AE6">
        <w:t>door,</w:t>
      </w:r>
      <w:r w:rsidRPr="001E1AE6">
        <w:t xml:space="preserve"> and a </w:t>
      </w:r>
      <w:r>
        <w:t xml:space="preserve">south Asian </w:t>
      </w:r>
      <w:r w:rsidRPr="001E1AE6">
        <w:t xml:space="preserve">male answered explaining that there was no disturbance, but that himself and his wife were having a verbal argument only. I told the male that I had to enter the address to perform a welfare check on all parties inside the address. The male refused at first, but after explaining that we would not be able to leave without checking, he allowed myself and my Sergeant inside the address. When inside the address I noticed </w:t>
      </w:r>
      <w:r>
        <w:t>a south Asian female</w:t>
      </w:r>
      <w:r w:rsidRPr="001E1AE6">
        <w:t>, who was the wife of the male</w:t>
      </w:r>
      <w:r>
        <w:t xml:space="preserve">, </w:t>
      </w:r>
      <w:r w:rsidRPr="001E1AE6">
        <w:t xml:space="preserve">visibly upset and </w:t>
      </w:r>
      <w:r>
        <w:t xml:space="preserve">I saw that </w:t>
      </w:r>
      <w:r w:rsidRPr="001E1AE6">
        <w:t>she ha</w:t>
      </w:r>
      <w:r>
        <w:t xml:space="preserve">d </w:t>
      </w:r>
      <w:r w:rsidRPr="001E1AE6">
        <w:t xml:space="preserve">bruising to her face and arms. I arrested the male on suspicion of common assault. My sergeant and another officer took the male to custody whilst I stayed with the victim to take a statement and see to her welfare. The victim disclosed to me that she had been </w:t>
      </w:r>
      <w:r w:rsidRPr="001E1AE6">
        <w:lastRenderedPageBreak/>
        <w:t xml:space="preserve">married to the suspect for many years and that the marriage was arranged by her parents. She also disclosed to me that she had been a victim of physical and emotional abuse for many years off the suspect and that it had escalated over the past </w:t>
      </w:r>
      <w:r>
        <w:t xml:space="preserve">year </w:t>
      </w:r>
      <w:r w:rsidRPr="001E1AE6">
        <w:t xml:space="preserve">to coercive and controlling behaviour, financial manipulation and threats to expose her to her family </w:t>
      </w:r>
      <w:r>
        <w:t xml:space="preserve">and her </w:t>
      </w:r>
      <w:r w:rsidRPr="001E1AE6">
        <w:t>community as dishonourable</w:t>
      </w:r>
      <w:r>
        <w:t>. Whilst staying with the victim, I took a statement of the event, a victim personal statement (VPS), discussed and filled out a domestic abuse, stalking and harassment form with her, and I gave her multiple referrals to partner agencies that were relevant to her situation.</w:t>
      </w:r>
    </w:p>
    <w:p w14:paraId="399E4DBC" w14:textId="77777777" w:rsidR="005F4292" w:rsidRDefault="005F4292" w:rsidP="005F4292"/>
    <w:p w14:paraId="09190968" w14:textId="77777777" w:rsidR="005F4292" w:rsidRDefault="005F4292" w:rsidP="005F4292">
      <w:r>
        <w:t>After the incident ended and I had gone through all the referrals and statements with the victim, I went through safeguarding advice and left the premises once I was satisfied that the victim was safe.</w:t>
      </w:r>
    </w:p>
    <w:p w14:paraId="208A81AC" w14:textId="77777777" w:rsidR="005F4292" w:rsidRDefault="005F4292" w:rsidP="005F4292"/>
    <w:p w14:paraId="7C9D615F" w14:textId="77777777" w:rsidR="005F4292" w:rsidRDefault="005F4292" w:rsidP="005F4292">
      <w:r>
        <w:t>The victim faced many cultural barriers to report and challenge her husband committing the criminal offences. These barriers carried a significant negative stigma with her family and ethnic community and the victim felt that she was trapped in the abusive relationship with her husband.</w:t>
      </w:r>
    </w:p>
    <w:p w14:paraId="3CAD7B10" w14:textId="77777777" w:rsidR="005F4292" w:rsidRDefault="005F4292" w:rsidP="005F4292"/>
    <w:p w14:paraId="6656F0E6" w14:textId="77777777" w:rsidR="005F4292" w:rsidRDefault="005F4292" w:rsidP="005F4292">
      <w:pPr>
        <w:rPr>
          <w:b/>
          <w:bCs/>
          <w:color w:val="auto"/>
        </w:rPr>
      </w:pPr>
      <w:r>
        <w:t xml:space="preserve">In 2017, 169 South Asian women took a survey in relation to domestic &amp; sexual violence in South Asian Communities and it was recorded that </w:t>
      </w:r>
      <w:r w:rsidRPr="008461C7">
        <w:rPr>
          <w:i/>
          <w:iCs/>
        </w:rPr>
        <w:t xml:space="preserve">‘the proportion of women who reported emotional abuse by in-laws was significantly higher among </w:t>
      </w:r>
      <w:r w:rsidRPr="00D327BC">
        <w:rPr>
          <w:i/>
          <w:iCs/>
          <w:color w:val="auto"/>
        </w:rPr>
        <w:t xml:space="preserve">those reporting partners’ violence in their current relationship (15%) than those who did not report such violence (3%).’ </w:t>
      </w:r>
      <w:r w:rsidRPr="0036033E">
        <w:rPr>
          <w:b/>
          <w:bCs/>
          <w:color w:val="auto"/>
        </w:rPr>
        <w:t>(Asian Pacific Institute on Gender-Based Violence, 2017).</w:t>
      </w:r>
    </w:p>
    <w:p w14:paraId="30648A76" w14:textId="77777777" w:rsidR="005F4292" w:rsidRDefault="005F4292" w:rsidP="005F4292"/>
    <w:p w14:paraId="1C20A1B8" w14:textId="77777777" w:rsidR="005F4292" w:rsidRDefault="005F4292" w:rsidP="005F4292">
      <w:pPr>
        <w:rPr>
          <w:b/>
          <w:bCs/>
        </w:rPr>
      </w:pPr>
      <w:r>
        <w:t xml:space="preserve">Due to the ethnicity of the victim, suspect and their combined families, the incident was highly delicate in how it had to be handled. The victim was afraid that if she reported the crimes of her husband, she would face severe repercussions from both her family and his. This is common in South Asian communities and the fear of community and family ostracism is prevalent and is a major reason victims of domestic abuse will not report the crimes and will not support any police action surrounding this. A report from psychologist Jyothsna S Bhat states that </w:t>
      </w:r>
      <w:r w:rsidRPr="00E45B81">
        <w:rPr>
          <w:i/>
          <w:iCs/>
        </w:rPr>
        <w:t>‘these situations are often kept secret to avoid getting the family into trouble—as well as to escape community gossip, victim-blaming, and the </w:t>
      </w:r>
      <w:r w:rsidRPr="00E64064">
        <w:rPr>
          <w:i/>
          <w:iCs/>
        </w:rPr>
        <w:t>shame</w:t>
      </w:r>
      <w:r w:rsidRPr="00E45B81">
        <w:rPr>
          <w:i/>
          <w:iCs/>
        </w:rPr>
        <w:t> and </w:t>
      </w:r>
      <w:r w:rsidRPr="00E64064">
        <w:rPr>
          <w:i/>
          <w:iCs/>
        </w:rPr>
        <w:t>guilt</w:t>
      </w:r>
      <w:r w:rsidRPr="00E45B81">
        <w:rPr>
          <w:i/>
          <w:iCs/>
        </w:rPr>
        <w:t> of having a “less-than-ideal” family life.’</w:t>
      </w:r>
      <w:r>
        <w:t xml:space="preserve"> </w:t>
      </w:r>
      <w:r>
        <w:rPr>
          <w:b/>
          <w:bCs/>
        </w:rPr>
        <w:t>(J. Bhat, 2024)</w:t>
      </w:r>
    </w:p>
    <w:p w14:paraId="2AE8C2F2" w14:textId="77777777" w:rsidR="005F4292" w:rsidRPr="00AA23B2" w:rsidRDefault="005F4292" w:rsidP="005F4292"/>
    <w:p w14:paraId="3E8B931C" w14:textId="77777777" w:rsidR="005F4292" w:rsidRPr="00496024" w:rsidRDefault="005F4292" w:rsidP="005F4292">
      <w:pPr>
        <w:rPr>
          <w:i/>
          <w:iCs/>
        </w:rPr>
      </w:pPr>
      <w:r>
        <w:t xml:space="preserve">The pressure of families to keep incidents secret and away from the authorities can add an extreme amount of difficulty for victims to report crimes against them and be supportive of police action. In July 2022, Vidya Chitta, a South Asian survivor of domestic violence for seven years, told a journalist of New Canadian Media </w:t>
      </w:r>
      <w:r w:rsidRPr="00496024">
        <w:rPr>
          <w:i/>
          <w:iCs/>
        </w:rPr>
        <w:t>‘that the image of an “angry man” is so normalized in her home country that for years she failed to understand the magnitude of the emotional, financial and physical abuse her spouse hurled at her.’</w:t>
      </w:r>
      <w:r>
        <w:rPr>
          <w:i/>
          <w:iCs/>
        </w:rPr>
        <w:t xml:space="preserve"> </w:t>
      </w:r>
      <w:r>
        <w:rPr>
          <w:b/>
          <w:bCs/>
        </w:rPr>
        <w:t>(A. R. C. Majumdar, 2022)</w:t>
      </w:r>
    </w:p>
    <w:p w14:paraId="0B9760CF" w14:textId="77777777" w:rsidR="005F4292" w:rsidRDefault="005F4292" w:rsidP="005F4292"/>
    <w:p w14:paraId="49698B30" w14:textId="77777777" w:rsidR="005F4292" w:rsidRDefault="005F4292" w:rsidP="005F4292">
      <w:r>
        <w:t>This “abuse normalisation” and pressure from her family to not report the incident was a present factor in influencing the victim of this incident to not disclose anything about the situation and deny all allegations of criminal offences committed by her husband. This made it very difficult to communicate effectively with the victim and normal police approach was not working and left the victim feeling more nervous and withdrawn. At this point I used my body language to get down to the victim’s level, who was sitting on a chair, and I was conscious to be sensitive and culturally aware of the difficult situation that she was in. I did this using empathy and avoiding police jargon when speaking to her, allowing me build rapport with the victim and encouraging her to feel safe enough to tell me what had happened.</w:t>
      </w:r>
    </w:p>
    <w:p w14:paraId="710D8DCC" w14:textId="77777777" w:rsidR="005F4292" w:rsidRDefault="005F4292" w:rsidP="005F4292"/>
    <w:p w14:paraId="3005B163" w14:textId="77777777" w:rsidR="005F4292" w:rsidRPr="00AC0A83" w:rsidRDefault="005F4292" w:rsidP="005F4292">
      <w:pPr>
        <w:rPr>
          <w:i/>
          <w:iCs/>
        </w:rPr>
      </w:pPr>
      <w:r>
        <w:t xml:space="preserve">Empathy is defined by psychologists Sara H, Konrath, Edward H. O’Brien, and Courtney Hsing as </w:t>
      </w:r>
      <w:r w:rsidRPr="00AC0A83">
        <w:rPr>
          <w:i/>
          <w:iCs/>
        </w:rPr>
        <w:t xml:space="preserve">‘a higher level thinking ability that produces emotional insight or the ability to feel </w:t>
      </w:r>
    </w:p>
    <w:p w14:paraId="6572FA8E" w14:textId="77777777" w:rsidR="005F4292" w:rsidRDefault="005F4292" w:rsidP="005F4292">
      <w:pPr>
        <w:rPr>
          <w:b/>
          <w:bCs/>
        </w:rPr>
      </w:pPr>
      <w:r w:rsidRPr="00AC0A83">
        <w:rPr>
          <w:i/>
          <w:iCs/>
        </w:rPr>
        <w:t xml:space="preserve">and understand the emotional world of someone else’ </w:t>
      </w:r>
      <w:r>
        <w:rPr>
          <w:b/>
          <w:bCs/>
        </w:rPr>
        <w:t>(Konrath, O’Brien, &amp; Hsing, 2011).</w:t>
      </w:r>
      <w:r>
        <w:t xml:space="preserve"> Empathy is a widely trained skill by many businesses in the UK and statistics from human resource experts at Ciphr state that </w:t>
      </w:r>
      <w:r w:rsidRPr="00C04E6E">
        <w:rPr>
          <w:i/>
          <w:iCs/>
        </w:rPr>
        <w:t>‘</w:t>
      </w:r>
      <w:r>
        <w:rPr>
          <w:i/>
          <w:iCs/>
        </w:rPr>
        <w:t xml:space="preserve">just under </w:t>
      </w:r>
      <w:r w:rsidRPr="00C04E6E">
        <w:rPr>
          <w:i/>
          <w:iCs/>
        </w:rPr>
        <w:t xml:space="preserve">a third (30.18%) of </w:t>
      </w:r>
      <w:r>
        <w:rPr>
          <w:i/>
          <w:iCs/>
        </w:rPr>
        <w:t xml:space="preserve">all </w:t>
      </w:r>
      <w:r w:rsidRPr="00C04E6E">
        <w:rPr>
          <w:i/>
          <w:iCs/>
        </w:rPr>
        <w:t xml:space="preserve">UK adults believe that empathy is the most important soft skill for a manager to possess.’ </w:t>
      </w:r>
      <w:r>
        <w:rPr>
          <w:b/>
          <w:bCs/>
        </w:rPr>
        <w:t>(Ciphr, 2022)</w:t>
      </w:r>
    </w:p>
    <w:p w14:paraId="07030064" w14:textId="77777777" w:rsidR="005F4292" w:rsidRDefault="005F4292" w:rsidP="005F4292">
      <w:pPr>
        <w:rPr>
          <w:b/>
          <w:bCs/>
        </w:rPr>
      </w:pPr>
    </w:p>
    <w:p w14:paraId="1932B7E6" w14:textId="77777777" w:rsidR="005F4292" w:rsidRDefault="005F4292" w:rsidP="005F4292">
      <w:r>
        <w:t xml:space="preserve">Empathy can be a skill overlooked by police officers in their day-to-day activities usually rely around getting facts about incidents more than empathising with victims and being compassionate. Through first hand research and speaking to response police officers the Gwent Police Force, 9 out of 10 police officers spoken to have stated that they have had to change their approach when dealing with suspects and victims. They also said that The Betari Box Model is a large help when handling situations with the behaviour of victims, vulnerable people, and suspects. As The Betari Box model </w:t>
      </w:r>
      <w:r>
        <w:lastRenderedPageBreak/>
        <w:t xml:space="preserve">states, </w:t>
      </w:r>
      <w:r w:rsidRPr="00A97484">
        <w:rPr>
          <w:i/>
          <w:iCs/>
        </w:rPr>
        <w:t>“Our frame of mind plays a large role in the behaviour we exhibit. When we're feeling motivated and positive, we smile, we compliment our team, and we empower those around us.”</w:t>
      </w:r>
      <w:r w:rsidRPr="00A97484">
        <w:rPr>
          <w:b/>
          <w:bCs/>
        </w:rPr>
        <w:t xml:space="preserve"> </w:t>
      </w:r>
      <w:r>
        <w:rPr>
          <w:b/>
          <w:bCs/>
        </w:rPr>
        <w:t>(Mind Tools, 2017)</w:t>
      </w:r>
    </w:p>
    <w:p w14:paraId="49C5B58A" w14:textId="77777777" w:rsidR="005F4292" w:rsidRDefault="005F4292" w:rsidP="005F4292"/>
    <w:p w14:paraId="40D257CF" w14:textId="77777777" w:rsidR="005F4292" w:rsidRPr="006C06DF" w:rsidRDefault="005F4292" w:rsidP="005F4292">
      <w:pPr>
        <w:rPr>
          <w:b/>
          <w:bCs/>
        </w:rPr>
      </w:pPr>
      <w:r>
        <w:t xml:space="preserve">It is not just the police that has changed its approach in </w:t>
      </w:r>
      <w:r w:rsidRPr="00D01574">
        <w:t xml:space="preserve">supporting </w:t>
      </w:r>
      <w:r>
        <w:t xml:space="preserve">and </w:t>
      </w:r>
      <w:r w:rsidRPr="00D01574">
        <w:t>managing vulnerable people or people at risk of harm</w:t>
      </w:r>
      <w:r>
        <w:t xml:space="preserve">. Following a report from the Ministry of Housing, Communities &amp; Local Government, </w:t>
      </w:r>
      <w:r w:rsidRPr="00D548A8">
        <w:rPr>
          <w:i/>
          <w:iCs/>
        </w:rPr>
        <w:t xml:space="preserve">“the pilot for the ‘Families first for children’ pathfinder programme began in 3 local authorities in July 2023. It aims to work with universal, community and specialist services to deliver a range of help to families” </w:t>
      </w:r>
      <w:r>
        <w:rPr>
          <w:b/>
          <w:bCs/>
        </w:rPr>
        <w:t>(Ofsted, 2023)</w:t>
      </w:r>
    </w:p>
    <w:p w14:paraId="607F7085" w14:textId="77777777" w:rsidR="005F4292" w:rsidRDefault="005F4292" w:rsidP="005F4292"/>
    <w:p w14:paraId="140C93BB" w14:textId="77777777" w:rsidR="005F4292" w:rsidRDefault="005F4292" w:rsidP="005F4292">
      <w:r>
        <w:t xml:space="preserve">In the policing incident I was involved in, helping the victim of the domestic abuse from her husband, I offered her support and offered to refer her to multiple agencies which may be able to help her with the incident further from police support. She initially declined this and stated that agencies had failed to support her previously when a similar incident happened which she reported to the police. She stated that due to this, she lacked the confidence to work with the partner agencies and allow them to help her further. This issue is not isolated to the victim of this incident, a report from Women’s Aid stated that </w:t>
      </w:r>
      <w:r w:rsidRPr="00471D7C">
        <w:rPr>
          <w:i/>
          <w:iCs/>
        </w:rPr>
        <w:t>‘Two years after a government report into the family courts, Women’s Aid has found the justice system is still failing domestic abuse survivors and their children.’</w:t>
      </w:r>
      <w:r>
        <w:rPr>
          <w:i/>
          <w:iCs/>
        </w:rPr>
        <w:t xml:space="preserve"> </w:t>
      </w:r>
      <w:r>
        <w:rPr>
          <w:b/>
          <w:bCs/>
        </w:rPr>
        <w:t>(Women’s Aid, 2022)</w:t>
      </w:r>
    </w:p>
    <w:p w14:paraId="418C389D" w14:textId="77777777" w:rsidR="005F4292" w:rsidRDefault="005F4292" w:rsidP="005F4292"/>
    <w:p w14:paraId="3B64A40B" w14:textId="77777777" w:rsidR="005F4292" w:rsidRPr="00BE228F" w:rsidRDefault="005F4292" w:rsidP="005F4292">
      <w:r>
        <w:t xml:space="preserve">Key findings from the Women’s Aid in the same report said that one of the reasons that the criminal justice system is failing victim of domestic abuse is because </w:t>
      </w:r>
      <w:r w:rsidRPr="00BE228F">
        <w:rPr>
          <w:i/>
          <w:iCs/>
        </w:rPr>
        <w:t>‘All of the survivors contributing to our report felt that their children’s thoughts, wishes or feelings had not been listened to or acted upon’</w:t>
      </w:r>
      <w:r>
        <w:rPr>
          <w:i/>
          <w:iCs/>
        </w:rPr>
        <w:t xml:space="preserve"> </w:t>
      </w:r>
      <w:r>
        <w:rPr>
          <w:b/>
          <w:bCs/>
        </w:rPr>
        <w:t>(Women’s Aid, 2022)</w:t>
      </w:r>
    </w:p>
    <w:p w14:paraId="1EF61F00" w14:textId="77777777" w:rsidR="005F4292" w:rsidRDefault="005F4292" w:rsidP="005F4292"/>
    <w:p w14:paraId="63101725" w14:textId="2127D79A" w:rsidR="005F4292" w:rsidRDefault="005F4292" w:rsidP="005F4292">
      <w:r>
        <w:t xml:space="preserve">By actively listening to the </w:t>
      </w:r>
      <w:r w:rsidR="006C2998">
        <w:t>victim,</w:t>
      </w:r>
      <w:r>
        <w:t xml:space="preserve"> I was helping and taking additional time to support her after the incident, and tailoring my support advice to her specific situation, I was able to break through her walls of mistrust and she was happy to work with health and social care professionals, Women’s Aid, and the police.</w:t>
      </w:r>
    </w:p>
    <w:p w14:paraId="7B54BF9A" w14:textId="77777777" w:rsidR="005F4292" w:rsidRDefault="005F4292" w:rsidP="005F4292"/>
    <w:p w14:paraId="7D477CFD" w14:textId="77777777" w:rsidR="005F4292" w:rsidRPr="00BE228F" w:rsidRDefault="005F4292" w:rsidP="005F4292">
      <w:r>
        <w:t xml:space="preserve">It was also highlighted to me that the victim in this incident had been through a similar situation where her husband been the perpetrator of domestic abuse to her previously. Repeat victimisation of domestic abuse is prevalent, with </w:t>
      </w:r>
      <w:r w:rsidRPr="004131E6">
        <w:rPr>
          <w:i/>
          <w:iCs/>
        </w:rPr>
        <w:t>‘women are more likely to experience repeat victimisation, be physically injured or killed and experience sexual violence.’</w:t>
      </w:r>
      <w:r>
        <w:rPr>
          <w:i/>
          <w:iCs/>
        </w:rPr>
        <w:t xml:space="preserve"> </w:t>
      </w:r>
      <w:r>
        <w:rPr>
          <w:b/>
          <w:bCs/>
        </w:rPr>
        <w:t>(National Centre for Domestic Violence, 2023)</w:t>
      </w:r>
    </w:p>
    <w:p w14:paraId="3A92F477" w14:textId="77777777" w:rsidR="005F4292" w:rsidRDefault="005F4292" w:rsidP="005F4292"/>
    <w:p w14:paraId="32B94B21" w14:textId="77777777" w:rsidR="005F4292" w:rsidRDefault="005F4292" w:rsidP="005F4292">
      <w:pPr>
        <w:rPr>
          <w:b/>
          <w:bCs/>
        </w:rPr>
      </w:pPr>
      <w:r>
        <w:t xml:space="preserve">The data from the Office for National Statistics reveal that </w:t>
      </w:r>
      <w:r w:rsidRPr="0000096B">
        <w:rPr>
          <w:i/>
          <w:iCs/>
        </w:rPr>
        <w:t>‘</w:t>
      </w:r>
      <w:r w:rsidRPr="001B262A">
        <w:rPr>
          <w:i/>
          <w:iCs/>
        </w:rPr>
        <w:t>The Crime Survey for England and Wales estimated that 2.3 million people aged 16 years and over (1.6 million women and 712,000 men) experienced domestic abuse in year ending (YE) March 2024.</w:t>
      </w:r>
      <w:r>
        <w:rPr>
          <w:i/>
          <w:iCs/>
        </w:rPr>
        <w:t xml:space="preserve">’ </w:t>
      </w:r>
      <w:r>
        <w:rPr>
          <w:b/>
          <w:bCs/>
        </w:rPr>
        <w:t>(Office for National Statistics, 2024)</w:t>
      </w:r>
    </w:p>
    <w:p w14:paraId="0983F8EC" w14:textId="77777777" w:rsidR="005F4292" w:rsidRDefault="005F4292" w:rsidP="005F4292">
      <w:pPr>
        <w:rPr>
          <w:b/>
          <w:bCs/>
        </w:rPr>
      </w:pPr>
    </w:p>
    <w:p w14:paraId="26F13799" w14:textId="77777777" w:rsidR="005F4292" w:rsidRPr="0034640D" w:rsidRDefault="005F4292" w:rsidP="005F4292">
      <w:r>
        <w:t xml:space="preserve">With the statistics of domestic abuse and repeat victimisation of domestic abuse being so high in the UK, government backed agencies started working with the police to tackle domestic abuse crimes all over the country, with mixed results. The University of Cambridge, worked with Hampshire Constabulary to create a programme trialling a two-day course when offenders of domestic abuse attended a course in behaviour management. This resulted in reducing the number of domestic abuse offender, re-offending by 35% and subsequently lowering the overall domestic abuse repeat victims by over a quarter. </w:t>
      </w:r>
      <w:r>
        <w:rPr>
          <w:b/>
          <w:bCs/>
        </w:rPr>
        <w:t>(University of Cambridge, 2017)</w:t>
      </w:r>
    </w:p>
    <w:p w14:paraId="0EEEB576" w14:textId="77777777" w:rsidR="005F4292" w:rsidRDefault="005F4292" w:rsidP="005F4292">
      <w:pPr>
        <w:rPr>
          <w:b/>
          <w:bCs/>
        </w:rPr>
      </w:pPr>
    </w:p>
    <w:p w14:paraId="76B43147" w14:textId="77777777" w:rsidR="005F4292" w:rsidRPr="00C15A58" w:rsidRDefault="005F4292" w:rsidP="005F4292">
      <w:r>
        <w:t xml:space="preserve">Following the work from the University of Cambridge, several police forces in the UK replicated the domestic abuse re-offending course and set up the Hampton Trust, a non-governmental charity that delivers domestic violence perpetrator programmes within the criminal justice system. </w:t>
      </w:r>
      <w:r>
        <w:rPr>
          <w:b/>
          <w:bCs/>
        </w:rPr>
        <w:t>(Hampton Trust, 2023)</w:t>
      </w:r>
    </w:p>
    <w:p w14:paraId="79D36095" w14:textId="77777777" w:rsidR="005F4292" w:rsidRDefault="005F4292" w:rsidP="005F4292"/>
    <w:p w14:paraId="3D2D34A2" w14:textId="77777777" w:rsidR="005F4292" w:rsidRDefault="005F4292" w:rsidP="005F4292">
      <w:r>
        <w:t>Charities, along with governmental organisations work alongside the police to aid a lot of victims of crime, especially domestic abuse. These partner agencies work together to tackle repeat victimisation and nurture the healing of victims both physically and mentally. The victim that I dealt with in the domestic abuse incident was referred by myself to the internal public protection unit in the Gwent Police Force. The public protection unit then used partner agencies such as Live Fear Free, which is a government run charity, and Women’s Aid.</w:t>
      </w:r>
    </w:p>
    <w:p w14:paraId="0A48F21D" w14:textId="77777777" w:rsidR="005F4292" w:rsidRDefault="005F4292" w:rsidP="005F4292"/>
    <w:p w14:paraId="2B7CEC0C" w14:textId="77777777" w:rsidR="005F4292" w:rsidRDefault="005F4292" w:rsidP="005F4292">
      <w:r>
        <w:lastRenderedPageBreak/>
        <w:t>As a response police officer, after I hand victims over to the relevant public protection departments, my role with the victim ends, however after speaking to the internal public protection department for Gwent Police, I was told that the public protection unit stays with the victims and supports them throughout the incident process and after to provide them aftercare.</w:t>
      </w:r>
    </w:p>
    <w:p w14:paraId="727853F6" w14:textId="77777777" w:rsidR="005F4292" w:rsidRDefault="005F4292" w:rsidP="005F4292"/>
    <w:p w14:paraId="0D39E8C6" w14:textId="77777777" w:rsidR="005F4292" w:rsidRDefault="005F4292" w:rsidP="005F4292">
      <w:r>
        <w:t>To summarise, when policing an incident and dealing with individuals involved, it is vital to analyse each incident individually and utilising the correct approach. Theories like Betari’s Box have proven to be true as police involvement can sometimes escalate situations, when other partner agencies and charities like Women’s Aid and Live Fear Free have more potential benefits in relation to helping individuals with mental health issued and those who may have a negative trust in the police previously. It is also highly important that when dealing with individuals that are being affected by repeat victimisation, the strategy used my police is multi-faceted, as it leans on the support of partner agencies to educate and protect those individuals.</w:t>
      </w:r>
    </w:p>
    <w:p w14:paraId="01A3B6B2" w14:textId="77777777" w:rsidR="005F4292" w:rsidRDefault="005F4292" w:rsidP="005F4292"/>
    <w:p w14:paraId="00A47813" w14:textId="77777777" w:rsidR="005F4292" w:rsidRDefault="005F4292" w:rsidP="005F4292">
      <w:r>
        <w:t>The incident that I dealt with on this occasion relied heavily on victim-centred policing. As a response police officer, our job can only stretch so far in relation to how much we are able to help victims of crime, but if we understand the importance of professional judgement and putting the welfare of the victims at the heart of investigations, it will start a culture of policing that is effective in providing support for vulnerable people in our communities. This can only be completed through continuous development in the training of both new and existing officers, and constant improvement to better multi-agency cooperation.</w:t>
      </w:r>
    </w:p>
    <w:p w14:paraId="409F273A" w14:textId="77777777" w:rsidR="005F4292" w:rsidRDefault="005F4292" w:rsidP="005F4292"/>
    <w:p w14:paraId="34B0B57F" w14:textId="77777777" w:rsidR="005F4292" w:rsidRDefault="005F4292" w:rsidP="005F4292">
      <w:r>
        <w:t>Only by combining both empathy for the victims and evidence for the investigations, we can collaborate with the focus on breaking the cycle of harm that is closely connected with repeat victimisation. This can only be done through working with those victims to heal them and inadvertently positively impacts the systems and strategies designed to help them, so that they may be developed to aid other individuals who may be suffering in the same way.</w:t>
      </w:r>
    </w:p>
    <w:p w14:paraId="5A14BEB8" w14:textId="69952D76" w:rsidR="5B843AF0" w:rsidRPr="00E676F7" w:rsidRDefault="5B843AF0" w:rsidP="5B843AF0">
      <w:pPr>
        <w:ind w:right="237"/>
        <w:jc w:val="center"/>
        <w:rPr>
          <w:b/>
          <w:bCs/>
          <w:sz w:val="24"/>
          <w:szCs w:val="24"/>
        </w:rPr>
      </w:pPr>
    </w:p>
    <w:p w14:paraId="13C30763" w14:textId="77777777" w:rsidR="00F1521D" w:rsidRDefault="00F1521D" w:rsidP="00F1521D">
      <w:pPr>
        <w:rPr>
          <w:b/>
          <w:bCs/>
          <w:sz w:val="24"/>
          <w:szCs w:val="24"/>
        </w:rPr>
      </w:pPr>
    </w:p>
    <w:p w14:paraId="2CBB0195" w14:textId="0DDDDF0F" w:rsidR="00F1521D" w:rsidRPr="00F1521D" w:rsidRDefault="00F1521D" w:rsidP="00F1521D">
      <w:pPr>
        <w:rPr>
          <w:color w:val="auto"/>
          <w:u w:val="single"/>
        </w:rPr>
      </w:pPr>
      <w:r w:rsidRPr="00F1521D">
        <w:rPr>
          <w:color w:val="auto"/>
          <w:u w:val="single"/>
        </w:rPr>
        <w:t>Word count = 1884</w:t>
      </w:r>
    </w:p>
    <w:p w14:paraId="68317E39" w14:textId="1D388B6C" w:rsidR="00E676F7" w:rsidRPr="00E676F7" w:rsidRDefault="00E676F7">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00A61E48">
      <w:pPr>
        <w:ind w:left="720" w:right="237" w:hanging="720"/>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713C3ED3" w14:textId="77777777" w:rsidR="003B3A8B" w:rsidRDefault="003B3A8B" w:rsidP="003B3A8B">
      <w:pPr>
        <w:rPr>
          <w:color w:val="auto"/>
        </w:rPr>
      </w:pPr>
      <w:r w:rsidRPr="004C1CA9">
        <w:rPr>
          <w:color w:val="auto"/>
        </w:rPr>
        <w:t>In this essay I will</w:t>
      </w:r>
      <w:r>
        <w:rPr>
          <w:color w:val="auto"/>
        </w:rPr>
        <w:t xml:space="preserve"> give a brief description of a policing incident that I attended </w:t>
      </w:r>
      <w:r w:rsidRPr="00F30136">
        <w:rPr>
          <w:color w:val="auto"/>
        </w:rPr>
        <w:t xml:space="preserve">as a </w:t>
      </w:r>
      <w:r>
        <w:rPr>
          <w:color w:val="auto"/>
        </w:rPr>
        <w:t>solo crewed police officer whilst on a day shift. I will then show an overview of domestic abuse in policing and the challenges that surround domestic abuse situations with vulnerabilities involved. I will also provide a critical assessment of the strategies that have been developed to aid the investigation of domestic abuse incidents in policing and highlight the individual challenges and strategies that I used in the specific policing incident that I attended. I will then evidence how effective these strategies were and the outcome that they led to following the post-incident. I will close this essay by providing a summary of the challenges that are associated with a domestic abuse incident, the strategies that have been developed for effective policing in such challenging situations, how effective these strategies have proven to be, and what the future looks like for policing domestic abuse incidents.</w:t>
      </w:r>
    </w:p>
    <w:p w14:paraId="2F432275" w14:textId="77777777" w:rsidR="003B3A8B" w:rsidRDefault="003B3A8B" w:rsidP="003B3A8B">
      <w:pPr>
        <w:rPr>
          <w:color w:val="auto"/>
        </w:rPr>
      </w:pPr>
    </w:p>
    <w:p w14:paraId="3D8DBB72" w14:textId="77777777" w:rsidR="003B3A8B" w:rsidRDefault="003B3A8B" w:rsidP="003B3A8B">
      <w:pPr>
        <w:rPr>
          <w:color w:val="auto"/>
        </w:rPr>
      </w:pPr>
      <w:r>
        <w:rPr>
          <w:color w:val="auto"/>
        </w:rPr>
        <w:t xml:space="preserve">Whilst on a day shift, I was called to a domestic abuse incident which was reported by a neighbour who had overheard shouting from outside his house, initially it was a priority graded call for the police, however upon travelling to the incident, a call came through from the force control room to myself on my radio that the incident had been suddenly graded to an emergency as the domestic abuse perpetrator had entered the address of the victim and was causing a disturbance for them inside. Upon arriving at the incident, I found a highly distressed female outside the address with a male. Based on the initial information and seeing the female was highly agitated and distressed, I initially believed that she was the victim. Once a second unit arrived, I was able to separate both parties to gather individual first accounts from them separately. The second unit stayed with the female outside the address whilst I went inside the address with the male. Once away from the female, the male because equally as distressed and I saw that he had visibly injuries to his face and neck. He was also reluctant to disclose any information or offences and was only after creating a supportive environment away from the perpetrator that the male was then able to tell me in depth what had happened. I then realised that he was the victim and that the female outside the address was the domestic violence perpetrator. The male told me that the perpetrator was his ex-partner, who did not take the fact that he ended the relationship with her well. </w:t>
      </w:r>
    </w:p>
    <w:p w14:paraId="015CCF32" w14:textId="77777777" w:rsidR="003B3A8B" w:rsidRDefault="003B3A8B" w:rsidP="003B3A8B">
      <w:pPr>
        <w:rPr>
          <w:color w:val="auto"/>
        </w:rPr>
      </w:pPr>
    </w:p>
    <w:p w14:paraId="60856F47" w14:textId="77777777" w:rsidR="003B3A8B" w:rsidRDefault="003B3A8B" w:rsidP="003B3A8B">
      <w:pPr>
        <w:rPr>
          <w:color w:val="auto"/>
        </w:rPr>
      </w:pPr>
      <w:r>
        <w:rPr>
          <w:color w:val="auto"/>
        </w:rPr>
        <w:t>I told the other unit to arrest the female for common assault and they escorted her to custody, and I stayed with the victim to take a statement from him and provide relevant safeguarding advice. During the investigation and taking a statement from the victim, I was soon able to recognise signs of coercive and controlling behaviour from the perpetrator towards the victim, these behaviours included complete control over the victim’s finances, isolation from his family, and physical abuse being used as a form of punishment. I also realised that this incident was not isolated and that this abuse had been happening towards the victim from the perpetrator for the past five years of their relationship, which was seven years long. I ensured to educate the victim and open his eyes to the abuse. I also worked closely with internal police safeguarding teams and liaise with both the victim and an Independent Domestic Violence Advisor (IDVA).</w:t>
      </w:r>
    </w:p>
    <w:p w14:paraId="7A0AE6E2" w14:textId="77777777" w:rsidR="003B3A8B" w:rsidRDefault="003B3A8B" w:rsidP="003B3A8B">
      <w:pPr>
        <w:rPr>
          <w:color w:val="auto"/>
        </w:rPr>
      </w:pPr>
    </w:p>
    <w:p w14:paraId="0F486D95" w14:textId="77777777" w:rsidR="003B3A8B" w:rsidRDefault="003B3A8B" w:rsidP="003B3A8B">
      <w:pPr>
        <w:rPr>
          <w:color w:val="auto"/>
        </w:rPr>
      </w:pPr>
      <w:r>
        <w:rPr>
          <w:color w:val="auto"/>
        </w:rPr>
        <w:t>Ending the attendance of the incident, I issued the victim with safeguarding advice, which was to k</w:t>
      </w:r>
      <w:r w:rsidRPr="00977ADD">
        <w:rPr>
          <w:color w:val="auto"/>
        </w:rPr>
        <w:t>eep</w:t>
      </w:r>
      <w:r>
        <w:rPr>
          <w:color w:val="auto"/>
        </w:rPr>
        <w:t xml:space="preserve"> his</w:t>
      </w:r>
      <w:r w:rsidRPr="00977ADD">
        <w:rPr>
          <w:color w:val="auto"/>
        </w:rPr>
        <w:t xml:space="preserve"> phone on </w:t>
      </w:r>
      <w:r>
        <w:rPr>
          <w:color w:val="auto"/>
        </w:rPr>
        <w:t xml:space="preserve">him </w:t>
      </w:r>
      <w:r w:rsidRPr="00977ADD">
        <w:rPr>
          <w:color w:val="auto"/>
        </w:rPr>
        <w:t>at all</w:t>
      </w:r>
      <w:r>
        <w:rPr>
          <w:color w:val="auto"/>
        </w:rPr>
        <w:t xml:space="preserve"> </w:t>
      </w:r>
      <w:r w:rsidRPr="00977ADD">
        <w:rPr>
          <w:color w:val="auto"/>
        </w:rPr>
        <w:t>times and keep it fully charged</w:t>
      </w:r>
      <w:r>
        <w:rPr>
          <w:color w:val="auto"/>
        </w:rPr>
        <w:t>, c</w:t>
      </w:r>
      <w:r w:rsidRPr="00FB2231">
        <w:rPr>
          <w:color w:val="auto"/>
        </w:rPr>
        <w:t xml:space="preserve">reate a safe word to message a friend so </w:t>
      </w:r>
      <w:r>
        <w:rPr>
          <w:color w:val="auto"/>
        </w:rPr>
        <w:t xml:space="preserve">the they could call the </w:t>
      </w:r>
      <w:r w:rsidRPr="00FB2231">
        <w:rPr>
          <w:color w:val="auto"/>
        </w:rPr>
        <w:t>police</w:t>
      </w:r>
      <w:r>
        <w:rPr>
          <w:color w:val="auto"/>
        </w:rPr>
        <w:t xml:space="preserve"> should the perpetrator return, and to </w:t>
      </w:r>
      <w:r w:rsidRPr="00FB2231">
        <w:rPr>
          <w:color w:val="auto"/>
        </w:rPr>
        <w:t xml:space="preserve">engage with support services in regards to </w:t>
      </w:r>
      <w:r>
        <w:rPr>
          <w:color w:val="auto"/>
        </w:rPr>
        <w:t xml:space="preserve">his </w:t>
      </w:r>
      <w:r w:rsidRPr="00FB2231">
        <w:rPr>
          <w:color w:val="auto"/>
        </w:rPr>
        <w:t>mental health and wellbeing</w:t>
      </w:r>
      <w:r>
        <w:rPr>
          <w:color w:val="auto"/>
        </w:rPr>
        <w:t xml:space="preserve"> following the incident.</w:t>
      </w:r>
    </w:p>
    <w:p w14:paraId="68A09BCF" w14:textId="77777777" w:rsidR="003B3A8B" w:rsidRDefault="003B3A8B" w:rsidP="003B3A8B">
      <w:pPr>
        <w:rPr>
          <w:color w:val="auto"/>
        </w:rPr>
      </w:pPr>
    </w:p>
    <w:p w14:paraId="74863441" w14:textId="77777777" w:rsidR="003B3A8B" w:rsidRDefault="003B3A8B" w:rsidP="003B3A8B">
      <w:pPr>
        <w:rPr>
          <w:color w:val="auto"/>
        </w:rPr>
      </w:pPr>
    </w:p>
    <w:p w14:paraId="5B8F9C92" w14:textId="77777777" w:rsidR="003B3A8B" w:rsidRDefault="003B3A8B" w:rsidP="003B3A8B">
      <w:pPr>
        <w:rPr>
          <w:color w:val="auto"/>
        </w:rPr>
      </w:pPr>
    </w:p>
    <w:p w14:paraId="2F7669BA" w14:textId="6F67254E" w:rsidR="003B3A8B" w:rsidRPr="00E4218A" w:rsidRDefault="003B3A8B" w:rsidP="003B3A8B">
      <w:pPr>
        <w:rPr>
          <w:color w:val="auto"/>
        </w:rPr>
      </w:pPr>
      <w:r>
        <w:rPr>
          <w:color w:val="auto"/>
        </w:rPr>
        <w:t xml:space="preserve">There were many challenges during this incident and the first challenge that I was faced was that I initially believed that the victim was the </w:t>
      </w:r>
      <w:r w:rsidR="00367021">
        <w:rPr>
          <w:color w:val="auto"/>
        </w:rPr>
        <w:t>female,</w:t>
      </w:r>
      <w:r>
        <w:rPr>
          <w:color w:val="auto"/>
        </w:rPr>
        <w:t xml:space="preserve"> and the perpetrator was the male. This was due to the female in the incident being highly agitated and visible distressed, whilst the male remained almost emotionless and, what I initially thought was calmness but turned out to be fear of the female. Lecturer in Forensic </w:t>
      </w:r>
      <w:r w:rsidRPr="00F2218F">
        <w:rPr>
          <w:color w:val="auto"/>
        </w:rPr>
        <w:t xml:space="preserve">Psychology and Forensic Mental Health, Jennfier Mackay wrote in an article that </w:t>
      </w:r>
      <w:r w:rsidRPr="00F2218F">
        <w:rPr>
          <w:i/>
          <w:iCs/>
          <w:color w:val="auto"/>
        </w:rPr>
        <w:t>‘We are primed to see women as victims, and men as likely perpetrators. This means that when people are in relationships that break this model, we might not be as quick to spot problems, or to identify domestic abuse when it happens.’</w:t>
      </w:r>
      <w:r w:rsidRPr="00F2218F">
        <w:rPr>
          <w:b/>
          <w:bCs/>
          <w:color w:val="auto"/>
        </w:rPr>
        <w:t xml:space="preserve"> (J. Mackay, 2024).</w:t>
      </w:r>
      <w:r>
        <w:rPr>
          <w:color w:val="auto"/>
        </w:rPr>
        <w:t xml:space="preserve"> I believe that this unintentional pre-judgment bias was also the reason as to why I saw the female in the incident that I attended as a victim at first. When the other unit stayed with the female and I went inside the address with the male, it was very shocking to alter my perception and see the truth in the situation. Studies show that these </w:t>
      </w:r>
      <w:r w:rsidR="00367021">
        <w:rPr>
          <w:color w:val="auto"/>
        </w:rPr>
        <w:lastRenderedPageBreak/>
        <w:t>biases</w:t>
      </w:r>
      <w:r>
        <w:rPr>
          <w:color w:val="auto"/>
        </w:rPr>
        <w:t xml:space="preserve"> and assumptions are common in both professional and non-professional settings. An online blog post by Jamie Poteri states that </w:t>
      </w:r>
      <w:r w:rsidRPr="0007649E">
        <w:rPr>
          <w:i/>
          <w:iCs/>
          <w:color w:val="auto"/>
        </w:rPr>
        <w:t>‘Women struggle against barriers in reporting domestic violence and because of stereotypes, men have more barriers and report violence even less than what women do, perpetuating the belief that it only happens to women’</w:t>
      </w:r>
      <w:r>
        <w:rPr>
          <w:color w:val="auto"/>
        </w:rPr>
        <w:t xml:space="preserve"> </w:t>
      </w:r>
      <w:r w:rsidRPr="00F2218F">
        <w:rPr>
          <w:b/>
          <w:bCs/>
          <w:color w:val="auto"/>
        </w:rPr>
        <w:t>(</w:t>
      </w:r>
      <w:r>
        <w:rPr>
          <w:b/>
          <w:bCs/>
          <w:color w:val="auto"/>
        </w:rPr>
        <w:t>J</w:t>
      </w:r>
      <w:r w:rsidRPr="00F2218F">
        <w:rPr>
          <w:b/>
          <w:bCs/>
          <w:color w:val="auto"/>
        </w:rPr>
        <w:t xml:space="preserve">. </w:t>
      </w:r>
      <w:r>
        <w:rPr>
          <w:b/>
          <w:bCs/>
          <w:color w:val="auto"/>
        </w:rPr>
        <w:t>Poteri</w:t>
      </w:r>
      <w:r w:rsidRPr="00F2218F">
        <w:rPr>
          <w:b/>
          <w:bCs/>
          <w:color w:val="auto"/>
        </w:rPr>
        <w:t>, 2024).</w:t>
      </w:r>
    </w:p>
    <w:p w14:paraId="6CC2D27E" w14:textId="77777777" w:rsidR="003B3A8B" w:rsidRDefault="003B3A8B" w:rsidP="003B3A8B">
      <w:pPr>
        <w:rPr>
          <w:color w:val="auto"/>
        </w:rPr>
      </w:pPr>
    </w:p>
    <w:p w14:paraId="09122862" w14:textId="304D82FB" w:rsidR="003B3A8B" w:rsidRDefault="003B3A8B" w:rsidP="003B3A8B">
      <w:pPr>
        <w:rPr>
          <w:color w:val="auto"/>
        </w:rPr>
      </w:pPr>
      <w:r>
        <w:rPr>
          <w:color w:val="auto"/>
        </w:rPr>
        <w:t xml:space="preserve">Another challenge commonly associated with domestic abuse, and was present in the incident that I had to overcome was the victim’s initial reluctancy to disclose information. Studies show that domestic abuse survivors might </w:t>
      </w:r>
      <w:r w:rsidRPr="00EE78DD">
        <w:rPr>
          <w:color w:val="auto"/>
        </w:rPr>
        <w:t xml:space="preserve">be very afraid of their </w:t>
      </w:r>
      <w:r>
        <w:rPr>
          <w:color w:val="auto"/>
        </w:rPr>
        <w:t xml:space="preserve">domestic abuse perpetrators </w:t>
      </w:r>
      <w:r w:rsidRPr="00EE78DD">
        <w:rPr>
          <w:color w:val="auto"/>
        </w:rPr>
        <w:t xml:space="preserve">and may fear for their </w:t>
      </w:r>
      <w:r>
        <w:rPr>
          <w:color w:val="auto"/>
        </w:rPr>
        <w:t xml:space="preserve">own </w:t>
      </w:r>
      <w:r w:rsidRPr="00EE78DD">
        <w:rPr>
          <w:color w:val="auto"/>
        </w:rPr>
        <w:t xml:space="preserve">safety if they </w:t>
      </w:r>
      <w:proofErr w:type="gramStart"/>
      <w:r w:rsidRPr="00EE78DD">
        <w:rPr>
          <w:color w:val="auto"/>
        </w:rPr>
        <w:t>open up</w:t>
      </w:r>
      <w:proofErr w:type="gramEnd"/>
      <w:r w:rsidRPr="00EE78DD">
        <w:rPr>
          <w:color w:val="auto"/>
        </w:rPr>
        <w:t xml:space="preserve"> about their experiences</w:t>
      </w:r>
      <w:r>
        <w:rPr>
          <w:color w:val="auto"/>
        </w:rPr>
        <w:t xml:space="preserve"> and the crimes that have been committed against them, this can also be compounded by the domestic abuse perpetrator </w:t>
      </w:r>
      <w:r w:rsidRPr="00EE78DD">
        <w:rPr>
          <w:color w:val="auto"/>
        </w:rPr>
        <w:t>threaten</w:t>
      </w:r>
      <w:r>
        <w:rPr>
          <w:color w:val="auto"/>
        </w:rPr>
        <w:t>ing</w:t>
      </w:r>
      <w:r w:rsidRPr="00EE78DD">
        <w:rPr>
          <w:color w:val="auto"/>
        </w:rPr>
        <w:t xml:space="preserve"> their victims to keep them silent</w:t>
      </w:r>
      <w:r>
        <w:rPr>
          <w:color w:val="auto"/>
        </w:rPr>
        <w:t xml:space="preserve"> when faced with opportunities to report the abuse</w:t>
      </w:r>
      <w:r w:rsidRPr="00EE78DD">
        <w:rPr>
          <w:color w:val="auto"/>
        </w:rPr>
        <w:t>.</w:t>
      </w:r>
      <w:r w:rsidRPr="002D4CD5">
        <w:rPr>
          <w:b/>
          <w:bCs/>
          <w:color w:val="auto"/>
        </w:rPr>
        <w:t xml:space="preserve"> </w:t>
      </w:r>
      <w:r>
        <w:rPr>
          <w:b/>
          <w:bCs/>
          <w:color w:val="auto"/>
        </w:rPr>
        <w:t>(B</w:t>
      </w:r>
      <w:r w:rsidRPr="00F2218F">
        <w:rPr>
          <w:b/>
          <w:bCs/>
          <w:color w:val="auto"/>
        </w:rPr>
        <w:t xml:space="preserve">. </w:t>
      </w:r>
      <w:r>
        <w:rPr>
          <w:b/>
          <w:bCs/>
          <w:color w:val="auto"/>
        </w:rPr>
        <w:t>VanDerBill</w:t>
      </w:r>
      <w:r w:rsidRPr="00F2218F">
        <w:rPr>
          <w:b/>
          <w:bCs/>
          <w:color w:val="auto"/>
        </w:rPr>
        <w:t>, 202</w:t>
      </w:r>
      <w:r>
        <w:rPr>
          <w:b/>
          <w:bCs/>
          <w:color w:val="auto"/>
        </w:rPr>
        <w:t>2</w:t>
      </w:r>
      <w:r w:rsidRPr="00F2218F">
        <w:rPr>
          <w:b/>
          <w:bCs/>
          <w:color w:val="auto"/>
        </w:rPr>
        <w:t>).</w:t>
      </w:r>
      <w:r>
        <w:rPr>
          <w:color w:val="auto"/>
        </w:rPr>
        <w:t xml:space="preserve"> This silence was clearly visible in the domestic incident that I </w:t>
      </w:r>
      <w:r w:rsidR="00367021">
        <w:rPr>
          <w:color w:val="auto"/>
        </w:rPr>
        <w:t>attended,</w:t>
      </w:r>
      <w:r>
        <w:rPr>
          <w:color w:val="auto"/>
        </w:rPr>
        <w:t xml:space="preserve"> and it wasn’t until I used my imitative and previous training to create </w:t>
      </w:r>
      <w:r w:rsidRPr="002D1CE0">
        <w:rPr>
          <w:color w:val="auto"/>
        </w:rPr>
        <w:t xml:space="preserve">a supportive </w:t>
      </w:r>
      <w:r>
        <w:rPr>
          <w:color w:val="auto"/>
        </w:rPr>
        <w:t xml:space="preserve">setting using empathy and in environment </w:t>
      </w:r>
      <w:r w:rsidRPr="002D1CE0">
        <w:rPr>
          <w:color w:val="auto"/>
        </w:rPr>
        <w:t xml:space="preserve">away from the perpetrator that the </w:t>
      </w:r>
      <w:r>
        <w:rPr>
          <w:color w:val="auto"/>
        </w:rPr>
        <w:t xml:space="preserve">victim felt comfortable and safe to </w:t>
      </w:r>
      <w:proofErr w:type="gramStart"/>
      <w:r>
        <w:rPr>
          <w:color w:val="auto"/>
        </w:rPr>
        <w:t>open up</w:t>
      </w:r>
      <w:proofErr w:type="gramEnd"/>
      <w:r>
        <w:rPr>
          <w:color w:val="auto"/>
        </w:rPr>
        <w:t xml:space="preserve"> and talk to me about his experience with the perpetrator. Domestic abuse is a complicated crime that thrives in silence and </w:t>
      </w:r>
      <w:r w:rsidRPr="00E5667C">
        <w:rPr>
          <w:i/>
          <w:iCs/>
          <w:color w:val="auto"/>
        </w:rPr>
        <w:t xml:space="preserve">‘for many survivors, the fear of not being believed or the shame of admitting what has happened can be overwhelming.’ </w:t>
      </w:r>
      <w:r>
        <w:rPr>
          <w:b/>
          <w:bCs/>
          <w:color w:val="auto"/>
        </w:rPr>
        <w:t>(Resolute</w:t>
      </w:r>
      <w:r w:rsidRPr="00F2218F">
        <w:rPr>
          <w:b/>
          <w:bCs/>
          <w:color w:val="auto"/>
        </w:rPr>
        <w:t>, 202</w:t>
      </w:r>
      <w:r>
        <w:rPr>
          <w:b/>
          <w:bCs/>
          <w:color w:val="auto"/>
        </w:rPr>
        <w:t>3</w:t>
      </w:r>
      <w:r w:rsidRPr="00F2218F">
        <w:rPr>
          <w:b/>
          <w:bCs/>
          <w:color w:val="auto"/>
        </w:rPr>
        <w:t>).</w:t>
      </w:r>
      <w:r>
        <w:rPr>
          <w:b/>
          <w:bCs/>
          <w:color w:val="auto"/>
        </w:rPr>
        <w:t xml:space="preserve"> </w:t>
      </w:r>
      <w:r>
        <w:rPr>
          <w:color w:val="auto"/>
        </w:rPr>
        <w:t xml:space="preserve">I could see that the emotions of the victim that I was dealing with in the incident were dynamically changing during our private conversation. He started understanding that he was a </w:t>
      </w:r>
      <w:r w:rsidR="00367021">
        <w:rPr>
          <w:color w:val="auto"/>
        </w:rPr>
        <w:t>victim,</w:t>
      </w:r>
      <w:r>
        <w:rPr>
          <w:color w:val="auto"/>
        </w:rPr>
        <w:t xml:space="preserve"> and I was able to add clarity for him so that he was able to notice that over the past five years of his relationship, he was a victim of a series of very complex and distressing criminal offences.</w:t>
      </w:r>
    </w:p>
    <w:p w14:paraId="18A3EDC7" w14:textId="77777777" w:rsidR="003B3A8B" w:rsidRDefault="003B3A8B" w:rsidP="003B3A8B">
      <w:pPr>
        <w:rPr>
          <w:color w:val="auto"/>
        </w:rPr>
      </w:pPr>
    </w:p>
    <w:p w14:paraId="63E5AB48" w14:textId="77777777" w:rsidR="003B3A8B" w:rsidRDefault="003B3A8B" w:rsidP="003B3A8B">
      <w:pPr>
        <w:rPr>
          <w:color w:val="auto"/>
        </w:rPr>
      </w:pPr>
      <w:r>
        <w:rPr>
          <w:color w:val="auto"/>
        </w:rPr>
        <w:t xml:space="preserve">Once the male in the incident was safeguarded and referred to the relevant partner agencies, I turned my focus on gathering evidence to get a positive prosecution on the domestic violence perpetrator. I took a statement from him to evidence the perpetrator having </w:t>
      </w:r>
      <w:r w:rsidRPr="00A40358">
        <w:rPr>
          <w:color w:val="auto"/>
        </w:rPr>
        <w:t xml:space="preserve">control over </w:t>
      </w:r>
      <w:r>
        <w:rPr>
          <w:color w:val="auto"/>
        </w:rPr>
        <w:t xml:space="preserve">his </w:t>
      </w:r>
      <w:r w:rsidRPr="00A40358">
        <w:rPr>
          <w:color w:val="auto"/>
        </w:rPr>
        <w:t>finances</w:t>
      </w:r>
      <w:r>
        <w:rPr>
          <w:color w:val="auto"/>
        </w:rPr>
        <w:t xml:space="preserve"> and</w:t>
      </w:r>
      <w:r w:rsidRPr="00A40358">
        <w:rPr>
          <w:color w:val="auto"/>
        </w:rPr>
        <w:t xml:space="preserve"> </w:t>
      </w:r>
      <w:r>
        <w:rPr>
          <w:color w:val="auto"/>
        </w:rPr>
        <w:t xml:space="preserve">isolating him </w:t>
      </w:r>
      <w:r w:rsidRPr="00A40358">
        <w:rPr>
          <w:color w:val="auto"/>
        </w:rPr>
        <w:t>from his family</w:t>
      </w:r>
      <w:r>
        <w:rPr>
          <w:color w:val="auto"/>
        </w:rPr>
        <w:t>, but after this initial disclosure he was fearful of the perpetrator and wanted to retract his statement, which posed a risk to the continuity of the case.</w:t>
      </w:r>
    </w:p>
    <w:p w14:paraId="7CE8C7A3" w14:textId="77777777" w:rsidR="003B3A8B" w:rsidRDefault="003B3A8B" w:rsidP="003B3A8B">
      <w:pPr>
        <w:rPr>
          <w:color w:val="auto"/>
        </w:rPr>
      </w:pPr>
    </w:p>
    <w:p w14:paraId="093FBA4B" w14:textId="77777777" w:rsidR="003B3A8B" w:rsidRDefault="003B3A8B" w:rsidP="003B3A8B">
      <w:pPr>
        <w:rPr>
          <w:color w:val="auto"/>
        </w:rPr>
      </w:pPr>
      <w:r>
        <w:rPr>
          <w:color w:val="auto"/>
        </w:rPr>
        <w:t xml:space="preserve">Domestic abuse is notoriously difficult to get a prosecution, </w:t>
      </w:r>
      <w:r w:rsidRPr="00D56A35">
        <w:rPr>
          <w:i/>
          <w:iCs/>
          <w:color w:val="auto"/>
        </w:rPr>
        <w:t>‘the Office for National Statistics (ONS) research said 1.4m incidents of domestic abuse were recorded by police and, of these, 39,000 resulted in criminal convictions.’</w:t>
      </w:r>
      <w:r>
        <w:rPr>
          <w:i/>
          <w:iCs/>
          <w:color w:val="auto"/>
        </w:rPr>
        <w:t xml:space="preserve"> </w:t>
      </w:r>
      <w:r>
        <w:rPr>
          <w:b/>
          <w:bCs/>
          <w:color w:val="auto"/>
        </w:rPr>
        <w:t>(R</w:t>
      </w:r>
      <w:r w:rsidRPr="00F2218F">
        <w:rPr>
          <w:b/>
          <w:bCs/>
          <w:color w:val="auto"/>
        </w:rPr>
        <w:t xml:space="preserve">. </w:t>
      </w:r>
      <w:r>
        <w:rPr>
          <w:b/>
          <w:bCs/>
          <w:color w:val="auto"/>
        </w:rPr>
        <w:t>Cuffe</w:t>
      </w:r>
      <w:r w:rsidRPr="00F2218F">
        <w:rPr>
          <w:b/>
          <w:bCs/>
          <w:color w:val="auto"/>
        </w:rPr>
        <w:t>,</w:t>
      </w:r>
      <w:r>
        <w:rPr>
          <w:b/>
          <w:bCs/>
          <w:color w:val="auto"/>
        </w:rPr>
        <w:t xml:space="preserve"> and S. Leigh,</w:t>
      </w:r>
      <w:r w:rsidRPr="00F2218F">
        <w:rPr>
          <w:b/>
          <w:bCs/>
          <w:color w:val="auto"/>
        </w:rPr>
        <w:t xml:space="preserve"> 202</w:t>
      </w:r>
      <w:r>
        <w:rPr>
          <w:b/>
          <w:bCs/>
          <w:color w:val="auto"/>
        </w:rPr>
        <w:t>4</w:t>
      </w:r>
      <w:r w:rsidRPr="00F2218F">
        <w:rPr>
          <w:b/>
          <w:bCs/>
          <w:color w:val="auto"/>
        </w:rPr>
        <w:t>).</w:t>
      </w:r>
      <w:r>
        <w:rPr>
          <w:color w:val="auto"/>
        </w:rPr>
        <w:t xml:space="preserve"> There are many reasons for why most cases of domestic abuse does not lead to a prosecution, one is that domestic abuse often occurs in private, leading to many difficulties in gathering evidence against the perpetrator. The private violence against victims is usually not always physical and can be emotional or mental abuse, which there is often no physical evidence aside from statements from the victim. There have been many incidents that I have attended as a police officer where </w:t>
      </w:r>
      <w:r w:rsidRPr="00CE0604">
        <w:rPr>
          <w:color w:val="auto"/>
        </w:rPr>
        <w:t xml:space="preserve">victims stop cooperating with police </w:t>
      </w:r>
      <w:r>
        <w:rPr>
          <w:color w:val="auto"/>
        </w:rPr>
        <w:t xml:space="preserve">and do not support any police action after the initial incident has been dealt with. This is often due to the victim entering a panicked state when the abuse is happening that they call the police to save themselves, but once they are in a safe position and the abuser is taken away, they can start to fear possible repercussions and retract their </w:t>
      </w:r>
      <w:r w:rsidRPr="00CE0604">
        <w:rPr>
          <w:color w:val="auto"/>
        </w:rPr>
        <w:t xml:space="preserve">statements they made at the time of </w:t>
      </w:r>
      <w:r>
        <w:rPr>
          <w:color w:val="auto"/>
        </w:rPr>
        <w:t xml:space="preserve">the </w:t>
      </w:r>
      <w:r w:rsidRPr="00CE0604">
        <w:rPr>
          <w:color w:val="auto"/>
        </w:rPr>
        <w:t>incident, le</w:t>
      </w:r>
      <w:r>
        <w:rPr>
          <w:color w:val="auto"/>
        </w:rPr>
        <w:t>ading</w:t>
      </w:r>
      <w:r w:rsidRPr="00CE0604">
        <w:rPr>
          <w:color w:val="auto"/>
        </w:rPr>
        <w:t xml:space="preserve"> </w:t>
      </w:r>
      <w:r>
        <w:rPr>
          <w:color w:val="auto"/>
        </w:rPr>
        <w:t xml:space="preserve">a lack of evidence to the </w:t>
      </w:r>
      <w:r w:rsidRPr="00CE0604">
        <w:rPr>
          <w:color w:val="auto"/>
        </w:rPr>
        <w:t xml:space="preserve">domestic </w:t>
      </w:r>
      <w:r>
        <w:rPr>
          <w:color w:val="auto"/>
        </w:rPr>
        <w:t xml:space="preserve">abuse </w:t>
      </w:r>
      <w:r w:rsidRPr="00CE0604">
        <w:rPr>
          <w:color w:val="auto"/>
        </w:rPr>
        <w:t>charges.</w:t>
      </w:r>
    </w:p>
    <w:p w14:paraId="6CDA8F4F" w14:textId="77777777" w:rsidR="003B3A8B" w:rsidRDefault="003B3A8B" w:rsidP="003B3A8B">
      <w:pPr>
        <w:rPr>
          <w:color w:val="auto"/>
        </w:rPr>
      </w:pPr>
    </w:p>
    <w:p w14:paraId="17B8AF28" w14:textId="77777777" w:rsidR="003B3A8B" w:rsidRDefault="003B3A8B" w:rsidP="003B3A8B">
      <w:pPr>
        <w:rPr>
          <w:color w:val="auto"/>
        </w:rPr>
      </w:pPr>
    </w:p>
    <w:p w14:paraId="232442E9" w14:textId="77777777" w:rsidR="003B3A8B" w:rsidRPr="00750A58" w:rsidRDefault="003B3A8B" w:rsidP="003B3A8B">
      <w:pPr>
        <w:rPr>
          <w:i/>
          <w:iCs/>
          <w:color w:val="auto"/>
        </w:rPr>
      </w:pPr>
      <w:r>
        <w:rPr>
          <w:color w:val="auto"/>
        </w:rPr>
        <w:t xml:space="preserve">Given the complex nature of domestic violence and the lack of physical evidence being prevalent in domestic violence incidents, it has led to a low percentage of prosecution rates. This has sparked a wide range of proactive and reactive strategies being employed by the police that are centred around victims of domestic abuse. These strategies are focused solely on the safeguarding of the victims, allowing for alternative forms of evidence like an evidence-led prosecution, this is where, </w:t>
      </w:r>
      <w:r w:rsidRPr="00750A58">
        <w:rPr>
          <w:i/>
          <w:iCs/>
          <w:color w:val="auto"/>
        </w:rPr>
        <w:t>‘if the victim of domestic abuse decides not to support a prosecution, police and prosecutors should consider whether it is possible to bring a prosecution without that support.’</w:t>
      </w:r>
      <w:r>
        <w:rPr>
          <w:i/>
          <w:iCs/>
          <w:color w:val="auto"/>
        </w:rPr>
        <w:t xml:space="preserve"> </w:t>
      </w:r>
      <w:r>
        <w:rPr>
          <w:b/>
          <w:bCs/>
          <w:color w:val="auto"/>
        </w:rPr>
        <w:t>(HMICFRS</w:t>
      </w:r>
      <w:r w:rsidRPr="00F2218F">
        <w:rPr>
          <w:b/>
          <w:bCs/>
          <w:color w:val="auto"/>
        </w:rPr>
        <w:t>, 202</w:t>
      </w:r>
      <w:r>
        <w:rPr>
          <w:b/>
          <w:bCs/>
          <w:color w:val="auto"/>
        </w:rPr>
        <w:t>0</w:t>
      </w:r>
      <w:r w:rsidRPr="00F2218F">
        <w:rPr>
          <w:b/>
          <w:bCs/>
          <w:color w:val="auto"/>
        </w:rPr>
        <w:t>).</w:t>
      </w:r>
    </w:p>
    <w:p w14:paraId="4127B305" w14:textId="77777777" w:rsidR="003B3A8B" w:rsidRDefault="003B3A8B" w:rsidP="003B3A8B">
      <w:pPr>
        <w:rPr>
          <w:color w:val="auto"/>
        </w:rPr>
      </w:pPr>
    </w:p>
    <w:p w14:paraId="2B0BA082" w14:textId="1A8C4B44" w:rsidR="003B3A8B" w:rsidRPr="00186D95" w:rsidRDefault="003B3A8B" w:rsidP="003B3A8B">
      <w:pPr>
        <w:rPr>
          <w:i/>
          <w:iCs/>
          <w:color w:val="auto"/>
        </w:rPr>
      </w:pPr>
      <w:r>
        <w:rPr>
          <w:color w:val="auto"/>
        </w:rPr>
        <w:t xml:space="preserve">Evidence-led prosecutions allow the inclusion of </w:t>
      </w:r>
      <w:r w:rsidRPr="00AE499C">
        <w:rPr>
          <w:i/>
          <w:iCs/>
          <w:color w:val="auto"/>
        </w:rPr>
        <w:t>‘independent, corroborative evidence that can be used in such cases includes a 911-call recording; visible injuries photographed by a police officer or observed by a person other than the victim’</w:t>
      </w:r>
      <w:r>
        <w:rPr>
          <w:i/>
          <w:iCs/>
          <w:color w:val="auto"/>
        </w:rPr>
        <w:t xml:space="preserve"> </w:t>
      </w:r>
      <w:r>
        <w:rPr>
          <w:b/>
          <w:bCs/>
          <w:color w:val="auto"/>
        </w:rPr>
        <w:t>(E L</w:t>
      </w:r>
      <w:r w:rsidRPr="00F2218F">
        <w:rPr>
          <w:b/>
          <w:bCs/>
          <w:color w:val="auto"/>
        </w:rPr>
        <w:t xml:space="preserve">. </w:t>
      </w:r>
      <w:r>
        <w:rPr>
          <w:b/>
          <w:bCs/>
          <w:color w:val="auto"/>
        </w:rPr>
        <w:t>Claypoole</w:t>
      </w:r>
      <w:r w:rsidRPr="00F2218F">
        <w:rPr>
          <w:b/>
          <w:bCs/>
          <w:color w:val="auto"/>
        </w:rPr>
        <w:t>, 20</w:t>
      </w:r>
      <w:r>
        <w:rPr>
          <w:b/>
          <w:bCs/>
          <w:color w:val="auto"/>
        </w:rPr>
        <w:t>05</w:t>
      </w:r>
      <w:r w:rsidRPr="00F2218F">
        <w:rPr>
          <w:b/>
          <w:bCs/>
          <w:color w:val="auto"/>
        </w:rPr>
        <w:t>).</w:t>
      </w:r>
      <w:r>
        <w:rPr>
          <w:i/>
          <w:iCs/>
          <w:color w:val="auto"/>
        </w:rPr>
        <w:t xml:space="preserve"> </w:t>
      </w:r>
      <w:r>
        <w:rPr>
          <w:color w:val="auto"/>
        </w:rPr>
        <w:t xml:space="preserve">These strategies provide a strong evidential value allowing the court to see hear the victim’s emotional state at the time the incident and see the </w:t>
      </w:r>
      <w:r w:rsidR="00367021">
        <w:rPr>
          <w:color w:val="auto"/>
        </w:rPr>
        <w:t>aftereffects</w:t>
      </w:r>
      <w:r>
        <w:rPr>
          <w:color w:val="auto"/>
        </w:rPr>
        <w:t xml:space="preserve"> and repercussions caused by the domestic violence perpetrator. </w:t>
      </w:r>
    </w:p>
    <w:p w14:paraId="78195EF5" w14:textId="77777777" w:rsidR="003B3A8B" w:rsidRDefault="003B3A8B" w:rsidP="003B3A8B">
      <w:pPr>
        <w:rPr>
          <w:color w:val="auto"/>
        </w:rPr>
      </w:pPr>
    </w:p>
    <w:p w14:paraId="005CE501" w14:textId="77777777" w:rsidR="003B3A8B" w:rsidRDefault="003B3A8B" w:rsidP="003B3A8B">
      <w:pPr>
        <w:rPr>
          <w:b/>
          <w:bCs/>
          <w:color w:val="auto"/>
        </w:rPr>
      </w:pPr>
      <w:r>
        <w:rPr>
          <w:color w:val="auto"/>
        </w:rPr>
        <w:t xml:space="preserve">The strategies the allow for effective policing have also developed a lot since 2005 with the addition of measures developed to protect the victims and survivors of domestic abuse as much as possible to allow them to feel safe enough to continue with assisting police and supporting police action. In 2014 </w:t>
      </w:r>
      <w:r>
        <w:rPr>
          <w:color w:val="auto"/>
        </w:rPr>
        <w:lastRenderedPageBreak/>
        <w:t xml:space="preserve">Domestic Violence Protection Notices (DVPNs), issued by the police, and Domestic Violence Protection Orders (DVPOs), issued by the court were created with the aim to bridge the protective gap of domestic violence victims following incidents, ensuring their safety is at the forefront of the case. </w:t>
      </w:r>
      <w:r>
        <w:rPr>
          <w:b/>
          <w:bCs/>
          <w:color w:val="auto"/>
        </w:rPr>
        <w:t>(Home Office</w:t>
      </w:r>
      <w:r w:rsidRPr="00F2218F">
        <w:rPr>
          <w:b/>
          <w:bCs/>
          <w:color w:val="auto"/>
        </w:rPr>
        <w:t>, 20</w:t>
      </w:r>
      <w:r>
        <w:rPr>
          <w:b/>
          <w:bCs/>
          <w:color w:val="auto"/>
        </w:rPr>
        <w:t>25</w:t>
      </w:r>
      <w:r w:rsidRPr="00F2218F">
        <w:rPr>
          <w:b/>
          <w:bCs/>
          <w:color w:val="auto"/>
        </w:rPr>
        <w:t>).</w:t>
      </w:r>
    </w:p>
    <w:p w14:paraId="06C9FE8E" w14:textId="77777777" w:rsidR="003B3A8B" w:rsidRDefault="003B3A8B" w:rsidP="003B3A8B">
      <w:pPr>
        <w:rPr>
          <w:b/>
          <w:bCs/>
          <w:color w:val="auto"/>
        </w:rPr>
      </w:pPr>
    </w:p>
    <w:p w14:paraId="0E3740FE" w14:textId="431EA059" w:rsidR="003B3A8B" w:rsidRPr="00AF181F" w:rsidRDefault="003B3A8B" w:rsidP="003B3A8B">
      <w:pPr>
        <w:rPr>
          <w:color w:val="auto"/>
        </w:rPr>
      </w:pPr>
      <w:r>
        <w:rPr>
          <w:color w:val="auto"/>
        </w:rPr>
        <w:t xml:space="preserve">The police are not the only organisations that have put strategies in place to protect victims of domestic abuse. </w:t>
      </w:r>
      <w:r w:rsidRPr="00101659">
        <w:rPr>
          <w:color w:val="auto"/>
        </w:rPr>
        <w:t>Independent Domestic Violence Advisor</w:t>
      </w:r>
      <w:r>
        <w:rPr>
          <w:color w:val="auto"/>
        </w:rPr>
        <w:t>s (</w:t>
      </w:r>
      <w:r w:rsidRPr="00101659">
        <w:rPr>
          <w:color w:val="auto"/>
        </w:rPr>
        <w:t>IDVA</w:t>
      </w:r>
      <w:r>
        <w:rPr>
          <w:color w:val="auto"/>
        </w:rPr>
        <w:t xml:space="preserve">) were introduced to the UK by the Labour Government first in </w:t>
      </w:r>
      <w:r w:rsidR="00367021">
        <w:rPr>
          <w:color w:val="auto"/>
        </w:rPr>
        <w:t>2005 and</w:t>
      </w:r>
      <w:r>
        <w:rPr>
          <w:color w:val="auto"/>
        </w:rPr>
        <w:t xml:space="preserve"> are made up of trained specialist professionals who work with domestic violence victims who are at high risk or serious harm. IDVAs are not part of the police or courts and so are able to provide unbiased </w:t>
      </w:r>
      <w:r w:rsidR="00367021">
        <w:rPr>
          <w:color w:val="auto"/>
        </w:rPr>
        <w:t>advice</w:t>
      </w:r>
      <w:r>
        <w:rPr>
          <w:color w:val="auto"/>
        </w:rPr>
        <w:t xml:space="preserve"> to victims of domestic abuse. </w:t>
      </w:r>
      <w:r>
        <w:rPr>
          <w:b/>
          <w:bCs/>
          <w:color w:val="auto"/>
        </w:rPr>
        <w:t>(</w:t>
      </w:r>
      <w:r w:rsidRPr="003C0FC1">
        <w:rPr>
          <w:b/>
          <w:bCs/>
          <w:color w:val="auto"/>
        </w:rPr>
        <w:t>Preston Domestic Violence Services</w:t>
      </w:r>
      <w:r w:rsidRPr="00F2218F">
        <w:rPr>
          <w:b/>
          <w:bCs/>
          <w:color w:val="auto"/>
        </w:rPr>
        <w:t>, 20</w:t>
      </w:r>
      <w:r>
        <w:rPr>
          <w:b/>
          <w:bCs/>
          <w:color w:val="auto"/>
        </w:rPr>
        <w:t>12</w:t>
      </w:r>
      <w:r w:rsidRPr="00F2218F">
        <w:rPr>
          <w:b/>
          <w:bCs/>
          <w:color w:val="auto"/>
        </w:rPr>
        <w:t>).</w:t>
      </w:r>
      <w:r>
        <w:rPr>
          <w:b/>
          <w:bCs/>
          <w:color w:val="auto"/>
        </w:rPr>
        <w:t xml:space="preserve"> </w:t>
      </w:r>
      <w:r>
        <w:rPr>
          <w:color w:val="auto"/>
        </w:rPr>
        <w:t xml:space="preserve">This has not been an effort in vain to aid the emotional and mental healing of victims of domestic abuse, with </w:t>
      </w:r>
      <w:r w:rsidRPr="00964287">
        <w:rPr>
          <w:i/>
          <w:iCs/>
          <w:color w:val="auto"/>
        </w:rPr>
        <w:t>‘8 out of 10 clients, at exit, said they had improved well-being’</w:t>
      </w:r>
      <w:r>
        <w:rPr>
          <w:i/>
          <w:iCs/>
          <w:color w:val="auto"/>
        </w:rPr>
        <w:t xml:space="preserve"> </w:t>
      </w:r>
      <w:r>
        <w:rPr>
          <w:b/>
          <w:bCs/>
          <w:color w:val="auto"/>
        </w:rPr>
        <w:t>(Safe Lives</w:t>
      </w:r>
      <w:r w:rsidRPr="00F2218F">
        <w:rPr>
          <w:b/>
          <w:bCs/>
          <w:color w:val="auto"/>
        </w:rPr>
        <w:t>, 20</w:t>
      </w:r>
      <w:r>
        <w:rPr>
          <w:b/>
          <w:bCs/>
          <w:color w:val="auto"/>
        </w:rPr>
        <w:t>24</w:t>
      </w:r>
      <w:r w:rsidRPr="00F2218F">
        <w:rPr>
          <w:b/>
          <w:bCs/>
          <w:color w:val="auto"/>
        </w:rPr>
        <w:t>).</w:t>
      </w:r>
    </w:p>
    <w:p w14:paraId="78C502FD" w14:textId="77777777" w:rsidR="003B3A8B" w:rsidRDefault="003B3A8B" w:rsidP="003B3A8B">
      <w:pPr>
        <w:rPr>
          <w:color w:val="auto"/>
        </w:rPr>
      </w:pPr>
    </w:p>
    <w:p w14:paraId="391093BE" w14:textId="77777777" w:rsidR="003B3A8B" w:rsidRDefault="003B3A8B" w:rsidP="003B3A8B">
      <w:pPr>
        <w:rPr>
          <w:color w:val="auto"/>
        </w:rPr>
      </w:pPr>
    </w:p>
    <w:p w14:paraId="4C00AA94" w14:textId="24FDB3DD" w:rsidR="003B3A8B" w:rsidRDefault="003B3A8B" w:rsidP="003B3A8B">
      <w:pPr>
        <w:rPr>
          <w:color w:val="auto"/>
        </w:rPr>
      </w:pPr>
      <w:r>
        <w:rPr>
          <w:color w:val="auto"/>
        </w:rPr>
        <w:t xml:space="preserve">To summarise, dealing with domestic violence can be extremely complex and leave victims in a very vulnerable and fragile state. Dealing with these incidents as a police officer must be dealt with in a multifaced approach as the circumstances are varied and each victim’s situation and needs are unique, however strategies and services like IDVAs and DVPNs can work universally as they put the safety and welfare of the victims at the forefront of their goal. This is essential when dealing with domestic abuse, as it is not simply an isolated crime, it can be ongoing for many years before the victims knowing that they are victims of domestic abuse. This prolonged exposure to the perpetrator can completely isolate victims from others who may be able to see the abuse </w:t>
      </w:r>
      <w:r w:rsidR="00367021">
        <w:rPr>
          <w:color w:val="auto"/>
        </w:rPr>
        <w:t>from an outside perspective</w:t>
      </w:r>
      <w:r>
        <w:rPr>
          <w:color w:val="auto"/>
        </w:rPr>
        <w:t xml:space="preserve"> to the point where the victims are completely </w:t>
      </w:r>
      <w:r w:rsidR="00B648CF">
        <w:rPr>
          <w:color w:val="auto"/>
        </w:rPr>
        <w:t>dependent</w:t>
      </w:r>
      <w:r>
        <w:rPr>
          <w:color w:val="auto"/>
        </w:rPr>
        <w:t xml:space="preserve"> on that individual. This creates heavy challenges when policing domestic violence incidents, whereby victims become reluctant to engage with police and add withdrawal risk to the investigations. This can lead to survivors of domestic abuse to be emotionally, physically and mentally scared. </w:t>
      </w:r>
    </w:p>
    <w:p w14:paraId="509CBF57" w14:textId="77777777" w:rsidR="003B3A8B" w:rsidRDefault="003B3A8B" w:rsidP="003B3A8B">
      <w:pPr>
        <w:rPr>
          <w:color w:val="auto"/>
        </w:rPr>
      </w:pPr>
    </w:p>
    <w:p w14:paraId="286542B3" w14:textId="77777777" w:rsidR="003B3A8B" w:rsidRDefault="003B3A8B" w:rsidP="003B3A8B">
      <w:pPr>
        <w:rPr>
          <w:color w:val="auto"/>
        </w:rPr>
      </w:pPr>
      <w:r>
        <w:rPr>
          <w:color w:val="auto"/>
        </w:rPr>
        <w:t>These challenges have been noticed from both police and outside agencies, and with collaborative efforts strategizing on focusing on the welfare of victims and domestic abuse survivors, those individuals can begin the healing process. Although it can be difficult to focus on the individual wellbeing of the individuals you are dealing with when attending complex domestic abuse incidents, o</w:t>
      </w:r>
      <w:r w:rsidRPr="004D242B">
        <w:rPr>
          <w:color w:val="auto"/>
        </w:rPr>
        <w:t xml:space="preserve">nly </w:t>
      </w:r>
      <w:r>
        <w:rPr>
          <w:color w:val="auto"/>
        </w:rPr>
        <w:t xml:space="preserve">when supporting survivors, we can </w:t>
      </w:r>
      <w:r w:rsidRPr="004D242B">
        <w:rPr>
          <w:color w:val="auto"/>
        </w:rPr>
        <w:t xml:space="preserve">create a safe environment where </w:t>
      </w:r>
      <w:r>
        <w:rPr>
          <w:color w:val="auto"/>
        </w:rPr>
        <w:t xml:space="preserve">victims of domestic abuse can </w:t>
      </w:r>
      <w:r w:rsidRPr="004D242B">
        <w:rPr>
          <w:color w:val="auto"/>
        </w:rPr>
        <w:t xml:space="preserve">feel </w:t>
      </w:r>
      <w:r>
        <w:rPr>
          <w:color w:val="auto"/>
        </w:rPr>
        <w:t xml:space="preserve">empowered </w:t>
      </w:r>
      <w:r w:rsidRPr="004D242B">
        <w:rPr>
          <w:color w:val="auto"/>
        </w:rPr>
        <w:t xml:space="preserve">in reporting </w:t>
      </w:r>
      <w:r>
        <w:rPr>
          <w:color w:val="auto"/>
        </w:rPr>
        <w:t>the crimes against them and feel confident in supporting police and working with partner agencies to stop the vicious cycle of domestic abuse and begin the healing process.</w:t>
      </w:r>
      <w:r w:rsidRPr="00977ADD">
        <w:rPr>
          <w:color w:val="auto"/>
        </w:rPr>
        <w:br/>
      </w:r>
    </w:p>
    <w:p w14:paraId="4FBC9B8D" w14:textId="77777777" w:rsidR="003B3A8B" w:rsidRPr="005D0174" w:rsidRDefault="003B3A8B" w:rsidP="003B3A8B">
      <w:pPr>
        <w:rPr>
          <w:color w:val="auto"/>
        </w:rPr>
      </w:pPr>
    </w:p>
    <w:p w14:paraId="11A857DA" w14:textId="77777777" w:rsidR="003B3A8B" w:rsidRPr="004C1CA9" w:rsidRDefault="003B3A8B" w:rsidP="003B3A8B">
      <w:pPr>
        <w:rPr>
          <w:color w:val="FF0000"/>
        </w:rPr>
      </w:pPr>
    </w:p>
    <w:p w14:paraId="023F01B1" w14:textId="77777777" w:rsidR="003B3A8B" w:rsidRPr="004C1CA9" w:rsidRDefault="003B3A8B" w:rsidP="003B3A8B">
      <w:pPr>
        <w:rPr>
          <w:color w:val="FF0000"/>
        </w:rPr>
      </w:pPr>
    </w:p>
    <w:p w14:paraId="46309F51" w14:textId="77777777" w:rsidR="003B3A8B" w:rsidRPr="008954B9" w:rsidRDefault="003B3A8B" w:rsidP="003B3A8B">
      <w:pPr>
        <w:rPr>
          <w:color w:val="auto"/>
          <w:u w:val="single"/>
        </w:rPr>
      </w:pPr>
      <w:r w:rsidRPr="008954B9">
        <w:rPr>
          <w:color w:val="auto"/>
          <w:u w:val="single"/>
        </w:rPr>
        <w:t>Word count = 191</w:t>
      </w:r>
      <w:r>
        <w:rPr>
          <w:color w:val="auto"/>
          <w:u w:val="single"/>
        </w:rPr>
        <w:t>2</w:t>
      </w: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lastRenderedPageBreak/>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lastRenderedPageBreak/>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CC13A36" w14:textId="77777777" w:rsidR="0016170C" w:rsidRDefault="0016170C" w:rsidP="00EA28F1">
      <w:pPr>
        <w:keepNext/>
        <w:spacing w:before="240" w:after="60"/>
        <w:ind w:right="237"/>
        <w:jc w:val="both"/>
        <w:rPr>
          <w:sz w:val="24"/>
          <w:szCs w:val="24"/>
        </w:rPr>
      </w:pPr>
    </w:p>
    <w:p w14:paraId="2139DF2F" w14:textId="77777777" w:rsidR="0016170C" w:rsidRDefault="0016170C" w:rsidP="0016170C">
      <w:pPr>
        <w:rPr>
          <w:color w:val="auto"/>
        </w:rPr>
      </w:pPr>
      <w:r>
        <w:t xml:space="preserve">Amrita Roy Chowdhury Majumdar </w:t>
      </w:r>
      <w:r w:rsidRPr="00D327BC">
        <w:rPr>
          <w:color w:val="auto"/>
        </w:rPr>
        <w:t>(20</w:t>
      </w:r>
      <w:r>
        <w:rPr>
          <w:color w:val="auto"/>
        </w:rPr>
        <w:t>22</w:t>
      </w:r>
      <w:r w:rsidRPr="00D327BC">
        <w:rPr>
          <w:color w:val="auto"/>
        </w:rPr>
        <w:t>)</w:t>
      </w:r>
      <w:r w:rsidRPr="00D327BC">
        <w:rPr>
          <w:i/>
          <w:iCs/>
          <w:color w:val="auto"/>
        </w:rPr>
        <w:t xml:space="preserve"> </w:t>
      </w:r>
      <w:r>
        <w:rPr>
          <w:i/>
          <w:iCs/>
          <w:color w:val="auto"/>
        </w:rPr>
        <w:t>New Canadian Media</w:t>
      </w:r>
      <w:r w:rsidRPr="00383406">
        <w:rPr>
          <w:i/>
          <w:iCs/>
          <w:color w:val="auto"/>
        </w:rPr>
        <w:t xml:space="preserve">: </w:t>
      </w:r>
      <w:r w:rsidRPr="007236FE">
        <w:rPr>
          <w:i/>
          <w:iCs/>
          <w:color w:val="auto"/>
        </w:rPr>
        <w:t>South Asian immigrant women less likely to report domestic violence</w:t>
      </w:r>
      <w:r w:rsidRPr="00D327BC">
        <w:rPr>
          <w:color w:val="auto"/>
        </w:rPr>
        <w:t>. Available at</w:t>
      </w:r>
      <w:r w:rsidRPr="00C81826">
        <w:t xml:space="preserve"> </w:t>
      </w:r>
      <w:hyperlink r:id="rId16" w:history="1">
        <w:r w:rsidRPr="00A249DA">
          <w:rPr>
            <w:rStyle w:val="Hyperlink"/>
          </w:rPr>
          <w:t>https://www.newcanadianmedia.ca/understand-the-challenges-faced-by-south-asian-immigrant-women-suffering-domestic-violencesupport-for-victims-of-ipv-does-not-address-gaps-for-south-asian-immigrant-women/</w:t>
        </w:r>
      </w:hyperlink>
      <w:r>
        <w:t xml:space="preserve"> </w:t>
      </w:r>
      <w:r w:rsidRPr="00D327BC">
        <w:rPr>
          <w:color w:val="auto"/>
        </w:rPr>
        <w:t>(Accessed: 2</w:t>
      </w:r>
      <w:r>
        <w:rPr>
          <w:color w:val="auto"/>
        </w:rPr>
        <w:t>8</w:t>
      </w:r>
      <w:r w:rsidRPr="00D327BC">
        <w:rPr>
          <w:color w:val="auto"/>
        </w:rPr>
        <w:t xml:space="preserve"> November 2024).</w:t>
      </w:r>
    </w:p>
    <w:p w14:paraId="4433C166" w14:textId="77777777" w:rsidR="0016170C" w:rsidRPr="00383406" w:rsidRDefault="0016170C" w:rsidP="0016170C">
      <w:pPr>
        <w:rPr>
          <w:i/>
          <w:iCs/>
          <w:color w:val="auto"/>
        </w:rPr>
      </w:pPr>
    </w:p>
    <w:p w14:paraId="108F5028" w14:textId="77777777" w:rsidR="0016170C" w:rsidRDefault="0016170C" w:rsidP="0016170C">
      <w:pPr>
        <w:rPr>
          <w:color w:val="auto"/>
        </w:rPr>
      </w:pPr>
      <w:r w:rsidRPr="00D327BC">
        <w:rPr>
          <w:color w:val="auto"/>
        </w:rPr>
        <w:t>Asian Pacific Institute on Gender-Based Violence</w:t>
      </w:r>
      <w:r>
        <w:rPr>
          <w:color w:val="auto"/>
        </w:rPr>
        <w:t xml:space="preserve"> </w:t>
      </w:r>
      <w:r w:rsidRPr="00D327BC">
        <w:rPr>
          <w:color w:val="auto"/>
        </w:rPr>
        <w:t>(201</w:t>
      </w:r>
      <w:r>
        <w:rPr>
          <w:color w:val="auto"/>
        </w:rPr>
        <w:t>7</w:t>
      </w:r>
      <w:r w:rsidRPr="00D327BC">
        <w:rPr>
          <w:color w:val="auto"/>
        </w:rPr>
        <w:t>)</w:t>
      </w:r>
      <w:r w:rsidRPr="00D327BC">
        <w:rPr>
          <w:i/>
          <w:iCs/>
          <w:color w:val="auto"/>
        </w:rPr>
        <w:t xml:space="preserve"> </w:t>
      </w:r>
      <w:r>
        <w:rPr>
          <w:i/>
          <w:iCs/>
          <w:color w:val="auto"/>
        </w:rPr>
        <w:t>Domestic &amp; Sexual Violence in South Asian Communities</w:t>
      </w:r>
      <w:r w:rsidRPr="00D327BC">
        <w:rPr>
          <w:color w:val="auto"/>
        </w:rPr>
        <w:t>. Available at</w:t>
      </w:r>
      <w:r w:rsidRPr="00C81826">
        <w:t xml:space="preserve"> </w:t>
      </w:r>
      <w:hyperlink r:id="rId17" w:history="1">
        <w:r w:rsidRPr="003E388D">
          <w:rPr>
            <w:rStyle w:val="Hyperlink"/>
          </w:rPr>
          <w:t>https://api-gbv.org/wp-content/uploads/2019/02/DVFactSheet-SouthAsian-May-2017-formatted-2019.pdf</w:t>
        </w:r>
      </w:hyperlink>
      <w:r>
        <w:rPr>
          <w:color w:val="auto"/>
        </w:rPr>
        <w:t xml:space="preserve"> </w:t>
      </w:r>
      <w:r w:rsidRPr="00D327BC">
        <w:rPr>
          <w:color w:val="auto"/>
        </w:rPr>
        <w:t>(Accessed: 2</w:t>
      </w:r>
      <w:r>
        <w:rPr>
          <w:color w:val="auto"/>
        </w:rPr>
        <w:t>6</w:t>
      </w:r>
      <w:r w:rsidRPr="00D327BC">
        <w:rPr>
          <w:color w:val="auto"/>
        </w:rPr>
        <w:t xml:space="preserve"> November 2024).</w:t>
      </w:r>
    </w:p>
    <w:p w14:paraId="6502C9CC" w14:textId="77777777" w:rsidR="0016170C" w:rsidRPr="00D327BC" w:rsidRDefault="0016170C" w:rsidP="0016170C">
      <w:pPr>
        <w:rPr>
          <w:color w:val="auto"/>
        </w:rPr>
      </w:pPr>
    </w:p>
    <w:p w14:paraId="37048AF3" w14:textId="77777777" w:rsidR="0016170C" w:rsidRDefault="0016170C" w:rsidP="0016170C">
      <w:pPr>
        <w:rPr>
          <w:color w:val="auto"/>
        </w:rPr>
      </w:pPr>
      <w:r>
        <w:rPr>
          <w:color w:val="auto"/>
        </w:rPr>
        <w:t xml:space="preserve">Brittany VanDerBill </w:t>
      </w:r>
      <w:r w:rsidRPr="00FF72D1">
        <w:rPr>
          <w:color w:val="auto"/>
        </w:rPr>
        <w:t>(202</w:t>
      </w:r>
      <w:r>
        <w:rPr>
          <w:color w:val="auto"/>
        </w:rPr>
        <w:t>2</w:t>
      </w:r>
      <w:r w:rsidRPr="00FF72D1">
        <w:rPr>
          <w:color w:val="auto"/>
        </w:rPr>
        <w:t>)</w:t>
      </w:r>
      <w:r w:rsidRPr="00FF72D1">
        <w:rPr>
          <w:i/>
          <w:iCs/>
          <w:color w:val="auto"/>
        </w:rPr>
        <w:t xml:space="preserve"> </w:t>
      </w:r>
      <w:r>
        <w:rPr>
          <w:i/>
          <w:iCs/>
          <w:color w:val="auto"/>
        </w:rPr>
        <w:t>PsychCentral:</w:t>
      </w:r>
      <w:r w:rsidRPr="00D64E70">
        <w:t xml:space="preserve"> </w:t>
      </w:r>
      <w:r w:rsidRPr="00D64E70">
        <w:rPr>
          <w:i/>
          <w:iCs/>
          <w:color w:val="auto"/>
        </w:rPr>
        <w:t>Why Abuse Survivors Stay Silent</w:t>
      </w:r>
      <w:r w:rsidRPr="00FF72D1">
        <w:rPr>
          <w:color w:val="auto"/>
        </w:rPr>
        <w:t>. Available at</w:t>
      </w:r>
      <w:r>
        <w:rPr>
          <w:color w:val="auto"/>
        </w:rPr>
        <w:t xml:space="preserve"> </w:t>
      </w:r>
      <w:hyperlink r:id="rId18" w:history="1">
        <w:r w:rsidRPr="001136C2">
          <w:rPr>
            <w:rStyle w:val="Hyperlink"/>
          </w:rPr>
          <w:t>https://psychcentral.com/health/silent-about-abuse</w:t>
        </w:r>
      </w:hyperlink>
      <w:r>
        <w:rPr>
          <w:color w:val="auto"/>
        </w:rPr>
        <w:t xml:space="preserve"> </w:t>
      </w:r>
      <w:r w:rsidRPr="00FF72D1">
        <w:rPr>
          <w:color w:val="auto"/>
        </w:rPr>
        <w:t>(Accessed: 05 April 2025).</w:t>
      </w:r>
    </w:p>
    <w:p w14:paraId="44535F13" w14:textId="77777777" w:rsidR="0016170C" w:rsidRPr="00FF72D1" w:rsidRDefault="0016170C" w:rsidP="0016170C">
      <w:pPr>
        <w:rPr>
          <w:i/>
          <w:iCs/>
          <w:color w:val="auto"/>
        </w:rPr>
      </w:pPr>
    </w:p>
    <w:p w14:paraId="4D732ABA" w14:textId="77777777" w:rsidR="0016170C" w:rsidRDefault="0016170C" w:rsidP="0016170C">
      <w:pPr>
        <w:rPr>
          <w:color w:val="auto"/>
        </w:rPr>
      </w:pPr>
      <w:r>
        <w:t xml:space="preserve">Ciphr </w:t>
      </w:r>
      <w:r w:rsidRPr="00D327BC">
        <w:rPr>
          <w:color w:val="auto"/>
        </w:rPr>
        <w:t>(20</w:t>
      </w:r>
      <w:r>
        <w:rPr>
          <w:color w:val="auto"/>
        </w:rPr>
        <w:t>22</w:t>
      </w:r>
      <w:r w:rsidRPr="00D327BC">
        <w:rPr>
          <w:color w:val="auto"/>
        </w:rPr>
        <w:t>)</w:t>
      </w:r>
      <w:r w:rsidRPr="00D327BC">
        <w:rPr>
          <w:i/>
          <w:iCs/>
          <w:color w:val="auto"/>
        </w:rPr>
        <w:t xml:space="preserve"> </w:t>
      </w:r>
      <w:r w:rsidRPr="00BE1FD9">
        <w:rPr>
          <w:i/>
          <w:iCs/>
          <w:color w:val="auto"/>
        </w:rPr>
        <w:t>Soft skills statistics in the UK in 2022</w:t>
      </w:r>
      <w:r w:rsidRPr="00D327BC">
        <w:rPr>
          <w:color w:val="auto"/>
        </w:rPr>
        <w:t>. Available at</w:t>
      </w:r>
      <w:r>
        <w:t xml:space="preserve"> </w:t>
      </w:r>
      <w:hyperlink r:id="rId19" w:history="1">
        <w:r w:rsidRPr="00A249DA">
          <w:rPr>
            <w:rStyle w:val="Hyperlink"/>
          </w:rPr>
          <w:t>https://www.ciphr.com/infographics/soft-skills-statistics</w:t>
        </w:r>
      </w:hyperlink>
      <w:r>
        <w:t xml:space="preserve"> (</w:t>
      </w:r>
      <w:r w:rsidRPr="00D327BC">
        <w:rPr>
          <w:color w:val="auto"/>
        </w:rPr>
        <w:t>Accessed: 2</w:t>
      </w:r>
      <w:r>
        <w:rPr>
          <w:color w:val="auto"/>
        </w:rPr>
        <w:t>8</w:t>
      </w:r>
      <w:r w:rsidRPr="00D327BC">
        <w:rPr>
          <w:color w:val="auto"/>
        </w:rPr>
        <w:t xml:space="preserve"> November 2024).</w:t>
      </w:r>
    </w:p>
    <w:p w14:paraId="563AFEB5" w14:textId="77777777" w:rsidR="0016170C" w:rsidRDefault="0016170C" w:rsidP="0016170C">
      <w:pPr>
        <w:rPr>
          <w:color w:val="auto"/>
        </w:rPr>
      </w:pPr>
    </w:p>
    <w:p w14:paraId="304A3721" w14:textId="77777777" w:rsidR="0016170C" w:rsidRDefault="0016170C" w:rsidP="0016170C">
      <w:pPr>
        <w:rPr>
          <w:color w:val="auto"/>
        </w:rPr>
      </w:pPr>
      <w:r>
        <w:rPr>
          <w:color w:val="auto"/>
        </w:rPr>
        <w:t xml:space="preserve">Erin L. Claypoole </w:t>
      </w:r>
      <w:r w:rsidRPr="00FF72D1">
        <w:rPr>
          <w:color w:val="auto"/>
        </w:rPr>
        <w:t>(20</w:t>
      </w:r>
      <w:r>
        <w:rPr>
          <w:color w:val="auto"/>
        </w:rPr>
        <w:t>05</w:t>
      </w:r>
      <w:r w:rsidRPr="00FF72D1">
        <w:rPr>
          <w:color w:val="auto"/>
        </w:rPr>
        <w:t>)</w:t>
      </w:r>
      <w:r>
        <w:rPr>
          <w:i/>
          <w:iCs/>
          <w:color w:val="auto"/>
        </w:rPr>
        <w:t xml:space="preserve"> </w:t>
      </w:r>
      <w:r w:rsidRPr="00152EF1">
        <w:rPr>
          <w:i/>
          <w:iCs/>
          <w:color w:val="auto"/>
        </w:rPr>
        <w:t>Prosecutor Volume: 39 Issue: 1 Dated: January/February 2005 Pages: 18,20-21,26,48</w:t>
      </w:r>
      <w:r>
        <w:rPr>
          <w:i/>
          <w:iCs/>
          <w:color w:val="auto"/>
        </w:rPr>
        <w:t xml:space="preserve">. </w:t>
      </w:r>
      <w:r w:rsidRPr="00FF72D1">
        <w:rPr>
          <w:color w:val="auto"/>
        </w:rPr>
        <w:t>(Accessed: 05 April 2025).</w:t>
      </w:r>
    </w:p>
    <w:p w14:paraId="2A31AA82" w14:textId="77777777" w:rsidR="0016170C" w:rsidRDefault="0016170C" w:rsidP="0016170C">
      <w:pPr>
        <w:rPr>
          <w:color w:val="auto"/>
        </w:rPr>
      </w:pPr>
    </w:p>
    <w:p w14:paraId="4E66F592" w14:textId="77777777" w:rsidR="0016170C" w:rsidRDefault="0016170C" w:rsidP="0016170C">
      <w:pPr>
        <w:rPr>
          <w:color w:val="auto"/>
        </w:rPr>
      </w:pPr>
      <w:r>
        <w:rPr>
          <w:color w:val="auto"/>
        </w:rPr>
        <w:t xml:space="preserve">HMICFRS </w:t>
      </w:r>
      <w:r w:rsidRPr="00FF72D1">
        <w:rPr>
          <w:color w:val="auto"/>
        </w:rPr>
        <w:t>(202</w:t>
      </w:r>
      <w:r>
        <w:rPr>
          <w:color w:val="auto"/>
        </w:rPr>
        <w:t>0</w:t>
      </w:r>
      <w:r w:rsidRPr="00FF72D1">
        <w:rPr>
          <w:color w:val="auto"/>
        </w:rPr>
        <w:t>)</w:t>
      </w:r>
      <w:r>
        <w:rPr>
          <w:i/>
          <w:iCs/>
          <w:color w:val="auto"/>
        </w:rPr>
        <w:t xml:space="preserve"> </w:t>
      </w:r>
      <w:r w:rsidRPr="0086153E">
        <w:rPr>
          <w:i/>
          <w:iCs/>
          <w:color w:val="auto"/>
        </w:rPr>
        <w:t>Building successful domestic abuse prosecutions without the victim’s support is possible but challenging for police and prosecutors</w:t>
      </w:r>
      <w:r w:rsidRPr="00FF72D1">
        <w:rPr>
          <w:color w:val="auto"/>
        </w:rPr>
        <w:t>. Available at</w:t>
      </w:r>
      <w:r>
        <w:rPr>
          <w:color w:val="auto"/>
        </w:rPr>
        <w:t xml:space="preserve">  </w:t>
      </w:r>
      <w:hyperlink r:id="rId20" w:anchor=":~:text=If%20the%20victim%20of%20domestic%20abuse%20decides%20not,support.%20This%20is%20called%20an%20evidence%20led%20prosecution" w:history="1">
        <w:r w:rsidRPr="001136C2">
          <w:rPr>
            <w:rStyle w:val="Hyperlink"/>
          </w:rPr>
          <w:t>https://hmicfrs.justiceinspectorates.gov.uk/news/news-feed/evidence-led-domestic-abuse-prosecutions/#:~:text=If%20the%20victim%20of%20domestic%20abuse%20decides%20not,support.%20This%20is%20called%20an%20evidence%20led%20prosecution</w:t>
        </w:r>
      </w:hyperlink>
      <w:r w:rsidRPr="005B471F">
        <w:rPr>
          <w:color w:val="auto"/>
        </w:rPr>
        <w:t>.</w:t>
      </w:r>
      <w:r>
        <w:rPr>
          <w:color w:val="auto"/>
        </w:rPr>
        <w:t xml:space="preserve"> </w:t>
      </w:r>
      <w:r w:rsidRPr="00FF72D1">
        <w:rPr>
          <w:color w:val="auto"/>
        </w:rPr>
        <w:t>(Accessed: 05 April 2025).</w:t>
      </w:r>
    </w:p>
    <w:p w14:paraId="5EE7D2A8" w14:textId="77777777" w:rsidR="0016170C" w:rsidRPr="00FF72D1" w:rsidRDefault="0016170C" w:rsidP="0016170C">
      <w:pPr>
        <w:rPr>
          <w:i/>
          <w:iCs/>
          <w:color w:val="auto"/>
        </w:rPr>
      </w:pPr>
    </w:p>
    <w:p w14:paraId="7E895117" w14:textId="77777777" w:rsidR="0016170C" w:rsidRDefault="0016170C" w:rsidP="0016170C">
      <w:pPr>
        <w:rPr>
          <w:color w:val="auto"/>
        </w:rPr>
      </w:pPr>
      <w:r>
        <w:rPr>
          <w:color w:val="auto"/>
        </w:rPr>
        <w:t xml:space="preserve">Home Office </w:t>
      </w:r>
      <w:r w:rsidRPr="00FF72D1">
        <w:rPr>
          <w:color w:val="auto"/>
        </w:rPr>
        <w:t>(202</w:t>
      </w:r>
      <w:r>
        <w:rPr>
          <w:color w:val="auto"/>
        </w:rPr>
        <w:t>2</w:t>
      </w:r>
      <w:r w:rsidRPr="00FF72D1">
        <w:rPr>
          <w:color w:val="auto"/>
        </w:rPr>
        <w:t>)</w:t>
      </w:r>
      <w:r>
        <w:rPr>
          <w:i/>
          <w:iCs/>
          <w:color w:val="auto"/>
        </w:rPr>
        <w:t xml:space="preserve"> </w:t>
      </w:r>
      <w:r w:rsidRPr="003D30FE">
        <w:rPr>
          <w:i/>
          <w:iCs/>
          <w:color w:val="auto"/>
        </w:rPr>
        <w:t>Shifting the scales: Transforming the criminal justice response to domestic abuse (accessible)</w:t>
      </w:r>
      <w:r w:rsidRPr="00FF72D1">
        <w:rPr>
          <w:color w:val="auto"/>
        </w:rPr>
        <w:t>. Available at</w:t>
      </w:r>
      <w:r>
        <w:rPr>
          <w:color w:val="auto"/>
        </w:rPr>
        <w:t xml:space="preserve"> </w:t>
      </w:r>
      <w:hyperlink r:id="rId21" w:history="1">
        <w:r w:rsidRPr="001136C2">
          <w:rPr>
            <w:rStyle w:val="Hyperlink"/>
          </w:rPr>
          <w:t>https://www.gov.uk/government/publications/transforming-the-criminal-justice-response-to-domestic-abuse/shifting-the-scales-transforming-the-criminal-justice-response-to-domestic-abuse-accessible</w:t>
        </w:r>
      </w:hyperlink>
      <w:r w:rsidRPr="005B471F">
        <w:rPr>
          <w:color w:val="auto"/>
        </w:rPr>
        <w:t>.</w:t>
      </w:r>
      <w:r>
        <w:rPr>
          <w:color w:val="auto"/>
        </w:rPr>
        <w:t xml:space="preserve"> </w:t>
      </w:r>
      <w:r w:rsidRPr="00FF72D1">
        <w:rPr>
          <w:color w:val="auto"/>
        </w:rPr>
        <w:t>(Accessed: 05 April 2025).</w:t>
      </w:r>
    </w:p>
    <w:p w14:paraId="74F8EC4B" w14:textId="77777777" w:rsidR="0016170C" w:rsidRPr="00FF72D1" w:rsidRDefault="0016170C" w:rsidP="0016170C">
      <w:pPr>
        <w:rPr>
          <w:i/>
          <w:iCs/>
          <w:color w:val="auto"/>
        </w:rPr>
      </w:pPr>
    </w:p>
    <w:p w14:paraId="0C8DECB7" w14:textId="77777777" w:rsidR="0016170C" w:rsidRDefault="0016170C" w:rsidP="0016170C">
      <w:pPr>
        <w:rPr>
          <w:color w:val="auto"/>
        </w:rPr>
      </w:pPr>
      <w:r>
        <w:rPr>
          <w:color w:val="auto"/>
        </w:rPr>
        <w:t xml:space="preserve">Jamie Poteri </w:t>
      </w:r>
      <w:r w:rsidRPr="00FF72D1">
        <w:rPr>
          <w:color w:val="auto"/>
        </w:rPr>
        <w:t>(2024)</w:t>
      </w:r>
      <w:r w:rsidRPr="00FF72D1">
        <w:rPr>
          <w:i/>
          <w:iCs/>
          <w:color w:val="auto"/>
        </w:rPr>
        <w:t xml:space="preserve"> </w:t>
      </w:r>
      <w:r>
        <w:rPr>
          <w:i/>
          <w:iCs/>
          <w:color w:val="auto"/>
        </w:rPr>
        <w:t>Domestic Violence and its Effects on Families: Biases and Assumptions</w:t>
      </w:r>
      <w:r w:rsidRPr="00FF72D1">
        <w:rPr>
          <w:color w:val="auto"/>
        </w:rPr>
        <w:t>. Available at</w:t>
      </w:r>
      <w:r>
        <w:rPr>
          <w:color w:val="auto"/>
        </w:rPr>
        <w:t xml:space="preserve"> </w:t>
      </w:r>
      <w:hyperlink r:id="rId22" w:history="1">
        <w:r w:rsidRPr="001136C2">
          <w:rPr>
            <w:rStyle w:val="Hyperlink"/>
          </w:rPr>
          <w:t>https://domesticviolenceanditseffects.weebly.com/biases-and-assumptions.html</w:t>
        </w:r>
      </w:hyperlink>
      <w:r>
        <w:rPr>
          <w:color w:val="auto"/>
        </w:rPr>
        <w:t xml:space="preserve"> </w:t>
      </w:r>
      <w:r w:rsidRPr="00FF72D1">
        <w:rPr>
          <w:color w:val="auto"/>
        </w:rPr>
        <w:t>(Accessed: 05 April 2025).</w:t>
      </w:r>
    </w:p>
    <w:p w14:paraId="3BBED883" w14:textId="77777777" w:rsidR="0016170C" w:rsidRPr="00FF72D1" w:rsidRDefault="0016170C" w:rsidP="0016170C">
      <w:pPr>
        <w:rPr>
          <w:i/>
          <w:iCs/>
          <w:color w:val="auto"/>
        </w:rPr>
      </w:pPr>
    </w:p>
    <w:p w14:paraId="2384DDA0" w14:textId="77777777" w:rsidR="0016170C" w:rsidRPr="00FF72D1" w:rsidRDefault="0016170C" w:rsidP="0016170C">
      <w:pPr>
        <w:rPr>
          <w:i/>
          <w:iCs/>
          <w:color w:val="auto"/>
        </w:rPr>
      </w:pPr>
      <w:r w:rsidRPr="00FF72D1">
        <w:rPr>
          <w:color w:val="auto"/>
        </w:rPr>
        <w:t>Jennifer Mackay (2024)</w:t>
      </w:r>
      <w:r w:rsidRPr="00FF72D1">
        <w:rPr>
          <w:i/>
          <w:iCs/>
          <w:color w:val="auto"/>
        </w:rPr>
        <w:t xml:space="preserve"> One in three domestic abuse victims is male – here’s why we need to talk about them</w:t>
      </w:r>
      <w:r w:rsidRPr="00FF72D1">
        <w:rPr>
          <w:color w:val="auto"/>
        </w:rPr>
        <w:t xml:space="preserve">. Available at </w:t>
      </w:r>
      <w:hyperlink r:id="rId23" w:history="1">
        <w:r w:rsidRPr="00FF72D1">
          <w:rPr>
            <w:rStyle w:val="Hyperlink"/>
            <w:color w:val="auto"/>
          </w:rPr>
          <w:t>https://theconversation.com/one-in-three-domestic-abuse-victims-is-male-heres-why-we-need-to-talk-about-them-227178</w:t>
        </w:r>
      </w:hyperlink>
      <w:r w:rsidRPr="00FF72D1">
        <w:rPr>
          <w:color w:val="auto"/>
        </w:rPr>
        <w:t xml:space="preserve"> (Accessed: 05 April 2025).</w:t>
      </w:r>
    </w:p>
    <w:p w14:paraId="3B371A44" w14:textId="77777777" w:rsidR="0016170C" w:rsidRDefault="0016170C" w:rsidP="0016170C">
      <w:pPr>
        <w:rPr>
          <w:color w:val="auto"/>
        </w:rPr>
      </w:pPr>
      <w:r>
        <w:t>Jyothsna S Bhat</w:t>
      </w:r>
      <w:r>
        <w:rPr>
          <w:color w:val="auto"/>
        </w:rPr>
        <w:t xml:space="preserve"> </w:t>
      </w:r>
      <w:r w:rsidRPr="00D327BC">
        <w:rPr>
          <w:color w:val="auto"/>
        </w:rPr>
        <w:t>(20</w:t>
      </w:r>
      <w:r>
        <w:rPr>
          <w:color w:val="auto"/>
        </w:rPr>
        <w:t>24</w:t>
      </w:r>
      <w:r w:rsidRPr="00D327BC">
        <w:rPr>
          <w:color w:val="auto"/>
        </w:rPr>
        <w:t>)</w:t>
      </w:r>
      <w:r w:rsidRPr="00D327BC">
        <w:rPr>
          <w:i/>
          <w:iCs/>
          <w:color w:val="auto"/>
        </w:rPr>
        <w:t xml:space="preserve"> </w:t>
      </w:r>
      <w:r w:rsidRPr="00383406">
        <w:rPr>
          <w:i/>
          <w:iCs/>
          <w:color w:val="auto"/>
        </w:rPr>
        <w:t>Behind Closed Doors: Domestic Violence in the South Asian Community</w:t>
      </w:r>
      <w:r w:rsidRPr="00D327BC">
        <w:rPr>
          <w:color w:val="auto"/>
        </w:rPr>
        <w:t>. Available at</w:t>
      </w:r>
      <w:r w:rsidRPr="00C81826">
        <w:t xml:space="preserve"> </w:t>
      </w:r>
      <w:hyperlink r:id="rId24" w:history="1">
        <w:r w:rsidRPr="002F67A0">
          <w:rPr>
            <w:rStyle w:val="Hyperlink"/>
          </w:rPr>
          <w:t>https://www.psychologytoday.com/us/blog/the-psychology-of-the-south-asian-diaspora/202410/behind-closed-doors-domestic-violence-in-the</w:t>
        </w:r>
      </w:hyperlink>
      <w:r>
        <w:t xml:space="preserve"> </w:t>
      </w:r>
      <w:r w:rsidRPr="00D327BC">
        <w:rPr>
          <w:color w:val="auto"/>
        </w:rPr>
        <w:t>(Accessed: 2</w:t>
      </w:r>
      <w:r>
        <w:rPr>
          <w:color w:val="auto"/>
        </w:rPr>
        <w:t>7</w:t>
      </w:r>
      <w:r w:rsidRPr="00D327BC">
        <w:rPr>
          <w:color w:val="auto"/>
        </w:rPr>
        <w:t xml:space="preserve"> November 2024).</w:t>
      </w:r>
    </w:p>
    <w:p w14:paraId="4BF7860F" w14:textId="77777777" w:rsidR="0016170C" w:rsidRPr="00383406" w:rsidRDefault="0016170C" w:rsidP="0016170C">
      <w:pPr>
        <w:rPr>
          <w:i/>
          <w:iCs/>
          <w:color w:val="auto"/>
        </w:rPr>
      </w:pPr>
    </w:p>
    <w:p w14:paraId="71DEC1BE" w14:textId="77777777" w:rsidR="0016170C" w:rsidRDefault="0016170C" w:rsidP="0016170C">
      <w:pPr>
        <w:rPr>
          <w:color w:val="auto"/>
        </w:rPr>
      </w:pPr>
      <w:r>
        <w:t xml:space="preserve">Mind Tools </w:t>
      </w:r>
      <w:r w:rsidRPr="00D327BC">
        <w:rPr>
          <w:color w:val="auto"/>
        </w:rPr>
        <w:t>(20</w:t>
      </w:r>
      <w:r>
        <w:rPr>
          <w:color w:val="auto"/>
        </w:rPr>
        <w:t>17</w:t>
      </w:r>
      <w:r w:rsidRPr="00D327BC">
        <w:rPr>
          <w:color w:val="auto"/>
        </w:rPr>
        <w:t>)</w:t>
      </w:r>
      <w:r w:rsidRPr="00D327BC">
        <w:rPr>
          <w:i/>
          <w:iCs/>
          <w:color w:val="auto"/>
        </w:rPr>
        <w:t xml:space="preserve"> </w:t>
      </w:r>
      <w:r>
        <w:rPr>
          <w:i/>
          <w:iCs/>
          <w:color w:val="auto"/>
        </w:rPr>
        <w:t>Betari Box: Linking Attitude and Behaviour</w:t>
      </w:r>
      <w:r w:rsidRPr="00D327BC">
        <w:rPr>
          <w:color w:val="auto"/>
        </w:rPr>
        <w:t>. Available at</w:t>
      </w:r>
      <w:r>
        <w:t xml:space="preserve"> </w:t>
      </w:r>
      <w:hyperlink r:id="rId25" w:history="1">
        <w:r w:rsidRPr="000769C2">
          <w:rPr>
            <w:rStyle w:val="Hyperlink"/>
          </w:rPr>
          <w:t>https://prime.mindtools.com/pages/article/newCS_82.htm</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09BB7D21" w14:textId="77777777" w:rsidR="0016170C" w:rsidRPr="00D327BC" w:rsidRDefault="0016170C" w:rsidP="0016170C">
      <w:pPr>
        <w:rPr>
          <w:color w:val="auto"/>
        </w:rPr>
      </w:pPr>
    </w:p>
    <w:p w14:paraId="78BC0C10" w14:textId="77777777" w:rsidR="0016170C" w:rsidRDefault="0016170C" w:rsidP="0016170C">
      <w:pPr>
        <w:rPr>
          <w:color w:val="auto"/>
        </w:rPr>
      </w:pPr>
      <w:r>
        <w:t xml:space="preserve">National Centre for Domestic Violence </w:t>
      </w:r>
      <w:r w:rsidRPr="00D327BC">
        <w:rPr>
          <w:color w:val="auto"/>
        </w:rPr>
        <w:t>(20</w:t>
      </w:r>
      <w:r>
        <w:rPr>
          <w:color w:val="auto"/>
        </w:rPr>
        <w:t>23</w:t>
      </w:r>
      <w:r w:rsidRPr="00D327BC">
        <w:rPr>
          <w:color w:val="auto"/>
        </w:rPr>
        <w:t>)</w:t>
      </w:r>
      <w:r w:rsidRPr="00D327BC">
        <w:rPr>
          <w:i/>
          <w:iCs/>
          <w:color w:val="auto"/>
        </w:rPr>
        <w:t xml:space="preserve"> </w:t>
      </w:r>
      <w:r>
        <w:rPr>
          <w:i/>
          <w:iCs/>
          <w:color w:val="auto"/>
        </w:rPr>
        <w:t>Domestic Abuse Statistics UK</w:t>
      </w:r>
      <w:r w:rsidRPr="00D327BC">
        <w:rPr>
          <w:color w:val="auto"/>
        </w:rPr>
        <w:t>. Available at</w:t>
      </w:r>
      <w:r>
        <w:t xml:space="preserve"> </w:t>
      </w:r>
      <w:hyperlink r:id="rId26" w:history="1">
        <w:r w:rsidRPr="000769C2">
          <w:rPr>
            <w:rStyle w:val="Hyperlink"/>
          </w:rPr>
          <w:t>https://www.ncdv.org.uk/domestic-abuse-statistics-uk/</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6127C10A" w14:textId="77777777" w:rsidR="0016170C" w:rsidRDefault="0016170C" w:rsidP="0016170C">
      <w:pPr>
        <w:rPr>
          <w:color w:val="auto"/>
        </w:rPr>
      </w:pPr>
    </w:p>
    <w:p w14:paraId="4D2586F5" w14:textId="77777777" w:rsidR="0016170C" w:rsidRDefault="0016170C" w:rsidP="0016170C">
      <w:pPr>
        <w:rPr>
          <w:color w:val="auto"/>
        </w:rPr>
      </w:pPr>
      <w:r>
        <w:t xml:space="preserve">Office for National Statistics </w:t>
      </w:r>
      <w:r w:rsidRPr="00D327BC">
        <w:rPr>
          <w:color w:val="auto"/>
        </w:rPr>
        <w:t>(20</w:t>
      </w:r>
      <w:r>
        <w:rPr>
          <w:color w:val="auto"/>
        </w:rPr>
        <w:t>24</w:t>
      </w:r>
      <w:r w:rsidRPr="00D327BC">
        <w:rPr>
          <w:color w:val="auto"/>
        </w:rPr>
        <w:t>)</w:t>
      </w:r>
      <w:r w:rsidRPr="00D327BC">
        <w:rPr>
          <w:i/>
          <w:iCs/>
          <w:color w:val="auto"/>
        </w:rPr>
        <w:t xml:space="preserve"> </w:t>
      </w:r>
      <w:r>
        <w:rPr>
          <w:i/>
          <w:iCs/>
          <w:color w:val="auto"/>
        </w:rPr>
        <w:t>Domestic abuse in England and Wales overview: November 2024</w:t>
      </w:r>
      <w:r w:rsidRPr="00D327BC">
        <w:rPr>
          <w:color w:val="auto"/>
        </w:rPr>
        <w:t>. Available at</w:t>
      </w:r>
      <w:r>
        <w:t xml:space="preserve"> </w:t>
      </w:r>
      <w:hyperlink r:id="rId27" w:history="1">
        <w:r w:rsidRPr="000769C2">
          <w:rPr>
            <w:rStyle w:val="Hyperlink"/>
          </w:rPr>
          <w:t>https://www.ons.gov.uk/peoplepopulationandcommunity/crimeandjustice/bulletins/domesticabuseinenglandandwalesoverview/november2024</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33B7352E" w14:textId="77777777" w:rsidR="0016170C" w:rsidRDefault="0016170C" w:rsidP="0016170C">
      <w:pPr>
        <w:rPr>
          <w:color w:val="auto"/>
        </w:rPr>
      </w:pPr>
    </w:p>
    <w:p w14:paraId="167FE6D4" w14:textId="77777777" w:rsidR="0016170C" w:rsidRDefault="0016170C" w:rsidP="0016170C">
      <w:pPr>
        <w:rPr>
          <w:color w:val="auto"/>
        </w:rPr>
      </w:pPr>
      <w:r>
        <w:t xml:space="preserve">Ofsted </w:t>
      </w:r>
      <w:r w:rsidRPr="00D327BC">
        <w:rPr>
          <w:color w:val="auto"/>
        </w:rPr>
        <w:t>(20</w:t>
      </w:r>
      <w:r>
        <w:rPr>
          <w:color w:val="auto"/>
        </w:rPr>
        <w:t>23</w:t>
      </w:r>
      <w:r w:rsidRPr="00D327BC">
        <w:rPr>
          <w:color w:val="auto"/>
        </w:rPr>
        <w:t>)</w:t>
      </w:r>
      <w:r w:rsidRPr="00D327BC">
        <w:rPr>
          <w:i/>
          <w:iCs/>
          <w:color w:val="auto"/>
        </w:rPr>
        <w:t xml:space="preserve"> </w:t>
      </w:r>
      <w:r>
        <w:rPr>
          <w:i/>
          <w:iCs/>
          <w:color w:val="auto"/>
        </w:rPr>
        <w:t>The multi-agency response to children and families who need help</w:t>
      </w:r>
      <w:r w:rsidRPr="00D327BC">
        <w:rPr>
          <w:color w:val="auto"/>
        </w:rPr>
        <w:t>. Available at</w:t>
      </w:r>
      <w:r>
        <w:t xml:space="preserve"> </w:t>
      </w:r>
      <w:hyperlink r:id="rId28" w:history="1">
        <w:r w:rsidRPr="000769C2">
          <w:rPr>
            <w:rStyle w:val="Hyperlink"/>
          </w:rPr>
          <w:t>https://www.gov.uk/government/publications/the-multi-agency-response-to-children-and-families-who-need-help/the-multi-agency-response-to-children-and-families-who-need-help</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43C70092" w14:textId="77777777" w:rsidR="0016170C" w:rsidRDefault="0016170C" w:rsidP="0016170C">
      <w:pPr>
        <w:rPr>
          <w:color w:val="auto"/>
        </w:rPr>
      </w:pPr>
    </w:p>
    <w:p w14:paraId="446DCBA9" w14:textId="77777777" w:rsidR="0016170C" w:rsidRDefault="0016170C" w:rsidP="0016170C">
      <w:pPr>
        <w:rPr>
          <w:color w:val="auto"/>
        </w:rPr>
      </w:pPr>
      <w:r>
        <w:rPr>
          <w:color w:val="auto"/>
        </w:rPr>
        <w:t xml:space="preserve">Preston Domestic Violence Services </w:t>
      </w:r>
      <w:r w:rsidRPr="00FF72D1">
        <w:rPr>
          <w:color w:val="auto"/>
        </w:rPr>
        <w:t>(20</w:t>
      </w:r>
      <w:r>
        <w:rPr>
          <w:color w:val="auto"/>
        </w:rPr>
        <w:t>12</w:t>
      </w:r>
      <w:r w:rsidRPr="00FF72D1">
        <w:rPr>
          <w:color w:val="auto"/>
        </w:rPr>
        <w:t>)</w:t>
      </w:r>
      <w:r>
        <w:rPr>
          <w:i/>
          <w:iCs/>
          <w:color w:val="auto"/>
        </w:rPr>
        <w:t xml:space="preserve"> IDVA leaflet</w:t>
      </w:r>
      <w:r w:rsidRPr="00FF72D1">
        <w:rPr>
          <w:color w:val="auto"/>
        </w:rPr>
        <w:t>. Available at</w:t>
      </w:r>
      <w:r>
        <w:rPr>
          <w:color w:val="auto"/>
        </w:rPr>
        <w:t xml:space="preserve"> </w:t>
      </w:r>
      <w:hyperlink r:id="rId29" w:anchor=":~:text=What%20is%20an%20IDVA%3F%20An%20IDVA%20%28Independent%20Dolmestic,or%20courts%20which%20means%20we%20are%20totally%20independent" w:history="1">
        <w:r w:rsidRPr="001136C2">
          <w:rPr>
            <w:rStyle w:val="Hyperlink"/>
          </w:rPr>
          <w:t>https://www.pdvs.org.uk/wp-content/uploads/2014/01/IDVA-leaflet-07.03.12.pdf#:~:text=What%20is%20an%20IDVA%3F%20An%20IDVA%20%28Independent%20Dolmestic,or%20courts%20which%20means%20we%20are%20totally%20independent</w:t>
        </w:r>
      </w:hyperlink>
      <w:r w:rsidRPr="008F4BD3">
        <w:rPr>
          <w:color w:val="auto"/>
        </w:rPr>
        <w:t>.</w:t>
      </w:r>
      <w:r>
        <w:rPr>
          <w:color w:val="auto"/>
        </w:rPr>
        <w:t xml:space="preserve"> </w:t>
      </w:r>
      <w:r w:rsidRPr="00FF72D1">
        <w:rPr>
          <w:color w:val="auto"/>
        </w:rPr>
        <w:t>(Accessed: 05 April 2025).</w:t>
      </w:r>
    </w:p>
    <w:p w14:paraId="432AFE71" w14:textId="77777777" w:rsidR="0016170C" w:rsidRDefault="0016170C" w:rsidP="0016170C">
      <w:pPr>
        <w:rPr>
          <w:color w:val="auto"/>
        </w:rPr>
      </w:pPr>
    </w:p>
    <w:p w14:paraId="63700C0A" w14:textId="77777777" w:rsidR="0016170C" w:rsidRDefault="0016170C" w:rsidP="0016170C">
      <w:pPr>
        <w:rPr>
          <w:color w:val="auto"/>
        </w:rPr>
      </w:pPr>
      <w:r>
        <w:rPr>
          <w:color w:val="auto"/>
        </w:rPr>
        <w:t xml:space="preserve">Resolute </w:t>
      </w:r>
      <w:r w:rsidRPr="00FF72D1">
        <w:rPr>
          <w:color w:val="auto"/>
        </w:rPr>
        <w:t>(202</w:t>
      </w:r>
      <w:r>
        <w:rPr>
          <w:color w:val="auto"/>
        </w:rPr>
        <w:t>3</w:t>
      </w:r>
      <w:r w:rsidRPr="00FF72D1">
        <w:rPr>
          <w:color w:val="auto"/>
        </w:rPr>
        <w:t>)</w:t>
      </w:r>
      <w:r>
        <w:rPr>
          <w:i/>
          <w:iCs/>
          <w:color w:val="auto"/>
        </w:rPr>
        <w:t xml:space="preserve"> </w:t>
      </w:r>
      <w:r w:rsidRPr="00E6238E">
        <w:rPr>
          <w:i/>
          <w:iCs/>
          <w:color w:val="auto"/>
        </w:rPr>
        <w:t>Breaking the Silence: Why It’s Important to Speak Out About Abuse</w:t>
      </w:r>
      <w:r w:rsidRPr="00FF72D1">
        <w:rPr>
          <w:color w:val="auto"/>
        </w:rPr>
        <w:t>. Available at</w:t>
      </w:r>
      <w:r>
        <w:rPr>
          <w:color w:val="auto"/>
        </w:rPr>
        <w:t xml:space="preserve"> </w:t>
      </w:r>
      <w:hyperlink r:id="rId30" w:anchor=":~:text=Taking%20back%20control%20of%20your%20life%20starts%20by,of%20admitting%20what%20has%20happened%20can%20be%20overwhelming" w:history="1">
        <w:r w:rsidRPr="001136C2">
          <w:rPr>
            <w:rStyle w:val="Hyperlink"/>
          </w:rPr>
          <w:t>https://www.resolutesupport.uk/blog/breaking-the-silence-why-its-important-to-speak-out-about-abuse/#:~:text=Taking%20back%20control%20of%20your%20life%20starts%20by,of%20admitting%20what%20has%20happened%20can%20be%20overwhelming</w:t>
        </w:r>
      </w:hyperlink>
      <w:r w:rsidRPr="00903286">
        <w:rPr>
          <w:color w:val="auto"/>
        </w:rPr>
        <w:t>.</w:t>
      </w:r>
      <w:r>
        <w:rPr>
          <w:color w:val="auto"/>
        </w:rPr>
        <w:t xml:space="preserve"> </w:t>
      </w:r>
      <w:r w:rsidRPr="00FF72D1">
        <w:rPr>
          <w:color w:val="auto"/>
        </w:rPr>
        <w:t>(Accessed: 05 April 2025).</w:t>
      </w:r>
    </w:p>
    <w:p w14:paraId="5C8AD76A" w14:textId="77777777" w:rsidR="0016170C" w:rsidRPr="00FF72D1" w:rsidRDefault="0016170C" w:rsidP="0016170C">
      <w:pPr>
        <w:rPr>
          <w:i/>
          <w:iCs/>
          <w:color w:val="auto"/>
        </w:rPr>
      </w:pPr>
    </w:p>
    <w:p w14:paraId="5576DA0B" w14:textId="77777777" w:rsidR="0016170C" w:rsidRPr="00FF72D1" w:rsidRDefault="0016170C" w:rsidP="0016170C">
      <w:pPr>
        <w:rPr>
          <w:i/>
          <w:iCs/>
          <w:color w:val="auto"/>
        </w:rPr>
      </w:pPr>
      <w:r>
        <w:rPr>
          <w:color w:val="auto"/>
        </w:rPr>
        <w:t xml:space="preserve">Robert Cuffe and Suzanne Leigh </w:t>
      </w:r>
      <w:r w:rsidRPr="00FF72D1">
        <w:rPr>
          <w:color w:val="auto"/>
        </w:rPr>
        <w:t>(202</w:t>
      </w:r>
      <w:r>
        <w:rPr>
          <w:color w:val="auto"/>
        </w:rPr>
        <w:t>4</w:t>
      </w:r>
      <w:r w:rsidRPr="00FF72D1">
        <w:rPr>
          <w:color w:val="auto"/>
        </w:rPr>
        <w:t>)</w:t>
      </w:r>
      <w:r>
        <w:rPr>
          <w:i/>
          <w:iCs/>
          <w:color w:val="auto"/>
        </w:rPr>
        <w:t xml:space="preserve"> BBC News</w:t>
      </w:r>
      <w:r w:rsidRPr="00E6238E">
        <w:rPr>
          <w:i/>
          <w:iCs/>
          <w:color w:val="auto"/>
        </w:rPr>
        <w:t xml:space="preserve">: </w:t>
      </w:r>
      <w:r w:rsidRPr="00CC51FB">
        <w:rPr>
          <w:i/>
          <w:iCs/>
          <w:color w:val="auto"/>
        </w:rPr>
        <w:t>Domestic abuse cases rarely convicted, data shows</w:t>
      </w:r>
      <w:r w:rsidRPr="00FF72D1">
        <w:rPr>
          <w:color w:val="auto"/>
        </w:rPr>
        <w:t>. Available at</w:t>
      </w:r>
      <w:r>
        <w:rPr>
          <w:color w:val="auto"/>
        </w:rPr>
        <w:t xml:space="preserve"> </w:t>
      </w:r>
      <w:hyperlink r:id="rId31" w:history="1">
        <w:r w:rsidRPr="001136C2">
          <w:rPr>
            <w:rStyle w:val="Hyperlink"/>
          </w:rPr>
          <w:t>https://www.bbc.co.uk/news/articles/c748p7wkevgo</w:t>
        </w:r>
      </w:hyperlink>
      <w:r w:rsidRPr="00903286">
        <w:rPr>
          <w:color w:val="auto"/>
        </w:rPr>
        <w:t>.</w:t>
      </w:r>
      <w:r>
        <w:rPr>
          <w:color w:val="auto"/>
        </w:rPr>
        <w:t xml:space="preserve"> </w:t>
      </w:r>
      <w:r w:rsidRPr="00FF72D1">
        <w:rPr>
          <w:color w:val="auto"/>
        </w:rPr>
        <w:t>(Accessed: 05 April 2025).</w:t>
      </w:r>
    </w:p>
    <w:p w14:paraId="4B97BE59" w14:textId="77777777" w:rsidR="0016170C" w:rsidRDefault="0016170C" w:rsidP="0016170C">
      <w:pPr>
        <w:rPr>
          <w:color w:val="auto"/>
        </w:rPr>
      </w:pPr>
      <w:r>
        <w:rPr>
          <w:color w:val="auto"/>
        </w:rPr>
        <w:t xml:space="preserve">Safe Lives </w:t>
      </w:r>
      <w:r w:rsidRPr="00FF72D1">
        <w:rPr>
          <w:color w:val="auto"/>
        </w:rPr>
        <w:t>(20</w:t>
      </w:r>
      <w:r>
        <w:rPr>
          <w:color w:val="auto"/>
        </w:rPr>
        <w:t>24</w:t>
      </w:r>
      <w:r w:rsidRPr="00FF72D1">
        <w:rPr>
          <w:color w:val="auto"/>
        </w:rPr>
        <w:t>)</w:t>
      </w:r>
      <w:r>
        <w:rPr>
          <w:i/>
          <w:iCs/>
          <w:color w:val="auto"/>
        </w:rPr>
        <w:t xml:space="preserve"> </w:t>
      </w:r>
      <w:r w:rsidRPr="007924D9">
        <w:rPr>
          <w:i/>
          <w:iCs/>
          <w:color w:val="auto"/>
        </w:rPr>
        <w:t>Idva services Insights dataset</w:t>
      </w:r>
      <w:r w:rsidRPr="00FF72D1">
        <w:rPr>
          <w:color w:val="auto"/>
        </w:rPr>
        <w:t>. Available at</w:t>
      </w:r>
      <w:r>
        <w:rPr>
          <w:color w:val="auto"/>
        </w:rPr>
        <w:t xml:space="preserve"> </w:t>
      </w:r>
      <w:hyperlink r:id="rId32" w:history="1">
        <w:r w:rsidRPr="001136C2">
          <w:rPr>
            <w:rStyle w:val="Hyperlink"/>
          </w:rPr>
          <w:t>https://safelives.org.uk/research-policy-library/idva-services-insights-dataset/</w:t>
        </w:r>
      </w:hyperlink>
      <w:r>
        <w:rPr>
          <w:color w:val="auto"/>
        </w:rPr>
        <w:t xml:space="preserve">. </w:t>
      </w:r>
      <w:r w:rsidRPr="00FF72D1">
        <w:rPr>
          <w:color w:val="auto"/>
        </w:rPr>
        <w:t>(Accessed: 05 April 2025).</w:t>
      </w:r>
    </w:p>
    <w:p w14:paraId="176E3AD2" w14:textId="77777777" w:rsidR="0016170C" w:rsidRPr="00AA3345" w:rsidRDefault="0016170C" w:rsidP="0016170C">
      <w:pPr>
        <w:rPr>
          <w:i/>
          <w:iCs/>
          <w:color w:val="auto"/>
        </w:rPr>
      </w:pPr>
    </w:p>
    <w:p w14:paraId="7AD33FA2" w14:textId="77777777" w:rsidR="0016170C" w:rsidRDefault="0016170C" w:rsidP="0016170C">
      <w:pPr>
        <w:rPr>
          <w:color w:val="auto"/>
        </w:rPr>
      </w:pPr>
      <w:r>
        <w:t xml:space="preserve">Sara H. Konrath, Edward H. O’Brien, and Courtney Hsing </w:t>
      </w:r>
      <w:r w:rsidRPr="00D327BC">
        <w:rPr>
          <w:color w:val="auto"/>
        </w:rPr>
        <w:t>(20</w:t>
      </w:r>
      <w:r>
        <w:rPr>
          <w:color w:val="auto"/>
        </w:rPr>
        <w:t>11</w:t>
      </w:r>
      <w:r w:rsidRPr="00D327BC">
        <w:rPr>
          <w:color w:val="auto"/>
        </w:rPr>
        <w:t>)</w:t>
      </w:r>
      <w:r w:rsidRPr="00D327BC">
        <w:rPr>
          <w:i/>
          <w:iCs/>
          <w:color w:val="auto"/>
        </w:rPr>
        <w:t xml:space="preserve"> </w:t>
      </w:r>
      <w:r>
        <w:rPr>
          <w:i/>
          <w:iCs/>
          <w:color w:val="auto"/>
        </w:rPr>
        <w:t>Brain Abouts</w:t>
      </w:r>
      <w:r w:rsidRPr="00383406">
        <w:rPr>
          <w:i/>
          <w:iCs/>
          <w:color w:val="auto"/>
        </w:rPr>
        <w:t xml:space="preserve">: </w:t>
      </w:r>
      <w:r>
        <w:rPr>
          <w:i/>
          <w:iCs/>
          <w:color w:val="auto"/>
        </w:rPr>
        <w:t>Empathy Facts and Stats</w:t>
      </w:r>
      <w:r w:rsidRPr="00D327BC">
        <w:rPr>
          <w:color w:val="auto"/>
        </w:rPr>
        <w:t>. Available at</w:t>
      </w:r>
      <w:r w:rsidRPr="00C81826">
        <w:t xml:space="preserve"> </w:t>
      </w:r>
      <w:hyperlink r:id="rId33" w:history="1">
        <w:r w:rsidRPr="00A249DA">
          <w:rPr>
            <w:rStyle w:val="Hyperlink"/>
          </w:rPr>
          <w:t>https://brainabouts.org/sites/default/files/2023-07/About%20Empathy%20-%20Facts%20%26%20Stats.pdf</w:t>
        </w:r>
      </w:hyperlink>
      <w:r>
        <w:t xml:space="preserve"> </w:t>
      </w:r>
      <w:r w:rsidRPr="00D327BC">
        <w:rPr>
          <w:color w:val="auto"/>
        </w:rPr>
        <w:t>(Accessed: 2</w:t>
      </w:r>
      <w:r>
        <w:rPr>
          <w:color w:val="auto"/>
        </w:rPr>
        <w:t>8</w:t>
      </w:r>
      <w:r w:rsidRPr="00D327BC">
        <w:rPr>
          <w:color w:val="auto"/>
        </w:rPr>
        <w:t xml:space="preserve"> November 2024).</w:t>
      </w:r>
    </w:p>
    <w:p w14:paraId="153D36A5" w14:textId="77777777" w:rsidR="0016170C" w:rsidRPr="008144AF" w:rsidRDefault="0016170C" w:rsidP="0016170C"/>
    <w:p w14:paraId="6866171B" w14:textId="77777777" w:rsidR="0016170C" w:rsidRDefault="0016170C" w:rsidP="0016170C">
      <w:pPr>
        <w:rPr>
          <w:color w:val="auto"/>
        </w:rPr>
      </w:pPr>
      <w:r>
        <w:t xml:space="preserve">University of Cambridge </w:t>
      </w:r>
      <w:r w:rsidRPr="00D327BC">
        <w:rPr>
          <w:color w:val="auto"/>
        </w:rPr>
        <w:t>(20</w:t>
      </w:r>
      <w:r>
        <w:rPr>
          <w:color w:val="auto"/>
        </w:rPr>
        <w:t>17</w:t>
      </w:r>
      <w:r w:rsidRPr="00D327BC">
        <w:rPr>
          <w:color w:val="auto"/>
        </w:rPr>
        <w:t>)</w:t>
      </w:r>
      <w:r w:rsidRPr="00D327BC">
        <w:rPr>
          <w:i/>
          <w:iCs/>
          <w:color w:val="auto"/>
        </w:rPr>
        <w:t xml:space="preserve"> </w:t>
      </w:r>
      <w:r w:rsidRPr="00D75ED4">
        <w:rPr>
          <w:i/>
          <w:iCs/>
          <w:color w:val="auto"/>
        </w:rPr>
        <w:t>Domestic abuse ‘workshops’ reduce repeat offending and harm to public – study</w:t>
      </w:r>
      <w:r w:rsidRPr="00D327BC">
        <w:rPr>
          <w:color w:val="auto"/>
        </w:rPr>
        <w:t>. Available at</w:t>
      </w:r>
      <w:r>
        <w:t xml:space="preserve"> </w:t>
      </w:r>
      <w:hyperlink r:id="rId34" w:history="1">
        <w:r w:rsidRPr="000769C2">
          <w:rPr>
            <w:rStyle w:val="Hyperlink"/>
          </w:rPr>
          <w:t>https://www.cam.ac.uk/research/news/domestic-abuse-workshops-reduce-repeat-offending-and-harm-to-public-study</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2F91455F" w14:textId="77777777" w:rsidR="0016170C" w:rsidRDefault="0016170C" w:rsidP="0016170C">
      <w:pPr>
        <w:rPr>
          <w:color w:val="auto"/>
        </w:rPr>
      </w:pPr>
    </w:p>
    <w:p w14:paraId="731F09D4" w14:textId="77777777" w:rsidR="0016170C" w:rsidRDefault="0016170C" w:rsidP="0016170C">
      <w:pPr>
        <w:rPr>
          <w:color w:val="auto"/>
        </w:rPr>
      </w:pPr>
      <w:r>
        <w:t xml:space="preserve">Women’s Aid </w:t>
      </w:r>
      <w:r w:rsidRPr="00D327BC">
        <w:rPr>
          <w:color w:val="auto"/>
        </w:rPr>
        <w:t>(20</w:t>
      </w:r>
      <w:r>
        <w:rPr>
          <w:color w:val="auto"/>
        </w:rPr>
        <w:t>22</w:t>
      </w:r>
      <w:r w:rsidRPr="00D327BC">
        <w:rPr>
          <w:color w:val="auto"/>
        </w:rPr>
        <w:t>)</w:t>
      </w:r>
      <w:r w:rsidRPr="00D327BC">
        <w:rPr>
          <w:i/>
          <w:iCs/>
          <w:color w:val="auto"/>
        </w:rPr>
        <w:t xml:space="preserve"> </w:t>
      </w:r>
      <w:r w:rsidRPr="00D83FE6">
        <w:rPr>
          <w:i/>
          <w:iCs/>
          <w:color w:val="auto"/>
        </w:rPr>
        <w:t>Family courts remain an unsafe and traumatic place for women and children</w:t>
      </w:r>
      <w:r w:rsidRPr="00D327BC">
        <w:rPr>
          <w:color w:val="auto"/>
        </w:rPr>
        <w:t>. Available at</w:t>
      </w:r>
      <w:r>
        <w:t xml:space="preserve"> </w:t>
      </w:r>
      <w:hyperlink r:id="rId35" w:history="1">
        <w:r w:rsidRPr="000769C2">
          <w:rPr>
            <w:rStyle w:val="Hyperlink"/>
          </w:rPr>
          <w:t>https://www.womensaid.org.uk/family-courts-remain-an-unsafe-and-traumatic-place-for-women-and-children/</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08C8EC53" w14:textId="77777777" w:rsidR="0016170C" w:rsidRDefault="0016170C" w:rsidP="0016170C">
      <w:pPr>
        <w:rPr>
          <w:color w:val="auto"/>
        </w:rPr>
      </w:pPr>
    </w:p>
    <w:p w14:paraId="1F1EEB9E" w14:textId="77777777" w:rsidR="0016170C" w:rsidRDefault="0016170C" w:rsidP="0016170C">
      <w:pPr>
        <w:rPr>
          <w:color w:val="auto"/>
        </w:rPr>
      </w:pPr>
      <w:r>
        <w:t xml:space="preserve">Women’s Aid </w:t>
      </w:r>
      <w:r w:rsidRPr="00D327BC">
        <w:rPr>
          <w:color w:val="auto"/>
        </w:rPr>
        <w:t>(20</w:t>
      </w:r>
      <w:r>
        <w:rPr>
          <w:color w:val="auto"/>
        </w:rPr>
        <w:t>22</w:t>
      </w:r>
      <w:r w:rsidRPr="00D327BC">
        <w:rPr>
          <w:color w:val="auto"/>
        </w:rPr>
        <w:t>)</w:t>
      </w:r>
      <w:r w:rsidRPr="00D327BC">
        <w:rPr>
          <w:i/>
          <w:iCs/>
          <w:color w:val="auto"/>
        </w:rPr>
        <w:t xml:space="preserve"> </w:t>
      </w:r>
      <w:r w:rsidRPr="00D83FE6">
        <w:rPr>
          <w:i/>
          <w:iCs/>
          <w:color w:val="auto"/>
        </w:rPr>
        <w:t>Family courts remain an unsafe and traumatic place for women and children</w:t>
      </w:r>
      <w:r w:rsidRPr="00D327BC">
        <w:rPr>
          <w:color w:val="auto"/>
        </w:rPr>
        <w:t>. Available at</w:t>
      </w:r>
      <w:r>
        <w:t xml:space="preserve"> </w:t>
      </w:r>
      <w:hyperlink r:id="rId36" w:history="1">
        <w:r w:rsidRPr="000769C2">
          <w:rPr>
            <w:rStyle w:val="Hyperlink"/>
          </w:rPr>
          <w:t>https://www.womensaid.org.uk/family-courts-remain-an-unsafe-and-traumatic-place-for-women-and-children/</w:t>
        </w:r>
      </w:hyperlink>
      <w:r>
        <w:t xml:space="preserve"> (</w:t>
      </w:r>
      <w:r w:rsidRPr="00D327BC">
        <w:rPr>
          <w:color w:val="auto"/>
        </w:rPr>
        <w:t xml:space="preserve">Accessed: </w:t>
      </w:r>
      <w:r>
        <w:rPr>
          <w:color w:val="auto"/>
        </w:rPr>
        <w:t>02</w:t>
      </w:r>
      <w:r w:rsidRPr="00D327BC">
        <w:rPr>
          <w:color w:val="auto"/>
        </w:rPr>
        <w:t xml:space="preserve"> </w:t>
      </w:r>
      <w:r>
        <w:rPr>
          <w:color w:val="auto"/>
        </w:rPr>
        <w:t xml:space="preserve">February </w:t>
      </w:r>
      <w:r w:rsidRPr="00D327BC">
        <w:rPr>
          <w:color w:val="auto"/>
        </w:rPr>
        <w:t>202</w:t>
      </w:r>
      <w:r>
        <w:rPr>
          <w:color w:val="auto"/>
        </w:rPr>
        <w:t>5</w:t>
      </w:r>
      <w:r w:rsidRPr="00D327BC">
        <w:rPr>
          <w:color w:val="auto"/>
        </w:rPr>
        <w:t>).</w:t>
      </w:r>
    </w:p>
    <w:p w14:paraId="7F751FD5" w14:textId="77777777" w:rsidR="00F50E9C" w:rsidRDefault="00F50E9C" w:rsidP="00EA28F1">
      <w:pPr>
        <w:keepNext/>
        <w:spacing w:before="240" w:after="60"/>
        <w:ind w:right="237"/>
        <w:jc w:val="both"/>
      </w:pPr>
    </w:p>
    <w:sectPr w:rsidR="00F50E9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6306E" w14:textId="77777777" w:rsidR="00104199" w:rsidRDefault="00104199">
      <w:r>
        <w:separator/>
      </w:r>
    </w:p>
  </w:endnote>
  <w:endnote w:type="continuationSeparator" w:id="0">
    <w:p w14:paraId="03F69890" w14:textId="77777777" w:rsidR="00104199" w:rsidRDefault="00104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DA657" w14:textId="77777777" w:rsidR="00104199" w:rsidRDefault="00104199">
      <w:r>
        <w:separator/>
      </w:r>
    </w:p>
  </w:footnote>
  <w:footnote w:type="continuationSeparator" w:id="0">
    <w:p w14:paraId="4CB6E9F1" w14:textId="77777777" w:rsidR="00104199" w:rsidRDefault="00104199">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19B"/>
    <w:rsid w:val="000C378F"/>
    <w:rsid w:val="000C6892"/>
    <w:rsid w:val="000C6FFE"/>
    <w:rsid w:val="000D0BB6"/>
    <w:rsid w:val="000E26B0"/>
    <w:rsid w:val="000F1599"/>
    <w:rsid w:val="000F1769"/>
    <w:rsid w:val="000F6196"/>
    <w:rsid w:val="000F7ECD"/>
    <w:rsid w:val="00100B6F"/>
    <w:rsid w:val="00102E64"/>
    <w:rsid w:val="0010312C"/>
    <w:rsid w:val="00104199"/>
    <w:rsid w:val="00106DC7"/>
    <w:rsid w:val="00112391"/>
    <w:rsid w:val="00114F52"/>
    <w:rsid w:val="0012135C"/>
    <w:rsid w:val="00130E83"/>
    <w:rsid w:val="001347F8"/>
    <w:rsid w:val="00137BB5"/>
    <w:rsid w:val="00137E05"/>
    <w:rsid w:val="001447F6"/>
    <w:rsid w:val="00147DE3"/>
    <w:rsid w:val="00150794"/>
    <w:rsid w:val="001608C4"/>
    <w:rsid w:val="0016170C"/>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67021"/>
    <w:rsid w:val="00372DB4"/>
    <w:rsid w:val="0037490C"/>
    <w:rsid w:val="00375AF5"/>
    <w:rsid w:val="003761BD"/>
    <w:rsid w:val="003769F6"/>
    <w:rsid w:val="00380EC1"/>
    <w:rsid w:val="00385414"/>
    <w:rsid w:val="00390074"/>
    <w:rsid w:val="00394EC2"/>
    <w:rsid w:val="0039762B"/>
    <w:rsid w:val="003A0C37"/>
    <w:rsid w:val="003A1B6B"/>
    <w:rsid w:val="003A2F82"/>
    <w:rsid w:val="003A46C0"/>
    <w:rsid w:val="003A600E"/>
    <w:rsid w:val="003A6513"/>
    <w:rsid w:val="003B16C7"/>
    <w:rsid w:val="003B3A8B"/>
    <w:rsid w:val="003C19F1"/>
    <w:rsid w:val="003C4186"/>
    <w:rsid w:val="003C458C"/>
    <w:rsid w:val="003C6185"/>
    <w:rsid w:val="003D0D2D"/>
    <w:rsid w:val="003D4710"/>
    <w:rsid w:val="003E16D7"/>
    <w:rsid w:val="003E197E"/>
    <w:rsid w:val="004046F0"/>
    <w:rsid w:val="0040668F"/>
    <w:rsid w:val="00412677"/>
    <w:rsid w:val="00417925"/>
    <w:rsid w:val="00430C74"/>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15F7"/>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F4292"/>
    <w:rsid w:val="00606E27"/>
    <w:rsid w:val="006108C9"/>
    <w:rsid w:val="00615C7E"/>
    <w:rsid w:val="0062158D"/>
    <w:rsid w:val="00630F39"/>
    <w:rsid w:val="006326D1"/>
    <w:rsid w:val="00632E0A"/>
    <w:rsid w:val="00633165"/>
    <w:rsid w:val="00636B6C"/>
    <w:rsid w:val="006447DE"/>
    <w:rsid w:val="0065276E"/>
    <w:rsid w:val="0065393E"/>
    <w:rsid w:val="00654329"/>
    <w:rsid w:val="00654CEC"/>
    <w:rsid w:val="00655507"/>
    <w:rsid w:val="006712A7"/>
    <w:rsid w:val="006733CC"/>
    <w:rsid w:val="00674FC2"/>
    <w:rsid w:val="00677E42"/>
    <w:rsid w:val="00682334"/>
    <w:rsid w:val="00684B16"/>
    <w:rsid w:val="00694C00"/>
    <w:rsid w:val="00696F65"/>
    <w:rsid w:val="006A7A6D"/>
    <w:rsid w:val="006B5E67"/>
    <w:rsid w:val="006C2998"/>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0CA"/>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8FE"/>
    <w:rsid w:val="008C6EEA"/>
    <w:rsid w:val="008D5813"/>
    <w:rsid w:val="008D634E"/>
    <w:rsid w:val="008D778A"/>
    <w:rsid w:val="008F22BD"/>
    <w:rsid w:val="009079BD"/>
    <w:rsid w:val="00912BD9"/>
    <w:rsid w:val="00916CFB"/>
    <w:rsid w:val="00920E5B"/>
    <w:rsid w:val="009249F8"/>
    <w:rsid w:val="00926436"/>
    <w:rsid w:val="0093018C"/>
    <w:rsid w:val="00932CCA"/>
    <w:rsid w:val="0093455D"/>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2089"/>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4F65"/>
    <w:rsid w:val="00A55A3F"/>
    <w:rsid w:val="00A56BC4"/>
    <w:rsid w:val="00A61E48"/>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48CF"/>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3213"/>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1521D"/>
    <w:rsid w:val="00F22AC5"/>
    <w:rsid w:val="00F254D1"/>
    <w:rsid w:val="00F32B82"/>
    <w:rsid w:val="00F4043E"/>
    <w:rsid w:val="00F40CB5"/>
    <w:rsid w:val="00F41BBC"/>
    <w:rsid w:val="00F43B9D"/>
    <w:rsid w:val="00F444F0"/>
    <w:rsid w:val="00F50847"/>
    <w:rsid w:val="00F50E9C"/>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psychcentral.com/health/silent-about-abuse" TargetMode="External"/><Relationship Id="rId26" Type="http://schemas.openxmlformats.org/officeDocument/2006/relationships/hyperlink" Target="https://www.ncdv.org.uk/domestic-abuse-statistics-uk/" TargetMode="External"/><Relationship Id="rId39"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gov.uk/government/publications/transforming-the-criminal-justice-response-to-domestic-abuse/shifting-the-scales-transforming-the-criminal-justice-response-to-domestic-abuse-accessible" TargetMode="External"/><Relationship Id="rId34" Type="http://schemas.openxmlformats.org/officeDocument/2006/relationships/hyperlink" Target="https://www.cam.ac.uk/research/news/domestic-abuse-workshops-reduce-repeat-offending-and-harm-to-public-stud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pi-gbv.org/wp-content/uploads/2019/02/DVFactSheet-SouthAsian-May-2017-formatted-2019.pdf" TargetMode="External"/><Relationship Id="rId25" Type="http://schemas.openxmlformats.org/officeDocument/2006/relationships/hyperlink" Target="https://prime.mindtools.com/pages/article/newCS_82.htm" TargetMode="External"/><Relationship Id="rId33" Type="http://schemas.openxmlformats.org/officeDocument/2006/relationships/hyperlink" Target="https://brainabouts.org/sites/default/files/2023-07/About%20Empathy%20-%20Facts%20%26%20Stats.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ewcanadianmedia.ca/understand-the-challenges-faced-by-south-asian-immigrant-women-suffering-domestic-violencesupport-for-victims-of-ipv-does-not-address-gaps-for-south-asian-immigrant-women/" TargetMode="External"/><Relationship Id="rId20" Type="http://schemas.openxmlformats.org/officeDocument/2006/relationships/hyperlink" Target="https://hmicfrs.justiceinspectorates.gov.uk/news/news-feed/evidence-led-domestic-abuse-prosecutions/" TargetMode="External"/><Relationship Id="rId29" Type="http://schemas.openxmlformats.org/officeDocument/2006/relationships/hyperlink" Target="https://www.pdvs.org.uk/wp-content/uploads/2014/01/IDVA-leaflet-07.03.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sychologytoday.com/us/blog/the-psychology-of-the-south-asian-diaspora/202410/behind-closed-doors-domestic-violence-in-the" TargetMode="External"/><Relationship Id="rId32" Type="http://schemas.openxmlformats.org/officeDocument/2006/relationships/hyperlink" Target="https://safelives.org.uk/research-policy-library/idva-services-insights-dataset/"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theconversation.com/one-in-three-domestic-abuse-victims-is-male-heres-why-we-need-to-talk-about-them-227178" TargetMode="External"/><Relationship Id="rId28" Type="http://schemas.openxmlformats.org/officeDocument/2006/relationships/hyperlink" Target="https://www.gov.uk/government/publications/the-multi-agency-response-to-children-and-families-who-need-help/the-multi-agency-response-to-children-and-families-who-need-help" TargetMode="External"/><Relationship Id="rId36" Type="http://schemas.openxmlformats.org/officeDocument/2006/relationships/hyperlink" Target="https://www.womensaid.org.uk/family-courts-remain-an-unsafe-and-traumatic-place-for-women-and-children/" TargetMode="External"/><Relationship Id="rId10" Type="http://schemas.openxmlformats.org/officeDocument/2006/relationships/endnotes" Target="endnotes.xml"/><Relationship Id="rId19" Type="http://schemas.openxmlformats.org/officeDocument/2006/relationships/hyperlink" Target="https://www.ciphr.com/infographics/soft-skills-statistics" TargetMode="External"/><Relationship Id="rId31" Type="http://schemas.openxmlformats.org/officeDocument/2006/relationships/hyperlink" Target="https://www.bbc.co.uk/news/articles/c748p7wkevg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mesticviolenceanditseffects.weebly.com/biases-and-assumptions.html" TargetMode="External"/><Relationship Id="rId27" Type="http://schemas.openxmlformats.org/officeDocument/2006/relationships/hyperlink" Target="https://www.ons.gov.uk/peoplepopulationandcommunity/crimeandjustice/bulletins/domesticabuseinenglandandwalesoverview/november2024" TargetMode="External"/><Relationship Id="rId30" Type="http://schemas.openxmlformats.org/officeDocument/2006/relationships/hyperlink" Target="https://www.resolutesupport.uk/blog/breaking-the-silence-why-its-important-to-speak-out-about-abuse/" TargetMode="External"/><Relationship Id="rId35" Type="http://schemas.openxmlformats.org/officeDocument/2006/relationships/hyperlink" Target="https://www.womensaid.org.uk/family-courts-remain-an-unsafe-and-traumatic-place-for-women-and-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6476</Words>
  <Characters>40394</Characters>
  <Application>Microsoft Office Word</Application>
  <DocSecurity>0</DocSecurity>
  <Lines>336</Lines>
  <Paragraphs>93</Paragraphs>
  <ScaleCrop>false</ScaleCrop>
  <Company>Powys County Council</Company>
  <LinksUpToDate>false</LinksUpToDate>
  <CharactersWithSpaces>46777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Morgan-Cantello, Thomas</cp:lastModifiedBy>
  <cp:revision>14</cp:revision>
  <cp:lastPrinted>2014-08-26T08:55:00Z</cp:lastPrinted>
  <dcterms:created xsi:type="dcterms:W3CDTF">2024-09-25T00:09:00Z</dcterms:created>
  <dcterms:modified xsi:type="dcterms:W3CDTF">2025-04-07T11:51:00Z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2024-09-25T00:09:39Z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19803090-11a3-4977-8dc5-1237ac73d2c6</vt:lpwstr>
  </property>
  <property fmtid="{D5CDD505-2E9C-101B-9397-08002B2CF9AE}" pid="9" name="MSIP_Label_f2acd28b-79a3-4a0f-b0ff-4b75658b1549_ContentBits">
    <vt:lpwstr>0</vt:lpwstr>
  </property>
</Properties>
</file>