
<file path=[Content_Types].xml><?xml version="1.0" encoding="utf-8"?>
<Types xmlns="http://schemas.openxmlformats.org/package/2006/content-types">
  <Default Extension="glb" ContentType="model/gltf.binary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823B0B" w:themeColor="accent2" w:themeShade="7F"/>
  <w:body>
    <w:p w14:paraId="73FB7C92" w14:textId="60353D31" w:rsidR="000837BD" w:rsidRPr="005E3E39" w:rsidRDefault="000837BD" w:rsidP="005E3E39">
      <w:pPr>
        <w:rPr>
          <w:rFonts w:ascii="Calibri" w:eastAsia="Calibri" w:hAnsi="Calibri" w:cs="Times New Roman"/>
        </w:rPr>
      </w:pPr>
      <w:r w:rsidRPr="000837BD">
        <w:rPr>
          <w:rFonts w:ascii="Calibri" w:eastAsia="Calibri" w:hAnsi="Calibri" w:cs="Times New Roman"/>
        </w:rPr>
        <w:t>Cardiovascular disease is a type of disease in which is associated with the heart or blood vessels, this can be a build-up fatty deposits in the arteries and blood clot (NHS, 2018).</w:t>
      </w:r>
    </w:p>
    <w:p w14:paraId="1EA1D6C2" w14:textId="21B3129A" w:rsidR="00521617" w:rsidRDefault="000837BD" w:rsidP="008477C4">
      <w:pPr>
        <w:pStyle w:val="NoSpacing"/>
      </w:pPr>
      <w:r w:rsidRPr="000837BD">
        <w:t xml:space="preserve">There are different types of cardiovascular diseases such as coronary heart disease, </w:t>
      </w:r>
      <w:r w:rsidR="00D761BC" w:rsidRPr="000837BD">
        <w:t>peripheral arterial diseas</w:t>
      </w:r>
      <w:r w:rsidR="008477C4">
        <w:t>e,</w:t>
      </w:r>
      <w:r w:rsidR="008477C4" w:rsidRPr="008477C4">
        <w:t xml:space="preserve"> </w:t>
      </w:r>
      <w:r w:rsidR="008477C4" w:rsidRPr="000837BD">
        <w:t>aortic disease</w:t>
      </w:r>
      <w:r w:rsidR="008477C4">
        <w:t>,</w:t>
      </w:r>
      <w:r w:rsidR="00D761BC" w:rsidRPr="000837BD">
        <w:t xml:space="preserve"> </w:t>
      </w:r>
      <w:r w:rsidR="008477C4" w:rsidRPr="000837BD">
        <w:t>strokes,</w:t>
      </w:r>
      <w:r w:rsidRPr="000837BD">
        <w:t xml:space="preserve"> and T</w:t>
      </w:r>
      <w:r w:rsidR="00DE114A">
        <w:t xml:space="preserve">ransient </w:t>
      </w:r>
      <w:r w:rsidRPr="000837BD">
        <w:t>I</w:t>
      </w:r>
      <w:r w:rsidR="00DE114A">
        <w:t xml:space="preserve">schaemic </w:t>
      </w:r>
      <w:r w:rsidRPr="000837BD">
        <w:t>A</w:t>
      </w:r>
      <w:r w:rsidR="006821C1">
        <w:t>ttack</w:t>
      </w:r>
      <w:r w:rsidR="008477C4">
        <w:t xml:space="preserve"> </w:t>
      </w:r>
      <w:r w:rsidR="00574C64">
        <w:t>(NHS, 2018).</w:t>
      </w:r>
    </w:p>
    <w:p w14:paraId="08BDAB12" w14:textId="3A1BA247" w:rsidR="002510D2" w:rsidRDefault="002510D2" w:rsidP="003C7883">
      <w:pPr>
        <w:pStyle w:val="NoSpacing"/>
      </w:pPr>
    </w:p>
    <w:p w14:paraId="05311857" w14:textId="6E4B2A9E" w:rsidR="000837BD" w:rsidRDefault="000837BD" w:rsidP="003C7883">
      <w:pPr>
        <w:pStyle w:val="NoSpacing"/>
      </w:pPr>
      <w:r w:rsidRPr="000837BD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1312" behindDoc="1" locked="0" layoutInCell="1" allowOverlap="1" wp14:anchorId="3FA8A781" wp14:editId="510C1498">
            <wp:simplePos x="0" y="0"/>
            <wp:positionH relativeFrom="column">
              <wp:posOffset>2329815</wp:posOffset>
            </wp:positionH>
            <wp:positionV relativeFrom="paragraph">
              <wp:posOffset>-8890</wp:posOffset>
            </wp:positionV>
            <wp:extent cx="1724025" cy="1762125"/>
            <wp:effectExtent l="133350" t="0" r="238125" b="180975"/>
            <wp:wrapTight wrapText="bothSides">
              <wp:wrapPolygon edited="0">
                <wp:start x="4773" y="1401"/>
                <wp:lineTo x="1193" y="2102"/>
                <wp:lineTo x="1193" y="5604"/>
                <wp:lineTo x="239" y="5604"/>
                <wp:lineTo x="239" y="9341"/>
                <wp:lineTo x="-716" y="9341"/>
                <wp:lineTo x="-716" y="13077"/>
                <wp:lineTo x="-1671" y="13077"/>
                <wp:lineTo x="-1671" y="20549"/>
                <wp:lineTo x="-239" y="20549"/>
                <wp:lineTo x="-239" y="23118"/>
                <wp:lineTo x="15275" y="23585"/>
                <wp:lineTo x="17901" y="23585"/>
                <wp:lineTo x="18139" y="23118"/>
                <wp:lineTo x="21958" y="20783"/>
                <wp:lineTo x="23867" y="9341"/>
                <wp:lineTo x="24345" y="4904"/>
                <wp:lineTo x="15752" y="2802"/>
                <wp:lineTo x="9070" y="1401"/>
                <wp:lineTo x="4773" y="1401"/>
              </wp:wrapPolygon>
            </wp:wrapTight>
            <wp:docPr id="2" name="Picture 2" descr="Image result for Preventing Cardiovascular Dise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reventing Cardiovascular Disea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621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0D2" w:rsidRPr="009303B2">
        <w:rPr>
          <w:noProof/>
        </w:rPr>
        <w:drawing>
          <wp:anchor distT="0" distB="0" distL="114300" distR="114300" simplePos="0" relativeHeight="251663360" behindDoc="0" locked="0" layoutInCell="1" allowOverlap="1" wp14:anchorId="6F3CC771" wp14:editId="089D145A">
            <wp:simplePos x="0" y="0"/>
            <wp:positionH relativeFrom="column">
              <wp:posOffset>-142875</wp:posOffset>
            </wp:positionH>
            <wp:positionV relativeFrom="paragraph">
              <wp:posOffset>387350</wp:posOffset>
            </wp:positionV>
            <wp:extent cx="2200275" cy="1257300"/>
            <wp:effectExtent l="133350" t="76200" r="85725" b="13335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57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288B">
        <w:rPr>
          <w:highlight w:val="red"/>
        </w:rPr>
        <w:t>Symptoms</w:t>
      </w:r>
      <w:r w:rsidRPr="000837BD">
        <w:t xml:space="preserve"> </w:t>
      </w:r>
    </w:p>
    <w:p w14:paraId="00EC68E3" w14:textId="757961C1" w:rsidR="00521617" w:rsidRDefault="00C4676D" w:rsidP="003C7883">
      <w:pPr>
        <w:pStyle w:val="NoSpacing"/>
      </w:pPr>
      <w:r w:rsidRPr="000837BD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CBC5B" wp14:editId="68CDE25C">
                <wp:simplePos x="0" y="0"/>
                <wp:positionH relativeFrom="margin">
                  <wp:posOffset>1647825</wp:posOffset>
                </wp:positionH>
                <wp:positionV relativeFrom="paragraph">
                  <wp:posOffset>-798195</wp:posOffset>
                </wp:positionV>
                <wp:extent cx="6953250" cy="6096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0" cy="609600"/>
                        </a:xfrm>
                        <a:prstGeom prst="rect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E9139DA" w14:textId="7A77C1A7" w:rsidR="000837BD" w:rsidRPr="006B3936" w:rsidRDefault="000837BD" w:rsidP="000837BD">
                            <w:pPr>
                              <w:rPr>
                                <w:rFonts w:ascii="Algerian" w:hAnsi="Algerian"/>
                                <w:sz w:val="72"/>
                                <w:szCs w:val="72"/>
                              </w:rPr>
                            </w:pPr>
                            <w:r w:rsidRPr="006B3936">
                              <w:rPr>
                                <w:rFonts w:ascii="Algerian" w:hAnsi="Algerian"/>
                                <w:sz w:val="72"/>
                                <w:szCs w:val="72"/>
                              </w:rPr>
                              <w:t>CARDIOVASCULAR DISEASE</w:t>
                            </w:r>
                            <w:r w:rsidR="00C4676D">
                              <w:rPr>
                                <w:noProof/>
                              </w:rPr>
                              <w:drawing>
                                <wp:inline distT="0" distB="0" distL="0" distR="0" wp14:anchorId="5F4D145C" wp14:editId="3D3E28DB">
                                  <wp:extent cx="838200" cy="485775"/>
                                  <wp:effectExtent l="0" t="0" r="0" b="952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8200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46545A6" w14:textId="77777777" w:rsidR="000837BD" w:rsidRPr="006B7EAA" w:rsidRDefault="000837BD" w:rsidP="000837B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t xml:space="preserve">                                                                   </w:t>
                            </w:r>
                          </w:p>
                          <w:p w14:paraId="4C2DC90C" w14:textId="77777777" w:rsidR="000837BD" w:rsidRDefault="000837BD" w:rsidP="000837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CBC5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9.75pt;margin-top:-62.85pt;width:547.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" fillcolor="#70ad47" strokecolor="#507e32" strokeweight="1pt">
                <v:textbox>
                  <w:txbxContent>
                    <w:p w14:paraId="6E9139DA" w14:textId="7A77C1A7" w:rsidR="000837BD" w:rsidRPr="006B3936" w:rsidRDefault="000837BD" w:rsidP="000837BD">
                      <w:pPr>
                        <w:rPr>
                          <w:rFonts w:ascii="Algerian" w:hAnsi="Algerian"/>
                          <w:sz w:val="72"/>
                          <w:szCs w:val="72"/>
                        </w:rPr>
                      </w:pPr>
                      <w:r w:rsidRPr="006B3936">
                        <w:rPr>
                          <w:rFonts w:ascii="Algerian" w:hAnsi="Algerian"/>
                          <w:sz w:val="72"/>
                          <w:szCs w:val="72"/>
                        </w:rPr>
                        <w:t>CARDIOVASCULAR DISEASE</w:t>
                      </w:r>
                      <w:r w:rsidR="00C4676D">
                        <w:rPr>
                          <w:noProof/>
                        </w:rPr>
                        <w:drawing>
                          <wp:inline distT="0" distB="0" distL="0" distR="0" wp14:anchorId="5F4D145C" wp14:editId="3D3E28DB">
                            <wp:extent cx="838200" cy="485775"/>
                            <wp:effectExtent l="0" t="0" r="0" b="952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8200" cy="4857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46545A6" w14:textId="77777777" w:rsidR="000837BD" w:rsidRPr="006B7EAA" w:rsidRDefault="000837BD" w:rsidP="000837BD">
                      <w:pPr>
                        <w:rPr>
                          <w:sz w:val="52"/>
                          <w:szCs w:val="52"/>
                        </w:rPr>
                      </w:pPr>
                      <w:r>
                        <w:t xml:space="preserve">                                                                   </w:t>
                      </w:r>
                    </w:p>
                    <w:p w14:paraId="4C2DC90C" w14:textId="77777777" w:rsidR="000837BD" w:rsidRDefault="000837BD" w:rsidP="000837BD"/>
                  </w:txbxContent>
                </v:textbox>
                <w10:wrap anchorx="margin"/>
              </v:shape>
            </w:pict>
          </mc:Fallback>
        </mc:AlternateContent>
      </w:r>
      <w:r w:rsidR="002510D2">
        <w:t xml:space="preserve">Depends on the type of </w:t>
      </w:r>
      <w:r w:rsidR="00F22AE9">
        <w:t>heart condition.</w:t>
      </w:r>
    </w:p>
    <w:p w14:paraId="25BA8E52" w14:textId="1FDBED22" w:rsidR="00F22AE9" w:rsidRDefault="00F22AE9" w:rsidP="003C7883">
      <w:pPr>
        <w:pStyle w:val="NoSpacing"/>
      </w:pPr>
    </w:p>
    <w:p w14:paraId="71C53FB3" w14:textId="5EDFD969" w:rsidR="000837BD" w:rsidRDefault="000837BD" w:rsidP="003C7883">
      <w:pPr>
        <w:pStyle w:val="NoSpacing"/>
      </w:pPr>
      <w:r w:rsidRPr="00D4288B">
        <w:rPr>
          <w:highlight w:val="darkGreen"/>
        </w:rPr>
        <w:t>Causes</w:t>
      </w:r>
    </w:p>
    <w:p w14:paraId="4CA47C37" w14:textId="27120C8A" w:rsidR="00BE50DF" w:rsidRPr="000837BD" w:rsidRDefault="00BE50DF" w:rsidP="003C7883">
      <w:pPr>
        <w:pStyle w:val="NoSpacing"/>
      </w:pPr>
    </w:p>
    <w:p w14:paraId="3729B15C" w14:textId="323DB5C9" w:rsidR="000837BD" w:rsidRPr="000837BD" w:rsidRDefault="000837BD" w:rsidP="000837BD">
      <w:pPr>
        <w:spacing w:after="0"/>
        <w:rPr>
          <w:rFonts w:ascii="Calibri" w:eastAsia="Calibri" w:hAnsi="Calibri" w:cs="Times New Roman"/>
        </w:rPr>
      </w:pPr>
      <w:r w:rsidRPr="000837BD">
        <w:rPr>
          <w:rFonts w:ascii="Calibri" w:eastAsia="Calibri" w:hAnsi="Calibri" w:cs="Times New Roman"/>
        </w:rPr>
        <w:t>CVD is a one of the main diseases that causes death and disability in the UK.</w:t>
      </w:r>
    </w:p>
    <w:p w14:paraId="5585EFA9" w14:textId="6E2C6E54" w:rsidR="000837BD" w:rsidRPr="000837BD" w:rsidRDefault="000837BD" w:rsidP="000837BD">
      <w:pPr>
        <w:spacing w:after="0"/>
        <w:rPr>
          <w:rFonts w:ascii="Calibri" w:eastAsia="Calibri" w:hAnsi="Calibri" w:cs="Times New Roman"/>
        </w:rPr>
      </w:pPr>
      <w:r w:rsidRPr="000837BD">
        <w:rPr>
          <w:rFonts w:ascii="Calibri" w:eastAsia="Calibri" w:hAnsi="Calibri" w:cs="Times New Roman"/>
        </w:rPr>
        <w:t>Causes of CVD are high blood pressure, smoking, high cholesterol, diabetes, inactivity, overweight, obese, family history, ethnic background (NHS, 2018).</w:t>
      </w:r>
    </w:p>
    <w:p w14:paraId="0E480D0D" w14:textId="201DA501" w:rsidR="000837BD" w:rsidRPr="000837BD" w:rsidRDefault="000837BD" w:rsidP="000837BD">
      <w:pPr>
        <w:spacing w:after="0"/>
        <w:rPr>
          <w:rFonts w:ascii="Calibri" w:eastAsia="Calibri" w:hAnsi="Calibri" w:cs="Times New Roman"/>
        </w:rPr>
      </w:pPr>
    </w:p>
    <w:p w14:paraId="7D29595A" w14:textId="150FD04F" w:rsidR="000837BD" w:rsidRPr="000837BD" w:rsidRDefault="000837BD" w:rsidP="000837BD">
      <w:pPr>
        <w:rPr>
          <w:rFonts w:ascii="Calibri" w:eastAsia="Calibri" w:hAnsi="Calibri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837BD">
        <w:rPr>
          <w:rFonts w:ascii="Calibri" w:eastAsia="Calibri" w:hAnsi="Calibri" w:cs="Times New Roman"/>
          <w:color w:val="000000" w:themeColor="text1"/>
          <w:highlight w:val="magent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Lifestyle / Risk factors</w:t>
      </w:r>
    </w:p>
    <w:p w14:paraId="3655C34A" w14:textId="6903D8A1" w:rsidR="000837BD" w:rsidRPr="000837BD" w:rsidRDefault="000837BD" w:rsidP="000837BD">
      <w:pPr>
        <w:rPr>
          <w:rFonts w:ascii="Calibri" w:eastAsia="Calibri" w:hAnsi="Calibri" w:cs="Times New Roman"/>
        </w:rPr>
      </w:pPr>
      <w:r w:rsidRPr="000837BD">
        <w:rPr>
          <w:rFonts w:ascii="Calibri" w:eastAsia="Calibri" w:hAnsi="Calibri" w:cs="Times New Roman"/>
        </w:rPr>
        <w:t>Lifestyle changes such as eating healthy, staying active, understanding the risk factors</w:t>
      </w:r>
      <w:r w:rsidR="00012D10">
        <w:rPr>
          <w:rFonts w:ascii="Calibri" w:eastAsia="Calibri" w:hAnsi="Calibri" w:cs="Times New Roman"/>
        </w:rPr>
        <w:t xml:space="preserve"> (NICE, 2020).</w:t>
      </w:r>
    </w:p>
    <w:p w14:paraId="1331AF73" w14:textId="4E27F768" w:rsidR="000837BD" w:rsidRPr="000837BD" w:rsidRDefault="00521617" w:rsidP="000837BD">
      <w:pPr>
        <w:ind w:left="720"/>
        <w:contextualSpacing/>
        <w:rPr>
          <w:rFonts w:ascii="Calibri" w:eastAsia="Calibri" w:hAnsi="Calibri" w:cs="Times New Roman"/>
        </w:rPr>
      </w:pPr>
      <w:r w:rsidRPr="009303B2">
        <w:rPr>
          <w:noProof/>
        </w:rPr>
        <mc:AlternateContent>
          <mc:Choice Requires="am3d">
            <w:drawing>
              <wp:anchor distT="0" distB="0" distL="114300" distR="114300" simplePos="0" relativeHeight="251659264" behindDoc="0" locked="0" layoutInCell="1" allowOverlap="1" wp14:anchorId="68FC6765" wp14:editId="2FA16AEB">
                <wp:simplePos x="0" y="0"/>
                <wp:positionH relativeFrom="margin">
                  <wp:align>left</wp:align>
                </wp:positionH>
                <wp:positionV relativeFrom="margin">
                  <wp:posOffset>34925</wp:posOffset>
                </wp:positionV>
                <wp:extent cx="1866900" cy="962025"/>
                <wp:effectExtent l="0" t="0" r="0" b="9525"/>
                <wp:wrapTopAndBottom/>
                <wp:docPr id="1" name="3D Model 1" descr="Beating he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2">
                      <am3d:spPr>
                        <a:xfrm>
                          <a:off x="0" y="0"/>
                          <a:ext cx="1866900" cy="96202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64201578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5624546" d="1000000"/>
                        <am3d:preTrans dx="225996" dy="-17636886" dz="3137461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/>
                        <am3d:postTrans dx="0" dy="0" dz="0"/>
                      </am3d:trans>
                      <am3d:raster rName="Office3DRenderer" rVer="16.0.8326">
                        <am3d:blip r:embed="rId13"/>
                      </am3d:raster>
                      <am3d:extLst>
                        <a:ext uri="{9A65AA19-BECB-4387-8358-8AD5134E1D82}">
                          <a3danim:embedAnim xmlns:a3danim="http://schemas.microsoft.com/office/drawing/2018/animation/model3d" animId="0">
                            <a3danim:animPr length="1000" count="indefinite"/>
                          </a3danim:embedAnim>
                        </a:ext>
                        <a:ext uri="{E9DE012E-A134-456F-84FE-255F9AAD75C6}">
                          <a3danim:posterFrame xmlns:a3danim="http://schemas.microsoft.com/office/drawing/2018/animation/model3d" animId="0"/>
                        </a:ext>
                      </am3d:extLst>
                      <am3d:objViewport viewportSz="1250016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68FC6765" wp14:editId="2FA16AEB">
                <wp:simplePos x="0" y="0"/>
                <wp:positionH relativeFrom="margin">
                  <wp:align>left</wp:align>
                </wp:positionH>
                <wp:positionV relativeFrom="margin">
                  <wp:posOffset>34925</wp:posOffset>
                </wp:positionV>
                <wp:extent cx="1866900" cy="962025"/>
                <wp:effectExtent l="0" t="0" r="0" b="9525"/>
                <wp:wrapTopAndBottom/>
                <wp:docPr id="1" name="3D Model 1" descr="Beating heart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D Model 1" descr="Beating heart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6900" cy="962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</w:p>
    <w:p w14:paraId="1B66180D" w14:textId="18888D5B" w:rsidR="000837BD" w:rsidRPr="00666D0D" w:rsidRDefault="000837BD" w:rsidP="003C7883">
      <w:pPr>
        <w:pStyle w:val="NoSpacing"/>
      </w:pPr>
      <w:r w:rsidRPr="00D4288B">
        <w:rPr>
          <w:highlight w:val="darkBlue"/>
        </w:rPr>
        <w:t>Treatment</w:t>
      </w:r>
      <w:r w:rsidRPr="00666D0D">
        <w:t xml:space="preserve"> </w:t>
      </w:r>
    </w:p>
    <w:p w14:paraId="7E0C42B5" w14:textId="61112006" w:rsidR="00A81DC0" w:rsidRDefault="00A156EF" w:rsidP="003C7883">
      <w:pPr>
        <w:pStyle w:val="NoSpacing"/>
        <w:rPr>
          <w:rFonts w:ascii="Calibri" w:eastAsia="Calibri" w:hAnsi="Calibri" w:cs="Times New Roman"/>
          <w:color w:val="00B050"/>
        </w:rPr>
      </w:pPr>
      <w:r>
        <w:rPr>
          <w:rFonts w:ascii="Calibri" w:eastAsia="Calibri" w:hAnsi="Calibri" w:cs="Times New Roman"/>
        </w:rPr>
        <w:t xml:space="preserve">Ablation, </w:t>
      </w:r>
      <w:r w:rsidR="00703D90">
        <w:rPr>
          <w:rFonts w:ascii="Calibri" w:eastAsia="Calibri" w:hAnsi="Calibri" w:cs="Times New Roman"/>
        </w:rPr>
        <w:t>coronary bypass surgery,</w:t>
      </w:r>
      <w:r w:rsidR="00C7208A">
        <w:rPr>
          <w:rFonts w:ascii="Calibri" w:eastAsia="Calibri" w:hAnsi="Calibri" w:cs="Times New Roman"/>
        </w:rPr>
        <w:t xml:space="preserve"> </w:t>
      </w:r>
      <w:r w:rsidR="00703D90">
        <w:rPr>
          <w:rFonts w:ascii="Calibri" w:eastAsia="Calibri" w:hAnsi="Calibri" w:cs="Times New Roman"/>
        </w:rPr>
        <w:t xml:space="preserve">cardioversion, heart transplant, </w:t>
      </w:r>
      <w:r w:rsidR="00A43EEF">
        <w:rPr>
          <w:rFonts w:ascii="Calibri" w:eastAsia="Calibri" w:hAnsi="Calibri" w:cs="Times New Roman"/>
        </w:rPr>
        <w:t>I</w:t>
      </w:r>
      <w:r w:rsidR="006821C1">
        <w:rPr>
          <w:rFonts w:ascii="Calibri" w:eastAsia="Calibri" w:hAnsi="Calibri" w:cs="Times New Roman"/>
        </w:rPr>
        <w:t>mplantab</w:t>
      </w:r>
      <w:r w:rsidR="00FE2209">
        <w:rPr>
          <w:rFonts w:ascii="Calibri" w:eastAsia="Calibri" w:hAnsi="Calibri" w:cs="Times New Roman"/>
        </w:rPr>
        <w:t>le</w:t>
      </w:r>
      <w:r w:rsidR="006821C1">
        <w:rPr>
          <w:rFonts w:ascii="Calibri" w:eastAsia="Calibri" w:hAnsi="Calibri" w:cs="Times New Roman"/>
        </w:rPr>
        <w:t xml:space="preserve"> Cardiove</w:t>
      </w:r>
      <w:r w:rsidR="00FE2209">
        <w:rPr>
          <w:rFonts w:ascii="Calibri" w:eastAsia="Calibri" w:hAnsi="Calibri" w:cs="Times New Roman"/>
        </w:rPr>
        <w:t xml:space="preserve">rter </w:t>
      </w:r>
      <w:r w:rsidR="00A43EEF">
        <w:rPr>
          <w:rFonts w:ascii="Calibri" w:eastAsia="Calibri" w:hAnsi="Calibri" w:cs="Times New Roman"/>
        </w:rPr>
        <w:t>D</w:t>
      </w:r>
      <w:r w:rsidR="00FE2209">
        <w:rPr>
          <w:rFonts w:ascii="Calibri" w:eastAsia="Calibri" w:hAnsi="Calibri" w:cs="Times New Roman"/>
        </w:rPr>
        <w:t>e</w:t>
      </w:r>
      <w:r w:rsidR="004C3DA9">
        <w:rPr>
          <w:rFonts w:ascii="Calibri" w:eastAsia="Calibri" w:hAnsi="Calibri" w:cs="Times New Roman"/>
        </w:rPr>
        <w:t>fibrillator</w:t>
      </w:r>
      <w:r w:rsidR="00A43EEF">
        <w:rPr>
          <w:rFonts w:ascii="Calibri" w:eastAsia="Calibri" w:hAnsi="Calibri" w:cs="Times New Roman"/>
        </w:rPr>
        <w:t>, T</w:t>
      </w:r>
      <w:r w:rsidR="004C3DA9">
        <w:rPr>
          <w:rFonts w:ascii="Calibri" w:eastAsia="Calibri" w:hAnsi="Calibri" w:cs="Times New Roman"/>
        </w:rPr>
        <w:t xml:space="preserve">ranscatheter </w:t>
      </w:r>
      <w:r w:rsidR="00A43EEF">
        <w:rPr>
          <w:rFonts w:ascii="Calibri" w:eastAsia="Calibri" w:hAnsi="Calibri" w:cs="Times New Roman"/>
        </w:rPr>
        <w:t>A</w:t>
      </w:r>
      <w:r w:rsidR="007E45B0">
        <w:rPr>
          <w:rFonts w:ascii="Calibri" w:eastAsia="Calibri" w:hAnsi="Calibri" w:cs="Times New Roman"/>
        </w:rPr>
        <w:t xml:space="preserve">ortic </w:t>
      </w:r>
      <w:r w:rsidR="00A43EEF">
        <w:rPr>
          <w:rFonts w:ascii="Calibri" w:eastAsia="Calibri" w:hAnsi="Calibri" w:cs="Times New Roman"/>
        </w:rPr>
        <w:t>V</w:t>
      </w:r>
      <w:r w:rsidR="007E45B0">
        <w:rPr>
          <w:rFonts w:ascii="Calibri" w:eastAsia="Calibri" w:hAnsi="Calibri" w:cs="Times New Roman"/>
        </w:rPr>
        <w:t xml:space="preserve">alve </w:t>
      </w:r>
      <w:r w:rsidR="00A43EEF">
        <w:rPr>
          <w:rFonts w:ascii="Calibri" w:eastAsia="Calibri" w:hAnsi="Calibri" w:cs="Times New Roman"/>
        </w:rPr>
        <w:t>I</w:t>
      </w:r>
      <w:r w:rsidR="007E45B0">
        <w:rPr>
          <w:rFonts w:ascii="Calibri" w:eastAsia="Calibri" w:hAnsi="Calibri" w:cs="Times New Roman"/>
        </w:rPr>
        <w:t>mplantation</w:t>
      </w:r>
      <w:r w:rsidR="00A43EEF">
        <w:rPr>
          <w:rFonts w:ascii="Calibri" w:eastAsia="Calibri" w:hAnsi="Calibri" w:cs="Times New Roman"/>
        </w:rPr>
        <w:t xml:space="preserve">, statins and </w:t>
      </w:r>
      <w:r w:rsidR="00C7208A">
        <w:rPr>
          <w:rFonts w:ascii="Calibri" w:eastAsia="Calibri" w:hAnsi="Calibri" w:cs="Times New Roman"/>
        </w:rPr>
        <w:t>coronary angioplasty and stent</w:t>
      </w:r>
      <w:r w:rsidR="00EA38D3">
        <w:rPr>
          <w:rFonts w:ascii="Calibri" w:eastAsia="Calibri" w:hAnsi="Calibri" w:cs="Times New Roman"/>
        </w:rPr>
        <w:t xml:space="preserve"> (</w:t>
      </w:r>
      <w:proofErr w:type="spellStart"/>
      <w:r w:rsidR="00F147DE">
        <w:rPr>
          <w:rFonts w:ascii="Calibri" w:eastAsia="Calibri" w:hAnsi="Calibri" w:cs="Times New Roman"/>
        </w:rPr>
        <w:t>bhf</w:t>
      </w:r>
      <w:proofErr w:type="spellEnd"/>
      <w:r w:rsidR="00F147DE">
        <w:rPr>
          <w:rFonts w:ascii="Calibri" w:eastAsia="Calibri" w:hAnsi="Calibri" w:cs="Times New Roman"/>
        </w:rPr>
        <w:t>, 2020).</w:t>
      </w:r>
    </w:p>
    <w:p w14:paraId="2FA75E87" w14:textId="2681D1DA" w:rsidR="00A81DC0" w:rsidRDefault="00A81DC0" w:rsidP="000837BD">
      <w:pPr>
        <w:rPr>
          <w:rFonts w:ascii="Calibri" w:eastAsia="Calibri" w:hAnsi="Calibri" w:cs="Times New Roman"/>
          <w:color w:val="00B050"/>
        </w:rPr>
      </w:pPr>
    </w:p>
    <w:p w14:paraId="2A49AAD3" w14:textId="139FE69E" w:rsidR="00EB13D3" w:rsidRPr="00ED0054" w:rsidRDefault="000837BD" w:rsidP="00ED0054">
      <w:pPr>
        <w:pStyle w:val="NoSpacing"/>
      </w:pPr>
      <w:r w:rsidRPr="00ED0054">
        <w:rPr>
          <w:highlight w:val="darkYellow"/>
        </w:rPr>
        <w:t>Medication</w:t>
      </w:r>
    </w:p>
    <w:p w14:paraId="4DF1A2DD" w14:textId="60C2E7B5" w:rsidR="000837BD" w:rsidRPr="000837BD" w:rsidRDefault="000837BD" w:rsidP="00ED0054">
      <w:pPr>
        <w:pStyle w:val="NoSpacing"/>
      </w:pPr>
      <w:r w:rsidRPr="00ED0054">
        <w:t>Medication can be in the form of tablets, aerosol spray or self</w:t>
      </w:r>
      <w:r w:rsidR="00812A26" w:rsidRPr="00ED0054">
        <w:t>-</w:t>
      </w:r>
      <w:r w:rsidRPr="00ED0054">
        <w:t>adhesive patch, which can be prescribed by GP or pharmacist to maintain a safe</w:t>
      </w:r>
      <w:r w:rsidRPr="000837BD">
        <w:t xml:space="preserve"> and effective practice.</w:t>
      </w:r>
    </w:p>
    <w:p w14:paraId="4A01E42E" w14:textId="77777777" w:rsidR="000837BD" w:rsidRPr="000837BD" w:rsidRDefault="000837BD" w:rsidP="000837BD">
      <w:pPr>
        <w:rPr>
          <w:rFonts w:ascii="Calibri" w:eastAsia="Calibri" w:hAnsi="Calibri" w:cs="Times New Roman"/>
        </w:rPr>
      </w:pPr>
      <w:r w:rsidRPr="000837BD">
        <w:rPr>
          <w:rFonts w:ascii="Calibri" w:eastAsia="Calibri" w:hAnsi="Calibri" w:cs="Times New Roman"/>
        </w:rPr>
        <w:t>CVD is mostly associated with health inequalities because those from the poorest communities tend to be affected (GOV.UK, 2019).</w:t>
      </w:r>
    </w:p>
    <w:p w14:paraId="459BA821" w14:textId="77777777" w:rsidR="000837BD" w:rsidRPr="000837BD" w:rsidRDefault="000837BD" w:rsidP="000837BD">
      <w:pPr>
        <w:rPr>
          <w:rFonts w:ascii="Calibri" w:eastAsia="Calibri" w:hAnsi="Calibri" w:cs="Times New Roman"/>
          <w:highlight w:val="darkGray"/>
        </w:rPr>
      </w:pPr>
      <w:r w:rsidRPr="000837BD">
        <w:rPr>
          <w:rFonts w:ascii="Calibri" w:eastAsia="Calibri" w:hAnsi="Calibri" w:cs="Times New Roman"/>
          <w:highlight w:val="darkGray"/>
        </w:rPr>
        <w:t xml:space="preserve">References </w:t>
      </w:r>
    </w:p>
    <w:p w14:paraId="0AF1DCE3" w14:textId="77777777" w:rsidR="003E3419" w:rsidRPr="00570939" w:rsidRDefault="003E3419" w:rsidP="003E3419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British Heart Foundation. 2020. </w:t>
      </w:r>
      <w:r w:rsidRPr="00570939">
        <w:rPr>
          <w:rFonts w:ascii="Arial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Treatments For Heart And Circulatory Conditions</w:t>
      </w: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 xml:space="preserve">. [online] Available at: &lt;https://www.bhf.org.uk/informationsupport/treatments&gt; </w:t>
      </w: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[Accessed 13 November 2020].</w:t>
      </w:r>
    </w:p>
    <w:p w14:paraId="0A3E674B" w14:textId="77777777" w:rsidR="00537C6E" w:rsidRPr="00570939" w:rsidRDefault="00537C6E" w:rsidP="00537C6E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England, N., 2018. </w:t>
      </w:r>
      <w:r w:rsidRPr="00570939">
        <w:rPr>
          <w:rFonts w:ascii="Arial" w:eastAsia="Calibri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NHS England » Cardiovascular Disease (CVD)</w:t>
      </w: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[online] England.nhs.uk. Available at: &lt;https://www.england.nhs.uk/ourwork/clinical-policy/cvd/&gt; [Accessed 26 October 2020].</w:t>
      </w:r>
    </w:p>
    <w:p w14:paraId="09061C0B" w14:textId="77777777" w:rsidR="00537C6E" w:rsidRPr="00570939" w:rsidRDefault="00537C6E" w:rsidP="00537C6E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Mayo Clinic. 2018. </w:t>
      </w:r>
      <w:r w:rsidRPr="00570939">
        <w:rPr>
          <w:rFonts w:ascii="Arial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Heart Disease - Symptoms And Causes</w:t>
      </w: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[online] Available at: &lt;https://www.mayoclinic.org/diseases-conditions/heart-disease/symptoms-causes/syc-20353118#:~:text=Symptoms%20of%20heart%20disease%20in%20your%20blood%20vessels,as%20shortness%20of%20breath%2C%20nausea%20and%20extreme%20fatigue.&gt; [Accessed 13 November 2020].</w:t>
      </w:r>
    </w:p>
    <w:p w14:paraId="7F8DD7A5" w14:textId="77777777" w:rsidR="000837BD" w:rsidRPr="00570939" w:rsidRDefault="000837BD" w:rsidP="000837BD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nhs.uk. 2018. </w:t>
      </w:r>
      <w:r w:rsidRPr="00570939">
        <w:rPr>
          <w:rFonts w:ascii="Arial" w:eastAsia="Calibri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Cardiovascular Disease</w:t>
      </w: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[online] Available at: &lt;https://www.nhs.uk/conditions/Cardiovascular-disease/&gt; [Accessed 26 October 2020].</w:t>
      </w:r>
    </w:p>
    <w:p w14:paraId="0118FBB4" w14:textId="77777777" w:rsidR="000837BD" w:rsidRPr="00570939" w:rsidRDefault="00537C6E" w:rsidP="00537C6E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proofErr w:type="spellStart"/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Pathways.nice</w:t>
      </w:r>
      <w:proofErr w:type="spellEnd"/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2020. </w:t>
      </w:r>
      <w:r w:rsidRPr="00570939">
        <w:rPr>
          <w:rFonts w:ascii="Arial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Lifestyle Changes For Preventing Cardiovascular Disease</w:t>
      </w:r>
      <w:r w:rsidRPr="00570939">
        <w:rPr>
          <w:rFonts w:ascii="Arial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[online] Available at: &lt;https://pathways.nice.org.uk/pathways/cardiovascular-disease-prevention/lifestyle-changes-for-preventing-cardiovascular-disease&gt; [Accessed 13 November 2020].</w:t>
      </w:r>
    </w:p>
    <w:p w14:paraId="27732046" w14:textId="75D2D586" w:rsidR="000837BD" w:rsidRPr="00570939" w:rsidRDefault="000837BD" w:rsidP="003A3812">
      <w:pPr>
        <w:numPr>
          <w:ilvl w:val="0"/>
          <w:numId w:val="1"/>
        </w:numPr>
        <w:contextualSpacing/>
        <w:rPr>
          <w:rFonts w:ascii="Calibri" w:eastAsia="Calibri" w:hAnsi="Calibri" w:cs="Times New Roman"/>
          <w:color w:val="000000" w:themeColor="text1"/>
          <w:sz w:val="16"/>
          <w:szCs w:val="16"/>
          <w:highlight w:val="darkGray"/>
        </w:rPr>
      </w:pP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Public Health England, 2019. </w:t>
      </w:r>
      <w:r w:rsidRPr="00570939">
        <w:rPr>
          <w:rFonts w:ascii="Arial" w:eastAsia="Calibri" w:hAnsi="Arial" w:cs="Arial"/>
          <w:i/>
          <w:iCs/>
          <w:color w:val="000000" w:themeColor="text1"/>
          <w:sz w:val="16"/>
          <w:szCs w:val="16"/>
          <w:highlight w:val="darkGray"/>
          <w:shd w:val="clear" w:color="auto" w:fill="FFFFFF"/>
        </w:rPr>
        <w:t>Health Matters: Preventing Cardiovascular Disease</w:t>
      </w:r>
      <w:r w:rsidRPr="00570939">
        <w:rPr>
          <w:rFonts w:ascii="Arial" w:eastAsia="Calibri" w:hAnsi="Arial" w:cs="Arial"/>
          <w:color w:val="000000" w:themeColor="text1"/>
          <w:sz w:val="16"/>
          <w:szCs w:val="16"/>
          <w:highlight w:val="darkGray"/>
          <w:shd w:val="clear" w:color="auto" w:fill="FFFFFF"/>
        </w:rPr>
        <w:t>. England: GOV.UK.</w:t>
      </w:r>
    </w:p>
    <w:sectPr w:rsidR="000837BD" w:rsidRPr="00570939" w:rsidSect="00A81DC0">
      <w:head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0F182" w14:textId="77777777" w:rsidR="005B10C4" w:rsidRDefault="005B10C4" w:rsidP="00012D10">
      <w:pPr>
        <w:spacing w:after="0" w:line="240" w:lineRule="auto"/>
      </w:pPr>
      <w:r>
        <w:separator/>
      </w:r>
    </w:p>
  </w:endnote>
  <w:endnote w:type="continuationSeparator" w:id="0">
    <w:p w14:paraId="29929925" w14:textId="77777777" w:rsidR="005B10C4" w:rsidRDefault="005B10C4" w:rsidP="00012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7739A" w14:textId="77777777" w:rsidR="005B10C4" w:rsidRDefault="005B10C4" w:rsidP="00012D10">
      <w:pPr>
        <w:spacing w:after="0" w:line="240" w:lineRule="auto"/>
      </w:pPr>
      <w:r>
        <w:separator/>
      </w:r>
    </w:p>
  </w:footnote>
  <w:footnote w:type="continuationSeparator" w:id="0">
    <w:p w14:paraId="1475859F" w14:textId="77777777" w:rsidR="005B10C4" w:rsidRDefault="005B10C4" w:rsidP="00012D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98F21" w14:textId="34D0020E" w:rsidR="00012D10" w:rsidRPr="003C7883" w:rsidRDefault="00012D10">
    <w:pPr>
      <w:pStyle w:val="Header"/>
      <w:rPr>
        <w:b/>
        <w:bCs/>
        <w:color w:val="0D0D0D" w:themeColor="text1" w:themeTint="F2"/>
      </w:rPr>
    </w:pPr>
    <w:r w:rsidRPr="003C7883">
      <w:rPr>
        <w:b/>
        <w:bCs/>
        <w:color w:val="0D0D0D" w:themeColor="text1" w:themeTint="F2"/>
      </w:rPr>
      <w:t xml:space="preserve">Eniola Adubi </w:t>
    </w:r>
  </w:p>
  <w:p w14:paraId="2AEB9027" w14:textId="0F831B64" w:rsidR="00012D10" w:rsidRPr="003C7883" w:rsidRDefault="00012D10">
    <w:pPr>
      <w:pStyle w:val="Header"/>
      <w:rPr>
        <w:b/>
        <w:bCs/>
        <w:color w:val="0D0D0D" w:themeColor="text1" w:themeTint="F2"/>
      </w:rPr>
    </w:pPr>
    <w:r w:rsidRPr="003C7883">
      <w:rPr>
        <w:b/>
        <w:bCs/>
        <w:color w:val="0D0D0D" w:themeColor="text1" w:themeTint="F2"/>
      </w:rPr>
      <w:t>1812277</w:t>
    </w:r>
  </w:p>
  <w:p w14:paraId="33BE7D15" w14:textId="22291FEB" w:rsidR="00012D10" w:rsidRPr="003C7883" w:rsidRDefault="00012D10">
    <w:pPr>
      <w:pStyle w:val="Header"/>
      <w:rPr>
        <w:b/>
        <w:bCs/>
        <w:color w:val="0D0D0D" w:themeColor="text1" w:themeTint="F2"/>
      </w:rPr>
    </w:pPr>
    <w:r w:rsidRPr="003C7883">
      <w:rPr>
        <w:b/>
        <w:bCs/>
        <w:color w:val="0D0D0D" w:themeColor="text1" w:themeTint="F2"/>
      </w:rPr>
      <w:t>Introduction to p</w:t>
    </w:r>
    <w:r w:rsidR="00665F1A" w:rsidRPr="003C7883">
      <w:rPr>
        <w:b/>
        <w:bCs/>
        <w:color w:val="0D0D0D" w:themeColor="text1" w:themeTint="F2"/>
      </w:rPr>
      <w:t>hysiology</w:t>
    </w:r>
  </w:p>
  <w:p w14:paraId="1EBA3139" w14:textId="086A1DEE" w:rsidR="00665F1A" w:rsidRPr="003C7883" w:rsidRDefault="00665F1A">
    <w:pPr>
      <w:pStyle w:val="Header"/>
      <w:rPr>
        <w:b/>
        <w:bCs/>
        <w:color w:val="0D0D0D" w:themeColor="text1" w:themeTint="F2"/>
      </w:rPr>
    </w:pPr>
    <w:r w:rsidRPr="003C7883">
      <w:rPr>
        <w:b/>
        <w:bCs/>
        <w:color w:val="0D0D0D" w:themeColor="text1" w:themeTint="F2"/>
      </w:rPr>
      <w:t xml:space="preserve">Lecturer: </w:t>
    </w:r>
    <w:proofErr w:type="spellStart"/>
    <w:r w:rsidRPr="003C7883">
      <w:rPr>
        <w:b/>
        <w:bCs/>
        <w:color w:val="0D0D0D" w:themeColor="text1" w:themeTint="F2"/>
      </w:rPr>
      <w:t>Adesewa</w:t>
    </w:r>
    <w:proofErr w:type="spellEnd"/>
    <w:r w:rsidRPr="003C7883">
      <w:rPr>
        <w:b/>
        <w:bCs/>
        <w:color w:val="0D0D0D" w:themeColor="text1" w:themeTint="F2"/>
      </w:rPr>
      <w:t xml:space="preserve"> Aja</w:t>
    </w:r>
    <w:r w:rsidR="003C7883" w:rsidRPr="003C7883">
      <w:rPr>
        <w:b/>
        <w:bCs/>
        <w:color w:val="0D0D0D" w:themeColor="text1" w:themeTint="F2"/>
      </w:rPr>
      <w:t>yi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7F6134"/>
    <w:multiLevelType w:val="hybridMultilevel"/>
    <w:tmpl w:val="B608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BD"/>
    <w:rsid w:val="00012D10"/>
    <w:rsid w:val="0001778F"/>
    <w:rsid w:val="000225C1"/>
    <w:rsid w:val="000837BD"/>
    <w:rsid w:val="000E7098"/>
    <w:rsid w:val="000F4561"/>
    <w:rsid w:val="001100D1"/>
    <w:rsid w:val="001117B6"/>
    <w:rsid w:val="00150269"/>
    <w:rsid w:val="002149DD"/>
    <w:rsid w:val="00234806"/>
    <w:rsid w:val="002510D2"/>
    <w:rsid w:val="00283379"/>
    <w:rsid w:val="00292946"/>
    <w:rsid w:val="003A3812"/>
    <w:rsid w:val="003C7883"/>
    <w:rsid w:val="003E3419"/>
    <w:rsid w:val="00467C79"/>
    <w:rsid w:val="00492931"/>
    <w:rsid w:val="004A2896"/>
    <w:rsid w:val="004C3DA9"/>
    <w:rsid w:val="0050594F"/>
    <w:rsid w:val="00521617"/>
    <w:rsid w:val="00537C6E"/>
    <w:rsid w:val="00545521"/>
    <w:rsid w:val="00562777"/>
    <w:rsid w:val="00570939"/>
    <w:rsid w:val="005743FE"/>
    <w:rsid w:val="00574C64"/>
    <w:rsid w:val="005A0EAD"/>
    <w:rsid w:val="005B10C4"/>
    <w:rsid w:val="005E246E"/>
    <w:rsid w:val="005E3E39"/>
    <w:rsid w:val="00647202"/>
    <w:rsid w:val="006536C8"/>
    <w:rsid w:val="00665F1A"/>
    <w:rsid w:val="00666D0D"/>
    <w:rsid w:val="006821C1"/>
    <w:rsid w:val="00687CA8"/>
    <w:rsid w:val="00703D90"/>
    <w:rsid w:val="007234DA"/>
    <w:rsid w:val="00754134"/>
    <w:rsid w:val="007605BD"/>
    <w:rsid w:val="007707C0"/>
    <w:rsid w:val="007B766C"/>
    <w:rsid w:val="007E45B0"/>
    <w:rsid w:val="00812A26"/>
    <w:rsid w:val="00823892"/>
    <w:rsid w:val="008477C4"/>
    <w:rsid w:val="008B35BF"/>
    <w:rsid w:val="008D66BD"/>
    <w:rsid w:val="009303B2"/>
    <w:rsid w:val="009405CD"/>
    <w:rsid w:val="009A0DA9"/>
    <w:rsid w:val="00A156EF"/>
    <w:rsid w:val="00A41BA7"/>
    <w:rsid w:val="00A43EEF"/>
    <w:rsid w:val="00A81DC0"/>
    <w:rsid w:val="00AA1FB7"/>
    <w:rsid w:val="00B265C6"/>
    <w:rsid w:val="00BA21CB"/>
    <w:rsid w:val="00BE50DF"/>
    <w:rsid w:val="00C3754A"/>
    <w:rsid w:val="00C4676D"/>
    <w:rsid w:val="00C7208A"/>
    <w:rsid w:val="00D4288B"/>
    <w:rsid w:val="00D761BC"/>
    <w:rsid w:val="00DA79A5"/>
    <w:rsid w:val="00DE114A"/>
    <w:rsid w:val="00E36F07"/>
    <w:rsid w:val="00EA38D3"/>
    <w:rsid w:val="00EB13D3"/>
    <w:rsid w:val="00ED0054"/>
    <w:rsid w:val="00F0113C"/>
    <w:rsid w:val="00F147DE"/>
    <w:rsid w:val="00F16BA7"/>
    <w:rsid w:val="00F22AE9"/>
    <w:rsid w:val="00F32872"/>
    <w:rsid w:val="00FE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DC2C2"/>
  <w15:chartTrackingRefBased/>
  <w15:docId w15:val="{6FA007B8-973B-4931-BBF5-F2D4A121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1D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DC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A81D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12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D10"/>
  </w:style>
  <w:style w:type="paragraph" w:styleId="Footer">
    <w:name w:val="footer"/>
    <w:basedOn w:val="Normal"/>
    <w:link w:val="FooterChar"/>
    <w:uiPriority w:val="99"/>
    <w:unhideWhenUsed/>
    <w:rsid w:val="00012D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17/06/relationships/model3d" Target="media/model3d1.glb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onylabs.org/2015/04/03/heart-attack-artery-plaque-growth-inflammatio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pressbooks-dev.oer.hawaii.edu/psychology/chapter/stress-and-illnes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Eniola Adubi (1812277)</dc:creator>
  <cp:keywords/>
  <dc:description/>
  <cp:lastModifiedBy>Eniola Adubi (1812277)</cp:lastModifiedBy>
  <cp:revision>75</cp:revision>
  <cp:lastPrinted>2020-11-14T00:58:00Z</cp:lastPrinted>
  <dcterms:created xsi:type="dcterms:W3CDTF">2020-11-12T21:53:00Z</dcterms:created>
  <dcterms:modified xsi:type="dcterms:W3CDTF">2020-11-16T14:47:00Z</dcterms:modified>
</cp:coreProperties>
</file>