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4472C4" w:themeColor="accent1"/>
          <w:lang w:val="en-GB"/>
        </w:rPr>
        <w:id w:val="-1778632208"/>
        <w:docPartObj>
          <w:docPartGallery w:val="Cover Pages"/>
          <w:docPartUnique/>
        </w:docPartObj>
      </w:sdtPr>
      <w:sdtEndPr>
        <w:rPr>
          <w:rFonts w:ascii="Comic Sans MS" w:eastAsia="Times New Roman" w:hAnsi="Comic Sans MS" w:cs="Times New Roman"/>
          <w:b/>
          <w:bCs/>
          <w:color w:val="auto"/>
          <w:sz w:val="24"/>
          <w:szCs w:val="24"/>
          <w:lang w:val="en" w:eastAsia="en-GB"/>
        </w:rPr>
      </w:sdtEndPr>
      <w:sdtContent>
        <w:p w14:paraId="6969C127" w14:textId="026AB97F" w:rsidR="00C84D5C" w:rsidRPr="00C84D5C" w:rsidRDefault="00C84D5C">
          <w:pPr>
            <w:pStyle w:val="NoSpacing"/>
            <w:spacing w:before="1540" w:after="240"/>
            <w:jc w:val="center"/>
            <w:rPr>
              <w:rFonts w:ascii="Comic Sans MS" w:hAnsi="Comic Sans MS"/>
              <w:color w:val="4472C4" w:themeColor="accent1"/>
            </w:rPr>
          </w:pPr>
          <w:r>
            <w:rPr>
              <w:color w:val="4472C4" w:themeColor="accent1"/>
            </w:rPr>
            <w:t>A</w:t>
          </w:r>
          <w:r>
            <w:rPr>
              <w:noProof/>
              <w:color w:val="4472C4" w:themeColor="accent1"/>
            </w:rPr>
            <w:drawing>
              <wp:inline distT="0" distB="0" distL="0" distR="0" wp14:anchorId="2B082881" wp14:editId="73069C06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Comic Sans MS" w:eastAsiaTheme="majorEastAsia" w:hAnsi="Comic Sans MS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8BC00B360604BE2A29165891752B9D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923DB86" w14:textId="03A1512F" w:rsidR="00C84D5C" w:rsidRPr="00C84D5C" w:rsidRDefault="00D83F4F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Comic Sans MS" w:eastAsiaTheme="majorEastAsia" w:hAnsi="Comic Sans MS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="Comic Sans MS" w:eastAsiaTheme="majorEastAsia" w:hAnsi="Comic Sans MS" w:cstheme="majorBidi"/>
                  <w:caps/>
                  <w:color w:val="4472C4" w:themeColor="accent1"/>
                  <w:sz w:val="72"/>
                  <w:szCs w:val="72"/>
                </w:rPr>
                <w:t>Report: Artificial Intelligence</w:t>
              </w:r>
            </w:p>
          </w:sdtContent>
        </w:sdt>
        <w:sdt>
          <w:sdtPr>
            <w:rPr>
              <w:rFonts w:ascii="Comic Sans MS" w:hAnsi="Comic Sans MS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0620E3626CF4F6C9CCCCE01F405157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FA95BCE" w14:textId="4B109072" w:rsidR="00C84D5C" w:rsidRPr="00C84D5C" w:rsidRDefault="00D83F4F">
              <w:pPr>
                <w:pStyle w:val="NoSpacing"/>
                <w:jc w:val="center"/>
                <w:rPr>
                  <w:rFonts w:ascii="Comic Sans MS" w:hAnsi="Comic Sans MS"/>
                  <w:color w:val="4472C4" w:themeColor="accent1"/>
                  <w:sz w:val="28"/>
                  <w:szCs w:val="28"/>
                </w:rPr>
              </w:pPr>
              <w:r>
                <w:rPr>
                  <w:rFonts w:ascii="Comic Sans MS" w:hAnsi="Comic Sans MS"/>
                  <w:color w:val="4472C4" w:themeColor="accent1"/>
                  <w:sz w:val="28"/>
                  <w:szCs w:val="28"/>
                </w:rPr>
                <w:t>Tutor: Amanda Owens</w:t>
              </w:r>
            </w:p>
          </w:sdtContent>
        </w:sdt>
        <w:p w14:paraId="6F33A32F" w14:textId="77777777" w:rsidR="00C84D5C" w:rsidRPr="00C84D5C" w:rsidRDefault="00C84D5C">
          <w:pPr>
            <w:pStyle w:val="NoSpacing"/>
            <w:spacing w:before="480"/>
            <w:jc w:val="center"/>
            <w:rPr>
              <w:rFonts w:ascii="Comic Sans MS" w:hAnsi="Comic Sans MS"/>
              <w:color w:val="4472C4" w:themeColor="accent1"/>
            </w:rPr>
          </w:pPr>
          <w:r w:rsidRPr="00C84D5C">
            <w:rPr>
              <w:rFonts w:ascii="Comic Sans MS" w:hAnsi="Comic Sans MS"/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F9C971A" wp14:editId="155DA34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2FD3F3C" w14:textId="71278B44" w:rsidR="00C84D5C" w:rsidRDefault="00C84D5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486F9146" w14:textId="3E0673C7" w:rsidR="00C84D5C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83F4F">
                                      <w:rPr>
                                        <w:caps/>
                                        <w:color w:val="4472C4" w:themeColor="accent1"/>
                                      </w:rPr>
                                      <w:t>rebecca morris</w:t>
                                    </w:r>
                                  </w:sdtContent>
                                </w:sdt>
                              </w:p>
                              <w:p w14:paraId="7B251846" w14:textId="5227C396" w:rsidR="00C84D5C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84D5C">
                                      <w:rPr>
                                        <w:color w:val="4472C4" w:themeColor="accent1"/>
                                      </w:rPr>
                                      <w:t>2105225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F9C971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2FD3F3C" w14:textId="71278B44" w:rsidR="00C84D5C" w:rsidRDefault="00C84D5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486F9146" w14:textId="3E0673C7" w:rsidR="00C84D5C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83F4F">
                                <w:rPr>
                                  <w:caps/>
                                  <w:color w:val="4472C4" w:themeColor="accent1"/>
                                </w:rPr>
                                <w:t>rebecca morris</w:t>
                              </w:r>
                            </w:sdtContent>
                          </w:sdt>
                        </w:p>
                        <w:p w14:paraId="7B251846" w14:textId="5227C396" w:rsidR="00C84D5C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84D5C">
                                <w:rPr>
                                  <w:color w:val="4472C4" w:themeColor="accent1"/>
                                </w:rPr>
                                <w:t>2105225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C84D5C">
            <w:rPr>
              <w:rFonts w:ascii="Comic Sans MS" w:hAnsi="Comic Sans MS"/>
              <w:noProof/>
              <w:color w:val="4472C4" w:themeColor="accent1"/>
            </w:rPr>
            <w:drawing>
              <wp:inline distT="0" distB="0" distL="0" distR="0" wp14:anchorId="444DA4AC" wp14:editId="71B33811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3CA4D1F" w14:textId="6522F895" w:rsidR="00C84D5C" w:rsidRPr="00C84D5C" w:rsidRDefault="00023412">
          <w:pPr>
            <w:rPr>
              <w:rFonts w:ascii="Comic Sans MS" w:eastAsia="Times New Roman" w:hAnsi="Comic Sans MS" w:cs="Times New Roman"/>
              <w:b/>
              <w:bCs/>
              <w:sz w:val="24"/>
              <w:szCs w:val="24"/>
              <w:lang w:val="en" w:eastAsia="en-GB"/>
            </w:rPr>
          </w:pPr>
          <w:r>
            <w:rPr>
              <w:rFonts w:ascii="Comic Sans MS" w:eastAsia="Times New Roman" w:hAnsi="Comic Sans MS" w:cs="Times New Roman"/>
              <w:b/>
              <w:bCs/>
              <w:noProof/>
              <w:sz w:val="24"/>
              <w:szCs w:val="24"/>
              <w:lang w:val="en" w:eastAsia="en-GB"/>
            </w:rPr>
            <w:drawing>
              <wp:anchor distT="0" distB="0" distL="114300" distR="114300" simplePos="0" relativeHeight="251660288" behindDoc="0" locked="0" layoutInCell="1" allowOverlap="1" wp14:anchorId="09A76032" wp14:editId="4E0FD314">
                <wp:simplePos x="0" y="0"/>
                <wp:positionH relativeFrom="margin">
                  <wp:align>center</wp:align>
                </wp:positionH>
                <wp:positionV relativeFrom="paragraph">
                  <wp:posOffset>656590</wp:posOffset>
                </wp:positionV>
                <wp:extent cx="3886200" cy="2428767"/>
                <wp:effectExtent l="0" t="0" r="0" b="0"/>
                <wp:wrapNone/>
                <wp:docPr id="1317510674" name="Picture 1" descr="3D face graphic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17510674" name="Picture 1317510674" descr="3D face graphic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886200" cy="242876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C84D5C" w:rsidRPr="00C84D5C">
            <w:rPr>
              <w:rFonts w:ascii="Comic Sans MS" w:eastAsia="Times New Roman" w:hAnsi="Comic Sans MS" w:cs="Times New Roman"/>
              <w:b/>
              <w:bCs/>
              <w:sz w:val="24"/>
              <w:szCs w:val="24"/>
              <w:lang w:val="en" w:eastAsia="en-GB"/>
            </w:rPr>
            <w:br w:type="page"/>
          </w:r>
        </w:p>
      </w:sdtContent>
    </w:sdt>
    <w:p w14:paraId="7E859797" w14:textId="1A1BD162" w:rsidR="00DD502C" w:rsidRPr="00B6000D" w:rsidRDefault="00DD502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 xml:space="preserve">Contents page </w:t>
      </w:r>
    </w:p>
    <w:p w14:paraId="577F480A" w14:textId="3C55CBB7" w:rsidR="00C946AA" w:rsidRPr="00B6000D" w:rsidRDefault="003B0F8D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Abstract 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Page 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2</w:t>
      </w:r>
    </w:p>
    <w:p w14:paraId="3CE2C8E8" w14:textId="233DF9E8" w:rsidR="00C946AA" w:rsidRPr="00B6000D" w:rsidRDefault="00C946AA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Introduction 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Page 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3</w:t>
      </w:r>
    </w:p>
    <w:p w14:paraId="590207B0" w14:textId="1CC4F1DF" w:rsidR="00853E1B" w:rsidRPr="00B6000D" w:rsidRDefault="00C946AA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What 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Is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</w:t>
      </w:r>
      <w:r w:rsidR="00BE6A3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rtificial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</w:t>
      </w:r>
      <w:r w:rsidR="00BE6A3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ntelligence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?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4</w:t>
      </w:r>
    </w:p>
    <w:p w14:paraId="27624AF7" w14:textId="65530C98" w:rsidR="00853E1B" w:rsidRPr="00B6000D" w:rsidRDefault="00853E1B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Healthcare 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And </w:t>
      </w:r>
      <w:r w:rsidR="0086215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the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Use </w:t>
      </w:r>
      <w:r w:rsidR="007A27E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AI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5</w:t>
      </w:r>
    </w:p>
    <w:p w14:paraId="3DEDBF75" w14:textId="35FE74A8" w:rsidR="00853E1B" w:rsidRPr="00B6000D" w:rsidRDefault="00853E1B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Virtual Wards</w:t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8D62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6</w:t>
      </w:r>
    </w:p>
    <w:p w14:paraId="2358C4BF" w14:textId="0A046929" w:rsidR="0046076C" w:rsidRPr="00B6000D" w:rsidRDefault="0046076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What can AI do for the older person?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7</w:t>
      </w:r>
    </w:p>
    <w:p w14:paraId="2EAF0CD1" w14:textId="551CAEEF" w:rsidR="0046076C" w:rsidRPr="00B6000D" w:rsidRDefault="0046076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Advantages</w:t>
      </w:r>
      <w:r w:rsidR="00D1472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Disadvantages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of AI in Healthcare</w:t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 xml:space="preserve"> </w:t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Page 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8</w:t>
      </w:r>
    </w:p>
    <w:p w14:paraId="5F5326CB" w14:textId="4A580312" w:rsidR="0046076C" w:rsidRPr="00B6000D" w:rsidRDefault="00023412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Ethical Consideration</w:t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 xml:space="preserve"> </w:t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46076C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46076C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46076C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46076C"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="0046076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10</w:t>
      </w:r>
    </w:p>
    <w:p w14:paraId="4B36732A" w14:textId="466F0828" w:rsidR="00B6000D" w:rsidRPr="00B6000D" w:rsidRDefault="00B6000D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Recommendations </w:t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11</w:t>
      </w:r>
    </w:p>
    <w:p w14:paraId="739DD954" w14:textId="78FF465D" w:rsidR="00023412" w:rsidRPr="00B6000D" w:rsidRDefault="00023412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Conclusion </w:t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12</w:t>
      </w:r>
    </w:p>
    <w:p w14:paraId="1C7768E6" w14:textId="705F0551" w:rsidR="00023412" w:rsidRPr="00B6000D" w:rsidRDefault="00023412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Appendices </w:t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13</w:t>
      </w:r>
    </w:p>
    <w:p w14:paraId="002E3C99" w14:textId="4C257656" w:rsidR="00023412" w:rsidRPr="00B6000D" w:rsidRDefault="00023412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References </w:t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u w:val="dotted"/>
          <w:lang w:val="en" w:eastAsia="en-GB"/>
        </w:rPr>
        <w:tab/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Page</w:t>
      </w:r>
      <w:r w:rsidR="00B600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13</w:t>
      </w:r>
    </w:p>
    <w:p w14:paraId="49355095" w14:textId="77777777" w:rsidR="00023412" w:rsidRPr="00B6000D" w:rsidRDefault="00023412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</w:p>
    <w:p w14:paraId="1A5E4663" w14:textId="77777777" w:rsidR="0046076C" w:rsidRPr="00B6000D" w:rsidRDefault="0046076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</w:p>
    <w:p w14:paraId="2541908D" w14:textId="77777777" w:rsidR="0046076C" w:rsidRPr="00B6000D" w:rsidRDefault="0046076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</w:p>
    <w:p w14:paraId="68B624CF" w14:textId="77777777" w:rsidR="0046076C" w:rsidRPr="00B6000D" w:rsidRDefault="0046076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</w:p>
    <w:p w14:paraId="356392CD" w14:textId="77777777" w:rsidR="00225EF6" w:rsidRPr="00B6000D" w:rsidRDefault="00225EF6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</w:p>
    <w:p w14:paraId="5152FB84" w14:textId="532BF926" w:rsidR="00C84D5C" w:rsidRPr="00B6000D" w:rsidRDefault="00C84D5C" w:rsidP="00B6000D">
      <w:pPr>
        <w:spacing w:line="360" w:lineRule="auto"/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  <w:br w:type="page"/>
      </w:r>
    </w:p>
    <w:p w14:paraId="661571A4" w14:textId="403995D9" w:rsidR="00DD502C" w:rsidRPr="00B6000D" w:rsidRDefault="00DD502C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 xml:space="preserve">Abstract </w:t>
      </w:r>
    </w:p>
    <w:p w14:paraId="0208049B" w14:textId="77777777" w:rsidR="003234B2" w:rsidRPr="00B6000D" w:rsidRDefault="009E50C6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Artificial intelligence is </w:t>
      </w:r>
      <w:r w:rsidR="00644F6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644F6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algorithm-based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644F6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computeri</w:t>
      </w:r>
      <w:r w:rsidR="0048597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</w:t>
      </w:r>
      <w:r w:rsidR="00644F6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ed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system that </w:t>
      </w:r>
      <w:r w:rsidR="00644F6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enables a non-human to provide human-based tasks. </w:t>
      </w:r>
      <w:r w:rsidR="0037325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This </w:t>
      </w:r>
      <w:r w:rsidR="005D0EF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integration</w:t>
      </w:r>
      <w:r w:rsidR="0037325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of AI into </w:t>
      </w:r>
      <w:r w:rsidR="005D0EF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health care</w:t>
      </w:r>
      <w:r w:rsidR="0037325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has already begun and this report looks at the possible </w:t>
      </w:r>
      <w:r w:rsidR="005D0EF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benefits of using AI in health care whilst exploring the advantages and disadvantages of using AI. </w:t>
      </w:r>
    </w:p>
    <w:p w14:paraId="5880E777" w14:textId="77777777" w:rsidR="00962B24" w:rsidRPr="00B6000D" w:rsidRDefault="00F21584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possibility of using AI technology to </w:t>
      </w:r>
      <w:r w:rsidR="008C49B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provide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care and support </w:t>
      </w:r>
      <w:r w:rsidR="00432BB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for the older person has developed immensely and is already available today.</w:t>
      </w:r>
      <w:r w:rsidR="00A06C4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development of AI now </w:t>
      </w:r>
      <w:r w:rsidR="00432BB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allow</w:t>
      </w:r>
      <w:r w:rsidR="00A06C4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</w:t>
      </w:r>
      <w:r w:rsidR="00432BB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patients to be monitored for health problems from the comfort of their own homes without any human contact using virtual wards</w:t>
      </w:r>
      <w:r w:rsidR="002D017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but with a world that is </w:t>
      </w:r>
      <w:r w:rsidR="00BD70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naive</w:t>
      </w:r>
      <w:r w:rsidR="002D017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to the benefits that AI can hold</w:t>
      </w:r>
      <w:r w:rsidR="00BD70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, this causes imperfections in the usage of AI.</w:t>
      </w:r>
    </w:p>
    <w:p w14:paraId="33BA66E1" w14:textId="1D68CC99" w:rsidR="00C84D5C" w:rsidRPr="00B6000D" w:rsidRDefault="00C3710C" w:rsidP="00B6000D">
      <w:pPr>
        <w:spacing w:line="360" w:lineRule="auto"/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Ethical consideration </w:t>
      </w:r>
      <w:r w:rsidR="00FA392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greatly influences the way healthcare is provided and the continuation of ethical consideration with the insurance that this continues where AI is involved</w:t>
      </w:r>
      <w:r w:rsidR="005E52F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  <w:r w:rsidR="00C84D5C" w:rsidRPr="00B6000D"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  <w:br w:type="page"/>
      </w:r>
    </w:p>
    <w:p w14:paraId="5FB58F19" w14:textId="76D9A928" w:rsidR="00DD502C" w:rsidRPr="00B6000D" w:rsidRDefault="00DD502C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 xml:space="preserve">Introduction </w:t>
      </w:r>
    </w:p>
    <w:p w14:paraId="0ECAF95D" w14:textId="24465E94" w:rsidR="000634D9" w:rsidRPr="00B6000D" w:rsidRDefault="002D055B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This report sets out to examine the future of </w:t>
      </w:r>
      <w:r w:rsidR="0035057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healthcare for the older person with the introduction of artificial intelligence (AI)</w:t>
      </w:r>
      <w:r w:rsidR="00B43D8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how this may change the way healthcare </w:t>
      </w:r>
      <w:r w:rsidR="006C6C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is provided for the older person. It will </w:t>
      </w:r>
      <w:r w:rsidR="0070312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scrutinize</w:t>
      </w:r>
      <w:r w:rsidR="006C6C9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advantages and disadvantages that AI may hold and look at the </w:t>
      </w:r>
      <w:r w:rsidR="0066581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need for </w:t>
      </w:r>
      <w:r w:rsidR="0070312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</w:t>
      </w:r>
      <w:r w:rsidR="0066581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development of </w:t>
      </w:r>
      <w:r w:rsidR="0070312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legislation</w:t>
      </w:r>
      <w:r w:rsidR="0066581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proofErr w:type="gramStart"/>
      <w:r w:rsidR="0066581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in order to</w:t>
      </w:r>
      <w:proofErr w:type="gramEnd"/>
      <w:r w:rsidR="0066581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support the </w:t>
      </w:r>
      <w:r w:rsidR="00CF099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public</w:t>
      </w:r>
      <w:r w:rsidR="0066581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healthcare professionals </w:t>
      </w:r>
      <w:r w:rsidR="0070312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and companies who are providing AI equipment. </w:t>
      </w:r>
      <w:r w:rsidR="004256C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AI is currently being used in people’s everyday lives such as </w:t>
      </w:r>
      <w:r w:rsidR="00215A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smartwatches</w:t>
      </w:r>
      <w:r w:rsidR="004256C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</w:t>
      </w:r>
      <w:r w:rsidR="00215A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and </w:t>
      </w:r>
      <w:r w:rsidR="004256C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smart speakers </w:t>
      </w:r>
      <w:r w:rsidR="00215A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to</w:t>
      </w:r>
      <w:r w:rsidR="00252CA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provide support and aid to all</w:t>
      </w:r>
      <w:r w:rsidR="002B1A2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the development of AI is rapidly </w:t>
      </w:r>
      <w:r w:rsidR="00215A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increasing,</w:t>
      </w:r>
      <w:r w:rsidR="002B1A2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the future of healthcare is adapting to </w:t>
      </w:r>
      <w:r w:rsidR="00215A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accommodate</w:t>
      </w:r>
      <w:r w:rsidR="002B1A2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215A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AI. </w:t>
      </w:r>
      <w:r w:rsidR="008854D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During this report</w:t>
      </w:r>
      <w:r w:rsidR="00413F9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3B0F8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reference</w:t>
      </w:r>
      <w:r w:rsidR="00413F9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to any ethical </w:t>
      </w:r>
      <w:r w:rsidR="003B0F8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implications</w:t>
      </w:r>
      <w:r w:rsidR="00413F9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will be made. Recommendations </w:t>
      </w:r>
      <w:r w:rsidR="003B0F8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will be made </w:t>
      </w:r>
      <w:proofErr w:type="gramStart"/>
      <w:r w:rsidR="003B0F8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on</w:t>
      </w:r>
      <w:proofErr w:type="gramEnd"/>
      <w:r w:rsidR="003B0F8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research conducted for this report. </w:t>
      </w:r>
    </w:p>
    <w:p w14:paraId="28AF56EA" w14:textId="77777777" w:rsidR="000634D9" w:rsidRPr="00B6000D" w:rsidRDefault="000634D9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</w:p>
    <w:p w14:paraId="391943FD" w14:textId="517CF0AE" w:rsidR="00C84D5C" w:rsidRPr="00B6000D" w:rsidRDefault="00C84D5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  <w:br w:type="page"/>
      </w:r>
    </w:p>
    <w:p w14:paraId="533F88D9" w14:textId="731A243D" w:rsidR="00DD502C" w:rsidRPr="00B6000D" w:rsidRDefault="003B0F8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>What is A</w:t>
      </w:r>
      <w:r w:rsidR="00BE6A3E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 xml:space="preserve">rtificial </w:t>
      </w: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>I</w:t>
      </w:r>
      <w:r w:rsidR="00BE6A3E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>ntelligence</w:t>
      </w: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>?</w:t>
      </w:r>
    </w:p>
    <w:p w14:paraId="4C5E886E" w14:textId="05F3C549" w:rsidR="003B0F8D" w:rsidRPr="00B6000D" w:rsidRDefault="00C946AA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Although AI is </w:t>
      </w:r>
      <w:r w:rsidR="00BC109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thought to be a </w:t>
      </w:r>
      <w:r w:rsidR="00D4557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new</w:t>
      </w:r>
      <w:r w:rsidR="00BC109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form of technology it was first invented in </w:t>
      </w:r>
      <w:r w:rsidR="005F54B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1956 when </w:t>
      </w:r>
      <w:r w:rsidR="008262F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John McCarthy </w:t>
      </w:r>
      <w:r w:rsidR="00186DE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</w:t>
      </w:r>
      <w:r w:rsidR="008262F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Marvin Minsky presented a </w:t>
      </w:r>
      <w:r w:rsidR="00CF2D5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program </w:t>
      </w:r>
      <w:r w:rsidR="00186DE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named</w:t>
      </w:r>
      <w:r w:rsidR="00CF2D5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</w:t>
      </w:r>
      <w:r w:rsidR="00C8437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Logic Theorist Program </w:t>
      </w:r>
      <w:r w:rsidR="00CF2D5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at the </w:t>
      </w:r>
      <w:r w:rsidR="00186DE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Dartmouth</w:t>
      </w:r>
      <w:r w:rsidR="00CF2D5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C8437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Summer Research Project </w:t>
      </w:r>
      <w:proofErr w:type="gramStart"/>
      <w:r w:rsidR="00C8437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On</w:t>
      </w:r>
      <w:proofErr w:type="gramEnd"/>
      <w:r w:rsidR="00C8437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CF2D5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Artificial </w:t>
      </w:r>
      <w:r w:rsidR="00C8437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Intelligenc</w:t>
      </w:r>
      <w:r w:rsidR="00186DE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</w:t>
      </w:r>
      <w:r w:rsidR="004C742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(Anyoha, 2017)</w:t>
      </w:r>
      <w:r w:rsidR="00186DE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The </w:t>
      </w:r>
      <w:r w:rsidR="00C8437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Logic Theorist Project </w:t>
      </w:r>
      <w:r w:rsidR="00186DE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was the first idea in which something could mimic the real problem-solving skills of a human that was not an actual human</w:t>
      </w:r>
      <w:r w:rsidR="00EC1CF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(Haenlein and Kaplan, </w:t>
      </w:r>
      <w:r w:rsidR="008C028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2019)</w:t>
      </w:r>
      <w:r w:rsidR="00186DE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  <w:r w:rsidR="0002710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785B4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Allen (2020)</w:t>
      </w:r>
      <w:r w:rsidR="0002710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describe</w:t>
      </w:r>
      <w:r w:rsidR="00785B4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 AI</w:t>
      </w:r>
      <w:r w:rsidR="0002710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as a machine that</w:t>
      </w:r>
      <w:r w:rsidR="0018733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F4648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can</w:t>
      </w:r>
      <w:r w:rsidR="0018733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494D2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perform</w:t>
      </w:r>
      <w:r w:rsidR="0018733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tasks that normally </w:t>
      </w:r>
      <w:r w:rsidR="00494D2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require</w:t>
      </w:r>
      <w:r w:rsidR="0018733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494D2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human intelligence</w:t>
      </w:r>
      <w:r w:rsidR="00785B4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  <w:r w:rsidR="0093732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</w:t>
      </w:r>
      <w:r w:rsidR="00EB38F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</w:t>
      </w:r>
      <w:r w:rsidR="0093732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is </w:t>
      </w:r>
      <w:r w:rsidR="00F4648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described</w:t>
      </w:r>
      <w:r w:rsidR="00951EC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to have multiple layers of intelligence as seen in </w:t>
      </w:r>
      <w:r w:rsidR="00FE2B4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Appendix</w:t>
      </w:r>
      <w:r w:rsidR="00951EC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1</w:t>
      </w:r>
      <w:r w:rsidR="00942A2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is </w:t>
      </w:r>
      <w:r w:rsidR="00944FF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used as a base for all future </w:t>
      </w:r>
      <w:r w:rsidR="00FE2B4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developments</w:t>
      </w:r>
      <w:r w:rsidR="00A91F6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</w:t>
      </w:r>
      <w:r w:rsidR="004B431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Huawei Technologies,</w:t>
      </w:r>
      <w:r w:rsidR="00DD56F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2023)</w:t>
      </w:r>
      <w:r w:rsidR="00FE2B4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  <w:r w:rsidR="00C8437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</w:p>
    <w:p w14:paraId="2DD0E8DF" w14:textId="77777777" w:rsidR="00C33B87" w:rsidRPr="00B6000D" w:rsidRDefault="00C84D5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  <w:br w:type="page"/>
      </w:r>
      <w:r w:rsidR="00C33B87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>Healthcare and the use of AI</w:t>
      </w:r>
    </w:p>
    <w:p w14:paraId="7F71370E" w14:textId="56F925A2" w:rsidR="008962D4" w:rsidRPr="00B6000D" w:rsidRDefault="002F6222" w:rsidP="00B6000D">
      <w:pPr>
        <w:spacing w:line="360" w:lineRule="auto"/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Throughout the healthcare system</w:t>
      </w:r>
      <w:r w:rsidR="002D59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,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9E46B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AI is being used to provide support to </w:t>
      </w:r>
      <w:r w:rsidR="00EB3BA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healthcare</w:t>
      </w:r>
      <w:r w:rsidR="009E46B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professionals and to </w:t>
      </w:r>
      <w:r w:rsidR="00EB3BA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patients</w:t>
      </w:r>
      <w:r w:rsidR="009E46B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in gaining a better healthcare output</w:t>
      </w:r>
      <w:r w:rsidR="00592FA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(National Health Service, 202</w:t>
      </w:r>
      <w:r w:rsidR="008455A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3</w:t>
      </w:r>
      <w:r w:rsidR="00592FA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)</w:t>
      </w:r>
      <w:r w:rsidR="000E6B3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One </w:t>
      </w:r>
      <w:r w:rsidR="002D59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form</w:t>
      </w:r>
      <w:r w:rsidR="000E6B3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of AI currently being used in healthcare is the Mammogram intelligence assessment</w:t>
      </w:r>
      <w:r w:rsidR="00DC77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2D59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known</w:t>
      </w:r>
      <w:r w:rsidR="00DC77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as Mia™. Mia </w:t>
      </w:r>
      <w:r w:rsidR="00BA47C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analyses mammograms to </w:t>
      </w:r>
      <w:r w:rsidR="002D59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screen</w:t>
      </w:r>
      <w:r w:rsidR="00BA47C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for breast cancer</w:t>
      </w:r>
      <w:r w:rsidR="009450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but is currently being </w:t>
      </w:r>
      <w:r w:rsidR="00524CC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assessed</w:t>
      </w:r>
      <w:r w:rsidR="009450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by specialists for second opinions </w:t>
      </w:r>
      <w:r w:rsidR="00F0692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as the system is still </w:t>
      </w:r>
      <w:r w:rsidR="00BD1BC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under development. It is said that the </w:t>
      </w:r>
      <w:r w:rsidR="002D59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Mia</w:t>
      </w:r>
      <w:r w:rsidR="00BD1BC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system could </w:t>
      </w:r>
      <w:r w:rsidR="002D59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lead to fewer delays in the treatment process for women with breast cancer</w:t>
      </w:r>
      <w:r w:rsidR="00FD582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(National Health Service, 2024)</w:t>
      </w:r>
      <w:r w:rsidR="002D59B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  <w:r w:rsidR="00C07CE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system </w:t>
      </w:r>
      <w:r w:rsidR="00E71DD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in which the </w:t>
      </w:r>
      <w:r w:rsidR="0010054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Mia</w:t>
      </w:r>
      <w:r w:rsidR="00E71DD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technology is operated runs on a form of deep learning where the </w:t>
      </w:r>
      <w:r w:rsidR="0010054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system</w:t>
      </w:r>
      <w:r w:rsidR="00E71DD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has been trained using over 3 </w:t>
      </w:r>
      <w:r w:rsidR="002C0B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million</w:t>
      </w:r>
      <w:r w:rsidR="00E71DD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images </w:t>
      </w:r>
      <w:r w:rsidR="002C0B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to</w:t>
      </w:r>
      <w:r w:rsidR="00CD267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correctly diagnose. In the instance that a radiographer </w:t>
      </w:r>
      <w:r w:rsidR="00B9405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disagrees with the </w:t>
      </w:r>
      <w:r w:rsidR="0010054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decision</w:t>
      </w:r>
      <w:r w:rsidR="00B9405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made by the AI </w:t>
      </w:r>
      <w:r w:rsidR="0010054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system</w:t>
      </w:r>
      <w:r w:rsidR="00B9405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 second radiographer will be asked to </w:t>
      </w:r>
      <w:r w:rsidR="002C0BC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assess,</w:t>
      </w:r>
      <w:r w:rsidR="00B9405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the </w:t>
      </w:r>
      <w:r w:rsidR="0010054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final diagnosis will always be made by the human not AI</w:t>
      </w:r>
      <w:r w:rsidR="007232F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</w:t>
      </w:r>
      <w:r w:rsidR="008E133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Davenport</w:t>
      </w:r>
      <w:r w:rsidR="00F45C5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Kalakota, 2019 and </w:t>
      </w:r>
      <w:r w:rsidR="007232F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Logue et al, </w:t>
      </w:r>
      <w:r w:rsidR="00174A5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2024)</w:t>
      </w:r>
      <w:r w:rsidR="0010054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  <w:r w:rsidR="008962D4" w:rsidRPr="00B6000D"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  <w:br w:type="page"/>
      </w:r>
    </w:p>
    <w:p w14:paraId="05FC8B07" w14:textId="3DD1135D" w:rsidR="00C84D5C" w:rsidRPr="00B6000D" w:rsidRDefault="0048765E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>V</w:t>
      </w:r>
      <w:r w:rsidR="00F768B8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>irtual Wards</w:t>
      </w:r>
    </w:p>
    <w:p w14:paraId="7CC8541B" w14:textId="637CF1C1" w:rsidR="00F768B8" w:rsidRPr="00B6000D" w:rsidRDefault="00F768B8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Virtual wards are a form of remote </w:t>
      </w:r>
      <w:r w:rsidR="00C91A5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monitoring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that uses AI</w:t>
      </w:r>
      <w:r w:rsidR="00A1167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The </w:t>
      </w:r>
      <w:r w:rsidR="00C91A5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monitoring</w:t>
      </w:r>
      <w:r w:rsidR="00A1167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of 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patients’</w:t>
      </w:r>
      <w:r w:rsidR="00C91A5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A1167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blood 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pressure</w:t>
      </w:r>
      <w:r w:rsidR="00A1167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temperature and oxygen levels can be 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done</w:t>
      </w:r>
      <w:r w:rsidR="00A1167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C91A5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without the patient needing to leave the home. </w:t>
      </w:r>
      <w:r w:rsidR="0078568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 case study 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conducted</w:t>
      </w:r>
      <w:r w:rsidR="0078568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on around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50</w:t>
      </w:r>
      <w:r w:rsidR="0078568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people 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through</w:t>
      </w:r>
      <w:r w:rsidR="00D65BB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Mersey Care NHS Foundation 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Trust</w:t>
      </w:r>
      <w:r w:rsidR="00D65BB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Liverpool Clinical 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Commissioning</w:t>
      </w:r>
      <w:r w:rsidR="00D65BB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Group</w:t>
      </w:r>
      <w:r w:rsidR="00C51F0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found that </w:t>
      </w:r>
      <w:r w:rsidR="00847A2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virtual wards system reduced the need for </w:t>
      </w:r>
      <w:r w:rsidR="00B24AB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emergency</w:t>
      </w:r>
      <w:r w:rsidR="00847A2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hospital </w:t>
      </w:r>
      <w:r w:rsidR="00B24AB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admissions</w:t>
      </w:r>
      <w:r w:rsidR="00BC06D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consistently by 22.3 per cent </w:t>
      </w:r>
      <w:r w:rsidR="00B24AB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 the users in comparison to those not using the virtual wards system</w:t>
      </w:r>
      <w:r w:rsidR="00A75D1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(Hakim, 2023).</w:t>
      </w:r>
      <w:r w:rsidR="00E00DE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2020</w:t>
      </w:r>
      <w:r w:rsidR="004D73F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-2021 </w:t>
      </w:r>
      <w:r w:rsidR="001C327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saw</w:t>
      </w:r>
      <w:r w:rsidR="004D73F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BA7F5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more than</w:t>
      </w:r>
      <w:r w:rsidR="004D73F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4500 deaths </w:t>
      </w:r>
      <w:r w:rsidR="00BA7F5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because of</w:t>
      </w:r>
      <w:r w:rsidR="004D73F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overcrowding in </w:t>
      </w:r>
      <w:r w:rsidR="001C327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hospitals</w:t>
      </w:r>
      <w:r w:rsidR="004D73F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in </w:t>
      </w:r>
      <w:r w:rsidR="001C327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England</w:t>
      </w:r>
      <w:r w:rsidR="00A379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alone</w:t>
      </w:r>
      <w:r w:rsidR="00F94D3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(Iacobucci, 2021)</w:t>
      </w:r>
      <w:r w:rsidR="00283B5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 T</w:t>
      </w:r>
      <w:r w:rsidR="00A379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he new virtual wards will free up hospital </w:t>
      </w:r>
      <w:r w:rsidR="001C327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beds</w:t>
      </w:r>
      <w:r w:rsidR="00A379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524CC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whilst still allowing</w:t>
      </w:r>
      <w:r w:rsidR="00A379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patients to receive treatment. The virtual wards </w:t>
      </w:r>
      <w:r w:rsidR="00BA7F5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have</w:t>
      </w:r>
      <w:r w:rsidR="00A379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allocations of virtual beds allowing each cohort of virtual hospitals </w:t>
      </w:r>
      <w:r w:rsidR="00706C6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 dedicated number of patients. Each patient gets given the technology and is required to wear the technology all day. This then sends reports to the virtual hospital </w:t>
      </w:r>
      <w:r w:rsidR="00A73B4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every 15 minutes allowing the medical staff to monitor the </w:t>
      </w:r>
      <w:r w:rsidR="001C327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results</w:t>
      </w:r>
      <w:r w:rsidR="00A73B4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</w:t>
      </w:r>
      <w:r w:rsidR="001C327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act on any further healthcare that is </w:t>
      </w:r>
      <w:r w:rsidR="00F94D3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needed. </w:t>
      </w:r>
    </w:p>
    <w:p w14:paraId="4ACF96E0" w14:textId="77777777" w:rsidR="0048765E" w:rsidRPr="00B6000D" w:rsidRDefault="0048765E" w:rsidP="00B6000D">
      <w:pPr>
        <w:spacing w:line="360" w:lineRule="auto"/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  <w:br w:type="page"/>
      </w:r>
    </w:p>
    <w:p w14:paraId="7E0B1A5A" w14:textId="4C0B119E" w:rsidR="009E0EF7" w:rsidRPr="00B6000D" w:rsidRDefault="009E0EF7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>What can AI do for the older person</w:t>
      </w:r>
      <w:r w:rsidR="00853E1B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>?</w:t>
      </w:r>
    </w:p>
    <w:p w14:paraId="10CA88F5" w14:textId="497ED60D" w:rsidR="007B4B82" w:rsidRPr="00B6000D" w:rsidRDefault="001A73C3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There are </w:t>
      </w:r>
      <w:r w:rsidR="000855A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currently many examples of how AI can help</w:t>
      </w:r>
      <w:r w:rsidR="0045262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4B491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assist</w:t>
      </w:r>
      <w:r w:rsidR="0045262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BF208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older people</w:t>
      </w:r>
      <w:r w:rsidR="0045262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in their homes</w:t>
      </w:r>
      <w:r w:rsidR="00BF208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allowing people to live independently</w:t>
      </w:r>
      <w:r w:rsidR="007561A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for longer</w:t>
      </w:r>
      <w:r w:rsidR="0045262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  <w:r w:rsidR="0073784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FA7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AI-powered</w:t>
      </w:r>
      <w:r w:rsidR="0073784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companionship </w:t>
      </w:r>
      <w:r w:rsidR="0071467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is one of the newest </w:t>
      </w:r>
      <w:r w:rsidR="00FA7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systems</w:t>
      </w:r>
      <w:r w:rsidR="0071467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to support and monitor the </w:t>
      </w:r>
      <w:r w:rsidR="00FA7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older</w:t>
      </w:r>
      <w:r w:rsidR="0071467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person. It allows the older person </w:t>
      </w:r>
      <w:r w:rsidR="007561A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or user </w:t>
      </w:r>
      <w:r w:rsidR="0071467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to </w:t>
      </w:r>
      <w:r w:rsidR="00EF0A1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interact</w:t>
      </w:r>
      <w:r w:rsidR="00B2247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</w:t>
      </w:r>
      <w:r w:rsidR="00DA278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can remind the service user of </w:t>
      </w:r>
      <w:r w:rsidR="00FA7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appointments</w:t>
      </w:r>
      <w:r w:rsidR="00DA278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</w:t>
      </w:r>
      <w:r w:rsidR="00FA7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encourages</w:t>
      </w:r>
      <w:r w:rsidR="00DA278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user to </w:t>
      </w:r>
      <w:r w:rsidR="00FA7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exercise</w:t>
      </w:r>
      <w:r w:rsidR="00DA278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AA62A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</w:t>
      </w:r>
      <w:r w:rsidR="00BD7F0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FA7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allows</w:t>
      </w:r>
      <w:r w:rsidR="00BD7F0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families to</w:t>
      </w:r>
      <w:r w:rsidR="00FA7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video call </w:t>
      </w:r>
      <w:r w:rsidR="005C674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and </w:t>
      </w:r>
      <w:r w:rsidR="00AA62A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communicate</w:t>
      </w:r>
      <w:r w:rsidR="005C674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from afar</w:t>
      </w:r>
      <w:r w:rsidR="008B554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(Chaturvedi et al, 2023)</w:t>
      </w:r>
      <w:r w:rsidR="005C674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  <w:r w:rsidR="00996EA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Although </w:t>
      </w:r>
      <w:r w:rsidR="002E76E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AI-powered companionships are already available for use these are currently being developed in a way </w:t>
      </w:r>
      <w:r w:rsidR="00E06C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that</w:t>
      </w:r>
      <w:r w:rsidR="002E76E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would use sensors to assess where people are in the home </w:t>
      </w:r>
      <w:r w:rsidR="00E06C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in case</w:t>
      </w:r>
      <w:r w:rsidR="002E76E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of </w:t>
      </w:r>
      <w:r w:rsidR="00E06C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falls, </w:t>
      </w:r>
      <w:proofErr w:type="gramStart"/>
      <w:r w:rsidR="00E06C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 also</w:t>
      </w:r>
      <w:proofErr w:type="gramEnd"/>
      <w:r w:rsidR="00E06C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include safety features such as detection of water being left on or the cooker hob being left on</w:t>
      </w:r>
      <w:r w:rsidR="006B31E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(R</w:t>
      </w:r>
      <w:r w:rsidR="00604AB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ieland, 2017)</w:t>
      </w:r>
      <w:r w:rsidR="00E06C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  <w:r w:rsidR="002F69B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</w:t>
      </w:r>
      <w:r w:rsidR="0094188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World Health</w:t>
      </w:r>
      <w:r w:rsidR="002F69B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94188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Organisation</w:t>
      </w:r>
      <w:r w:rsidR="002F69B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suggests that one of the barriers to </w:t>
      </w:r>
      <w:r w:rsidR="005F61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AI technologies being used in the support of older people is ageism. Ageism is </w:t>
      </w:r>
      <w:r w:rsidR="002D600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discrimination that an older </w:t>
      </w:r>
      <w:r w:rsidR="0094188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person</w:t>
      </w:r>
      <w:r w:rsidR="002D600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may </w:t>
      </w:r>
      <w:r w:rsidR="005B52C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experience</w:t>
      </w:r>
      <w:r w:rsidR="002D600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because of their age (Age UK</w:t>
      </w:r>
      <w:r w:rsidR="0094188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, 2024).</w:t>
      </w:r>
      <w:r w:rsidR="00E06C7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BD7F0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DD0CC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cycle of health inequalities shown in </w:t>
      </w:r>
      <w:r w:rsidR="00AD094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Appendix</w:t>
      </w:r>
      <w:r w:rsidR="00DD0CC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2 shows how multiple factors could contribute to </w:t>
      </w:r>
      <w:r w:rsidR="004430E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the inequalities that could be produced by AI</w:t>
      </w:r>
      <w:r w:rsidR="00F55E6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  <w:r w:rsidR="0051266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This is said to be a factor due to the societal views of ageism and </w:t>
      </w:r>
      <w:r w:rsidR="004F6AB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given that the AI systems work on algorithms the older person would </w:t>
      </w:r>
      <w:r w:rsidR="00F510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naturally</w:t>
      </w:r>
      <w:r w:rsidR="004F6AB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fall short of </w:t>
      </w:r>
      <w:r w:rsidR="00FA166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favourable</w:t>
      </w:r>
      <w:r w:rsidR="004F6AB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F510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given the factors identified</w:t>
      </w:r>
      <w:r w:rsidR="005D40F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(Kolfschooten, 2023)</w:t>
      </w:r>
      <w:r w:rsidR="00F510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  <w:r w:rsidR="00FA166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This then </w:t>
      </w:r>
      <w:r w:rsidR="00B57B9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could</w:t>
      </w:r>
      <w:r w:rsidR="009C674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create health inequalities for the older person</w:t>
      </w:r>
      <w:r w:rsidR="001913C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296C6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meaning laws will be broken</w:t>
      </w:r>
      <w:r w:rsidR="00F35C8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(Ma</w:t>
      </w:r>
      <w:r w:rsidR="00205A5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lgieri and Niklas, 2020)</w:t>
      </w:r>
      <w:r w:rsidR="00296C6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  <w:r w:rsidR="009C674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8D1D02"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The Equality Act (2010</w:t>
      </w:r>
      <w:r w:rsidR="008D1D0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) outlines the need to eliminate discrimination and advance the opportunity for equality (Department </w:t>
      </w:r>
      <w:r w:rsidR="008D1D0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r w:rsidR="008D1D0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Health </w:t>
      </w:r>
      <w:proofErr w:type="gramStart"/>
      <w:r w:rsidR="008D1D0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</w:t>
      </w:r>
      <w:proofErr w:type="gramEnd"/>
      <w:r w:rsidR="008D1D0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Social, 2024).  </w:t>
      </w:r>
      <w:r w:rsidR="00E97F0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IBM Data and AI team (2023) </w:t>
      </w:r>
      <w:r w:rsidR="002E6BA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recognises the inequalities that could arise from AI systems and </w:t>
      </w:r>
      <w:r w:rsidR="001179E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explains</w:t>
      </w:r>
      <w:r w:rsidR="001078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that in healthcare a computer-aided diagnosis (CAD) system </w:t>
      </w:r>
      <w:r w:rsidR="00C30AA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could have been input with data </w:t>
      </w:r>
      <w:r w:rsidR="007517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but unless the inputted data is fair the outcomes will be unfair</w:t>
      </w:r>
      <w:r w:rsidR="005A2D5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resulting in incorrect diagnosis</w:t>
      </w:r>
      <w:r w:rsidR="001C413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</w:p>
    <w:p w14:paraId="5F6CF924" w14:textId="1AC43452" w:rsidR="002F2E6B" w:rsidRPr="00B6000D" w:rsidRDefault="00862151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>Advantages And</w:t>
      </w:r>
      <w:r w:rsidR="00D14729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 xml:space="preserve"> Disadvantages </w:t>
      </w:r>
      <w:proofErr w:type="gramStart"/>
      <w:r w:rsidR="00D14729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>Of</w:t>
      </w:r>
      <w:proofErr w:type="gramEnd"/>
      <w:r w:rsidR="00D14729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 xml:space="preserve"> </w:t>
      </w:r>
      <w:r w:rsidR="002F2E6B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 xml:space="preserve">AI </w:t>
      </w:r>
      <w:r w:rsidR="00D14729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 xml:space="preserve">In </w:t>
      </w:r>
      <w:r w:rsidR="002F2E6B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t xml:space="preserve">Healthcare </w:t>
      </w:r>
    </w:p>
    <w:p w14:paraId="3904C8B5" w14:textId="7417F1E5" w:rsidR="00DB0707" w:rsidRPr="00B6000D" w:rsidRDefault="005C1CA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AI in healthcare carries many </w:t>
      </w:r>
      <w:r w:rsidR="0013151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advantages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to the healthcare sector and the service users as well as the </w:t>
      </w:r>
      <w:r w:rsidR="006426B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nation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</w:p>
    <w:p w14:paraId="463AD2A8" w14:textId="5FBF7F5F" w:rsidR="007013E4" w:rsidRPr="00B6000D" w:rsidRDefault="00DB0707" w:rsidP="00B6000D">
      <w:pPr>
        <w:pStyle w:val="ListParagraph"/>
        <w:numPr>
          <w:ilvl w:val="0"/>
          <w:numId w:val="6"/>
        </w:num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Improve </w:t>
      </w:r>
      <w:r w:rsidR="007013E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data analysis and </w:t>
      </w:r>
      <w:r w:rsidR="0078544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diagnosis.</w:t>
      </w:r>
    </w:p>
    <w:p w14:paraId="04C3B145" w14:textId="4BD99AC2" w:rsidR="007013E4" w:rsidRPr="00B6000D" w:rsidRDefault="00134277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AI </w:t>
      </w:r>
      <w:r w:rsidR="001445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systems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78544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can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14450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analyse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data much faster </w:t>
      </w:r>
      <w:r w:rsidR="00ED283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than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human brain</w:t>
      </w:r>
      <w:r w:rsidR="00ED283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which allows for faster diagnosis</w:t>
      </w:r>
      <w:r w:rsidR="00FD79A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whilst allowing faster access to patient records, </w:t>
      </w:r>
      <w:r w:rsidR="0015056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and </w:t>
      </w:r>
      <w:r w:rsidR="00FD79A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past test </w:t>
      </w:r>
      <w:r w:rsidR="0015056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results</w:t>
      </w:r>
      <w:r w:rsidR="00AD43D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</w:t>
      </w:r>
      <w:r w:rsidR="00C84B8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Olawade et al, 2023)</w:t>
      </w:r>
      <w:r w:rsidR="00A01BB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</w:t>
      </w:r>
    </w:p>
    <w:p w14:paraId="715FBA98" w14:textId="18C6976A" w:rsidR="000F4D46" w:rsidRPr="00B6000D" w:rsidRDefault="000F4D46" w:rsidP="00B6000D">
      <w:pPr>
        <w:pStyle w:val="ListParagraph"/>
        <w:numPr>
          <w:ilvl w:val="0"/>
          <w:numId w:val="6"/>
        </w:num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Health monitoring </w:t>
      </w:r>
    </w:p>
    <w:p w14:paraId="6CD26873" w14:textId="7DB4D534" w:rsidR="000F4D46" w:rsidRPr="00B6000D" w:rsidRDefault="000F4D46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Wearable </w:t>
      </w:r>
      <w:r w:rsidR="003D511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technology </w:t>
      </w:r>
      <w:r w:rsidR="00E416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such as </w:t>
      </w:r>
      <w:r w:rsidR="0058127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smartwatches</w:t>
      </w:r>
      <w:r w:rsidR="00E416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allows the </w:t>
      </w:r>
      <w:r w:rsidR="0058127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monitoring</w:t>
      </w:r>
      <w:r w:rsidR="00E416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of health </w:t>
      </w:r>
      <w:r w:rsidR="0001189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data</w:t>
      </w:r>
      <w:r w:rsidR="0058127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such as heart rate</w:t>
      </w:r>
      <w:r w:rsidR="00DB7BE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oxygen levels and activity levels. </w:t>
      </w:r>
      <w:r w:rsidR="000365B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This allows the user to </w:t>
      </w:r>
      <w:r w:rsidR="00B86AD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monitor data via a smartphone </w:t>
      </w:r>
      <w:r w:rsidR="004830F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</w:t>
      </w:r>
      <w:r w:rsidR="00B86AD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gives health professionals</w:t>
      </w:r>
      <w:r w:rsidR="00B60DA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access to essential data that may </w:t>
      </w:r>
      <w:r w:rsidR="00E16BC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affect</w:t>
      </w:r>
      <w:r w:rsidR="000A0C2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health of the user</w:t>
      </w:r>
      <w:r w:rsidR="005F6EA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(Ku</w:t>
      </w:r>
      <w:r w:rsidR="00AD710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mar and Banerjee, 2023)</w:t>
      </w:r>
      <w:r w:rsidR="000A0C2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  <w:r w:rsidR="00D62C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Smart</w:t>
      </w:r>
      <w:r w:rsidR="003C304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w</w:t>
      </w:r>
      <w:r w:rsidR="00D62C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atches also </w:t>
      </w:r>
      <w:r w:rsidR="004830F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can</w:t>
      </w:r>
      <w:r w:rsidR="00D62C5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EA487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detect</w:t>
      </w:r>
      <w:r w:rsidR="003C304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possible heart defect</w:t>
      </w:r>
      <w:r w:rsidR="00EA487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s and can notify the user of </w:t>
      </w:r>
      <w:r w:rsidR="004830F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any</w:t>
      </w:r>
      <w:r w:rsidR="00EA487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concerns</w:t>
      </w:r>
      <w:r w:rsidR="00D87CA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(Lee and Yoon, </w:t>
      </w:r>
      <w:r w:rsidR="004B572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2021)</w:t>
      </w:r>
      <w:r w:rsidR="00EA487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  <w:r w:rsidR="00F941C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Some smartwatches contain technology that can detect </w:t>
      </w:r>
      <w:r w:rsidR="00F8428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falls</w:t>
      </w:r>
      <w:r w:rsidR="0086102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BD263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</w:t>
      </w:r>
      <w:r w:rsidR="0086102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can contact emergency services for assistance</w:t>
      </w:r>
      <w:r w:rsidR="00BD263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. T</w:t>
      </w:r>
      <w:r w:rsidR="006E482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here </w:t>
      </w:r>
      <w:r w:rsidR="00CE55B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are</w:t>
      </w:r>
      <w:r w:rsidR="006E482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 estimated </w:t>
      </w:r>
      <w:r w:rsidR="00D41AF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400,000 falls in the </w:t>
      </w:r>
      <w:r w:rsidR="00CE55B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United Kingdom</w:t>
      </w:r>
      <w:r w:rsidR="00D41AF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each year and </w:t>
      </w:r>
      <w:r w:rsidR="00CE55B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most of these falls are said to happen when the person is alone in their home (Bush, 2021). </w:t>
      </w:r>
      <w:r w:rsidR="00EE39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In </w:t>
      </w:r>
      <w:r w:rsidR="007223D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2020, 5850 </w:t>
      </w:r>
      <w:r w:rsidR="004B4AE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deaths were reported in the over 65 caused by falls</w:t>
      </w:r>
      <w:r w:rsidR="00233E1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(Song et al, 2023)</w:t>
      </w:r>
      <w:r w:rsidR="004B4AE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</w:p>
    <w:p w14:paraId="2EEC55BE" w14:textId="0DC70134" w:rsidR="00023412" w:rsidRPr="00B6000D" w:rsidRDefault="00A50AA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One of the biggest disadvantages</w:t>
      </w:r>
      <w:r w:rsidR="008331B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that keeps being identified is the need for extensive training </w:t>
      </w:r>
      <w:r w:rsidR="001F430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in data monitoring and </w:t>
      </w:r>
      <w:r w:rsidR="00C738F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programming</w:t>
      </w:r>
      <w:r w:rsidR="001F430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to enable the AI technology to be trained as well if not better than the human mind</w:t>
      </w:r>
      <w:r w:rsidR="00381E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(Cordero, 2024,</w:t>
      </w:r>
      <w:r w:rsidR="0006048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A0475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Khan, 2020, </w:t>
      </w:r>
      <w:r w:rsidR="00830A4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United Kingdom Parliament, 2020)</w:t>
      </w:r>
      <w:r w:rsidR="001F430B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. </w:t>
      </w:r>
      <w:r w:rsidR="0033729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Although </w:t>
      </w:r>
      <w:r w:rsidR="000E63E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training is also required by human </w:t>
      </w:r>
      <w:r w:rsidR="00183BE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specialists</w:t>
      </w:r>
      <w:r w:rsidR="000E63E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healthcare has </w:t>
      </w:r>
      <w:r w:rsidR="00F4684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evolved,</w:t>
      </w:r>
      <w:r w:rsidR="000E63E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new training </w:t>
      </w:r>
      <w:r w:rsidR="00183BE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provisions</w:t>
      </w:r>
      <w:r w:rsidR="000E63E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have been made </w:t>
      </w:r>
      <w:r w:rsidR="00183BE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requiring medical professionals to retrain in newer care provisions.</w:t>
      </w:r>
      <w:r w:rsidR="00EB3FF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183BE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EB3FF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Kureshi </w:t>
      </w:r>
      <w:r w:rsidR="004934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(2022) </w:t>
      </w:r>
      <w:r w:rsidR="00EB3FF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explains how </w:t>
      </w:r>
      <w:r w:rsidR="003072B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retraining AI </w:t>
      </w:r>
      <w:r w:rsidR="002C5C0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systems</w:t>
      </w:r>
      <w:r w:rsidR="003072B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2C5C0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requires</w:t>
      </w:r>
      <w:r w:rsidR="003072B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2C5C06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lastRenderedPageBreak/>
        <w:t xml:space="preserve">significant changes whereas humans adapt well to new situations resulting in quicker easier training processes. </w:t>
      </w:r>
      <w:r w:rsidR="00EB3FF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</w:p>
    <w:p w14:paraId="780E7CD4" w14:textId="656E8F20" w:rsidR="00F1786A" w:rsidRPr="00B6000D" w:rsidRDefault="00AD7E7C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With </w:t>
      </w:r>
      <w:r w:rsidR="009B59D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</w:t>
      </w:r>
      <w:r w:rsidR="00462FF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face-to-face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point of care slowly evolving to </w:t>
      </w:r>
      <w:r w:rsidR="00462FF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technological care using AI, concerns are growin</w:t>
      </w:r>
      <w:r w:rsidR="00C9184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g with the older person not </w:t>
      </w:r>
      <w:r w:rsidR="009B59D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receiving</w:t>
      </w:r>
      <w:r w:rsidR="00C9184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9B59D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face-to-face</w:t>
      </w:r>
      <w:r w:rsidR="00C9184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care as this reduces the </w:t>
      </w:r>
      <w:r w:rsidR="009B59D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socialization of the individual resulting in the individual being alone for longer periods of time and becoming lonely</w:t>
      </w:r>
      <w:r w:rsidR="000B5C3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(Centre Of Disease And Prevention, 2024)</w:t>
      </w:r>
      <w:r w:rsidR="0050062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although </w:t>
      </w:r>
      <w:r w:rsidR="00317CF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Marzial et al (202</w:t>
      </w:r>
      <w:r w:rsidR="00AF78B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4</w:t>
      </w:r>
      <w:r w:rsidR="00317CF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) contradicts this and suggests that AI can assist in reducing </w:t>
      </w:r>
      <w:r w:rsidR="00241D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loneliness</w:t>
      </w:r>
      <w:r w:rsidR="00317CF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in</w:t>
      </w:r>
      <w:r w:rsidR="00241D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317CF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older </w:t>
      </w:r>
      <w:r w:rsidR="00241D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person</w:t>
      </w:r>
      <w:r w:rsidR="00317CF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241D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by using voice-activated assistance.</w:t>
      </w:r>
    </w:p>
    <w:p w14:paraId="0A42D85D" w14:textId="77777777" w:rsidR="00023412" w:rsidRPr="00B6000D" w:rsidRDefault="00023412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</w:p>
    <w:p w14:paraId="7C25EFFA" w14:textId="77777777" w:rsidR="00023412" w:rsidRPr="00B6000D" w:rsidRDefault="00023412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sing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single"/>
          <w:lang w:val="en" w:eastAsia="en-GB"/>
        </w:rPr>
        <w:br w:type="page"/>
      </w:r>
    </w:p>
    <w:p w14:paraId="07A84DE4" w14:textId="77777777" w:rsidR="00AF78B2" w:rsidRPr="00B6000D" w:rsidRDefault="00023412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sing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single"/>
          <w:lang w:val="en" w:eastAsia="en-GB"/>
        </w:rPr>
        <w:lastRenderedPageBreak/>
        <w:t xml:space="preserve">Ethical considerations </w:t>
      </w:r>
    </w:p>
    <w:p w14:paraId="1C71BA0A" w14:textId="0121B01A" w:rsidR="009E0EF7" w:rsidRPr="00B6000D" w:rsidRDefault="00187746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 World Health 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Organi</w:t>
      </w:r>
      <w:r w:rsidR="0054403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z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ation (2024)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544035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explains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that 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ethics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in 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healthcare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is the 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assurance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that </w:t>
      </w:r>
      <w:r w:rsidR="00C75E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there is a framework to provide a 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systematic</w:t>
      </w:r>
      <w:r w:rsidR="00C75E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way of 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practice</w:t>
      </w:r>
      <w:r w:rsidR="00C75EE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guidance to </w:t>
      </w:r>
      <w:r w:rsidR="00CE32AC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support conflicts by providing respected </w:t>
      </w:r>
      <w:r w:rsidR="00DE3C5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principles to 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ensure</w:t>
      </w:r>
      <w:r w:rsidR="00DE3C5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personal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views, </w:t>
      </w:r>
      <w:r w:rsidR="00702A2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justice,</w:t>
      </w:r>
      <w:r w:rsidR="00ED62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solidarity.</w:t>
      </w:r>
      <w:r w:rsidR="00DE3C53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1C56E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It is important to </w:t>
      </w:r>
      <w:r w:rsidR="009F2A8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prioritise</w:t>
      </w:r>
      <w:r w:rsidR="005F166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ethical </w:t>
      </w:r>
      <w:r w:rsidR="009F2A8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representation</w:t>
      </w:r>
      <w:r w:rsidR="005F166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throughout the development of AI</w:t>
      </w:r>
      <w:r w:rsidR="0009602E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provide guidelines to outline the process of complaints where AI is involved. </w:t>
      </w:r>
      <w:r w:rsidR="00CE683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Farhund and Zo</w:t>
      </w:r>
      <w:r w:rsidR="00C2099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kaei (2021) </w:t>
      </w:r>
      <w:r w:rsidR="0087677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highlight</w:t>
      </w:r>
      <w:r w:rsidR="00C2099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importance </w:t>
      </w:r>
      <w:r w:rsidR="0087677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r w:rsidR="00C2099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87677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continuing</w:t>
      </w:r>
      <w:r w:rsidR="00C2099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to </w:t>
      </w:r>
      <w:r w:rsidR="00B80D1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provide a choice for patients when </w:t>
      </w:r>
      <w:r w:rsidR="0087677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it concerns a person's health</w:t>
      </w:r>
      <w:r w:rsidR="00AF4F6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by allowing the patient to decide if to receive treatment from a human or from an AI system. </w:t>
      </w:r>
      <w:r w:rsidR="00AD168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C</w:t>
      </w:r>
      <w:r w:rsidR="005011F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atra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Health</w:t>
      </w:r>
      <w:r w:rsidR="005011F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7C570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(2023)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surveyed</w:t>
      </w:r>
      <w:r w:rsidR="005011F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American residents</w:t>
      </w:r>
      <w:r w:rsidR="007C5704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on A</w:t>
      </w:r>
      <w:r w:rsidR="001B1E4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I,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with</w:t>
      </w:r>
      <w:r w:rsidR="001B1E4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over 50% stating they did not trust AI and would choose a human over AI for treatment and diagnosis</w:t>
      </w:r>
      <w:r w:rsidR="002C1D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but with 80% of them surveyed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reported</w:t>
      </w:r>
      <w:r w:rsidR="002C1D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that the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knowledge</w:t>
      </w:r>
      <w:r w:rsidR="002C1D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of AI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healthcare</w:t>
      </w:r>
      <w:r w:rsidR="002C1D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treatment </w:t>
      </w:r>
      <w:r w:rsidR="00DF7BD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was unknown to </w:t>
      </w:r>
      <w:proofErr w:type="gramStart"/>
      <w:r w:rsidR="00DF7BD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them</w:t>
      </w:r>
      <w:proofErr w:type="gramEnd"/>
      <w:r w:rsidR="00DF7BD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and opinions may have been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different</w:t>
      </w:r>
      <w:r w:rsidR="00DF7BDF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if the education of AI healthcare had been </w:t>
      </w:r>
      <w:r w:rsidR="00B526DA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provided in the first place. </w:t>
      </w:r>
      <w:r w:rsidR="009E0EF7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br w:type="page"/>
      </w:r>
    </w:p>
    <w:p w14:paraId="240EF5B1" w14:textId="77777777" w:rsidR="00366966" w:rsidRPr="00B6000D" w:rsidRDefault="00366966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>Recommendations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- usually in the form of a list</w:t>
      </w:r>
    </w:p>
    <w:p w14:paraId="6CF44AE2" w14:textId="77777777" w:rsidR="00366966" w:rsidRPr="00B6000D" w:rsidRDefault="00366966" w:rsidP="00B6000D">
      <w:pPr>
        <w:pStyle w:val="ListParagraph"/>
        <w:numPr>
          <w:ilvl w:val="0"/>
          <w:numId w:val="6"/>
        </w:num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Continue to educate the nation on AI's benefits to healthcare, especially for the older person. </w:t>
      </w:r>
    </w:p>
    <w:p w14:paraId="72E9BA28" w14:textId="77777777" w:rsidR="00366966" w:rsidRPr="00B6000D" w:rsidRDefault="00366966" w:rsidP="00B6000D">
      <w:pPr>
        <w:pStyle w:val="ListParagraph"/>
        <w:numPr>
          <w:ilvl w:val="0"/>
          <w:numId w:val="6"/>
        </w:num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Working to improve the ethical outcomes of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Ai</w:t>
      </w:r>
      <w:proofErr w:type="gramEnd"/>
    </w:p>
    <w:p w14:paraId="0B978CB1" w14:textId="77777777" w:rsidR="00366966" w:rsidRPr="00B6000D" w:rsidRDefault="00366966" w:rsidP="00B6000D">
      <w:pPr>
        <w:pStyle w:val="ListParagraph"/>
        <w:numPr>
          <w:ilvl w:val="0"/>
          <w:numId w:val="6"/>
        </w:numPr>
        <w:spacing w:line="360" w:lineRule="auto"/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Improving the understanding of the public and professionals about what AI is and what the potential of AI can be in healthcare</w:t>
      </w:r>
      <w:r w:rsidRPr="00B6000D"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  <w:t>.</w:t>
      </w:r>
    </w:p>
    <w:p w14:paraId="4FFD1507" w14:textId="77777777" w:rsidR="00366966" w:rsidRPr="00B6000D" w:rsidRDefault="00366966" w:rsidP="00B6000D">
      <w:pPr>
        <w:pStyle w:val="ListParagraph"/>
        <w:numPr>
          <w:ilvl w:val="0"/>
          <w:numId w:val="6"/>
        </w:numPr>
        <w:spacing w:line="360" w:lineRule="auto"/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Making AI more accessible to all </w:t>
      </w:r>
    </w:p>
    <w:p w14:paraId="3B1C8642" w14:textId="77777777" w:rsidR="00366966" w:rsidRPr="00B6000D" w:rsidRDefault="00366966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Implementation of these recommendations could improve the overall outcome of the introduction of AI in healthcare for older people. It is important to continue to provide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independence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choice and freedom for the older person more so with the introduction of AI technologies in supporting the older person. </w:t>
      </w:r>
    </w:p>
    <w:p w14:paraId="7B0534F8" w14:textId="77777777" w:rsidR="006B3BD4" w:rsidRPr="00B6000D" w:rsidRDefault="006B3BD4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br w:type="page"/>
      </w:r>
    </w:p>
    <w:p w14:paraId="77512D33" w14:textId="77777777" w:rsidR="00366966" w:rsidRPr="00B6000D" w:rsidRDefault="00366966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>Conclusion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</w:p>
    <w:p w14:paraId="003FEFDF" w14:textId="72A14EAC" w:rsidR="00366966" w:rsidRPr="00B6000D" w:rsidRDefault="00366966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Artificial intelligence has developed phenomenally over the past 10 years, especially in the way AI can support the older person. </w:t>
      </w:r>
      <w:r w:rsidR="000F3D29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However,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many continue to hold uncertainties about the benefits of AI being used to provide healthcare for older people.</w:t>
      </w:r>
      <w:r w:rsidR="00DA438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 is important to continue </w:t>
      </w:r>
      <w:r w:rsidR="00DA4381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to educate </w:t>
      </w:r>
      <w:r w:rsidR="00210EE8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the public and professionals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surrounding AI in healthcare and develop AI in a way that will support the nation. Working to gain more advantages is essential whilst ensuring the disadvantages of AI </w:t>
      </w:r>
      <w:r w:rsidR="0085125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are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also dealt with to outweigh the disadvantages of using AI technology in supporting the older person allowing them to live better for longer. </w:t>
      </w:r>
      <w:r w:rsidR="00392F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For AI to </w:t>
      </w:r>
      <w:r w:rsidR="000B486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succeed</w:t>
      </w:r>
      <w:r w:rsidR="00392F22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r w:rsidR="0047175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as part of healthcare for </w:t>
      </w:r>
      <w:proofErr w:type="gramStart"/>
      <w:r w:rsidR="0047175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all</w:t>
      </w:r>
      <w:proofErr w:type="gramEnd"/>
      <w:r w:rsidR="0047175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not just the older person it is </w:t>
      </w:r>
      <w:r w:rsidR="000B486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essential</w:t>
      </w:r>
      <w:r w:rsidR="0047175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that the concept of </w:t>
      </w:r>
      <w:proofErr w:type="gramStart"/>
      <w:r w:rsidR="0047175D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AI </w:t>
      </w:r>
      <w:r w:rsidR="000B486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gains</w:t>
      </w:r>
      <w:proofErr w:type="gramEnd"/>
      <w:r w:rsidR="000B4860"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the trust of the public in order to accept the concept of AI. </w:t>
      </w:r>
    </w:p>
    <w:p w14:paraId="3D2A21EB" w14:textId="77777777" w:rsidR="0086563D" w:rsidRPr="00B6000D" w:rsidRDefault="0086563D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br w:type="page"/>
      </w:r>
    </w:p>
    <w:p w14:paraId="78067EE5" w14:textId="2687A74E" w:rsidR="00DD502C" w:rsidRPr="00B6000D" w:rsidRDefault="00DD502C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 xml:space="preserve">Appendices </w:t>
      </w:r>
    </w:p>
    <w:p w14:paraId="2DBCEED6" w14:textId="23608578" w:rsidR="0093732A" w:rsidRPr="00B6000D" w:rsidRDefault="0093732A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Appendices 1</w:t>
      </w:r>
    </w:p>
    <w:p w14:paraId="4EFD319C" w14:textId="77777777" w:rsidR="00C8437A" w:rsidRPr="00B6000D" w:rsidRDefault="0093732A" w:rsidP="00B6000D">
      <w:pPr>
        <w:spacing w:line="360" w:lineRule="auto"/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b/>
          <w:bCs/>
          <w:noProof/>
          <w:sz w:val="24"/>
          <w:szCs w:val="24"/>
          <w:lang w:val="en" w:eastAsia="en-GB"/>
        </w:rPr>
        <w:drawing>
          <wp:inline distT="0" distB="0" distL="0" distR="0" wp14:anchorId="090470BA" wp14:editId="4A779198">
            <wp:extent cx="5509260" cy="2472026"/>
            <wp:effectExtent l="0" t="0" r="0" b="5080"/>
            <wp:docPr id="549523514" name="Picture 1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523514" name="Picture 1" descr="A diagram of a dia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14855" cy="2474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6000D"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  <w:t xml:space="preserve"> </w:t>
      </w:r>
    </w:p>
    <w:p w14:paraId="5C3F3755" w14:textId="77777777" w:rsidR="00C8437A" w:rsidRPr="00B6000D" w:rsidRDefault="00C8437A" w:rsidP="00B6000D">
      <w:pPr>
        <w:spacing w:line="360" w:lineRule="auto"/>
        <w:rPr>
          <w:rFonts w:ascii="Comic Sans MS" w:eastAsia="Times New Roman" w:hAnsi="Comic Sans MS" w:cs="Times New Roman"/>
          <w:b/>
          <w:bCs/>
          <w:sz w:val="24"/>
          <w:szCs w:val="24"/>
          <w:lang w:val="en" w:eastAsia="en-GB"/>
        </w:rPr>
      </w:pPr>
    </w:p>
    <w:p w14:paraId="248A1E29" w14:textId="77777777" w:rsidR="00A50750" w:rsidRPr="00B6000D" w:rsidRDefault="00C8437A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Appendices 2 </w:t>
      </w:r>
    </w:p>
    <w:p w14:paraId="246C9237" w14:textId="194BD1FE" w:rsidR="00A50750" w:rsidRPr="00B6000D" w:rsidRDefault="00CA45C4" w:rsidP="00B6000D">
      <w:pPr>
        <w:spacing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noProof/>
          <w:sz w:val="24"/>
          <w:szCs w:val="24"/>
          <w:lang w:val="en" w:eastAsia="en-GB"/>
        </w:rPr>
        <w:lastRenderedPageBreak/>
        <w:drawing>
          <wp:inline distT="0" distB="0" distL="0" distR="0" wp14:anchorId="17202AEC" wp14:editId="1AF22644">
            <wp:extent cx="4876800" cy="4710873"/>
            <wp:effectExtent l="0" t="0" r="0" b="0"/>
            <wp:docPr id="1444193262" name="Picture 1" descr="A diagram of health inequal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193262" name="Picture 1" descr="A diagram of health inequality&#10;&#10;Description automatically generated"/>
                    <pic:cNvPicPr/>
                  </pic:nvPicPr>
                  <pic:blipFill rotWithShape="1">
                    <a:blip r:embed="rId12"/>
                    <a:srcRect r="10127" b="4520"/>
                    <a:stretch/>
                  </pic:blipFill>
                  <pic:spPr bwMode="auto">
                    <a:xfrm>
                      <a:off x="0" y="0"/>
                      <a:ext cx="4884803" cy="47186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50750"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br w:type="page"/>
      </w:r>
    </w:p>
    <w:p w14:paraId="07FBF746" w14:textId="56B2CCED" w:rsidR="00DD502C" w:rsidRPr="00B6000D" w:rsidRDefault="00DD502C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u w:val="double"/>
          <w:lang w:val="en" w:eastAsia="en-GB"/>
        </w:rPr>
        <w:lastRenderedPageBreak/>
        <w:t xml:space="preserve">References </w:t>
      </w:r>
    </w:p>
    <w:p w14:paraId="082813C2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Age UK, (2024),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Ageism,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Available at https://www.ageuk.org.uk/information-advice/work-learning/discrimination-rights/ageism/, (Accessed on 1/5/2024). </w:t>
      </w:r>
    </w:p>
    <w:p w14:paraId="048AB6D9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Anyoha, R, (2017),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The History </w:t>
      </w:r>
      <w:proofErr w:type="gramStart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Of</w:t>
      </w:r>
      <w:proofErr w:type="gramEnd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 Artificial Intelligence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Available at https://sitn.hms.harvard.edu/flash/2017/history-artificial-intelligence/, (Accessed on 2/5/2024). </w:t>
      </w:r>
    </w:p>
    <w:p w14:paraId="58954D3E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Bush, R, (2021),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Just How Likely Am I To Experience </w:t>
      </w:r>
      <w:proofErr w:type="gramStart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A</w:t>
      </w:r>
      <w:proofErr w:type="gramEnd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 Fall? Falls In </w:t>
      </w:r>
      <w:proofErr w:type="gramStart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The</w:t>
      </w:r>
      <w:proofErr w:type="gramEnd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 Elderly: Facts, Number And Trends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Available at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https://www.felgains.com/blog/just-how-likely-am-i-to-experience-a-fall-falls-in-the-elderly-facts-numbers-and-trends/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(Accessed on 5/5/2024). </w:t>
      </w:r>
    </w:p>
    <w:p w14:paraId="72C11604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Carta Healthcare, (2023),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Carta Healthcare Survey Results Indicate That Education Around AI May Improve Consumer Trust, Available at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https://www.businesswire.com/news/home/20231012647360/en/Carta-Healthcare-survey-results-indicate-that-education-around-AI-may-improve-consumer-trust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, (Accessed on 3/5/2024). </w:t>
      </w:r>
    </w:p>
    <w:p w14:paraId="74769721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Centre Of Disease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Prevention, (2024),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Loneliness And Social Isolation Linked To Serious Health Conditions,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Available at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https://www.cdc.gov/aging/publications/features/lonely-older-adults.html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(Accessed on 5/5/2024). </w:t>
      </w:r>
    </w:p>
    <w:p w14:paraId="0490BA9D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Chaturvedi, R, Verma, S, Das, R, Dwivedi, Y, (2023), ‘Social Companionship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With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Artificial Intelligence: Recent Trends and Future Avenues’,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Technologies Forecasting And Social Change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Volume 193, Issue 3. </w:t>
      </w:r>
    </w:p>
    <w:p w14:paraId="3F53C29F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Cordero, D, (2024), ‘The Downsides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Artificial Intelligence In Healthcare’,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 PubMed,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Volume 37, Issue 1.</w:t>
      </w:r>
    </w:p>
    <w:p w14:paraId="0B5E2056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lastRenderedPageBreak/>
        <w:t xml:space="preserve">Davenport, T, Kalakota, R, (2019), ‘The Potential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For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Artificial Intelligence In Healthcare,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PubMed Central,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Volume 6, Issue 2. </w:t>
      </w:r>
    </w:p>
    <w:p w14:paraId="350B3D2A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bookmarkStart w:id="0" w:name="_Hlk166175855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Department Of Health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Social, (2024)</w:t>
      </w:r>
      <w:bookmarkEnd w:id="0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Equality And Diversity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Available At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https://www.gov.uk/government/organisations/department-of-health-and-social-care/about/equality-and-diversity#our-duties-under-the-equality-act-2010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(Accessed on 9/5/2024). </w:t>
      </w:r>
    </w:p>
    <w:p w14:paraId="0B363766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Haenlein, M and Kaplan, A, (2019), ‘A Brief History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Artificial Intelligence: ON The Past, Present And Future Of Artificial Intelligence,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California Management Review,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Volume 61, Issue 4. </w:t>
      </w:r>
    </w:p>
    <w:p w14:paraId="39F7EDF1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Hakim, R, (2023), ‘</w:t>
      </w:r>
      <w:proofErr w:type="spell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Realising</w:t>
      </w:r>
      <w:proofErr w:type="spell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The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Potential Of Virtual Wards’,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NHS Confederation,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REPORT, Available at https://www.nhsconfed.org/publications/realising-potential-virtual-wards, (Accessed on 3/5/2024).</w:t>
      </w:r>
    </w:p>
    <w:p w14:paraId="776FFEA1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Huawei Technologies Co Ltd, (2023),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Artificial Intelligence Technology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, Springer Nature: Singapore.</w:t>
      </w:r>
    </w:p>
    <w:p w14:paraId="1E885CA7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Iacobucci, G, (2021), ‘Overcrowding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And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Long Delays In A&amp;E Caused Over 4000 Deaths Last Year In England, Analysis Shows’,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British Medical Journal,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Issue 375. </w:t>
      </w:r>
    </w:p>
    <w:p w14:paraId="70573760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IBM Data and AI Team, (2023),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Shedding Light </w:t>
      </w:r>
      <w:proofErr w:type="gramStart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On</w:t>
      </w:r>
      <w:proofErr w:type="gramEnd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 AI Bias With Real World Examples,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Available at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https://www.ibm.com/blog/shedding-light-on-ai-bias-with-real-world-examples/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, (Accessed on 9/5/2024.</w:t>
      </w:r>
    </w:p>
    <w:p w14:paraId="5CF44D5E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Khan, S, (2020), ‘Artificial Intelligence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In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Healthcare Setups: Pros And Conns And Way Forward To Manage’,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Armed Forces Medical Journal,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Volume 70, Issue 2, Page 634-673. </w:t>
      </w:r>
    </w:p>
    <w:p w14:paraId="2348F3C7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proofErr w:type="spell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lastRenderedPageBreak/>
        <w:t>Kolfschooten</w:t>
      </w:r>
      <w:proofErr w:type="spell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H, (2023), ‘The AI Cycle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Health Inequality And Digital Ageism: Mitigating Biases Through The EU Regulatory Framework On Medical Devices’,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PubMed Central,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Volume 10, Issue 2. </w:t>
      </w:r>
    </w:p>
    <w:p w14:paraId="40BCF0F6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Kumar, S, Banerjee, A, (2023), ‘Artificial Intelligence-Enabled Smartwatch Used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For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Detection Of Idiopathic Ventricular Tachycardia: A Case Report’,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PubMed Central,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Volume 15, Issue 7. </w:t>
      </w:r>
    </w:p>
    <w:p w14:paraId="2B74D4C7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Kureshi, (2022),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Artificial Intelligence: How Is It Different From Human </w:t>
      </w:r>
      <w:proofErr w:type="gramStart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Intelligence?,</w:t>
      </w:r>
      <w:proofErr w:type="gramEnd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Available at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https://online.hull.ac.uk/blog/what-is-artificial-intelligence-and-how-is-it-different-from-human-intelligence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(Accessed on 5/5/2024). </w:t>
      </w:r>
    </w:p>
    <w:p w14:paraId="3C138DBE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Lee, D and Yoon, S, (2021), ‘Application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Artificial Intelligence-Based Technologies In The Healthcare Industry: Opportunities And Challenges’,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International Journal Of Environmental Research and Public Health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Volume 18, Issue 1. </w:t>
      </w:r>
    </w:p>
    <w:p w14:paraId="55317562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Legislation, (2010),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Equality Act 2010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Available at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https://www.legislation.gov.uk/ukpga/2010/15/contents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, (Accessed on 9/5/2024).</w:t>
      </w:r>
    </w:p>
    <w:p w14:paraId="657115C1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Logue, G, Talwalkar, A, Singh, F, Tuano-Donnelly, R, Iram, S, Bailey, H, (2024), ‘Performance Evaluation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Artificial Intelligence As A Third Reader In Breast Cancer Screening’,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European Journal Of Cancer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, Volume 200, Issue 1.</w:t>
      </w:r>
    </w:p>
    <w:p w14:paraId="3E5C6F32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Malgieri, G, Niklas, J, (2020), ‘Vulnerable Data, Subjects’,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Elsevier,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Volume 37. </w:t>
      </w:r>
    </w:p>
    <w:p w14:paraId="7B22A215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Marziali, R, Franceschetti, C, Dinculescu, A, Nistorescu, A, Kristaly, D, Mosoi, A, Broekx, R, Marin, M, Vizitiu, C, Moraru, S, Rossi, L, Rosa, M, (2024), ‘Reducing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lastRenderedPageBreak/>
        <w:t xml:space="preserve">Loneliness and Social Isolation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Older Adults Through Voice Assistants: Literature Review And Bibliometric Analysis,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JMIR Publications,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Volume 26. </w:t>
      </w:r>
    </w:p>
    <w:p w14:paraId="7AB1066C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National Health Service, (2023), Artificial Intelligence, Available at https://transform.england.nhs.uk/information-governance/guidance/artificial-intelligence/, (Accessed on 3/5/2024). </w:t>
      </w:r>
    </w:p>
    <w:p w14:paraId="745054BE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National Health Service, (2024),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Mia Mammography Intelligent Assessment,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Available at https://transform.england.nhs.uk/ai-lab/explore-all-resources/understand-ai/mia-mammography-intelligent-assessment/ (Accessed on 3/5/2024).</w:t>
      </w:r>
    </w:p>
    <w:p w14:paraId="48CFF270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Olawade, D, Wade, O, Olawade, A, Kunonga, E, Abaire, O, Ling, J, (2023), ‘Using Artificial Intelligence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To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Improve Public Health: A Narrative Review,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PubMed Central,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Volume 11. </w:t>
      </w:r>
    </w:p>
    <w:p w14:paraId="6C947E70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Reiland, R, (2017),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How Will Artificial Intelligence Help </w:t>
      </w:r>
      <w:proofErr w:type="gramStart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The</w:t>
      </w:r>
      <w:proofErr w:type="gramEnd"/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 Ageing?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Available at https://www.smithsonianmag.com/innovation/how-will-artificial-intelligence-help-aging-180962682/, (Accessed on 9/5/2024).</w:t>
      </w:r>
    </w:p>
    <w:p w14:paraId="17C38108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Song, K, Portwood, C, Jindal, J, Launer, D, France, H,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Hey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M, Richards, G, Dernie, F, (2023), ‘Preventable Deaths Involving Falls In England And Wales. 2013-2022: A Systematic Care Series </w:t>
      </w:r>
      <w:proofErr w:type="gramStart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Of</w:t>
      </w:r>
      <w:proofErr w:type="gramEnd"/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Coroners Reports’,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Centre Of Evidence Based Science. </w:t>
      </w:r>
    </w:p>
    <w:p w14:paraId="4239CA93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United Kingdom Parliament, (2020),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 xml:space="preserve">AI And Healthcare,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Available at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https://researchbriefings.files.parliament.uk/documents/POST-PN-0637/POST-PN-0637.pdf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(Accessed on 4/5/2024). </w:t>
      </w:r>
    </w:p>
    <w:p w14:paraId="3E1D4BDC" w14:textId="77777777" w:rsidR="00B6000D" w:rsidRPr="00B6000D" w:rsidRDefault="00B6000D" w:rsidP="00B6000D">
      <w:pPr>
        <w:spacing w:before="100" w:beforeAutospacing="1" w:after="100" w:afterAutospacing="1" w:line="36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World Health Organization, (2024), </w:t>
      </w:r>
      <w:r w:rsidRPr="00B6000D">
        <w:rPr>
          <w:rFonts w:ascii="Comic Sans MS" w:eastAsia="Times New Roman" w:hAnsi="Comic Sans MS" w:cs="Times New Roman"/>
          <w:i/>
          <w:iCs/>
          <w:sz w:val="24"/>
          <w:szCs w:val="24"/>
          <w:lang w:val="en" w:eastAsia="en-GB"/>
        </w:rPr>
        <w:t>Ethics,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 Available at 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>https://www.who.int/westernpacific/health-topics/ethics-and-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lastRenderedPageBreak/>
        <w:t>health#:~:text=With%20competing%20interests%20under%20limited,%2C%20justice%2C%20utility%20and%20solidarity.</w:t>
      </w:r>
      <w:r w:rsidRPr="00B6000D">
        <w:rPr>
          <w:rFonts w:ascii="Comic Sans MS" w:eastAsia="Times New Roman" w:hAnsi="Comic Sans MS" w:cs="Times New Roman"/>
          <w:sz w:val="24"/>
          <w:szCs w:val="24"/>
          <w:lang w:val="en" w:eastAsia="en-GB"/>
        </w:rPr>
        <w:t xml:space="preserve">, (Accessed on 5/5/2024). </w:t>
      </w:r>
    </w:p>
    <w:p w14:paraId="05B0C06F" w14:textId="77777777" w:rsidR="009F1203" w:rsidRPr="009F1203" w:rsidRDefault="009F1203" w:rsidP="004C742C">
      <w:pPr>
        <w:spacing w:before="100" w:beforeAutospacing="1" w:after="100" w:afterAutospacing="1" w:line="24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</w:p>
    <w:p w14:paraId="78648402" w14:textId="77777777" w:rsidR="00DD502C" w:rsidRPr="00C84D5C" w:rsidRDefault="00DD502C" w:rsidP="00DD502C">
      <w:pPr>
        <w:spacing w:before="100" w:beforeAutospacing="1" w:after="100" w:afterAutospacing="1" w:line="240" w:lineRule="auto"/>
        <w:ind w:left="360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</w:p>
    <w:p w14:paraId="43293DB5" w14:textId="77777777" w:rsidR="00DD502C" w:rsidRPr="00C84D5C" w:rsidRDefault="00DD502C" w:rsidP="00DD502C">
      <w:pPr>
        <w:spacing w:after="0" w:line="240" w:lineRule="auto"/>
        <w:rPr>
          <w:rFonts w:ascii="Comic Sans MS" w:eastAsia="Times New Roman" w:hAnsi="Comic Sans MS" w:cs="Times New Roman"/>
          <w:sz w:val="24"/>
          <w:szCs w:val="24"/>
          <w:lang w:val="en" w:eastAsia="en-GB"/>
        </w:rPr>
      </w:pPr>
      <w:r w:rsidRPr="00C84D5C">
        <w:rPr>
          <w:rFonts w:ascii="Comic Sans MS" w:eastAsia="Times New Roman" w:hAnsi="Comic Sans MS" w:cs="Times New Roman"/>
          <w:noProof/>
          <w:color w:val="0000FF"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17E67472" wp14:editId="7F0DF787">
                <wp:extent cx="308610" cy="308610"/>
                <wp:effectExtent l="0" t="0" r="0" b="0"/>
                <wp:docPr id="1" name="AutoShape 1" descr="Learn English">
                  <a:hlinkClick xmlns:a="http://schemas.openxmlformats.org/drawingml/2006/main" r:id="rId13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D29C5D" w14:textId="77777777" w:rsidR="008818EB" w:rsidRDefault="008818EB" w:rsidP="008818E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7E67472" id="AutoShape 1" o:spid="_x0000_s1027" alt="Learn English" href="https://www.learnenglish.de/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" o:button="t" filled="f" stroked="f">
                <v:fill o:detectmouseclick="t"/>
                <o:lock v:ext="edit" aspectratio="t"/>
                <v:textbox>
                  <w:txbxContent>
                    <w:p w14:paraId="3CD29C5D" w14:textId="77777777" w:rsidR="008818EB" w:rsidRDefault="008818EB" w:rsidP="008818EB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203121B2" w14:textId="77777777" w:rsidR="00DD502C" w:rsidRDefault="00DD502C"/>
    <w:sectPr w:rsidR="00DD502C" w:rsidSect="00924C04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8EDADF" w14:textId="77777777" w:rsidR="00924C04" w:rsidRDefault="00924C04" w:rsidP="00D83F4F">
      <w:pPr>
        <w:spacing w:after="0" w:line="240" w:lineRule="auto"/>
      </w:pPr>
      <w:r>
        <w:separator/>
      </w:r>
    </w:p>
  </w:endnote>
  <w:endnote w:type="continuationSeparator" w:id="0">
    <w:p w14:paraId="5703BA5A" w14:textId="77777777" w:rsidR="00924C04" w:rsidRDefault="00924C04" w:rsidP="00D83F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89351223"/>
      <w:docPartObj>
        <w:docPartGallery w:val="Page Numbers (Bottom of Page)"/>
        <w:docPartUnique/>
      </w:docPartObj>
    </w:sdtPr>
    <w:sdtContent>
      <w:p w14:paraId="636DBAC7" w14:textId="3326D928" w:rsidR="00D83F4F" w:rsidRDefault="00D83F4F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26F6B801" wp14:editId="7517CD19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34670" cy="238760"/>
                  <wp:effectExtent l="19050" t="19050" r="19685" b="18415"/>
                  <wp:wrapNone/>
                  <wp:docPr id="192566326" name="Double Bracket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34670" cy="238760"/>
                          </a:xfrm>
                          <a:prstGeom prst="bracketPair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05C6B95" w14:textId="77777777" w:rsidR="00D83F4F" w:rsidRDefault="00D83F4F">
                              <w:pPr>
                                <w:jc w:val="center"/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margin">
                    <wp14:pctWidth>10000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26F6B801" id="_x0000_t185" coordsize="21600,21600" o:spt="185" adj="3600" path="m@0,nfqx0@0l0@2qy@0,21600em@1,nfqx21600@0l21600@2qy@1,21600em@0,nsqx0@0l0@2qy@0,21600l@1,21600qx21600@2l21600@0qy@1,xe" filled="f"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o:extrusionok="f" gradientshapeok="t" limo="10800,10800" o:connecttype="custom" o:connectlocs="@8,0;0,@9;@8,@7;@6,@9" textboxrect="@3,@3,@4,@5"/>
                  <v:handles>
                    <v:h position="#0,topLeft" switch="" xrange="0,10800"/>
                  </v:handles>
                </v:shapetype>
                <v:shape id="Double Bracket 2" o:spid="_x0000_s1028" type="#_x0000_t185" style="position:absolute;margin-left:0;margin-top:0;width:42.1pt;height:18.8pt;z-index:251660288;visibility:visible;mso-wrap-style:square;mso-width-percent:10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100;mso-height-percent:0;mso-width-relative:margin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" filled="t" strokecolor="gray" strokeweight="2.25pt">
                  <v:textbox inset=",0,,0">
                    <w:txbxContent>
                      <w:p w14:paraId="605C6B95" w14:textId="77777777" w:rsidR="00D83F4F" w:rsidRDefault="00D83F4F">
                        <w:pPr>
                          <w:jc w:val="center"/>
                        </w:pPr>
                        <w: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61FDCADD" wp14:editId="7694B95B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0" cy="0"/>
                  <wp:effectExtent l="9525" t="9525" r="6350" b="9525"/>
                  <wp:wrapNone/>
                  <wp:docPr id="606404477" name="Straight Arrow Connector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5518150" cy="0"/>
                          </a:xfrm>
                          <a:prstGeom prst="straightConnector1">
                            <a:avLst/>
                          </a:prstGeom>
                          <a:noFill/>
                          <a:ln w="12700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3DE6EEC6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" o:spid="_x0000_s1026" type="#_x0000_t32" style="position:absolute;margin-left:0;margin-top:0;width:434.5pt;height:0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" strokecolor="gray" strokeweight="1pt"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FB4B4C8" w14:textId="77777777" w:rsidR="00924C04" w:rsidRDefault="00924C04" w:rsidP="00D83F4F">
      <w:pPr>
        <w:spacing w:after="0" w:line="240" w:lineRule="auto"/>
      </w:pPr>
      <w:r>
        <w:separator/>
      </w:r>
    </w:p>
  </w:footnote>
  <w:footnote w:type="continuationSeparator" w:id="0">
    <w:p w14:paraId="3FD5E9EB" w14:textId="77777777" w:rsidR="00924C04" w:rsidRDefault="00924C04" w:rsidP="00D83F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A12CFF"/>
    <w:multiLevelType w:val="hybridMultilevel"/>
    <w:tmpl w:val="F7DE82BE"/>
    <w:lvl w:ilvl="0" w:tplc="08090001">
      <w:start w:val="1"/>
      <w:numFmt w:val="bullet"/>
      <w:lvlText w:val=""/>
      <w:lvlJc w:val="left"/>
      <w:pPr>
        <w:ind w:left="37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4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9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6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3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0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504" w:hanging="360"/>
      </w:pPr>
      <w:rPr>
        <w:rFonts w:ascii="Wingdings" w:hAnsi="Wingdings" w:hint="default"/>
      </w:rPr>
    </w:lvl>
  </w:abstractNum>
  <w:abstractNum w:abstractNumId="1" w15:restartNumberingAfterBreak="0">
    <w:nsid w:val="1F9B47E8"/>
    <w:multiLevelType w:val="multilevel"/>
    <w:tmpl w:val="9CF4A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E9C5781"/>
    <w:multiLevelType w:val="multilevel"/>
    <w:tmpl w:val="512EB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36C7532"/>
    <w:multiLevelType w:val="hybridMultilevel"/>
    <w:tmpl w:val="52EEE29C"/>
    <w:lvl w:ilvl="0" w:tplc="08090001">
      <w:start w:val="1"/>
      <w:numFmt w:val="bullet"/>
      <w:lvlText w:val=""/>
      <w:lvlJc w:val="left"/>
      <w:pPr>
        <w:ind w:left="163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5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6" w:hanging="360"/>
      </w:pPr>
      <w:rPr>
        <w:rFonts w:ascii="Wingdings" w:hAnsi="Wingdings" w:hint="default"/>
      </w:rPr>
    </w:lvl>
  </w:abstractNum>
  <w:abstractNum w:abstractNumId="4" w15:restartNumberingAfterBreak="0">
    <w:nsid w:val="6E157DDF"/>
    <w:multiLevelType w:val="hybridMultilevel"/>
    <w:tmpl w:val="2D568AA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C015B4"/>
    <w:multiLevelType w:val="multilevel"/>
    <w:tmpl w:val="8F507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50878028">
    <w:abstractNumId w:val="5"/>
  </w:num>
  <w:num w:numId="2" w16cid:durableId="1725635124">
    <w:abstractNumId w:val="1"/>
  </w:num>
  <w:num w:numId="3" w16cid:durableId="1505122632">
    <w:abstractNumId w:val="2"/>
  </w:num>
  <w:num w:numId="4" w16cid:durableId="1342470968">
    <w:abstractNumId w:val="4"/>
  </w:num>
  <w:num w:numId="5" w16cid:durableId="1471940935">
    <w:abstractNumId w:val="0"/>
  </w:num>
  <w:num w:numId="6" w16cid:durableId="205292145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502C"/>
    <w:rsid w:val="00007799"/>
    <w:rsid w:val="00011898"/>
    <w:rsid w:val="00023294"/>
    <w:rsid w:val="00023412"/>
    <w:rsid w:val="00027108"/>
    <w:rsid w:val="000341ED"/>
    <w:rsid w:val="000365BF"/>
    <w:rsid w:val="0004208D"/>
    <w:rsid w:val="000538E4"/>
    <w:rsid w:val="0006048C"/>
    <w:rsid w:val="000634D9"/>
    <w:rsid w:val="000855A5"/>
    <w:rsid w:val="00086640"/>
    <w:rsid w:val="0009602E"/>
    <w:rsid w:val="000A0C27"/>
    <w:rsid w:val="000B2E61"/>
    <w:rsid w:val="000B4860"/>
    <w:rsid w:val="000B5C3C"/>
    <w:rsid w:val="000D3677"/>
    <w:rsid w:val="000D4343"/>
    <w:rsid w:val="000E63E7"/>
    <w:rsid w:val="000E6B33"/>
    <w:rsid w:val="000F3D29"/>
    <w:rsid w:val="000F4D46"/>
    <w:rsid w:val="0010054E"/>
    <w:rsid w:val="00105008"/>
    <w:rsid w:val="001078EC"/>
    <w:rsid w:val="001179E2"/>
    <w:rsid w:val="0013151D"/>
    <w:rsid w:val="00134277"/>
    <w:rsid w:val="0014450D"/>
    <w:rsid w:val="00150568"/>
    <w:rsid w:val="00174A53"/>
    <w:rsid w:val="00183BE2"/>
    <w:rsid w:val="00186DE6"/>
    <w:rsid w:val="00187334"/>
    <w:rsid w:val="00187746"/>
    <w:rsid w:val="001913C7"/>
    <w:rsid w:val="001A73C3"/>
    <w:rsid w:val="001B1E4D"/>
    <w:rsid w:val="001C3274"/>
    <w:rsid w:val="001C413F"/>
    <w:rsid w:val="001C56EF"/>
    <w:rsid w:val="001F430B"/>
    <w:rsid w:val="001F5811"/>
    <w:rsid w:val="00205A5D"/>
    <w:rsid w:val="00210EE8"/>
    <w:rsid w:val="00215ACF"/>
    <w:rsid w:val="00225EF6"/>
    <w:rsid w:val="00230B6C"/>
    <w:rsid w:val="00233E15"/>
    <w:rsid w:val="0023466A"/>
    <w:rsid w:val="00241DEC"/>
    <w:rsid w:val="00252CA0"/>
    <w:rsid w:val="002820E7"/>
    <w:rsid w:val="00283B5A"/>
    <w:rsid w:val="00296C6C"/>
    <w:rsid w:val="002A56E0"/>
    <w:rsid w:val="002B1A27"/>
    <w:rsid w:val="002C0BCF"/>
    <w:rsid w:val="002C1DF7"/>
    <w:rsid w:val="002C5C06"/>
    <w:rsid w:val="002D0177"/>
    <w:rsid w:val="002D055B"/>
    <w:rsid w:val="002D59B7"/>
    <w:rsid w:val="002D6006"/>
    <w:rsid w:val="002E6BAC"/>
    <w:rsid w:val="002E76E0"/>
    <w:rsid w:val="002F2E6B"/>
    <w:rsid w:val="002F6222"/>
    <w:rsid w:val="002F69BA"/>
    <w:rsid w:val="003068B5"/>
    <w:rsid w:val="003072BA"/>
    <w:rsid w:val="00317CF8"/>
    <w:rsid w:val="003234B2"/>
    <w:rsid w:val="0033729C"/>
    <w:rsid w:val="00347473"/>
    <w:rsid w:val="003478F6"/>
    <w:rsid w:val="0035057C"/>
    <w:rsid w:val="00353520"/>
    <w:rsid w:val="00366966"/>
    <w:rsid w:val="0037325F"/>
    <w:rsid w:val="00381EF7"/>
    <w:rsid w:val="003868DA"/>
    <w:rsid w:val="00392F22"/>
    <w:rsid w:val="003B0F8D"/>
    <w:rsid w:val="003B2CD9"/>
    <w:rsid w:val="003B3EDF"/>
    <w:rsid w:val="003C3049"/>
    <w:rsid w:val="003D511B"/>
    <w:rsid w:val="003E0A29"/>
    <w:rsid w:val="003E15AE"/>
    <w:rsid w:val="00413F93"/>
    <w:rsid w:val="004143A6"/>
    <w:rsid w:val="00423632"/>
    <w:rsid w:val="0042550B"/>
    <w:rsid w:val="004256C2"/>
    <w:rsid w:val="00432A6B"/>
    <w:rsid w:val="00432BBE"/>
    <w:rsid w:val="004430E0"/>
    <w:rsid w:val="00450B53"/>
    <w:rsid w:val="00452625"/>
    <w:rsid w:val="0046076C"/>
    <w:rsid w:val="00460BF2"/>
    <w:rsid w:val="00462FF1"/>
    <w:rsid w:val="0047175D"/>
    <w:rsid w:val="004830F1"/>
    <w:rsid w:val="00485971"/>
    <w:rsid w:val="0048765E"/>
    <w:rsid w:val="004934EC"/>
    <w:rsid w:val="00494D26"/>
    <w:rsid w:val="004A1FDE"/>
    <w:rsid w:val="004B4318"/>
    <w:rsid w:val="004B4917"/>
    <w:rsid w:val="004B4AE7"/>
    <w:rsid w:val="004B572B"/>
    <w:rsid w:val="004C742C"/>
    <w:rsid w:val="004D73F3"/>
    <w:rsid w:val="004E39C5"/>
    <w:rsid w:val="004F4C77"/>
    <w:rsid w:val="004F6AB5"/>
    <w:rsid w:val="00500621"/>
    <w:rsid w:val="005011F0"/>
    <w:rsid w:val="00503776"/>
    <w:rsid w:val="00512663"/>
    <w:rsid w:val="00523807"/>
    <w:rsid w:val="00524CCB"/>
    <w:rsid w:val="00527BEE"/>
    <w:rsid w:val="00544035"/>
    <w:rsid w:val="00546472"/>
    <w:rsid w:val="005669AF"/>
    <w:rsid w:val="00581272"/>
    <w:rsid w:val="00592FA6"/>
    <w:rsid w:val="00596B01"/>
    <w:rsid w:val="005A2D5F"/>
    <w:rsid w:val="005A5DEF"/>
    <w:rsid w:val="005B09CF"/>
    <w:rsid w:val="005B4C6C"/>
    <w:rsid w:val="005B52C6"/>
    <w:rsid w:val="005C1CAC"/>
    <w:rsid w:val="005C2BFA"/>
    <w:rsid w:val="005C6749"/>
    <w:rsid w:val="005D0173"/>
    <w:rsid w:val="005D0EFD"/>
    <w:rsid w:val="005D40F6"/>
    <w:rsid w:val="005E52FF"/>
    <w:rsid w:val="005F1669"/>
    <w:rsid w:val="005F54B6"/>
    <w:rsid w:val="005F610D"/>
    <w:rsid w:val="005F6EAD"/>
    <w:rsid w:val="00604ABE"/>
    <w:rsid w:val="00613ED1"/>
    <w:rsid w:val="006426B4"/>
    <w:rsid w:val="00644F67"/>
    <w:rsid w:val="0066581D"/>
    <w:rsid w:val="006822A5"/>
    <w:rsid w:val="00690076"/>
    <w:rsid w:val="006A34F3"/>
    <w:rsid w:val="006A7D3A"/>
    <w:rsid w:val="006B31EA"/>
    <w:rsid w:val="006B3BD4"/>
    <w:rsid w:val="006B51EE"/>
    <w:rsid w:val="006B6350"/>
    <w:rsid w:val="006C3650"/>
    <w:rsid w:val="006C6C59"/>
    <w:rsid w:val="006C6C93"/>
    <w:rsid w:val="006D1347"/>
    <w:rsid w:val="006E4825"/>
    <w:rsid w:val="006E4D0D"/>
    <w:rsid w:val="007013E4"/>
    <w:rsid w:val="00702A28"/>
    <w:rsid w:val="0070312E"/>
    <w:rsid w:val="00706C69"/>
    <w:rsid w:val="00714672"/>
    <w:rsid w:val="007223D6"/>
    <w:rsid w:val="007232F9"/>
    <w:rsid w:val="0073784F"/>
    <w:rsid w:val="00750708"/>
    <w:rsid w:val="007517DA"/>
    <w:rsid w:val="007561AE"/>
    <w:rsid w:val="00785447"/>
    <w:rsid w:val="00785683"/>
    <w:rsid w:val="00785B46"/>
    <w:rsid w:val="007A27E6"/>
    <w:rsid w:val="007B4B82"/>
    <w:rsid w:val="007C5704"/>
    <w:rsid w:val="007E03E7"/>
    <w:rsid w:val="007F16D8"/>
    <w:rsid w:val="007F2523"/>
    <w:rsid w:val="00803063"/>
    <w:rsid w:val="00805A4E"/>
    <w:rsid w:val="00813329"/>
    <w:rsid w:val="008262F5"/>
    <w:rsid w:val="00826448"/>
    <w:rsid w:val="00830A4A"/>
    <w:rsid w:val="008331BB"/>
    <w:rsid w:val="008453A3"/>
    <w:rsid w:val="008455AF"/>
    <w:rsid w:val="00847A2E"/>
    <w:rsid w:val="00851250"/>
    <w:rsid w:val="00853791"/>
    <w:rsid w:val="00853E1B"/>
    <w:rsid w:val="00854DFD"/>
    <w:rsid w:val="0086102F"/>
    <w:rsid w:val="00862151"/>
    <w:rsid w:val="008625D1"/>
    <w:rsid w:val="0086563D"/>
    <w:rsid w:val="00871E7D"/>
    <w:rsid w:val="0087677D"/>
    <w:rsid w:val="008818EB"/>
    <w:rsid w:val="008854D7"/>
    <w:rsid w:val="008962D4"/>
    <w:rsid w:val="008A4336"/>
    <w:rsid w:val="008B5545"/>
    <w:rsid w:val="008C028D"/>
    <w:rsid w:val="008C49B6"/>
    <w:rsid w:val="008D1D02"/>
    <w:rsid w:val="008D6222"/>
    <w:rsid w:val="008E0241"/>
    <w:rsid w:val="008E1333"/>
    <w:rsid w:val="008E5E89"/>
    <w:rsid w:val="008F3BA1"/>
    <w:rsid w:val="00902009"/>
    <w:rsid w:val="0092062A"/>
    <w:rsid w:val="00924C04"/>
    <w:rsid w:val="0093732A"/>
    <w:rsid w:val="00941886"/>
    <w:rsid w:val="00942A25"/>
    <w:rsid w:val="00944FF1"/>
    <w:rsid w:val="009450B7"/>
    <w:rsid w:val="00951EC8"/>
    <w:rsid w:val="00952DB0"/>
    <w:rsid w:val="009539DE"/>
    <w:rsid w:val="00962B24"/>
    <w:rsid w:val="009712DF"/>
    <w:rsid w:val="0097426B"/>
    <w:rsid w:val="009744B7"/>
    <w:rsid w:val="00983574"/>
    <w:rsid w:val="009841D2"/>
    <w:rsid w:val="00996EA5"/>
    <w:rsid w:val="009A3E19"/>
    <w:rsid w:val="009B59DC"/>
    <w:rsid w:val="009C02EF"/>
    <w:rsid w:val="009C6747"/>
    <w:rsid w:val="009E0EF7"/>
    <w:rsid w:val="009E148E"/>
    <w:rsid w:val="009E46B9"/>
    <w:rsid w:val="009E50C6"/>
    <w:rsid w:val="009F1203"/>
    <w:rsid w:val="009F2A8F"/>
    <w:rsid w:val="009F30A3"/>
    <w:rsid w:val="009F539D"/>
    <w:rsid w:val="00A01BB5"/>
    <w:rsid w:val="00A04755"/>
    <w:rsid w:val="00A06C4E"/>
    <w:rsid w:val="00A11670"/>
    <w:rsid w:val="00A149AB"/>
    <w:rsid w:val="00A3005D"/>
    <w:rsid w:val="00A325BA"/>
    <w:rsid w:val="00A3790D"/>
    <w:rsid w:val="00A47B16"/>
    <w:rsid w:val="00A50750"/>
    <w:rsid w:val="00A50AAC"/>
    <w:rsid w:val="00A73B4A"/>
    <w:rsid w:val="00A75D1A"/>
    <w:rsid w:val="00A91F62"/>
    <w:rsid w:val="00AA0A2E"/>
    <w:rsid w:val="00AA507A"/>
    <w:rsid w:val="00AA62A4"/>
    <w:rsid w:val="00AB6CE3"/>
    <w:rsid w:val="00AD094C"/>
    <w:rsid w:val="00AD1681"/>
    <w:rsid w:val="00AD43D5"/>
    <w:rsid w:val="00AD7103"/>
    <w:rsid w:val="00AD7E7C"/>
    <w:rsid w:val="00AF4F6A"/>
    <w:rsid w:val="00AF78B2"/>
    <w:rsid w:val="00AF7BEE"/>
    <w:rsid w:val="00B07586"/>
    <w:rsid w:val="00B22471"/>
    <w:rsid w:val="00B24ABB"/>
    <w:rsid w:val="00B36D16"/>
    <w:rsid w:val="00B42140"/>
    <w:rsid w:val="00B43D8B"/>
    <w:rsid w:val="00B51B8B"/>
    <w:rsid w:val="00B526DA"/>
    <w:rsid w:val="00B57B98"/>
    <w:rsid w:val="00B6000D"/>
    <w:rsid w:val="00B60DAB"/>
    <w:rsid w:val="00B80D1D"/>
    <w:rsid w:val="00B86ADB"/>
    <w:rsid w:val="00B9405A"/>
    <w:rsid w:val="00B9535D"/>
    <w:rsid w:val="00BA47C0"/>
    <w:rsid w:val="00BA7F5A"/>
    <w:rsid w:val="00BB61E2"/>
    <w:rsid w:val="00BC06D8"/>
    <w:rsid w:val="00BC1095"/>
    <w:rsid w:val="00BD1BC8"/>
    <w:rsid w:val="00BD263D"/>
    <w:rsid w:val="00BD70B7"/>
    <w:rsid w:val="00BD7F07"/>
    <w:rsid w:val="00BE032E"/>
    <w:rsid w:val="00BE2E0D"/>
    <w:rsid w:val="00BE6A3E"/>
    <w:rsid w:val="00BE7151"/>
    <w:rsid w:val="00BF2087"/>
    <w:rsid w:val="00C07CEE"/>
    <w:rsid w:val="00C177D5"/>
    <w:rsid w:val="00C20336"/>
    <w:rsid w:val="00C207D2"/>
    <w:rsid w:val="00C20994"/>
    <w:rsid w:val="00C301D2"/>
    <w:rsid w:val="00C30AA4"/>
    <w:rsid w:val="00C33B87"/>
    <w:rsid w:val="00C3710C"/>
    <w:rsid w:val="00C51F0E"/>
    <w:rsid w:val="00C6379F"/>
    <w:rsid w:val="00C70A02"/>
    <w:rsid w:val="00C738F6"/>
    <w:rsid w:val="00C75EEC"/>
    <w:rsid w:val="00C8437A"/>
    <w:rsid w:val="00C84B8E"/>
    <w:rsid w:val="00C84D5C"/>
    <w:rsid w:val="00C91841"/>
    <w:rsid w:val="00C91A58"/>
    <w:rsid w:val="00C91AAD"/>
    <w:rsid w:val="00C9400D"/>
    <w:rsid w:val="00C946AA"/>
    <w:rsid w:val="00C9558F"/>
    <w:rsid w:val="00CA381F"/>
    <w:rsid w:val="00CA45C4"/>
    <w:rsid w:val="00CB5EAA"/>
    <w:rsid w:val="00CB700D"/>
    <w:rsid w:val="00CD267C"/>
    <w:rsid w:val="00CE32AC"/>
    <w:rsid w:val="00CE55B0"/>
    <w:rsid w:val="00CE683F"/>
    <w:rsid w:val="00CF0997"/>
    <w:rsid w:val="00CF2D5C"/>
    <w:rsid w:val="00D13EE5"/>
    <w:rsid w:val="00D14729"/>
    <w:rsid w:val="00D16C94"/>
    <w:rsid w:val="00D17070"/>
    <w:rsid w:val="00D17A97"/>
    <w:rsid w:val="00D41AFF"/>
    <w:rsid w:val="00D4557C"/>
    <w:rsid w:val="00D533DE"/>
    <w:rsid w:val="00D54BEC"/>
    <w:rsid w:val="00D62C59"/>
    <w:rsid w:val="00D65BB3"/>
    <w:rsid w:val="00D76036"/>
    <w:rsid w:val="00D82AA1"/>
    <w:rsid w:val="00D83F4F"/>
    <w:rsid w:val="00D87CA3"/>
    <w:rsid w:val="00DA2788"/>
    <w:rsid w:val="00DA4381"/>
    <w:rsid w:val="00DB0707"/>
    <w:rsid w:val="00DB390B"/>
    <w:rsid w:val="00DB7BED"/>
    <w:rsid w:val="00DC2E57"/>
    <w:rsid w:val="00DC7779"/>
    <w:rsid w:val="00DD0CC5"/>
    <w:rsid w:val="00DD502C"/>
    <w:rsid w:val="00DD5340"/>
    <w:rsid w:val="00DD56F8"/>
    <w:rsid w:val="00DE2A00"/>
    <w:rsid w:val="00DE3C53"/>
    <w:rsid w:val="00DF7BDF"/>
    <w:rsid w:val="00E00DE3"/>
    <w:rsid w:val="00E06C79"/>
    <w:rsid w:val="00E16BC0"/>
    <w:rsid w:val="00E20116"/>
    <w:rsid w:val="00E34D77"/>
    <w:rsid w:val="00E41659"/>
    <w:rsid w:val="00E57A6B"/>
    <w:rsid w:val="00E61BFF"/>
    <w:rsid w:val="00E71DD2"/>
    <w:rsid w:val="00E803F6"/>
    <w:rsid w:val="00E9759C"/>
    <w:rsid w:val="00E97F08"/>
    <w:rsid w:val="00EA12E8"/>
    <w:rsid w:val="00EA4878"/>
    <w:rsid w:val="00EB009B"/>
    <w:rsid w:val="00EB38FD"/>
    <w:rsid w:val="00EB3BA4"/>
    <w:rsid w:val="00EB3FFF"/>
    <w:rsid w:val="00EC1CF8"/>
    <w:rsid w:val="00EC46E4"/>
    <w:rsid w:val="00ED283F"/>
    <w:rsid w:val="00ED62F7"/>
    <w:rsid w:val="00EE39EC"/>
    <w:rsid w:val="00EF0A13"/>
    <w:rsid w:val="00F06929"/>
    <w:rsid w:val="00F1786A"/>
    <w:rsid w:val="00F21584"/>
    <w:rsid w:val="00F25A5A"/>
    <w:rsid w:val="00F35C82"/>
    <w:rsid w:val="00F44F94"/>
    <w:rsid w:val="00F45C55"/>
    <w:rsid w:val="00F46485"/>
    <w:rsid w:val="00F46843"/>
    <w:rsid w:val="00F5063B"/>
    <w:rsid w:val="00F51059"/>
    <w:rsid w:val="00F52C32"/>
    <w:rsid w:val="00F55E65"/>
    <w:rsid w:val="00F768B8"/>
    <w:rsid w:val="00F8428B"/>
    <w:rsid w:val="00F91C7A"/>
    <w:rsid w:val="00F941C5"/>
    <w:rsid w:val="00F94D39"/>
    <w:rsid w:val="00FA1660"/>
    <w:rsid w:val="00FA3929"/>
    <w:rsid w:val="00FA77DA"/>
    <w:rsid w:val="00FB0B07"/>
    <w:rsid w:val="00FB2488"/>
    <w:rsid w:val="00FD2096"/>
    <w:rsid w:val="00FD5820"/>
    <w:rsid w:val="00FD73FB"/>
    <w:rsid w:val="00FD79A9"/>
    <w:rsid w:val="00FE2B47"/>
    <w:rsid w:val="00FE6A72"/>
    <w:rsid w:val="00FF23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CA1E050"/>
  <w15:chartTrackingRefBased/>
  <w15:docId w15:val="{9A4E7C6A-2ABA-4853-B1D9-17BC5ABF4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84D5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84D5C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83F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3F4F"/>
  </w:style>
  <w:style w:type="paragraph" w:styleId="Footer">
    <w:name w:val="footer"/>
    <w:basedOn w:val="Normal"/>
    <w:link w:val="FooterChar"/>
    <w:uiPriority w:val="99"/>
    <w:unhideWhenUsed/>
    <w:rsid w:val="00D83F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3F4F"/>
  </w:style>
  <w:style w:type="character" w:styleId="Hyperlink">
    <w:name w:val="Hyperlink"/>
    <w:basedOn w:val="DefaultParagraphFont"/>
    <w:uiPriority w:val="99"/>
    <w:unhideWhenUsed/>
    <w:rsid w:val="00AB6C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6CE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44F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9552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298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83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891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553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7783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1269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51751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67831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265216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6496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454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17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4224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83426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651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619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42920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3602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31062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learnenglish.d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8BC00B360604BE2A29165891752B9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32876D-1AA5-4024-84F3-17F8F0BE3BD0}"/>
      </w:docPartPr>
      <w:docPartBody>
        <w:p w:rsidR="005823E4" w:rsidRDefault="005823E4" w:rsidP="005823E4">
          <w:pPr>
            <w:pStyle w:val="48BC00B360604BE2A29165891752B9D5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0620E3626CF4F6C9CCCCE01F40515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DDAB5C-8D95-490A-AA77-3530F27753C1}"/>
      </w:docPartPr>
      <w:docPartBody>
        <w:p w:rsidR="005823E4" w:rsidRDefault="005823E4" w:rsidP="005823E4">
          <w:pPr>
            <w:pStyle w:val="B0620E3626CF4F6C9CCCCE01F4051576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3E4"/>
    <w:rsid w:val="004B505B"/>
    <w:rsid w:val="005823E4"/>
    <w:rsid w:val="00A30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8BC00B360604BE2A29165891752B9D5">
    <w:name w:val="48BC00B360604BE2A29165891752B9D5"/>
    <w:rsid w:val="005823E4"/>
  </w:style>
  <w:style w:type="paragraph" w:customStyle="1" w:styleId="B0620E3626CF4F6C9CCCCE01F4051576">
    <w:name w:val="B0620E3626CF4F6C9CCCCE01F4051576"/>
    <w:rsid w:val="005823E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2105225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1348</TotalTime>
  <Pages>20</Pages>
  <Words>2568</Words>
  <Characters>15287</Characters>
  <Application>Microsoft Office Word</Application>
  <DocSecurity>0</DocSecurity>
  <Lines>308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rebecca morris</Company>
  <LinksUpToDate>false</LinksUpToDate>
  <CharactersWithSpaces>17924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Report: Artificial Intelligence</dc:title>
  <dc:subject>Tutor: Amanda Owens</dc:subject>
  <dc:creator>Amanda owens</dc:creator>
  <cp:keywords/>
  <dc:description/>
  <cp:lastModifiedBy>Becca Morris (2105225)</cp:lastModifiedBy>
  <cp:revision>420</cp:revision>
  <dcterms:created xsi:type="dcterms:W3CDTF">2024-05-07T21:06:00Z</dcterms:created>
  <dcterms:modified xsi:type="dcterms:W3CDTF">2024-05-10T12:01:00Z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112cad86d8dc6667ac4574fd3085c0ac56ea308802e2a0865ff0b11e80abf28d</vt:lpwstr>
  </property>
</Properties>
</file>