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7D6D1EE8" w:rsidR="00DD5969" w:rsidRPr="008E4EB6" w:rsidRDefault="00605CE3" w:rsidP="00DD5969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ECAD</w:t>
      </w:r>
      <w:r w:rsidR="00822A33">
        <w:rPr>
          <w:rFonts w:ascii="Arial"/>
          <w:b/>
          <w:sz w:val="48"/>
          <w:szCs w:val="48"/>
          <w:lang w:val="cy-GB"/>
        </w:rPr>
        <w:t>5013</w:t>
      </w:r>
      <w:r w:rsidRPr="008E4EB6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40C77C70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8060D2">
        <w:rPr>
          <w:rFonts w:ascii="Arial"/>
          <w:b/>
          <w:sz w:val="48"/>
          <w:szCs w:val="48"/>
          <w:lang w:val="cy-GB"/>
        </w:rPr>
        <w:t xml:space="preserve"> Gwen Bai</w:t>
      </w:r>
      <w:r w:rsidR="002B7278">
        <w:rPr>
          <w:rFonts w:ascii="Arial"/>
          <w:b/>
          <w:sz w:val="48"/>
          <w:szCs w:val="48"/>
          <w:lang w:val="cy-GB"/>
        </w:rPr>
        <w:t>lyes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73D6C465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 w:rsidR="00822A33">
        <w:rPr>
          <w:rFonts w:ascii="Arial"/>
          <w:b/>
          <w:sz w:val="48"/>
          <w:szCs w:val="48"/>
          <w:lang w:val="cy-GB"/>
        </w:rPr>
        <w:t>I</w:t>
      </w:r>
      <w:r w:rsidRPr="008E4EB6">
        <w:rPr>
          <w:rFonts w:ascii="Arial"/>
          <w:b/>
          <w:sz w:val="48"/>
          <w:szCs w:val="48"/>
          <w:lang w:val="cy-GB"/>
        </w:rPr>
        <w:t>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2B7278">
        <w:rPr>
          <w:rFonts w:ascii="Arial"/>
          <w:b/>
          <w:sz w:val="48"/>
          <w:szCs w:val="48"/>
          <w:lang w:val="cy-GB"/>
        </w:rPr>
        <w:t xml:space="preserve"> 2303764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32AE2462" w:rsidR="00B103B9" w:rsidRPr="008E4EB6" w:rsidRDefault="00B103B9" w:rsidP="00DD5969">
      <w:pPr>
        <w:rPr>
          <w:b/>
          <w:bCs/>
          <w:sz w:val="32"/>
          <w:szCs w:val="32"/>
          <w:u w:val="single"/>
          <w:lang w:val="cy-GB"/>
        </w:rPr>
      </w:pPr>
      <w:r w:rsidRPr="008E4EB6">
        <w:rPr>
          <w:b/>
          <w:bCs/>
          <w:sz w:val="32"/>
          <w:szCs w:val="32"/>
          <w:u w:val="single"/>
          <w:lang w:val="cy-GB"/>
        </w:rPr>
        <w:lastRenderedPageBreak/>
        <w:t>AI Acknowledgement</w:t>
      </w:r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55EB26B2" w14:textId="77777777" w:rsidR="008E4EB6" w:rsidRPr="008E4EB6" w:rsidRDefault="008E4EB6" w:rsidP="007D09F4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17A7A376" w14:textId="77777777" w:rsidR="0000375B" w:rsidRPr="008E4EB6" w:rsidRDefault="0000375B">
      <w:pPr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:rsidRPr="00822A33" w14:paraId="551E84E1" w14:textId="77777777" w:rsidTr="7BACC14C">
        <w:tc>
          <w:tcPr>
            <w:tcW w:w="4508" w:type="dxa"/>
          </w:tcPr>
          <w:p w14:paraId="672FF086" w14:textId="44811554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352B31B4" w14:textId="0800F485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00375B" w:rsidRPr="00822A33" w14:paraId="0DC71ABF" w14:textId="77777777" w:rsidTr="7BACC14C">
        <w:tc>
          <w:tcPr>
            <w:tcW w:w="4508" w:type="dxa"/>
          </w:tcPr>
          <w:p w14:paraId="52EB84A3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0EDC9850" w14:textId="79447132" w:rsidR="0000375B" w:rsidRPr="008E4EB6" w:rsidRDefault="4B6E222E" w:rsidP="7BACC14C">
            <w:pPr>
              <w:shd w:val="clear" w:color="auto" w:fill="FFFFFF" w:themeFill="background1"/>
            </w:pPr>
            <w:r w:rsidRPr="7BACC14C">
              <w:rPr>
                <w:rFonts w:ascii="Roboto" w:eastAsia="Roboto" w:hAnsi="Roboto" w:cs="Roboto"/>
                <w:color w:val="283041"/>
                <w:sz w:val="21"/>
                <w:szCs w:val="21"/>
                <w:lang w:val="cy-GB"/>
              </w:rPr>
              <w:t>Parhau i ddatblygu i gyfathrebu'n effeithiol, gan ddefnyddio iaith academaidd broffesiynol,</w:t>
            </w:r>
          </w:p>
        </w:tc>
        <w:tc>
          <w:tcPr>
            <w:tcW w:w="4508" w:type="dxa"/>
          </w:tcPr>
          <w:p w14:paraId="3FCBF01B" w14:textId="3E3E8AB5" w:rsidR="0000375B" w:rsidRPr="008E4EB6" w:rsidRDefault="4B6E222E" w:rsidP="7BACC14C">
            <w:pPr>
              <w:rPr>
                <w:lang w:val="cy-GB"/>
              </w:rPr>
            </w:pPr>
            <w:r w:rsidRPr="7BACC14C">
              <w:rPr>
                <w:lang w:val="cy-GB"/>
              </w:rPr>
              <w:t>Ysgrifennu yn amhersonol.</w:t>
            </w:r>
          </w:p>
        </w:tc>
      </w:tr>
      <w:tr w:rsidR="0000375B" w:rsidRPr="00822A33" w14:paraId="2411A5A2" w14:textId="77777777" w:rsidTr="7BACC14C">
        <w:tc>
          <w:tcPr>
            <w:tcW w:w="4508" w:type="dxa"/>
          </w:tcPr>
          <w:p w14:paraId="4A120529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3ED8D37" w14:textId="029EBC61" w:rsidR="0000375B" w:rsidRPr="008E4EB6" w:rsidRDefault="4B6E222E" w:rsidP="7BACC14C">
            <w:pPr>
              <w:shd w:val="clear" w:color="auto" w:fill="FFFFFF" w:themeFill="background1"/>
            </w:pPr>
            <w:r w:rsidRPr="7BACC14C">
              <w:rPr>
                <w:rFonts w:ascii="Roboto" w:eastAsia="Roboto" w:hAnsi="Roboto" w:cs="Roboto"/>
                <w:color w:val="283041"/>
                <w:sz w:val="21"/>
                <w:szCs w:val="21"/>
                <w:lang w:val="cy-GB"/>
              </w:rPr>
              <w:t>Darllen mwy o lyfrau ac erthyglau academaidd</w:t>
            </w:r>
            <w:r w:rsidRPr="7BACC14C">
              <w:rPr>
                <w:rFonts w:ascii="Roboto" w:eastAsia="Roboto" w:hAnsi="Roboto" w:cs="Roboto"/>
                <w:b/>
                <w:bCs/>
                <w:color w:val="283041"/>
                <w:sz w:val="21"/>
                <w:szCs w:val="21"/>
                <w:lang w:val="cy-GB"/>
              </w:rPr>
              <w:t xml:space="preserve"> </w:t>
            </w:r>
            <w:r w:rsidRPr="7BACC14C">
              <w:rPr>
                <w:rFonts w:ascii="Roboto" w:eastAsia="Roboto" w:hAnsi="Roboto" w:cs="Roboto"/>
                <w:color w:val="283041"/>
                <w:sz w:val="21"/>
                <w:szCs w:val="21"/>
                <w:lang w:val="cy-GB"/>
              </w:rPr>
              <w:t>er mwyn gwella ansawdd y ffynonellau ac i ddatblygu gwybodaeth a dealltwriaeth ehangach o'r meysydd dan sylw wrth i ti symud i Lefel 6.</w:t>
            </w:r>
          </w:p>
          <w:p w14:paraId="2A59CA2F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51AE3AC6" w14:textId="21A64020" w:rsidR="0000375B" w:rsidRPr="008E4EB6" w:rsidRDefault="4B6E222E" w:rsidP="7BACC14C">
            <w:pPr>
              <w:rPr>
                <w:lang w:val="cy-GB"/>
              </w:rPr>
            </w:pPr>
            <w:r w:rsidRPr="7BACC14C">
              <w:rPr>
                <w:sz w:val="22"/>
                <w:szCs w:val="22"/>
                <w:lang w:val="cy-GB"/>
              </w:rPr>
              <w:t>Defnyddio erthyglau a lyfrau perthnasol, llywodraethol yn fy aseiniad</w:t>
            </w:r>
          </w:p>
        </w:tc>
      </w:tr>
      <w:tr w:rsidR="0000375B" w:rsidRPr="00822A33" w14:paraId="7E9C0FF5" w14:textId="77777777" w:rsidTr="7BACC14C">
        <w:tc>
          <w:tcPr>
            <w:tcW w:w="4508" w:type="dxa"/>
          </w:tcPr>
          <w:p w14:paraId="31E1404E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213A1915" w14:textId="158356F8" w:rsidR="0000375B" w:rsidRPr="008E4EB6" w:rsidRDefault="0000375B" w:rsidP="7BACC14C">
            <w:pPr>
              <w:shd w:val="clear" w:color="auto" w:fill="FFFFFF" w:themeFill="background1"/>
            </w:pPr>
          </w:p>
          <w:p w14:paraId="44D0B816" w14:textId="1E21DF6B" w:rsidR="0000375B" w:rsidRPr="008E4EB6" w:rsidRDefault="4B6E222E" w:rsidP="7BACC14C">
            <w:pPr>
              <w:shd w:val="clear" w:color="auto" w:fill="FFFFFF" w:themeFill="background1"/>
            </w:pPr>
            <w:r w:rsidRPr="7BACC14C">
              <w:rPr>
                <w:rFonts w:ascii="Roboto" w:eastAsia="Roboto" w:hAnsi="Roboto" w:cs="Roboto"/>
                <w:color w:val="283041"/>
                <w:sz w:val="21"/>
                <w:szCs w:val="21"/>
                <w:lang w:val="cy-GB"/>
              </w:rPr>
              <w:t>Parhau i ddatblygu sy sgiliau synthesis a dadansoddi drwy gymharu a chyferbynnu'r prif dadleuon sy'n codi ar draws sawl ffynhonnell.</w:t>
            </w:r>
          </w:p>
          <w:p w14:paraId="49C39DFD" w14:textId="577B91AF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540BFA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6A8EAD52" w14:textId="32D22FB4" w:rsidR="0000375B" w:rsidRPr="008E4EB6" w:rsidRDefault="59BED9D4" w:rsidP="7BACC14C">
            <w:pPr>
              <w:rPr>
                <w:lang w:val="cy-GB"/>
              </w:rPr>
            </w:pPr>
            <w:r w:rsidRPr="7BACC14C">
              <w:rPr>
                <w:lang w:val="cy-GB"/>
              </w:rPr>
              <w:t>Defnyddio mwy nag un persbectif yn fy adolygiad llenyddiaeth.</w:t>
            </w:r>
          </w:p>
        </w:tc>
      </w:tr>
    </w:tbl>
    <w:p w14:paraId="7F589502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2AE1CF9A" w14:textId="7090E061" w:rsidR="0000375B" w:rsidRPr="008E4EB6" w:rsidRDefault="0000375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br w:type="page"/>
      </w:r>
    </w:p>
    <w:p w14:paraId="78B40FE0" w14:textId="45F06559" w:rsidR="008E4EB6" w:rsidRPr="008E4EB6" w:rsidRDefault="008E4EB6" w:rsidP="001937D0">
      <w:pPr>
        <w:rPr>
          <w:b/>
          <w:bCs/>
          <w:lang w:val="cy-GB"/>
        </w:rPr>
      </w:pPr>
      <w:r w:rsidRPr="7BACC14C">
        <w:rPr>
          <w:b/>
          <w:bCs/>
          <w:lang w:val="cy-GB"/>
        </w:rPr>
        <w:lastRenderedPageBreak/>
        <w:t>Creu proffil cymunedol ar gyfer eich ysgol PAP</w:t>
      </w:r>
      <w:r w:rsidR="7547047B" w:rsidRPr="7BACC14C">
        <w:rPr>
          <w:b/>
          <w:bCs/>
          <w:lang w:val="cy-GB"/>
        </w:rPr>
        <w:t>2</w:t>
      </w:r>
      <w:r w:rsidRPr="7BACC14C">
        <w:rPr>
          <w:b/>
          <w:bCs/>
          <w:lang w:val="cy-GB"/>
        </w:rPr>
        <w:t>. Gan ddefnyddio llenyddiaeth berthnasol, awgrymwch ffyrdd y gallai'r ysgol ddefnyddio ei lleoliad a'i chymuned i gefnogi dysgu disgyblion.</w:t>
      </w:r>
    </w:p>
    <w:p w14:paraId="5CB64C21" w14:textId="5B62E06D" w:rsidR="009B46F9" w:rsidRPr="009B46F9" w:rsidRDefault="009B46F9" w:rsidP="009B46F9">
      <w:pPr>
        <w:rPr>
          <w:lang w:val="cy-GB"/>
        </w:rPr>
      </w:pPr>
      <w:r w:rsidRPr="7BACC14C">
        <w:rPr>
          <w:b/>
          <w:bCs/>
          <w:lang w:val="cy-GB"/>
        </w:rPr>
        <w:t>Cyflwyniad</w:t>
      </w:r>
      <w:r w:rsidRPr="7BACC14C">
        <w:rPr>
          <w:lang w:val="cy-GB"/>
        </w:rPr>
        <w:t xml:space="preserve"> </w:t>
      </w:r>
    </w:p>
    <w:p w14:paraId="370F1899" w14:textId="27DE707A" w:rsidR="3BA268ED" w:rsidRDefault="3BA268ED" w:rsidP="7BACC14C">
      <w:pPr>
        <w:spacing w:beforeAutospacing="1" w:afterAutospacing="1" w:line="240" w:lineRule="auto"/>
        <w:rPr>
          <w:rFonts w:ascii="Times New Roman" w:hAnsi="Times New Roman" w:cs="Times New Roman"/>
          <w:color w:val="000000" w:themeColor="text1"/>
          <w:lang w:eastAsia="en-GB"/>
        </w:rPr>
      </w:pP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cyflwynwyd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sail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cefndir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chyd-destun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gefnwlad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ddosbarth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blwyddyn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chwech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tua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hanner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dosbarth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helpu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lawer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dosbarth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lawer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wahanol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wefannau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chwmnïoedd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newyddion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siarad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trethi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etifeddi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dywediad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‘Dim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Dim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’,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brotest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sifil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wisgo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‘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’ i’r ysgol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godi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nifer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plant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oedden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nhw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gall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wybodaeth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bwysig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realiti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gwahanol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â’r ysgol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gwahanol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cadw’r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anhysbys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ddienw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dilyn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canllawiau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BERA (2024),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labelu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B.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rhywbeth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cyfoes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wasg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fwyafrif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os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plant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gwmpas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nhw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dal weld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pwysigrwydd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(2022)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rhoi’r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rhyddid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gwersi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sail yr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rydent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modd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awgrym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tyfu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lan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dyfodol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gweledigaeth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hyrwyddo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amgylchedd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gymdeithasol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ddatblygiad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dinasyddion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gwybodus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uchelgeisiol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ymrwymedig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i’w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4E69F68B" w14:textId="3AA5A40A" w:rsidR="3BA268ED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r w:rsidRPr="7BACC14C">
        <w:rPr>
          <w:rFonts w:cs="Times New Roman"/>
          <w:color w:val="000000" w:themeColor="text1"/>
          <w:lang w:eastAsia="en-GB"/>
        </w:rPr>
        <w:t xml:space="preserve"> </w:t>
      </w:r>
    </w:p>
    <w:p w14:paraId="6357CA9B" w14:textId="5A6AB289" w:rsidR="3BA268ED" w:rsidRPr="00F45482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Adolygiad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llenyddiaeth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 </w:t>
      </w:r>
    </w:p>
    <w:p w14:paraId="749251B0" w14:textId="5A92681A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gwireddu’r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weledigaeth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strategol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effeithiol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Nghymru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hanfodol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awdurdodau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gweithredu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ffordd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gydweithredol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chydlynol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Dylai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partneriaethau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chryf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theuluoedd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ganolog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strategaethau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chyrhaeddiad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Dylai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ystyried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penodi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staff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penodol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hwyluso’r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broses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theuluoedd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chydweithio’n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awdurdodau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phartneriaid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statudol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gwirfoddol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ddarparu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gwasanaethau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wedi’u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teilwra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anghenion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ogystal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dylai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camau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pendant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sefydlu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nodweddion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diffiniol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adolygu’r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term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hun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cysondeb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ddefnyddio’n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swyddogol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hyrwyddo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enwedig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difreintiedig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agenda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cenedlaethol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Estyn</w:t>
      </w:r>
      <w:proofErr w:type="spellEnd"/>
      <w:r w:rsidRPr="7BACC14C">
        <w:rPr>
          <w:rFonts w:cs="Times New Roman"/>
          <w:color w:val="000000" w:themeColor="text1"/>
          <w:lang w:eastAsia="en-GB"/>
        </w:rPr>
        <w:t>, 202</w:t>
      </w:r>
      <w:r w:rsidR="00F45482">
        <w:rPr>
          <w:rFonts w:cs="Times New Roman"/>
          <w:color w:val="000000" w:themeColor="text1"/>
          <w:lang w:eastAsia="en-GB"/>
        </w:rPr>
        <w:t>0</w:t>
      </w:r>
      <w:r w:rsidRPr="7BACC14C">
        <w:rPr>
          <w:rFonts w:cs="Times New Roman"/>
          <w:color w:val="000000" w:themeColor="text1"/>
          <w:lang w:eastAsia="en-GB"/>
        </w:rPr>
        <w:t xml:space="preserve">). </w:t>
      </w:r>
    </w:p>
    <w:p w14:paraId="758A711B" w14:textId="186A477B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 </w:t>
      </w:r>
    </w:p>
    <w:p w14:paraId="196B2A93" w14:textId="2A2B427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ôl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adroddiad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Estyn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(2022),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cyfunodd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B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Prif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nod yr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yr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annatod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Crëwyd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lastRenderedPageBreak/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unigryw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enw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'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Trysorau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Tawe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',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seiliedig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daearyddiaeth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threftadaeth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berthnasol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fywyd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ôl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cyflwyno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i’r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cyfranogwr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falch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fwy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brwdfrydig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i’w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theuluoedd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un o'r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tair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elfen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ganllawiau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Canolbwyntio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fan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cychwyn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dull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gweithredu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canolbwyntio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teuluoedd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croesawu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gwrando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arnynt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gwerthfawrogi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hanghenion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eu plant,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a'u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cefnog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(Welsh Government, 2023). </w:t>
      </w:r>
    </w:p>
    <w:p w14:paraId="027B2FE8" w14:textId="1BD4F534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Er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gyda'r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canmol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dulliau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cynhwysol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ffynonellau'n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sylw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bryderon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ynghylch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model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ôl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erthygl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yr Independent Institute (2025),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tystiolaeth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gadarn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perfformiad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academaidd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 Mae'r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erthygl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dadlau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ddylai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hariannu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drethdalwyr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os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ydynt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defnyddio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cerbydau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gwleidyddol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ideolegol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 Mae'r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awdur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awgrymu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dylai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athrawon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dymuno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rhedeg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wneud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gymorth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ariannol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uniongyrchol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ddibynnu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ffioedd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chynlluniau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ysgoloriaeth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 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ogystal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erthygl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wefan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PBS Frontline (2014)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sylw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realiti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anghyfforddus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parhau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fod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gwahanu'n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hiliol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economaidd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 Mae'r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erthygl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nodi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gwasanaethu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lleiafrifoedd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ethnig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phobl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dlawd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godi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cwestiynau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effeithiolrwydd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model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fynd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afael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anghydraddoldebau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  Mae'r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pryderon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awgrymu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ystyried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ofalus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sut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gyda'u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dulliau'n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wirioneddol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fuddiol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osgoi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peryglon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posibl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ran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gwahaniaethu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wleidyddoli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19342112" w14:textId="780CC33B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ngogledd-ddwyrain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pryderu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negesau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negyddol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hyrwyddo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grwpiau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ymgyrchu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camau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wrthsefyll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wahodd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i’w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raglen</w:t>
      </w:r>
      <w:proofErr w:type="spellEnd"/>
      <w:r w:rsidRPr="7BACC14C">
        <w:rPr>
          <w:rFonts w:cs="Times New Roman"/>
          <w:color w:val="000000" w:themeColor="text1"/>
          <w:lang w:eastAsia="en-GB"/>
        </w:rPr>
        <w:t> 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Agrisgôpgan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Farming Connect,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12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ffurfio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 Grŵp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Chefn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Gwlad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 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plant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cyhoedd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ehangach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darddiad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Cymru, 2025). Mae Ysgol San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Siôr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arloesol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cynhyrchu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20,000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flwyddyn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werthu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fanwerthi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chymeradwyaeth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swyddogol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sgiliau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entrepreneuriaid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gysylltiadau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chanolfannau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chyfnewid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busnes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chwmni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coedwigaeth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Countryfile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wythnosau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thematig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gynnwys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ysgrifennu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creadigol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mathemateg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gwyddoniaeth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sgiliau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TG.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elw’n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ailddefnyddio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deunyddiau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darllen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offer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chwarae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agored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Cyngor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helpu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benderfynu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sut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ddefnyddio’r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arian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Estyn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2024). </w:t>
      </w:r>
    </w:p>
    <w:p w14:paraId="4B19D50F" w14:textId="0C2AC55F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Rhwydwaith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Cenedlaethol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chynhyrchwyr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brynu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gweini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cynnyrch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bwytai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integreiddio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gwersi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amaethyddiaeth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systemau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chynnal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gerddi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plant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mynediad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ffres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maethlon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gwybodaeth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wyddonol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sgiliau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meddwl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beirniadol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sgiliau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un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fenter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marchnadoedd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sefydliadol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newydd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economïau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lastRenderedPageBreak/>
        <w:t>lleihau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gwastraff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allyriadau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trafnidiaeth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hybu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teuluol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gefnogi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cyfiawnder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cymdeithasol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diogelwch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(Farm to School, 2020). </w:t>
      </w:r>
    </w:p>
    <w:p w14:paraId="2015688E" w14:textId="335A83E6" w:rsidR="3BA268ED" w:rsidRDefault="3BA268ED" w:rsidP="7BACC14C">
      <w:pPr>
        <w:spacing w:beforeAutospacing="1" w:afterAutospacing="1" w:line="240" w:lineRule="auto"/>
      </w:pPr>
      <w:proofErr w:type="spellStart"/>
      <w:r w:rsidRPr="7BACC14C">
        <w:rPr>
          <w:rFonts w:cs="Times New Roman"/>
          <w:color w:val="000000" w:themeColor="text1"/>
          <w:lang w:eastAsia="en-GB"/>
        </w:rPr>
        <w:t>Wrth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ystyried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manteision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ymchwilwyr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mynegi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pryderon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ynghylch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effeithiolrwydd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fenter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hon o ran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Er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llawer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astudiaethau’n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dangos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gwelliannau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iechyd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tystiolaeth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welliannau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pendant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meysydd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eraill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gyfyngedig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adolygiad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systematig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Wrigley et al. (2018)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nodi bod gan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fwyaf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astudiaethau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pwnc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ddiffyg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tystiolaeth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achos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chymhelliant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ddweud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yw’r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canfyddiadau’n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ddigon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brofi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unrhyw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uniongyrchol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gwelliannau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academaidd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Prescott et al. (2020)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pryderon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cyfyngedig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ymddygiadau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bwyta'r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awgrymu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ymchwil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trylwyr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dadansoddiad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hirdymor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ddeall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manteision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gwirioneddol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034D64EF" w14:textId="7FBA6DB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 </w:t>
      </w:r>
    </w:p>
    <w:p w14:paraId="652A96A8" w14:textId="0E99D1BC" w:rsidR="3BA268ED" w:rsidRPr="00F45482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Nodau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amcanion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ystyriaethau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 </w:t>
      </w:r>
    </w:p>
    <w:p w14:paraId="521EDCC3" w14:textId="61021A9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ddysgwyr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iechyd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amgylchedd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ystyried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agweddau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cefnogaeth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profiadau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gysylltiedig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iawn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anghenion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(Royal Society for Public Health, 2020). </w:t>
      </w:r>
    </w:p>
    <w:p w14:paraId="6F014BBC" w14:textId="2AB60C8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Nod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enwedig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sector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amaethyddol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perthynas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agosach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athrawon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bobl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gyfrifol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gynhyrchu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roi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cyd-destun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real i’r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Llwybrau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Les,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Cymru, 2022). </w:t>
      </w:r>
    </w:p>
    <w:p w14:paraId="5FB39D2E" w14:textId="1A88402A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 Un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problemau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wynebu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cymdeithas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heddiw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yw’r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diffyg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gynhyrchu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llawer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blant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tyfu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fyny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sut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nac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caled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ynghlwm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broses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brofiadau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uniongyrchol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i’r ysgol,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ddysgu’n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pwysig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ond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anweladwy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ymchwil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Farming and Countryside Education (FACE, 2018)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nodi bod plant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dangos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gynaliadwyedd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iechyd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51FD403D" w14:textId="49667BEA" w:rsidR="3BA268ED" w:rsidRDefault="3BA268ED" w:rsidP="7BACC14C">
      <w:pPr>
        <w:spacing w:beforeAutospacing="1" w:afterAutospacing="1" w:line="240" w:lineRule="auto"/>
      </w:pP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cynllunio’n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drawsgwricwlaidd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gynnwys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gwyddoniaeth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daearyddiaeth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iechyd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tyfu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gerddi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ysgol, 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enghraifft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gymhwyso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Canfu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adroddiad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Garden Organic (2019)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fod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garddio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gadarnhaol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hunan-barch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gwybodaeth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iechyd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ymhlith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Gall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gwersi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lastRenderedPageBreak/>
        <w:t>ymgyrchoedd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cyfoes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“Dim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Dim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” (NFU Cymru, 2023),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balchder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plant a’u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05B835A4" w14:textId="31E87C49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diogelwch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gan bob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wirfoddolwr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â’r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wiriad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DBS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chanllawiau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amddiffyn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plant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(2023).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cynllunio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cludiant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diogel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hygyrch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addasu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gynnwys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plentyn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gynnwys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anghenion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ychwanegol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(ALN Code for Wales, 2021). </w:t>
      </w:r>
    </w:p>
    <w:p w14:paraId="38BCC65D" w14:textId="35E94E49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olaf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cyllid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hanfodol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Gall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wneud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grantiau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Gronfa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Amaethyddol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Gronfa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Cymru, 2022)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gynnal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buddsoddiad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cefnogi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ond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cryfhau’r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berthynas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a’i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ehangach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hirdymor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bawb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6910106F" w14:textId="783A514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 </w:t>
      </w:r>
    </w:p>
    <w:p w14:paraId="0701C112" w14:textId="0486DB35" w:rsidR="3BA268ED" w:rsidRPr="00F45482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Mesur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</w:t>
      </w:r>
    </w:p>
    <w:p w14:paraId="4FD09038" w14:textId="3C78BCB2" w:rsidR="3BA268ED" w:rsidRDefault="3BA268ED" w:rsidP="7BACC14C">
      <w:pPr>
        <w:spacing w:beforeAutospacing="1" w:afterAutospacing="1" w:line="240" w:lineRule="auto"/>
      </w:pPr>
      <w:proofErr w:type="spellStart"/>
      <w:r w:rsidRPr="7BACC14C">
        <w:rPr>
          <w:rFonts w:cs="Times New Roman"/>
          <w:color w:val="000000" w:themeColor="text1"/>
          <w:lang w:eastAsia="en-GB"/>
        </w:rPr>
        <w:t>Wrth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sefydliad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dod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A,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presenoldeb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brwdfrydedd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i’w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fonitro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adroddiad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Bae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Baglan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effeithiol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arwain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amrywiaeth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effeithiau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cadarnhaol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bartneriaeth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cryfhau’r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cymdeithasol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wella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cydberthnasau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ehangu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mynediad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adnoddau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teuluoedd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elwa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wasanaethau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cymorth,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rhwydwaith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cefnogol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ogystal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dyheadau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cynyddu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ymdeimlad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falchder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ehangach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well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presenoldeb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uwchradd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Gellir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llwyddiant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nifer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bobl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defnyddio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cyfleusterau’r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uchel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gyfryngau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cymdeithasol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chyfranogiad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rhaglenni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cadarnhaol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Estyn</w:t>
      </w:r>
      <w:proofErr w:type="spellEnd"/>
      <w:r w:rsidRPr="7BACC14C">
        <w:rPr>
          <w:rFonts w:cs="Times New Roman"/>
          <w:color w:val="000000" w:themeColor="text1"/>
          <w:lang w:eastAsia="en-GB"/>
        </w:rPr>
        <w:t>, 201</w:t>
      </w:r>
      <w:r w:rsidR="00F45482">
        <w:rPr>
          <w:rFonts w:cs="Times New Roman"/>
          <w:color w:val="000000" w:themeColor="text1"/>
          <w:lang w:eastAsia="en-GB"/>
        </w:rPr>
        <w:t>8</w:t>
      </w:r>
      <w:r w:rsidRPr="7BACC14C">
        <w:rPr>
          <w:rFonts w:cs="Times New Roman"/>
          <w:color w:val="000000" w:themeColor="text1"/>
          <w:lang w:eastAsia="en-GB"/>
        </w:rPr>
        <w:t xml:space="preserve">).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mesur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sefydliad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mewnwelediad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effeithiau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cymdeithasol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economaidd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posib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bartneriaeth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cyd-destun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damcaniaethol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gellir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rhagdybio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byddai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garddio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choginio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chynnyrch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well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amaethyddiaeth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chynaliadwyedd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ymhlith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Dengys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ymchwil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fod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dangos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gwybodaeth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ôl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profiadau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(Wrigley et al., 2018).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Gellid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asesu’r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gymariaethau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ôl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holiaduron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chyfweliadau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3F8EB036" w14:textId="02780B64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tystiolaeth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awgrymu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dulliau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dylanwadu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ymddygiad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ystafell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ddosbarth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Nodwyd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newidiadau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diet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cartref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ymhlith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plant,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chynnydd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defnydd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lysiau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ffrwythau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sgil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cyfranogiad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mentrau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(Prescott et al., 2020).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fframwaith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gwerthuso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monitro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arferion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bwyta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cyfranogiad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rhieni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lefelau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lefel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economaidd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model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arwain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gysylltiadau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chynhyrchwyr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ôl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r w:rsidRPr="7BACC14C">
        <w:rPr>
          <w:rFonts w:cs="Times New Roman"/>
          <w:color w:val="000000" w:themeColor="text1"/>
          <w:lang w:eastAsia="en-GB"/>
        </w:rPr>
        <w:lastRenderedPageBreak/>
        <w:t xml:space="preserve">National Farm to School Network (2020), gall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fuddsoddiannau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hanner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gweithgarwch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economaidd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ychwanegol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6CB7E100" w14:textId="288B2C95" w:rsidR="3BA268ED" w:rsidRDefault="3BA268ED" w:rsidP="7BACC14C">
      <w:pPr>
        <w:spacing w:beforeAutospacing="1" w:afterAutospacing="1" w:line="240" w:lineRule="auto"/>
      </w:pPr>
      <w:proofErr w:type="spellStart"/>
      <w:r w:rsidRPr="7BACC14C">
        <w:rPr>
          <w:rFonts w:cs="Times New Roman"/>
          <w:color w:val="000000" w:themeColor="text1"/>
          <w:lang w:eastAsia="en-GB"/>
        </w:rPr>
        <w:t>Serch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dylid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ystyried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heriau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logistaidd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gweinyddol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costau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trafnidiaeth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chyfyngiadau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amser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staff. Felly,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argymhellir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dull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gwerthuso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strwythuredig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ddefnyddio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cyfuniad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ddata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meintiol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ansoddol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gwerthusiad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cynhwysfawr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7CA6EFDD" w14:textId="5831F1B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 </w:t>
      </w:r>
    </w:p>
    <w:p w14:paraId="7081B03C" w14:textId="25D0A11E" w:rsidR="3BA268ED" w:rsidRPr="00F45482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Gwerthusiad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 </w:t>
      </w:r>
    </w:p>
    <w:p w14:paraId="4D850BAA" w14:textId="0AA22675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syniad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gyflwyno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cyffrous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gyfoethogi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profiadau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fenter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hon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cyd-fynd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nodau’r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hyrwyddo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dinasyddiaeth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weithgar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faterion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cynaliadwyedd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Cymru, 2022). </w:t>
      </w:r>
    </w:p>
    <w:p w14:paraId="76162E49" w14:textId="46DFF766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Un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fanteision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yw’r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ddysgu’n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uniongyrchol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amgylchedd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ymgymryd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garddio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gynhyrchu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amaethyddiaeth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gadwyn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ogystal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sgiliau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hanfodol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(FACE, 2018; Garden Organic, 2019). Yn fwy na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cryfhau’r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berthynas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ysgol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ymdeimlad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gyfrifoldeb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pherthyn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ganolog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lwyddiant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gyfoes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(NFU Cymru, 2023). </w:t>
      </w:r>
    </w:p>
    <w:p w14:paraId="6A4567FB" w14:textId="33B38BE8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Mae’r dull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berthnasol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symud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hwnt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ystafell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ddosbarth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galluogi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weld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bob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ogystal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hyrwyddo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llesiant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corfforol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meddyliol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dreulio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amser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agored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gwerthfawrogiad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amgylchedd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gall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gyfrannu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ymddygiad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dyfodol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2B2FEA16" w14:textId="24B055B8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gwaethaf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manteision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amlwg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fenter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wynebu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heriau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amserlenni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tynn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ymrwymiadau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cyfyngu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gydweithio’n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rheolaidd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(Farmers Weekly, 2022).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ogystal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efallai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bob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aelod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wybodaeth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na’r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hyder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her o ran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ymgysylltu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(RSPH, 2020). 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costau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cludiant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anghenion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mynediad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penodol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greu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rhwystrau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ychwanegol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(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Llywodraeth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Cymru, 2021). </w:t>
      </w:r>
    </w:p>
    <w:p w14:paraId="072B9816" w14:textId="5F4ABB2B" w:rsidR="3BA268ED" w:rsidRDefault="3BA268ED" w:rsidP="7BACC14C">
      <w:pPr>
        <w:spacing w:beforeAutospacing="1" w:afterAutospacing="1" w:line="240" w:lineRule="auto"/>
      </w:pPr>
      <w:proofErr w:type="spellStart"/>
      <w:r w:rsidRPr="7BACC14C">
        <w:rPr>
          <w:rFonts w:cs="Times New Roman"/>
          <w:color w:val="000000" w:themeColor="text1"/>
          <w:lang w:eastAsia="en-GB"/>
        </w:rPr>
        <w:t>Serch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potensial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datblygiad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ehangach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Gellid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ymestyn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gynnwys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busnesau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elusennau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neu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bartneriaethau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rhyngwladol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Gellir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teilwra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weddu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amgylchiadau’r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pawb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elwa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profiadau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chefnogaeth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strategol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ymrwymiad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parhaol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modd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goresgyn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bygythiadau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ymarferol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gwiriadau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DBS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threfnu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cludiant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addas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bartneriaeth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5D6EB6DF" w14:textId="5FA459A8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lastRenderedPageBreak/>
        <w:t xml:space="preserve">Yn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gyffredinol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Ysgol A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gwerthfawr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gyfoethogi’r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chysylltu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iawn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ystyried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manteision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risgiau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datrysiadau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posibl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gellir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datblygu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hyderus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gwybodus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ymwybodol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25E335C5" w14:textId="0DA26363" w:rsidR="3BA268ED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</w:t>
      </w:r>
    </w:p>
    <w:p w14:paraId="17A8A246" w14:textId="74E58481" w:rsidR="3BA268ED" w:rsidRPr="00F45482" w:rsidRDefault="3BA268ED" w:rsidP="7BACC14C">
      <w:pPr>
        <w:spacing w:beforeAutospacing="1" w:afterAutospacing="1" w:line="240" w:lineRule="auto"/>
        <w:rPr>
          <w:rFonts w:cs="Times New Roman"/>
          <w:b/>
          <w:bCs/>
          <w:color w:val="000000" w:themeColor="text1"/>
          <w:lang w:eastAsia="en-GB"/>
        </w:rPr>
      </w:pPr>
      <w:proofErr w:type="spellStart"/>
      <w:r w:rsidRPr="7BACC14C">
        <w:rPr>
          <w:rFonts w:cs="Times New Roman"/>
          <w:b/>
          <w:bCs/>
          <w:color w:val="000000" w:themeColor="text1"/>
          <w:lang w:eastAsia="en-GB"/>
        </w:rPr>
        <w:t>Casgliad</w:t>
      </w:r>
      <w:proofErr w:type="spellEnd"/>
      <w:r w:rsidRPr="7BACC14C">
        <w:rPr>
          <w:rFonts w:cs="Times New Roman"/>
          <w:b/>
          <w:bCs/>
          <w:color w:val="000000" w:themeColor="text1"/>
          <w:lang w:eastAsia="en-GB"/>
        </w:rPr>
        <w:t xml:space="preserve">  </w:t>
      </w:r>
    </w:p>
    <w:p w14:paraId="34C552CF" w14:textId="278FB160" w:rsidR="3BA268ED" w:rsidRDefault="3BA268ED" w:rsidP="7BACC14C">
      <w:pPr>
        <w:spacing w:beforeAutospacing="1" w:afterAutospacing="1" w:line="240" w:lineRule="auto"/>
      </w:pPr>
      <w:r w:rsidRPr="7BACC14C">
        <w:rPr>
          <w:rFonts w:cs="Times New Roman"/>
          <w:color w:val="000000" w:themeColor="text1"/>
          <w:lang w:eastAsia="en-GB"/>
        </w:rPr>
        <w:t xml:space="preserve">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dystiolaeth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gyflwynwyd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dangos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cydweithio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a’r sector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amaethyddol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cyfleoedd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ystyrlon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enwedig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ardaloedd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gwledig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ymweliadau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ysgolion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ffermwyr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gweithgareddau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megis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garddio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choginio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gyda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chynnyrch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gwell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dealltwriaeth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cynaliadwyedd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iechyd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ymhlith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plant.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fenter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cyd-fynd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â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nodau’r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Cwricwlwm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Gymru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ddarparu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cyd-destunol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seiliedig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brofiadau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dull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meithrin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cysylltiadau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cyfrannu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at les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cymdeithasol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economaidd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ehangach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</w:p>
    <w:p w14:paraId="182E5A9D" w14:textId="79B386F1" w:rsidR="3BA268ED" w:rsidRDefault="3BA268ED" w:rsidP="7BACC14C">
      <w:pPr>
        <w:spacing w:beforeAutospacing="1" w:afterAutospacing="1" w:line="240" w:lineRule="auto"/>
      </w:pPr>
      <w:proofErr w:type="spellStart"/>
      <w:r w:rsidRPr="7BACC14C">
        <w:rPr>
          <w:rFonts w:cs="Times New Roman"/>
          <w:color w:val="000000" w:themeColor="text1"/>
          <w:lang w:eastAsia="en-GB"/>
        </w:rPr>
        <w:t>Fodd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bynnag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amlygir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rhai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heriau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fel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costau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logistaidd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gwirfoddolwyr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cymwys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diffyg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tystiolaeth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uniongyrchol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effaith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gyrhaeddiad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academaidd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Serch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hynny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ceir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arwyddion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y dull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gallu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hybu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balchder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cymhelliant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chysylltiad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rhwng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y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disgyblion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a’u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Mae’r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angen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am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werthusiad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manwl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drwy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ddulliau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meintiol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ac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ansoddol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amlwg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mwyn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sicrhau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bod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buddsoddiad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mewn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mentrau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o’r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fath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gadarn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chynaliadwy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. Yn y pen draw,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mae'r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prosiect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model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posib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gyfer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integreiddio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cymuned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a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sectorau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allweddol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lleol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gan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addysgu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plant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nid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unig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lwyddo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yn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academaidd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,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ond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hefyd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i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werthfawrogi’r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systemau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sy’n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cynnal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eu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bywyd</w:t>
      </w:r>
      <w:proofErr w:type="spellEnd"/>
      <w:r w:rsidRPr="7BACC14C">
        <w:rPr>
          <w:rFonts w:cs="Times New Roman"/>
          <w:color w:val="000000" w:themeColor="text1"/>
          <w:lang w:eastAsia="en-GB"/>
        </w:rPr>
        <w:t xml:space="preserve"> bob </w:t>
      </w:r>
      <w:proofErr w:type="spellStart"/>
      <w:r w:rsidRPr="7BACC14C">
        <w:rPr>
          <w:rFonts w:cs="Times New Roman"/>
          <w:color w:val="000000" w:themeColor="text1"/>
          <w:lang w:eastAsia="en-GB"/>
        </w:rPr>
        <w:t>dydd</w:t>
      </w:r>
      <w:proofErr w:type="spellEnd"/>
      <w:r w:rsidRPr="7BACC14C">
        <w:rPr>
          <w:rFonts w:cs="Times New Roman"/>
          <w:color w:val="000000" w:themeColor="text1"/>
          <w:lang w:eastAsia="en-GB"/>
        </w:rPr>
        <w:t>.</w:t>
      </w:r>
    </w:p>
    <w:p w14:paraId="337F6465" w14:textId="68839642" w:rsidR="7BACC14C" w:rsidRDefault="7BACC14C" w:rsidP="7BACC14C">
      <w:pPr>
        <w:spacing w:beforeAutospacing="1" w:afterAutospacing="1" w:line="240" w:lineRule="auto"/>
        <w:rPr>
          <w:rFonts w:cs="Times New Roman"/>
          <w:color w:val="000000" w:themeColor="text1"/>
          <w:lang w:eastAsia="en-GB"/>
        </w:rPr>
      </w:pPr>
    </w:p>
    <w:p w14:paraId="5EB6F577" w14:textId="350343B3" w:rsidR="0098375D" w:rsidRPr="0048628B" w:rsidRDefault="009D3C42" w:rsidP="00F20C3E">
      <w:pPr>
        <w:rPr>
          <w:b/>
          <w:bCs/>
          <w:color w:val="000000" w:themeColor="text1"/>
          <w:lang w:val="cy-GB"/>
        </w:rPr>
      </w:pPr>
      <w:r w:rsidRPr="0048628B">
        <w:rPr>
          <w:b/>
          <w:bCs/>
          <w:color w:val="000000" w:themeColor="text1"/>
          <w:lang w:val="cy-GB"/>
        </w:rPr>
        <w:t>Cyfeirnodi Harvard</w:t>
      </w:r>
    </w:p>
    <w:p w14:paraId="3C553214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BERA. (2024)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Ethical Guidelines for Educational Research (Fifth Edition).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6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https://www.bera.ac.uk/publication/ethical-guidelines-for-educational-research-fifth-edition-2024-online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1 Mai 2025).</w:t>
      </w:r>
    </w:p>
    <w:p w14:paraId="2B6F032E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Estyn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(2019)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A report on Ysgol Bae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Baglan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Ar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o: </w:t>
      </w:r>
      <w:hyperlink r:id="rId7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eastAsia="en-US"/>
            <w14:ligatures w14:val="none"/>
          </w:rPr>
          <w:t>https://estyn.gov.wales/system/files/2021-08/Inspection%20report%20Ysgol%20Bae%20Baglan%202019.pdf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 (Darllenwyd 4 May 2025).</w:t>
      </w:r>
    </w:p>
    <w:p w14:paraId="5CD9D45A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Estyn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. (2017) 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A school farm that helps improve pupils’ numeracy and literacy skills.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8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https://estyn.gov.wales/improvement-resources/a-school-farm-that-helps-improve-pupils-numeracy-and-literacy-skills/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4 Mai 2025).</w:t>
      </w:r>
    </w:p>
    <w:p w14:paraId="2BB455F7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Estyn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(2020)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Community schools: families and communities at the heart of school life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9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https://estyn.gov.wales/improvement-resources/community-schools-families-and-communities-at-the-heart-of-school-life/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3 Mai 2025).</w:t>
      </w:r>
    </w:p>
    <w:p w14:paraId="4052B355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Estyn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(2022)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Embedding links with the community/local area in the school’s new curriculum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0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https://estyn.gov.wales/improvement-resources/embedding-links-with-the-community-local-area-in-the-schools-new-curriculum/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 (Darllenwyd: 28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Ebrill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2025).</w:t>
      </w:r>
    </w:p>
    <w:p w14:paraId="3FB68C1C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lastRenderedPageBreak/>
        <w:t xml:space="preserve">National Farm to School Network. (2020)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The Benefits of Farm to School.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1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https://cdn.prod.website-files.com/5c469df2395cd53c3d913b2d/611027419232d281ad2f51ff_BenefitsFactSheet.pdf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: 28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Ebrill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2025).</w:t>
      </w:r>
    </w:p>
    <w:p w14:paraId="5929EBE8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Cymru. (Dim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Dyddiad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)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Cynllunio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ein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Cymru.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2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https://hwb.gov.wales/api/storage/23e83267-83b6-4090-bcde-e3d820473f8c/Maes%20Dysgu%20a%20Phrofiad%20(Maes).pdf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1 Mai 2025).</w:t>
      </w:r>
    </w:p>
    <w:p w14:paraId="384C060A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Cymru. (2019)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Farmers open farms to schools to inform food choices of next generation.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3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https://businesswales.gov.wales/farmingconnect/news-and-events/case-studies/farmers-open-farms-schools-inform-food-choices-next-generation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3 Mai 2025).</w:t>
      </w:r>
    </w:p>
    <w:p w14:paraId="5790708B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Spencer, K. (2014)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The Uncomfortable Reality of Community Schools.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4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https://www.pbs.org/wgbh/frontline/article/the-uncomfortable-reality-of-community-schools/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3 Mai 2025).</w:t>
      </w:r>
    </w:p>
    <w:p w14:paraId="5B3A6634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Cymru. (2023) 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Annex 3: Developing Family Engagement in Community Focused Schools.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5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https://www.gov.wales/annex-3-developing-family-engagement-community-focused-schools-html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Mai 2025).</w:t>
      </w:r>
    </w:p>
    <w:p w14:paraId="6A6FAD55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Evers, W.M. (2025) 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Beware the ‘Community Schools’ Trojan Horse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6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https://www.independent.org/article/2023/08/14/beware-the-community-schools-trojan-horse/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59598AEA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Farming and Countryside Education. (Dim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Dyddiad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) 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Why Farming Matters – Educational Benefits of On-Farm Learning.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7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https://www.face-online.org.uk/resources/why-farming-matters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 4 Mai 2025).</w:t>
      </w:r>
    </w:p>
    <w:p w14:paraId="5B332892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Garden Organic. (2019)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The Impact of School Gardening on Children’s Learning and Development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8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https://www.gardenorganic.org.uk/school-gardens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 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4 Mai 2025).</w:t>
      </w:r>
    </w:p>
    <w:p w14:paraId="54A842A7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Cymru. (2021)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The Additional Learning Needs Code for Wales.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19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https://gov.wales/</w:t>
        </w:r>
        <w:proofErr w:type="spellStart"/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additional-learning</w:t>
        </w:r>
        <w:proofErr w:type="spellEnd"/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-</w:t>
        </w:r>
        <w:proofErr w:type="spellStart"/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needs-code</w:t>
        </w:r>
        <w:proofErr w:type="spellEnd"/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4 Mai 2025).</w:t>
      </w:r>
    </w:p>
    <w:p w14:paraId="5611E3CC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Cymru.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(2022a) 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Llwybrau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at Les: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Cwricwlwm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i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Gymru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a'r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Gymuned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0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https://gov.wales/curriculum-wales-community-wellbeing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075CEEDE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Cymru. (2022b) 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Cyllid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ar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gyfer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Prosiectau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Ysgolion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Cynaliadwy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1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https://gov.wales/sustainable-schools-funding-guidance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13446164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Cymru. (2023) 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Canllawiau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ar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Amddiffyn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Plant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mewn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Addysg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2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https://gov.wales/safeguarding-children-education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4158E948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NFU Cymru. (2025) 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Dim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Ffermwyr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, Dim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Bwyd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–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Ymgyrch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Addysg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val="pt-PT" w:eastAsia="en-US"/>
          <w14:ligatures w14:val="none"/>
        </w:rPr>
        <w:t>Amaethyddol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. 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 </w:t>
      </w:r>
      <w:hyperlink r:id="rId23" w:tooltip="Original URL: https://www.nfu-cymru.org.uk/. Click or tap if you trust this link.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https://www.nfu-cymru.org.uk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0AFA5297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Royal Society for Public Health Vision, Voice and Practice. (2023a) 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The Role of Schools in Promoting Healthy Lifestyles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4" w:tooltip="Original URL: https://www.rsph.org.uk/. Click or tap if you trust this link.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https://www.rsph.org.uk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403F1FC1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Farming and Countryside Education. (Dim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Dyddiad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Farming Matters – Educational Benefits of On-Farm Learning.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5" w:tooltip="Original URL: https://www.face-online.org.uk/. Click or tap if you trust this link.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https://www.face-online.org.uk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4 Mai 2025).</w:t>
      </w:r>
    </w:p>
    <w:p w14:paraId="50B21218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lastRenderedPageBreak/>
        <w:t>Farmers Weekly. (2025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) Farmers and School Links: Benefits and Challenges.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 </w:t>
      </w:r>
      <w:hyperlink r:id="rId26" w:tooltip="Original URL: https://www.fwi.co.uk/. Click or tap if you trust this link.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https://www.fwi.co.uk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4 Mai 2025).</w:t>
      </w:r>
    </w:p>
    <w:p w14:paraId="5A6CFA89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Garden Organic. (2025)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Discover Organic Growing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7" w:tooltip="Original URL: https://www.gardenorganic.org.uk/. Click or tap if you trust this link.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https://www.gardenorganic.org.uk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21D42F1D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Llywodraeth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Cymru. (2022c)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Cwricwlwm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i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Gymru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: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Canllawiau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i </w:t>
      </w:r>
      <w:proofErr w:type="spellStart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Ysgolion</w:t>
      </w:r>
      <w:proofErr w:type="spellEnd"/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.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 </w:t>
      </w:r>
      <w:hyperlink r:id="rId28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https://gov.wales/</w:t>
        </w:r>
        <w:proofErr w:type="spellStart"/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curriculum-wales</w:t>
        </w:r>
        <w:proofErr w:type="spellEnd"/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-</w:t>
        </w:r>
        <w:proofErr w:type="spellStart"/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guidance</w:t>
        </w:r>
        <w:proofErr w:type="spellEnd"/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Darllenwyd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: 4 Mai 2025).</w:t>
      </w:r>
    </w:p>
    <w:p w14:paraId="6420411A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Royal Society for Public Health Vision, Voice and Practice. (2023b)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Listen Now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. 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Ar </w:t>
      </w:r>
      <w:proofErr w:type="spellStart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gael</w:t>
      </w:r>
      <w:proofErr w:type="spellEnd"/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 xml:space="preserve"> o: </w:t>
      </w:r>
      <w:hyperlink r:id="rId29" w:tooltip="Original URL: https://www.rsph.org.uk/. Click or tap if you trust this link." w:history="1">
        <w:r w:rsidRPr="0048628B">
          <w:rPr>
            <w:rFonts w:ascii="Aptos" w:eastAsia="Aptos" w:hAnsi="Aptos" w:cs="Times New Roman"/>
            <w:color w:val="000000" w:themeColor="text1"/>
            <w:kern w:val="3"/>
            <w:sz w:val="22"/>
            <w:szCs w:val="22"/>
            <w:u w:val="single"/>
            <w:lang w:val="pt-PT" w:eastAsia="en-US"/>
            <w14:ligatures w14:val="none"/>
          </w:rPr>
          <w:t>https://www.rsph.org.uk</w:t>
        </w:r>
      </w:hyperlink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val="pt-PT" w:eastAsia="en-US"/>
          <w14:ligatures w14:val="none"/>
        </w:rPr>
        <w:t> (Darllenwyd: 4 Mai 2025).</w:t>
      </w:r>
    </w:p>
    <w:p w14:paraId="446E6CEB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Prescott, J., McDermott, K. a Hart, P. (2020) ‘Farm to school programs: A systematic review of the literature’,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Journal of Agriculture and Food Research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, 9(1), pp.105-115.</w:t>
      </w:r>
    </w:p>
    <w:p w14:paraId="5B55517B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kern w:val="3"/>
          <w:sz w:val="22"/>
          <w:szCs w:val="22"/>
          <w:lang w:eastAsia="en-US"/>
          <w14:ligatures w14:val="none"/>
        </w:rPr>
      </w:pP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 xml:space="preserve">Wrigley, C., Chubb, L a Sutherland, W. (2018) ‘The impact of farm to school initiatives on student learning: A systematic review of studies’, </w:t>
      </w:r>
      <w:r w:rsidRPr="0048628B">
        <w:rPr>
          <w:rFonts w:ascii="Aptos" w:eastAsia="Aptos" w:hAnsi="Aptos" w:cs="Times New Roman"/>
          <w:i/>
          <w:iCs/>
          <w:color w:val="000000" w:themeColor="text1"/>
          <w:kern w:val="3"/>
          <w:sz w:val="22"/>
          <w:szCs w:val="22"/>
          <w:lang w:eastAsia="en-US"/>
          <w14:ligatures w14:val="none"/>
        </w:rPr>
        <w:t>Educational Researcher</w:t>
      </w:r>
      <w:r w:rsidRPr="0048628B">
        <w:rPr>
          <w:rFonts w:ascii="Aptos" w:eastAsia="Aptos" w:hAnsi="Aptos" w:cs="Times New Roman"/>
          <w:color w:val="000000" w:themeColor="text1"/>
          <w:kern w:val="3"/>
          <w:sz w:val="22"/>
          <w:szCs w:val="22"/>
          <w:lang w:eastAsia="en-US"/>
          <w14:ligatures w14:val="none"/>
        </w:rPr>
        <w:t>, 47(2), pp. 88-101.</w:t>
      </w:r>
    </w:p>
    <w:p w14:paraId="7323BAEA" w14:textId="77777777" w:rsidR="0048628B" w:rsidRPr="0048628B" w:rsidRDefault="0048628B" w:rsidP="0048628B">
      <w:pPr>
        <w:suppressAutoHyphens/>
        <w:autoSpaceDN w:val="0"/>
        <w:spacing w:line="256" w:lineRule="auto"/>
        <w:rPr>
          <w:rFonts w:ascii="Aptos" w:eastAsia="Aptos" w:hAnsi="Aptos" w:cs="Times New Roman"/>
          <w:kern w:val="3"/>
          <w:sz w:val="22"/>
          <w:szCs w:val="22"/>
          <w:lang w:eastAsia="en-US"/>
          <w14:ligatures w14:val="none"/>
        </w:rPr>
      </w:pPr>
    </w:p>
    <w:p w14:paraId="61E0B244" w14:textId="144C3DD8" w:rsidR="001E40DF" w:rsidRPr="001E40DF" w:rsidRDefault="001E40DF" w:rsidP="001E40DF">
      <w:pPr>
        <w:spacing w:before="100" w:beforeAutospacing="1" w:after="100" w:afterAutospacing="1" w:line="240" w:lineRule="auto"/>
        <w:divId w:val="2067029144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3729DB03" w14:textId="77777777" w:rsidR="0000375B" w:rsidRPr="008E4EB6" w:rsidRDefault="0000375B" w:rsidP="0000375B">
      <w:pPr>
        <w:rPr>
          <w:lang w:val="cy-GB"/>
        </w:rPr>
      </w:pPr>
    </w:p>
    <w:p w14:paraId="00FCD18B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A9A853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A00BD"/>
    <w:multiLevelType w:val="hybridMultilevel"/>
    <w:tmpl w:val="79EE3D52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1"/>
  </w:num>
  <w:num w:numId="2" w16cid:durableId="1044867123">
    <w:abstractNumId w:val="2"/>
  </w:num>
  <w:num w:numId="3" w16cid:durableId="23795046">
    <w:abstractNumId w:val="3"/>
  </w:num>
  <w:num w:numId="4" w16cid:durableId="19096071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37BF0"/>
    <w:rsid w:val="00061BBC"/>
    <w:rsid w:val="00063ADC"/>
    <w:rsid w:val="00071133"/>
    <w:rsid w:val="000A2E17"/>
    <w:rsid w:val="000A470F"/>
    <w:rsid w:val="000B4272"/>
    <w:rsid w:val="000B7615"/>
    <w:rsid w:val="000C144A"/>
    <w:rsid w:val="000C541C"/>
    <w:rsid w:val="000C68CB"/>
    <w:rsid w:val="000D32B5"/>
    <w:rsid w:val="000D5B34"/>
    <w:rsid w:val="000D6F56"/>
    <w:rsid w:val="0010406A"/>
    <w:rsid w:val="001040C1"/>
    <w:rsid w:val="001118FB"/>
    <w:rsid w:val="00111E6E"/>
    <w:rsid w:val="00115538"/>
    <w:rsid w:val="00115FFD"/>
    <w:rsid w:val="00135DD1"/>
    <w:rsid w:val="00142C14"/>
    <w:rsid w:val="00142C51"/>
    <w:rsid w:val="00154053"/>
    <w:rsid w:val="0016107B"/>
    <w:rsid w:val="001819DF"/>
    <w:rsid w:val="00196753"/>
    <w:rsid w:val="001B086C"/>
    <w:rsid w:val="001C2108"/>
    <w:rsid w:val="001C3796"/>
    <w:rsid w:val="001C6CBA"/>
    <w:rsid w:val="001C6E70"/>
    <w:rsid w:val="001D6DA0"/>
    <w:rsid w:val="001E40DF"/>
    <w:rsid w:val="001E5DED"/>
    <w:rsid w:val="001F31B8"/>
    <w:rsid w:val="002065BD"/>
    <w:rsid w:val="00227018"/>
    <w:rsid w:val="00232ADF"/>
    <w:rsid w:val="00262DC1"/>
    <w:rsid w:val="00293CE2"/>
    <w:rsid w:val="002A3323"/>
    <w:rsid w:val="002B1495"/>
    <w:rsid w:val="002B7278"/>
    <w:rsid w:val="002C05B1"/>
    <w:rsid w:val="002D71A8"/>
    <w:rsid w:val="002E09E8"/>
    <w:rsid w:val="002E55BE"/>
    <w:rsid w:val="002F243A"/>
    <w:rsid w:val="00301906"/>
    <w:rsid w:val="00302BB1"/>
    <w:rsid w:val="00307024"/>
    <w:rsid w:val="003341DF"/>
    <w:rsid w:val="00335673"/>
    <w:rsid w:val="00347EA1"/>
    <w:rsid w:val="00354D41"/>
    <w:rsid w:val="00373CBA"/>
    <w:rsid w:val="003819ED"/>
    <w:rsid w:val="00381D27"/>
    <w:rsid w:val="00382546"/>
    <w:rsid w:val="00392E4A"/>
    <w:rsid w:val="00393C95"/>
    <w:rsid w:val="00395486"/>
    <w:rsid w:val="003A168A"/>
    <w:rsid w:val="003A709B"/>
    <w:rsid w:val="003C7B63"/>
    <w:rsid w:val="003D223A"/>
    <w:rsid w:val="003E5F1F"/>
    <w:rsid w:val="00417AB6"/>
    <w:rsid w:val="004362C2"/>
    <w:rsid w:val="004478E3"/>
    <w:rsid w:val="0045268A"/>
    <w:rsid w:val="00453FB1"/>
    <w:rsid w:val="004660C2"/>
    <w:rsid w:val="004701AD"/>
    <w:rsid w:val="0048628B"/>
    <w:rsid w:val="004B3F5C"/>
    <w:rsid w:val="004D474C"/>
    <w:rsid w:val="004E1A61"/>
    <w:rsid w:val="00513B1C"/>
    <w:rsid w:val="00536CFB"/>
    <w:rsid w:val="00543F5E"/>
    <w:rsid w:val="00545935"/>
    <w:rsid w:val="00561CA8"/>
    <w:rsid w:val="00584970"/>
    <w:rsid w:val="005A0334"/>
    <w:rsid w:val="005A7911"/>
    <w:rsid w:val="005B783A"/>
    <w:rsid w:val="005F42D0"/>
    <w:rsid w:val="005F6937"/>
    <w:rsid w:val="005F7C42"/>
    <w:rsid w:val="00605CE3"/>
    <w:rsid w:val="0062310A"/>
    <w:rsid w:val="00664B16"/>
    <w:rsid w:val="00670B83"/>
    <w:rsid w:val="006B52C3"/>
    <w:rsid w:val="006E7F15"/>
    <w:rsid w:val="007203C3"/>
    <w:rsid w:val="0073201D"/>
    <w:rsid w:val="007350E6"/>
    <w:rsid w:val="007352C0"/>
    <w:rsid w:val="00743752"/>
    <w:rsid w:val="00771DB8"/>
    <w:rsid w:val="00794EAD"/>
    <w:rsid w:val="007B03BC"/>
    <w:rsid w:val="007D3AE1"/>
    <w:rsid w:val="007E01E0"/>
    <w:rsid w:val="007F21B4"/>
    <w:rsid w:val="007F50A8"/>
    <w:rsid w:val="00800589"/>
    <w:rsid w:val="00803155"/>
    <w:rsid w:val="008060D2"/>
    <w:rsid w:val="0081155F"/>
    <w:rsid w:val="00822A33"/>
    <w:rsid w:val="00834DE9"/>
    <w:rsid w:val="00836F21"/>
    <w:rsid w:val="00840BEE"/>
    <w:rsid w:val="00851EDB"/>
    <w:rsid w:val="008932BE"/>
    <w:rsid w:val="00896395"/>
    <w:rsid w:val="008B0C29"/>
    <w:rsid w:val="008C134F"/>
    <w:rsid w:val="008E4EB6"/>
    <w:rsid w:val="008F1086"/>
    <w:rsid w:val="008F308A"/>
    <w:rsid w:val="00904DCC"/>
    <w:rsid w:val="009060A0"/>
    <w:rsid w:val="0091355A"/>
    <w:rsid w:val="009156E0"/>
    <w:rsid w:val="00917008"/>
    <w:rsid w:val="00935640"/>
    <w:rsid w:val="00935B8D"/>
    <w:rsid w:val="00951AE9"/>
    <w:rsid w:val="0096081E"/>
    <w:rsid w:val="0097745E"/>
    <w:rsid w:val="0098375D"/>
    <w:rsid w:val="0099041E"/>
    <w:rsid w:val="0099724B"/>
    <w:rsid w:val="009977F0"/>
    <w:rsid w:val="009A7FBE"/>
    <w:rsid w:val="009B0DF5"/>
    <w:rsid w:val="009B164A"/>
    <w:rsid w:val="009B2F76"/>
    <w:rsid w:val="009B46F9"/>
    <w:rsid w:val="009C162D"/>
    <w:rsid w:val="009C2484"/>
    <w:rsid w:val="009C6FEA"/>
    <w:rsid w:val="009D3A69"/>
    <w:rsid w:val="009D3C42"/>
    <w:rsid w:val="00A00448"/>
    <w:rsid w:val="00A12A80"/>
    <w:rsid w:val="00A23D6E"/>
    <w:rsid w:val="00A90E75"/>
    <w:rsid w:val="00AA2C7A"/>
    <w:rsid w:val="00AD7313"/>
    <w:rsid w:val="00AE2AA9"/>
    <w:rsid w:val="00AE3307"/>
    <w:rsid w:val="00AF61CB"/>
    <w:rsid w:val="00B0030B"/>
    <w:rsid w:val="00B028A8"/>
    <w:rsid w:val="00B103B9"/>
    <w:rsid w:val="00B46B61"/>
    <w:rsid w:val="00B51B61"/>
    <w:rsid w:val="00B5692B"/>
    <w:rsid w:val="00B70181"/>
    <w:rsid w:val="00B724BB"/>
    <w:rsid w:val="00B754CA"/>
    <w:rsid w:val="00B77F9A"/>
    <w:rsid w:val="00B8605A"/>
    <w:rsid w:val="00BC066F"/>
    <w:rsid w:val="00BC170F"/>
    <w:rsid w:val="00BC47EE"/>
    <w:rsid w:val="00BE2A35"/>
    <w:rsid w:val="00BE3554"/>
    <w:rsid w:val="00BF0156"/>
    <w:rsid w:val="00C0372D"/>
    <w:rsid w:val="00C03CFB"/>
    <w:rsid w:val="00C129B8"/>
    <w:rsid w:val="00C132D0"/>
    <w:rsid w:val="00C24461"/>
    <w:rsid w:val="00C2550A"/>
    <w:rsid w:val="00C35DB6"/>
    <w:rsid w:val="00C4699D"/>
    <w:rsid w:val="00C6123E"/>
    <w:rsid w:val="00C65324"/>
    <w:rsid w:val="00C70716"/>
    <w:rsid w:val="00C75B91"/>
    <w:rsid w:val="00CA3C1B"/>
    <w:rsid w:val="00CA763B"/>
    <w:rsid w:val="00CF32AC"/>
    <w:rsid w:val="00D24ADF"/>
    <w:rsid w:val="00D26517"/>
    <w:rsid w:val="00D31F59"/>
    <w:rsid w:val="00D37523"/>
    <w:rsid w:val="00D47AFE"/>
    <w:rsid w:val="00D57274"/>
    <w:rsid w:val="00DC55F3"/>
    <w:rsid w:val="00DD5969"/>
    <w:rsid w:val="00DD7398"/>
    <w:rsid w:val="00DE79D1"/>
    <w:rsid w:val="00DF3DDD"/>
    <w:rsid w:val="00E05291"/>
    <w:rsid w:val="00E10797"/>
    <w:rsid w:val="00E243A8"/>
    <w:rsid w:val="00E245C6"/>
    <w:rsid w:val="00E342CB"/>
    <w:rsid w:val="00E3668F"/>
    <w:rsid w:val="00E654EB"/>
    <w:rsid w:val="00E6747C"/>
    <w:rsid w:val="00E67F6E"/>
    <w:rsid w:val="00E902D4"/>
    <w:rsid w:val="00E96170"/>
    <w:rsid w:val="00EA0B9A"/>
    <w:rsid w:val="00EA15D1"/>
    <w:rsid w:val="00EA3341"/>
    <w:rsid w:val="00EA6220"/>
    <w:rsid w:val="00EB3A6A"/>
    <w:rsid w:val="00EC1771"/>
    <w:rsid w:val="00F20C3E"/>
    <w:rsid w:val="00F32BB0"/>
    <w:rsid w:val="00F360F8"/>
    <w:rsid w:val="00F43918"/>
    <w:rsid w:val="00F45482"/>
    <w:rsid w:val="00F50124"/>
    <w:rsid w:val="00F7547A"/>
    <w:rsid w:val="00F8089C"/>
    <w:rsid w:val="00F85EB7"/>
    <w:rsid w:val="00F91831"/>
    <w:rsid w:val="00F934CF"/>
    <w:rsid w:val="00FA7120"/>
    <w:rsid w:val="00FB1D11"/>
    <w:rsid w:val="00FD6AF1"/>
    <w:rsid w:val="00FD7F32"/>
    <w:rsid w:val="09FA50FF"/>
    <w:rsid w:val="0CA98297"/>
    <w:rsid w:val="11427BDB"/>
    <w:rsid w:val="2CA39539"/>
    <w:rsid w:val="2D2E4ABD"/>
    <w:rsid w:val="3BA268ED"/>
    <w:rsid w:val="46DF9F99"/>
    <w:rsid w:val="4B6E222E"/>
    <w:rsid w:val="59BED9D4"/>
    <w:rsid w:val="7547047B"/>
    <w:rsid w:val="7BACC1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relative">
    <w:name w:val="relative"/>
    <w:basedOn w:val="DefaultParagraphFont"/>
    <w:rsid w:val="001D6DA0"/>
  </w:style>
  <w:style w:type="character" w:customStyle="1" w:styleId="apple-converted-space">
    <w:name w:val="apple-converted-space"/>
    <w:basedOn w:val="DefaultParagraphFont"/>
    <w:rsid w:val="001D6DA0"/>
  </w:style>
  <w:style w:type="character" w:styleId="Emphasis">
    <w:name w:val="Emphasis"/>
    <w:basedOn w:val="DefaultParagraphFont"/>
    <w:uiPriority w:val="20"/>
    <w:qFormat/>
    <w:rsid w:val="00D57274"/>
    <w:rPr>
      <w:i/>
      <w:iCs/>
    </w:rPr>
  </w:style>
  <w:style w:type="character" w:styleId="Strong">
    <w:name w:val="Strong"/>
    <w:basedOn w:val="DefaultParagraphFont"/>
    <w:uiPriority w:val="22"/>
    <w:qFormat/>
    <w:rsid w:val="00D57274"/>
    <w:rPr>
      <w:b/>
      <w:bCs/>
    </w:rPr>
  </w:style>
  <w:style w:type="character" w:styleId="Hyperlink">
    <w:name w:val="Hyperlink"/>
    <w:basedOn w:val="DefaultParagraphFont"/>
    <w:unhideWhenUsed/>
    <w:rsid w:val="00B77F9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8375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948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5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24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2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1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7878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78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0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3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0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845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4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styn.gov.wales/improvement-resources/a-school-farm-that-helps-improve-pupils-numeracy-and-literacy-skills/" TargetMode="External"/><Relationship Id="rId13" Type="http://schemas.openxmlformats.org/officeDocument/2006/relationships/hyperlink" Target="https://businesswales.gov.wales/farmingconnect/news-and-events/case-studies/farmers-open-farms-schools-inform-food-choices-next-generation" TargetMode="External"/><Relationship Id="rId18" Type="http://schemas.openxmlformats.org/officeDocument/2006/relationships/hyperlink" Target="https://www.gardenorganic.org.uk/school-gardens" TargetMode="External"/><Relationship Id="rId26" Type="http://schemas.openxmlformats.org/officeDocument/2006/relationships/hyperlink" Target="https://eur01.safelinks.protection.outlook.com/?url=https%3A%2F%2Fwww.fwi.co.uk%2F&amp;data=05|02|2301000%40student.uwtsd.ac.uk|ede5fca6c4154018d01908dd8bd42b8a|4e0f11f9046e45059cb8db2152311e21|0|0|638820465558199680|Unknown|TWFpbGZsb3d8eyJFbXB0eU1hcGkiOnRydWUsIlYiOiIwLjAuMDAwMCIsIlAiOiJXaW4zMiIsIkFOIjoiTWFpbCIsIldUIjoyfQ%3D%3D|0|||&amp;sdata=aSu4BYCz17nJxZ0TjDINMU%2BF9mmDztWuLzDsHVySwnM%3D&amp;reserved=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gov.wales/sustainable-schools-funding-guidance" TargetMode="External"/><Relationship Id="rId7" Type="http://schemas.openxmlformats.org/officeDocument/2006/relationships/hyperlink" Target="https://estyn.gov.wales/system/files/2021-08/Inspection%20report%20Ysgol%20Bae%20Baglan%202019.pdf" TargetMode="External"/><Relationship Id="rId12" Type="http://schemas.openxmlformats.org/officeDocument/2006/relationships/hyperlink" Target="https://hwb.gov.wales/api/storage/23e83267-83b6-4090-bcde-e3d820473f8c/Maes%20Dysgu%20a%20Phrofiad%20(Maes).pdf" TargetMode="External"/><Relationship Id="rId17" Type="http://schemas.openxmlformats.org/officeDocument/2006/relationships/hyperlink" Target="https://www.face-online.org.uk/resources/why-farming-matters" TargetMode="External"/><Relationship Id="rId25" Type="http://schemas.openxmlformats.org/officeDocument/2006/relationships/hyperlink" Target="https://eur01.safelinks.protection.outlook.com/?url=https%3A%2F%2Fwww.face-online.org.uk%2F&amp;data=05|02|2301000%40student.uwtsd.ac.uk|ede5fca6c4154018d01908dd8bd42b8a|4e0f11f9046e45059cb8db2152311e21|0|0|638820465558187265|Unknown|TWFpbGZsb3d8eyJFbXB0eU1hcGkiOnRydWUsIlYiOiIwLjAuMDAwMCIsIlAiOiJXaW4zMiIsIkFOIjoiTWFpbCIsIldUIjoyfQ%3D%3D|0|||&amp;sdata=WOVMyPARmzwZZVSj%2B1BcfjsO04b5llXGruH2xyCZxBU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ndependent.org/article/2023/08/14/beware-the-community-schools-trojan-horse/" TargetMode="External"/><Relationship Id="rId20" Type="http://schemas.openxmlformats.org/officeDocument/2006/relationships/hyperlink" Target="https://gov.wales/curriculum-wales-community-wellbeing" TargetMode="External"/><Relationship Id="rId29" Type="http://schemas.openxmlformats.org/officeDocument/2006/relationships/hyperlink" Target="https://eur01.safelinks.protection.outlook.com/?url=https%3A%2F%2Fwww.rsph.org.uk%2F&amp;data=05|02|2301000%40student.uwtsd.ac.uk|ede5fca6c4154018d01908dd8bd42b8a|4e0f11f9046e45059cb8db2152311e21|0|0|638820465558239951|Unknown|TWFpbGZsb3d8eyJFbXB0eU1hcGkiOnRydWUsIlYiOiIwLjAuMDAwMCIsIlAiOiJXaW4zMiIsIkFOIjoiTWFpbCIsIldUIjoyfQ%3D%3D|0|||&amp;sdata=EuyFn6Ruvq9VMK4iunTlgEBBydrnl2NjGyx6%2BbxjkOU%3D&amp;reserved=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era.ac.uk/publication/ethical-guidelines-for-educational-research-fifth-edition-2024-online" TargetMode="External"/><Relationship Id="rId11" Type="http://schemas.openxmlformats.org/officeDocument/2006/relationships/hyperlink" Target="https://cdn.prod.website-files.com/5c469df2395cd53c3d913b2d/611027419232d281ad2f51ff_BenefitsFactSheet.pdf" TargetMode="External"/><Relationship Id="rId24" Type="http://schemas.openxmlformats.org/officeDocument/2006/relationships/hyperlink" Target="https://eur01.safelinks.protection.outlook.com/?url=https%3A%2F%2Fwww.rsph.org.uk%2F&amp;data=05|02|2301000%40student.uwtsd.ac.uk|ede5fca6c4154018d01908dd8bd42b8a|4e0f11f9046e45059cb8db2152311e21|0|0|638820465558173272|Unknown|TWFpbGZsb3d8eyJFbXB0eU1hcGkiOnRydWUsIlYiOiIwLjAuMDAwMCIsIlAiOiJXaW4zMiIsIkFOIjoiTWFpbCIsIldUIjoyfQ%3D%3D|0|||&amp;sdata=tsdKfk0y5QsUuzrML7jVqW660YPlYtIubfSQm9vjaZA%3D&amp;reserved=0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gov.wales/annex-3-developing-family-engagement-community-focused-schools-html" TargetMode="External"/><Relationship Id="rId23" Type="http://schemas.openxmlformats.org/officeDocument/2006/relationships/hyperlink" Target="https://eur01.safelinks.protection.outlook.com/?url=https%3A%2F%2Fwww.nfu-cymru.org.uk%2F&amp;data=05|02|2301000%40student.uwtsd.ac.uk|ede5fca6c4154018d01908dd8bd42b8a|4e0f11f9046e45059cb8db2152311e21|0|0|638820465558155008|Unknown|TWFpbGZsb3d8eyJFbXB0eU1hcGkiOnRydWUsIlYiOiIwLjAuMDAwMCIsIlAiOiJXaW4zMiIsIkFOIjoiTWFpbCIsIldUIjoyfQ%3D%3D|0|||&amp;sdata=9WVM8QvXrzrI%2BWYGY3NYACGP8dMcUiEDvOEbYOIU%2B9w%3D&amp;reserved=0" TargetMode="External"/><Relationship Id="rId28" Type="http://schemas.openxmlformats.org/officeDocument/2006/relationships/hyperlink" Target="https://gov.wales/curriculum-wales-guidance" TargetMode="External"/><Relationship Id="rId10" Type="http://schemas.openxmlformats.org/officeDocument/2006/relationships/hyperlink" Target="https://estyn.gov.wales/improvement-resources/embedding-links-with-the-community-local-area-in-the-schools-new-curriculum/" TargetMode="External"/><Relationship Id="rId19" Type="http://schemas.openxmlformats.org/officeDocument/2006/relationships/hyperlink" Target="https://gov.wales/additional-learning-needs-code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styn.gov.wales/improvement-resources/community-schools-families-and-communities-at-the-heart-of-school-life/" TargetMode="External"/><Relationship Id="rId14" Type="http://schemas.openxmlformats.org/officeDocument/2006/relationships/hyperlink" Target="https://www.pbs.org/wgbh/frontline/article/the-uncomfortable-reality-of-community-schools/" TargetMode="External"/><Relationship Id="rId22" Type="http://schemas.openxmlformats.org/officeDocument/2006/relationships/hyperlink" Target="https://gov.wales/safeguarding-children-education" TargetMode="External"/><Relationship Id="rId27" Type="http://schemas.openxmlformats.org/officeDocument/2006/relationships/hyperlink" Target="https://eur01.safelinks.protection.outlook.com/?url=https%3A%2F%2Fwww.gardenorganic.org.uk%2F&amp;data=05|02|2301000%40student.uwtsd.ac.uk|ede5fca6c4154018d01908dd8bd42b8a|4e0f11f9046e45059cb8db2152311e21|0|0|638820465558213834|Unknown|TWFpbGZsb3d8eyJFbXB0eU1hcGkiOnRydWUsIlYiOiIwLjAuMDAwMCIsIlAiOiJXaW4zMiIsIkFOIjoiTWFpbCIsIldUIjoyfQ%3D%3D|0|||&amp;sdata=sPD8yyfm2JS2EDW3%2BRjwruYc9ANxixNzaDPHcKrLnZA%3D&amp;reserved=0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4116</Words>
  <Characters>23467</Characters>
  <Application>Microsoft Office Word</Application>
  <DocSecurity>0</DocSecurity>
  <Lines>195</Lines>
  <Paragraphs>55</Paragraphs>
  <ScaleCrop>false</ScaleCrop>
  <Company/>
  <LinksUpToDate>false</LinksUpToDate>
  <CharactersWithSpaces>27528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Gwen Bailyes (2303764)</cp:lastModifiedBy>
  <cp:revision>150</cp:revision>
  <dcterms:created xsi:type="dcterms:W3CDTF">2025-05-01T15:16:00Z</dcterms:created>
  <dcterms:modified xsi:type="dcterms:W3CDTF">2025-05-05T20:03:00Z</dcterms:modified>
</cp:coreProperties>
</file>