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7DC7F5" w14:textId="77777777" w:rsidR="00DB13DB" w:rsidRPr="00456195" w:rsidRDefault="00DB13DB" w:rsidP="00456195">
      <w:pPr>
        <w:spacing w:line="360" w:lineRule="auto"/>
        <w:jc w:val="center"/>
        <w:rPr>
          <w:rFonts w:ascii="Arial" w:hAnsi="Arial" w:cs="Arial"/>
          <w:b/>
          <w:bCs/>
          <w:sz w:val="32"/>
          <w:szCs w:val="32"/>
        </w:rPr>
      </w:pPr>
    </w:p>
    <w:p w14:paraId="5CFFD8CA" w14:textId="77777777" w:rsidR="00456195" w:rsidRPr="00456195" w:rsidRDefault="00456195" w:rsidP="00456195">
      <w:pPr>
        <w:spacing w:line="360" w:lineRule="auto"/>
        <w:jc w:val="center"/>
        <w:rPr>
          <w:rFonts w:ascii="Arial" w:hAnsi="Arial" w:cs="Arial"/>
          <w:b/>
          <w:bCs/>
          <w:sz w:val="32"/>
          <w:szCs w:val="32"/>
        </w:rPr>
      </w:pPr>
    </w:p>
    <w:p w14:paraId="7113C778" w14:textId="77777777" w:rsidR="00456195" w:rsidRPr="00456195" w:rsidRDefault="00456195" w:rsidP="00456195">
      <w:pPr>
        <w:spacing w:line="360" w:lineRule="auto"/>
        <w:jc w:val="center"/>
        <w:rPr>
          <w:rFonts w:ascii="Arial" w:hAnsi="Arial" w:cs="Arial"/>
          <w:b/>
          <w:bCs/>
          <w:sz w:val="32"/>
          <w:szCs w:val="32"/>
        </w:rPr>
      </w:pPr>
    </w:p>
    <w:p w14:paraId="53912484" w14:textId="5E2CA070" w:rsidR="003E6400" w:rsidRPr="00456195" w:rsidRDefault="00456195" w:rsidP="00456195">
      <w:pPr>
        <w:spacing w:line="360" w:lineRule="auto"/>
        <w:jc w:val="center"/>
        <w:rPr>
          <w:rFonts w:ascii="Arial" w:hAnsi="Arial" w:cs="Arial"/>
          <w:b/>
          <w:bCs/>
          <w:sz w:val="32"/>
          <w:szCs w:val="32"/>
        </w:rPr>
      </w:pPr>
      <w:r w:rsidRPr="00456195">
        <w:rPr>
          <w:rFonts w:ascii="Arial" w:hAnsi="Arial" w:cs="Arial"/>
          <w:b/>
          <w:bCs/>
          <w:sz w:val="32"/>
          <w:szCs w:val="32"/>
        </w:rPr>
        <w:t xml:space="preserve">BMSW4001 </w:t>
      </w:r>
      <w:r w:rsidR="00DB13DB" w:rsidRPr="00456195">
        <w:rPr>
          <w:rFonts w:ascii="Arial" w:hAnsi="Arial" w:cs="Arial"/>
          <w:b/>
          <w:bCs/>
          <w:sz w:val="32"/>
          <w:szCs w:val="32"/>
        </w:rPr>
        <w:t>Academic and Employability Skills</w:t>
      </w:r>
    </w:p>
    <w:p w14:paraId="05DC03F0" w14:textId="3292AEB6" w:rsidR="00DB13DB" w:rsidRDefault="00456195" w:rsidP="00456195">
      <w:pPr>
        <w:spacing w:line="360" w:lineRule="auto"/>
        <w:jc w:val="center"/>
        <w:rPr>
          <w:rFonts w:ascii="Arial" w:hAnsi="Arial" w:cs="Arial"/>
          <w:b/>
          <w:bCs/>
          <w:sz w:val="28"/>
          <w:szCs w:val="28"/>
        </w:rPr>
      </w:pPr>
      <w:r w:rsidRPr="00456195">
        <w:rPr>
          <w:rFonts w:ascii="Arial" w:hAnsi="Arial" w:cs="Arial"/>
          <w:b/>
          <w:bCs/>
          <w:sz w:val="28"/>
          <w:szCs w:val="28"/>
        </w:rPr>
        <w:t xml:space="preserve">Task 3 – </w:t>
      </w:r>
      <w:r w:rsidR="00DB13DB" w:rsidRPr="00456195">
        <w:rPr>
          <w:rFonts w:ascii="Arial" w:hAnsi="Arial" w:cs="Arial"/>
          <w:b/>
          <w:bCs/>
          <w:sz w:val="28"/>
          <w:szCs w:val="28"/>
        </w:rPr>
        <w:t>Reflective Report</w:t>
      </w:r>
    </w:p>
    <w:p w14:paraId="404554AF" w14:textId="64B4977E" w:rsidR="009E519C" w:rsidRDefault="009E519C" w:rsidP="00456195">
      <w:pPr>
        <w:spacing w:line="360" w:lineRule="auto"/>
        <w:jc w:val="center"/>
        <w:rPr>
          <w:rFonts w:ascii="Arial" w:hAnsi="Arial" w:cs="Arial"/>
          <w:b/>
          <w:bCs/>
          <w:sz w:val="28"/>
          <w:szCs w:val="28"/>
        </w:rPr>
      </w:pPr>
      <w:r>
        <w:rPr>
          <w:rFonts w:ascii="Arial" w:hAnsi="Arial" w:cs="Arial"/>
          <w:b/>
          <w:bCs/>
          <w:sz w:val="28"/>
          <w:szCs w:val="28"/>
        </w:rPr>
        <w:t xml:space="preserve">Student ID: </w:t>
      </w:r>
      <w:r w:rsidRPr="009E519C">
        <w:rPr>
          <w:rFonts w:ascii="Arial" w:hAnsi="Arial" w:cs="Arial"/>
          <w:b/>
          <w:bCs/>
          <w:sz w:val="28"/>
          <w:szCs w:val="28"/>
        </w:rPr>
        <w:t>2121173</w:t>
      </w:r>
    </w:p>
    <w:p w14:paraId="7F249F3A" w14:textId="03023459" w:rsidR="009E519C" w:rsidRPr="00456195" w:rsidRDefault="009E519C" w:rsidP="00456195">
      <w:pPr>
        <w:spacing w:line="360" w:lineRule="auto"/>
        <w:jc w:val="center"/>
        <w:rPr>
          <w:rFonts w:ascii="Arial" w:hAnsi="Arial" w:cs="Arial"/>
          <w:b/>
          <w:bCs/>
          <w:sz w:val="28"/>
          <w:szCs w:val="28"/>
        </w:rPr>
      </w:pPr>
      <w:r>
        <w:rPr>
          <w:rFonts w:ascii="Arial" w:hAnsi="Arial" w:cs="Arial"/>
          <w:b/>
          <w:bCs/>
          <w:sz w:val="28"/>
          <w:szCs w:val="28"/>
        </w:rPr>
        <w:t>Student name: Marius Tascu</w:t>
      </w:r>
    </w:p>
    <w:p w14:paraId="5CD04708" w14:textId="3D41E8FB" w:rsidR="00DB13DB" w:rsidRPr="00456195" w:rsidRDefault="00DB13DB" w:rsidP="00456195">
      <w:pPr>
        <w:spacing w:line="360" w:lineRule="auto"/>
        <w:jc w:val="both"/>
        <w:rPr>
          <w:rFonts w:ascii="Arial" w:hAnsi="Arial" w:cs="Arial"/>
          <w:b/>
          <w:bCs/>
          <w:sz w:val="28"/>
          <w:szCs w:val="28"/>
        </w:rPr>
      </w:pPr>
    </w:p>
    <w:p w14:paraId="2493AE51" w14:textId="509317B1" w:rsidR="00DB13DB" w:rsidRPr="00456195" w:rsidRDefault="00DB13DB" w:rsidP="00456195">
      <w:pPr>
        <w:spacing w:line="360" w:lineRule="auto"/>
        <w:jc w:val="both"/>
        <w:rPr>
          <w:rFonts w:ascii="Arial" w:hAnsi="Arial" w:cs="Arial"/>
          <w:b/>
          <w:bCs/>
          <w:sz w:val="28"/>
          <w:szCs w:val="28"/>
        </w:rPr>
      </w:pPr>
    </w:p>
    <w:p w14:paraId="3600B8F8" w14:textId="54C4C980" w:rsidR="00DB13DB" w:rsidRPr="00456195" w:rsidRDefault="00DB13DB" w:rsidP="00456195">
      <w:pPr>
        <w:spacing w:line="360" w:lineRule="auto"/>
        <w:jc w:val="both"/>
        <w:rPr>
          <w:rFonts w:ascii="Arial" w:hAnsi="Arial" w:cs="Arial"/>
          <w:b/>
          <w:bCs/>
          <w:sz w:val="28"/>
          <w:szCs w:val="28"/>
        </w:rPr>
      </w:pPr>
    </w:p>
    <w:p w14:paraId="1C731150" w14:textId="056BED6D" w:rsidR="00DB13DB" w:rsidRPr="00456195" w:rsidRDefault="00DB13DB" w:rsidP="00456195">
      <w:pPr>
        <w:spacing w:line="360" w:lineRule="auto"/>
        <w:jc w:val="both"/>
        <w:rPr>
          <w:rFonts w:ascii="Arial" w:hAnsi="Arial" w:cs="Arial"/>
          <w:b/>
          <w:bCs/>
          <w:sz w:val="28"/>
          <w:szCs w:val="28"/>
        </w:rPr>
      </w:pPr>
    </w:p>
    <w:p w14:paraId="18802D64" w14:textId="085A110D" w:rsidR="00DB13DB" w:rsidRPr="00456195" w:rsidRDefault="00DB13DB" w:rsidP="00456195">
      <w:pPr>
        <w:spacing w:line="360" w:lineRule="auto"/>
        <w:jc w:val="both"/>
        <w:rPr>
          <w:rFonts w:ascii="Arial" w:hAnsi="Arial" w:cs="Arial"/>
          <w:b/>
          <w:bCs/>
          <w:sz w:val="28"/>
          <w:szCs w:val="28"/>
        </w:rPr>
      </w:pPr>
    </w:p>
    <w:p w14:paraId="024CCA49" w14:textId="56F90C96" w:rsidR="00DB13DB" w:rsidRPr="00456195" w:rsidRDefault="00DB13DB" w:rsidP="00456195">
      <w:pPr>
        <w:spacing w:line="360" w:lineRule="auto"/>
        <w:jc w:val="both"/>
        <w:rPr>
          <w:rFonts w:ascii="Arial" w:hAnsi="Arial" w:cs="Arial"/>
          <w:b/>
          <w:bCs/>
          <w:sz w:val="28"/>
          <w:szCs w:val="28"/>
        </w:rPr>
      </w:pPr>
    </w:p>
    <w:p w14:paraId="2B64CDEF" w14:textId="553D0278" w:rsidR="00DB13DB" w:rsidRPr="00456195" w:rsidRDefault="00DB13DB" w:rsidP="00456195">
      <w:pPr>
        <w:spacing w:line="360" w:lineRule="auto"/>
        <w:jc w:val="both"/>
        <w:rPr>
          <w:rFonts w:ascii="Arial" w:hAnsi="Arial" w:cs="Arial"/>
          <w:b/>
          <w:bCs/>
          <w:sz w:val="28"/>
          <w:szCs w:val="28"/>
        </w:rPr>
      </w:pPr>
    </w:p>
    <w:p w14:paraId="20949BB9" w14:textId="0026D1CA" w:rsidR="00DB13DB" w:rsidRPr="00456195" w:rsidRDefault="00DB13DB" w:rsidP="00456195">
      <w:pPr>
        <w:spacing w:line="360" w:lineRule="auto"/>
        <w:jc w:val="both"/>
        <w:rPr>
          <w:rFonts w:ascii="Arial" w:hAnsi="Arial" w:cs="Arial"/>
          <w:b/>
          <w:bCs/>
          <w:sz w:val="28"/>
          <w:szCs w:val="28"/>
        </w:rPr>
      </w:pPr>
    </w:p>
    <w:p w14:paraId="6C4AF418" w14:textId="12832207" w:rsidR="00DB13DB" w:rsidRPr="00456195" w:rsidRDefault="00DB13DB" w:rsidP="00456195">
      <w:pPr>
        <w:spacing w:line="360" w:lineRule="auto"/>
        <w:jc w:val="both"/>
        <w:rPr>
          <w:rFonts w:ascii="Arial" w:hAnsi="Arial" w:cs="Arial"/>
          <w:b/>
          <w:bCs/>
          <w:sz w:val="28"/>
          <w:szCs w:val="28"/>
        </w:rPr>
      </w:pPr>
    </w:p>
    <w:p w14:paraId="4BBD1838" w14:textId="30570698" w:rsidR="00DB13DB" w:rsidRPr="00456195" w:rsidRDefault="00DB13DB" w:rsidP="00456195">
      <w:pPr>
        <w:spacing w:line="360" w:lineRule="auto"/>
        <w:jc w:val="both"/>
        <w:rPr>
          <w:rFonts w:ascii="Arial" w:hAnsi="Arial" w:cs="Arial"/>
          <w:b/>
          <w:bCs/>
          <w:sz w:val="28"/>
          <w:szCs w:val="28"/>
        </w:rPr>
      </w:pPr>
    </w:p>
    <w:p w14:paraId="15A4BE6D" w14:textId="6C2A20D4" w:rsidR="00DB13DB" w:rsidRPr="00456195" w:rsidRDefault="00DB13DB" w:rsidP="00456195">
      <w:pPr>
        <w:spacing w:line="360" w:lineRule="auto"/>
        <w:jc w:val="both"/>
        <w:rPr>
          <w:rFonts w:ascii="Arial" w:hAnsi="Arial" w:cs="Arial"/>
          <w:b/>
          <w:bCs/>
          <w:sz w:val="28"/>
          <w:szCs w:val="28"/>
        </w:rPr>
      </w:pPr>
    </w:p>
    <w:p w14:paraId="273A5EED" w14:textId="055871F5" w:rsidR="00DB13DB" w:rsidRPr="00456195" w:rsidRDefault="00DB13DB" w:rsidP="00456195">
      <w:pPr>
        <w:spacing w:line="360" w:lineRule="auto"/>
        <w:jc w:val="both"/>
        <w:rPr>
          <w:rFonts w:ascii="Arial" w:hAnsi="Arial" w:cs="Arial"/>
          <w:b/>
          <w:bCs/>
          <w:sz w:val="28"/>
          <w:szCs w:val="28"/>
        </w:rPr>
      </w:pPr>
    </w:p>
    <w:p w14:paraId="2D187EE6" w14:textId="1FC90E8E" w:rsidR="00DB13DB" w:rsidRPr="00456195" w:rsidRDefault="00DB13DB" w:rsidP="00456195">
      <w:pPr>
        <w:spacing w:line="360" w:lineRule="auto"/>
        <w:jc w:val="both"/>
        <w:rPr>
          <w:rFonts w:ascii="Arial" w:hAnsi="Arial" w:cs="Arial"/>
          <w:b/>
          <w:bCs/>
          <w:sz w:val="28"/>
          <w:szCs w:val="28"/>
        </w:rPr>
      </w:pPr>
    </w:p>
    <w:p w14:paraId="7F401E9F" w14:textId="59E3AD13" w:rsidR="00DB13DB" w:rsidRPr="00456195" w:rsidRDefault="00DB13DB" w:rsidP="00456195">
      <w:pPr>
        <w:spacing w:line="360" w:lineRule="auto"/>
        <w:jc w:val="both"/>
        <w:rPr>
          <w:rFonts w:ascii="Arial" w:hAnsi="Arial" w:cs="Arial"/>
          <w:b/>
          <w:bCs/>
          <w:sz w:val="28"/>
          <w:szCs w:val="28"/>
        </w:rPr>
      </w:pPr>
    </w:p>
    <w:p w14:paraId="0E73A0BA" w14:textId="04E9A57D" w:rsidR="00DB13DB" w:rsidRPr="00456195" w:rsidRDefault="00DB13DB" w:rsidP="00456195">
      <w:pPr>
        <w:spacing w:line="360" w:lineRule="auto"/>
        <w:jc w:val="both"/>
        <w:rPr>
          <w:rFonts w:ascii="Arial" w:hAnsi="Arial" w:cs="Arial"/>
          <w:b/>
          <w:bCs/>
          <w:sz w:val="28"/>
          <w:szCs w:val="28"/>
        </w:rPr>
      </w:pPr>
    </w:p>
    <w:p w14:paraId="61A3FF03" w14:textId="6B7AFD1D" w:rsidR="00DB13DB" w:rsidRPr="00456195" w:rsidRDefault="00DB13DB" w:rsidP="00456195">
      <w:pPr>
        <w:spacing w:line="360" w:lineRule="auto"/>
        <w:jc w:val="both"/>
        <w:rPr>
          <w:rFonts w:ascii="Arial" w:hAnsi="Arial" w:cs="Arial"/>
          <w:b/>
          <w:bCs/>
          <w:sz w:val="28"/>
          <w:szCs w:val="28"/>
        </w:rPr>
      </w:pPr>
    </w:p>
    <w:sdt>
      <w:sdtPr>
        <w:rPr>
          <w:rFonts w:ascii="Arial" w:eastAsiaTheme="minorHAnsi" w:hAnsi="Arial" w:cs="Arial"/>
          <w:b/>
          <w:bCs/>
          <w:color w:val="auto"/>
          <w:sz w:val="22"/>
          <w:szCs w:val="22"/>
        </w:rPr>
        <w:id w:val="425843911"/>
        <w:docPartObj>
          <w:docPartGallery w:val="Table of Contents"/>
          <w:docPartUnique/>
        </w:docPartObj>
      </w:sdtPr>
      <w:sdtEndPr>
        <w:rPr>
          <w:b w:val="0"/>
          <w:bCs w:val="0"/>
          <w:noProof/>
        </w:rPr>
      </w:sdtEndPr>
      <w:sdtContent>
        <w:p w14:paraId="11613C37" w14:textId="4AED4D05" w:rsidR="00DB13DB" w:rsidRPr="00456195" w:rsidRDefault="00DB13DB" w:rsidP="00456195">
          <w:pPr>
            <w:pStyle w:val="TOCHeading"/>
            <w:spacing w:line="360" w:lineRule="auto"/>
            <w:jc w:val="center"/>
            <w:rPr>
              <w:rFonts w:ascii="Arial" w:hAnsi="Arial" w:cs="Arial"/>
              <w:b/>
              <w:bCs/>
              <w:sz w:val="24"/>
              <w:szCs w:val="24"/>
            </w:rPr>
          </w:pPr>
          <w:r w:rsidRPr="00456195">
            <w:rPr>
              <w:rFonts w:ascii="Arial" w:hAnsi="Arial" w:cs="Arial"/>
              <w:b/>
              <w:bCs/>
              <w:sz w:val="24"/>
              <w:szCs w:val="24"/>
            </w:rPr>
            <w:t>Contents</w:t>
          </w:r>
        </w:p>
        <w:p w14:paraId="1999FD00" w14:textId="18EAE895" w:rsidR="00456195" w:rsidRPr="00456195" w:rsidRDefault="00DB13DB" w:rsidP="00456195">
          <w:pPr>
            <w:pStyle w:val="TOC1"/>
            <w:tabs>
              <w:tab w:val="right" w:leader="dot" w:pos="9016"/>
            </w:tabs>
            <w:spacing w:line="360" w:lineRule="auto"/>
            <w:jc w:val="both"/>
            <w:rPr>
              <w:rFonts w:ascii="Arial" w:eastAsiaTheme="minorEastAsia" w:hAnsi="Arial" w:cs="Arial"/>
              <w:noProof/>
            </w:rPr>
          </w:pPr>
          <w:r w:rsidRPr="00456195">
            <w:rPr>
              <w:rFonts w:ascii="Arial" w:hAnsi="Arial" w:cs="Arial"/>
            </w:rPr>
            <w:fldChar w:fldCharType="begin"/>
          </w:r>
          <w:r w:rsidRPr="00456195">
            <w:rPr>
              <w:rFonts w:ascii="Arial" w:hAnsi="Arial" w:cs="Arial"/>
            </w:rPr>
            <w:instrText xml:space="preserve"> TOC \o "1-3" \h \z \u </w:instrText>
          </w:r>
          <w:r w:rsidRPr="00456195">
            <w:rPr>
              <w:rFonts w:ascii="Arial" w:hAnsi="Arial" w:cs="Arial"/>
            </w:rPr>
            <w:fldChar w:fldCharType="separate"/>
          </w:r>
          <w:hyperlink w:anchor="_Toc108792280" w:history="1">
            <w:r w:rsidR="00456195" w:rsidRPr="00456195">
              <w:rPr>
                <w:rStyle w:val="Hyperlink"/>
                <w:rFonts w:ascii="Arial" w:hAnsi="Arial" w:cs="Arial"/>
                <w:noProof/>
              </w:rPr>
              <w:t>Introduction</w:t>
            </w:r>
            <w:r w:rsidR="00456195" w:rsidRPr="00456195">
              <w:rPr>
                <w:rFonts w:ascii="Arial" w:hAnsi="Arial" w:cs="Arial"/>
                <w:noProof/>
                <w:webHidden/>
              </w:rPr>
              <w:tab/>
            </w:r>
            <w:r w:rsidR="00456195" w:rsidRPr="00456195">
              <w:rPr>
                <w:rFonts w:ascii="Arial" w:hAnsi="Arial" w:cs="Arial"/>
                <w:noProof/>
                <w:webHidden/>
              </w:rPr>
              <w:fldChar w:fldCharType="begin"/>
            </w:r>
            <w:r w:rsidR="00456195" w:rsidRPr="00456195">
              <w:rPr>
                <w:rFonts w:ascii="Arial" w:hAnsi="Arial" w:cs="Arial"/>
                <w:noProof/>
                <w:webHidden/>
              </w:rPr>
              <w:instrText xml:space="preserve"> PAGEREF _Toc108792280 \h </w:instrText>
            </w:r>
            <w:r w:rsidR="00456195" w:rsidRPr="00456195">
              <w:rPr>
                <w:rFonts w:ascii="Arial" w:hAnsi="Arial" w:cs="Arial"/>
                <w:noProof/>
                <w:webHidden/>
              </w:rPr>
            </w:r>
            <w:r w:rsidR="00456195" w:rsidRPr="00456195">
              <w:rPr>
                <w:rFonts w:ascii="Arial" w:hAnsi="Arial" w:cs="Arial"/>
                <w:noProof/>
                <w:webHidden/>
              </w:rPr>
              <w:fldChar w:fldCharType="separate"/>
            </w:r>
            <w:r w:rsidR="00456195" w:rsidRPr="00456195">
              <w:rPr>
                <w:rFonts w:ascii="Arial" w:hAnsi="Arial" w:cs="Arial"/>
                <w:noProof/>
                <w:webHidden/>
              </w:rPr>
              <w:t>1</w:t>
            </w:r>
            <w:r w:rsidR="00456195" w:rsidRPr="00456195">
              <w:rPr>
                <w:rFonts w:ascii="Arial" w:hAnsi="Arial" w:cs="Arial"/>
                <w:noProof/>
                <w:webHidden/>
              </w:rPr>
              <w:fldChar w:fldCharType="end"/>
            </w:r>
          </w:hyperlink>
        </w:p>
        <w:p w14:paraId="438BA518" w14:textId="6CB5A93D" w:rsidR="00456195" w:rsidRPr="00456195" w:rsidRDefault="00000000" w:rsidP="00456195">
          <w:pPr>
            <w:pStyle w:val="TOC2"/>
            <w:jc w:val="both"/>
            <w:rPr>
              <w:rFonts w:ascii="Arial" w:eastAsiaTheme="minorEastAsia" w:hAnsi="Arial" w:cs="Arial"/>
              <w:noProof/>
            </w:rPr>
          </w:pPr>
          <w:hyperlink w:anchor="_Toc108792281" w:history="1">
            <w:r w:rsidR="00456195" w:rsidRPr="00456195">
              <w:rPr>
                <w:rStyle w:val="Hyperlink"/>
                <w:rFonts w:ascii="Arial" w:hAnsi="Arial" w:cs="Arial"/>
                <w:noProof/>
              </w:rPr>
              <w:t>Reflection on academic report writing experience</w:t>
            </w:r>
            <w:r w:rsidR="00456195" w:rsidRPr="00456195">
              <w:rPr>
                <w:rFonts w:ascii="Arial" w:hAnsi="Arial" w:cs="Arial"/>
                <w:noProof/>
                <w:webHidden/>
              </w:rPr>
              <w:tab/>
            </w:r>
            <w:r w:rsidR="00456195" w:rsidRPr="00456195">
              <w:rPr>
                <w:rFonts w:ascii="Arial" w:hAnsi="Arial" w:cs="Arial"/>
                <w:noProof/>
                <w:webHidden/>
              </w:rPr>
              <w:fldChar w:fldCharType="begin"/>
            </w:r>
            <w:r w:rsidR="00456195" w:rsidRPr="00456195">
              <w:rPr>
                <w:rFonts w:ascii="Arial" w:hAnsi="Arial" w:cs="Arial"/>
                <w:noProof/>
                <w:webHidden/>
              </w:rPr>
              <w:instrText xml:space="preserve"> PAGEREF _Toc108792281 \h </w:instrText>
            </w:r>
            <w:r w:rsidR="00456195" w:rsidRPr="00456195">
              <w:rPr>
                <w:rFonts w:ascii="Arial" w:hAnsi="Arial" w:cs="Arial"/>
                <w:noProof/>
                <w:webHidden/>
              </w:rPr>
            </w:r>
            <w:r w:rsidR="00456195" w:rsidRPr="00456195">
              <w:rPr>
                <w:rFonts w:ascii="Arial" w:hAnsi="Arial" w:cs="Arial"/>
                <w:noProof/>
                <w:webHidden/>
              </w:rPr>
              <w:fldChar w:fldCharType="separate"/>
            </w:r>
            <w:r w:rsidR="00456195" w:rsidRPr="00456195">
              <w:rPr>
                <w:rFonts w:ascii="Arial" w:hAnsi="Arial" w:cs="Arial"/>
                <w:noProof/>
                <w:webHidden/>
              </w:rPr>
              <w:t>2</w:t>
            </w:r>
            <w:r w:rsidR="00456195" w:rsidRPr="00456195">
              <w:rPr>
                <w:rFonts w:ascii="Arial" w:hAnsi="Arial" w:cs="Arial"/>
                <w:noProof/>
                <w:webHidden/>
              </w:rPr>
              <w:fldChar w:fldCharType="end"/>
            </w:r>
          </w:hyperlink>
        </w:p>
        <w:p w14:paraId="5F49571E" w14:textId="3ECFDBC4" w:rsidR="00456195" w:rsidRPr="00456195" w:rsidRDefault="00000000" w:rsidP="00456195">
          <w:pPr>
            <w:pStyle w:val="TOC2"/>
            <w:jc w:val="both"/>
            <w:rPr>
              <w:rFonts w:ascii="Arial" w:eastAsiaTheme="minorEastAsia" w:hAnsi="Arial" w:cs="Arial"/>
              <w:noProof/>
            </w:rPr>
          </w:pPr>
          <w:hyperlink w:anchor="_Toc108792282" w:history="1">
            <w:r w:rsidR="00456195" w:rsidRPr="00456195">
              <w:rPr>
                <w:rStyle w:val="Hyperlink"/>
                <w:rFonts w:ascii="Arial" w:hAnsi="Arial" w:cs="Arial"/>
                <w:noProof/>
              </w:rPr>
              <w:t>Reflective model by Gibbs</w:t>
            </w:r>
            <w:r w:rsidR="00456195" w:rsidRPr="00456195">
              <w:rPr>
                <w:rFonts w:ascii="Arial" w:hAnsi="Arial" w:cs="Arial"/>
                <w:noProof/>
                <w:webHidden/>
              </w:rPr>
              <w:tab/>
            </w:r>
            <w:r w:rsidR="00456195" w:rsidRPr="00456195">
              <w:rPr>
                <w:rFonts w:ascii="Arial" w:hAnsi="Arial" w:cs="Arial"/>
                <w:noProof/>
                <w:webHidden/>
              </w:rPr>
              <w:fldChar w:fldCharType="begin"/>
            </w:r>
            <w:r w:rsidR="00456195" w:rsidRPr="00456195">
              <w:rPr>
                <w:rFonts w:ascii="Arial" w:hAnsi="Arial" w:cs="Arial"/>
                <w:noProof/>
                <w:webHidden/>
              </w:rPr>
              <w:instrText xml:space="preserve"> PAGEREF _Toc108792282 \h </w:instrText>
            </w:r>
            <w:r w:rsidR="00456195" w:rsidRPr="00456195">
              <w:rPr>
                <w:rFonts w:ascii="Arial" w:hAnsi="Arial" w:cs="Arial"/>
                <w:noProof/>
                <w:webHidden/>
              </w:rPr>
            </w:r>
            <w:r w:rsidR="00456195" w:rsidRPr="00456195">
              <w:rPr>
                <w:rFonts w:ascii="Arial" w:hAnsi="Arial" w:cs="Arial"/>
                <w:noProof/>
                <w:webHidden/>
              </w:rPr>
              <w:fldChar w:fldCharType="separate"/>
            </w:r>
            <w:r w:rsidR="00456195" w:rsidRPr="00456195">
              <w:rPr>
                <w:rFonts w:ascii="Arial" w:hAnsi="Arial" w:cs="Arial"/>
                <w:noProof/>
                <w:webHidden/>
              </w:rPr>
              <w:t>2</w:t>
            </w:r>
            <w:r w:rsidR="00456195" w:rsidRPr="00456195">
              <w:rPr>
                <w:rFonts w:ascii="Arial" w:hAnsi="Arial" w:cs="Arial"/>
                <w:noProof/>
                <w:webHidden/>
              </w:rPr>
              <w:fldChar w:fldCharType="end"/>
            </w:r>
          </w:hyperlink>
        </w:p>
        <w:p w14:paraId="1BA00C17" w14:textId="3D14A6BB" w:rsidR="00456195" w:rsidRPr="00456195" w:rsidRDefault="00000000" w:rsidP="00456195">
          <w:pPr>
            <w:pStyle w:val="TOC2"/>
            <w:jc w:val="both"/>
            <w:rPr>
              <w:rFonts w:ascii="Arial" w:eastAsiaTheme="minorEastAsia" w:hAnsi="Arial" w:cs="Arial"/>
              <w:noProof/>
            </w:rPr>
          </w:pPr>
          <w:hyperlink w:anchor="_Toc108792283" w:history="1">
            <w:r w:rsidR="00456195" w:rsidRPr="00456195">
              <w:rPr>
                <w:rStyle w:val="Hyperlink"/>
                <w:rFonts w:ascii="Arial" w:hAnsi="Arial" w:cs="Arial"/>
                <w:noProof/>
              </w:rPr>
              <w:t>Writing task 2 academic report experience</w:t>
            </w:r>
            <w:r w:rsidR="00456195" w:rsidRPr="00456195">
              <w:rPr>
                <w:rFonts w:ascii="Arial" w:hAnsi="Arial" w:cs="Arial"/>
                <w:noProof/>
                <w:webHidden/>
              </w:rPr>
              <w:tab/>
            </w:r>
            <w:r w:rsidR="00456195" w:rsidRPr="00456195">
              <w:rPr>
                <w:rFonts w:ascii="Arial" w:hAnsi="Arial" w:cs="Arial"/>
                <w:noProof/>
                <w:webHidden/>
              </w:rPr>
              <w:fldChar w:fldCharType="begin"/>
            </w:r>
            <w:r w:rsidR="00456195" w:rsidRPr="00456195">
              <w:rPr>
                <w:rFonts w:ascii="Arial" w:hAnsi="Arial" w:cs="Arial"/>
                <w:noProof/>
                <w:webHidden/>
              </w:rPr>
              <w:instrText xml:space="preserve"> PAGEREF _Toc108792283 \h </w:instrText>
            </w:r>
            <w:r w:rsidR="00456195" w:rsidRPr="00456195">
              <w:rPr>
                <w:rFonts w:ascii="Arial" w:hAnsi="Arial" w:cs="Arial"/>
                <w:noProof/>
                <w:webHidden/>
              </w:rPr>
            </w:r>
            <w:r w:rsidR="00456195" w:rsidRPr="00456195">
              <w:rPr>
                <w:rFonts w:ascii="Arial" w:hAnsi="Arial" w:cs="Arial"/>
                <w:noProof/>
                <w:webHidden/>
              </w:rPr>
              <w:fldChar w:fldCharType="separate"/>
            </w:r>
            <w:r w:rsidR="00456195" w:rsidRPr="00456195">
              <w:rPr>
                <w:rFonts w:ascii="Arial" w:hAnsi="Arial" w:cs="Arial"/>
                <w:noProof/>
                <w:webHidden/>
              </w:rPr>
              <w:t>2</w:t>
            </w:r>
            <w:r w:rsidR="00456195" w:rsidRPr="00456195">
              <w:rPr>
                <w:rFonts w:ascii="Arial" w:hAnsi="Arial" w:cs="Arial"/>
                <w:noProof/>
                <w:webHidden/>
              </w:rPr>
              <w:fldChar w:fldCharType="end"/>
            </w:r>
          </w:hyperlink>
        </w:p>
        <w:p w14:paraId="65FCA14D" w14:textId="6E18E5AD" w:rsidR="00456195" w:rsidRPr="00456195" w:rsidRDefault="00000000" w:rsidP="00456195">
          <w:pPr>
            <w:pStyle w:val="TOC2"/>
            <w:jc w:val="both"/>
            <w:rPr>
              <w:rFonts w:ascii="Arial" w:eastAsiaTheme="minorEastAsia" w:hAnsi="Arial" w:cs="Arial"/>
              <w:noProof/>
            </w:rPr>
          </w:pPr>
          <w:hyperlink w:anchor="_Toc108792284" w:history="1">
            <w:r w:rsidR="00456195" w:rsidRPr="00456195">
              <w:rPr>
                <w:rStyle w:val="Hyperlink"/>
                <w:rFonts w:ascii="Arial" w:hAnsi="Arial" w:cs="Arial"/>
                <w:noProof/>
              </w:rPr>
              <w:t>Reflection on the experience of group work</w:t>
            </w:r>
            <w:r w:rsidR="00456195" w:rsidRPr="00456195">
              <w:rPr>
                <w:rFonts w:ascii="Arial" w:hAnsi="Arial" w:cs="Arial"/>
                <w:noProof/>
                <w:webHidden/>
              </w:rPr>
              <w:tab/>
            </w:r>
            <w:r w:rsidR="00456195" w:rsidRPr="00456195">
              <w:rPr>
                <w:rFonts w:ascii="Arial" w:hAnsi="Arial" w:cs="Arial"/>
                <w:noProof/>
                <w:webHidden/>
              </w:rPr>
              <w:fldChar w:fldCharType="begin"/>
            </w:r>
            <w:r w:rsidR="00456195" w:rsidRPr="00456195">
              <w:rPr>
                <w:rFonts w:ascii="Arial" w:hAnsi="Arial" w:cs="Arial"/>
                <w:noProof/>
                <w:webHidden/>
              </w:rPr>
              <w:instrText xml:space="preserve"> PAGEREF _Toc108792284 \h </w:instrText>
            </w:r>
            <w:r w:rsidR="00456195" w:rsidRPr="00456195">
              <w:rPr>
                <w:rFonts w:ascii="Arial" w:hAnsi="Arial" w:cs="Arial"/>
                <w:noProof/>
                <w:webHidden/>
              </w:rPr>
            </w:r>
            <w:r w:rsidR="00456195" w:rsidRPr="00456195">
              <w:rPr>
                <w:rFonts w:ascii="Arial" w:hAnsi="Arial" w:cs="Arial"/>
                <w:noProof/>
                <w:webHidden/>
              </w:rPr>
              <w:fldChar w:fldCharType="separate"/>
            </w:r>
            <w:r w:rsidR="00456195" w:rsidRPr="00456195">
              <w:rPr>
                <w:rFonts w:ascii="Arial" w:hAnsi="Arial" w:cs="Arial"/>
                <w:noProof/>
                <w:webHidden/>
              </w:rPr>
              <w:t>4</w:t>
            </w:r>
            <w:r w:rsidR="00456195" w:rsidRPr="00456195">
              <w:rPr>
                <w:rFonts w:ascii="Arial" w:hAnsi="Arial" w:cs="Arial"/>
                <w:noProof/>
                <w:webHidden/>
              </w:rPr>
              <w:fldChar w:fldCharType="end"/>
            </w:r>
          </w:hyperlink>
        </w:p>
        <w:p w14:paraId="27C4E3BC" w14:textId="67A03C12" w:rsidR="00456195" w:rsidRPr="00456195" w:rsidRDefault="00000000" w:rsidP="00456195">
          <w:pPr>
            <w:pStyle w:val="TOC2"/>
            <w:jc w:val="both"/>
            <w:rPr>
              <w:rFonts w:ascii="Arial" w:eastAsiaTheme="minorEastAsia" w:hAnsi="Arial" w:cs="Arial"/>
              <w:noProof/>
            </w:rPr>
          </w:pPr>
          <w:hyperlink w:anchor="_Toc108792285" w:history="1">
            <w:r w:rsidR="00456195" w:rsidRPr="00456195">
              <w:rPr>
                <w:rStyle w:val="Hyperlink"/>
                <w:rFonts w:ascii="Arial" w:hAnsi="Arial" w:cs="Arial"/>
                <w:noProof/>
              </w:rPr>
              <w:t>Personal development plan</w:t>
            </w:r>
            <w:r w:rsidR="00456195" w:rsidRPr="00456195">
              <w:rPr>
                <w:rFonts w:ascii="Arial" w:hAnsi="Arial" w:cs="Arial"/>
                <w:noProof/>
                <w:webHidden/>
              </w:rPr>
              <w:tab/>
            </w:r>
            <w:r w:rsidR="00456195" w:rsidRPr="00456195">
              <w:rPr>
                <w:rFonts w:ascii="Arial" w:hAnsi="Arial" w:cs="Arial"/>
                <w:noProof/>
                <w:webHidden/>
              </w:rPr>
              <w:fldChar w:fldCharType="begin"/>
            </w:r>
            <w:r w:rsidR="00456195" w:rsidRPr="00456195">
              <w:rPr>
                <w:rFonts w:ascii="Arial" w:hAnsi="Arial" w:cs="Arial"/>
                <w:noProof/>
                <w:webHidden/>
              </w:rPr>
              <w:instrText xml:space="preserve"> PAGEREF _Toc108792285 \h </w:instrText>
            </w:r>
            <w:r w:rsidR="00456195" w:rsidRPr="00456195">
              <w:rPr>
                <w:rFonts w:ascii="Arial" w:hAnsi="Arial" w:cs="Arial"/>
                <w:noProof/>
                <w:webHidden/>
              </w:rPr>
            </w:r>
            <w:r w:rsidR="00456195" w:rsidRPr="00456195">
              <w:rPr>
                <w:rFonts w:ascii="Arial" w:hAnsi="Arial" w:cs="Arial"/>
                <w:noProof/>
                <w:webHidden/>
              </w:rPr>
              <w:fldChar w:fldCharType="separate"/>
            </w:r>
            <w:r w:rsidR="00456195" w:rsidRPr="00456195">
              <w:rPr>
                <w:rFonts w:ascii="Arial" w:hAnsi="Arial" w:cs="Arial"/>
                <w:noProof/>
                <w:webHidden/>
              </w:rPr>
              <w:t>6</w:t>
            </w:r>
            <w:r w:rsidR="00456195" w:rsidRPr="00456195">
              <w:rPr>
                <w:rFonts w:ascii="Arial" w:hAnsi="Arial" w:cs="Arial"/>
                <w:noProof/>
                <w:webHidden/>
              </w:rPr>
              <w:fldChar w:fldCharType="end"/>
            </w:r>
          </w:hyperlink>
        </w:p>
        <w:p w14:paraId="47617831" w14:textId="267AC729" w:rsidR="00456195" w:rsidRPr="00456195" w:rsidRDefault="00000000" w:rsidP="00456195">
          <w:pPr>
            <w:pStyle w:val="TOC1"/>
            <w:tabs>
              <w:tab w:val="right" w:leader="dot" w:pos="9016"/>
            </w:tabs>
            <w:spacing w:line="360" w:lineRule="auto"/>
            <w:jc w:val="both"/>
            <w:rPr>
              <w:rFonts w:ascii="Arial" w:eastAsiaTheme="minorEastAsia" w:hAnsi="Arial" w:cs="Arial"/>
              <w:noProof/>
            </w:rPr>
          </w:pPr>
          <w:hyperlink w:anchor="_Toc108792286" w:history="1">
            <w:r w:rsidR="00456195" w:rsidRPr="00456195">
              <w:rPr>
                <w:rStyle w:val="Hyperlink"/>
                <w:rFonts w:ascii="Arial" w:hAnsi="Arial" w:cs="Arial"/>
                <w:noProof/>
              </w:rPr>
              <w:t>Conclusion</w:t>
            </w:r>
            <w:r w:rsidR="00456195" w:rsidRPr="00456195">
              <w:rPr>
                <w:rFonts w:ascii="Arial" w:hAnsi="Arial" w:cs="Arial"/>
                <w:noProof/>
                <w:webHidden/>
              </w:rPr>
              <w:tab/>
            </w:r>
            <w:r w:rsidR="00456195" w:rsidRPr="00456195">
              <w:rPr>
                <w:rFonts w:ascii="Arial" w:hAnsi="Arial" w:cs="Arial"/>
                <w:noProof/>
                <w:webHidden/>
              </w:rPr>
              <w:fldChar w:fldCharType="begin"/>
            </w:r>
            <w:r w:rsidR="00456195" w:rsidRPr="00456195">
              <w:rPr>
                <w:rFonts w:ascii="Arial" w:hAnsi="Arial" w:cs="Arial"/>
                <w:noProof/>
                <w:webHidden/>
              </w:rPr>
              <w:instrText xml:space="preserve"> PAGEREF _Toc108792286 \h </w:instrText>
            </w:r>
            <w:r w:rsidR="00456195" w:rsidRPr="00456195">
              <w:rPr>
                <w:rFonts w:ascii="Arial" w:hAnsi="Arial" w:cs="Arial"/>
                <w:noProof/>
                <w:webHidden/>
              </w:rPr>
            </w:r>
            <w:r w:rsidR="00456195" w:rsidRPr="00456195">
              <w:rPr>
                <w:rFonts w:ascii="Arial" w:hAnsi="Arial" w:cs="Arial"/>
                <w:noProof/>
                <w:webHidden/>
              </w:rPr>
              <w:fldChar w:fldCharType="separate"/>
            </w:r>
            <w:r w:rsidR="00456195" w:rsidRPr="00456195">
              <w:rPr>
                <w:rFonts w:ascii="Arial" w:hAnsi="Arial" w:cs="Arial"/>
                <w:noProof/>
                <w:webHidden/>
              </w:rPr>
              <w:t>7</w:t>
            </w:r>
            <w:r w:rsidR="00456195" w:rsidRPr="00456195">
              <w:rPr>
                <w:rFonts w:ascii="Arial" w:hAnsi="Arial" w:cs="Arial"/>
                <w:noProof/>
                <w:webHidden/>
              </w:rPr>
              <w:fldChar w:fldCharType="end"/>
            </w:r>
          </w:hyperlink>
        </w:p>
        <w:p w14:paraId="014CC1ED" w14:textId="1AED1CF6" w:rsidR="00456195" w:rsidRPr="00456195" w:rsidRDefault="00000000" w:rsidP="00456195">
          <w:pPr>
            <w:pStyle w:val="TOC1"/>
            <w:tabs>
              <w:tab w:val="right" w:leader="dot" w:pos="9016"/>
            </w:tabs>
            <w:spacing w:line="360" w:lineRule="auto"/>
            <w:jc w:val="both"/>
            <w:rPr>
              <w:rFonts w:ascii="Arial" w:eastAsiaTheme="minorEastAsia" w:hAnsi="Arial" w:cs="Arial"/>
              <w:noProof/>
            </w:rPr>
          </w:pPr>
          <w:hyperlink w:anchor="_Toc108792287" w:history="1">
            <w:r w:rsidR="00456195" w:rsidRPr="00456195">
              <w:rPr>
                <w:rStyle w:val="Hyperlink"/>
                <w:rFonts w:ascii="Arial" w:hAnsi="Arial" w:cs="Arial"/>
                <w:noProof/>
              </w:rPr>
              <w:t>References</w:t>
            </w:r>
            <w:r w:rsidR="00456195" w:rsidRPr="00456195">
              <w:rPr>
                <w:rFonts w:ascii="Arial" w:hAnsi="Arial" w:cs="Arial"/>
                <w:noProof/>
                <w:webHidden/>
              </w:rPr>
              <w:tab/>
            </w:r>
            <w:r w:rsidR="00456195" w:rsidRPr="00456195">
              <w:rPr>
                <w:rFonts w:ascii="Arial" w:hAnsi="Arial" w:cs="Arial"/>
                <w:noProof/>
                <w:webHidden/>
              </w:rPr>
              <w:fldChar w:fldCharType="begin"/>
            </w:r>
            <w:r w:rsidR="00456195" w:rsidRPr="00456195">
              <w:rPr>
                <w:rFonts w:ascii="Arial" w:hAnsi="Arial" w:cs="Arial"/>
                <w:noProof/>
                <w:webHidden/>
              </w:rPr>
              <w:instrText xml:space="preserve"> PAGEREF _Toc108792287 \h </w:instrText>
            </w:r>
            <w:r w:rsidR="00456195" w:rsidRPr="00456195">
              <w:rPr>
                <w:rFonts w:ascii="Arial" w:hAnsi="Arial" w:cs="Arial"/>
                <w:noProof/>
                <w:webHidden/>
              </w:rPr>
            </w:r>
            <w:r w:rsidR="00456195" w:rsidRPr="00456195">
              <w:rPr>
                <w:rFonts w:ascii="Arial" w:hAnsi="Arial" w:cs="Arial"/>
                <w:noProof/>
                <w:webHidden/>
              </w:rPr>
              <w:fldChar w:fldCharType="separate"/>
            </w:r>
            <w:r w:rsidR="00456195" w:rsidRPr="00456195">
              <w:rPr>
                <w:rFonts w:ascii="Arial" w:hAnsi="Arial" w:cs="Arial"/>
                <w:noProof/>
                <w:webHidden/>
              </w:rPr>
              <w:t>8</w:t>
            </w:r>
            <w:r w:rsidR="00456195" w:rsidRPr="00456195">
              <w:rPr>
                <w:rFonts w:ascii="Arial" w:hAnsi="Arial" w:cs="Arial"/>
                <w:noProof/>
                <w:webHidden/>
              </w:rPr>
              <w:fldChar w:fldCharType="end"/>
            </w:r>
          </w:hyperlink>
        </w:p>
        <w:p w14:paraId="5A4FB24A" w14:textId="78B85791" w:rsidR="00DB13DB" w:rsidRPr="00456195" w:rsidRDefault="00DB13DB" w:rsidP="00456195">
          <w:pPr>
            <w:spacing w:line="360" w:lineRule="auto"/>
            <w:jc w:val="both"/>
            <w:rPr>
              <w:rFonts w:ascii="Arial" w:hAnsi="Arial" w:cs="Arial"/>
            </w:rPr>
          </w:pPr>
          <w:r w:rsidRPr="00456195">
            <w:rPr>
              <w:rFonts w:ascii="Arial" w:hAnsi="Arial" w:cs="Arial"/>
              <w:noProof/>
            </w:rPr>
            <w:fldChar w:fldCharType="end"/>
          </w:r>
        </w:p>
      </w:sdtContent>
    </w:sdt>
    <w:p w14:paraId="28ACBEAE" w14:textId="110442E6" w:rsidR="00DB13DB" w:rsidRPr="00456195" w:rsidRDefault="00DB13DB" w:rsidP="00456195">
      <w:pPr>
        <w:spacing w:line="360" w:lineRule="auto"/>
        <w:jc w:val="both"/>
        <w:rPr>
          <w:rFonts w:ascii="Arial" w:hAnsi="Arial" w:cs="Arial"/>
          <w:sz w:val="28"/>
          <w:szCs w:val="28"/>
        </w:rPr>
      </w:pPr>
    </w:p>
    <w:p w14:paraId="6B8722A1" w14:textId="3A4879B8" w:rsidR="00DB13DB" w:rsidRPr="00456195" w:rsidRDefault="00DB13DB" w:rsidP="00456195">
      <w:pPr>
        <w:spacing w:line="360" w:lineRule="auto"/>
        <w:jc w:val="both"/>
        <w:rPr>
          <w:rFonts w:ascii="Arial" w:hAnsi="Arial" w:cs="Arial"/>
          <w:sz w:val="28"/>
          <w:szCs w:val="28"/>
        </w:rPr>
      </w:pPr>
    </w:p>
    <w:p w14:paraId="09724BCF" w14:textId="00D2EE03" w:rsidR="00DB13DB" w:rsidRPr="00456195" w:rsidRDefault="00DB13DB" w:rsidP="00456195">
      <w:pPr>
        <w:spacing w:line="360" w:lineRule="auto"/>
        <w:jc w:val="both"/>
        <w:rPr>
          <w:rFonts w:ascii="Arial" w:hAnsi="Arial" w:cs="Arial"/>
          <w:b/>
          <w:bCs/>
          <w:sz w:val="28"/>
          <w:szCs w:val="28"/>
        </w:rPr>
      </w:pPr>
    </w:p>
    <w:p w14:paraId="3701AA34" w14:textId="55EB60CF" w:rsidR="00DB13DB" w:rsidRPr="00456195" w:rsidRDefault="00DB13DB" w:rsidP="00456195">
      <w:pPr>
        <w:spacing w:line="360" w:lineRule="auto"/>
        <w:jc w:val="both"/>
        <w:rPr>
          <w:rFonts w:ascii="Arial" w:hAnsi="Arial" w:cs="Arial"/>
          <w:b/>
          <w:bCs/>
          <w:sz w:val="28"/>
          <w:szCs w:val="28"/>
        </w:rPr>
      </w:pPr>
    </w:p>
    <w:p w14:paraId="41EDDB49" w14:textId="5D02638C" w:rsidR="00DB13DB" w:rsidRPr="00456195" w:rsidRDefault="00DB13DB" w:rsidP="00456195">
      <w:pPr>
        <w:spacing w:line="360" w:lineRule="auto"/>
        <w:jc w:val="both"/>
        <w:rPr>
          <w:rFonts w:ascii="Arial" w:hAnsi="Arial" w:cs="Arial"/>
          <w:b/>
          <w:bCs/>
          <w:sz w:val="28"/>
          <w:szCs w:val="28"/>
        </w:rPr>
      </w:pPr>
    </w:p>
    <w:p w14:paraId="4DDF096D" w14:textId="77777777" w:rsidR="005C6439" w:rsidRPr="00456195" w:rsidRDefault="005C6439" w:rsidP="00456195">
      <w:pPr>
        <w:pStyle w:val="Heading2"/>
        <w:spacing w:line="360" w:lineRule="auto"/>
        <w:jc w:val="both"/>
        <w:rPr>
          <w:rFonts w:ascii="Arial" w:hAnsi="Arial" w:cs="Arial"/>
          <w:b/>
          <w:bCs/>
          <w:sz w:val="24"/>
          <w:szCs w:val="24"/>
        </w:rPr>
        <w:sectPr w:rsidR="005C6439" w:rsidRPr="00456195" w:rsidSect="00DB13DB">
          <w:footerReference w:type="default" r:id="rId7"/>
          <w:pgSz w:w="11906" w:h="16838" w:code="9"/>
          <w:pgMar w:top="1440" w:right="1440" w:bottom="1440" w:left="1440" w:header="720" w:footer="720" w:gutter="0"/>
          <w:cols w:space="720"/>
          <w:docGrid w:linePitch="360"/>
        </w:sectPr>
      </w:pPr>
    </w:p>
    <w:p w14:paraId="48B406B4" w14:textId="21686025" w:rsidR="00DB13DB" w:rsidRPr="00456195" w:rsidRDefault="00DB13DB" w:rsidP="00456195">
      <w:pPr>
        <w:pStyle w:val="Heading1"/>
        <w:spacing w:line="360" w:lineRule="auto"/>
        <w:rPr>
          <w:rFonts w:ascii="Arial" w:hAnsi="Arial" w:cs="Arial"/>
          <w:b/>
          <w:bCs/>
        </w:rPr>
      </w:pPr>
      <w:bookmarkStart w:id="0" w:name="_Toc108792280"/>
      <w:r w:rsidRPr="00456195">
        <w:rPr>
          <w:rFonts w:ascii="Arial" w:hAnsi="Arial" w:cs="Arial"/>
          <w:b/>
          <w:bCs/>
        </w:rPr>
        <w:lastRenderedPageBreak/>
        <w:t>Introduction</w:t>
      </w:r>
      <w:bookmarkEnd w:id="0"/>
    </w:p>
    <w:p w14:paraId="3C3D3BEA" w14:textId="464F7309" w:rsidR="004E3A77" w:rsidRPr="00456195" w:rsidRDefault="004E3A77" w:rsidP="00456195">
      <w:pPr>
        <w:spacing w:line="360" w:lineRule="auto"/>
        <w:jc w:val="both"/>
        <w:rPr>
          <w:rFonts w:ascii="Arial" w:hAnsi="Arial" w:cs="Arial"/>
        </w:rPr>
      </w:pPr>
      <w:r w:rsidRPr="00456195">
        <w:rPr>
          <w:rFonts w:ascii="Arial" w:hAnsi="Arial" w:cs="Arial"/>
        </w:rPr>
        <w:t>Reflection is viewed as an opportunity to express one's thoughts and take a personal approach to glean deeper meaning from an experience</w:t>
      </w:r>
      <w:r w:rsidR="00771C00" w:rsidRPr="00456195">
        <w:rPr>
          <w:rFonts w:ascii="Arial" w:hAnsi="Arial" w:cs="Arial"/>
        </w:rPr>
        <w:t xml:space="preserve"> </w:t>
      </w:r>
      <w:r w:rsidR="00771C00" w:rsidRPr="00456195">
        <w:rPr>
          <w:rFonts w:ascii="Arial" w:hAnsi="Arial" w:cs="Arial"/>
          <w:color w:val="000000"/>
          <w:shd w:val="clear" w:color="auto" w:fill="FFFFFF"/>
        </w:rPr>
        <w:t>(Menz, 2020).</w:t>
      </w:r>
      <w:r w:rsidR="00771C00" w:rsidRPr="00456195">
        <w:rPr>
          <w:rFonts w:ascii="Arial" w:hAnsi="Arial" w:cs="Arial"/>
        </w:rPr>
        <w:t xml:space="preserve"> </w:t>
      </w:r>
      <w:r w:rsidRPr="00456195">
        <w:rPr>
          <w:rFonts w:ascii="Arial" w:hAnsi="Arial" w:cs="Arial"/>
        </w:rPr>
        <w:t xml:space="preserve">In the learning process, reflection serves as a kind of evidence that the learner has absorbed the lessons from their experience. Reflection, in my opinion, is an excellent method of learning since it allows me to analyse my views, experiences, and observations </w:t>
      </w:r>
      <w:r w:rsidR="00771C00" w:rsidRPr="00456195">
        <w:rPr>
          <w:rFonts w:ascii="Arial" w:hAnsi="Arial" w:cs="Arial"/>
          <w:color w:val="000000"/>
          <w:shd w:val="clear" w:color="auto" w:fill="FFFFFF"/>
        </w:rPr>
        <w:t>(Puertos, EdD, 2022)</w:t>
      </w:r>
      <w:r w:rsidR="00771C00" w:rsidRPr="00456195">
        <w:rPr>
          <w:rFonts w:ascii="Arial" w:hAnsi="Arial" w:cs="Arial"/>
        </w:rPr>
        <w:t xml:space="preserve">. </w:t>
      </w:r>
      <w:r w:rsidRPr="00456195">
        <w:rPr>
          <w:rFonts w:ascii="Arial" w:hAnsi="Arial" w:cs="Arial"/>
        </w:rPr>
        <w:t>When I'm able to explore my ideas, I'm able to shape my thinking and adapt to new information better. In addition to enhancing my analytical abilities, producing this reflective report focuses on the things that I think and more importantly how and why I believe that way</w:t>
      </w:r>
      <w:r w:rsidR="00771C00" w:rsidRPr="00456195">
        <w:rPr>
          <w:rFonts w:ascii="Arial" w:hAnsi="Arial" w:cs="Arial"/>
        </w:rPr>
        <w:t xml:space="preserve">. </w:t>
      </w:r>
    </w:p>
    <w:p w14:paraId="3E2045E2" w14:textId="7725BD2C" w:rsidR="0050738F" w:rsidRPr="00456195" w:rsidRDefault="0050738F" w:rsidP="00456195">
      <w:pPr>
        <w:spacing w:line="360" w:lineRule="auto"/>
        <w:jc w:val="both"/>
        <w:rPr>
          <w:rFonts w:ascii="Arial" w:hAnsi="Arial" w:cs="Arial"/>
        </w:rPr>
      </w:pPr>
    </w:p>
    <w:p w14:paraId="7DD74B86" w14:textId="264B8748" w:rsidR="0050738F" w:rsidRPr="00456195" w:rsidRDefault="0050738F" w:rsidP="00456195">
      <w:pPr>
        <w:spacing w:line="360" w:lineRule="auto"/>
        <w:jc w:val="both"/>
        <w:rPr>
          <w:rFonts w:ascii="Arial" w:hAnsi="Arial" w:cs="Arial"/>
        </w:rPr>
      </w:pPr>
    </w:p>
    <w:p w14:paraId="3A91A9E7" w14:textId="1BA490CC" w:rsidR="0050738F" w:rsidRPr="00456195" w:rsidRDefault="0050738F" w:rsidP="00456195">
      <w:pPr>
        <w:spacing w:line="360" w:lineRule="auto"/>
        <w:jc w:val="both"/>
        <w:rPr>
          <w:rFonts w:ascii="Arial" w:hAnsi="Arial" w:cs="Arial"/>
        </w:rPr>
      </w:pPr>
    </w:p>
    <w:p w14:paraId="13539C4B" w14:textId="3D7C61AE" w:rsidR="0050738F" w:rsidRPr="00456195" w:rsidRDefault="0050738F" w:rsidP="00456195">
      <w:pPr>
        <w:spacing w:line="360" w:lineRule="auto"/>
        <w:jc w:val="both"/>
        <w:rPr>
          <w:rFonts w:ascii="Arial" w:hAnsi="Arial" w:cs="Arial"/>
        </w:rPr>
      </w:pPr>
    </w:p>
    <w:p w14:paraId="67BC13A5" w14:textId="4849893A" w:rsidR="0050738F" w:rsidRPr="00456195" w:rsidRDefault="0050738F" w:rsidP="00456195">
      <w:pPr>
        <w:spacing w:line="360" w:lineRule="auto"/>
        <w:jc w:val="both"/>
        <w:rPr>
          <w:rFonts w:ascii="Arial" w:hAnsi="Arial" w:cs="Arial"/>
        </w:rPr>
      </w:pPr>
    </w:p>
    <w:p w14:paraId="482252FB" w14:textId="5D8AAB76" w:rsidR="0050738F" w:rsidRPr="00456195" w:rsidRDefault="0050738F" w:rsidP="00456195">
      <w:pPr>
        <w:spacing w:line="360" w:lineRule="auto"/>
        <w:jc w:val="both"/>
        <w:rPr>
          <w:rFonts w:ascii="Arial" w:hAnsi="Arial" w:cs="Arial"/>
        </w:rPr>
      </w:pPr>
    </w:p>
    <w:p w14:paraId="2BE0C90D" w14:textId="266C545E" w:rsidR="0050738F" w:rsidRPr="00456195" w:rsidRDefault="0050738F" w:rsidP="00456195">
      <w:pPr>
        <w:spacing w:line="360" w:lineRule="auto"/>
        <w:jc w:val="both"/>
        <w:rPr>
          <w:rFonts w:ascii="Arial" w:hAnsi="Arial" w:cs="Arial"/>
        </w:rPr>
      </w:pPr>
    </w:p>
    <w:p w14:paraId="24ED6BBF" w14:textId="1C2AB13D" w:rsidR="0050738F" w:rsidRPr="00456195" w:rsidRDefault="0050738F" w:rsidP="00456195">
      <w:pPr>
        <w:spacing w:line="360" w:lineRule="auto"/>
        <w:jc w:val="both"/>
        <w:rPr>
          <w:rFonts w:ascii="Arial" w:hAnsi="Arial" w:cs="Arial"/>
        </w:rPr>
      </w:pPr>
    </w:p>
    <w:p w14:paraId="2CDE40A9" w14:textId="6AF9769E" w:rsidR="0050738F" w:rsidRPr="00456195" w:rsidRDefault="0050738F" w:rsidP="00456195">
      <w:pPr>
        <w:spacing w:line="360" w:lineRule="auto"/>
        <w:jc w:val="both"/>
        <w:rPr>
          <w:rFonts w:ascii="Arial" w:hAnsi="Arial" w:cs="Arial"/>
        </w:rPr>
      </w:pPr>
    </w:p>
    <w:p w14:paraId="7F4870C6" w14:textId="192766C8" w:rsidR="0050738F" w:rsidRPr="00456195" w:rsidRDefault="0050738F" w:rsidP="00456195">
      <w:pPr>
        <w:spacing w:line="360" w:lineRule="auto"/>
        <w:jc w:val="both"/>
        <w:rPr>
          <w:rFonts w:ascii="Arial" w:hAnsi="Arial" w:cs="Arial"/>
        </w:rPr>
      </w:pPr>
    </w:p>
    <w:p w14:paraId="179EC96C" w14:textId="708757A0" w:rsidR="0050738F" w:rsidRPr="00456195" w:rsidRDefault="0050738F" w:rsidP="00456195">
      <w:pPr>
        <w:spacing w:line="360" w:lineRule="auto"/>
        <w:jc w:val="both"/>
        <w:rPr>
          <w:rFonts w:ascii="Arial" w:hAnsi="Arial" w:cs="Arial"/>
        </w:rPr>
      </w:pPr>
    </w:p>
    <w:p w14:paraId="133991BC" w14:textId="072A2667" w:rsidR="0050738F" w:rsidRPr="00456195" w:rsidRDefault="0050738F" w:rsidP="00456195">
      <w:pPr>
        <w:spacing w:line="360" w:lineRule="auto"/>
        <w:jc w:val="both"/>
        <w:rPr>
          <w:rFonts w:ascii="Arial" w:hAnsi="Arial" w:cs="Arial"/>
        </w:rPr>
      </w:pPr>
    </w:p>
    <w:p w14:paraId="770FF2C4" w14:textId="38E58D03" w:rsidR="0050738F" w:rsidRPr="00456195" w:rsidRDefault="0050738F" w:rsidP="00456195">
      <w:pPr>
        <w:spacing w:line="360" w:lineRule="auto"/>
        <w:jc w:val="both"/>
        <w:rPr>
          <w:rFonts w:ascii="Arial" w:hAnsi="Arial" w:cs="Arial"/>
        </w:rPr>
      </w:pPr>
    </w:p>
    <w:p w14:paraId="595F8EC5" w14:textId="4603C12D" w:rsidR="0050738F" w:rsidRPr="00456195" w:rsidRDefault="0050738F" w:rsidP="00456195">
      <w:pPr>
        <w:spacing w:line="360" w:lineRule="auto"/>
        <w:jc w:val="both"/>
        <w:rPr>
          <w:rFonts w:ascii="Arial" w:hAnsi="Arial" w:cs="Arial"/>
        </w:rPr>
      </w:pPr>
    </w:p>
    <w:p w14:paraId="1916ADB2" w14:textId="74C6097E" w:rsidR="0050738F" w:rsidRPr="00456195" w:rsidRDefault="0050738F" w:rsidP="00456195">
      <w:pPr>
        <w:spacing w:line="360" w:lineRule="auto"/>
        <w:jc w:val="both"/>
        <w:rPr>
          <w:rFonts w:ascii="Arial" w:hAnsi="Arial" w:cs="Arial"/>
        </w:rPr>
      </w:pPr>
    </w:p>
    <w:p w14:paraId="6C6711B2" w14:textId="77777777" w:rsidR="00771C00" w:rsidRPr="00456195" w:rsidRDefault="00771C00" w:rsidP="00456195">
      <w:pPr>
        <w:spacing w:line="360" w:lineRule="auto"/>
        <w:jc w:val="both"/>
        <w:rPr>
          <w:rFonts w:ascii="Arial" w:hAnsi="Arial" w:cs="Arial"/>
        </w:rPr>
      </w:pPr>
    </w:p>
    <w:p w14:paraId="279973D5" w14:textId="77777777" w:rsidR="0050738F" w:rsidRPr="00456195" w:rsidRDefault="0050738F" w:rsidP="00456195">
      <w:pPr>
        <w:spacing w:line="360" w:lineRule="auto"/>
        <w:jc w:val="both"/>
        <w:rPr>
          <w:rFonts w:ascii="Arial" w:hAnsi="Arial" w:cs="Arial"/>
        </w:rPr>
      </w:pPr>
    </w:p>
    <w:p w14:paraId="150A7BCE" w14:textId="1431209A" w:rsidR="004E3A77" w:rsidRPr="00456195" w:rsidRDefault="004E3A77" w:rsidP="00456195">
      <w:pPr>
        <w:pStyle w:val="Heading2"/>
        <w:spacing w:line="360" w:lineRule="auto"/>
        <w:jc w:val="both"/>
        <w:rPr>
          <w:rFonts w:ascii="Arial" w:hAnsi="Arial" w:cs="Arial"/>
          <w:b/>
          <w:bCs/>
          <w:sz w:val="24"/>
          <w:szCs w:val="24"/>
        </w:rPr>
      </w:pPr>
      <w:bookmarkStart w:id="1" w:name="_Toc108792281"/>
      <w:r w:rsidRPr="00456195">
        <w:rPr>
          <w:rFonts w:ascii="Arial" w:hAnsi="Arial" w:cs="Arial"/>
          <w:b/>
          <w:bCs/>
          <w:sz w:val="24"/>
          <w:szCs w:val="24"/>
        </w:rPr>
        <w:lastRenderedPageBreak/>
        <w:t>Reflection on academic report writing experience</w:t>
      </w:r>
      <w:bookmarkEnd w:id="1"/>
    </w:p>
    <w:p w14:paraId="3BBC7249" w14:textId="171DB831" w:rsidR="004E3A77" w:rsidRPr="00456195" w:rsidRDefault="004E3A77" w:rsidP="00456195">
      <w:pPr>
        <w:spacing w:line="360" w:lineRule="auto"/>
        <w:jc w:val="both"/>
        <w:rPr>
          <w:rFonts w:ascii="Arial" w:hAnsi="Arial" w:cs="Arial"/>
        </w:rPr>
      </w:pPr>
      <w:r w:rsidRPr="00456195">
        <w:rPr>
          <w:rFonts w:ascii="Arial" w:hAnsi="Arial" w:cs="Arial"/>
        </w:rPr>
        <w:t>Gibb's reflective approach, in particular, helps me to learn from my experiences by analysing them thoroughly and examining my deeper thoughts. An overview of Gibb's reflecting model is provided below.</w:t>
      </w:r>
    </w:p>
    <w:p w14:paraId="6A2FEF1D" w14:textId="468BF9F1" w:rsidR="004E3A77" w:rsidRPr="00456195" w:rsidRDefault="004E3A77" w:rsidP="00456195">
      <w:pPr>
        <w:pStyle w:val="Heading2"/>
        <w:spacing w:line="360" w:lineRule="auto"/>
        <w:jc w:val="both"/>
        <w:rPr>
          <w:rFonts w:ascii="Arial" w:hAnsi="Arial" w:cs="Arial"/>
          <w:b/>
          <w:bCs/>
          <w:sz w:val="24"/>
          <w:szCs w:val="24"/>
        </w:rPr>
      </w:pPr>
      <w:bookmarkStart w:id="2" w:name="_Toc108792282"/>
      <w:r w:rsidRPr="00456195">
        <w:rPr>
          <w:rFonts w:ascii="Arial" w:hAnsi="Arial" w:cs="Arial"/>
          <w:b/>
          <w:bCs/>
          <w:sz w:val="24"/>
          <w:szCs w:val="24"/>
        </w:rPr>
        <w:t>Reflective model by Gibbs</w:t>
      </w:r>
      <w:bookmarkEnd w:id="2"/>
    </w:p>
    <w:p w14:paraId="03006653" w14:textId="6F7CCE64" w:rsidR="004E3A77" w:rsidRPr="00456195" w:rsidRDefault="004E3A77" w:rsidP="00456195">
      <w:pPr>
        <w:spacing w:line="360" w:lineRule="auto"/>
        <w:jc w:val="both"/>
        <w:rPr>
          <w:rFonts w:ascii="Arial" w:hAnsi="Arial" w:cs="Arial"/>
        </w:rPr>
      </w:pPr>
      <w:r w:rsidRPr="00456195">
        <w:rPr>
          <w:rFonts w:ascii="Arial" w:hAnsi="Arial" w:cs="Arial"/>
        </w:rPr>
        <w:t xml:space="preserve">Developed by Professor Graham Gibbs in 1988, Gibb's reflective model is a widely used cyclical reflection model </w:t>
      </w:r>
      <w:r w:rsidR="00771C00" w:rsidRPr="00456195">
        <w:rPr>
          <w:rFonts w:ascii="Arial" w:hAnsi="Arial" w:cs="Arial"/>
          <w:color w:val="000000"/>
          <w:shd w:val="clear" w:color="auto" w:fill="FFFFFF"/>
        </w:rPr>
        <w:t>(Kalandia, 2022)</w:t>
      </w:r>
      <w:r w:rsidR="00771C00" w:rsidRPr="00456195">
        <w:rPr>
          <w:rFonts w:ascii="Arial" w:hAnsi="Arial" w:cs="Arial"/>
        </w:rPr>
        <w:t xml:space="preserve">. </w:t>
      </w:r>
      <w:r w:rsidRPr="00456195">
        <w:rPr>
          <w:rFonts w:ascii="Arial" w:hAnsi="Arial" w:cs="Arial"/>
        </w:rPr>
        <w:t xml:space="preserve">This strategy is used mostly to help people learn from their own experiences or the situations they encounter </w:t>
      </w:r>
      <w:r w:rsidR="009A5CE3">
        <w:rPr>
          <w:rFonts w:ascii="Arial" w:hAnsi="Arial" w:cs="Arial"/>
        </w:rPr>
        <w:t>regularly</w:t>
      </w:r>
      <w:r w:rsidRPr="00456195">
        <w:rPr>
          <w:rFonts w:ascii="Arial" w:hAnsi="Arial" w:cs="Arial"/>
        </w:rPr>
        <w:t xml:space="preserve">. </w:t>
      </w:r>
      <w:r w:rsidR="009A5CE3">
        <w:rPr>
          <w:rFonts w:ascii="Arial" w:hAnsi="Arial" w:cs="Arial"/>
        </w:rPr>
        <w:t>T</w:t>
      </w:r>
      <w:r w:rsidRPr="00456195">
        <w:rPr>
          <w:rFonts w:ascii="Arial" w:hAnsi="Arial" w:cs="Arial"/>
        </w:rPr>
        <w:t xml:space="preserve">o deal with an experience or circumstance effectively, it is crucial to generalise notions via emerging sensations and thoughts </w:t>
      </w:r>
      <w:r w:rsidR="00771C00" w:rsidRPr="00456195">
        <w:rPr>
          <w:rFonts w:ascii="Arial" w:hAnsi="Arial" w:cs="Arial"/>
          <w:color w:val="000000"/>
          <w:shd w:val="clear" w:color="auto" w:fill="FFFFFF"/>
        </w:rPr>
        <w:t>(Skoyles, Bullock and Neville, 2019).</w:t>
      </w:r>
      <w:r w:rsidR="00771C00" w:rsidRPr="00456195">
        <w:rPr>
          <w:rFonts w:ascii="Arial" w:hAnsi="Arial" w:cs="Arial"/>
        </w:rPr>
        <w:t xml:space="preserve"> </w:t>
      </w:r>
      <w:r w:rsidRPr="00456195">
        <w:rPr>
          <w:rFonts w:ascii="Arial" w:hAnsi="Arial" w:cs="Arial"/>
        </w:rPr>
        <w:t>Using this paradigm, one can go through six steps in the time it takes to investigate an experience: description, feelings, assessment, analysis, and conclusion and action plan</w:t>
      </w:r>
      <w:r w:rsidR="009A5CE3">
        <w:rPr>
          <w:rFonts w:ascii="Arial" w:hAnsi="Arial" w:cs="Arial"/>
        </w:rPr>
        <w:t xml:space="preserve"> </w:t>
      </w:r>
      <w:r w:rsidR="00771C00" w:rsidRPr="00456195">
        <w:rPr>
          <w:rFonts w:ascii="Arial" w:hAnsi="Arial" w:cs="Arial"/>
          <w:color w:val="000000"/>
          <w:shd w:val="clear" w:color="auto" w:fill="FFFFFF"/>
        </w:rPr>
        <w:t>(Menz, 2020).</w:t>
      </w:r>
      <w:r w:rsidR="00771C00" w:rsidRPr="00456195">
        <w:rPr>
          <w:rFonts w:ascii="Arial" w:hAnsi="Arial" w:cs="Arial"/>
        </w:rPr>
        <w:t xml:space="preserve"> </w:t>
      </w:r>
      <w:r w:rsidRPr="00456195">
        <w:rPr>
          <w:rFonts w:ascii="Arial" w:hAnsi="Arial" w:cs="Arial"/>
        </w:rPr>
        <w:t>An action plan is drawn up after an in-depth analysis of the problem.</w:t>
      </w:r>
    </w:p>
    <w:p w14:paraId="3B695618" w14:textId="6C30B312" w:rsidR="004E3A77" w:rsidRPr="00456195" w:rsidRDefault="004E3A77" w:rsidP="00456195">
      <w:pPr>
        <w:pStyle w:val="Heading2"/>
        <w:spacing w:line="360" w:lineRule="auto"/>
        <w:jc w:val="both"/>
        <w:rPr>
          <w:rFonts w:ascii="Arial" w:hAnsi="Arial" w:cs="Arial"/>
          <w:b/>
          <w:bCs/>
          <w:sz w:val="24"/>
          <w:szCs w:val="24"/>
        </w:rPr>
      </w:pPr>
      <w:bookmarkStart w:id="3" w:name="_Toc108792283"/>
      <w:r w:rsidRPr="00456195">
        <w:rPr>
          <w:rFonts w:ascii="Arial" w:hAnsi="Arial" w:cs="Arial"/>
          <w:b/>
          <w:bCs/>
          <w:sz w:val="24"/>
          <w:szCs w:val="24"/>
        </w:rPr>
        <w:t xml:space="preserve">Writing task </w:t>
      </w:r>
      <w:r w:rsidR="00315547" w:rsidRPr="00456195">
        <w:rPr>
          <w:rFonts w:ascii="Arial" w:hAnsi="Arial" w:cs="Arial"/>
          <w:b/>
          <w:bCs/>
          <w:sz w:val="24"/>
          <w:szCs w:val="24"/>
        </w:rPr>
        <w:t>2</w:t>
      </w:r>
      <w:r w:rsidRPr="00456195">
        <w:rPr>
          <w:rFonts w:ascii="Arial" w:hAnsi="Arial" w:cs="Arial"/>
          <w:b/>
          <w:bCs/>
          <w:sz w:val="24"/>
          <w:szCs w:val="24"/>
        </w:rPr>
        <w:t xml:space="preserve"> academic report experience</w:t>
      </w:r>
      <w:bookmarkEnd w:id="3"/>
    </w:p>
    <w:p w14:paraId="5BE3D536" w14:textId="246767FA" w:rsidR="004E3A77" w:rsidRPr="00456195" w:rsidRDefault="004E3A77" w:rsidP="00456195">
      <w:pPr>
        <w:spacing w:line="360" w:lineRule="auto"/>
        <w:rPr>
          <w:rFonts w:ascii="Arial" w:hAnsi="Arial" w:cs="Arial"/>
          <w:b/>
          <w:bCs/>
          <w:sz w:val="24"/>
          <w:szCs w:val="24"/>
        </w:rPr>
      </w:pPr>
      <w:r w:rsidRPr="00456195">
        <w:rPr>
          <w:rFonts w:ascii="Arial" w:hAnsi="Arial" w:cs="Arial"/>
          <w:b/>
          <w:bCs/>
          <w:sz w:val="24"/>
          <w:szCs w:val="24"/>
        </w:rPr>
        <w:t>Step 1 – Description</w:t>
      </w:r>
    </w:p>
    <w:p w14:paraId="0540E8AF" w14:textId="6805B12A" w:rsidR="00771C00" w:rsidRPr="00456195" w:rsidRDefault="00EA5E6D" w:rsidP="00456195">
      <w:pPr>
        <w:spacing w:before="79" w:line="360" w:lineRule="auto"/>
        <w:jc w:val="both"/>
        <w:rPr>
          <w:rFonts w:ascii="Arial" w:hAnsi="Arial" w:cs="Arial"/>
          <w:bCs/>
        </w:rPr>
      </w:pPr>
      <w:r w:rsidRPr="00456195">
        <w:rPr>
          <w:rFonts w:ascii="Arial" w:hAnsi="Arial" w:cs="Arial"/>
          <w:bCs/>
        </w:rPr>
        <w:t>As part of the first task, a written report on employee motivation was expected. I had to perform a lot of research for this academic paper, and I found it challenging and time</w:t>
      </w:r>
      <w:r w:rsidR="009A5CE3">
        <w:rPr>
          <w:rFonts w:ascii="Arial" w:hAnsi="Arial" w:cs="Arial"/>
          <w:bCs/>
        </w:rPr>
        <w:t>-</w:t>
      </w:r>
      <w:r w:rsidRPr="00456195">
        <w:rPr>
          <w:rFonts w:ascii="Arial" w:hAnsi="Arial" w:cs="Arial"/>
          <w:bCs/>
        </w:rPr>
        <w:t>consuming at the same time. Additionally, I have always excelled in written communication and the ability to correctly articulate my thoughts through the written word. Before I started writing the report, I thought it would be simple for me to answer the questions. However, it wasn't until I was pressed to the limit in this academic course that I realised how much I lacked in the writing department</w:t>
      </w:r>
      <w:r w:rsidR="00771C00" w:rsidRPr="00456195">
        <w:rPr>
          <w:rFonts w:ascii="Arial" w:hAnsi="Arial" w:cs="Arial"/>
          <w:bCs/>
        </w:rPr>
        <w:t xml:space="preserve"> </w:t>
      </w:r>
      <w:r w:rsidR="00771C00" w:rsidRPr="00456195">
        <w:rPr>
          <w:rFonts w:ascii="Arial" w:hAnsi="Arial" w:cs="Arial"/>
          <w:color w:val="000000"/>
          <w:shd w:val="clear" w:color="auto" w:fill="FFFFFF"/>
        </w:rPr>
        <w:t>(Pushpakumara, 2021).</w:t>
      </w:r>
    </w:p>
    <w:p w14:paraId="0AABE9DC" w14:textId="61B4D911" w:rsidR="00EA5E6D" w:rsidRPr="00456195" w:rsidRDefault="00EA5E6D" w:rsidP="00456195">
      <w:pPr>
        <w:spacing w:line="360" w:lineRule="auto"/>
        <w:rPr>
          <w:rFonts w:ascii="Arial" w:hAnsi="Arial" w:cs="Arial"/>
          <w:b/>
          <w:bCs/>
          <w:sz w:val="24"/>
          <w:szCs w:val="24"/>
        </w:rPr>
      </w:pPr>
      <w:r w:rsidRPr="00456195">
        <w:rPr>
          <w:rFonts w:ascii="Arial" w:hAnsi="Arial" w:cs="Arial"/>
          <w:b/>
          <w:bCs/>
          <w:sz w:val="24"/>
          <w:szCs w:val="24"/>
        </w:rPr>
        <w:t>Step 2 – Feelings</w:t>
      </w:r>
    </w:p>
    <w:p w14:paraId="485C69E8" w14:textId="10C2D69D" w:rsidR="00771C00" w:rsidRPr="00456195" w:rsidRDefault="00EA5E6D" w:rsidP="00456195">
      <w:pPr>
        <w:spacing w:line="360" w:lineRule="auto"/>
        <w:jc w:val="both"/>
        <w:rPr>
          <w:rFonts w:ascii="Arial" w:hAnsi="Arial" w:cs="Arial"/>
        </w:rPr>
      </w:pPr>
      <w:r w:rsidRPr="00456195">
        <w:rPr>
          <w:rFonts w:ascii="Arial" w:hAnsi="Arial" w:cs="Arial"/>
        </w:rPr>
        <w:t>While working on job 1, I became more concerned about running out of time to conduct research and write the paper. Because I've always been a procrastinator, I was also frustrated by this. Furthermore, I had difficulty expressing my thoughts in the middle of the task so that I could emerge with a literature review. However, I've come to recognise that I need to learn better time management tactics, improve my research skills, and learn more about how to improve my writing. Procrastination is still a problem for me, and I'm working on getting rid of it. My finest lesson is that a creative door can be opened during the writing process when there is no huge cloud of a deadline to contend with</w:t>
      </w:r>
      <w:r w:rsidR="00771C00" w:rsidRPr="00456195">
        <w:rPr>
          <w:rFonts w:ascii="Arial" w:hAnsi="Arial" w:cs="Arial"/>
        </w:rPr>
        <w:t xml:space="preserve"> </w:t>
      </w:r>
      <w:r w:rsidR="00771C00" w:rsidRPr="00456195">
        <w:rPr>
          <w:rFonts w:ascii="Arial" w:hAnsi="Arial" w:cs="Arial"/>
          <w:color w:val="000000"/>
          <w:shd w:val="clear" w:color="auto" w:fill="FFFFFF"/>
        </w:rPr>
        <w:t>(Tyrer, Ives and Corke, 2013).</w:t>
      </w:r>
    </w:p>
    <w:p w14:paraId="3F19CF25" w14:textId="77777777" w:rsidR="00EA5E6D" w:rsidRPr="00456195" w:rsidRDefault="00EA5E6D" w:rsidP="00456195">
      <w:pPr>
        <w:spacing w:line="360" w:lineRule="auto"/>
        <w:rPr>
          <w:rFonts w:ascii="Arial" w:hAnsi="Arial" w:cs="Arial"/>
          <w:b/>
          <w:bCs/>
          <w:sz w:val="24"/>
          <w:szCs w:val="24"/>
        </w:rPr>
      </w:pPr>
      <w:r w:rsidRPr="00456195">
        <w:rPr>
          <w:rFonts w:ascii="Arial" w:hAnsi="Arial" w:cs="Arial"/>
          <w:b/>
          <w:bCs/>
          <w:sz w:val="24"/>
          <w:szCs w:val="24"/>
        </w:rPr>
        <w:t>Step 3 – Evaluation</w:t>
      </w:r>
    </w:p>
    <w:p w14:paraId="566589AD" w14:textId="79523457" w:rsidR="00EA5E6D" w:rsidRPr="00456195" w:rsidRDefault="00EA5E6D" w:rsidP="00456195">
      <w:pPr>
        <w:spacing w:line="360" w:lineRule="auto"/>
        <w:jc w:val="both"/>
        <w:rPr>
          <w:rFonts w:ascii="Arial" w:hAnsi="Arial" w:cs="Arial"/>
        </w:rPr>
      </w:pPr>
      <w:r w:rsidRPr="00456195">
        <w:rPr>
          <w:rFonts w:ascii="Arial" w:hAnsi="Arial" w:cs="Arial"/>
        </w:rPr>
        <w:lastRenderedPageBreak/>
        <w:t>The experience of preparing the report was beneficial because it allowed me to improve my writing and research abilities while also reducing the flaws I had. On the other hand, I was disappointed since I had assumed I had mastered the art of imaginative wordplay and expressiveness. Ultimately, I c</w:t>
      </w:r>
      <w:r w:rsidR="009A5CE3">
        <w:rPr>
          <w:rFonts w:ascii="Arial" w:hAnsi="Arial" w:cs="Arial"/>
        </w:rPr>
        <w:t>oncluded</w:t>
      </w:r>
      <w:r w:rsidRPr="00456195">
        <w:rPr>
          <w:rFonts w:ascii="Arial" w:hAnsi="Arial" w:cs="Arial"/>
        </w:rPr>
        <w:t xml:space="preserve"> that I had </w:t>
      </w:r>
      <w:r w:rsidR="009A5CE3">
        <w:rPr>
          <w:rFonts w:ascii="Arial" w:hAnsi="Arial" w:cs="Arial"/>
        </w:rPr>
        <w:t xml:space="preserve">to </w:t>
      </w:r>
      <w:r w:rsidRPr="00456195">
        <w:rPr>
          <w:rFonts w:ascii="Arial" w:hAnsi="Arial" w:cs="Arial"/>
        </w:rPr>
        <w:t>work harder and tap deeper into my creative side to better articulate my thoughts and experiences through my writing</w:t>
      </w:r>
      <w:r w:rsidR="009F5D3B" w:rsidRPr="00456195">
        <w:rPr>
          <w:rFonts w:ascii="Arial" w:hAnsi="Arial" w:cs="Arial"/>
        </w:rPr>
        <w:t xml:space="preserve"> </w:t>
      </w:r>
      <w:r w:rsidR="009F5D3B" w:rsidRPr="00456195">
        <w:rPr>
          <w:rFonts w:ascii="Arial" w:hAnsi="Arial" w:cs="Arial"/>
          <w:color w:val="000000"/>
          <w:shd w:val="clear" w:color="auto" w:fill="FFFFFF"/>
        </w:rPr>
        <w:t>(Andrews and Russell, 2012).</w:t>
      </w:r>
      <w:r w:rsidR="009F5D3B" w:rsidRPr="00456195">
        <w:rPr>
          <w:rFonts w:ascii="Arial" w:hAnsi="Arial" w:cs="Arial"/>
        </w:rPr>
        <w:t xml:space="preserve"> </w:t>
      </w:r>
      <w:r w:rsidRPr="00456195">
        <w:rPr>
          <w:rFonts w:ascii="Arial" w:hAnsi="Arial" w:cs="Arial"/>
        </w:rPr>
        <w:t>In addition, because the writing required citing reliable sources, it was difficult for me to do so in both of my mother tongues.</w:t>
      </w:r>
    </w:p>
    <w:p w14:paraId="2DB276DE" w14:textId="54FC9E16" w:rsidR="00EA5E6D" w:rsidRPr="00456195" w:rsidRDefault="00EA5E6D" w:rsidP="00456195">
      <w:pPr>
        <w:spacing w:line="360" w:lineRule="auto"/>
        <w:rPr>
          <w:rFonts w:ascii="Arial" w:hAnsi="Arial" w:cs="Arial"/>
          <w:b/>
          <w:bCs/>
          <w:sz w:val="24"/>
          <w:szCs w:val="24"/>
        </w:rPr>
      </w:pPr>
      <w:r w:rsidRPr="00456195">
        <w:rPr>
          <w:rFonts w:ascii="Arial" w:hAnsi="Arial" w:cs="Arial"/>
          <w:b/>
          <w:bCs/>
          <w:sz w:val="24"/>
          <w:szCs w:val="24"/>
        </w:rPr>
        <w:t>Step 4 – Analysis</w:t>
      </w:r>
    </w:p>
    <w:p w14:paraId="43EE4E87" w14:textId="22DABBD5" w:rsidR="009F5D3B" w:rsidRPr="00456195" w:rsidRDefault="00EA5E6D" w:rsidP="00456195">
      <w:pPr>
        <w:spacing w:before="79" w:line="360" w:lineRule="auto"/>
        <w:jc w:val="both"/>
        <w:rPr>
          <w:rFonts w:ascii="Arial" w:hAnsi="Arial" w:cs="Arial"/>
          <w:bCs/>
        </w:rPr>
      </w:pPr>
      <w:r w:rsidRPr="00456195">
        <w:rPr>
          <w:rFonts w:ascii="Arial" w:hAnsi="Arial" w:cs="Arial"/>
          <w:bCs/>
        </w:rPr>
        <w:t xml:space="preserve">When I sat down to think about it, I understood that I needed to spend more time developing my writing abilities and finding new ways to express myself creatively in my writing. It was also necessary for me to begin the report writing well ahead of time so that I could produce a high-quality report. I'll have to put in more effort if I want to adhere to time management strategies. My research abilities may use some improvement as well, as I uncovered a lot of irrelevant information while doing research for Task 1. When drafting a report, it's important that the material </w:t>
      </w:r>
      <w:r w:rsidR="009A5CE3">
        <w:rPr>
          <w:rFonts w:ascii="Arial" w:hAnsi="Arial" w:cs="Arial"/>
          <w:bCs/>
        </w:rPr>
        <w:t>is</w:t>
      </w:r>
      <w:r w:rsidRPr="00456195">
        <w:rPr>
          <w:rFonts w:ascii="Arial" w:hAnsi="Arial" w:cs="Arial"/>
          <w:bCs/>
        </w:rPr>
        <w:t xml:space="preserve"> sourced from reputable sources, and that credit </w:t>
      </w:r>
      <w:r w:rsidR="009A5CE3">
        <w:rPr>
          <w:rFonts w:ascii="Arial" w:hAnsi="Arial" w:cs="Arial"/>
          <w:bCs/>
        </w:rPr>
        <w:t>is</w:t>
      </w:r>
      <w:r w:rsidRPr="00456195">
        <w:rPr>
          <w:rFonts w:ascii="Arial" w:hAnsi="Arial" w:cs="Arial"/>
          <w:bCs/>
        </w:rPr>
        <w:t xml:space="preserve"> given to those who provided it</w:t>
      </w:r>
      <w:r w:rsidR="009F5D3B" w:rsidRPr="00456195">
        <w:rPr>
          <w:rFonts w:ascii="Arial" w:hAnsi="Arial" w:cs="Arial"/>
          <w:bCs/>
        </w:rPr>
        <w:t xml:space="preserve"> </w:t>
      </w:r>
      <w:r w:rsidR="009F5D3B" w:rsidRPr="00456195">
        <w:rPr>
          <w:rFonts w:ascii="Arial" w:hAnsi="Arial" w:cs="Arial"/>
          <w:color w:val="000000"/>
          <w:shd w:val="clear" w:color="auto" w:fill="FFFFFF"/>
        </w:rPr>
        <w:t>(Johnson and Stapel, 2011).</w:t>
      </w:r>
      <w:r w:rsidR="009F5D3B" w:rsidRPr="00456195">
        <w:rPr>
          <w:rFonts w:ascii="Arial" w:hAnsi="Arial" w:cs="Arial"/>
          <w:color w:val="000000"/>
          <w:sz w:val="20"/>
          <w:szCs w:val="20"/>
          <w:shd w:val="clear" w:color="auto" w:fill="FFFFFF"/>
        </w:rPr>
        <w:t xml:space="preserve"> </w:t>
      </w:r>
    </w:p>
    <w:p w14:paraId="06602B86" w14:textId="74F954A1" w:rsidR="00EA5E6D" w:rsidRPr="00456195" w:rsidRDefault="00EA5E6D" w:rsidP="00456195">
      <w:pPr>
        <w:spacing w:line="360" w:lineRule="auto"/>
        <w:rPr>
          <w:rFonts w:ascii="Arial" w:hAnsi="Arial" w:cs="Arial"/>
          <w:b/>
          <w:bCs/>
          <w:sz w:val="24"/>
          <w:szCs w:val="24"/>
        </w:rPr>
      </w:pPr>
      <w:r w:rsidRPr="00456195">
        <w:rPr>
          <w:rFonts w:ascii="Arial" w:hAnsi="Arial" w:cs="Arial"/>
          <w:b/>
          <w:bCs/>
          <w:sz w:val="24"/>
          <w:szCs w:val="24"/>
        </w:rPr>
        <w:t>Step 5 – Conclusion</w:t>
      </w:r>
    </w:p>
    <w:p w14:paraId="1C309004" w14:textId="64CC936D" w:rsidR="00EA5E6D" w:rsidRPr="00456195" w:rsidRDefault="00EA5E6D" w:rsidP="00456195">
      <w:pPr>
        <w:spacing w:line="360" w:lineRule="auto"/>
        <w:jc w:val="both"/>
        <w:rPr>
          <w:rFonts w:ascii="Arial" w:hAnsi="Arial" w:cs="Arial"/>
        </w:rPr>
      </w:pPr>
      <w:r w:rsidRPr="00456195">
        <w:rPr>
          <w:rFonts w:ascii="Arial" w:hAnsi="Arial" w:cs="Arial"/>
        </w:rPr>
        <w:t>As a result of my mistakes, I've come to the conclusion that time management is key, and that going forward, I should begin working on my assignment far before the due date. Developing my writing and research skills is another something I need to learn more about.</w:t>
      </w:r>
    </w:p>
    <w:p w14:paraId="364BE7D7" w14:textId="4EA9B260" w:rsidR="00EA5E6D" w:rsidRPr="00456195" w:rsidRDefault="00EA5E6D" w:rsidP="00456195">
      <w:pPr>
        <w:spacing w:line="360" w:lineRule="auto"/>
        <w:rPr>
          <w:rFonts w:ascii="Arial" w:hAnsi="Arial" w:cs="Arial"/>
          <w:b/>
          <w:bCs/>
          <w:sz w:val="24"/>
          <w:szCs w:val="24"/>
        </w:rPr>
      </w:pPr>
      <w:r w:rsidRPr="00456195">
        <w:rPr>
          <w:rFonts w:ascii="Arial" w:hAnsi="Arial" w:cs="Arial"/>
          <w:b/>
          <w:bCs/>
          <w:sz w:val="24"/>
          <w:szCs w:val="24"/>
        </w:rPr>
        <w:t>Step 6 – Acton Plan</w:t>
      </w:r>
    </w:p>
    <w:p w14:paraId="5F2CE5D0" w14:textId="1FD99082" w:rsidR="00EA5E6D" w:rsidRPr="00456195" w:rsidRDefault="00832844" w:rsidP="00456195">
      <w:pPr>
        <w:spacing w:line="360" w:lineRule="auto"/>
        <w:jc w:val="both"/>
        <w:rPr>
          <w:rFonts w:ascii="Arial" w:hAnsi="Arial" w:cs="Arial"/>
        </w:rPr>
      </w:pPr>
      <w:r w:rsidRPr="00456195">
        <w:rPr>
          <w:rFonts w:ascii="Arial" w:hAnsi="Arial" w:cs="Arial"/>
        </w:rPr>
        <w:t>I'll use the research and writing strategies I've learned from this experience the next time I prepare a report. In addition, I intend to learn more about these talents through reading books, online articles, journals, YouTube videos, and attending seminars.</w:t>
      </w:r>
    </w:p>
    <w:p w14:paraId="7889819F" w14:textId="4E3EAC05" w:rsidR="009F5D3B" w:rsidRPr="00456195" w:rsidRDefault="009F5D3B" w:rsidP="00456195">
      <w:pPr>
        <w:spacing w:line="360" w:lineRule="auto"/>
        <w:jc w:val="both"/>
        <w:rPr>
          <w:rFonts w:ascii="Arial" w:hAnsi="Arial" w:cs="Arial"/>
        </w:rPr>
      </w:pPr>
    </w:p>
    <w:p w14:paraId="555A0E03" w14:textId="4AEAF346" w:rsidR="009F5D3B" w:rsidRPr="00456195" w:rsidRDefault="009F5D3B" w:rsidP="00456195">
      <w:pPr>
        <w:spacing w:line="360" w:lineRule="auto"/>
        <w:jc w:val="both"/>
        <w:rPr>
          <w:rFonts w:ascii="Arial" w:hAnsi="Arial" w:cs="Arial"/>
        </w:rPr>
      </w:pPr>
    </w:p>
    <w:p w14:paraId="3283A517" w14:textId="77777777" w:rsidR="009F5D3B" w:rsidRPr="00456195" w:rsidRDefault="009F5D3B" w:rsidP="00456195">
      <w:pPr>
        <w:spacing w:line="360" w:lineRule="auto"/>
        <w:jc w:val="both"/>
        <w:rPr>
          <w:rFonts w:ascii="Arial" w:hAnsi="Arial" w:cs="Arial"/>
        </w:rPr>
      </w:pPr>
    </w:p>
    <w:p w14:paraId="5E6A3698" w14:textId="77777777" w:rsidR="00456195" w:rsidRPr="00456195" w:rsidRDefault="00456195" w:rsidP="00456195">
      <w:pPr>
        <w:spacing w:line="360" w:lineRule="auto"/>
        <w:rPr>
          <w:rFonts w:ascii="Arial" w:eastAsiaTheme="majorEastAsia" w:hAnsi="Arial" w:cs="Arial"/>
          <w:b/>
          <w:bCs/>
          <w:color w:val="2F5496" w:themeColor="accent1" w:themeShade="BF"/>
          <w:sz w:val="26"/>
          <w:szCs w:val="26"/>
        </w:rPr>
      </w:pPr>
      <w:r w:rsidRPr="00456195">
        <w:rPr>
          <w:rFonts w:ascii="Arial" w:hAnsi="Arial" w:cs="Arial"/>
          <w:b/>
          <w:bCs/>
        </w:rPr>
        <w:br w:type="page"/>
      </w:r>
    </w:p>
    <w:p w14:paraId="1740A6A0" w14:textId="14B77E05" w:rsidR="00EA5E6D" w:rsidRPr="00456195" w:rsidRDefault="00832844" w:rsidP="00456195">
      <w:pPr>
        <w:pStyle w:val="Heading2"/>
        <w:spacing w:line="360" w:lineRule="auto"/>
        <w:jc w:val="both"/>
        <w:rPr>
          <w:rFonts w:ascii="Arial" w:hAnsi="Arial" w:cs="Arial"/>
          <w:b/>
          <w:bCs/>
        </w:rPr>
      </w:pPr>
      <w:bookmarkStart w:id="4" w:name="_Toc108792284"/>
      <w:r w:rsidRPr="00456195">
        <w:rPr>
          <w:rFonts w:ascii="Arial" w:hAnsi="Arial" w:cs="Arial"/>
          <w:b/>
          <w:bCs/>
        </w:rPr>
        <w:lastRenderedPageBreak/>
        <w:t>Reflection on the experience of group work</w:t>
      </w:r>
      <w:bookmarkEnd w:id="4"/>
    </w:p>
    <w:p w14:paraId="24E91E33" w14:textId="0164BD67" w:rsidR="00832844" w:rsidRPr="00456195" w:rsidRDefault="00832844" w:rsidP="00456195">
      <w:pPr>
        <w:spacing w:line="360" w:lineRule="auto"/>
        <w:rPr>
          <w:rFonts w:ascii="Arial" w:hAnsi="Arial" w:cs="Arial"/>
          <w:b/>
          <w:bCs/>
          <w:sz w:val="24"/>
          <w:szCs w:val="24"/>
        </w:rPr>
      </w:pPr>
      <w:r w:rsidRPr="00456195">
        <w:rPr>
          <w:rFonts w:ascii="Arial" w:hAnsi="Arial" w:cs="Arial"/>
          <w:b/>
          <w:bCs/>
          <w:sz w:val="24"/>
          <w:szCs w:val="24"/>
        </w:rPr>
        <w:t>Step 1 – Description</w:t>
      </w:r>
    </w:p>
    <w:p w14:paraId="1E38626C" w14:textId="3C64926D" w:rsidR="00832844" w:rsidRPr="00456195" w:rsidRDefault="00832844" w:rsidP="00456195">
      <w:pPr>
        <w:spacing w:line="360" w:lineRule="auto"/>
        <w:jc w:val="both"/>
        <w:rPr>
          <w:rFonts w:ascii="Arial" w:hAnsi="Arial" w:cs="Arial"/>
        </w:rPr>
      </w:pPr>
      <w:r w:rsidRPr="00456195">
        <w:rPr>
          <w:rFonts w:ascii="Arial" w:hAnsi="Arial" w:cs="Arial"/>
        </w:rPr>
        <w:t xml:space="preserve">Working in a group is required for the 8th week of Academic and Employability Skills. It was a real challenge to work in a group with people who had such a wide range of perspectives, attitudes, and mindsets </w:t>
      </w:r>
      <w:r w:rsidR="009F5D3B" w:rsidRPr="00456195">
        <w:rPr>
          <w:rFonts w:ascii="Arial" w:hAnsi="Arial" w:cs="Arial"/>
          <w:color w:val="000000"/>
          <w:shd w:val="clear" w:color="auto" w:fill="FFFFFF"/>
        </w:rPr>
        <w:t>(Miller, Biggart and Newton, 2013).</w:t>
      </w:r>
      <w:r w:rsidR="009F5D3B" w:rsidRPr="00456195">
        <w:rPr>
          <w:rFonts w:ascii="Arial" w:hAnsi="Arial" w:cs="Arial"/>
        </w:rPr>
        <w:t xml:space="preserve"> </w:t>
      </w:r>
      <w:r w:rsidRPr="00456195">
        <w:rPr>
          <w:rFonts w:ascii="Arial" w:hAnsi="Arial" w:cs="Arial"/>
        </w:rPr>
        <w:t>I was able to work with a team and handle all of the obstacles and disagreements because of my strong communication and leadership abilities. Over our eight weeks together, I improved not only my teamwork skills but also my writing abilities. My peers may teach me new skills and point me in the direction of other ways. I now have a wide range of writing and teamwork skills that I can put to use in the future.</w:t>
      </w:r>
    </w:p>
    <w:p w14:paraId="372FFF86" w14:textId="741721F5" w:rsidR="00832844" w:rsidRPr="00456195" w:rsidRDefault="00832844" w:rsidP="00456195">
      <w:pPr>
        <w:spacing w:line="360" w:lineRule="auto"/>
        <w:rPr>
          <w:rFonts w:ascii="Arial" w:hAnsi="Arial" w:cs="Arial"/>
          <w:b/>
          <w:bCs/>
          <w:sz w:val="24"/>
          <w:szCs w:val="24"/>
        </w:rPr>
      </w:pPr>
      <w:r w:rsidRPr="00456195">
        <w:rPr>
          <w:rFonts w:ascii="Arial" w:hAnsi="Arial" w:cs="Arial"/>
          <w:b/>
          <w:bCs/>
          <w:sz w:val="24"/>
          <w:szCs w:val="24"/>
        </w:rPr>
        <w:t>Step 2 – Feelings</w:t>
      </w:r>
    </w:p>
    <w:p w14:paraId="63340E77" w14:textId="4FEB4A0E" w:rsidR="00EA5E6D" w:rsidRPr="00456195" w:rsidRDefault="00832844" w:rsidP="00456195">
      <w:pPr>
        <w:spacing w:line="360" w:lineRule="auto"/>
        <w:jc w:val="both"/>
        <w:rPr>
          <w:rFonts w:ascii="Arial" w:hAnsi="Arial" w:cs="Arial"/>
        </w:rPr>
      </w:pPr>
      <w:r w:rsidRPr="00456195">
        <w:rPr>
          <w:rFonts w:ascii="Arial" w:hAnsi="Arial" w:cs="Arial"/>
        </w:rPr>
        <w:t>In the beginning, I was eager to work with others and learn from their experiences. I figured that my strong communication and leadership abilities would make it easy for me to lead the team and accomplish our goals. In reality, it was a lot more difficult than I had anticipated, as I had to deal with numerous challenges and disagreements while working with others. Remembering that disputes will inevitably arise while working in a team, I made it a priority to resolve those with other members of the team early on. This has honed my skills in dispute resolution, which I believe will be useful in the workplace in the future</w:t>
      </w:r>
      <w:r w:rsidR="009F5D3B" w:rsidRPr="00456195">
        <w:rPr>
          <w:rFonts w:ascii="Arial" w:hAnsi="Arial" w:cs="Arial"/>
        </w:rPr>
        <w:t xml:space="preserve"> </w:t>
      </w:r>
      <w:r w:rsidR="009F5D3B" w:rsidRPr="00456195">
        <w:rPr>
          <w:rFonts w:ascii="Arial" w:hAnsi="Arial" w:cs="Arial"/>
          <w:color w:val="000000"/>
          <w:shd w:val="clear" w:color="auto" w:fill="FFFFFF"/>
        </w:rPr>
        <w:t>(Tyrer, Ives and Corke, 2013).</w:t>
      </w:r>
      <w:r w:rsidR="009F5D3B" w:rsidRPr="00456195">
        <w:rPr>
          <w:rFonts w:ascii="Arial" w:hAnsi="Arial" w:cs="Arial"/>
        </w:rPr>
        <w:t xml:space="preserve"> </w:t>
      </w:r>
      <w:r w:rsidRPr="00456195">
        <w:rPr>
          <w:rFonts w:ascii="Arial" w:hAnsi="Arial" w:cs="Arial"/>
        </w:rPr>
        <w:t>The team members also helped me to improve my research skills and identify reliable sources for pertinent information. Aside from that, I was able to gain significant insight into the cultures and mindsets of my classmates.</w:t>
      </w:r>
    </w:p>
    <w:p w14:paraId="5560FD2D" w14:textId="77777777" w:rsidR="00832844" w:rsidRPr="00456195" w:rsidRDefault="00832844" w:rsidP="00456195">
      <w:pPr>
        <w:spacing w:line="360" w:lineRule="auto"/>
        <w:rPr>
          <w:rFonts w:ascii="Arial" w:hAnsi="Arial" w:cs="Arial"/>
          <w:b/>
          <w:bCs/>
          <w:sz w:val="24"/>
          <w:szCs w:val="24"/>
        </w:rPr>
      </w:pPr>
      <w:r w:rsidRPr="00456195">
        <w:rPr>
          <w:rFonts w:ascii="Arial" w:hAnsi="Arial" w:cs="Arial"/>
          <w:b/>
          <w:bCs/>
          <w:sz w:val="24"/>
          <w:szCs w:val="24"/>
        </w:rPr>
        <w:t>Step 3 – Evaluation</w:t>
      </w:r>
    </w:p>
    <w:p w14:paraId="425B4CF8" w14:textId="70F10BFE" w:rsidR="00832844" w:rsidRPr="00456195" w:rsidRDefault="00832844" w:rsidP="00456195">
      <w:pPr>
        <w:spacing w:line="360" w:lineRule="auto"/>
        <w:jc w:val="both"/>
        <w:rPr>
          <w:rFonts w:ascii="Arial" w:hAnsi="Arial" w:cs="Arial"/>
        </w:rPr>
      </w:pPr>
      <w:r w:rsidRPr="00456195">
        <w:rPr>
          <w:rFonts w:ascii="Arial" w:hAnsi="Arial" w:cs="Arial"/>
        </w:rPr>
        <w:t>Working in a team has helped me improve my communication, leadership, research and conflict-resolution abilities. With so many people involved, resolving issues and getting everyone on the same page can be difficult, making it difficult to get things done</w:t>
      </w:r>
      <w:r w:rsidR="009F5D3B" w:rsidRPr="00456195">
        <w:rPr>
          <w:rFonts w:ascii="Arial" w:hAnsi="Arial" w:cs="Arial"/>
        </w:rPr>
        <w:t xml:space="preserve">. </w:t>
      </w:r>
      <w:r w:rsidRPr="00456195">
        <w:rPr>
          <w:rFonts w:ascii="Arial" w:hAnsi="Arial" w:cs="Arial"/>
        </w:rPr>
        <w:t>Because not all of the team members were as committed as they could have been, it was difficult to encourage them to work together toward a common goal. However, I was able to learn a few new talents and gain some insight into the lives of others as a result.</w:t>
      </w:r>
    </w:p>
    <w:p w14:paraId="1E1C9F8D" w14:textId="07C710F5" w:rsidR="00832844" w:rsidRPr="00456195" w:rsidRDefault="00832844" w:rsidP="00456195">
      <w:pPr>
        <w:spacing w:line="360" w:lineRule="auto"/>
        <w:rPr>
          <w:rFonts w:ascii="Arial" w:hAnsi="Arial" w:cs="Arial"/>
          <w:b/>
          <w:bCs/>
          <w:sz w:val="24"/>
          <w:szCs w:val="24"/>
        </w:rPr>
      </w:pPr>
      <w:r w:rsidRPr="00456195">
        <w:rPr>
          <w:rFonts w:ascii="Arial" w:hAnsi="Arial" w:cs="Arial"/>
          <w:b/>
          <w:bCs/>
          <w:sz w:val="24"/>
          <w:szCs w:val="24"/>
        </w:rPr>
        <w:t>Step 4 – Analysis</w:t>
      </w:r>
    </w:p>
    <w:p w14:paraId="4B21997F" w14:textId="70C6E468" w:rsidR="00832844" w:rsidRPr="00456195" w:rsidRDefault="00832844" w:rsidP="00456195">
      <w:pPr>
        <w:spacing w:line="360" w:lineRule="auto"/>
        <w:jc w:val="both"/>
        <w:rPr>
          <w:rFonts w:ascii="Arial" w:hAnsi="Arial" w:cs="Arial"/>
        </w:rPr>
      </w:pPr>
      <w:r w:rsidRPr="00456195">
        <w:rPr>
          <w:rFonts w:ascii="Arial" w:hAnsi="Arial" w:cs="Arial"/>
        </w:rPr>
        <w:t>When I'm part of a group, I'm able to see where my strengths and weaknesses lie and work to fill them. Working at the moment, I was lagging due to my lack of research abilities, which hampered my ability to gather the information needed for group work</w:t>
      </w:r>
      <w:r w:rsidR="009F5D3B" w:rsidRPr="00456195">
        <w:rPr>
          <w:rFonts w:ascii="Arial" w:hAnsi="Arial" w:cs="Arial"/>
        </w:rPr>
        <w:t xml:space="preserve">. </w:t>
      </w:r>
      <w:r w:rsidRPr="00456195">
        <w:rPr>
          <w:rFonts w:ascii="Arial" w:hAnsi="Arial" w:cs="Arial"/>
        </w:rPr>
        <w:t xml:space="preserve">Additionally, I was ill-equipped in the area of technological proficiency. My inability to contribute to group projects </w:t>
      </w:r>
      <w:r w:rsidRPr="00456195">
        <w:rPr>
          <w:rFonts w:ascii="Arial" w:hAnsi="Arial" w:cs="Arial"/>
        </w:rPr>
        <w:lastRenderedPageBreak/>
        <w:t>has been exacerbated by my lack of proficiency with technology. I also need to brush up on my leadership abilities if I'm going to be able to keep track of the team's members and their responsibilities.</w:t>
      </w:r>
    </w:p>
    <w:p w14:paraId="245ABCCB" w14:textId="40513E12" w:rsidR="00832844" w:rsidRPr="00456195" w:rsidRDefault="00832844" w:rsidP="00456195">
      <w:pPr>
        <w:spacing w:line="360" w:lineRule="auto"/>
        <w:rPr>
          <w:rFonts w:ascii="Arial" w:hAnsi="Arial" w:cs="Arial"/>
          <w:b/>
          <w:bCs/>
          <w:sz w:val="24"/>
          <w:szCs w:val="24"/>
        </w:rPr>
      </w:pPr>
      <w:r w:rsidRPr="00456195">
        <w:rPr>
          <w:rFonts w:ascii="Arial" w:hAnsi="Arial" w:cs="Arial"/>
          <w:b/>
          <w:bCs/>
          <w:sz w:val="24"/>
          <w:szCs w:val="24"/>
        </w:rPr>
        <w:t>Step 5 – Conclusion</w:t>
      </w:r>
    </w:p>
    <w:p w14:paraId="48098EF6" w14:textId="61AED827" w:rsidR="00832844" w:rsidRPr="00456195" w:rsidRDefault="00832844" w:rsidP="00456195">
      <w:pPr>
        <w:spacing w:line="360" w:lineRule="auto"/>
        <w:jc w:val="both"/>
        <w:rPr>
          <w:rFonts w:ascii="Arial" w:hAnsi="Arial" w:cs="Arial"/>
        </w:rPr>
      </w:pPr>
      <w:r w:rsidRPr="00456195">
        <w:rPr>
          <w:rFonts w:ascii="Arial" w:hAnsi="Arial" w:cs="Arial"/>
        </w:rPr>
        <w:t>My technological, research and leadership skills might use some improvement. Because resolving team disagreements was so difficult for me, I'm studying conflict resolution approaches now.</w:t>
      </w:r>
    </w:p>
    <w:p w14:paraId="31BE5DB1" w14:textId="77777777" w:rsidR="00832844" w:rsidRPr="00456195" w:rsidRDefault="00832844" w:rsidP="00456195">
      <w:pPr>
        <w:spacing w:line="360" w:lineRule="auto"/>
        <w:rPr>
          <w:rFonts w:ascii="Arial" w:hAnsi="Arial" w:cs="Arial"/>
          <w:b/>
          <w:bCs/>
          <w:sz w:val="24"/>
          <w:szCs w:val="24"/>
        </w:rPr>
      </w:pPr>
      <w:r w:rsidRPr="00456195">
        <w:rPr>
          <w:rFonts w:ascii="Arial" w:hAnsi="Arial" w:cs="Arial"/>
          <w:b/>
          <w:bCs/>
          <w:sz w:val="24"/>
          <w:szCs w:val="24"/>
        </w:rPr>
        <w:t>Step 6 – Acton Plan</w:t>
      </w:r>
    </w:p>
    <w:p w14:paraId="4C5E0E47" w14:textId="717841C4" w:rsidR="00D817DC" w:rsidRPr="00456195" w:rsidRDefault="00832844" w:rsidP="00456195">
      <w:pPr>
        <w:spacing w:line="360" w:lineRule="auto"/>
        <w:jc w:val="both"/>
        <w:rPr>
          <w:rFonts w:ascii="Arial" w:hAnsi="Arial" w:cs="Arial"/>
        </w:rPr>
      </w:pPr>
      <w:r w:rsidRPr="00456195">
        <w:rPr>
          <w:rFonts w:ascii="Arial" w:hAnsi="Arial" w:cs="Arial"/>
        </w:rPr>
        <w:t>Working in a group again, I'm going to put my team management talents to use and guide the group toward the shared objective we've set for ourselves. As a result of my professional experience, I have developed leadership qualities that may be used to better manage my team and workload</w:t>
      </w:r>
      <w:r w:rsidR="009F5D3B" w:rsidRPr="00456195">
        <w:rPr>
          <w:rFonts w:ascii="Arial" w:hAnsi="Arial" w:cs="Arial"/>
        </w:rPr>
        <w:t xml:space="preserve"> </w:t>
      </w:r>
      <w:r w:rsidR="009F5D3B" w:rsidRPr="00456195">
        <w:rPr>
          <w:rFonts w:ascii="Arial" w:hAnsi="Arial" w:cs="Arial"/>
          <w:color w:val="000000"/>
          <w:shd w:val="clear" w:color="auto" w:fill="FFFFFF"/>
        </w:rPr>
        <w:t>(Menz, 2020)</w:t>
      </w:r>
      <w:r w:rsidR="009F5D3B" w:rsidRPr="00456195">
        <w:rPr>
          <w:rFonts w:ascii="Arial" w:hAnsi="Arial" w:cs="Arial"/>
        </w:rPr>
        <w:t xml:space="preserve">. </w:t>
      </w:r>
      <w:r w:rsidRPr="00456195">
        <w:rPr>
          <w:rFonts w:ascii="Arial" w:hAnsi="Arial" w:cs="Arial"/>
        </w:rPr>
        <w:t xml:space="preserve">As for my future career, I intend to broaden my knowledge of computer technology by participating in training </w:t>
      </w:r>
      <w:r w:rsidR="00F043EA" w:rsidRPr="00456195">
        <w:rPr>
          <w:rFonts w:ascii="Arial" w:hAnsi="Arial" w:cs="Arial"/>
        </w:rPr>
        <w:t>programs</w:t>
      </w:r>
      <w:r w:rsidRPr="00456195">
        <w:rPr>
          <w:rFonts w:ascii="Arial" w:hAnsi="Arial" w:cs="Arial"/>
        </w:rPr>
        <w:t>, attending conferences, and browsing YouTube.</w:t>
      </w:r>
      <w:r w:rsidR="00F043EA" w:rsidRPr="00456195">
        <w:rPr>
          <w:rFonts w:ascii="Arial" w:hAnsi="Arial" w:cs="Arial"/>
        </w:rPr>
        <w:t xml:space="preserve"> </w:t>
      </w:r>
    </w:p>
    <w:p w14:paraId="5802EF06" w14:textId="77777777" w:rsidR="00456195" w:rsidRPr="00456195" w:rsidRDefault="00456195" w:rsidP="00456195">
      <w:pPr>
        <w:spacing w:line="360" w:lineRule="auto"/>
        <w:rPr>
          <w:rFonts w:ascii="Arial" w:eastAsiaTheme="majorEastAsia" w:hAnsi="Arial" w:cs="Arial"/>
          <w:b/>
          <w:bCs/>
          <w:color w:val="2F5496" w:themeColor="accent1" w:themeShade="BF"/>
          <w:sz w:val="24"/>
          <w:szCs w:val="24"/>
        </w:rPr>
      </w:pPr>
      <w:r w:rsidRPr="00456195">
        <w:rPr>
          <w:rFonts w:ascii="Arial" w:hAnsi="Arial" w:cs="Arial"/>
          <w:b/>
          <w:bCs/>
          <w:sz w:val="24"/>
          <w:szCs w:val="24"/>
        </w:rPr>
        <w:br w:type="page"/>
      </w:r>
    </w:p>
    <w:p w14:paraId="6AE23194" w14:textId="1500BA97" w:rsidR="00D817DC" w:rsidRPr="00456195" w:rsidRDefault="002A2B66" w:rsidP="00456195">
      <w:pPr>
        <w:pStyle w:val="Heading2"/>
        <w:spacing w:line="360" w:lineRule="auto"/>
        <w:jc w:val="both"/>
        <w:rPr>
          <w:rFonts w:ascii="Arial" w:hAnsi="Arial" w:cs="Arial"/>
          <w:b/>
          <w:bCs/>
          <w:sz w:val="24"/>
          <w:szCs w:val="24"/>
        </w:rPr>
      </w:pPr>
      <w:bookmarkStart w:id="5" w:name="_Toc108792285"/>
      <w:r w:rsidRPr="00456195">
        <w:rPr>
          <w:rFonts w:ascii="Arial" w:hAnsi="Arial" w:cs="Arial"/>
          <w:b/>
          <w:bCs/>
          <w:sz w:val="24"/>
          <w:szCs w:val="24"/>
        </w:rPr>
        <w:lastRenderedPageBreak/>
        <w:t>Personal development plan</w:t>
      </w:r>
      <w:bookmarkEnd w:id="5"/>
    </w:p>
    <w:tbl>
      <w:tblPr>
        <w:tblStyle w:val="TableGrid"/>
        <w:tblW w:w="9103" w:type="dxa"/>
        <w:tblLook w:val="04A0" w:firstRow="1" w:lastRow="0" w:firstColumn="1" w:lastColumn="0" w:noHBand="0" w:noVBand="1"/>
      </w:tblPr>
      <w:tblGrid>
        <w:gridCol w:w="3034"/>
        <w:gridCol w:w="3034"/>
        <w:gridCol w:w="3035"/>
      </w:tblGrid>
      <w:tr w:rsidR="00181ACF" w:rsidRPr="00456195" w14:paraId="1E7DA2A9" w14:textId="77777777" w:rsidTr="00C549BE">
        <w:trPr>
          <w:trHeight w:val="356"/>
        </w:trPr>
        <w:tc>
          <w:tcPr>
            <w:tcW w:w="3034" w:type="dxa"/>
          </w:tcPr>
          <w:p w14:paraId="1C89901E" w14:textId="355C4BC8" w:rsidR="00181ACF" w:rsidRPr="00456195" w:rsidRDefault="00181ACF" w:rsidP="00456195">
            <w:pPr>
              <w:spacing w:line="360" w:lineRule="auto"/>
              <w:jc w:val="center"/>
              <w:rPr>
                <w:rFonts w:ascii="Arial" w:hAnsi="Arial" w:cs="Arial"/>
                <w:b/>
                <w:bCs/>
              </w:rPr>
            </w:pPr>
            <w:r w:rsidRPr="00456195">
              <w:rPr>
                <w:rFonts w:ascii="Arial" w:hAnsi="Arial" w:cs="Arial"/>
                <w:b/>
                <w:bCs/>
                <w:color w:val="292929"/>
              </w:rPr>
              <w:t>Peers feedback</w:t>
            </w:r>
          </w:p>
        </w:tc>
        <w:tc>
          <w:tcPr>
            <w:tcW w:w="3034" w:type="dxa"/>
          </w:tcPr>
          <w:p w14:paraId="646A8A51" w14:textId="24B3FEA6" w:rsidR="00181ACF" w:rsidRPr="00456195" w:rsidRDefault="00181ACF" w:rsidP="00456195">
            <w:pPr>
              <w:spacing w:line="360" w:lineRule="auto"/>
              <w:jc w:val="center"/>
              <w:rPr>
                <w:rFonts w:ascii="Arial" w:hAnsi="Arial" w:cs="Arial"/>
                <w:b/>
                <w:bCs/>
              </w:rPr>
            </w:pPr>
            <w:r w:rsidRPr="00456195">
              <w:rPr>
                <w:rFonts w:ascii="Arial" w:hAnsi="Arial" w:cs="Arial"/>
                <w:b/>
                <w:bCs/>
                <w:color w:val="292929"/>
              </w:rPr>
              <w:t>Action plan</w:t>
            </w:r>
          </w:p>
        </w:tc>
        <w:tc>
          <w:tcPr>
            <w:tcW w:w="3035" w:type="dxa"/>
          </w:tcPr>
          <w:p w14:paraId="664920D6" w14:textId="75A475E2" w:rsidR="00181ACF" w:rsidRPr="00456195" w:rsidRDefault="00181ACF" w:rsidP="00456195">
            <w:pPr>
              <w:spacing w:line="360" w:lineRule="auto"/>
              <w:jc w:val="center"/>
              <w:rPr>
                <w:rFonts w:ascii="Arial" w:hAnsi="Arial" w:cs="Arial"/>
                <w:b/>
                <w:bCs/>
              </w:rPr>
            </w:pPr>
            <w:r w:rsidRPr="00456195">
              <w:rPr>
                <w:rFonts w:ascii="Arial" w:hAnsi="Arial" w:cs="Arial"/>
                <w:b/>
                <w:bCs/>
                <w:color w:val="292929"/>
              </w:rPr>
              <w:t>Time</w:t>
            </w:r>
          </w:p>
        </w:tc>
      </w:tr>
      <w:tr w:rsidR="00181ACF" w:rsidRPr="00456195" w14:paraId="369F53FE" w14:textId="77777777" w:rsidTr="00C549BE">
        <w:trPr>
          <w:trHeight w:val="2146"/>
        </w:trPr>
        <w:tc>
          <w:tcPr>
            <w:tcW w:w="3034" w:type="dxa"/>
          </w:tcPr>
          <w:p w14:paraId="54D5FCF8" w14:textId="0BA73566" w:rsidR="00181ACF" w:rsidRPr="00456195" w:rsidRDefault="00181ACF" w:rsidP="00456195">
            <w:pPr>
              <w:spacing w:line="360" w:lineRule="auto"/>
              <w:jc w:val="both"/>
              <w:rPr>
                <w:rFonts w:ascii="Arial" w:hAnsi="Arial" w:cs="Arial"/>
              </w:rPr>
            </w:pPr>
            <w:r w:rsidRPr="00456195">
              <w:rPr>
                <w:rFonts w:ascii="Arial" w:hAnsi="Arial" w:cs="Arial"/>
              </w:rPr>
              <w:t>I need to learn more about technology to improve my career prospects.</w:t>
            </w:r>
          </w:p>
        </w:tc>
        <w:tc>
          <w:tcPr>
            <w:tcW w:w="3034" w:type="dxa"/>
          </w:tcPr>
          <w:p w14:paraId="30568C30" w14:textId="537D2EC0" w:rsidR="00181ACF" w:rsidRPr="00456195" w:rsidRDefault="00181ACF" w:rsidP="00456195">
            <w:pPr>
              <w:spacing w:line="360" w:lineRule="auto"/>
              <w:jc w:val="both"/>
              <w:rPr>
                <w:rFonts w:ascii="Arial" w:hAnsi="Arial" w:cs="Arial"/>
              </w:rPr>
            </w:pPr>
            <w:r w:rsidRPr="00456195">
              <w:rPr>
                <w:rFonts w:ascii="Arial" w:hAnsi="Arial" w:cs="Arial"/>
              </w:rPr>
              <w:t>Consider taking classes, attending workshops, or seminars, and learning from the expertise of others through internet videos, books, or journal articles.</w:t>
            </w:r>
          </w:p>
        </w:tc>
        <w:tc>
          <w:tcPr>
            <w:tcW w:w="3035" w:type="dxa"/>
          </w:tcPr>
          <w:p w14:paraId="034CDBF7" w14:textId="3F2AF109" w:rsidR="00181ACF" w:rsidRPr="00456195" w:rsidRDefault="00CA186C" w:rsidP="00456195">
            <w:pPr>
              <w:spacing w:line="360" w:lineRule="auto"/>
              <w:jc w:val="center"/>
              <w:rPr>
                <w:rFonts w:ascii="Arial" w:hAnsi="Arial" w:cs="Arial"/>
              </w:rPr>
            </w:pPr>
            <w:r w:rsidRPr="00456195">
              <w:rPr>
                <w:rFonts w:ascii="Arial" w:hAnsi="Arial" w:cs="Arial"/>
              </w:rPr>
              <w:t>2–3 years</w:t>
            </w:r>
          </w:p>
        </w:tc>
      </w:tr>
      <w:tr w:rsidR="00181ACF" w:rsidRPr="00456195" w14:paraId="28C7BB5F" w14:textId="77777777" w:rsidTr="00C549BE">
        <w:trPr>
          <w:trHeight w:val="1063"/>
        </w:trPr>
        <w:tc>
          <w:tcPr>
            <w:tcW w:w="3034" w:type="dxa"/>
          </w:tcPr>
          <w:p w14:paraId="19661923" w14:textId="28EBBD35" w:rsidR="00181ACF" w:rsidRPr="00456195" w:rsidRDefault="00CA186C" w:rsidP="00456195">
            <w:pPr>
              <w:spacing w:line="360" w:lineRule="auto"/>
              <w:jc w:val="both"/>
              <w:rPr>
                <w:rFonts w:ascii="Arial" w:hAnsi="Arial" w:cs="Arial"/>
              </w:rPr>
            </w:pPr>
            <w:r w:rsidRPr="00456195">
              <w:rPr>
                <w:rFonts w:ascii="Arial" w:hAnsi="Arial" w:cs="Arial"/>
              </w:rPr>
              <w:t>I need to work on my research abilities.</w:t>
            </w:r>
          </w:p>
        </w:tc>
        <w:tc>
          <w:tcPr>
            <w:tcW w:w="3034" w:type="dxa"/>
          </w:tcPr>
          <w:p w14:paraId="7CDF005E" w14:textId="225FB43C" w:rsidR="00181ACF" w:rsidRPr="00456195" w:rsidRDefault="00CA186C" w:rsidP="00456195">
            <w:pPr>
              <w:spacing w:line="360" w:lineRule="auto"/>
              <w:jc w:val="both"/>
              <w:rPr>
                <w:rFonts w:ascii="Arial" w:hAnsi="Arial" w:cs="Arial"/>
              </w:rPr>
            </w:pPr>
            <w:r w:rsidRPr="00456195">
              <w:rPr>
                <w:rFonts w:ascii="Arial" w:hAnsi="Arial" w:cs="Arial"/>
              </w:rPr>
              <w:t>Watching videos on YouTube can be a useful research tool.</w:t>
            </w:r>
          </w:p>
        </w:tc>
        <w:tc>
          <w:tcPr>
            <w:tcW w:w="3035" w:type="dxa"/>
          </w:tcPr>
          <w:p w14:paraId="121E203F" w14:textId="342152D2" w:rsidR="00181ACF" w:rsidRPr="00456195" w:rsidRDefault="00CA186C" w:rsidP="00456195">
            <w:pPr>
              <w:spacing w:line="360" w:lineRule="auto"/>
              <w:jc w:val="center"/>
              <w:rPr>
                <w:rFonts w:ascii="Arial" w:hAnsi="Arial" w:cs="Arial"/>
              </w:rPr>
            </w:pPr>
            <w:r w:rsidRPr="00456195">
              <w:rPr>
                <w:rFonts w:ascii="Arial" w:hAnsi="Arial" w:cs="Arial"/>
                <w:color w:val="292929"/>
              </w:rPr>
              <w:t>1 week</w:t>
            </w:r>
          </w:p>
        </w:tc>
      </w:tr>
      <w:tr w:rsidR="00CA186C" w:rsidRPr="00456195" w14:paraId="22281559" w14:textId="77777777" w:rsidTr="00C549BE">
        <w:trPr>
          <w:trHeight w:val="2146"/>
        </w:trPr>
        <w:tc>
          <w:tcPr>
            <w:tcW w:w="3034" w:type="dxa"/>
          </w:tcPr>
          <w:p w14:paraId="116C04FB" w14:textId="59B43DC0" w:rsidR="00CA186C" w:rsidRPr="00456195" w:rsidRDefault="00CA186C" w:rsidP="00456195">
            <w:pPr>
              <w:spacing w:line="360" w:lineRule="auto"/>
              <w:jc w:val="both"/>
              <w:rPr>
                <w:rFonts w:ascii="Arial" w:hAnsi="Arial" w:cs="Arial"/>
              </w:rPr>
            </w:pPr>
            <w:r w:rsidRPr="00456195">
              <w:rPr>
                <w:rFonts w:ascii="Arial" w:hAnsi="Arial" w:cs="Arial"/>
              </w:rPr>
              <w:t>Develop my leadership abilities.</w:t>
            </w:r>
          </w:p>
        </w:tc>
        <w:tc>
          <w:tcPr>
            <w:tcW w:w="3034" w:type="dxa"/>
          </w:tcPr>
          <w:p w14:paraId="7807C003" w14:textId="41C093FA" w:rsidR="00CA186C" w:rsidRPr="00456195" w:rsidRDefault="00CA186C" w:rsidP="00456195">
            <w:pPr>
              <w:spacing w:line="360" w:lineRule="auto"/>
              <w:jc w:val="both"/>
              <w:rPr>
                <w:rFonts w:ascii="Arial" w:hAnsi="Arial" w:cs="Arial"/>
              </w:rPr>
            </w:pPr>
            <w:r w:rsidRPr="00456195">
              <w:rPr>
                <w:rFonts w:ascii="Arial" w:hAnsi="Arial" w:cs="Arial"/>
              </w:rPr>
              <w:t>By participating in more group activities, attending workshops, seeing experienced leaders, and learning more from leadership books</w:t>
            </w:r>
          </w:p>
        </w:tc>
        <w:tc>
          <w:tcPr>
            <w:tcW w:w="3035" w:type="dxa"/>
          </w:tcPr>
          <w:p w14:paraId="5C5E2115" w14:textId="7051AF5A" w:rsidR="00CA186C" w:rsidRPr="00456195" w:rsidRDefault="00CA186C" w:rsidP="00456195">
            <w:pPr>
              <w:spacing w:line="360" w:lineRule="auto"/>
              <w:jc w:val="center"/>
              <w:rPr>
                <w:rFonts w:ascii="Arial" w:hAnsi="Arial" w:cs="Arial"/>
              </w:rPr>
            </w:pPr>
            <w:r w:rsidRPr="00456195">
              <w:rPr>
                <w:rFonts w:ascii="Arial" w:hAnsi="Arial" w:cs="Arial"/>
                <w:color w:val="292929"/>
              </w:rPr>
              <w:t>1-2 years</w:t>
            </w:r>
          </w:p>
        </w:tc>
      </w:tr>
      <w:tr w:rsidR="00E04EFE" w:rsidRPr="00456195" w14:paraId="3D27E30B" w14:textId="77777777" w:rsidTr="00C549BE">
        <w:trPr>
          <w:trHeight w:val="1788"/>
        </w:trPr>
        <w:tc>
          <w:tcPr>
            <w:tcW w:w="3034" w:type="dxa"/>
          </w:tcPr>
          <w:p w14:paraId="76C7AE54" w14:textId="4471864A" w:rsidR="00E04EFE" w:rsidRPr="00456195" w:rsidRDefault="00E04EFE" w:rsidP="00456195">
            <w:pPr>
              <w:spacing w:line="360" w:lineRule="auto"/>
              <w:jc w:val="both"/>
              <w:rPr>
                <w:rFonts w:ascii="Arial" w:hAnsi="Arial" w:cs="Arial"/>
              </w:rPr>
            </w:pPr>
            <w:r w:rsidRPr="00456195">
              <w:rPr>
                <w:rFonts w:ascii="Arial" w:hAnsi="Arial" w:cs="Arial"/>
              </w:rPr>
              <w:t>Developing my writing abilities is a necessity for me.</w:t>
            </w:r>
          </w:p>
        </w:tc>
        <w:tc>
          <w:tcPr>
            <w:tcW w:w="3034" w:type="dxa"/>
          </w:tcPr>
          <w:p w14:paraId="6577B2CA" w14:textId="1D1C1617" w:rsidR="00E04EFE" w:rsidRPr="00456195" w:rsidRDefault="00E04EFE" w:rsidP="00456195">
            <w:pPr>
              <w:spacing w:line="360" w:lineRule="auto"/>
              <w:jc w:val="both"/>
              <w:rPr>
                <w:rFonts w:ascii="Arial" w:hAnsi="Arial" w:cs="Arial"/>
              </w:rPr>
            </w:pPr>
            <w:r w:rsidRPr="00456195">
              <w:rPr>
                <w:rFonts w:ascii="Arial" w:hAnsi="Arial" w:cs="Arial"/>
              </w:rPr>
              <w:t>Reading books and internet articles can help students learn more about writing forms, features, and professors' advice.</w:t>
            </w:r>
          </w:p>
        </w:tc>
        <w:tc>
          <w:tcPr>
            <w:tcW w:w="3035" w:type="dxa"/>
          </w:tcPr>
          <w:p w14:paraId="3C12ED56" w14:textId="7AA765C4" w:rsidR="00E04EFE" w:rsidRPr="00456195" w:rsidRDefault="00E04EFE" w:rsidP="00456195">
            <w:pPr>
              <w:spacing w:line="360" w:lineRule="auto"/>
              <w:jc w:val="center"/>
              <w:rPr>
                <w:rFonts w:ascii="Arial" w:hAnsi="Arial" w:cs="Arial"/>
              </w:rPr>
            </w:pPr>
            <w:r w:rsidRPr="00456195">
              <w:rPr>
                <w:rFonts w:ascii="Arial" w:hAnsi="Arial" w:cs="Arial"/>
                <w:color w:val="292929"/>
              </w:rPr>
              <w:t>3-4 months</w:t>
            </w:r>
          </w:p>
        </w:tc>
      </w:tr>
    </w:tbl>
    <w:p w14:paraId="722EBBB6" w14:textId="77777777" w:rsidR="00456195" w:rsidRPr="00456195" w:rsidRDefault="00456195" w:rsidP="00456195">
      <w:pPr>
        <w:pStyle w:val="Heading2"/>
        <w:spacing w:line="360" w:lineRule="auto"/>
        <w:jc w:val="both"/>
        <w:rPr>
          <w:rFonts w:ascii="Arial" w:hAnsi="Arial" w:cs="Arial"/>
          <w:b/>
          <w:bCs/>
          <w:sz w:val="24"/>
          <w:szCs w:val="24"/>
        </w:rPr>
      </w:pPr>
    </w:p>
    <w:p w14:paraId="1C26BBD6" w14:textId="77777777" w:rsidR="00456195" w:rsidRPr="00456195" w:rsidRDefault="00456195" w:rsidP="00456195">
      <w:pPr>
        <w:spacing w:line="360" w:lineRule="auto"/>
        <w:rPr>
          <w:rFonts w:ascii="Arial" w:eastAsiaTheme="majorEastAsia" w:hAnsi="Arial" w:cs="Arial"/>
          <w:b/>
          <w:bCs/>
          <w:color w:val="2F5496" w:themeColor="accent1" w:themeShade="BF"/>
          <w:sz w:val="24"/>
          <w:szCs w:val="24"/>
        </w:rPr>
      </w:pPr>
      <w:r w:rsidRPr="00456195">
        <w:rPr>
          <w:rFonts w:ascii="Arial" w:hAnsi="Arial" w:cs="Arial"/>
          <w:b/>
          <w:bCs/>
          <w:sz w:val="24"/>
          <w:szCs w:val="24"/>
        </w:rPr>
        <w:br w:type="page"/>
      </w:r>
    </w:p>
    <w:p w14:paraId="23483400" w14:textId="05E42331" w:rsidR="00850A4F" w:rsidRPr="00456195" w:rsidRDefault="00850A4F" w:rsidP="00456195">
      <w:pPr>
        <w:pStyle w:val="Heading1"/>
        <w:spacing w:line="360" w:lineRule="auto"/>
        <w:rPr>
          <w:rFonts w:ascii="Arial" w:hAnsi="Arial" w:cs="Arial"/>
          <w:b/>
          <w:bCs/>
        </w:rPr>
      </w:pPr>
      <w:bookmarkStart w:id="6" w:name="_Toc108792286"/>
      <w:r w:rsidRPr="00456195">
        <w:rPr>
          <w:rFonts w:ascii="Arial" w:hAnsi="Arial" w:cs="Arial"/>
          <w:b/>
          <w:bCs/>
        </w:rPr>
        <w:lastRenderedPageBreak/>
        <w:t>Conclusion</w:t>
      </w:r>
      <w:bookmarkEnd w:id="6"/>
    </w:p>
    <w:p w14:paraId="23FF9A40" w14:textId="2206CB1D" w:rsidR="00850A4F" w:rsidRPr="00456195" w:rsidRDefault="00850A4F" w:rsidP="00456195">
      <w:pPr>
        <w:spacing w:line="360" w:lineRule="auto"/>
        <w:jc w:val="both"/>
        <w:rPr>
          <w:rFonts w:ascii="Arial" w:hAnsi="Arial" w:cs="Arial"/>
        </w:rPr>
      </w:pPr>
      <w:r w:rsidRPr="00456195">
        <w:rPr>
          <w:rFonts w:ascii="Arial" w:hAnsi="Arial" w:cs="Arial"/>
        </w:rPr>
        <w:t>The act of writing this reflection has given me a greater sense of assurance in my capacity to reach well-informed conclusions and make progress toward achieving my educational objectives. My ability to think critically and write better will both benefit from my analysis of what I have learn</w:t>
      </w:r>
      <w:r w:rsidR="009A5CE3">
        <w:rPr>
          <w:rFonts w:ascii="Arial" w:hAnsi="Arial" w:cs="Arial"/>
        </w:rPr>
        <w:t>ed</w:t>
      </w:r>
      <w:r w:rsidRPr="00456195">
        <w:rPr>
          <w:rFonts w:ascii="Arial" w:hAnsi="Arial" w:cs="Arial"/>
        </w:rPr>
        <w:t>, which will also help me enhance my writing. A particular skill set is required for success in both the academic world and the working world.. My ability to manage my time efficiently will decide the level of productivity I achieve in the future.</w:t>
      </w:r>
    </w:p>
    <w:p w14:paraId="5E518FB8" w14:textId="77777777" w:rsidR="00850A4F" w:rsidRPr="00456195" w:rsidRDefault="00850A4F" w:rsidP="00456195">
      <w:pPr>
        <w:spacing w:line="360" w:lineRule="auto"/>
        <w:rPr>
          <w:rFonts w:ascii="Arial" w:hAnsi="Arial" w:cs="Arial"/>
        </w:rPr>
      </w:pPr>
    </w:p>
    <w:p w14:paraId="6B702FF3" w14:textId="557269B4" w:rsidR="00850A4F" w:rsidRPr="00456195" w:rsidRDefault="00850A4F" w:rsidP="00456195">
      <w:pPr>
        <w:spacing w:line="360" w:lineRule="auto"/>
        <w:rPr>
          <w:rFonts w:ascii="Arial" w:hAnsi="Arial" w:cs="Arial"/>
        </w:rPr>
      </w:pPr>
    </w:p>
    <w:p w14:paraId="214DFEC0" w14:textId="4832D5DB" w:rsidR="00850A4F" w:rsidRPr="00456195" w:rsidRDefault="00850A4F" w:rsidP="00456195">
      <w:pPr>
        <w:spacing w:line="360" w:lineRule="auto"/>
        <w:rPr>
          <w:rFonts w:ascii="Arial" w:hAnsi="Arial" w:cs="Arial"/>
        </w:rPr>
      </w:pPr>
    </w:p>
    <w:p w14:paraId="6142FEAF" w14:textId="62316E64" w:rsidR="00850A4F" w:rsidRPr="00456195" w:rsidRDefault="00850A4F" w:rsidP="00456195">
      <w:pPr>
        <w:spacing w:line="360" w:lineRule="auto"/>
        <w:rPr>
          <w:rFonts w:ascii="Arial" w:hAnsi="Arial" w:cs="Arial"/>
        </w:rPr>
      </w:pPr>
    </w:p>
    <w:p w14:paraId="1D64E4F9" w14:textId="42B0D47C" w:rsidR="00850A4F" w:rsidRPr="00456195" w:rsidRDefault="00850A4F" w:rsidP="00456195">
      <w:pPr>
        <w:spacing w:line="360" w:lineRule="auto"/>
        <w:rPr>
          <w:rFonts w:ascii="Arial" w:hAnsi="Arial" w:cs="Arial"/>
        </w:rPr>
      </w:pPr>
    </w:p>
    <w:p w14:paraId="14D48373" w14:textId="37C3838E" w:rsidR="00850A4F" w:rsidRPr="00456195" w:rsidRDefault="00850A4F" w:rsidP="00456195">
      <w:pPr>
        <w:spacing w:line="360" w:lineRule="auto"/>
        <w:rPr>
          <w:rFonts w:ascii="Arial" w:hAnsi="Arial" w:cs="Arial"/>
        </w:rPr>
      </w:pPr>
    </w:p>
    <w:p w14:paraId="629AC1F0" w14:textId="660F0ED8" w:rsidR="00850A4F" w:rsidRPr="00456195" w:rsidRDefault="00850A4F" w:rsidP="00456195">
      <w:pPr>
        <w:spacing w:line="360" w:lineRule="auto"/>
        <w:rPr>
          <w:rFonts w:ascii="Arial" w:hAnsi="Arial" w:cs="Arial"/>
        </w:rPr>
      </w:pPr>
    </w:p>
    <w:p w14:paraId="6AB95B91" w14:textId="63FAC77A" w:rsidR="00850A4F" w:rsidRPr="00456195" w:rsidRDefault="00850A4F" w:rsidP="00456195">
      <w:pPr>
        <w:spacing w:line="360" w:lineRule="auto"/>
        <w:rPr>
          <w:rFonts w:ascii="Arial" w:hAnsi="Arial" w:cs="Arial"/>
        </w:rPr>
      </w:pPr>
    </w:p>
    <w:p w14:paraId="26C3928D" w14:textId="37D9EF09" w:rsidR="00850A4F" w:rsidRPr="00456195" w:rsidRDefault="00850A4F" w:rsidP="00456195">
      <w:pPr>
        <w:spacing w:line="360" w:lineRule="auto"/>
        <w:rPr>
          <w:rFonts w:ascii="Arial" w:hAnsi="Arial" w:cs="Arial"/>
        </w:rPr>
      </w:pPr>
    </w:p>
    <w:p w14:paraId="3EB3EE82" w14:textId="17D1BA96" w:rsidR="00850A4F" w:rsidRPr="00456195" w:rsidRDefault="00850A4F" w:rsidP="00456195">
      <w:pPr>
        <w:spacing w:line="360" w:lineRule="auto"/>
        <w:rPr>
          <w:rFonts w:ascii="Arial" w:hAnsi="Arial" w:cs="Arial"/>
        </w:rPr>
      </w:pPr>
    </w:p>
    <w:p w14:paraId="63EFB94C" w14:textId="7EA48A46" w:rsidR="00850A4F" w:rsidRPr="00456195" w:rsidRDefault="00850A4F" w:rsidP="00456195">
      <w:pPr>
        <w:spacing w:line="360" w:lineRule="auto"/>
        <w:rPr>
          <w:rFonts w:ascii="Arial" w:hAnsi="Arial" w:cs="Arial"/>
        </w:rPr>
      </w:pPr>
    </w:p>
    <w:p w14:paraId="09598E54" w14:textId="4BB5D966" w:rsidR="00850A4F" w:rsidRPr="00456195" w:rsidRDefault="00850A4F" w:rsidP="00456195">
      <w:pPr>
        <w:spacing w:line="360" w:lineRule="auto"/>
        <w:rPr>
          <w:rFonts w:ascii="Arial" w:hAnsi="Arial" w:cs="Arial"/>
        </w:rPr>
      </w:pPr>
    </w:p>
    <w:p w14:paraId="1A61F054" w14:textId="3A4D8AED" w:rsidR="00850A4F" w:rsidRPr="00456195" w:rsidRDefault="00850A4F" w:rsidP="00456195">
      <w:pPr>
        <w:spacing w:line="360" w:lineRule="auto"/>
        <w:rPr>
          <w:rFonts w:ascii="Arial" w:hAnsi="Arial" w:cs="Arial"/>
        </w:rPr>
      </w:pPr>
    </w:p>
    <w:p w14:paraId="4BD779B8" w14:textId="24655698" w:rsidR="00850A4F" w:rsidRPr="00456195" w:rsidRDefault="00850A4F" w:rsidP="00456195">
      <w:pPr>
        <w:spacing w:line="360" w:lineRule="auto"/>
        <w:rPr>
          <w:rFonts w:ascii="Arial" w:hAnsi="Arial" w:cs="Arial"/>
        </w:rPr>
      </w:pPr>
    </w:p>
    <w:p w14:paraId="5EB7DB62" w14:textId="4E683A75" w:rsidR="00850A4F" w:rsidRPr="00456195" w:rsidRDefault="00850A4F" w:rsidP="00456195">
      <w:pPr>
        <w:spacing w:line="360" w:lineRule="auto"/>
        <w:rPr>
          <w:rFonts w:ascii="Arial" w:hAnsi="Arial" w:cs="Arial"/>
        </w:rPr>
      </w:pPr>
    </w:p>
    <w:p w14:paraId="0F977E03" w14:textId="41C9F4F5" w:rsidR="00850A4F" w:rsidRPr="00456195" w:rsidRDefault="00850A4F" w:rsidP="00456195">
      <w:pPr>
        <w:spacing w:line="360" w:lineRule="auto"/>
        <w:rPr>
          <w:rFonts w:ascii="Arial" w:hAnsi="Arial" w:cs="Arial"/>
        </w:rPr>
      </w:pPr>
    </w:p>
    <w:p w14:paraId="7BC739DC" w14:textId="2503AB7A" w:rsidR="00850A4F" w:rsidRPr="00456195" w:rsidRDefault="00850A4F" w:rsidP="00456195">
      <w:pPr>
        <w:spacing w:line="360" w:lineRule="auto"/>
        <w:rPr>
          <w:rFonts w:ascii="Arial" w:hAnsi="Arial" w:cs="Arial"/>
        </w:rPr>
      </w:pPr>
    </w:p>
    <w:p w14:paraId="1CB59890" w14:textId="7DAA9909" w:rsidR="00850A4F" w:rsidRPr="00456195" w:rsidRDefault="00850A4F" w:rsidP="00456195">
      <w:pPr>
        <w:spacing w:line="360" w:lineRule="auto"/>
        <w:rPr>
          <w:rFonts w:ascii="Arial" w:hAnsi="Arial" w:cs="Arial"/>
        </w:rPr>
      </w:pPr>
    </w:p>
    <w:p w14:paraId="547FFAFE" w14:textId="1C33C763" w:rsidR="00456195" w:rsidRPr="00456195" w:rsidRDefault="00456195" w:rsidP="00456195">
      <w:pPr>
        <w:spacing w:line="360" w:lineRule="auto"/>
        <w:rPr>
          <w:rFonts w:ascii="Arial" w:eastAsiaTheme="majorEastAsia" w:hAnsi="Arial" w:cs="Arial"/>
          <w:b/>
          <w:bCs/>
          <w:color w:val="2F5496" w:themeColor="accent1" w:themeShade="BF"/>
          <w:sz w:val="24"/>
          <w:szCs w:val="24"/>
        </w:rPr>
      </w:pPr>
    </w:p>
    <w:p w14:paraId="789777B1" w14:textId="75D055FE" w:rsidR="008C081F" w:rsidRPr="00456195" w:rsidRDefault="00E535D2" w:rsidP="00456195">
      <w:pPr>
        <w:pStyle w:val="Heading1"/>
        <w:spacing w:line="360" w:lineRule="auto"/>
        <w:rPr>
          <w:rFonts w:ascii="Arial" w:hAnsi="Arial" w:cs="Arial"/>
          <w:b/>
          <w:bCs/>
        </w:rPr>
      </w:pPr>
      <w:bookmarkStart w:id="7" w:name="_Toc108792287"/>
      <w:r w:rsidRPr="00456195">
        <w:rPr>
          <w:rFonts w:ascii="Arial" w:hAnsi="Arial" w:cs="Arial"/>
          <w:b/>
          <w:bCs/>
        </w:rPr>
        <w:lastRenderedPageBreak/>
        <w:t>References</w:t>
      </w:r>
      <w:bookmarkEnd w:id="7"/>
    </w:p>
    <w:p w14:paraId="493BDD0E" w14:textId="77777777" w:rsidR="00456195" w:rsidRPr="00456195" w:rsidRDefault="00456195" w:rsidP="00456195">
      <w:pPr>
        <w:spacing w:line="360" w:lineRule="auto"/>
        <w:ind w:left="720" w:hanging="720"/>
        <w:jc w:val="both"/>
        <w:rPr>
          <w:rFonts w:ascii="Arial" w:hAnsi="Arial" w:cs="Arial"/>
          <w:color w:val="000000"/>
          <w:shd w:val="clear" w:color="auto" w:fill="FFFFFF"/>
        </w:rPr>
      </w:pPr>
      <w:r w:rsidRPr="00456195">
        <w:rPr>
          <w:rFonts w:ascii="Arial" w:hAnsi="Arial" w:cs="Arial"/>
          <w:color w:val="000000"/>
          <w:shd w:val="clear" w:color="auto" w:fill="FFFFFF"/>
        </w:rPr>
        <w:t>Andrews, G. and Russell, M., 2012. Employability skills development: strategy, evaluation and impact. </w:t>
      </w:r>
      <w:r w:rsidRPr="00456195">
        <w:rPr>
          <w:rFonts w:ascii="Arial" w:hAnsi="Arial" w:cs="Arial"/>
          <w:i/>
          <w:iCs/>
          <w:color w:val="000000"/>
          <w:shd w:val="clear" w:color="auto" w:fill="FFFFFF"/>
        </w:rPr>
        <w:t>Higher Education, Skills and Work-Based Learning</w:t>
      </w:r>
      <w:r w:rsidRPr="00456195">
        <w:rPr>
          <w:rFonts w:ascii="Arial" w:hAnsi="Arial" w:cs="Arial"/>
          <w:color w:val="000000"/>
          <w:shd w:val="clear" w:color="auto" w:fill="FFFFFF"/>
        </w:rPr>
        <w:t>, 2(1), pp.33-44.</w:t>
      </w:r>
    </w:p>
    <w:p w14:paraId="189C4418" w14:textId="77777777" w:rsidR="00456195" w:rsidRPr="00456195" w:rsidRDefault="00456195" w:rsidP="00456195">
      <w:pPr>
        <w:spacing w:line="360" w:lineRule="auto"/>
        <w:ind w:left="720" w:hanging="720"/>
        <w:jc w:val="both"/>
        <w:rPr>
          <w:rFonts w:ascii="Arial" w:hAnsi="Arial" w:cs="Arial"/>
          <w:color w:val="000000"/>
          <w:shd w:val="clear" w:color="auto" w:fill="FFFFFF"/>
        </w:rPr>
      </w:pPr>
      <w:r w:rsidRPr="00456195">
        <w:rPr>
          <w:rFonts w:ascii="Arial" w:hAnsi="Arial" w:cs="Arial"/>
          <w:color w:val="000000"/>
          <w:shd w:val="clear" w:color="auto" w:fill="FFFFFF"/>
        </w:rPr>
        <w:t>Bronfman, A., 2015. Reflection and Self-Trust. </w:t>
      </w:r>
      <w:r w:rsidRPr="00456195">
        <w:rPr>
          <w:rFonts w:ascii="Arial" w:hAnsi="Arial" w:cs="Arial"/>
          <w:i/>
          <w:iCs/>
          <w:color w:val="000000"/>
          <w:shd w:val="clear" w:color="auto" w:fill="FFFFFF"/>
        </w:rPr>
        <w:t>Thought: A Journal of Philosophy</w:t>
      </w:r>
      <w:r w:rsidRPr="00456195">
        <w:rPr>
          <w:rFonts w:ascii="Arial" w:hAnsi="Arial" w:cs="Arial"/>
          <w:color w:val="000000"/>
          <w:shd w:val="clear" w:color="auto" w:fill="FFFFFF"/>
        </w:rPr>
        <w:t>, 4(2), pp.75-82.</w:t>
      </w:r>
    </w:p>
    <w:p w14:paraId="3DED16AC" w14:textId="77777777" w:rsidR="00456195" w:rsidRPr="009E519C" w:rsidRDefault="00456195" w:rsidP="00456195">
      <w:pPr>
        <w:spacing w:line="360" w:lineRule="auto"/>
        <w:ind w:left="720" w:hanging="720"/>
        <w:jc w:val="both"/>
        <w:rPr>
          <w:rFonts w:ascii="Arial" w:hAnsi="Arial" w:cs="Arial"/>
          <w:color w:val="000000"/>
          <w:shd w:val="clear" w:color="auto" w:fill="FFFFFF"/>
          <w:lang w:val="fr-FR"/>
        </w:rPr>
      </w:pPr>
      <w:r w:rsidRPr="00456195">
        <w:rPr>
          <w:rFonts w:ascii="Arial" w:hAnsi="Arial" w:cs="Arial"/>
          <w:color w:val="000000"/>
          <w:shd w:val="clear" w:color="auto" w:fill="FFFFFF"/>
        </w:rPr>
        <w:t xml:space="preserve">Johnson, C. and Stapel, D., 2011. </w:t>
      </w:r>
      <w:r w:rsidRPr="009E519C">
        <w:rPr>
          <w:rFonts w:ascii="Arial" w:hAnsi="Arial" w:cs="Arial"/>
          <w:color w:val="000000"/>
          <w:shd w:val="clear" w:color="auto" w:fill="FFFFFF"/>
          <w:lang w:val="fr-FR"/>
        </w:rPr>
        <w:t>Reflection Versus Self-Reflection. </w:t>
      </w:r>
      <w:r w:rsidRPr="009E519C">
        <w:rPr>
          <w:rFonts w:ascii="Arial" w:hAnsi="Arial" w:cs="Arial"/>
          <w:i/>
          <w:iCs/>
          <w:color w:val="000000"/>
          <w:shd w:val="clear" w:color="auto" w:fill="FFFFFF"/>
          <w:lang w:val="fr-FR"/>
        </w:rPr>
        <w:t>Social Psychology</w:t>
      </w:r>
      <w:r w:rsidRPr="009E519C">
        <w:rPr>
          <w:rFonts w:ascii="Arial" w:hAnsi="Arial" w:cs="Arial"/>
          <w:color w:val="000000"/>
          <w:shd w:val="clear" w:color="auto" w:fill="FFFFFF"/>
          <w:lang w:val="fr-FR"/>
        </w:rPr>
        <w:t>, 42(2), pp.144-151.</w:t>
      </w:r>
    </w:p>
    <w:p w14:paraId="4B8BA90A" w14:textId="77777777" w:rsidR="00456195" w:rsidRPr="00456195" w:rsidRDefault="00456195" w:rsidP="00456195">
      <w:pPr>
        <w:spacing w:line="360" w:lineRule="auto"/>
        <w:ind w:left="720" w:hanging="720"/>
        <w:jc w:val="both"/>
        <w:rPr>
          <w:rFonts w:ascii="Arial" w:hAnsi="Arial" w:cs="Arial"/>
          <w:color w:val="000000"/>
          <w:shd w:val="clear" w:color="auto" w:fill="FFFFFF"/>
        </w:rPr>
      </w:pPr>
      <w:r w:rsidRPr="00456195">
        <w:rPr>
          <w:rFonts w:ascii="Arial" w:hAnsi="Arial" w:cs="Arial"/>
          <w:color w:val="000000"/>
          <w:shd w:val="clear" w:color="auto" w:fill="FFFFFF"/>
        </w:rPr>
        <w:t>Kalandia, A., 2022. Key Employability Skills. </w:t>
      </w:r>
      <w:r w:rsidRPr="00456195">
        <w:rPr>
          <w:rFonts w:ascii="Arial" w:hAnsi="Arial" w:cs="Arial"/>
          <w:i/>
          <w:iCs/>
          <w:color w:val="000000"/>
          <w:shd w:val="clear" w:color="auto" w:fill="FFFFFF"/>
        </w:rPr>
        <w:t>GEORGIAN SCIENTISTS</w:t>
      </w:r>
      <w:r w:rsidRPr="00456195">
        <w:rPr>
          <w:rFonts w:ascii="Arial" w:hAnsi="Arial" w:cs="Arial"/>
          <w:color w:val="000000"/>
          <w:shd w:val="clear" w:color="auto" w:fill="FFFFFF"/>
        </w:rPr>
        <w:t>,</w:t>
      </w:r>
    </w:p>
    <w:p w14:paraId="47E0B555" w14:textId="77777777" w:rsidR="00456195" w:rsidRPr="00456195" w:rsidRDefault="00456195" w:rsidP="00456195">
      <w:pPr>
        <w:spacing w:line="360" w:lineRule="auto"/>
        <w:ind w:left="720" w:hanging="720"/>
        <w:jc w:val="both"/>
        <w:rPr>
          <w:rFonts w:ascii="Arial" w:hAnsi="Arial" w:cs="Arial"/>
          <w:color w:val="000000"/>
          <w:shd w:val="clear" w:color="auto" w:fill="FFFFFF"/>
        </w:rPr>
      </w:pPr>
      <w:r w:rsidRPr="00456195">
        <w:rPr>
          <w:rFonts w:ascii="Arial" w:hAnsi="Arial" w:cs="Arial"/>
          <w:color w:val="000000"/>
          <w:shd w:val="clear" w:color="auto" w:fill="FFFFFF"/>
        </w:rPr>
        <w:t>Menz, M., 2020. Integrating academic skills and employability - revisiting the learning journal. </w:t>
      </w:r>
      <w:r w:rsidRPr="00456195">
        <w:rPr>
          <w:rFonts w:ascii="Arial" w:hAnsi="Arial" w:cs="Arial"/>
          <w:i/>
          <w:iCs/>
          <w:color w:val="000000"/>
          <w:shd w:val="clear" w:color="auto" w:fill="FFFFFF"/>
        </w:rPr>
        <w:t>Journal of Perspectives in Applied Academic Practice</w:t>
      </w:r>
      <w:r w:rsidRPr="00456195">
        <w:rPr>
          <w:rFonts w:ascii="Arial" w:hAnsi="Arial" w:cs="Arial"/>
          <w:color w:val="000000"/>
          <w:shd w:val="clear" w:color="auto" w:fill="FFFFFF"/>
        </w:rPr>
        <w:t>, 8(1), pp.115-120.</w:t>
      </w:r>
    </w:p>
    <w:p w14:paraId="12994969" w14:textId="77777777" w:rsidR="00456195" w:rsidRPr="00456195" w:rsidRDefault="00456195" w:rsidP="00456195">
      <w:pPr>
        <w:spacing w:line="360" w:lineRule="auto"/>
        <w:ind w:left="720" w:hanging="720"/>
        <w:jc w:val="both"/>
        <w:rPr>
          <w:rFonts w:ascii="Arial" w:hAnsi="Arial" w:cs="Arial"/>
          <w:color w:val="000000"/>
          <w:shd w:val="clear" w:color="auto" w:fill="FFFFFF"/>
        </w:rPr>
      </w:pPr>
      <w:r w:rsidRPr="00456195">
        <w:rPr>
          <w:rFonts w:ascii="Arial" w:hAnsi="Arial" w:cs="Arial"/>
          <w:color w:val="000000"/>
          <w:shd w:val="clear" w:color="auto" w:fill="FFFFFF"/>
        </w:rPr>
        <w:t>Miller, L., Biggart, A. and Newton, B., 2013. Basic and employability skills. </w:t>
      </w:r>
      <w:r w:rsidRPr="00456195">
        <w:rPr>
          <w:rFonts w:ascii="Arial" w:hAnsi="Arial" w:cs="Arial"/>
          <w:i/>
          <w:iCs/>
          <w:color w:val="000000"/>
          <w:shd w:val="clear" w:color="auto" w:fill="FFFFFF"/>
        </w:rPr>
        <w:t>International Journal of Training and Development</w:t>
      </w:r>
      <w:r w:rsidRPr="00456195">
        <w:rPr>
          <w:rFonts w:ascii="Arial" w:hAnsi="Arial" w:cs="Arial"/>
          <w:color w:val="000000"/>
          <w:shd w:val="clear" w:color="auto" w:fill="FFFFFF"/>
        </w:rPr>
        <w:t>, 17(3), pp.173-175.</w:t>
      </w:r>
    </w:p>
    <w:p w14:paraId="1DA1F838" w14:textId="77777777" w:rsidR="00456195" w:rsidRPr="00456195" w:rsidRDefault="00456195" w:rsidP="00456195">
      <w:pPr>
        <w:spacing w:line="360" w:lineRule="auto"/>
        <w:ind w:left="720" w:hanging="720"/>
        <w:jc w:val="both"/>
        <w:rPr>
          <w:rFonts w:ascii="Arial" w:hAnsi="Arial" w:cs="Arial"/>
          <w:color w:val="000000"/>
          <w:shd w:val="clear" w:color="auto" w:fill="FFFFFF"/>
        </w:rPr>
      </w:pPr>
      <w:r w:rsidRPr="00456195">
        <w:rPr>
          <w:rFonts w:ascii="Arial" w:hAnsi="Arial" w:cs="Arial"/>
          <w:color w:val="000000"/>
          <w:shd w:val="clear" w:color="auto" w:fill="FFFFFF"/>
        </w:rPr>
        <w:t>Puertos, EdD, J., 2022. Impact of Academic Performance, Personality Types, Self-Efficacy and Demographic Profile to the Employability Skills of Alternative Learning System Learners. </w:t>
      </w:r>
      <w:r w:rsidRPr="00456195">
        <w:rPr>
          <w:rFonts w:ascii="Arial" w:hAnsi="Arial" w:cs="Arial"/>
          <w:i/>
          <w:iCs/>
          <w:color w:val="000000"/>
          <w:shd w:val="clear" w:color="auto" w:fill="FFFFFF"/>
        </w:rPr>
        <w:t>SSRN Electronic Journal</w:t>
      </w:r>
      <w:r w:rsidRPr="00456195">
        <w:rPr>
          <w:rFonts w:ascii="Arial" w:hAnsi="Arial" w:cs="Arial"/>
          <w:color w:val="000000"/>
          <w:shd w:val="clear" w:color="auto" w:fill="FFFFFF"/>
        </w:rPr>
        <w:t>,</w:t>
      </w:r>
    </w:p>
    <w:p w14:paraId="69BC4339" w14:textId="77777777" w:rsidR="00456195" w:rsidRPr="00456195" w:rsidRDefault="00456195" w:rsidP="00456195">
      <w:pPr>
        <w:spacing w:line="360" w:lineRule="auto"/>
        <w:ind w:left="720" w:hanging="720"/>
        <w:jc w:val="both"/>
        <w:rPr>
          <w:rFonts w:ascii="Arial" w:hAnsi="Arial" w:cs="Arial"/>
          <w:color w:val="000000"/>
          <w:shd w:val="clear" w:color="auto" w:fill="FFFFFF"/>
        </w:rPr>
      </w:pPr>
      <w:r w:rsidRPr="00456195">
        <w:rPr>
          <w:rFonts w:ascii="Arial" w:hAnsi="Arial" w:cs="Arial"/>
          <w:color w:val="000000"/>
          <w:shd w:val="clear" w:color="auto" w:fill="FFFFFF"/>
        </w:rPr>
        <w:t>Pushpakumara, P., 2021. Developing employability skills through peer-assessment. </w:t>
      </w:r>
      <w:r w:rsidRPr="00456195">
        <w:rPr>
          <w:rFonts w:ascii="Arial" w:hAnsi="Arial" w:cs="Arial"/>
          <w:i/>
          <w:iCs/>
          <w:color w:val="000000"/>
          <w:shd w:val="clear" w:color="auto" w:fill="FFFFFF"/>
        </w:rPr>
        <w:t>SSRN Electronic Journal</w:t>
      </w:r>
      <w:r w:rsidRPr="00456195">
        <w:rPr>
          <w:rFonts w:ascii="Arial" w:hAnsi="Arial" w:cs="Arial"/>
          <w:color w:val="000000"/>
          <w:shd w:val="clear" w:color="auto" w:fill="FFFFFF"/>
        </w:rPr>
        <w:t>,</w:t>
      </w:r>
    </w:p>
    <w:p w14:paraId="766BDB76" w14:textId="77777777" w:rsidR="00456195" w:rsidRPr="00456195" w:rsidRDefault="00456195" w:rsidP="00456195">
      <w:pPr>
        <w:spacing w:line="360" w:lineRule="auto"/>
        <w:ind w:left="720" w:hanging="720"/>
        <w:jc w:val="both"/>
        <w:rPr>
          <w:rFonts w:ascii="Arial" w:hAnsi="Arial" w:cs="Arial"/>
          <w:color w:val="000000"/>
          <w:shd w:val="clear" w:color="auto" w:fill="FFFFFF"/>
        </w:rPr>
      </w:pPr>
      <w:r w:rsidRPr="00456195">
        <w:rPr>
          <w:rFonts w:ascii="Arial" w:hAnsi="Arial" w:cs="Arial"/>
          <w:color w:val="000000"/>
          <w:shd w:val="clear" w:color="auto" w:fill="FFFFFF"/>
        </w:rPr>
        <w:t>Skoyles, A., Bullock, N. and Neville, K., 2019. Developing Employability Skills Workshops for Students’ Higher Education Achievement Reports. </w:t>
      </w:r>
      <w:r w:rsidRPr="00456195">
        <w:rPr>
          <w:rFonts w:ascii="Arial" w:hAnsi="Arial" w:cs="Arial"/>
          <w:i/>
          <w:iCs/>
          <w:color w:val="000000"/>
          <w:shd w:val="clear" w:color="auto" w:fill="FFFFFF"/>
        </w:rPr>
        <w:t>New Review of Academic Librarianship</w:t>
      </w:r>
      <w:r w:rsidRPr="00456195">
        <w:rPr>
          <w:rFonts w:ascii="Arial" w:hAnsi="Arial" w:cs="Arial"/>
          <w:color w:val="000000"/>
          <w:shd w:val="clear" w:color="auto" w:fill="FFFFFF"/>
        </w:rPr>
        <w:t>, 25(2-4), pp.190-217.</w:t>
      </w:r>
    </w:p>
    <w:p w14:paraId="22CF4471" w14:textId="77777777" w:rsidR="00456195" w:rsidRPr="00456195" w:rsidRDefault="00456195" w:rsidP="00456195">
      <w:pPr>
        <w:spacing w:line="360" w:lineRule="auto"/>
        <w:ind w:left="720" w:hanging="720"/>
        <w:jc w:val="both"/>
        <w:rPr>
          <w:rFonts w:ascii="Arial" w:hAnsi="Arial" w:cs="Arial"/>
          <w:color w:val="000000"/>
          <w:shd w:val="clear" w:color="auto" w:fill="FFFFFF"/>
        </w:rPr>
      </w:pPr>
      <w:r w:rsidRPr="00456195">
        <w:rPr>
          <w:rFonts w:ascii="Arial" w:hAnsi="Arial" w:cs="Arial"/>
          <w:color w:val="000000"/>
          <w:shd w:val="clear" w:color="auto" w:fill="FFFFFF"/>
        </w:rPr>
        <w:t>Tyrer, G., Ives, J. and Corke, C., 2013. Employability Skills, The Student Path, and The Role of The Academic Library and Partners. </w:t>
      </w:r>
      <w:r w:rsidRPr="00456195">
        <w:rPr>
          <w:rFonts w:ascii="Arial" w:hAnsi="Arial" w:cs="Arial"/>
          <w:i/>
          <w:iCs/>
          <w:color w:val="000000"/>
          <w:shd w:val="clear" w:color="auto" w:fill="FFFFFF"/>
        </w:rPr>
        <w:t>New Review of Academic Librarianship</w:t>
      </w:r>
      <w:r w:rsidRPr="00456195">
        <w:rPr>
          <w:rFonts w:ascii="Arial" w:hAnsi="Arial" w:cs="Arial"/>
          <w:color w:val="000000"/>
          <w:shd w:val="clear" w:color="auto" w:fill="FFFFFF"/>
        </w:rPr>
        <w:t>, 19(2), pp.178-189.</w:t>
      </w:r>
    </w:p>
    <w:p w14:paraId="34B5435F" w14:textId="77777777" w:rsidR="00E535D2" w:rsidRPr="00456195" w:rsidRDefault="00E535D2" w:rsidP="00456195">
      <w:pPr>
        <w:spacing w:line="360" w:lineRule="auto"/>
        <w:rPr>
          <w:rFonts w:ascii="Arial" w:hAnsi="Arial" w:cs="Arial"/>
        </w:rPr>
      </w:pPr>
    </w:p>
    <w:p w14:paraId="2C1EEA0D" w14:textId="3905B456" w:rsidR="009F5D3B" w:rsidRPr="00456195" w:rsidRDefault="009F5D3B" w:rsidP="00456195">
      <w:pPr>
        <w:spacing w:line="360" w:lineRule="auto"/>
        <w:jc w:val="both"/>
        <w:rPr>
          <w:rFonts w:ascii="Arial" w:hAnsi="Arial" w:cs="Arial"/>
        </w:rPr>
      </w:pPr>
    </w:p>
    <w:p w14:paraId="2AE42940" w14:textId="0E0F4635" w:rsidR="009F5D3B" w:rsidRPr="00456195" w:rsidRDefault="009F5D3B" w:rsidP="00456195">
      <w:pPr>
        <w:spacing w:line="360" w:lineRule="auto"/>
        <w:jc w:val="both"/>
        <w:rPr>
          <w:rFonts w:ascii="Arial" w:hAnsi="Arial" w:cs="Arial"/>
        </w:rPr>
      </w:pPr>
    </w:p>
    <w:p w14:paraId="7B051D71" w14:textId="0E476F1D" w:rsidR="009F5D3B" w:rsidRPr="00456195" w:rsidRDefault="009F5D3B" w:rsidP="00456195">
      <w:pPr>
        <w:spacing w:line="360" w:lineRule="auto"/>
        <w:jc w:val="both"/>
        <w:rPr>
          <w:rFonts w:ascii="Arial" w:hAnsi="Arial" w:cs="Arial"/>
        </w:rPr>
      </w:pPr>
    </w:p>
    <w:p w14:paraId="7CCBAA3E" w14:textId="2C4F0323" w:rsidR="00E04EFE" w:rsidRPr="00456195" w:rsidRDefault="00E04EFE" w:rsidP="00456195">
      <w:pPr>
        <w:spacing w:line="360" w:lineRule="auto"/>
        <w:jc w:val="both"/>
        <w:rPr>
          <w:rFonts w:ascii="Arial" w:hAnsi="Arial" w:cs="Arial"/>
        </w:rPr>
      </w:pPr>
    </w:p>
    <w:sectPr w:rsidR="00E04EFE" w:rsidRPr="00456195" w:rsidSect="005C6439">
      <w:footerReference w:type="default" r:id="rId8"/>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801EF4" w14:textId="77777777" w:rsidR="00003246" w:rsidRDefault="00003246" w:rsidP="005C6439">
      <w:pPr>
        <w:spacing w:after="0" w:line="240" w:lineRule="auto"/>
      </w:pPr>
      <w:r>
        <w:separator/>
      </w:r>
    </w:p>
  </w:endnote>
  <w:endnote w:type="continuationSeparator" w:id="0">
    <w:p w14:paraId="2763E6A8" w14:textId="77777777" w:rsidR="00003246" w:rsidRDefault="00003246" w:rsidP="005C64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FA06FC" w14:textId="1D9AF5B9" w:rsidR="005C6439" w:rsidRDefault="005C643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6866271"/>
      <w:docPartObj>
        <w:docPartGallery w:val="Page Numbers (Bottom of Page)"/>
        <w:docPartUnique/>
      </w:docPartObj>
    </w:sdtPr>
    <w:sdtEndPr>
      <w:rPr>
        <w:noProof/>
      </w:rPr>
    </w:sdtEndPr>
    <w:sdtContent>
      <w:p w14:paraId="38E842B3" w14:textId="77777777" w:rsidR="005C6439" w:rsidRDefault="005C643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15394F5" w14:textId="77777777" w:rsidR="005C6439" w:rsidRDefault="005C64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9FFBC9" w14:textId="77777777" w:rsidR="00003246" w:rsidRDefault="00003246" w:rsidP="005C6439">
      <w:pPr>
        <w:spacing w:after="0" w:line="240" w:lineRule="auto"/>
      </w:pPr>
      <w:r>
        <w:separator/>
      </w:r>
    </w:p>
  </w:footnote>
  <w:footnote w:type="continuationSeparator" w:id="0">
    <w:p w14:paraId="7611A2BE" w14:textId="77777777" w:rsidR="00003246" w:rsidRDefault="00003246" w:rsidP="005C643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I2NbQ0MzIxNTEyNjZU0lEKTi0uzszPAykwrAUA7hz+0ywAAAA="/>
  </w:docVars>
  <w:rsids>
    <w:rsidRoot w:val="00DB13DB"/>
    <w:rsid w:val="00003246"/>
    <w:rsid w:val="001405BD"/>
    <w:rsid w:val="00181ACF"/>
    <w:rsid w:val="001D35CE"/>
    <w:rsid w:val="002A2B66"/>
    <w:rsid w:val="00315547"/>
    <w:rsid w:val="003E6400"/>
    <w:rsid w:val="00456195"/>
    <w:rsid w:val="004E3A77"/>
    <w:rsid w:val="0050738F"/>
    <w:rsid w:val="005C6439"/>
    <w:rsid w:val="00771C00"/>
    <w:rsid w:val="00832844"/>
    <w:rsid w:val="00850A4F"/>
    <w:rsid w:val="008C081F"/>
    <w:rsid w:val="009612C3"/>
    <w:rsid w:val="009A5CE3"/>
    <w:rsid w:val="009E519C"/>
    <w:rsid w:val="009F5D3B"/>
    <w:rsid w:val="00B062C3"/>
    <w:rsid w:val="00B4196B"/>
    <w:rsid w:val="00B837CB"/>
    <w:rsid w:val="00C549BE"/>
    <w:rsid w:val="00CA186C"/>
    <w:rsid w:val="00CB0750"/>
    <w:rsid w:val="00D817DC"/>
    <w:rsid w:val="00DB13DB"/>
    <w:rsid w:val="00DF3851"/>
    <w:rsid w:val="00E04EFE"/>
    <w:rsid w:val="00E535D2"/>
    <w:rsid w:val="00EA5E6D"/>
    <w:rsid w:val="00F043EA"/>
    <w:rsid w:val="00FB75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E90A2"/>
  <w15:chartTrackingRefBased/>
  <w15:docId w15:val="{CD309DB0-A106-4611-88B2-41BC4669EB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B13D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B13D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A5E6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13D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B13DB"/>
    <w:pPr>
      <w:outlineLvl w:val="9"/>
    </w:pPr>
  </w:style>
  <w:style w:type="character" w:customStyle="1" w:styleId="Heading2Char">
    <w:name w:val="Heading 2 Char"/>
    <w:basedOn w:val="DefaultParagraphFont"/>
    <w:link w:val="Heading2"/>
    <w:uiPriority w:val="9"/>
    <w:rsid w:val="00DB13D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EA5E6D"/>
    <w:rPr>
      <w:rFonts w:asciiTheme="majorHAnsi" w:eastAsiaTheme="majorEastAsia" w:hAnsiTheme="majorHAnsi" w:cstheme="majorBidi"/>
      <w:color w:val="1F3763" w:themeColor="accent1" w:themeShade="7F"/>
      <w:sz w:val="24"/>
      <w:szCs w:val="24"/>
    </w:rPr>
  </w:style>
  <w:style w:type="paragraph" w:customStyle="1" w:styleId="TableParagraph">
    <w:name w:val="Table Paragraph"/>
    <w:basedOn w:val="Normal"/>
    <w:uiPriority w:val="1"/>
    <w:qFormat/>
    <w:rsid w:val="00181ACF"/>
    <w:pPr>
      <w:widowControl w:val="0"/>
      <w:autoSpaceDE w:val="0"/>
      <w:autoSpaceDN w:val="0"/>
      <w:spacing w:after="0" w:line="240" w:lineRule="auto"/>
      <w:ind w:left="113"/>
    </w:pPr>
    <w:rPr>
      <w:rFonts w:ascii="Arial" w:eastAsia="Arial" w:hAnsi="Arial" w:cs="Arial"/>
      <w:lang w:bidi="en-US"/>
    </w:rPr>
  </w:style>
  <w:style w:type="table" w:styleId="TableGrid">
    <w:name w:val="Table Grid"/>
    <w:basedOn w:val="TableNormal"/>
    <w:uiPriority w:val="39"/>
    <w:rsid w:val="00181A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850A4F"/>
    <w:pPr>
      <w:tabs>
        <w:tab w:val="right" w:leader="dot" w:pos="9016"/>
      </w:tabs>
      <w:spacing w:after="100" w:line="360" w:lineRule="auto"/>
      <w:ind w:left="220"/>
    </w:pPr>
  </w:style>
  <w:style w:type="paragraph" w:styleId="TOC3">
    <w:name w:val="toc 3"/>
    <w:basedOn w:val="Normal"/>
    <w:next w:val="Normal"/>
    <w:autoRedefine/>
    <w:uiPriority w:val="39"/>
    <w:unhideWhenUsed/>
    <w:rsid w:val="0050738F"/>
    <w:pPr>
      <w:spacing w:after="100"/>
      <w:ind w:left="440"/>
    </w:pPr>
  </w:style>
  <w:style w:type="character" w:styleId="Hyperlink">
    <w:name w:val="Hyperlink"/>
    <w:basedOn w:val="DefaultParagraphFont"/>
    <w:uiPriority w:val="99"/>
    <w:unhideWhenUsed/>
    <w:rsid w:val="0050738F"/>
    <w:rPr>
      <w:color w:val="0563C1" w:themeColor="hyperlink"/>
      <w:u w:val="single"/>
    </w:rPr>
  </w:style>
  <w:style w:type="paragraph" w:styleId="Header">
    <w:name w:val="header"/>
    <w:basedOn w:val="Normal"/>
    <w:link w:val="HeaderChar"/>
    <w:uiPriority w:val="99"/>
    <w:unhideWhenUsed/>
    <w:rsid w:val="005C6439"/>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6439"/>
  </w:style>
  <w:style w:type="paragraph" w:styleId="Footer">
    <w:name w:val="footer"/>
    <w:basedOn w:val="Normal"/>
    <w:link w:val="FooterChar"/>
    <w:uiPriority w:val="99"/>
    <w:unhideWhenUsed/>
    <w:rsid w:val="005C6439"/>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6439"/>
  </w:style>
  <w:style w:type="paragraph" w:styleId="TOC1">
    <w:name w:val="toc 1"/>
    <w:basedOn w:val="Normal"/>
    <w:next w:val="Normal"/>
    <w:autoRedefine/>
    <w:uiPriority w:val="39"/>
    <w:unhideWhenUsed/>
    <w:rsid w:val="00456195"/>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977EBE-C675-4F79-915D-15CB53704E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1819</Words>
  <Characters>10369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Florin Apostol</cp:lastModifiedBy>
  <cp:revision>3</cp:revision>
  <dcterms:created xsi:type="dcterms:W3CDTF">2022-07-15T21:05:00Z</dcterms:created>
  <dcterms:modified xsi:type="dcterms:W3CDTF">2022-07-18T15:08:00Z</dcterms:modified>
</cp:coreProperties>
</file>