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7838B2" w14:textId="6628F532" w:rsidR="00C6371F" w:rsidRDefault="00267E01" w:rsidP="00484EC1">
      <w:r>
        <w:rPr>
          <w:noProof/>
          <w:lang w:eastAsia="en-GB"/>
        </w:rPr>
        <w:drawing>
          <wp:inline distT="0" distB="0" distL="0" distR="0" wp14:anchorId="39992D46" wp14:editId="7E6AE6E6">
            <wp:extent cx="2914015" cy="96964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015" cy="969645"/>
                    </a:xfrm>
                    <a:prstGeom prst="rect">
                      <a:avLst/>
                    </a:prstGeom>
                    <a:noFill/>
                  </pic:spPr>
                </pic:pic>
              </a:graphicData>
            </a:graphic>
          </wp:inline>
        </w:drawing>
      </w:r>
    </w:p>
    <w:p w14:paraId="6323B06C" w14:textId="77777777" w:rsidR="00FD2CFF" w:rsidRDefault="00FD2CFF" w:rsidP="00FD2CFF"/>
    <w:p w14:paraId="6B33FC11" w14:textId="77777777" w:rsidR="00C536A6" w:rsidRPr="00267E01" w:rsidRDefault="00EB1F41" w:rsidP="00EB1F41">
      <w:pPr>
        <w:pStyle w:val="Modcode"/>
        <w:jc w:val="left"/>
        <w:rPr>
          <w:rFonts w:ascii="Arial" w:hAnsi="Arial" w:cs="Arial"/>
        </w:rPr>
      </w:pPr>
      <w:r w:rsidRPr="00267E01">
        <w:rPr>
          <w:rFonts w:ascii="Arial" w:hAnsi="Arial" w:cs="Arial"/>
        </w:rPr>
        <w:t xml:space="preserve">LEVEL </w:t>
      </w:r>
      <w:r w:rsidR="006469A4" w:rsidRPr="00267E01">
        <w:rPr>
          <w:rFonts w:ascii="Arial" w:hAnsi="Arial" w:cs="Arial"/>
        </w:rPr>
        <w:t>6</w:t>
      </w:r>
      <w:r w:rsidRPr="00267E01">
        <w:rPr>
          <w:rFonts w:ascii="Arial" w:hAnsi="Arial" w:cs="Arial"/>
        </w:rPr>
        <w:t xml:space="preserve">       </w:t>
      </w:r>
    </w:p>
    <w:p w14:paraId="445A1A67" w14:textId="77777777" w:rsidR="00EB1F41" w:rsidRPr="00267E01" w:rsidRDefault="00EB1F41" w:rsidP="00EB1F41">
      <w:pPr>
        <w:pStyle w:val="Modcode"/>
        <w:jc w:val="left"/>
        <w:rPr>
          <w:rFonts w:ascii="Arial" w:hAnsi="Arial" w:cs="Arial"/>
        </w:rPr>
      </w:pPr>
      <w:r w:rsidRPr="00267E01">
        <w:rPr>
          <w:rFonts w:ascii="Arial" w:hAnsi="Arial" w:cs="Arial"/>
        </w:rPr>
        <w:t xml:space="preserve">                                                                      </w:t>
      </w:r>
    </w:p>
    <w:p w14:paraId="4FB3AF91" w14:textId="77777777" w:rsidR="00EB1F41" w:rsidRPr="00267E01" w:rsidRDefault="00EB1F41" w:rsidP="00EB1F41">
      <w:pPr>
        <w:pStyle w:val="Modcode"/>
        <w:jc w:val="left"/>
        <w:rPr>
          <w:rFonts w:ascii="Arial" w:hAnsi="Arial" w:cs="Arial"/>
        </w:rPr>
      </w:pPr>
      <w:r w:rsidRPr="00267E01">
        <w:rPr>
          <w:rFonts w:ascii="Arial" w:hAnsi="Arial" w:cs="Arial"/>
        </w:rPr>
        <w:t xml:space="preserve">SEMESTER 1                                                                         </w:t>
      </w:r>
    </w:p>
    <w:p w14:paraId="3B6338D3" w14:textId="77777777" w:rsidR="00C536A6" w:rsidRPr="00267E01" w:rsidRDefault="00C536A6" w:rsidP="00EB1F41">
      <w:pPr>
        <w:pStyle w:val="Modcode"/>
        <w:jc w:val="left"/>
        <w:rPr>
          <w:rFonts w:ascii="Arial" w:hAnsi="Arial" w:cs="Arial"/>
        </w:rPr>
      </w:pPr>
    </w:p>
    <w:p w14:paraId="6887C6C0" w14:textId="77777777" w:rsidR="00C536A6" w:rsidRPr="00267E01" w:rsidRDefault="00C536A6" w:rsidP="00EB1F41">
      <w:pPr>
        <w:pStyle w:val="Modcode"/>
        <w:jc w:val="left"/>
        <w:rPr>
          <w:rFonts w:ascii="Arial" w:hAnsi="Arial" w:cs="Arial"/>
        </w:rPr>
      </w:pPr>
    </w:p>
    <w:p w14:paraId="3BE09442" w14:textId="175074BC" w:rsidR="00EB1F41" w:rsidRPr="00267E01" w:rsidRDefault="00EB1F41" w:rsidP="00EB1F41">
      <w:pPr>
        <w:pStyle w:val="Modcode"/>
        <w:rPr>
          <w:rFonts w:ascii="Arial" w:hAnsi="Arial" w:cs="Arial"/>
        </w:rPr>
      </w:pPr>
      <w:r w:rsidRPr="00267E01">
        <w:rPr>
          <w:rFonts w:ascii="Arial" w:hAnsi="Arial" w:cs="Arial"/>
        </w:rPr>
        <w:t xml:space="preserve">MODULE CODE: </w:t>
      </w:r>
      <w:r w:rsidR="0078731A" w:rsidRPr="0078731A">
        <w:rPr>
          <w:rFonts w:ascii="Arial" w:hAnsi="Arial" w:cs="Arial"/>
        </w:rPr>
        <w:t>BMOE6003</w:t>
      </w:r>
    </w:p>
    <w:p w14:paraId="31A48005" w14:textId="77777777" w:rsidR="00EB1F41" w:rsidRPr="00267E01" w:rsidRDefault="003E50DE" w:rsidP="00EB1F41">
      <w:pPr>
        <w:pStyle w:val="Modname"/>
        <w:rPr>
          <w:rFonts w:ascii="Arial" w:hAnsi="Arial" w:cs="Arial"/>
        </w:rPr>
      </w:pPr>
      <w:r w:rsidRPr="00267E01">
        <w:rPr>
          <w:rFonts w:ascii="Arial" w:hAnsi="Arial" w:cs="Arial"/>
        </w:rPr>
        <w:t>Landscape and Sustainable Recreation</w:t>
      </w:r>
    </w:p>
    <w:p w14:paraId="0ED003B4" w14:textId="77777777" w:rsidR="00C536A6" w:rsidRPr="00267E01" w:rsidRDefault="00EB1F41" w:rsidP="00C536A6">
      <w:pPr>
        <w:pStyle w:val="Time"/>
        <w:rPr>
          <w:rFonts w:ascii="Arial" w:hAnsi="Arial" w:cs="Arial"/>
          <w:szCs w:val="28"/>
        </w:rPr>
      </w:pPr>
      <w:r w:rsidRPr="00267E01">
        <w:rPr>
          <w:rFonts w:ascii="Arial" w:hAnsi="Arial" w:cs="Arial"/>
          <w:szCs w:val="28"/>
        </w:rPr>
        <w:t xml:space="preserve">aSSESSMENT TYPE: </w:t>
      </w:r>
      <w:r w:rsidR="00BA5716" w:rsidRPr="00267E01">
        <w:rPr>
          <w:rFonts w:ascii="Arial" w:hAnsi="Arial" w:cs="Arial"/>
          <w:szCs w:val="28"/>
        </w:rPr>
        <w:t>assignment</w:t>
      </w:r>
      <w:r w:rsidRPr="00267E01">
        <w:rPr>
          <w:rFonts w:ascii="Arial" w:hAnsi="Arial" w:cs="Arial"/>
          <w:szCs w:val="28"/>
        </w:rPr>
        <w:t xml:space="preserve"> </w:t>
      </w:r>
    </w:p>
    <w:p w14:paraId="5D2AD998" w14:textId="77777777" w:rsidR="00C3093A" w:rsidRPr="00267E01" w:rsidRDefault="00C3093A" w:rsidP="00C3093A">
      <w:pPr>
        <w:pStyle w:val="Answer"/>
        <w:rPr>
          <w:rFonts w:ascii="Arial" w:hAnsi="Arial" w:cs="Arial"/>
          <w:szCs w:val="28"/>
        </w:rPr>
      </w:pPr>
      <w:r w:rsidRPr="00267E01">
        <w:rPr>
          <w:rFonts w:ascii="Arial" w:hAnsi="Arial" w:cs="Arial"/>
          <w:szCs w:val="28"/>
        </w:rPr>
        <w:t>Assessment</w:t>
      </w:r>
      <w:r w:rsidR="00C536A6" w:rsidRPr="00267E01">
        <w:rPr>
          <w:rFonts w:ascii="Arial" w:hAnsi="Arial" w:cs="Arial"/>
          <w:szCs w:val="28"/>
        </w:rPr>
        <w:t>:</w:t>
      </w:r>
      <w:r w:rsidRPr="00267E01">
        <w:rPr>
          <w:rFonts w:ascii="Arial" w:hAnsi="Arial" w:cs="Arial"/>
          <w:szCs w:val="28"/>
        </w:rPr>
        <w:t xml:space="preserve"> </w:t>
      </w:r>
      <w:r w:rsidR="00BA5716" w:rsidRPr="00267E01">
        <w:rPr>
          <w:rFonts w:ascii="Arial" w:hAnsi="Arial" w:cs="Arial"/>
          <w:szCs w:val="28"/>
        </w:rPr>
        <w:t>2</w:t>
      </w:r>
    </w:p>
    <w:p w14:paraId="4FEA87D1" w14:textId="77777777" w:rsidR="00401D59" w:rsidRPr="00267E01" w:rsidRDefault="00401D59" w:rsidP="00401D59">
      <w:pPr>
        <w:pStyle w:val="BodyText"/>
        <w:rPr>
          <w:rFonts w:ascii="Arial" w:hAnsi="Arial" w:cs="Arial"/>
          <w:b/>
        </w:rPr>
      </w:pPr>
    </w:p>
    <w:p w14:paraId="73693078" w14:textId="77777777" w:rsidR="00401D59" w:rsidRPr="00267E01" w:rsidRDefault="00401D59" w:rsidP="00401D59">
      <w:pPr>
        <w:pStyle w:val="BodyText"/>
        <w:rPr>
          <w:rFonts w:ascii="Arial" w:hAnsi="Arial" w:cs="Arial"/>
          <w:b/>
          <w:sz w:val="28"/>
          <w:szCs w:val="28"/>
          <w:u w:val="single"/>
        </w:rPr>
      </w:pPr>
      <w:r w:rsidRPr="00267E01">
        <w:rPr>
          <w:rFonts w:ascii="Arial" w:hAnsi="Arial" w:cs="Arial"/>
          <w:b/>
          <w:sz w:val="28"/>
          <w:szCs w:val="28"/>
        </w:rPr>
        <w:t xml:space="preserve">COMPONENT WEIGHTING: </w:t>
      </w:r>
      <w:r w:rsidR="003E50DE" w:rsidRPr="00267E01">
        <w:rPr>
          <w:rFonts w:ascii="Arial" w:hAnsi="Arial" w:cs="Arial"/>
          <w:b/>
          <w:sz w:val="28"/>
          <w:szCs w:val="28"/>
        </w:rPr>
        <w:t>50</w:t>
      </w:r>
      <w:r w:rsidRPr="00267E01">
        <w:rPr>
          <w:rFonts w:ascii="Arial" w:hAnsi="Arial" w:cs="Arial"/>
          <w:b/>
          <w:sz w:val="28"/>
          <w:szCs w:val="28"/>
        </w:rPr>
        <w:t>%</w:t>
      </w:r>
    </w:p>
    <w:p w14:paraId="257559BE" w14:textId="77777777" w:rsidR="00C536A6" w:rsidRPr="00267E01" w:rsidRDefault="00C536A6" w:rsidP="00C536A6">
      <w:pPr>
        <w:pStyle w:val="BodyText"/>
        <w:rPr>
          <w:rFonts w:ascii="Arial" w:hAnsi="Arial" w:cs="Arial"/>
          <w:b/>
        </w:rPr>
      </w:pPr>
    </w:p>
    <w:p w14:paraId="2200821A" w14:textId="0290E52A" w:rsidR="00C536A6" w:rsidRPr="00267E01" w:rsidRDefault="00EB1F41" w:rsidP="00EB1F41">
      <w:pPr>
        <w:pStyle w:val="BodyText"/>
        <w:rPr>
          <w:rFonts w:ascii="Arial" w:hAnsi="Arial" w:cs="Arial"/>
          <w:b/>
          <w:sz w:val="28"/>
          <w:szCs w:val="28"/>
          <w:u w:val="single"/>
        </w:rPr>
      </w:pPr>
      <w:r w:rsidRPr="00267E01">
        <w:rPr>
          <w:rFonts w:ascii="Arial" w:hAnsi="Arial" w:cs="Arial"/>
          <w:b/>
          <w:sz w:val="28"/>
          <w:szCs w:val="28"/>
        </w:rPr>
        <w:t xml:space="preserve">WORD COUNT: </w:t>
      </w:r>
      <w:r w:rsidR="003E50DE" w:rsidRPr="00267E01">
        <w:rPr>
          <w:rFonts w:ascii="Arial" w:hAnsi="Arial" w:cs="Arial"/>
          <w:b/>
          <w:sz w:val="28"/>
          <w:szCs w:val="28"/>
        </w:rPr>
        <w:t>2</w:t>
      </w:r>
      <w:r w:rsidR="00940B2F">
        <w:rPr>
          <w:rFonts w:ascii="Arial" w:hAnsi="Arial" w:cs="Arial"/>
          <w:b/>
          <w:sz w:val="28"/>
          <w:szCs w:val="28"/>
        </w:rPr>
        <w:t>,</w:t>
      </w:r>
      <w:r w:rsidR="003E50DE" w:rsidRPr="00267E01">
        <w:rPr>
          <w:rFonts w:ascii="Arial" w:hAnsi="Arial" w:cs="Arial"/>
          <w:b/>
          <w:sz w:val="28"/>
          <w:szCs w:val="28"/>
        </w:rPr>
        <w:t>500</w:t>
      </w:r>
      <w:r w:rsidR="00940B2F">
        <w:rPr>
          <w:rFonts w:ascii="Arial" w:hAnsi="Arial" w:cs="Arial"/>
          <w:b/>
          <w:sz w:val="28"/>
          <w:szCs w:val="28"/>
        </w:rPr>
        <w:t xml:space="preserve"> </w:t>
      </w:r>
      <w:r w:rsidRPr="00267E01">
        <w:rPr>
          <w:rFonts w:ascii="Arial" w:hAnsi="Arial" w:cs="Arial"/>
          <w:b/>
          <w:sz w:val="28"/>
          <w:szCs w:val="28"/>
        </w:rPr>
        <w:t>WORDS</w:t>
      </w:r>
      <w:r w:rsidRPr="00267E01">
        <w:rPr>
          <w:rFonts w:ascii="Arial" w:hAnsi="Arial" w:cs="Arial"/>
          <w:b/>
          <w:sz w:val="28"/>
          <w:szCs w:val="28"/>
          <w:u w:val="single"/>
        </w:rPr>
        <w:t xml:space="preserve"> </w:t>
      </w:r>
    </w:p>
    <w:p w14:paraId="088BDC24" w14:textId="77777777" w:rsidR="00C536A6" w:rsidRPr="00267E01" w:rsidRDefault="00C536A6" w:rsidP="00EB1F41">
      <w:pPr>
        <w:pStyle w:val="BodyText"/>
        <w:rPr>
          <w:rFonts w:ascii="Arial" w:hAnsi="Arial" w:cs="Arial"/>
          <w:b/>
          <w:sz w:val="28"/>
          <w:szCs w:val="28"/>
          <w:u w:val="single"/>
        </w:rPr>
      </w:pPr>
    </w:p>
    <w:p w14:paraId="7889097F" w14:textId="233DCDBD" w:rsidR="00A02860" w:rsidRPr="00267E01" w:rsidRDefault="00A02860" w:rsidP="00EB1F41">
      <w:pPr>
        <w:pStyle w:val="BodyText"/>
        <w:rPr>
          <w:rFonts w:ascii="Arial" w:hAnsi="Arial" w:cs="Arial"/>
          <w:sz w:val="28"/>
          <w:szCs w:val="28"/>
          <w:u w:val="single"/>
        </w:rPr>
      </w:pPr>
      <w:r w:rsidRPr="00267E01">
        <w:rPr>
          <w:rFonts w:ascii="Arial" w:hAnsi="Arial" w:cs="Arial"/>
          <w:b/>
          <w:sz w:val="28"/>
          <w:szCs w:val="28"/>
        </w:rPr>
        <w:t>MODULE TUTOR:</w:t>
      </w:r>
      <w:r w:rsidRPr="00267E01">
        <w:rPr>
          <w:rFonts w:ascii="Arial" w:hAnsi="Arial" w:cs="Arial"/>
          <w:sz w:val="28"/>
          <w:szCs w:val="28"/>
        </w:rPr>
        <w:t xml:space="preserve"> </w:t>
      </w:r>
      <w:r w:rsidR="00940B2F">
        <w:rPr>
          <w:rFonts w:ascii="Arial" w:hAnsi="Arial" w:cs="Arial"/>
          <w:sz w:val="28"/>
          <w:szCs w:val="28"/>
        </w:rPr>
        <w:t>Anthony Burns</w:t>
      </w:r>
      <w:r w:rsidRPr="00267E01">
        <w:rPr>
          <w:rFonts w:ascii="Arial" w:hAnsi="Arial" w:cs="Arial"/>
          <w:sz w:val="28"/>
          <w:szCs w:val="28"/>
          <w:u w:val="single"/>
        </w:rPr>
        <w:t xml:space="preserve"> </w:t>
      </w:r>
    </w:p>
    <w:p w14:paraId="3C3E44B9" w14:textId="77777777" w:rsidR="00C3093A" w:rsidRPr="00267E01" w:rsidRDefault="00C3093A" w:rsidP="00EB1F41">
      <w:pPr>
        <w:pStyle w:val="BodyText"/>
        <w:rPr>
          <w:rFonts w:ascii="Arial" w:hAnsi="Arial" w:cs="Arial"/>
          <w:sz w:val="28"/>
          <w:szCs w:val="28"/>
          <w:u w:val="single"/>
        </w:rPr>
      </w:pPr>
    </w:p>
    <w:p w14:paraId="3BDF4326" w14:textId="77777777" w:rsidR="00BA5716" w:rsidRPr="00267E01" w:rsidRDefault="00BA5716" w:rsidP="00EB1F41">
      <w:pPr>
        <w:pStyle w:val="BodyText"/>
        <w:rPr>
          <w:rFonts w:ascii="Arial" w:hAnsi="Arial" w:cs="Arial"/>
          <w:sz w:val="28"/>
          <w:szCs w:val="28"/>
          <w:u w:val="single"/>
        </w:rPr>
      </w:pPr>
      <w:r w:rsidRPr="00267E01">
        <w:rPr>
          <w:rFonts w:ascii="Arial" w:hAnsi="Arial" w:cs="Arial"/>
          <w:sz w:val="28"/>
          <w:szCs w:val="28"/>
          <w:u w:val="single"/>
        </w:rPr>
        <w:t>Reflective Fieldwork Journal</w:t>
      </w:r>
    </w:p>
    <w:p w14:paraId="7F1FEFC1" w14:textId="44594396" w:rsidR="00BA5716" w:rsidRPr="00267E01" w:rsidRDefault="00086449" w:rsidP="00BA5716">
      <w:pPr>
        <w:rPr>
          <w:rFonts w:ascii="Arial" w:eastAsia="Times New Roman" w:hAnsi="Arial" w:cs="Arial"/>
          <w:sz w:val="28"/>
          <w:szCs w:val="28"/>
          <w:lang w:eastAsia="en-GB"/>
        </w:rPr>
      </w:pPr>
      <w:r>
        <w:rPr>
          <w:rFonts w:ascii="Arial" w:eastAsia="Times New Roman" w:hAnsi="Arial" w:cs="Arial"/>
          <w:sz w:val="28"/>
          <w:szCs w:val="28"/>
          <w:lang w:eastAsia="en-GB"/>
        </w:rPr>
        <w:t>As part of this</w:t>
      </w:r>
      <w:r w:rsidR="00BA5716" w:rsidRPr="00267E01">
        <w:rPr>
          <w:rFonts w:ascii="Arial" w:eastAsia="Times New Roman" w:hAnsi="Arial" w:cs="Arial"/>
          <w:sz w:val="28"/>
          <w:szCs w:val="28"/>
          <w:lang w:eastAsia="en-GB"/>
        </w:rPr>
        <w:t xml:space="preserve"> module </w:t>
      </w:r>
      <w:r>
        <w:rPr>
          <w:rFonts w:ascii="Arial" w:eastAsia="Times New Roman" w:hAnsi="Arial" w:cs="Arial"/>
          <w:sz w:val="28"/>
          <w:szCs w:val="28"/>
          <w:lang w:eastAsia="en-GB"/>
        </w:rPr>
        <w:t xml:space="preserve">there will be a </w:t>
      </w:r>
      <w:r w:rsidR="00BA5716" w:rsidRPr="00267E01">
        <w:rPr>
          <w:rFonts w:ascii="Arial" w:eastAsia="Times New Roman" w:hAnsi="Arial" w:cs="Arial"/>
          <w:sz w:val="28"/>
          <w:szCs w:val="28"/>
          <w:lang w:eastAsia="en-GB"/>
        </w:rPr>
        <w:t xml:space="preserve">number of </w:t>
      </w:r>
      <w:r w:rsidR="00BD50BF">
        <w:rPr>
          <w:rFonts w:ascii="Arial" w:eastAsia="Times New Roman" w:hAnsi="Arial" w:cs="Arial"/>
          <w:sz w:val="28"/>
          <w:szCs w:val="28"/>
          <w:lang w:eastAsia="en-GB"/>
        </w:rPr>
        <w:t xml:space="preserve">virtual/physical </w:t>
      </w:r>
      <w:r w:rsidR="00BA5716" w:rsidRPr="00267E01">
        <w:rPr>
          <w:rFonts w:ascii="Arial" w:eastAsia="Times New Roman" w:hAnsi="Arial" w:cs="Arial"/>
          <w:sz w:val="28"/>
          <w:szCs w:val="28"/>
          <w:lang w:eastAsia="en-GB"/>
        </w:rPr>
        <w:t>site</w:t>
      </w:r>
      <w:r>
        <w:rPr>
          <w:rFonts w:ascii="Arial" w:eastAsia="Times New Roman" w:hAnsi="Arial" w:cs="Arial"/>
          <w:sz w:val="28"/>
          <w:szCs w:val="28"/>
          <w:lang w:eastAsia="en-GB"/>
        </w:rPr>
        <w:t xml:space="preserve"> visits</w:t>
      </w:r>
      <w:r w:rsidR="00BA5716" w:rsidRPr="00267E01">
        <w:rPr>
          <w:rFonts w:ascii="Arial" w:eastAsia="Times New Roman" w:hAnsi="Arial" w:cs="Arial"/>
          <w:sz w:val="28"/>
          <w:szCs w:val="28"/>
          <w:lang w:eastAsia="en-GB"/>
        </w:rPr>
        <w:t xml:space="preserve"> </w:t>
      </w:r>
      <w:r>
        <w:rPr>
          <w:rFonts w:ascii="Arial" w:eastAsia="Times New Roman" w:hAnsi="Arial" w:cs="Arial"/>
          <w:sz w:val="28"/>
          <w:szCs w:val="28"/>
          <w:lang w:eastAsia="en-GB"/>
        </w:rPr>
        <w:t>as</w:t>
      </w:r>
      <w:r w:rsidR="00BA5716" w:rsidRPr="00267E01">
        <w:rPr>
          <w:rFonts w:ascii="Arial" w:eastAsia="Times New Roman" w:hAnsi="Arial" w:cs="Arial"/>
          <w:sz w:val="28"/>
          <w:szCs w:val="28"/>
          <w:lang w:eastAsia="en-GB"/>
        </w:rPr>
        <w:t xml:space="preserve"> fieldwork.  A</w:t>
      </w:r>
      <w:r>
        <w:rPr>
          <w:rFonts w:ascii="Arial" w:eastAsia="Times New Roman" w:hAnsi="Arial" w:cs="Arial"/>
          <w:sz w:val="28"/>
          <w:szCs w:val="28"/>
          <w:lang w:eastAsia="en-GB"/>
        </w:rPr>
        <w:t xml:space="preserve">s you visit </w:t>
      </w:r>
      <w:r w:rsidR="00BA5716" w:rsidRPr="00267E01">
        <w:rPr>
          <w:rFonts w:ascii="Arial" w:eastAsia="Times New Roman" w:hAnsi="Arial" w:cs="Arial"/>
          <w:sz w:val="28"/>
          <w:szCs w:val="28"/>
          <w:lang w:eastAsia="en-GB"/>
        </w:rPr>
        <w:t>each site you</w:t>
      </w:r>
      <w:r>
        <w:rPr>
          <w:rFonts w:ascii="Arial" w:eastAsia="Times New Roman" w:hAnsi="Arial" w:cs="Arial"/>
          <w:sz w:val="28"/>
          <w:szCs w:val="28"/>
          <w:lang w:eastAsia="en-GB"/>
        </w:rPr>
        <w:t xml:space="preserve"> will need to</w:t>
      </w:r>
      <w:r w:rsidR="00BA5716" w:rsidRPr="00267E01">
        <w:rPr>
          <w:rFonts w:ascii="Arial" w:eastAsia="Times New Roman" w:hAnsi="Arial" w:cs="Arial"/>
          <w:sz w:val="28"/>
          <w:szCs w:val="28"/>
          <w:lang w:eastAsia="en-GB"/>
        </w:rPr>
        <w:t xml:space="preserve"> keep detailed notes relating to the following issues:</w:t>
      </w:r>
    </w:p>
    <w:p w14:paraId="073DAEFC" w14:textId="77777777" w:rsidR="00BA5716" w:rsidRPr="00267E01" w:rsidRDefault="00BA5716" w:rsidP="00BA5716">
      <w:pPr>
        <w:rPr>
          <w:rFonts w:ascii="Arial" w:eastAsia="Times New Roman" w:hAnsi="Arial" w:cs="Arial"/>
          <w:sz w:val="28"/>
          <w:szCs w:val="28"/>
          <w:lang w:eastAsia="en-GB"/>
        </w:rPr>
      </w:pPr>
    </w:p>
    <w:p w14:paraId="646EB45D"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Character</w:t>
      </w:r>
    </w:p>
    <w:p w14:paraId="060A442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Landscape Quality</w:t>
      </w:r>
    </w:p>
    <w:p w14:paraId="52E65DDE"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Designations</w:t>
      </w:r>
    </w:p>
    <w:p w14:paraId="6AAC0096"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Use</w:t>
      </w:r>
    </w:p>
    <w:p w14:paraId="639F6CC2"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Access</w:t>
      </w:r>
    </w:p>
    <w:p w14:paraId="761C2863" w14:textId="77777777" w:rsidR="00BA5716" w:rsidRPr="00267E01" w:rsidRDefault="00BA5716" w:rsidP="00BA5716">
      <w:pPr>
        <w:rPr>
          <w:rFonts w:ascii="Arial" w:eastAsia="Times New Roman" w:hAnsi="Arial" w:cs="Arial"/>
          <w:sz w:val="28"/>
          <w:szCs w:val="28"/>
          <w:lang w:eastAsia="en-GB"/>
        </w:rPr>
      </w:pPr>
      <w:r w:rsidRPr="00267E01">
        <w:rPr>
          <w:rFonts w:ascii="Arial" w:eastAsia="Times New Roman" w:hAnsi="Arial" w:cs="Arial"/>
          <w:sz w:val="28"/>
          <w:szCs w:val="28"/>
          <w:lang w:eastAsia="en-GB"/>
        </w:rPr>
        <w:t>•</w:t>
      </w:r>
      <w:r w:rsidRPr="00267E01">
        <w:rPr>
          <w:rFonts w:ascii="Arial" w:eastAsia="Times New Roman" w:hAnsi="Arial" w:cs="Arial"/>
          <w:sz w:val="28"/>
          <w:szCs w:val="28"/>
          <w:lang w:eastAsia="en-GB"/>
        </w:rPr>
        <w:tab/>
        <w:t>Future Potential</w:t>
      </w:r>
    </w:p>
    <w:p w14:paraId="31465CF8" w14:textId="77777777" w:rsidR="00BA5716" w:rsidRPr="00267E01" w:rsidRDefault="00BA5716" w:rsidP="00BA5716">
      <w:pPr>
        <w:rPr>
          <w:rFonts w:ascii="Arial" w:eastAsia="Times New Roman" w:hAnsi="Arial" w:cs="Arial"/>
          <w:sz w:val="28"/>
          <w:szCs w:val="28"/>
          <w:lang w:eastAsia="en-GB"/>
        </w:rPr>
      </w:pPr>
    </w:p>
    <w:p w14:paraId="2E4B7D42" w14:textId="34D11CBF" w:rsidR="00FD2CFF" w:rsidRPr="00BD50BF" w:rsidRDefault="00BD50BF" w:rsidP="00BA5716">
      <w:pPr>
        <w:rPr>
          <w:rFonts w:ascii="Arial" w:eastAsia="Times New Roman" w:hAnsi="Arial" w:cs="Arial"/>
          <w:sz w:val="28"/>
          <w:szCs w:val="28"/>
          <w:lang w:eastAsia="en-GB"/>
        </w:rPr>
      </w:pPr>
      <w:r>
        <w:rPr>
          <w:rFonts w:ascii="Arial" w:eastAsia="Times New Roman" w:hAnsi="Arial" w:cs="Arial"/>
          <w:sz w:val="28"/>
          <w:szCs w:val="28"/>
          <w:lang w:eastAsia="en-GB"/>
        </w:rPr>
        <w:t xml:space="preserve">You should choose two sites of your choice from those visited (whether virtual or physical) and the notes you took </w:t>
      </w:r>
      <w:r w:rsidR="00BA5716" w:rsidRPr="00267E01">
        <w:rPr>
          <w:rFonts w:ascii="Arial" w:eastAsia="Times New Roman" w:hAnsi="Arial" w:cs="Arial"/>
          <w:sz w:val="28"/>
          <w:szCs w:val="28"/>
          <w:lang w:eastAsia="en-GB"/>
        </w:rPr>
        <w:t xml:space="preserve">should subsequently </w:t>
      </w:r>
      <w:r w:rsidR="00086449">
        <w:rPr>
          <w:rFonts w:ascii="Arial" w:eastAsia="Times New Roman" w:hAnsi="Arial" w:cs="Arial"/>
          <w:sz w:val="28"/>
          <w:szCs w:val="28"/>
          <w:lang w:eastAsia="en-GB"/>
        </w:rPr>
        <w:t xml:space="preserve">form the basis of </w:t>
      </w:r>
      <w:r w:rsidR="00BA5716" w:rsidRPr="00267E01">
        <w:rPr>
          <w:rFonts w:ascii="Arial" w:eastAsia="Times New Roman" w:hAnsi="Arial" w:cs="Arial"/>
          <w:sz w:val="28"/>
          <w:szCs w:val="28"/>
          <w:lang w:eastAsia="en-GB"/>
        </w:rPr>
        <w:t xml:space="preserve">a reflective and critical account of the landscape at each </w:t>
      </w:r>
      <w:r w:rsidR="00BA5716" w:rsidRPr="00267E01">
        <w:rPr>
          <w:rFonts w:ascii="Arial" w:eastAsia="Times New Roman" w:hAnsi="Arial" w:cs="Arial"/>
          <w:sz w:val="28"/>
          <w:szCs w:val="28"/>
          <w:lang w:eastAsia="en-GB"/>
        </w:rPr>
        <w:lastRenderedPageBreak/>
        <w:t>location,</w:t>
      </w:r>
      <w:r w:rsidR="00086449">
        <w:rPr>
          <w:rFonts w:ascii="Arial" w:eastAsia="Times New Roman" w:hAnsi="Arial" w:cs="Arial"/>
          <w:sz w:val="28"/>
          <w:szCs w:val="28"/>
          <w:lang w:eastAsia="en-GB"/>
        </w:rPr>
        <w:t xml:space="preserve"> including</w:t>
      </w:r>
      <w:r w:rsidR="00BA5716" w:rsidRPr="00267E01">
        <w:rPr>
          <w:rFonts w:ascii="Arial" w:eastAsia="Times New Roman" w:hAnsi="Arial" w:cs="Arial"/>
          <w:sz w:val="28"/>
          <w:szCs w:val="28"/>
          <w:lang w:eastAsia="en-GB"/>
        </w:rPr>
        <w:t xml:space="preserve"> relevant academic and policy related literature a</w:t>
      </w:r>
      <w:r w:rsidR="00086449">
        <w:rPr>
          <w:rFonts w:ascii="Arial" w:eastAsia="Times New Roman" w:hAnsi="Arial" w:cs="Arial"/>
          <w:sz w:val="28"/>
          <w:szCs w:val="28"/>
          <w:lang w:eastAsia="en-GB"/>
        </w:rPr>
        <w:t>lso</w:t>
      </w:r>
      <w:r w:rsidR="00BA5716" w:rsidRPr="00267E01">
        <w:rPr>
          <w:rFonts w:ascii="Arial" w:eastAsia="Times New Roman" w:hAnsi="Arial" w:cs="Arial"/>
          <w:sz w:val="28"/>
          <w:szCs w:val="28"/>
          <w:lang w:eastAsia="en-GB"/>
        </w:rPr>
        <w:t xml:space="preserve"> provid</w:t>
      </w:r>
      <w:r w:rsidR="00086449">
        <w:rPr>
          <w:rFonts w:ascii="Arial" w:eastAsia="Times New Roman" w:hAnsi="Arial" w:cs="Arial"/>
          <w:sz w:val="28"/>
          <w:szCs w:val="28"/>
          <w:lang w:eastAsia="en-GB"/>
        </w:rPr>
        <w:t>ing</w:t>
      </w:r>
      <w:r w:rsidR="00BA5716" w:rsidRPr="00267E01">
        <w:rPr>
          <w:rFonts w:ascii="Arial" w:eastAsia="Times New Roman" w:hAnsi="Arial" w:cs="Arial"/>
          <w:sz w:val="28"/>
          <w:szCs w:val="28"/>
          <w:lang w:eastAsia="en-GB"/>
        </w:rPr>
        <w:t xml:space="preserve"> suggestions </w:t>
      </w:r>
      <w:r w:rsidR="00086449">
        <w:rPr>
          <w:rFonts w:ascii="Arial" w:eastAsia="Times New Roman" w:hAnsi="Arial" w:cs="Arial"/>
          <w:sz w:val="28"/>
          <w:szCs w:val="28"/>
          <w:lang w:eastAsia="en-GB"/>
        </w:rPr>
        <w:t xml:space="preserve">for </w:t>
      </w:r>
      <w:r w:rsidR="00BA5716" w:rsidRPr="00267E01">
        <w:rPr>
          <w:rFonts w:ascii="Arial" w:eastAsia="Times New Roman" w:hAnsi="Arial" w:cs="Arial"/>
          <w:sz w:val="28"/>
          <w:szCs w:val="28"/>
          <w:lang w:eastAsia="en-GB"/>
        </w:rPr>
        <w:t xml:space="preserve">sustainable approaches to recreational development at </w:t>
      </w:r>
      <w:r w:rsidR="00086449">
        <w:rPr>
          <w:rFonts w:ascii="Arial" w:eastAsia="Times New Roman" w:hAnsi="Arial" w:cs="Arial"/>
          <w:sz w:val="28"/>
          <w:szCs w:val="28"/>
          <w:lang w:eastAsia="en-GB"/>
        </w:rPr>
        <w:t>each</w:t>
      </w:r>
      <w:r w:rsidR="00BA5716" w:rsidRPr="00267E01">
        <w:rPr>
          <w:rFonts w:ascii="Arial" w:eastAsia="Times New Roman" w:hAnsi="Arial" w:cs="Arial"/>
          <w:sz w:val="28"/>
          <w:szCs w:val="28"/>
          <w:lang w:eastAsia="en-GB"/>
        </w:rPr>
        <w:t xml:space="preserve"> site.  Maps, sketches and photographic evidence should be used as appropriate.  </w:t>
      </w:r>
    </w:p>
    <w:p w14:paraId="2111113D" w14:textId="77777777" w:rsidR="00BA5716" w:rsidRPr="00267E01" w:rsidRDefault="00BA5716">
      <w:pPr>
        <w:rPr>
          <w:rFonts w:ascii="Arial" w:hAnsi="Arial" w:cs="Arial"/>
          <w:sz w:val="28"/>
          <w:szCs w:val="28"/>
        </w:rPr>
      </w:pPr>
    </w:p>
    <w:p w14:paraId="26CF16D8" w14:textId="77777777" w:rsidR="00BA5716" w:rsidRPr="00267E01" w:rsidRDefault="00BA5716">
      <w:pPr>
        <w:rPr>
          <w:rFonts w:ascii="Arial" w:hAnsi="Arial" w:cs="Arial"/>
          <w:sz w:val="28"/>
          <w:szCs w:val="28"/>
        </w:rPr>
      </w:pPr>
    </w:p>
    <w:p w14:paraId="71AC3375" w14:textId="77777777" w:rsidR="00FD2CFF" w:rsidRPr="00267E01" w:rsidRDefault="00BF3F1C">
      <w:pPr>
        <w:rPr>
          <w:rFonts w:ascii="Arial" w:hAnsi="Arial" w:cs="Arial"/>
          <w:b/>
          <w:sz w:val="28"/>
          <w:szCs w:val="28"/>
        </w:rPr>
      </w:pPr>
      <w:r w:rsidRPr="00267E01">
        <w:rPr>
          <w:rFonts w:ascii="Arial" w:hAnsi="Arial" w:cs="Arial"/>
          <w:b/>
          <w:sz w:val="28"/>
          <w:szCs w:val="28"/>
        </w:rPr>
        <w:t xml:space="preserve">SUBMISSION DETAILS:    </w:t>
      </w:r>
    </w:p>
    <w:p w14:paraId="763F0B48" w14:textId="77777777" w:rsidR="00A12FB0" w:rsidRPr="00267E01" w:rsidRDefault="00A12FB0">
      <w:pPr>
        <w:rPr>
          <w:rFonts w:ascii="Arial" w:hAnsi="Arial" w:cs="Arial"/>
          <w:sz w:val="28"/>
          <w:szCs w:val="28"/>
        </w:rPr>
      </w:pPr>
    </w:p>
    <w:p w14:paraId="7FFAE3E0" w14:textId="5B31CAF1" w:rsidR="0048033A" w:rsidRDefault="0048033A" w:rsidP="0048033A">
      <w:pPr>
        <w:rPr>
          <w:rFonts w:ascii="Arial" w:hAnsi="Arial" w:cs="Arial"/>
          <w:sz w:val="28"/>
          <w:szCs w:val="28"/>
        </w:rPr>
      </w:pPr>
      <w:r>
        <w:rPr>
          <w:rFonts w:ascii="Arial" w:hAnsi="Arial" w:cs="Arial"/>
          <w:sz w:val="28"/>
          <w:szCs w:val="28"/>
        </w:rPr>
        <w:t>Submit by Turnitin on or before</w:t>
      </w:r>
      <w:r w:rsidR="00C7239F">
        <w:rPr>
          <w:rFonts w:ascii="Arial" w:hAnsi="Arial" w:cs="Arial"/>
          <w:sz w:val="28"/>
          <w:szCs w:val="28"/>
        </w:rPr>
        <w:t xml:space="preserve"> </w:t>
      </w:r>
      <w:r w:rsidR="00CE07AB">
        <w:rPr>
          <w:rFonts w:ascii="Arial" w:hAnsi="Arial" w:cs="Arial"/>
          <w:sz w:val="28"/>
          <w:szCs w:val="28"/>
        </w:rPr>
        <w:t>22nd</w:t>
      </w:r>
      <w:r w:rsidR="00AA4C68">
        <w:rPr>
          <w:rFonts w:ascii="Arial" w:hAnsi="Arial" w:cs="Arial"/>
          <w:sz w:val="28"/>
          <w:szCs w:val="28"/>
        </w:rPr>
        <w:t xml:space="preserve"> January Friday </w:t>
      </w:r>
      <w:r>
        <w:rPr>
          <w:rFonts w:ascii="Arial" w:hAnsi="Arial" w:cs="Arial"/>
          <w:sz w:val="28"/>
          <w:szCs w:val="28"/>
        </w:rPr>
        <w:t>202</w:t>
      </w:r>
      <w:r w:rsidR="003C54A4">
        <w:rPr>
          <w:rFonts w:ascii="Arial" w:hAnsi="Arial" w:cs="Arial"/>
          <w:sz w:val="28"/>
          <w:szCs w:val="28"/>
        </w:rPr>
        <w:t>1</w:t>
      </w:r>
    </w:p>
    <w:p w14:paraId="5704FF83" w14:textId="55AF038C" w:rsidR="0048033A" w:rsidRDefault="0048033A" w:rsidP="0048033A">
      <w:pPr>
        <w:rPr>
          <w:rFonts w:ascii="Arial" w:hAnsi="Arial" w:cs="Arial"/>
          <w:sz w:val="28"/>
          <w:szCs w:val="28"/>
        </w:rPr>
      </w:pPr>
      <w:r>
        <w:rPr>
          <w:rFonts w:ascii="Arial" w:hAnsi="Arial" w:cs="Arial"/>
          <w:sz w:val="28"/>
          <w:szCs w:val="28"/>
        </w:rPr>
        <w:t>Feedback to be returned to student: on or before</w:t>
      </w:r>
      <w:r w:rsidR="00CE07AB">
        <w:rPr>
          <w:rFonts w:ascii="Arial" w:hAnsi="Arial" w:cs="Arial"/>
          <w:sz w:val="28"/>
          <w:szCs w:val="28"/>
        </w:rPr>
        <w:t>19</w:t>
      </w:r>
      <w:r w:rsidR="00AA4C68" w:rsidRPr="00AA4C68">
        <w:rPr>
          <w:rFonts w:ascii="Arial" w:hAnsi="Arial" w:cs="Arial"/>
          <w:sz w:val="28"/>
          <w:szCs w:val="28"/>
          <w:vertAlign w:val="superscript"/>
        </w:rPr>
        <w:t>th</w:t>
      </w:r>
      <w:r w:rsidR="00AA4C68">
        <w:rPr>
          <w:rFonts w:ascii="Arial" w:hAnsi="Arial" w:cs="Arial"/>
          <w:sz w:val="28"/>
          <w:szCs w:val="28"/>
        </w:rPr>
        <w:t xml:space="preserve"> February </w:t>
      </w:r>
      <w:r>
        <w:rPr>
          <w:rFonts w:ascii="Arial" w:hAnsi="Arial" w:cs="Arial"/>
          <w:sz w:val="28"/>
          <w:szCs w:val="28"/>
        </w:rPr>
        <w:t>202</w:t>
      </w:r>
      <w:r w:rsidR="003C54A4">
        <w:rPr>
          <w:rFonts w:ascii="Arial" w:hAnsi="Arial" w:cs="Arial"/>
          <w:sz w:val="28"/>
          <w:szCs w:val="28"/>
        </w:rPr>
        <w:t>1</w:t>
      </w:r>
    </w:p>
    <w:p w14:paraId="39799B75" w14:textId="77777777" w:rsidR="00004CE4" w:rsidRPr="00267E01" w:rsidRDefault="00004CE4">
      <w:pPr>
        <w:rPr>
          <w:rFonts w:ascii="Arial" w:hAnsi="Arial" w:cs="Arial"/>
          <w:sz w:val="28"/>
          <w:szCs w:val="28"/>
        </w:rPr>
      </w:pPr>
      <w:r w:rsidRPr="00267E01">
        <w:rPr>
          <w:rFonts w:ascii="Arial" w:hAnsi="Arial" w:cs="Arial"/>
          <w:sz w:val="28"/>
          <w:szCs w:val="28"/>
        </w:rPr>
        <w:br w:type="page"/>
      </w:r>
    </w:p>
    <w:p w14:paraId="094DBA30" w14:textId="77777777" w:rsidR="00317441" w:rsidRDefault="00317441" w:rsidP="00317441">
      <w:r>
        <w:lastRenderedPageBreak/>
        <w:tab/>
      </w:r>
    </w:p>
    <w:p w14:paraId="05EC7F62" w14:textId="77777777" w:rsidR="00D6095A" w:rsidRPr="007A2699" w:rsidRDefault="00D6095A" w:rsidP="00D6095A">
      <w:pPr>
        <w:pStyle w:val="Title"/>
      </w:pPr>
      <w:r w:rsidRPr="007A2699">
        <w:t>School of Sport, Health &amp; Outdoor Education</w:t>
      </w:r>
    </w:p>
    <w:p w14:paraId="5CDF9210" w14:textId="77777777" w:rsidR="00D6095A" w:rsidRPr="00DB29C9" w:rsidRDefault="00D6095A" w:rsidP="00D6095A">
      <w:pPr>
        <w:rPr>
          <w:b/>
          <w:bCs/>
          <w:sz w:val="16"/>
          <w:szCs w:val="16"/>
        </w:rPr>
      </w:pPr>
    </w:p>
    <w:p w14:paraId="07F36A40" w14:textId="77777777" w:rsidR="00D6095A" w:rsidRPr="007A2699" w:rsidRDefault="00D6095A" w:rsidP="00D6095A">
      <w:pPr>
        <w:pStyle w:val="Subtitle"/>
      </w:pPr>
      <w:r>
        <w:t>Assessment Feedback Sheet</w:t>
      </w:r>
    </w:p>
    <w:p w14:paraId="203FC516" w14:textId="77777777" w:rsidR="00D6095A" w:rsidRPr="00DB29C9" w:rsidRDefault="00D6095A" w:rsidP="00D6095A">
      <w:pPr>
        <w:pStyle w:val="Subtitle"/>
        <w:rPr>
          <w:sz w:val="16"/>
          <w:szCs w:val="16"/>
        </w:rPr>
      </w:pPr>
    </w:p>
    <w:p w14:paraId="49789A6F" w14:textId="38D45CD2"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2753D1">
        <w:rPr>
          <w:b/>
          <w:bCs/>
          <w:sz w:val="24"/>
          <w:szCs w:val="24"/>
          <w:u w:val="none"/>
        </w:rPr>
        <w:t xml:space="preserve"> Erin Smith</w:t>
      </w:r>
      <w:r>
        <w:rPr>
          <w:b/>
          <w:bCs/>
          <w:sz w:val="24"/>
          <w:szCs w:val="24"/>
          <w:u w:val="none"/>
        </w:rPr>
        <w:tab/>
      </w:r>
    </w:p>
    <w:p w14:paraId="32C96C11" w14:textId="35E9B399"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2753D1">
        <w:rPr>
          <w:b/>
          <w:bCs/>
          <w:sz w:val="24"/>
          <w:szCs w:val="24"/>
          <w:u w:val="none"/>
        </w:rPr>
        <w:t xml:space="preserve"> Landscape and Sustainable Recreation</w:t>
      </w:r>
      <w:r>
        <w:rPr>
          <w:b/>
          <w:bCs/>
          <w:sz w:val="24"/>
          <w:szCs w:val="24"/>
          <w:u w:val="none"/>
        </w:rPr>
        <w:tab/>
      </w:r>
    </w:p>
    <w:p w14:paraId="7443968C" w14:textId="1EFA4EFF"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2753D1">
        <w:rPr>
          <w:b/>
          <w:bCs/>
          <w:sz w:val="24"/>
          <w:szCs w:val="24"/>
          <w:u w:val="none"/>
        </w:rPr>
        <w:t>(BMOE6003)</w:t>
      </w:r>
    </w:p>
    <w:p w14:paraId="5FF378E9" w14:textId="77777777" w:rsidR="00D6095A" w:rsidRDefault="00D6095A" w:rsidP="00D6095A">
      <w:pPr>
        <w:pStyle w:val="Subtitle"/>
        <w:jc w:val="left"/>
        <w:rPr>
          <w:b/>
          <w:bCs/>
          <w:sz w:val="24"/>
          <w:szCs w:val="24"/>
          <w:u w:val="none"/>
        </w:rPr>
      </w:pPr>
    </w:p>
    <w:p w14:paraId="1A726CD2"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5C60E265" w14:textId="77777777" w:rsidTr="00A217C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2C57687" w14:textId="77777777" w:rsidR="00D6095A" w:rsidRPr="00313008" w:rsidRDefault="00D6095A" w:rsidP="00A217CF">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4839D68"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DA363B"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D5F1A5F" w14:textId="73C7383E" w:rsidR="00D6095A" w:rsidRPr="00313008" w:rsidRDefault="002753D1" w:rsidP="00A217CF">
            <w:pPr>
              <w:pStyle w:val="Subtitle"/>
              <w:rPr>
                <w:b/>
                <w:bCs/>
                <w:sz w:val="24"/>
                <w:szCs w:val="24"/>
                <w:u w:val="none"/>
              </w:rPr>
            </w:pPr>
            <w:r>
              <w:rPr>
                <w:b/>
                <w:bCs/>
                <w:sz w:val="24"/>
                <w:szCs w:val="24"/>
                <w:u w:val="none"/>
              </w:rPr>
              <w:t>Talking about sustainability and recreational development.</w:t>
            </w:r>
          </w:p>
        </w:tc>
      </w:tr>
      <w:tr w:rsidR="00D6095A" w:rsidRPr="00313008" w14:paraId="78373E55"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A7207"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548D0" w14:textId="5546D56B" w:rsidR="00D6095A" w:rsidRPr="00313008" w:rsidRDefault="002753D1" w:rsidP="00A217CF">
            <w:pPr>
              <w:pStyle w:val="Subtitle"/>
              <w:rPr>
                <w:b/>
                <w:bCs/>
                <w:sz w:val="24"/>
                <w:szCs w:val="24"/>
                <w:u w:val="none"/>
              </w:rPr>
            </w:pPr>
            <w:r>
              <w:rPr>
                <w:b/>
                <w:bCs/>
                <w:sz w:val="24"/>
                <w:szCs w:val="24"/>
                <w:u w:val="none"/>
              </w:rPr>
              <w:t>Talking about landscape character and quality.</w:t>
            </w:r>
          </w:p>
        </w:tc>
      </w:tr>
      <w:tr w:rsidR="00D6095A" w:rsidRPr="00313008" w14:paraId="73FD6482" w14:textId="77777777" w:rsidTr="00A217C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A5F3CDC" w14:textId="77777777" w:rsidR="00D6095A" w:rsidRPr="004150A6" w:rsidRDefault="00D6095A" w:rsidP="00A217CF">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2AEB909" w14:textId="45BFF026" w:rsidR="00D6095A" w:rsidRPr="00313008" w:rsidRDefault="002753D1" w:rsidP="00A217CF">
            <w:pPr>
              <w:pStyle w:val="Subtitle"/>
              <w:rPr>
                <w:b/>
                <w:bCs/>
                <w:sz w:val="24"/>
                <w:szCs w:val="24"/>
                <w:u w:val="none"/>
              </w:rPr>
            </w:pPr>
            <w:r>
              <w:rPr>
                <w:b/>
                <w:bCs/>
                <w:sz w:val="24"/>
                <w:szCs w:val="24"/>
                <w:u w:val="none"/>
              </w:rPr>
              <w:t xml:space="preserve">Learning about the areas in more depth, I never heard of Lundy Island before this module </w:t>
            </w:r>
            <w:r w:rsidR="0002258D">
              <w:rPr>
                <w:b/>
                <w:bCs/>
                <w:sz w:val="24"/>
                <w:szCs w:val="24"/>
                <w:u w:val="none"/>
              </w:rPr>
              <w:t>so it was nice to learn about something so unique and special.</w:t>
            </w:r>
          </w:p>
        </w:tc>
      </w:tr>
      <w:tr w:rsidR="00D6095A" w:rsidRPr="00313008" w14:paraId="2ABB480C" w14:textId="77777777" w:rsidTr="00A217CF">
        <w:trPr>
          <w:cantSplit/>
        </w:trPr>
        <w:tc>
          <w:tcPr>
            <w:tcW w:w="2305" w:type="dxa"/>
            <w:vMerge w:val="restart"/>
            <w:tcBorders>
              <w:top w:val="single" w:sz="4" w:space="0" w:color="auto"/>
              <w:left w:val="thinThickLargeGap" w:sz="24" w:space="0" w:color="auto"/>
              <w:bottom w:val="single" w:sz="6" w:space="0" w:color="auto"/>
            </w:tcBorders>
          </w:tcPr>
          <w:p w14:paraId="5B05D20D" w14:textId="77777777" w:rsidR="00D6095A" w:rsidRPr="00313008" w:rsidRDefault="00D6095A" w:rsidP="00A217CF">
            <w:pPr>
              <w:pStyle w:val="Subtitle"/>
              <w:jc w:val="left"/>
              <w:rPr>
                <w:b/>
                <w:bCs/>
                <w:sz w:val="24"/>
                <w:szCs w:val="24"/>
                <w:u w:val="none"/>
              </w:rPr>
            </w:pPr>
          </w:p>
          <w:p w14:paraId="09581C43" w14:textId="77777777" w:rsidR="00D6095A" w:rsidRPr="009574BA" w:rsidRDefault="00D6095A" w:rsidP="00A217CF">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440DA29" w14:textId="77777777" w:rsidR="00D6095A" w:rsidRPr="00313008" w:rsidRDefault="00D6095A" w:rsidP="00A217CF">
            <w:pPr>
              <w:ind w:left="113" w:right="113"/>
              <w:rPr>
                <w:sz w:val="16"/>
                <w:szCs w:val="16"/>
              </w:rPr>
            </w:pPr>
            <w:r w:rsidRPr="00313008">
              <w:rPr>
                <w:sz w:val="16"/>
                <w:szCs w:val="16"/>
              </w:rPr>
              <w:t>Learning</w:t>
            </w:r>
          </w:p>
          <w:p w14:paraId="16FE03A1" w14:textId="77777777" w:rsidR="00D6095A" w:rsidRPr="00313008" w:rsidRDefault="00D6095A" w:rsidP="00A217CF">
            <w:pPr>
              <w:ind w:left="113" w:right="113"/>
              <w:rPr>
                <w:sz w:val="16"/>
                <w:szCs w:val="16"/>
              </w:rPr>
            </w:pPr>
            <w:r w:rsidRPr="00313008">
              <w:rPr>
                <w:sz w:val="16"/>
                <w:szCs w:val="16"/>
              </w:rPr>
              <w:t>Outcomes</w:t>
            </w:r>
          </w:p>
          <w:p w14:paraId="29DDFBD3" w14:textId="77777777" w:rsidR="00D6095A" w:rsidRPr="00313008" w:rsidRDefault="00D6095A" w:rsidP="00A217CF">
            <w:pPr>
              <w:ind w:left="113" w:right="113"/>
              <w:rPr>
                <w:sz w:val="16"/>
                <w:szCs w:val="16"/>
              </w:rPr>
            </w:pPr>
          </w:p>
          <w:p w14:paraId="44129A4E" w14:textId="77777777" w:rsidR="00D6095A" w:rsidRPr="00313008" w:rsidRDefault="00D6095A" w:rsidP="00A217CF">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8B67536" w14:textId="77777777" w:rsidR="00D6095A" w:rsidRPr="00313008" w:rsidRDefault="00D6095A" w:rsidP="00A217CF">
            <w:pPr>
              <w:pStyle w:val="Subtitle"/>
              <w:rPr>
                <w:b/>
                <w:bCs/>
                <w:sz w:val="24"/>
                <w:szCs w:val="24"/>
                <w:u w:val="none"/>
              </w:rPr>
            </w:pPr>
            <w:r w:rsidRPr="00313008">
              <w:rPr>
                <w:b/>
                <w:bCs/>
                <w:sz w:val="24"/>
                <w:szCs w:val="24"/>
                <w:u w:val="none"/>
              </w:rPr>
              <w:t>GRADE</w:t>
            </w:r>
          </w:p>
        </w:tc>
      </w:tr>
      <w:tr w:rsidR="00D6095A" w:rsidRPr="00313008" w14:paraId="528284A4" w14:textId="77777777" w:rsidTr="00A217CF">
        <w:trPr>
          <w:cantSplit/>
        </w:trPr>
        <w:tc>
          <w:tcPr>
            <w:tcW w:w="2305" w:type="dxa"/>
            <w:vMerge/>
            <w:tcBorders>
              <w:top w:val="single" w:sz="6" w:space="0" w:color="auto"/>
              <w:left w:val="thinThickLargeGap" w:sz="24" w:space="0" w:color="auto"/>
              <w:bottom w:val="single" w:sz="6" w:space="0" w:color="auto"/>
            </w:tcBorders>
          </w:tcPr>
          <w:p w14:paraId="6DC7CD5F" w14:textId="77777777" w:rsidR="00D6095A" w:rsidRPr="00313008" w:rsidRDefault="00D6095A" w:rsidP="00A217CF">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1EADA0" w14:textId="77777777" w:rsidR="00D6095A" w:rsidRPr="00313008" w:rsidRDefault="00D6095A" w:rsidP="00A217CF">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4F78D32" w14:textId="77777777" w:rsidR="00D6095A" w:rsidRPr="003E3041" w:rsidRDefault="00D6095A" w:rsidP="00A217CF">
            <w:pPr>
              <w:pStyle w:val="Subtitle"/>
              <w:rPr>
                <w:b/>
                <w:bCs/>
                <w:sz w:val="16"/>
                <w:szCs w:val="16"/>
                <w:u w:val="none"/>
              </w:rPr>
            </w:pPr>
            <w:r>
              <w:rPr>
                <w:b/>
                <w:bCs/>
                <w:sz w:val="16"/>
                <w:szCs w:val="16"/>
                <w:u w:val="none"/>
              </w:rPr>
              <w:t>Poor</w:t>
            </w:r>
          </w:p>
          <w:p w14:paraId="47F0883C" w14:textId="77777777" w:rsidR="00D6095A" w:rsidRPr="003E3041" w:rsidRDefault="00D6095A" w:rsidP="00A217CF">
            <w:pPr>
              <w:pStyle w:val="Subtitle"/>
              <w:rPr>
                <w:b/>
                <w:bCs/>
                <w:sz w:val="16"/>
                <w:szCs w:val="16"/>
                <w:u w:val="none"/>
              </w:rPr>
            </w:pPr>
            <w:r>
              <w:rPr>
                <w:b/>
                <w:bCs/>
                <w:sz w:val="16"/>
                <w:szCs w:val="16"/>
                <w:u w:val="none"/>
              </w:rPr>
              <w:t>&lt; 2</w:t>
            </w:r>
            <w:r w:rsidRPr="003E3041">
              <w:rPr>
                <w:b/>
                <w:bCs/>
                <w:sz w:val="16"/>
                <w:szCs w:val="16"/>
                <w:u w:val="none"/>
              </w:rPr>
              <w:t>0%</w:t>
            </w:r>
          </w:p>
          <w:p w14:paraId="71A7542A" w14:textId="77777777" w:rsidR="00D6095A" w:rsidRPr="003E3041" w:rsidRDefault="00D6095A" w:rsidP="00A217CF">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4BE74" w14:textId="77777777" w:rsidR="00D6095A" w:rsidRDefault="00D6095A" w:rsidP="00A217CF">
            <w:pPr>
              <w:pStyle w:val="Subtitle"/>
              <w:rPr>
                <w:b/>
                <w:sz w:val="16"/>
                <w:szCs w:val="16"/>
                <w:u w:val="none"/>
              </w:rPr>
            </w:pPr>
            <w:r>
              <w:rPr>
                <w:b/>
                <w:sz w:val="16"/>
                <w:szCs w:val="16"/>
                <w:u w:val="none"/>
              </w:rPr>
              <w:t>Weak</w:t>
            </w:r>
          </w:p>
          <w:p w14:paraId="3D1B30E6" w14:textId="77777777" w:rsidR="00D6095A" w:rsidRPr="003E3041" w:rsidRDefault="00D6095A" w:rsidP="00A217CF">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72FA957" w14:textId="77777777" w:rsidR="00D6095A" w:rsidRPr="003E3041" w:rsidRDefault="00D6095A" w:rsidP="00A217CF">
            <w:pPr>
              <w:pStyle w:val="Subtitle"/>
              <w:rPr>
                <w:b/>
                <w:bCs/>
                <w:sz w:val="16"/>
                <w:szCs w:val="16"/>
                <w:u w:val="none"/>
              </w:rPr>
            </w:pPr>
            <w:r>
              <w:rPr>
                <w:b/>
                <w:bCs/>
                <w:sz w:val="16"/>
                <w:szCs w:val="16"/>
                <w:u w:val="none"/>
              </w:rPr>
              <w:t>Unsatisfactory</w:t>
            </w:r>
          </w:p>
          <w:p w14:paraId="5A805AE0" w14:textId="77777777" w:rsidR="00D6095A" w:rsidRPr="003E3041" w:rsidRDefault="00D6095A" w:rsidP="00A217CF">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92B2F47" w14:textId="77777777" w:rsidR="00D6095A" w:rsidRPr="003E3041" w:rsidRDefault="00D6095A" w:rsidP="00A217CF">
            <w:pPr>
              <w:pStyle w:val="Subtitle"/>
              <w:rPr>
                <w:b/>
                <w:bCs/>
                <w:sz w:val="16"/>
                <w:szCs w:val="16"/>
                <w:u w:val="none"/>
              </w:rPr>
            </w:pPr>
            <w:r w:rsidRPr="003E3041">
              <w:rPr>
                <w:b/>
                <w:bCs/>
                <w:sz w:val="16"/>
                <w:szCs w:val="16"/>
                <w:u w:val="none"/>
              </w:rPr>
              <w:t>Satisfactory</w:t>
            </w:r>
          </w:p>
          <w:p w14:paraId="58C1597C" w14:textId="77777777" w:rsidR="00D6095A" w:rsidRPr="003E3041" w:rsidRDefault="00D6095A" w:rsidP="00A217CF">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C92C7B6" w14:textId="77777777" w:rsidR="00D6095A" w:rsidRPr="003E3041" w:rsidRDefault="00D6095A" w:rsidP="00A217CF">
            <w:pPr>
              <w:pStyle w:val="Subtitle"/>
              <w:rPr>
                <w:b/>
                <w:bCs/>
                <w:sz w:val="16"/>
                <w:szCs w:val="16"/>
                <w:u w:val="none"/>
              </w:rPr>
            </w:pPr>
            <w:r w:rsidRPr="003E3041">
              <w:rPr>
                <w:b/>
                <w:bCs/>
                <w:sz w:val="16"/>
                <w:szCs w:val="16"/>
                <w:u w:val="none"/>
              </w:rPr>
              <w:t>Good</w:t>
            </w:r>
          </w:p>
          <w:p w14:paraId="7604468A" w14:textId="77777777" w:rsidR="00D6095A" w:rsidRPr="003E3041" w:rsidRDefault="00D6095A" w:rsidP="00A217CF">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D130988" w14:textId="77777777" w:rsidR="00D6095A" w:rsidRPr="003E3041" w:rsidRDefault="00D6095A" w:rsidP="00A217CF">
            <w:pPr>
              <w:pStyle w:val="Subtitle"/>
              <w:rPr>
                <w:b/>
                <w:bCs/>
                <w:sz w:val="16"/>
                <w:szCs w:val="16"/>
                <w:u w:val="none"/>
              </w:rPr>
            </w:pPr>
            <w:r w:rsidRPr="003E3041">
              <w:rPr>
                <w:b/>
                <w:bCs/>
                <w:sz w:val="16"/>
                <w:szCs w:val="16"/>
                <w:u w:val="none"/>
              </w:rPr>
              <w:t>Very Good</w:t>
            </w:r>
          </w:p>
          <w:p w14:paraId="7E61615F" w14:textId="77777777" w:rsidR="00D6095A" w:rsidRPr="003E3041" w:rsidRDefault="00D6095A" w:rsidP="00A217CF">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8E177D6" w14:textId="77777777" w:rsidR="00D6095A" w:rsidRPr="003E3041" w:rsidRDefault="00D6095A" w:rsidP="00A217CF">
            <w:pPr>
              <w:pStyle w:val="Subtitle"/>
              <w:rPr>
                <w:b/>
                <w:bCs/>
                <w:sz w:val="16"/>
                <w:szCs w:val="16"/>
                <w:u w:val="none"/>
              </w:rPr>
            </w:pPr>
            <w:r w:rsidRPr="003E3041">
              <w:rPr>
                <w:b/>
                <w:bCs/>
                <w:sz w:val="16"/>
                <w:szCs w:val="16"/>
                <w:u w:val="none"/>
              </w:rPr>
              <w:t>Excellent</w:t>
            </w:r>
          </w:p>
          <w:p w14:paraId="7CBF5688" w14:textId="77777777" w:rsidR="00D6095A" w:rsidRPr="003E3041" w:rsidRDefault="00D6095A" w:rsidP="00A217CF">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5367A11B" w14:textId="77777777" w:rsidR="00D6095A" w:rsidRDefault="00D6095A" w:rsidP="00A217CF">
            <w:pPr>
              <w:pStyle w:val="Subtitle"/>
              <w:rPr>
                <w:b/>
                <w:bCs/>
                <w:sz w:val="16"/>
                <w:szCs w:val="16"/>
                <w:u w:val="none"/>
              </w:rPr>
            </w:pPr>
            <w:r>
              <w:rPr>
                <w:b/>
                <w:bCs/>
                <w:sz w:val="16"/>
                <w:szCs w:val="16"/>
                <w:u w:val="none"/>
              </w:rPr>
              <w:t>Exceptional</w:t>
            </w:r>
          </w:p>
          <w:p w14:paraId="499C72D5" w14:textId="77777777" w:rsidR="00D6095A" w:rsidRPr="003E3041" w:rsidRDefault="00D6095A" w:rsidP="00A217CF">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1EE300C" w14:textId="77777777" w:rsidR="00D6095A" w:rsidRPr="00313008" w:rsidRDefault="00D6095A" w:rsidP="00A217CF">
            <w:pPr>
              <w:pStyle w:val="Subtitle"/>
              <w:jc w:val="left"/>
              <w:rPr>
                <w:b/>
                <w:bCs/>
                <w:sz w:val="18"/>
                <w:szCs w:val="18"/>
                <w:u w:val="none"/>
              </w:rPr>
            </w:pPr>
          </w:p>
          <w:p w14:paraId="79B5E797"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w:t>
            </w:r>
          </w:p>
        </w:tc>
      </w:tr>
      <w:tr w:rsidR="00D6095A" w:rsidRPr="00313008" w14:paraId="2584B548" w14:textId="77777777" w:rsidTr="00A217CF">
        <w:tc>
          <w:tcPr>
            <w:tcW w:w="2305" w:type="dxa"/>
            <w:tcBorders>
              <w:top w:val="single" w:sz="6" w:space="0" w:color="auto"/>
              <w:left w:val="thinThickLargeGap" w:sz="24" w:space="0" w:color="auto"/>
              <w:bottom w:val="single" w:sz="6" w:space="0" w:color="auto"/>
            </w:tcBorders>
          </w:tcPr>
          <w:p w14:paraId="742759EC" w14:textId="77777777" w:rsidR="00D6095A" w:rsidRPr="009B5330" w:rsidRDefault="00004CE4" w:rsidP="00A12FB0">
            <w:pPr>
              <w:pStyle w:val="Subtitle"/>
              <w:jc w:val="left"/>
              <w:rPr>
                <w:sz w:val="18"/>
                <w:szCs w:val="18"/>
                <w:u w:val="none"/>
              </w:rPr>
            </w:pPr>
            <w:r>
              <w:rPr>
                <w:sz w:val="18"/>
                <w:szCs w:val="18"/>
                <w:u w:val="none"/>
              </w:rPr>
              <w:t>Your discussion of the nature of landscape within the context of the fieldwork locations</w:t>
            </w:r>
          </w:p>
        </w:tc>
        <w:tc>
          <w:tcPr>
            <w:tcW w:w="540" w:type="dxa"/>
            <w:gridSpan w:val="2"/>
            <w:tcBorders>
              <w:top w:val="single" w:sz="6" w:space="0" w:color="auto"/>
              <w:bottom w:val="single" w:sz="6" w:space="0" w:color="auto"/>
              <w:right w:val="single" w:sz="6" w:space="0" w:color="auto"/>
            </w:tcBorders>
          </w:tcPr>
          <w:p w14:paraId="24B1A47A" w14:textId="77777777" w:rsidR="00D6095A" w:rsidRPr="00313008" w:rsidRDefault="00D6095A" w:rsidP="00A217CF">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4DFFABF8"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64752627"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7D4596EE"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BC36D2" w14:textId="77777777" w:rsidR="00D6095A" w:rsidRPr="00313008" w:rsidRDefault="00D6095A" w:rsidP="00A217CF">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901AFC"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829C3" w14:textId="77777777" w:rsidR="00D6095A" w:rsidRPr="002E0D8B" w:rsidRDefault="00D6095A" w:rsidP="00A217CF">
            <w:pPr>
              <w:pStyle w:val="Subtitle"/>
              <w:jc w:val="right"/>
              <w:rPr>
                <w:sz w:val="24"/>
                <w:szCs w:val="24"/>
                <w:u w:val="none"/>
              </w:rPr>
            </w:pPr>
          </w:p>
        </w:tc>
        <w:tc>
          <w:tcPr>
            <w:tcW w:w="922" w:type="dxa"/>
            <w:gridSpan w:val="2"/>
            <w:tcBorders>
              <w:left w:val="single" w:sz="6" w:space="0" w:color="auto"/>
              <w:right w:val="single" w:sz="6" w:space="0" w:color="auto"/>
            </w:tcBorders>
          </w:tcPr>
          <w:p w14:paraId="7A16ED1C"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5C93521E"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AC227FC" w14:textId="77777777" w:rsidR="00D6095A" w:rsidRPr="00313008" w:rsidRDefault="00004CE4" w:rsidP="00A217CF">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1AE781A9" w14:textId="77777777" w:rsidTr="00A217CF">
        <w:tc>
          <w:tcPr>
            <w:tcW w:w="2305" w:type="dxa"/>
            <w:tcBorders>
              <w:top w:val="single" w:sz="6" w:space="0" w:color="auto"/>
              <w:left w:val="thinThickLargeGap" w:sz="24" w:space="0" w:color="auto"/>
              <w:bottom w:val="single" w:sz="6" w:space="0" w:color="auto"/>
            </w:tcBorders>
          </w:tcPr>
          <w:p w14:paraId="6F2B509D" w14:textId="77777777" w:rsidR="00D6095A" w:rsidRPr="009B5330" w:rsidRDefault="00004CE4" w:rsidP="00004CE4">
            <w:pPr>
              <w:pStyle w:val="Subtitle"/>
              <w:jc w:val="left"/>
              <w:rPr>
                <w:sz w:val="18"/>
                <w:szCs w:val="18"/>
                <w:u w:val="none"/>
              </w:rPr>
            </w:pPr>
            <w:r>
              <w:rPr>
                <w:sz w:val="18"/>
                <w:szCs w:val="18"/>
                <w:u w:val="none"/>
              </w:rPr>
              <w:t>Your critical evaluation of external and internal influences that affect the perception, interpretation and use of landscape at the fieldwork sites.</w:t>
            </w:r>
          </w:p>
        </w:tc>
        <w:tc>
          <w:tcPr>
            <w:tcW w:w="540" w:type="dxa"/>
            <w:gridSpan w:val="2"/>
            <w:tcBorders>
              <w:top w:val="single" w:sz="6" w:space="0" w:color="auto"/>
              <w:bottom w:val="single" w:sz="6" w:space="0" w:color="auto"/>
              <w:right w:val="single" w:sz="6" w:space="0" w:color="auto"/>
            </w:tcBorders>
          </w:tcPr>
          <w:p w14:paraId="6BC07F7C" w14:textId="77777777" w:rsidR="00D6095A" w:rsidRPr="00313008" w:rsidRDefault="00A12FB0" w:rsidP="00A217CF">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E799FA"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1A0AF53F"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316F3B2B"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3DACD4" w14:textId="77777777" w:rsidR="00D6095A" w:rsidRPr="00313008" w:rsidRDefault="00D6095A" w:rsidP="00A217CF">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01BEA14" w14:textId="77777777" w:rsidR="00D6095A" w:rsidRPr="00313008" w:rsidRDefault="00D6095A" w:rsidP="00A217CF">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9EFC96D" w14:textId="77777777" w:rsidR="00D6095A" w:rsidRDefault="00D6095A" w:rsidP="00A217CF"/>
        </w:tc>
        <w:tc>
          <w:tcPr>
            <w:tcW w:w="922" w:type="dxa"/>
            <w:gridSpan w:val="2"/>
            <w:tcBorders>
              <w:left w:val="single" w:sz="6" w:space="0" w:color="auto"/>
              <w:right w:val="single" w:sz="6" w:space="0" w:color="auto"/>
            </w:tcBorders>
          </w:tcPr>
          <w:p w14:paraId="4F0F0B00"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0F25E5E1"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F0AB46" w14:textId="77777777" w:rsidR="00D6095A" w:rsidRPr="00313008" w:rsidRDefault="00004CE4" w:rsidP="00A217CF">
            <w:pPr>
              <w:pStyle w:val="Subtitle"/>
              <w:jc w:val="left"/>
              <w:rPr>
                <w:b/>
                <w:bCs/>
                <w:sz w:val="18"/>
                <w:szCs w:val="18"/>
                <w:u w:val="none"/>
              </w:rPr>
            </w:pPr>
            <w:r>
              <w:rPr>
                <w:b/>
                <w:bCs/>
                <w:sz w:val="18"/>
                <w:szCs w:val="18"/>
                <w:u w:val="none"/>
              </w:rPr>
              <w:t>2</w:t>
            </w:r>
            <w:r w:rsidR="00D6095A">
              <w:rPr>
                <w:b/>
                <w:bCs/>
                <w:sz w:val="18"/>
                <w:szCs w:val="18"/>
                <w:u w:val="none"/>
              </w:rPr>
              <w:t>0</w:t>
            </w:r>
            <w:r w:rsidR="00D6095A" w:rsidRPr="00313008">
              <w:rPr>
                <w:b/>
                <w:bCs/>
                <w:sz w:val="18"/>
                <w:szCs w:val="18"/>
                <w:u w:val="none"/>
              </w:rPr>
              <w:t>%</w:t>
            </w:r>
          </w:p>
        </w:tc>
      </w:tr>
      <w:tr w:rsidR="00D6095A" w:rsidRPr="00313008" w14:paraId="4066A591" w14:textId="77777777" w:rsidTr="00A217CF">
        <w:tc>
          <w:tcPr>
            <w:tcW w:w="2305" w:type="dxa"/>
            <w:tcBorders>
              <w:top w:val="single" w:sz="6" w:space="0" w:color="auto"/>
              <w:left w:val="thinThickLargeGap" w:sz="24" w:space="0" w:color="auto"/>
              <w:bottom w:val="single" w:sz="6" w:space="0" w:color="auto"/>
            </w:tcBorders>
          </w:tcPr>
          <w:p w14:paraId="3E65F315" w14:textId="77777777" w:rsidR="00D6095A" w:rsidRPr="009B5330" w:rsidRDefault="00004CE4" w:rsidP="00A217CF">
            <w:pPr>
              <w:pStyle w:val="Subtitle"/>
              <w:ind w:left="-15"/>
              <w:jc w:val="left"/>
              <w:rPr>
                <w:sz w:val="18"/>
                <w:szCs w:val="18"/>
                <w:u w:val="none"/>
              </w:rPr>
            </w:pPr>
            <w:r>
              <w:rPr>
                <w:sz w:val="18"/>
                <w:szCs w:val="18"/>
                <w:u w:val="none"/>
              </w:rPr>
              <w:t xml:space="preserve">Your critical discussion of the relationship between landscape and recreation and your </w:t>
            </w:r>
            <w:r w:rsidRPr="00004CE4">
              <w:rPr>
                <w:sz w:val="18"/>
                <w:szCs w:val="18"/>
                <w:u w:val="none"/>
              </w:rPr>
              <w:t>suggest</w:t>
            </w:r>
            <w:r>
              <w:rPr>
                <w:sz w:val="18"/>
                <w:szCs w:val="18"/>
                <w:u w:val="none"/>
              </w:rPr>
              <w:t>ion of</w:t>
            </w:r>
            <w:r w:rsidRPr="00004CE4">
              <w:rPr>
                <w:sz w:val="18"/>
                <w:szCs w:val="18"/>
                <w:u w:val="none"/>
              </w:rPr>
              <w:t xml:space="preserve"> sustainable approaches to the interpretation and use of landscape for recreation.</w:t>
            </w:r>
          </w:p>
        </w:tc>
        <w:tc>
          <w:tcPr>
            <w:tcW w:w="540" w:type="dxa"/>
            <w:gridSpan w:val="2"/>
            <w:tcBorders>
              <w:top w:val="single" w:sz="6" w:space="0" w:color="auto"/>
              <w:bottom w:val="single" w:sz="6" w:space="0" w:color="auto"/>
              <w:right w:val="single" w:sz="6" w:space="0" w:color="auto"/>
            </w:tcBorders>
          </w:tcPr>
          <w:p w14:paraId="682B396E" w14:textId="77777777" w:rsidR="00D6095A" w:rsidRPr="00313008" w:rsidRDefault="00D6095A" w:rsidP="00A217CF">
            <w:pPr>
              <w:pStyle w:val="Subtitle"/>
              <w:rPr>
                <w:b/>
                <w:bCs/>
                <w:sz w:val="18"/>
                <w:szCs w:val="18"/>
                <w:u w:val="none"/>
              </w:rPr>
            </w:pPr>
          </w:p>
          <w:p w14:paraId="5D4711C4" w14:textId="77777777" w:rsidR="00D6095A" w:rsidRPr="00313008" w:rsidRDefault="00A12FB0" w:rsidP="00A217CF">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0A81801F"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251CD8AA" w14:textId="77777777" w:rsidR="00D6095A" w:rsidRPr="00313008" w:rsidRDefault="00D6095A" w:rsidP="00A217CF">
            <w:pPr>
              <w:pStyle w:val="Subtitle"/>
              <w:rPr>
                <w:sz w:val="18"/>
                <w:szCs w:val="18"/>
                <w:u w:val="none"/>
              </w:rPr>
            </w:pPr>
          </w:p>
        </w:tc>
        <w:tc>
          <w:tcPr>
            <w:tcW w:w="922" w:type="dxa"/>
            <w:gridSpan w:val="2"/>
            <w:tcBorders>
              <w:left w:val="single" w:sz="6" w:space="0" w:color="auto"/>
              <w:right w:val="single" w:sz="6" w:space="0" w:color="auto"/>
            </w:tcBorders>
          </w:tcPr>
          <w:p w14:paraId="5EB0BC76"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3AD86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8BCF17"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9474A2"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D4B2512" w14:textId="77777777" w:rsidR="00D6095A" w:rsidRPr="00313008" w:rsidRDefault="00D6095A" w:rsidP="00A217CF">
            <w:pPr>
              <w:pStyle w:val="Subtitle"/>
              <w:rPr>
                <w:sz w:val="18"/>
                <w:szCs w:val="18"/>
                <w:u w:val="none"/>
              </w:rPr>
            </w:pPr>
          </w:p>
        </w:tc>
        <w:tc>
          <w:tcPr>
            <w:tcW w:w="923" w:type="dxa"/>
            <w:tcBorders>
              <w:left w:val="single" w:sz="6" w:space="0" w:color="auto"/>
              <w:right w:val="single" w:sz="6" w:space="0" w:color="auto"/>
            </w:tcBorders>
          </w:tcPr>
          <w:p w14:paraId="76DA028C"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A09AFD" w14:textId="77777777" w:rsidR="00D6095A" w:rsidRPr="00313008" w:rsidRDefault="00004CE4" w:rsidP="00A217CF">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4512818E" w14:textId="77777777" w:rsidTr="00A217CF">
        <w:tc>
          <w:tcPr>
            <w:tcW w:w="2305" w:type="dxa"/>
            <w:tcBorders>
              <w:top w:val="single" w:sz="6" w:space="0" w:color="auto"/>
              <w:left w:val="thinThickLargeGap" w:sz="24" w:space="0" w:color="auto"/>
              <w:bottom w:val="single" w:sz="4" w:space="0" w:color="auto"/>
            </w:tcBorders>
          </w:tcPr>
          <w:p w14:paraId="3CEA745B" w14:textId="77777777" w:rsidR="00D6095A" w:rsidRPr="009B5330" w:rsidRDefault="00A12FB0" w:rsidP="00A217CF">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097EA83F" w14:textId="77777777" w:rsidR="00D6095A" w:rsidRPr="00313008" w:rsidRDefault="00A12FB0" w:rsidP="00A217CF">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5B091C8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79938C0" w14:textId="77777777" w:rsidR="00D6095A" w:rsidRPr="00313008" w:rsidRDefault="00D6095A" w:rsidP="00A217CF">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C22C3F7" w14:textId="77777777" w:rsidR="00D6095A" w:rsidRPr="00313008" w:rsidRDefault="00D6095A" w:rsidP="00A217CF">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CC4A6A1" w14:textId="77777777" w:rsidR="00D6095A" w:rsidRPr="00313008" w:rsidRDefault="00D6095A" w:rsidP="00A217CF">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396EC5" w14:textId="77777777" w:rsidR="00D6095A" w:rsidRPr="00313008" w:rsidRDefault="00D6095A" w:rsidP="00A217CF">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95B2DD7" w14:textId="77777777" w:rsidR="00D6095A" w:rsidRPr="00313008" w:rsidRDefault="00D6095A" w:rsidP="00A217CF">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9FA8CBD" w14:textId="77777777" w:rsidR="00D6095A" w:rsidRPr="00313008" w:rsidRDefault="00D6095A" w:rsidP="00A217CF">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BF5FD69" w14:textId="77777777" w:rsidR="00D6095A" w:rsidRPr="00313008" w:rsidRDefault="00D6095A" w:rsidP="00A217CF">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7077B51" w14:textId="77777777" w:rsidR="00D6095A" w:rsidRPr="00313008" w:rsidRDefault="00A12FB0" w:rsidP="00A217CF">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1A41256E" w14:textId="77777777" w:rsidTr="00A217CF">
        <w:trPr>
          <w:cantSplit/>
          <w:trHeight w:val="282"/>
        </w:trPr>
        <w:tc>
          <w:tcPr>
            <w:tcW w:w="10225" w:type="dxa"/>
            <w:gridSpan w:val="13"/>
            <w:tcBorders>
              <w:left w:val="thinThickLargeGap" w:sz="24" w:space="0" w:color="auto"/>
              <w:right w:val="single" w:sz="4" w:space="0" w:color="auto"/>
            </w:tcBorders>
          </w:tcPr>
          <w:p w14:paraId="72010817"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CA03C97" w14:textId="77777777" w:rsidR="00D6095A" w:rsidRPr="00313008" w:rsidRDefault="00D6095A" w:rsidP="00A217CF">
            <w:pPr>
              <w:pStyle w:val="Subtitle"/>
              <w:jc w:val="left"/>
              <w:rPr>
                <w:b/>
                <w:bCs/>
                <w:sz w:val="24"/>
                <w:szCs w:val="24"/>
                <w:u w:val="none"/>
              </w:rPr>
            </w:pPr>
          </w:p>
        </w:tc>
      </w:tr>
      <w:tr w:rsidR="00D6095A" w:rsidRPr="00313008" w14:paraId="45E8A6FC" w14:textId="77777777" w:rsidTr="00A217CF">
        <w:trPr>
          <w:cantSplit/>
          <w:trHeight w:val="4341"/>
        </w:trPr>
        <w:tc>
          <w:tcPr>
            <w:tcW w:w="10945" w:type="dxa"/>
            <w:gridSpan w:val="14"/>
            <w:tcBorders>
              <w:left w:val="thinThickLargeGap" w:sz="24" w:space="0" w:color="auto"/>
              <w:right w:val="thinThickLargeGap" w:sz="24" w:space="0" w:color="auto"/>
            </w:tcBorders>
          </w:tcPr>
          <w:p w14:paraId="5045A5C2" w14:textId="77777777" w:rsidR="00D6095A" w:rsidRPr="00313008" w:rsidRDefault="00D6095A" w:rsidP="00A217CF">
            <w:pPr>
              <w:pStyle w:val="Subtitle"/>
              <w:jc w:val="left"/>
              <w:rPr>
                <w:b/>
                <w:bCs/>
                <w:sz w:val="24"/>
                <w:szCs w:val="24"/>
                <w:u w:val="none"/>
              </w:rPr>
            </w:pPr>
            <w:r w:rsidRPr="00313008">
              <w:rPr>
                <w:b/>
                <w:bCs/>
                <w:sz w:val="24"/>
                <w:szCs w:val="24"/>
                <w:u w:val="none"/>
              </w:rPr>
              <w:lastRenderedPageBreak/>
              <w:t>TUTOR COMMENTS:</w:t>
            </w:r>
          </w:p>
          <w:p w14:paraId="1AF4D12E" w14:textId="77777777" w:rsidR="00D6095A" w:rsidRDefault="00D6095A" w:rsidP="00A217CF">
            <w:pPr>
              <w:pStyle w:val="Subtitle"/>
              <w:ind w:left="937" w:right="1152"/>
              <w:jc w:val="both"/>
              <w:rPr>
                <w:b/>
                <w:bCs/>
                <w:sz w:val="24"/>
                <w:szCs w:val="24"/>
                <w:u w:val="none"/>
              </w:rPr>
            </w:pPr>
          </w:p>
          <w:p w14:paraId="3D09930D" w14:textId="77777777" w:rsidR="00D6095A" w:rsidRDefault="00D6095A" w:rsidP="00A217CF">
            <w:pPr>
              <w:pStyle w:val="Subtitle"/>
              <w:ind w:left="937" w:right="1152"/>
              <w:jc w:val="both"/>
              <w:rPr>
                <w:b/>
                <w:bCs/>
                <w:sz w:val="24"/>
                <w:szCs w:val="24"/>
                <w:u w:val="none"/>
              </w:rPr>
            </w:pPr>
          </w:p>
          <w:p w14:paraId="335B1C2F" w14:textId="77777777" w:rsidR="00D6095A" w:rsidRDefault="00D6095A" w:rsidP="00A217CF">
            <w:pPr>
              <w:pStyle w:val="Subtitle"/>
              <w:ind w:left="937" w:right="1152"/>
              <w:jc w:val="both"/>
              <w:rPr>
                <w:b/>
                <w:bCs/>
                <w:sz w:val="24"/>
                <w:szCs w:val="24"/>
                <w:u w:val="none"/>
              </w:rPr>
            </w:pPr>
          </w:p>
          <w:p w14:paraId="49551555" w14:textId="77777777" w:rsidR="00D6095A" w:rsidRDefault="00D6095A" w:rsidP="00A217CF">
            <w:pPr>
              <w:pStyle w:val="Subtitle"/>
              <w:ind w:left="937" w:right="1152"/>
              <w:jc w:val="both"/>
              <w:rPr>
                <w:b/>
                <w:bCs/>
                <w:sz w:val="24"/>
                <w:szCs w:val="24"/>
                <w:u w:val="none"/>
              </w:rPr>
            </w:pPr>
          </w:p>
          <w:p w14:paraId="60204B0C" w14:textId="77777777" w:rsidR="00D6095A" w:rsidRDefault="00D6095A" w:rsidP="00A217CF">
            <w:pPr>
              <w:pStyle w:val="Subtitle"/>
              <w:ind w:left="937" w:right="1152"/>
              <w:jc w:val="both"/>
              <w:rPr>
                <w:b/>
                <w:bCs/>
                <w:sz w:val="24"/>
                <w:szCs w:val="24"/>
                <w:u w:val="none"/>
              </w:rPr>
            </w:pPr>
          </w:p>
          <w:p w14:paraId="51EBFE26" w14:textId="77777777" w:rsidR="00D6095A" w:rsidRDefault="00D6095A" w:rsidP="00A217CF">
            <w:pPr>
              <w:pStyle w:val="Subtitle"/>
              <w:ind w:left="937" w:right="1152"/>
              <w:jc w:val="both"/>
              <w:rPr>
                <w:b/>
                <w:bCs/>
                <w:sz w:val="24"/>
                <w:szCs w:val="24"/>
                <w:u w:val="none"/>
              </w:rPr>
            </w:pPr>
          </w:p>
          <w:p w14:paraId="6581DC22" w14:textId="77777777" w:rsidR="00D6095A" w:rsidRDefault="00D6095A" w:rsidP="00A217CF">
            <w:pPr>
              <w:pStyle w:val="Subtitle"/>
              <w:ind w:left="937" w:right="1152"/>
              <w:jc w:val="both"/>
              <w:rPr>
                <w:b/>
                <w:bCs/>
                <w:sz w:val="24"/>
                <w:szCs w:val="24"/>
                <w:u w:val="none"/>
              </w:rPr>
            </w:pPr>
          </w:p>
          <w:p w14:paraId="41E6E682" w14:textId="77777777" w:rsidR="00D6095A" w:rsidRDefault="00D6095A" w:rsidP="00A217CF">
            <w:pPr>
              <w:pStyle w:val="Subtitle"/>
              <w:ind w:left="937" w:right="1152"/>
              <w:jc w:val="both"/>
              <w:rPr>
                <w:b/>
                <w:bCs/>
                <w:sz w:val="24"/>
                <w:szCs w:val="24"/>
                <w:u w:val="none"/>
              </w:rPr>
            </w:pPr>
          </w:p>
          <w:p w14:paraId="5225E11E" w14:textId="77777777" w:rsidR="00D6095A" w:rsidRDefault="00D6095A" w:rsidP="00A217CF">
            <w:pPr>
              <w:pStyle w:val="Subtitle"/>
              <w:ind w:left="937" w:right="1152"/>
              <w:jc w:val="both"/>
              <w:rPr>
                <w:b/>
                <w:bCs/>
                <w:sz w:val="24"/>
                <w:szCs w:val="24"/>
                <w:u w:val="none"/>
              </w:rPr>
            </w:pPr>
          </w:p>
          <w:p w14:paraId="123A1837" w14:textId="77777777" w:rsidR="00D6095A" w:rsidRDefault="00D6095A" w:rsidP="00A217CF">
            <w:pPr>
              <w:pStyle w:val="Subtitle"/>
              <w:ind w:left="937" w:right="1152"/>
              <w:jc w:val="both"/>
              <w:rPr>
                <w:b/>
                <w:bCs/>
                <w:sz w:val="24"/>
                <w:szCs w:val="24"/>
                <w:u w:val="none"/>
              </w:rPr>
            </w:pPr>
          </w:p>
          <w:p w14:paraId="59BFA110" w14:textId="77777777" w:rsidR="00D6095A" w:rsidRDefault="00D6095A" w:rsidP="00A217CF">
            <w:pPr>
              <w:pStyle w:val="Subtitle"/>
              <w:ind w:left="937" w:right="1152"/>
              <w:jc w:val="both"/>
              <w:rPr>
                <w:b/>
                <w:bCs/>
                <w:sz w:val="24"/>
                <w:szCs w:val="24"/>
                <w:u w:val="none"/>
              </w:rPr>
            </w:pPr>
          </w:p>
          <w:p w14:paraId="2792CDA9" w14:textId="77777777" w:rsidR="00D6095A" w:rsidRPr="00313008" w:rsidRDefault="00D6095A" w:rsidP="00A217CF">
            <w:pPr>
              <w:pStyle w:val="Subtitle"/>
              <w:ind w:left="937" w:right="1152"/>
              <w:jc w:val="both"/>
              <w:rPr>
                <w:b/>
                <w:bCs/>
                <w:sz w:val="24"/>
                <w:szCs w:val="24"/>
                <w:u w:val="none"/>
              </w:rPr>
            </w:pPr>
          </w:p>
        </w:tc>
      </w:tr>
      <w:tr w:rsidR="00D6095A" w:rsidRPr="00313008" w14:paraId="1087B60B" w14:textId="77777777" w:rsidTr="00A217CF">
        <w:trPr>
          <w:cantSplit/>
          <w:trHeight w:val="365"/>
        </w:trPr>
        <w:tc>
          <w:tcPr>
            <w:tcW w:w="2661" w:type="dxa"/>
            <w:gridSpan w:val="2"/>
            <w:tcBorders>
              <w:left w:val="thinThickLargeGap" w:sz="24" w:space="0" w:color="auto"/>
              <w:bottom w:val="thickThinLargeGap" w:sz="24" w:space="0" w:color="auto"/>
            </w:tcBorders>
          </w:tcPr>
          <w:p w14:paraId="095ADC2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 Submission date: </w:t>
            </w:r>
          </w:p>
          <w:p w14:paraId="7DBD80E3" w14:textId="77777777" w:rsidR="00D6095A" w:rsidRPr="00313008" w:rsidRDefault="00D6095A" w:rsidP="00A217CF">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A067CCC" w14:textId="77777777" w:rsidR="00D6095A" w:rsidRPr="00313008" w:rsidRDefault="00D6095A" w:rsidP="00A217CF">
            <w:pPr>
              <w:pStyle w:val="Subtitle"/>
              <w:jc w:val="left"/>
              <w:rPr>
                <w:b/>
                <w:bCs/>
                <w:sz w:val="18"/>
                <w:szCs w:val="18"/>
                <w:u w:val="none"/>
              </w:rPr>
            </w:pPr>
            <w:r>
              <w:rPr>
                <w:b/>
                <w:bCs/>
                <w:sz w:val="18"/>
                <w:szCs w:val="18"/>
                <w:u w:val="none"/>
              </w:rPr>
              <w:t>Return date:</w:t>
            </w:r>
          </w:p>
          <w:p w14:paraId="15EE9386" w14:textId="77777777" w:rsidR="00D6095A" w:rsidRPr="00313008" w:rsidRDefault="00D6095A" w:rsidP="00A217CF">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C9E475B" w14:textId="77777777" w:rsidR="00D6095A" w:rsidRPr="00313008" w:rsidRDefault="00D6095A" w:rsidP="00A217CF">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5F24596E" w14:textId="77777777" w:rsidR="00D6095A" w:rsidRPr="00313008" w:rsidRDefault="00D6095A" w:rsidP="00A217CF">
            <w:pPr>
              <w:pStyle w:val="Subtitle"/>
              <w:jc w:val="left"/>
              <w:rPr>
                <w:b/>
                <w:bCs/>
                <w:sz w:val="18"/>
                <w:szCs w:val="18"/>
                <w:u w:val="none"/>
              </w:rPr>
            </w:pPr>
            <w:r w:rsidRPr="00313008">
              <w:rPr>
                <w:b/>
                <w:bCs/>
                <w:sz w:val="18"/>
                <w:szCs w:val="18"/>
                <w:u w:val="none"/>
              </w:rPr>
              <w:t xml:space="preserve">Mark: </w:t>
            </w:r>
          </w:p>
        </w:tc>
      </w:tr>
    </w:tbl>
    <w:p w14:paraId="415F78BF" w14:textId="77777777" w:rsidR="00D6095A" w:rsidRDefault="00D6095A" w:rsidP="00D6095A">
      <w:pPr>
        <w:rPr>
          <w:sz w:val="24"/>
          <w:szCs w:val="24"/>
        </w:rPr>
      </w:pPr>
    </w:p>
    <w:p w14:paraId="328179FD" w14:textId="3F252C32" w:rsidR="00C6371F" w:rsidRDefault="00C6371F" w:rsidP="004150A6">
      <w:pPr>
        <w:jc w:val="center"/>
        <w:rPr>
          <w:rFonts w:eastAsia="Times New Roman"/>
          <w:b/>
          <w:sz w:val="24"/>
          <w:szCs w:val="24"/>
        </w:rPr>
      </w:pPr>
    </w:p>
    <w:p w14:paraId="101D5D73" w14:textId="5196ABBD" w:rsidR="00433E90" w:rsidRDefault="00433E90" w:rsidP="004150A6">
      <w:pPr>
        <w:jc w:val="center"/>
        <w:rPr>
          <w:rFonts w:eastAsia="Times New Roman"/>
          <w:b/>
          <w:sz w:val="24"/>
          <w:szCs w:val="24"/>
        </w:rPr>
      </w:pPr>
    </w:p>
    <w:p w14:paraId="1C475CE3" w14:textId="78C3212A" w:rsidR="00433E90" w:rsidRDefault="00433E90" w:rsidP="004150A6">
      <w:pPr>
        <w:jc w:val="center"/>
        <w:rPr>
          <w:rFonts w:eastAsia="Times New Roman"/>
          <w:b/>
          <w:sz w:val="24"/>
          <w:szCs w:val="24"/>
        </w:rPr>
      </w:pPr>
    </w:p>
    <w:p w14:paraId="70DC4B01" w14:textId="4E366437" w:rsidR="00433E90" w:rsidRDefault="00433E90" w:rsidP="004150A6">
      <w:pPr>
        <w:jc w:val="center"/>
        <w:rPr>
          <w:rFonts w:eastAsia="Times New Roman"/>
          <w:b/>
          <w:sz w:val="24"/>
          <w:szCs w:val="24"/>
        </w:rPr>
      </w:pPr>
    </w:p>
    <w:p w14:paraId="17AF7FC1" w14:textId="42C4C68F" w:rsidR="00433E90" w:rsidRDefault="00433E90" w:rsidP="004150A6">
      <w:pPr>
        <w:jc w:val="center"/>
        <w:rPr>
          <w:rFonts w:eastAsia="Times New Roman"/>
          <w:b/>
          <w:sz w:val="24"/>
          <w:szCs w:val="24"/>
        </w:rPr>
      </w:pPr>
    </w:p>
    <w:p w14:paraId="120245AD" w14:textId="7C37BCA2" w:rsidR="00433E90" w:rsidRDefault="00433E90" w:rsidP="004150A6">
      <w:pPr>
        <w:jc w:val="center"/>
        <w:rPr>
          <w:rFonts w:eastAsia="Times New Roman"/>
          <w:b/>
          <w:sz w:val="24"/>
          <w:szCs w:val="24"/>
        </w:rPr>
      </w:pPr>
    </w:p>
    <w:p w14:paraId="014C9B4D" w14:textId="72EE839B" w:rsidR="00433E90" w:rsidRDefault="00433E90" w:rsidP="004150A6">
      <w:pPr>
        <w:jc w:val="center"/>
        <w:rPr>
          <w:rFonts w:eastAsia="Times New Roman"/>
          <w:b/>
          <w:sz w:val="24"/>
          <w:szCs w:val="24"/>
        </w:rPr>
      </w:pPr>
    </w:p>
    <w:p w14:paraId="433BB8B6" w14:textId="6529F69B" w:rsidR="00433E90" w:rsidRDefault="00433E90" w:rsidP="004150A6">
      <w:pPr>
        <w:jc w:val="center"/>
        <w:rPr>
          <w:rFonts w:eastAsia="Times New Roman"/>
          <w:b/>
          <w:sz w:val="24"/>
          <w:szCs w:val="24"/>
        </w:rPr>
      </w:pPr>
    </w:p>
    <w:p w14:paraId="15E68602" w14:textId="47AFAB34" w:rsidR="00433E90" w:rsidRDefault="00433E90" w:rsidP="004150A6">
      <w:pPr>
        <w:jc w:val="center"/>
        <w:rPr>
          <w:rFonts w:eastAsia="Times New Roman"/>
          <w:b/>
          <w:sz w:val="24"/>
          <w:szCs w:val="24"/>
        </w:rPr>
      </w:pPr>
    </w:p>
    <w:p w14:paraId="3947D7BC" w14:textId="142C2C14" w:rsidR="00433E90" w:rsidRDefault="00433E90" w:rsidP="004150A6">
      <w:pPr>
        <w:jc w:val="center"/>
        <w:rPr>
          <w:rFonts w:eastAsia="Times New Roman"/>
          <w:b/>
          <w:sz w:val="24"/>
          <w:szCs w:val="24"/>
        </w:rPr>
      </w:pPr>
    </w:p>
    <w:p w14:paraId="7DA3BA80" w14:textId="0D36CC65" w:rsidR="00433E90" w:rsidRDefault="00433E90" w:rsidP="004150A6">
      <w:pPr>
        <w:jc w:val="center"/>
        <w:rPr>
          <w:rFonts w:eastAsia="Times New Roman"/>
          <w:b/>
          <w:sz w:val="24"/>
          <w:szCs w:val="24"/>
        </w:rPr>
      </w:pPr>
    </w:p>
    <w:p w14:paraId="0A4BF6F7" w14:textId="1F4E2505" w:rsidR="00433E90" w:rsidRDefault="00433E90" w:rsidP="004150A6">
      <w:pPr>
        <w:jc w:val="center"/>
        <w:rPr>
          <w:rFonts w:eastAsia="Times New Roman"/>
          <w:b/>
          <w:sz w:val="24"/>
          <w:szCs w:val="24"/>
        </w:rPr>
      </w:pPr>
    </w:p>
    <w:p w14:paraId="13EEE8A4" w14:textId="4F5F9B6B" w:rsidR="00433E90" w:rsidRDefault="00433E90" w:rsidP="004150A6">
      <w:pPr>
        <w:jc w:val="center"/>
        <w:rPr>
          <w:rFonts w:eastAsia="Times New Roman"/>
          <w:b/>
          <w:sz w:val="24"/>
          <w:szCs w:val="24"/>
        </w:rPr>
      </w:pPr>
    </w:p>
    <w:p w14:paraId="21DA286C" w14:textId="494D74D3" w:rsidR="00433E90" w:rsidRDefault="00433E90" w:rsidP="004150A6">
      <w:pPr>
        <w:jc w:val="center"/>
        <w:rPr>
          <w:rFonts w:eastAsia="Times New Roman"/>
          <w:b/>
          <w:sz w:val="24"/>
          <w:szCs w:val="24"/>
        </w:rPr>
      </w:pPr>
    </w:p>
    <w:p w14:paraId="3B87A855" w14:textId="5E518B03" w:rsidR="00433E90" w:rsidRDefault="00433E90" w:rsidP="004150A6">
      <w:pPr>
        <w:jc w:val="center"/>
        <w:rPr>
          <w:rFonts w:eastAsia="Times New Roman"/>
          <w:b/>
          <w:sz w:val="24"/>
          <w:szCs w:val="24"/>
        </w:rPr>
      </w:pPr>
    </w:p>
    <w:p w14:paraId="794ECC86" w14:textId="5F093A19" w:rsidR="00433E90" w:rsidRDefault="00433E90" w:rsidP="004150A6">
      <w:pPr>
        <w:jc w:val="center"/>
        <w:rPr>
          <w:rFonts w:eastAsia="Times New Roman"/>
          <w:b/>
          <w:sz w:val="24"/>
          <w:szCs w:val="24"/>
        </w:rPr>
      </w:pPr>
    </w:p>
    <w:p w14:paraId="0006B005" w14:textId="1B9B689D" w:rsidR="00433E90" w:rsidRDefault="00433E90" w:rsidP="004150A6">
      <w:pPr>
        <w:jc w:val="center"/>
        <w:rPr>
          <w:rFonts w:eastAsia="Times New Roman"/>
          <w:b/>
          <w:sz w:val="24"/>
          <w:szCs w:val="24"/>
        </w:rPr>
      </w:pPr>
    </w:p>
    <w:p w14:paraId="34091CBD" w14:textId="5CA04DA2" w:rsidR="00433E90" w:rsidRDefault="00433E90" w:rsidP="004150A6">
      <w:pPr>
        <w:jc w:val="center"/>
        <w:rPr>
          <w:rFonts w:eastAsia="Times New Roman"/>
          <w:b/>
          <w:sz w:val="24"/>
          <w:szCs w:val="24"/>
        </w:rPr>
      </w:pPr>
    </w:p>
    <w:p w14:paraId="0CCF2AED" w14:textId="02AE8F3B" w:rsidR="00433E90" w:rsidRDefault="00433E90" w:rsidP="004150A6">
      <w:pPr>
        <w:jc w:val="center"/>
        <w:rPr>
          <w:rFonts w:eastAsia="Times New Roman"/>
          <w:b/>
          <w:sz w:val="24"/>
          <w:szCs w:val="24"/>
        </w:rPr>
      </w:pPr>
    </w:p>
    <w:p w14:paraId="7DB988B2" w14:textId="51BE12B2" w:rsidR="00433E90" w:rsidRDefault="00433E90" w:rsidP="004150A6">
      <w:pPr>
        <w:jc w:val="center"/>
        <w:rPr>
          <w:rFonts w:eastAsia="Times New Roman"/>
          <w:b/>
          <w:sz w:val="24"/>
          <w:szCs w:val="24"/>
        </w:rPr>
      </w:pPr>
    </w:p>
    <w:p w14:paraId="03E01527" w14:textId="46982E84" w:rsidR="00433E90" w:rsidRDefault="00433E90" w:rsidP="004150A6">
      <w:pPr>
        <w:jc w:val="center"/>
        <w:rPr>
          <w:rFonts w:eastAsia="Times New Roman"/>
          <w:b/>
          <w:sz w:val="24"/>
          <w:szCs w:val="24"/>
        </w:rPr>
      </w:pPr>
    </w:p>
    <w:p w14:paraId="573D6461" w14:textId="6940C2B0" w:rsidR="00433E90" w:rsidRDefault="00433E90" w:rsidP="004150A6">
      <w:pPr>
        <w:jc w:val="center"/>
        <w:rPr>
          <w:rFonts w:eastAsia="Times New Roman"/>
          <w:b/>
          <w:sz w:val="24"/>
          <w:szCs w:val="24"/>
        </w:rPr>
      </w:pPr>
    </w:p>
    <w:p w14:paraId="7479D7E4" w14:textId="015C2CA2" w:rsidR="00433E90" w:rsidRDefault="00433E90" w:rsidP="004150A6">
      <w:pPr>
        <w:jc w:val="center"/>
        <w:rPr>
          <w:rFonts w:eastAsia="Times New Roman"/>
          <w:b/>
          <w:sz w:val="24"/>
          <w:szCs w:val="24"/>
        </w:rPr>
      </w:pPr>
    </w:p>
    <w:p w14:paraId="4828FE6B" w14:textId="67B53838" w:rsidR="00433E90" w:rsidRDefault="00433E90" w:rsidP="004150A6">
      <w:pPr>
        <w:jc w:val="center"/>
        <w:rPr>
          <w:rFonts w:eastAsia="Times New Roman"/>
          <w:b/>
          <w:sz w:val="24"/>
          <w:szCs w:val="24"/>
        </w:rPr>
      </w:pPr>
    </w:p>
    <w:p w14:paraId="2E3AB07C" w14:textId="1C914D5B" w:rsidR="00433E90" w:rsidRDefault="00433E90" w:rsidP="004150A6">
      <w:pPr>
        <w:jc w:val="center"/>
        <w:rPr>
          <w:rFonts w:eastAsia="Times New Roman"/>
          <w:b/>
          <w:sz w:val="24"/>
          <w:szCs w:val="24"/>
        </w:rPr>
      </w:pPr>
    </w:p>
    <w:p w14:paraId="0D515A67" w14:textId="0505D9B1" w:rsidR="00433E90" w:rsidRDefault="00433E90" w:rsidP="004150A6">
      <w:pPr>
        <w:jc w:val="center"/>
        <w:rPr>
          <w:rFonts w:eastAsia="Times New Roman"/>
          <w:b/>
          <w:sz w:val="24"/>
          <w:szCs w:val="24"/>
        </w:rPr>
      </w:pPr>
    </w:p>
    <w:p w14:paraId="4C7D1E96" w14:textId="770B3EAD" w:rsidR="00433E90" w:rsidRPr="00D23285" w:rsidRDefault="00433E90" w:rsidP="00A20993">
      <w:pPr>
        <w:rPr>
          <w:rFonts w:ascii="Times New Roman" w:hAnsi="Times New Roman" w:cs="Times New Roman"/>
          <w:sz w:val="24"/>
          <w:szCs w:val="24"/>
        </w:rPr>
      </w:pPr>
    </w:p>
    <w:p w14:paraId="078BE1FD" w14:textId="58E6B992" w:rsidR="00C10A1F" w:rsidRPr="00D23285" w:rsidRDefault="00433E90" w:rsidP="0002258D">
      <w:pPr>
        <w:spacing w:line="360" w:lineRule="auto"/>
        <w:jc w:val="center"/>
        <w:rPr>
          <w:rFonts w:ascii="Times New Roman" w:hAnsi="Times New Roman" w:cs="Times New Roman"/>
          <w:sz w:val="24"/>
          <w:szCs w:val="24"/>
        </w:rPr>
      </w:pPr>
      <w:r w:rsidRPr="00D23285">
        <w:rPr>
          <w:rFonts w:ascii="Times New Roman" w:hAnsi="Times New Roman" w:cs="Times New Roman"/>
          <w:sz w:val="24"/>
          <w:szCs w:val="24"/>
        </w:rPr>
        <w:t>Assessment 2</w:t>
      </w:r>
    </w:p>
    <w:p w14:paraId="0F6D08C5" w14:textId="77777777" w:rsidR="00C10A1F" w:rsidRPr="00D23285" w:rsidRDefault="00C10A1F" w:rsidP="0002258D">
      <w:pPr>
        <w:spacing w:line="360" w:lineRule="auto"/>
        <w:rPr>
          <w:rFonts w:ascii="Times New Roman" w:hAnsi="Times New Roman" w:cs="Times New Roman"/>
          <w:sz w:val="24"/>
          <w:szCs w:val="24"/>
        </w:rPr>
      </w:pPr>
    </w:p>
    <w:p w14:paraId="275B5230" w14:textId="0A94CCE4" w:rsidR="00047E18" w:rsidRPr="00D23285" w:rsidRDefault="007012CA"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T</w:t>
      </w:r>
      <w:r w:rsidR="00C279E3" w:rsidRPr="00D23285">
        <w:rPr>
          <w:rFonts w:ascii="Times New Roman" w:hAnsi="Times New Roman" w:cs="Times New Roman"/>
          <w:sz w:val="24"/>
          <w:szCs w:val="24"/>
        </w:rPr>
        <w:t xml:space="preserve">his assignment </w:t>
      </w:r>
      <w:r w:rsidR="00C10A1F" w:rsidRPr="00D23285">
        <w:rPr>
          <w:rFonts w:ascii="Times New Roman" w:hAnsi="Times New Roman" w:cs="Times New Roman"/>
          <w:sz w:val="24"/>
          <w:szCs w:val="24"/>
        </w:rPr>
        <w:t xml:space="preserve">will evidently talk </w:t>
      </w:r>
      <w:r w:rsidR="00C279E3" w:rsidRPr="00D23285">
        <w:rPr>
          <w:rFonts w:ascii="Times New Roman" w:hAnsi="Times New Roman" w:cs="Times New Roman"/>
          <w:sz w:val="24"/>
          <w:szCs w:val="24"/>
        </w:rPr>
        <w:t>about two sites,</w:t>
      </w:r>
      <w:r w:rsidR="0099153F" w:rsidRPr="00D23285">
        <w:rPr>
          <w:rFonts w:ascii="Times New Roman" w:hAnsi="Times New Roman" w:cs="Times New Roman"/>
          <w:sz w:val="24"/>
          <w:szCs w:val="24"/>
        </w:rPr>
        <w:t xml:space="preserve"> the first one being</w:t>
      </w:r>
      <w:r w:rsidR="00C279E3" w:rsidRPr="00D23285">
        <w:rPr>
          <w:rFonts w:ascii="Times New Roman" w:hAnsi="Times New Roman" w:cs="Times New Roman"/>
          <w:sz w:val="24"/>
          <w:szCs w:val="24"/>
        </w:rPr>
        <w:t xml:space="preserve"> Lundy island and</w:t>
      </w:r>
      <w:r w:rsidR="0099153F" w:rsidRPr="00D23285">
        <w:rPr>
          <w:rFonts w:ascii="Times New Roman" w:hAnsi="Times New Roman" w:cs="Times New Roman"/>
          <w:sz w:val="24"/>
          <w:szCs w:val="24"/>
        </w:rPr>
        <w:t xml:space="preserve"> the second one being</w:t>
      </w:r>
      <w:r w:rsidR="003E0233" w:rsidRPr="00D23285">
        <w:rPr>
          <w:rFonts w:ascii="Times New Roman" w:hAnsi="Times New Roman" w:cs="Times New Roman"/>
          <w:sz w:val="24"/>
          <w:szCs w:val="24"/>
        </w:rPr>
        <w:t xml:space="preserve"> Blaenavon</w:t>
      </w:r>
      <w:r w:rsidR="00C279E3" w:rsidRPr="00D23285">
        <w:rPr>
          <w:rFonts w:ascii="Times New Roman" w:hAnsi="Times New Roman" w:cs="Times New Roman"/>
          <w:sz w:val="24"/>
          <w:szCs w:val="24"/>
        </w:rPr>
        <w:t xml:space="preserve"> </w:t>
      </w:r>
      <w:r w:rsidR="00E92C83" w:rsidRPr="00D23285">
        <w:rPr>
          <w:rFonts w:ascii="Times New Roman" w:hAnsi="Times New Roman" w:cs="Times New Roman"/>
          <w:sz w:val="24"/>
          <w:szCs w:val="24"/>
        </w:rPr>
        <w:t xml:space="preserve">industrial landscape. </w:t>
      </w:r>
      <w:r w:rsidR="0099153F" w:rsidRPr="00D23285">
        <w:rPr>
          <w:rFonts w:ascii="Times New Roman" w:hAnsi="Times New Roman" w:cs="Times New Roman"/>
          <w:sz w:val="24"/>
          <w:szCs w:val="24"/>
        </w:rPr>
        <w:t>T</w:t>
      </w:r>
      <w:r w:rsidR="00C10A1F" w:rsidRPr="00D23285">
        <w:rPr>
          <w:rFonts w:ascii="Times New Roman" w:hAnsi="Times New Roman" w:cs="Times New Roman"/>
          <w:sz w:val="24"/>
          <w:szCs w:val="24"/>
        </w:rPr>
        <w:t xml:space="preserve">here will </w:t>
      </w:r>
      <w:r w:rsidR="00AB7907" w:rsidRPr="00D23285">
        <w:rPr>
          <w:rFonts w:ascii="Times New Roman" w:hAnsi="Times New Roman" w:cs="Times New Roman"/>
          <w:sz w:val="24"/>
          <w:szCs w:val="24"/>
        </w:rPr>
        <w:t xml:space="preserve">be </w:t>
      </w:r>
      <w:r w:rsidR="00C10A1F" w:rsidRPr="00D23285">
        <w:rPr>
          <w:rFonts w:ascii="Times New Roman" w:hAnsi="Times New Roman" w:cs="Times New Roman"/>
          <w:sz w:val="24"/>
          <w:szCs w:val="24"/>
        </w:rPr>
        <w:t xml:space="preserve">evidence shown </w:t>
      </w:r>
      <w:r w:rsidR="0099153F" w:rsidRPr="00D23285">
        <w:rPr>
          <w:rFonts w:ascii="Times New Roman" w:hAnsi="Times New Roman" w:cs="Times New Roman"/>
          <w:sz w:val="24"/>
          <w:szCs w:val="24"/>
        </w:rPr>
        <w:t>on</w:t>
      </w:r>
      <w:r w:rsidR="00AB7907" w:rsidRPr="00D23285">
        <w:rPr>
          <w:rFonts w:ascii="Times New Roman" w:hAnsi="Times New Roman" w:cs="Times New Roman"/>
          <w:sz w:val="24"/>
          <w:szCs w:val="24"/>
        </w:rPr>
        <w:t xml:space="preserve"> the history of the area</w:t>
      </w:r>
      <w:r w:rsidR="007517E8" w:rsidRPr="00D23285">
        <w:rPr>
          <w:rFonts w:ascii="Times New Roman" w:hAnsi="Times New Roman" w:cs="Times New Roman"/>
          <w:sz w:val="24"/>
          <w:szCs w:val="24"/>
        </w:rPr>
        <w:t>s</w:t>
      </w:r>
      <w:r w:rsidR="00990634" w:rsidRPr="00D23285">
        <w:rPr>
          <w:rFonts w:ascii="Times New Roman" w:hAnsi="Times New Roman" w:cs="Times New Roman"/>
          <w:sz w:val="24"/>
          <w:szCs w:val="24"/>
        </w:rPr>
        <w:t xml:space="preserve"> </w:t>
      </w:r>
      <w:r w:rsidR="00D02EFC" w:rsidRPr="00D23285">
        <w:rPr>
          <w:rFonts w:ascii="Times New Roman" w:hAnsi="Times New Roman" w:cs="Times New Roman"/>
          <w:sz w:val="24"/>
          <w:szCs w:val="24"/>
        </w:rPr>
        <w:t>specifically talking about who founded these areas and what they achieved</w:t>
      </w:r>
      <w:r w:rsidR="00C10A1F" w:rsidRPr="00D23285">
        <w:rPr>
          <w:rFonts w:ascii="Times New Roman" w:hAnsi="Times New Roman" w:cs="Times New Roman"/>
          <w:sz w:val="24"/>
          <w:szCs w:val="24"/>
        </w:rPr>
        <w:t xml:space="preserve"> during their </w:t>
      </w:r>
      <w:r w:rsidR="0099153F" w:rsidRPr="00D23285">
        <w:rPr>
          <w:rFonts w:ascii="Times New Roman" w:hAnsi="Times New Roman" w:cs="Times New Roman"/>
          <w:sz w:val="24"/>
          <w:szCs w:val="24"/>
        </w:rPr>
        <w:t>era</w:t>
      </w:r>
      <w:r w:rsidR="00C10A1F" w:rsidRPr="00D23285">
        <w:rPr>
          <w:rFonts w:ascii="Times New Roman" w:hAnsi="Times New Roman" w:cs="Times New Roman"/>
          <w:sz w:val="24"/>
          <w:szCs w:val="24"/>
        </w:rPr>
        <w:t xml:space="preserve"> and why</w:t>
      </w:r>
      <w:r w:rsidR="00D02EFC" w:rsidRPr="00D23285">
        <w:rPr>
          <w:rFonts w:ascii="Times New Roman" w:hAnsi="Times New Roman" w:cs="Times New Roman"/>
          <w:sz w:val="24"/>
          <w:szCs w:val="24"/>
        </w:rPr>
        <w:t xml:space="preserve"> these sites</w:t>
      </w:r>
      <w:r w:rsidR="00C10A1F" w:rsidRPr="00D23285">
        <w:rPr>
          <w:rFonts w:ascii="Times New Roman" w:hAnsi="Times New Roman" w:cs="Times New Roman"/>
          <w:sz w:val="24"/>
          <w:szCs w:val="24"/>
        </w:rPr>
        <w:t xml:space="preserve"> </w:t>
      </w:r>
      <w:r w:rsidR="0099153F" w:rsidRPr="00D23285">
        <w:rPr>
          <w:rFonts w:ascii="Times New Roman" w:hAnsi="Times New Roman" w:cs="Times New Roman"/>
          <w:sz w:val="24"/>
          <w:szCs w:val="24"/>
        </w:rPr>
        <w:t>became a</w:t>
      </w:r>
      <w:r w:rsidR="00D02EFC" w:rsidRPr="00D23285">
        <w:rPr>
          <w:rFonts w:ascii="Times New Roman" w:hAnsi="Times New Roman" w:cs="Times New Roman"/>
          <w:sz w:val="24"/>
          <w:szCs w:val="24"/>
        </w:rPr>
        <w:t xml:space="preserve"> famous and perfect attraction for tourists </w:t>
      </w:r>
      <w:r w:rsidR="00C10A1F" w:rsidRPr="00D23285">
        <w:rPr>
          <w:rFonts w:ascii="Times New Roman" w:hAnsi="Times New Roman" w:cs="Times New Roman"/>
          <w:sz w:val="24"/>
          <w:szCs w:val="24"/>
        </w:rPr>
        <w:t xml:space="preserve">in this century. This assignments </w:t>
      </w:r>
      <w:r w:rsidR="0099153F" w:rsidRPr="00D23285">
        <w:rPr>
          <w:rFonts w:ascii="Times New Roman" w:hAnsi="Times New Roman" w:cs="Times New Roman"/>
          <w:sz w:val="24"/>
          <w:szCs w:val="24"/>
        </w:rPr>
        <w:t>will also talk</w:t>
      </w:r>
      <w:r w:rsidR="00C10A1F" w:rsidRPr="00D23285">
        <w:rPr>
          <w:rFonts w:ascii="Times New Roman" w:hAnsi="Times New Roman" w:cs="Times New Roman"/>
          <w:sz w:val="24"/>
          <w:szCs w:val="24"/>
        </w:rPr>
        <w:t xml:space="preserve"> about </w:t>
      </w:r>
      <w:r w:rsidR="00990634" w:rsidRPr="00D23285">
        <w:rPr>
          <w:rFonts w:ascii="Times New Roman" w:hAnsi="Times New Roman" w:cs="Times New Roman"/>
          <w:sz w:val="24"/>
          <w:szCs w:val="24"/>
        </w:rPr>
        <w:t xml:space="preserve">where </w:t>
      </w:r>
      <w:r w:rsidR="00C10A1F" w:rsidRPr="00D23285">
        <w:rPr>
          <w:rFonts w:ascii="Times New Roman" w:hAnsi="Times New Roman" w:cs="Times New Roman"/>
          <w:sz w:val="24"/>
          <w:szCs w:val="24"/>
        </w:rPr>
        <w:t>Lundy island and Blaenavon is</w:t>
      </w:r>
      <w:r w:rsidR="00990634" w:rsidRPr="00D23285">
        <w:rPr>
          <w:rFonts w:ascii="Times New Roman" w:hAnsi="Times New Roman" w:cs="Times New Roman"/>
          <w:sz w:val="24"/>
          <w:szCs w:val="24"/>
        </w:rPr>
        <w:t xml:space="preserve"> located, who owns the sites</w:t>
      </w:r>
      <w:r w:rsidR="0099153F" w:rsidRPr="00D23285">
        <w:rPr>
          <w:rFonts w:ascii="Times New Roman" w:hAnsi="Times New Roman" w:cs="Times New Roman"/>
          <w:sz w:val="24"/>
          <w:szCs w:val="24"/>
        </w:rPr>
        <w:t xml:space="preserve"> now</w:t>
      </w:r>
      <w:r w:rsidR="00990634" w:rsidRPr="00D23285">
        <w:rPr>
          <w:rFonts w:ascii="Times New Roman" w:hAnsi="Times New Roman" w:cs="Times New Roman"/>
          <w:sz w:val="24"/>
          <w:szCs w:val="24"/>
        </w:rPr>
        <w:t xml:space="preserve"> and what funding</w:t>
      </w:r>
      <w:r w:rsidR="0099153F" w:rsidRPr="00D23285">
        <w:rPr>
          <w:rFonts w:ascii="Times New Roman" w:hAnsi="Times New Roman" w:cs="Times New Roman"/>
          <w:sz w:val="24"/>
          <w:szCs w:val="24"/>
        </w:rPr>
        <w:t xml:space="preserve"> </w:t>
      </w:r>
      <w:r w:rsidR="00990634" w:rsidRPr="00D23285">
        <w:rPr>
          <w:rFonts w:ascii="Times New Roman" w:hAnsi="Times New Roman" w:cs="Times New Roman"/>
          <w:sz w:val="24"/>
          <w:szCs w:val="24"/>
        </w:rPr>
        <w:t>have</w:t>
      </w:r>
      <w:r w:rsidR="00C10A1F" w:rsidRPr="00D23285">
        <w:rPr>
          <w:rFonts w:ascii="Times New Roman" w:hAnsi="Times New Roman" w:cs="Times New Roman"/>
          <w:sz w:val="24"/>
          <w:szCs w:val="24"/>
        </w:rPr>
        <w:t xml:space="preserve"> each site</w:t>
      </w:r>
      <w:r w:rsidR="00990634" w:rsidRPr="00D23285">
        <w:rPr>
          <w:rFonts w:ascii="Times New Roman" w:hAnsi="Times New Roman" w:cs="Times New Roman"/>
          <w:sz w:val="24"/>
          <w:szCs w:val="24"/>
        </w:rPr>
        <w:t xml:space="preserve"> been given</w:t>
      </w:r>
      <w:r w:rsidR="00C10A1F" w:rsidRPr="00D23285">
        <w:rPr>
          <w:rFonts w:ascii="Times New Roman" w:hAnsi="Times New Roman" w:cs="Times New Roman"/>
          <w:sz w:val="24"/>
          <w:szCs w:val="24"/>
        </w:rPr>
        <w:t xml:space="preserve">. </w:t>
      </w:r>
      <w:r w:rsidR="0099153F" w:rsidRPr="00D23285">
        <w:rPr>
          <w:rFonts w:ascii="Times New Roman" w:hAnsi="Times New Roman" w:cs="Times New Roman"/>
          <w:sz w:val="24"/>
          <w:szCs w:val="24"/>
        </w:rPr>
        <w:t>There will also be some i</w:t>
      </w:r>
      <w:r w:rsidR="00C10A1F" w:rsidRPr="00D23285">
        <w:rPr>
          <w:rFonts w:ascii="Times New Roman" w:hAnsi="Times New Roman" w:cs="Times New Roman"/>
          <w:sz w:val="24"/>
          <w:szCs w:val="24"/>
        </w:rPr>
        <w:t xml:space="preserve">nformation on </w:t>
      </w:r>
      <w:r w:rsidR="004767C2" w:rsidRPr="00D23285">
        <w:rPr>
          <w:rFonts w:ascii="Times New Roman" w:hAnsi="Times New Roman" w:cs="Times New Roman"/>
          <w:sz w:val="24"/>
          <w:szCs w:val="24"/>
        </w:rPr>
        <w:t>transportation and access</w:t>
      </w:r>
      <w:r w:rsidR="009F12F9">
        <w:rPr>
          <w:rFonts w:ascii="Times New Roman" w:hAnsi="Times New Roman" w:cs="Times New Roman"/>
          <w:sz w:val="24"/>
          <w:szCs w:val="24"/>
        </w:rPr>
        <w:t>,</w:t>
      </w:r>
      <w:r w:rsidR="0099153F" w:rsidRPr="00D23285">
        <w:rPr>
          <w:rFonts w:ascii="Times New Roman" w:hAnsi="Times New Roman" w:cs="Times New Roman"/>
          <w:sz w:val="24"/>
          <w:szCs w:val="24"/>
        </w:rPr>
        <w:t xml:space="preserve"> more</w:t>
      </w:r>
      <w:r w:rsidR="004767C2" w:rsidRPr="00D23285">
        <w:rPr>
          <w:rFonts w:ascii="Times New Roman" w:hAnsi="Times New Roman" w:cs="Times New Roman"/>
          <w:sz w:val="24"/>
          <w:szCs w:val="24"/>
        </w:rPr>
        <w:t xml:space="preserve"> </w:t>
      </w:r>
      <w:r w:rsidR="00C10A1F" w:rsidRPr="00D23285">
        <w:rPr>
          <w:rFonts w:ascii="Times New Roman" w:hAnsi="Times New Roman" w:cs="Times New Roman"/>
          <w:sz w:val="24"/>
          <w:szCs w:val="24"/>
        </w:rPr>
        <w:t>specifically to</w:t>
      </w:r>
      <w:r w:rsidR="004767C2" w:rsidRPr="00D23285">
        <w:rPr>
          <w:rFonts w:ascii="Times New Roman" w:hAnsi="Times New Roman" w:cs="Times New Roman"/>
          <w:sz w:val="24"/>
          <w:szCs w:val="24"/>
        </w:rPr>
        <w:t xml:space="preserve"> </w:t>
      </w:r>
      <w:r w:rsidR="00C10A1F" w:rsidRPr="00D23285">
        <w:rPr>
          <w:rFonts w:ascii="Times New Roman" w:hAnsi="Times New Roman" w:cs="Times New Roman"/>
          <w:sz w:val="24"/>
          <w:szCs w:val="24"/>
        </w:rPr>
        <w:t>Lund</w:t>
      </w:r>
      <w:r w:rsidR="0099153F" w:rsidRPr="00D23285">
        <w:rPr>
          <w:rFonts w:ascii="Times New Roman" w:hAnsi="Times New Roman" w:cs="Times New Roman"/>
          <w:sz w:val="24"/>
          <w:szCs w:val="24"/>
        </w:rPr>
        <w:t>y</w:t>
      </w:r>
      <w:r w:rsidR="004767C2" w:rsidRPr="00D23285">
        <w:rPr>
          <w:rFonts w:ascii="Times New Roman" w:hAnsi="Times New Roman" w:cs="Times New Roman"/>
          <w:sz w:val="24"/>
          <w:szCs w:val="24"/>
        </w:rPr>
        <w:t>,</w:t>
      </w:r>
      <w:r w:rsidR="0099153F" w:rsidRPr="00D23285">
        <w:rPr>
          <w:rFonts w:ascii="Times New Roman" w:hAnsi="Times New Roman" w:cs="Times New Roman"/>
          <w:sz w:val="24"/>
          <w:szCs w:val="24"/>
        </w:rPr>
        <w:t xml:space="preserve"> there will also be information on</w:t>
      </w:r>
      <w:r w:rsidRPr="00D23285">
        <w:rPr>
          <w:rFonts w:ascii="Times New Roman" w:hAnsi="Times New Roman" w:cs="Times New Roman"/>
          <w:sz w:val="24"/>
          <w:szCs w:val="24"/>
        </w:rPr>
        <w:t xml:space="preserve"> the </w:t>
      </w:r>
      <w:r w:rsidR="004767C2" w:rsidRPr="00D23285">
        <w:rPr>
          <w:rFonts w:ascii="Times New Roman" w:hAnsi="Times New Roman" w:cs="Times New Roman"/>
          <w:sz w:val="24"/>
          <w:szCs w:val="24"/>
        </w:rPr>
        <w:t>activities you can do whilst visiting</w:t>
      </w:r>
      <w:r w:rsidR="0099153F" w:rsidRPr="00D23285">
        <w:rPr>
          <w:rFonts w:ascii="Times New Roman" w:hAnsi="Times New Roman" w:cs="Times New Roman"/>
          <w:sz w:val="24"/>
          <w:szCs w:val="24"/>
        </w:rPr>
        <w:t xml:space="preserve"> both sites</w:t>
      </w:r>
      <w:r w:rsidR="004767C2" w:rsidRPr="00D23285">
        <w:rPr>
          <w:rFonts w:ascii="Times New Roman" w:hAnsi="Times New Roman" w:cs="Times New Roman"/>
          <w:sz w:val="24"/>
          <w:szCs w:val="24"/>
        </w:rPr>
        <w:t xml:space="preserve"> and the potential future these sites have</w:t>
      </w:r>
      <w:r w:rsidR="0099153F" w:rsidRPr="00D23285">
        <w:rPr>
          <w:rFonts w:ascii="Times New Roman" w:hAnsi="Times New Roman" w:cs="Times New Roman"/>
          <w:sz w:val="24"/>
          <w:szCs w:val="24"/>
        </w:rPr>
        <w:t>, whether that would be for their business or for the area its</w:t>
      </w:r>
      <w:r w:rsidR="00496104" w:rsidRPr="00D23285">
        <w:rPr>
          <w:rFonts w:ascii="Times New Roman" w:hAnsi="Times New Roman" w:cs="Times New Roman"/>
          <w:sz w:val="24"/>
          <w:szCs w:val="24"/>
        </w:rPr>
        <w:t>el</w:t>
      </w:r>
      <w:r w:rsidR="0099153F" w:rsidRPr="00D23285">
        <w:rPr>
          <w:rFonts w:ascii="Times New Roman" w:hAnsi="Times New Roman" w:cs="Times New Roman"/>
          <w:sz w:val="24"/>
          <w:szCs w:val="24"/>
        </w:rPr>
        <w:t>f</w:t>
      </w:r>
      <w:r w:rsidRPr="00D23285">
        <w:rPr>
          <w:rFonts w:ascii="Times New Roman" w:hAnsi="Times New Roman" w:cs="Times New Roman"/>
          <w:sz w:val="24"/>
          <w:szCs w:val="24"/>
        </w:rPr>
        <w:t>.</w:t>
      </w:r>
      <w:r w:rsidR="002E4648" w:rsidRPr="00D23285">
        <w:rPr>
          <w:rFonts w:ascii="Times New Roman" w:hAnsi="Times New Roman" w:cs="Times New Roman"/>
          <w:sz w:val="24"/>
          <w:szCs w:val="24"/>
        </w:rPr>
        <w:t xml:space="preserve"> There will also be evidence on sustainability approaches and recreational development that has or will happen at each site.</w:t>
      </w:r>
      <w:r w:rsidRPr="00D23285">
        <w:rPr>
          <w:rFonts w:ascii="Times New Roman" w:hAnsi="Times New Roman" w:cs="Times New Roman"/>
          <w:sz w:val="24"/>
          <w:szCs w:val="24"/>
        </w:rPr>
        <w:t xml:space="preserve"> Lastly, there will be information about how different Lundy island and Blaenavon is and how Lundy aims to conserve and protect the wildlife and landscape while Blaenavon used the landscape and natural features to gain profit.</w:t>
      </w:r>
    </w:p>
    <w:p w14:paraId="5556D52D" w14:textId="77777777" w:rsidR="00AB7907" w:rsidRPr="00D23285" w:rsidRDefault="00AB7907" w:rsidP="0002258D">
      <w:pPr>
        <w:spacing w:line="360" w:lineRule="auto"/>
        <w:rPr>
          <w:rFonts w:ascii="Times New Roman" w:hAnsi="Times New Roman" w:cs="Times New Roman"/>
          <w:sz w:val="24"/>
          <w:szCs w:val="24"/>
        </w:rPr>
      </w:pPr>
    </w:p>
    <w:p w14:paraId="7526EECA" w14:textId="1D917EAB" w:rsidR="00433E90" w:rsidRPr="00D23285" w:rsidRDefault="00433E90"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 xml:space="preserve">Lundy island </w:t>
      </w:r>
    </w:p>
    <w:p w14:paraId="71B52BE0" w14:textId="77777777" w:rsidR="00E92C83" w:rsidRPr="00D23285" w:rsidRDefault="00E92C83" w:rsidP="0002258D">
      <w:pPr>
        <w:spacing w:line="360" w:lineRule="auto"/>
        <w:rPr>
          <w:rFonts w:ascii="Times New Roman" w:hAnsi="Times New Roman" w:cs="Times New Roman"/>
          <w:sz w:val="24"/>
          <w:szCs w:val="24"/>
        </w:rPr>
      </w:pPr>
    </w:p>
    <w:p w14:paraId="30CEC501" w14:textId="4687C032" w:rsidR="008A3508" w:rsidRPr="00D23285" w:rsidRDefault="00E56532"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I</w:t>
      </w:r>
      <w:r w:rsidR="007F0E60" w:rsidRPr="00D23285">
        <w:rPr>
          <w:rFonts w:ascii="Times New Roman" w:hAnsi="Times New Roman" w:cs="Times New Roman"/>
          <w:sz w:val="24"/>
          <w:szCs w:val="24"/>
        </w:rPr>
        <w:t>n 1834 Lundy Island was purchased as a family home by Sir William Hudson Heaven (Gapper, n.d.). Lundy island is off the coast of north Devon in the Bristol Channel</w:t>
      </w:r>
      <w:r w:rsidRPr="00D23285">
        <w:rPr>
          <w:rFonts w:ascii="Times New Roman" w:hAnsi="Times New Roman" w:cs="Times New Roman"/>
          <w:sz w:val="24"/>
          <w:szCs w:val="24"/>
        </w:rPr>
        <w:t xml:space="preserve"> and is </w:t>
      </w:r>
      <w:r w:rsidR="007F0E60" w:rsidRPr="00D23285">
        <w:rPr>
          <w:rFonts w:ascii="Times New Roman" w:hAnsi="Times New Roman" w:cs="Times New Roman"/>
          <w:sz w:val="24"/>
          <w:szCs w:val="24"/>
        </w:rPr>
        <w:t xml:space="preserve">England’s smallest National Character Area </w:t>
      </w:r>
      <w:r w:rsidR="007F0E60" w:rsidRPr="00D23285">
        <w:rPr>
          <w:rFonts w:ascii="Times New Roman" w:hAnsi="Times New Roman" w:cs="Times New Roman"/>
          <w:sz w:val="24"/>
          <w:szCs w:val="24"/>
          <w:shd w:val="clear" w:color="auto" w:fill="FFFFFF"/>
        </w:rPr>
        <w:t>(Lundy national character area profile, 2014). Lundy is owned by the National Trust and managed by the Landmark Trust which was founded by John Smith in 1965. The two charities worked together since 1969 to restore and protect all that is cherished and special about Lundy (Lundy Island | The Landmark Trust, n.d.).</w:t>
      </w:r>
      <w:r w:rsidR="008A3508" w:rsidRPr="00D23285">
        <w:rPr>
          <w:rFonts w:ascii="Times New Roman" w:hAnsi="Times New Roman" w:cs="Times New Roman"/>
          <w:sz w:val="24"/>
          <w:szCs w:val="24"/>
          <w:shd w:val="clear" w:color="auto" w:fill="FFFFFF"/>
        </w:rPr>
        <w:t xml:space="preserve"> </w:t>
      </w:r>
      <w:r w:rsidRPr="00D23285">
        <w:rPr>
          <w:rFonts w:ascii="Times New Roman" w:hAnsi="Times New Roman" w:cs="Times New Roman"/>
          <w:sz w:val="24"/>
          <w:szCs w:val="24"/>
          <w:shd w:val="clear" w:color="auto" w:fill="FFFFFF"/>
        </w:rPr>
        <w:t>T</w:t>
      </w:r>
      <w:r w:rsidR="008A3508" w:rsidRPr="00D23285">
        <w:rPr>
          <w:rFonts w:ascii="Times New Roman" w:hAnsi="Times New Roman" w:cs="Times New Roman"/>
          <w:sz w:val="24"/>
          <w:szCs w:val="24"/>
          <w:shd w:val="clear" w:color="auto" w:fill="FFFFFF"/>
        </w:rPr>
        <w:t xml:space="preserve">he island is 5km long and has an area of 1.72 square miles. The current population of the island at the last count was 28 </w:t>
      </w:r>
      <w:r w:rsidR="0099153F" w:rsidRPr="00D23285">
        <w:rPr>
          <w:rFonts w:ascii="Times New Roman" w:hAnsi="Times New Roman" w:cs="Times New Roman"/>
          <w:sz w:val="24"/>
          <w:szCs w:val="24"/>
          <w:shd w:val="clear" w:color="auto" w:fill="FFFFFF"/>
        </w:rPr>
        <w:t xml:space="preserve">which </w:t>
      </w:r>
      <w:r w:rsidR="008A3508" w:rsidRPr="00D23285">
        <w:rPr>
          <w:rFonts w:ascii="Times New Roman" w:hAnsi="Times New Roman" w:cs="Times New Roman"/>
          <w:sz w:val="24"/>
          <w:szCs w:val="24"/>
          <w:shd w:val="clear" w:color="auto" w:fill="FFFFFF"/>
        </w:rPr>
        <w:t>includes a warden, an island manager and a farmer (The Complete Guide to Lundy Island | Stay In Devon, 2019).</w:t>
      </w:r>
      <w:r w:rsidR="000C4AE2" w:rsidRPr="00D23285">
        <w:rPr>
          <w:rFonts w:ascii="Times New Roman" w:hAnsi="Times New Roman" w:cs="Times New Roman"/>
          <w:sz w:val="24"/>
          <w:szCs w:val="24"/>
          <w:shd w:val="clear" w:color="auto" w:fill="FFFFFF"/>
        </w:rPr>
        <w:t xml:space="preserve"> There is also two islands at the southern end of Lundy, called rat island and mouse island, that become separate from the main island at high tide</w:t>
      </w:r>
      <w:r w:rsidR="000D0CC4" w:rsidRPr="00D23285">
        <w:rPr>
          <w:rFonts w:ascii="Times New Roman" w:hAnsi="Times New Roman" w:cs="Times New Roman"/>
          <w:sz w:val="24"/>
          <w:szCs w:val="24"/>
          <w:shd w:val="clear" w:color="auto" w:fill="FFFFFF"/>
        </w:rPr>
        <w:t xml:space="preserve"> (Lundy national character area profile, 2014).</w:t>
      </w:r>
      <w:r w:rsidR="00496104" w:rsidRPr="00D23285">
        <w:rPr>
          <w:rFonts w:ascii="Times New Roman" w:hAnsi="Times New Roman" w:cs="Times New Roman"/>
          <w:sz w:val="24"/>
          <w:szCs w:val="24"/>
          <w:shd w:val="clear" w:color="auto" w:fill="FFFFFF"/>
        </w:rPr>
        <w:t xml:space="preserve"> Evidence shown of Lundy island in appendix A.</w:t>
      </w:r>
    </w:p>
    <w:p w14:paraId="6603E155" w14:textId="77777777" w:rsidR="00E56532" w:rsidRPr="00D23285" w:rsidRDefault="00E56532" w:rsidP="0002258D">
      <w:pPr>
        <w:spacing w:line="360" w:lineRule="auto"/>
        <w:rPr>
          <w:rFonts w:ascii="Times New Roman" w:hAnsi="Times New Roman" w:cs="Times New Roman"/>
          <w:sz w:val="24"/>
          <w:szCs w:val="24"/>
        </w:rPr>
      </w:pPr>
    </w:p>
    <w:p w14:paraId="33256F11" w14:textId="4DE28C24" w:rsidR="00FC1B71" w:rsidRPr="00D23285" w:rsidRDefault="00FC1B71"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 xml:space="preserve">Lundy features amazing marine life, ranging from rich and often colourful benthic flora and fauna to resident seals, basking sharks and cetaceans. </w:t>
      </w:r>
      <w:r w:rsidR="0099153F" w:rsidRPr="00D23285">
        <w:rPr>
          <w:rFonts w:ascii="Times New Roman" w:hAnsi="Times New Roman" w:cs="Times New Roman"/>
          <w:sz w:val="24"/>
          <w:szCs w:val="24"/>
        </w:rPr>
        <w:t xml:space="preserve">Evidence shows that </w:t>
      </w:r>
      <w:r w:rsidRPr="00D23285">
        <w:rPr>
          <w:rFonts w:ascii="Times New Roman" w:hAnsi="Times New Roman" w:cs="Times New Roman"/>
          <w:sz w:val="24"/>
          <w:szCs w:val="24"/>
        </w:rPr>
        <w:t xml:space="preserve">Lundy was </w:t>
      </w:r>
      <w:r w:rsidRPr="00D23285">
        <w:rPr>
          <w:rFonts w:ascii="Times New Roman" w:hAnsi="Times New Roman" w:cs="Times New Roman"/>
          <w:sz w:val="24"/>
          <w:szCs w:val="24"/>
        </w:rPr>
        <w:lastRenderedPageBreak/>
        <w:t>England’s first Marine Nature Reserve</w:t>
      </w:r>
      <w:r w:rsidR="000D0CC4" w:rsidRPr="00D23285">
        <w:rPr>
          <w:rFonts w:ascii="Times New Roman" w:hAnsi="Times New Roman" w:cs="Times New Roman"/>
          <w:sz w:val="24"/>
          <w:szCs w:val="24"/>
        </w:rPr>
        <w:t xml:space="preserve"> </w:t>
      </w:r>
      <w:r w:rsidR="000D0CC4" w:rsidRPr="00D23285">
        <w:rPr>
          <w:rFonts w:ascii="Times New Roman" w:hAnsi="Times New Roman" w:cs="Times New Roman"/>
          <w:sz w:val="24"/>
          <w:szCs w:val="24"/>
          <w:shd w:val="clear" w:color="auto" w:fill="FFFFFF"/>
        </w:rPr>
        <w:t>(Lundy national character area profile, 2014).</w:t>
      </w:r>
      <w:r w:rsidR="00E56532" w:rsidRPr="00D23285">
        <w:rPr>
          <w:rFonts w:ascii="Times New Roman" w:hAnsi="Times New Roman" w:cs="Times New Roman"/>
          <w:sz w:val="24"/>
          <w:szCs w:val="24"/>
          <w:shd w:val="clear" w:color="auto" w:fill="FFFFFF"/>
        </w:rPr>
        <w:t xml:space="preserve"> Lundy also has a variety of</w:t>
      </w:r>
      <w:r w:rsidR="00C0547E" w:rsidRPr="00D23285">
        <w:rPr>
          <w:rFonts w:ascii="Times New Roman" w:hAnsi="Times New Roman" w:cs="Times New Roman"/>
          <w:sz w:val="24"/>
          <w:szCs w:val="24"/>
          <w:shd w:val="clear" w:color="auto" w:fill="FFFFFF"/>
        </w:rPr>
        <w:t xml:space="preserve"> </w:t>
      </w:r>
      <w:r w:rsidR="00E56532" w:rsidRPr="00D23285">
        <w:rPr>
          <w:rFonts w:ascii="Times New Roman" w:hAnsi="Times New Roman" w:cs="Times New Roman"/>
          <w:sz w:val="24"/>
          <w:szCs w:val="24"/>
          <w:shd w:val="clear" w:color="auto" w:fill="FFFFFF"/>
        </w:rPr>
        <w:t xml:space="preserve">domesticated stock such as </w:t>
      </w:r>
      <w:r w:rsidR="00E56532" w:rsidRPr="00D23285">
        <w:rPr>
          <w:rFonts w:ascii="Times New Roman" w:hAnsi="Times New Roman" w:cs="Times New Roman"/>
          <w:sz w:val="24"/>
          <w:szCs w:val="24"/>
        </w:rPr>
        <w:t>Soay sheep, feral goats, sika deer and pygmy shrews</w:t>
      </w:r>
      <w:r w:rsidR="00C0547E" w:rsidRPr="00D23285">
        <w:rPr>
          <w:rFonts w:ascii="Times New Roman" w:hAnsi="Times New Roman" w:cs="Times New Roman"/>
          <w:sz w:val="24"/>
          <w:szCs w:val="24"/>
        </w:rPr>
        <w:t xml:space="preserve"> </w:t>
      </w:r>
      <w:r w:rsidR="00C0547E" w:rsidRPr="00D23285">
        <w:rPr>
          <w:rFonts w:ascii="Times New Roman" w:hAnsi="Times New Roman" w:cs="Times New Roman"/>
          <w:sz w:val="24"/>
          <w:szCs w:val="24"/>
          <w:shd w:val="clear" w:color="auto" w:fill="FFFFFF"/>
        </w:rPr>
        <w:t>(Lundy national character area profile, 2014).</w:t>
      </w:r>
    </w:p>
    <w:p w14:paraId="4C4EAC0D" w14:textId="6CA7319A" w:rsidR="00433E90" w:rsidRPr="00D23285" w:rsidRDefault="00433E90" w:rsidP="0002258D">
      <w:pPr>
        <w:spacing w:line="360" w:lineRule="auto"/>
        <w:rPr>
          <w:rFonts w:ascii="Times New Roman" w:hAnsi="Times New Roman" w:cs="Times New Roman"/>
          <w:sz w:val="24"/>
          <w:szCs w:val="24"/>
        </w:rPr>
      </w:pPr>
    </w:p>
    <w:p w14:paraId="6DEB7790" w14:textId="673F6D84" w:rsidR="00433E90" w:rsidRPr="00D23285" w:rsidRDefault="00C0547E"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rPr>
        <w:t>D</w:t>
      </w:r>
      <w:r w:rsidR="00433E90" w:rsidRPr="00D23285">
        <w:rPr>
          <w:rFonts w:ascii="Times New Roman" w:hAnsi="Times New Roman" w:cs="Times New Roman"/>
          <w:sz w:val="24"/>
          <w:szCs w:val="24"/>
        </w:rPr>
        <w:t xml:space="preserve">ue to the pandemic Lundy island </w:t>
      </w:r>
      <w:r w:rsidRPr="00D23285">
        <w:rPr>
          <w:rFonts w:ascii="Times New Roman" w:hAnsi="Times New Roman" w:cs="Times New Roman"/>
          <w:sz w:val="24"/>
          <w:szCs w:val="24"/>
        </w:rPr>
        <w:t xml:space="preserve">has been </w:t>
      </w:r>
      <w:r w:rsidR="00433E90" w:rsidRPr="00D23285">
        <w:rPr>
          <w:rFonts w:ascii="Times New Roman" w:hAnsi="Times New Roman" w:cs="Times New Roman"/>
          <w:sz w:val="24"/>
          <w:szCs w:val="24"/>
        </w:rPr>
        <w:t>struggled financially</w:t>
      </w:r>
      <w:r w:rsidRPr="00D23285">
        <w:rPr>
          <w:rFonts w:ascii="Times New Roman" w:hAnsi="Times New Roman" w:cs="Times New Roman"/>
          <w:sz w:val="24"/>
          <w:szCs w:val="24"/>
        </w:rPr>
        <w:t>,</w:t>
      </w:r>
      <w:r w:rsidR="00433E90" w:rsidRPr="00D23285">
        <w:rPr>
          <w:rFonts w:ascii="Times New Roman" w:hAnsi="Times New Roman" w:cs="Times New Roman"/>
          <w:sz w:val="24"/>
          <w:szCs w:val="24"/>
        </w:rPr>
        <w:t xml:space="preserve"> but with the generosity of many</w:t>
      </w:r>
      <w:r w:rsidRPr="00D23285">
        <w:rPr>
          <w:rFonts w:ascii="Times New Roman" w:hAnsi="Times New Roman" w:cs="Times New Roman"/>
          <w:sz w:val="24"/>
          <w:szCs w:val="24"/>
        </w:rPr>
        <w:t>, vit</w:t>
      </w:r>
      <w:r w:rsidR="00433E90" w:rsidRPr="00D23285">
        <w:rPr>
          <w:rFonts w:ascii="Times New Roman" w:hAnsi="Times New Roman" w:cs="Times New Roman"/>
          <w:sz w:val="24"/>
          <w:szCs w:val="24"/>
          <w:shd w:val="clear" w:color="auto" w:fill="FFFFFF"/>
        </w:rPr>
        <w:t>al work can resume, including planting native saplings to replace lost or dying trees, clearance of invasive rhododendron from cliffs, repairing the island’s paths and steps, plus providing learning materials for visiting schools</w:t>
      </w:r>
      <w:r w:rsidRPr="00D23285">
        <w:rPr>
          <w:rFonts w:ascii="Times New Roman" w:hAnsi="Times New Roman" w:cs="Times New Roman"/>
          <w:sz w:val="24"/>
          <w:szCs w:val="24"/>
          <w:shd w:val="clear" w:color="auto" w:fill="FFFFFF"/>
        </w:rPr>
        <w:t xml:space="preserve"> (Future of Lundy Island secure, 2020).</w:t>
      </w:r>
      <w:r w:rsidR="00983DBC" w:rsidRPr="00D23285">
        <w:rPr>
          <w:rFonts w:ascii="Times New Roman" w:hAnsi="Times New Roman" w:cs="Times New Roman"/>
          <w:sz w:val="24"/>
          <w:szCs w:val="24"/>
          <w:shd w:val="clear" w:color="auto" w:fill="FFFFFF"/>
        </w:rPr>
        <w:t xml:space="preserve"> The Lundy company Ltd received two grants from the governments department for digital, culture, media and sport (DCMS). </w:t>
      </w:r>
    </w:p>
    <w:p w14:paraId="53A26FB9" w14:textId="19A4E0E1" w:rsidR="00983DBC" w:rsidRPr="00D23285" w:rsidRDefault="00983DBC" w:rsidP="0002258D">
      <w:pPr>
        <w:spacing w:line="360" w:lineRule="auto"/>
        <w:rPr>
          <w:rFonts w:ascii="Times New Roman" w:hAnsi="Times New Roman" w:cs="Times New Roman"/>
          <w:sz w:val="24"/>
          <w:szCs w:val="24"/>
          <w:shd w:val="clear" w:color="auto" w:fill="FFFFFF"/>
        </w:rPr>
      </w:pPr>
    </w:p>
    <w:p w14:paraId="6553D4F4" w14:textId="47CEE76F" w:rsidR="00983DBC" w:rsidRPr="00D23285" w:rsidRDefault="00983DBC"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 xml:space="preserve">£1.57 billion for a culture recovery fund </w:t>
      </w:r>
    </w:p>
    <w:p w14:paraId="679155B4" w14:textId="4B8DEC1A" w:rsidR="00983DBC" w:rsidRPr="00D23285" w:rsidRDefault="00983DBC"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£500,000 for ensuring the island survives.</w:t>
      </w:r>
    </w:p>
    <w:p w14:paraId="1EA782B4" w14:textId="07595492" w:rsidR="00983DBC" w:rsidRPr="00D23285" w:rsidRDefault="00983DBC"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rPr>
        <w:t xml:space="preserve">Lundy also got £250,000 from the national heritage fund </w:t>
      </w:r>
      <w:r w:rsidRPr="00D23285">
        <w:rPr>
          <w:rFonts w:ascii="Times New Roman" w:hAnsi="Times New Roman" w:cs="Times New Roman"/>
          <w:sz w:val="24"/>
          <w:szCs w:val="24"/>
          <w:shd w:val="clear" w:color="auto" w:fill="FFFFFF"/>
        </w:rPr>
        <w:t>(Future of Lundy Island secure, 2020).</w:t>
      </w:r>
    </w:p>
    <w:p w14:paraId="0E40A0BB" w14:textId="77777777" w:rsidR="00575C55" w:rsidRPr="00D23285" w:rsidRDefault="00575C55" w:rsidP="0002258D">
      <w:pPr>
        <w:spacing w:line="360" w:lineRule="auto"/>
        <w:rPr>
          <w:rFonts w:ascii="Times New Roman" w:hAnsi="Times New Roman" w:cs="Times New Roman"/>
          <w:sz w:val="24"/>
          <w:szCs w:val="24"/>
          <w:shd w:val="clear" w:color="auto" w:fill="FFFFFF"/>
        </w:rPr>
      </w:pPr>
    </w:p>
    <w:p w14:paraId="544F78F1" w14:textId="12FA0628" w:rsidR="00983DBC" w:rsidRPr="00D23285" w:rsidRDefault="00960EA2"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Access to and from the island is</w:t>
      </w:r>
      <w:r w:rsidR="00983DBC" w:rsidRPr="00D23285">
        <w:rPr>
          <w:rFonts w:ascii="Times New Roman" w:hAnsi="Times New Roman" w:cs="Times New Roman"/>
          <w:sz w:val="24"/>
          <w:szCs w:val="24"/>
          <w:shd w:val="clear" w:color="auto" w:fill="FFFFFF"/>
        </w:rPr>
        <w:t xml:space="preserve"> via</w:t>
      </w:r>
      <w:r w:rsidR="008673EF" w:rsidRPr="00D23285">
        <w:rPr>
          <w:rFonts w:ascii="Times New Roman" w:hAnsi="Times New Roman" w:cs="Times New Roman"/>
          <w:sz w:val="24"/>
          <w:szCs w:val="24"/>
          <w:shd w:val="clear" w:color="auto" w:fill="FFFFFF"/>
        </w:rPr>
        <w:t xml:space="preserve"> a ship called</w:t>
      </w:r>
      <w:r w:rsidR="00983DBC" w:rsidRPr="00D23285">
        <w:rPr>
          <w:rFonts w:ascii="Times New Roman" w:hAnsi="Times New Roman" w:cs="Times New Roman"/>
          <w:sz w:val="24"/>
          <w:szCs w:val="24"/>
          <w:shd w:val="clear" w:color="auto" w:fill="FFFFFF"/>
        </w:rPr>
        <w:t xml:space="preserve"> MS </w:t>
      </w:r>
      <w:r w:rsidR="008673EF" w:rsidRPr="00D23285">
        <w:rPr>
          <w:rFonts w:ascii="Times New Roman" w:hAnsi="Times New Roman" w:cs="Times New Roman"/>
          <w:sz w:val="24"/>
          <w:szCs w:val="24"/>
          <w:shd w:val="clear" w:color="auto" w:fill="FFFFFF"/>
        </w:rPr>
        <w:t>Oldenburg that was built in 1958.</w:t>
      </w:r>
      <w:r w:rsidRPr="00D23285">
        <w:rPr>
          <w:rFonts w:ascii="Times New Roman" w:hAnsi="Times New Roman" w:cs="Times New Roman"/>
          <w:sz w:val="24"/>
          <w:szCs w:val="24"/>
          <w:shd w:val="clear" w:color="auto" w:fill="FFFFFF"/>
        </w:rPr>
        <w:t xml:space="preserve"> </w:t>
      </w:r>
      <w:r w:rsidR="008673EF" w:rsidRPr="00D23285">
        <w:rPr>
          <w:rFonts w:ascii="Times New Roman" w:hAnsi="Times New Roman" w:cs="Times New Roman"/>
          <w:sz w:val="24"/>
          <w:szCs w:val="24"/>
          <w:shd w:val="clear" w:color="auto" w:fill="FFFFFF"/>
        </w:rPr>
        <w:t>The ship takes visitors to Lundy from Ilfracombe and Bideford from the end of March until the end of October</w:t>
      </w:r>
      <w:r w:rsidRPr="00D23285">
        <w:rPr>
          <w:rFonts w:ascii="Times New Roman" w:hAnsi="Times New Roman" w:cs="Times New Roman"/>
          <w:sz w:val="24"/>
          <w:szCs w:val="24"/>
          <w:shd w:val="clear" w:color="auto" w:fill="FFFFFF"/>
        </w:rPr>
        <w:t xml:space="preserve"> and should take you less than two hours to reach the island.</w:t>
      </w:r>
      <w:r w:rsidR="008673EF" w:rsidRPr="00D23285">
        <w:rPr>
          <w:rFonts w:ascii="Times New Roman" w:hAnsi="Times New Roman" w:cs="Times New Roman"/>
          <w:sz w:val="24"/>
          <w:szCs w:val="24"/>
          <w:shd w:val="clear" w:color="auto" w:fill="FFFFFF"/>
        </w:rPr>
        <w:t> During the winter when MS Oldenburg is not running, visitors has the chance to visit Lundy by helicopter (Visiting Lundy: what you need to know, n.d.).</w:t>
      </w:r>
    </w:p>
    <w:p w14:paraId="77A76E47" w14:textId="77777777" w:rsidR="00983DBC" w:rsidRPr="00D23285" w:rsidRDefault="00983DBC" w:rsidP="0002258D">
      <w:pPr>
        <w:spacing w:line="360" w:lineRule="auto"/>
        <w:rPr>
          <w:rFonts w:ascii="Times New Roman" w:hAnsi="Times New Roman" w:cs="Times New Roman"/>
          <w:sz w:val="24"/>
          <w:szCs w:val="24"/>
          <w:shd w:val="clear" w:color="auto" w:fill="FFFFFF"/>
        </w:rPr>
      </w:pPr>
    </w:p>
    <w:p w14:paraId="2E92D034" w14:textId="3473277C" w:rsidR="00983DBC" w:rsidRPr="00D23285" w:rsidRDefault="00983DBC"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shd w:val="clear" w:color="auto" w:fill="FFFFFF"/>
        </w:rPr>
        <w:t xml:space="preserve">There are a variety of activities </w:t>
      </w:r>
      <w:r w:rsidR="00457759" w:rsidRPr="00D23285">
        <w:rPr>
          <w:rFonts w:ascii="Times New Roman" w:hAnsi="Times New Roman" w:cs="Times New Roman"/>
          <w:sz w:val="24"/>
          <w:szCs w:val="24"/>
          <w:shd w:val="clear" w:color="auto" w:fill="FFFFFF"/>
        </w:rPr>
        <w:t xml:space="preserve">you can do whilst at Lundy island, such as diving, birdwatching, walking, fishing and climbing </w:t>
      </w:r>
      <w:r w:rsidR="00632988" w:rsidRPr="00D23285">
        <w:rPr>
          <w:rFonts w:ascii="Times New Roman" w:hAnsi="Times New Roman" w:cs="Times New Roman"/>
          <w:sz w:val="24"/>
          <w:szCs w:val="24"/>
          <w:shd w:val="clear" w:color="auto" w:fill="FFFFFF"/>
        </w:rPr>
        <w:t>(Activities and things to do, n.d.),</w:t>
      </w:r>
    </w:p>
    <w:p w14:paraId="05ABD4FB" w14:textId="77777777" w:rsidR="00433E90" w:rsidRPr="00D23285" w:rsidRDefault="00433E90" w:rsidP="0002258D">
      <w:pPr>
        <w:spacing w:line="360" w:lineRule="auto"/>
        <w:rPr>
          <w:rFonts w:ascii="Times New Roman" w:hAnsi="Times New Roman" w:cs="Times New Roman"/>
          <w:sz w:val="24"/>
          <w:szCs w:val="24"/>
        </w:rPr>
      </w:pPr>
    </w:p>
    <w:p w14:paraId="264E0E75" w14:textId="3AB13E9F" w:rsidR="00433E90" w:rsidRPr="00D23285" w:rsidRDefault="00457759"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 xml:space="preserve">Diving is great at Lundy because Lundy’s Marine protected area is on of the prime </w:t>
      </w:r>
      <w:r w:rsidR="00575C55" w:rsidRPr="00D23285">
        <w:rPr>
          <w:rFonts w:ascii="Times New Roman" w:hAnsi="Times New Roman" w:cs="Times New Roman"/>
          <w:sz w:val="24"/>
          <w:szCs w:val="24"/>
        </w:rPr>
        <w:t>diving sites in the British Isles with spectacularly clear waters, a diversity of marine life and many wrecks to explore. 2,500 creatures can be found in a single square metre of seabed. In 1986 it was designated the first statutory marine nature reserve and in 2010 the first marine conservation zone in Britain</w:t>
      </w:r>
      <w:r w:rsidR="00B706E9" w:rsidRPr="00D23285">
        <w:rPr>
          <w:rFonts w:ascii="Times New Roman" w:hAnsi="Times New Roman" w:cs="Times New Roman"/>
          <w:sz w:val="24"/>
          <w:szCs w:val="24"/>
        </w:rPr>
        <w:t xml:space="preserve"> </w:t>
      </w:r>
      <w:r w:rsidR="00B706E9" w:rsidRPr="00D23285">
        <w:rPr>
          <w:rFonts w:ascii="Times New Roman" w:hAnsi="Times New Roman" w:cs="Times New Roman"/>
          <w:sz w:val="24"/>
          <w:szCs w:val="24"/>
          <w:shd w:val="clear" w:color="auto" w:fill="FFFFFF"/>
        </w:rPr>
        <w:t>(Diving, n.d.).</w:t>
      </w:r>
    </w:p>
    <w:p w14:paraId="7B57ACBB" w14:textId="6D8A7CAA" w:rsidR="00575C55" w:rsidRPr="00D23285" w:rsidRDefault="00575C55" w:rsidP="0002258D">
      <w:pPr>
        <w:spacing w:line="360" w:lineRule="auto"/>
        <w:rPr>
          <w:rFonts w:ascii="Times New Roman" w:hAnsi="Times New Roman" w:cs="Times New Roman"/>
          <w:sz w:val="24"/>
          <w:szCs w:val="24"/>
        </w:rPr>
      </w:pPr>
    </w:p>
    <w:p w14:paraId="22CBC394" w14:textId="7037BB9D" w:rsidR="00375748" w:rsidRPr="00D23285" w:rsidRDefault="00575C55"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rPr>
        <w:t>Lundy is famous for its birds. The</w:t>
      </w:r>
      <w:r w:rsidR="00960EA2" w:rsidRPr="00D23285">
        <w:rPr>
          <w:rFonts w:ascii="Times New Roman" w:hAnsi="Times New Roman" w:cs="Times New Roman"/>
          <w:sz w:val="24"/>
          <w:szCs w:val="24"/>
        </w:rPr>
        <w:t xml:space="preserve"> </w:t>
      </w:r>
      <w:r w:rsidR="00433E90" w:rsidRPr="00D23285">
        <w:rPr>
          <w:rFonts w:ascii="Times New Roman" w:hAnsi="Times New Roman" w:cs="Times New Roman"/>
          <w:sz w:val="24"/>
          <w:szCs w:val="24"/>
          <w:shd w:val="clear" w:color="auto" w:fill="FFFFFF"/>
        </w:rPr>
        <w:t xml:space="preserve">island's plateau, grassland and heathland offer a haven for resident and migrant </w:t>
      </w:r>
      <w:r w:rsidRPr="00D23285">
        <w:rPr>
          <w:rFonts w:ascii="Times New Roman" w:hAnsi="Times New Roman" w:cs="Times New Roman"/>
          <w:sz w:val="24"/>
          <w:szCs w:val="24"/>
          <w:shd w:val="clear" w:color="auto" w:fill="FFFFFF"/>
        </w:rPr>
        <w:t>land birds</w:t>
      </w:r>
      <w:r w:rsidR="00433E90" w:rsidRPr="00D23285">
        <w:rPr>
          <w:rFonts w:ascii="Times New Roman" w:hAnsi="Times New Roman" w:cs="Times New Roman"/>
          <w:sz w:val="24"/>
          <w:szCs w:val="24"/>
          <w:shd w:val="clear" w:color="auto" w:fill="FFFFFF"/>
        </w:rPr>
        <w:t xml:space="preserve">, while the extensive coastline, with its long grassy </w:t>
      </w:r>
      <w:r w:rsidRPr="00D23285">
        <w:rPr>
          <w:rFonts w:ascii="Times New Roman" w:hAnsi="Times New Roman" w:cs="Times New Roman"/>
          <w:sz w:val="24"/>
          <w:szCs w:val="24"/>
          <w:shd w:val="clear" w:color="auto" w:fill="FFFFFF"/>
        </w:rPr>
        <w:t>side lands</w:t>
      </w:r>
      <w:r w:rsidR="00433E90" w:rsidRPr="00D23285">
        <w:rPr>
          <w:rFonts w:ascii="Times New Roman" w:hAnsi="Times New Roman" w:cs="Times New Roman"/>
          <w:sz w:val="24"/>
          <w:szCs w:val="24"/>
          <w:shd w:val="clear" w:color="auto" w:fill="FFFFFF"/>
        </w:rPr>
        <w:t xml:space="preserve">, towering cliffs and rocky shoreline, support the largest single island seabird colony in </w:t>
      </w:r>
      <w:r w:rsidR="00433E90" w:rsidRPr="00D23285">
        <w:rPr>
          <w:rFonts w:ascii="Times New Roman" w:hAnsi="Times New Roman" w:cs="Times New Roman"/>
          <w:sz w:val="24"/>
          <w:szCs w:val="24"/>
          <w:shd w:val="clear" w:color="auto" w:fill="FFFFFF"/>
        </w:rPr>
        <w:lastRenderedPageBreak/>
        <w:t>southern England</w:t>
      </w:r>
      <w:r w:rsidRPr="00D23285">
        <w:rPr>
          <w:rFonts w:ascii="Times New Roman" w:hAnsi="Times New Roman" w:cs="Times New Roman"/>
          <w:sz w:val="24"/>
          <w:szCs w:val="24"/>
          <w:shd w:val="clear" w:color="auto" w:fill="FFFFFF"/>
        </w:rPr>
        <w:t xml:space="preserve">. </w:t>
      </w:r>
      <w:r w:rsidR="00433E90" w:rsidRPr="00D23285">
        <w:rPr>
          <w:rFonts w:ascii="Times New Roman" w:hAnsi="Times New Roman" w:cs="Times New Roman"/>
          <w:sz w:val="24"/>
          <w:szCs w:val="24"/>
          <w:shd w:val="clear" w:color="auto" w:fill="FFFFFF"/>
        </w:rPr>
        <w:t>During spring up to 35 species nest on the island including skylarks, Puffins and Water rail. Around 140 different species are recorded on Lundy each year</w:t>
      </w:r>
      <w:r w:rsidR="00B706E9" w:rsidRPr="00D23285">
        <w:rPr>
          <w:rFonts w:ascii="Times New Roman" w:hAnsi="Times New Roman" w:cs="Times New Roman"/>
          <w:sz w:val="24"/>
          <w:szCs w:val="24"/>
          <w:shd w:val="clear" w:color="auto" w:fill="FFFFFF"/>
        </w:rPr>
        <w:t xml:space="preserve"> (Birdwatching, n.d.). </w:t>
      </w:r>
      <w:r w:rsidR="00B57B29" w:rsidRPr="00D23285">
        <w:rPr>
          <w:rFonts w:ascii="Times New Roman" w:hAnsi="Times New Roman" w:cs="Times New Roman"/>
          <w:sz w:val="24"/>
          <w:szCs w:val="24"/>
          <w:shd w:val="clear" w:color="auto" w:fill="FFFFFF"/>
        </w:rPr>
        <w:t xml:space="preserve">Lundy is home to many seabirds and as these are protected under the island's Site of Special Scientific Interest (Climbing, n.d.). </w:t>
      </w:r>
    </w:p>
    <w:p w14:paraId="62B90D15" w14:textId="77777777" w:rsidR="00375748" w:rsidRPr="00D23285" w:rsidRDefault="00375748" w:rsidP="0002258D">
      <w:pPr>
        <w:spacing w:line="360" w:lineRule="auto"/>
        <w:rPr>
          <w:rFonts w:ascii="Times New Roman" w:hAnsi="Times New Roman" w:cs="Times New Roman"/>
          <w:sz w:val="24"/>
          <w:szCs w:val="24"/>
          <w:shd w:val="clear" w:color="auto" w:fill="FFFFFF"/>
        </w:rPr>
      </w:pPr>
    </w:p>
    <w:p w14:paraId="40B74A10" w14:textId="25DA5A81" w:rsidR="00B57B29" w:rsidRPr="00D23285" w:rsidRDefault="00B57B29"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 xml:space="preserve">You can have access to the whole of Lundy island, you can visit caves and climb to the top of the lighthouse and inspect the </w:t>
      </w:r>
      <w:r w:rsidRPr="00D23285">
        <w:rPr>
          <w:rFonts w:ascii="Times New Roman" w:hAnsi="Times New Roman" w:cs="Times New Roman"/>
          <w:sz w:val="24"/>
          <w:szCs w:val="24"/>
        </w:rPr>
        <w:t xml:space="preserve">Georgian cannons, enjoy the magnificent views of inlets, caves, rock-stacks, screes, crags and buttresses. Find debris from the German Heinkel that crash landed in 1914 follow the track of the quarry railway, explore the remains of the Victorian quarry, and see the Lundy cabbage plant which grows nowhere else in the world </w:t>
      </w:r>
      <w:r w:rsidRPr="00D23285">
        <w:rPr>
          <w:rFonts w:ascii="Times New Roman" w:hAnsi="Times New Roman" w:cs="Times New Roman"/>
          <w:sz w:val="24"/>
          <w:szCs w:val="24"/>
          <w:shd w:val="clear" w:color="auto" w:fill="FFFFFF"/>
        </w:rPr>
        <w:t>(Walking, n.d.)</w:t>
      </w:r>
      <w:r w:rsidR="00375748" w:rsidRPr="00D23285">
        <w:rPr>
          <w:rFonts w:ascii="Times New Roman" w:hAnsi="Times New Roman" w:cs="Times New Roman"/>
          <w:sz w:val="24"/>
          <w:szCs w:val="24"/>
          <w:shd w:val="clear" w:color="auto" w:fill="FFFFFF"/>
        </w:rPr>
        <w:t>.</w:t>
      </w:r>
    </w:p>
    <w:p w14:paraId="44CEBE76" w14:textId="77777777" w:rsidR="00375748" w:rsidRPr="00D23285" w:rsidRDefault="00375748" w:rsidP="0002258D">
      <w:pPr>
        <w:spacing w:line="360" w:lineRule="auto"/>
        <w:rPr>
          <w:rFonts w:ascii="Times New Roman" w:hAnsi="Times New Roman" w:cs="Times New Roman"/>
          <w:sz w:val="24"/>
          <w:szCs w:val="24"/>
          <w:shd w:val="clear" w:color="auto" w:fill="FFFFFF"/>
        </w:rPr>
      </w:pPr>
    </w:p>
    <w:p w14:paraId="1ECF33D5" w14:textId="24C977BF" w:rsidR="00237C90" w:rsidRPr="00D23285" w:rsidRDefault="00237C90"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Fishing can take place at Lundy but there are rules to consider beforehand. Lundy's east coast is home to the UK's first No Take Zone and you are only allowed to take adult fish and just enough for you to enjoy, Lundy waters are covered by the Devon and Severn Inshore Fisheries Conservation Agency</w:t>
      </w:r>
      <w:r w:rsidR="009F12F9">
        <w:rPr>
          <w:rFonts w:ascii="Times New Roman" w:hAnsi="Times New Roman" w:cs="Times New Roman"/>
          <w:sz w:val="24"/>
          <w:szCs w:val="24"/>
          <w:shd w:val="clear" w:color="auto" w:fill="FFFFFF"/>
        </w:rPr>
        <w:t xml:space="preserve"> (Fishing, n.d.).</w:t>
      </w:r>
      <w:r w:rsidRPr="00D23285">
        <w:rPr>
          <w:rFonts w:ascii="Times New Roman" w:hAnsi="Times New Roman" w:cs="Times New Roman"/>
          <w:sz w:val="24"/>
          <w:szCs w:val="24"/>
          <w:shd w:val="clear" w:color="auto" w:fill="FFFFFF"/>
        </w:rPr>
        <w:t> </w:t>
      </w:r>
    </w:p>
    <w:p w14:paraId="66C0D62B" w14:textId="77777777" w:rsidR="00375748" w:rsidRPr="00D23285" w:rsidRDefault="00375748" w:rsidP="0002258D">
      <w:pPr>
        <w:spacing w:line="360" w:lineRule="auto"/>
        <w:rPr>
          <w:rFonts w:ascii="Times New Roman" w:hAnsi="Times New Roman" w:cs="Times New Roman"/>
          <w:sz w:val="24"/>
          <w:szCs w:val="24"/>
        </w:rPr>
      </w:pPr>
    </w:p>
    <w:p w14:paraId="09335FD1" w14:textId="25F2E156" w:rsidR="0020660C" w:rsidRPr="00D23285" w:rsidRDefault="0020660C"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 xml:space="preserve">Lundy island aims are to protect and maintain the island, maintain the marine conservation areas and protect them from the adverse effects of human activities, protect and maintain the islands </w:t>
      </w:r>
      <w:r w:rsidRPr="00D23285">
        <w:rPr>
          <w:rFonts w:ascii="Times New Roman" w:hAnsi="Times New Roman" w:cs="Times New Roman"/>
          <w:sz w:val="24"/>
          <w:szCs w:val="24"/>
        </w:rPr>
        <w:t>terrestrial habitats and biodiversit</w:t>
      </w:r>
      <w:r w:rsidRPr="00D23285">
        <w:rPr>
          <w:rFonts w:ascii="Times New Roman" w:hAnsi="Times New Roman" w:cs="Times New Roman"/>
          <w:sz w:val="24"/>
          <w:szCs w:val="24"/>
          <w:shd w:val="clear" w:color="auto" w:fill="FFFFFF"/>
        </w:rPr>
        <w:t>y and to sustainably manage the island and the impacts and pressures of visitors (Statements of Environmental Opportunity, 2014).</w:t>
      </w:r>
    </w:p>
    <w:p w14:paraId="7021DF25" w14:textId="4972D47A" w:rsidR="00B706E9" w:rsidRPr="00D23285" w:rsidRDefault="00B706E9" w:rsidP="0002258D">
      <w:pPr>
        <w:spacing w:line="360" w:lineRule="auto"/>
        <w:rPr>
          <w:rFonts w:ascii="Times New Roman" w:hAnsi="Times New Roman" w:cs="Times New Roman"/>
          <w:sz w:val="24"/>
          <w:szCs w:val="24"/>
          <w:shd w:val="clear" w:color="auto" w:fill="FFFFFF"/>
        </w:rPr>
      </w:pPr>
    </w:p>
    <w:p w14:paraId="554E3718" w14:textId="42ADABFE" w:rsidR="0020660C" w:rsidRPr="00D23285" w:rsidRDefault="0020660C"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 xml:space="preserve">Lundy islands sustainability approaches is the use of biomass energy, they use water from rainfall backed up </w:t>
      </w:r>
      <w:r w:rsidR="009B2A3C" w:rsidRPr="00D23285">
        <w:rPr>
          <w:rFonts w:ascii="Times New Roman" w:hAnsi="Times New Roman" w:cs="Times New Roman"/>
          <w:sz w:val="24"/>
          <w:szCs w:val="24"/>
          <w:shd w:val="clear" w:color="auto" w:fill="FFFFFF"/>
        </w:rPr>
        <w:t>by a borehole and only have imported water when necessary and use biodiversity from cabbages to help with development of new plant varieties</w:t>
      </w:r>
      <w:r w:rsidRPr="00D23285">
        <w:rPr>
          <w:rFonts w:ascii="Times New Roman" w:hAnsi="Times New Roman" w:cs="Times New Roman"/>
          <w:sz w:val="24"/>
          <w:szCs w:val="24"/>
          <w:shd w:val="clear" w:color="auto" w:fill="FFFFFF"/>
        </w:rPr>
        <w:t xml:space="preserve"> (159: Lundy, 2014)</w:t>
      </w:r>
      <w:r w:rsidR="009B2A3C" w:rsidRPr="00D23285">
        <w:rPr>
          <w:rFonts w:ascii="Times New Roman" w:hAnsi="Times New Roman" w:cs="Times New Roman"/>
          <w:sz w:val="24"/>
          <w:szCs w:val="24"/>
          <w:shd w:val="clear" w:color="auto" w:fill="FFFFFF"/>
        </w:rPr>
        <w:t>.</w:t>
      </w:r>
    </w:p>
    <w:p w14:paraId="1FA51758" w14:textId="12BD2B31" w:rsidR="00B706E9" w:rsidRPr="00D23285" w:rsidRDefault="00B706E9" w:rsidP="0002258D">
      <w:pPr>
        <w:spacing w:line="360" w:lineRule="auto"/>
        <w:rPr>
          <w:rFonts w:ascii="Times New Roman" w:hAnsi="Times New Roman" w:cs="Times New Roman"/>
          <w:sz w:val="24"/>
          <w:szCs w:val="24"/>
          <w:shd w:val="clear" w:color="auto" w:fill="FFFFFF"/>
        </w:rPr>
      </w:pPr>
    </w:p>
    <w:p w14:paraId="26DD4C3E" w14:textId="77777777" w:rsidR="00237C90" w:rsidRPr="00D23285" w:rsidRDefault="00AE0DE7"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Lundy islands recreational development is that people visit Lundy for walking, climbing and bouldering, there are also opportunities for ornithology. Recreational diving is also popular and artists and poets are attracted to Lundy to escape to tranquillity</w:t>
      </w:r>
      <w:r w:rsidR="00237C90" w:rsidRPr="00D23285">
        <w:rPr>
          <w:rFonts w:ascii="Times New Roman" w:hAnsi="Times New Roman" w:cs="Times New Roman"/>
          <w:sz w:val="24"/>
          <w:szCs w:val="24"/>
          <w:shd w:val="clear" w:color="auto" w:fill="FFFFFF"/>
        </w:rPr>
        <w:t xml:space="preserve"> </w:t>
      </w:r>
      <w:r w:rsidR="00237C90" w:rsidRPr="00D23285">
        <w:rPr>
          <w:rFonts w:ascii="Times New Roman" w:hAnsi="Times New Roman" w:cs="Times New Roman"/>
          <w:sz w:val="24"/>
          <w:szCs w:val="24"/>
          <w:shd w:val="clear" w:color="auto" w:fill="FFFFFF"/>
        </w:rPr>
        <w:t>(159: Lundy, 2014).</w:t>
      </w:r>
    </w:p>
    <w:p w14:paraId="7E2EB271" w14:textId="12C2A684" w:rsidR="00AE0DE7" w:rsidRPr="00D23285" w:rsidRDefault="00AE0DE7" w:rsidP="0002258D">
      <w:pPr>
        <w:spacing w:line="360" w:lineRule="auto"/>
        <w:rPr>
          <w:rFonts w:ascii="Times New Roman" w:hAnsi="Times New Roman" w:cs="Times New Roman"/>
          <w:sz w:val="24"/>
          <w:szCs w:val="24"/>
          <w:shd w:val="clear" w:color="auto" w:fill="FFFFFF"/>
        </w:rPr>
      </w:pPr>
    </w:p>
    <w:p w14:paraId="10051098" w14:textId="0F47D60A" w:rsidR="00AE0DE7" w:rsidRPr="00D23285" w:rsidRDefault="00AE0DE7" w:rsidP="0002258D">
      <w:pPr>
        <w:spacing w:line="360" w:lineRule="auto"/>
        <w:rPr>
          <w:rFonts w:ascii="Times New Roman" w:hAnsi="Times New Roman" w:cs="Times New Roman"/>
          <w:sz w:val="24"/>
          <w:szCs w:val="24"/>
          <w:shd w:val="clear" w:color="auto" w:fill="FFFFFF"/>
        </w:rPr>
      </w:pPr>
    </w:p>
    <w:p w14:paraId="087F2E3F" w14:textId="77777777" w:rsidR="009F12F9" w:rsidRDefault="009F12F9" w:rsidP="0002258D">
      <w:pPr>
        <w:spacing w:line="360" w:lineRule="auto"/>
        <w:rPr>
          <w:rFonts w:ascii="Times New Roman" w:hAnsi="Times New Roman" w:cs="Times New Roman"/>
          <w:sz w:val="24"/>
          <w:szCs w:val="24"/>
          <w:shd w:val="clear" w:color="auto" w:fill="FFFFFF"/>
        </w:rPr>
      </w:pPr>
    </w:p>
    <w:p w14:paraId="1F90E4FA" w14:textId="77777777" w:rsidR="009F12F9" w:rsidRDefault="009F12F9" w:rsidP="0002258D">
      <w:pPr>
        <w:spacing w:line="360" w:lineRule="auto"/>
        <w:rPr>
          <w:rFonts w:ascii="Times New Roman" w:hAnsi="Times New Roman" w:cs="Times New Roman"/>
          <w:sz w:val="24"/>
          <w:szCs w:val="24"/>
          <w:shd w:val="clear" w:color="auto" w:fill="FFFFFF"/>
        </w:rPr>
      </w:pPr>
    </w:p>
    <w:p w14:paraId="26268B44" w14:textId="121DE2C2" w:rsidR="00496104" w:rsidRPr="00D23285" w:rsidRDefault="00237C90"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shd w:val="clear" w:color="auto" w:fill="FFFFFF"/>
        </w:rPr>
        <w:lastRenderedPageBreak/>
        <w:t> </w:t>
      </w:r>
      <w:r w:rsidR="006C6AF8" w:rsidRPr="00D23285">
        <w:rPr>
          <w:rFonts w:ascii="Times New Roman" w:hAnsi="Times New Roman" w:cs="Times New Roman"/>
          <w:sz w:val="24"/>
          <w:szCs w:val="24"/>
        </w:rPr>
        <w:t>Blaenavon</w:t>
      </w:r>
    </w:p>
    <w:p w14:paraId="0501B606" w14:textId="7C6E14F2" w:rsidR="00375748" w:rsidRPr="00D23285" w:rsidRDefault="006C6AF8"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 xml:space="preserve"> </w:t>
      </w:r>
    </w:p>
    <w:p w14:paraId="4C1079D0" w14:textId="14ACFCA7" w:rsidR="00496104" w:rsidRPr="00D23285" w:rsidRDefault="006C6AF8"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t>Blaenavon is</w:t>
      </w:r>
      <w:r w:rsidR="00476498" w:rsidRPr="00D23285">
        <w:rPr>
          <w:rFonts w:ascii="Times New Roman" w:hAnsi="Times New Roman" w:cs="Times New Roman"/>
          <w:sz w:val="24"/>
          <w:szCs w:val="24"/>
        </w:rPr>
        <w:t xml:space="preserve"> at the upper end of Avon Llwyd valley</w:t>
      </w:r>
      <w:r w:rsidRPr="00D23285">
        <w:rPr>
          <w:rFonts w:ascii="Times New Roman" w:hAnsi="Times New Roman" w:cs="Times New Roman"/>
          <w:sz w:val="24"/>
          <w:szCs w:val="24"/>
        </w:rPr>
        <w:t xml:space="preserve"> in </w:t>
      </w:r>
      <w:r w:rsidR="00FC2759" w:rsidRPr="00D23285">
        <w:rPr>
          <w:rFonts w:ascii="Times New Roman" w:hAnsi="Times New Roman" w:cs="Times New Roman"/>
          <w:sz w:val="24"/>
          <w:szCs w:val="24"/>
        </w:rPr>
        <w:t>S</w:t>
      </w:r>
      <w:r w:rsidRPr="00D23285">
        <w:rPr>
          <w:rFonts w:ascii="Times New Roman" w:hAnsi="Times New Roman" w:cs="Times New Roman"/>
          <w:sz w:val="24"/>
          <w:szCs w:val="24"/>
        </w:rPr>
        <w:t xml:space="preserve">outh </w:t>
      </w:r>
      <w:r w:rsidR="00FC2759" w:rsidRPr="00D23285">
        <w:rPr>
          <w:rFonts w:ascii="Times New Roman" w:hAnsi="Times New Roman" w:cs="Times New Roman"/>
          <w:sz w:val="24"/>
          <w:szCs w:val="24"/>
        </w:rPr>
        <w:t>W</w:t>
      </w:r>
      <w:r w:rsidRPr="00D23285">
        <w:rPr>
          <w:rFonts w:ascii="Times New Roman" w:hAnsi="Times New Roman" w:cs="Times New Roman"/>
          <w:sz w:val="24"/>
          <w:szCs w:val="24"/>
        </w:rPr>
        <w:t>ales and is known as the worlds major producer of iron</w:t>
      </w:r>
      <w:r w:rsidR="00666726" w:rsidRPr="00D23285">
        <w:rPr>
          <w:rFonts w:ascii="Times New Roman" w:hAnsi="Times New Roman" w:cs="Times New Roman"/>
          <w:sz w:val="24"/>
          <w:szCs w:val="24"/>
        </w:rPr>
        <w:t xml:space="preserve">, </w:t>
      </w:r>
      <w:r w:rsidRPr="00D23285">
        <w:rPr>
          <w:rFonts w:ascii="Times New Roman" w:hAnsi="Times New Roman" w:cs="Times New Roman"/>
          <w:sz w:val="24"/>
          <w:szCs w:val="24"/>
        </w:rPr>
        <w:t xml:space="preserve">coal </w:t>
      </w:r>
      <w:r w:rsidR="00666726" w:rsidRPr="00D23285">
        <w:rPr>
          <w:rFonts w:ascii="Times New Roman" w:hAnsi="Times New Roman" w:cs="Times New Roman"/>
          <w:sz w:val="24"/>
          <w:szCs w:val="24"/>
        </w:rPr>
        <w:t xml:space="preserve">and steel </w:t>
      </w:r>
      <w:r w:rsidRPr="00D23285">
        <w:rPr>
          <w:rFonts w:ascii="Times New Roman" w:hAnsi="Times New Roman" w:cs="Times New Roman"/>
          <w:sz w:val="24"/>
          <w:szCs w:val="24"/>
        </w:rPr>
        <w:t>in the 19</w:t>
      </w:r>
      <w:r w:rsidRPr="00D23285">
        <w:rPr>
          <w:rFonts w:ascii="Times New Roman" w:hAnsi="Times New Roman" w:cs="Times New Roman"/>
          <w:sz w:val="24"/>
          <w:szCs w:val="24"/>
          <w:vertAlign w:val="superscript"/>
        </w:rPr>
        <w:t>th</w:t>
      </w:r>
      <w:r w:rsidRPr="00D23285">
        <w:rPr>
          <w:rFonts w:ascii="Times New Roman" w:hAnsi="Times New Roman" w:cs="Times New Roman"/>
          <w:sz w:val="24"/>
          <w:szCs w:val="24"/>
        </w:rPr>
        <w:t xml:space="preserve"> century, to this day you can still </w:t>
      </w:r>
      <w:r w:rsidR="00666726" w:rsidRPr="00D23285">
        <w:rPr>
          <w:rFonts w:ascii="Times New Roman" w:hAnsi="Times New Roman" w:cs="Times New Roman"/>
          <w:sz w:val="24"/>
          <w:szCs w:val="24"/>
        </w:rPr>
        <w:t xml:space="preserve">visit </w:t>
      </w:r>
      <w:r w:rsidRPr="00D23285">
        <w:rPr>
          <w:rFonts w:ascii="Times New Roman" w:hAnsi="Times New Roman" w:cs="Times New Roman"/>
          <w:sz w:val="24"/>
          <w:szCs w:val="24"/>
        </w:rPr>
        <w:t xml:space="preserve">the coal and ore mines, quarries, primitive railway system, furnaces, workers homes and the social infrastructure of their community </w:t>
      </w:r>
      <w:r w:rsidRPr="00D23285">
        <w:rPr>
          <w:rFonts w:ascii="Times New Roman" w:hAnsi="Times New Roman" w:cs="Times New Roman"/>
          <w:sz w:val="24"/>
          <w:szCs w:val="24"/>
          <w:shd w:val="clear" w:color="auto" w:fill="FFFFFF"/>
        </w:rPr>
        <w:t>(Blaenavon Industrial Landscape, 200</w:t>
      </w:r>
      <w:r w:rsidR="00476498" w:rsidRPr="00D23285">
        <w:rPr>
          <w:rFonts w:ascii="Times New Roman" w:hAnsi="Times New Roman" w:cs="Times New Roman"/>
          <w:sz w:val="24"/>
          <w:szCs w:val="24"/>
          <w:shd w:val="clear" w:color="auto" w:fill="FFFFFF"/>
        </w:rPr>
        <w:t>0</w:t>
      </w:r>
      <w:r w:rsidRPr="00D23285">
        <w:rPr>
          <w:rFonts w:ascii="Times New Roman" w:hAnsi="Times New Roman" w:cs="Times New Roman"/>
          <w:sz w:val="24"/>
          <w:szCs w:val="24"/>
          <w:shd w:val="clear" w:color="auto" w:fill="FFFFFF"/>
        </w:rPr>
        <w:t>).</w:t>
      </w:r>
      <w:r w:rsidR="00131CB5" w:rsidRPr="00D23285">
        <w:rPr>
          <w:rFonts w:ascii="Times New Roman" w:hAnsi="Times New Roman" w:cs="Times New Roman"/>
          <w:sz w:val="24"/>
          <w:szCs w:val="24"/>
          <w:shd w:val="clear" w:color="auto" w:fill="FFFFFF"/>
        </w:rPr>
        <w:t xml:space="preserve"> </w:t>
      </w:r>
      <w:r w:rsidR="00FC2759" w:rsidRPr="00D23285">
        <w:rPr>
          <w:rFonts w:ascii="Times New Roman" w:hAnsi="Times New Roman" w:cs="Times New Roman"/>
          <w:sz w:val="24"/>
          <w:szCs w:val="24"/>
          <w:shd w:val="clear" w:color="auto" w:fill="FFFFFF"/>
        </w:rPr>
        <w:t>The area around Blaenavon was recognised by The United Nations Educational, Scientific and Cultural Organization</w:t>
      </w:r>
      <w:r w:rsidR="00FC2759" w:rsidRPr="00D23285">
        <w:rPr>
          <w:rFonts w:ascii="Times New Roman" w:hAnsi="Times New Roman" w:cs="Times New Roman"/>
          <w:sz w:val="24"/>
          <w:szCs w:val="24"/>
          <w:shd w:val="clear" w:color="auto" w:fill="FFFFFF"/>
        </w:rPr>
        <w:t xml:space="preserve"> (</w:t>
      </w:r>
      <w:r w:rsidR="00FC2759" w:rsidRPr="00D23285">
        <w:rPr>
          <w:rFonts w:ascii="Times New Roman" w:hAnsi="Times New Roman" w:cs="Times New Roman"/>
          <w:sz w:val="24"/>
          <w:szCs w:val="24"/>
          <w:shd w:val="clear" w:color="auto" w:fill="FFFFFF"/>
        </w:rPr>
        <w:t>UNESCO</w:t>
      </w:r>
      <w:r w:rsidR="00FC2759" w:rsidRPr="00D23285">
        <w:rPr>
          <w:rFonts w:ascii="Times New Roman" w:hAnsi="Times New Roman" w:cs="Times New Roman"/>
          <w:sz w:val="24"/>
          <w:szCs w:val="24"/>
          <w:shd w:val="clear" w:color="auto" w:fill="FFFFFF"/>
        </w:rPr>
        <w:t>)</w:t>
      </w:r>
      <w:r w:rsidR="00FC2759" w:rsidRPr="00D23285">
        <w:rPr>
          <w:rFonts w:ascii="Times New Roman" w:hAnsi="Times New Roman" w:cs="Times New Roman"/>
          <w:sz w:val="24"/>
          <w:szCs w:val="24"/>
          <w:shd w:val="clear" w:color="auto" w:fill="FFFFFF"/>
        </w:rPr>
        <w:t xml:space="preserve"> in 2000</w:t>
      </w:r>
      <w:r w:rsidR="00FC2759" w:rsidRPr="00D23285">
        <w:rPr>
          <w:rFonts w:ascii="Times New Roman" w:hAnsi="Times New Roman" w:cs="Times New Roman"/>
          <w:sz w:val="24"/>
          <w:szCs w:val="24"/>
          <w:shd w:val="clear" w:color="auto" w:fill="FFFFFF"/>
        </w:rPr>
        <w:t xml:space="preserve"> </w:t>
      </w:r>
      <w:r w:rsidR="00496104" w:rsidRPr="00D23285">
        <w:rPr>
          <w:rFonts w:ascii="Times New Roman" w:hAnsi="Times New Roman" w:cs="Times New Roman"/>
          <w:sz w:val="24"/>
          <w:szCs w:val="24"/>
          <w:shd w:val="clear" w:color="auto" w:fill="FFFFFF"/>
        </w:rPr>
        <w:t xml:space="preserve">and was inscribed by the Blaenavon industrial landscape as a world heritage site </w:t>
      </w:r>
      <w:r w:rsidR="00FC2759" w:rsidRPr="00D23285">
        <w:rPr>
          <w:rFonts w:ascii="Times New Roman" w:hAnsi="Times New Roman" w:cs="Times New Roman"/>
          <w:sz w:val="24"/>
          <w:szCs w:val="24"/>
          <w:shd w:val="clear" w:color="auto" w:fill="FFFFFF"/>
        </w:rPr>
        <w:t>(Thomas, n.d</w:t>
      </w:r>
      <w:r w:rsidR="00B60E27" w:rsidRPr="00D23285">
        <w:rPr>
          <w:rFonts w:ascii="Times New Roman" w:hAnsi="Times New Roman" w:cs="Times New Roman"/>
          <w:sz w:val="24"/>
          <w:szCs w:val="24"/>
          <w:shd w:val="clear" w:color="auto" w:fill="FFFFFF"/>
        </w:rPr>
        <w:t xml:space="preserve">). </w:t>
      </w:r>
      <w:r w:rsidR="00496104" w:rsidRPr="00D23285">
        <w:rPr>
          <w:rFonts w:ascii="Times New Roman" w:hAnsi="Times New Roman" w:cs="Times New Roman"/>
          <w:sz w:val="24"/>
          <w:szCs w:val="24"/>
        </w:rPr>
        <w:t>The Blaenavon Heritage and Regeneration Study falls within the Upper Valley. This is subdivided into four landscape character areas: Coity Mountain,  Pwll Du and Garn yr erw tip, Upper Afon Lwyd and Industrial estate, Blorenge SSSI and Mynydd Garnclochy</w:t>
      </w:r>
      <w:r w:rsidR="00496104" w:rsidRPr="00D23285">
        <w:rPr>
          <w:rFonts w:ascii="Times New Roman" w:hAnsi="Times New Roman" w:cs="Times New Roman"/>
          <w:sz w:val="24"/>
          <w:szCs w:val="24"/>
        </w:rPr>
        <w:t xml:space="preserve"> </w:t>
      </w:r>
      <w:r w:rsidR="00496104" w:rsidRPr="00D23285">
        <w:rPr>
          <w:rFonts w:ascii="Times New Roman" w:hAnsi="Times New Roman" w:cs="Times New Roman"/>
          <w:sz w:val="24"/>
          <w:szCs w:val="24"/>
          <w:shd w:val="clear" w:color="auto" w:fill="FFFFFF"/>
        </w:rPr>
        <w:t>(Visit Blaenavon - Blaenavon World Heritage Site, n.d.).</w:t>
      </w:r>
      <w:r w:rsidR="00B60E27" w:rsidRPr="00D23285">
        <w:rPr>
          <w:rFonts w:ascii="Times New Roman" w:hAnsi="Times New Roman" w:cs="Times New Roman"/>
          <w:sz w:val="24"/>
          <w:szCs w:val="24"/>
          <w:shd w:val="clear" w:color="auto" w:fill="FFFFFF"/>
        </w:rPr>
        <w:t xml:space="preserve"> The Blaenavon industrial landscape extends to 32.9 square kilometres, mainly mountain land. The major features are the Blaenavon ironworks (1789) the bit pit mine (1860) and the town of Blaenav</w:t>
      </w:r>
      <w:r w:rsidR="009F12F9">
        <w:rPr>
          <w:rFonts w:ascii="Times New Roman" w:hAnsi="Times New Roman" w:cs="Times New Roman"/>
          <w:sz w:val="24"/>
          <w:szCs w:val="24"/>
          <w:shd w:val="clear" w:color="auto" w:fill="FFFFFF"/>
        </w:rPr>
        <w:t>o</w:t>
      </w:r>
      <w:r w:rsidR="00B60E27" w:rsidRPr="00D23285">
        <w:rPr>
          <w:rFonts w:ascii="Times New Roman" w:hAnsi="Times New Roman" w:cs="Times New Roman"/>
          <w:sz w:val="24"/>
          <w:szCs w:val="24"/>
          <w:shd w:val="clear" w:color="auto" w:fill="FFFFFF"/>
        </w:rPr>
        <w:t xml:space="preserve">n which has a population of around 6,000 </w:t>
      </w:r>
      <w:r w:rsidR="00D23285" w:rsidRPr="00D23285">
        <w:rPr>
          <w:rFonts w:ascii="Times New Roman" w:hAnsi="Times New Roman" w:cs="Times New Roman"/>
          <w:sz w:val="24"/>
          <w:szCs w:val="24"/>
          <w:shd w:val="clear" w:color="auto" w:fill="FFFFFF"/>
        </w:rPr>
        <w:t>(Rodger, 1999)</w:t>
      </w:r>
      <w:r w:rsidR="00D23285" w:rsidRPr="00D23285">
        <w:rPr>
          <w:rFonts w:ascii="Times New Roman" w:hAnsi="Times New Roman" w:cs="Times New Roman"/>
          <w:sz w:val="24"/>
          <w:szCs w:val="24"/>
          <w:shd w:val="clear" w:color="auto" w:fill="FFFFFF"/>
        </w:rPr>
        <w:t>.</w:t>
      </w:r>
    </w:p>
    <w:p w14:paraId="239D2EFA" w14:textId="2F1DFF59" w:rsidR="00FC2759" w:rsidRPr="00D23285" w:rsidRDefault="00FC2759" w:rsidP="0002258D">
      <w:pPr>
        <w:spacing w:before="240" w:line="360" w:lineRule="auto"/>
        <w:rPr>
          <w:rFonts w:ascii="Times New Roman" w:hAnsi="Times New Roman" w:cs="Times New Roman"/>
          <w:sz w:val="24"/>
          <w:szCs w:val="24"/>
          <w:shd w:val="clear" w:color="auto" w:fill="FFFFFF"/>
        </w:rPr>
      </w:pPr>
    </w:p>
    <w:p w14:paraId="1807A93F" w14:textId="3B63EA0D" w:rsidR="00131CB5" w:rsidRPr="00D23285" w:rsidRDefault="00662355"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The key topography characteristics of the region are the Pennant sandstone upland plateau, the glacial valleys, the coalfield fringe defined by the limestone escarpment and millstone grit outcrops</w:t>
      </w:r>
      <w:r w:rsidR="003E0233" w:rsidRPr="00D23285">
        <w:rPr>
          <w:rFonts w:ascii="Times New Roman" w:hAnsi="Times New Roman" w:cs="Times New Roman"/>
          <w:sz w:val="24"/>
          <w:szCs w:val="24"/>
          <w:shd w:val="clear" w:color="auto" w:fill="FFFFFF"/>
        </w:rPr>
        <w:t>, the Blaenavon basin at the head of the Lwyd valley and the slopes of the Usk valley (Blaenavon: heritage and regeneration study, 1998).</w:t>
      </w:r>
    </w:p>
    <w:p w14:paraId="0316BA7C" w14:textId="77777777" w:rsidR="00FC2759" w:rsidRPr="00D23285" w:rsidRDefault="00FC2759" w:rsidP="0002258D">
      <w:pPr>
        <w:spacing w:line="360" w:lineRule="auto"/>
        <w:rPr>
          <w:rFonts w:ascii="Times New Roman" w:hAnsi="Times New Roman" w:cs="Times New Roman"/>
          <w:sz w:val="24"/>
          <w:szCs w:val="24"/>
          <w:shd w:val="clear" w:color="auto" w:fill="FFFFFF"/>
        </w:rPr>
      </w:pPr>
    </w:p>
    <w:p w14:paraId="2EDDC27F" w14:textId="680FBB56" w:rsidR="00666726" w:rsidRPr="00D23285" w:rsidRDefault="00666726"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rPr>
        <w:t xml:space="preserve">Prior to the massive disruption and upheaval caused by industrialisation, Blaenavon was a very small settlement. It was a barren and </w:t>
      </w:r>
      <w:r w:rsidR="00530415" w:rsidRPr="00D23285">
        <w:rPr>
          <w:rFonts w:ascii="Times New Roman" w:hAnsi="Times New Roman" w:cs="Times New Roman"/>
          <w:sz w:val="24"/>
          <w:szCs w:val="24"/>
        </w:rPr>
        <w:t xml:space="preserve">a </w:t>
      </w:r>
      <w:r w:rsidRPr="00D23285">
        <w:rPr>
          <w:rFonts w:ascii="Times New Roman" w:hAnsi="Times New Roman" w:cs="Times New Roman"/>
          <w:sz w:val="24"/>
          <w:szCs w:val="24"/>
        </w:rPr>
        <w:t>somewhat inhospitable area</w:t>
      </w:r>
      <w:r w:rsidR="00530415" w:rsidRPr="00D23285">
        <w:rPr>
          <w:rFonts w:ascii="Times New Roman" w:hAnsi="Times New Roman" w:cs="Times New Roman"/>
          <w:sz w:val="24"/>
          <w:szCs w:val="24"/>
        </w:rPr>
        <w:t xml:space="preserve">. </w:t>
      </w:r>
      <w:r w:rsidRPr="00D23285">
        <w:rPr>
          <w:rFonts w:ascii="Times New Roman" w:hAnsi="Times New Roman" w:cs="Times New Roman"/>
          <w:sz w:val="24"/>
          <w:szCs w:val="24"/>
        </w:rPr>
        <w:t>Little had changed in Blaenavon for many centuries. The farmers, for many generations, lived a quiet and remote life in a tiny community as they struggled to survive in a rural environment with a harsh climate</w:t>
      </w:r>
      <w:r w:rsidR="00530415" w:rsidRPr="00D23285">
        <w:rPr>
          <w:rFonts w:ascii="Times New Roman" w:hAnsi="Times New Roman" w:cs="Times New Roman"/>
          <w:sz w:val="24"/>
          <w:szCs w:val="24"/>
        </w:rPr>
        <w:t xml:space="preserve"> </w:t>
      </w:r>
      <w:r w:rsidR="00530415" w:rsidRPr="00D23285">
        <w:rPr>
          <w:rFonts w:ascii="Times New Roman" w:hAnsi="Times New Roman" w:cs="Times New Roman"/>
          <w:sz w:val="24"/>
          <w:szCs w:val="24"/>
          <w:shd w:val="clear" w:color="auto" w:fill="FFFFFF"/>
        </w:rPr>
        <w:t>(Matthews, 2008).</w:t>
      </w:r>
      <w:r w:rsidR="00061FB3" w:rsidRPr="00D23285">
        <w:rPr>
          <w:rFonts w:ascii="Times New Roman" w:hAnsi="Times New Roman" w:cs="Times New Roman"/>
          <w:sz w:val="24"/>
          <w:szCs w:val="24"/>
          <w:shd w:val="clear" w:color="auto" w:fill="FFFFFF"/>
        </w:rPr>
        <w:t xml:space="preserve"> During the early </w:t>
      </w:r>
      <w:r w:rsidR="00EA1D3F" w:rsidRPr="00D23285">
        <w:rPr>
          <w:rFonts w:ascii="Times New Roman" w:hAnsi="Times New Roman" w:cs="Times New Roman"/>
          <w:sz w:val="24"/>
          <w:szCs w:val="24"/>
          <w:shd w:val="clear" w:color="auto" w:fill="FFFFFF"/>
        </w:rPr>
        <w:t xml:space="preserve">development of Blaenavon </w:t>
      </w:r>
      <w:r w:rsidR="00EA1D3F" w:rsidRPr="00D23285">
        <w:rPr>
          <w:rFonts w:ascii="Times New Roman" w:hAnsi="Times New Roman" w:cs="Times New Roman"/>
          <w:sz w:val="24"/>
          <w:szCs w:val="24"/>
        </w:rPr>
        <w:t xml:space="preserve">there was some degree of social segregation. The workers at the ironworks lived </w:t>
      </w:r>
      <w:r w:rsidR="00011136" w:rsidRPr="00D23285">
        <w:rPr>
          <w:rFonts w:ascii="Times New Roman" w:hAnsi="Times New Roman" w:cs="Times New Roman"/>
          <w:sz w:val="24"/>
          <w:szCs w:val="24"/>
        </w:rPr>
        <w:t>together in a community, t</w:t>
      </w:r>
      <w:r w:rsidR="00EA1D3F" w:rsidRPr="00D23285">
        <w:rPr>
          <w:rFonts w:ascii="Times New Roman" w:hAnsi="Times New Roman" w:cs="Times New Roman"/>
          <w:sz w:val="24"/>
          <w:szCs w:val="24"/>
        </w:rPr>
        <w:t xml:space="preserve">he coal and ironstone miners </w:t>
      </w:r>
      <w:r w:rsidR="00011136" w:rsidRPr="00D23285">
        <w:rPr>
          <w:rFonts w:ascii="Times New Roman" w:hAnsi="Times New Roman" w:cs="Times New Roman"/>
          <w:sz w:val="24"/>
          <w:szCs w:val="24"/>
        </w:rPr>
        <w:t xml:space="preserve">lived together in and community and those </w:t>
      </w:r>
      <w:r w:rsidR="00EA1D3F" w:rsidRPr="00D23285">
        <w:rPr>
          <w:rFonts w:ascii="Times New Roman" w:hAnsi="Times New Roman" w:cs="Times New Roman"/>
          <w:sz w:val="24"/>
          <w:szCs w:val="24"/>
        </w:rPr>
        <w:t xml:space="preserve">who worked with horses lived </w:t>
      </w:r>
      <w:r w:rsidR="00011136" w:rsidRPr="00D23285">
        <w:rPr>
          <w:rFonts w:ascii="Times New Roman" w:hAnsi="Times New Roman" w:cs="Times New Roman"/>
          <w:sz w:val="24"/>
          <w:szCs w:val="24"/>
        </w:rPr>
        <w:t xml:space="preserve">together in a community, there was no mixing </w:t>
      </w:r>
      <w:r w:rsidR="00011136" w:rsidRPr="00D23285">
        <w:rPr>
          <w:rFonts w:ascii="Times New Roman" w:hAnsi="Times New Roman" w:cs="Times New Roman"/>
          <w:sz w:val="24"/>
          <w:szCs w:val="24"/>
          <w:shd w:val="clear" w:color="auto" w:fill="FFFFFF"/>
        </w:rPr>
        <w:t>(Matthews, 2008).</w:t>
      </w:r>
    </w:p>
    <w:p w14:paraId="7885D1B4" w14:textId="77777777" w:rsidR="00496104" w:rsidRPr="00D23285" w:rsidRDefault="00496104" w:rsidP="0002258D">
      <w:pPr>
        <w:spacing w:line="360" w:lineRule="auto"/>
        <w:rPr>
          <w:rFonts w:ascii="Times New Roman" w:hAnsi="Times New Roman" w:cs="Times New Roman"/>
          <w:sz w:val="24"/>
          <w:szCs w:val="24"/>
          <w:shd w:val="clear" w:color="auto" w:fill="FFFFFF"/>
        </w:rPr>
      </w:pPr>
    </w:p>
    <w:p w14:paraId="4DF69BCE" w14:textId="2FB97337" w:rsidR="00C050E7" w:rsidRPr="00D23285" w:rsidRDefault="00131CB5"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In 1788 Lord Abergavenny and three entrepreneurs build a major new ironworks at Blaenavon.</w:t>
      </w:r>
      <w:r w:rsidR="00006244" w:rsidRPr="00D23285">
        <w:rPr>
          <w:rFonts w:ascii="Times New Roman" w:hAnsi="Times New Roman" w:cs="Times New Roman"/>
          <w:sz w:val="24"/>
          <w:szCs w:val="24"/>
          <w:shd w:val="clear" w:color="auto" w:fill="FFFFFF"/>
        </w:rPr>
        <w:t xml:space="preserve"> </w:t>
      </w:r>
      <w:r w:rsidRPr="00D23285">
        <w:rPr>
          <w:rFonts w:ascii="Times New Roman" w:hAnsi="Times New Roman" w:cs="Times New Roman"/>
          <w:sz w:val="24"/>
          <w:szCs w:val="24"/>
          <w:shd w:val="clear" w:color="auto" w:fill="FFFFFF"/>
        </w:rPr>
        <w:t>By 1789 it was immediately the second largest ironworks in Wales and one of the largest in the world. By 1796 the furnaces were producing 5,400 tons of iron a year</w:t>
      </w:r>
      <w:r w:rsidR="009E011E" w:rsidRPr="00D23285">
        <w:rPr>
          <w:rFonts w:ascii="Times New Roman" w:hAnsi="Times New Roman" w:cs="Times New Roman"/>
          <w:sz w:val="24"/>
          <w:szCs w:val="24"/>
          <w:shd w:val="clear" w:color="auto" w:fill="FFFFFF"/>
        </w:rPr>
        <w:t xml:space="preserve">. Houses </w:t>
      </w:r>
      <w:r w:rsidR="009E011E" w:rsidRPr="00D23285">
        <w:rPr>
          <w:rFonts w:ascii="Times New Roman" w:hAnsi="Times New Roman" w:cs="Times New Roman"/>
          <w:sz w:val="24"/>
          <w:szCs w:val="24"/>
          <w:shd w:val="clear" w:color="auto" w:fill="FFFFFF"/>
        </w:rPr>
        <w:lastRenderedPageBreak/>
        <w:t>were being built and primitive railways was created to carry raw materials. Population grew rapidly through the migration of workers from rural areas of Wales, from the industrial Midlands, Ireland, Scotland and rural England</w:t>
      </w:r>
      <w:r w:rsidR="004D4C16" w:rsidRPr="00D23285">
        <w:rPr>
          <w:rFonts w:ascii="Times New Roman" w:hAnsi="Times New Roman" w:cs="Times New Roman"/>
          <w:sz w:val="24"/>
          <w:szCs w:val="24"/>
          <w:shd w:val="clear" w:color="auto" w:fill="FFFFFF"/>
        </w:rPr>
        <w:t xml:space="preserve"> (Blaenavon Historical Processes, Themes and Background, n.d.).</w:t>
      </w:r>
      <w:r w:rsidR="005D3CCC" w:rsidRPr="00D23285">
        <w:rPr>
          <w:rFonts w:ascii="Times New Roman" w:hAnsi="Times New Roman" w:cs="Times New Roman"/>
          <w:sz w:val="24"/>
          <w:szCs w:val="24"/>
          <w:shd w:val="clear" w:color="auto" w:fill="FFFFFF"/>
        </w:rPr>
        <w:t xml:space="preserve"> </w:t>
      </w:r>
      <w:r w:rsidR="005D3CCC" w:rsidRPr="00D23285">
        <w:rPr>
          <w:rFonts w:ascii="Times New Roman" w:hAnsi="Times New Roman" w:cs="Times New Roman"/>
          <w:sz w:val="24"/>
          <w:szCs w:val="24"/>
          <w:shd w:val="clear" w:color="auto" w:fill="FFFFFF"/>
        </w:rPr>
        <w:t>South Wales changed dramatically from an agricultural to an industrial society. This gave rise to the development of workers' unity and the birth of Chartism, trade unionism and the birth of the labour movement, which influenced the development of socialism around the world</w:t>
      </w:r>
      <w:r w:rsidR="005D3CCC" w:rsidRPr="00D23285">
        <w:rPr>
          <w:rFonts w:ascii="Times New Roman" w:hAnsi="Times New Roman" w:cs="Times New Roman"/>
          <w:sz w:val="24"/>
          <w:szCs w:val="24"/>
          <w:shd w:val="clear" w:color="auto" w:fill="FFFFFF"/>
        </w:rPr>
        <w:t xml:space="preserve"> </w:t>
      </w:r>
      <w:r w:rsidR="005D3CCC" w:rsidRPr="00D23285">
        <w:rPr>
          <w:rFonts w:ascii="Times New Roman" w:hAnsi="Times New Roman" w:cs="Times New Roman"/>
          <w:sz w:val="24"/>
          <w:szCs w:val="24"/>
          <w:shd w:val="clear" w:color="auto" w:fill="FFFFFF"/>
        </w:rPr>
        <w:t>(Explore The Valleys That Changed The World - Blaenavon World Heritage Site, n.d.)</w:t>
      </w:r>
      <w:r w:rsidR="005D3CCC" w:rsidRPr="00D23285">
        <w:rPr>
          <w:rFonts w:ascii="Times New Roman" w:hAnsi="Times New Roman" w:cs="Times New Roman"/>
          <w:sz w:val="24"/>
          <w:szCs w:val="24"/>
          <w:shd w:val="clear" w:color="auto" w:fill="FFFFFF"/>
        </w:rPr>
        <w:t>.</w:t>
      </w:r>
      <w:r w:rsidR="00C050E7" w:rsidRPr="00D23285">
        <w:rPr>
          <w:rFonts w:ascii="Times New Roman" w:hAnsi="Times New Roman" w:cs="Times New Roman"/>
          <w:sz w:val="24"/>
          <w:szCs w:val="24"/>
          <w:shd w:val="clear" w:color="auto" w:fill="FFFFFF"/>
        </w:rPr>
        <w:t xml:space="preserve"> Blaenavon town still has notable buildings including St. Peter’s church, built by the ironmasters in 1894, the Blaenavon workman’s hall, built by workers’ subscription in 1894 and St peter’s school, built by the ironmaster’s sister, Sarah Hopkins, in 1816. The school has been restored as the United Kingdom</w:t>
      </w:r>
      <w:r w:rsidR="003500D5" w:rsidRPr="00D23285">
        <w:rPr>
          <w:rFonts w:ascii="Times New Roman" w:hAnsi="Times New Roman" w:cs="Times New Roman"/>
          <w:sz w:val="24"/>
          <w:szCs w:val="24"/>
          <w:shd w:val="clear" w:color="auto" w:fill="FFFFFF"/>
        </w:rPr>
        <w:t>’</w:t>
      </w:r>
      <w:r w:rsidR="00C050E7" w:rsidRPr="00D23285">
        <w:rPr>
          <w:rFonts w:ascii="Times New Roman" w:hAnsi="Times New Roman" w:cs="Times New Roman"/>
          <w:sz w:val="24"/>
          <w:szCs w:val="24"/>
          <w:shd w:val="clear" w:color="auto" w:fill="FFFFFF"/>
        </w:rPr>
        <w:t>s first dedicated World Heritage Interpretation Centre (Blaenavon Industrial Landscape, 2000).</w:t>
      </w:r>
    </w:p>
    <w:p w14:paraId="1758A2D5" w14:textId="77777777" w:rsidR="003B1A9D" w:rsidRPr="00D23285" w:rsidRDefault="003B1A9D" w:rsidP="0002258D">
      <w:pPr>
        <w:spacing w:line="360" w:lineRule="auto"/>
        <w:rPr>
          <w:rFonts w:ascii="Times New Roman" w:hAnsi="Times New Roman" w:cs="Times New Roman"/>
          <w:sz w:val="24"/>
          <w:szCs w:val="24"/>
          <w:shd w:val="clear" w:color="auto" w:fill="FFFFFF"/>
        </w:rPr>
      </w:pPr>
    </w:p>
    <w:p w14:paraId="3422CDDF" w14:textId="7489B586" w:rsidR="00FA4349" w:rsidRPr="00D23285" w:rsidRDefault="00DF776D"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There are four main destinations to visit at Blaenavon such as the big pit national coal museum, Blaenavon iron works, the world heritage centre and Blaenavon heritage railw</w:t>
      </w:r>
      <w:r w:rsidR="00D77D87" w:rsidRPr="00D23285">
        <w:rPr>
          <w:rFonts w:ascii="Times New Roman" w:hAnsi="Times New Roman" w:cs="Times New Roman"/>
          <w:sz w:val="24"/>
          <w:szCs w:val="24"/>
          <w:shd w:val="clear" w:color="auto" w:fill="FFFFFF"/>
        </w:rPr>
        <w:t xml:space="preserve">ay </w:t>
      </w:r>
      <w:r w:rsidR="008B2731" w:rsidRPr="00D23285">
        <w:rPr>
          <w:rFonts w:ascii="Times New Roman" w:hAnsi="Times New Roman" w:cs="Times New Roman"/>
          <w:sz w:val="24"/>
          <w:szCs w:val="24"/>
          <w:shd w:val="clear" w:color="auto" w:fill="FFFFFF"/>
        </w:rPr>
        <w:t>(Visit Blaenavon - Blaenavon World Heritage Site, n.d.).</w:t>
      </w:r>
    </w:p>
    <w:p w14:paraId="6205D641" w14:textId="14F97021" w:rsidR="00D77D87" w:rsidRPr="00D23285" w:rsidRDefault="00D77D87" w:rsidP="0002258D">
      <w:pPr>
        <w:spacing w:line="360" w:lineRule="auto"/>
        <w:rPr>
          <w:rFonts w:ascii="Times New Roman" w:hAnsi="Times New Roman" w:cs="Times New Roman"/>
          <w:sz w:val="24"/>
          <w:szCs w:val="24"/>
          <w:shd w:val="clear" w:color="auto" w:fill="FFFFFF"/>
        </w:rPr>
      </w:pPr>
    </w:p>
    <w:p w14:paraId="404F66C6" w14:textId="5FBDD5F6" w:rsidR="00D77D87" w:rsidRPr="00D23285" w:rsidRDefault="00D77D87"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Blaenavon iron works is a great tourist attraction for all ages, this attracti</w:t>
      </w:r>
      <w:r w:rsidR="00D0779C">
        <w:rPr>
          <w:rFonts w:ascii="Times New Roman" w:hAnsi="Times New Roman" w:cs="Times New Roman"/>
          <w:sz w:val="24"/>
          <w:szCs w:val="24"/>
          <w:shd w:val="clear" w:color="auto" w:fill="FFFFFF"/>
        </w:rPr>
        <w:t>on</w:t>
      </w:r>
      <w:r w:rsidRPr="00D23285">
        <w:rPr>
          <w:rFonts w:ascii="Times New Roman" w:hAnsi="Times New Roman" w:cs="Times New Roman"/>
          <w:sz w:val="24"/>
          <w:szCs w:val="24"/>
          <w:shd w:val="clear" w:color="auto" w:fill="FFFFFF"/>
        </w:rPr>
        <w:t xml:space="preserve"> allows you to </w:t>
      </w:r>
      <w:r w:rsidRPr="00D23285">
        <w:rPr>
          <w:rFonts w:ascii="Times New Roman" w:hAnsi="Times New Roman" w:cs="Times New Roman"/>
          <w:sz w:val="24"/>
          <w:szCs w:val="24"/>
          <w:shd w:val="clear" w:color="auto" w:fill="FFFFFF"/>
        </w:rPr>
        <w:t>learn about the international significance of the iron industry and the scientific processes involved in the production of iron. A fascinating insight into the social history of industrial Britain can be gained</w:t>
      </w:r>
      <w:r w:rsidRPr="00D23285">
        <w:rPr>
          <w:rFonts w:ascii="Times New Roman" w:hAnsi="Times New Roman" w:cs="Times New Roman"/>
          <w:sz w:val="24"/>
          <w:szCs w:val="24"/>
          <w:shd w:val="clear" w:color="auto" w:fill="FFFFFF"/>
        </w:rPr>
        <w:t xml:space="preserve"> </w:t>
      </w:r>
      <w:r w:rsidRPr="00D23285">
        <w:rPr>
          <w:rFonts w:ascii="Times New Roman" w:hAnsi="Times New Roman" w:cs="Times New Roman"/>
          <w:sz w:val="24"/>
          <w:szCs w:val="24"/>
          <w:shd w:val="clear" w:color="auto" w:fill="FFFFFF"/>
        </w:rPr>
        <w:t>(Blaenavon Ironworks - Blaenavon World Heritage Site, n.d.)</w:t>
      </w:r>
      <w:r w:rsidRPr="00D23285">
        <w:rPr>
          <w:rFonts w:ascii="Times New Roman" w:hAnsi="Times New Roman" w:cs="Times New Roman"/>
          <w:sz w:val="24"/>
          <w:szCs w:val="24"/>
          <w:shd w:val="clear" w:color="auto" w:fill="FFFFFF"/>
        </w:rPr>
        <w:t>.</w:t>
      </w:r>
    </w:p>
    <w:p w14:paraId="25C4C9FD" w14:textId="77777777" w:rsidR="003500D5" w:rsidRPr="00D23285" w:rsidRDefault="003500D5" w:rsidP="0002258D">
      <w:pPr>
        <w:spacing w:line="360" w:lineRule="auto"/>
        <w:rPr>
          <w:rFonts w:ascii="Times New Roman" w:hAnsi="Times New Roman" w:cs="Times New Roman"/>
          <w:sz w:val="24"/>
          <w:szCs w:val="24"/>
          <w:shd w:val="clear" w:color="auto" w:fill="FFFFFF"/>
        </w:rPr>
      </w:pPr>
    </w:p>
    <w:p w14:paraId="2FB68298" w14:textId="06E999DD" w:rsidR="00C050E7" w:rsidRPr="00D23285" w:rsidRDefault="00FA4349"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The Bi</w:t>
      </w:r>
      <w:r w:rsidR="00DF776D" w:rsidRPr="00D23285">
        <w:rPr>
          <w:rFonts w:ascii="Times New Roman" w:hAnsi="Times New Roman" w:cs="Times New Roman"/>
          <w:sz w:val="24"/>
          <w:szCs w:val="24"/>
          <w:shd w:val="clear" w:color="auto" w:fill="FFFFFF"/>
        </w:rPr>
        <w:t>g</w:t>
      </w:r>
      <w:r w:rsidRPr="00D23285">
        <w:rPr>
          <w:rFonts w:ascii="Times New Roman" w:hAnsi="Times New Roman" w:cs="Times New Roman"/>
          <w:sz w:val="24"/>
          <w:szCs w:val="24"/>
          <w:shd w:val="clear" w:color="auto" w:fill="FFFFFF"/>
        </w:rPr>
        <w:t xml:space="preserve"> Pit was the last deep coal mine to work in the Blaenavon area </w:t>
      </w:r>
      <w:r w:rsidR="00006244" w:rsidRPr="00D23285">
        <w:rPr>
          <w:rFonts w:ascii="Times New Roman" w:hAnsi="Times New Roman" w:cs="Times New Roman"/>
          <w:sz w:val="24"/>
          <w:szCs w:val="24"/>
          <w:shd w:val="clear" w:color="auto" w:fill="FFFFFF"/>
        </w:rPr>
        <w:t xml:space="preserve">(Blaenavon Industrial Landscape, 2000). </w:t>
      </w:r>
      <w:r w:rsidR="00C050E7" w:rsidRPr="00D23285">
        <w:rPr>
          <w:rFonts w:ascii="Times New Roman" w:hAnsi="Times New Roman" w:cs="Times New Roman"/>
          <w:sz w:val="24"/>
          <w:szCs w:val="24"/>
        </w:rPr>
        <w:t>Many mines in the Blaenavon area, were initially used for the gathering of ironstone in order to support the local ironworks. However in the late 19</w:t>
      </w:r>
      <w:r w:rsidR="00C050E7" w:rsidRPr="00D23285">
        <w:rPr>
          <w:rFonts w:ascii="Times New Roman" w:hAnsi="Times New Roman" w:cs="Times New Roman"/>
          <w:sz w:val="24"/>
          <w:szCs w:val="24"/>
          <w:vertAlign w:val="superscript"/>
        </w:rPr>
        <w:t>th</w:t>
      </w:r>
      <w:r w:rsidR="00C050E7" w:rsidRPr="00D23285">
        <w:rPr>
          <w:rFonts w:ascii="Times New Roman" w:hAnsi="Times New Roman" w:cs="Times New Roman"/>
          <w:sz w:val="24"/>
          <w:szCs w:val="24"/>
        </w:rPr>
        <w:t xml:space="preserve"> century a growing demand existed for Welsh coal to fuel locomotives, steam ships, factories and houses. So the significance of Welsh steel and iron-making started to decrease </w:t>
      </w:r>
      <w:r w:rsidR="00C050E7" w:rsidRPr="00D23285">
        <w:rPr>
          <w:rFonts w:ascii="Times New Roman" w:hAnsi="Times New Roman" w:cs="Times New Roman"/>
          <w:sz w:val="24"/>
          <w:szCs w:val="24"/>
          <w:shd w:val="clear" w:color="auto" w:fill="FFFFFF"/>
        </w:rPr>
        <w:t>(Matthews, 2008).</w:t>
      </w:r>
      <w:r w:rsidR="00047E18" w:rsidRPr="00D23285">
        <w:rPr>
          <w:rFonts w:ascii="Times New Roman" w:hAnsi="Times New Roman" w:cs="Times New Roman"/>
          <w:sz w:val="24"/>
          <w:szCs w:val="24"/>
          <w:shd w:val="clear" w:color="auto" w:fill="FFFFFF"/>
        </w:rPr>
        <w:t xml:space="preserve"> </w:t>
      </w:r>
      <w:r w:rsidR="00047E18" w:rsidRPr="00D23285">
        <w:rPr>
          <w:rFonts w:ascii="Times New Roman" w:hAnsi="Times New Roman" w:cs="Times New Roman"/>
          <w:sz w:val="24"/>
          <w:szCs w:val="24"/>
        </w:rPr>
        <w:t xml:space="preserve">57,000,000 tons of coal was produced by nearly a quarter of a million Welsh miners. Big Pit was a massive employer in Blaenavon </w:t>
      </w:r>
      <w:r w:rsidR="00047E18" w:rsidRPr="00D23285">
        <w:rPr>
          <w:rFonts w:ascii="Times New Roman" w:hAnsi="Times New Roman" w:cs="Times New Roman"/>
          <w:sz w:val="24"/>
          <w:szCs w:val="24"/>
          <w:shd w:val="clear" w:color="auto" w:fill="FFFFFF"/>
        </w:rPr>
        <w:t xml:space="preserve">(Matthews, 2008). There was a decline in the coal industry due to the great depression in the 1920s and 30s which caused the big pit and other mines to </w:t>
      </w:r>
      <w:r w:rsidR="000F36A2" w:rsidRPr="00D23285">
        <w:rPr>
          <w:rFonts w:ascii="Times New Roman" w:hAnsi="Times New Roman" w:cs="Times New Roman"/>
          <w:sz w:val="24"/>
          <w:szCs w:val="24"/>
          <w:shd w:val="clear" w:color="auto" w:fill="FFFFFF"/>
        </w:rPr>
        <w:t xml:space="preserve">shutdown which had </w:t>
      </w:r>
      <w:r w:rsidR="000F36A2" w:rsidRPr="00D23285">
        <w:rPr>
          <w:rFonts w:ascii="Times New Roman" w:hAnsi="Times New Roman" w:cs="Times New Roman"/>
          <w:sz w:val="24"/>
          <w:szCs w:val="24"/>
        </w:rPr>
        <w:t>damaging effect on communities that had, for many generations, relied on mining (Matthews, 2008).</w:t>
      </w:r>
    </w:p>
    <w:p w14:paraId="100D14C2" w14:textId="77777777" w:rsidR="003500D5" w:rsidRPr="00D23285" w:rsidRDefault="003500D5" w:rsidP="0002258D">
      <w:pPr>
        <w:spacing w:line="360" w:lineRule="auto"/>
        <w:rPr>
          <w:rFonts w:ascii="Times New Roman" w:hAnsi="Times New Roman" w:cs="Times New Roman"/>
          <w:sz w:val="24"/>
          <w:szCs w:val="24"/>
        </w:rPr>
      </w:pPr>
    </w:p>
    <w:p w14:paraId="733E3C88" w14:textId="1DDCFBB5" w:rsidR="000F36A2" w:rsidRPr="00D23285" w:rsidRDefault="00C050E7" w:rsidP="0002258D">
      <w:pPr>
        <w:spacing w:line="360" w:lineRule="auto"/>
        <w:rPr>
          <w:rFonts w:ascii="Times New Roman" w:hAnsi="Times New Roman" w:cs="Times New Roman"/>
          <w:sz w:val="24"/>
          <w:szCs w:val="24"/>
        </w:rPr>
      </w:pPr>
      <w:r w:rsidRPr="00D23285">
        <w:rPr>
          <w:rFonts w:ascii="Times New Roman" w:hAnsi="Times New Roman" w:cs="Times New Roman"/>
          <w:sz w:val="24"/>
          <w:szCs w:val="24"/>
        </w:rPr>
        <w:lastRenderedPageBreak/>
        <w:t>The big pit is now the National Coal Museum of Wales,</w:t>
      </w:r>
      <w:r w:rsidR="000F36A2" w:rsidRPr="00D23285">
        <w:rPr>
          <w:rFonts w:ascii="Times New Roman" w:hAnsi="Times New Roman" w:cs="Times New Roman"/>
          <w:sz w:val="24"/>
          <w:szCs w:val="24"/>
        </w:rPr>
        <w:t xml:space="preserve"> the site was assumed by the National Museums and Galleries of Wales in 1999. In 2000 Blaenavon received world heritage status, so the number of visitors have increased. Big pit got grants from the heritage lottery fund, the </w:t>
      </w:r>
      <w:r w:rsidR="003500D5" w:rsidRPr="00D23285">
        <w:rPr>
          <w:rFonts w:ascii="Times New Roman" w:hAnsi="Times New Roman" w:cs="Times New Roman"/>
          <w:sz w:val="24"/>
          <w:szCs w:val="24"/>
        </w:rPr>
        <w:t>W</w:t>
      </w:r>
      <w:r w:rsidR="000F36A2" w:rsidRPr="00D23285">
        <w:rPr>
          <w:rFonts w:ascii="Times New Roman" w:hAnsi="Times New Roman" w:cs="Times New Roman"/>
          <w:sz w:val="24"/>
          <w:szCs w:val="24"/>
        </w:rPr>
        <w:t xml:space="preserve">elsh assembly government and the </w:t>
      </w:r>
      <w:r w:rsidR="003500D5" w:rsidRPr="00D23285">
        <w:rPr>
          <w:rFonts w:ascii="Times New Roman" w:hAnsi="Times New Roman" w:cs="Times New Roman"/>
          <w:sz w:val="24"/>
          <w:szCs w:val="24"/>
        </w:rPr>
        <w:t>W</w:t>
      </w:r>
      <w:r w:rsidR="000F36A2" w:rsidRPr="00D23285">
        <w:rPr>
          <w:rFonts w:ascii="Times New Roman" w:hAnsi="Times New Roman" w:cs="Times New Roman"/>
          <w:sz w:val="24"/>
          <w:szCs w:val="24"/>
        </w:rPr>
        <w:t>elsh tourist board which allowed them to revamp the site in 2004 (Matthews, 2008).</w:t>
      </w:r>
    </w:p>
    <w:p w14:paraId="41B121D9" w14:textId="77777777" w:rsidR="003500D5" w:rsidRPr="00D23285" w:rsidRDefault="003500D5" w:rsidP="0002258D">
      <w:pPr>
        <w:spacing w:line="360" w:lineRule="auto"/>
        <w:rPr>
          <w:rFonts w:ascii="Times New Roman" w:hAnsi="Times New Roman" w:cs="Times New Roman"/>
          <w:sz w:val="24"/>
          <w:szCs w:val="24"/>
        </w:rPr>
      </w:pPr>
    </w:p>
    <w:p w14:paraId="09DE242E" w14:textId="62293F1B" w:rsidR="00EC2057" w:rsidRPr="00D23285" w:rsidRDefault="009254C9"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shd w:val="clear" w:color="auto" w:fill="FFFFFF"/>
        </w:rPr>
        <w:t xml:space="preserve">A greater appreciation of the Blaenavon landscape has been promoted since the 1990s </w:t>
      </w:r>
      <w:r w:rsidR="00B60E27" w:rsidRPr="00D23285">
        <w:rPr>
          <w:rFonts w:ascii="Times New Roman" w:hAnsi="Times New Roman" w:cs="Times New Roman"/>
          <w:sz w:val="24"/>
          <w:szCs w:val="24"/>
          <w:shd w:val="clear" w:color="auto" w:fill="FFFFFF"/>
        </w:rPr>
        <w:t xml:space="preserve">which led the local planning authorities, government agencies and national trust wales to enhance conservation of heritage and within Blaenavon </w:t>
      </w:r>
      <w:r w:rsidR="00D23285" w:rsidRPr="00D23285">
        <w:rPr>
          <w:rFonts w:ascii="Times New Roman" w:hAnsi="Times New Roman" w:cs="Times New Roman"/>
          <w:sz w:val="24"/>
          <w:szCs w:val="24"/>
          <w:shd w:val="clear" w:color="auto" w:fill="FFFFFF"/>
        </w:rPr>
        <w:t>(Rodger, 1999)</w:t>
      </w:r>
      <w:r w:rsidR="00D23285" w:rsidRPr="00D23285">
        <w:rPr>
          <w:rFonts w:ascii="Times New Roman" w:hAnsi="Times New Roman" w:cs="Times New Roman"/>
          <w:sz w:val="24"/>
          <w:szCs w:val="24"/>
          <w:shd w:val="clear" w:color="auto" w:fill="FFFFFF"/>
        </w:rPr>
        <w:t xml:space="preserve"> </w:t>
      </w:r>
      <w:r w:rsidR="00B60E27" w:rsidRPr="00D23285">
        <w:rPr>
          <w:rFonts w:ascii="Times New Roman" w:hAnsi="Times New Roman" w:cs="Times New Roman"/>
          <w:sz w:val="24"/>
          <w:szCs w:val="24"/>
          <w:shd w:val="clear" w:color="auto" w:fill="FFFFFF"/>
        </w:rPr>
        <w:t>d</w:t>
      </w:r>
      <w:r w:rsidRPr="00D23285">
        <w:rPr>
          <w:rFonts w:ascii="Times New Roman" w:hAnsi="Times New Roman" w:cs="Times New Roman"/>
          <w:sz w:val="24"/>
          <w:szCs w:val="24"/>
          <w:shd w:val="clear" w:color="auto" w:fill="FFFFFF"/>
        </w:rPr>
        <w:t>ue</w:t>
      </w:r>
      <w:r w:rsidR="00B60E27" w:rsidRPr="00D23285">
        <w:rPr>
          <w:rFonts w:ascii="Times New Roman" w:hAnsi="Times New Roman" w:cs="Times New Roman"/>
          <w:sz w:val="24"/>
          <w:szCs w:val="24"/>
          <w:shd w:val="clear" w:color="auto" w:fill="FFFFFF"/>
        </w:rPr>
        <w:t xml:space="preserve"> to</w:t>
      </w:r>
      <w:r w:rsidRPr="00D23285">
        <w:rPr>
          <w:rFonts w:ascii="Times New Roman" w:hAnsi="Times New Roman" w:cs="Times New Roman"/>
          <w:sz w:val="24"/>
          <w:szCs w:val="24"/>
          <w:shd w:val="clear" w:color="auto" w:fill="FFFFFF"/>
        </w:rPr>
        <w:t xml:space="preserve"> that there has been an opening of the Blaenavon Community Woodland, the Cycle Route and the completion of the Garn Lakes</w:t>
      </w:r>
      <w:r w:rsidR="00D23285" w:rsidRPr="00D23285">
        <w:rPr>
          <w:rFonts w:ascii="Times New Roman" w:hAnsi="Times New Roman" w:cs="Times New Roman"/>
          <w:sz w:val="24"/>
          <w:szCs w:val="24"/>
          <w:shd w:val="clear" w:color="auto" w:fill="FFFFFF"/>
        </w:rPr>
        <w:t xml:space="preserve"> </w:t>
      </w:r>
      <w:r w:rsidR="00D23285" w:rsidRPr="00D23285">
        <w:rPr>
          <w:rFonts w:ascii="Times New Roman" w:hAnsi="Times New Roman" w:cs="Times New Roman"/>
          <w:sz w:val="24"/>
          <w:szCs w:val="24"/>
          <w:shd w:val="clear" w:color="auto" w:fill="FFFFFF"/>
        </w:rPr>
        <w:t xml:space="preserve">(Regeneration - Blaenavon World Heritage Site, n.d.). </w:t>
      </w:r>
      <w:r w:rsidR="00060EDA" w:rsidRPr="00D23285">
        <w:rPr>
          <w:rFonts w:ascii="Times New Roman" w:hAnsi="Times New Roman" w:cs="Times New Roman"/>
          <w:sz w:val="24"/>
          <w:szCs w:val="24"/>
          <w:shd w:val="clear" w:color="auto" w:fill="FFFFFF"/>
        </w:rPr>
        <w:t xml:space="preserve">Since 2000 a series of walks leaflets have been promoted, ranger schemes have been implemented giving the chance for local people to have a role in caring for the surrounding environment. </w:t>
      </w:r>
      <w:r w:rsidR="00060EDA" w:rsidRPr="00D23285">
        <w:rPr>
          <w:rFonts w:ascii="Times New Roman" w:hAnsi="Times New Roman" w:cs="Times New Roman"/>
          <w:sz w:val="24"/>
          <w:szCs w:val="24"/>
        </w:rPr>
        <w:t xml:space="preserve">The Forgotten Landscapes Programme will also help conserve and interpret the countryside around the town </w:t>
      </w:r>
      <w:r w:rsidR="00C13468" w:rsidRPr="00D23285">
        <w:rPr>
          <w:rFonts w:ascii="Times New Roman" w:hAnsi="Times New Roman" w:cs="Times New Roman"/>
          <w:sz w:val="24"/>
          <w:szCs w:val="24"/>
          <w:shd w:val="clear" w:color="auto" w:fill="FFFFFF"/>
        </w:rPr>
        <w:t>(Regeneration - Blaenavon World Heritage Site, n.d.).</w:t>
      </w:r>
      <w:r w:rsidR="00E379A1" w:rsidRPr="00D23285">
        <w:rPr>
          <w:rFonts w:ascii="Times New Roman" w:hAnsi="Times New Roman" w:cs="Times New Roman"/>
          <w:sz w:val="24"/>
          <w:szCs w:val="24"/>
          <w:shd w:val="clear" w:color="auto" w:fill="FFFFFF"/>
        </w:rPr>
        <w:t xml:space="preserve"> </w:t>
      </w:r>
      <w:r w:rsidR="00D0779C">
        <w:rPr>
          <w:rFonts w:ascii="Times New Roman" w:hAnsi="Times New Roman" w:cs="Times New Roman"/>
          <w:sz w:val="24"/>
          <w:szCs w:val="24"/>
          <w:shd w:val="clear" w:color="auto" w:fill="FFFFFF"/>
        </w:rPr>
        <w:t>T</w:t>
      </w:r>
      <w:r w:rsidR="00E379A1" w:rsidRPr="00D23285">
        <w:rPr>
          <w:rFonts w:ascii="Times New Roman" w:hAnsi="Times New Roman" w:cs="Times New Roman"/>
          <w:sz w:val="24"/>
          <w:szCs w:val="24"/>
          <w:shd w:val="clear" w:color="auto" w:fill="FFFFFF"/>
        </w:rPr>
        <w:t xml:space="preserve">he countryside council for wales believes </w:t>
      </w:r>
      <w:r w:rsidR="00D0779C">
        <w:rPr>
          <w:rFonts w:ascii="Times New Roman" w:hAnsi="Times New Roman" w:cs="Times New Roman"/>
          <w:sz w:val="24"/>
          <w:szCs w:val="24"/>
          <w:shd w:val="clear" w:color="auto" w:fill="FFFFFF"/>
        </w:rPr>
        <w:t>B</w:t>
      </w:r>
      <w:r w:rsidR="00E379A1" w:rsidRPr="00D23285">
        <w:rPr>
          <w:rFonts w:ascii="Times New Roman" w:hAnsi="Times New Roman" w:cs="Times New Roman"/>
          <w:sz w:val="24"/>
          <w:szCs w:val="24"/>
          <w:shd w:val="clear" w:color="auto" w:fill="FFFFFF"/>
        </w:rPr>
        <w:t xml:space="preserve">laenavon has four areas of sites of special scientific interest, the area contains a diverse flora and fauna, dense deciduous woodland and moorland, areas of open water, mines, caves and quarries </w:t>
      </w:r>
      <w:r w:rsidR="00D23285" w:rsidRPr="00D23285">
        <w:rPr>
          <w:rFonts w:ascii="Times New Roman" w:hAnsi="Times New Roman" w:cs="Times New Roman"/>
          <w:sz w:val="24"/>
          <w:szCs w:val="24"/>
          <w:shd w:val="clear" w:color="auto" w:fill="FFFFFF"/>
        </w:rPr>
        <w:t>(Rodger, 1999)</w:t>
      </w:r>
      <w:r w:rsidR="00E379A1" w:rsidRPr="00D23285">
        <w:rPr>
          <w:rFonts w:ascii="Times New Roman" w:hAnsi="Times New Roman" w:cs="Times New Roman"/>
          <w:sz w:val="24"/>
          <w:szCs w:val="24"/>
          <w:shd w:val="clear" w:color="auto" w:fill="FFFFFF"/>
        </w:rPr>
        <w:t xml:space="preserve">. Evidence shown in appendix B </w:t>
      </w:r>
      <w:r w:rsidR="00D0779C">
        <w:rPr>
          <w:rFonts w:ascii="Times New Roman" w:hAnsi="Times New Roman" w:cs="Times New Roman"/>
          <w:sz w:val="24"/>
          <w:szCs w:val="24"/>
          <w:shd w:val="clear" w:color="auto" w:fill="FFFFFF"/>
        </w:rPr>
        <w:t xml:space="preserve">and C </w:t>
      </w:r>
      <w:r w:rsidR="00E379A1" w:rsidRPr="00D23285">
        <w:rPr>
          <w:rFonts w:ascii="Times New Roman" w:hAnsi="Times New Roman" w:cs="Times New Roman"/>
          <w:sz w:val="24"/>
          <w:szCs w:val="24"/>
          <w:shd w:val="clear" w:color="auto" w:fill="FFFFFF"/>
        </w:rPr>
        <w:t>on the conservation areas and SSSI areas of Blaenavon.</w:t>
      </w:r>
    </w:p>
    <w:p w14:paraId="01C78C9F" w14:textId="77777777" w:rsidR="00C13468" w:rsidRPr="00D23285" w:rsidRDefault="00C13468" w:rsidP="0002258D">
      <w:pPr>
        <w:spacing w:line="360" w:lineRule="auto"/>
        <w:rPr>
          <w:rFonts w:ascii="Times New Roman" w:hAnsi="Times New Roman" w:cs="Times New Roman"/>
          <w:sz w:val="24"/>
          <w:szCs w:val="24"/>
          <w:lang w:eastAsia="en-GB"/>
        </w:rPr>
      </w:pPr>
    </w:p>
    <w:p w14:paraId="6B04687E" w14:textId="1F59D978" w:rsidR="003500D5" w:rsidRPr="00D23285" w:rsidRDefault="003500D5" w:rsidP="0002258D">
      <w:pPr>
        <w:spacing w:line="360" w:lineRule="auto"/>
        <w:rPr>
          <w:rFonts w:ascii="Times New Roman" w:hAnsi="Times New Roman" w:cs="Times New Roman"/>
          <w:sz w:val="24"/>
          <w:szCs w:val="24"/>
          <w:shd w:val="clear" w:color="auto" w:fill="FFFFFF"/>
        </w:rPr>
      </w:pPr>
      <w:r w:rsidRPr="00D23285">
        <w:rPr>
          <w:rFonts w:ascii="Times New Roman" w:hAnsi="Times New Roman" w:cs="Times New Roman"/>
          <w:sz w:val="24"/>
          <w:szCs w:val="24"/>
          <w:lang w:eastAsia="en-GB"/>
        </w:rPr>
        <w:t xml:space="preserve">Blaenavon’s main priority since 2000 is to develop the tourism. Millions </w:t>
      </w:r>
      <w:r w:rsidRPr="00D23285">
        <w:rPr>
          <w:rFonts w:ascii="Times New Roman" w:hAnsi="Times New Roman" w:cs="Times New Roman"/>
          <w:sz w:val="24"/>
          <w:szCs w:val="24"/>
          <w:shd w:val="clear" w:color="auto" w:fill="FFFFFF"/>
        </w:rPr>
        <w:t>of pounds have been invested into the World Heritage Site to improve its tourism product</w:t>
      </w:r>
      <w:r w:rsidRPr="00D23285">
        <w:rPr>
          <w:rFonts w:ascii="Times New Roman" w:hAnsi="Times New Roman" w:cs="Times New Roman"/>
          <w:sz w:val="24"/>
          <w:szCs w:val="24"/>
          <w:shd w:val="clear" w:color="auto" w:fill="FFFFFF"/>
        </w:rPr>
        <w:t xml:space="preserve"> </w:t>
      </w:r>
      <w:r w:rsidRPr="00D23285">
        <w:rPr>
          <w:rFonts w:ascii="Times New Roman" w:hAnsi="Times New Roman" w:cs="Times New Roman"/>
          <w:sz w:val="24"/>
          <w:szCs w:val="24"/>
          <w:shd w:val="clear" w:color="auto" w:fill="FFFFFF"/>
        </w:rPr>
        <w:t>Big Pit, the Ironworks and the Pontypool and Blaenavon Railway have benefitted from improved historical interpretation and development in recent years. And two new tourist attractions</w:t>
      </w:r>
      <w:r w:rsidRPr="00D23285">
        <w:rPr>
          <w:rFonts w:ascii="Times New Roman" w:hAnsi="Times New Roman" w:cs="Times New Roman"/>
          <w:sz w:val="24"/>
          <w:szCs w:val="24"/>
          <w:shd w:val="clear" w:color="auto" w:fill="FFFFFF"/>
        </w:rPr>
        <w:t>. A community heritage museum and a world heritage centre opened in 2001 an</w:t>
      </w:r>
      <w:r w:rsidR="00203687" w:rsidRPr="00D23285">
        <w:rPr>
          <w:rFonts w:ascii="Times New Roman" w:hAnsi="Times New Roman" w:cs="Times New Roman"/>
          <w:sz w:val="24"/>
          <w:szCs w:val="24"/>
          <w:shd w:val="clear" w:color="auto" w:fill="FFFFFF"/>
        </w:rPr>
        <w:t xml:space="preserve">d </w:t>
      </w:r>
      <w:r w:rsidRPr="00D23285">
        <w:rPr>
          <w:rFonts w:ascii="Times New Roman" w:hAnsi="Times New Roman" w:cs="Times New Roman"/>
          <w:sz w:val="24"/>
          <w:szCs w:val="24"/>
          <w:shd w:val="clear" w:color="auto" w:fill="FFFFFF"/>
        </w:rPr>
        <w:t>2008 to help provide a deeper insight into the history of the town</w:t>
      </w:r>
      <w:r w:rsidR="00063EB5" w:rsidRPr="00D23285">
        <w:rPr>
          <w:rFonts w:ascii="Times New Roman" w:hAnsi="Times New Roman" w:cs="Times New Roman"/>
          <w:sz w:val="24"/>
          <w:szCs w:val="24"/>
          <w:shd w:val="clear" w:color="auto" w:fill="FFFFFF"/>
        </w:rPr>
        <w:t xml:space="preserve"> </w:t>
      </w:r>
      <w:r w:rsidR="00063EB5" w:rsidRPr="00D23285">
        <w:rPr>
          <w:rFonts w:ascii="Times New Roman" w:hAnsi="Times New Roman" w:cs="Times New Roman"/>
          <w:sz w:val="24"/>
          <w:szCs w:val="24"/>
          <w:shd w:val="clear" w:color="auto" w:fill="FFFFFF"/>
        </w:rPr>
        <w:t>(Regeneration - Blaenavon World Heritage Site, n.d.).</w:t>
      </w:r>
    </w:p>
    <w:p w14:paraId="53BFE395" w14:textId="7C1DE998" w:rsidR="003500D5" w:rsidRPr="00D23285" w:rsidRDefault="003500D5" w:rsidP="0002258D">
      <w:pPr>
        <w:spacing w:line="360" w:lineRule="auto"/>
        <w:rPr>
          <w:rFonts w:ascii="Times New Roman" w:hAnsi="Times New Roman" w:cs="Times New Roman"/>
          <w:sz w:val="24"/>
          <w:szCs w:val="24"/>
          <w:lang w:eastAsia="en-GB"/>
        </w:rPr>
      </w:pPr>
    </w:p>
    <w:p w14:paraId="46E3E733" w14:textId="24D87296" w:rsidR="00203687" w:rsidRPr="00D23285" w:rsidRDefault="00203687" w:rsidP="0002258D">
      <w:pPr>
        <w:spacing w:line="360" w:lineRule="auto"/>
        <w:rPr>
          <w:rFonts w:ascii="Times New Roman" w:hAnsi="Times New Roman" w:cs="Times New Roman"/>
          <w:sz w:val="24"/>
          <w:szCs w:val="24"/>
          <w:lang w:eastAsia="en-GB"/>
        </w:rPr>
      </w:pPr>
      <w:r w:rsidRPr="00D23285">
        <w:rPr>
          <w:rFonts w:ascii="Times New Roman" w:hAnsi="Times New Roman" w:cs="Times New Roman"/>
          <w:sz w:val="24"/>
          <w:szCs w:val="24"/>
          <w:lang w:eastAsia="en-GB"/>
        </w:rPr>
        <w:t xml:space="preserve">In conclusion, the information that I have gathered </w:t>
      </w:r>
      <w:r w:rsidR="00FF22DB" w:rsidRPr="00D23285">
        <w:rPr>
          <w:rFonts w:ascii="Times New Roman" w:hAnsi="Times New Roman" w:cs="Times New Roman"/>
          <w:sz w:val="24"/>
          <w:szCs w:val="24"/>
          <w:lang w:eastAsia="en-GB"/>
        </w:rPr>
        <w:t xml:space="preserve">has shown some differences and similarities </w:t>
      </w:r>
      <w:r w:rsidR="001F1DB8" w:rsidRPr="00D23285">
        <w:rPr>
          <w:rFonts w:ascii="Times New Roman" w:hAnsi="Times New Roman" w:cs="Times New Roman"/>
          <w:sz w:val="24"/>
          <w:szCs w:val="24"/>
          <w:lang w:eastAsia="en-GB"/>
        </w:rPr>
        <w:t xml:space="preserve">for </w:t>
      </w:r>
      <w:r w:rsidR="00FF22DB" w:rsidRPr="00D23285">
        <w:rPr>
          <w:rFonts w:ascii="Times New Roman" w:hAnsi="Times New Roman" w:cs="Times New Roman"/>
          <w:sz w:val="24"/>
          <w:szCs w:val="24"/>
          <w:lang w:eastAsia="en-GB"/>
        </w:rPr>
        <w:t>each site</w:t>
      </w:r>
      <w:r w:rsidR="001F1DB8" w:rsidRPr="00D23285">
        <w:rPr>
          <w:rFonts w:ascii="Times New Roman" w:hAnsi="Times New Roman" w:cs="Times New Roman"/>
          <w:sz w:val="24"/>
          <w:szCs w:val="24"/>
          <w:lang w:eastAsia="en-GB"/>
        </w:rPr>
        <w:t>.</w:t>
      </w:r>
      <w:r w:rsidR="00FF22DB" w:rsidRPr="00D23285">
        <w:rPr>
          <w:rFonts w:ascii="Times New Roman" w:hAnsi="Times New Roman" w:cs="Times New Roman"/>
          <w:sz w:val="24"/>
          <w:szCs w:val="24"/>
          <w:lang w:eastAsia="en-GB"/>
        </w:rPr>
        <w:t xml:space="preserve"> </w:t>
      </w:r>
      <w:r w:rsidR="001F1DB8" w:rsidRPr="00D23285">
        <w:rPr>
          <w:rFonts w:ascii="Times New Roman" w:hAnsi="Times New Roman" w:cs="Times New Roman"/>
          <w:sz w:val="24"/>
          <w:szCs w:val="24"/>
          <w:lang w:eastAsia="en-GB"/>
        </w:rPr>
        <w:t>I</w:t>
      </w:r>
      <w:r w:rsidR="00FF22DB" w:rsidRPr="00D23285">
        <w:rPr>
          <w:rFonts w:ascii="Times New Roman" w:hAnsi="Times New Roman" w:cs="Times New Roman"/>
          <w:sz w:val="24"/>
          <w:szCs w:val="24"/>
          <w:lang w:eastAsia="en-GB"/>
        </w:rPr>
        <w:t>t is evident that Lundy</w:t>
      </w:r>
      <w:r w:rsidR="001F1DB8" w:rsidRPr="00D23285">
        <w:rPr>
          <w:rFonts w:ascii="Times New Roman" w:hAnsi="Times New Roman" w:cs="Times New Roman"/>
          <w:sz w:val="24"/>
          <w:szCs w:val="24"/>
          <w:lang w:eastAsia="en-GB"/>
        </w:rPr>
        <w:t xml:space="preserve">’s main priority is to </w:t>
      </w:r>
      <w:r w:rsidR="00FF22DB" w:rsidRPr="00D23285">
        <w:rPr>
          <w:rFonts w:ascii="Times New Roman" w:hAnsi="Times New Roman" w:cs="Times New Roman"/>
          <w:sz w:val="24"/>
          <w:szCs w:val="24"/>
          <w:lang w:eastAsia="en-GB"/>
        </w:rPr>
        <w:t>conserv</w:t>
      </w:r>
      <w:r w:rsidR="001F1DB8" w:rsidRPr="00D23285">
        <w:rPr>
          <w:rFonts w:ascii="Times New Roman" w:hAnsi="Times New Roman" w:cs="Times New Roman"/>
          <w:sz w:val="24"/>
          <w:szCs w:val="24"/>
          <w:lang w:eastAsia="en-GB"/>
        </w:rPr>
        <w:t>e</w:t>
      </w:r>
      <w:r w:rsidR="00FF22DB" w:rsidRPr="00D23285">
        <w:rPr>
          <w:rFonts w:ascii="Times New Roman" w:hAnsi="Times New Roman" w:cs="Times New Roman"/>
          <w:sz w:val="24"/>
          <w:szCs w:val="24"/>
          <w:lang w:eastAsia="en-GB"/>
        </w:rPr>
        <w:t xml:space="preserve"> and protecting the island and the natural habitats around it</w:t>
      </w:r>
      <w:r w:rsidR="001F1DB8" w:rsidRPr="00D23285">
        <w:rPr>
          <w:rFonts w:ascii="Times New Roman" w:hAnsi="Times New Roman" w:cs="Times New Roman"/>
          <w:sz w:val="24"/>
          <w:szCs w:val="24"/>
          <w:lang w:eastAsia="en-GB"/>
        </w:rPr>
        <w:t>, but to also attract visitors to come to the island and learn about the history of the area and</w:t>
      </w:r>
      <w:r w:rsidR="004A15E3" w:rsidRPr="00D23285">
        <w:rPr>
          <w:rFonts w:ascii="Times New Roman" w:hAnsi="Times New Roman" w:cs="Times New Roman"/>
          <w:sz w:val="24"/>
          <w:szCs w:val="24"/>
          <w:lang w:eastAsia="en-GB"/>
        </w:rPr>
        <w:t xml:space="preserve"> be able to tell other people what life is like on Lundy island</w:t>
      </w:r>
      <w:r w:rsidR="00C46214" w:rsidRPr="00D23285">
        <w:rPr>
          <w:rFonts w:ascii="Times New Roman" w:hAnsi="Times New Roman" w:cs="Times New Roman"/>
          <w:sz w:val="24"/>
          <w:szCs w:val="24"/>
          <w:lang w:eastAsia="en-GB"/>
        </w:rPr>
        <w:t>. Whereas</w:t>
      </w:r>
      <w:r w:rsidR="004A15E3" w:rsidRPr="00D23285">
        <w:rPr>
          <w:rFonts w:ascii="Times New Roman" w:hAnsi="Times New Roman" w:cs="Times New Roman"/>
          <w:sz w:val="24"/>
          <w:szCs w:val="24"/>
          <w:lang w:eastAsia="en-GB"/>
        </w:rPr>
        <w:t xml:space="preserve"> I feel that Blaenavon’s main priority is to attract visitor for the income</w:t>
      </w:r>
      <w:r w:rsidR="00C46214" w:rsidRPr="00D23285">
        <w:rPr>
          <w:rFonts w:ascii="Times New Roman" w:hAnsi="Times New Roman" w:cs="Times New Roman"/>
          <w:sz w:val="24"/>
          <w:szCs w:val="24"/>
          <w:lang w:eastAsia="en-GB"/>
        </w:rPr>
        <w:t xml:space="preserve">, however, Blaenavon does also want to teach people about the </w:t>
      </w:r>
      <w:r w:rsidR="000A6EFF" w:rsidRPr="00D23285">
        <w:rPr>
          <w:rFonts w:ascii="Times New Roman" w:hAnsi="Times New Roman" w:cs="Times New Roman"/>
          <w:sz w:val="24"/>
          <w:szCs w:val="24"/>
          <w:lang w:eastAsia="en-GB"/>
        </w:rPr>
        <w:t xml:space="preserve">town </w:t>
      </w:r>
      <w:r w:rsidR="00C46214" w:rsidRPr="00D23285">
        <w:rPr>
          <w:rFonts w:ascii="Times New Roman" w:hAnsi="Times New Roman" w:cs="Times New Roman"/>
          <w:sz w:val="24"/>
          <w:szCs w:val="24"/>
          <w:lang w:eastAsia="en-GB"/>
        </w:rPr>
        <w:t xml:space="preserve">and what </w:t>
      </w:r>
      <w:r w:rsidR="00C46214" w:rsidRPr="00D23285">
        <w:rPr>
          <w:rFonts w:ascii="Times New Roman" w:hAnsi="Times New Roman" w:cs="Times New Roman"/>
          <w:sz w:val="24"/>
          <w:szCs w:val="24"/>
          <w:lang w:eastAsia="en-GB"/>
        </w:rPr>
        <w:lastRenderedPageBreak/>
        <w:t xml:space="preserve">happened </w:t>
      </w:r>
      <w:r w:rsidR="00391F37" w:rsidRPr="00D23285">
        <w:rPr>
          <w:rFonts w:ascii="Times New Roman" w:hAnsi="Times New Roman" w:cs="Times New Roman"/>
          <w:sz w:val="24"/>
          <w:szCs w:val="24"/>
          <w:lang w:eastAsia="en-GB"/>
        </w:rPr>
        <w:t>during their era</w:t>
      </w:r>
      <w:r w:rsidR="002934AA" w:rsidRPr="00D23285">
        <w:rPr>
          <w:rFonts w:ascii="Times New Roman" w:hAnsi="Times New Roman" w:cs="Times New Roman"/>
          <w:sz w:val="24"/>
          <w:szCs w:val="24"/>
          <w:lang w:eastAsia="en-GB"/>
        </w:rPr>
        <w:t xml:space="preserve">. Another difference is Lundy has always been an island that has been conserved and looked after whereas </w:t>
      </w:r>
      <w:r w:rsidR="00E95255" w:rsidRPr="00D23285">
        <w:rPr>
          <w:rFonts w:ascii="Times New Roman" w:hAnsi="Times New Roman" w:cs="Times New Roman"/>
          <w:sz w:val="24"/>
          <w:szCs w:val="24"/>
          <w:lang w:eastAsia="en-GB"/>
        </w:rPr>
        <w:t>B</w:t>
      </w:r>
      <w:r w:rsidR="002934AA" w:rsidRPr="00D23285">
        <w:rPr>
          <w:rFonts w:ascii="Times New Roman" w:hAnsi="Times New Roman" w:cs="Times New Roman"/>
          <w:sz w:val="24"/>
          <w:szCs w:val="24"/>
          <w:lang w:eastAsia="en-GB"/>
        </w:rPr>
        <w:t>laenavon h</w:t>
      </w:r>
      <w:r w:rsidR="00E95255" w:rsidRPr="00D23285">
        <w:rPr>
          <w:rFonts w:ascii="Times New Roman" w:hAnsi="Times New Roman" w:cs="Times New Roman"/>
          <w:sz w:val="24"/>
          <w:szCs w:val="24"/>
          <w:lang w:eastAsia="en-GB"/>
        </w:rPr>
        <w:t>as been</w:t>
      </w:r>
      <w:r w:rsidR="002934AA" w:rsidRPr="00D23285">
        <w:rPr>
          <w:rFonts w:ascii="Times New Roman" w:hAnsi="Times New Roman" w:cs="Times New Roman"/>
          <w:sz w:val="24"/>
          <w:szCs w:val="24"/>
          <w:lang w:eastAsia="en-GB"/>
        </w:rPr>
        <w:t xml:space="preserve"> taken over by </w:t>
      </w:r>
      <w:r w:rsidR="00E95255" w:rsidRPr="00D23285">
        <w:rPr>
          <w:rFonts w:ascii="Times New Roman" w:hAnsi="Times New Roman" w:cs="Times New Roman"/>
          <w:sz w:val="24"/>
          <w:szCs w:val="24"/>
          <w:lang w:eastAsia="en-GB"/>
        </w:rPr>
        <w:t>industrialisation</w:t>
      </w:r>
      <w:r w:rsidR="002934AA" w:rsidRPr="00D23285">
        <w:rPr>
          <w:rFonts w:ascii="Times New Roman" w:hAnsi="Times New Roman" w:cs="Times New Roman"/>
          <w:sz w:val="24"/>
          <w:szCs w:val="24"/>
          <w:lang w:eastAsia="en-GB"/>
        </w:rPr>
        <w:t>,</w:t>
      </w:r>
      <w:r w:rsidR="00E95255" w:rsidRPr="00D23285">
        <w:rPr>
          <w:rFonts w:ascii="Times New Roman" w:hAnsi="Times New Roman" w:cs="Times New Roman"/>
          <w:sz w:val="24"/>
          <w:szCs w:val="24"/>
          <w:lang w:eastAsia="en-GB"/>
        </w:rPr>
        <w:t xml:space="preserve"> which in some cases was a good and bad thing,</w:t>
      </w:r>
      <w:r w:rsidR="002934AA" w:rsidRPr="00D23285">
        <w:rPr>
          <w:rFonts w:ascii="Times New Roman" w:hAnsi="Times New Roman" w:cs="Times New Roman"/>
          <w:sz w:val="24"/>
          <w:szCs w:val="24"/>
          <w:lang w:eastAsia="en-GB"/>
        </w:rPr>
        <w:t xml:space="preserve"> however during that time period it was very beneficial and helped develop</w:t>
      </w:r>
      <w:r w:rsidR="00E95255" w:rsidRPr="00D23285">
        <w:rPr>
          <w:rFonts w:ascii="Times New Roman" w:hAnsi="Times New Roman" w:cs="Times New Roman"/>
          <w:sz w:val="24"/>
          <w:szCs w:val="24"/>
          <w:lang w:eastAsia="en-GB"/>
        </w:rPr>
        <w:t xml:space="preserve"> </w:t>
      </w:r>
      <w:r w:rsidR="002934AA" w:rsidRPr="00D23285">
        <w:rPr>
          <w:rFonts w:ascii="Times New Roman" w:hAnsi="Times New Roman" w:cs="Times New Roman"/>
          <w:sz w:val="24"/>
          <w:szCs w:val="24"/>
          <w:lang w:eastAsia="en-GB"/>
        </w:rPr>
        <w:t xml:space="preserve">the surrounding area of </w:t>
      </w:r>
      <w:r w:rsidR="00E95255" w:rsidRPr="00D23285">
        <w:rPr>
          <w:rFonts w:ascii="Times New Roman" w:hAnsi="Times New Roman" w:cs="Times New Roman"/>
          <w:sz w:val="24"/>
          <w:szCs w:val="24"/>
          <w:lang w:eastAsia="en-GB"/>
        </w:rPr>
        <w:t>B</w:t>
      </w:r>
      <w:r w:rsidR="002934AA" w:rsidRPr="00D23285">
        <w:rPr>
          <w:rFonts w:ascii="Times New Roman" w:hAnsi="Times New Roman" w:cs="Times New Roman"/>
          <w:sz w:val="24"/>
          <w:szCs w:val="24"/>
          <w:lang w:eastAsia="en-GB"/>
        </w:rPr>
        <w:t>laenavon and</w:t>
      </w:r>
      <w:r w:rsidR="00E95255" w:rsidRPr="00D23285">
        <w:rPr>
          <w:rFonts w:ascii="Times New Roman" w:hAnsi="Times New Roman" w:cs="Times New Roman"/>
          <w:sz w:val="24"/>
          <w:szCs w:val="24"/>
          <w:lang w:eastAsia="en-GB"/>
        </w:rPr>
        <w:t xml:space="preserve"> help increase employment and job opportunities and because of industrialisation, Blaenavon has publicity. Overall, Lundy is famous for the beauty and tranquillity of the island, while Blaenavon is famous for the history.</w:t>
      </w:r>
    </w:p>
    <w:p w14:paraId="1270447D" w14:textId="77777777" w:rsidR="00E92D35" w:rsidRDefault="00E92D35" w:rsidP="0002258D">
      <w:pPr>
        <w:pStyle w:val="NormalWeb"/>
        <w:shd w:val="clear" w:color="auto" w:fill="FFFFFF"/>
        <w:spacing w:before="0" w:beforeAutospacing="0" w:after="300" w:afterAutospacing="0" w:line="360" w:lineRule="auto"/>
        <w:rPr>
          <w:shd w:val="clear" w:color="auto" w:fill="FFFFFF"/>
        </w:rPr>
      </w:pPr>
    </w:p>
    <w:p w14:paraId="7502C7A4" w14:textId="7C4B7605" w:rsidR="00EC2057" w:rsidRDefault="00E92D35" w:rsidP="0002258D">
      <w:pPr>
        <w:pStyle w:val="NormalWeb"/>
        <w:shd w:val="clear" w:color="auto" w:fill="FFFFFF"/>
        <w:spacing w:before="0" w:beforeAutospacing="0" w:after="300" w:afterAutospacing="0" w:line="360" w:lineRule="auto"/>
        <w:rPr>
          <w:color w:val="000000"/>
          <w:shd w:val="clear" w:color="auto" w:fill="FFFFFF"/>
        </w:rPr>
      </w:pPr>
      <w:r>
        <w:rPr>
          <w:color w:val="000000"/>
          <w:shd w:val="clear" w:color="auto" w:fill="FFFFFF"/>
        </w:rPr>
        <w:t>W</w:t>
      </w:r>
      <w:r w:rsidR="001F1DB8">
        <w:rPr>
          <w:color w:val="000000"/>
          <w:shd w:val="clear" w:color="auto" w:fill="FFFFFF"/>
        </w:rPr>
        <w:t>ord</w:t>
      </w:r>
      <w:r>
        <w:rPr>
          <w:color w:val="000000"/>
          <w:shd w:val="clear" w:color="auto" w:fill="FFFFFF"/>
        </w:rPr>
        <w:t xml:space="preserve"> count: </w:t>
      </w:r>
      <w:r>
        <w:rPr>
          <w:color w:val="000000"/>
          <w:shd w:val="clear" w:color="auto" w:fill="FFFFFF"/>
        </w:rPr>
        <w:t>236</w:t>
      </w:r>
      <w:r w:rsidR="00D0779C">
        <w:rPr>
          <w:color w:val="000000"/>
          <w:shd w:val="clear" w:color="auto" w:fill="FFFFFF"/>
        </w:rPr>
        <w:t>4</w:t>
      </w:r>
    </w:p>
    <w:p w14:paraId="070C4263" w14:textId="698CBE0F" w:rsidR="00006244" w:rsidRPr="00006244" w:rsidRDefault="00FA4349" w:rsidP="0002258D">
      <w:pPr>
        <w:pStyle w:val="NormalWeb"/>
        <w:shd w:val="clear" w:color="auto" w:fill="FFFFFF"/>
        <w:spacing w:before="0" w:beforeAutospacing="0" w:after="300" w:afterAutospacing="0" w:line="360" w:lineRule="auto"/>
        <w:rPr>
          <w:color w:val="000000"/>
          <w:shd w:val="clear" w:color="auto" w:fill="FFFFFF"/>
        </w:rPr>
      </w:pPr>
      <w:r>
        <w:rPr>
          <w:color w:val="000000"/>
          <w:shd w:val="clear" w:color="auto" w:fill="FFFFFF"/>
        </w:rPr>
        <w:t xml:space="preserve"> </w:t>
      </w:r>
    </w:p>
    <w:p w14:paraId="05CED3B5" w14:textId="77777777" w:rsidR="00B945FA" w:rsidRDefault="00B945FA" w:rsidP="0002258D">
      <w:pPr>
        <w:pStyle w:val="NormalWeb"/>
        <w:shd w:val="clear" w:color="auto" w:fill="FFFFFF"/>
        <w:spacing w:before="0" w:beforeAutospacing="0" w:after="300" w:afterAutospacing="0" w:line="360" w:lineRule="auto"/>
        <w:rPr>
          <w:rFonts w:ascii="Calibri" w:hAnsi="Calibri" w:cs="Calibri"/>
          <w:color w:val="2A2A2A"/>
        </w:rPr>
      </w:pPr>
    </w:p>
    <w:p w14:paraId="790AB2C0" w14:textId="324B763B" w:rsidR="00B945FA" w:rsidRDefault="00B945FA" w:rsidP="0002258D">
      <w:pPr>
        <w:pStyle w:val="NormalWeb"/>
        <w:shd w:val="clear" w:color="auto" w:fill="FFFFFF"/>
        <w:spacing w:before="0" w:beforeAutospacing="0" w:after="300" w:afterAutospacing="0" w:line="360" w:lineRule="auto"/>
        <w:rPr>
          <w:rFonts w:ascii="Calibri" w:hAnsi="Calibri" w:cs="Calibri"/>
          <w:color w:val="2A2A2A"/>
        </w:rPr>
      </w:pPr>
    </w:p>
    <w:p w14:paraId="417B4694" w14:textId="2DD5637A" w:rsidR="00D23285" w:rsidRDefault="00D23285" w:rsidP="0002258D">
      <w:pPr>
        <w:pStyle w:val="NormalWeb"/>
        <w:shd w:val="clear" w:color="auto" w:fill="FFFFFF"/>
        <w:spacing w:before="0" w:beforeAutospacing="0" w:after="300" w:afterAutospacing="0" w:line="360" w:lineRule="auto"/>
        <w:rPr>
          <w:rFonts w:ascii="Calibri" w:hAnsi="Calibri" w:cs="Calibri"/>
          <w:color w:val="2A2A2A"/>
        </w:rPr>
      </w:pPr>
    </w:p>
    <w:p w14:paraId="51344369" w14:textId="37EE7156" w:rsidR="00D23285" w:rsidRDefault="001A784E" w:rsidP="004D0941">
      <w:pPr>
        <w:pStyle w:val="NormalWeb"/>
        <w:shd w:val="clear" w:color="auto" w:fill="FFFFFF"/>
        <w:spacing w:before="0" w:beforeAutospacing="0" w:after="300" w:afterAutospacing="0"/>
        <w:rPr>
          <w:rFonts w:ascii="Calibri" w:hAnsi="Calibri" w:cs="Calibri"/>
          <w:color w:val="2A2A2A"/>
        </w:rPr>
      </w:pPr>
      <w:r>
        <w:rPr>
          <w:noProof/>
        </w:rPr>
        <w:lastRenderedPageBreak/>
        <w:drawing>
          <wp:anchor distT="0" distB="0" distL="114300" distR="114300" simplePos="0" relativeHeight="251660288" behindDoc="1" locked="0" layoutInCell="1" allowOverlap="1" wp14:anchorId="35859356" wp14:editId="28D2401B">
            <wp:simplePos x="0" y="0"/>
            <wp:positionH relativeFrom="margin">
              <wp:posOffset>-38100</wp:posOffset>
            </wp:positionH>
            <wp:positionV relativeFrom="paragraph">
              <wp:posOffset>389890</wp:posOffset>
            </wp:positionV>
            <wp:extent cx="2140585" cy="5034280"/>
            <wp:effectExtent l="0" t="0" r="0" b="0"/>
            <wp:wrapTight wrapText="bothSides">
              <wp:wrapPolygon edited="0">
                <wp:start x="0" y="0"/>
                <wp:lineTo x="0" y="21496"/>
                <wp:lineTo x="21337" y="21496"/>
                <wp:lineTo x="2133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0585" cy="5034280"/>
                    </a:xfrm>
                    <a:prstGeom prst="rect">
                      <a:avLst/>
                    </a:prstGeom>
                    <a:noFill/>
                    <a:ln>
                      <a:noFill/>
                    </a:ln>
                  </pic:spPr>
                </pic:pic>
              </a:graphicData>
            </a:graphic>
          </wp:anchor>
        </w:drawing>
      </w:r>
      <w:r w:rsidR="00560199">
        <w:rPr>
          <w:rFonts w:ascii="Calibri" w:hAnsi="Calibri" w:cs="Calibri"/>
          <w:color w:val="2A2A2A"/>
        </w:rPr>
        <w:t>Appendix A</w:t>
      </w:r>
    </w:p>
    <w:p w14:paraId="67C52852" w14:textId="628975F5" w:rsidR="00B945FA" w:rsidRDefault="00560199" w:rsidP="001A784E">
      <w:pPr>
        <w:pStyle w:val="NormalWeb"/>
        <w:shd w:val="clear" w:color="auto" w:fill="FFFFFF"/>
        <w:tabs>
          <w:tab w:val="left" w:pos="2235"/>
        </w:tabs>
        <w:spacing w:before="0" w:beforeAutospacing="0" w:after="300" w:afterAutospacing="0"/>
        <w:jc w:val="center"/>
        <w:rPr>
          <w:rFonts w:ascii="Calibri" w:hAnsi="Calibri" w:cs="Calibri"/>
          <w:color w:val="2A2A2A"/>
        </w:rPr>
      </w:pPr>
      <w:r>
        <w:rPr>
          <w:noProof/>
        </w:rPr>
        <w:drawing>
          <wp:anchor distT="0" distB="0" distL="114300" distR="114300" simplePos="0" relativeHeight="251659264" behindDoc="1" locked="0" layoutInCell="1" allowOverlap="1" wp14:anchorId="460D190D" wp14:editId="47E44ADC">
            <wp:simplePos x="0" y="0"/>
            <wp:positionH relativeFrom="column">
              <wp:posOffset>3324225</wp:posOffset>
            </wp:positionH>
            <wp:positionV relativeFrom="paragraph">
              <wp:posOffset>259715</wp:posOffset>
            </wp:positionV>
            <wp:extent cx="2565400" cy="3076575"/>
            <wp:effectExtent l="0" t="0" r="6350" b="9525"/>
            <wp:wrapTight wrapText="bothSides">
              <wp:wrapPolygon edited="0">
                <wp:start x="0" y="0"/>
                <wp:lineTo x="0" y="21533"/>
                <wp:lineTo x="21493" y="21533"/>
                <wp:lineTo x="2149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1077" t="14483" r="32196" b="7193"/>
                    <a:stretch/>
                  </pic:blipFill>
                  <pic:spPr bwMode="auto">
                    <a:xfrm>
                      <a:off x="0" y="0"/>
                      <a:ext cx="2565400" cy="3076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A784E">
        <w:rPr>
          <w:rFonts w:ascii="Calibri" w:hAnsi="Calibri" w:cs="Calibri"/>
          <w:color w:val="2A2A2A"/>
        </w:rPr>
        <w:t xml:space="preserve">                                                    Appendix B</w:t>
      </w:r>
    </w:p>
    <w:p w14:paraId="1347FD90" w14:textId="616D449F" w:rsidR="00B945FA" w:rsidRDefault="00B945FA" w:rsidP="004D0941">
      <w:pPr>
        <w:pStyle w:val="NormalWeb"/>
        <w:shd w:val="clear" w:color="auto" w:fill="FFFFFF"/>
        <w:spacing w:before="0" w:beforeAutospacing="0" w:after="300" w:afterAutospacing="0"/>
        <w:rPr>
          <w:rFonts w:ascii="Calibri" w:hAnsi="Calibri" w:cs="Calibri"/>
          <w:color w:val="2A2A2A"/>
        </w:rPr>
      </w:pPr>
    </w:p>
    <w:p w14:paraId="1A325EA7" w14:textId="3D9A05C5" w:rsidR="00B945FA" w:rsidRPr="00D23285" w:rsidRDefault="00B945FA" w:rsidP="004D0941">
      <w:pPr>
        <w:pStyle w:val="NormalWeb"/>
        <w:shd w:val="clear" w:color="auto" w:fill="FFFFFF"/>
        <w:spacing w:before="0" w:beforeAutospacing="0" w:after="300" w:afterAutospacing="0"/>
        <w:rPr>
          <w:rFonts w:ascii="Calibri" w:hAnsi="Calibri" w:cs="Calibri"/>
          <w:b/>
          <w:bCs/>
          <w:color w:val="2A2A2A"/>
        </w:rPr>
      </w:pPr>
    </w:p>
    <w:p w14:paraId="464E7665" w14:textId="5529514F" w:rsidR="00D23285" w:rsidRDefault="00D23285" w:rsidP="004D0941">
      <w:pPr>
        <w:pStyle w:val="NormalWeb"/>
        <w:shd w:val="clear" w:color="auto" w:fill="FFFFFF"/>
        <w:spacing w:before="0" w:beforeAutospacing="0" w:after="300" w:afterAutospacing="0"/>
        <w:rPr>
          <w:rFonts w:ascii="Calibri" w:hAnsi="Calibri" w:cs="Calibri"/>
          <w:color w:val="2A2A2A"/>
        </w:rPr>
      </w:pPr>
    </w:p>
    <w:p w14:paraId="48664E51" w14:textId="1FE9A393" w:rsidR="00D23285" w:rsidRDefault="00D23285" w:rsidP="004D0941">
      <w:pPr>
        <w:pStyle w:val="NormalWeb"/>
        <w:shd w:val="clear" w:color="auto" w:fill="FFFFFF"/>
        <w:spacing w:before="0" w:beforeAutospacing="0" w:after="300" w:afterAutospacing="0"/>
        <w:rPr>
          <w:rFonts w:ascii="Calibri" w:hAnsi="Calibri" w:cs="Calibri"/>
          <w:color w:val="2A2A2A"/>
        </w:rPr>
      </w:pPr>
    </w:p>
    <w:p w14:paraId="3B1AE3F2" w14:textId="683EF8A8" w:rsidR="00D23285" w:rsidRDefault="00D23285" w:rsidP="004D0941">
      <w:pPr>
        <w:pStyle w:val="NormalWeb"/>
        <w:shd w:val="clear" w:color="auto" w:fill="FFFFFF"/>
        <w:spacing w:before="0" w:beforeAutospacing="0" w:after="300" w:afterAutospacing="0"/>
        <w:rPr>
          <w:rFonts w:ascii="Calibri" w:hAnsi="Calibri" w:cs="Calibri"/>
          <w:color w:val="2A2A2A"/>
        </w:rPr>
      </w:pPr>
    </w:p>
    <w:p w14:paraId="62002471" w14:textId="322A59A7" w:rsidR="00D23285" w:rsidRDefault="00D23285" w:rsidP="004D0941">
      <w:pPr>
        <w:pStyle w:val="NormalWeb"/>
        <w:shd w:val="clear" w:color="auto" w:fill="FFFFFF"/>
        <w:spacing w:before="0" w:beforeAutospacing="0" w:after="300" w:afterAutospacing="0"/>
        <w:rPr>
          <w:rFonts w:ascii="Calibri" w:hAnsi="Calibri" w:cs="Calibri"/>
          <w:color w:val="2A2A2A"/>
        </w:rPr>
      </w:pPr>
    </w:p>
    <w:p w14:paraId="6C928019"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52B79495"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14BE37E6" w14:textId="2FEA16EB" w:rsidR="00560199" w:rsidRDefault="00560199" w:rsidP="00560199">
      <w:pPr>
        <w:pStyle w:val="NormalWeb"/>
        <w:shd w:val="clear" w:color="auto" w:fill="FFFFFF"/>
        <w:tabs>
          <w:tab w:val="left" w:pos="4920"/>
          <w:tab w:val="left" w:pos="5460"/>
        </w:tabs>
        <w:spacing w:before="0" w:beforeAutospacing="0" w:after="300" w:afterAutospacing="0"/>
        <w:jc w:val="right"/>
        <w:rPr>
          <w:rFonts w:ascii="Calibri" w:hAnsi="Calibri" w:cs="Calibri"/>
          <w:color w:val="2A2A2A"/>
        </w:rPr>
      </w:pPr>
      <w:r>
        <w:rPr>
          <w:rFonts w:ascii="Arial" w:hAnsi="Arial" w:cs="Arial"/>
          <w:color w:val="000000"/>
          <w:sz w:val="20"/>
          <w:szCs w:val="20"/>
          <w:shd w:val="clear" w:color="auto" w:fill="FFFFFF"/>
        </w:rPr>
        <w:t>(Rodger, 1999)</w:t>
      </w:r>
    </w:p>
    <w:p w14:paraId="61C3053D" w14:textId="65ED4890" w:rsidR="00560199" w:rsidRDefault="00560199" w:rsidP="00560199">
      <w:pPr>
        <w:pStyle w:val="NormalWeb"/>
        <w:shd w:val="clear" w:color="auto" w:fill="FFFFFF"/>
        <w:tabs>
          <w:tab w:val="left" w:pos="4920"/>
          <w:tab w:val="left" w:pos="5460"/>
        </w:tabs>
        <w:spacing w:before="0" w:beforeAutospacing="0" w:after="300" w:afterAutospacing="0"/>
        <w:rPr>
          <w:rFonts w:ascii="Arial" w:hAnsi="Arial" w:cs="Arial"/>
          <w:color w:val="000000"/>
          <w:sz w:val="20"/>
          <w:szCs w:val="20"/>
          <w:shd w:val="clear" w:color="auto" w:fill="FFFFFF"/>
        </w:rPr>
      </w:pPr>
    </w:p>
    <w:p w14:paraId="3BECD225" w14:textId="6F6E54FF" w:rsidR="00560199" w:rsidRDefault="001A784E" w:rsidP="001A784E">
      <w:pPr>
        <w:pStyle w:val="NormalWeb"/>
        <w:shd w:val="clear" w:color="auto" w:fill="FFFFFF"/>
        <w:tabs>
          <w:tab w:val="left" w:pos="4920"/>
          <w:tab w:val="left" w:pos="5460"/>
        </w:tabs>
        <w:spacing w:before="0" w:beforeAutospacing="0" w:after="300" w:afterAutospacing="0"/>
        <w:jc w:val="center"/>
        <w:rPr>
          <w:rFonts w:ascii="Arial" w:hAnsi="Arial" w:cs="Arial"/>
          <w:color w:val="000000"/>
          <w:sz w:val="20"/>
          <w:szCs w:val="20"/>
          <w:shd w:val="clear" w:color="auto" w:fill="FFFFFF"/>
        </w:rPr>
      </w:pPr>
      <w:r>
        <w:rPr>
          <w:noProof/>
        </w:rPr>
        <w:drawing>
          <wp:anchor distT="0" distB="0" distL="114300" distR="114300" simplePos="0" relativeHeight="251658240" behindDoc="1" locked="0" layoutInCell="1" allowOverlap="1" wp14:anchorId="78BC62DD" wp14:editId="35CEBDD0">
            <wp:simplePos x="0" y="0"/>
            <wp:positionH relativeFrom="margin">
              <wp:posOffset>3483610</wp:posOffset>
            </wp:positionH>
            <wp:positionV relativeFrom="paragraph">
              <wp:posOffset>211455</wp:posOffset>
            </wp:positionV>
            <wp:extent cx="2698485" cy="3133725"/>
            <wp:effectExtent l="0" t="0" r="6985" b="0"/>
            <wp:wrapTight wrapText="bothSides">
              <wp:wrapPolygon edited="0">
                <wp:start x="0" y="0"/>
                <wp:lineTo x="0" y="21403"/>
                <wp:lineTo x="21503" y="21403"/>
                <wp:lineTo x="2150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1243" t="19508" r="32694" b="6010"/>
                    <a:stretch/>
                  </pic:blipFill>
                  <pic:spPr bwMode="auto">
                    <a:xfrm>
                      <a:off x="0" y="0"/>
                      <a:ext cx="2698485" cy="313372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color w:val="000000"/>
          <w:sz w:val="20"/>
          <w:szCs w:val="20"/>
          <w:shd w:val="clear" w:color="auto" w:fill="FFFFFF"/>
        </w:rPr>
        <w:t>Appendix C</w:t>
      </w:r>
    </w:p>
    <w:p w14:paraId="3DC7CE71"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Arial" w:hAnsi="Arial" w:cs="Arial"/>
          <w:color w:val="000000"/>
          <w:sz w:val="20"/>
          <w:szCs w:val="20"/>
          <w:shd w:val="clear" w:color="auto" w:fill="FFFFFF"/>
        </w:rPr>
      </w:pPr>
    </w:p>
    <w:p w14:paraId="659CA3A2" w14:textId="77777777" w:rsidR="001A784E" w:rsidRDefault="001A784E" w:rsidP="00560199">
      <w:pPr>
        <w:pStyle w:val="NormalWeb"/>
        <w:shd w:val="clear" w:color="auto" w:fill="FFFFFF"/>
        <w:tabs>
          <w:tab w:val="left" w:pos="4920"/>
          <w:tab w:val="left" w:pos="5460"/>
        </w:tabs>
        <w:spacing w:before="0" w:beforeAutospacing="0" w:after="300" w:afterAutospacing="0"/>
        <w:rPr>
          <w:rFonts w:ascii="Arial" w:hAnsi="Arial" w:cs="Arial"/>
          <w:color w:val="000000"/>
          <w:sz w:val="20"/>
          <w:szCs w:val="20"/>
          <w:shd w:val="clear" w:color="auto" w:fill="FFFFFF"/>
        </w:rPr>
      </w:pPr>
    </w:p>
    <w:p w14:paraId="12B0838C" w14:textId="5754A722"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r>
        <w:rPr>
          <w:rFonts w:ascii="Arial" w:hAnsi="Arial" w:cs="Arial"/>
          <w:color w:val="000000"/>
          <w:sz w:val="20"/>
          <w:szCs w:val="20"/>
          <w:shd w:val="clear" w:color="auto" w:fill="FFFFFF"/>
        </w:rPr>
        <w:t>(Map of Lundy Island, n.d.)</w:t>
      </w:r>
    </w:p>
    <w:p w14:paraId="332C86BF"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28924726"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00F74A14"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4DCC31EE"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13A8FA5B"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44D0D25E" w14:textId="444480E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56295CEC" w14:textId="772455A6" w:rsidR="00560199" w:rsidRDefault="00560199" w:rsidP="00560199">
      <w:pPr>
        <w:pStyle w:val="NormalWeb"/>
        <w:shd w:val="clear" w:color="auto" w:fill="FFFFFF"/>
        <w:tabs>
          <w:tab w:val="left" w:pos="4920"/>
          <w:tab w:val="left" w:pos="5460"/>
        </w:tabs>
        <w:spacing w:before="0" w:beforeAutospacing="0" w:after="300" w:afterAutospacing="0"/>
        <w:jc w:val="right"/>
        <w:rPr>
          <w:rFonts w:ascii="Calibri" w:hAnsi="Calibri" w:cs="Calibri"/>
          <w:color w:val="2A2A2A"/>
        </w:rPr>
      </w:pPr>
      <w:r>
        <w:rPr>
          <w:rFonts w:ascii="Arial" w:hAnsi="Arial" w:cs="Arial"/>
          <w:color w:val="000000"/>
          <w:sz w:val="20"/>
          <w:szCs w:val="20"/>
          <w:shd w:val="clear" w:color="auto" w:fill="FFFFFF"/>
        </w:rPr>
        <w:t>(Rodger, 1999)</w:t>
      </w:r>
    </w:p>
    <w:p w14:paraId="202A5955" w14:textId="77777777" w:rsidR="00560199" w:rsidRDefault="00560199" w:rsidP="00560199">
      <w:pPr>
        <w:pStyle w:val="NormalWeb"/>
        <w:shd w:val="clear" w:color="auto" w:fill="FFFFFF"/>
        <w:tabs>
          <w:tab w:val="left" w:pos="4920"/>
          <w:tab w:val="left" w:pos="5460"/>
        </w:tabs>
        <w:spacing w:before="0" w:beforeAutospacing="0" w:after="300" w:afterAutospacing="0"/>
        <w:rPr>
          <w:rFonts w:ascii="Calibri" w:hAnsi="Calibri" w:cs="Calibri"/>
          <w:color w:val="2A2A2A"/>
        </w:rPr>
      </w:pPr>
    </w:p>
    <w:p w14:paraId="0462FDBF" w14:textId="77777777" w:rsidR="00E92D35" w:rsidRDefault="00AB7907" w:rsidP="00E92D35">
      <w:pPr>
        <w:pStyle w:val="NormalWeb"/>
        <w:shd w:val="clear" w:color="auto" w:fill="FFFFFF"/>
        <w:tabs>
          <w:tab w:val="left" w:pos="4920"/>
          <w:tab w:val="left" w:pos="5460"/>
        </w:tabs>
        <w:spacing w:before="0" w:beforeAutospacing="0" w:after="300" w:afterAutospacing="0"/>
        <w:rPr>
          <w:rFonts w:ascii="Calibri" w:hAnsi="Calibri" w:cs="Calibri"/>
          <w:color w:val="2A2A2A"/>
        </w:rPr>
      </w:pPr>
      <w:r>
        <w:rPr>
          <w:rFonts w:ascii="Calibri" w:hAnsi="Calibri" w:cs="Calibri"/>
          <w:color w:val="2A2A2A"/>
        </w:rPr>
        <w:lastRenderedPageBreak/>
        <w:t>References</w:t>
      </w:r>
    </w:p>
    <w:p w14:paraId="5193828F" w14:textId="0FE94E06" w:rsidR="00E92D35" w:rsidRPr="00E92D35" w:rsidRDefault="00E92D35" w:rsidP="00E92D35">
      <w:pPr>
        <w:pStyle w:val="NormalWeb"/>
        <w:shd w:val="clear" w:color="auto" w:fill="FFFFFF"/>
        <w:tabs>
          <w:tab w:val="left" w:pos="4920"/>
          <w:tab w:val="left" w:pos="5460"/>
        </w:tabs>
        <w:spacing w:before="0" w:beforeAutospacing="0" w:after="300" w:afterAutospacing="0"/>
        <w:rPr>
          <w:rFonts w:ascii="Calibri" w:hAnsi="Calibri" w:cs="Calibri"/>
          <w:color w:val="2A2A2A"/>
        </w:rPr>
      </w:pPr>
      <w:r>
        <w:rPr>
          <w:rFonts w:ascii="Arial" w:hAnsi="Arial" w:cs="Arial"/>
          <w:color w:val="000000"/>
          <w:sz w:val="20"/>
          <w:szCs w:val="20"/>
          <w:shd w:val="clear" w:color="auto" w:fill="FFFFFF"/>
        </w:rPr>
        <w:t>1998. </w:t>
      </w:r>
      <w:r>
        <w:rPr>
          <w:rFonts w:ascii="Arial" w:hAnsi="Arial" w:cs="Arial"/>
          <w:i/>
          <w:iCs/>
          <w:color w:val="000000"/>
          <w:sz w:val="20"/>
          <w:szCs w:val="20"/>
          <w:shd w:val="clear" w:color="auto" w:fill="FFFFFF"/>
        </w:rPr>
        <w:t>Blaenavon: Heritage And Regeneration Study</w:t>
      </w:r>
      <w:r>
        <w:rPr>
          <w:rFonts w:ascii="Arial" w:hAnsi="Arial" w:cs="Arial"/>
          <w:color w:val="000000"/>
          <w:sz w:val="20"/>
          <w:szCs w:val="20"/>
          <w:shd w:val="clear" w:color="auto" w:fill="FFFFFF"/>
        </w:rPr>
        <w:t>. [ebook] Dtz Pieda consulting, p.7. Available at: &lt;https://www.visitblaenavon.co.uk/en/Publications/WorldHeritageSite/LookingAfterBlaenavon/BlaenavonHeritageandRegenerationStudy1998.pdf&gt; [Accessed 18 January 2021].</w:t>
      </w:r>
    </w:p>
    <w:p w14:paraId="23047820" w14:textId="64AD3963"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2014. </w:t>
      </w:r>
      <w:r>
        <w:rPr>
          <w:rFonts w:ascii="Arial" w:hAnsi="Arial" w:cs="Arial"/>
          <w:i/>
          <w:iCs/>
          <w:color w:val="000000"/>
          <w:sz w:val="20"/>
          <w:szCs w:val="20"/>
          <w:shd w:val="clear" w:color="auto" w:fill="FFFFFF"/>
        </w:rPr>
        <w:t>159: Lundy</w:t>
      </w:r>
      <w:r>
        <w:rPr>
          <w:rFonts w:ascii="Arial" w:hAnsi="Arial" w:cs="Arial"/>
          <w:color w:val="000000"/>
          <w:sz w:val="20"/>
          <w:szCs w:val="20"/>
          <w:shd w:val="clear" w:color="auto" w:fill="FFFFFF"/>
        </w:rPr>
        <w:t>. [ebook] Natural England, p.12. Available at: &lt;http://file:///C:/Users/esmit/Downloads/NE455%20(2).pdf&gt; [Accessed 20 January 2021].</w:t>
      </w:r>
    </w:p>
    <w:p w14:paraId="647F8339" w14:textId="77777777" w:rsidR="00E92D35" w:rsidRDefault="00E92D35" w:rsidP="00433E90">
      <w:pPr>
        <w:rPr>
          <w:rFonts w:ascii="Arial" w:hAnsi="Arial" w:cs="Arial"/>
          <w:color w:val="000000"/>
          <w:sz w:val="20"/>
          <w:szCs w:val="20"/>
          <w:shd w:val="clear" w:color="auto" w:fill="FFFFFF"/>
        </w:rPr>
      </w:pPr>
    </w:p>
    <w:p w14:paraId="7D8124BC" w14:textId="0ADA1001"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2014. </w:t>
      </w:r>
      <w:r>
        <w:rPr>
          <w:rFonts w:ascii="Arial" w:hAnsi="Arial" w:cs="Arial"/>
          <w:i/>
          <w:iCs/>
          <w:color w:val="000000"/>
          <w:sz w:val="20"/>
          <w:szCs w:val="20"/>
          <w:shd w:val="clear" w:color="auto" w:fill="FFFFFF"/>
        </w:rPr>
        <w:t>Statements Of Environmental Opportunity</w:t>
      </w:r>
      <w:r>
        <w:rPr>
          <w:rFonts w:ascii="Arial" w:hAnsi="Arial" w:cs="Arial"/>
          <w:color w:val="000000"/>
          <w:sz w:val="20"/>
          <w:szCs w:val="20"/>
          <w:shd w:val="clear" w:color="auto" w:fill="FFFFFF"/>
        </w:rPr>
        <w:t>. [ebook] Natural England, p.4. Available at: &lt;http://file:///C:/Users/esmit/Downloads/NE455%20(3).pdf&gt; [Accessed 20 January 2021].</w:t>
      </w:r>
    </w:p>
    <w:p w14:paraId="6AA4B839" w14:textId="77777777" w:rsidR="00E92D35" w:rsidRDefault="00E92D35" w:rsidP="00433E90">
      <w:pPr>
        <w:rPr>
          <w:rFonts w:ascii="Arial" w:hAnsi="Arial" w:cs="Arial"/>
          <w:color w:val="000000"/>
          <w:sz w:val="20"/>
          <w:szCs w:val="20"/>
          <w:shd w:val="clear" w:color="auto" w:fill="FFFFFF"/>
        </w:rPr>
      </w:pPr>
    </w:p>
    <w:p w14:paraId="5E6B3A94" w14:textId="77777777" w:rsidR="00E92D35" w:rsidRDefault="00E92D35" w:rsidP="00433E90">
      <w:pPr>
        <w:pStyle w:val="NormalWeb"/>
        <w:shd w:val="clear" w:color="auto" w:fill="FFFFFF"/>
        <w:spacing w:before="0" w:beforeAutospacing="0" w:after="30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Bing.com. 2014. </w:t>
      </w:r>
      <w:r>
        <w:rPr>
          <w:rFonts w:ascii="Arial" w:hAnsi="Arial" w:cs="Arial"/>
          <w:i/>
          <w:iCs/>
          <w:color w:val="000000"/>
          <w:sz w:val="20"/>
          <w:szCs w:val="20"/>
          <w:shd w:val="clear" w:color="auto" w:fill="FFFFFF"/>
        </w:rPr>
        <w:t>Lundy National Character Area Profile</w:t>
      </w:r>
      <w:r>
        <w:rPr>
          <w:rFonts w:ascii="Arial" w:hAnsi="Arial" w:cs="Arial"/>
          <w:color w:val="000000"/>
          <w:sz w:val="20"/>
          <w:szCs w:val="20"/>
          <w:shd w:val="clear" w:color="auto" w:fill="FFFFFF"/>
        </w:rPr>
        <w:t>. [online] Available at: &lt;https://www.bing.com/search?q=lundy+national+character+area+profile&amp;qs=n&amp;form=QBRE&amp;msbsrank=1_1__0&amp;sp=-1&amp;pq=lundy+national+character+area+profile&amp;sc=1-37&amp;sk=&amp;cvid=14A828CA79BE4EE39FAFEB6BB4B58365&gt; [Accessed 12 January 2021].</w:t>
      </w:r>
    </w:p>
    <w:p w14:paraId="52B32A63" w14:textId="77777777" w:rsidR="00E92D35" w:rsidRDefault="00E92D35" w:rsidP="00433E90">
      <w:pPr>
        <w:pStyle w:val="NormalWeb"/>
        <w:shd w:val="clear" w:color="auto" w:fill="FFFFFF"/>
        <w:spacing w:before="0" w:beforeAutospacing="0" w:after="30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Gapper, S., n.d. </w:t>
      </w:r>
      <w:r>
        <w:rPr>
          <w:rFonts w:ascii="Arial" w:hAnsi="Arial" w:cs="Arial"/>
          <w:i/>
          <w:iCs/>
          <w:color w:val="000000"/>
          <w:sz w:val="20"/>
          <w:szCs w:val="20"/>
          <w:shd w:val="clear" w:color="auto" w:fill="FFFFFF"/>
        </w:rPr>
        <w:t>Lundy Island, Devon</w:t>
      </w:r>
      <w:r>
        <w:rPr>
          <w:rFonts w:ascii="Arial" w:hAnsi="Arial" w:cs="Arial"/>
          <w:color w:val="000000"/>
          <w:sz w:val="20"/>
          <w:szCs w:val="20"/>
          <w:shd w:val="clear" w:color="auto" w:fill="FFFFFF"/>
        </w:rPr>
        <w:t>. [online] HistoryExtra. Available at: &lt;https://www.historyextra.com/period/prehistoric/lundy-island-devon/#:~:text=His%20son%2C%20however%2C%20literally%20gambled,an%20elegant%20house%20named%20Millcombe.&gt; [Accessed 12 January 2021].</w:t>
      </w:r>
    </w:p>
    <w:p w14:paraId="3E6E0403" w14:textId="4C3C55F2"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Ggat.org.uk. n.d. </w:t>
      </w:r>
      <w:r>
        <w:rPr>
          <w:rFonts w:ascii="Arial" w:hAnsi="Arial" w:cs="Arial"/>
          <w:i/>
          <w:iCs/>
          <w:color w:val="000000"/>
          <w:sz w:val="20"/>
          <w:szCs w:val="20"/>
          <w:shd w:val="clear" w:color="auto" w:fill="FFFFFF"/>
        </w:rPr>
        <w:t>Blaenavon Historical Processes, Themes And Background</w:t>
      </w:r>
      <w:r>
        <w:rPr>
          <w:rFonts w:ascii="Arial" w:hAnsi="Arial" w:cs="Arial"/>
          <w:color w:val="000000"/>
          <w:sz w:val="20"/>
          <w:szCs w:val="20"/>
          <w:shd w:val="clear" w:color="auto" w:fill="FFFFFF"/>
        </w:rPr>
        <w:t>. [online] Available at: &lt;http://www.ggat.org.uk/cadw/historic_landscape/blaenavon/english/Blaenavon_Features.htm#introduction&gt; [Accessed 18 January 2021].</w:t>
      </w:r>
    </w:p>
    <w:p w14:paraId="41BA0CB1" w14:textId="77777777" w:rsidR="00E92D35" w:rsidRDefault="00E92D35" w:rsidP="00433E90">
      <w:pPr>
        <w:rPr>
          <w:rFonts w:ascii="Arial" w:hAnsi="Arial" w:cs="Arial"/>
          <w:color w:val="000000"/>
          <w:sz w:val="20"/>
          <w:szCs w:val="20"/>
          <w:shd w:val="clear" w:color="auto" w:fill="FFFFFF"/>
        </w:rPr>
      </w:pPr>
    </w:p>
    <w:p w14:paraId="1D9CBE16" w14:textId="1985ABBC"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Ggat.org.uk. n.d. </w:t>
      </w:r>
      <w:r>
        <w:rPr>
          <w:rFonts w:ascii="Arial" w:hAnsi="Arial" w:cs="Arial"/>
          <w:i/>
          <w:iCs/>
          <w:color w:val="000000"/>
          <w:sz w:val="20"/>
          <w:szCs w:val="20"/>
          <w:shd w:val="clear" w:color="auto" w:fill="FFFFFF"/>
        </w:rPr>
        <w:t>Blaenavon Historical Processes, Themes And Background</w:t>
      </w:r>
      <w:r>
        <w:rPr>
          <w:rFonts w:ascii="Arial" w:hAnsi="Arial" w:cs="Arial"/>
          <w:color w:val="000000"/>
          <w:sz w:val="20"/>
          <w:szCs w:val="20"/>
          <w:shd w:val="clear" w:color="auto" w:fill="FFFFFF"/>
        </w:rPr>
        <w:t>. [online] Available at: &lt;http://www.ggat.org.uk/cadw/historic_landscape/blaenavon/english/Blaenavon_Features.htm#introduction&gt; [Accessed 18 January 2021].</w:t>
      </w:r>
    </w:p>
    <w:p w14:paraId="3819FF13" w14:textId="77777777" w:rsidR="00E92D35" w:rsidRDefault="00E92D35" w:rsidP="00433E90">
      <w:pPr>
        <w:rPr>
          <w:rFonts w:ascii="Arial" w:hAnsi="Arial" w:cs="Arial"/>
          <w:color w:val="000000"/>
          <w:sz w:val="20"/>
          <w:szCs w:val="20"/>
          <w:shd w:val="clear" w:color="auto" w:fill="FFFFFF"/>
        </w:rPr>
      </w:pPr>
    </w:p>
    <w:p w14:paraId="2135010D" w14:textId="585B4315"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2020. </w:t>
      </w:r>
      <w:r>
        <w:rPr>
          <w:rFonts w:ascii="Arial" w:hAnsi="Arial" w:cs="Arial"/>
          <w:i/>
          <w:iCs/>
          <w:color w:val="000000"/>
          <w:sz w:val="20"/>
          <w:szCs w:val="20"/>
          <w:shd w:val="clear" w:color="auto" w:fill="FFFFFF"/>
        </w:rPr>
        <w:t>Future Of Lundy Island Secure</w:t>
      </w:r>
      <w:r>
        <w:rPr>
          <w:rFonts w:ascii="Arial" w:hAnsi="Arial" w:cs="Arial"/>
          <w:color w:val="000000"/>
          <w:sz w:val="20"/>
          <w:szCs w:val="20"/>
          <w:shd w:val="clear" w:color="auto" w:fill="FFFFFF"/>
        </w:rPr>
        <w:t>. [online] Available at: &lt;https://www.landmarktrust.org.uk/lundyisland/support-us/lundyappeal/&gt; [Accessed 13 January 2021].</w:t>
      </w:r>
    </w:p>
    <w:p w14:paraId="40296BE6" w14:textId="77777777" w:rsidR="00E92D35" w:rsidRDefault="00E92D35" w:rsidP="00433E90">
      <w:pPr>
        <w:rPr>
          <w:rFonts w:ascii="Arial" w:hAnsi="Arial" w:cs="Arial"/>
          <w:color w:val="000000"/>
          <w:sz w:val="20"/>
          <w:szCs w:val="20"/>
          <w:shd w:val="clear" w:color="auto" w:fill="FFFFFF"/>
        </w:rPr>
      </w:pPr>
    </w:p>
    <w:p w14:paraId="097605E6" w14:textId="101D2648"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Activities And Things To Do</w:t>
      </w:r>
      <w:r>
        <w:rPr>
          <w:rFonts w:ascii="Arial" w:hAnsi="Arial" w:cs="Arial"/>
          <w:color w:val="000000"/>
          <w:sz w:val="20"/>
          <w:szCs w:val="20"/>
          <w:shd w:val="clear" w:color="auto" w:fill="FFFFFF"/>
        </w:rPr>
        <w:t>. [online] Available at: &lt;https://www.landmarktrust.org.uk/lundyisland/discovering-lundy/activities/&gt; [Accessed 16 January 2021].</w:t>
      </w:r>
    </w:p>
    <w:p w14:paraId="495255D2" w14:textId="77777777" w:rsidR="00E92D35" w:rsidRDefault="00E92D35" w:rsidP="00433E90">
      <w:pPr>
        <w:rPr>
          <w:rFonts w:ascii="Arial" w:hAnsi="Arial" w:cs="Arial"/>
          <w:color w:val="000000"/>
          <w:sz w:val="20"/>
          <w:szCs w:val="20"/>
          <w:shd w:val="clear" w:color="auto" w:fill="FFFFFF"/>
        </w:rPr>
      </w:pPr>
    </w:p>
    <w:p w14:paraId="0FCD088C" w14:textId="76B345EF"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Birdwatching</w:t>
      </w:r>
      <w:r>
        <w:rPr>
          <w:rFonts w:ascii="Arial" w:hAnsi="Arial" w:cs="Arial"/>
          <w:color w:val="000000"/>
          <w:sz w:val="20"/>
          <w:szCs w:val="20"/>
          <w:shd w:val="clear" w:color="auto" w:fill="FFFFFF"/>
        </w:rPr>
        <w:t>. [online] Available at: &lt;https://www.landmarktrust.org.uk/lundyisland/discovering-lundy/activities/birdwatching/&gt; [Accessed 16 January 2021].</w:t>
      </w:r>
    </w:p>
    <w:p w14:paraId="568ECA33" w14:textId="77777777" w:rsidR="00E92D35" w:rsidRDefault="00E92D35" w:rsidP="00433E90">
      <w:pPr>
        <w:rPr>
          <w:rFonts w:ascii="Arial" w:hAnsi="Arial" w:cs="Arial"/>
          <w:color w:val="000000"/>
          <w:sz w:val="20"/>
          <w:szCs w:val="20"/>
          <w:shd w:val="clear" w:color="auto" w:fill="FFFFFF"/>
        </w:rPr>
      </w:pPr>
    </w:p>
    <w:p w14:paraId="47CD9AFB" w14:textId="3EEFE16A"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Climbing</w:t>
      </w:r>
      <w:r>
        <w:rPr>
          <w:rFonts w:ascii="Arial" w:hAnsi="Arial" w:cs="Arial"/>
          <w:color w:val="000000"/>
          <w:sz w:val="20"/>
          <w:szCs w:val="20"/>
          <w:shd w:val="clear" w:color="auto" w:fill="FFFFFF"/>
        </w:rPr>
        <w:t>. [online] Available at: &lt;https://www.landmarktrust.org.uk/lundyisland/discovering-lundy/activities/climbing/&gt; [Accessed 21 January 2021].</w:t>
      </w:r>
    </w:p>
    <w:p w14:paraId="13A78603" w14:textId="77777777" w:rsidR="00E92D35" w:rsidRDefault="00E92D35" w:rsidP="00433E90">
      <w:pPr>
        <w:rPr>
          <w:rFonts w:ascii="Arial" w:hAnsi="Arial" w:cs="Arial"/>
          <w:color w:val="000000"/>
          <w:sz w:val="20"/>
          <w:szCs w:val="20"/>
          <w:shd w:val="clear" w:color="auto" w:fill="FFFFFF"/>
        </w:rPr>
      </w:pPr>
    </w:p>
    <w:p w14:paraId="35BF6AE6" w14:textId="1CCCE726"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Diving</w:t>
      </w:r>
      <w:r>
        <w:rPr>
          <w:rFonts w:ascii="Arial" w:hAnsi="Arial" w:cs="Arial"/>
          <w:color w:val="000000"/>
          <w:sz w:val="20"/>
          <w:szCs w:val="20"/>
          <w:shd w:val="clear" w:color="auto" w:fill="FFFFFF"/>
        </w:rPr>
        <w:t>. [online] Available at: &lt;https://www.landmarktrust.org.uk/lundyisland/discovering-lundy/activities/diving/&gt; [Accessed 16 January 2021].</w:t>
      </w:r>
    </w:p>
    <w:p w14:paraId="7BCC7045" w14:textId="77777777" w:rsidR="00E92D35" w:rsidRDefault="00E92D35" w:rsidP="00433E90">
      <w:pPr>
        <w:rPr>
          <w:rFonts w:ascii="Arial" w:hAnsi="Arial" w:cs="Arial"/>
          <w:color w:val="000000"/>
          <w:sz w:val="20"/>
          <w:szCs w:val="20"/>
          <w:shd w:val="clear" w:color="auto" w:fill="FFFFFF"/>
        </w:rPr>
      </w:pPr>
    </w:p>
    <w:p w14:paraId="1DAF5CCC" w14:textId="6B87B388" w:rsidR="00E92D35" w:rsidRDefault="00E92D35" w:rsidP="00433E90">
      <w:pPr>
        <w:pStyle w:val="NormalWeb"/>
        <w:shd w:val="clear" w:color="auto" w:fill="FFFFFF"/>
        <w:spacing w:before="0" w:beforeAutospacing="0" w:after="30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Landmarktrust.org.uk. n.d. </w:t>
      </w:r>
      <w:r>
        <w:rPr>
          <w:rFonts w:ascii="Arial" w:hAnsi="Arial" w:cs="Arial"/>
          <w:i/>
          <w:iCs/>
          <w:color w:val="000000"/>
          <w:sz w:val="20"/>
          <w:szCs w:val="20"/>
          <w:shd w:val="clear" w:color="auto" w:fill="FFFFFF"/>
        </w:rPr>
        <w:t>Lundy Island | The Landmark Trust</w:t>
      </w:r>
      <w:r>
        <w:rPr>
          <w:rFonts w:ascii="Arial" w:hAnsi="Arial" w:cs="Arial"/>
          <w:color w:val="000000"/>
          <w:sz w:val="20"/>
          <w:szCs w:val="20"/>
          <w:shd w:val="clear" w:color="auto" w:fill="FFFFFF"/>
        </w:rPr>
        <w:t>. [online] Available at: &lt;https://www.landmarktrust.org.uk/lundyisland/&gt; [Accessed 12 January 2021].</w:t>
      </w:r>
    </w:p>
    <w:p w14:paraId="1801C7DB" w14:textId="4FFF55CD"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Landmarktrust.org.uk. n.d. </w:t>
      </w:r>
      <w:r>
        <w:rPr>
          <w:rFonts w:ascii="Arial" w:hAnsi="Arial" w:cs="Arial"/>
          <w:i/>
          <w:iCs/>
          <w:color w:val="000000"/>
          <w:sz w:val="20"/>
          <w:szCs w:val="20"/>
          <w:shd w:val="clear" w:color="auto" w:fill="FFFFFF"/>
        </w:rPr>
        <w:t>Walking</w:t>
      </w:r>
      <w:r>
        <w:rPr>
          <w:rFonts w:ascii="Arial" w:hAnsi="Arial" w:cs="Arial"/>
          <w:color w:val="000000"/>
          <w:sz w:val="20"/>
          <w:szCs w:val="20"/>
          <w:shd w:val="clear" w:color="auto" w:fill="FFFFFF"/>
        </w:rPr>
        <w:t>. [online] Available at: &lt;https://www.landmarktrust.org.uk/lundyisland/discovering-lundy/activities/walking/&gt; [Accessed 21 January 2021].</w:t>
      </w:r>
    </w:p>
    <w:p w14:paraId="118B7ACF" w14:textId="77777777" w:rsidR="00E92D35" w:rsidRDefault="00E92D35" w:rsidP="00433E90">
      <w:pPr>
        <w:rPr>
          <w:rFonts w:ascii="Arial" w:hAnsi="Arial" w:cs="Arial"/>
          <w:color w:val="000000"/>
          <w:sz w:val="20"/>
          <w:szCs w:val="20"/>
          <w:shd w:val="clear" w:color="auto" w:fill="FFFFFF"/>
        </w:rPr>
      </w:pPr>
    </w:p>
    <w:p w14:paraId="175CCDCA" w14:textId="2EF308CE"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Matthews, N., 2008. </w:t>
      </w:r>
      <w:r>
        <w:rPr>
          <w:rFonts w:ascii="Arial" w:hAnsi="Arial" w:cs="Arial"/>
          <w:i/>
          <w:iCs/>
          <w:color w:val="000000"/>
          <w:sz w:val="20"/>
          <w:szCs w:val="20"/>
          <w:shd w:val="clear" w:color="auto" w:fill="FFFFFF"/>
        </w:rPr>
        <w:t>Big Pit: A Brief History</w:t>
      </w:r>
      <w:r>
        <w:rPr>
          <w:rFonts w:ascii="Arial" w:hAnsi="Arial" w:cs="Arial"/>
          <w:color w:val="000000"/>
          <w:sz w:val="20"/>
          <w:szCs w:val="20"/>
          <w:shd w:val="clear" w:color="auto" w:fill="FFFFFF"/>
        </w:rPr>
        <w:t>. [online] Visitblaenavon.co.uk. Available at: &lt;https://www.visitblaenavon.co.uk/en/Publications/Blaenavon-Story/Big-Pit.pdf&gt; [Accessed 19 January 2021].</w:t>
      </w:r>
    </w:p>
    <w:p w14:paraId="3CA583C1" w14:textId="77777777" w:rsidR="00E92D35" w:rsidRDefault="00E92D35" w:rsidP="00433E90">
      <w:pPr>
        <w:rPr>
          <w:rFonts w:ascii="Arial" w:hAnsi="Arial" w:cs="Arial"/>
          <w:color w:val="000000"/>
          <w:sz w:val="20"/>
          <w:szCs w:val="20"/>
          <w:shd w:val="clear" w:color="auto" w:fill="FFFFFF"/>
        </w:rPr>
      </w:pPr>
    </w:p>
    <w:p w14:paraId="5E4F7ED2" w14:textId="34BC5071"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Matthews, N., 2008. </w:t>
      </w:r>
      <w:r>
        <w:rPr>
          <w:rFonts w:ascii="Arial" w:hAnsi="Arial" w:cs="Arial"/>
          <w:i/>
          <w:iCs/>
          <w:color w:val="000000"/>
          <w:sz w:val="20"/>
          <w:szCs w:val="20"/>
          <w:shd w:val="clear" w:color="auto" w:fill="FFFFFF"/>
        </w:rPr>
        <w:t>The Development Of Blaenavon Town</w:t>
      </w:r>
      <w:r>
        <w:rPr>
          <w:rFonts w:ascii="Arial" w:hAnsi="Arial" w:cs="Arial"/>
          <w:color w:val="000000"/>
          <w:sz w:val="20"/>
          <w:szCs w:val="20"/>
          <w:shd w:val="clear" w:color="auto" w:fill="FFFFFF"/>
        </w:rPr>
        <w:t>. [online] Visitblaenavon.co.uk. Available at: &lt;https://www.visitblaenavon.co.uk/en/Publications/Blaenavon-Story/The-development-of-Blaenavon-Town.pdf&gt; [Accessed 19 January 2021].</w:t>
      </w:r>
    </w:p>
    <w:p w14:paraId="3766C3E9" w14:textId="77777777" w:rsidR="00E92D35" w:rsidRDefault="00E92D35" w:rsidP="00433E90">
      <w:pPr>
        <w:rPr>
          <w:rFonts w:ascii="Arial" w:hAnsi="Arial" w:cs="Arial"/>
          <w:color w:val="000000"/>
          <w:sz w:val="20"/>
          <w:szCs w:val="20"/>
          <w:shd w:val="clear" w:color="auto" w:fill="FFFFFF"/>
        </w:rPr>
      </w:pPr>
    </w:p>
    <w:p w14:paraId="2AC12039" w14:textId="0A13D22A"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n.d. </w:t>
      </w:r>
      <w:r>
        <w:rPr>
          <w:rFonts w:ascii="Arial" w:hAnsi="Arial" w:cs="Arial"/>
          <w:i/>
          <w:iCs/>
          <w:color w:val="000000"/>
          <w:sz w:val="20"/>
          <w:szCs w:val="20"/>
          <w:shd w:val="clear" w:color="auto" w:fill="FFFFFF"/>
        </w:rPr>
        <w:t>Map Of Lundy Island</w:t>
      </w:r>
      <w:r>
        <w:rPr>
          <w:rFonts w:ascii="Arial" w:hAnsi="Arial" w:cs="Arial"/>
          <w:color w:val="000000"/>
          <w:sz w:val="20"/>
          <w:szCs w:val="20"/>
          <w:shd w:val="clear" w:color="auto" w:fill="FFFFFF"/>
        </w:rPr>
        <w:t>. [image] Available at: &lt;https://www.landmarktrust.org.uk/lundyisland/discovering-lundy/map/&gt; [Accessed 21 January 2021].</w:t>
      </w:r>
    </w:p>
    <w:p w14:paraId="35724AAF" w14:textId="77777777" w:rsidR="00E92D35" w:rsidRPr="00433E90" w:rsidRDefault="00E92D35" w:rsidP="00433E90">
      <w:pPr>
        <w:rPr>
          <w:rFonts w:eastAsia="Times New Roman"/>
          <w:b/>
          <w:bCs/>
          <w:sz w:val="24"/>
          <w:szCs w:val="24"/>
        </w:rPr>
      </w:pPr>
    </w:p>
    <w:p w14:paraId="4DFDEDB1" w14:textId="7C7698B5"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National Trust. n.d. </w:t>
      </w:r>
      <w:r>
        <w:rPr>
          <w:rFonts w:ascii="Arial" w:hAnsi="Arial" w:cs="Arial"/>
          <w:i/>
          <w:iCs/>
          <w:color w:val="000000"/>
          <w:sz w:val="20"/>
          <w:szCs w:val="20"/>
          <w:shd w:val="clear" w:color="auto" w:fill="FFFFFF"/>
        </w:rPr>
        <w:t>Visiting Lundy: What You Need To Know</w:t>
      </w:r>
      <w:r>
        <w:rPr>
          <w:rFonts w:ascii="Arial" w:hAnsi="Arial" w:cs="Arial"/>
          <w:color w:val="000000"/>
          <w:sz w:val="20"/>
          <w:szCs w:val="20"/>
          <w:shd w:val="clear" w:color="auto" w:fill="FFFFFF"/>
        </w:rPr>
        <w:t>. [online] Available at: &lt;https://www.nationaltrust.org.uk/lundy/features/visiting-lundy-what-you-need-to-know&gt; [Accessed 13 January 2021].</w:t>
      </w:r>
    </w:p>
    <w:p w14:paraId="6CCD5A80" w14:textId="77777777" w:rsidR="00E92D35" w:rsidRDefault="00E92D35" w:rsidP="00433E90">
      <w:pPr>
        <w:rPr>
          <w:rFonts w:ascii="Arial" w:hAnsi="Arial" w:cs="Arial"/>
          <w:color w:val="000000"/>
          <w:sz w:val="20"/>
          <w:szCs w:val="20"/>
          <w:shd w:val="clear" w:color="auto" w:fill="FFFFFF"/>
        </w:rPr>
      </w:pPr>
    </w:p>
    <w:p w14:paraId="219487FA" w14:textId="566C055B"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Rodger, J., 1999. </w:t>
      </w:r>
      <w:r>
        <w:rPr>
          <w:rFonts w:ascii="Arial" w:hAnsi="Arial" w:cs="Arial"/>
          <w:i/>
          <w:iCs/>
          <w:color w:val="000000"/>
          <w:sz w:val="20"/>
          <w:szCs w:val="20"/>
          <w:shd w:val="clear" w:color="auto" w:fill="FFFFFF"/>
        </w:rPr>
        <w:t>Blaenavon Industrial Landscape</w:t>
      </w:r>
      <w:r>
        <w:rPr>
          <w:rFonts w:ascii="Arial" w:hAnsi="Arial" w:cs="Arial"/>
          <w:color w:val="000000"/>
          <w:sz w:val="20"/>
          <w:szCs w:val="20"/>
          <w:shd w:val="clear" w:color="auto" w:fill="FFFFFF"/>
        </w:rPr>
        <w:t>. [image] Available at: &lt;https://www.visitblaenavon.co.uk/en/Publications/WorldHeritageSite/LookingAfterBlaenavon/ManagementPlan.pdf&gt; [Accessed 21 January 2021].</w:t>
      </w:r>
    </w:p>
    <w:p w14:paraId="3C424C0B" w14:textId="77777777" w:rsidR="00E92D35" w:rsidRDefault="00E92D35" w:rsidP="00433E90">
      <w:pPr>
        <w:rPr>
          <w:rFonts w:ascii="Arial" w:hAnsi="Arial" w:cs="Arial"/>
          <w:color w:val="000000"/>
          <w:sz w:val="20"/>
          <w:szCs w:val="20"/>
          <w:shd w:val="clear" w:color="auto" w:fill="FFFFFF"/>
        </w:rPr>
      </w:pPr>
    </w:p>
    <w:p w14:paraId="5A315224" w14:textId="09165937"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Rodger, J., 1999. </w:t>
      </w:r>
      <w:r>
        <w:rPr>
          <w:rFonts w:ascii="Arial" w:hAnsi="Arial" w:cs="Arial"/>
          <w:i/>
          <w:iCs/>
          <w:color w:val="000000"/>
          <w:sz w:val="20"/>
          <w:szCs w:val="20"/>
          <w:shd w:val="clear" w:color="auto" w:fill="FFFFFF"/>
        </w:rPr>
        <w:t>Nomination Of The Blaenavon Industrial Landscape For Inclusion In The World Heritage List</w:t>
      </w:r>
      <w:r>
        <w:rPr>
          <w:rFonts w:ascii="Arial" w:hAnsi="Arial" w:cs="Arial"/>
          <w:color w:val="000000"/>
          <w:sz w:val="20"/>
          <w:szCs w:val="20"/>
          <w:shd w:val="clear" w:color="auto" w:fill="FFFFFF"/>
        </w:rPr>
        <w:t>. [ebook] Torfaen country borough council, pp.5-27. Available at: &lt;https://www.visitblaenavon.co.uk/en/Publications/WorldHeritageSite/LookingAfterBlaenavon/ManagementPlan.pdf&gt; [Accessed 21 January 2021].</w:t>
      </w:r>
    </w:p>
    <w:p w14:paraId="39694EB3" w14:textId="77777777" w:rsidR="00E92D35" w:rsidRDefault="00E92D35" w:rsidP="00433E90">
      <w:pPr>
        <w:rPr>
          <w:rFonts w:ascii="Arial" w:hAnsi="Arial" w:cs="Arial"/>
          <w:color w:val="000000"/>
          <w:sz w:val="20"/>
          <w:szCs w:val="20"/>
          <w:shd w:val="clear" w:color="auto" w:fill="FFFFFF"/>
        </w:rPr>
      </w:pPr>
    </w:p>
    <w:p w14:paraId="3129247E" w14:textId="77777777" w:rsidR="00E92D35" w:rsidRDefault="00E92D35" w:rsidP="00433E90">
      <w:pPr>
        <w:pStyle w:val="NormalWeb"/>
        <w:shd w:val="clear" w:color="auto" w:fill="FFFFFF"/>
        <w:spacing w:before="0" w:beforeAutospacing="0" w:after="300"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Stayindevon.co.uk. 2019. </w:t>
      </w:r>
      <w:r>
        <w:rPr>
          <w:rFonts w:ascii="Arial" w:hAnsi="Arial" w:cs="Arial"/>
          <w:i/>
          <w:iCs/>
          <w:color w:val="000000"/>
          <w:sz w:val="20"/>
          <w:szCs w:val="20"/>
          <w:shd w:val="clear" w:color="auto" w:fill="FFFFFF"/>
        </w:rPr>
        <w:t>The Complete Guide To Lundy Island | Stay In Devon</w:t>
      </w:r>
      <w:r>
        <w:rPr>
          <w:rFonts w:ascii="Arial" w:hAnsi="Arial" w:cs="Arial"/>
          <w:color w:val="000000"/>
          <w:sz w:val="20"/>
          <w:szCs w:val="20"/>
          <w:shd w:val="clear" w:color="auto" w:fill="FFFFFF"/>
        </w:rPr>
        <w:t>. [online] Available at: &lt;https://www.stayindevon.co.uk/handbook/guide-to-lundy-island&gt; [Accessed 12 January 2021].</w:t>
      </w:r>
    </w:p>
    <w:p w14:paraId="1269C174" w14:textId="17FCF9F4"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Thomas, H., n.d. </w:t>
      </w:r>
      <w:r>
        <w:rPr>
          <w:rFonts w:ascii="Arial" w:hAnsi="Arial" w:cs="Arial"/>
          <w:i/>
          <w:iCs/>
          <w:color w:val="000000"/>
          <w:sz w:val="20"/>
          <w:szCs w:val="20"/>
          <w:shd w:val="clear" w:color="auto" w:fill="FFFFFF"/>
        </w:rPr>
        <w:t>Blaenavon's Industrial Landscape</w:t>
      </w:r>
      <w:r>
        <w:rPr>
          <w:rFonts w:ascii="Arial" w:hAnsi="Arial" w:cs="Arial"/>
          <w:color w:val="000000"/>
          <w:sz w:val="20"/>
          <w:szCs w:val="20"/>
          <w:shd w:val="clear" w:color="auto" w:fill="FFFFFF"/>
        </w:rPr>
        <w:t>. [online] VisitWales. Available at: &lt;https://www.visitwales.com/things-do/attractions/castles-heritage/blaenavons-industrial-landscape&gt; [Accessed 21 January 2021].</w:t>
      </w:r>
    </w:p>
    <w:p w14:paraId="5F0DBFB5" w14:textId="77777777" w:rsidR="00E92D35" w:rsidRDefault="00E92D35" w:rsidP="00433E90">
      <w:pPr>
        <w:rPr>
          <w:rFonts w:ascii="Arial" w:hAnsi="Arial" w:cs="Arial"/>
          <w:color w:val="000000"/>
          <w:sz w:val="20"/>
          <w:szCs w:val="20"/>
          <w:shd w:val="clear" w:color="auto" w:fill="FFFFFF"/>
        </w:rPr>
      </w:pPr>
    </w:p>
    <w:p w14:paraId="7E2F4425" w14:textId="2D807A31"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Visitblaenavon.co.uk. n.d. </w:t>
      </w:r>
      <w:r>
        <w:rPr>
          <w:rFonts w:ascii="Arial" w:hAnsi="Arial" w:cs="Arial"/>
          <w:i/>
          <w:iCs/>
          <w:color w:val="000000"/>
          <w:sz w:val="20"/>
          <w:szCs w:val="20"/>
          <w:shd w:val="clear" w:color="auto" w:fill="FFFFFF"/>
        </w:rPr>
        <w:t>Blaenavon Ironworks - Blaenavon World Heritage Site</w:t>
      </w:r>
      <w:r>
        <w:rPr>
          <w:rFonts w:ascii="Arial" w:hAnsi="Arial" w:cs="Arial"/>
          <w:color w:val="000000"/>
          <w:sz w:val="20"/>
          <w:szCs w:val="20"/>
          <w:shd w:val="clear" w:color="auto" w:fill="FFFFFF"/>
        </w:rPr>
        <w:t>. [online] Available at: &lt;https://www.visitblaenavon.co.uk/en/VisitBlaenavon/ThingsToDo/BlaenavonIronworks.aspx&gt; [Accessed 21 January 2021].</w:t>
      </w:r>
    </w:p>
    <w:p w14:paraId="34DC71CF" w14:textId="77777777" w:rsidR="00E92D35" w:rsidRDefault="00E92D35" w:rsidP="00433E90">
      <w:pPr>
        <w:rPr>
          <w:rFonts w:ascii="Arial" w:hAnsi="Arial" w:cs="Arial"/>
          <w:color w:val="000000"/>
          <w:sz w:val="20"/>
          <w:szCs w:val="20"/>
          <w:shd w:val="clear" w:color="auto" w:fill="FFFFFF"/>
        </w:rPr>
      </w:pPr>
    </w:p>
    <w:p w14:paraId="76564ACE" w14:textId="0806DB09"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Visitblaenavon.co.uk. n.d. </w:t>
      </w:r>
      <w:r>
        <w:rPr>
          <w:rFonts w:ascii="Arial" w:hAnsi="Arial" w:cs="Arial"/>
          <w:i/>
          <w:iCs/>
          <w:color w:val="000000"/>
          <w:sz w:val="20"/>
          <w:szCs w:val="20"/>
          <w:shd w:val="clear" w:color="auto" w:fill="FFFFFF"/>
        </w:rPr>
        <w:t>Explore The Valleys That Changed The World - Blaenavon World Heritage Site</w:t>
      </w:r>
      <w:r>
        <w:rPr>
          <w:rFonts w:ascii="Arial" w:hAnsi="Arial" w:cs="Arial"/>
          <w:color w:val="000000"/>
          <w:sz w:val="20"/>
          <w:szCs w:val="20"/>
          <w:shd w:val="clear" w:color="auto" w:fill="FFFFFF"/>
        </w:rPr>
        <w:t>. [online] Available at: &lt;https://www.visitblaenavon.co.uk/en/VisitBlaenavon/Explore-the-valleys-that-changed-the-world/Explore-the-valleys-that-changed-the-world.aspx#mainContent&gt; [Accessed 21 January 2021].</w:t>
      </w:r>
    </w:p>
    <w:p w14:paraId="0A0D8AAA" w14:textId="77777777" w:rsidR="00E92D35" w:rsidRDefault="00E92D35" w:rsidP="00433E90">
      <w:pPr>
        <w:rPr>
          <w:rFonts w:ascii="Arial" w:hAnsi="Arial" w:cs="Arial"/>
          <w:color w:val="000000"/>
          <w:sz w:val="20"/>
          <w:szCs w:val="20"/>
          <w:shd w:val="clear" w:color="auto" w:fill="FFFFFF"/>
        </w:rPr>
      </w:pPr>
    </w:p>
    <w:p w14:paraId="6780BB57" w14:textId="448D5D8B"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Visitblaenavon.co.uk. n.d. </w:t>
      </w:r>
      <w:r>
        <w:rPr>
          <w:rFonts w:ascii="Arial" w:hAnsi="Arial" w:cs="Arial"/>
          <w:i/>
          <w:iCs/>
          <w:color w:val="000000"/>
          <w:sz w:val="20"/>
          <w:szCs w:val="20"/>
          <w:shd w:val="clear" w:color="auto" w:fill="FFFFFF"/>
        </w:rPr>
        <w:t>Regeneration - Blaenavon World Heritage Site</w:t>
      </w:r>
      <w:r>
        <w:rPr>
          <w:rFonts w:ascii="Arial" w:hAnsi="Arial" w:cs="Arial"/>
          <w:color w:val="000000"/>
          <w:sz w:val="20"/>
          <w:szCs w:val="20"/>
          <w:shd w:val="clear" w:color="auto" w:fill="FFFFFF"/>
        </w:rPr>
        <w:t>. [online] Available at: &lt;https://www.visitblaenavon.co.uk/en/WorldHeritageSite/LookingAfterBlaenavon/Regeneration.aspx&gt; [Accessed 20 January 2021].</w:t>
      </w:r>
    </w:p>
    <w:p w14:paraId="7E4A89C4" w14:textId="77777777" w:rsidR="00E92D35" w:rsidRDefault="00E92D35" w:rsidP="00433E90">
      <w:pPr>
        <w:rPr>
          <w:rFonts w:ascii="Arial" w:hAnsi="Arial" w:cs="Arial"/>
          <w:color w:val="000000"/>
          <w:sz w:val="20"/>
          <w:szCs w:val="20"/>
          <w:shd w:val="clear" w:color="auto" w:fill="FFFFFF"/>
        </w:rPr>
      </w:pPr>
    </w:p>
    <w:p w14:paraId="509FF835" w14:textId="0C94101A"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t>Visitblaenavon.co.uk. n.d. </w:t>
      </w:r>
      <w:r>
        <w:rPr>
          <w:rFonts w:ascii="Arial" w:hAnsi="Arial" w:cs="Arial"/>
          <w:i/>
          <w:iCs/>
          <w:color w:val="000000"/>
          <w:sz w:val="20"/>
          <w:szCs w:val="20"/>
          <w:shd w:val="clear" w:color="auto" w:fill="FFFFFF"/>
        </w:rPr>
        <w:t>Visit Blaenavon - Blaenavon World Heritage Site</w:t>
      </w:r>
      <w:r>
        <w:rPr>
          <w:rFonts w:ascii="Arial" w:hAnsi="Arial" w:cs="Arial"/>
          <w:color w:val="000000"/>
          <w:sz w:val="20"/>
          <w:szCs w:val="20"/>
          <w:shd w:val="clear" w:color="auto" w:fill="FFFFFF"/>
        </w:rPr>
        <w:t>. [online] Available at: &lt;https://www.visitblaenavon.co.uk/en/VisitBlaenavon/Visit-Blaenavon.aspx&gt; [Accessed 18 January 2021].</w:t>
      </w:r>
    </w:p>
    <w:p w14:paraId="273A7E81" w14:textId="77777777" w:rsidR="00E92D35" w:rsidRDefault="00E92D35" w:rsidP="00433E90">
      <w:pPr>
        <w:rPr>
          <w:rFonts w:ascii="Arial" w:hAnsi="Arial" w:cs="Arial"/>
          <w:color w:val="000000"/>
          <w:sz w:val="20"/>
          <w:szCs w:val="20"/>
          <w:shd w:val="clear" w:color="auto" w:fill="FFFFFF"/>
        </w:rPr>
      </w:pPr>
    </w:p>
    <w:p w14:paraId="2401EFE8" w14:textId="77777777" w:rsidR="00E92D35" w:rsidRDefault="00E92D35" w:rsidP="00433E90">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Whc.unesco.org. 2000. </w:t>
      </w:r>
      <w:r>
        <w:rPr>
          <w:rFonts w:ascii="Arial" w:hAnsi="Arial" w:cs="Arial"/>
          <w:i/>
          <w:iCs/>
          <w:color w:val="000000"/>
          <w:sz w:val="20"/>
          <w:szCs w:val="20"/>
          <w:shd w:val="clear" w:color="auto" w:fill="FFFFFF"/>
        </w:rPr>
        <w:t>Blaenavon Industrial Landscape</w:t>
      </w:r>
      <w:r>
        <w:rPr>
          <w:rFonts w:ascii="Arial" w:hAnsi="Arial" w:cs="Arial"/>
          <w:color w:val="000000"/>
          <w:sz w:val="20"/>
          <w:szCs w:val="20"/>
          <w:shd w:val="clear" w:color="auto" w:fill="FFFFFF"/>
        </w:rPr>
        <w:t>. [online] Available at: &lt;https://whc.unesco.org/en/list/984/&gt; [Accessed 16 January 2021].</w:t>
      </w:r>
    </w:p>
    <w:sectPr w:rsidR="00E92D3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8CF33" w14:textId="77777777" w:rsidR="003C2F3C" w:rsidRDefault="003C2F3C" w:rsidP="0077207E">
      <w:pPr>
        <w:spacing w:line="240" w:lineRule="auto"/>
      </w:pPr>
      <w:r>
        <w:separator/>
      </w:r>
    </w:p>
  </w:endnote>
  <w:endnote w:type="continuationSeparator" w:id="0">
    <w:p w14:paraId="717A0F92" w14:textId="77777777" w:rsidR="003C2F3C" w:rsidRDefault="003C2F3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3834178"/>
      <w:docPartObj>
        <w:docPartGallery w:val="Page Numbers (Bottom of Page)"/>
        <w:docPartUnique/>
      </w:docPartObj>
    </w:sdtPr>
    <w:sdtEndPr>
      <w:rPr>
        <w:noProof/>
      </w:rPr>
    </w:sdtEndPr>
    <w:sdtContent>
      <w:p w14:paraId="17DE4DF1" w14:textId="0A2D807A" w:rsidR="002753D1" w:rsidRDefault="002753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249DA0" w14:textId="77777777" w:rsidR="002753D1" w:rsidRDefault="00275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9C8AC4" w14:textId="77777777" w:rsidR="003C2F3C" w:rsidRDefault="003C2F3C" w:rsidP="0077207E">
      <w:pPr>
        <w:spacing w:line="240" w:lineRule="auto"/>
      </w:pPr>
      <w:r>
        <w:separator/>
      </w:r>
    </w:p>
  </w:footnote>
  <w:footnote w:type="continuationSeparator" w:id="0">
    <w:p w14:paraId="5A048DE9" w14:textId="77777777" w:rsidR="003C2F3C" w:rsidRDefault="003C2F3C"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5CB7D" w14:textId="1B37A0A3" w:rsidR="002753D1" w:rsidRDefault="002753D1">
    <w:pPr>
      <w:pStyle w:val="Header"/>
    </w:pPr>
    <w:r>
      <w:t xml:space="preserve">ERIN SMITH </w:t>
    </w:r>
  </w:p>
  <w:p w14:paraId="401A52D3" w14:textId="5C5F9251" w:rsidR="002753D1" w:rsidRDefault="002753D1">
    <w:pPr>
      <w:pStyle w:val="Header"/>
    </w:pPr>
    <w:r>
      <w:t>1803017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9416C1"/>
    <w:multiLevelType w:val="hybridMultilevel"/>
    <w:tmpl w:val="D160C66E"/>
    <w:lvl w:ilvl="0" w:tplc="29B21368">
      <w:start w:val="1"/>
      <w:numFmt w:val="decimal"/>
      <w:lvlText w:val="%1."/>
      <w:lvlJc w:val="left"/>
      <w:pPr>
        <w:ind w:left="720" w:hanging="360"/>
      </w:pPr>
      <w:rPr>
        <w:rFonts w:eastAsiaTheme="minorHAns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4CE4"/>
    <w:rsid w:val="00006244"/>
    <w:rsid w:val="00011136"/>
    <w:rsid w:val="0002258D"/>
    <w:rsid w:val="00047E18"/>
    <w:rsid w:val="00060EDA"/>
    <w:rsid w:val="00061FB3"/>
    <w:rsid w:val="00063EB5"/>
    <w:rsid w:val="00086449"/>
    <w:rsid w:val="000A45D9"/>
    <w:rsid w:val="000A6EFF"/>
    <w:rsid w:val="000C4AE2"/>
    <w:rsid w:val="000D0CC4"/>
    <w:rsid w:val="000D4291"/>
    <w:rsid w:val="000F36A2"/>
    <w:rsid w:val="00131CB5"/>
    <w:rsid w:val="001A784E"/>
    <w:rsid w:val="001D4130"/>
    <w:rsid w:val="001E016B"/>
    <w:rsid w:val="001F1DB8"/>
    <w:rsid w:val="001F7C59"/>
    <w:rsid w:val="00203687"/>
    <w:rsid w:val="0020660C"/>
    <w:rsid w:val="00237C90"/>
    <w:rsid w:val="00267E01"/>
    <w:rsid w:val="002753D1"/>
    <w:rsid w:val="00284793"/>
    <w:rsid w:val="002934AA"/>
    <w:rsid w:val="002C375E"/>
    <w:rsid w:val="002D4075"/>
    <w:rsid w:val="002E4648"/>
    <w:rsid w:val="00317441"/>
    <w:rsid w:val="00344249"/>
    <w:rsid w:val="003500D5"/>
    <w:rsid w:val="00352544"/>
    <w:rsid w:val="00375748"/>
    <w:rsid w:val="00391F37"/>
    <w:rsid w:val="003B1A9D"/>
    <w:rsid w:val="003C2F3C"/>
    <w:rsid w:val="003C54A4"/>
    <w:rsid w:val="003E0233"/>
    <w:rsid w:val="003E50DE"/>
    <w:rsid w:val="00401D59"/>
    <w:rsid w:val="004150A6"/>
    <w:rsid w:val="00417FA2"/>
    <w:rsid w:val="00420A4A"/>
    <w:rsid w:val="00424460"/>
    <w:rsid w:val="00425AAC"/>
    <w:rsid w:val="00433E90"/>
    <w:rsid w:val="00437D19"/>
    <w:rsid w:val="0045238E"/>
    <w:rsid w:val="00457759"/>
    <w:rsid w:val="004623B9"/>
    <w:rsid w:val="00476498"/>
    <w:rsid w:val="004767C2"/>
    <w:rsid w:val="0048033A"/>
    <w:rsid w:val="00484EC1"/>
    <w:rsid w:val="00494F39"/>
    <w:rsid w:val="00496104"/>
    <w:rsid w:val="004A15E3"/>
    <w:rsid w:val="004D0941"/>
    <w:rsid w:val="004D4C16"/>
    <w:rsid w:val="004D59FF"/>
    <w:rsid w:val="004E5105"/>
    <w:rsid w:val="0050368B"/>
    <w:rsid w:val="00530415"/>
    <w:rsid w:val="00534BC4"/>
    <w:rsid w:val="00536DEB"/>
    <w:rsid w:val="005374BB"/>
    <w:rsid w:val="00545F35"/>
    <w:rsid w:val="00560199"/>
    <w:rsid w:val="00575C55"/>
    <w:rsid w:val="0059692A"/>
    <w:rsid w:val="005D3CCC"/>
    <w:rsid w:val="005D5873"/>
    <w:rsid w:val="00605733"/>
    <w:rsid w:val="00632988"/>
    <w:rsid w:val="006370B2"/>
    <w:rsid w:val="006469A4"/>
    <w:rsid w:val="00662355"/>
    <w:rsid w:val="00666726"/>
    <w:rsid w:val="006944BC"/>
    <w:rsid w:val="00694B81"/>
    <w:rsid w:val="006B6681"/>
    <w:rsid w:val="006C6AF8"/>
    <w:rsid w:val="007012CA"/>
    <w:rsid w:val="007517E8"/>
    <w:rsid w:val="0076191D"/>
    <w:rsid w:val="0077207E"/>
    <w:rsid w:val="007839CA"/>
    <w:rsid w:val="0078731A"/>
    <w:rsid w:val="00795608"/>
    <w:rsid w:val="007C4F6D"/>
    <w:rsid w:val="007D2445"/>
    <w:rsid w:val="007D332B"/>
    <w:rsid w:val="007F0E60"/>
    <w:rsid w:val="00834D4D"/>
    <w:rsid w:val="00846882"/>
    <w:rsid w:val="008673EF"/>
    <w:rsid w:val="008A3508"/>
    <w:rsid w:val="008B2731"/>
    <w:rsid w:val="009254C9"/>
    <w:rsid w:val="00940B2F"/>
    <w:rsid w:val="00960EA2"/>
    <w:rsid w:val="00972484"/>
    <w:rsid w:val="00983DBC"/>
    <w:rsid w:val="00990634"/>
    <w:rsid w:val="0099153F"/>
    <w:rsid w:val="009B2A3C"/>
    <w:rsid w:val="009E011E"/>
    <w:rsid w:val="009F12F9"/>
    <w:rsid w:val="00A02860"/>
    <w:rsid w:val="00A12FB0"/>
    <w:rsid w:val="00A20993"/>
    <w:rsid w:val="00A217CF"/>
    <w:rsid w:val="00A431F4"/>
    <w:rsid w:val="00A577AA"/>
    <w:rsid w:val="00A72A53"/>
    <w:rsid w:val="00AA4C68"/>
    <w:rsid w:val="00AB7907"/>
    <w:rsid w:val="00AD08D9"/>
    <w:rsid w:val="00AE0DE7"/>
    <w:rsid w:val="00AF3E38"/>
    <w:rsid w:val="00B57B29"/>
    <w:rsid w:val="00B60E27"/>
    <w:rsid w:val="00B706E9"/>
    <w:rsid w:val="00B83006"/>
    <w:rsid w:val="00B945FA"/>
    <w:rsid w:val="00BA5716"/>
    <w:rsid w:val="00BD50BF"/>
    <w:rsid w:val="00BF2C19"/>
    <w:rsid w:val="00BF3F1C"/>
    <w:rsid w:val="00C050E7"/>
    <w:rsid w:val="00C0547E"/>
    <w:rsid w:val="00C10A1F"/>
    <w:rsid w:val="00C10F21"/>
    <w:rsid w:val="00C13468"/>
    <w:rsid w:val="00C279E3"/>
    <w:rsid w:val="00C3093A"/>
    <w:rsid w:val="00C46214"/>
    <w:rsid w:val="00C536A6"/>
    <w:rsid w:val="00C5525C"/>
    <w:rsid w:val="00C6371F"/>
    <w:rsid w:val="00C7239F"/>
    <w:rsid w:val="00C759EA"/>
    <w:rsid w:val="00C75F20"/>
    <w:rsid w:val="00CA255D"/>
    <w:rsid w:val="00CB16C7"/>
    <w:rsid w:val="00CB1CB8"/>
    <w:rsid w:val="00CB5D93"/>
    <w:rsid w:val="00CE07AB"/>
    <w:rsid w:val="00D02EFC"/>
    <w:rsid w:val="00D0779C"/>
    <w:rsid w:val="00D23285"/>
    <w:rsid w:val="00D34C76"/>
    <w:rsid w:val="00D6095A"/>
    <w:rsid w:val="00D77D87"/>
    <w:rsid w:val="00DD6FFA"/>
    <w:rsid w:val="00DF5A32"/>
    <w:rsid w:val="00DF776D"/>
    <w:rsid w:val="00E10195"/>
    <w:rsid w:val="00E379A1"/>
    <w:rsid w:val="00E56532"/>
    <w:rsid w:val="00E92C83"/>
    <w:rsid w:val="00E92D35"/>
    <w:rsid w:val="00E95255"/>
    <w:rsid w:val="00EA1D3F"/>
    <w:rsid w:val="00EA5C3F"/>
    <w:rsid w:val="00EB1F41"/>
    <w:rsid w:val="00EC2057"/>
    <w:rsid w:val="00EE29ED"/>
    <w:rsid w:val="00F0112C"/>
    <w:rsid w:val="00FA1D05"/>
    <w:rsid w:val="00FA4349"/>
    <w:rsid w:val="00FC1B71"/>
    <w:rsid w:val="00FC2759"/>
    <w:rsid w:val="00FD2CFF"/>
    <w:rsid w:val="00FE71F6"/>
    <w:rsid w:val="00FF22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C0062F"/>
  <w15:docId w15:val="{0C0C5FB8-E26F-4A64-B0FD-A2C914EED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33E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433E9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433E90"/>
    <w:rPr>
      <w:color w:val="0000FF"/>
      <w:u w:val="single"/>
    </w:rPr>
  </w:style>
  <w:style w:type="paragraph" w:styleId="NormalWeb">
    <w:name w:val="Normal (Web)"/>
    <w:basedOn w:val="Normal"/>
    <w:uiPriority w:val="99"/>
    <w:unhideWhenUsed/>
    <w:rsid w:val="00433E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33E9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33E9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8A35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5141992">
      <w:bodyDiv w:val="1"/>
      <w:marLeft w:val="0"/>
      <w:marRight w:val="0"/>
      <w:marTop w:val="0"/>
      <w:marBottom w:val="0"/>
      <w:divBdr>
        <w:top w:val="none" w:sz="0" w:space="0" w:color="auto"/>
        <w:left w:val="none" w:sz="0" w:space="0" w:color="auto"/>
        <w:bottom w:val="none" w:sz="0" w:space="0" w:color="auto"/>
        <w:right w:val="none" w:sz="0" w:space="0" w:color="auto"/>
      </w:divBdr>
    </w:div>
    <w:div w:id="150419844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65568210">
      <w:bodyDiv w:val="1"/>
      <w:marLeft w:val="0"/>
      <w:marRight w:val="0"/>
      <w:marTop w:val="0"/>
      <w:marBottom w:val="0"/>
      <w:divBdr>
        <w:top w:val="none" w:sz="0" w:space="0" w:color="auto"/>
        <w:left w:val="none" w:sz="0" w:space="0" w:color="auto"/>
        <w:bottom w:val="none" w:sz="0" w:space="0" w:color="auto"/>
        <w:right w:val="none" w:sz="0" w:space="0" w:color="auto"/>
      </w:divBdr>
    </w:div>
    <w:div w:id="1933931263">
      <w:bodyDiv w:val="1"/>
      <w:marLeft w:val="0"/>
      <w:marRight w:val="0"/>
      <w:marTop w:val="0"/>
      <w:marBottom w:val="0"/>
      <w:divBdr>
        <w:top w:val="none" w:sz="0" w:space="0" w:color="auto"/>
        <w:left w:val="none" w:sz="0" w:space="0" w:color="auto"/>
        <w:bottom w:val="none" w:sz="0" w:space="0" w:color="auto"/>
        <w:right w:val="none" w:sz="0" w:space="0" w:color="auto"/>
      </w:divBdr>
    </w:div>
    <w:div w:id="1970088651">
      <w:bodyDiv w:val="1"/>
      <w:marLeft w:val="0"/>
      <w:marRight w:val="0"/>
      <w:marTop w:val="0"/>
      <w:marBottom w:val="0"/>
      <w:divBdr>
        <w:top w:val="none" w:sz="0" w:space="0" w:color="auto"/>
        <w:left w:val="none" w:sz="0" w:space="0" w:color="auto"/>
        <w:bottom w:val="none" w:sz="0" w:space="0" w:color="auto"/>
        <w:right w:val="none" w:sz="0" w:space="0" w:color="auto"/>
      </w:divBdr>
    </w:div>
    <w:div w:id="1970893044">
      <w:bodyDiv w:val="1"/>
      <w:marLeft w:val="0"/>
      <w:marRight w:val="0"/>
      <w:marTop w:val="0"/>
      <w:marBottom w:val="0"/>
      <w:divBdr>
        <w:top w:val="none" w:sz="0" w:space="0" w:color="auto"/>
        <w:left w:val="none" w:sz="0" w:space="0" w:color="auto"/>
        <w:bottom w:val="none" w:sz="0" w:space="0" w:color="auto"/>
        <w:right w:val="none" w:sz="0" w:space="0" w:color="auto"/>
      </w:divBdr>
    </w:div>
    <w:div w:id="1994986130">
      <w:bodyDiv w:val="1"/>
      <w:marLeft w:val="0"/>
      <w:marRight w:val="0"/>
      <w:marTop w:val="0"/>
      <w:marBottom w:val="0"/>
      <w:divBdr>
        <w:top w:val="none" w:sz="0" w:space="0" w:color="auto"/>
        <w:left w:val="none" w:sz="0" w:space="0" w:color="auto"/>
        <w:bottom w:val="none" w:sz="0" w:space="0" w:color="auto"/>
        <w:right w:val="none" w:sz="0" w:space="0" w:color="auto"/>
      </w:divBdr>
    </w:div>
    <w:div w:id="2080327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10000</TotalTime>
  <Pages>15</Pages>
  <Words>3568</Words>
  <Characters>20340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Erin Sara Smith (1803017)</cp:lastModifiedBy>
  <cp:revision>35</cp:revision>
  <cp:lastPrinted>2014-08-18T15:50:00Z</cp:lastPrinted>
  <dcterms:created xsi:type="dcterms:W3CDTF">2021-01-12T14:41:00Z</dcterms:created>
  <dcterms:modified xsi:type="dcterms:W3CDTF">2021-01-22T11:32:00Z</dcterms:modified>
</cp:coreProperties>
</file>