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7234A" w14:textId="77777777" w:rsidR="002A50E0" w:rsidRDefault="002A50E0" w:rsidP="002A50E0">
      <w:pPr>
        <w:spacing w:before="240" w:after="240"/>
        <w:rPr>
          <w:rFonts w:ascii="Arial" w:hAnsi="Arial" w:cs="Arial"/>
          <w:b/>
          <w:sz w:val="22"/>
        </w:rPr>
      </w:pPr>
    </w:p>
    <w:p w14:paraId="1D81BA02" w14:textId="77777777" w:rsidR="002A50E0" w:rsidRDefault="002A50E0" w:rsidP="002A50E0">
      <w:pPr>
        <w:spacing w:before="240" w:after="240"/>
        <w:rPr>
          <w:rFonts w:ascii="Arial" w:hAnsi="Arial" w:cs="Arial"/>
          <w:b/>
          <w:sz w:val="22"/>
        </w:rPr>
      </w:pPr>
    </w:p>
    <w:p w14:paraId="14C99654" w14:textId="77777777" w:rsidR="002A50E0" w:rsidRPr="00FE2BEC" w:rsidRDefault="002A50E0" w:rsidP="002A50E0">
      <w:pPr>
        <w:spacing w:before="240" w:after="240"/>
        <w:rPr>
          <w:rFonts w:ascii="Arial" w:hAnsi="Arial" w:cs="Arial"/>
          <w:b/>
          <w:sz w:val="22"/>
        </w:rPr>
      </w:pPr>
    </w:p>
    <w:p w14:paraId="1498BF74" w14:textId="77777777" w:rsidR="002A50E0" w:rsidRPr="00280392" w:rsidRDefault="002A50E0" w:rsidP="00735A7D">
      <w:pPr>
        <w:pStyle w:val="Heading1"/>
        <w:jc w:val="center"/>
        <w:rPr>
          <w:sz w:val="44"/>
          <w:szCs w:val="44"/>
        </w:rPr>
      </w:pPr>
      <w:bookmarkStart w:id="0" w:name="_Toc98694799"/>
      <w:r w:rsidRPr="00280392">
        <w:rPr>
          <w:sz w:val="44"/>
          <w:szCs w:val="44"/>
        </w:rPr>
        <w:t>How individuals’ beliefs, attitudes, and values impact on workplace behaviour</w:t>
      </w:r>
      <w:bookmarkEnd w:id="0"/>
    </w:p>
    <w:p w14:paraId="3ACE8637" w14:textId="22A2FBBB" w:rsidR="002A50E0" w:rsidRDefault="002A50E0" w:rsidP="002A50E0"/>
    <w:p w14:paraId="619FEF3A" w14:textId="4FA96A0C" w:rsidR="002A50E0" w:rsidRDefault="002A50E0" w:rsidP="002A50E0"/>
    <w:p w14:paraId="3156305E" w14:textId="528A501A" w:rsidR="002A50E0" w:rsidRDefault="002A50E0" w:rsidP="002A50E0"/>
    <w:p w14:paraId="1F2FDA00" w14:textId="09CB02B4" w:rsidR="002A50E0" w:rsidRDefault="002A50E0" w:rsidP="002A50E0"/>
    <w:p w14:paraId="4C33588E" w14:textId="68D91D05" w:rsidR="002A50E0" w:rsidRDefault="002A50E0" w:rsidP="002A50E0"/>
    <w:p w14:paraId="6C3B360F" w14:textId="77777777" w:rsidR="002A50E0" w:rsidRPr="00B413B0" w:rsidRDefault="002A50E0" w:rsidP="002A50E0"/>
    <w:p w14:paraId="1FFFBD94" w14:textId="77777777" w:rsidR="002A50E0" w:rsidRPr="00735A7D" w:rsidRDefault="002A50E0" w:rsidP="002A50E0">
      <w:pPr>
        <w:spacing w:after="240" w:line="240" w:lineRule="auto"/>
        <w:rPr>
          <w:rFonts w:ascii="Arial" w:hAnsi="Arial" w:cs="Arial"/>
          <w:b/>
          <w:sz w:val="22"/>
        </w:rPr>
      </w:pPr>
      <w:r w:rsidRPr="00735A7D">
        <w:rPr>
          <w:rFonts w:ascii="Arial" w:hAnsi="Arial" w:cs="Arial"/>
          <w:b/>
          <w:sz w:val="22"/>
        </w:rPr>
        <w:t xml:space="preserve">Programme: </w:t>
      </w:r>
      <w:r w:rsidRPr="00735A7D">
        <w:rPr>
          <w:rFonts w:ascii="Arial" w:hAnsi="Arial" w:cs="Arial"/>
          <w:bCs/>
          <w:sz w:val="22"/>
        </w:rPr>
        <w:t>BA (Hons) Leadership and Management Skills for the Workplace</w:t>
      </w:r>
    </w:p>
    <w:p w14:paraId="3118A930" w14:textId="77777777" w:rsidR="002A50E0" w:rsidRPr="00735A7D" w:rsidRDefault="002A50E0" w:rsidP="002A50E0">
      <w:pPr>
        <w:spacing w:after="240" w:line="240" w:lineRule="auto"/>
        <w:rPr>
          <w:rFonts w:ascii="Arial" w:hAnsi="Arial" w:cs="Arial"/>
          <w:b/>
          <w:sz w:val="22"/>
        </w:rPr>
      </w:pPr>
      <w:r w:rsidRPr="00735A7D">
        <w:rPr>
          <w:rFonts w:ascii="Arial" w:hAnsi="Arial" w:cs="Arial"/>
          <w:b/>
          <w:bCs/>
          <w:sz w:val="22"/>
        </w:rPr>
        <w:t>Module title:</w:t>
      </w:r>
      <w:r w:rsidRPr="00735A7D">
        <w:rPr>
          <w:rFonts w:ascii="Arial" w:hAnsi="Arial" w:cs="Arial"/>
          <w:sz w:val="22"/>
        </w:rPr>
        <w:t xml:space="preserve"> Developing workplace critical thinking</w:t>
      </w:r>
    </w:p>
    <w:p w14:paraId="1A1F68C9" w14:textId="37AC09E6" w:rsidR="002A50E0" w:rsidRPr="00735A7D" w:rsidRDefault="002A50E0" w:rsidP="002A50E0">
      <w:pPr>
        <w:spacing w:after="240" w:line="240" w:lineRule="auto"/>
        <w:rPr>
          <w:rFonts w:ascii="Arial" w:hAnsi="Arial" w:cs="Arial"/>
          <w:b/>
          <w:sz w:val="22"/>
        </w:rPr>
      </w:pPr>
      <w:r w:rsidRPr="00735A7D">
        <w:rPr>
          <w:rFonts w:ascii="Arial" w:hAnsi="Arial" w:cs="Arial"/>
          <w:b/>
          <w:bCs/>
          <w:sz w:val="22"/>
        </w:rPr>
        <w:t>Module code:</w:t>
      </w:r>
      <w:r w:rsidRPr="00735A7D">
        <w:rPr>
          <w:rFonts w:ascii="Arial" w:hAnsi="Arial" w:cs="Arial"/>
          <w:sz w:val="22"/>
        </w:rPr>
        <w:t xml:space="preserve">  BMSW5101_BIRM</w:t>
      </w:r>
    </w:p>
    <w:p w14:paraId="4203B266" w14:textId="77777777" w:rsidR="002A50E0" w:rsidRPr="00735A7D" w:rsidRDefault="002A50E0" w:rsidP="002A50E0">
      <w:pPr>
        <w:spacing w:line="240" w:lineRule="auto"/>
        <w:jc w:val="left"/>
        <w:rPr>
          <w:rFonts w:ascii="Arial" w:hAnsi="Arial" w:cs="Arial"/>
          <w:sz w:val="22"/>
        </w:rPr>
      </w:pPr>
      <w:r w:rsidRPr="00735A7D">
        <w:rPr>
          <w:rFonts w:ascii="Arial" w:hAnsi="Arial" w:cs="Arial"/>
          <w:b/>
          <w:bCs/>
          <w:sz w:val="22"/>
        </w:rPr>
        <w:t>Student Name:</w:t>
      </w:r>
      <w:r w:rsidRPr="00735A7D">
        <w:rPr>
          <w:rFonts w:ascii="Arial" w:hAnsi="Arial" w:cs="Arial"/>
          <w:sz w:val="22"/>
        </w:rPr>
        <w:t xml:space="preserve"> Ovidiu Ionel Badea</w:t>
      </w:r>
    </w:p>
    <w:p w14:paraId="7D3790B5" w14:textId="77777777" w:rsidR="002A50E0" w:rsidRPr="00735A7D" w:rsidRDefault="002A50E0" w:rsidP="002A50E0">
      <w:pPr>
        <w:spacing w:line="240" w:lineRule="auto"/>
        <w:jc w:val="left"/>
        <w:rPr>
          <w:rFonts w:ascii="Arial" w:hAnsi="Arial" w:cs="Arial"/>
          <w:sz w:val="22"/>
        </w:rPr>
      </w:pPr>
      <w:r w:rsidRPr="00735A7D">
        <w:rPr>
          <w:rFonts w:ascii="Arial" w:hAnsi="Arial" w:cs="Arial"/>
          <w:b/>
          <w:bCs/>
          <w:sz w:val="22"/>
        </w:rPr>
        <w:t>Student ID number:</w:t>
      </w:r>
      <w:r w:rsidRPr="00735A7D">
        <w:rPr>
          <w:rFonts w:ascii="Arial" w:hAnsi="Arial" w:cs="Arial"/>
          <w:sz w:val="22"/>
        </w:rPr>
        <w:t xml:space="preserve"> 2021298</w:t>
      </w:r>
    </w:p>
    <w:p w14:paraId="323AE82B" w14:textId="77777777" w:rsidR="002A50E0" w:rsidRPr="00735A7D" w:rsidRDefault="002A50E0" w:rsidP="002A50E0">
      <w:pPr>
        <w:spacing w:line="240" w:lineRule="auto"/>
        <w:jc w:val="left"/>
        <w:rPr>
          <w:rFonts w:ascii="Arial" w:hAnsi="Arial" w:cs="Arial"/>
          <w:sz w:val="22"/>
        </w:rPr>
      </w:pPr>
      <w:r w:rsidRPr="00735A7D">
        <w:rPr>
          <w:rFonts w:ascii="Arial" w:hAnsi="Arial" w:cs="Arial"/>
          <w:b/>
          <w:bCs/>
          <w:sz w:val="22"/>
        </w:rPr>
        <w:t>Lecturer:</w:t>
      </w:r>
      <w:r w:rsidRPr="00735A7D">
        <w:rPr>
          <w:rFonts w:ascii="Arial" w:hAnsi="Arial" w:cs="Arial"/>
          <w:sz w:val="22"/>
        </w:rPr>
        <w:t xml:space="preserve"> Dr Obinna Nkwocha</w:t>
      </w:r>
    </w:p>
    <w:p w14:paraId="18E97F9B" w14:textId="77777777" w:rsidR="002A50E0" w:rsidRDefault="002A50E0" w:rsidP="002A50E0">
      <w:pPr>
        <w:spacing w:line="276" w:lineRule="auto"/>
        <w:jc w:val="left"/>
        <w:rPr>
          <w:rFonts w:ascii="Arial" w:hAnsi="Arial" w:cs="Arial"/>
          <w:sz w:val="22"/>
        </w:rPr>
      </w:pPr>
    </w:p>
    <w:p w14:paraId="50D129CF" w14:textId="373C97C8" w:rsidR="002A50E0" w:rsidRDefault="002A50E0" w:rsidP="002A50E0">
      <w:pPr>
        <w:spacing w:line="276" w:lineRule="auto"/>
        <w:jc w:val="left"/>
        <w:rPr>
          <w:rFonts w:ascii="Arial" w:hAnsi="Arial" w:cs="Arial"/>
          <w:sz w:val="22"/>
        </w:rPr>
      </w:pPr>
    </w:p>
    <w:p w14:paraId="033DD580" w14:textId="77777777" w:rsidR="002A50E0" w:rsidRDefault="002A50E0" w:rsidP="002A50E0">
      <w:pPr>
        <w:spacing w:line="276" w:lineRule="auto"/>
        <w:jc w:val="left"/>
        <w:rPr>
          <w:rFonts w:ascii="Arial" w:hAnsi="Arial" w:cs="Arial"/>
          <w:sz w:val="22"/>
        </w:rPr>
      </w:pPr>
    </w:p>
    <w:p w14:paraId="3A5B24DE" w14:textId="77777777" w:rsidR="002A50E0" w:rsidRDefault="002A50E0" w:rsidP="002A50E0">
      <w:pPr>
        <w:spacing w:line="276" w:lineRule="auto"/>
        <w:jc w:val="left"/>
        <w:rPr>
          <w:rFonts w:ascii="Arial" w:hAnsi="Arial" w:cs="Arial"/>
          <w:sz w:val="22"/>
        </w:rPr>
      </w:pPr>
    </w:p>
    <w:p w14:paraId="45A1CECC" w14:textId="59B1E553" w:rsidR="00EA74F1" w:rsidRPr="00735A7D" w:rsidRDefault="002A50E0" w:rsidP="00C23CD5">
      <w:pPr>
        <w:spacing w:line="276" w:lineRule="auto"/>
        <w:jc w:val="center"/>
        <w:rPr>
          <w:rFonts w:ascii="Arial" w:hAnsi="Arial" w:cs="Arial"/>
          <w:b/>
          <w:bCs/>
          <w:sz w:val="22"/>
        </w:rPr>
      </w:pPr>
      <w:r w:rsidRPr="00735A7D">
        <w:rPr>
          <w:rFonts w:ascii="Arial" w:hAnsi="Arial" w:cs="Arial"/>
          <w:b/>
          <w:bCs/>
          <w:sz w:val="22"/>
        </w:rPr>
        <w:t>University of Wales Trinity Saint David, Birmingham 2022</w:t>
      </w:r>
      <w:r w:rsidR="00EA74F1" w:rsidRPr="00735A7D">
        <w:rPr>
          <w:rFonts w:eastAsia="Times New Roman" w:cs="Times New Roman"/>
          <w:b/>
          <w:bCs/>
          <w:color w:val="000000"/>
          <w:kern w:val="36"/>
          <w:szCs w:val="24"/>
        </w:rPr>
        <w:br w:type="page"/>
      </w:r>
    </w:p>
    <w:sdt>
      <w:sdtPr>
        <w:rPr>
          <w:rFonts w:ascii="Times New Roman" w:eastAsiaTheme="minorHAnsi" w:hAnsi="Times New Roman" w:cstheme="minorBidi"/>
          <w:b w:val="0"/>
          <w:bCs w:val="0"/>
          <w:color w:val="auto"/>
          <w:sz w:val="24"/>
          <w:szCs w:val="22"/>
          <w:lang w:val="en-GB"/>
        </w:rPr>
        <w:id w:val="10006108"/>
        <w:docPartObj>
          <w:docPartGallery w:val="Table of Contents"/>
          <w:docPartUnique/>
        </w:docPartObj>
      </w:sdtPr>
      <w:sdtEndPr>
        <w:rPr>
          <w:rFonts w:ascii="Arial" w:hAnsi="Arial"/>
          <w:sz w:val="22"/>
        </w:rPr>
      </w:sdtEndPr>
      <w:sdtContent>
        <w:p w14:paraId="6B873343" w14:textId="118196B0" w:rsidR="00D3599E" w:rsidRDefault="00D3599E" w:rsidP="00CB15E1">
          <w:pPr>
            <w:pStyle w:val="TOCHeading"/>
            <w:jc w:val="center"/>
          </w:pPr>
          <w:r w:rsidRPr="00740F8A">
            <w:t>Table of Content</w:t>
          </w:r>
        </w:p>
        <w:p w14:paraId="343BC62F" w14:textId="77777777" w:rsidR="00740F8A" w:rsidRPr="00740F8A" w:rsidRDefault="00740F8A" w:rsidP="00740F8A">
          <w:pPr>
            <w:rPr>
              <w:lang w:val="en-US"/>
            </w:rPr>
          </w:pPr>
        </w:p>
        <w:p w14:paraId="3CC6724C" w14:textId="19958054" w:rsidR="00D3599E" w:rsidRPr="00C23CD5" w:rsidRDefault="007E1DFC" w:rsidP="00C23CD5">
          <w:pPr>
            <w:pStyle w:val="TOC1"/>
            <w:tabs>
              <w:tab w:val="right" w:leader="dot" w:pos="9350"/>
            </w:tabs>
            <w:rPr>
              <w:rFonts w:ascii="Arial" w:hAnsi="Arial" w:cs="Arial"/>
              <w:noProof/>
              <w:sz w:val="22"/>
            </w:rPr>
          </w:pPr>
          <w:r w:rsidRPr="00C23CD5">
            <w:rPr>
              <w:rFonts w:ascii="Arial" w:hAnsi="Arial" w:cs="Arial"/>
              <w:sz w:val="22"/>
            </w:rPr>
            <w:fldChar w:fldCharType="begin"/>
          </w:r>
          <w:r w:rsidR="00D3599E" w:rsidRPr="00C23CD5">
            <w:rPr>
              <w:rFonts w:ascii="Arial" w:hAnsi="Arial" w:cs="Arial"/>
              <w:sz w:val="22"/>
            </w:rPr>
            <w:instrText xml:space="preserve"> TOC \o "1-3" \h \z \u </w:instrText>
          </w:r>
          <w:r w:rsidRPr="00C23CD5">
            <w:rPr>
              <w:rFonts w:ascii="Arial" w:hAnsi="Arial" w:cs="Arial"/>
              <w:sz w:val="22"/>
            </w:rPr>
            <w:fldChar w:fldCharType="separate"/>
          </w:r>
          <w:hyperlink w:anchor="_Toc100084981" w:history="1">
            <w:r w:rsidR="00D3599E" w:rsidRPr="00C23CD5">
              <w:rPr>
                <w:rStyle w:val="Hyperlink"/>
                <w:rFonts w:ascii="Arial" w:eastAsia="Times New Roman" w:hAnsi="Arial" w:cs="Arial"/>
                <w:bCs/>
                <w:noProof/>
                <w:kern w:val="36"/>
                <w:sz w:val="22"/>
              </w:rPr>
              <w:t>Intro</w:t>
            </w:r>
            <w:r w:rsidR="00D3599E" w:rsidRPr="00C23CD5">
              <w:rPr>
                <w:rStyle w:val="Hyperlink"/>
                <w:rFonts w:ascii="Arial" w:eastAsiaTheme="majorEastAsia" w:hAnsi="Arial" w:cs="Arial"/>
                <w:bCs/>
                <w:noProof/>
                <w:sz w:val="22"/>
              </w:rPr>
              <w:t>d</w:t>
            </w:r>
            <w:r w:rsidR="00D3599E" w:rsidRPr="00C23CD5">
              <w:rPr>
                <w:rStyle w:val="Hyperlink"/>
                <w:rFonts w:ascii="Arial" w:eastAsia="Times New Roman" w:hAnsi="Arial" w:cs="Arial"/>
                <w:bCs/>
                <w:noProof/>
                <w:kern w:val="36"/>
                <w:sz w:val="22"/>
              </w:rPr>
              <w:t>uction</w:t>
            </w:r>
            <w:r w:rsidR="00D3599E" w:rsidRPr="00C23CD5">
              <w:rPr>
                <w:rFonts w:ascii="Arial" w:hAnsi="Arial" w:cs="Arial"/>
                <w:noProof/>
                <w:webHidden/>
                <w:sz w:val="22"/>
              </w:rPr>
              <w:tab/>
            </w:r>
            <w:r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_Toc100084981 \h </w:instrText>
            </w:r>
            <w:r w:rsidRPr="00C23CD5">
              <w:rPr>
                <w:rFonts w:ascii="Arial" w:hAnsi="Arial" w:cs="Arial"/>
                <w:noProof/>
                <w:webHidden/>
                <w:sz w:val="22"/>
              </w:rPr>
            </w:r>
            <w:r w:rsidRPr="00C23CD5">
              <w:rPr>
                <w:rFonts w:ascii="Arial" w:hAnsi="Arial" w:cs="Arial"/>
                <w:noProof/>
                <w:webHidden/>
                <w:sz w:val="22"/>
              </w:rPr>
              <w:fldChar w:fldCharType="separate"/>
            </w:r>
            <w:r w:rsidR="00735A7D">
              <w:rPr>
                <w:rFonts w:ascii="Arial" w:hAnsi="Arial" w:cs="Arial"/>
                <w:noProof/>
                <w:webHidden/>
                <w:sz w:val="22"/>
              </w:rPr>
              <w:t>3</w:t>
            </w:r>
            <w:r w:rsidRPr="00C23CD5">
              <w:rPr>
                <w:rFonts w:ascii="Arial" w:hAnsi="Arial" w:cs="Arial"/>
                <w:noProof/>
                <w:webHidden/>
                <w:sz w:val="22"/>
              </w:rPr>
              <w:fldChar w:fldCharType="end"/>
            </w:r>
          </w:hyperlink>
        </w:p>
        <w:p w14:paraId="241BA940" w14:textId="2ADA7E48" w:rsidR="00D3599E" w:rsidRPr="00C23CD5" w:rsidRDefault="0019101D" w:rsidP="00C23CD5">
          <w:pPr>
            <w:pStyle w:val="TOC1"/>
            <w:tabs>
              <w:tab w:val="right" w:leader="dot" w:pos="9350"/>
            </w:tabs>
            <w:rPr>
              <w:rFonts w:ascii="Arial" w:hAnsi="Arial" w:cs="Arial"/>
              <w:noProof/>
              <w:sz w:val="22"/>
            </w:rPr>
          </w:pPr>
          <w:hyperlink w:anchor="_Toc100084982" w:history="1">
            <w:r w:rsidR="00D3599E" w:rsidRPr="00C23CD5">
              <w:rPr>
                <w:rStyle w:val="Hyperlink"/>
                <w:rFonts w:ascii="Arial" w:eastAsia="Times New Roman" w:hAnsi="Arial" w:cs="Arial"/>
                <w:noProof/>
                <w:kern w:val="36"/>
                <w:sz w:val="22"/>
              </w:rPr>
              <w:t>Question 1:</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_Toc100084982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4</w:t>
            </w:r>
            <w:r w:rsidR="007E1DFC" w:rsidRPr="00C23CD5">
              <w:rPr>
                <w:rFonts w:ascii="Arial" w:hAnsi="Arial" w:cs="Arial"/>
                <w:noProof/>
                <w:webHidden/>
                <w:sz w:val="22"/>
              </w:rPr>
              <w:fldChar w:fldCharType="end"/>
            </w:r>
          </w:hyperlink>
        </w:p>
        <w:p w14:paraId="5438B558" w14:textId="6A5A9B25" w:rsidR="00D3599E" w:rsidRPr="00C23CD5" w:rsidRDefault="0019101D" w:rsidP="00C23CD5">
          <w:pPr>
            <w:pStyle w:val="TOC1"/>
            <w:tabs>
              <w:tab w:val="right" w:leader="dot" w:pos="9350"/>
            </w:tabs>
            <w:rPr>
              <w:rFonts w:ascii="Arial" w:hAnsi="Arial" w:cs="Arial"/>
              <w:noProof/>
              <w:sz w:val="22"/>
            </w:rPr>
          </w:pPr>
          <w:hyperlink w:anchor="_Toc100084983" w:history="1">
            <w:r w:rsidR="00D3599E" w:rsidRPr="00C23CD5">
              <w:rPr>
                <w:rStyle w:val="Hyperlink"/>
                <w:rFonts w:ascii="Arial" w:eastAsia="Times New Roman" w:hAnsi="Arial" w:cs="Arial"/>
                <w:noProof/>
                <w:kern w:val="36"/>
                <w:sz w:val="22"/>
              </w:rPr>
              <w:t>Brief background of the theory</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_Toc100084983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4</w:t>
            </w:r>
            <w:r w:rsidR="007E1DFC" w:rsidRPr="00C23CD5">
              <w:rPr>
                <w:rFonts w:ascii="Arial" w:hAnsi="Arial" w:cs="Arial"/>
                <w:noProof/>
                <w:webHidden/>
                <w:sz w:val="22"/>
              </w:rPr>
              <w:fldChar w:fldCharType="end"/>
            </w:r>
          </w:hyperlink>
        </w:p>
        <w:p w14:paraId="1E91DA8C" w14:textId="391CFFE3" w:rsidR="00D3599E" w:rsidRPr="00C23CD5" w:rsidRDefault="0019101D" w:rsidP="00C23CD5">
          <w:pPr>
            <w:pStyle w:val="TOC1"/>
            <w:tabs>
              <w:tab w:val="right" w:leader="dot" w:pos="9350"/>
            </w:tabs>
            <w:rPr>
              <w:rFonts w:ascii="Arial" w:hAnsi="Arial" w:cs="Arial"/>
              <w:noProof/>
              <w:sz w:val="22"/>
            </w:rPr>
          </w:pPr>
          <w:hyperlink w:anchor="_Toc100084984" w:history="1">
            <w:r w:rsidR="00D3599E" w:rsidRPr="00C23CD5">
              <w:rPr>
                <w:rStyle w:val="Hyperlink"/>
                <w:rFonts w:ascii="Arial" w:eastAsia="Times New Roman" w:hAnsi="Arial" w:cs="Arial"/>
                <w:noProof/>
                <w:sz w:val="22"/>
              </w:rPr>
              <w:t>“Discuss the main assumptions of the management theory”</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_Toc100084984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4</w:t>
            </w:r>
            <w:r w:rsidR="007E1DFC" w:rsidRPr="00C23CD5">
              <w:rPr>
                <w:rFonts w:ascii="Arial" w:hAnsi="Arial" w:cs="Arial"/>
                <w:noProof/>
                <w:webHidden/>
                <w:sz w:val="22"/>
              </w:rPr>
              <w:fldChar w:fldCharType="end"/>
            </w:r>
          </w:hyperlink>
        </w:p>
        <w:p w14:paraId="5C79DDB6" w14:textId="6DF86316" w:rsidR="00D3599E" w:rsidRPr="00C23CD5" w:rsidRDefault="0019101D" w:rsidP="00C23CD5">
          <w:pPr>
            <w:pStyle w:val="TOC1"/>
            <w:tabs>
              <w:tab w:val="right" w:leader="dot" w:pos="9350"/>
            </w:tabs>
            <w:rPr>
              <w:rFonts w:ascii="Arial" w:hAnsi="Arial" w:cs="Arial"/>
              <w:noProof/>
              <w:sz w:val="22"/>
            </w:rPr>
          </w:pPr>
          <w:hyperlink w:anchor="_Toc100084985" w:history="1">
            <w:r w:rsidR="00D3599E" w:rsidRPr="00C23CD5">
              <w:rPr>
                <w:rStyle w:val="Hyperlink"/>
                <w:rFonts w:ascii="Arial" w:eastAsia="Times New Roman" w:hAnsi="Arial" w:cs="Arial"/>
                <w:noProof/>
                <w:kern w:val="36"/>
                <w:sz w:val="22"/>
              </w:rPr>
              <w:t>“Explore other views and critiques about the fiedler's contingency theory”</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_Toc100084985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5</w:t>
            </w:r>
            <w:r w:rsidR="007E1DFC" w:rsidRPr="00C23CD5">
              <w:rPr>
                <w:rFonts w:ascii="Arial" w:hAnsi="Arial" w:cs="Arial"/>
                <w:noProof/>
                <w:webHidden/>
                <w:sz w:val="22"/>
              </w:rPr>
              <w:fldChar w:fldCharType="end"/>
            </w:r>
          </w:hyperlink>
        </w:p>
        <w:p w14:paraId="4A3B7971" w14:textId="712849B3" w:rsidR="00D3599E" w:rsidRPr="00C23CD5" w:rsidRDefault="0019101D" w:rsidP="00C23CD5">
          <w:pPr>
            <w:pStyle w:val="TOC1"/>
            <w:tabs>
              <w:tab w:val="right" w:leader="dot" w:pos="9350"/>
            </w:tabs>
            <w:rPr>
              <w:rFonts w:ascii="Arial" w:hAnsi="Arial" w:cs="Arial"/>
              <w:noProof/>
              <w:sz w:val="22"/>
            </w:rPr>
          </w:pPr>
          <w:hyperlink w:anchor="_Toc100084986" w:history="1">
            <w:r w:rsidR="00D3599E" w:rsidRPr="00C23CD5">
              <w:rPr>
                <w:rStyle w:val="Hyperlink"/>
                <w:rFonts w:ascii="Arial" w:eastAsia="Times New Roman" w:hAnsi="Arial" w:cs="Arial"/>
                <w:noProof/>
                <w:kern w:val="36"/>
                <w:sz w:val="22"/>
              </w:rPr>
              <w:t>“Critically discuss how useful and relevant Fiedler's contingency theory is in today's workplace”</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_Toc100084986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6</w:t>
            </w:r>
            <w:r w:rsidR="007E1DFC" w:rsidRPr="00C23CD5">
              <w:rPr>
                <w:rFonts w:ascii="Arial" w:hAnsi="Arial" w:cs="Arial"/>
                <w:noProof/>
                <w:webHidden/>
                <w:sz w:val="22"/>
              </w:rPr>
              <w:fldChar w:fldCharType="end"/>
            </w:r>
          </w:hyperlink>
        </w:p>
        <w:p w14:paraId="66AEB439" w14:textId="6D26BB0B" w:rsidR="00D3599E" w:rsidRPr="00C23CD5" w:rsidRDefault="0019101D" w:rsidP="00C23CD5">
          <w:pPr>
            <w:pStyle w:val="TOC1"/>
            <w:tabs>
              <w:tab w:val="right" w:leader="dot" w:pos="9350"/>
            </w:tabs>
            <w:rPr>
              <w:rFonts w:ascii="Arial" w:hAnsi="Arial" w:cs="Arial"/>
              <w:noProof/>
              <w:sz w:val="22"/>
            </w:rPr>
          </w:pPr>
          <w:hyperlink w:anchor="_Toc100084987" w:history="1">
            <w:r w:rsidR="00D3599E" w:rsidRPr="00C23CD5">
              <w:rPr>
                <w:rStyle w:val="Hyperlink"/>
                <w:rFonts w:ascii="Arial" w:eastAsia="Times New Roman" w:hAnsi="Arial" w:cs="Arial"/>
                <w:noProof/>
                <w:kern w:val="36"/>
                <w:sz w:val="22"/>
              </w:rPr>
              <w:t>“Give a practical example of how the theory is applicable or not in different workplace today (positive or negative views of the theory application)”</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_Toc100084987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7</w:t>
            </w:r>
            <w:r w:rsidR="007E1DFC" w:rsidRPr="00C23CD5">
              <w:rPr>
                <w:rFonts w:ascii="Arial" w:hAnsi="Arial" w:cs="Arial"/>
                <w:noProof/>
                <w:webHidden/>
                <w:sz w:val="22"/>
              </w:rPr>
              <w:fldChar w:fldCharType="end"/>
            </w:r>
          </w:hyperlink>
        </w:p>
        <w:p w14:paraId="5744D62F" w14:textId="6A85CE3D" w:rsidR="00D3599E" w:rsidRPr="00C23CD5" w:rsidRDefault="0019101D" w:rsidP="00C23CD5">
          <w:pPr>
            <w:pStyle w:val="TOC2"/>
            <w:tabs>
              <w:tab w:val="right" w:leader="dot" w:pos="9350"/>
            </w:tabs>
            <w:rPr>
              <w:rFonts w:ascii="Arial" w:hAnsi="Arial" w:cs="Arial"/>
              <w:noProof/>
              <w:sz w:val="22"/>
            </w:rPr>
          </w:pPr>
          <w:hyperlink w:anchor="_Toc100084988" w:history="1">
            <w:r w:rsidR="00D3599E" w:rsidRPr="00C23CD5">
              <w:rPr>
                <w:rStyle w:val="Hyperlink"/>
                <w:rFonts w:ascii="Arial" w:eastAsia="Times New Roman" w:hAnsi="Arial" w:cs="Arial"/>
                <w:bCs/>
                <w:noProof/>
                <w:sz w:val="22"/>
              </w:rPr>
              <w:t>“Identifying current leadership style”</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_Toc100084988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7</w:t>
            </w:r>
            <w:r w:rsidR="007E1DFC" w:rsidRPr="00C23CD5">
              <w:rPr>
                <w:rFonts w:ascii="Arial" w:hAnsi="Arial" w:cs="Arial"/>
                <w:noProof/>
                <w:webHidden/>
                <w:sz w:val="22"/>
              </w:rPr>
              <w:fldChar w:fldCharType="end"/>
            </w:r>
          </w:hyperlink>
        </w:p>
        <w:p w14:paraId="06D99CFF" w14:textId="55FC747D" w:rsidR="00D3599E" w:rsidRPr="00C23CD5" w:rsidRDefault="0019101D" w:rsidP="00C23CD5">
          <w:pPr>
            <w:pStyle w:val="TOC2"/>
            <w:tabs>
              <w:tab w:val="right" w:leader="dot" w:pos="9350"/>
            </w:tabs>
            <w:rPr>
              <w:rFonts w:ascii="Arial" w:hAnsi="Arial" w:cs="Arial"/>
              <w:noProof/>
              <w:sz w:val="22"/>
            </w:rPr>
          </w:pPr>
          <w:hyperlink w:anchor="_Toc100084989" w:history="1">
            <w:r w:rsidR="00D3599E" w:rsidRPr="00C23CD5">
              <w:rPr>
                <w:rStyle w:val="Hyperlink"/>
                <w:rFonts w:ascii="Arial" w:eastAsia="Times New Roman" w:hAnsi="Arial" w:cs="Arial"/>
                <w:bCs/>
                <w:noProof/>
                <w:sz w:val="22"/>
              </w:rPr>
              <w:t>“Analysing organisational situation”</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_Toc100084989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7</w:t>
            </w:r>
            <w:r w:rsidR="007E1DFC" w:rsidRPr="00C23CD5">
              <w:rPr>
                <w:rFonts w:ascii="Arial" w:hAnsi="Arial" w:cs="Arial"/>
                <w:noProof/>
                <w:webHidden/>
                <w:sz w:val="22"/>
              </w:rPr>
              <w:fldChar w:fldCharType="end"/>
            </w:r>
          </w:hyperlink>
        </w:p>
        <w:p w14:paraId="6568A6E5" w14:textId="1A59F1F4" w:rsidR="00D3599E" w:rsidRPr="00C23CD5" w:rsidRDefault="0019101D" w:rsidP="00C23CD5">
          <w:pPr>
            <w:pStyle w:val="TOC2"/>
            <w:tabs>
              <w:tab w:val="right" w:leader="dot" w:pos="9350"/>
            </w:tabs>
            <w:rPr>
              <w:rFonts w:ascii="Arial" w:hAnsi="Arial" w:cs="Arial"/>
              <w:noProof/>
              <w:sz w:val="22"/>
            </w:rPr>
          </w:pPr>
          <w:hyperlink w:anchor="_Toc100084990" w:history="1">
            <w:r w:rsidR="00D3599E" w:rsidRPr="00C23CD5">
              <w:rPr>
                <w:rStyle w:val="Hyperlink"/>
                <w:rFonts w:ascii="Arial" w:eastAsia="Times New Roman" w:hAnsi="Arial" w:cs="Arial"/>
                <w:bCs/>
                <w:noProof/>
                <w:sz w:val="22"/>
              </w:rPr>
              <w:t>“Determining the effective leadership style for the organisation”</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_Toc100084990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8</w:t>
            </w:r>
            <w:r w:rsidR="007E1DFC" w:rsidRPr="00C23CD5">
              <w:rPr>
                <w:rFonts w:ascii="Arial" w:hAnsi="Arial" w:cs="Arial"/>
                <w:noProof/>
                <w:webHidden/>
                <w:sz w:val="22"/>
              </w:rPr>
              <w:fldChar w:fldCharType="end"/>
            </w:r>
          </w:hyperlink>
        </w:p>
        <w:p w14:paraId="7AD78B3C" w14:textId="35465ECB" w:rsidR="00D3599E" w:rsidRPr="00C23CD5" w:rsidRDefault="0019101D" w:rsidP="00C23CD5">
          <w:pPr>
            <w:pStyle w:val="TOC1"/>
            <w:tabs>
              <w:tab w:val="right" w:leader="dot" w:pos="9350"/>
            </w:tabs>
            <w:rPr>
              <w:rFonts w:ascii="Arial" w:hAnsi="Arial" w:cs="Arial"/>
              <w:noProof/>
              <w:sz w:val="22"/>
            </w:rPr>
          </w:pPr>
          <w:hyperlink w:anchor="_Toc100084991" w:history="1">
            <w:r w:rsidR="00D3599E" w:rsidRPr="00C23CD5">
              <w:rPr>
                <w:rStyle w:val="Hyperlink"/>
                <w:rFonts w:ascii="Arial" w:eastAsia="Times New Roman" w:hAnsi="Arial" w:cs="Arial"/>
                <w:noProof/>
                <w:kern w:val="36"/>
                <w:sz w:val="22"/>
              </w:rPr>
              <w:t>“Your recommendation should first summaries the key finding of the report and highlight the future usefulness or applicability of the theory”</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_Toc100084991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8</w:t>
            </w:r>
            <w:r w:rsidR="007E1DFC" w:rsidRPr="00C23CD5">
              <w:rPr>
                <w:rFonts w:ascii="Arial" w:hAnsi="Arial" w:cs="Arial"/>
                <w:noProof/>
                <w:webHidden/>
                <w:sz w:val="22"/>
              </w:rPr>
              <w:fldChar w:fldCharType="end"/>
            </w:r>
          </w:hyperlink>
        </w:p>
        <w:p w14:paraId="3A057A27" w14:textId="4C6C5172" w:rsidR="00D3599E" w:rsidRPr="00C23CD5" w:rsidRDefault="0019101D" w:rsidP="00C23CD5">
          <w:pPr>
            <w:pStyle w:val="TOC1"/>
            <w:tabs>
              <w:tab w:val="right" w:leader="dot" w:pos="9350"/>
            </w:tabs>
            <w:rPr>
              <w:rFonts w:ascii="Arial" w:hAnsi="Arial" w:cs="Arial"/>
              <w:noProof/>
              <w:sz w:val="22"/>
            </w:rPr>
          </w:pPr>
          <w:hyperlink w:anchor="_Toc100084992" w:history="1">
            <w:r w:rsidR="00D3599E" w:rsidRPr="00C23CD5">
              <w:rPr>
                <w:rStyle w:val="Hyperlink"/>
                <w:rFonts w:ascii="Arial" w:eastAsia="Times New Roman" w:hAnsi="Arial" w:cs="Arial"/>
                <w:noProof/>
                <w:sz w:val="22"/>
              </w:rPr>
              <w:t>Question 2:</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_Toc100084992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9</w:t>
            </w:r>
            <w:r w:rsidR="007E1DFC" w:rsidRPr="00C23CD5">
              <w:rPr>
                <w:rFonts w:ascii="Arial" w:hAnsi="Arial" w:cs="Arial"/>
                <w:noProof/>
                <w:webHidden/>
                <w:sz w:val="22"/>
              </w:rPr>
              <w:fldChar w:fldCharType="end"/>
            </w:r>
          </w:hyperlink>
        </w:p>
        <w:p w14:paraId="7F2BFFA8" w14:textId="4D0CC983" w:rsidR="00D3599E" w:rsidRPr="00C23CD5" w:rsidRDefault="0019101D" w:rsidP="00C23CD5">
          <w:pPr>
            <w:pStyle w:val="TOC1"/>
            <w:tabs>
              <w:tab w:val="right" w:leader="dot" w:pos="9350"/>
            </w:tabs>
            <w:rPr>
              <w:rFonts w:ascii="Arial" w:hAnsi="Arial" w:cs="Arial"/>
              <w:noProof/>
              <w:sz w:val="22"/>
            </w:rPr>
          </w:pPr>
          <w:hyperlink w:anchor="_Toc100084993" w:history="1">
            <w:r w:rsidR="00D3599E" w:rsidRPr="00C23CD5">
              <w:rPr>
                <w:rStyle w:val="Hyperlink"/>
                <w:rFonts w:ascii="Arial" w:eastAsia="Times New Roman" w:hAnsi="Arial" w:cs="Arial"/>
                <w:noProof/>
                <w:kern w:val="36"/>
                <w:sz w:val="22"/>
              </w:rPr>
              <w:t>Introduction</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_Toc100084993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9</w:t>
            </w:r>
            <w:r w:rsidR="007E1DFC" w:rsidRPr="00C23CD5">
              <w:rPr>
                <w:rFonts w:ascii="Arial" w:hAnsi="Arial" w:cs="Arial"/>
                <w:noProof/>
                <w:webHidden/>
                <w:sz w:val="22"/>
              </w:rPr>
              <w:fldChar w:fldCharType="end"/>
            </w:r>
          </w:hyperlink>
        </w:p>
        <w:p w14:paraId="55FBD9E6" w14:textId="2D7B5A91" w:rsidR="00D3599E" w:rsidRPr="00C23CD5" w:rsidRDefault="0019101D" w:rsidP="00C23CD5">
          <w:pPr>
            <w:pStyle w:val="TOC1"/>
            <w:tabs>
              <w:tab w:val="right" w:leader="dot" w:pos="9350"/>
            </w:tabs>
            <w:rPr>
              <w:rFonts w:ascii="Arial" w:hAnsi="Arial" w:cs="Arial"/>
              <w:noProof/>
              <w:sz w:val="22"/>
            </w:rPr>
          </w:pPr>
          <w:hyperlink w:anchor="_Toc100084994" w:history="1">
            <w:r w:rsidR="00D3599E" w:rsidRPr="00C23CD5">
              <w:rPr>
                <w:rStyle w:val="Hyperlink"/>
                <w:rFonts w:ascii="Arial" w:eastAsia="Times New Roman" w:hAnsi="Arial" w:cs="Arial"/>
                <w:noProof/>
                <w:kern w:val="36"/>
                <w:sz w:val="22"/>
              </w:rPr>
              <w:t>“Review the learning that took place on this module”</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_Toc100084994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10</w:t>
            </w:r>
            <w:r w:rsidR="007E1DFC" w:rsidRPr="00C23CD5">
              <w:rPr>
                <w:rFonts w:ascii="Arial" w:hAnsi="Arial" w:cs="Arial"/>
                <w:noProof/>
                <w:webHidden/>
                <w:sz w:val="22"/>
              </w:rPr>
              <w:fldChar w:fldCharType="end"/>
            </w:r>
          </w:hyperlink>
        </w:p>
        <w:p w14:paraId="39E32EC9" w14:textId="046D1938" w:rsidR="00D3599E" w:rsidRPr="00C23CD5" w:rsidRDefault="0019101D" w:rsidP="00C23CD5">
          <w:pPr>
            <w:pStyle w:val="TOC1"/>
            <w:tabs>
              <w:tab w:val="right" w:leader="dot" w:pos="9350"/>
            </w:tabs>
            <w:rPr>
              <w:rFonts w:ascii="Arial" w:hAnsi="Arial" w:cs="Arial"/>
              <w:noProof/>
              <w:sz w:val="22"/>
            </w:rPr>
          </w:pPr>
          <w:hyperlink w:anchor="_Toc100084995" w:history="1">
            <w:r w:rsidR="00D3599E" w:rsidRPr="00C23CD5">
              <w:rPr>
                <w:rStyle w:val="Hyperlink"/>
                <w:rFonts w:ascii="Arial" w:eastAsia="Times New Roman" w:hAnsi="Arial" w:cs="Arial"/>
                <w:noProof/>
                <w:kern w:val="36"/>
                <w:sz w:val="22"/>
              </w:rPr>
              <w:t>“Critically discuss how the various topics have shaped your critical thinking abilities”</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_Toc100084995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11</w:t>
            </w:r>
            <w:r w:rsidR="007E1DFC" w:rsidRPr="00C23CD5">
              <w:rPr>
                <w:rFonts w:ascii="Arial" w:hAnsi="Arial" w:cs="Arial"/>
                <w:noProof/>
                <w:webHidden/>
                <w:sz w:val="22"/>
              </w:rPr>
              <w:fldChar w:fldCharType="end"/>
            </w:r>
          </w:hyperlink>
        </w:p>
        <w:p w14:paraId="5B86B3E1" w14:textId="3D12E058" w:rsidR="00D3599E" w:rsidRPr="00C23CD5" w:rsidRDefault="0019101D" w:rsidP="00C23CD5">
          <w:pPr>
            <w:pStyle w:val="TOC1"/>
            <w:tabs>
              <w:tab w:val="right" w:leader="dot" w:pos="9350"/>
            </w:tabs>
            <w:rPr>
              <w:rFonts w:ascii="Arial" w:hAnsi="Arial" w:cs="Arial"/>
              <w:noProof/>
              <w:sz w:val="22"/>
            </w:rPr>
          </w:pPr>
          <w:hyperlink w:anchor="_Toc100084996" w:history="1">
            <w:r w:rsidR="00D3599E" w:rsidRPr="00C23CD5">
              <w:rPr>
                <w:rStyle w:val="Hyperlink"/>
                <w:rFonts w:ascii="Arial" w:eastAsia="Times New Roman" w:hAnsi="Arial" w:cs="Arial"/>
                <w:noProof/>
                <w:kern w:val="36"/>
                <w:sz w:val="22"/>
              </w:rPr>
              <w:t>“Explain how you intend to use critical thinking skills gained to inform future engagement”</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_Toc100084996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11</w:t>
            </w:r>
            <w:r w:rsidR="007E1DFC" w:rsidRPr="00C23CD5">
              <w:rPr>
                <w:rFonts w:ascii="Arial" w:hAnsi="Arial" w:cs="Arial"/>
                <w:noProof/>
                <w:webHidden/>
                <w:sz w:val="22"/>
              </w:rPr>
              <w:fldChar w:fldCharType="end"/>
            </w:r>
          </w:hyperlink>
        </w:p>
        <w:p w14:paraId="59AF96ED" w14:textId="53994256" w:rsidR="00D3599E" w:rsidRPr="00C23CD5" w:rsidRDefault="0019101D" w:rsidP="00C23CD5">
          <w:pPr>
            <w:pStyle w:val="TOC1"/>
            <w:tabs>
              <w:tab w:val="right" w:leader="dot" w:pos="9350"/>
            </w:tabs>
            <w:rPr>
              <w:rFonts w:ascii="Arial" w:hAnsi="Arial" w:cs="Arial"/>
              <w:noProof/>
              <w:sz w:val="22"/>
            </w:rPr>
          </w:pPr>
          <w:hyperlink w:anchor="_Toc100084997" w:history="1">
            <w:r w:rsidR="00D3599E" w:rsidRPr="00C23CD5">
              <w:rPr>
                <w:rStyle w:val="Hyperlink"/>
                <w:rFonts w:ascii="Arial" w:eastAsia="Times New Roman" w:hAnsi="Arial" w:cs="Arial"/>
                <w:noProof/>
                <w:kern w:val="36"/>
                <w:sz w:val="22"/>
              </w:rPr>
              <w:t>Conclusion</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_Toc100084997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12</w:t>
            </w:r>
            <w:r w:rsidR="007E1DFC" w:rsidRPr="00C23CD5">
              <w:rPr>
                <w:rFonts w:ascii="Arial" w:hAnsi="Arial" w:cs="Arial"/>
                <w:noProof/>
                <w:webHidden/>
                <w:sz w:val="22"/>
              </w:rPr>
              <w:fldChar w:fldCharType="end"/>
            </w:r>
          </w:hyperlink>
        </w:p>
        <w:p w14:paraId="403DFA48" w14:textId="4E975A81" w:rsidR="00D3599E" w:rsidRPr="00C23CD5" w:rsidRDefault="0019101D" w:rsidP="00C23CD5">
          <w:pPr>
            <w:pStyle w:val="TOC1"/>
            <w:tabs>
              <w:tab w:val="right" w:leader="dot" w:pos="9350"/>
            </w:tabs>
            <w:rPr>
              <w:rFonts w:ascii="Arial" w:hAnsi="Arial" w:cs="Arial"/>
              <w:noProof/>
              <w:sz w:val="22"/>
            </w:rPr>
          </w:pPr>
          <w:hyperlink w:anchor="_Toc100084999" w:history="1">
            <w:r w:rsidR="00D3599E" w:rsidRPr="00C23CD5">
              <w:rPr>
                <w:rStyle w:val="Hyperlink"/>
                <w:rFonts w:ascii="Arial" w:eastAsia="Times New Roman" w:hAnsi="Arial" w:cs="Arial"/>
                <w:noProof/>
                <w:kern w:val="36"/>
                <w:sz w:val="22"/>
              </w:rPr>
              <w:t>References</w:t>
            </w:r>
            <w:r w:rsidR="00D3599E" w:rsidRPr="00C23CD5">
              <w:rPr>
                <w:rFonts w:ascii="Arial" w:hAnsi="Arial" w:cs="Arial"/>
                <w:noProof/>
                <w:webHidden/>
                <w:sz w:val="22"/>
              </w:rPr>
              <w:tab/>
            </w:r>
            <w:r w:rsidR="007E1DFC" w:rsidRPr="00C23CD5">
              <w:rPr>
                <w:rFonts w:ascii="Arial" w:hAnsi="Arial" w:cs="Arial"/>
                <w:noProof/>
                <w:webHidden/>
                <w:sz w:val="22"/>
              </w:rPr>
              <w:fldChar w:fldCharType="begin"/>
            </w:r>
            <w:r w:rsidR="00D3599E" w:rsidRPr="00C23CD5">
              <w:rPr>
                <w:rFonts w:ascii="Arial" w:hAnsi="Arial" w:cs="Arial"/>
                <w:noProof/>
                <w:webHidden/>
                <w:sz w:val="22"/>
              </w:rPr>
              <w:instrText xml:space="preserve"> PAGEREF _Toc100084999 \h </w:instrText>
            </w:r>
            <w:r w:rsidR="007E1DFC" w:rsidRPr="00C23CD5">
              <w:rPr>
                <w:rFonts w:ascii="Arial" w:hAnsi="Arial" w:cs="Arial"/>
                <w:noProof/>
                <w:webHidden/>
                <w:sz w:val="22"/>
              </w:rPr>
            </w:r>
            <w:r w:rsidR="007E1DFC" w:rsidRPr="00C23CD5">
              <w:rPr>
                <w:rFonts w:ascii="Arial" w:hAnsi="Arial" w:cs="Arial"/>
                <w:noProof/>
                <w:webHidden/>
                <w:sz w:val="22"/>
              </w:rPr>
              <w:fldChar w:fldCharType="separate"/>
            </w:r>
            <w:r w:rsidR="00735A7D">
              <w:rPr>
                <w:rFonts w:ascii="Arial" w:hAnsi="Arial" w:cs="Arial"/>
                <w:noProof/>
                <w:webHidden/>
                <w:sz w:val="22"/>
              </w:rPr>
              <w:t>13</w:t>
            </w:r>
            <w:r w:rsidR="007E1DFC" w:rsidRPr="00C23CD5">
              <w:rPr>
                <w:rFonts w:ascii="Arial" w:hAnsi="Arial" w:cs="Arial"/>
                <w:noProof/>
                <w:webHidden/>
                <w:sz w:val="22"/>
              </w:rPr>
              <w:fldChar w:fldCharType="end"/>
            </w:r>
          </w:hyperlink>
        </w:p>
        <w:p w14:paraId="24B7837C" w14:textId="523C13C8" w:rsidR="00D3599E" w:rsidRPr="00C23CD5" w:rsidRDefault="007E1DFC" w:rsidP="00C23CD5">
          <w:pPr>
            <w:rPr>
              <w:rFonts w:ascii="Arial" w:hAnsi="Arial" w:cs="Arial"/>
              <w:sz w:val="22"/>
            </w:rPr>
          </w:pPr>
          <w:r w:rsidRPr="00C23CD5">
            <w:rPr>
              <w:rFonts w:ascii="Arial" w:hAnsi="Arial" w:cs="Arial"/>
              <w:sz w:val="22"/>
            </w:rPr>
            <w:fldChar w:fldCharType="end"/>
          </w:r>
        </w:p>
      </w:sdtContent>
    </w:sdt>
    <w:p w14:paraId="2F3BF208" w14:textId="77777777" w:rsidR="00D3599E" w:rsidRPr="00C23CD5" w:rsidRDefault="00D3599E" w:rsidP="00C23CD5">
      <w:pPr>
        <w:jc w:val="left"/>
        <w:rPr>
          <w:rFonts w:ascii="Arial" w:eastAsia="Times New Roman" w:hAnsi="Arial" w:cs="Arial"/>
          <w:b/>
          <w:bCs/>
          <w:color w:val="000000"/>
          <w:kern w:val="36"/>
          <w:sz w:val="22"/>
        </w:rPr>
      </w:pPr>
      <w:r w:rsidRPr="00C23CD5">
        <w:rPr>
          <w:rFonts w:ascii="Arial" w:eastAsia="Times New Roman" w:hAnsi="Arial" w:cs="Arial"/>
          <w:b/>
          <w:bCs/>
          <w:color w:val="000000"/>
          <w:kern w:val="36"/>
          <w:sz w:val="22"/>
        </w:rPr>
        <w:br w:type="page"/>
      </w:r>
    </w:p>
    <w:p w14:paraId="29C0E969" w14:textId="77777777" w:rsidR="00CE5AA0" w:rsidRPr="00C23CD5" w:rsidRDefault="00CE5AA0" w:rsidP="00C23CD5">
      <w:pPr>
        <w:spacing w:before="240" w:after="240"/>
        <w:outlineLvl w:val="0"/>
        <w:rPr>
          <w:rFonts w:ascii="Arial" w:eastAsia="Times New Roman" w:hAnsi="Arial" w:cs="Arial"/>
          <w:b/>
          <w:bCs/>
          <w:kern w:val="36"/>
          <w:sz w:val="22"/>
        </w:rPr>
      </w:pPr>
      <w:bookmarkStart w:id="1" w:name="_Toc100084981"/>
      <w:r w:rsidRPr="00C23CD5">
        <w:rPr>
          <w:rFonts w:ascii="Arial" w:eastAsia="Times New Roman" w:hAnsi="Arial" w:cs="Arial"/>
          <w:b/>
          <w:bCs/>
          <w:color w:val="000000"/>
          <w:kern w:val="36"/>
          <w:sz w:val="22"/>
        </w:rPr>
        <w:lastRenderedPageBreak/>
        <w:t>Intro</w:t>
      </w:r>
      <w:r w:rsidRPr="00C23CD5">
        <w:rPr>
          <w:rStyle w:val="Heading1Char"/>
          <w:rFonts w:eastAsiaTheme="minorHAnsi"/>
          <w:sz w:val="22"/>
          <w:szCs w:val="22"/>
        </w:rPr>
        <w:t>d</w:t>
      </w:r>
      <w:r w:rsidRPr="00C23CD5">
        <w:rPr>
          <w:rFonts w:ascii="Arial" w:eastAsia="Times New Roman" w:hAnsi="Arial" w:cs="Arial"/>
          <w:b/>
          <w:bCs/>
          <w:color w:val="000000"/>
          <w:kern w:val="36"/>
          <w:sz w:val="22"/>
        </w:rPr>
        <w:t>uction</w:t>
      </w:r>
      <w:bookmarkEnd w:id="1"/>
      <w:r w:rsidRPr="00C23CD5">
        <w:rPr>
          <w:rFonts w:ascii="Arial" w:eastAsia="Times New Roman" w:hAnsi="Arial" w:cs="Arial"/>
          <w:b/>
          <w:bCs/>
          <w:color w:val="000000"/>
          <w:kern w:val="36"/>
          <w:sz w:val="22"/>
        </w:rPr>
        <w:t> </w:t>
      </w:r>
    </w:p>
    <w:p w14:paraId="68C72614" w14:textId="4CF43B1B"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The below </w:t>
      </w:r>
      <w:r w:rsidR="00A63631" w:rsidRPr="00C23CD5">
        <w:rPr>
          <w:rFonts w:ascii="Arial" w:eastAsia="Times New Roman" w:hAnsi="Arial" w:cs="Arial"/>
          <w:color w:val="000000"/>
          <w:sz w:val="22"/>
        </w:rPr>
        <w:t>report</w:t>
      </w:r>
      <w:r w:rsidRPr="00C23CD5">
        <w:rPr>
          <w:rFonts w:ascii="Arial" w:eastAsia="Times New Roman" w:hAnsi="Arial" w:cs="Arial"/>
          <w:color w:val="000000"/>
          <w:sz w:val="22"/>
        </w:rPr>
        <w:t xml:space="preserve"> will be done on the topic of Fiedler's contingency theory. </w:t>
      </w:r>
      <w:r w:rsidR="00A63631" w:rsidRPr="00C23CD5">
        <w:rPr>
          <w:rFonts w:ascii="Arial" w:eastAsia="Times New Roman" w:hAnsi="Arial" w:cs="Arial"/>
          <w:color w:val="000000"/>
          <w:sz w:val="22"/>
        </w:rPr>
        <w:t>Firstly,</w:t>
      </w:r>
      <w:r w:rsidRPr="00C23CD5">
        <w:rPr>
          <w:rFonts w:ascii="Arial" w:eastAsia="Times New Roman" w:hAnsi="Arial" w:cs="Arial"/>
          <w:color w:val="000000"/>
          <w:sz w:val="22"/>
        </w:rPr>
        <w:t xml:space="preserve"> the report will explain the brief background of theory for understanding the purpose of theory designed. Similarly, the report will explain the main assumption of contingency management theory. Further it will explain and explore the other views and analysis over Fiedler's contingency theory. Report will also critically explain and discuss the effectiveness of Fiedler's contingency theory in the modern workplace. Report will also provide a practical example to understand if Fiedler's contingency theory is applicable on the different workplace in recent </w:t>
      </w:r>
      <w:r w:rsidR="00EA74F1" w:rsidRPr="00C23CD5">
        <w:rPr>
          <w:rFonts w:ascii="Arial" w:eastAsia="Times New Roman" w:hAnsi="Arial" w:cs="Arial"/>
          <w:color w:val="000000"/>
          <w:sz w:val="22"/>
        </w:rPr>
        <w:t xml:space="preserve">time. </w:t>
      </w:r>
      <w:r w:rsidR="00DA50C9" w:rsidRPr="00C23CD5">
        <w:rPr>
          <w:rFonts w:ascii="Arial" w:eastAsia="Times New Roman" w:hAnsi="Arial" w:cs="Arial"/>
          <w:color w:val="000000"/>
          <w:sz w:val="22"/>
        </w:rPr>
        <w:t>Lastly</w:t>
      </w:r>
      <w:r w:rsidRPr="00C23CD5">
        <w:rPr>
          <w:rFonts w:ascii="Arial" w:eastAsia="Times New Roman" w:hAnsi="Arial" w:cs="Arial"/>
          <w:color w:val="000000"/>
          <w:sz w:val="22"/>
        </w:rPr>
        <w:t xml:space="preserve"> recommendation will be made on the key findings of the report and will also highlight the future usefulness of theory.</w:t>
      </w:r>
    </w:p>
    <w:p w14:paraId="3B0CAB4D" w14:textId="77777777" w:rsidR="00EA74F1" w:rsidRPr="00C23CD5" w:rsidRDefault="00EA74F1" w:rsidP="00C23CD5">
      <w:pPr>
        <w:jc w:val="left"/>
        <w:rPr>
          <w:rFonts w:ascii="Arial" w:eastAsia="Times New Roman" w:hAnsi="Arial" w:cs="Arial"/>
          <w:b/>
          <w:bCs/>
          <w:color w:val="000000"/>
          <w:kern w:val="36"/>
          <w:sz w:val="22"/>
        </w:rPr>
      </w:pPr>
      <w:r w:rsidRPr="00C23CD5">
        <w:rPr>
          <w:rFonts w:ascii="Arial" w:eastAsia="Times New Roman" w:hAnsi="Arial" w:cs="Arial"/>
          <w:b/>
          <w:bCs/>
          <w:color w:val="000000"/>
          <w:kern w:val="36"/>
          <w:sz w:val="22"/>
        </w:rPr>
        <w:br w:type="page"/>
      </w:r>
    </w:p>
    <w:p w14:paraId="7014813C" w14:textId="77777777" w:rsidR="00D3599E" w:rsidRPr="00C23CD5" w:rsidRDefault="00D3599E" w:rsidP="00740F8A">
      <w:pPr>
        <w:pStyle w:val="Heading1"/>
      </w:pPr>
      <w:bookmarkStart w:id="2" w:name="_Toc100084982"/>
      <w:r w:rsidRPr="00C23CD5">
        <w:lastRenderedPageBreak/>
        <w:t>Question 1:</w:t>
      </w:r>
      <w:bookmarkEnd w:id="2"/>
    </w:p>
    <w:p w14:paraId="5DAED9F3" w14:textId="5ACA7714" w:rsidR="00CE5AA0" w:rsidRPr="00C23CD5" w:rsidRDefault="00CE5AA0" w:rsidP="00740F8A">
      <w:pPr>
        <w:pStyle w:val="Heading1"/>
      </w:pPr>
      <w:bookmarkStart w:id="3" w:name="_Toc100084983"/>
      <w:r w:rsidRPr="00C23CD5">
        <w:t>Brief background of the theory</w:t>
      </w:r>
      <w:bookmarkEnd w:id="3"/>
      <w:r w:rsidRPr="00C23CD5">
        <w:t> </w:t>
      </w:r>
    </w:p>
    <w:p w14:paraId="17EC228F" w14:textId="77777777" w:rsidR="00CE5AA0" w:rsidRPr="00C23CD5" w:rsidRDefault="00EA74F1" w:rsidP="00C23CD5">
      <w:pPr>
        <w:spacing w:before="240" w:after="240"/>
        <w:rPr>
          <w:rFonts w:ascii="Arial" w:eastAsia="Times New Roman" w:hAnsi="Arial" w:cs="Arial"/>
          <w:sz w:val="22"/>
        </w:rPr>
      </w:pPr>
      <w:r w:rsidRPr="00C23CD5">
        <w:rPr>
          <w:rFonts w:ascii="Arial" w:eastAsia="Times New Roman" w:hAnsi="Arial" w:cs="Arial"/>
          <w:color w:val="000000"/>
          <w:sz w:val="22"/>
        </w:rPr>
        <w:t>Fielders’</w:t>
      </w:r>
      <w:r w:rsidR="00CE5AA0" w:rsidRPr="00C23CD5">
        <w:rPr>
          <w:rFonts w:ascii="Arial" w:eastAsia="Times New Roman" w:hAnsi="Arial" w:cs="Arial"/>
          <w:color w:val="000000"/>
          <w:sz w:val="22"/>
        </w:rPr>
        <w:t xml:space="preserve"> contingency theory: It is a model for Fiedler's Theory of leadership, which states that one style of leadership is not the best one. Rather it states that the most useful or effective style of leadership for any provided condition is one which can align the provided condition at hand (</w:t>
      </w:r>
      <w:proofErr w:type="spellStart"/>
      <w:r w:rsidR="00CE5AA0" w:rsidRPr="00C23CD5">
        <w:rPr>
          <w:rFonts w:ascii="Arial" w:eastAsia="Times New Roman" w:hAnsi="Arial" w:cs="Arial"/>
          <w:color w:val="222222"/>
          <w:sz w:val="22"/>
          <w:shd w:val="clear" w:color="auto" w:fill="FFFFFF"/>
        </w:rPr>
        <w:t>Tsolka</w:t>
      </w:r>
      <w:proofErr w:type="spellEnd"/>
      <w:r w:rsidR="00CE5AA0" w:rsidRPr="00C23CD5">
        <w:rPr>
          <w:rFonts w:ascii="Arial" w:eastAsia="Times New Roman" w:hAnsi="Arial" w:cs="Arial"/>
          <w:color w:val="222222"/>
          <w:sz w:val="22"/>
          <w:shd w:val="clear" w:color="auto" w:fill="FFFFFF"/>
        </w:rPr>
        <w:t>, 2020</w:t>
      </w:r>
      <w:r w:rsidR="00CE5AA0" w:rsidRPr="00C23CD5">
        <w:rPr>
          <w:rFonts w:ascii="Arial" w:eastAsia="Times New Roman" w:hAnsi="Arial" w:cs="Arial"/>
          <w:color w:val="000000"/>
          <w:sz w:val="22"/>
        </w:rPr>
        <w:t>). This theory was introduced by Austrian psychologist, Professor Fred Fielder in 1960. Professor Fred studied characteristics and personalities of different leaders and made a conclusion that style of leadership, “since it is formed through one’s life experiences, is incredibly difficult, if not impossible, to change.”</w:t>
      </w:r>
    </w:p>
    <w:p w14:paraId="58F69546" w14:textId="23D0EBF0" w:rsidR="00CE5AA0" w:rsidRPr="00C23CD5" w:rsidRDefault="00CE5AA0" w:rsidP="00C23CD5">
      <w:pPr>
        <w:spacing w:after="0"/>
        <w:rPr>
          <w:rFonts w:ascii="Arial" w:eastAsia="Times New Roman" w:hAnsi="Arial" w:cs="Arial"/>
          <w:sz w:val="22"/>
        </w:rPr>
      </w:pPr>
      <w:r w:rsidRPr="00C23CD5">
        <w:rPr>
          <w:rFonts w:ascii="Arial" w:eastAsia="Times New Roman" w:hAnsi="Arial" w:cs="Arial"/>
          <w:color w:val="000000"/>
          <w:sz w:val="22"/>
        </w:rPr>
        <w:t>For the above reason, Professor Fred assumes that the right leader should be selected for a single task based on the skill set and requirements of leaders in the situation (</w:t>
      </w:r>
      <w:r w:rsidRPr="00C23CD5">
        <w:rPr>
          <w:rFonts w:ascii="Arial" w:hAnsi="Arial" w:cs="Arial"/>
          <w:color w:val="222222"/>
          <w:sz w:val="22"/>
          <w:shd w:val="clear" w:color="auto" w:fill="FFFFFF"/>
        </w:rPr>
        <w:t>Shafique and Loo-See, 2018</w:t>
      </w:r>
      <w:r w:rsidRPr="00C23CD5">
        <w:rPr>
          <w:rFonts w:ascii="Arial" w:eastAsia="Times New Roman" w:hAnsi="Arial" w:cs="Arial"/>
          <w:color w:val="000000"/>
          <w:sz w:val="22"/>
        </w:rPr>
        <w:t xml:space="preserve">). </w:t>
      </w:r>
      <w:proofErr w:type="gramStart"/>
      <w:r w:rsidRPr="00C23CD5">
        <w:rPr>
          <w:rFonts w:ascii="Arial" w:eastAsia="Times New Roman" w:hAnsi="Arial" w:cs="Arial"/>
          <w:color w:val="000000"/>
          <w:sz w:val="22"/>
        </w:rPr>
        <w:t>In order to</w:t>
      </w:r>
      <w:proofErr w:type="gramEnd"/>
      <w:r w:rsidRPr="00C23CD5">
        <w:rPr>
          <w:rFonts w:ascii="Arial" w:eastAsia="Times New Roman" w:hAnsi="Arial" w:cs="Arial"/>
          <w:color w:val="000000"/>
          <w:sz w:val="22"/>
        </w:rPr>
        <w:t xml:space="preserve"> match the best leaders with situations, one leader should understand natural leadership style. Then, the leader needs to estimate whether his or her style of leadership is correct to the situation. To make it simple, Professor Fred determined the ability of a leader's success depends on two factors that are “Natural leadership style and situational </w:t>
      </w:r>
      <w:r w:rsidR="00A63631" w:rsidRPr="00C23CD5">
        <w:rPr>
          <w:rFonts w:ascii="Arial" w:eastAsia="Times New Roman" w:hAnsi="Arial" w:cs="Arial"/>
          <w:color w:val="000000"/>
          <w:sz w:val="22"/>
        </w:rPr>
        <w:t>favourableness</w:t>
      </w:r>
      <w:r w:rsidRPr="00C23CD5">
        <w:rPr>
          <w:rFonts w:ascii="Arial" w:eastAsia="Times New Roman" w:hAnsi="Arial" w:cs="Arial"/>
          <w:color w:val="000000"/>
          <w:sz w:val="22"/>
        </w:rPr>
        <w:t>”. In</w:t>
      </w:r>
      <w:r w:rsidR="00DA50C9" w:rsidRPr="00C23CD5">
        <w:rPr>
          <w:rFonts w:ascii="Arial" w:eastAsia="Times New Roman" w:hAnsi="Arial" w:cs="Arial"/>
          <w:color w:val="000000"/>
          <w:sz w:val="22"/>
        </w:rPr>
        <w:t> general</w:t>
      </w:r>
      <w:r w:rsidRPr="00C23CD5">
        <w:rPr>
          <w:rFonts w:ascii="Arial" w:eastAsia="Times New Roman" w:hAnsi="Arial" w:cs="Arial"/>
          <w:color w:val="000000"/>
          <w:sz w:val="22"/>
        </w:rPr>
        <w:t xml:space="preserve"> words Fiedler's Contingency Theory is a comparison of individual leadership style with requirements of situation (</w:t>
      </w:r>
      <w:r w:rsidRPr="00C23CD5">
        <w:rPr>
          <w:rFonts w:ascii="Arial" w:hAnsi="Arial" w:cs="Arial"/>
          <w:color w:val="222222"/>
          <w:sz w:val="22"/>
          <w:shd w:val="clear" w:color="auto" w:fill="FFFFFF"/>
        </w:rPr>
        <w:t>De Souza, 2020</w:t>
      </w:r>
      <w:r w:rsidRPr="00C23CD5">
        <w:rPr>
          <w:rFonts w:ascii="Arial" w:eastAsia="Times New Roman" w:hAnsi="Arial" w:cs="Arial"/>
          <w:color w:val="000000"/>
          <w:sz w:val="22"/>
        </w:rPr>
        <w:t>).          </w:t>
      </w:r>
    </w:p>
    <w:p w14:paraId="06C989A8" w14:textId="77777777" w:rsidR="00CE5AA0" w:rsidRPr="00C23CD5" w:rsidRDefault="00EA74F1" w:rsidP="00740F8A">
      <w:pPr>
        <w:pStyle w:val="Heading1"/>
      </w:pPr>
      <w:bookmarkStart w:id="4" w:name="_Toc100084984"/>
      <w:r w:rsidRPr="00C23CD5">
        <w:t>“</w:t>
      </w:r>
      <w:r w:rsidR="00CE5AA0" w:rsidRPr="00C23CD5">
        <w:t>Discuss the main assumptions of the management theory</w:t>
      </w:r>
      <w:r w:rsidRPr="00C23CD5">
        <w:t>”</w:t>
      </w:r>
      <w:bookmarkEnd w:id="4"/>
    </w:p>
    <w:p w14:paraId="7CB2A2BB"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There are five assumptions of Fiedler's contingency management theory which will be discussed below:</w:t>
      </w:r>
    </w:p>
    <w:p w14:paraId="6C19E2AE"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Firstly, according to this theory there is not only one kind of best organisation which may suit all activities. It states that various kinds of processes, methods and structures are necessarily required for the different types of internal circumstances as well as environments</w:t>
      </w:r>
      <w:r w:rsidR="002D3CC9" w:rsidRPr="00C23CD5">
        <w:rPr>
          <w:rFonts w:ascii="Arial" w:eastAsia="Times New Roman" w:hAnsi="Arial" w:cs="Arial"/>
          <w:color w:val="000000"/>
          <w:sz w:val="22"/>
        </w:rPr>
        <w:t xml:space="preserve"> (</w:t>
      </w:r>
      <w:r w:rsidR="002D3CC9" w:rsidRPr="00C23CD5">
        <w:rPr>
          <w:rFonts w:ascii="Arial" w:hAnsi="Arial" w:cs="Arial"/>
          <w:color w:val="222222"/>
          <w:sz w:val="22"/>
          <w:shd w:val="clear" w:color="auto" w:fill="FFFFFF"/>
        </w:rPr>
        <w:t>Kundu and Mondal, 2019</w:t>
      </w:r>
      <w:r w:rsidR="002D3CC9" w:rsidRPr="00C23CD5">
        <w:rPr>
          <w:rFonts w:ascii="Arial" w:eastAsia="Times New Roman" w:hAnsi="Arial" w:cs="Arial"/>
          <w:color w:val="000000"/>
          <w:sz w:val="22"/>
        </w:rPr>
        <w:t>)</w:t>
      </w:r>
      <w:r w:rsidRPr="00C23CD5">
        <w:rPr>
          <w:rFonts w:ascii="Arial" w:eastAsia="Times New Roman" w:hAnsi="Arial" w:cs="Arial"/>
          <w:color w:val="000000"/>
          <w:sz w:val="22"/>
        </w:rPr>
        <w:t>.</w:t>
      </w:r>
    </w:p>
    <w:p w14:paraId="381A2C11"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Secondly this theory assumes that even in similar </w:t>
      </w:r>
      <w:proofErr w:type="gramStart"/>
      <w:r w:rsidRPr="00C23CD5">
        <w:rPr>
          <w:rFonts w:ascii="Arial" w:eastAsia="Times New Roman" w:hAnsi="Arial" w:cs="Arial"/>
          <w:color w:val="000000"/>
          <w:sz w:val="22"/>
        </w:rPr>
        <w:t>firms</w:t>
      </w:r>
      <w:proofErr w:type="gramEnd"/>
      <w:r w:rsidRPr="00C23CD5">
        <w:rPr>
          <w:rFonts w:ascii="Arial" w:eastAsia="Times New Roman" w:hAnsi="Arial" w:cs="Arial"/>
          <w:color w:val="000000"/>
          <w:sz w:val="22"/>
        </w:rPr>
        <w:t xml:space="preserve"> different</w:t>
      </w:r>
      <w:r w:rsidR="002D3CC9" w:rsidRPr="00C23CD5">
        <w:rPr>
          <w:rFonts w:ascii="Arial" w:eastAsia="Times New Roman" w:hAnsi="Arial" w:cs="Arial"/>
          <w:color w:val="000000"/>
          <w:sz w:val="22"/>
        </w:rPr>
        <w:t> approaches</w:t>
      </w:r>
      <w:r w:rsidRPr="00C23CD5">
        <w:rPr>
          <w:rFonts w:ascii="Arial" w:eastAsia="Times New Roman" w:hAnsi="Arial" w:cs="Arial"/>
          <w:color w:val="000000"/>
          <w:sz w:val="22"/>
        </w:rPr>
        <w:t xml:space="preserve"> could be important for dealing with various situations</w:t>
      </w:r>
      <w:r w:rsidR="002D3CC9" w:rsidRPr="00C23CD5">
        <w:rPr>
          <w:rFonts w:ascii="Arial" w:eastAsia="Times New Roman" w:hAnsi="Arial" w:cs="Arial"/>
          <w:color w:val="000000"/>
          <w:sz w:val="22"/>
        </w:rPr>
        <w:t xml:space="preserve"> (</w:t>
      </w:r>
      <w:proofErr w:type="spellStart"/>
      <w:r w:rsidR="002D3CC9" w:rsidRPr="00C23CD5">
        <w:rPr>
          <w:rFonts w:ascii="Arial" w:hAnsi="Arial" w:cs="Arial"/>
          <w:color w:val="222222"/>
          <w:sz w:val="22"/>
          <w:shd w:val="clear" w:color="auto" w:fill="FFFFFF"/>
        </w:rPr>
        <w:t>Salihu</w:t>
      </w:r>
      <w:proofErr w:type="spellEnd"/>
      <w:r w:rsidR="002D3CC9" w:rsidRPr="00C23CD5">
        <w:rPr>
          <w:rFonts w:ascii="Arial" w:hAnsi="Arial" w:cs="Arial"/>
          <w:color w:val="222222"/>
          <w:sz w:val="22"/>
          <w:shd w:val="clear" w:color="auto" w:fill="FFFFFF"/>
        </w:rPr>
        <w:t>, 2019</w:t>
      </w:r>
      <w:r w:rsidR="002D3CC9" w:rsidRPr="00C23CD5">
        <w:rPr>
          <w:rFonts w:ascii="Arial" w:eastAsia="Times New Roman" w:hAnsi="Arial" w:cs="Arial"/>
          <w:color w:val="000000"/>
          <w:sz w:val="22"/>
        </w:rPr>
        <w:t>)</w:t>
      </w:r>
      <w:r w:rsidRPr="00C23CD5">
        <w:rPr>
          <w:rFonts w:ascii="Arial" w:eastAsia="Times New Roman" w:hAnsi="Arial" w:cs="Arial"/>
          <w:color w:val="000000"/>
          <w:sz w:val="22"/>
        </w:rPr>
        <w:t>.</w:t>
      </w:r>
    </w:p>
    <w:p w14:paraId="5F194F95" w14:textId="003F12E1"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lastRenderedPageBreak/>
        <w:t xml:space="preserve">This theory assumes that a huge </w:t>
      </w:r>
      <w:proofErr w:type="gramStart"/>
      <w:r w:rsidRPr="00C23CD5">
        <w:rPr>
          <w:rFonts w:ascii="Arial" w:eastAsia="Times New Roman" w:hAnsi="Arial" w:cs="Arial"/>
          <w:color w:val="000000"/>
          <w:sz w:val="22"/>
        </w:rPr>
        <w:t>amount</w:t>
      </w:r>
      <w:proofErr w:type="gramEnd"/>
      <w:r w:rsidRPr="00C23CD5">
        <w:rPr>
          <w:rFonts w:ascii="Arial" w:eastAsia="Times New Roman" w:hAnsi="Arial" w:cs="Arial"/>
          <w:color w:val="000000"/>
          <w:sz w:val="22"/>
        </w:rPr>
        <w:t xml:space="preserve"> of variables such as “goals, technology, sensing value of people, attitudes, situation of </w:t>
      </w:r>
      <w:r w:rsidR="00A63631" w:rsidRPr="00C23CD5">
        <w:rPr>
          <w:rFonts w:ascii="Arial" w:eastAsia="Times New Roman" w:hAnsi="Arial" w:cs="Arial"/>
          <w:color w:val="000000"/>
          <w:sz w:val="22"/>
        </w:rPr>
        <w:t>market” regulates</w:t>
      </w:r>
      <w:r w:rsidRPr="00C23CD5">
        <w:rPr>
          <w:rFonts w:ascii="Arial" w:eastAsia="Times New Roman" w:hAnsi="Arial" w:cs="Arial"/>
          <w:color w:val="000000"/>
          <w:sz w:val="22"/>
        </w:rPr>
        <w:t xml:space="preserve"> the process, structure and mostly adopted approach of a firm</w:t>
      </w:r>
      <w:r w:rsidR="002D3CC9" w:rsidRPr="00C23CD5">
        <w:rPr>
          <w:rFonts w:ascii="Arial" w:eastAsia="Times New Roman" w:hAnsi="Arial" w:cs="Arial"/>
          <w:color w:val="000000"/>
          <w:sz w:val="22"/>
        </w:rPr>
        <w:t xml:space="preserve"> (</w:t>
      </w:r>
      <w:proofErr w:type="spellStart"/>
      <w:r w:rsidR="002D3CC9" w:rsidRPr="00C23CD5">
        <w:rPr>
          <w:rFonts w:ascii="Arial" w:hAnsi="Arial" w:cs="Arial"/>
          <w:color w:val="222222"/>
          <w:sz w:val="22"/>
          <w:shd w:val="clear" w:color="auto" w:fill="FFFFFF"/>
        </w:rPr>
        <w:t>Nastiezaie</w:t>
      </w:r>
      <w:proofErr w:type="spellEnd"/>
      <w:r w:rsidR="002D3CC9" w:rsidRPr="00C23CD5">
        <w:rPr>
          <w:rFonts w:ascii="Arial" w:hAnsi="Arial" w:cs="Arial"/>
          <w:color w:val="222222"/>
          <w:sz w:val="22"/>
          <w:shd w:val="clear" w:color="auto" w:fill="FFFFFF"/>
        </w:rPr>
        <w:t xml:space="preserve"> and </w:t>
      </w:r>
      <w:proofErr w:type="spellStart"/>
      <w:r w:rsidR="002D3CC9" w:rsidRPr="00C23CD5">
        <w:rPr>
          <w:rFonts w:ascii="Arial" w:hAnsi="Arial" w:cs="Arial"/>
          <w:color w:val="222222"/>
          <w:sz w:val="22"/>
          <w:shd w:val="clear" w:color="auto" w:fill="FFFFFF"/>
        </w:rPr>
        <w:t>Musavinejad</w:t>
      </w:r>
      <w:proofErr w:type="spellEnd"/>
      <w:r w:rsidR="002D3CC9" w:rsidRPr="00C23CD5">
        <w:rPr>
          <w:rFonts w:ascii="Arial" w:hAnsi="Arial" w:cs="Arial"/>
          <w:color w:val="222222"/>
          <w:sz w:val="22"/>
          <w:shd w:val="clear" w:color="auto" w:fill="FFFFFF"/>
        </w:rPr>
        <w:t>, 2018</w:t>
      </w:r>
      <w:r w:rsidR="002D3CC9" w:rsidRPr="00C23CD5">
        <w:rPr>
          <w:rFonts w:ascii="Arial" w:eastAsia="Times New Roman" w:hAnsi="Arial" w:cs="Arial"/>
          <w:color w:val="000000"/>
          <w:sz w:val="22"/>
        </w:rPr>
        <w:t>)</w:t>
      </w:r>
      <w:r w:rsidRPr="00C23CD5">
        <w:rPr>
          <w:rFonts w:ascii="Arial" w:eastAsia="Times New Roman" w:hAnsi="Arial" w:cs="Arial"/>
          <w:color w:val="000000"/>
          <w:sz w:val="22"/>
        </w:rPr>
        <w:t>.</w:t>
      </w:r>
    </w:p>
    <w:p w14:paraId="690EE4F0"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Fourthly, this theory assumes that management </w:t>
      </w:r>
      <w:proofErr w:type="gramStart"/>
      <w:r w:rsidRPr="00C23CD5">
        <w:rPr>
          <w:rFonts w:ascii="Arial" w:eastAsia="Times New Roman" w:hAnsi="Arial" w:cs="Arial"/>
          <w:color w:val="000000"/>
          <w:sz w:val="22"/>
        </w:rPr>
        <w:t>has to</w:t>
      </w:r>
      <w:proofErr w:type="gramEnd"/>
      <w:r w:rsidRPr="00C23CD5">
        <w:rPr>
          <w:rFonts w:ascii="Arial" w:eastAsia="Times New Roman" w:hAnsi="Arial" w:cs="Arial"/>
          <w:color w:val="000000"/>
          <w:sz w:val="22"/>
        </w:rPr>
        <w:t xml:space="preserve"> improve their “requisite diagnostic skill” so that firms can come up with </w:t>
      </w:r>
      <w:r w:rsidRPr="00C23CD5">
        <w:rPr>
          <w:rFonts w:ascii="Arial" w:eastAsia="Times New Roman" w:hAnsi="Arial" w:cs="Arial"/>
          <w:bCs/>
          <w:color w:val="000000"/>
          <w:sz w:val="22"/>
        </w:rPr>
        <w:t>the right kind of policy in the right situation at the right time.</w:t>
      </w:r>
    </w:p>
    <w:p w14:paraId="7B71B4E8"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b/>
          <w:bCs/>
          <w:color w:val="000000"/>
          <w:sz w:val="22"/>
        </w:rPr>
        <w:t>Adaptability to change</w:t>
      </w:r>
      <w:r w:rsidRPr="00C23CD5">
        <w:rPr>
          <w:rFonts w:ascii="Arial" w:eastAsia="Times New Roman" w:hAnsi="Arial" w:cs="Arial"/>
          <w:color w:val="000000"/>
          <w:sz w:val="22"/>
        </w:rPr>
        <w:t>, particularly the change in environment has represented one of the largest challenges for modern firms</w:t>
      </w:r>
      <w:r w:rsidR="00A14959" w:rsidRPr="00C23CD5">
        <w:rPr>
          <w:rFonts w:ascii="Arial" w:eastAsia="Times New Roman" w:hAnsi="Arial" w:cs="Arial"/>
          <w:color w:val="000000"/>
          <w:sz w:val="22"/>
        </w:rPr>
        <w:t xml:space="preserve"> (</w:t>
      </w:r>
      <w:r w:rsidR="00A14959" w:rsidRPr="00C23CD5">
        <w:rPr>
          <w:rFonts w:ascii="Arial" w:hAnsi="Arial" w:cs="Arial"/>
          <w:color w:val="222222"/>
          <w:sz w:val="22"/>
          <w:shd w:val="clear" w:color="auto" w:fill="FFFFFF"/>
        </w:rPr>
        <w:t>bin Heli, 2021</w:t>
      </w:r>
      <w:r w:rsidR="00A14959" w:rsidRPr="00C23CD5">
        <w:rPr>
          <w:rFonts w:ascii="Arial" w:eastAsia="Times New Roman" w:hAnsi="Arial" w:cs="Arial"/>
          <w:color w:val="000000"/>
          <w:sz w:val="22"/>
        </w:rPr>
        <w:t>)</w:t>
      </w:r>
      <w:r w:rsidRPr="00C23CD5">
        <w:rPr>
          <w:rFonts w:ascii="Arial" w:eastAsia="Times New Roman" w:hAnsi="Arial" w:cs="Arial"/>
          <w:color w:val="000000"/>
          <w:sz w:val="22"/>
        </w:rPr>
        <w:t>. For that this theory assumes that a firm should be designed in a way that it can be flexible enough to change according to change in an environment.        </w:t>
      </w:r>
    </w:p>
    <w:p w14:paraId="543633CC" w14:textId="38CC9243" w:rsidR="00CE5AA0" w:rsidRPr="00C23CD5" w:rsidRDefault="00CE5AA0" w:rsidP="00740F8A">
      <w:pPr>
        <w:pStyle w:val="Heading1"/>
      </w:pPr>
      <w:r w:rsidRPr="00C23CD5">
        <w:t> </w:t>
      </w:r>
      <w:bookmarkStart w:id="5" w:name="_Toc100084985"/>
      <w:r w:rsidR="00EA74F1" w:rsidRPr="00C23CD5">
        <w:t>“</w:t>
      </w:r>
      <w:r w:rsidRPr="00C23CD5">
        <w:t xml:space="preserve">Explore other views and critiques about the </w:t>
      </w:r>
      <w:r w:rsidR="00A63631" w:rsidRPr="00C23CD5">
        <w:t>Fiedler’s</w:t>
      </w:r>
      <w:r w:rsidRPr="00C23CD5">
        <w:t xml:space="preserve"> contingency theory</w:t>
      </w:r>
      <w:r w:rsidR="00EA74F1" w:rsidRPr="00C23CD5">
        <w:t>”</w:t>
      </w:r>
      <w:bookmarkEnd w:id="5"/>
    </w:p>
    <w:p w14:paraId="3E6DFB57" w14:textId="6D98AE4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In 1964 it was for the first time the theoretical model of contingency was introduced and has been validated with some changes or modification in a huge </w:t>
      </w:r>
      <w:proofErr w:type="gramStart"/>
      <w:r w:rsidRPr="00C23CD5">
        <w:rPr>
          <w:rFonts w:ascii="Arial" w:eastAsia="Times New Roman" w:hAnsi="Arial" w:cs="Arial"/>
          <w:color w:val="000000"/>
          <w:sz w:val="22"/>
        </w:rPr>
        <w:t>amount</w:t>
      </w:r>
      <w:proofErr w:type="gramEnd"/>
      <w:r w:rsidRPr="00C23CD5">
        <w:rPr>
          <w:rFonts w:ascii="Arial" w:eastAsia="Times New Roman" w:hAnsi="Arial" w:cs="Arial"/>
          <w:color w:val="000000"/>
          <w:sz w:val="22"/>
        </w:rPr>
        <w:t xml:space="preserve"> of successive studies. LPC or “least preferred </w:t>
      </w:r>
      <w:r w:rsidR="003045E6" w:rsidRPr="00C23CD5">
        <w:rPr>
          <w:rFonts w:ascii="Arial" w:eastAsia="Times New Roman" w:hAnsi="Arial" w:cs="Arial"/>
          <w:color w:val="000000"/>
          <w:sz w:val="22"/>
        </w:rPr>
        <w:t>co-worker</w:t>
      </w:r>
      <w:r w:rsidRPr="00C23CD5">
        <w:rPr>
          <w:rFonts w:ascii="Arial" w:eastAsia="Times New Roman" w:hAnsi="Arial" w:cs="Arial"/>
          <w:color w:val="000000"/>
          <w:sz w:val="22"/>
        </w:rPr>
        <w:t xml:space="preserve"> scale” framework which was used for laying out contingent connections between leadership performance by providing low and high scores. This score has been utilised in numbers of investigations such as interpersonal connections, issues in education, </w:t>
      </w:r>
      <w:r w:rsidR="00DA50C9" w:rsidRPr="00C23CD5">
        <w:rPr>
          <w:rFonts w:ascii="Arial" w:eastAsia="Times New Roman" w:hAnsi="Arial" w:cs="Arial"/>
          <w:color w:val="000000"/>
          <w:sz w:val="22"/>
        </w:rPr>
        <w:t>staffing</w:t>
      </w:r>
      <w:r w:rsidRPr="00C23CD5">
        <w:rPr>
          <w:rFonts w:ascii="Arial" w:eastAsia="Times New Roman" w:hAnsi="Arial" w:cs="Arial"/>
          <w:color w:val="000000"/>
          <w:sz w:val="22"/>
        </w:rPr>
        <w:t xml:space="preserve"> staff. The style of leadership art has been clearly demonstrated as a vital predictor within interpersonal attitudes</w:t>
      </w:r>
      <w:r w:rsidR="00A14959" w:rsidRPr="00C23CD5">
        <w:rPr>
          <w:rFonts w:ascii="Arial" w:eastAsia="Times New Roman" w:hAnsi="Arial" w:cs="Arial"/>
          <w:color w:val="000000"/>
          <w:sz w:val="22"/>
        </w:rPr>
        <w:t xml:space="preserve"> (</w:t>
      </w:r>
      <w:proofErr w:type="spellStart"/>
      <w:r w:rsidR="00A14959" w:rsidRPr="00C23CD5">
        <w:rPr>
          <w:rFonts w:ascii="Arial" w:hAnsi="Arial" w:cs="Arial"/>
          <w:color w:val="222222"/>
          <w:sz w:val="22"/>
          <w:shd w:val="clear" w:color="auto" w:fill="FFFFFF"/>
        </w:rPr>
        <w:t>Onuecheta</w:t>
      </w:r>
      <w:proofErr w:type="spellEnd"/>
      <w:r w:rsidR="00A14959" w:rsidRPr="00C23CD5">
        <w:rPr>
          <w:rFonts w:ascii="Arial" w:hAnsi="Arial" w:cs="Arial"/>
          <w:color w:val="222222"/>
          <w:sz w:val="22"/>
          <w:shd w:val="clear" w:color="auto" w:fill="FFFFFF"/>
        </w:rPr>
        <w:t>, 2020</w:t>
      </w:r>
      <w:r w:rsidR="00A14959" w:rsidRPr="00C23CD5">
        <w:rPr>
          <w:rFonts w:ascii="Arial" w:eastAsia="Times New Roman" w:hAnsi="Arial" w:cs="Arial"/>
          <w:color w:val="000000"/>
          <w:sz w:val="22"/>
        </w:rPr>
        <w:t>)</w:t>
      </w:r>
      <w:r w:rsidRPr="00C23CD5">
        <w:rPr>
          <w:rFonts w:ascii="Arial" w:eastAsia="Times New Roman" w:hAnsi="Arial" w:cs="Arial"/>
          <w:color w:val="000000"/>
          <w:sz w:val="22"/>
        </w:rPr>
        <w:t xml:space="preserve">. Further the contingent approach of Fred Fiedler was the predecessor of “contingency management theory”. Professor Fred believed that he has a straight relation to leader traits and the leader's effectiveness. As stated by Fiedler, less leadership traits helps in a definite crisis, so style of leadership </w:t>
      </w:r>
      <w:proofErr w:type="gramStart"/>
      <w:r w:rsidRPr="00C23CD5">
        <w:rPr>
          <w:rFonts w:ascii="Arial" w:eastAsia="Times New Roman" w:hAnsi="Arial" w:cs="Arial"/>
          <w:color w:val="000000"/>
          <w:sz w:val="22"/>
        </w:rPr>
        <w:t>has to</w:t>
      </w:r>
      <w:proofErr w:type="gramEnd"/>
      <w:r w:rsidRPr="00C23CD5">
        <w:rPr>
          <w:rFonts w:ascii="Arial" w:eastAsia="Times New Roman" w:hAnsi="Arial" w:cs="Arial"/>
          <w:color w:val="000000"/>
          <w:sz w:val="22"/>
        </w:rPr>
        <w:t xml:space="preserve"> be changed as per the provided new environment. The contingency theory of </w:t>
      </w:r>
      <w:r w:rsidR="003045E6" w:rsidRPr="00C23CD5">
        <w:rPr>
          <w:rFonts w:ascii="Arial" w:eastAsia="Times New Roman" w:hAnsi="Arial" w:cs="Arial"/>
          <w:color w:val="000000"/>
          <w:sz w:val="22"/>
        </w:rPr>
        <w:t>Fiedler</w:t>
      </w:r>
      <w:r w:rsidRPr="00C23CD5">
        <w:rPr>
          <w:rFonts w:ascii="Arial" w:eastAsia="Times New Roman" w:hAnsi="Arial" w:cs="Arial"/>
          <w:color w:val="000000"/>
          <w:sz w:val="22"/>
        </w:rPr>
        <w:t xml:space="preserve"> has proposed the fol</w:t>
      </w:r>
      <w:r w:rsidR="00DA50C9" w:rsidRPr="00C23CD5">
        <w:rPr>
          <w:rFonts w:ascii="Arial" w:eastAsia="Times New Roman" w:hAnsi="Arial" w:cs="Arial"/>
          <w:color w:val="000000"/>
          <w:sz w:val="22"/>
        </w:rPr>
        <w:t>lowing three concepts: Firstly, t</w:t>
      </w:r>
      <w:r w:rsidRPr="00C23CD5">
        <w:rPr>
          <w:rFonts w:ascii="Arial" w:eastAsia="Times New Roman" w:hAnsi="Arial" w:cs="Arial"/>
          <w:color w:val="000000"/>
          <w:sz w:val="22"/>
        </w:rPr>
        <w:t xml:space="preserve">his theory states that there is no best way to control or manage an </w:t>
      </w:r>
      <w:r w:rsidR="00D4421B" w:rsidRPr="00C23CD5">
        <w:rPr>
          <w:rFonts w:ascii="Arial" w:eastAsia="Times New Roman" w:hAnsi="Arial" w:cs="Arial"/>
          <w:color w:val="000000"/>
          <w:sz w:val="22"/>
        </w:rPr>
        <w:t>organization (</w:t>
      </w:r>
      <w:proofErr w:type="spellStart"/>
      <w:r w:rsidR="00D4421B" w:rsidRPr="00C23CD5">
        <w:rPr>
          <w:rFonts w:ascii="Arial" w:hAnsi="Arial" w:cs="Arial"/>
          <w:color w:val="222222"/>
          <w:sz w:val="22"/>
          <w:shd w:val="clear" w:color="auto" w:fill="FFFFFF"/>
        </w:rPr>
        <w:t>Ganyam</w:t>
      </w:r>
      <w:proofErr w:type="spellEnd"/>
      <w:r w:rsidR="00D4421B" w:rsidRPr="00C23CD5">
        <w:rPr>
          <w:rFonts w:ascii="Arial" w:hAnsi="Arial" w:cs="Arial"/>
          <w:color w:val="222222"/>
          <w:sz w:val="22"/>
          <w:shd w:val="clear" w:color="auto" w:fill="FFFFFF"/>
        </w:rPr>
        <w:t xml:space="preserve"> and </w:t>
      </w:r>
      <w:proofErr w:type="spellStart"/>
      <w:r w:rsidR="00D4421B" w:rsidRPr="00C23CD5">
        <w:rPr>
          <w:rFonts w:ascii="Arial" w:hAnsi="Arial" w:cs="Arial"/>
          <w:color w:val="222222"/>
          <w:sz w:val="22"/>
          <w:shd w:val="clear" w:color="auto" w:fill="FFFFFF"/>
        </w:rPr>
        <w:t>Ivungu</w:t>
      </w:r>
      <w:proofErr w:type="spellEnd"/>
      <w:r w:rsidR="00D4421B" w:rsidRPr="00C23CD5">
        <w:rPr>
          <w:rFonts w:ascii="Arial" w:hAnsi="Arial" w:cs="Arial"/>
          <w:color w:val="222222"/>
          <w:sz w:val="22"/>
          <w:shd w:val="clear" w:color="auto" w:fill="FFFFFF"/>
        </w:rPr>
        <w:t>, 2019</w:t>
      </w:r>
      <w:r w:rsidR="00D4421B" w:rsidRPr="00C23CD5">
        <w:rPr>
          <w:rFonts w:ascii="Arial" w:eastAsia="Times New Roman" w:hAnsi="Arial" w:cs="Arial"/>
          <w:color w:val="000000"/>
          <w:sz w:val="22"/>
        </w:rPr>
        <w:t>)</w:t>
      </w:r>
      <w:r w:rsidRPr="00C23CD5">
        <w:rPr>
          <w:rFonts w:ascii="Arial" w:eastAsia="Times New Roman" w:hAnsi="Arial" w:cs="Arial"/>
          <w:color w:val="000000"/>
          <w:sz w:val="22"/>
        </w:rPr>
        <w:t>. Secondly</w:t>
      </w:r>
      <w:r w:rsidR="003045E6" w:rsidRPr="00C23CD5">
        <w:rPr>
          <w:rFonts w:ascii="Arial" w:eastAsia="Times New Roman" w:hAnsi="Arial" w:cs="Arial"/>
          <w:color w:val="000000"/>
          <w:sz w:val="22"/>
        </w:rPr>
        <w:t>,</w:t>
      </w:r>
      <w:r w:rsidRPr="00C23CD5">
        <w:rPr>
          <w:rFonts w:ascii="Arial" w:eastAsia="Times New Roman" w:hAnsi="Arial" w:cs="Arial"/>
          <w:color w:val="000000"/>
          <w:sz w:val="22"/>
        </w:rPr>
        <w:t xml:space="preserve"> this theory states that the theory of leadership says that leaders could be good enough to identify which style of management will help their organisation to achieve a goal in an exact situation. Lastly</w:t>
      </w:r>
      <w:r w:rsidR="003045E6" w:rsidRPr="00C23CD5">
        <w:rPr>
          <w:rFonts w:ascii="Arial" w:eastAsia="Times New Roman" w:hAnsi="Arial" w:cs="Arial"/>
          <w:color w:val="000000"/>
          <w:sz w:val="22"/>
        </w:rPr>
        <w:t>,</w:t>
      </w:r>
      <w:r w:rsidRPr="00C23CD5">
        <w:rPr>
          <w:rFonts w:ascii="Arial" w:eastAsia="Times New Roman" w:hAnsi="Arial" w:cs="Arial"/>
          <w:color w:val="000000"/>
          <w:sz w:val="22"/>
        </w:rPr>
        <w:t xml:space="preserve"> it states that a vital element of this theory has the most </w:t>
      </w:r>
      <w:r w:rsidR="00DA50C9" w:rsidRPr="00C23CD5">
        <w:rPr>
          <w:rFonts w:ascii="Arial" w:eastAsia="Times New Roman" w:hAnsi="Arial" w:cs="Arial"/>
          <w:color w:val="000000"/>
          <w:sz w:val="22"/>
        </w:rPr>
        <w:t>preferred</w:t>
      </w:r>
      <w:r w:rsidRPr="00C23CD5">
        <w:rPr>
          <w:rFonts w:ascii="Arial" w:eastAsia="Times New Roman" w:hAnsi="Arial" w:cs="Arial"/>
          <w:color w:val="000000"/>
          <w:sz w:val="22"/>
        </w:rPr>
        <w:t xml:space="preserve"> </w:t>
      </w:r>
      <w:r w:rsidR="00DA50C9" w:rsidRPr="00C23CD5">
        <w:rPr>
          <w:rFonts w:ascii="Arial" w:eastAsia="Times New Roman" w:hAnsi="Arial" w:cs="Arial"/>
          <w:color w:val="000000"/>
          <w:sz w:val="22"/>
        </w:rPr>
        <w:t>co-worker</w:t>
      </w:r>
      <w:r w:rsidRPr="00C23CD5">
        <w:rPr>
          <w:rFonts w:ascii="Arial" w:eastAsia="Times New Roman" w:hAnsi="Arial" w:cs="Arial"/>
          <w:color w:val="000000"/>
          <w:sz w:val="22"/>
        </w:rPr>
        <w:t xml:space="preserve"> scale (LPC) which helps in measuring </w:t>
      </w:r>
      <w:r w:rsidR="003045E6" w:rsidRPr="00C23CD5">
        <w:rPr>
          <w:rFonts w:ascii="Arial" w:eastAsia="Times New Roman" w:hAnsi="Arial" w:cs="Arial"/>
          <w:color w:val="000000"/>
          <w:sz w:val="22"/>
        </w:rPr>
        <w:t xml:space="preserve">the </w:t>
      </w:r>
      <w:r w:rsidRPr="00C23CD5">
        <w:rPr>
          <w:rFonts w:ascii="Arial" w:eastAsia="Times New Roman" w:hAnsi="Arial" w:cs="Arial"/>
          <w:color w:val="000000"/>
          <w:sz w:val="22"/>
        </w:rPr>
        <w:t xml:space="preserve">leadership of </w:t>
      </w:r>
      <w:r w:rsidR="00DA50C9" w:rsidRPr="00C23CD5">
        <w:rPr>
          <w:rFonts w:ascii="Arial" w:eastAsia="Times New Roman" w:hAnsi="Arial" w:cs="Arial"/>
          <w:color w:val="000000"/>
          <w:sz w:val="22"/>
        </w:rPr>
        <w:t>manager’s</w:t>
      </w:r>
      <w:r w:rsidRPr="00C23CD5">
        <w:rPr>
          <w:rFonts w:ascii="Arial" w:eastAsia="Times New Roman" w:hAnsi="Arial" w:cs="Arial"/>
          <w:color w:val="000000"/>
          <w:sz w:val="22"/>
        </w:rPr>
        <w:t xml:space="preserve"> orientation. </w:t>
      </w:r>
    </w:p>
    <w:p w14:paraId="1C501778" w14:textId="420AFC9C"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Organisation classification can be done into 3 variables as by the Fielder contingency approach. </w:t>
      </w:r>
      <w:r w:rsidR="00783E25" w:rsidRPr="00C23CD5">
        <w:rPr>
          <w:rFonts w:ascii="Arial" w:eastAsia="Times New Roman" w:hAnsi="Arial" w:cs="Arial"/>
          <w:color w:val="000000"/>
          <w:sz w:val="22"/>
        </w:rPr>
        <w:t>Therefore,</w:t>
      </w:r>
      <w:r w:rsidRPr="00C23CD5">
        <w:rPr>
          <w:rFonts w:ascii="Arial" w:eastAsia="Times New Roman" w:hAnsi="Arial" w:cs="Arial"/>
          <w:color w:val="000000"/>
          <w:sz w:val="22"/>
        </w:rPr>
        <w:t xml:space="preserve"> three variables which can be considered are: “how well do employees perceive their leaders, the degree to which the </w:t>
      </w:r>
      <w:r w:rsidR="00DA50C9" w:rsidRPr="00C23CD5">
        <w:rPr>
          <w:rFonts w:ascii="Arial" w:eastAsia="Times New Roman" w:hAnsi="Arial" w:cs="Arial"/>
          <w:color w:val="000000"/>
          <w:sz w:val="22"/>
        </w:rPr>
        <w:t>employee’s</w:t>
      </w:r>
      <w:r w:rsidRPr="00C23CD5">
        <w:rPr>
          <w:rFonts w:ascii="Arial" w:eastAsia="Times New Roman" w:hAnsi="Arial" w:cs="Arial"/>
          <w:color w:val="000000"/>
          <w:sz w:val="22"/>
        </w:rPr>
        <w:t xml:space="preserve"> works are described in detail, and authority the </w:t>
      </w:r>
      <w:r w:rsidRPr="00C23CD5">
        <w:rPr>
          <w:rFonts w:ascii="Arial" w:eastAsia="Times New Roman" w:hAnsi="Arial" w:cs="Arial"/>
          <w:color w:val="000000"/>
          <w:sz w:val="22"/>
        </w:rPr>
        <w:lastRenderedPageBreak/>
        <w:t>leader possesses through his or her position in their organisation”</w:t>
      </w:r>
      <w:r w:rsidR="00A14959" w:rsidRPr="00C23CD5">
        <w:rPr>
          <w:rFonts w:ascii="Arial" w:eastAsia="Times New Roman" w:hAnsi="Arial" w:cs="Arial"/>
          <w:color w:val="000000"/>
          <w:sz w:val="22"/>
        </w:rPr>
        <w:t xml:space="preserve"> (</w:t>
      </w:r>
      <w:r w:rsidR="00A14959" w:rsidRPr="00C23CD5">
        <w:rPr>
          <w:rFonts w:ascii="Arial" w:hAnsi="Arial" w:cs="Arial"/>
          <w:color w:val="222222"/>
          <w:sz w:val="22"/>
          <w:shd w:val="clear" w:color="auto" w:fill="FFFFFF"/>
        </w:rPr>
        <w:t>Asrar-</w:t>
      </w:r>
      <w:proofErr w:type="spellStart"/>
      <w:r w:rsidR="00A14959" w:rsidRPr="00C23CD5">
        <w:rPr>
          <w:rFonts w:ascii="Arial" w:hAnsi="Arial" w:cs="Arial"/>
          <w:color w:val="222222"/>
          <w:sz w:val="22"/>
          <w:shd w:val="clear" w:color="auto" w:fill="FFFFFF"/>
        </w:rPr>
        <w:t>ul</w:t>
      </w:r>
      <w:proofErr w:type="spellEnd"/>
      <w:r w:rsidR="00A14959" w:rsidRPr="00C23CD5">
        <w:rPr>
          <w:rFonts w:ascii="Arial" w:hAnsi="Arial" w:cs="Arial"/>
          <w:color w:val="222222"/>
          <w:sz w:val="22"/>
          <w:shd w:val="clear" w:color="auto" w:fill="FFFFFF"/>
        </w:rPr>
        <w:t>-</w:t>
      </w:r>
      <w:proofErr w:type="spellStart"/>
      <w:r w:rsidR="00A14959" w:rsidRPr="00C23CD5">
        <w:rPr>
          <w:rFonts w:ascii="Arial" w:hAnsi="Arial" w:cs="Arial"/>
          <w:color w:val="222222"/>
          <w:sz w:val="22"/>
          <w:shd w:val="clear" w:color="auto" w:fill="FFFFFF"/>
        </w:rPr>
        <w:t>Haq</w:t>
      </w:r>
      <w:proofErr w:type="spellEnd"/>
      <w:r w:rsidR="00A14959" w:rsidRPr="00C23CD5">
        <w:rPr>
          <w:rFonts w:ascii="Arial" w:hAnsi="Arial" w:cs="Arial"/>
          <w:color w:val="222222"/>
          <w:sz w:val="22"/>
          <w:shd w:val="clear" w:color="auto" w:fill="FFFFFF"/>
        </w:rPr>
        <w:t xml:space="preserve"> and Anwar, 2018</w:t>
      </w:r>
      <w:r w:rsidR="00A14959" w:rsidRPr="00C23CD5">
        <w:rPr>
          <w:rFonts w:ascii="Arial" w:eastAsia="Times New Roman" w:hAnsi="Arial" w:cs="Arial"/>
          <w:color w:val="000000"/>
          <w:sz w:val="22"/>
        </w:rPr>
        <w:t>)</w:t>
      </w:r>
      <w:r w:rsidRPr="00C23CD5">
        <w:rPr>
          <w:rFonts w:ascii="Arial" w:eastAsia="Times New Roman" w:hAnsi="Arial" w:cs="Arial"/>
          <w:color w:val="000000"/>
          <w:sz w:val="22"/>
        </w:rPr>
        <w:t xml:space="preserve">. The contingency theory states that if leaders develop good relationships with their </w:t>
      </w:r>
      <w:r w:rsidR="00783E25" w:rsidRPr="00C23CD5">
        <w:rPr>
          <w:rFonts w:ascii="Arial" w:eastAsia="Times New Roman" w:hAnsi="Arial" w:cs="Arial"/>
          <w:color w:val="000000"/>
          <w:sz w:val="22"/>
        </w:rPr>
        <w:t>employees,</w:t>
      </w:r>
      <w:r w:rsidRPr="00C23CD5">
        <w:rPr>
          <w:rFonts w:ascii="Arial" w:eastAsia="Times New Roman" w:hAnsi="Arial" w:cs="Arial"/>
          <w:color w:val="000000"/>
          <w:sz w:val="22"/>
        </w:rPr>
        <w:t xml:space="preserve"> they will be able exert more influence. Whereas contingency management claims that an organisation has good structure and describes </w:t>
      </w:r>
      <w:r w:rsidR="00783E25" w:rsidRPr="00C23CD5">
        <w:rPr>
          <w:rFonts w:ascii="Arial" w:eastAsia="Times New Roman" w:hAnsi="Arial" w:cs="Arial"/>
          <w:color w:val="000000"/>
          <w:sz w:val="22"/>
        </w:rPr>
        <w:t>employee’s</w:t>
      </w:r>
      <w:r w:rsidRPr="00C23CD5">
        <w:rPr>
          <w:rFonts w:ascii="Arial" w:eastAsia="Times New Roman" w:hAnsi="Arial" w:cs="Arial"/>
          <w:color w:val="000000"/>
          <w:sz w:val="22"/>
        </w:rPr>
        <w:t xml:space="preserve"> tasks in detail, their leader can have more influence over employees than in the organisation that does not have structured tasks. This theory also claims that there are various factors both internal and external that can impact on the optimal organisational structure. The internal and external factors that include in it are organisation size, recently using technology, style of leadership, and how organisation can adopt changing strategy.     </w:t>
      </w:r>
    </w:p>
    <w:p w14:paraId="47A1086C" w14:textId="77777777" w:rsidR="00CE5AA0" w:rsidRPr="00C23CD5" w:rsidRDefault="00EA74F1" w:rsidP="00740F8A">
      <w:pPr>
        <w:pStyle w:val="Heading1"/>
      </w:pPr>
      <w:bookmarkStart w:id="6" w:name="_Toc100084986"/>
      <w:r w:rsidRPr="00C23CD5">
        <w:t>“</w:t>
      </w:r>
      <w:r w:rsidR="00CE5AA0" w:rsidRPr="00C23CD5">
        <w:t>Critically discuss how useful and relevant Fiedler's contingency theory is in today's workplace</w:t>
      </w:r>
      <w:r w:rsidRPr="00C23CD5">
        <w:t>”</w:t>
      </w:r>
      <w:bookmarkEnd w:id="6"/>
    </w:p>
    <w:p w14:paraId="07CCE90F" w14:textId="24991DB4"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In today's workplace Fiedler's contingency theory may be useful in analysing the situation and on determining whether to focus or not on task or connections, but the model states that lea</w:t>
      </w:r>
      <w:r w:rsidR="00DA50C9" w:rsidRPr="00C23CD5">
        <w:rPr>
          <w:rFonts w:ascii="Arial" w:eastAsia="Times New Roman" w:hAnsi="Arial" w:cs="Arial"/>
          <w:color w:val="000000"/>
          <w:sz w:val="22"/>
        </w:rPr>
        <w:t xml:space="preserve">ders should be cautious about </w:t>
      </w:r>
      <w:r w:rsidRPr="00C23CD5">
        <w:rPr>
          <w:rFonts w:ascii="Arial" w:eastAsia="Times New Roman" w:hAnsi="Arial" w:cs="Arial"/>
          <w:color w:val="000000"/>
          <w:sz w:val="22"/>
        </w:rPr>
        <w:t>place</w:t>
      </w:r>
      <w:r w:rsidR="00DA50C9" w:rsidRPr="00C23CD5">
        <w:rPr>
          <w:rFonts w:ascii="Arial" w:eastAsia="Times New Roman" w:hAnsi="Arial" w:cs="Arial"/>
          <w:color w:val="000000"/>
          <w:sz w:val="22"/>
        </w:rPr>
        <w:t>s a</w:t>
      </w:r>
      <w:r w:rsidRPr="00C23CD5">
        <w:rPr>
          <w:rFonts w:ascii="Arial" w:eastAsia="Times New Roman" w:hAnsi="Arial" w:cs="Arial"/>
          <w:color w:val="000000"/>
          <w:sz w:val="22"/>
        </w:rPr>
        <w:t>dopting any style of leadership.</w:t>
      </w:r>
      <w:r w:rsidR="00DA50C9" w:rsidRPr="00C23CD5">
        <w:rPr>
          <w:rFonts w:ascii="Arial" w:eastAsia="Times New Roman" w:hAnsi="Arial" w:cs="Arial"/>
          <w:color w:val="000000"/>
          <w:sz w:val="22"/>
        </w:rPr>
        <w:t xml:space="preserve"> U</w:t>
      </w:r>
      <w:r w:rsidRPr="00C23CD5">
        <w:rPr>
          <w:rFonts w:ascii="Arial" w:eastAsia="Times New Roman" w:hAnsi="Arial" w:cs="Arial"/>
          <w:color w:val="000000"/>
          <w:sz w:val="22"/>
        </w:rPr>
        <w:t>sing this model identifying the leadership style comes in the first stage. This theory states that leadership styles are fixed which can be measured by using a scale introduced by the professor Fred</w:t>
      </w:r>
      <w:r w:rsidR="00D4421B" w:rsidRPr="00C23CD5">
        <w:rPr>
          <w:rFonts w:ascii="Arial" w:eastAsia="Times New Roman" w:hAnsi="Arial" w:cs="Arial"/>
          <w:color w:val="000000"/>
          <w:sz w:val="22"/>
        </w:rPr>
        <w:t xml:space="preserve"> (</w:t>
      </w:r>
      <w:r w:rsidR="00D4421B" w:rsidRPr="00C23CD5">
        <w:rPr>
          <w:rFonts w:ascii="Arial" w:hAnsi="Arial" w:cs="Arial"/>
          <w:color w:val="222222"/>
          <w:sz w:val="22"/>
          <w:shd w:val="clear" w:color="auto" w:fill="FFFFFF"/>
        </w:rPr>
        <w:t>Farhan, 2021</w:t>
      </w:r>
      <w:r w:rsidR="00D4421B" w:rsidRPr="00C23CD5">
        <w:rPr>
          <w:rFonts w:ascii="Arial" w:eastAsia="Times New Roman" w:hAnsi="Arial" w:cs="Arial"/>
          <w:color w:val="000000"/>
          <w:sz w:val="22"/>
        </w:rPr>
        <w:t>)</w:t>
      </w:r>
      <w:r w:rsidRPr="00C23CD5">
        <w:rPr>
          <w:rFonts w:ascii="Arial" w:eastAsia="Times New Roman" w:hAnsi="Arial" w:cs="Arial"/>
          <w:color w:val="000000"/>
          <w:sz w:val="22"/>
        </w:rPr>
        <w:t xml:space="preserve">. That is, the least preferred </w:t>
      </w:r>
      <w:r w:rsidR="00DA50C9" w:rsidRPr="00C23CD5">
        <w:rPr>
          <w:rFonts w:ascii="Arial" w:eastAsia="Times New Roman" w:hAnsi="Arial" w:cs="Arial"/>
          <w:color w:val="000000"/>
          <w:sz w:val="22"/>
        </w:rPr>
        <w:t>co-worker</w:t>
      </w:r>
      <w:r w:rsidRPr="00C23CD5">
        <w:rPr>
          <w:rFonts w:ascii="Arial" w:eastAsia="Times New Roman" w:hAnsi="Arial" w:cs="Arial"/>
          <w:color w:val="000000"/>
          <w:sz w:val="22"/>
        </w:rPr>
        <w:t xml:space="preserve"> (LPC) scale will ask a leader in today's workplace to remember the person that leader</w:t>
      </w:r>
      <w:r w:rsidR="00DA50C9" w:rsidRPr="00C23CD5">
        <w:rPr>
          <w:rFonts w:ascii="Arial" w:eastAsia="Times New Roman" w:hAnsi="Arial" w:cs="Arial"/>
          <w:color w:val="000000"/>
          <w:sz w:val="22"/>
        </w:rPr>
        <w:t xml:space="preserve"> has not enjoyed working with t</w:t>
      </w:r>
      <w:r w:rsidRPr="00C23CD5">
        <w:rPr>
          <w:rFonts w:ascii="Arial" w:eastAsia="Times New Roman" w:hAnsi="Arial" w:cs="Arial"/>
          <w:color w:val="000000"/>
          <w:sz w:val="22"/>
        </w:rPr>
        <w:t xml:space="preserve">hat person can be whom the leader had worked with in his or her job, training, or education. After that leader </w:t>
      </w:r>
      <w:proofErr w:type="gramStart"/>
      <w:r w:rsidRPr="00C23CD5">
        <w:rPr>
          <w:rFonts w:ascii="Arial" w:eastAsia="Times New Roman" w:hAnsi="Arial" w:cs="Arial"/>
          <w:color w:val="000000"/>
          <w:sz w:val="22"/>
        </w:rPr>
        <w:t>has to</w:t>
      </w:r>
      <w:proofErr w:type="gramEnd"/>
      <w:r w:rsidRPr="00C23CD5">
        <w:rPr>
          <w:rFonts w:ascii="Arial" w:eastAsia="Times New Roman" w:hAnsi="Arial" w:cs="Arial"/>
          <w:color w:val="000000"/>
          <w:sz w:val="22"/>
        </w:rPr>
        <w:t xml:space="preserve"> rate how he or she feels about that person who the leader has less enjoy working with. Then the leader needs to add up his or her score. After adding the score leader </w:t>
      </w:r>
      <w:proofErr w:type="gramStart"/>
      <w:r w:rsidRPr="00C23CD5">
        <w:rPr>
          <w:rFonts w:ascii="Arial" w:eastAsia="Times New Roman" w:hAnsi="Arial" w:cs="Arial"/>
          <w:color w:val="000000"/>
          <w:sz w:val="22"/>
        </w:rPr>
        <w:t>has to</w:t>
      </w:r>
      <w:proofErr w:type="gramEnd"/>
      <w:r w:rsidRPr="00C23CD5">
        <w:rPr>
          <w:rFonts w:ascii="Arial" w:eastAsia="Times New Roman" w:hAnsi="Arial" w:cs="Arial"/>
          <w:color w:val="000000"/>
          <w:sz w:val="22"/>
        </w:rPr>
        <w:t xml:space="preserve"> look if the score is high or low, if the total score comes high the leader is likely to be a “relationship-oriented leader”. Similarly</w:t>
      </w:r>
      <w:r w:rsidR="00783E25" w:rsidRPr="00C23CD5">
        <w:rPr>
          <w:rFonts w:ascii="Arial" w:eastAsia="Times New Roman" w:hAnsi="Arial" w:cs="Arial"/>
          <w:color w:val="000000"/>
          <w:sz w:val="22"/>
        </w:rPr>
        <w:t>,</w:t>
      </w:r>
      <w:r w:rsidRPr="00C23CD5">
        <w:rPr>
          <w:rFonts w:ascii="Arial" w:eastAsia="Times New Roman" w:hAnsi="Arial" w:cs="Arial"/>
          <w:color w:val="000000"/>
          <w:sz w:val="22"/>
        </w:rPr>
        <w:t xml:space="preserve"> if the total scores are low the leader is more likely to be </w:t>
      </w:r>
      <w:r w:rsidR="00783E25" w:rsidRPr="00C23CD5">
        <w:rPr>
          <w:rFonts w:ascii="Arial" w:eastAsia="Times New Roman" w:hAnsi="Arial" w:cs="Arial"/>
          <w:color w:val="000000"/>
          <w:sz w:val="22"/>
        </w:rPr>
        <w:t>task-oriented</w:t>
      </w:r>
      <w:r w:rsidRPr="00C23CD5">
        <w:rPr>
          <w:rFonts w:ascii="Arial" w:eastAsia="Times New Roman" w:hAnsi="Arial" w:cs="Arial"/>
          <w:color w:val="000000"/>
          <w:sz w:val="22"/>
        </w:rPr>
        <w:t xml:space="preserve"> in today's workplace</w:t>
      </w:r>
      <w:r w:rsidR="00D4421B" w:rsidRPr="00C23CD5">
        <w:rPr>
          <w:rFonts w:ascii="Arial" w:eastAsia="Times New Roman" w:hAnsi="Arial" w:cs="Arial"/>
          <w:color w:val="000000"/>
          <w:sz w:val="22"/>
        </w:rPr>
        <w:t xml:space="preserve"> (</w:t>
      </w:r>
      <w:proofErr w:type="spellStart"/>
      <w:r w:rsidR="00D4421B" w:rsidRPr="00C23CD5">
        <w:rPr>
          <w:rFonts w:ascii="Arial" w:hAnsi="Arial" w:cs="Arial"/>
          <w:color w:val="222222"/>
          <w:sz w:val="22"/>
          <w:shd w:val="clear" w:color="auto" w:fill="FFFFFF"/>
        </w:rPr>
        <w:t>Madlock</w:t>
      </w:r>
      <w:proofErr w:type="spellEnd"/>
      <w:r w:rsidR="00D4421B" w:rsidRPr="00C23CD5">
        <w:rPr>
          <w:rFonts w:ascii="Arial" w:hAnsi="Arial" w:cs="Arial"/>
          <w:color w:val="222222"/>
          <w:sz w:val="22"/>
          <w:shd w:val="clear" w:color="auto" w:fill="FFFFFF"/>
        </w:rPr>
        <w:t>, 2018</w:t>
      </w:r>
      <w:r w:rsidR="00D4421B" w:rsidRPr="00C23CD5">
        <w:rPr>
          <w:rFonts w:ascii="Arial" w:eastAsia="Times New Roman" w:hAnsi="Arial" w:cs="Arial"/>
          <w:color w:val="000000"/>
          <w:sz w:val="22"/>
        </w:rPr>
        <w:t>)</w:t>
      </w:r>
      <w:r w:rsidRPr="00C23CD5">
        <w:rPr>
          <w:rFonts w:ascii="Arial" w:eastAsia="Times New Roman" w:hAnsi="Arial" w:cs="Arial"/>
          <w:color w:val="000000"/>
          <w:sz w:val="22"/>
        </w:rPr>
        <w:t>. In today's workplace</w:t>
      </w:r>
      <w:r w:rsidR="00783E25" w:rsidRPr="00C23CD5">
        <w:rPr>
          <w:rFonts w:ascii="Arial" w:eastAsia="Times New Roman" w:hAnsi="Arial" w:cs="Arial"/>
          <w:color w:val="000000"/>
          <w:sz w:val="22"/>
        </w:rPr>
        <w:t>,</w:t>
      </w:r>
      <w:r w:rsidRPr="00C23CD5">
        <w:rPr>
          <w:rFonts w:ascii="Arial" w:eastAsia="Times New Roman" w:hAnsi="Arial" w:cs="Arial"/>
          <w:color w:val="000000"/>
          <w:sz w:val="22"/>
        </w:rPr>
        <w:t xml:space="preserve"> Fiedler's contingency theory is used to analyse the situation before hiring according to one factor that underlines Fiedler's contingency theory. That is situational </w:t>
      </w:r>
      <w:r w:rsidR="00783E25" w:rsidRPr="00C23CD5">
        <w:rPr>
          <w:rFonts w:ascii="Arial" w:eastAsia="Times New Roman" w:hAnsi="Arial" w:cs="Arial"/>
          <w:color w:val="000000"/>
          <w:sz w:val="22"/>
        </w:rPr>
        <w:t>favourableness</w:t>
      </w:r>
      <w:r w:rsidRPr="00C23CD5">
        <w:rPr>
          <w:rFonts w:ascii="Arial" w:eastAsia="Times New Roman" w:hAnsi="Arial" w:cs="Arial"/>
          <w:color w:val="000000"/>
          <w:sz w:val="22"/>
        </w:rPr>
        <w:t xml:space="preserve"> or situational control which describes the “</w:t>
      </w:r>
      <w:r w:rsidR="00783E25" w:rsidRPr="00C23CD5">
        <w:rPr>
          <w:rFonts w:ascii="Arial" w:eastAsia="Times New Roman" w:hAnsi="Arial" w:cs="Arial"/>
          <w:color w:val="000000"/>
          <w:sz w:val="22"/>
        </w:rPr>
        <w:t>leader’s</w:t>
      </w:r>
      <w:r w:rsidRPr="00C23CD5">
        <w:rPr>
          <w:rFonts w:ascii="Arial" w:eastAsia="Times New Roman" w:hAnsi="Arial" w:cs="Arial"/>
          <w:color w:val="000000"/>
          <w:sz w:val="22"/>
        </w:rPr>
        <w:t xml:space="preserve"> ability to control the group situation”. More specifically, it also provides the degree to which a leader may influence the behaviour of his or her group member for facing the situation in today's workplace.  </w:t>
      </w:r>
    </w:p>
    <w:p w14:paraId="5B15A569" w14:textId="72615FD5" w:rsidR="00CE5AA0" w:rsidRPr="00C23CD5" w:rsidRDefault="00CE5AA0" w:rsidP="00740F8A">
      <w:pPr>
        <w:pStyle w:val="Heading1"/>
      </w:pPr>
      <w:bookmarkStart w:id="7" w:name="_Toc100084987"/>
      <w:r w:rsidRPr="00C23CD5">
        <w:lastRenderedPageBreak/>
        <w:t>“Give a practical example of how the theory is applicable or not in different workplace today (positive or negative views of the theory application)”</w:t>
      </w:r>
      <w:bookmarkEnd w:id="7"/>
    </w:p>
    <w:p w14:paraId="6877997D"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“Fiedler's Contingency theory” states that to be an effective leader in the workplace, the leadership style of the leader must effectively fit in the current situations of the organisation (Kundu and Mondal, 2019). “Fiedler's Contingency theory” was developed in 1960 by “Fred Fiedler”. For applying the “Fiedler's Contingency theory”, the three principles of this theory are evaluated below.</w:t>
      </w:r>
    </w:p>
    <w:p w14:paraId="4F484346" w14:textId="77777777" w:rsidR="00CE5AA0" w:rsidRPr="00C23CD5" w:rsidRDefault="00CE5AA0" w:rsidP="00C23CD5">
      <w:pPr>
        <w:spacing w:before="240" w:after="240"/>
        <w:outlineLvl w:val="1"/>
        <w:rPr>
          <w:rFonts w:ascii="Arial" w:eastAsia="Times New Roman" w:hAnsi="Arial" w:cs="Arial"/>
          <w:b/>
          <w:bCs/>
          <w:sz w:val="22"/>
        </w:rPr>
      </w:pPr>
      <w:bookmarkStart w:id="8" w:name="_Toc100084988"/>
      <w:r w:rsidRPr="00C23CD5">
        <w:rPr>
          <w:rFonts w:ascii="Arial" w:eastAsia="Times New Roman" w:hAnsi="Arial" w:cs="Arial"/>
          <w:b/>
          <w:bCs/>
          <w:color w:val="000000"/>
          <w:sz w:val="22"/>
        </w:rPr>
        <w:t>“Identifying current leadership style”</w:t>
      </w:r>
      <w:bookmarkEnd w:id="8"/>
    </w:p>
    <w:p w14:paraId="2249BFBB" w14:textId="7DB00662"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The first principle of the leadership theory states to identify the current type of leadership being used in the organisation. The identification of the leadership can be easily conducted as by analysing the relationship between the employers and the employees. It can be easily identified. The level of confidence and trust amongst the employers and employees will signify the type of leadership practice being used in the organisation (</w:t>
      </w:r>
      <w:r w:rsidRPr="00C23CD5">
        <w:rPr>
          <w:rFonts w:ascii="Arial" w:eastAsia="Times New Roman" w:hAnsi="Arial" w:cs="Arial"/>
          <w:color w:val="222222"/>
          <w:sz w:val="22"/>
          <w:shd w:val="clear" w:color="auto" w:fill="FFFFFF"/>
        </w:rPr>
        <w:t>De Souza, 2020</w:t>
      </w:r>
      <w:r w:rsidRPr="00C23CD5">
        <w:rPr>
          <w:rFonts w:ascii="Arial" w:eastAsia="Times New Roman" w:hAnsi="Arial" w:cs="Arial"/>
          <w:color w:val="000000"/>
          <w:sz w:val="22"/>
        </w:rPr>
        <w:t>). For example, if Morrisons are facing issues with developing relations with the employees, they need to firstly investigate the current type of leadership used in the organisation. Also, if Morrisons faces difficulties in the structure of tasks in their organisation, then</w:t>
      </w:r>
      <w:r w:rsidR="00DA50C9" w:rsidRPr="00C23CD5">
        <w:rPr>
          <w:rFonts w:ascii="Arial" w:eastAsia="Times New Roman" w:hAnsi="Arial" w:cs="Arial"/>
          <w:color w:val="000000"/>
          <w:sz w:val="22"/>
        </w:rPr>
        <w:t> also</w:t>
      </w:r>
      <w:r w:rsidRPr="00C23CD5">
        <w:rPr>
          <w:rFonts w:ascii="Arial" w:eastAsia="Times New Roman" w:hAnsi="Arial" w:cs="Arial"/>
          <w:color w:val="000000"/>
          <w:sz w:val="22"/>
        </w:rPr>
        <w:t xml:space="preserve"> they need to identify the current leadership as well as the default in that leadership style. It is beneficial for the organisation to use the right leadership style, as none of the leadership </w:t>
      </w:r>
      <w:r w:rsidR="000732BA" w:rsidRPr="00C23CD5">
        <w:rPr>
          <w:rFonts w:ascii="Arial" w:eastAsia="Times New Roman" w:hAnsi="Arial" w:cs="Arial"/>
          <w:color w:val="000000"/>
          <w:sz w:val="22"/>
        </w:rPr>
        <w:t>styles</w:t>
      </w:r>
      <w:r w:rsidRPr="00C23CD5">
        <w:rPr>
          <w:rFonts w:ascii="Arial" w:eastAsia="Times New Roman" w:hAnsi="Arial" w:cs="Arial"/>
          <w:color w:val="000000"/>
          <w:sz w:val="22"/>
        </w:rPr>
        <w:t xml:space="preserve"> can work in every situation of the company.</w:t>
      </w:r>
    </w:p>
    <w:p w14:paraId="024D209C" w14:textId="77777777" w:rsidR="00CE5AA0" w:rsidRPr="00C23CD5" w:rsidRDefault="00CE5AA0" w:rsidP="00C23CD5">
      <w:pPr>
        <w:spacing w:before="240" w:after="240"/>
        <w:outlineLvl w:val="1"/>
        <w:rPr>
          <w:rFonts w:ascii="Arial" w:eastAsia="Times New Roman" w:hAnsi="Arial" w:cs="Arial"/>
          <w:b/>
          <w:bCs/>
          <w:sz w:val="22"/>
        </w:rPr>
      </w:pPr>
      <w:bookmarkStart w:id="9" w:name="_Toc100084989"/>
      <w:r w:rsidRPr="00C23CD5">
        <w:rPr>
          <w:rFonts w:ascii="Arial" w:eastAsia="Times New Roman" w:hAnsi="Arial" w:cs="Arial"/>
          <w:b/>
          <w:bCs/>
          <w:color w:val="000000"/>
          <w:sz w:val="22"/>
        </w:rPr>
        <w:t>“Analysing organisational situation”</w:t>
      </w:r>
      <w:bookmarkEnd w:id="9"/>
    </w:p>
    <w:p w14:paraId="63E8B292" w14:textId="742EB77D" w:rsidR="00CE5AA0" w:rsidRDefault="00CE5AA0" w:rsidP="00C23CD5">
      <w:pPr>
        <w:spacing w:before="240" w:after="240"/>
        <w:rPr>
          <w:rFonts w:ascii="Arial" w:eastAsia="Times New Roman" w:hAnsi="Arial" w:cs="Arial"/>
          <w:color w:val="000000"/>
          <w:sz w:val="22"/>
        </w:rPr>
      </w:pPr>
      <w:r w:rsidRPr="00C23CD5">
        <w:rPr>
          <w:rFonts w:ascii="Arial" w:eastAsia="Times New Roman" w:hAnsi="Arial" w:cs="Arial"/>
          <w:color w:val="000000"/>
          <w:sz w:val="22"/>
        </w:rPr>
        <w:t xml:space="preserve">The second principle of the model states to effectively identify and analyse the current internal situation of the organisation. This can be easily identified, as by analysing the way of doing the task in the workplace </w:t>
      </w:r>
      <w:proofErr w:type="gramStart"/>
      <w:r w:rsidRPr="00C23CD5">
        <w:rPr>
          <w:rFonts w:ascii="Arial" w:eastAsia="Times New Roman" w:hAnsi="Arial" w:cs="Arial"/>
          <w:color w:val="000000"/>
          <w:sz w:val="22"/>
        </w:rPr>
        <w:t>and also</w:t>
      </w:r>
      <w:proofErr w:type="gramEnd"/>
      <w:r w:rsidRPr="00C23CD5">
        <w:rPr>
          <w:rFonts w:ascii="Arial" w:eastAsia="Times New Roman" w:hAnsi="Arial" w:cs="Arial"/>
          <w:color w:val="000000"/>
          <w:sz w:val="22"/>
        </w:rPr>
        <w:t xml:space="preserve"> by evaluating the power over the team. For example, if Marks and Spencer leaders are facing issues in controlling the workforce of their organisation, then they need to evaluate their power across the workforce (</w:t>
      </w:r>
      <w:r w:rsidRPr="00C23CD5">
        <w:rPr>
          <w:rFonts w:ascii="Arial" w:eastAsia="Times New Roman" w:hAnsi="Arial" w:cs="Arial"/>
          <w:color w:val="222222"/>
          <w:sz w:val="22"/>
          <w:shd w:val="clear" w:color="auto" w:fill="FFFFFF"/>
        </w:rPr>
        <w:t>Uslu, 2019</w:t>
      </w:r>
      <w:r w:rsidRPr="00C23CD5">
        <w:rPr>
          <w:rFonts w:ascii="Arial" w:eastAsia="Times New Roman" w:hAnsi="Arial" w:cs="Arial"/>
          <w:color w:val="000000"/>
          <w:sz w:val="22"/>
        </w:rPr>
        <w:t>). This will help them in analysing their potentiality amongst the team members. Identifying the business situation will help them to choose the right leadership for the current situation of Marks and Spencer. This will give a positive impact as Marks and Spencer will be able to take control over their workforce.</w:t>
      </w:r>
    </w:p>
    <w:p w14:paraId="3F421C03" w14:textId="6639849E" w:rsidR="00740F8A" w:rsidRDefault="00740F8A" w:rsidP="00C23CD5">
      <w:pPr>
        <w:spacing w:before="240" w:after="240"/>
        <w:rPr>
          <w:rFonts w:ascii="Arial" w:eastAsia="Times New Roman" w:hAnsi="Arial" w:cs="Arial"/>
          <w:color w:val="000000"/>
          <w:sz w:val="22"/>
        </w:rPr>
      </w:pPr>
    </w:p>
    <w:p w14:paraId="47A17FF5" w14:textId="77777777" w:rsidR="00740F8A" w:rsidRPr="00C23CD5" w:rsidRDefault="00740F8A" w:rsidP="00C23CD5">
      <w:pPr>
        <w:spacing w:before="240" w:after="240"/>
        <w:rPr>
          <w:rFonts w:ascii="Arial" w:eastAsia="Times New Roman" w:hAnsi="Arial" w:cs="Arial"/>
          <w:sz w:val="22"/>
        </w:rPr>
      </w:pPr>
    </w:p>
    <w:p w14:paraId="71178A31" w14:textId="77777777" w:rsidR="00CE5AA0" w:rsidRPr="00C23CD5" w:rsidRDefault="00CE5AA0" w:rsidP="00C23CD5">
      <w:pPr>
        <w:spacing w:before="240" w:after="240"/>
        <w:outlineLvl w:val="1"/>
        <w:rPr>
          <w:rFonts w:ascii="Arial" w:eastAsia="Times New Roman" w:hAnsi="Arial" w:cs="Arial"/>
          <w:b/>
          <w:bCs/>
          <w:sz w:val="22"/>
        </w:rPr>
      </w:pPr>
      <w:bookmarkStart w:id="10" w:name="_Toc100084990"/>
      <w:r w:rsidRPr="00C23CD5">
        <w:rPr>
          <w:rFonts w:ascii="Arial" w:eastAsia="Times New Roman" w:hAnsi="Arial" w:cs="Arial"/>
          <w:b/>
          <w:bCs/>
          <w:color w:val="000000"/>
          <w:sz w:val="22"/>
        </w:rPr>
        <w:lastRenderedPageBreak/>
        <w:t>“Determining the effective leadership style for the organisation”</w:t>
      </w:r>
      <w:bookmarkEnd w:id="10"/>
    </w:p>
    <w:p w14:paraId="2F1D7403" w14:textId="25E7B9ED"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For choosing or determining the right or effective leadership for the organisation, the </w:t>
      </w:r>
      <w:r w:rsidR="000732BA" w:rsidRPr="00C23CD5">
        <w:rPr>
          <w:rFonts w:ascii="Arial" w:eastAsia="Times New Roman" w:hAnsi="Arial" w:cs="Arial"/>
          <w:color w:val="000000"/>
          <w:sz w:val="22"/>
        </w:rPr>
        <w:t>top-level</w:t>
      </w:r>
      <w:r w:rsidRPr="00C23CD5">
        <w:rPr>
          <w:rFonts w:ascii="Arial" w:eastAsia="Times New Roman" w:hAnsi="Arial" w:cs="Arial"/>
          <w:color w:val="000000"/>
          <w:sz w:val="22"/>
        </w:rPr>
        <w:t xml:space="preserve"> managers or the leaders of the organisation must analyse the structure of the organisation. It will help them to find the disputes as well as the current situation. The power and the position of the leader also must be analysed.  Therefore, the leaders of the organisation will be able to know where they are lacking (Ayman and Lauritsen, 2018). For example, if the TESCO company is facing low motivated employees, ineffective communication in the workplace </w:t>
      </w:r>
      <w:proofErr w:type="gramStart"/>
      <w:r w:rsidRPr="00C23CD5">
        <w:rPr>
          <w:rFonts w:ascii="Arial" w:eastAsia="Times New Roman" w:hAnsi="Arial" w:cs="Arial"/>
          <w:color w:val="000000"/>
          <w:sz w:val="22"/>
        </w:rPr>
        <w:t>and also</w:t>
      </w:r>
      <w:proofErr w:type="gramEnd"/>
      <w:r w:rsidRPr="00C23CD5">
        <w:rPr>
          <w:rFonts w:ascii="Arial" w:eastAsia="Times New Roman" w:hAnsi="Arial" w:cs="Arial"/>
          <w:color w:val="000000"/>
          <w:sz w:val="22"/>
        </w:rPr>
        <w:t xml:space="preserve"> the weak structure of the workplace. They need to rapidly adopt the new leadership style as per the </w:t>
      </w:r>
      <w:r w:rsidR="000732BA" w:rsidRPr="00C23CD5">
        <w:rPr>
          <w:rFonts w:ascii="Arial" w:eastAsia="Times New Roman" w:hAnsi="Arial" w:cs="Arial"/>
          <w:color w:val="000000"/>
          <w:sz w:val="22"/>
        </w:rPr>
        <w:t>above-mentioned</w:t>
      </w:r>
      <w:r w:rsidRPr="00C23CD5">
        <w:rPr>
          <w:rFonts w:ascii="Arial" w:eastAsia="Times New Roman" w:hAnsi="Arial" w:cs="Arial"/>
          <w:color w:val="000000"/>
          <w:sz w:val="22"/>
        </w:rPr>
        <w:t xml:space="preserve"> situation.</w:t>
      </w:r>
    </w:p>
    <w:p w14:paraId="17F85475" w14:textId="77777777" w:rsidR="00CE5AA0" w:rsidRPr="00C23CD5" w:rsidRDefault="00CE5AA0" w:rsidP="00740F8A">
      <w:pPr>
        <w:pStyle w:val="Heading1"/>
      </w:pPr>
      <w:bookmarkStart w:id="11" w:name="_Toc100084991"/>
      <w:r w:rsidRPr="00C23CD5">
        <w:t>“Your recommendation should first summaries the key finding of the report and highlight the future usefulness or applicability of the theory”</w:t>
      </w:r>
      <w:bookmarkEnd w:id="11"/>
    </w:p>
    <w:p w14:paraId="2CCCDD47"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The above report is entirely based on the “Fiedler's Contingency theory”. This report has analysed the background of the “Fiedler's Contingency theory”, and the purpose for designing the theory. The further section of the report includes the main assumptions of the “Fiedler contingency theory”. The five assumptions of the theory are evaluated above. Moreover, the critiques and the views of the theory are also evaluated, along with the usefulness of the theory in the modern workplace. Furthermore, the “Fiedler contingency theory” is evaluated along with its three principles, and its application in the different workplace situations is demonstrated.</w:t>
      </w:r>
    </w:p>
    <w:p w14:paraId="3D245333" w14:textId="737476BE"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 xml:space="preserve">The “Fiedler's Contingency theory” can be used by the business organisation for identifying the business situation as well as to transform the workplace as per the modern world. The business organisation should use the “Fiedler's Contingency theory '' to develop their workplace </w:t>
      </w:r>
      <w:proofErr w:type="gramStart"/>
      <w:r w:rsidRPr="00C23CD5">
        <w:rPr>
          <w:rFonts w:ascii="Arial" w:eastAsia="Times New Roman" w:hAnsi="Arial" w:cs="Arial"/>
          <w:color w:val="000000"/>
          <w:sz w:val="22"/>
        </w:rPr>
        <w:t>and also</w:t>
      </w:r>
      <w:proofErr w:type="gramEnd"/>
      <w:r w:rsidRPr="00C23CD5">
        <w:rPr>
          <w:rFonts w:ascii="Arial" w:eastAsia="Times New Roman" w:hAnsi="Arial" w:cs="Arial"/>
          <w:color w:val="000000"/>
          <w:sz w:val="22"/>
        </w:rPr>
        <w:t xml:space="preserve"> for effective leadership practice in the organisation. As the changing modern world is directly connected with the adoption of new technologies in the business organisation. It is recommended to use the “Fiedler's Contingency theory” and to find the best theory for the organisation. For developing the leadership and workplace in respect to the identified current situation, the organisation must use the “Bureaucratic management theory”. This theory will allow the employees to effectively work in the organisation while developing effective communication with the leaders (Ayman and Lauritsen, 2018). The leaders of the organisation will be able to develop health relations with their employees. This will improve the performance of the employees as well as of the organisation.</w:t>
      </w:r>
    </w:p>
    <w:p w14:paraId="7FB034CA" w14:textId="01924511" w:rsidR="00CE5AA0" w:rsidRPr="00740F8A" w:rsidRDefault="00CE5AA0" w:rsidP="00740F8A">
      <w:pPr>
        <w:pStyle w:val="Heading1"/>
        <w:rPr>
          <w:color w:val="auto"/>
          <w:sz w:val="22"/>
        </w:rPr>
      </w:pPr>
      <w:bookmarkStart w:id="12" w:name="_Toc100084992"/>
      <w:r w:rsidRPr="00740F8A">
        <w:lastRenderedPageBreak/>
        <w:t>Question 2:</w:t>
      </w:r>
      <w:bookmarkEnd w:id="12"/>
      <w:r w:rsidRPr="00740F8A">
        <w:t> </w:t>
      </w:r>
    </w:p>
    <w:p w14:paraId="25E63427" w14:textId="321FB4C4" w:rsidR="00CE5AA0" w:rsidRPr="00C23CD5" w:rsidRDefault="00CE5AA0" w:rsidP="00740F8A">
      <w:pPr>
        <w:pStyle w:val="Heading1"/>
      </w:pPr>
      <w:bookmarkStart w:id="13" w:name="_Toc100084993"/>
      <w:r w:rsidRPr="00C23CD5">
        <w:t>Introduction</w:t>
      </w:r>
      <w:bookmarkEnd w:id="13"/>
    </w:p>
    <w:p w14:paraId="0B6B7EEF"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The report will discuss Kolb's learning cycle theory. It will discuss various approaches of this theory and its impacts on reflecting learning approaches. The study will discuss the impacts of various topics of this theory to develop personal critical thinking ability.  The study will explain the effect of critical thinking skills to develop future development of skills and knowledge.</w:t>
      </w:r>
    </w:p>
    <w:p w14:paraId="35F1443B" w14:textId="77777777" w:rsidR="00CE5AA0" w:rsidRPr="00C23CD5" w:rsidRDefault="00CE5AA0" w:rsidP="00C23CD5">
      <w:pPr>
        <w:spacing w:after="240"/>
        <w:jc w:val="left"/>
        <w:rPr>
          <w:rFonts w:ascii="Arial" w:eastAsia="Times New Roman" w:hAnsi="Arial" w:cs="Arial"/>
          <w:sz w:val="22"/>
        </w:rPr>
      </w:pPr>
    </w:p>
    <w:p w14:paraId="03D36820" w14:textId="77777777" w:rsidR="00EA74F1" w:rsidRPr="00C23CD5" w:rsidRDefault="00EA74F1" w:rsidP="00C23CD5">
      <w:pPr>
        <w:jc w:val="left"/>
        <w:rPr>
          <w:rFonts w:ascii="Arial" w:eastAsia="Times New Roman" w:hAnsi="Arial" w:cs="Arial"/>
          <w:b/>
          <w:bCs/>
          <w:color w:val="000000"/>
          <w:kern w:val="36"/>
          <w:sz w:val="22"/>
        </w:rPr>
      </w:pPr>
      <w:r w:rsidRPr="00C23CD5">
        <w:rPr>
          <w:rFonts w:ascii="Arial" w:eastAsia="Times New Roman" w:hAnsi="Arial" w:cs="Arial"/>
          <w:b/>
          <w:bCs/>
          <w:color w:val="000000"/>
          <w:kern w:val="36"/>
          <w:sz w:val="22"/>
        </w:rPr>
        <w:br w:type="page"/>
      </w:r>
    </w:p>
    <w:p w14:paraId="604E3B2F" w14:textId="77777777" w:rsidR="00CE5AA0" w:rsidRPr="00C23CD5" w:rsidRDefault="00CE5AA0" w:rsidP="00740F8A">
      <w:pPr>
        <w:pStyle w:val="Heading1"/>
      </w:pPr>
      <w:bookmarkStart w:id="14" w:name="_Toc100084994"/>
      <w:r w:rsidRPr="00C23CD5">
        <w:lastRenderedPageBreak/>
        <w:t>“Review the learning that took place on this module”</w:t>
      </w:r>
      <w:bookmarkEnd w:id="14"/>
    </w:p>
    <w:p w14:paraId="344176AE"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color w:val="000000"/>
          <w:sz w:val="22"/>
        </w:rPr>
        <w:t>Kolb’s reflective model refers to the experimental learning of individual learners. The basic approach of the model is experiencing own reviews and experience that is learned from this module. The learning approaches of this model help to review, analyse and evaluate my own learning experience through a systematic process based on three s</w:t>
      </w:r>
      <w:r w:rsidR="00DA50C9" w:rsidRPr="00C23CD5">
        <w:rPr>
          <w:rFonts w:ascii="Arial" w:eastAsia="Times New Roman" w:hAnsi="Arial" w:cs="Arial"/>
          <w:color w:val="000000"/>
          <w:sz w:val="22"/>
        </w:rPr>
        <w:t xml:space="preserve">tages. Based on the model, </w:t>
      </w:r>
      <w:r w:rsidRPr="00C23CD5">
        <w:rPr>
          <w:rFonts w:ascii="Arial" w:eastAsia="Times New Roman" w:hAnsi="Arial" w:cs="Arial"/>
          <w:color w:val="000000"/>
          <w:sz w:val="22"/>
        </w:rPr>
        <w:t xml:space="preserve">the activity of a stage is completely done then the new experience will start from the next stage. The </w:t>
      </w:r>
      <w:r w:rsidR="00DA50C9" w:rsidRPr="00C23CD5">
        <w:rPr>
          <w:rFonts w:ascii="Arial" w:eastAsia="Times New Roman" w:hAnsi="Arial" w:cs="Arial"/>
          <w:color w:val="000000"/>
          <w:sz w:val="22"/>
        </w:rPr>
        <w:t>model has</w:t>
      </w:r>
      <w:r w:rsidRPr="00C23CD5">
        <w:rPr>
          <w:rFonts w:ascii="Arial" w:eastAsia="Times New Roman" w:hAnsi="Arial" w:cs="Arial"/>
          <w:color w:val="000000"/>
          <w:sz w:val="22"/>
        </w:rPr>
        <w:t xml:space="preserve"> various learning approaches, the learning </w:t>
      </w:r>
      <w:r w:rsidR="00DA50C9" w:rsidRPr="00C23CD5">
        <w:rPr>
          <w:rFonts w:ascii="Arial" w:eastAsia="Times New Roman" w:hAnsi="Arial" w:cs="Arial"/>
          <w:color w:val="000000"/>
          <w:sz w:val="22"/>
        </w:rPr>
        <w:t>approaches of different context have</w:t>
      </w:r>
      <w:r w:rsidRPr="00C23CD5">
        <w:rPr>
          <w:rFonts w:ascii="Arial" w:eastAsia="Times New Roman" w:hAnsi="Arial" w:cs="Arial"/>
          <w:color w:val="000000"/>
          <w:sz w:val="22"/>
        </w:rPr>
        <w:t xml:space="preserve"> explained below:</w:t>
      </w:r>
    </w:p>
    <w:p w14:paraId="4E72CDAC"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b/>
          <w:bCs/>
          <w:color w:val="000000"/>
          <w:sz w:val="22"/>
        </w:rPr>
        <w:t xml:space="preserve">Concrete Experience: </w:t>
      </w:r>
      <w:r w:rsidRPr="00C23CD5">
        <w:rPr>
          <w:rFonts w:ascii="Arial" w:eastAsia="Times New Roman" w:hAnsi="Arial" w:cs="Arial"/>
          <w:color w:val="000000"/>
          <w:sz w:val="22"/>
        </w:rPr>
        <w:t>In this stage I have learned how to manage a situation with physical and conscious skills</w:t>
      </w:r>
      <w:r w:rsidR="00DA50C9" w:rsidRPr="00C23CD5">
        <w:rPr>
          <w:rFonts w:ascii="Arial" w:eastAsia="Times New Roman" w:hAnsi="Arial" w:cs="Arial"/>
          <w:color w:val="000000"/>
          <w:sz w:val="22"/>
        </w:rPr>
        <w:t> that</w:t>
      </w:r>
      <w:r w:rsidRPr="00C23CD5">
        <w:rPr>
          <w:rFonts w:ascii="Arial" w:eastAsia="Times New Roman" w:hAnsi="Arial" w:cs="Arial"/>
          <w:color w:val="000000"/>
          <w:sz w:val="22"/>
        </w:rPr>
        <w:t xml:space="preserve"> makes me realise that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analyse systematic learning processes. It will help me to improve my skills and talents to generate new innovative ideas and concepts that will lead to my future career development. At this stage I have experienced several situations and I have pointed out the things that I have seen, describe my feelings through learning and make evaluations about my thinking. At this stage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analyse each and every situation with proper importance.</w:t>
      </w:r>
    </w:p>
    <w:p w14:paraId="25491EDF" w14:textId="0168D806"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b/>
          <w:bCs/>
          <w:color w:val="000000"/>
          <w:sz w:val="22"/>
        </w:rPr>
        <w:t xml:space="preserve">Reflective Observation: </w:t>
      </w:r>
      <w:r w:rsidRPr="00C23CD5">
        <w:rPr>
          <w:rFonts w:ascii="Arial" w:eastAsia="Times New Roman" w:hAnsi="Arial" w:cs="Arial"/>
          <w:color w:val="000000"/>
          <w:sz w:val="22"/>
        </w:rPr>
        <w:t xml:space="preserve">After pointing out the description of the situation this is the stage to give a </w:t>
      </w:r>
      <w:r w:rsidR="002C7766" w:rsidRPr="00C23CD5">
        <w:rPr>
          <w:rFonts w:ascii="Arial" w:eastAsia="Times New Roman" w:hAnsi="Arial" w:cs="Arial"/>
          <w:color w:val="000000"/>
          <w:sz w:val="22"/>
        </w:rPr>
        <w:t>deeper</w:t>
      </w:r>
      <w:r w:rsidRPr="00C23CD5">
        <w:rPr>
          <w:rFonts w:ascii="Arial" w:eastAsia="Times New Roman" w:hAnsi="Arial" w:cs="Arial"/>
          <w:color w:val="000000"/>
          <w:sz w:val="22"/>
        </w:rPr>
        <w:t xml:space="preserve"> reflection about what happened in the situation, what challenges and opportunities I had to face. At this phase I had to analyse what strategies help to overcome the difficulties of the situation, what strategies had failed. I also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critically analyse what is the reason for the situation. I also had to evaluate why I and other members behave in the way we did. </w:t>
      </w:r>
    </w:p>
    <w:p w14:paraId="01320D42" w14:textId="1C996299"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b/>
          <w:bCs/>
          <w:color w:val="000000"/>
          <w:sz w:val="22"/>
        </w:rPr>
        <w:t xml:space="preserve">Abstract Conceptualisation: </w:t>
      </w:r>
      <w:r w:rsidRPr="00C23CD5">
        <w:rPr>
          <w:rFonts w:ascii="Arial" w:eastAsia="Times New Roman" w:hAnsi="Arial" w:cs="Arial"/>
          <w:color w:val="000000"/>
          <w:sz w:val="22"/>
        </w:rPr>
        <w:t xml:space="preserve">At this stage I have learned about several guidance that </w:t>
      </w:r>
      <w:r w:rsidR="002C7766" w:rsidRPr="00C23CD5">
        <w:rPr>
          <w:rFonts w:ascii="Arial" w:eastAsia="Times New Roman" w:hAnsi="Arial" w:cs="Arial"/>
          <w:color w:val="000000"/>
          <w:sz w:val="22"/>
        </w:rPr>
        <w:t>led</w:t>
      </w:r>
      <w:r w:rsidRPr="00C23CD5">
        <w:rPr>
          <w:rFonts w:ascii="Arial" w:eastAsia="Times New Roman" w:hAnsi="Arial" w:cs="Arial"/>
          <w:color w:val="000000"/>
          <w:sz w:val="22"/>
        </w:rPr>
        <w:t xml:space="preserve"> to my personal and professional skills development.  In this stage I have learned about what I can do to improve my skills and talents. It is also important that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develop my skills and abilities for completing Unique work (</w:t>
      </w:r>
      <w:r w:rsidRPr="00C23CD5">
        <w:rPr>
          <w:rFonts w:ascii="Arial" w:eastAsia="Times New Roman" w:hAnsi="Arial" w:cs="Arial"/>
          <w:color w:val="222222"/>
          <w:sz w:val="22"/>
          <w:shd w:val="clear" w:color="auto" w:fill="FFFFFF"/>
        </w:rPr>
        <w:t>Calderón</w:t>
      </w:r>
      <w:r w:rsidRPr="00C23CD5">
        <w:rPr>
          <w:rFonts w:ascii="Arial" w:eastAsia="Times New Roman" w:hAnsi="Arial" w:cs="Arial"/>
          <w:i/>
          <w:iCs/>
          <w:color w:val="222222"/>
          <w:sz w:val="22"/>
          <w:shd w:val="clear" w:color="auto" w:fill="FFFFFF"/>
        </w:rPr>
        <w:t xml:space="preserve"> et al</w:t>
      </w:r>
      <w:r w:rsidRPr="00C23CD5">
        <w:rPr>
          <w:rFonts w:ascii="Arial" w:eastAsia="Times New Roman" w:hAnsi="Arial" w:cs="Arial"/>
          <w:color w:val="222222"/>
          <w:sz w:val="22"/>
          <w:shd w:val="clear" w:color="auto" w:fill="FFFFFF"/>
        </w:rPr>
        <w:t>., 2020</w:t>
      </w:r>
      <w:r w:rsidRPr="00C23CD5">
        <w:rPr>
          <w:rFonts w:ascii="Arial" w:eastAsia="Times New Roman" w:hAnsi="Arial" w:cs="Arial"/>
          <w:color w:val="000000"/>
          <w:sz w:val="22"/>
        </w:rPr>
        <w:t xml:space="preserve">). In the stage I also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learn about dealing with critical situations. It is also important that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adopt several strategies that will help to avoid the difficulties that I have to face in a similar situation. In this stage I also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share experience with colleagues and other learners to get a better understanding about the future task and ideas.  </w:t>
      </w:r>
    </w:p>
    <w:p w14:paraId="783351F3" w14:textId="77777777" w:rsidR="00CE5AA0" w:rsidRPr="00C23CD5" w:rsidRDefault="00CE5AA0" w:rsidP="00C23CD5">
      <w:pPr>
        <w:spacing w:before="240" w:after="240"/>
        <w:rPr>
          <w:rFonts w:ascii="Arial" w:eastAsia="Times New Roman" w:hAnsi="Arial" w:cs="Arial"/>
          <w:sz w:val="22"/>
        </w:rPr>
      </w:pPr>
      <w:r w:rsidRPr="00C23CD5">
        <w:rPr>
          <w:rFonts w:ascii="Arial" w:eastAsia="Times New Roman" w:hAnsi="Arial" w:cs="Arial"/>
          <w:b/>
          <w:bCs/>
          <w:color w:val="000000"/>
          <w:sz w:val="22"/>
        </w:rPr>
        <w:t xml:space="preserve">Active Experimentation: </w:t>
      </w:r>
      <w:r w:rsidRPr="00C23CD5">
        <w:rPr>
          <w:rFonts w:ascii="Arial" w:eastAsia="Times New Roman" w:hAnsi="Arial" w:cs="Arial"/>
          <w:color w:val="000000"/>
          <w:sz w:val="22"/>
        </w:rPr>
        <w:t xml:space="preserve">This is the stage of practising the skills and knowledge that has been learned in the module.  At this stage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reflect my own ideas with theoretical learning of </w:t>
      </w:r>
      <w:r w:rsidRPr="00C23CD5">
        <w:rPr>
          <w:rFonts w:ascii="Arial" w:eastAsia="Times New Roman" w:hAnsi="Arial" w:cs="Arial"/>
          <w:color w:val="000000"/>
          <w:sz w:val="22"/>
        </w:rPr>
        <w:lastRenderedPageBreak/>
        <w:t>models, concepts and theories. This will help to improve my skills and knowledge and acquire strategies for professional development (</w:t>
      </w:r>
      <w:proofErr w:type="spellStart"/>
      <w:r w:rsidRPr="00C23CD5">
        <w:rPr>
          <w:rFonts w:ascii="Arial" w:eastAsia="Times New Roman" w:hAnsi="Arial" w:cs="Arial"/>
          <w:color w:val="222222"/>
          <w:sz w:val="22"/>
          <w:shd w:val="clear" w:color="auto" w:fill="FFFFFF"/>
        </w:rPr>
        <w:t>Sudria</w:t>
      </w:r>
      <w:proofErr w:type="spellEnd"/>
      <w:r w:rsidRPr="00C23CD5">
        <w:rPr>
          <w:rFonts w:ascii="Arial" w:eastAsia="Times New Roman" w:hAnsi="Arial" w:cs="Arial"/>
          <w:i/>
          <w:iCs/>
          <w:color w:val="222222"/>
          <w:sz w:val="22"/>
          <w:shd w:val="clear" w:color="auto" w:fill="FFFFFF"/>
        </w:rPr>
        <w:t xml:space="preserve"> et al</w:t>
      </w:r>
      <w:r w:rsidRPr="00C23CD5">
        <w:rPr>
          <w:rFonts w:ascii="Arial" w:eastAsia="Times New Roman" w:hAnsi="Arial" w:cs="Arial"/>
          <w:color w:val="222222"/>
          <w:sz w:val="22"/>
          <w:shd w:val="clear" w:color="auto" w:fill="FFFFFF"/>
        </w:rPr>
        <w:t>., 2018</w:t>
      </w:r>
      <w:r w:rsidRPr="00C23CD5">
        <w:rPr>
          <w:rFonts w:ascii="Arial" w:eastAsia="Times New Roman" w:hAnsi="Arial" w:cs="Arial"/>
          <w:color w:val="000000"/>
          <w:sz w:val="22"/>
        </w:rPr>
        <w:t xml:space="preserve">). I have done several activities that the others do not, so it is the innovation of new innovative ideas and concepts. At this stage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experience my own learning with real life examples to develop my expertise skills and knowledge.  </w:t>
      </w:r>
    </w:p>
    <w:p w14:paraId="63DBC13A" w14:textId="77777777" w:rsidR="00CE5AA0" w:rsidRPr="00C23CD5" w:rsidRDefault="00CE5AA0" w:rsidP="00740F8A">
      <w:pPr>
        <w:pStyle w:val="Heading1"/>
      </w:pPr>
      <w:bookmarkStart w:id="15" w:name="_Toc100084995"/>
      <w:r w:rsidRPr="00C23CD5">
        <w:t>“Critically discuss how the various topics have shaped your critical thinking abilities”</w:t>
      </w:r>
      <w:bookmarkEnd w:id="15"/>
    </w:p>
    <w:p w14:paraId="49555E01" w14:textId="22644D5A" w:rsidR="00EA74F1" w:rsidRPr="00740F8A" w:rsidRDefault="00CE5AA0" w:rsidP="00740F8A">
      <w:pPr>
        <w:spacing w:before="240" w:after="240"/>
        <w:rPr>
          <w:rFonts w:ascii="Arial" w:eastAsia="Times New Roman" w:hAnsi="Arial" w:cs="Arial"/>
          <w:sz w:val="22"/>
        </w:rPr>
      </w:pPr>
      <w:r w:rsidRPr="00C23CD5">
        <w:rPr>
          <w:rFonts w:ascii="Arial" w:eastAsia="Times New Roman" w:hAnsi="Arial" w:cs="Arial"/>
          <w:color w:val="000000"/>
          <w:sz w:val="22"/>
        </w:rPr>
        <w:t xml:space="preserve">Various topics learned from the model help to increase my ability to handle any critical situations. Increase of skills and knowledge helps me to enhance my personal and professional development of knowledge and increase my performance that leads to increase of performance. Through this module I have learned about experiencing a situation and use the learning from the situation with my own </w:t>
      </w:r>
      <w:r w:rsidR="002C7766" w:rsidRPr="00C23CD5">
        <w:rPr>
          <w:rFonts w:ascii="Arial" w:eastAsia="Times New Roman" w:hAnsi="Arial" w:cs="Arial"/>
          <w:color w:val="000000"/>
          <w:sz w:val="22"/>
        </w:rPr>
        <w:t>real-life</w:t>
      </w:r>
      <w:r w:rsidRPr="00C23CD5">
        <w:rPr>
          <w:rFonts w:ascii="Arial" w:eastAsia="Times New Roman" w:hAnsi="Arial" w:cs="Arial"/>
          <w:color w:val="000000"/>
          <w:sz w:val="22"/>
        </w:rPr>
        <w:t xml:space="preserve"> experience.  Proper analysing of experience helps to improve my critical thinking skills. I also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develop my personal knowledge and abilities to succeed in the professional field (</w:t>
      </w:r>
      <w:r w:rsidRPr="00C23CD5">
        <w:rPr>
          <w:rFonts w:ascii="Arial" w:eastAsia="Times New Roman" w:hAnsi="Arial" w:cs="Arial"/>
          <w:color w:val="222222"/>
          <w:sz w:val="22"/>
          <w:shd w:val="clear" w:color="auto" w:fill="FFFFFF"/>
        </w:rPr>
        <w:t>Morris, 2020</w:t>
      </w:r>
      <w:r w:rsidRPr="00C23CD5">
        <w:rPr>
          <w:rFonts w:ascii="Arial" w:eastAsia="Times New Roman" w:hAnsi="Arial" w:cs="Arial"/>
          <w:color w:val="000000"/>
          <w:sz w:val="22"/>
        </w:rPr>
        <w:t xml:space="preserve">). Reflection observation of this model helps to increase my thinking ability about what strategies have worked and what does not work. I also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find the reason why the strategies do not </w:t>
      </w:r>
      <w:r w:rsidR="00DA50C9" w:rsidRPr="00C23CD5">
        <w:rPr>
          <w:rFonts w:ascii="Arial" w:eastAsia="Times New Roman" w:hAnsi="Arial" w:cs="Arial"/>
          <w:color w:val="000000"/>
          <w:sz w:val="22"/>
        </w:rPr>
        <w:t>work;</w:t>
      </w:r>
      <w:r w:rsidRPr="00C23CD5">
        <w:rPr>
          <w:rFonts w:ascii="Arial" w:eastAsia="Times New Roman" w:hAnsi="Arial" w:cs="Arial"/>
          <w:color w:val="000000"/>
          <w:sz w:val="22"/>
        </w:rPr>
        <w:t xml:space="preserve"> this will enhance my ability to think about the cause and effect of failure of strategies. In the stage of abstract </w:t>
      </w:r>
      <w:r w:rsidR="002C7766" w:rsidRPr="00C23CD5">
        <w:rPr>
          <w:rFonts w:ascii="Arial" w:eastAsia="Times New Roman" w:hAnsi="Arial" w:cs="Arial"/>
          <w:color w:val="000000"/>
          <w:sz w:val="22"/>
        </w:rPr>
        <w:t>conceptualisation,</w:t>
      </w:r>
      <w:r w:rsidRPr="00C23CD5">
        <w:rPr>
          <w:rFonts w:ascii="Arial" w:eastAsia="Times New Roman" w:hAnsi="Arial" w:cs="Arial"/>
          <w:color w:val="000000"/>
          <w:sz w:val="22"/>
        </w:rPr>
        <w:t xml:space="preserve">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acquire unique and innovative skills that will help to improve my personal and professional skills development. In this stage</w:t>
      </w:r>
      <w:r w:rsidR="002C7766" w:rsidRPr="00C23CD5">
        <w:rPr>
          <w:rFonts w:ascii="Arial" w:eastAsia="Times New Roman" w:hAnsi="Arial" w:cs="Arial"/>
          <w:color w:val="000000"/>
          <w:sz w:val="22"/>
        </w:rPr>
        <w:t>,</w:t>
      </w:r>
      <w:r w:rsidRPr="00C23CD5">
        <w:rPr>
          <w:rFonts w:ascii="Arial" w:eastAsia="Times New Roman" w:hAnsi="Arial" w:cs="Arial"/>
          <w:color w:val="000000"/>
          <w:sz w:val="22"/>
        </w:rPr>
        <w:t xml:space="preserve"> I </w:t>
      </w:r>
      <w:proofErr w:type="gramStart"/>
      <w:r w:rsidRPr="00C23CD5">
        <w:rPr>
          <w:rFonts w:ascii="Arial" w:eastAsia="Times New Roman" w:hAnsi="Arial" w:cs="Arial"/>
          <w:color w:val="000000"/>
          <w:sz w:val="22"/>
        </w:rPr>
        <w:t>have to</w:t>
      </w:r>
      <w:proofErr w:type="gramEnd"/>
      <w:r w:rsidRPr="00C23CD5">
        <w:rPr>
          <w:rFonts w:ascii="Arial" w:eastAsia="Times New Roman" w:hAnsi="Arial" w:cs="Arial"/>
          <w:color w:val="000000"/>
          <w:sz w:val="22"/>
        </w:rPr>
        <w:t xml:space="preserve"> generate new ideas to enhance more opportunities for my personal future development. This leads to enhancing my critical thinking ability (</w:t>
      </w:r>
      <w:r w:rsidRPr="00C23CD5">
        <w:rPr>
          <w:rFonts w:ascii="Arial" w:eastAsia="Times New Roman" w:hAnsi="Arial" w:cs="Arial"/>
          <w:color w:val="222222"/>
          <w:sz w:val="22"/>
          <w:shd w:val="clear" w:color="auto" w:fill="FFFFFF"/>
        </w:rPr>
        <w:t xml:space="preserve">Long and </w:t>
      </w:r>
      <w:proofErr w:type="spellStart"/>
      <w:r w:rsidRPr="00C23CD5">
        <w:rPr>
          <w:rFonts w:ascii="Arial" w:eastAsia="Times New Roman" w:hAnsi="Arial" w:cs="Arial"/>
          <w:color w:val="222222"/>
          <w:sz w:val="22"/>
          <w:shd w:val="clear" w:color="auto" w:fill="FFFFFF"/>
        </w:rPr>
        <w:t>Gummelt</w:t>
      </w:r>
      <w:proofErr w:type="spellEnd"/>
      <w:r w:rsidRPr="00C23CD5">
        <w:rPr>
          <w:rFonts w:ascii="Arial" w:eastAsia="Times New Roman" w:hAnsi="Arial" w:cs="Arial"/>
          <w:color w:val="222222"/>
          <w:sz w:val="22"/>
          <w:shd w:val="clear" w:color="auto" w:fill="FFFFFF"/>
        </w:rPr>
        <w:t>, 2020</w:t>
      </w:r>
      <w:r w:rsidRPr="00C23CD5">
        <w:rPr>
          <w:rFonts w:ascii="Arial" w:eastAsia="Times New Roman" w:hAnsi="Arial" w:cs="Arial"/>
          <w:color w:val="000000"/>
          <w:sz w:val="22"/>
        </w:rPr>
        <w:t>).  At the Active Experimentation stage</w:t>
      </w:r>
      <w:r w:rsidR="002C7766" w:rsidRPr="00C23CD5">
        <w:rPr>
          <w:rFonts w:ascii="Arial" w:eastAsia="Times New Roman" w:hAnsi="Arial" w:cs="Arial"/>
          <w:color w:val="000000"/>
          <w:sz w:val="22"/>
        </w:rPr>
        <w:t>,</w:t>
      </w:r>
      <w:r w:rsidRPr="00C23CD5">
        <w:rPr>
          <w:rFonts w:ascii="Arial" w:eastAsia="Times New Roman" w:hAnsi="Arial" w:cs="Arial"/>
          <w:color w:val="000000"/>
          <w:sz w:val="22"/>
        </w:rPr>
        <w:t xml:space="preserve"> I have experimented with my learning outcomes with my </w:t>
      </w:r>
      <w:r w:rsidR="002C7766" w:rsidRPr="00C23CD5">
        <w:rPr>
          <w:rFonts w:ascii="Arial" w:eastAsia="Times New Roman" w:hAnsi="Arial" w:cs="Arial"/>
          <w:color w:val="000000"/>
          <w:sz w:val="22"/>
        </w:rPr>
        <w:t>real-life</w:t>
      </w:r>
      <w:r w:rsidRPr="00C23CD5">
        <w:rPr>
          <w:rFonts w:ascii="Arial" w:eastAsia="Times New Roman" w:hAnsi="Arial" w:cs="Arial"/>
          <w:color w:val="000000"/>
          <w:sz w:val="22"/>
        </w:rPr>
        <w:t xml:space="preserve"> experience </w:t>
      </w:r>
      <w:r w:rsidR="002C7766" w:rsidRPr="00C23CD5">
        <w:rPr>
          <w:rFonts w:ascii="Arial" w:eastAsia="Times New Roman" w:hAnsi="Arial" w:cs="Arial"/>
          <w:color w:val="000000"/>
          <w:sz w:val="22"/>
        </w:rPr>
        <w:t>which</w:t>
      </w:r>
      <w:r w:rsidRPr="00C23CD5">
        <w:rPr>
          <w:rFonts w:ascii="Arial" w:eastAsia="Times New Roman" w:hAnsi="Arial" w:cs="Arial"/>
          <w:color w:val="000000"/>
          <w:sz w:val="22"/>
        </w:rPr>
        <w:t xml:space="preserve"> leads to enhancing my critical thinking ability. At this stage</w:t>
      </w:r>
      <w:r w:rsidR="002C7766" w:rsidRPr="00C23CD5">
        <w:rPr>
          <w:rFonts w:ascii="Arial" w:eastAsia="Times New Roman" w:hAnsi="Arial" w:cs="Arial"/>
          <w:color w:val="000000"/>
          <w:sz w:val="22"/>
        </w:rPr>
        <w:t>,</w:t>
      </w:r>
      <w:r w:rsidRPr="00C23CD5">
        <w:rPr>
          <w:rFonts w:ascii="Arial" w:eastAsia="Times New Roman" w:hAnsi="Arial" w:cs="Arial"/>
          <w:color w:val="000000"/>
          <w:sz w:val="22"/>
        </w:rPr>
        <w:t xml:space="preserve"> I have developed various strategies that will help me to overcome the difficulties of personal and professional development. It ensures my ability to think in a critical way and this will enhance more opportunities to improve my professional skill. </w:t>
      </w:r>
    </w:p>
    <w:p w14:paraId="6B042FF1" w14:textId="77777777" w:rsidR="00CE5AA0" w:rsidRPr="00C23CD5" w:rsidRDefault="00CE5AA0" w:rsidP="00740F8A">
      <w:pPr>
        <w:pStyle w:val="Heading1"/>
      </w:pPr>
      <w:bookmarkStart w:id="16" w:name="_Toc100084996"/>
      <w:r w:rsidRPr="00C23CD5">
        <w:t>“Explain how you intend to use critical thinking skills gained to inform future engagement”</w:t>
      </w:r>
      <w:bookmarkEnd w:id="16"/>
    </w:p>
    <w:p w14:paraId="1AB02537" w14:textId="355BCDFE" w:rsidR="00CE5AA0" w:rsidRDefault="00CE5AA0" w:rsidP="00C23CD5">
      <w:pPr>
        <w:spacing w:before="240" w:after="240"/>
        <w:rPr>
          <w:rFonts w:ascii="Arial" w:eastAsia="Times New Roman" w:hAnsi="Arial" w:cs="Arial"/>
          <w:color w:val="000000"/>
          <w:sz w:val="22"/>
        </w:rPr>
      </w:pPr>
      <w:r w:rsidRPr="00C23CD5">
        <w:rPr>
          <w:rFonts w:ascii="Arial" w:eastAsia="Times New Roman" w:hAnsi="Arial" w:cs="Arial"/>
          <w:color w:val="000000"/>
          <w:sz w:val="22"/>
        </w:rPr>
        <w:t xml:space="preserve">I should use critical thinking skills to improve my skills and knowledge through effective learning approaches. I should analyse my capabilities of experiencing new innovative skills that will ensure my professional skills development. I should use critical thinking ability to avoid </w:t>
      </w:r>
      <w:r w:rsidRPr="00C23CD5">
        <w:rPr>
          <w:rFonts w:ascii="Arial" w:eastAsia="Times New Roman" w:hAnsi="Arial" w:cs="Arial"/>
          <w:color w:val="000000"/>
          <w:sz w:val="22"/>
        </w:rPr>
        <w:lastRenderedPageBreak/>
        <w:t>difficulties I have to face in everyday life</w:t>
      </w:r>
      <w:r w:rsidR="00DA50C9" w:rsidRPr="00C23CD5">
        <w:rPr>
          <w:rFonts w:ascii="Arial" w:eastAsia="Times New Roman" w:hAnsi="Arial" w:cs="Arial"/>
          <w:color w:val="000000"/>
          <w:sz w:val="22"/>
        </w:rPr>
        <w:t xml:space="preserve"> as c</w:t>
      </w:r>
      <w:r w:rsidRPr="00C23CD5">
        <w:rPr>
          <w:rFonts w:ascii="Arial" w:eastAsia="Times New Roman" w:hAnsi="Arial" w:cs="Arial"/>
          <w:color w:val="000000"/>
          <w:sz w:val="22"/>
        </w:rPr>
        <w:t xml:space="preserve">ritical thinking ability for the development of positive thinking. Using critical thinking </w:t>
      </w:r>
      <w:r w:rsidR="002C7766" w:rsidRPr="00C23CD5">
        <w:rPr>
          <w:rFonts w:ascii="Arial" w:eastAsia="Times New Roman" w:hAnsi="Arial" w:cs="Arial"/>
          <w:color w:val="000000"/>
          <w:sz w:val="22"/>
        </w:rPr>
        <w:t>skills,</w:t>
      </w:r>
      <w:r w:rsidRPr="00C23CD5">
        <w:rPr>
          <w:rFonts w:ascii="Arial" w:eastAsia="Times New Roman" w:hAnsi="Arial" w:cs="Arial"/>
          <w:color w:val="000000"/>
          <w:sz w:val="22"/>
        </w:rPr>
        <w:t xml:space="preserve"> I can evaluate my progress over a specific period (</w:t>
      </w:r>
      <w:proofErr w:type="spellStart"/>
      <w:r w:rsidRPr="00C23CD5">
        <w:rPr>
          <w:rFonts w:ascii="Arial" w:eastAsia="Times New Roman" w:hAnsi="Arial" w:cs="Arial"/>
          <w:color w:val="222222"/>
          <w:sz w:val="22"/>
          <w:shd w:val="clear" w:color="auto" w:fill="FFFFFF"/>
        </w:rPr>
        <w:t>D’Alessio</w:t>
      </w:r>
      <w:proofErr w:type="spellEnd"/>
      <w:r w:rsidRPr="00C23CD5">
        <w:rPr>
          <w:rFonts w:ascii="Arial" w:eastAsia="Times New Roman" w:hAnsi="Arial" w:cs="Arial"/>
          <w:i/>
          <w:iCs/>
          <w:color w:val="222222"/>
          <w:sz w:val="22"/>
          <w:shd w:val="clear" w:color="auto" w:fill="FFFFFF"/>
        </w:rPr>
        <w:t xml:space="preserve"> et al</w:t>
      </w:r>
      <w:r w:rsidRPr="00C23CD5">
        <w:rPr>
          <w:rFonts w:ascii="Arial" w:eastAsia="Times New Roman" w:hAnsi="Arial" w:cs="Arial"/>
          <w:color w:val="222222"/>
          <w:sz w:val="22"/>
          <w:shd w:val="clear" w:color="auto" w:fill="FFFFFF"/>
        </w:rPr>
        <w:t>., 2019</w:t>
      </w:r>
      <w:r w:rsidRPr="00C23CD5">
        <w:rPr>
          <w:rFonts w:ascii="Arial" w:eastAsia="Times New Roman" w:hAnsi="Arial" w:cs="Arial"/>
          <w:color w:val="000000"/>
          <w:sz w:val="22"/>
        </w:rPr>
        <w:t>). Critical thinking skills will help me to enhance competitive learning ability, it also helps me to find the cause and outcomes of any event and how it will impact on my future career development. I need to use critical thinking skills to examine both negative and positive impacts of an incident. It is very important for identifying the opportunities and threats of an event and how it impacts on personal life. </w:t>
      </w:r>
    </w:p>
    <w:p w14:paraId="776FD06D" w14:textId="77777777" w:rsidR="00740F8A" w:rsidRPr="00C23CD5" w:rsidRDefault="00740F8A" w:rsidP="00C23CD5">
      <w:pPr>
        <w:spacing w:before="240" w:after="240"/>
        <w:rPr>
          <w:rFonts w:ascii="Arial" w:eastAsia="Times New Roman" w:hAnsi="Arial" w:cs="Arial"/>
          <w:sz w:val="22"/>
        </w:rPr>
      </w:pPr>
    </w:p>
    <w:p w14:paraId="2CCF7E1E" w14:textId="7674A5F5" w:rsidR="00CE5AA0" w:rsidRPr="00740F8A" w:rsidRDefault="00CE5AA0" w:rsidP="00740F8A">
      <w:pPr>
        <w:pStyle w:val="Heading1"/>
        <w:rPr>
          <w:color w:val="000000"/>
        </w:rPr>
      </w:pPr>
      <w:bookmarkStart w:id="17" w:name="_Toc100084997"/>
      <w:r w:rsidRPr="00C23CD5">
        <w:t>Conclusion</w:t>
      </w:r>
      <w:bookmarkEnd w:id="17"/>
      <w:r w:rsidRPr="00C23CD5">
        <w:t> </w:t>
      </w:r>
    </w:p>
    <w:p w14:paraId="2F262209" w14:textId="33ECEF12" w:rsidR="00CE5AA0" w:rsidRPr="00C23CD5" w:rsidRDefault="00CE5AA0" w:rsidP="00C23CD5">
      <w:pPr>
        <w:spacing w:before="240" w:after="240"/>
        <w:outlineLvl w:val="0"/>
        <w:rPr>
          <w:rFonts w:ascii="Arial" w:eastAsia="Times New Roman" w:hAnsi="Arial" w:cs="Arial"/>
          <w:color w:val="000000"/>
          <w:kern w:val="36"/>
          <w:sz w:val="22"/>
        </w:rPr>
      </w:pPr>
      <w:bookmarkStart w:id="18" w:name="_Toc100084998"/>
      <w:r w:rsidRPr="00C23CD5">
        <w:rPr>
          <w:rFonts w:ascii="Arial" w:eastAsia="Times New Roman" w:hAnsi="Arial" w:cs="Arial"/>
          <w:color w:val="000000"/>
          <w:kern w:val="36"/>
          <w:sz w:val="22"/>
        </w:rPr>
        <w:t>The report has discussed Kolb's reflective model. It has explained about various approaches of this model and their brief evaluation. The study has explained how the various topics of the model have built personal critical thinking ability. The study has evaluated the impact of critical thinking for future career development. Critical thinking ability will enhance the opportunities of future career development.</w:t>
      </w:r>
      <w:bookmarkEnd w:id="18"/>
    </w:p>
    <w:p w14:paraId="64F484A4" w14:textId="77777777" w:rsidR="00D3599E" w:rsidRPr="00C23CD5" w:rsidRDefault="00D3599E" w:rsidP="00C23CD5">
      <w:pPr>
        <w:jc w:val="left"/>
        <w:rPr>
          <w:rFonts w:ascii="Arial" w:eastAsia="Times New Roman" w:hAnsi="Arial" w:cs="Arial"/>
          <w:b/>
          <w:bCs/>
          <w:color w:val="000000"/>
          <w:kern w:val="36"/>
          <w:sz w:val="22"/>
        </w:rPr>
      </w:pPr>
      <w:r w:rsidRPr="00C23CD5">
        <w:rPr>
          <w:rFonts w:ascii="Arial" w:eastAsia="Times New Roman" w:hAnsi="Arial" w:cs="Arial"/>
          <w:b/>
          <w:bCs/>
          <w:color w:val="000000"/>
          <w:kern w:val="36"/>
          <w:sz w:val="22"/>
        </w:rPr>
        <w:br w:type="page"/>
      </w:r>
    </w:p>
    <w:p w14:paraId="13916B76" w14:textId="77777777" w:rsidR="00CE5AA0" w:rsidRPr="00C23CD5" w:rsidRDefault="00CE5AA0" w:rsidP="00740F8A">
      <w:pPr>
        <w:pStyle w:val="Heading1"/>
      </w:pPr>
      <w:bookmarkStart w:id="19" w:name="_Toc100084999"/>
      <w:r w:rsidRPr="00C23CD5">
        <w:lastRenderedPageBreak/>
        <w:t>Reference</w:t>
      </w:r>
      <w:bookmarkEnd w:id="19"/>
      <w:r w:rsidR="00850E97" w:rsidRPr="00C23CD5">
        <w:t xml:space="preserve"> list</w:t>
      </w:r>
    </w:p>
    <w:p w14:paraId="4CD44636" w14:textId="77777777" w:rsidR="00DA50C9" w:rsidRPr="00C23CD5" w:rsidRDefault="00DA50C9" w:rsidP="00C23CD5">
      <w:pPr>
        <w:rPr>
          <w:rFonts w:ascii="Arial" w:hAnsi="Arial" w:cs="Arial"/>
          <w:color w:val="222222"/>
          <w:sz w:val="22"/>
          <w:shd w:val="clear" w:color="auto" w:fill="FFFFFF"/>
        </w:rPr>
      </w:pPr>
      <w:r w:rsidRPr="00C23CD5">
        <w:rPr>
          <w:rFonts w:ascii="Arial" w:hAnsi="Arial" w:cs="Arial"/>
          <w:color w:val="222222"/>
          <w:sz w:val="22"/>
          <w:shd w:val="clear" w:color="auto" w:fill="FFFFFF"/>
        </w:rPr>
        <w:t>Asrar-</w:t>
      </w:r>
      <w:proofErr w:type="spellStart"/>
      <w:r w:rsidRPr="00C23CD5">
        <w:rPr>
          <w:rFonts w:ascii="Arial" w:hAnsi="Arial" w:cs="Arial"/>
          <w:color w:val="222222"/>
          <w:sz w:val="22"/>
          <w:shd w:val="clear" w:color="auto" w:fill="FFFFFF"/>
        </w:rPr>
        <w:t>ul</w:t>
      </w:r>
      <w:proofErr w:type="spellEnd"/>
      <w:r w:rsidRPr="00C23CD5">
        <w:rPr>
          <w:rFonts w:ascii="Arial" w:hAnsi="Arial" w:cs="Arial"/>
          <w:color w:val="222222"/>
          <w:sz w:val="22"/>
          <w:shd w:val="clear" w:color="auto" w:fill="FFFFFF"/>
        </w:rPr>
        <w:t>-</w:t>
      </w:r>
      <w:proofErr w:type="spellStart"/>
      <w:r w:rsidRPr="00C23CD5">
        <w:rPr>
          <w:rFonts w:ascii="Arial" w:hAnsi="Arial" w:cs="Arial"/>
          <w:color w:val="222222"/>
          <w:sz w:val="22"/>
          <w:shd w:val="clear" w:color="auto" w:fill="FFFFFF"/>
        </w:rPr>
        <w:t>Haq</w:t>
      </w:r>
      <w:proofErr w:type="spellEnd"/>
      <w:r w:rsidRPr="00C23CD5">
        <w:rPr>
          <w:rFonts w:ascii="Arial" w:hAnsi="Arial" w:cs="Arial"/>
          <w:color w:val="222222"/>
          <w:sz w:val="22"/>
          <w:shd w:val="clear" w:color="auto" w:fill="FFFFFF"/>
        </w:rPr>
        <w:t>, M. and Anwar, S., 2018. The many faces of leadership: Proposing research agenda through a review of literature. </w:t>
      </w:r>
      <w:r w:rsidRPr="00C23CD5">
        <w:rPr>
          <w:rFonts w:ascii="Arial" w:hAnsi="Arial" w:cs="Arial"/>
          <w:iCs/>
          <w:color w:val="222222"/>
          <w:sz w:val="22"/>
          <w:shd w:val="clear" w:color="auto" w:fill="FFFFFF"/>
        </w:rPr>
        <w:t>Future Business Journal</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4</w:t>
      </w:r>
      <w:r w:rsidRPr="00C23CD5">
        <w:rPr>
          <w:rFonts w:ascii="Arial" w:hAnsi="Arial" w:cs="Arial"/>
          <w:color w:val="222222"/>
          <w:sz w:val="22"/>
          <w:shd w:val="clear" w:color="auto" w:fill="FFFFFF"/>
        </w:rPr>
        <w:t>(2), pp.179-188.</w:t>
      </w:r>
    </w:p>
    <w:p w14:paraId="0696763D" w14:textId="77777777" w:rsidR="00DA50C9" w:rsidRPr="00C23CD5" w:rsidRDefault="00DA50C9" w:rsidP="00C23CD5">
      <w:pPr>
        <w:spacing w:after="0"/>
        <w:textAlignment w:val="baseline"/>
        <w:rPr>
          <w:rFonts w:ascii="Arial" w:eastAsia="Times New Roman" w:hAnsi="Arial" w:cs="Arial"/>
          <w:color w:val="222222"/>
          <w:sz w:val="22"/>
        </w:rPr>
      </w:pPr>
      <w:r w:rsidRPr="00C23CD5">
        <w:rPr>
          <w:rFonts w:ascii="Arial" w:eastAsia="Times New Roman" w:hAnsi="Arial" w:cs="Arial"/>
          <w:color w:val="222222"/>
          <w:sz w:val="22"/>
          <w:shd w:val="clear" w:color="auto" w:fill="FFFFFF"/>
        </w:rPr>
        <w:t>Ayman, R. and Lauritsen, M., 2018. Contingencies, context, situation, and leadership.</w:t>
      </w:r>
    </w:p>
    <w:p w14:paraId="5542B5DC" w14:textId="77777777" w:rsidR="00DA50C9" w:rsidRPr="00C23CD5" w:rsidRDefault="00DA50C9" w:rsidP="00C23CD5">
      <w:pPr>
        <w:rPr>
          <w:rFonts w:ascii="Arial" w:hAnsi="Arial" w:cs="Arial"/>
          <w:color w:val="222222"/>
          <w:sz w:val="22"/>
          <w:shd w:val="clear" w:color="auto" w:fill="FFFFFF"/>
        </w:rPr>
      </w:pPr>
      <w:r w:rsidRPr="00C23CD5">
        <w:rPr>
          <w:rFonts w:ascii="Arial" w:hAnsi="Arial" w:cs="Arial"/>
          <w:color w:val="222222"/>
          <w:sz w:val="22"/>
          <w:shd w:val="clear" w:color="auto" w:fill="FFFFFF"/>
        </w:rPr>
        <w:t xml:space="preserve">bin Heli, H., 2021. A Review </w:t>
      </w:r>
      <w:proofErr w:type="gramStart"/>
      <w:r w:rsidRPr="00C23CD5">
        <w:rPr>
          <w:rFonts w:ascii="Arial" w:hAnsi="Arial" w:cs="Arial"/>
          <w:color w:val="222222"/>
          <w:sz w:val="22"/>
          <w:shd w:val="clear" w:color="auto" w:fill="FFFFFF"/>
        </w:rPr>
        <w:t>Of</w:t>
      </w:r>
      <w:proofErr w:type="gramEnd"/>
      <w:r w:rsidRPr="00C23CD5">
        <w:rPr>
          <w:rFonts w:ascii="Arial" w:hAnsi="Arial" w:cs="Arial"/>
          <w:color w:val="222222"/>
          <w:sz w:val="22"/>
          <w:shd w:val="clear" w:color="auto" w:fill="FFFFFF"/>
        </w:rPr>
        <w:t xml:space="preserve"> The Educational Leaderships Theory For Special Education Perspective. </w:t>
      </w:r>
      <w:r w:rsidRPr="00C23CD5">
        <w:rPr>
          <w:rFonts w:ascii="Arial" w:hAnsi="Arial" w:cs="Arial"/>
          <w:iCs/>
          <w:color w:val="222222"/>
          <w:sz w:val="22"/>
          <w:shd w:val="clear" w:color="auto" w:fill="FFFFFF"/>
        </w:rPr>
        <w:t>Turkish Journal of Computer and Mathematics Education (TURCOMAT)</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12</w:t>
      </w:r>
      <w:r w:rsidRPr="00C23CD5">
        <w:rPr>
          <w:rFonts w:ascii="Arial" w:hAnsi="Arial" w:cs="Arial"/>
          <w:color w:val="222222"/>
          <w:sz w:val="22"/>
          <w:shd w:val="clear" w:color="auto" w:fill="FFFFFF"/>
        </w:rPr>
        <w:t>(11), pp.5217-5223.</w:t>
      </w:r>
    </w:p>
    <w:p w14:paraId="7B479F7F" w14:textId="77777777" w:rsidR="00DA50C9" w:rsidRPr="00C23CD5" w:rsidRDefault="00DA50C9" w:rsidP="00C23CD5">
      <w:pPr>
        <w:spacing w:before="240" w:after="240"/>
        <w:outlineLvl w:val="0"/>
        <w:rPr>
          <w:rFonts w:ascii="Arial" w:eastAsia="Times New Roman" w:hAnsi="Arial" w:cs="Arial"/>
          <w:bCs/>
          <w:kern w:val="36"/>
          <w:sz w:val="22"/>
        </w:rPr>
      </w:pPr>
      <w:bookmarkStart w:id="20" w:name="_Toc100085000"/>
      <w:r w:rsidRPr="00C23CD5">
        <w:rPr>
          <w:rFonts w:ascii="Arial" w:eastAsia="Times New Roman" w:hAnsi="Arial" w:cs="Arial"/>
          <w:color w:val="222222"/>
          <w:sz w:val="22"/>
          <w:shd w:val="clear" w:color="auto" w:fill="FFFFFF"/>
        </w:rPr>
        <w:t xml:space="preserve">Binnie, R.S. and </w:t>
      </w:r>
      <w:proofErr w:type="spellStart"/>
      <w:r w:rsidRPr="00C23CD5">
        <w:rPr>
          <w:rFonts w:ascii="Arial" w:eastAsia="Times New Roman" w:hAnsi="Arial" w:cs="Arial"/>
          <w:color w:val="222222"/>
          <w:sz w:val="22"/>
          <w:shd w:val="clear" w:color="auto" w:fill="FFFFFF"/>
        </w:rPr>
        <w:t>Bonsor</w:t>
      </w:r>
      <w:proofErr w:type="spellEnd"/>
      <w:r w:rsidRPr="00C23CD5">
        <w:rPr>
          <w:rFonts w:ascii="Arial" w:eastAsia="Times New Roman" w:hAnsi="Arial" w:cs="Arial"/>
          <w:color w:val="222222"/>
          <w:sz w:val="22"/>
          <w:shd w:val="clear" w:color="auto" w:fill="FFFFFF"/>
        </w:rPr>
        <w:t>, S.J., 2021. The implementation of a flipped classroom approach at a UK dental school. British dental journal, 231(7), pp.405-408.</w:t>
      </w:r>
      <w:bookmarkEnd w:id="20"/>
    </w:p>
    <w:p w14:paraId="05BEBE88" w14:textId="77777777" w:rsidR="00DA50C9" w:rsidRPr="00C23CD5" w:rsidRDefault="00DA50C9" w:rsidP="00C23CD5">
      <w:pPr>
        <w:spacing w:after="0"/>
        <w:textAlignment w:val="baseline"/>
        <w:rPr>
          <w:rFonts w:ascii="Arial" w:eastAsia="Times New Roman" w:hAnsi="Arial" w:cs="Arial"/>
          <w:color w:val="222222"/>
          <w:sz w:val="22"/>
        </w:rPr>
      </w:pPr>
      <w:r w:rsidRPr="00C23CD5">
        <w:rPr>
          <w:rFonts w:ascii="Arial" w:eastAsia="Times New Roman" w:hAnsi="Arial" w:cs="Arial"/>
          <w:color w:val="222222"/>
          <w:sz w:val="22"/>
          <w:shd w:val="clear" w:color="auto" w:fill="FFFFFF"/>
        </w:rPr>
        <w:t xml:space="preserve">Calderón Carvajal, C., </w:t>
      </w:r>
      <w:proofErr w:type="spellStart"/>
      <w:r w:rsidRPr="00C23CD5">
        <w:rPr>
          <w:rFonts w:ascii="Arial" w:eastAsia="Times New Roman" w:hAnsi="Arial" w:cs="Arial"/>
          <w:color w:val="222222"/>
          <w:sz w:val="22"/>
          <w:shd w:val="clear" w:color="auto" w:fill="FFFFFF"/>
        </w:rPr>
        <w:t>Ximénez</w:t>
      </w:r>
      <w:proofErr w:type="spellEnd"/>
      <w:r w:rsidRPr="00C23CD5">
        <w:rPr>
          <w:rFonts w:ascii="Arial" w:eastAsia="Times New Roman" w:hAnsi="Arial" w:cs="Arial"/>
          <w:color w:val="222222"/>
          <w:sz w:val="22"/>
          <w:shd w:val="clear" w:color="auto" w:fill="FFFFFF"/>
        </w:rPr>
        <w:t xml:space="preserve"> Gómez, C., Lay-</w:t>
      </w:r>
      <w:proofErr w:type="spellStart"/>
      <w:r w:rsidRPr="00C23CD5">
        <w:rPr>
          <w:rFonts w:ascii="Arial" w:eastAsia="Times New Roman" w:hAnsi="Arial" w:cs="Arial"/>
          <w:color w:val="222222"/>
          <w:sz w:val="22"/>
          <w:shd w:val="clear" w:color="auto" w:fill="FFFFFF"/>
        </w:rPr>
        <w:t>Lisboa</w:t>
      </w:r>
      <w:proofErr w:type="spellEnd"/>
      <w:r w:rsidRPr="00C23CD5">
        <w:rPr>
          <w:rFonts w:ascii="Arial" w:eastAsia="Times New Roman" w:hAnsi="Arial" w:cs="Arial"/>
          <w:color w:val="222222"/>
          <w:sz w:val="22"/>
          <w:shd w:val="clear" w:color="auto" w:fill="FFFFFF"/>
        </w:rPr>
        <w:t xml:space="preserve">, S. and </w:t>
      </w:r>
      <w:proofErr w:type="spellStart"/>
      <w:r w:rsidRPr="00C23CD5">
        <w:rPr>
          <w:rFonts w:ascii="Arial" w:eastAsia="Times New Roman" w:hAnsi="Arial" w:cs="Arial"/>
          <w:color w:val="222222"/>
          <w:sz w:val="22"/>
          <w:shd w:val="clear" w:color="auto" w:fill="FFFFFF"/>
        </w:rPr>
        <w:t>Briceño</w:t>
      </w:r>
      <w:proofErr w:type="spellEnd"/>
      <w:r w:rsidRPr="00C23CD5">
        <w:rPr>
          <w:rFonts w:ascii="Arial" w:eastAsia="Times New Roman" w:hAnsi="Arial" w:cs="Arial"/>
          <w:color w:val="222222"/>
          <w:sz w:val="22"/>
          <w:shd w:val="clear" w:color="auto" w:fill="FFFFFF"/>
        </w:rPr>
        <w:t xml:space="preserve">, M., 2021. Reviewing the Structure of Kolb’s Learning Style Inventory </w:t>
      </w:r>
      <w:proofErr w:type="gramStart"/>
      <w:r w:rsidRPr="00C23CD5">
        <w:rPr>
          <w:rFonts w:ascii="Arial" w:eastAsia="Times New Roman" w:hAnsi="Arial" w:cs="Arial"/>
          <w:color w:val="222222"/>
          <w:sz w:val="22"/>
          <w:shd w:val="clear" w:color="auto" w:fill="FFFFFF"/>
        </w:rPr>
        <w:t>From</w:t>
      </w:r>
      <w:proofErr w:type="gramEnd"/>
      <w:r w:rsidRPr="00C23CD5">
        <w:rPr>
          <w:rFonts w:ascii="Arial" w:eastAsia="Times New Roman" w:hAnsi="Arial" w:cs="Arial"/>
          <w:color w:val="222222"/>
          <w:sz w:val="22"/>
          <w:shd w:val="clear" w:color="auto" w:fill="FFFFFF"/>
        </w:rPr>
        <w:t xml:space="preserve"> Factor Analysis and </w:t>
      </w:r>
      <w:proofErr w:type="spellStart"/>
      <w:r w:rsidRPr="00C23CD5">
        <w:rPr>
          <w:rFonts w:ascii="Arial" w:eastAsia="Times New Roman" w:hAnsi="Arial" w:cs="Arial"/>
          <w:color w:val="222222"/>
          <w:sz w:val="22"/>
          <w:shd w:val="clear" w:color="auto" w:fill="FFFFFF"/>
        </w:rPr>
        <w:t>Thurstonian</w:t>
      </w:r>
      <w:proofErr w:type="spellEnd"/>
      <w:r w:rsidRPr="00C23CD5">
        <w:rPr>
          <w:rFonts w:ascii="Arial" w:eastAsia="Times New Roman" w:hAnsi="Arial" w:cs="Arial"/>
          <w:color w:val="222222"/>
          <w:sz w:val="22"/>
          <w:shd w:val="clear" w:color="auto" w:fill="FFFFFF"/>
        </w:rPr>
        <w:t xml:space="preserve"> Item Response Theory (IRT) Model Approaches. Journal of Psychoeducational Assessment, 39(5), pp.593-609.</w:t>
      </w:r>
    </w:p>
    <w:p w14:paraId="01A01065" w14:textId="77777777" w:rsidR="00DA50C9" w:rsidRPr="00C23CD5" w:rsidRDefault="00DA50C9" w:rsidP="00C23CD5">
      <w:pPr>
        <w:spacing w:after="0"/>
        <w:textAlignment w:val="baseline"/>
        <w:rPr>
          <w:rFonts w:ascii="Arial" w:eastAsia="Times New Roman" w:hAnsi="Arial" w:cs="Arial"/>
          <w:color w:val="222222"/>
          <w:sz w:val="22"/>
        </w:rPr>
      </w:pPr>
      <w:proofErr w:type="spellStart"/>
      <w:r w:rsidRPr="00C23CD5">
        <w:rPr>
          <w:rFonts w:ascii="Arial" w:eastAsia="Times New Roman" w:hAnsi="Arial" w:cs="Arial"/>
          <w:color w:val="222222"/>
          <w:sz w:val="22"/>
          <w:shd w:val="clear" w:color="auto" w:fill="FFFFFF"/>
        </w:rPr>
        <w:t>D’Alessio</w:t>
      </w:r>
      <w:proofErr w:type="spellEnd"/>
      <w:r w:rsidRPr="00C23CD5">
        <w:rPr>
          <w:rFonts w:ascii="Arial" w:eastAsia="Times New Roman" w:hAnsi="Arial" w:cs="Arial"/>
          <w:color w:val="222222"/>
          <w:sz w:val="22"/>
          <w:shd w:val="clear" w:color="auto" w:fill="FFFFFF"/>
        </w:rPr>
        <w:t>, F.A., Avolio, B.E. and Charles, V., 2019. Studying the impact of critical thinking on the academic performance of executive MBA students. Thinking Skills and Creativity, 31, pp.275-283.</w:t>
      </w:r>
    </w:p>
    <w:p w14:paraId="74A1B3E0" w14:textId="77777777" w:rsidR="00DA50C9" w:rsidRPr="00C23CD5" w:rsidRDefault="00DA50C9" w:rsidP="00C23CD5">
      <w:pPr>
        <w:spacing w:after="0"/>
        <w:textAlignment w:val="baseline"/>
        <w:rPr>
          <w:rFonts w:ascii="Arial" w:eastAsia="Times New Roman" w:hAnsi="Arial" w:cs="Arial"/>
          <w:color w:val="222222"/>
          <w:sz w:val="22"/>
        </w:rPr>
      </w:pPr>
      <w:r w:rsidRPr="00C23CD5">
        <w:rPr>
          <w:rFonts w:ascii="Arial" w:eastAsia="Times New Roman" w:hAnsi="Arial" w:cs="Arial"/>
          <w:color w:val="222222"/>
          <w:sz w:val="22"/>
          <w:shd w:val="clear" w:color="auto" w:fill="FFFFFF"/>
        </w:rPr>
        <w:t>De Souza, S., 2020. An Experimental Test of Fiedler's Contingency Model of Leadership Effectiveness: The Effect of Gender (Doctoral dissertation, Loyola University Chicago).</w:t>
      </w:r>
    </w:p>
    <w:p w14:paraId="7A7E99A0" w14:textId="77777777" w:rsidR="00DA50C9" w:rsidRPr="00C23CD5" w:rsidRDefault="00DA50C9" w:rsidP="00C23CD5">
      <w:pPr>
        <w:rPr>
          <w:rFonts w:ascii="Arial" w:hAnsi="Arial" w:cs="Arial"/>
          <w:color w:val="222222"/>
          <w:sz w:val="22"/>
          <w:shd w:val="clear" w:color="auto" w:fill="FFFFFF"/>
        </w:rPr>
      </w:pPr>
      <w:r w:rsidRPr="00C23CD5">
        <w:rPr>
          <w:rFonts w:ascii="Arial" w:hAnsi="Arial" w:cs="Arial"/>
          <w:color w:val="222222"/>
          <w:sz w:val="22"/>
          <w:shd w:val="clear" w:color="auto" w:fill="FFFFFF"/>
        </w:rPr>
        <w:t>De Souza, S., 2020. </w:t>
      </w:r>
      <w:r w:rsidRPr="00C23CD5">
        <w:rPr>
          <w:rFonts w:ascii="Arial" w:hAnsi="Arial" w:cs="Arial"/>
          <w:iCs/>
          <w:color w:val="222222"/>
          <w:sz w:val="22"/>
          <w:shd w:val="clear" w:color="auto" w:fill="FFFFFF"/>
        </w:rPr>
        <w:t>An Experimental Test of Fiedler's Contingency Model of Leadership Effectiveness: The Effect of Gender</w:t>
      </w:r>
      <w:r w:rsidRPr="00C23CD5">
        <w:rPr>
          <w:rFonts w:ascii="Arial" w:hAnsi="Arial" w:cs="Arial"/>
          <w:color w:val="222222"/>
          <w:sz w:val="22"/>
          <w:shd w:val="clear" w:color="auto" w:fill="FFFFFF"/>
        </w:rPr>
        <w:t> (Doctoral dissertation, Loyola University Chicago)</w:t>
      </w:r>
    </w:p>
    <w:p w14:paraId="65D8813D" w14:textId="77777777" w:rsidR="00DA50C9" w:rsidRPr="00C23CD5" w:rsidRDefault="00DA50C9" w:rsidP="00C23CD5">
      <w:pPr>
        <w:spacing w:after="0"/>
        <w:textAlignment w:val="baseline"/>
        <w:rPr>
          <w:rFonts w:ascii="Arial" w:eastAsia="Times New Roman" w:hAnsi="Arial" w:cs="Arial"/>
          <w:color w:val="222222"/>
          <w:sz w:val="22"/>
        </w:rPr>
      </w:pPr>
      <w:proofErr w:type="spellStart"/>
      <w:r w:rsidRPr="00C23CD5">
        <w:rPr>
          <w:rFonts w:ascii="Arial" w:eastAsia="Times New Roman" w:hAnsi="Arial" w:cs="Arial"/>
          <w:color w:val="222222"/>
          <w:sz w:val="22"/>
          <w:shd w:val="clear" w:color="auto" w:fill="FFFFFF"/>
        </w:rPr>
        <w:t>Djabarouti</w:t>
      </w:r>
      <w:proofErr w:type="spellEnd"/>
      <w:r w:rsidRPr="00C23CD5">
        <w:rPr>
          <w:rFonts w:ascii="Arial" w:eastAsia="Times New Roman" w:hAnsi="Arial" w:cs="Arial"/>
          <w:color w:val="222222"/>
          <w:sz w:val="22"/>
          <w:shd w:val="clear" w:color="auto" w:fill="FFFFFF"/>
        </w:rPr>
        <w:t>, J. and O’Flaherty, C., 2019. Experiential learning with building craft in the architectural design studio: A pilot study exploring its implications for built heritage in the UK. Thinking Skills and Creativity, 32, pp.102-113.</w:t>
      </w:r>
    </w:p>
    <w:p w14:paraId="3DE2F393" w14:textId="77777777" w:rsidR="00DA50C9" w:rsidRPr="00C23CD5" w:rsidRDefault="00DA50C9" w:rsidP="00C23CD5">
      <w:pPr>
        <w:rPr>
          <w:rFonts w:ascii="Arial" w:hAnsi="Arial" w:cs="Arial"/>
          <w:color w:val="222222"/>
          <w:sz w:val="22"/>
          <w:shd w:val="clear" w:color="auto" w:fill="FFFFFF"/>
        </w:rPr>
      </w:pPr>
      <w:r w:rsidRPr="00C23CD5">
        <w:rPr>
          <w:rFonts w:ascii="Arial" w:hAnsi="Arial" w:cs="Arial"/>
          <w:color w:val="222222"/>
          <w:sz w:val="22"/>
          <w:shd w:val="clear" w:color="auto" w:fill="FFFFFF"/>
        </w:rPr>
        <w:t>Farhan, B.Y., 2021. Customizing leadership practices for the millennial workforce: A conceptual framework. </w:t>
      </w:r>
      <w:r w:rsidRPr="00C23CD5">
        <w:rPr>
          <w:rFonts w:ascii="Arial" w:hAnsi="Arial" w:cs="Arial"/>
          <w:iCs/>
          <w:color w:val="222222"/>
          <w:sz w:val="22"/>
          <w:shd w:val="clear" w:color="auto" w:fill="FFFFFF"/>
        </w:rPr>
        <w:t>Cogent Social Sciences</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7</w:t>
      </w:r>
      <w:r w:rsidRPr="00C23CD5">
        <w:rPr>
          <w:rFonts w:ascii="Arial" w:hAnsi="Arial" w:cs="Arial"/>
          <w:color w:val="222222"/>
          <w:sz w:val="22"/>
          <w:shd w:val="clear" w:color="auto" w:fill="FFFFFF"/>
        </w:rPr>
        <w:t>(1), p.1930865.</w:t>
      </w:r>
    </w:p>
    <w:p w14:paraId="46A73641" w14:textId="77777777" w:rsidR="00DA50C9" w:rsidRPr="00C23CD5" w:rsidRDefault="00DA50C9" w:rsidP="00C23CD5">
      <w:pPr>
        <w:rPr>
          <w:rFonts w:ascii="Arial" w:hAnsi="Arial" w:cs="Arial"/>
          <w:color w:val="222222"/>
          <w:sz w:val="22"/>
          <w:shd w:val="clear" w:color="auto" w:fill="FFFFFF"/>
        </w:rPr>
      </w:pPr>
      <w:proofErr w:type="spellStart"/>
      <w:r w:rsidRPr="00C23CD5">
        <w:rPr>
          <w:rFonts w:ascii="Arial" w:hAnsi="Arial" w:cs="Arial"/>
          <w:color w:val="222222"/>
          <w:sz w:val="22"/>
          <w:shd w:val="clear" w:color="auto" w:fill="FFFFFF"/>
        </w:rPr>
        <w:t>Ganyam</w:t>
      </w:r>
      <w:proofErr w:type="spellEnd"/>
      <w:r w:rsidRPr="00C23CD5">
        <w:rPr>
          <w:rFonts w:ascii="Arial" w:hAnsi="Arial" w:cs="Arial"/>
          <w:color w:val="222222"/>
          <w:sz w:val="22"/>
          <w:shd w:val="clear" w:color="auto" w:fill="FFFFFF"/>
        </w:rPr>
        <w:t xml:space="preserve">, A.I. and </w:t>
      </w:r>
      <w:proofErr w:type="spellStart"/>
      <w:r w:rsidRPr="00C23CD5">
        <w:rPr>
          <w:rFonts w:ascii="Arial" w:hAnsi="Arial" w:cs="Arial"/>
          <w:color w:val="222222"/>
          <w:sz w:val="22"/>
          <w:shd w:val="clear" w:color="auto" w:fill="FFFFFF"/>
        </w:rPr>
        <w:t>Ivungu</w:t>
      </w:r>
      <w:proofErr w:type="spellEnd"/>
      <w:r w:rsidRPr="00C23CD5">
        <w:rPr>
          <w:rFonts w:ascii="Arial" w:hAnsi="Arial" w:cs="Arial"/>
          <w:color w:val="222222"/>
          <w:sz w:val="22"/>
          <w:shd w:val="clear" w:color="auto" w:fill="FFFFFF"/>
        </w:rPr>
        <w:t>, J.A., 2019. Effect of accounting information system on financial performance of firms: A review of literature. </w:t>
      </w:r>
      <w:r w:rsidRPr="00C23CD5">
        <w:rPr>
          <w:rFonts w:ascii="Arial" w:hAnsi="Arial" w:cs="Arial"/>
          <w:iCs/>
          <w:color w:val="222222"/>
          <w:sz w:val="22"/>
          <w:shd w:val="clear" w:color="auto" w:fill="FFFFFF"/>
        </w:rPr>
        <w:t>Journal of Business and Management</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21</w:t>
      </w:r>
      <w:r w:rsidRPr="00C23CD5">
        <w:rPr>
          <w:rFonts w:ascii="Arial" w:hAnsi="Arial" w:cs="Arial"/>
          <w:color w:val="222222"/>
          <w:sz w:val="22"/>
          <w:shd w:val="clear" w:color="auto" w:fill="FFFFFF"/>
        </w:rPr>
        <w:t>(5), pp.39-49.</w:t>
      </w:r>
    </w:p>
    <w:p w14:paraId="17D92C04" w14:textId="77777777" w:rsidR="00DA50C9" w:rsidRPr="00C23CD5" w:rsidRDefault="00DA50C9" w:rsidP="00C23CD5">
      <w:pPr>
        <w:spacing w:after="0"/>
        <w:textAlignment w:val="baseline"/>
        <w:rPr>
          <w:rFonts w:ascii="Arial" w:eastAsia="Times New Roman" w:hAnsi="Arial" w:cs="Arial"/>
          <w:color w:val="222222"/>
          <w:sz w:val="22"/>
          <w:shd w:val="clear" w:color="auto" w:fill="FFFFFF"/>
        </w:rPr>
      </w:pPr>
      <w:r w:rsidRPr="00C23CD5">
        <w:rPr>
          <w:rFonts w:ascii="Arial" w:eastAsia="Times New Roman" w:hAnsi="Arial" w:cs="Arial"/>
          <w:color w:val="222222"/>
          <w:sz w:val="22"/>
          <w:shd w:val="clear" w:color="auto" w:fill="FFFFFF"/>
        </w:rPr>
        <w:t>Kundu, S. and Mondal, P., 2019. Luminance of Contingency Theory in revealing the leadership style of the academic librarians. Library Philosophy and Practice (e-journal), 2389.</w:t>
      </w:r>
    </w:p>
    <w:p w14:paraId="017A451D" w14:textId="77777777" w:rsidR="00DA50C9" w:rsidRPr="00C23CD5" w:rsidRDefault="00DA50C9" w:rsidP="00C23CD5">
      <w:pPr>
        <w:rPr>
          <w:rFonts w:ascii="Arial" w:hAnsi="Arial" w:cs="Arial"/>
          <w:color w:val="222222"/>
          <w:sz w:val="22"/>
          <w:shd w:val="clear" w:color="auto" w:fill="FFFFFF"/>
        </w:rPr>
      </w:pPr>
      <w:r w:rsidRPr="00C23CD5">
        <w:rPr>
          <w:rFonts w:ascii="Arial" w:hAnsi="Arial" w:cs="Arial"/>
          <w:color w:val="222222"/>
          <w:sz w:val="22"/>
          <w:shd w:val="clear" w:color="auto" w:fill="FFFFFF"/>
        </w:rPr>
        <w:lastRenderedPageBreak/>
        <w:t>Kundu, S. and Mondal, P., 2019. Luminance of Contingency Theory in revealing the leadership style of the academic librarians. </w:t>
      </w:r>
      <w:r w:rsidRPr="00C23CD5">
        <w:rPr>
          <w:rFonts w:ascii="Arial" w:hAnsi="Arial" w:cs="Arial"/>
          <w:iCs/>
          <w:color w:val="222222"/>
          <w:sz w:val="22"/>
          <w:shd w:val="clear" w:color="auto" w:fill="FFFFFF"/>
        </w:rPr>
        <w:t>Library Philosophy and Practice (e-journal)</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2389</w:t>
      </w:r>
      <w:r w:rsidRPr="00C23CD5">
        <w:rPr>
          <w:rFonts w:ascii="Arial" w:hAnsi="Arial" w:cs="Arial"/>
          <w:color w:val="222222"/>
          <w:sz w:val="22"/>
          <w:shd w:val="clear" w:color="auto" w:fill="FFFFFF"/>
        </w:rPr>
        <w:t>.</w:t>
      </w:r>
    </w:p>
    <w:p w14:paraId="4ABA0ABA" w14:textId="77777777" w:rsidR="00DA50C9" w:rsidRPr="00C23CD5" w:rsidRDefault="00DA50C9" w:rsidP="00C23CD5">
      <w:pPr>
        <w:spacing w:after="0"/>
        <w:textAlignment w:val="baseline"/>
        <w:rPr>
          <w:rFonts w:ascii="Arial" w:eastAsia="Times New Roman" w:hAnsi="Arial" w:cs="Arial"/>
          <w:color w:val="222222"/>
          <w:sz w:val="22"/>
        </w:rPr>
      </w:pPr>
      <w:r w:rsidRPr="00C23CD5">
        <w:rPr>
          <w:rFonts w:ascii="Arial" w:eastAsia="Times New Roman" w:hAnsi="Arial" w:cs="Arial"/>
          <w:color w:val="222222"/>
          <w:sz w:val="22"/>
          <w:shd w:val="clear" w:color="auto" w:fill="FFFFFF"/>
        </w:rPr>
        <w:t xml:space="preserve">Long, E.M. and </w:t>
      </w:r>
      <w:proofErr w:type="spellStart"/>
      <w:r w:rsidRPr="00C23CD5">
        <w:rPr>
          <w:rFonts w:ascii="Arial" w:eastAsia="Times New Roman" w:hAnsi="Arial" w:cs="Arial"/>
          <w:color w:val="222222"/>
          <w:sz w:val="22"/>
          <w:shd w:val="clear" w:color="auto" w:fill="FFFFFF"/>
        </w:rPr>
        <w:t>Gummelt</w:t>
      </w:r>
      <w:proofErr w:type="spellEnd"/>
      <w:r w:rsidRPr="00C23CD5">
        <w:rPr>
          <w:rFonts w:ascii="Arial" w:eastAsia="Times New Roman" w:hAnsi="Arial" w:cs="Arial"/>
          <w:color w:val="222222"/>
          <w:sz w:val="22"/>
          <w:shd w:val="clear" w:color="auto" w:fill="FFFFFF"/>
        </w:rPr>
        <w:t>, G., 2020. Experiential service learning: Building skills and sensitivity with Kolb’s learning theory. Gerontology &amp; geriatrics education, 41(2), pp.219-232.</w:t>
      </w:r>
    </w:p>
    <w:p w14:paraId="5E3A6D51" w14:textId="77777777" w:rsidR="00DA50C9" w:rsidRPr="00C23CD5" w:rsidRDefault="00DA50C9" w:rsidP="00C23CD5">
      <w:pPr>
        <w:rPr>
          <w:rFonts w:ascii="Arial" w:hAnsi="Arial" w:cs="Arial"/>
          <w:color w:val="222222"/>
          <w:sz w:val="22"/>
          <w:shd w:val="clear" w:color="auto" w:fill="FFFFFF"/>
        </w:rPr>
      </w:pPr>
      <w:proofErr w:type="spellStart"/>
      <w:r w:rsidRPr="00C23CD5">
        <w:rPr>
          <w:rFonts w:ascii="Arial" w:hAnsi="Arial" w:cs="Arial"/>
          <w:color w:val="222222"/>
          <w:sz w:val="22"/>
          <w:shd w:val="clear" w:color="auto" w:fill="FFFFFF"/>
        </w:rPr>
        <w:t>Madlock</w:t>
      </w:r>
      <w:proofErr w:type="spellEnd"/>
      <w:r w:rsidRPr="00C23CD5">
        <w:rPr>
          <w:rFonts w:ascii="Arial" w:hAnsi="Arial" w:cs="Arial"/>
          <w:color w:val="222222"/>
          <w:sz w:val="22"/>
          <w:shd w:val="clear" w:color="auto" w:fill="FFFFFF"/>
        </w:rPr>
        <w:t>, P.E., 2018. The Influence of Leadership Style on Telecommuters in the Insurance Industry: A Contingency Theory Approach. </w:t>
      </w:r>
      <w:r w:rsidRPr="00C23CD5">
        <w:rPr>
          <w:rFonts w:ascii="Arial" w:hAnsi="Arial" w:cs="Arial"/>
          <w:iCs/>
          <w:color w:val="222222"/>
          <w:sz w:val="22"/>
          <w:shd w:val="clear" w:color="auto" w:fill="FFFFFF"/>
        </w:rPr>
        <w:t>Journal of Leadership, Accountability &amp; Ethics</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15</w:t>
      </w:r>
      <w:r w:rsidRPr="00C23CD5">
        <w:rPr>
          <w:rFonts w:ascii="Arial" w:hAnsi="Arial" w:cs="Arial"/>
          <w:color w:val="222222"/>
          <w:sz w:val="22"/>
          <w:shd w:val="clear" w:color="auto" w:fill="FFFFFF"/>
        </w:rPr>
        <w:t>(2</w:t>
      </w:r>
      <w:proofErr w:type="gramStart"/>
      <w:r w:rsidRPr="00C23CD5">
        <w:rPr>
          <w:rFonts w:ascii="Arial" w:hAnsi="Arial" w:cs="Arial"/>
          <w:color w:val="222222"/>
          <w:sz w:val="22"/>
          <w:shd w:val="clear" w:color="auto" w:fill="FFFFFF"/>
        </w:rPr>
        <w:t>)..</w:t>
      </w:r>
      <w:proofErr w:type="gramEnd"/>
    </w:p>
    <w:p w14:paraId="0280A960" w14:textId="77777777" w:rsidR="00DA50C9" w:rsidRPr="00C23CD5" w:rsidRDefault="00DA50C9" w:rsidP="00C23CD5">
      <w:pPr>
        <w:spacing w:after="0"/>
        <w:textAlignment w:val="baseline"/>
        <w:rPr>
          <w:rFonts w:ascii="Arial" w:eastAsia="Times New Roman" w:hAnsi="Arial" w:cs="Arial"/>
          <w:color w:val="222222"/>
          <w:sz w:val="22"/>
        </w:rPr>
      </w:pPr>
      <w:r w:rsidRPr="00C23CD5">
        <w:rPr>
          <w:rFonts w:ascii="Arial" w:eastAsia="Times New Roman" w:hAnsi="Arial" w:cs="Arial"/>
          <w:color w:val="222222"/>
          <w:sz w:val="22"/>
          <w:shd w:val="clear" w:color="auto" w:fill="FFFFFF"/>
        </w:rPr>
        <w:t>Morris, T.H., 2020. Experiential learning–a systematic review and revision of Kolb’s model. Interactive Learning Environments, 28(8), pp.1064-1077.</w:t>
      </w:r>
    </w:p>
    <w:p w14:paraId="1CEE7F66" w14:textId="77777777" w:rsidR="00DA50C9" w:rsidRPr="00C23CD5" w:rsidRDefault="00DA50C9" w:rsidP="00C23CD5">
      <w:pPr>
        <w:rPr>
          <w:rFonts w:ascii="Arial" w:hAnsi="Arial" w:cs="Arial"/>
          <w:color w:val="222222"/>
          <w:sz w:val="22"/>
          <w:shd w:val="clear" w:color="auto" w:fill="FFFFFF"/>
        </w:rPr>
      </w:pPr>
      <w:proofErr w:type="spellStart"/>
      <w:r w:rsidRPr="00C23CD5">
        <w:rPr>
          <w:rFonts w:ascii="Arial" w:hAnsi="Arial" w:cs="Arial"/>
          <w:color w:val="222222"/>
          <w:sz w:val="22"/>
          <w:shd w:val="clear" w:color="auto" w:fill="FFFFFF"/>
        </w:rPr>
        <w:t>Nastiezaie</w:t>
      </w:r>
      <w:proofErr w:type="spellEnd"/>
      <w:r w:rsidRPr="00C23CD5">
        <w:rPr>
          <w:rFonts w:ascii="Arial" w:hAnsi="Arial" w:cs="Arial"/>
          <w:color w:val="222222"/>
          <w:sz w:val="22"/>
          <w:shd w:val="clear" w:color="auto" w:fill="FFFFFF"/>
        </w:rPr>
        <w:t xml:space="preserve">, N. and </w:t>
      </w:r>
      <w:proofErr w:type="spellStart"/>
      <w:r w:rsidRPr="00C23CD5">
        <w:rPr>
          <w:rFonts w:ascii="Arial" w:hAnsi="Arial" w:cs="Arial"/>
          <w:color w:val="222222"/>
          <w:sz w:val="22"/>
          <w:shd w:val="clear" w:color="auto" w:fill="FFFFFF"/>
        </w:rPr>
        <w:t>Musavinejad</w:t>
      </w:r>
      <w:proofErr w:type="spellEnd"/>
      <w:r w:rsidRPr="00C23CD5">
        <w:rPr>
          <w:rFonts w:ascii="Arial" w:hAnsi="Arial" w:cs="Arial"/>
          <w:color w:val="222222"/>
          <w:sz w:val="22"/>
          <w:shd w:val="clear" w:color="auto" w:fill="FFFFFF"/>
        </w:rPr>
        <w:t xml:space="preserve">, S.H., 2018. Predicting the effectiveness of school principals based on </w:t>
      </w:r>
      <w:proofErr w:type="spellStart"/>
      <w:r w:rsidRPr="00C23CD5">
        <w:rPr>
          <w:rFonts w:ascii="Arial" w:hAnsi="Arial" w:cs="Arial"/>
          <w:color w:val="222222"/>
          <w:sz w:val="22"/>
          <w:shd w:val="clear" w:color="auto" w:fill="FFFFFF"/>
        </w:rPr>
        <w:t>fiedler’s</w:t>
      </w:r>
      <w:proofErr w:type="spellEnd"/>
      <w:r w:rsidRPr="00C23CD5">
        <w:rPr>
          <w:rFonts w:ascii="Arial" w:hAnsi="Arial" w:cs="Arial"/>
          <w:color w:val="222222"/>
          <w:sz w:val="22"/>
          <w:shd w:val="clear" w:color="auto" w:fill="FFFFFF"/>
        </w:rPr>
        <w:t xml:space="preserve"> leadership model. </w:t>
      </w:r>
      <w:r w:rsidRPr="00C23CD5">
        <w:rPr>
          <w:rFonts w:ascii="Arial" w:hAnsi="Arial" w:cs="Arial"/>
          <w:iCs/>
          <w:color w:val="222222"/>
          <w:sz w:val="22"/>
          <w:shd w:val="clear" w:color="auto" w:fill="FFFFFF"/>
        </w:rPr>
        <w:t>The New Educational Review</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51</w:t>
      </w:r>
      <w:r w:rsidRPr="00C23CD5">
        <w:rPr>
          <w:rFonts w:ascii="Arial" w:hAnsi="Arial" w:cs="Arial"/>
          <w:color w:val="222222"/>
          <w:sz w:val="22"/>
          <w:shd w:val="clear" w:color="auto" w:fill="FFFFFF"/>
        </w:rPr>
        <w:t>(1), pp.184-191.</w:t>
      </w:r>
    </w:p>
    <w:p w14:paraId="049A3664" w14:textId="77777777" w:rsidR="00DA50C9" w:rsidRPr="00C23CD5" w:rsidRDefault="00DA50C9" w:rsidP="00C23CD5">
      <w:pPr>
        <w:rPr>
          <w:rFonts w:ascii="Arial" w:hAnsi="Arial" w:cs="Arial"/>
          <w:color w:val="222222"/>
          <w:sz w:val="22"/>
          <w:shd w:val="clear" w:color="auto" w:fill="FFFFFF"/>
        </w:rPr>
      </w:pPr>
      <w:proofErr w:type="spellStart"/>
      <w:r w:rsidRPr="00C23CD5">
        <w:rPr>
          <w:rFonts w:ascii="Arial" w:hAnsi="Arial" w:cs="Arial"/>
          <w:color w:val="222222"/>
          <w:sz w:val="22"/>
          <w:shd w:val="clear" w:color="auto" w:fill="FFFFFF"/>
        </w:rPr>
        <w:t>Onuecheta</w:t>
      </w:r>
      <w:proofErr w:type="spellEnd"/>
      <w:r w:rsidRPr="00C23CD5">
        <w:rPr>
          <w:rFonts w:ascii="Arial" w:hAnsi="Arial" w:cs="Arial"/>
          <w:color w:val="222222"/>
          <w:sz w:val="22"/>
          <w:shd w:val="clear" w:color="auto" w:fill="FFFFFF"/>
        </w:rPr>
        <w:t>, C.I.O., 2020. Theoretical differences between the ‘</w:t>
      </w:r>
      <w:proofErr w:type="spellStart"/>
      <w:r w:rsidRPr="00C23CD5">
        <w:rPr>
          <w:rFonts w:ascii="Arial" w:hAnsi="Arial" w:cs="Arial"/>
          <w:color w:val="222222"/>
          <w:sz w:val="22"/>
          <w:shd w:val="clear" w:color="auto" w:fill="FFFFFF"/>
        </w:rPr>
        <w:t>old’and</w:t>
      </w:r>
      <w:proofErr w:type="spellEnd"/>
      <w:r w:rsidRPr="00C23CD5">
        <w:rPr>
          <w:rFonts w:ascii="Arial" w:hAnsi="Arial" w:cs="Arial"/>
          <w:color w:val="222222"/>
          <w:sz w:val="22"/>
          <w:shd w:val="clear" w:color="auto" w:fill="FFFFFF"/>
        </w:rPr>
        <w:t xml:space="preserve"> ‘</w:t>
      </w:r>
      <w:proofErr w:type="spellStart"/>
      <w:r w:rsidRPr="00C23CD5">
        <w:rPr>
          <w:rFonts w:ascii="Arial" w:hAnsi="Arial" w:cs="Arial"/>
          <w:color w:val="222222"/>
          <w:sz w:val="22"/>
          <w:shd w:val="clear" w:color="auto" w:fill="FFFFFF"/>
        </w:rPr>
        <w:t>current’theories</w:t>
      </w:r>
      <w:proofErr w:type="spellEnd"/>
      <w:r w:rsidRPr="00C23CD5">
        <w:rPr>
          <w:rFonts w:ascii="Arial" w:hAnsi="Arial" w:cs="Arial"/>
          <w:color w:val="222222"/>
          <w:sz w:val="22"/>
          <w:shd w:val="clear" w:color="auto" w:fill="FFFFFF"/>
        </w:rPr>
        <w:t xml:space="preserve"> of leadership.</w:t>
      </w:r>
    </w:p>
    <w:p w14:paraId="2B2545A3" w14:textId="77777777" w:rsidR="00DA50C9" w:rsidRPr="00C23CD5" w:rsidRDefault="00DA50C9" w:rsidP="00C23CD5">
      <w:pPr>
        <w:rPr>
          <w:rFonts w:ascii="Arial" w:hAnsi="Arial" w:cs="Arial"/>
          <w:color w:val="222222"/>
          <w:sz w:val="22"/>
          <w:shd w:val="clear" w:color="auto" w:fill="FFFFFF"/>
        </w:rPr>
      </w:pPr>
      <w:proofErr w:type="spellStart"/>
      <w:r w:rsidRPr="00C23CD5">
        <w:rPr>
          <w:rFonts w:ascii="Arial" w:hAnsi="Arial" w:cs="Arial"/>
          <w:color w:val="222222"/>
          <w:sz w:val="22"/>
          <w:shd w:val="clear" w:color="auto" w:fill="FFFFFF"/>
        </w:rPr>
        <w:t>Salihu</w:t>
      </w:r>
      <w:proofErr w:type="spellEnd"/>
      <w:r w:rsidRPr="00C23CD5">
        <w:rPr>
          <w:rFonts w:ascii="Arial" w:hAnsi="Arial" w:cs="Arial"/>
          <w:color w:val="222222"/>
          <w:sz w:val="22"/>
          <w:shd w:val="clear" w:color="auto" w:fill="FFFFFF"/>
        </w:rPr>
        <w:t>, M.J., 2019. A Conceptual analysis of the leadership theories and proposed leadership framework in higher education. </w:t>
      </w:r>
      <w:r w:rsidRPr="00C23CD5">
        <w:rPr>
          <w:rFonts w:ascii="Arial" w:hAnsi="Arial" w:cs="Arial"/>
          <w:iCs/>
          <w:color w:val="222222"/>
          <w:sz w:val="22"/>
          <w:shd w:val="clear" w:color="auto" w:fill="FFFFFF"/>
        </w:rPr>
        <w:t>Asian Journal of Education and Social Studies</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5</w:t>
      </w:r>
      <w:r w:rsidRPr="00C23CD5">
        <w:rPr>
          <w:rFonts w:ascii="Arial" w:hAnsi="Arial" w:cs="Arial"/>
          <w:color w:val="222222"/>
          <w:sz w:val="22"/>
          <w:shd w:val="clear" w:color="auto" w:fill="FFFFFF"/>
        </w:rPr>
        <w:t>(4), pp.1-6.</w:t>
      </w:r>
    </w:p>
    <w:p w14:paraId="4FED579B" w14:textId="77777777" w:rsidR="00DA50C9" w:rsidRPr="00C23CD5" w:rsidRDefault="00DA50C9" w:rsidP="00C23CD5">
      <w:pPr>
        <w:rPr>
          <w:rFonts w:ascii="Arial" w:hAnsi="Arial" w:cs="Arial"/>
          <w:color w:val="222222"/>
          <w:sz w:val="22"/>
          <w:shd w:val="clear" w:color="auto" w:fill="FFFFFF"/>
        </w:rPr>
      </w:pPr>
      <w:r w:rsidRPr="00C23CD5">
        <w:rPr>
          <w:rFonts w:ascii="Arial" w:hAnsi="Arial" w:cs="Arial"/>
          <w:color w:val="222222"/>
          <w:sz w:val="22"/>
          <w:shd w:val="clear" w:color="auto" w:fill="FFFFFF"/>
        </w:rPr>
        <w:t>Shafique, I. and Loo-See, B., 2018. Shifting organizational leadership perspectives: An overview of leadership theories. </w:t>
      </w:r>
      <w:r w:rsidRPr="00C23CD5">
        <w:rPr>
          <w:rFonts w:ascii="Arial" w:hAnsi="Arial" w:cs="Arial"/>
          <w:iCs/>
          <w:color w:val="222222"/>
          <w:sz w:val="22"/>
          <w:shd w:val="clear" w:color="auto" w:fill="FFFFFF"/>
        </w:rPr>
        <w:t>Journal of Economic &amp; Management Perspectives</w:t>
      </w:r>
      <w:r w:rsidRPr="00C23CD5">
        <w:rPr>
          <w:rFonts w:ascii="Arial" w:hAnsi="Arial" w:cs="Arial"/>
          <w:color w:val="222222"/>
          <w:sz w:val="22"/>
          <w:shd w:val="clear" w:color="auto" w:fill="FFFFFF"/>
        </w:rPr>
        <w:t>, </w:t>
      </w:r>
      <w:r w:rsidRPr="00C23CD5">
        <w:rPr>
          <w:rFonts w:ascii="Arial" w:hAnsi="Arial" w:cs="Arial"/>
          <w:iCs/>
          <w:color w:val="222222"/>
          <w:sz w:val="22"/>
          <w:shd w:val="clear" w:color="auto" w:fill="FFFFFF"/>
        </w:rPr>
        <w:t>12</w:t>
      </w:r>
      <w:r w:rsidRPr="00C23CD5">
        <w:rPr>
          <w:rFonts w:ascii="Arial" w:hAnsi="Arial" w:cs="Arial"/>
          <w:color w:val="222222"/>
          <w:sz w:val="22"/>
          <w:shd w:val="clear" w:color="auto" w:fill="FFFFFF"/>
        </w:rPr>
        <w:t>(2), pp.266-276.</w:t>
      </w:r>
    </w:p>
    <w:p w14:paraId="5F46A388" w14:textId="77777777" w:rsidR="00DA50C9" w:rsidRPr="00C23CD5" w:rsidRDefault="00DA50C9" w:rsidP="00C23CD5">
      <w:pPr>
        <w:spacing w:after="0"/>
        <w:textAlignment w:val="baseline"/>
        <w:rPr>
          <w:rFonts w:ascii="Arial" w:eastAsia="Times New Roman" w:hAnsi="Arial" w:cs="Arial"/>
          <w:color w:val="222222"/>
          <w:sz w:val="22"/>
        </w:rPr>
      </w:pPr>
      <w:proofErr w:type="spellStart"/>
      <w:r w:rsidRPr="00C23CD5">
        <w:rPr>
          <w:rFonts w:ascii="Arial" w:eastAsia="Times New Roman" w:hAnsi="Arial" w:cs="Arial"/>
          <w:color w:val="222222"/>
          <w:sz w:val="22"/>
          <w:shd w:val="clear" w:color="auto" w:fill="FFFFFF"/>
        </w:rPr>
        <w:t>Sudria</w:t>
      </w:r>
      <w:proofErr w:type="spellEnd"/>
      <w:r w:rsidRPr="00C23CD5">
        <w:rPr>
          <w:rFonts w:ascii="Arial" w:eastAsia="Times New Roman" w:hAnsi="Arial" w:cs="Arial"/>
          <w:color w:val="222222"/>
          <w:sz w:val="22"/>
          <w:shd w:val="clear" w:color="auto" w:fill="FFFFFF"/>
        </w:rPr>
        <w:t xml:space="preserve">, I.B.N., </w:t>
      </w:r>
      <w:proofErr w:type="spellStart"/>
      <w:r w:rsidRPr="00C23CD5">
        <w:rPr>
          <w:rFonts w:ascii="Arial" w:eastAsia="Times New Roman" w:hAnsi="Arial" w:cs="Arial"/>
          <w:color w:val="222222"/>
          <w:sz w:val="22"/>
          <w:shd w:val="clear" w:color="auto" w:fill="FFFFFF"/>
        </w:rPr>
        <w:t>Redhana</w:t>
      </w:r>
      <w:proofErr w:type="spellEnd"/>
      <w:r w:rsidRPr="00C23CD5">
        <w:rPr>
          <w:rFonts w:ascii="Arial" w:eastAsia="Times New Roman" w:hAnsi="Arial" w:cs="Arial"/>
          <w:color w:val="222222"/>
          <w:sz w:val="22"/>
          <w:shd w:val="clear" w:color="auto" w:fill="FFFFFF"/>
        </w:rPr>
        <w:t xml:space="preserve">, I.W., </w:t>
      </w:r>
      <w:proofErr w:type="spellStart"/>
      <w:r w:rsidRPr="00C23CD5">
        <w:rPr>
          <w:rFonts w:ascii="Arial" w:eastAsia="Times New Roman" w:hAnsi="Arial" w:cs="Arial"/>
          <w:color w:val="222222"/>
          <w:sz w:val="22"/>
          <w:shd w:val="clear" w:color="auto" w:fill="FFFFFF"/>
        </w:rPr>
        <w:t>Kirna</w:t>
      </w:r>
      <w:proofErr w:type="spellEnd"/>
      <w:r w:rsidRPr="00C23CD5">
        <w:rPr>
          <w:rFonts w:ascii="Arial" w:eastAsia="Times New Roman" w:hAnsi="Arial" w:cs="Arial"/>
          <w:color w:val="222222"/>
          <w:sz w:val="22"/>
          <w:shd w:val="clear" w:color="auto" w:fill="FFFFFF"/>
        </w:rPr>
        <w:t>, I. and Aini, D., 2018. Effect of Kolb's Learning Styles under Inductive Guided-Inquiry Learning on Learning Outcomes. International Journal of Instruction, 11(1), pp.89-102.</w:t>
      </w:r>
    </w:p>
    <w:p w14:paraId="33FC8A86" w14:textId="77777777" w:rsidR="00DA50C9" w:rsidRPr="00C23CD5" w:rsidRDefault="00DA50C9" w:rsidP="00C23CD5">
      <w:pPr>
        <w:rPr>
          <w:rFonts w:ascii="Arial" w:hAnsi="Arial" w:cs="Arial"/>
          <w:color w:val="222222"/>
          <w:sz w:val="22"/>
          <w:shd w:val="clear" w:color="auto" w:fill="FFFFFF"/>
        </w:rPr>
      </w:pPr>
      <w:proofErr w:type="spellStart"/>
      <w:r w:rsidRPr="00C23CD5">
        <w:rPr>
          <w:rFonts w:ascii="Arial" w:hAnsi="Arial" w:cs="Arial"/>
          <w:color w:val="222222"/>
          <w:sz w:val="22"/>
          <w:shd w:val="clear" w:color="auto" w:fill="FFFFFF"/>
        </w:rPr>
        <w:t>Tsolka</w:t>
      </w:r>
      <w:proofErr w:type="spellEnd"/>
      <w:r w:rsidRPr="00C23CD5">
        <w:rPr>
          <w:rFonts w:ascii="Arial" w:hAnsi="Arial" w:cs="Arial"/>
          <w:color w:val="222222"/>
          <w:sz w:val="22"/>
          <w:shd w:val="clear" w:color="auto" w:fill="FFFFFF"/>
        </w:rPr>
        <w:t>, A., 2020. Contingency and situational approaches to educational leadership. In </w:t>
      </w:r>
      <w:r w:rsidRPr="00C23CD5">
        <w:rPr>
          <w:rFonts w:ascii="Arial" w:hAnsi="Arial" w:cs="Arial"/>
          <w:iCs/>
          <w:color w:val="222222"/>
          <w:sz w:val="22"/>
          <w:shd w:val="clear" w:color="auto" w:fill="FFFFFF"/>
        </w:rPr>
        <w:t xml:space="preserve">Oxford Research </w:t>
      </w:r>
      <w:proofErr w:type="spellStart"/>
      <w:r w:rsidRPr="00C23CD5">
        <w:rPr>
          <w:rFonts w:ascii="Arial" w:hAnsi="Arial" w:cs="Arial"/>
          <w:iCs/>
          <w:color w:val="222222"/>
          <w:sz w:val="22"/>
          <w:shd w:val="clear" w:color="auto" w:fill="FFFFFF"/>
        </w:rPr>
        <w:t>Encyclopedia</w:t>
      </w:r>
      <w:proofErr w:type="spellEnd"/>
      <w:r w:rsidRPr="00C23CD5">
        <w:rPr>
          <w:rFonts w:ascii="Arial" w:hAnsi="Arial" w:cs="Arial"/>
          <w:iCs/>
          <w:color w:val="222222"/>
          <w:sz w:val="22"/>
          <w:shd w:val="clear" w:color="auto" w:fill="FFFFFF"/>
        </w:rPr>
        <w:t xml:space="preserve"> of Education</w:t>
      </w:r>
      <w:r w:rsidRPr="00C23CD5">
        <w:rPr>
          <w:rFonts w:ascii="Arial" w:hAnsi="Arial" w:cs="Arial"/>
          <w:color w:val="222222"/>
          <w:sz w:val="22"/>
          <w:shd w:val="clear" w:color="auto" w:fill="FFFFFF"/>
        </w:rPr>
        <w:t>.</w:t>
      </w:r>
    </w:p>
    <w:p w14:paraId="7A5B02A7" w14:textId="77777777" w:rsidR="00366E24" w:rsidRPr="00C23CD5" w:rsidRDefault="00DA50C9" w:rsidP="00C23CD5">
      <w:pPr>
        <w:spacing w:after="0"/>
        <w:textAlignment w:val="baseline"/>
        <w:rPr>
          <w:rFonts w:ascii="Arial" w:eastAsia="Times New Roman" w:hAnsi="Arial" w:cs="Arial"/>
          <w:color w:val="222222"/>
          <w:sz w:val="22"/>
        </w:rPr>
      </w:pPr>
      <w:r w:rsidRPr="00C23CD5">
        <w:rPr>
          <w:rFonts w:ascii="Arial" w:eastAsia="Times New Roman" w:hAnsi="Arial" w:cs="Arial"/>
          <w:color w:val="222222"/>
          <w:sz w:val="22"/>
          <w:shd w:val="clear" w:color="auto" w:fill="FFFFFF"/>
        </w:rPr>
        <w:t xml:space="preserve">Uslu, O., 2019. A general overview to leadership theories from a critical </w:t>
      </w:r>
      <w:proofErr w:type="spellStart"/>
      <w:proofErr w:type="gramStart"/>
      <w:r w:rsidRPr="00C23CD5">
        <w:rPr>
          <w:rFonts w:ascii="Arial" w:eastAsia="Times New Roman" w:hAnsi="Arial" w:cs="Arial"/>
          <w:color w:val="222222"/>
          <w:sz w:val="22"/>
          <w:shd w:val="clear" w:color="auto" w:fill="FFFFFF"/>
        </w:rPr>
        <w:t>perspective.Маркетинг</w:t>
      </w:r>
      <w:proofErr w:type="spellEnd"/>
      <w:proofErr w:type="gramEnd"/>
      <w:r w:rsidRPr="00C23CD5">
        <w:rPr>
          <w:rFonts w:ascii="Arial" w:eastAsia="Times New Roman" w:hAnsi="Arial" w:cs="Arial"/>
          <w:color w:val="222222"/>
          <w:sz w:val="22"/>
          <w:shd w:val="clear" w:color="auto" w:fill="FFFFFF"/>
        </w:rPr>
        <w:t xml:space="preserve"> і </w:t>
      </w:r>
      <w:proofErr w:type="spellStart"/>
      <w:r w:rsidRPr="00C23CD5">
        <w:rPr>
          <w:rFonts w:ascii="Arial" w:eastAsia="Times New Roman" w:hAnsi="Arial" w:cs="Arial"/>
          <w:color w:val="222222"/>
          <w:sz w:val="22"/>
          <w:shd w:val="clear" w:color="auto" w:fill="FFFFFF"/>
        </w:rPr>
        <w:t>менеджмент</w:t>
      </w:r>
      <w:proofErr w:type="spellEnd"/>
      <w:r w:rsidRPr="00C23CD5">
        <w:rPr>
          <w:rFonts w:ascii="Arial" w:eastAsia="Times New Roman" w:hAnsi="Arial" w:cs="Arial"/>
          <w:color w:val="222222"/>
          <w:sz w:val="22"/>
          <w:shd w:val="clear" w:color="auto" w:fill="FFFFFF"/>
        </w:rPr>
        <w:t xml:space="preserve"> </w:t>
      </w:r>
      <w:proofErr w:type="spellStart"/>
      <w:r w:rsidRPr="00C23CD5">
        <w:rPr>
          <w:rFonts w:ascii="Arial" w:eastAsia="Times New Roman" w:hAnsi="Arial" w:cs="Arial"/>
          <w:color w:val="222222"/>
          <w:sz w:val="22"/>
          <w:shd w:val="clear" w:color="auto" w:fill="FFFFFF"/>
        </w:rPr>
        <w:t>інновацій</w:t>
      </w:r>
      <w:proofErr w:type="spellEnd"/>
      <w:r w:rsidRPr="00C23CD5">
        <w:rPr>
          <w:rFonts w:ascii="Arial" w:eastAsia="Times New Roman" w:hAnsi="Arial" w:cs="Arial"/>
          <w:color w:val="222222"/>
          <w:sz w:val="22"/>
          <w:shd w:val="clear" w:color="auto" w:fill="FFFFFF"/>
        </w:rPr>
        <w:t>, (1), pp.161-172.</w:t>
      </w:r>
    </w:p>
    <w:sectPr w:rsidR="00366E24" w:rsidRPr="00C23CD5" w:rsidSect="00366E2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DD24" w14:textId="77777777" w:rsidR="0019101D" w:rsidRDefault="0019101D" w:rsidP="00D3599E">
      <w:pPr>
        <w:spacing w:after="0" w:line="240" w:lineRule="auto"/>
      </w:pPr>
      <w:r>
        <w:separator/>
      </w:r>
    </w:p>
  </w:endnote>
  <w:endnote w:type="continuationSeparator" w:id="0">
    <w:p w14:paraId="4A6A3D7C" w14:textId="77777777" w:rsidR="0019101D" w:rsidRDefault="0019101D" w:rsidP="00D35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6107"/>
      <w:docPartObj>
        <w:docPartGallery w:val="Page Numbers (Bottom of Page)"/>
        <w:docPartUnique/>
      </w:docPartObj>
    </w:sdtPr>
    <w:sdtEndPr/>
    <w:sdtContent>
      <w:p w14:paraId="16144698" w14:textId="77777777" w:rsidR="00D3599E" w:rsidRDefault="00DB0818">
        <w:pPr>
          <w:pStyle w:val="Footer"/>
          <w:jc w:val="right"/>
        </w:pPr>
        <w:r>
          <w:fldChar w:fldCharType="begin"/>
        </w:r>
        <w:r>
          <w:instrText xml:space="preserve"> PAGE   \* MERGEFORMAT </w:instrText>
        </w:r>
        <w:r>
          <w:fldChar w:fldCharType="separate"/>
        </w:r>
        <w:r w:rsidR="00DA50C9">
          <w:rPr>
            <w:noProof/>
          </w:rPr>
          <w:t>16</w:t>
        </w:r>
        <w:r>
          <w:rPr>
            <w:noProof/>
          </w:rPr>
          <w:fldChar w:fldCharType="end"/>
        </w:r>
      </w:p>
    </w:sdtContent>
  </w:sdt>
  <w:p w14:paraId="22E4E433" w14:textId="77777777" w:rsidR="00D3599E" w:rsidRDefault="00D35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DBE63" w14:textId="77777777" w:rsidR="0019101D" w:rsidRDefault="0019101D" w:rsidP="00D3599E">
      <w:pPr>
        <w:spacing w:after="0" w:line="240" w:lineRule="auto"/>
      </w:pPr>
      <w:r>
        <w:separator/>
      </w:r>
    </w:p>
  </w:footnote>
  <w:footnote w:type="continuationSeparator" w:id="0">
    <w:p w14:paraId="1D4CF004" w14:textId="77777777" w:rsidR="0019101D" w:rsidRDefault="0019101D" w:rsidP="00D35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42B9"/>
    <w:multiLevelType w:val="multilevel"/>
    <w:tmpl w:val="43846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8940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5AA0"/>
    <w:rsid w:val="000000F7"/>
    <w:rsid w:val="000732BA"/>
    <w:rsid w:val="00081067"/>
    <w:rsid w:val="00084953"/>
    <w:rsid w:val="000B3EEE"/>
    <w:rsid w:val="00102BAA"/>
    <w:rsid w:val="00117D35"/>
    <w:rsid w:val="0019101D"/>
    <w:rsid w:val="001C2CA1"/>
    <w:rsid w:val="001D4FE3"/>
    <w:rsid w:val="001F6927"/>
    <w:rsid w:val="00243765"/>
    <w:rsid w:val="00263712"/>
    <w:rsid w:val="00280392"/>
    <w:rsid w:val="00292065"/>
    <w:rsid w:val="002A50E0"/>
    <w:rsid w:val="002B1776"/>
    <w:rsid w:val="002B77D6"/>
    <w:rsid w:val="002C7766"/>
    <w:rsid w:val="002D3CC9"/>
    <w:rsid w:val="002D4792"/>
    <w:rsid w:val="003045E6"/>
    <w:rsid w:val="00364708"/>
    <w:rsid w:val="00366E24"/>
    <w:rsid w:val="003671D9"/>
    <w:rsid w:val="003A4FC4"/>
    <w:rsid w:val="003B44A1"/>
    <w:rsid w:val="003F1DD5"/>
    <w:rsid w:val="004205EE"/>
    <w:rsid w:val="00436078"/>
    <w:rsid w:val="00453432"/>
    <w:rsid w:val="00477C0E"/>
    <w:rsid w:val="004961BF"/>
    <w:rsid w:val="004A019B"/>
    <w:rsid w:val="004E0AAA"/>
    <w:rsid w:val="00547974"/>
    <w:rsid w:val="00560092"/>
    <w:rsid w:val="005D35E0"/>
    <w:rsid w:val="006657F1"/>
    <w:rsid w:val="006B794A"/>
    <w:rsid w:val="006C1D70"/>
    <w:rsid w:val="006D2B8B"/>
    <w:rsid w:val="006E2FCD"/>
    <w:rsid w:val="006E3AEF"/>
    <w:rsid w:val="006F5022"/>
    <w:rsid w:val="00727AF9"/>
    <w:rsid w:val="00735A7D"/>
    <w:rsid w:val="00740F8A"/>
    <w:rsid w:val="00745ECA"/>
    <w:rsid w:val="00760564"/>
    <w:rsid w:val="00783E25"/>
    <w:rsid w:val="007E1DFC"/>
    <w:rsid w:val="007F0892"/>
    <w:rsid w:val="007F1311"/>
    <w:rsid w:val="007F4BFD"/>
    <w:rsid w:val="008115D7"/>
    <w:rsid w:val="0083190B"/>
    <w:rsid w:val="00850E97"/>
    <w:rsid w:val="00882A11"/>
    <w:rsid w:val="00885B2B"/>
    <w:rsid w:val="008C69CF"/>
    <w:rsid w:val="00901C48"/>
    <w:rsid w:val="00972B86"/>
    <w:rsid w:val="00996F81"/>
    <w:rsid w:val="009A225E"/>
    <w:rsid w:val="009F0793"/>
    <w:rsid w:val="00A14959"/>
    <w:rsid w:val="00A31943"/>
    <w:rsid w:val="00A63631"/>
    <w:rsid w:val="00A83246"/>
    <w:rsid w:val="00AA5E2F"/>
    <w:rsid w:val="00AD1807"/>
    <w:rsid w:val="00AE0E1C"/>
    <w:rsid w:val="00B0700E"/>
    <w:rsid w:val="00B32038"/>
    <w:rsid w:val="00B503D0"/>
    <w:rsid w:val="00B63728"/>
    <w:rsid w:val="00B71B51"/>
    <w:rsid w:val="00BB0447"/>
    <w:rsid w:val="00BB142F"/>
    <w:rsid w:val="00BD518A"/>
    <w:rsid w:val="00BE5ED7"/>
    <w:rsid w:val="00BF1F4B"/>
    <w:rsid w:val="00C04AFC"/>
    <w:rsid w:val="00C05939"/>
    <w:rsid w:val="00C23CD5"/>
    <w:rsid w:val="00C313DC"/>
    <w:rsid w:val="00CB15E1"/>
    <w:rsid w:val="00CB6D43"/>
    <w:rsid w:val="00CE5AA0"/>
    <w:rsid w:val="00D271A0"/>
    <w:rsid w:val="00D3599E"/>
    <w:rsid w:val="00D4421B"/>
    <w:rsid w:val="00DA50C9"/>
    <w:rsid w:val="00DB0818"/>
    <w:rsid w:val="00DF7A8A"/>
    <w:rsid w:val="00E01F87"/>
    <w:rsid w:val="00E50CD6"/>
    <w:rsid w:val="00E5155E"/>
    <w:rsid w:val="00EA74F1"/>
    <w:rsid w:val="00EB34D1"/>
    <w:rsid w:val="00EB405B"/>
    <w:rsid w:val="00EC4CA9"/>
    <w:rsid w:val="00F93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6BE1"/>
  <w15:docId w15:val="{2748E6DA-A3F5-42AD-9B9F-BA9BE2F27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FE3"/>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40F8A"/>
    <w:pPr>
      <w:keepNext/>
      <w:keepLines/>
      <w:spacing w:before="480" w:after="0"/>
      <w:outlineLvl w:val="0"/>
    </w:pPr>
    <w:rPr>
      <w:rFonts w:ascii="Arial" w:eastAsia="Times New Roman" w:hAnsi="Arial" w:cs="Arial"/>
      <w:b/>
      <w:bCs/>
      <w:color w:val="000000" w:themeColor="text1"/>
      <w:szCs w:val="28"/>
    </w:rPr>
  </w:style>
  <w:style w:type="paragraph" w:styleId="Heading2">
    <w:name w:val="heading 2"/>
    <w:basedOn w:val="Normal"/>
    <w:next w:val="Normal"/>
    <w:link w:val="Heading2Char"/>
    <w:autoRedefine/>
    <w:uiPriority w:val="9"/>
    <w:unhideWhenUsed/>
    <w:qFormat/>
    <w:rsid w:val="00B503D0"/>
    <w:pPr>
      <w:keepNext/>
      <w:keepLines/>
      <w:spacing w:before="200" w:after="0"/>
      <w:outlineLvl w:val="1"/>
    </w:pPr>
    <w:rPr>
      <w:rFonts w:eastAsiaTheme="majorEastAsia" w:cstheme="majorBidi"/>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D4FE3"/>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1D4FE3"/>
    <w:rPr>
      <w:rFonts w:ascii="Times New Roman" w:eastAsiaTheme="majorEastAsia" w:hAnsi="Times New Roman" w:cstheme="majorBidi"/>
      <w:b/>
      <w:color w:val="000000" w:themeColor="text1"/>
      <w:spacing w:val="5"/>
      <w:kern w:val="28"/>
      <w:sz w:val="32"/>
      <w:szCs w:val="52"/>
    </w:rPr>
  </w:style>
  <w:style w:type="character" w:customStyle="1" w:styleId="Heading1Char">
    <w:name w:val="Heading 1 Char"/>
    <w:basedOn w:val="DefaultParagraphFont"/>
    <w:link w:val="Heading1"/>
    <w:uiPriority w:val="9"/>
    <w:rsid w:val="00740F8A"/>
    <w:rPr>
      <w:rFonts w:ascii="Arial" w:eastAsia="Times New Roman" w:hAnsi="Arial" w:cs="Arial"/>
      <w:b/>
      <w:bCs/>
      <w:color w:val="000000" w:themeColor="text1"/>
      <w:sz w:val="24"/>
      <w:szCs w:val="28"/>
      <w:lang w:val="en-GB"/>
    </w:rPr>
  </w:style>
  <w:style w:type="character" w:customStyle="1" w:styleId="Heading2Char">
    <w:name w:val="Heading 2 Char"/>
    <w:basedOn w:val="DefaultParagraphFont"/>
    <w:link w:val="Heading2"/>
    <w:uiPriority w:val="9"/>
    <w:rsid w:val="00B503D0"/>
    <w:rPr>
      <w:rFonts w:ascii="Times New Roman" w:eastAsiaTheme="majorEastAsia" w:hAnsi="Times New Roman" w:cstheme="majorBidi"/>
      <w:b/>
      <w:bCs/>
      <w:color w:val="000000" w:themeColor="text1"/>
      <w:sz w:val="24"/>
      <w:szCs w:val="26"/>
    </w:rPr>
  </w:style>
  <w:style w:type="paragraph" w:styleId="NormalWeb">
    <w:name w:val="Normal (Web)"/>
    <w:basedOn w:val="Normal"/>
    <w:uiPriority w:val="99"/>
    <w:semiHidden/>
    <w:unhideWhenUsed/>
    <w:rsid w:val="00CE5AA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semiHidden/>
    <w:unhideWhenUsed/>
    <w:rsid w:val="00D359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599E"/>
    <w:rPr>
      <w:rFonts w:ascii="Times New Roman" w:hAnsi="Times New Roman"/>
      <w:sz w:val="24"/>
      <w:lang w:val="en-GB"/>
    </w:rPr>
  </w:style>
  <w:style w:type="paragraph" w:styleId="Footer">
    <w:name w:val="footer"/>
    <w:basedOn w:val="Normal"/>
    <w:link w:val="FooterChar"/>
    <w:uiPriority w:val="99"/>
    <w:unhideWhenUsed/>
    <w:rsid w:val="00D35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99E"/>
    <w:rPr>
      <w:rFonts w:ascii="Times New Roman" w:hAnsi="Times New Roman"/>
      <w:sz w:val="24"/>
      <w:lang w:val="en-GB"/>
    </w:rPr>
  </w:style>
  <w:style w:type="paragraph" w:styleId="TOCHeading">
    <w:name w:val="TOC Heading"/>
    <w:basedOn w:val="Heading1"/>
    <w:next w:val="Normal"/>
    <w:uiPriority w:val="39"/>
    <w:unhideWhenUsed/>
    <w:qFormat/>
    <w:rsid w:val="00D3599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3599E"/>
    <w:pPr>
      <w:spacing w:after="100"/>
    </w:pPr>
  </w:style>
  <w:style w:type="paragraph" w:styleId="TOC2">
    <w:name w:val="toc 2"/>
    <w:basedOn w:val="Normal"/>
    <w:next w:val="Normal"/>
    <w:autoRedefine/>
    <w:uiPriority w:val="39"/>
    <w:unhideWhenUsed/>
    <w:rsid w:val="00D3599E"/>
    <w:pPr>
      <w:spacing w:after="100"/>
      <w:ind w:left="240"/>
    </w:pPr>
  </w:style>
  <w:style w:type="character" w:styleId="Hyperlink">
    <w:name w:val="Hyperlink"/>
    <w:basedOn w:val="DefaultParagraphFont"/>
    <w:uiPriority w:val="99"/>
    <w:unhideWhenUsed/>
    <w:rsid w:val="00D3599E"/>
    <w:rPr>
      <w:color w:val="0000FF" w:themeColor="hyperlink"/>
      <w:u w:val="single"/>
    </w:rPr>
  </w:style>
  <w:style w:type="paragraph" w:styleId="BalloonText">
    <w:name w:val="Balloon Text"/>
    <w:basedOn w:val="Normal"/>
    <w:link w:val="BalloonTextChar"/>
    <w:uiPriority w:val="99"/>
    <w:semiHidden/>
    <w:unhideWhenUsed/>
    <w:rsid w:val="00D35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99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63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9803B-C53D-4DF0-8A65-7AFAD86B2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3913</Words>
  <Characters>22305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subho</dc:creator>
  <cp:lastModifiedBy>Ana Bundea (2021299)</cp:lastModifiedBy>
  <cp:revision>9</cp:revision>
  <dcterms:created xsi:type="dcterms:W3CDTF">2022-04-05T15:24:00Z</dcterms:created>
  <dcterms:modified xsi:type="dcterms:W3CDTF">2022-04-13T17:23:00Z</dcterms:modified>
</cp:coreProperties>
</file>