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7011E673" w14:textId="28AD8ABD" w:rsidR="00B21F2E" w:rsidRPr="003C3341" w:rsidRDefault="00166DD8" w:rsidP="00B945EA">
      <w:pPr>
        <w:jc w:val="both"/>
        <w:rPr>
          <w:rFonts w:ascii="Tahoma" w:hAnsi="Tahoma" w:cs="Tahoma"/>
        </w:rPr>
      </w:pPr>
      <w:r>
        <w:rPr>
          <w:rFonts w:ascii="Tahoma" w:hAnsi="Tahoma" w:cs="Tahoma"/>
          <w:b/>
          <w:u w:val="single"/>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02CD31E"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D1D80">
              <w:rPr>
                <w:rFonts w:ascii="Tahoma" w:hAnsi="Tahoma" w:cs="Tahoma"/>
                <w:b/>
                <w:sz w:val="20"/>
                <w:szCs w:val="20"/>
              </w:rPr>
              <w:t>Sameera Khawar</w:t>
            </w:r>
          </w:p>
          <w:p w14:paraId="498F0B10" w14:textId="77777777" w:rsidR="001B69C8" w:rsidRPr="003C3341" w:rsidRDefault="001B69C8">
            <w:pPr>
              <w:rPr>
                <w:rFonts w:ascii="Tahoma" w:hAnsi="Tahoma" w:cs="Tahoma"/>
                <w:b/>
                <w:sz w:val="20"/>
                <w:szCs w:val="20"/>
              </w:rPr>
            </w:pPr>
          </w:p>
          <w:p w14:paraId="69E1F0CF" w14:textId="5BC67193"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D1D80">
              <w:rPr>
                <w:rFonts w:ascii="Tahoma" w:hAnsi="Tahoma" w:cs="Tahoma"/>
                <w:b/>
                <w:sz w:val="20"/>
                <w:szCs w:val="20"/>
              </w:rPr>
              <w:t>2121952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6CEB6638" w:rsidR="00B21F2E" w:rsidRDefault="00DD1D80" w:rsidP="00B21F2E">
            <w:pPr>
              <w:rPr>
                <w:rFonts w:ascii="Tahoma" w:hAnsi="Tahoma" w:cs="Tahoma"/>
                <w:b/>
                <w:sz w:val="20"/>
                <w:szCs w:val="20"/>
              </w:rPr>
            </w:pPr>
            <w:r>
              <w:rPr>
                <w:rFonts w:ascii="Tahoma" w:hAnsi="Tahoma" w:cs="Tahoma"/>
                <w:b/>
                <w:sz w:val="20"/>
                <w:szCs w:val="20"/>
              </w:rPr>
              <w:t>4002</w:t>
            </w:r>
          </w:p>
          <w:p w14:paraId="450FE136" w14:textId="72375E5F"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D1D80">
              <w:rPr>
                <w:rFonts w:ascii="Tahoma" w:hAnsi="Tahoma" w:cs="Tahoma"/>
                <w:b/>
                <w:sz w:val="20"/>
                <w:szCs w:val="20"/>
              </w:rPr>
              <w:t xml:space="preserve"> Ffion </w:t>
            </w:r>
            <w:proofErr w:type="spellStart"/>
            <w:r w:rsidR="00DD1D80">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118221F2" w14:textId="39DBADAF" w:rsidR="00DD1D80" w:rsidRPr="009061F1" w:rsidRDefault="00DD1D80" w:rsidP="00DD1D80">
            <w:pPr>
              <w:pStyle w:val="NormalWeb"/>
              <w:rPr>
                <w:rFonts w:ascii="SymbolMT" w:hAnsi="SymbolMT"/>
              </w:rPr>
            </w:pPr>
            <w:r>
              <w:rPr>
                <w:rFonts w:ascii="Calibri" w:hAnsi="Calibri" w:cs="Calibri"/>
              </w:rPr>
              <w:t xml:space="preserve">Allergies and Intolerances and the importance within the industry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3AEB1F62" w14:textId="77777777" w:rsidR="00DD1D80" w:rsidRDefault="00DD1D80" w:rsidP="00DD1D80">
            <w:pPr>
              <w:jc w:val="both"/>
              <w:rPr>
                <w:rFonts w:ascii="Arial" w:hAnsi="Arial" w:cs="Arial"/>
                <w:b/>
              </w:rPr>
            </w:pPr>
          </w:p>
          <w:p w14:paraId="64524CDF" w14:textId="441A05C8" w:rsidR="00DD1D80" w:rsidRDefault="00DD1D80" w:rsidP="00DD1D80">
            <w:pPr>
              <w:jc w:val="both"/>
              <w:rPr>
                <w:rFonts w:ascii="Arial" w:hAnsi="Arial" w:cs="Arial"/>
                <w:b/>
              </w:rPr>
            </w:pPr>
            <w:r w:rsidRPr="00E3414C">
              <w:rPr>
                <w:rFonts w:ascii="Arial" w:hAnsi="Arial" w:cs="Arial"/>
                <w:b/>
              </w:rPr>
              <w:t>Allergy</w:t>
            </w:r>
          </w:p>
          <w:p w14:paraId="355CB3C1" w14:textId="77777777" w:rsidR="00DD1D80" w:rsidRDefault="00DD1D80" w:rsidP="00DD1D80">
            <w:pPr>
              <w:jc w:val="both"/>
              <w:rPr>
                <w:rFonts w:ascii="Arial" w:hAnsi="Arial" w:cs="Arial"/>
              </w:rPr>
            </w:pPr>
          </w:p>
          <w:p w14:paraId="445BFA54" w14:textId="77777777" w:rsidR="00DD1D80" w:rsidRDefault="00DD1D80" w:rsidP="00DD1D80">
            <w:pPr>
              <w:jc w:val="both"/>
              <w:rPr>
                <w:rFonts w:ascii="Arial" w:hAnsi="Arial" w:cs="Arial"/>
                <w:color w:val="000000"/>
                <w:shd w:val="clear" w:color="auto" w:fill="FFFFFF"/>
              </w:rPr>
            </w:pPr>
            <w:r>
              <w:rPr>
                <w:rFonts w:ascii="Arial" w:hAnsi="Arial" w:cs="Arial"/>
              </w:rPr>
              <w:t xml:space="preserve">It </w:t>
            </w:r>
            <w:r w:rsidRPr="003B0440">
              <w:rPr>
                <w:rFonts w:ascii="Arial" w:hAnsi="Arial" w:cs="Arial"/>
              </w:rPr>
              <w:t xml:space="preserve">is a reaction by the </w:t>
            </w:r>
            <w:r>
              <w:rPr>
                <w:rFonts w:ascii="Arial" w:hAnsi="Arial" w:cs="Arial"/>
              </w:rPr>
              <w:t>body’s</w:t>
            </w:r>
            <w:r w:rsidRPr="003B0440">
              <w:rPr>
                <w:rFonts w:ascii="Arial" w:hAnsi="Arial" w:cs="Arial"/>
              </w:rPr>
              <w:t xml:space="preserve"> immune system</w:t>
            </w:r>
            <w:r>
              <w:rPr>
                <w:rFonts w:ascii="Arial" w:hAnsi="Arial" w:cs="Arial"/>
              </w:rPr>
              <w:t xml:space="preserve"> toward food or a substance</w:t>
            </w:r>
            <w:r w:rsidRPr="003B0440">
              <w:rPr>
                <w:rFonts w:ascii="Arial" w:hAnsi="Arial" w:cs="Arial"/>
              </w:rPr>
              <w:t xml:space="preserve"> and it</w:t>
            </w:r>
            <w:r>
              <w:rPr>
                <w:rFonts w:ascii="Arial" w:hAnsi="Arial" w:cs="Arial"/>
              </w:rPr>
              <w:t xml:space="preserve"> ranges from mild to</w:t>
            </w:r>
            <w:r w:rsidRPr="003B0440">
              <w:rPr>
                <w:rFonts w:ascii="Arial" w:hAnsi="Arial" w:cs="Arial"/>
              </w:rPr>
              <w:t xml:space="preserve"> </w:t>
            </w:r>
            <w:r>
              <w:rPr>
                <w:rFonts w:ascii="Arial" w:hAnsi="Arial" w:cs="Arial"/>
              </w:rPr>
              <w:t>life-threatening</w:t>
            </w:r>
            <w:r w:rsidRPr="003B0440">
              <w:rPr>
                <w:rFonts w:ascii="Arial" w:hAnsi="Arial" w:cs="Arial"/>
              </w:rPr>
              <w:t xml:space="preserve">. </w:t>
            </w:r>
            <w:r>
              <w:rPr>
                <w:rFonts w:ascii="Arial" w:hAnsi="Arial" w:cs="Arial"/>
              </w:rPr>
              <w:t xml:space="preserve">The allergy is identified through the symptoms. </w:t>
            </w:r>
            <w:r w:rsidRPr="003B0440">
              <w:rPr>
                <w:rFonts w:ascii="Arial" w:hAnsi="Arial" w:cs="Arial"/>
                <w:color w:val="000000"/>
                <w:shd w:val="clear" w:color="auto" w:fill="FFFFFF"/>
              </w:rPr>
              <w:t>The reaction can cause symptoms like vomiting, belly pain, throat stiffness, huskiness, coughing, breathing problems, or a drop in blood pressure.</w:t>
            </w:r>
          </w:p>
          <w:p w14:paraId="179F30E6" w14:textId="77777777" w:rsidR="00DD1D80" w:rsidRPr="003B0440" w:rsidRDefault="00DD1D80" w:rsidP="00DD1D80">
            <w:pPr>
              <w:jc w:val="both"/>
              <w:rPr>
                <w:rFonts w:ascii="Arial" w:hAnsi="Arial" w:cs="Arial"/>
                <w:color w:val="000000"/>
                <w:shd w:val="clear" w:color="auto" w:fill="FFFFFF"/>
              </w:rPr>
            </w:pPr>
            <w:r>
              <w:rPr>
                <w:rFonts w:ascii="Arial" w:hAnsi="Arial" w:cs="Arial"/>
                <w:color w:val="000000"/>
                <w:shd w:val="clear" w:color="auto" w:fill="FFFFFF"/>
              </w:rPr>
              <w:t>The main</w:t>
            </w:r>
            <w:r w:rsidRPr="003B0440">
              <w:rPr>
                <w:rFonts w:ascii="Arial" w:hAnsi="Arial" w:cs="Arial"/>
                <w:color w:val="000000"/>
                <w:shd w:val="clear" w:color="auto" w:fill="FFFFFF"/>
              </w:rPr>
              <w:t xml:space="preserve"> sources of food </w:t>
            </w:r>
            <w:r>
              <w:rPr>
                <w:rFonts w:ascii="Arial" w:hAnsi="Arial" w:cs="Arial"/>
                <w:color w:val="000000"/>
                <w:shd w:val="clear" w:color="auto" w:fill="FFFFFF"/>
              </w:rPr>
              <w:t>allergies</w:t>
            </w:r>
            <w:r w:rsidRPr="003B0440">
              <w:rPr>
                <w:rFonts w:ascii="Arial" w:hAnsi="Arial" w:cs="Arial"/>
                <w:color w:val="000000"/>
                <w:shd w:val="clear" w:color="auto" w:fill="FFFFFF"/>
              </w:rPr>
              <w:t xml:space="preserve"> are</w:t>
            </w:r>
          </w:p>
          <w:p w14:paraId="5123ACDD" w14:textId="77777777" w:rsidR="00DD1D80" w:rsidRPr="00640383" w:rsidRDefault="00DD1D80" w:rsidP="00DD1D80">
            <w:pPr>
              <w:ind w:firstLine="720"/>
              <w:jc w:val="both"/>
              <w:rPr>
                <w:rFonts w:ascii="Arial" w:hAnsi="Arial" w:cs="Arial"/>
                <w:b/>
                <w:color w:val="000000"/>
                <w:shd w:val="clear" w:color="auto" w:fill="FFFFFF"/>
              </w:rPr>
            </w:pPr>
            <w:r w:rsidRPr="00640383">
              <w:rPr>
                <w:rFonts w:ascii="Arial" w:hAnsi="Arial" w:cs="Arial"/>
                <w:b/>
                <w:color w:val="000000"/>
                <w:shd w:val="clear" w:color="auto" w:fill="FFFFFF"/>
              </w:rPr>
              <w:t>Mistakes</w:t>
            </w:r>
          </w:p>
          <w:p w14:paraId="60AB74CC" w14:textId="77777777" w:rsidR="00DD1D80" w:rsidRPr="003B0440" w:rsidRDefault="00DD1D80" w:rsidP="00DD1D80">
            <w:pPr>
              <w:ind w:left="720"/>
              <w:jc w:val="both"/>
              <w:rPr>
                <w:rFonts w:ascii="Arial" w:hAnsi="Arial" w:cs="Arial"/>
                <w:color w:val="000000"/>
                <w:shd w:val="clear" w:color="auto" w:fill="FFFFFF"/>
              </w:rPr>
            </w:pPr>
            <w:r>
              <w:rPr>
                <w:rFonts w:ascii="Arial" w:hAnsi="Arial" w:cs="Arial"/>
                <w:color w:val="000000"/>
                <w:shd w:val="clear" w:color="auto" w:fill="FFFFFF"/>
              </w:rPr>
              <w:t>This is a common error which may trigger allergy. Incorrect</w:t>
            </w:r>
            <w:r w:rsidRPr="003B0440">
              <w:rPr>
                <w:rFonts w:ascii="Arial" w:hAnsi="Arial" w:cs="Arial"/>
                <w:color w:val="000000"/>
                <w:shd w:val="clear" w:color="auto" w:fill="FFFFFF"/>
              </w:rPr>
              <w:t xml:space="preserve"> labelling could be </w:t>
            </w:r>
            <w:r>
              <w:rPr>
                <w:rFonts w:ascii="Arial" w:hAnsi="Arial" w:cs="Arial"/>
                <w:color w:val="000000"/>
                <w:shd w:val="clear" w:color="auto" w:fill="FFFFFF"/>
              </w:rPr>
              <w:t xml:space="preserve">a </w:t>
            </w:r>
            <w:r w:rsidRPr="003B0440">
              <w:rPr>
                <w:rFonts w:ascii="Arial" w:hAnsi="Arial" w:cs="Arial"/>
                <w:color w:val="000000"/>
                <w:shd w:val="clear" w:color="auto" w:fill="FFFFFF"/>
              </w:rPr>
              <w:t>change in ingredients</w:t>
            </w:r>
            <w:r>
              <w:rPr>
                <w:rFonts w:ascii="Arial" w:hAnsi="Arial" w:cs="Arial"/>
                <w:color w:val="000000"/>
                <w:shd w:val="clear" w:color="auto" w:fill="FFFFFF"/>
              </w:rPr>
              <w:t xml:space="preserve"> and</w:t>
            </w:r>
            <w:r w:rsidRPr="003B0440">
              <w:rPr>
                <w:rFonts w:ascii="Arial" w:hAnsi="Arial" w:cs="Arial"/>
                <w:color w:val="000000"/>
                <w:shd w:val="clear" w:color="auto" w:fill="FFFFFF"/>
              </w:rPr>
              <w:t xml:space="preserve"> </w:t>
            </w:r>
            <w:r>
              <w:rPr>
                <w:rFonts w:ascii="Arial" w:hAnsi="Arial" w:cs="Arial"/>
                <w:color w:val="000000"/>
                <w:shd w:val="clear" w:color="auto" w:fill="FFFFFF"/>
              </w:rPr>
              <w:t xml:space="preserve">a </w:t>
            </w:r>
            <w:r w:rsidRPr="003B0440">
              <w:rPr>
                <w:rFonts w:ascii="Arial" w:hAnsi="Arial" w:cs="Arial"/>
                <w:color w:val="000000"/>
                <w:shd w:val="clear" w:color="auto" w:fill="FFFFFF"/>
              </w:rPr>
              <w:t xml:space="preserve">change in </w:t>
            </w:r>
            <w:r>
              <w:rPr>
                <w:rFonts w:ascii="Arial" w:hAnsi="Arial" w:cs="Arial"/>
                <w:color w:val="000000"/>
                <w:shd w:val="clear" w:color="auto" w:fill="FFFFFF"/>
              </w:rPr>
              <w:t xml:space="preserve">the </w:t>
            </w:r>
            <w:r w:rsidRPr="003B0440">
              <w:rPr>
                <w:rFonts w:ascii="Arial" w:hAnsi="Arial" w:cs="Arial"/>
                <w:color w:val="000000"/>
                <w:shd w:val="clear" w:color="auto" w:fill="FFFFFF"/>
              </w:rPr>
              <w:t>recipe</w:t>
            </w:r>
            <w:r>
              <w:rPr>
                <w:rFonts w:ascii="Arial" w:hAnsi="Arial" w:cs="Arial"/>
                <w:color w:val="000000"/>
                <w:shd w:val="clear" w:color="auto" w:fill="FFFFFF"/>
              </w:rPr>
              <w:t xml:space="preserve"> which may lead to serious issues.</w:t>
            </w:r>
          </w:p>
          <w:p w14:paraId="2CACA022" w14:textId="77777777" w:rsidR="00DD1D80" w:rsidRPr="003B0440" w:rsidRDefault="00DD1D80" w:rsidP="00DD1D80">
            <w:pPr>
              <w:pStyle w:val="ListParagraph"/>
              <w:jc w:val="both"/>
              <w:rPr>
                <w:rFonts w:ascii="Arial" w:hAnsi="Arial" w:cs="Arial"/>
                <w:b/>
                <w:color w:val="000000"/>
                <w:shd w:val="clear" w:color="auto" w:fill="FFFFFF"/>
              </w:rPr>
            </w:pPr>
            <w:r w:rsidRPr="003B0440">
              <w:rPr>
                <w:rFonts w:ascii="Arial" w:hAnsi="Arial" w:cs="Arial"/>
                <w:b/>
                <w:color w:val="000000"/>
                <w:shd w:val="clear" w:color="auto" w:fill="FFFFFF"/>
              </w:rPr>
              <w:t>Labelling</w:t>
            </w:r>
          </w:p>
          <w:p w14:paraId="75881303" w14:textId="77777777" w:rsidR="00DD1D80" w:rsidRPr="003B0440" w:rsidRDefault="00DD1D80" w:rsidP="00DD1D80">
            <w:pPr>
              <w:ind w:left="720"/>
              <w:jc w:val="both"/>
              <w:rPr>
                <w:rFonts w:ascii="Arial" w:hAnsi="Arial" w:cs="Arial"/>
                <w:color w:val="000000"/>
                <w:shd w:val="clear" w:color="auto" w:fill="FFFFFF"/>
              </w:rPr>
            </w:pPr>
            <w:r>
              <w:rPr>
                <w:rFonts w:ascii="Arial" w:hAnsi="Arial" w:cs="Arial"/>
                <w:bCs/>
                <w:color w:val="202124"/>
                <w:shd w:val="clear" w:color="auto" w:fill="FFFFFF"/>
              </w:rPr>
              <w:t>Not reading the labels and food ingredients may lead to allergies, particularly for those who have food allergy problems.</w:t>
            </w:r>
          </w:p>
          <w:p w14:paraId="004E520E" w14:textId="77777777" w:rsidR="00DD1D80" w:rsidRPr="003B0440" w:rsidRDefault="00DD1D80" w:rsidP="00DD1D80">
            <w:pPr>
              <w:pStyle w:val="ListParagraph"/>
              <w:jc w:val="both"/>
              <w:rPr>
                <w:rFonts w:ascii="Arial" w:hAnsi="Arial" w:cs="Arial"/>
                <w:b/>
                <w:color w:val="000000"/>
                <w:shd w:val="clear" w:color="auto" w:fill="FFFFFF"/>
              </w:rPr>
            </w:pPr>
            <w:r>
              <w:rPr>
                <w:rFonts w:ascii="Arial" w:hAnsi="Arial" w:cs="Arial"/>
                <w:b/>
                <w:color w:val="000000"/>
                <w:shd w:val="clear" w:color="auto" w:fill="FFFFFF"/>
              </w:rPr>
              <w:t>Cross-Contamination</w:t>
            </w:r>
          </w:p>
          <w:p w14:paraId="57AE8F38" w14:textId="77777777" w:rsidR="00DD1D80" w:rsidRDefault="00DD1D80" w:rsidP="00DD1D80">
            <w:pPr>
              <w:ind w:left="720"/>
              <w:jc w:val="both"/>
              <w:rPr>
                <w:rFonts w:ascii="Arial" w:hAnsi="Arial" w:cs="Arial"/>
                <w:color w:val="202124"/>
                <w:shd w:val="clear" w:color="auto" w:fill="FFFFFF"/>
              </w:rPr>
            </w:pPr>
            <w:r>
              <w:rPr>
                <w:rFonts w:ascii="Arial" w:hAnsi="Arial" w:cs="Arial"/>
                <w:color w:val="202124"/>
                <w:shd w:val="clear" w:color="auto" w:fill="FFFFFF"/>
              </w:rPr>
              <w:t>This happens as a result of o</w:t>
            </w:r>
            <w:r w:rsidRPr="003B0440">
              <w:rPr>
                <w:rFonts w:ascii="Arial" w:hAnsi="Arial" w:cs="Arial"/>
                <w:color w:val="202124"/>
                <w:shd w:val="clear" w:color="auto" w:fill="FFFFFF"/>
              </w:rPr>
              <w:t xml:space="preserve">ne food </w:t>
            </w:r>
            <w:r>
              <w:rPr>
                <w:rFonts w:ascii="Arial" w:hAnsi="Arial" w:cs="Arial"/>
                <w:color w:val="202124"/>
                <w:shd w:val="clear" w:color="auto" w:fill="FFFFFF"/>
              </w:rPr>
              <w:t>coming</w:t>
            </w:r>
            <w:r w:rsidRPr="003B0440">
              <w:rPr>
                <w:rFonts w:ascii="Arial" w:hAnsi="Arial" w:cs="Arial"/>
                <w:color w:val="202124"/>
                <w:shd w:val="clear" w:color="auto" w:fill="FFFFFF"/>
              </w:rPr>
              <w:t xml:space="preserve"> into contact with another food and their </w:t>
            </w:r>
            <w:r>
              <w:rPr>
                <w:rFonts w:ascii="Arial" w:hAnsi="Arial" w:cs="Arial"/>
                <w:color w:val="202124"/>
                <w:shd w:val="clear" w:color="auto" w:fill="FFFFFF"/>
              </w:rPr>
              <w:t>ingredients</w:t>
            </w:r>
            <w:r w:rsidRPr="003B0440">
              <w:rPr>
                <w:rFonts w:ascii="Arial" w:hAnsi="Arial" w:cs="Arial"/>
                <w:color w:val="202124"/>
                <w:shd w:val="clear" w:color="auto" w:fill="FFFFFF"/>
              </w:rPr>
              <w:t xml:space="preserve"> </w:t>
            </w:r>
            <w:r>
              <w:rPr>
                <w:rFonts w:ascii="Arial" w:hAnsi="Arial" w:cs="Arial"/>
                <w:color w:val="202124"/>
                <w:shd w:val="clear" w:color="auto" w:fill="FFFFFF"/>
              </w:rPr>
              <w:t>mixing</w:t>
            </w:r>
            <w:r w:rsidRPr="003B0440">
              <w:rPr>
                <w:rFonts w:ascii="Arial" w:hAnsi="Arial" w:cs="Arial"/>
                <w:color w:val="202124"/>
                <w:shd w:val="clear" w:color="auto" w:fill="FFFFFF"/>
              </w:rPr>
              <w:t>. As a r</w:t>
            </w:r>
            <w:r>
              <w:rPr>
                <w:rFonts w:ascii="Arial" w:hAnsi="Arial" w:cs="Arial"/>
                <w:color w:val="202124"/>
                <w:shd w:val="clear" w:color="auto" w:fill="FFFFFF"/>
              </w:rPr>
              <w:t>esult, both foods pick up small particles of each other</w:t>
            </w:r>
          </w:p>
          <w:p w14:paraId="5EB930A8" w14:textId="77777777" w:rsidR="00DD1D80" w:rsidRDefault="00DD1D80" w:rsidP="00DD1D80">
            <w:pPr>
              <w:ind w:left="720"/>
              <w:jc w:val="both"/>
              <w:rPr>
                <w:rFonts w:ascii="Arial" w:hAnsi="Arial" w:cs="Arial"/>
                <w:b/>
                <w:color w:val="000000"/>
                <w:shd w:val="clear" w:color="auto" w:fill="FFFFFF"/>
              </w:rPr>
            </w:pPr>
            <w:r w:rsidRPr="00846886">
              <w:rPr>
                <w:rFonts w:ascii="Arial" w:hAnsi="Arial" w:cs="Arial"/>
                <w:b/>
                <w:color w:val="000000"/>
                <w:shd w:val="clear" w:color="auto" w:fill="FFFFFF"/>
              </w:rPr>
              <w:t>Improper cooling and holding temperature</w:t>
            </w:r>
          </w:p>
          <w:p w14:paraId="018C990B" w14:textId="77777777" w:rsidR="00DD1D80" w:rsidRPr="00846886" w:rsidRDefault="00DD1D80" w:rsidP="00DD1D80">
            <w:pPr>
              <w:ind w:left="720"/>
              <w:jc w:val="both"/>
              <w:rPr>
                <w:rFonts w:ascii="Arial" w:hAnsi="Arial" w:cs="Arial"/>
                <w:bCs/>
                <w:color w:val="000000"/>
                <w:shd w:val="clear" w:color="auto" w:fill="FFFFFF"/>
              </w:rPr>
            </w:pPr>
            <w:r>
              <w:rPr>
                <w:rFonts w:ascii="Arial" w:hAnsi="Arial" w:cs="Arial"/>
                <w:bCs/>
                <w:color w:val="000000"/>
                <w:shd w:val="clear" w:color="auto" w:fill="FFFFFF"/>
              </w:rPr>
              <w:t>Another reason for food toxins which lead to food allergy are inappropriate temperatures of food (Ebert, 2018).</w:t>
            </w:r>
          </w:p>
          <w:p w14:paraId="09D7DFB7" w14:textId="77777777" w:rsidR="00DD1D80" w:rsidRPr="003B0440" w:rsidRDefault="00DD1D80" w:rsidP="00DD1D80">
            <w:pPr>
              <w:jc w:val="both"/>
              <w:rPr>
                <w:rFonts w:ascii="Arial" w:hAnsi="Arial" w:cs="Arial"/>
              </w:rPr>
            </w:pPr>
          </w:p>
          <w:p w14:paraId="39AE231C" w14:textId="77777777" w:rsidR="00DD1D80" w:rsidRDefault="00DD1D80" w:rsidP="00DD1D80">
            <w:pPr>
              <w:jc w:val="both"/>
              <w:rPr>
                <w:rFonts w:ascii="Arial" w:hAnsi="Arial" w:cs="Arial"/>
              </w:rPr>
            </w:pPr>
            <w:r w:rsidRPr="003B0440">
              <w:rPr>
                <w:rFonts w:ascii="Arial" w:hAnsi="Arial" w:cs="Arial"/>
                <w:b/>
              </w:rPr>
              <w:t>Intolerance</w:t>
            </w:r>
          </w:p>
          <w:p w14:paraId="6885ADEB" w14:textId="77777777" w:rsidR="00DD1D80" w:rsidRPr="003B0440" w:rsidRDefault="00DD1D80" w:rsidP="00DD1D80">
            <w:pPr>
              <w:jc w:val="both"/>
              <w:rPr>
                <w:rFonts w:ascii="Arial" w:hAnsi="Arial" w:cs="Arial"/>
                <w:color w:val="000000"/>
                <w:shd w:val="clear" w:color="auto" w:fill="FFFFFF"/>
              </w:rPr>
            </w:pPr>
            <w:r>
              <w:rPr>
                <w:rFonts w:ascii="Arial" w:hAnsi="Arial" w:cs="Arial"/>
              </w:rPr>
              <w:t xml:space="preserve">Food intolerance is slightly different from food allergy (James, 2022). It </w:t>
            </w:r>
            <w:r w:rsidRPr="003B0440">
              <w:rPr>
                <w:rFonts w:ascii="Arial" w:hAnsi="Arial" w:cs="Arial"/>
              </w:rPr>
              <w:t xml:space="preserve">does not involve </w:t>
            </w:r>
            <w:r>
              <w:rPr>
                <w:rFonts w:ascii="Arial" w:hAnsi="Arial" w:cs="Arial"/>
              </w:rPr>
              <w:t xml:space="preserve">the </w:t>
            </w:r>
            <w:r w:rsidRPr="003B0440">
              <w:rPr>
                <w:rFonts w:ascii="Arial" w:hAnsi="Arial" w:cs="Arial"/>
              </w:rPr>
              <w:t xml:space="preserve">immune system and it is not </w:t>
            </w:r>
            <w:r>
              <w:rPr>
                <w:rFonts w:ascii="Arial" w:hAnsi="Arial" w:cs="Arial"/>
              </w:rPr>
              <w:t>life-threatening either</w:t>
            </w:r>
            <w:r w:rsidRPr="003B0440">
              <w:rPr>
                <w:rFonts w:ascii="Arial" w:hAnsi="Arial" w:cs="Arial"/>
              </w:rPr>
              <w:t>.</w:t>
            </w:r>
            <w:r w:rsidRPr="00DD1D80">
              <w:rPr>
                <w:rFonts w:ascii="Arial" w:hAnsi="Arial" w:cs="Arial"/>
              </w:rPr>
              <w:t xml:space="preserve"> </w:t>
            </w:r>
            <w:r w:rsidRPr="00DD1D80">
              <w:rPr>
                <w:rStyle w:val="Strong"/>
                <w:rFonts w:ascii="Arial" w:hAnsi="Arial" w:cs="Arial"/>
                <w:b w:val="0"/>
                <w:color w:val="000000"/>
                <w:bdr w:val="none" w:sz="0" w:space="0" w:color="auto" w:frame="1"/>
              </w:rPr>
              <w:t>It</w:t>
            </w:r>
            <w:r w:rsidRPr="003B0440">
              <w:rPr>
                <w:rStyle w:val="Strong"/>
                <w:rFonts w:ascii="Arial" w:hAnsi="Arial" w:cs="Arial"/>
                <w:color w:val="000000"/>
                <w:bdr w:val="none" w:sz="0" w:space="0" w:color="auto" w:frame="1"/>
              </w:rPr>
              <w:t xml:space="preserve"> </w:t>
            </w:r>
            <w:r w:rsidRPr="003B0440">
              <w:rPr>
                <w:rFonts w:ascii="Arial" w:hAnsi="Arial" w:cs="Arial"/>
                <w:color w:val="000000"/>
                <w:shd w:val="clear" w:color="auto" w:fill="FFFFFF"/>
              </w:rPr>
              <w:t xml:space="preserve">means either the body can't properly digest the food that is eaten, or that a particular food might irritate the digestive system. </w:t>
            </w:r>
            <w:r>
              <w:rPr>
                <w:rFonts w:ascii="Arial" w:hAnsi="Arial" w:cs="Arial"/>
                <w:color w:val="000000"/>
                <w:shd w:val="clear" w:color="auto" w:fill="FFFFFF"/>
              </w:rPr>
              <w:t>S</w:t>
            </w:r>
            <w:r w:rsidRPr="003B0440">
              <w:rPr>
                <w:rFonts w:ascii="Arial" w:hAnsi="Arial" w:cs="Arial"/>
                <w:color w:val="000000"/>
                <w:shd w:val="clear" w:color="auto" w:fill="FFFFFF"/>
              </w:rPr>
              <w:t xml:space="preserve">ymptoms of food intolerance </w:t>
            </w:r>
            <w:r>
              <w:rPr>
                <w:rFonts w:ascii="Arial" w:hAnsi="Arial" w:cs="Arial"/>
                <w:color w:val="000000"/>
                <w:shd w:val="clear" w:color="auto" w:fill="FFFFFF"/>
              </w:rPr>
              <w:t>may</w:t>
            </w:r>
            <w:r w:rsidRPr="003B0440">
              <w:rPr>
                <w:rFonts w:ascii="Arial" w:hAnsi="Arial" w:cs="Arial"/>
                <w:color w:val="000000"/>
                <w:shd w:val="clear" w:color="auto" w:fill="FFFFFF"/>
              </w:rPr>
              <w:t xml:space="preserve"> include nausea, gas, cramps, belly pain, diarrhoea, irritability, or headaches.</w:t>
            </w:r>
          </w:p>
          <w:p w14:paraId="6B6DF021" w14:textId="77777777" w:rsidR="00DD1D80" w:rsidRDefault="00DD1D80" w:rsidP="00DD1D80">
            <w:pPr>
              <w:shd w:val="clear" w:color="auto" w:fill="FFFFFF"/>
              <w:spacing w:after="60"/>
              <w:jc w:val="both"/>
              <w:rPr>
                <w:rFonts w:ascii="Arial" w:hAnsi="Arial" w:cs="Arial"/>
                <w:color w:val="202124"/>
                <w:shd w:val="clear" w:color="auto" w:fill="FFFFFF"/>
              </w:rPr>
            </w:pPr>
          </w:p>
          <w:p w14:paraId="18BFC681" w14:textId="77777777" w:rsidR="00DD1D80" w:rsidRDefault="00DD1D80" w:rsidP="00DD1D80">
            <w:pPr>
              <w:shd w:val="clear" w:color="auto" w:fill="FFFFFF"/>
              <w:spacing w:after="60"/>
              <w:jc w:val="both"/>
              <w:rPr>
                <w:rFonts w:ascii="Arial" w:hAnsi="Arial" w:cs="Arial"/>
                <w:color w:val="202124"/>
                <w:shd w:val="clear" w:color="auto" w:fill="FFFFFF"/>
              </w:rPr>
            </w:pPr>
            <w:r w:rsidRPr="00F01152">
              <w:rPr>
                <w:rFonts w:ascii="Arial" w:hAnsi="Arial" w:cs="Arial"/>
                <w:color w:val="202124"/>
                <w:shd w:val="clear" w:color="auto" w:fill="FFFFFF"/>
              </w:rPr>
              <w:t>According to the food law 2021 in the UK, all food prepacked for direct sale must bear a name, list of ingredients and any of the 14 legislated allergens (Food.gov.uk, 2021).</w:t>
            </w:r>
          </w:p>
          <w:p w14:paraId="12A8B99F" w14:textId="77777777" w:rsidR="00DD1D80" w:rsidRDefault="00DD1D80" w:rsidP="00DD1D80">
            <w:pPr>
              <w:shd w:val="clear" w:color="auto" w:fill="FFFFFF"/>
              <w:spacing w:after="60"/>
              <w:jc w:val="both"/>
              <w:rPr>
                <w:rFonts w:ascii="Arial" w:hAnsi="Arial" w:cs="Arial"/>
                <w:color w:val="202124"/>
                <w:shd w:val="clear" w:color="auto" w:fill="FFFFFF"/>
              </w:rPr>
            </w:pPr>
          </w:p>
          <w:p w14:paraId="0BAD95A6" w14:textId="77777777" w:rsidR="005E12F4" w:rsidRPr="009960F2" w:rsidRDefault="005E12F4" w:rsidP="005E12F4">
            <w:pPr>
              <w:rPr>
                <w:rFonts w:ascii="Arial" w:hAnsi="Arial" w:cs="Arial"/>
              </w:rPr>
            </w:pPr>
            <w:r w:rsidRPr="009960F2">
              <w:rPr>
                <w:rFonts w:ascii="Arial" w:hAnsi="Arial" w:cs="Arial"/>
              </w:rPr>
              <w:t xml:space="preserve">The 14 allergens are celery, cereals containing gluten, eggs, fish, </w:t>
            </w:r>
            <w:proofErr w:type="spellStart"/>
            <w:r w:rsidRPr="009960F2">
              <w:rPr>
                <w:rFonts w:ascii="Arial" w:hAnsi="Arial" w:cs="Arial"/>
              </w:rPr>
              <w:t>lupin</w:t>
            </w:r>
            <w:proofErr w:type="spellEnd"/>
            <w:r w:rsidRPr="009960F2">
              <w:rPr>
                <w:rFonts w:ascii="Arial" w:hAnsi="Arial" w:cs="Arial"/>
              </w:rPr>
              <w:t>, milk, mustard, peanuts, sesame and tree nuts etc. (Remington et al, 2020)</w:t>
            </w:r>
          </w:p>
          <w:p w14:paraId="290FFCB6" w14:textId="77777777" w:rsidR="00DD1D80" w:rsidRPr="003B0440" w:rsidRDefault="00DD1D80" w:rsidP="00DD1D80">
            <w:pPr>
              <w:shd w:val="clear" w:color="auto" w:fill="FFFFFF"/>
              <w:spacing w:after="60"/>
              <w:jc w:val="both"/>
              <w:rPr>
                <w:rFonts w:ascii="Arial" w:hAnsi="Arial" w:cs="Arial"/>
                <w:color w:val="202124"/>
              </w:rPr>
            </w:pPr>
          </w:p>
          <w:p w14:paraId="655E9E9E" w14:textId="2AF65200" w:rsidR="00DD1D80" w:rsidRPr="003B0440" w:rsidRDefault="00166DD8" w:rsidP="00DD1D80">
            <w:pPr>
              <w:jc w:val="both"/>
              <w:rPr>
                <w:rFonts w:ascii="Arial" w:hAnsi="Arial" w:cs="Arial"/>
              </w:rPr>
            </w:pPr>
            <w:r>
              <w:rPr>
                <w:rFonts w:ascii="Arial" w:hAnsi="Arial" w:cs="Arial"/>
              </w:rPr>
              <w:t xml:space="preserve">Few </w:t>
            </w:r>
            <w:r w:rsidR="00DD1D80" w:rsidRPr="003B0440">
              <w:rPr>
                <w:rFonts w:ascii="Arial" w:hAnsi="Arial" w:cs="Arial"/>
              </w:rPr>
              <w:t xml:space="preserve">allergens can </w:t>
            </w:r>
            <w:bookmarkStart w:id="0" w:name="_GoBack"/>
            <w:bookmarkEnd w:id="0"/>
            <w:r w:rsidR="00DD1D80" w:rsidRPr="003B0440">
              <w:rPr>
                <w:rFonts w:ascii="Arial" w:hAnsi="Arial" w:cs="Arial"/>
              </w:rPr>
              <w:t xml:space="preserve">set off </w:t>
            </w:r>
            <w:r w:rsidR="00DD1D80">
              <w:rPr>
                <w:rFonts w:ascii="Arial" w:hAnsi="Arial" w:cs="Arial"/>
              </w:rPr>
              <w:t xml:space="preserve">a </w:t>
            </w:r>
            <w:r w:rsidR="00DD1D80" w:rsidRPr="003B0440">
              <w:rPr>
                <w:rFonts w:ascii="Arial" w:hAnsi="Arial" w:cs="Arial"/>
              </w:rPr>
              <w:t xml:space="preserve">severe </w:t>
            </w:r>
            <w:r w:rsidR="00DD1D80">
              <w:rPr>
                <w:rFonts w:ascii="Arial" w:hAnsi="Arial" w:cs="Arial"/>
              </w:rPr>
              <w:t>life-threatening</w:t>
            </w:r>
            <w:r w:rsidR="00DD1D80" w:rsidRPr="003B0440">
              <w:rPr>
                <w:rFonts w:ascii="Arial" w:hAnsi="Arial" w:cs="Arial"/>
              </w:rPr>
              <w:t xml:space="preserve"> allergic reaction known as Anaphyl</w:t>
            </w:r>
            <w:r w:rsidR="00DD1D80">
              <w:rPr>
                <w:rFonts w:ascii="Arial" w:hAnsi="Arial" w:cs="Arial"/>
              </w:rPr>
              <w:t xml:space="preserve">axis.  </w:t>
            </w:r>
            <w:r w:rsidR="00DD1D80" w:rsidRPr="003B0440">
              <w:rPr>
                <w:rFonts w:ascii="Arial" w:hAnsi="Arial" w:cs="Arial"/>
              </w:rPr>
              <w:t xml:space="preserve">Severe allergic reactions can be caused </w:t>
            </w:r>
            <w:r w:rsidR="00DD1D80">
              <w:rPr>
                <w:rFonts w:ascii="Arial" w:hAnsi="Arial" w:cs="Arial"/>
              </w:rPr>
              <w:t xml:space="preserve">by </w:t>
            </w:r>
            <w:r w:rsidR="00DD1D80" w:rsidRPr="003B0440">
              <w:rPr>
                <w:rFonts w:ascii="Arial" w:hAnsi="Arial" w:cs="Arial"/>
              </w:rPr>
              <w:t xml:space="preserve">food, insect stings and medications.  To prevent serious </w:t>
            </w:r>
            <w:r w:rsidR="00DD1D80">
              <w:rPr>
                <w:rFonts w:ascii="Arial" w:hAnsi="Arial" w:cs="Arial"/>
              </w:rPr>
              <w:t>allergies</w:t>
            </w:r>
            <w:r w:rsidR="00DD1D80" w:rsidRPr="003B0440">
              <w:rPr>
                <w:rFonts w:ascii="Arial" w:hAnsi="Arial" w:cs="Arial"/>
              </w:rPr>
              <w:t xml:space="preserve"> some people, carry prescribed adrenaline </w:t>
            </w:r>
            <w:r w:rsidR="00DD1D80">
              <w:rPr>
                <w:rFonts w:ascii="Arial" w:hAnsi="Arial" w:cs="Arial"/>
              </w:rPr>
              <w:t>auto-injectors</w:t>
            </w:r>
            <w:r w:rsidR="00DD1D80" w:rsidRPr="003B0440">
              <w:rPr>
                <w:rFonts w:ascii="Arial" w:hAnsi="Arial" w:cs="Arial"/>
              </w:rPr>
              <w:t xml:space="preserve">. </w:t>
            </w:r>
          </w:p>
          <w:p w14:paraId="79F7FEB1" w14:textId="5B5AA082" w:rsidR="00DD1D80" w:rsidRDefault="00DD1D80" w:rsidP="00DD1D80">
            <w:pPr>
              <w:jc w:val="both"/>
              <w:rPr>
                <w:rFonts w:ascii="Arial" w:hAnsi="Arial" w:cs="Arial"/>
              </w:rPr>
            </w:pPr>
            <w:r>
              <w:rPr>
                <w:rFonts w:ascii="Arial" w:hAnsi="Arial" w:cs="Arial"/>
                <w:color w:val="202124"/>
                <w:shd w:val="clear" w:color="auto" w:fill="FFFFFF"/>
              </w:rPr>
              <w:t xml:space="preserve"> After the death of Natasha due to severe allergic reaction after eating food without ingredients it became law in 2021 (NARF 2021). </w:t>
            </w:r>
            <w:r w:rsidRPr="009E76D2">
              <w:rPr>
                <w:rFonts w:ascii="Arial" w:hAnsi="Arial" w:cs="Arial"/>
                <w:color w:val="202124"/>
                <w:shd w:val="clear" w:color="auto" w:fill="FFFFFF"/>
              </w:rPr>
              <w:t xml:space="preserve">According to </w:t>
            </w:r>
            <w:r>
              <w:rPr>
                <w:rFonts w:ascii="Arial" w:hAnsi="Arial" w:cs="Arial"/>
                <w:color w:val="202124"/>
                <w:shd w:val="clear" w:color="auto" w:fill="FFFFFF"/>
              </w:rPr>
              <w:t>this law</w:t>
            </w:r>
            <w:r>
              <w:rPr>
                <w:rFonts w:ascii="Arial" w:hAnsi="Arial" w:cs="Arial"/>
                <w:bCs/>
                <w:color w:val="202124"/>
                <w:shd w:val="clear" w:color="auto" w:fill="FFFFFF"/>
              </w:rPr>
              <w:t xml:space="preserve"> </w:t>
            </w:r>
            <w:r w:rsidRPr="003B0440">
              <w:rPr>
                <w:rFonts w:ascii="Arial" w:hAnsi="Arial" w:cs="Arial"/>
                <w:bCs/>
                <w:color w:val="202124"/>
                <w:shd w:val="clear" w:color="auto" w:fill="FFFFFF"/>
              </w:rPr>
              <w:t xml:space="preserve">all food outlets </w:t>
            </w:r>
            <w:r>
              <w:rPr>
                <w:rFonts w:ascii="Arial" w:hAnsi="Arial" w:cs="Arial"/>
                <w:bCs/>
                <w:color w:val="202124"/>
                <w:shd w:val="clear" w:color="auto" w:fill="FFFFFF"/>
              </w:rPr>
              <w:t>are required to p</w:t>
            </w:r>
            <w:r w:rsidRPr="003B0440">
              <w:rPr>
                <w:rFonts w:ascii="Arial" w:hAnsi="Arial" w:cs="Arial"/>
                <w:bCs/>
                <w:color w:val="202124"/>
                <w:shd w:val="clear" w:color="auto" w:fill="FFFFFF"/>
              </w:rPr>
              <w:t xml:space="preserve">rovide full ingredient lists </w:t>
            </w:r>
            <w:r w:rsidRPr="003B0440">
              <w:rPr>
                <w:rFonts w:ascii="Arial" w:hAnsi="Arial" w:cs="Arial"/>
                <w:bCs/>
                <w:color w:val="202124"/>
                <w:shd w:val="clear" w:color="auto" w:fill="FFFFFF"/>
              </w:rPr>
              <w:lastRenderedPageBreak/>
              <w:t xml:space="preserve">with clear allergen labelling on Pre-Packed for Direct Sale foods </w:t>
            </w:r>
            <w:r w:rsidRPr="003B0440">
              <w:rPr>
                <w:rFonts w:ascii="Arial" w:hAnsi="Arial" w:cs="Arial"/>
                <w:color w:val="202124"/>
                <w:shd w:val="clear" w:color="auto" w:fill="FFFFFF"/>
              </w:rPr>
              <w:t xml:space="preserve">which are prepared, prepacked, and offered or sold to consumers on the same premises. </w:t>
            </w:r>
            <w:r>
              <w:rPr>
                <w:rFonts w:ascii="Arial" w:hAnsi="Arial" w:cs="Arial"/>
                <w:color w:val="202124"/>
                <w:shd w:val="clear" w:color="auto" w:fill="FFFFFF"/>
              </w:rPr>
              <w:t>Law emphasise that a</w:t>
            </w:r>
            <w:r w:rsidRPr="003B0440">
              <w:rPr>
                <w:rFonts w:ascii="Arial" w:hAnsi="Arial" w:cs="Arial"/>
              </w:rPr>
              <w:t xml:space="preserve">llergen information should be provided by other </w:t>
            </w:r>
            <w:r>
              <w:rPr>
                <w:rFonts w:ascii="Arial" w:hAnsi="Arial" w:cs="Arial"/>
              </w:rPr>
              <w:t>means</w:t>
            </w:r>
            <w:r w:rsidRPr="003B0440">
              <w:rPr>
                <w:rFonts w:ascii="Arial" w:hAnsi="Arial" w:cs="Arial"/>
              </w:rPr>
              <w:t xml:space="preserve"> including verbally.</w:t>
            </w:r>
          </w:p>
          <w:p w14:paraId="3ECC772A" w14:textId="77777777" w:rsidR="005E12F4" w:rsidRPr="003B0440" w:rsidRDefault="005E12F4" w:rsidP="00DD1D80">
            <w:pPr>
              <w:jc w:val="both"/>
              <w:rPr>
                <w:rFonts w:ascii="Arial" w:hAnsi="Arial" w:cs="Arial"/>
              </w:rPr>
            </w:pPr>
          </w:p>
          <w:p w14:paraId="39F2D0B3" w14:textId="076C08F9" w:rsidR="00DD1D80" w:rsidRDefault="00DD1D80" w:rsidP="00DD1D80">
            <w:pPr>
              <w:jc w:val="both"/>
              <w:rPr>
                <w:rFonts w:ascii="Arial" w:hAnsi="Arial" w:cs="Arial"/>
              </w:rPr>
            </w:pPr>
            <w:r>
              <w:rPr>
                <w:rFonts w:ascii="Arial" w:hAnsi="Arial" w:cs="Arial"/>
              </w:rPr>
              <w:t>In the p</w:t>
            </w:r>
            <w:r w:rsidRPr="003B0440">
              <w:rPr>
                <w:rFonts w:ascii="Arial" w:hAnsi="Arial" w:cs="Arial"/>
              </w:rPr>
              <w:t xml:space="preserve">ast </w:t>
            </w:r>
            <w:r>
              <w:rPr>
                <w:rFonts w:ascii="Arial" w:hAnsi="Arial" w:cs="Arial"/>
              </w:rPr>
              <w:t>2 decades,</w:t>
            </w:r>
            <w:r w:rsidRPr="003B0440">
              <w:rPr>
                <w:rFonts w:ascii="Arial" w:hAnsi="Arial" w:cs="Arial"/>
              </w:rPr>
              <w:t xml:space="preserve"> hospital admissions related to food </w:t>
            </w:r>
            <w:r>
              <w:rPr>
                <w:rFonts w:ascii="Arial" w:hAnsi="Arial" w:cs="Arial"/>
              </w:rPr>
              <w:t>allergies</w:t>
            </w:r>
            <w:r w:rsidRPr="003B0440">
              <w:rPr>
                <w:rFonts w:ascii="Arial" w:hAnsi="Arial" w:cs="Arial"/>
              </w:rPr>
              <w:t xml:space="preserve"> </w:t>
            </w:r>
            <w:r>
              <w:rPr>
                <w:rFonts w:ascii="Arial" w:hAnsi="Arial" w:cs="Arial"/>
              </w:rPr>
              <w:t>have</w:t>
            </w:r>
            <w:r w:rsidRPr="003B0440">
              <w:rPr>
                <w:rFonts w:ascii="Arial" w:hAnsi="Arial" w:cs="Arial"/>
              </w:rPr>
              <w:t xml:space="preserve"> increased by 500%</w:t>
            </w:r>
            <w:r>
              <w:rPr>
                <w:rFonts w:ascii="Arial" w:hAnsi="Arial" w:cs="Arial"/>
              </w:rPr>
              <w:t xml:space="preserve"> (</w:t>
            </w:r>
            <w:proofErr w:type="spellStart"/>
            <w:r>
              <w:rPr>
                <w:rFonts w:ascii="Arial" w:hAnsi="Arial" w:cs="Arial"/>
              </w:rPr>
              <w:t>Conrado</w:t>
            </w:r>
            <w:proofErr w:type="spellEnd"/>
            <w:r>
              <w:rPr>
                <w:rFonts w:ascii="Arial" w:hAnsi="Arial" w:cs="Arial"/>
              </w:rPr>
              <w:t>, 2021)</w:t>
            </w:r>
            <w:r w:rsidRPr="003B0440">
              <w:rPr>
                <w:rFonts w:ascii="Arial" w:hAnsi="Arial" w:cs="Arial"/>
              </w:rPr>
              <w:t xml:space="preserve">.  Around 10 people die every year from allergic </w:t>
            </w:r>
            <w:r>
              <w:rPr>
                <w:rFonts w:ascii="Arial" w:hAnsi="Arial" w:cs="Arial"/>
              </w:rPr>
              <w:t>reactions</w:t>
            </w:r>
            <w:r w:rsidRPr="003B0440">
              <w:rPr>
                <w:rFonts w:ascii="Arial" w:hAnsi="Arial" w:cs="Arial"/>
              </w:rPr>
              <w:t xml:space="preserve"> due to food.</w:t>
            </w:r>
            <w:r>
              <w:rPr>
                <w:rFonts w:ascii="Arial" w:hAnsi="Arial" w:cs="Arial"/>
              </w:rPr>
              <w:t xml:space="preserve"> The immune</w:t>
            </w:r>
            <w:r w:rsidRPr="003B0440">
              <w:rPr>
                <w:rFonts w:ascii="Arial" w:hAnsi="Arial" w:cs="Arial"/>
              </w:rPr>
              <w:t xml:space="preserve"> system</w:t>
            </w:r>
            <w:r>
              <w:rPr>
                <w:rFonts w:ascii="Arial" w:hAnsi="Arial" w:cs="Arial"/>
              </w:rPr>
              <w:t xml:space="preserve"> is</w:t>
            </w:r>
            <w:r w:rsidRPr="003B0440">
              <w:rPr>
                <w:rFonts w:ascii="Arial" w:hAnsi="Arial" w:cs="Arial"/>
              </w:rPr>
              <w:t xml:space="preserve"> not strong enough due to less exposure to germs needed to develop properly.</w:t>
            </w:r>
          </w:p>
          <w:p w14:paraId="56A0E736" w14:textId="77777777" w:rsidR="005E12F4" w:rsidRPr="003B0440" w:rsidRDefault="005E12F4" w:rsidP="00DD1D80">
            <w:pPr>
              <w:jc w:val="both"/>
              <w:rPr>
                <w:rFonts w:ascii="Arial" w:hAnsi="Arial" w:cs="Arial"/>
              </w:rPr>
            </w:pPr>
          </w:p>
          <w:p w14:paraId="333D3B5E" w14:textId="5DFE7940" w:rsidR="00DD1D80" w:rsidRDefault="00DD1D80" w:rsidP="00DD1D80">
            <w:pPr>
              <w:jc w:val="both"/>
              <w:rPr>
                <w:rFonts w:ascii="Arial" w:hAnsi="Arial" w:cs="Arial"/>
              </w:rPr>
            </w:pPr>
            <w:r w:rsidRPr="003B0440">
              <w:rPr>
                <w:rFonts w:ascii="Arial" w:hAnsi="Arial" w:cs="Arial"/>
              </w:rPr>
              <w:t xml:space="preserve">Occasionally mistakes such as incorrect ingredients, out of date listing of allergens present, </w:t>
            </w:r>
            <w:r>
              <w:rPr>
                <w:rFonts w:ascii="Arial" w:hAnsi="Arial" w:cs="Arial"/>
              </w:rPr>
              <w:t>labels</w:t>
            </w:r>
            <w:r w:rsidRPr="003B0440">
              <w:rPr>
                <w:rFonts w:ascii="Arial" w:hAnsi="Arial" w:cs="Arial"/>
              </w:rPr>
              <w:t xml:space="preserve"> missing, and </w:t>
            </w:r>
            <w:r>
              <w:rPr>
                <w:rFonts w:ascii="Arial" w:hAnsi="Arial" w:cs="Arial"/>
              </w:rPr>
              <w:t>cross-contamination</w:t>
            </w:r>
            <w:r w:rsidRPr="003B0440">
              <w:rPr>
                <w:rFonts w:ascii="Arial" w:hAnsi="Arial" w:cs="Arial"/>
              </w:rPr>
              <w:t xml:space="preserve"> can lead to </w:t>
            </w:r>
            <w:r>
              <w:rPr>
                <w:rFonts w:ascii="Arial" w:hAnsi="Arial" w:cs="Arial"/>
              </w:rPr>
              <w:t xml:space="preserve">an </w:t>
            </w:r>
            <w:r w:rsidRPr="003B0440">
              <w:rPr>
                <w:rFonts w:ascii="Arial" w:hAnsi="Arial" w:cs="Arial"/>
              </w:rPr>
              <w:t>allergic reaction.</w:t>
            </w:r>
          </w:p>
          <w:p w14:paraId="067E63D8" w14:textId="77777777" w:rsidR="005E12F4" w:rsidRPr="003B0440" w:rsidRDefault="005E12F4" w:rsidP="00DD1D80">
            <w:pPr>
              <w:jc w:val="both"/>
              <w:rPr>
                <w:rFonts w:ascii="Arial" w:hAnsi="Arial" w:cs="Arial"/>
              </w:rPr>
            </w:pPr>
          </w:p>
          <w:p w14:paraId="4F1B64E8" w14:textId="037BB575" w:rsidR="00DD1D80" w:rsidRDefault="00DD1D80" w:rsidP="00DD1D80">
            <w:pPr>
              <w:jc w:val="both"/>
              <w:rPr>
                <w:rFonts w:ascii="Arial" w:hAnsi="Arial" w:cs="Arial"/>
                <w:color w:val="212121"/>
                <w:shd w:val="clear" w:color="auto" w:fill="FFFFFF"/>
              </w:rPr>
            </w:pPr>
            <w:r w:rsidRPr="00FE62B3">
              <w:rPr>
                <w:rFonts w:ascii="Arial" w:hAnsi="Arial" w:cs="Arial"/>
                <w:color w:val="212121"/>
                <w:shd w:val="clear" w:color="auto" w:fill="FFFFFF"/>
              </w:rPr>
              <w:t>Overall food allergy has a strong impact on everyday life in terms of social, dietary, and psychological factors. Children, teens, and parents need to cope with normal developmental changes as well as with the food allergy, placing them under increased psycho-social stress and leading to adverse effects on health-related quality of life.</w:t>
            </w:r>
          </w:p>
          <w:p w14:paraId="3BED00E0" w14:textId="77777777" w:rsidR="005E12F4" w:rsidRPr="00FE62B3" w:rsidRDefault="005E12F4" w:rsidP="00DD1D80">
            <w:pPr>
              <w:jc w:val="both"/>
              <w:rPr>
                <w:rFonts w:ascii="Arial" w:hAnsi="Arial" w:cs="Arial"/>
                <w:color w:val="212121"/>
                <w:shd w:val="clear" w:color="auto" w:fill="FFFFFF"/>
              </w:rPr>
            </w:pPr>
          </w:p>
          <w:p w14:paraId="68FAF75D" w14:textId="77777777" w:rsidR="00DD1D80" w:rsidRPr="003B0440" w:rsidRDefault="00DD1D80" w:rsidP="00DD1D80">
            <w:pPr>
              <w:jc w:val="both"/>
              <w:rPr>
                <w:rFonts w:ascii="Arial" w:hAnsi="Arial" w:cs="Arial"/>
                <w:color w:val="212121"/>
                <w:shd w:val="clear" w:color="auto" w:fill="FFFFFF"/>
              </w:rPr>
            </w:pPr>
            <w:r w:rsidRPr="00FE62B3">
              <w:rPr>
                <w:rFonts w:ascii="Arial" w:hAnsi="Arial" w:cs="Arial"/>
                <w:color w:val="212121"/>
                <w:shd w:val="clear" w:color="auto" w:fill="FFFFFF"/>
              </w:rPr>
              <w:t>Eating habits</w:t>
            </w:r>
            <w:r w:rsidRPr="003B0440">
              <w:rPr>
                <w:rFonts w:ascii="Arial" w:hAnsi="Arial" w:cs="Arial"/>
                <w:color w:val="212121"/>
                <w:shd w:val="clear" w:color="auto" w:fill="FFFFFF"/>
              </w:rPr>
              <w:t xml:space="preserve"> and </w:t>
            </w:r>
            <w:r>
              <w:rPr>
                <w:rFonts w:ascii="Arial" w:hAnsi="Arial" w:cs="Arial"/>
                <w:color w:val="212121"/>
                <w:shd w:val="clear" w:color="auto" w:fill="FFFFFF"/>
              </w:rPr>
              <w:t>consumers’</w:t>
            </w:r>
            <w:r w:rsidRPr="003B0440">
              <w:rPr>
                <w:rFonts w:ascii="Arial" w:hAnsi="Arial" w:cs="Arial"/>
                <w:color w:val="212121"/>
                <w:shd w:val="clear" w:color="auto" w:fill="FFFFFF"/>
              </w:rPr>
              <w:t xml:space="preserve"> </w:t>
            </w:r>
            <w:r>
              <w:rPr>
                <w:rFonts w:ascii="Arial" w:hAnsi="Arial" w:cs="Arial"/>
                <w:color w:val="212121"/>
                <w:shd w:val="clear" w:color="auto" w:fill="FFFFFF"/>
              </w:rPr>
              <w:t>approaches</w:t>
            </w:r>
            <w:r w:rsidRPr="003B0440">
              <w:rPr>
                <w:rFonts w:ascii="Arial" w:hAnsi="Arial" w:cs="Arial"/>
                <w:color w:val="212121"/>
                <w:shd w:val="clear" w:color="auto" w:fill="FFFFFF"/>
              </w:rPr>
              <w:t xml:space="preserve"> to what they are eating </w:t>
            </w:r>
            <w:r>
              <w:rPr>
                <w:rFonts w:ascii="Arial" w:hAnsi="Arial" w:cs="Arial"/>
                <w:color w:val="212121"/>
                <w:shd w:val="clear" w:color="auto" w:fill="FFFFFF"/>
              </w:rPr>
              <w:t>are</w:t>
            </w:r>
            <w:r w:rsidRPr="003B0440">
              <w:rPr>
                <w:rFonts w:ascii="Arial" w:hAnsi="Arial" w:cs="Arial"/>
                <w:color w:val="212121"/>
                <w:shd w:val="clear" w:color="auto" w:fill="FFFFFF"/>
              </w:rPr>
              <w:t xml:space="preserve"> shifting at </w:t>
            </w:r>
            <w:r>
              <w:rPr>
                <w:rFonts w:ascii="Arial" w:hAnsi="Arial" w:cs="Arial"/>
                <w:color w:val="212121"/>
                <w:shd w:val="clear" w:color="auto" w:fill="FFFFFF"/>
              </w:rPr>
              <w:t xml:space="preserve">fast </w:t>
            </w:r>
            <w:r w:rsidRPr="003B0440">
              <w:rPr>
                <w:rFonts w:ascii="Arial" w:hAnsi="Arial" w:cs="Arial"/>
                <w:color w:val="212121"/>
                <w:shd w:val="clear" w:color="auto" w:fill="FFFFFF"/>
              </w:rPr>
              <w:t xml:space="preserve">speed.  Increasingly without food allergies also want to know what is in their food apart from the 14 allergens from a point of </w:t>
            </w:r>
            <w:r>
              <w:rPr>
                <w:rFonts w:ascii="Arial" w:hAnsi="Arial" w:cs="Arial"/>
                <w:color w:val="212121"/>
                <w:shd w:val="clear" w:color="auto" w:fill="FFFFFF"/>
              </w:rPr>
              <w:t xml:space="preserve">a </w:t>
            </w:r>
            <w:r w:rsidRPr="003B0440">
              <w:rPr>
                <w:rFonts w:ascii="Arial" w:hAnsi="Arial" w:cs="Arial"/>
                <w:color w:val="212121"/>
                <w:shd w:val="clear" w:color="auto" w:fill="FFFFFF"/>
              </w:rPr>
              <w:t xml:space="preserve">healthy diet. </w:t>
            </w:r>
          </w:p>
          <w:p w14:paraId="7EF097E1" w14:textId="77777777" w:rsidR="00DD1D80" w:rsidRPr="003B0440" w:rsidRDefault="00DD1D80" w:rsidP="00DD1D80">
            <w:pPr>
              <w:shd w:val="clear" w:color="auto" w:fill="FFFFFF"/>
              <w:jc w:val="both"/>
              <w:rPr>
                <w:rFonts w:ascii="Arial" w:hAnsi="Arial" w:cs="Arial"/>
                <w:color w:val="000000"/>
                <w:kern w:val="36"/>
              </w:rPr>
            </w:pPr>
            <w:r w:rsidRPr="0094555A">
              <w:rPr>
                <w:rFonts w:ascii="Arial" w:hAnsi="Arial" w:cs="Arial"/>
                <w:color w:val="000000"/>
              </w:rPr>
              <w:t xml:space="preserve">Food allergies are common in </w:t>
            </w:r>
            <w:r>
              <w:rPr>
                <w:rFonts w:ascii="Arial" w:hAnsi="Arial" w:cs="Arial"/>
                <w:color w:val="000000"/>
              </w:rPr>
              <w:t>the hospitality industry</w:t>
            </w:r>
            <w:r w:rsidRPr="0094555A">
              <w:rPr>
                <w:rFonts w:ascii="Arial" w:hAnsi="Arial" w:cs="Arial"/>
                <w:color w:val="000000"/>
              </w:rPr>
              <w:t>. Many food allergic reactions occur in restaurants</w:t>
            </w:r>
            <w:r w:rsidRPr="003B0440">
              <w:rPr>
                <w:rFonts w:ascii="Arial" w:hAnsi="Arial" w:cs="Arial"/>
                <w:color w:val="000000"/>
              </w:rPr>
              <w:t xml:space="preserve"> </w:t>
            </w:r>
            <w:r w:rsidRPr="0094555A">
              <w:rPr>
                <w:rFonts w:ascii="Arial" w:hAnsi="Arial" w:cs="Arial"/>
                <w:color w:val="000000"/>
              </w:rPr>
              <w:t xml:space="preserve">and </w:t>
            </w:r>
            <w:r>
              <w:rPr>
                <w:rFonts w:ascii="Arial" w:hAnsi="Arial" w:cs="Arial"/>
                <w:color w:val="000000"/>
              </w:rPr>
              <w:t>many</w:t>
            </w:r>
            <w:r w:rsidRPr="0094555A">
              <w:rPr>
                <w:rFonts w:ascii="Arial" w:hAnsi="Arial" w:cs="Arial"/>
                <w:color w:val="000000"/>
              </w:rPr>
              <w:t xml:space="preserve"> people with food allergies report having a reaction in a restaurant. Understanding restaurant practices to address food allergies and what food workers know about them can help reduce the risk of food al</w:t>
            </w:r>
            <w:r w:rsidRPr="003B0440">
              <w:rPr>
                <w:rFonts w:ascii="Arial" w:hAnsi="Arial" w:cs="Arial"/>
                <w:color w:val="000000"/>
              </w:rPr>
              <w:t xml:space="preserve">lergic reactions in restaurants </w:t>
            </w:r>
            <w:r w:rsidRPr="003B0440">
              <w:rPr>
                <w:rFonts w:ascii="Arial" w:hAnsi="Arial" w:cs="Arial"/>
                <w:color w:val="000000"/>
                <w:kern w:val="36"/>
              </w:rPr>
              <w:t>by taking some steps listed below</w:t>
            </w:r>
          </w:p>
          <w:p w14:paraId="6EFF7E8F" w14:textId="77777777" w:rsidR="00DD1D80" w:rsidRPr="003B0440" w:rsidRDefault="00DD1D80" w:rsidP="00DD1D80">
            <w:pPr>
              <w:shd w:val="clear" w:color="auto" w:fill="FFFFFF"/>
              <w:jc w:val="both"/>
              <w:rPr>
                <w:rFonts w:ascii="Arial" w:hAnsi="Arial" w:cs="Arial"/>
                <w:color w:val="000000"/>
              </w:rPr>
            </w:pPr>
          </w:p>
          <w:p w14:paraId="5AA71C79" w14:textId="77777777" w:rsidR="00DD1D80" w:rsidRPr="003B0440" w:rsidRDefault="00DD1D80" w:rsidP="00DD1D80">
            <w:pPr>
              <w:numPr>
                <w:ilvl w:val="0"/>
                <w:numId w:val="29"/>
              </w:numPr>
              <w:shd w:val="clear" w:color="auto" w:fill="FFFFFF"/>
              <w:spacing w:before="100" w:beforeAutospacing="1" w:after="100" w:afterAutospacing="1"/>
              <w:jc w:val="both"/>
              <w:rPr>
                <w:rFonts w:ascii="Arial" w:hAnsi="Arial" w:cs="Arial"/>
                <w:color w:val="000000"/>
              </w:rPr>
            </w:pPr>
            <w:r w:rsidRPr="003B0440">
              <w:rPr>
                <w:rFonts w:ascii="Arial" w:hAnsi="Arial" w:cs="Arial"/>
                <w:b/>
                <w:bCs/>
                <w:color w:val="000000"/>
              </w:rPr>
              <w:t>Train staff on food allergies</w:t>
            </w:r>
            <w:r w:rsidRPr="0094555A">
              <w:rPr>
                <w:rFonts w:ascii="Arial" w:hAnsi="Arial" w:cs="Arial"/>
                <w:color w:val="000000"/>
              </w:rPr>
              <w:t>, especially less experienced staff. Many restaurants ha</w:t>
            </w:r>
            <w:r w:rsidRPr="003B0440">
              <w:rPr>
                <w:rFonts w:ascii="Arial" w:hAnsi="Arial" w:cs="Arial"/>
                <w:color w:val="000000"/>
              </w:rPr>
              <w:t>ve</w:t>
            </w:r>
            <w:r w:rsidRPr="0094555A">
              <w:rPr>
                <w:rFonts w:ascii="Arial" w:hAnsi="Arial" w:cs="Arial"/>
                <w:color w:val="000000"/>
              </w:rPr>
              <w:t xml:space="preserve"> staff who had not received training on food allergies and lacked key knowledge about allergens. </w:t>
            </w:r>
          </w:p>
          <w:p w14:paraId="57FC36C8" w14:textId="77777777" w:rsidR="00DD1D80" w:rsidRPr="0094555A" w:rsidRDefault="00DD1D80" w:rsidP="00DD1D80">
            <w:pPr>
              <w:numPr>
                <w:ilvl w:val="0"/>
                <w:numId w:val="29"/>
              </w:numPr>
              <w:shd w:val="clear" w:color="auto" w:fill="FFFFFF"/>
              <w:spacing w:before="100" w:beforeAutospacing="1" w:after="100" w:afterAutospacing="1"/>
              <w:jc w:val="both"/>
              <w:rPr>
                <w:rFonts w:ascii="Arial" w:hAnsi="Arial" w:cs="Arial"/>
                <w:color w:val="000000"/>
              </w:rPr>
            </w:pPr>
            <w:r w:rsidRPr="003B0440">
              <w:rPr>
                <w:rFonts w:ascii="Arial" w:hAnsi="Arial" w:cs="Arial"/>
                <w:b/>
                <w:bCs/>
                <w:color w:val="000000"/>
              </w:rPr>
              <w:t>Use separate equipment and areas </w:t>
            </w:r>
            <w:r w:rsidRPr="0094555A">
              <w:rPr>
                <w:rFonts w:ascii="Arial" w:hAnsi="Arial" w:cs="Arial"/>
                <w:color w:val="000000"/>
              </w:rPr>
              <w:t>to prepare and cook meals for customers with food allergies, when feasible.</w:t>
            </w:r>
            <w:r w:rsidRPr="003B0440">
              <w:rPr>
                <w:rFonts w:ascii="Arial" w:hAnsi="Arial" w:cs="Arial"/>
                <w:color w:val="000000"/>
              </w:rPr>
              <w:t xml:space="preserve"> </w:t>
            </w:r>
            <w:r w:rsidRPr="0094555A">
              <w:rPr>
                <w:rFonts w:ascii="Arial" w:hAnsi="Arial" w:cs="Arial"/>
                <w:color w:val="000000"/>
              </w:rPr>
              <w:t>If a separate cooking or prep area is not available, the person cooking should thoroughly wipe down surfaces and wash equipment before preparing food for customers with allergies.</w:t>
            </w:r>
          </w:p>
          <w:p w14:paraId="01CE74EC" w14:textId="77777777" w:rsidR="00DD1D80" w:rsidRPr="0094555A" w:rsidRDefault="00DD1D80" w:rsidP="00DD1D80">
            <w:pPr>
              <w:numPr>
                <w:ilvl w:val="0"/>
                <w:numId w:val="29"/>
              </w:numPr>
              <w:shd w:val="clear" w:color="auto" w:fill="FFFFFF"/>
              <w:spacing w:before="100" w:beforeAutospacing="1" w:after="100" w:afterAutospacing="1"/>
              <w:jc w:val="both"/>
              <w:rPr>
                <w:rFonts w:ascii="Arial" w:hAnsi="Arial" w:cs="Arial"/>
                <w:color w:val="000000"/>
              </w:rPr>
            </w:pPr>
            <w:r w:rsidRPr="003B0440">
              <w:rPr>
                <w:rFonts w:ascii="Arial" w:hAnsi="Arial" w:cs="Arial"/>
                <w:b/>
                <w:bCs/>
                <w:color w:val="000000"/>
              </w:rPr>
              <w:t>Provide ingredient lists</w:t>
            </w:r>
            <w:r w:rsidRPr="0094555A">
              <w:rPr>
                <w:rFonts w:ascii="Arial" w:hAnsi="Arial" w:cs="Arial"/>
                <w:color w:val="000000"/>
              </w:rPr>
              <w:t> or recipes for menu items. Some restaurants did not have lists of ingredients or recipes available for their menu items.</w:t>
            </w:r>
          </w:p>
          <w:p w14:paraId="6868222D" w14:textId="77777777" w:rsidR="00DD1D80" w:rsidRPr="003B0440" w:rsidRDefault="00DD1D80" w:rsidP="00DD1D80">
            <w:pPr>
              <w:numPr>
                <w:ilvl w:val="0"/>
                <w:numId w:val="29"/>
              </w:numPr>
              <w:shd w:val="clear" w:color="auto" w:fill="FFFFFF"/>
              <w:spacing w:before="100" w:beforeAutospacing="1"/>
              <w:jc w:val="both"/>
              <w:rPr>
                <w:rFonts w:ascii="Arial" w:hAnsi="Arial" w:cs="Arial"/>
                <w:color w:val="000000"/>
              </w:rPr>
            </w:pPr>
            <w:r w:rsidRPr="003B0440">
              <w:rPr>
                <w:rFonts w:ascii="Arial" w:hAnsi="Arial" w:cs="Arial"/>
                <w:b/>
                <w:bCs/>
                <w:color w:val="000000"/>
              </w:rPr>
              <w:t>Have a plan</w:t>
            </w:r>
            <w:r w:rsidRPr="0094555A">
              <w:rPr>
                <w:rFonts w:ascii="Arial" w:hAnsi="Arial" w:cs="Arial"/>
                <w:color w:val="000000"/>
              </w:rPr>
              <w:t> for serving customers with food allergies. Restaurant staff knew more about food allergies if they worked in restaurants with a plan for serving customers with food allergies.</w:t>
            </w:r>
          </w:p>
          <w:p w14:paraId="7DF40B23" w14:textId="77777777" w:rsidR="00DD1D80" w:rsidRPr="003B0440" w:rsidRDefault="00DD1D80" w:rsidP="00DD1D80">
            <w:pPr>
              <w:jc w:val="both"/>
              <w:rPr>
                <w:rFonts w:ascii="Arial" w:hAnsi="Arial" w:cs="Arial"/>
              </w:rPr>
            </w:pPr>
          </w:p>
          <w:p w14:paraId="165C390D" w14:textId="77777777" w:rsidR="00DD1D80" w:rsidRDefault="00DD1D80" w:rsidP="00DD1D80">
            <w:pPr>
              <w:rPr>
                <w:rFonts w:ascii="Arial" w:hAnsi="Arial" w:cs="Arial"/>
                <w:b/>
                <w:bCs/>
              </w:rPr>
            </w:pPr>
            <w:r>
              <w:rPr>
                <w:rFonts w:ascii="Arial" w:hAnsi="Arial" w:cs="Arial"/>
                <w:b/>
                <w:bCs/>
              </w:rPr>
              <w:br w:type="page"/>
            </w:r>
          </w:p>
          <w:p w14:paraId="4771863C" w14:textId="77777777" w:rsidR="00DD1D80" w:rsidRDefault="00DD1D80" w:rsidP="00DD1D80">
            <w:pPr>
              <w:jc w:val="both"/>
            </w:pPr>
          </w:p>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53661121" w14:textId="77777777" w:rsidR="00DD1D80" w:rsidRPr="00BB433A" w:rsidRDefault="00DD1D80" w:rsidP="00DD1D80">
            <w:pPr>
              <w:pStyle w:val="ListParagraph"/>
              <w:numPr>
                <w:ilvl w:val="0"/>
                <w:numId w:val="31"/>
              </w:numPr>
              <w:spacing w:after="160" w:line="259" w:lineRule="auto"/>
              <w:jc w:val="both"/>
            </w:pPr>
            <w:proofErr w:type="spellStart"/>
            <w:r>
              <w:rPr>
                <w:rFonts w:ascii="Arial" w:hAnsi="Arial" w:cs="Arial"/>
                <w:color w:val="222222"/>
                <w:sz w:val="20"/>
                <w:szCs w:val="20"/>
                <w:shd w:val="clear" w:color="auto" w:fill="FFFFFF"/>
              </w:rPr>
              <w:t>Conrado</w:t>
            </w:r>
            <w:proofErr w:type="spellEnd"/>
            <w:r>
              <w:rPr>
                <w:rFonts w:ascii="Arial" w:hAnsi="Arial" w:cs="Arial"/>
                <w:color w:val="222222"/>
                <w:sz w:val="20"/>
                <w:szCs w:val="20"/>
                <w:shd w:val="clear" w:color="auto" w:fill="FFFFFF"/>
              </w:rPr>
              <w:t xml:space="preserve">, A.B., </w:t>
            </w:r>
            <w:proofErr w:type="spellStart"/>
            <w:r>
              <w:rPr>
                <w:rFonts w:ascii="Arial" w:hAnsi="Arial" w:cs="Arial"/>
                <w:color w:val="222222"/>
                <w:sz w:val="20"/>
                <w:szCs w:val="20"/>
                <w:shd w:val="clear" w:color="auto" w:fill="FFFFFF"/>
              </w:rPr>
              <w:t>Ierodiakonou</w:t>
            </w:r>
            <w:proofErr w:type="spellEnd"/>
            <w:r>
              <w:rPr>
                <w:rFonts w:ascii="Arial" w:hAnsi="Arial" w:cs="Arial"/>
                <w:color w:val="222222"/>
                <w:sz w:val="20"/>
                <w:szCs w:val="20"/>
                <w:shd w:val="clear" w:color="auto" w:fill="FFFFFF"/>
              </w:rPr>
              <w:t xml:space="preserve">, D., </w:t>
            </w:r>
            <w:proofErr w:type="spellStart"/>
            <w:r>
              <w:rPr>
                <w:rFonts w:ascii="Arial" w:hAnsi="Arial" w:cs="Arial"/>
                <w:color w:val="222222"/>
                <w:sz w:val="20"/>
                <w:szCs w:val="20"/>
                <w:shd w:val="clear" w:color="auto" w:fill="FFFFFF"/>
              </w:rPr>
              <w:t>Gowland</w:t>
            </w:r>
            <w:proofErr w:type="spellEnd"/>
            <w:r>
              <w:rPr>
                <w:rFonts w:ascii="Arial" w:hAnsi="Arial" w:cs="Arial"/>
                <w:color w:val="222222"/>
                <w:sz w:val="20"/>
                <w:szCs w:val="20"/>
                <w:shd w:val="clear" w:color="auto" w:fill="FFFFFF"/>
              </w:rPr>
              <w:t>, M.H., Boyle, R.J. and Turner, P.J., 2021. Food anaphylaxis in the United Kingdom: analysis of national data, 1998-2018. </w:t>
            </w:r>
            <w:proofErr w:type="spellStart"/>
            <w:proofErr w:type="gramStart"/>
            <w:r>
              <w:rPr>
                <w:rFonts w:ascii="Arial" w:hAnsi="Arial" w:cs="Arial"/>
                <w:i/>
                <w:iCs/>
                <w:color w:val="222222"/>
                <w:sz w:val="20"/>
                <w:szCs w:val="20"/>
                <w:shd w:val="clear" w:color="auto" w:fill="FFFFFF"/>
              </w:rPr>
              <w:t>bmj</w:t>
            </w:r>
            <w:proofErr w:type="spellEnd"/>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372</w:t>
            </w:r>
            <w:r>
              <w:rPr>
                <w:rFonts w:ascii="Arial" w:hAnsi="Arial" w:cs="Arial"/>
                <w:color w:val="222222"/>
                <w:sz w:val="20"/>
                <w:szCs w:val="20"/>
                <w:shd w:val="clear" w:color="auto" w:fill="FFFFFF"/>
              </w:rPr>
              <w:t>.</w:t>
            </w:r>
          </w:p>
          <w:p w14:paraId="0DABFD8D" w14:textId="77777777" w:rsidR="00DD1D80" w:rsidRPr="00BB433A" w:rsidRDefault="00DD1D80" w:rsidP="00DD1D80">
            <w:pPr>
              <w:pStyle w:val="ListParagraph"/>
              <w:jc w:val="both"/>
            </w:pPr>
          </w:p>
          <w:p w14:paraId="1A2AC68B" w14:textId="77777777" w:rsidR="00DD1D80" w:rsidRDefault="00DD1D80" w:rsidP="00DD1D80">
            <w:pPr>
              <w:pStyle w:val="ListParagraph"/>
              <w:numPr>
                <w:ilvl w:val="0"/>
                <w:numId w:val="31"/>
              </w:numPr>
              <w:spacing w:after="160" w:line="259" w:lineRule="auto"/>
              <w:jc w:val="both"/>
            </w:pPr>
            <w:r>
              <w:rPr>
                <w:rFonts w:ascii="Arial" w:hAnsi="Arial" w:cs="Arial"/>
                <w:color w:val="222222"/>
                <w:sz w:val="20"/>
                <w:szCs w:val="20"/>
                <w:shd w:val="clear" w:color="auto" w:fill="FFFFFF"/>
              </w:rPr>
              <w:t>Ebert, M., 2018. Hygiene principles to avoid contamination/cross-contamination in the kitchen and during food processing. In </w:t>
            </w:r>
            <w:r>
              <w:rPr>
                <w:rFonts w:ascii="Arial" w:hAnsi="Arial" w:cs="Arial"/>
                <w:i/>
                <w:iCs/>
                <w:color w:val="222222"/>
                <w:sz w:val="20"/>
                <w:szCs w:val="20"/>
                <w:shd w:val="clear" w:color="auto" w:fill="FFFFFF"/>
              </w:rPr>
              <w:t>Staphylococcus aureus</w:t>
            </w:r>
            <w:r>
              <w:rPr>
                <w:rFonts w:ascii="Arial" w:hAnsi="Arial" w:cs="Arial"/>
                <w:color w:val="222222"/>
                <w:sz w:val="20"/>
                <w:szCs w:val="20"/>
                <w:shd w:val="clear" w:color="auto" w:fill="FFFFFF"/>
              </w:rPr>
              <w:t> (pp. 217-234). Academic Press.</w:t>
            </w:r>
          </w:p>
          <w:p w14:paraId="760F7E70" w14:textId="77777777" w:rsidR="00DD1D80" w:rsidRPr="00846886" w:rsidRDefault="00DD1D80" w:rsidP="00DD1D80">
            <w:pPr>
              <w:pStyle w:val="ListParagraph"/>
              <w:jc w:val="both"/>
            </w:pPr>
          </w:p>
          <w:p w14:paraId="4B727484" w14:textId="77777777" w:rsidR="00DD1D80" w:rsidRPr="001C1DCE" w:rsidRDefault="00DD1D80" w:rsidP="00DD1D80">
            <w:pPr>
              <w:pStyle w:val="NormalWeb"/>
              <w:numPr>
                <w:ilvl w:val="0"/>
                <w:numId w:val="31"/>
              </w:numPr>
              <w:jc w:val="both"/>
              <w:rPr>
                <w:rFonts w:ascii="Verdana" w:hAnsi="Verdana"/>
                <w:color w:val="000000"/>
                <w:sz w:val="20"/>
                <w:szCs w:val="20"/>
              </w:rPr>
            </w:pPr>
            <w:r>
              <w:rPr>
                <w:rFonts w:ascii="Verdana" w:hAnsi="Verdana"/>
                <w:color w:val="000000"/>
                <w:sz w:val="20"/>
                <w:szCs w:val="20"/>
              </w:rPr>
              <w:t>Food.gov.uk. (2021). </w:t>
            </w:r>
            <w:r>
              <w:rPr>
                <w:rFonts w:ascii="Verdana" w:hAnsi="Verdana"/>
                <w:i/>
                <w:iCs/>
                <w:color w:val="000000"/>
                <w:sz w:val="20"/>
                <w:szCs w:val="20"/>
              </w:rPr>
              <w:t>Labelling guidance for prepacked for direct sale (PPDS) food products.</w:t>
            </w:r>
            <w:r>
              <w:rPr>
                <w:rFonts w:ascii="Verdana" w:hAnsi="Verdana"/>
                <w:color w:val="000000"/>
                <w:sz w:val="20"/>
                <w:szCs w:val="20"/>
              </w:rPr>
              <w:t> Available: https://www.food.gov.uk/business-guidance/labelling-guidance-for-prepacked-for-direct-sale-ppds-food-products. Last accessed 02-06-2022.</w:t>
            </w:r>
          </w:p>
          <w:p w14:paraId="00ECC01A" w14:textId="77777777" w:rsidR="00DD1D80" w:rsidRPr="001C1DCE" w:rsidRDefault="00DD1D80" w:rsidP="00DD1D80">
            <w:pPr>
              <w:pStyle w:val="ListParagraph"/>
              <w:rPr>
                <w:rFonts w:ascii="Verdana" w:hAnsi="Verdana"/>
                <w:color w:val="000000"/>
                <w:sz w:val="20"/>
                <w:szCs w:val="20"/>
              </w:rPr>
            </w:pPr>
          </w:p>
          <w:p w14:paraId="15925840" w14:textId="77777777" w:rsidR="00DD1D80" w:rsidRPr="00846886" w:rsidRDefault="00DD1D80" w:rsidP="00DD1D80">
            <w:pPr>
              <w:pStyle w:val="ListParagraph"/>
              <w:numPr>
                <w:ilvl w:val="0"/>
                <w:numId w:val="31"/>
              </w:numPr>
              <w:spacing w:after="160" w:line="259" w:lineRule="auto"/>
              <w:jc w:val="both"/>
            </w:pPr>
            <w:r>
              <w:rPr>
                <w:rFonts w:ascii="Verdana" w:hAnsi="Verdana"/>
                <w:color w:val="000000"/>
                <w:sz w:val="20"/>
                <w:szCs w:val="20"/>
              </w:rPr>
              <w:t>James T C Li. (2022). </w:t>
            </w:r>
            <w:r>
              <w:rPr>
                <w:rFonts w:ascii="Verdana" w:hAnsi="Verdana"/>
                <w:i/>
                <w:iCs/>
                <w:color w:val="000000"/>
                <w:sz w:val="20"/>
                <w:szCs w:val="20"/>
              </w:rPr>
              <w:t>Food allergy vs. food intolerance: What's the difference</w:t>
            </w:r>
            <w:proofErr w:type="gramStart"/>
            <w:r>
              <w:rPr>
                <w:rFonts w:ascii="Verdana" w:hAnsi="Verdana"/>
                <w:i/>
                <w:iCs/>
                <w:color w:val="000000"/>
                <w:sz w:val="20"/>
                <w:szCs w:val="20"/>
              </w:rPr>
              <w:t>?.</w:t>
            </w:r>
            <w:proofErr w:type="gramEnd"/>
            <w:r>
              <w:rPr>
                <w:rFonts w:ascii="Verdana" w:hAnsi="Verdana"/>
                <w:color w:val="000000"/>
                <w:sz w:val="20"/>
                <w:szCs w:val="20"/>
              </w:rPr>
              <w:t xml:space="preserve"> Available: </w:t>
            </w:r>
            <w:hyperlink r:id="rId7" w:history="1">
              <w:r w:rsidRPr="001B0F2B">
                <w:rPr>
                  <w:rStyle w:val="Hyperlink"/>
                  <w:rFonts w:ascii="Verdana" w:hAnsi="Verdana"/>
                  <w:sz w:val="20"/>
                  <w:szCs w:val="20"/>
                </w:rPr>
                <w:t>https://www.mayoclinic.org/diseases-conditions/food-allergy/expert-answers/food-allergy/faq-20058538. Last accessed 01-06-2022</w:t>
              </w:r>
            </w:hyperlink>
            <w:r>
              <w:rPr>
                <w:rFonts w:ascii="Verdana" w:hAnsi="Verdana"/>
                <w:color w:val="000000"/>
                <w:sz w:val="20"/>
                <w:szCs w:val="20"/>
              </w:rPr>
              <w:t>.</w:t>
            </w:r>
          </w:p>
          <w:p w14:paraId="2A504893" w14:textId="77777777" w:rsidR="00DD1D80" w:rsidRDefault="00DD1D80" w:rsidP="00DD1D80">
            <w:pPr>
              <w:pStyle w:val="ListParagraph"/>
            </w:pPr>
          </w:p>
          <w:p w14:paraId="64FCECA7" w14:textId="77777777" w:rsidR="00DD1D80" w:rsidRPr="002F467F" w:rsidRDefault="00DD1D80" w:rsidP="00DD1D80">
            <w:pPr>
              <w:pStyle w:val="ListParagraph"/>
              <w:numPr>
                <w:ilvl w:val="0"/>
                <w:numId w:val="31"/>
              </w:numPr>
              <w:spacing w:after="160" w:line="259" w:lineRule="auto"/>
              <w:jc w:val="both"/>
            </w:pPr>
            <w:r>
              <w:rPr>
                <w:rFonts w:ascii="Verdana" w:hAnsi="Verdana"/>
                <w:color w:val="000000"/>
                <w:sz w:val="20"/>
                <w:szCs w:val="20"/>
              </w:rPr>
              <w:t>Natasha. (2021). </w:t>
            </w:r>
            <w:r>
              <w:rPr>
                <w:rFonts w:ascii="Verdana" w:hAnsi="Verdana"/>
                <w:i/>
                <w:iCs/>
                <w:color w:val="000000"/>
                <w:sz w:val="20"/>
                <w:szCs w:val="20"/>
              </w:rPr>
              <w:t>Natasha’s Law came into effect on the 1st October 2021</w:t>
            </w:r>
            <w:proofErr w:type="gramStart"/>
            <w:r>
              <w:rPr>
                <w:rFonts w:ascii="Verdana" w:hAnsi="Verdana"/>
                <w:i/>
                <w:iCs/>
                <w:color w:val="000000"/>
                <w:sz w:val="20"/>
                <w:szCs w:val="20"/>
              </w:rPr>
              <w:t>..</w:t>
            </w:r>
            <w:proofErr w:type="gramEnd"/>
            <w:r>
              <w:rPr>
                <w:rFonts w:ascii="Verdana" w:hAnsi="Verdana"/>
                <w:color w:val="000000"/>
                <w:sz w:val="20"/>
                <w:szCs w:val="20"/>
              </w:rPr>
              <w:t xml:space="preserve"> Available: </w:t>
            </w:r>
            <w:hyperlink r:id="rId8" w:history="1">
              <w:r w:rsidRPr="00B14AA5">
                <w:rPr>
                  <w:rStyle w:val="Hyperlink"/>
                  <w:rFonts w:ascii="Verdana" w:hAnsi="Verdana"/>
                  <w:sz w:val="20"/>
                  <w:szCs w:val="20"/>
                </w:rPr>
                <w:t>https://www.narf.org.uk/natashaslaw. Last accessed 02-06-2022</w:t>
              </w:r>
            </w:hyperlink>
            <w:r>
              <w:rPr>
                <w:rFonts w:ascii="Verdana" w:hAnsi="Verdana"/>
                <w:color w:val="000000"/>
                <w:sz w:val="20"/>
                <w:szCs w:val="20"/>
              </w:rPr>
              <w:t>.</w:t>
            </w:r>
          </w:p>
          <w:p w14:paraId="560FC288" w14:textId="77777777" w:rsidR="00DD1D80" w:rsidRDefault="00DD1D80" w:rsidP="00DD1D80">
            <w:pPr>
              <w:pStyle w:val="ListParagraph"/>
            </w:pPr>
          </w:p>
          <w:p w14:paraId="35A6C74E" w14:textId="77777777" w:rsidR="00DD1D80" w:rsidRPr="00846886" w:rsidRDefault="00DD1D80" w:rsidP="00DD1D80">
            <w:pPr>
              <w:pStyle w:val="ListParagraph"/>
              <w:numPr>
                <w:ilvl w:val="0"/>
                <w:numId w:val="31"/>
              </w:numPr>
              <w:spacing w:after="160" w:line="259" w:lineRule="auto"/>
              <w:jc w:val="both"/>
            </w:pPr>
            <w:r>
              <w:rPr>
                <w:rFonts w:ascii="Arial" w:hAnsi="Arial" w:cs="Arial"/>
                <w:color w:val="222222"/>
                <w:sz w:val="20"/>
                <w:szCs w:val="20"/>
                <w:shd w:val="clear" w:color="auto" w:fill="FFFFFF"/>
              </w:rPr>
              <w:t xml:space="preserve">Remington, B.C., </w:t>
            </w:r>
            <w:proofErr w:type="spellStart"/>
            <w:r>
              <w:rPr>
                <w:rFonts w:ascii="Arial" w:hAnsi="Arial" w:cs="Arial"/>
                <w:color w:val="222222"/>
                <w:sz w:val="20"/>
                <w:szCs w:val="20"/>
                <w:shd w:val="clear" w:color="auto" w:fill="FFFFFF"/>
              </w:rPr>
              <w:t>Westerhout</w:t>
            </w:r>
            <w:proofErr w:type="spellEnd"/>
            <w:r>
              <w:rPr>
                <w:rFonts w:ascii="Arial" w:hAnsi="Arial" w:cs="Arial"/>
                <w:color w:val="222222"/>
                <w:sz w:val="20"/>
                <w:szCs w:val="20"/>
                <w:shd w:val="clear" w:color="auto" w:fill="FFFFFF"/>
              </w:rPr>
              <w:t xml:space="preserve">, J., </w:t>
            </w:r>
            <w:proofErr w:type="spellStart"/>
            <w:r>
              <w:rPr>
                <w:rFonts w:ascii="Arial" w:hAnsi="Arial" w:cs="Arial"/>
                <w:color w:val="222222"/>
                <w:sz w:val="20"/>
                <w:szCs w:val="20"/>
                <w:shd w:val="clear" w:color="auto" w:fill="FFFFFF"/>
              </w:rPr>
              <w:t>Meima</w:t>
            </w:r>
            <w:proofErr w:type="spellEnd"/>
            <w:r>
              <w:rPr>
                <w:rFonts w:ascii="Arial" w:hAnsi="Arial" w:cs="Arial"/>
                <w:color w:val="222222"/>
                <w:sz w:val="20"/>
                <w:szCs w:val="20"/>
                <w:shd w:val="clear" w:color="auto" w:fill="FFFFFF"/>
              </w:rPr>
              <w:t xml:space="preserve">, M.Y., </w:t>
            </w:r>
            <w:proofErr w:type="spellStart"/>
            <w:r>
              <w:rPr>
                <w:rFonts w:ascii="Arial" w:hAnsi="Arial" w:cs="Arial"/>
                <w:color w:val="222222"/>
                <w:sz w:val="20"/>
                <w:szCs w:val="20"/>
                <w:shd w:val="clear" w:color="auto" w:fill="FFFFFF"/>
              </w:rPr>
              <w:t>Blom</w:t>
            </w:r>
            <w:proofErr w:type="spellEnd"/>
            <w:r>
              <w:rPr>
                <w:rFonts w:ascii="Arial" w:hAnsi="Arial" w:cs="Arial"/>
                <w:color w:val="222222"/>
                <w:sz w:val="20"/>
                <w:szCs w:val="20"/>
                <w:shd w:val="clear" w:color="auto" w:fill="FFFFFF"/>
              </w:rPr>
              <w:t xml:space="preserve">, W.M., </w:t>
            </w:r>
            <w:proofErr w:type="spellStart"/>
            <w:r>
              <w:rPr>
                <w:rFonts w:ascii="Arial" w:hAnsi="Arial" w:cs="Arial"/>
                <w:color w:val="222222"/>
                <w:sz w:val="20"/>
                <w:szCs w:val="20"/>
                <w:shd w:val="clear" w:color="auto" w:fill="FFFFFF"/>
              </w:rPr>
              <w:t>Kruizinga</w:t>
            </w:r>
            <w:proofErr w:type="spellEnd"/>
            <w:r>
              <w:rPr>
                <w:rFonts w:ascii="Arial" w:hAnsi="Arial" w:cs="Arial"/>
                <w:color w:val="222222"/>
                <w:sz w:val="20"/>
                <w:szCs w:val="20"/>
                <w:shd w:val="clear" w:color="auto" w:fill="FFFFFF"/>
              </w:rPr>
              <w:t xml:space="preserve">, A.G., Wheeler, M.W., Taylor, S.L., </w:t>
            </w:r>
            <w:proofErr w:type="spellStart"/>
            <w:r>
              <w:rPr>
                <w:rFonts w:ascii="Arial" w:hAnsi="Arial" w:cs="Arial"/>
                <w:color w:val="222222"/>
                <w:sz w:val="20"/>
                <w:szCs w:val="20"/>
                <w:shd w:val="clear" w:color="auto" w:fill="FFFFFF"/>
              </w:rPr>
              <w:t>Houben</w:t>
            </w:r>
            <w:proofErr w:type="spellEnd"/>
            <w:r>
              <w:rPr>
                <w:rFonts w:ascii="Arial" w:hAnsi="Arial" w:cs="Arial"/>
                <w:color w:val="222222"/>
                <w:sz w:val="20"/>
                <w:szCs w:val="20"/>
                <w:shd w:val="clear" w:color="auto" w:fill="FFFFFF"/>
              </w:rPr>
              <w:t>, G.F. and Baumert, J.L., 2020. Updated population minimal eliciting dose distributions for use in risk assessment of 14 priority food allergens. </w:t>
            </w:r>
            <w:r>
              <w:rPr>
                <w:rFonts w:ascii="Arial" w:hAnsi="Arial" w:cs="Arial"/>
                <w:i/>
                <w:iCs/>
                <w:color w:val="222222"/>
                <w:sz w:val="20"/>
                <w:szCs w:val="20"/>
                <w:shd w:val="clear" w:color="auto" w:fill="FFFFFF"/>
              </w:rPr>
              <w:t>Food and Chemical Toxicology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139</w:t>
            </w:r>
            <w:r>
              <w:rPr>
                <w:rFonts w:ascii="Arial" w:hAnsi="Arial" w:cs="Arial"/>
                <w:color w:val="222222"/>
                <w:sz w:val="20"/>
                <w:szCs w:val="20"/>
                <w:shd w:val="clear" w:color="auto" w:fill="FFFFFF"/>
              </w:rPr>
              <w:t>, p.111259.</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CD26EA" w14:textId="77777777" w:rsidR="004944BC" w:rsidRDefault="004944BC">
      <w:r>
        <w:separator/>
      </w:r>
    </w:p>
  </w:endnote>
  <w:endnote w:type="continuationSeparator" w:id="0">
    <w:p w14:paraId="7BA53E35" w14:textId="77777777" w:rsidR="004944BC" w:rsidRDefault="00494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14:paraId="68738646" w14:textId="1BC87218" w:rsidR="00B44B68" w:rsidRDefault="00B44B68">
        <w:pPr>
          <w:pStyle w:val="Footer"/>
          <w:jc w:val="right"/>
        </w:pPr>
        <w:r>
          <w:fldChar w:fldCharType="begin"/>
        </w:r>
        <w:r>
          <w:instrText xml:space="preserve"> PAGE   \* MERGEFORMAT </w:instrText>
        </w:r>
        <w:r>
          <w:fldChar w:fldCharType="separate"/>
        </w:r>
        <w:r w:rsidR="00364343">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CAE8AC" w14:textId="77777777" w:rsidR="004944BC" w:rsidRDefault="004944BC">
      <w:r>
        <w:separator/>
      </w:r>
    </w:p>
  </w:footnote>
  <w:footnote w:type="continuationSeparator" w:id="0">
    <w:p w14:paraId="0D3D580E" w14:textId="77777777" w:rsidR="004944BC" w:rsidRDefault="004944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820642"/>
    <w:multiLevelType w:val="multilevel"/>
    <w:tmpl w:val="955C8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259B5"/>
    <w:multiLevelType w:val="hybridMultilevel"/>
    <w:tmpl w:val="4920A184"/>
    <w:lvl w:ilvl="0" w:tplc="2EE21D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C6D24"/>
    <w:multiLevelType w:val="hybridMultilevel"/>
    <w:tmpl w:val="4920A184"/>
    <w:lvl w:ilvl="0" w:tplc="2EE21D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1"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5"/>
  </w:num>
  <w:num w:numId="2">
    <w:abstractNumId w:val="7"/>
  </w:num>
  <w:num w:numId="3">
    <w:abstractNumId w:val="30"/>
  </w:num>
  <w:num w:numId="4">
    <w:abstractNumId w:val="8"/>
  </w:num>
  <w:num w:numId="5">
    <w:abstractNumId w:val="26"/>
  </w:num>
  <w:num w:numId="6">
    <w:abstractNumId w:val="9"/>
  </w:num>
  <w:num w:numId="7">
    <w:abstractNumId w:val="0"/>
  </w:num>
  <w:num w:numId="8">
    <w:abstractNumId w:val="29"/>
  </w:num>
  <w:num w:numId="9">
    <w:abstractNumId w:val="18"/>
  </w:num>
  <w:num w:numId="10">
    <w:abstractNumId w:val="21"/>
  </w:num>
  <w:num w:numId="11">
    <w:abstractNumId w:val="6"/>
  </w:num>
  <w:num w:numId="12">
    <w:abstractNumId w:val="16"/>
  </w:num>
  <w:num w:numId="13">
    <w:abstractNumId w:val="5"/>
  </w:num>
  <w:num w:numId="14">
    <w:abstractNumId w:val="12"/>
  </w:num>
  <w:num w:numId="15">
    <w:abstractNumId w:val="20"/>
  </w:num>
  <w:num w:numId="16">
    <w:abstractNumId w:val="22"/>
  </w:num>
  <w:num w:numId="17">
    <w:abstractNumId w:val="4"/>
  </w:num>
  <w:num w:numId="18">
    <w:abstractNumId w:val="28"/>
  </w:num>
  <w:num w:numId="19">
    <w:abstractNumId w:val="11"/>
  </w:num>
  <w:num w:numId="20">
    <w:abstractNumId w:val="23"/>
  </w:num>
  <w:num w:numId="21">
    <w:abstractNumId w:val="14"/>
  </w:num>
  <w:num w:numId="22">
    <w:abstractNumId w:val="19"/>
  </w:num>
  <w:num w:numId="23">
    <w:abstractNumId w:val="27"/>
  </w:num>
  <w:num w:numId="24">
    <w:abstractNumId w:val="13"/>
  </w:num>
  <w:num w:numId="25">
    <w:abstractNumId w:val="25"/>
  </w:num>
  <w:num w:numId="26">
    <w:abstractNumId w:val="10"/>
  </w:num>
  <w:num w:numId="27">
    <w:abstractNumId w:val="24"/>
  </w:num>
  <w:num w:numId="28">
    <w:abstractNumId w:val="17"/>
  </w:num>
  <w:num w:numId="29">
    <w:abstractNumId w:val="1"/>
  </w:num>
  <w:num w:numId="30">
    <w:abstractNumId w:val="2"/>
  </w:num>
  <w:num w:numId="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66DD8"/>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343"/>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44BC"/>
    <w:rsid w:val="004B113B"/>
    <w:rsid w:val="004C08E2"/>
    <w:rsid w:val="004C7E23"/>
    <w:rsid w:val="005036DE"/>
    <w:rsid w:val="00517154"/>
    <w:rsid w:val="00522B05"/>
    <w:rsid w:val="00542C5B"/>
    <w:rsid w:val="00552EED"/>
    <w:rsid w:val="00566333"/>
    <w:rsid w:val="005C6352"/>
    <w:rsid w:val="005D0DDE"/>
    <w:rsid w:val="005D5D0B"/>
    <w:rsid w:val="005E12F4"/>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D1D80"/>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Strong">
    <w:name w:val="Strong"/>
    <w:basedOn w:val="DefaultParagraphFont"/>
    <w:uiPriority w:val="22"/>
    <w:qFormat/>
    <w:rsid w:val="00DD1D80"/>
    <w:rPr>
      <w:b/>
      <w:bCs/>
    </w:rPr>
  </w:style>
  <w:style w:type="character" w:styleId="Hyperlink">
    <w:name w:val="Hyperlink"/>
    <w:basedOn w:val="DefaultParagraphFont"/>
    <w:uiPriority w:val="99"/>
    <w:unhideWhenUsed/>
    <w:rsid w:val="00DD1D8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rf.org.uk/natashaslaw.%20Last%20accessed%2002-06-2022" TargetMode="External"/><Relationship Id="rId3" Type="http://schemas.openxmlformats.org/officeDocument/2006/relationships/settings" Target="settings.xml"/><Relationship Id="rId7" Type="http://schemas.openxmlformats.org/officeDocument/2006/relationships/hyperlink" Target="https://www.mayoclinic.org/diseases-conditions/food-allergy/expert-answers/food-allergy/faq-20058538.%20Last%20accessed%2001-06-202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4</Pages>
  <Words>967</Words>
  <Characters>5518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kool couture</cp:lastModifiedBy>
  <cp:revision>3</cp:revision>
  <cp:lastPrinted>2020-09-28T20:53:00Z</cp:lastPrinted>
  <dcterms:created xsi:type="dcterms:W3CDTF">2022-06-03T14:46:00Z</dcterms:created>
  <dcterms:modified xsi:type="dcterms:W3CDTF">2022-06-03T14:56:00Z</dcterms:modified>
</cp:coreProperties>
</file>