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C8E198A" w14:textId="0327CC56" w:rsidR="00755A90" w:rsidRPr="00076113" w:rsidRDefault="00076113" w:rsidP="0007611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76113">
        <w:rPr>
          <w:rFonts w:ascii="Times New Roman" w:hAnsi="Times New Roman" w:cs="Times New Roman"/>
          <w:sz w:val="24"/>
          <w:szCs w:val="24"/>
        </w:rPr>
        <w:t>Please find attached the YouTube link to my sustainable expedition plan</w:t>
      </w:r>
      <w:r w:rsidR="00B23F98">
        <w:rPr>
          <w:rFonts w:ascii="Times New Roman" w:hAnsi="Times New Roman" w:cs="Times New Roman"/>
          <w:sz w:val="24"/>
          <w:szCs w:val="24"/>
        </w:rPr>
        <w:t xml:space="preserve"> and my reference list</w:t>
      </w:r>
      <w:r w:rsidRPr="00076113">
        <w:rPr>
          <w:rFonts w:ascii="Times New Roman" w:hAnsi="Times New Roman" w:cs="Times New Roman"/>
          <w:sz w:val="24"/>
          <w:szCs w:val="24"/>
        </w:rPr>
        <w:t>.</w:t>
      </w:r>
    </w:p>
    <w:p w14:paraId="1EEF397A" w14:textId="277F8387" w:rsidR="00076113" w:rsidRDefault="00C5560E" w:rsidP="00076113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hyperlink r:id="rId7" w:history="1">
        <w:r w:rsidR="00076113" w:rsidRPr="00076113">
          <w:rPr>
            <w:rStyle w:val="Hyperlink"/>
            <w:rFonts w:ascii="Times New Roman" w:hAnsi="Times New Roman" w:cs="Times New Roman"/>
            <w:sz w:val="24"/>
            <w:szCs w:val="24"/>
          </w:rPr>
          <w:t>https://www.youtube.com/watch?v=NB5a74XqZ3c</w:t>
        </w:r>
      </w:hyperlink>
      <w:r w:rsidR="00076113" w:rsidRPr="00076113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56FCD58" w14:textId="77777777" w:rsidR="00B23F98" w:rsidRDefault="00B23F98" w:rsidP="00076113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5DB310E" w14:textId="77777777" w:rsidR="00B23F98" w:rsidRDefault="00B23F98" w:rsidP="00076113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AD9A707" w14:textId="77777777" w:rsidR="00C5560E" w:rsidRDefault="00C5560E" w:rsidP="00076113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EBD1FDD" w14:textId="77777777" w:rsidR="00C5560E" w:rsidRDefault="00C5560E" w:rsidP="00076113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1C1231D" w14:textId="77777777" w:rsidR="00C5560E" w:rsidRDefault="00C5560E" w:rsidP="00076113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455A19F" w14:textId="77777777" w:rsidR="00C5560E" w:rsidRDefault="00C5560E" w:rsidP="00076113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7E6BFFC" w14:textId="77777777" w:rsidR="00C5560E" w:rsidRDefault="00C5560E" w:rsidP="00076113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3BBBC85" w14:textId="77777777" w:rsidR="00C5560E" w:rsidRDefault="00C5560E" w:rsidP="00076113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BCAA327" w14:textId="77777777" w:rsidR="00C5560E" w:rsidRDefault="00C5560E" w:rsidP="00076113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ADB26C7" w14:textId="77777777" w:rsidR="00C5560E" w:rsidRDefault="00C5560E" w:rsidP="00076113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9F71F00" w14:textId="77777777" w:rsidR="00C5560E" w:rsidRDefault="00C5560E" w:rsidP="00076113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9DBF999" w14:textId="77777777" w:rsidR="00C5560E" w:rsidRDefault="00C5560E" w:rsidP="00076113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678FBA3" w14:textId="77777777" w:rsidR="00C5560E" w:rsidRDefault="00C5560E" w:rsidP="00076113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60926F7" w14:textId="77777777" w:rsidR="00C5560E" w:rsidRDefault="00C5560E" w:rsidP="00076113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953C857" w14:textId="77777777" w:rsidR="00C5560E" w:rsidRDefault="00C5560E" w:rsidP="00076113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52DD1F9" w14:textId="77777777" w:rsidR="00C5560E" w:rsidRDefault="00C5560E" w:rsidP="00076113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58B8BB4" w14:textId="77777777" w:rsidR="00C5560E" w:rsidRDefault="00C5560E" w:rsidP="00076113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23D834A" w14:textId="791A3DC1" w:rsidR="00C5560E" w:rsidRPr="00C5560E" w:rsidRDefault="00C5560E" w:rsidP="00C5560E">
      <w:pPr>
        <w:pStyle w:val="cvgsua"/>
        <w:jc w:val="center"/>
        <w:rPr>
          <w:b/>
          <w:bCs/>
          <w:color w:val="000000" w:themeColor="text1"/>
          <w:sz w:val="28"/>
          <w:szCs w:val="28"/>
          <w:u w:val="single"/>
        </w:rPr>
      </w:pPr>
      <w:r w:rsidRPr="00C5560E">
        <w:rPr>
          <w:b/>
          <w:bCs/>
          <w:color w:val="000000" w:themeColor="text1"/>
          <w:sz w:val="28"/>
          <w:szCs w:val="28"/>
          <w:u w:val="single"/>
        </w:rPr>
        <w:lastRenderedPageBreak/>
        <w:t>References</w:t>
      </w:r>
    </w:p>
    <w:p w14:paraId="06AB49B1" w14:textId="2934E7AE" w:rsidR="00C5560E" w:rsidRPr="00C5560E" w:rsidRDefault="00C5560E" w:rsidP="00C5560E">
      <w:pPr>
        <w:pStyle w:val="cvgsua"/>
        <w:rPr>
          <w:color w:val="000000" w:themeColor="text1"/>
        </w:rPr>
      </w:pPr>
      <w:r w:rsidRPr="00C5560E">
        <w:rPr>
          <w:color w:val="000000" w:themeColor="text1"/>
        </w:rPr>
        <w:t xml:space="preserve">Britannica (2024) </w:t>
      </w:r>
      <w:r w:rsidRPr="00C5560E">
        <w:rPr>
          <w:i/>
          <w:iCs/>
          <w:color w:val="000000" w:themeColor="text1"/>
        </w:rPr>
        <w:t>Druid</w:t>
      </w:r>
      <w:r w:rsidRPr="00C5560E">
        <w:rPr>
          <w:color w:val="000000" w:themeColor="text1"/>
        </w:rPr>
        <w:t>. Available at: https://www.britannica.com/topic/Druid (Accessed: 18th April 2024).</w:t>
      </w:r>
    </w:p>
    <w:p w14:paraId="71D77A42" w14:textId="69C3729C" w:rsidR="00C5560E" w:rsidRPr="00C5560E" w:rsidRDefault="00C5560E" w:rsidP="00C5560E">
      <w:pPr>
        <w:tabs>
          <w:tab w:val="left" w:pos="7460"/>
        </w:tabs>
        <w:spacing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C5560E">
        <w:rPr>
          <w:rFonts w:ascii="Times New Roman" w:hAnsi="Times New Roman" w:cs="Times New Roman"/>
          <w:color w:val="000000" w:themeColor="text1"/>
          <w:sz w:val="24"/>
          <w:szCs w:val="24"/>
        </w:rPr>
        <w:t>Cadw</w:t>
      </w:r>
      <w:proofErr w:type="spellEnd"/>
      <w:r w:rsidRPr="00C5560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Welsh Government (2024) </w:t>
      </w:r>
      <w:r w:rsidRPr="00C5560E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Visit Carreg </w:t>
      </w:r>
      <w:proofErr w:type="spellStart"/>
      <w:r w:rsidRPr="00C5560E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Coetan</w:t>
      </w:r>
      <w:proofErr w:type="spellEnd"/>
      <w:r w:rsidRPr="00C5560E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 Aurthur Chambered Tomb</w:t>
      </w:r>
      <w:r w:rsidRPr="00C5560E">
        <w:rPr>
          <w:rFonts w:ascii="Times New Roman" w:hAnsi="Times New Roman" w:cs="Times New Roman"/>
          <w:color w:val="000000" w:themeColor="text1"/>
          <w:sz w:val="24"/>
          <w:szCs w:val="24"/>
        </w:rPr>
        <w:t>. Available at: https://cadw</w:t>
      </w:r>
      <w:r w:rsidRPr="00C5560E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Pr="00C5560E">
        <w:rPr>
          <w:rFonts w:ascii="Times New Roman" w:hAnsi="Times New Roman" w:cs="Times New Roman"/>
          <w:color w:val="000000" w:themeColor="text1"/>
          <w:sz w:val="24"/>
          <w:szCs w:val="24"/>
        </w:rPr>
        <w:t>gov.wales/visit/places-to-visit/carreg-coetan-arthur-chambered-tomb (Accessed: 20th April 2024).</w:t>
      </w:r>
    </w:p>
    <w:p w14:paraId="52BFF403" w14:textId="12081525" w:rsidR="00C5560E" w:rsidRPr="00C5560E" w:rsidRDefault="00C5560E" w:rsidP="00C5560E">
      <w:pPr>
        <w:pStyle w:val="cvgsua"/>
        <w:tabs>
          <w:tab w:val="left" w:pos="7390"/>
        </w:tabs>
        <w:rPr>
          <w:color w:val="000000" w:themeColor="text1"/>
        </w:rPr>
      </w:pPr>
      <w:proofErr w:type="spellStart"/>
      <w:r w:rsidRPr="00C5560E">
        <w:rPr>
          <w:color w:val="000000" w:themeColor="text1"/>
        </w:rPr>
        <w:t>Cadw</w:t>
      </w:r>
      <w:proofErr w:type="spellEnd"/>
      <w:r w:rsidRPr="00C5560E">
        <w:rPr>
          <w:color w:val="000000" w:themeColor="text1"/>
        </w:rPr>
        <w:t xml:space="preserve"> Welsh Government (2024) </w:t>
      </w:r>
      <w:r w:rsidRPr="00C5560E">
        <w:rPr>
          <w:i/>
          <w:iCs/>
          <w:color w:val="000000" w:themeColor="text1"/>
        </w:rPr>
        <w:t>Visit Pentre Ifan Chambered Tomb.</w:t>
      </w:r>
      <w:r w:rsidRPr="00C5560E">
        <w:rPr>
          <w:color w:val="000000" w:themeColor="text1"/>
        </w:rPr>
        <w:t xml:space="preserve"> Available at: https://cadw.gov.wales/visit/pl</w:t>
      </w:r>
      <w:r w:rsidRPr="00C5560E">
        <w:rPr>
          <w:color w:val="000000" w:themeColor="text1"/>
        </w:rPr>
        <w:t>a</w:t>
      </w:r>
      <w:r w:rsidRPr="00C5560E">
        <w:rPr>
          <w:color w:val="000000" w:themeColor="text1"/>
        </w:rPr>
        <w:t>ces-to-visit/pentre-ifan-chambered-tomb (Accessed: 19th April 2024).</w:t>
      </w:r>
    </w:p>
    <w:p w14:paraId="265B12C9" w14:textId="73FE8A47" w:rsidR="00C5560E" w:rsidRPr="00C5560E" w:rsidRDefault="00C5560E" w:rsidP="00C5560E">
      <w:pPr>
        <w:pStyle w:val="NormalWeb"/>
        <w:shd w:val="clear" w:color="auto" w:fill="FEFEFE"/>
        <w:rPr>
          <w:rStyle w:val="oypena"/>
          <w:color w:val="000000" w:themeColor="text1"/>
        </w:rPr>
      </w:pPr>
      <w:proofErr w:type="spellStart"/>
      <w:r w:rsidRPr="00C5560E">
        <w:rPr>
          <w:color w:val="000000" w:themeColor="text1"/>
        </w:rPr>
        <w:t>Carningli</w:t>
      </w:r>
      <w:proofErr w:type="spellEnd"/>
      <w:r w:rsidRPr="00C5560E">
        <w:rPr>
          <w:color w:val="000000" w:themeColor="text1"/>
        </w:rPr>
        <w:t xml:space="preserve"> Campsite (2024) </w:t>
      </w:r>
      <w:r w:rsidRPr="00C5560E">
        <w:rPr>
          <w:i/>
          <w:iCs/>
          <w:color w:val="000000" w:themeColor="text1"/>
        </w:rPr>
        <w:t xml:space="preserve">Welcome to </w:t>
      </w:r>
      <w:proofErr w:type="spellStart"/>
      <w:r w:rsidRPr="00C5560E">
        <w:rPr>
          <w:i/>
          <w:iCs/>
          <w:color w:val="000000" w:themeColor="text1"/>
        </w:rPr>
        <w:t>Carningli</w:t>
      </w:r>
      <w:proofErr w:type="spellEnd"/>
      <w:r w:rsidRPr="00C5560E">
        <w:rPr>
          <w:i/>
          <w:iCs/>
          <w:color w:val="000000" w:themeColor="text1"/>
        </w:rPr>
        <w:t xml:space="preserve"> Campsite.</w:t>
      </w:r>
      <w:r w:rsidRPr="00C5560E">
        <w:rPr>
          <w:color w:val="000000" w:themeColor="text1"/>
        </w:rPr>
        <w:t xml:space="preserve"> Available at: https://carninglicam</w:t>
      </w:r>
      <w:r w:rsidRPr="00C5560E">
        <w:rPr>
          <w:color w:val="000000" w:themeColor="text1"/>
        </w:rPr>
        <w:t>p</w:t>
      </w:r>
      <w:r w:rsidRPr="00C5560E">
        <w:rPr>
          <w:color w:val="000000" w:themeColor="text1"/>
        </w:rPr>
        <w:t>site.co.uk/ (Accessed: 20th April 2024).</w:t>
      </w:r>
    </w:p>
    <w:p w14:paraId="220347FE" w14:textId="24C50F49" w:rsidR="00C5560E" w:rsidRPr="00C5560E" w:rsidRDefault="00C5560E" w:rsidP="00C5560E">
      <w:pPr>
        <w:pStyle w:val="cvgsua"/>
        <w:tabs>
          <w:tab w:val="left" w:pos="7390"/>
        </w:tabs>
        <w:rPr>
          <w:color w:val="000000" w:themeColor="text1"/>
        </w:rPr>
      </w:pPr>
      <w:proofErr w:type="spellStart"/>
      <w:r w:rsidRPr="00C5560E">
        <w:rPr>
          <w:color w:val="000000" w:themeColor="text1"/>
        </w:rPr>
        <w:t>Coed</w:t>
      </w:r>
      <w:proofErr w:type="spellEnd"/>
      <w:r w:rsidRPr="00C5560E">
        <w:rPr>
          <w:color w:val="000000" w:themeColor="text1"/>
        </w:rPr>
        <w:t xml:space="preserve"> </w:t>
      </w:r>
      <w:proofErr w:type="spellStart"/>
      <w:r w:rsidRPr="00C5560E">
        <w:rPr>
          <w:color w:val="000000" w:themeColor="text1"/>
        </w:rPr>
        <w:t>Lleol</w:t>
      </w:r>
      <w:proofErr w:type="spellEnd"/>
      <w:r w:rsidRPr="00C5560E">
        <w:rPr>
          <w:color w:val="000000" w:themeColor="text1"/>
        </w:rPr>
        <w:t xml:space="preserve"> (2022) </w:t>
      </w:r>
      <w:r w:rsidRPr="00C5560E">
        <w:rPr>
          <w:i/>
          <w:iCs/>
          <w:color w:val="000000" w:themeColor="text1"/>
          <w:kern w:val="36"/>
        </w:rPr>
        <w:t xml:space="preserve">Forest bathing | </w:t>
      </w:r>
      <w:proofErr w:type="spellStart"/>
      <w:r w:rsidRPr="00C5560E">
        <w:rPr>
          <w:i/>
          <w:iCs/>
          <w:color w:val="000000" w:themeColor="text1"/>
          <w:kern w:val="36"/>
        </w:rPr>
        <w:t>Coed</w:t>
      </w:r>
      <w:proofErr w:type="spellEnd"/>
      <w:r w:rsidRPr="00C5560E">
        <w:rPr>
          <w:i/>
          <w:iCs/>
          <w:color w:val="000000" w:themeColor="text1"/>
          <w:kern w:val="36"/>
        </w:rPr>
        <w:t xml:space="preserve"> </w:t>
      </w:r>
      <w:proofErr w:type="spellStart"/>
      <w:r w:rsidRPr="00C5560E">
        <w:rPr>
          <w:i/>
          <w:iCs/>
          <w:color w:val="000000" w:themeColor="text1"/>
          <w:kern w:val="36"/>
        </w:rPr>
        <w:t>Lleol</w:t>
      </w:r>
      <w:proofErr w:type="spellEnd"/>
      <w:r w:rsidRPr="00C5560E">
        <w:rPr>
          <w:i/>
          <w:iCs/>
          <w:color w:val="000000" w:themeColor="text1"/>
          <w:kern w:val="36"/>
        </w:rPr>
        <w:t xml:space="preserve"> (Small Woods Wales) </w:t>
      </w:r>
      <w:r w:rsidRPr="00C5560E">
        <w:rPr>
          <w:color w:val="000000" w:themeColor="text1"/>
          <w:kern w:val="36"/>
        </w:rPr>
        <w:t xml:space="preserve">[video]. Available at: </w:t>
      </w:r>
      <w:r w:rsidRPr="00C5560E">
        <w:rPr>
          <w:color w:val="000000" w:themeColor="text1"/>
        </w:rPr>
        <w:t>https://www.youtube.com/watch?v=sgNDYv3DoCg&amp;t=7s (Accessed: 19th April 2024).</w:t>
      </w:r>
    </w:p>
    <w:p w14:paraId="22390301" w14:textId="1029C01D" w:rsidR="00C5560E" w:rsidRPr="00C5560E" w:rsidRDefault="00C5560E" w:rsidP="00C5560E">
      <w:pPr>
        <w:pStyle w:val="cvgsua"/>
        <w:tabs>
          <w:tab w:val="left" w:pos="7390"/>
        </w:tabs>
        <w:rPr>
          <w:color w:val="000000" w:themeColor="text1"/>
        </w:rPr>
      </w:pPr>
      <w:r w:rsidRPr="00C5560E">
        <w:rPr>
          <w:color w:val="000000" w:themeColor="text1"/>
        </w:rPr>
        <w:t xml:space="preserve">Dyfed Archaeological Trust (2001) </w:t>
      </w:r>
      <w:r w:rsidRPr="00C5560E">
        <w:rPr>
          <w:i/>
          <w:iCs/>
          <w:color w:val="000000" w:themeColor="text1"/>
        </w:rPr>
        <w:t xml:space="preserve">276 </w:t>
      </w:r>
      <w:proofErr w:type="spellStart"/>
      <w:r w:rsidRPr="00C5560E">
        <w:rPr>
          <w:i/>
          <w:iCs/>
          <w:color w:val="000000" w:themeColor="text1"/>
        </w:rPr>
        <w:t>Carnedd</w:t>
      </w:r>
      <w:proofErr w:type="spellEnd"/>
      <w:r w:rsidRPr="00C5560E">
        <w:rPr>
          <w:i/>
          <w:iCs/>
          <w:color w:val="000000" w:themeColor="text1"/>
        </w:rPr>
        <w:t xml:space="preserve"> </w:t>
      </w:r>
      <w:proofErr w:type="spellStart"/>
      <w:r w:rsidRPr="00C5560E">
        <w:rPr>
          <w:i/>
          <w:iCs/>
          <w:color w:val="000000" w:themeColor="text1"/>
        </w:rPr>
        <w:t>Meibion</w:t>
      </w:r>
      <w:proofErr w:type="spellEnd"/>
      <w:r w:rsidRPr="00C5560E">
        <w:rPr>
          <w:i/>
          <w:iCs/>
          <w:color w:val="000000" w:themeColor="text1"/>
        </w:rPr>
        <w:t>-Owen</w:t>
      </w:r>
      <w:r w:rsidRPr="00C5560E">
        <w:rPr>
          <w:color w:val="000000" w:themeColor="text1"/>
        </w:rPr>
        <w:t>. Available at: https://dyfedarchaeology.org.uk/HLC/Preseli/area/area278.htm (Accessed: 19th April 2024).</w:t>
      </w:r>
    </w:p>
    <w:p w14:paraId="00350DEA" w14:textId="77777777" w:rsidR="00C5560E" w:rsidRPr="00C5560E" w:rsidRDefault="00C5560E" w:rsidP="00C5560E">
      <w:pPr>
        <w:pStyle w:val="cvgsua"/>
        <w:tabs>
          <w:tab w:val="left" w:pos="7390"/>
        </w:tabs>
        <w:rPr>
          <w:color w:val="000000" w:themeColor="text1"/>
        </w:rPr>
      </w:pPr>
      <w:r w:rsidRPr="00C5560E">
        <w:rPr>
          <w:color w:val="000000" w:themeColor="text1"/>
        </w:rPr>
        <w:t xml:space="preserve">Forestry England (2024) </w:t>
      </w:r>
      <w:r w:rsidRPr="00C5560E">
        <w:rPr>
          <w:i/>
          <w:iCs/>
          <w:color w:val="000000" w:themeColor="text1"/>
        </w:rPr>
        <w:t>How to start forest bathing.</w:t>
      </w:r>
      <w:r w:rsidRPr="00C5560E">
        <w:rPr>
          <w:color w:val="000000" w:themeColor="text1"/>
        </w:rPr>
        <w:t xml:space="preserve"> Available at: https://www.forestryengland.uk/blog/forest-bath</w:t>
      </w:r>
      <w:r w:rsidRPr="00C5560E">
        <w:rPr>
          <w:color w:val="000000" w:themeColor="text1"/>
        </w:rPr>
        <w:t>i</w:t>
      </w:r>
      <w:r w:rsidRPr="00C5560E">
        <w:rPr>
          <w:color w:val="000000" w:themeColor="text1"/>
        </w:rPr>
        <w:t>ng (Accessed: 19th April 2024).</w:t>
      </w:r>
    </w:p>
    <w:p w14:paraId="1B55DE44" w14:textId="0F87ECB7" w:rsidR="00C5560E" w:rsidRPr="00055D6F" w:rsidRDefault="00C5560E" w:rsidP="00C5560E">
      <w:pPr>
        <w:spacing w:after="0" w:line="240" w:lineRule="auto"/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055D6F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Hill, A. and Brown, M. (2014) </w:t>
      </w:r>
      <w:r w:rsidRPr="00C5560E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‘</w:t>
      </w:r>
      <w:r w:rsidRPr="00055D6F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Intersections between place, sustainability and transformative outdoor experiences</w:t>
      </w:r>
      <w:r w:rsidRPr="00C5560E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’,</w:t>
      </w:r>
      <w:r w:rsidRPr="00055D6F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Pr="00055D6F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Journal of </w:t>
      </w:r>
      <w:r w:rsidRPr="00C5560E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sz w:val="24"/>
          <w:szCs w:val="24"/>
          <w:lang w:eastAsia="en-GB"/>
          <w14:ligatures w14:val="none"/>
        </w:rPr>
        <w:t>A</w:t>
      </w:r>
      <w:r w:rsidRPr="00055D6F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dventure </w:t>
      </w:r>
      <w:r w:rsidRPr="00C5560E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sz w:val="24"/>
          <w:szCs w:val="24"/>
          <w:lang w:eastAsia="en-GB"/>
          <w14:ligatures w14:val="none"/>
        </w:rPr>
        <w:t>E</w:t>
      </w:r>
      <w:r w:rsidRPr="00055D6F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ducation and </w:t>
      </w:r>
      <w:r w:rsidRPr="00C5560E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sz w:val="24"/>
          <w:szCs w:val="24"/>
          <w:lang w:eastAsia="en-GB"/>
          <w14:ligatures w14:val="none"/>
        </w:rPr>
        <w:t>O</w:t>
      </w:r>
      <w:r w:rsidRPr="00055D6F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utdoor </w:t>
      </w:r>
      <w:r w:rsidRPr="00C5560E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sz w:val="24"/>
          <w:szCs w:val="24"/>
          <w:lang w:eastAsia="en-GB"/>
          <w14:ligatures w14:val="none"/>
        </w:rPr>
        <w:t>L</w:t>
      </w:r>
      <w:r w:rsidRPr="00055D6F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sz w:val="24"/>
          <w:szCs w:val="24"/>
          <w:lang w:eastAsia="en-GB"/>
          <w14:ligatures w14:val="none"/>
        </w:rPr>
        <w:t>earning</w:t>
      </w:r>
      <w:r w:rsidRPr="00055D6F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, 14(3), pp. 217–232.</w:t>
      </w:r>
    </w:p>
    <w:p w14:paraId="54C1099D" w14:textId="77A7F252" w:rsidR="00C5560E" w:rsidRPr="00C5560E" w:rsidRDefault="00C5560E" w:rsidP="00C5560E">
      <w:pPr>
        <w:pStyle w:val="cvgsua"/>
        <w:rPr>
          <w:color w:val="000000" w:themeColor="text1"/>
        </w:rPr>
      </w:pPr>
      <w:r w:rsidRPr="00C5560E">
        <w:rPr>
          <w:color w:val="000000" w:themeColor="text1"/>
        </w:rPr>
        <w:t xml:space="preserve">Historic UK (2024) </w:t>
      </w:r>
      <w:r w:rsidRPr="00C5560E">
        <w:rPr>
          <w:i/>
          <w:iCs/>
          <w:color w:val="000000" w:themeColor="text1"/>
        </w:rPr>
        <w:t>Who were the Druids?</w:t>
      </w:r>
      <w:r w:rsidRPr="00C5560E">
        <w:rPr>
          <w:color w:val="000000" w:themeColor="text1"/>
        </w:rPr>
        <w:t xml:space="preserve"> Available at: https://www.historic-uk.com/HistoryUK/HistoryofWa</w:t>
      </w:r>
      <w:r w:rsidRPr="00C5560E">
        <w:rPr>
          <w:color w:val="000000" w:themeColor="text1"/>
        </w:rPr>
        <w:t>l</w:t>
      </w:r>
      <w:r w:rsidRPr="00C5560E">
        <w:rPr>
          <w:color w:val="000000" w:themeColor="text1"/>
        </w:rPr>
        <w:t>es/Druids/ (Accessed: 19th April 2024).</w:t>
      </w:r>
    </w:p>
    <w:p w14:paraId="27CE2687" w14:textId="6CB9DF5B" w:rsidR="00C5560E" w:rsidRPr="00C5560E" w:rsidRDefault="00C5560E" w:rsidP="00C5560E">
      <w:pPr>
        <w:pStyle w:val="cvgsua"/>
        <w:tabs>
          <w:tab w:val="left" w:pos="7390"/>
        </w:tabs>
        <w:rPr>
          <w:color w:val="000000" w:themeColor="text1"/>
        </w:rPr>
      </w:pPr>
      <w:r w:rsidRPr="00C5560E">
        <w:rPr>
          <w:color w:val="000000" w:themeColor="text1"/>
        </w:rPr>
        <w:t xml:space="preserve">Lee, C. </w:t>
      </w:r>
      <w:r w:rsidRPr="00C5560E">
        <w:rPr>
          <w:i/>
          <w:iCs/>
          <w:color w:val="000000" w:themeColor="text1"/>
        </w:rPr>
        <w:t>et al</w:t>
      </w:r>
      <w:r w:rsidRPr="00C5560E">
        <w:rPr>
          <w:color w:val="000000" w:themeColor="text1"/>
        </w:rPr>
        <w:t xml:space="preserve">. (2011) ‘Walking the walk: A phenomenological study of long-distance walking’, </w:t>
      </w:r>
      <w:r w:rsidRPr="00C5560E">
        <w:rPr>
          <w:i/>
          <w:iCs/>
          <w:color w:val="000000" w:themeColor="text1"/>
        </w:rPr>
        <w:t>Journal of Applied Sport Psychology</w:t>
      </w:r>
      <w:r w:rsidRPr="00C5560E">
        <w:rPr>
          <w:color w:val="000000" w:themeColor="text1"/>
        </w:rPr>
        <w:t xml:space="preserve">, 23(3), pp. 243-262. </w:t>
      </w:r>
    </w:p>
    <w:p w14:paraId="2757C05A" w14:textId="0E233E88" w:rsidR="00C5560E" w:rsidRPr="00C5560E" w:rsidRDefault="00C5560E" w:rsidP="00C5560E">
      <w:pPr>
        <w:tabs>
          <w:tab w:val="left" w:pos="7460"/>
        </w:tabs>
        <w:spacing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C5560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Newport Pembs (2024) </w:t>
      </w:r>
      <w:proofErr w:type="spellStart"/>
      <w:r w:rsidRPr="00C5560E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Mynydd</w:t>
      </w:r>
      <w:proofErr w:type="spellEnd"/>
      <w:r w:rsidRPr="00C5560E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C5560E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Carningli</w:t>
      </w:r>
      <w:proofErr w:type="spellEnd"/>
      <w:r w:rsidRPr="00C5560E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 Mountain</w:t>
      </w:r>
      <w:r w:rsidRPr="00C5560E">
        <w:rPr>
          <w:rFonts w:ascii="Times New Roman" w:hAnsi="Times New Roman" w:cs="Times New Roman"/>
          <w:color w:val="000000" w:themeColor="text1"/>
          <w:sz w:val="24"/>
          <w:szCs w:val="24"/>
        </w:rPr>
        <w:t>. Available at: https://newpo</w:t>
      </w:r>
      <w:r w:rsidRPr="00C5560E">
        <w:rPr>
          <w:rFonts w:ascii="Times New Roman" w:hAnsi="Times New Roman" w:cs="Times New Roman"/>
          <w:color w:val="000000" w:themeColor="text1"/>
          <w:sz w:val="24"/>
          <w:szCs w:val="24"/>
        </w:rPr>
        <w:t>r</w:t>
      </w:r>
      <w:r w:rsidRPr="00C5560E">
        <w:rPr>
          <w:rFonts w:ascii="Times New Roman" w:hAnsi="Times New Roman" w:cs="Times New Roman"/>
          <w:color w:val="000000" w:themeColor="text1"/>
          <w:sz w:val="24"/>
          <w:szCs w:val="24"/>
        </w:rPr>
        <w:t>tpembs.co.uk/articles/carningli-mountain-newport-pembs.php (Accessed: 20th April 2024).</w:t>
      </w:r>
    </w:p>
    <w:p w14:paraId="45340472" w14:textId="5CA1EBC4" w:rsidR="00C5560E" w:rsidRPr="00C5560E" w:rsidRDefault="00C5560E" w:rsidP="00C5560E">
      <w:pPr>
        <w:pStyle w:val="cvgsua"/>
        <w:rPr>
          <w:color w:val="000000" w:themeColor="text1"/>
        </w:rPr>
      </w:pPr>
      <w:r w:rsidRPr="00C5560E">
        <w:rPr>
          <w:color w:val="000000" w:themeColor="text1"/>
        </w:rPr>
        <w:t xml:space="preserve">Newport Pembs (2024) </w:t>
      </w:r>
      <w:proofErr w:type="spellStart"/>
      <w:r w:rsidRPr="00C5560E">
        <w:rPr>
          <w:i/>
          <w:iCs/>
          <w:color w:val="000000" w:themeColor="text1"/>
        </w:rPr>
        <w:t>Nevern</w:t>
      </w:r>
      <w:proofErr w:type="spellEnd"/>
      <w:r w:rsidRPr="00C5560E">
        <w:rPr>
          <w:i/>
          <w:iCs/>
          <w:color w:val="000000" w:themeColor="text1"/>
        </w:rPr>
        <w:t xml:space="preserve"> Estuary</w:t>
      </w:r>
      <w:r w:rsidRPr="00C5560E">
        <w:rPr>
          <w:color w:val="000000" w:themeColor="text1"/>
        </w:rPr>
        <w:t>. Available at: https://newportpembs.co.uk/articles/n</w:t>
      </w:r>
      <w:r w:rsidRPr="00C5560E">
        <w:rPr>
          <w:color w:val="000000" w:themeColor="text1"/>
        </w:rPr>
        <w:t>e</w:t>
      </w:r>
      <w:r w:rsidRPr="00C5560E">
        <w:rPr>
          <w:color w:val="000000" w:themeColor="text1"/>
        </w:rPr>
        <w:t>vern-river-newport-pembs.php (Accessed: 19th April 2024).</w:t>
      </w:r>
    </w:p>
    <w:p w14:paraId="21636D75" w14:textId="205F32FF" w:rsidR="00C5560E" w:rsidRPr="00C5560E" w:rsidRDefault="00C5560E" w:rsidP="00C5560E">
      <w:pPr>
        <w:spacing w:before="240" w:after="0" w:line="240" w:lineRule="auto"/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</w:pPr>
      <w:r w:rsidRPr="00CF16DC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Overbury, K., Conroy, B.W. and Marks, E. (2023) </w:t>
      </w:r>
      <w:r w:rsidRPr="00C5560E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‘</w:t>
      </w:r>
      <w:r w:rsidRPr="00CF16DC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Swimming in nature: A scoping review of the mental health and wellbeing benefits of open water swimming</w:t>
      </w:r>
      <w:r w:rsidRPr="00C5560E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>’,</w:t>
      </w:r>
      <w:r w:rsidRPr="00CF16DC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 </w:t>
      </w:r>
      <w:r w:rsidRPr="00CF16DC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Journal of </w:t>
      </w:r>
      <w:r w:rsidRPr="00C5560E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sz w:val="24"/>
          <w:szCs w:val="24"/>
          <w:lang w:eastAsia="en-GB"/>
          <w14:ligatures w14:val="none"/>
        </w:rPr>
        <w:t>E</w:t>
      </w:r>
      <w:r w:rsidRPr="00CF16DC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nvironmental </w:t>
      </w:r>
      <w:r w:rsidRPr="00C5560E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sz w:val="24"/>
          <w:szCs w:val="24"/>
          <w:lang w:eastAsia="en-GB"/>
          <w14:ligatures w14:val="none"/>
        </w:rPr>
        <w:t>P</w:t>
      </w:r>
      <w:r w:rsidRPr="00CF16DC">
        <w:rPr>
          <w:rFonts w:ascii="Times New Roman" w:eastAsia="Times New Roman" w:hAnsi="Times New Roman" w:cs="Times New Roman"/>
          <w:i/>
          <w:iCs/>
          <w:color w:val="000000" w:themeColor="text1"/>
          <w:kern w:val="0"/>
          <w:sz w:val="24"/>
          <w:szCs w:val="24"/>
          <w:lang w:eastAsia="en-GB"/>
          <w14:ligatures w14:val="none"/>
        </w:rPr>
        <w:t>sychology</w:t>
      </w:r>
      <w:r w:rsidRPr="00CF16DC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, 90, pp. </w:t>
      </w:r>
      <w:r w:rsidRPr="00C5560E">
        <w:rPr>
          <w:rFonts w:ascii="Times New Roman" w:eastAsia="Times New Roman" w:hAnsi="Times New Roman" w:cs="Times New Roman"/>
          <w:color w:val="000000" w:themeColor="text1"/>
          <w:kern w:val="0"/>
          <w:sz w:val="24"/>
          <w:szCs w:val="24"/>
          <w:lang w:eastAsia="en-GB"/>
          <w14:ligatures w14:val="none"/>
        </w:rPr>
        <w:t xml:space="preserve">1-18. </w:t>
      </w:r>
    </w:p>
    <w:p w14:paraId="6595DA8A" w14:textId="2ECD4938" w:rsidR="00C5560E" w:rsidRPr="00C5560E" w:rsidRDefault="00C5560E" w:rsidP="00C5560E">
      <w:pPr>
        <w:tabs>
          <w:tab w:val="left" w:pos="7460"/>
        </w:tabs>
        <w:spacing w:before="24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C5560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Pembrokeshire Coast National Park (2024) </w:t>
      </w:r>
      <w:proofErr w:type="spellStart"/>
      <w:r w:rsidRPr="00C5560E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Foel</w:t>
      </w:r>
      <w:proofErr w:type="spellEnd"/>
      <w:r w:rsidRPr="00C5560E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 </w:t>
      </w:r>
      <w:proofErr w:type="spellStart"/>
      <w:r w:rsidRPr="00C5560E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Eryr</w:t>
      </w:r>
      <w:proofErr w:type="spellEnd"/>
      <w:r w:rsidRPr="00C5560E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. </w:t>
      </w:r>
      <w:r w:rsidRPr="00C5560E">
        <w:rPr>
          <w:rFonts w:ascii="Times New Roman" w:hAnsi="Times New Roman" w:cs="Times New Roman"/>
          <w:color w:val="000000" w:themeColor="text1"/>
          <w:sz w:val="24"/>
          <w:szCs w:val="24"/>
        </w:rPr>
        <w:t>Available at: https://www.pembrok</w:t>
      </w:r>
      <w:r w:rsidRPr="00C5560E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Pr="00C5560E">
        <w:rPr>
          <w:rFonts w:ascii="Times New Roman" w:hAnsi="Times New Roman" w:cs="Times New Roman"/>
          <w:color w:val="000000" w:themeColor="text1"/>
          <w:sz w:val="24"/>
          <w:szCs w:val="24"/>
        </w:rPr>
        <w:t>shirecoast.wales/things-to-do/walking-in-the-park/web-walks/foel-eryr/ (Accessed: 20th April 2024).</w:t>
      </w:r>
    </w:p>
    <w:p w14:paraId="7F99225C" w14:textId="7CDDA98C" w:rsidR="00C5560E" w:rsidRPr="00C5560E" w:rsidRDefault="00C5560E" w:rsidP="00C5560E">
      <w:pPr>
        <w:tabs>
          <w:tab w:val="left" w:pos="7460"/>
        </w:tabs>
        <w:spacing w:before="240"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C5560E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 xml:space="preserve">Pembrokeshire Coast National Park (2024) </w:t>
      </w:r>
      <w:r w:rsidRPr="00C5560E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Newport/</w:t>
      </w:r>
      <w:proofErr w:type="spellStart"/>
      <w:r w:rsidRPr="00C5560E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Carningli</w:t>
      </w:r>
      <w:proofErr w:type="spellEnd"/>
      <w:r w:rsidRPr="00C5560E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 xml:space="preserve"> Half day walk</w:t>
      </w:r>
      <w:r w:rsidRPr="00C5560E">
        <w:rPr>
          <w:rFonts w:ascii="Times New Roman" w:hAnsi="Times New Roman" w:cs="Times New Roman"/>
          <w:color w:val="000000" w:themeColor="text1"/>
          <w:sz w:val="24"/>
          <w:szCs w:val="24"/>
        </w:rPr>
        <w:t>. Available at: https://www.pembrokeshireco</w:t>
      </w:r>
      <w:r w:rsidRPr="00C5560E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Pr="00C5560E">
        <w:rPr>
          <w:rFonts w:ascii="Times New Roman" w:hAnsi="Times New Roman" w:cs="Times New Roman"/>
          <w:color w:val="000000" w:themeColor="text1"/>
          <w:sz w:val="24"/>
          <w:szCs w:val="24"/>
        </w:rPr>
        <w:t>st.wales/things-to-do/walking-in-the-park/web-walks/newport-carningli/ (Accessed: 20th April 2024).</w:t>
      </w:r>
    </w:p>
    <w:p w14:paraId="09F73845" w14:textId="1E8E0BEF" w:rsidR="00C5560E" w:rsidRPr="00C5560E" w:rsidRDefault="00C5560E" w:rsidP="00C5560E">
      <w:pPr>
        <w:pStyle w:val="cvgsua"/>
        <w:tabs>
          <w:tab w:val="left" w:pos="7390"/>
        </w:tabs>
        <w:rPr>
          <w:color w:val="000000" w:themeColor="text1"/>
        </w:rPr>
      </w:pPr>
      <w:r w:rsidRPr="00C5560E">
        <w:rPr>
          <w:color w:val="000000" w:themeColor="text1"/>
        </w:rPr>
        <w:t xml:space="preserve">Rosebush Holiday Park (2024) </w:t>
      </w:r>
      <w:r w:rsidRPr="00C5560E">
        <w:rPr>
          <w:i/>
          <w:iCs/>
          <w:color w:val="000000" w:themeColor="text1"/>
        </w:rPr>
        <w:t>Rosebush Holiday Park.</w:t>
      </w:r>
      <w:r w:rsidRPr="00C5560E">
        <w:rPr>
          <w:color w:val="000000" w:themeColor="text1"/>
        </w:rPr>
        <w:t xml:space="preserve"> Available at: https://rosebus</w:t>
      </w:r>
      <w:r w:rsidRPr="00C5560E">
        <w:rPr>
          <w:color w:val="000000" w:themeColor="text1"/>
        </w:rPr>
        <w:t>h</w:t>
      </w:r>
      <w:r w:rsidRPr="00C5560E">
        <w:rPr>
          <w:color w:val="000000" w:themeColor="text1"/>
        </w:rPr>
        <w:t>holidaypark.co.uk/</w:t>
      </w:r>
      <w:r w:rsidRPr="00C5560E">
        <w:rPr>
          <w:rStyle w:val="Hyperlink"/>
          <w:color w:val="000000" w:themeColor="text1"/>
        </w:rPr>
        <w:t xml:space="preserve"> </w:t>
      </w:r>
      <w:r w:rsidRPr="00C5560E">
        <w:rPr>
          <w:color w:val="000000" w:themeColor="text1"/>
        </w:rPr>
        <w:t>(Accessed: 20th April 2024).</w:t>
      </w:r>
    </w:p>
    <w:p w14:paraId="7F83083D" w14:textId="4AFEA5A4" w:rsidR="00C5560E" w:rsidRPr="00C5560E" w:rsidRDefault="00C5560E" w:rsidP="00C5560E">
      <w:pPr>
        <w:tabs>
          <w:tab w:val="left" w:pos="7460"/>
        </w:tabs>
        <w:spacing w:line="24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C5560E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Royal Commission on the Ancient and Historical Monuments of Wales (2021) </w:t>
      </w:r>
      <w:r w:rsidRPr="00C5560E">
        <w:rPr>
          <w:rFonts w:ascii="Times New Roman" w:hAnsi="Times New Roman" w:cs="Times New Roman"/>
          <w:i/>
          <w:iCs/>
          <w:color w:val="000000" w:themeColor="text1"/>
          <w:sz w:val="24"/>
          <w:szCs w:val="24"/>
        </w:rPr>
        <w:t>Carn Ingli Common Hut Circles</w:t>
      </w:r>
      <w:r w:rsidRPr="00C5560E">
        <w:rPr>
          <w:rFonts w:ascii="Times New Roman" w:hAnsi="Times New Roman" w:cs="Times New Roman"/>
          <w:color w:val="000000" w:themeColor="text1"/>
          <w:sz w:val="24"/>
          <w:szCs w:val="24"/>
        </w:rPr>
        <w:t>. Available at: https://coflein.gov.uk/cy/safle/30</w:t>
      </w:r>
      <w:r w:rsidRPr="00C5560E">
        <w:rPr>
          <w:rFonts w:ascii="Times New Roman" w:hAnsi="Times New Roman" w:cs="Times New Roman"/>
          <w:color w:val="000000" w:themeColor="text1"/>
          <w:sz w:val="24"/>
          <w:szCs w:val="24"/>
        </w:rPr>
        <w:t>4</w:t>
      </w:r>
      <w:r w:rsidRPr="00C5560E">
        <w:rPr>
          <w:rFonts w:ascii="Times New Roman" w:hAnsi="Times New Roman" w:cs="Times New Roman"/>
          <w:color w:val="000000" w:themeColor="text1"/>
          <w:sz w:val="24"/>
          <w:szCs w:val="24"/>
        </w:rPr>
        <w:t>303/ (Accessed: 20th April 2024).</w:t>
      </w:r>
    </w:p>
    <w:p w14:paraId="0EF395C7" w14:textId="2B70E6E0" w:rsidR="00C5560E" w:rsidRPr="00C5560E" w:rsidRDefault="00C5560E" w:rsidP="00C5560E">
      <w:pPr>
        <w:pStyle w:val="cvgsua"/>
        <w:tabs>
          <w:tab w:val="left" w:pos="7390"/>
        </w:tabs>
        <w:rPr>
          <w:color w:val="000000" w:themeColor="text1"/>
        </w:rPr>
      </w:pPr>
      <w:r w:rsidRPr="00C5560E">
        <w:rPr>
          <w:color w:val="000000" w:themeColor="text1"/>
        </w:rPr>
        <w:t xml:space="preserve">Saunders, R. E., Laing, J., and Weiler, B. (2014) ‘Personal transformation through long-distance walking’, </w:t>
      </w:r>
      <w:r w:rsidRPr="00C5560E">
        <w:rPr>
          <w:i/>
          <w:iCs/>
          <w:color w:val="000000" w:themeColor="text1"/>
        </w:rPr>
        <w:t>Tourist Experience and Fulfilment: Insights from Positive Psychology</w:t>
      </w:r>
      <w:r w:rsidRPr="00C5560E">
        <w:rPr>
          <w:color w:val="000000" w:themeColor="text1"/>
        </w:rPr>
        <w:t>, 15(3), pp. 127–146.</w:t>
      </w:r>
    </w:p>
    <w:p w14:paraId="0506577A" w14:textId="69FD0182" w:rsidR="00C5560E" w:rsidRPr="00C5560E" w:rsidRDefault="00C5560E" w:rsidP="00C5560E">
      <w:pPr>
        <w:pStyle w:val="cvgsua"/>
        <w:tabs>
          <w:tab w:val="left" w:pos="7390"/>
        </w:tabs>
        <w:rPr>
          <w:color w:val="000000" w:themeColor="text1"/>
        </w:rPr>
      </w:pPr>
      <w:r w:rsidRPr="00C5560E">
        <w:rPr>
          <w:color w:val="000000" w:themeColor="text1"/>
        </w:rPr>
        <w:t xml:space="preserve">Welsh Government (2024) </w:t>
      </w:r>
      <w:proofErr w:type="spellStart"/>
      <w:r w:rsidRPr="00C5560E">
        <w:rPr>
          <w:i/>
          <w:iCs/>
          <w:color w:val="000000" w:themeColor="text1"/>
        </w:rPr>
        <w:t>Tycanol</w:t>
      </w:r>
      <w:proofErr w:type="spellEnd"/>
      <w:r w:rsidRPr="00C5560E">
        <w:rPr>
          <w:i/>
          <w:iCs/>
          <w:color w:val="000000" w:themeColor="text1"/>
        </w:rPr>
        <w:t xml:space="preserve"> Nature Reserve</w:t>
      </w:r>
      <w:r w:rsidRPr="00C5560E">
        <w:rPr>
          <w:color w:val="000000" w:themeColor="text1"/>
        </w:rPr>
        <w:t>. Available at: https://www.vis</w:t>
      </w:r>
      <w:r w:rsidRPr="00C5560E">
        <w:rPr>
          <w:color w:val="000000" w:themeColor="text1"/>
        </w:rPr>
        <w:t>i</w:t>
      </w:r>
      <w:r w:rsidRPr="00C5560E">
        <w:rPr>
          <w:color w:val="000000" w:themeColor="text1"/>
        </w:rPr>
        <w:t>twales.com/attraction/nature-or-wildlife/tycanol-nature-reserve-1843216 (Accessed: 19th April 2024).</w:t>
      </w:r>
    </w:p>
    <w:p w14:paraId="5F569BF7" w14:textId="77777777" w:rsidR="00C5560E" w:rsidRPr="00C5560E" w:rsidRDefault="00C5560E" w:rsidP="00C5560E">
      <w:pPr>
        <w:pStyle w:val="cvgsua"/>
        <w:rPr>
          <w:color w:val="000000" w:themeColor="text1"/>
        </w:rPr>
      </w:pPr>
      <w:r w:rsidRPr="00C5560E">
        <w:rPr>
          <w:color w:val="000000" w:themeColor="text1"/>
        </w:rPr>
        <w:t xml:space="preserve">World History Encyclopaedia (2021) </w:t>
      </w:r>
      <w:r w:rsidRPr="00C5560E">
        <w:rPr>
          <w:i/>
          <w:iCs/>
          <w:color w:val="000000" w:themeColor="text1"/>
        </w:rPr>
        <w:t>Sacred Sites &amp; Rituals in the Ancient Celtic Religion</w:t>
      </w:r>
      <w:r w:rsidRPr="00C5560E">
        <w:rPr>
          <w:color w:val="000000" w:themeColor="text1"/>
        </w:rPr>
        <w:t>. Available at: https://www.worldhistory.org/article/1710/sacred-sites--rituals-in-the-</w:t>
      </w:r>
      <w:r w:rsidRPr="00C5560E">
        <w:rPr>
          <w:color w:val="000000" w:themeColor="text1"/>
        </w:rPr>
        <w:t>a</w:t>
      </w:r>
      <w:r w:rsidRPr="00C5560E">
        <w:rPr>
          <w:color w:val="000000" w:themeColor="text1"/>
        </w:rPr>
        <w:t>ncient-</w:t>
      </w:r>
      <w:proofErr w:type="spellStart"/>
      <w:r w:rsidRPr="00C5560E">
        <w:rPr>
          <w:color w:val="000000" w:themeColor="text1"/>
        </w:rPr>
        <w:t>celtic</w:t>
      </w:r>
      <w:proofErr w:type="spellEnd"/>
      <w:r w:rsidRPr="00C5560E">
        <w:rPr>
          <w:color w:val="000000" w:themeColor="text1"/>
        </w:rPr>
        <w:t>-</w:t>
      </w:r>
      <w:proofErr w:type="spellStart"/>
      <w:r w:rsidRPr="00C5560E">
        <w:rPr>
          <w:color w:val="000000" w:themeColor="text1"/>
        </w:rPr>
        <w:t>religi</w:t>
      </w:r>
      <w:proofErr w:type="spellEnd"/>
      <w:r w:rsidRPr="00C5560E">
        <w:rPr>
          <w:color w:val="000000" w:themeColor="text1"/>
        </w:rPr>
        <w:t>/ (Accessed: 18th April 2024).</w:t>
      </w:r>
    </w:p>
    <w:p w14:paraId="205F9FE8" w14:textId="77777777" w:rsidR="00C5560E" w:rsidRPr="00C5560E" w:rsidRDefault="00C5560E" w:rsidP="00076113">
      <w:pPr>
        <w:spacing w:line="480" w:lineRule="auto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sectPr w:rsidR="00C5560E" w:rsidRPr="00C5560E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571DB6D" w14:textId="77777777" w:rsidR="00076113" w:rsidRDefault="00076113" w:rsidP="00076113">
      <w:pPr>
        <w:spacing w:after="0" w:line="240" w:lineRule="auto"/>
      </w:pPr>
      <w:r>
        <w:separator/>
      </w:r>
    </w:p>
  </w:endnote>
  <w:endnote w:type="continuationSeparator" w:id="0">
    <w:p w14:paraId="5E6765BF" w14:textId="77777777" w:rsidR="00076113" w:rsidRDefault="00076113" w:rsidP="0007611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3F3386C" w14:textId="77777777" w:rsidR="00076113" w:rsidRDefault="00076113" w:rsidP="00076113">
      <w:pPr>
        <w:spacing w:after="0" w:line="240" w:lineRule="auto"/>
      </w:pPr>
      <w:r>
        <w:separator/>
      </w:r>
    </w:p>
  </w:footnote>
  <w:footnote w:type="continuationSeparator" w:id="0">
    <w:p w14:paraId="232D74F0" w14:textId="77777777" w:rsidR="00076113" w:rsidRDefault="00076113" w:rsidP="0007611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FACE12F" w14:textId="137A0459" w:rsidR="00076113" w:rsidRPr="00076113" w:rsidRDefault="00076113">
    <w:pPr>
      <w:pStyle w:val="Header"/>
      <w:rPr>
        <w:rFonts w:ascii="Times New Roman" w:hAnsi="Times New Roman" w:cs="Times New Roman"/>
        <w:sz w:val="24"/>
        <w:szCs w:val="24"/>
      </w:rPr>
    </w:pPr>
    <w:r w:rsidRPr="00076113">
      <w:rPr>
        <w:rFonts w:ascii="Times New Roman" w:hAnsi="Times New Roman" w:cs="Times New Roman"/>
        <w:sz w:val="24"/>
        <w:szCs w:val="24"/>
      </w:rPr>
      <w:t xml:space="preserve">2203246                                                                   </w:t>
    </w:r>
    <w:r>
      <w:rPr>
        <w:rFonts w:ascii="Times New Roman" w:hAnsi="Times New Roman" w:cs="Times New Roman"/>
        <w:sz w:val="24"/>
        <w:szCs w:val="24"/>
      </w:rPr>
      <w:t xml:space="preserve">      </w:t>
    </w:r>
    <w:r w:rsidRPr="00076113">
      <w:rPr>
        <w:rFonts w:ascii="Times New Roman" w:hAnsi="Times New Roman" w:cs="Times New Roman"/>
        <w:sz w:val="24"/>
        <w:szCs w:val="24"/>
      </w:rPr>
      <w:t xml:space="preserve">                                           BMOE5006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4CC67E9A"/>
    <w:multiLevelType w:val="hybridMultilevel"/>
    <w:tmpl w:val="679413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2645650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6113"/>
    <w:rsid w:val="00076113"/>
    <w:rsid w:val="00324BEE"/>
    <w:rsid w:val="0054435F"/>
    <w:rsid w:val="00755A90"/>
    <w:rsid w:val="00B23F98"/>
    <w:rsid w:val="00C556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517AFB"/>
  <w15:chartTrackingRefBased/>
  <w15:docId w15:val="{7C8FFF71-6791-43A9-9C6E-2D1DF95845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7611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7611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7611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7611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7611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7611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7611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7611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7611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7611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7611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7611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7611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7611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7611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7611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7611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7611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7611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7611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7611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7611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7611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7611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7611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7611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7611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7611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7611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76113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76113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761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76113"/>
  </w:style>
  <w:style w:type="paragraph" w:styleId="Footer">
    <w:name w:val="footer"/>
    <w:basedOn w:val="Normal"/>
    <w:link w:val="FooterChar"/>
    <w:uiPriority w:val="99"/>
    <w:unhideWhenUsed/>
    <w:rsid w:val="0007611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76113"/>
  </w:style>
  <w:style w:type="character" w:styleId="FollowedHyperlink">
    <w:name w:val="FollowedHyperlink"/>
    <w:basedOn w:val="DefaultParagraphFont"/>
    <w:uiPriority w:val="99"/>
    <w:semiHidden/>
    <w:unhideWhenUsed/>
    <w:rsid w:val="0054435F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unhideWhenUsed/>
    <w:rsid w:val="00C5560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customStyle="1" w:styleId="cvgsua">
    <w:name w:val="cvgsua"/>
    <w:basedOn w:val="Normal"/>
    <w:rsid w:val="00C5560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oypena">
    <w:name w:val="oypena"/>
    <w:basedOn w:val="DefaultParagraphFont"/>
    <w:rsid w:val="00C5560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www.youtube.com/watch?v=NB5a74XqZ3c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3</Pages>
  <Words>544</Words>
  <Characters>3101</Characters>
  <Application>Microsoft Office Word</Application>
  <DocSecurity>0</DocSecurity>
  <Lines>25</Lines>
  <Paragraphs>7</Paragraphs>
  <ScaleCrop>false</ScaleCrop>
  <Company/>
  <LinksUpToDate>false</LinksUpToDate>
  <CharactersWithSpaces>3638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Spencer-Jones (2203246)</dc:creator>
  <cp:keywords/>
  <dc:description/>
  <cp:lastModifiedBy>Emily Spencer-Jones (2203246)</cp:lastModifiedBy>
  <cp:revision>4</cp:revision>
  <dcterms:created xsi:type="dcterms:W3CDTF">2024-04-23T21:03:00Z</dcterms:created>
  <dcterms:modified xsi:type="dcterms:W3CDTF">2024-04-23T21:19:00Z</dcterms:modified>
</cp:coreProperties>
</file>