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3503E" w14:textId="581E4067" w:rsidR="00C027B0" w:rsidRDefault="00525C3A">
      <w:r>
        <w:rPr>
          <w:noProof/>
        </w:rPr>
        <mc:AlternateContent>
          <mc:Choice Requires="wpg">
            <w:drawing>
              <wp:anchor distT="0" distB="0" distL="114300" distR="114300" simplePos="0" relativeHeight="251659264" behindDoc="0" locked="0" layoutInCell="1" allowOverlap="1" wp14:anchorId="1B999DA4" wp14:editId="041F012C">
                <wp:simplePos x="0" y="0"/>
                <wp:positionH relativeFrom="margin">
                  <wp:align>center</wp:align>
                </wp:positionH>
                <wp:positionV relativeFrom="paragraph">
                  <wp:posOffset>-7620</wp:posOffset>
                </wp:positionV>
                <wp:extent cx="7113270" cy="12915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113270" cy="1291590"/>
                          <a:chOff x="0" y="0"/>
                          <a:chExt cx="7315200" cy="1216153"/>
                        </a:xfrm>
                      </wpg:grpSpPr>
                      <wps:wsp>
                        <wps:cNvPr id="1"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151"/>
                        <wps:cNvSpPr/>
                        <wps:spPr>
                          <a:xfrm>
                            <a:off x="0" y="1"/>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03567FB" id="Group 149" o:spid="_x0000_s1026" style="position:absolute;left:0;text-align:left;margin-left:0;margin-top:-.6pt;width:560.1pt;height:101.7pt;z-index:251659264;mso-position-horizontal:center;mso-position-horizontal-relative:mar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9" o:title="" recolor="t" rotate="t" type="frame"/>
                </v:rect>
                <w10:wrap anchorx="margin"/>
              </v:group>
            </w:pict>
          </mc:Fallback>
        </mc:AlternateContent>
      </w:r>
    </w:p>
    <w:p w14:paraId="46EB1F7A" w14:textId="6B2CC035" w:rsidR="00525C3A" w:rsidRDefault="00525C3A"/>
    <w:p w14:paraId="2ED69DFA" w14:textId="7A7748DF" w:rsidR="00525C3A" w:rsidRDefault="00525C3A"/>
    <w:p w14:paraId="4D339709" w14:textId="4F361035" w:rsidR="00525C3A" w:rsidRDefault="00525C3A"/>
    <w:p w14:paraId="68189638" w14:textId="1247E1CD" w:rsidR="00525C3A" w:rsidRDefault="00525C3A"/>
    <w:p w14:paraId="6AAE27D2" w14:textId="363AA5E4" w:rsidR="00525C3A" w:rsidRDefault="00525C3A"/>
    <w:p w14:paraId="02FAE650" w14:textId="6E622D4D" w:rsidR="00525C3A" w:rsidRDefault="00525C3A"/>
    <w:p w14:paraId="4770E38D" w14:textId="50D67D73" w:rsidR="00525C3A" w:rsidRDefault="00525C3A"/>
    <w:p w14:paraId="4F978DD4" w14:textId="0428CAD2" w:rsidR="00525C3A" w:rsidRDefault="00525C3A"/>
    <w:p w14:paraId="2BF994BC" w14:textId="20CBBDDA" w:rsidR="00525C3A" w:rsidRDefault="00525C3A"/>
    <w:p w14:paraId="433F0799" w14:textId="64134349" w:rsidR="00525C3A" w:rsidRDefault="00525C3A"/>
    <w:p w14:paraId="52092507" w14:textId="43DE71C2" w:rsidR="00525C3A" w:rsidRDefault="00525C3A"/>
    <w:p w14:paraId="47BEEEC0" w14:textId="02DA1C56" w:rsidR="00525C3A" w:rsidRDefault="00525C3A"/>
    <w:p w14:paraId="047DC7E4" w14:textId="686A3598" w:rsidR="00525C3A" w:rsidRDefault="00525C3A"/>
    <w:p w14:paraId="4D96E8CB" w14:textId="316D8379" w:rsidR="00525C3A" w:rsidRDefault="00525C3A"/>
    <w:p w14:paraId="5159769F" w14:textId="70289E68" w:rsidR="00525C3A" w:rsidRDefault="00525C3A"/>
    <w:p w14:paraId="6151E428" w14:textId="1DAAAD6C" w:rsidR="00525C3A" w:rsidRDefault="00525C3A"/>
    <w:p w14:paraId="37CBC860" w14:textId="1FD2D0EF" w:rsidR="00525C3A" w:rsidRDefault="00525C3A"/>
    <w:p w14:paraId="75A6344B" w14:textId="0431086D" w:rsidR="00525C3A" w:rsidRDefault="00525C3A"/>
    <w:p w14:paraId="681CF5B8" w14:textId="3A0B6F8F" w:rsidR="00525C3A" w:rsidRDefault="00525C3A"/>
    <w:p w14:paraId="63C38103" w14:textId="5E39358B" w:rsidR="00525C3A" w:rsidRDefault="00525C3A"/>
    <w:p w14:paraId="53C7ED16" w14:textId="37DF4BCB" w:rsidR="00525C3A" w:rsidRPr="00525C3A" w:rsidRDefault="00525C3A" w:rsidP="00525C3A">
      <w:pPr>
        <w:spacing w:line="480" w:lineRule="auto"/>
        <w:rPr>
          <w:rFonts w:ascii="Arial" w:hAnsi="Arial" w:cs="Arial"/>
          <w:sz w:val="24"/>
          <w:szCs w:val="24"/>
        </w:rPr>
      </w:pPr>
    </w:p>
    <w:p w14:paraId="56C110D6" w14:textId="541EEA10" w:rsidR="00525C3A" w:rsidRPr="002F69BC" w:rsidRDefault="00525C3A" w:rsidP="00525C3A">
      <w:pPr>
        <w:spacing w:line="480" w:lineRule="auto"/>
        <w:rPr>
          <w:rFonts w:ascii="Arial" w:hAnsi="Arial" w:cs="Arial"/>
          <w:sz w:val="44"/>
          <w:szCs w:val="44"/>
        </w:rPr>
      </w:pPr>
      <w:r w:rsidRPr="002F69BC">
        <w:rPr>
          <w:rFonts w:ascii="Arial" w:hAnsi="Arial" w:cs="Arial" w:hint="eastAsia"/>
          <w:sz w:val="44"/>
          <w:szCs w:val="44"/>
        </w:rPr>
        <w:t xml:space="preserve"> </w:t>
      </w:r>
      <w:r w:rsidRPr="002F69BC">
        <w:rPr>
          <w:rFonts w:ascii="Arial" w:hAnsi="Arial" w:cs="Arial"/>
          <w:sz w:val="44"/>
          <w:szCs w:val="44"/>
        </w:rPr>
        <w:t xml:space="preserve"> </w:t>
      </w:r>
      <w:r w:rsidR="002F69BC" w:rsidRPr="002F69BC">
        <w:rPr>
          <w:rFonts w:ascii="Arial" w:eastAsia="Arial" w:hAnsi="Arial" w:cs="Arial"/>
          <w:b/>
          <w:sz w:val="44"/>
          <w:szCs w:val="44"/>
        </w:rPr>
        <w:t>T</w:t>
      </w:r>
      <w:r w:rsidR="002F69BC" w:rsidRPr="002F69BC">
        <w:rPr>
          <w:sz w:val="44"/>
          <w:szCs w:val="44"/>
        </w:rPr>
        <w:t>he Complexity of Modern Leadership</w:t>
      </w:r>
    </w:p>
    <w:p w14:paraId="400EC303" w14:textId="115C15C5" w:rsidR="00525C3A" w:rsidRPr="00525C3A" w:rsidRDefault="00525C3A" w:rsidP="00525C3A">
      <w:pPr>
        <w:spacing w:line="480" w:lineRule="auto"/>
        <w:rPr>
          <w:rFonts w:ascii="Arial" w:hAnsi="Arial" w:cs="Arial"/>
          <w:sz w:val="24"/>
          <w:szCs w:val="24"/>
        </w:rPr>
      </w:pPr>
    </w:p>
    <w:p w14:paraId="023653DF" w14:textId="77777777" w:rsidR="00E7339A" w:rsidRPr="00525C3A" w:rsidRDefault="00E7339A" w:rsidP="002F69BC">
      <w:pPr>
        <w:spacing w:line="480" w:lineRule="auto"/>
        <w:ind w:firstLineChars="2600" w:firstLine="6240"/>
        <w:rPr>
          <w:rFonts w:ascii="Arial" w:hAnsi="Arial" w:cs="Arial"/>
          <w:sz w:val="24"/>
          <w:szCs w:val="24"/>
        </w:rPr>
      </w:pPr>
      <w:proofErr w:type="spellStart"/>
      <w:r w:rsidRPr="00525C3A">
        <w:rPr>
          <w:rFonts w:ascii="Arial" w:hAnsi="Arial" w:cs="Arial" w:hint="eastAsia"/>
          <w:sz w:val="24"/>
          <w:szCs w:val="24"/>
        </w:rPr>
        <w:t>Yuhui</w:t>
      </w:r>
      <w:r w:rsidRPr="00525C3A">
        <w:rPr>
          <w:rFonts w:ascii="Arial" w:hAnsi="Arial" w:cs="Arial"/>
          <w:sz w:val="24"/>
          <w:szCs w:val="24"/>
        </w:rPr>
        <w:t>D</w:t>
      </w:r>
      <w:r w:rsidRPr="00525C3A">
        <w:rPr>
          <w:rFonts w:ascii="Arial" w:hAnsi="Arial" w:cs="Arial" w:hint="eastAsia"/>
          <w:sz w:val="24"/>
          <w:szCs w:val="24"/>
        </w:rPr>
        <w:t>ong</w:t>
      </w:r>
      <w:proofErr w:type="spellEnd"/>
    </w:p>
    <w:p w14:paraId="793C31B4" w14:textId="77777777" w:rsidR="00E7339A" w:rsidRPr="00525C3A" w:rsidRDefault="00E7339A" w:rsidP="00E7339A">
      <w:pPr>
        <w:spacing w:line="480" w:lineRule="auto"/>
        <w:ind w:firstLineChars="2600" w:firstLine="6240"/>
        <w:rPr>
          <w:rFonts w:ascii="Arial" w:hAnsi="Arial" w:cs="Arial"/>
          <w:sz w:val="24"/>
          <w:szCs w:val="24"/>
        </w:rPr>
      </w:pPr>
      <w:r w:rsidRPr="00525C3A">
        <w:rPr>
          <w:rFonts w:ascii="Arial" w:hAnsi="Arial" w:cs="Arial" w:hint="eastAsia"/>
          <w:sz w:val="24"/>
          <w:szCs w:val="24"/>
        </w:rPr>
        <w:t>2</w:t>
      </w:r>
      <w:r w:rsidRPr="00525C3A">
        <w:rPr>
          <w:rFonts w:ascii="Arial" w:hAnsi="Arial" w:cs="Arial"/>
          <w:sz w:val="24"/>
          <w:szCs w:val="24"/>
        </w:rPr>
        <w:t>208741</w:t>
      </w:r>
    </w:p>
    <w:p w14:paraId="40D83F0F" w14:textId="77777777" w:rsidR="002F69BC" w:rsidRDefault="002F69BC" w:rsidP="002F69BC">
      <w:pPr>
        <w:ind w:firstLineChars="2000" w:firstLine="4800"/>
        <w:rPr>
          <w:rFonts w:ascii="Arial" w:hAnsi="Arial" w:cs="Arial"/>
          <w:sz w:val="24"/>
          <w:szCs w:val="24"/>
        </w:rPr>
      </w:pPr>
      <w:r w:rsidRPr="002F69BC">
        <w:rPr>
          <w:rFonts w:ascii="Arial" w:hAnsi="Arial" w:cs="Arial"/>
          <w:sz w:val="24"/>
          <w:szCs w:val="24"/>
        </w:rPr>
        <w:t xml:space="preserve">Leading and developing people </w:t>
      </w:r>
    </w:p>
    <w:p w14:paraId="161A48F7" w14:textId="74916333" w:rsidR="00E7339A" w:rsidRPr="00C86BE8" w:rsidRDefault="00E7339A" w:rsidP="002F69BC">
      <w:pPr>
        <w:ind w:firstLineChars="2500" w:firstLine="6000"/>
        <w:rPr>
          <w:rFonts w:ascii="Arial" w:hAnsi="Arial" w:cs="Arial"/>
          <w:sz w:val="24"/>
          <w:szCs w:val="24"/>
        </w:rPr>
      </w:pPr>
      <w:r w:rsidRPr="00C86BE8">
        <w:rPr>
          <w:rFonts w:ascii="Arial" w:hAnsi="Arial" w:cs="Arial"/>
          <w:sz w:val="24"/>
          <w:szCs w:val="24"/>
        </w:rPr>
        <w:t>(BMBM60</w:t>
      </w:r>
      <w:r w:rsidR="002F69BC">
        <w:rPr>
          <w:rFonts w:ascii="Arial" w:hAnsi="Arial" w:cs="Arial"/>
          <w:sz w:val="24"/>
          <w:szCs w:val="24"/>
        </w:rPr>
        <w:t>12</w:t>
      </w:r>
      <w:r w:rsidRPr="00C86BE8">
        <w:rPr>
          <w:rFonts w:ascii="Arial" w:hAnsi="Arial" w:cs="Arial"/>
          <w:sz w:val="24"/>
          <w:szCs w:val="24"/>
        </w:rPr>
        <w:t>)</w:t>
      </w:r>
    </w:p>
    <w:p w14:paraId="3C8FBB3F" w14:textId="127F4CEB" w:rsidR="00525C3A" w:rsidRPr="00E7339A" w:rsidRDefault="00E7339A" w:rsidP="002F69BC">
      <w:pPr>
        <w:ind w:firstLineChars="2500" w:firstLine="5250"/>
        <w:rPr>
          <w:rFonts w:ascii="Arial" w:hAnsi="Arial" w:cs="Arial"/>
          <w:sz w:val="24"/>
          <w:szCs w:val="24"/>
        </w:rPr>
      </w:pPr>
      <w:r w:rsidRPr="007D0822">
        <w:t xml:space="preserve">Deadline </w:t>
      </w:r>
      <w:r w:rsidR="002F69BC" w:rsidRPr="002F69BC">
        <w:t>17 March 2023</w:t>
      </w:r>
    </w:p>
    <w:p w14:paraId="03786559" w14:textId="535B380B" w:rsidR="00C86BE8" w:rsidRDefault="00C86BE8" w:rsidP="00525C3A">
      <w:pPr>
        <w:rPr>
          <w:rFonts w:ascii="Arial" w:hAnsi="Arial" w:cs="Arial"/>
          <w:sz w:val="24"/>
          <w:szCs w:val="24"/>
        </w:rPr>
      </w:pPr>
    </w:p>
    <w:p w14:paraId="6D81CF37" w14:textId="27F76D4A" w:rsidR="00E7339A" w:rsidRDefault="00E7339A" w:rsidP="00525C3A">
      <w:pPr>
        <w:rPr>
          <w:rFonts w:ascii="Arial" w:hAnsi="Arial" w:cs="Arial"/>
          <w:sz w:val="24"/>
          <w:szCs w:val="24"/>
        </w:rPr>
      </w:pPr>
    </w:p>
    <w:p w14:paraId="5A28708B" w14:textId="5C727B55" w:rsidR="00E7339A" w:rsidRDefault="00E7339A" w:rsidP="00525C3A">
      <w:pPr>
        <w:rPr>
          <w:rFonts w:ascii="Arial" w:hAnsi="Arial" w:cs="Arial"/>
          <w:sz w:val="24"/>
          <w:szCs w:val="24"/>
        </w:rPr>
      </w:pPr>
    </w:p>
    <w:p w14:paraId="2EF248DE" w14:textId="1FE23016" w:rsidR="00E7339A" w:rsidRDefault="00E7339A" w:rsidP="00525C3A">
      <w:pPr>
        <w:rPr>
          <w:rFonts w:ascii="Arial" w:hAnsi="Arial" w:cs="Arial"/>
          <w:sz w:val="24"/>
          <w:szCs w:val="24"/>
        </w:rPr>
      </w:pPr>
    </w:p>
    <w:p w14:paraId="435B81C0" w14:textId="288D80B6" w:rsidR="00E7339A" w:rsidRDefault="00E7339A" w:rsidP="00525C3A">
      <w:pPr>
        <w:rPr>
          <w:rFonts w:ascii="Arial" w:hAnsi="Arial" w:cs="Arial"/>
          <w:sz w:val="24"/>
          <w:szCs w:val="24"/>
        </w:rPr>
      </w:pPr>
    </w:p>
    <w:p w14:paraId="578F976A" w14:textId="38B68EB7" w:rsidR="00E7339A" w:rsidRDefault="00E7339A" w:rsidP="00525C3A">
      <w:pPr>
        <w:rPr>
          <w:rFonts w:ascii="Arial" w:hAnsi="Arial" w:cs="Arial"/>
          <w:sz w:val="24"/>
          <w:szCs w:val="24"/>
        </w:rPr>
      </w:pPr>
    </w:p>
    <w:p w14:paraId="4E8DD6ED" w14:textId="327B10C6" w:rsidR="002F69BC" w:rsidRDefault="002F69BC" w:rsidP="00525C3A">
      <w:pPr>
        <w:rPr>
          <w:rFonts w:ascii="Arial" w:hAnsi="Arial" w:cs="Arial"/>
          <w:sz w:val="24"/>
          <w:szCs w:val="24"/>
        </w:rPr>
      </w:pPr>
    </w:p>
    <w:p w14:paraId="363F4B21" w14:textId="35320A9A" w:rsidR="002F69BC" w:rsidRDefault="002F69BC" w:rsidP="00525C3A">
      <w:pPr>
        <w:rPr>
          <w:rFonts w:ascii="Arial" w:hAnsi="Arial" w:cs="Arial"/>
          <w:sz w:val="24"/>
          <w:szCs w:val="24"/>
        </w:rPr>
      </w:pPr>
    </w:p>
    <w:p w14:paraId="5BCD9913" w14:textId="77777777" w:rsidR="002F69BC" w:rsidRDefault="002F69BC" w:rsidP="00525C3A">
      <w:pPr>
        <w:rPr>
          <w:rFonts w:ascii="Arial" w:hAnsi="Arial" w:cs="Arial"/>
          <w:sz w:val="24"/>
          <w:szCs w:val="24"/>
        </w:rPr>
      </w:pPr>
    </w:p>
    <w:p w14:paraId="4FF4168D" w14:textId="48E499BA" w:rsidR="00525C3A" w:rsidRDefault="00525C3A" w:rsidP="00525C3A">
      <w:pPr>
        <w:rPr>
          <w:rFonts w:ascii="Arial" w:hAnsi="Arial" w:cs="Arial"/>
          <w:b/>
          <w:bCs/>
          <w:sz w:val="48"/>
          <w:szCs w:val="48"/>
        </w:rPr>
      </w:pPr>
      <w:r w:rsidRPr="00E7339A">
        <w:rPr>
          <w:rFonts w:ascii="Arial" w:hAnsi="Arial" w:cs="Arial"/>
          <w:b/>
          <w:bCs/>
          <w:sz w:val="48"/>
          <w:szCs w:val="48"/>
        </w:rPr>
        <w:lastRenderedPageBreak/>
        <w:t>Summary</w:t>
      </w:r>
    </w:p>
    <w:p w14:paraId="46CBCBDF" w14:textId="77777777" w:rsidR="002F69BC" w:rsidRPr="008836EE" w:rsidRDefault="002F69BC" w:rsidP="008836EE">
      <w:pPr>
        <w:spacing w:line="480" w:lineRule="auto"/>
        <w:rPr>
          <w:rFonts w:ascii="Arial" w:hAnsi="Arial" w:cs="Arial"/>
          <w:sz w:val="24"/>
          <w:szCs w:val="24"/>
        </w:rPr>
      </w:pPr>
      <w:r w:rsidRPr="008836EE">
        <w:rPr>
          <w:rFonts w:ascii="Arial" w:hAnsi="Arial" w:cs="Arial"/>
          <w:sz w:val="24"/>
          <w:szCs w:val="24"/>
        </w:rPr>
        <w:t>Corporate innovation culture, as a source of core competitive advantage for companies, is difficult to replicate. Among the many factors that influence corporate innovation culture, an important factor is the leadership behaviour of entrepreneurs as demonstrated in the process of corporate management. The cultivation and management of an enterprise innovation culture requires the leaders of the enterprise to be able to adapt to the changes in the external environment of the enterprise and to properly guide their employees to adapt to the needs of enterprise innovation and to promote the continuous development and progress of the enterprise.</w:t>
      </w:r>
    </w:p>
    <w:p w14:paraId="1359067A" w14:textId="77777777" w:rsidR="002F69BC" w:rsidRPr="008836EE" w:rsidRDefault="002F69BC" w:rsidP="008836EE">
      <w:pPr>
        <w:spacing w:line="480" w:lineRule="auto"/>
        <w:rPr>
          <w:rFonts w:ascii="Arial" w:hAnsi="Arial" w:cs="Arial"/>
          <w:sz w:val="24"/>
          <w:szCs w:val="24"/>
        </w:rPr>
      </w:pPr>
    </w:p>
    <w:p w14:paraId="595A2F57" w14:textId="77777777" w:rsidR="002F69BC" w:rsidRPr="008836EE" w:rsidRDefault="002F69BC" w:rsidP="008836EE">
      <w:pPr>
        <w:spacing w:line="480" w:lineRule="auto"/>
        <w:rPr>
          <w:rFonts w:ascii="Arial" w:hAnsi="Arial" w:cs="Arial"/>
          <w:sz w:val="24"/>
          <w:szCs w:val="24"/>
        </w:rPr>
      </w:pPr>
      <w:r w:rsidRPr="008836EE">
        <w:rPr>
          <w:rFonts w:ascii="Arial" w:hAnsi="Arial" w:cs="Arial"/>
          <w:sz w:val="24"/>
          <w:szCs w:val="24"/>
        </w:rPr>
        <w:t>In summary, further research is needed on the influence of leadership style on corporate innovation culture. Based on this, this study takes corporate innovation culture as the core variable and explores the research on the impact of transformational leadership style on corporate innovation culture.</w:t>
      </w:r>
    </w:p>
    <w:p w14:paraId="73D6FF35" w14:textId="77777777" w:rsidR="002F69BC" w:rsidRPr="008836EE" w:rsidRDefault="002F69BC" w:rsidP="008836EE">
      <w:pPr>
        <w:spacing w:line="480" w:lineRule="auto"/>
        <w:rPr>
          <w:rFonts w:ascii="Arial" w:hAnsi="Arial" w:cs="Arial"/>
          <w:sz w:val="24"/>
          <w:szCs w:val="24"/>
        </w:rPr>
      </w:pPr>
      <w:r w:rsidRPr="008836EE">
        <w:rPr>
          <w:rFonts w:ascii="Arial" w:hAnsi="Arial" w:cs="Arial"/>
          <w:sz w:val="24"/>
          <w:szCs w:val="24"/>
        </w:rPr>
        <w:t xml:space="preserve"> </w:t>
      </w:r>
    </w:p>
    <w:p w14:paraId="1B3A13B9" w14:textId="790A9802" w:rsidR="002F69BC" w:rsidRPr="008836EE" w:rsidRDefault="002F69BC" w:rsidP="008836EE">
      <w:pPr>
        <w:spacing w:line="480" w:lineRule="auto"/>
        <w:rPr>
          <w:rFonts w:ascii="Arial" w:hAnsi="Arial" w:cs="Arial" w:hint="eastAsia"/>
          <w:sz w:val="24"/>
          <w:szCs w:val="24"/>
        </w:rPr>
      </w:pPr>
      <w:r w:rsidRPr="008836EE">
        <w:rPr>
          <w:rFonts w:ascii="Arial" w:hAnsi="Arial" w:cs="Arial"/>
          <w:sz w:val="24"/>
          <w:szCs w:val="24"/>
        </w:rPr>
        <w:t>This paper firstly introduces transformational leadership and systematically explores the impact of each dimension of transformational leadership on corporate innovation culture, and based on the research analysis, the following conclusions are obtained: transformational leadership and its dimensions are positively related to corporate innovation culture, with the most significant impact being motivation.</w:t>
      </w:r>
    </w:p>
    <w:sdt>
      <w:sdtPr>
        <w:rPr>
          <w:rFonts w:asciiTheme="minorHAnsi" w:eastAsiaTheme="minorHAnsi" w:hAnsiTheme="minorHAnsi" w:cstheme="minorBidi"/>
          <w:color w:val="auto"/>
          <w:kern w:val="2"/>
          <w:sz w:val="24"/>
          <w:szCs w:val="22"/>
          <w:lang w:eastAsia="zh-CN"/>
        </w:rPr>
        <w:id w:val="1461154688"/>
        <w:docPartObj>
          <w:docPartGallery w:val="Table of Contents"/>
          <w:docPartUnique/>
        </w:docPartObj>
      </w:sdtPr>
      <w:sdtEndPr>
        <w:rPr>
          <w:sz w:val="21"/>
        </w:rPr>
      </w:sdtEndPr>
      <w:sdtContent>
        <w:p w14:paraId="72016433" w14:textId="77777777" w:rsidR="00525C3A" w:rsidRDefault="00525C3A" w:rsidP="00525C3A">
          <w:pPr>
            <w:pStyle w:val="TOC"/>
          </w:pPr>
          <w:r>
            <w:t>Contents</w:t>
          </w:r>
        </w:p>
        <w:p w14:paraId="74318C67" w14:textId="59B9F39D" w:rsidR="00C60FF1" w:rsidRDefault="00525C3A">
          <w:pPr>
            <w:pStyle w:val="TOC1"/>
            <w:tabs>
              <w:tab w:val="right" w:leader="dot" w:pos="8296"/>
            </w:tabs>
            <w:rPr>
              <w:rFonts w:asciiTheme="minorHAnsi" w:hAnsiTheme="minorHAnsi"/>
              <w:noProof/>
              <w:kern w:val="2"/>
              <w:sz w:val="21"/>
              <w:lang w:val="en-US" w:eastAsia="zh-CN"/>
            </w:rPr>
          </w:pPr>
          <w:r>
            <w:fldChar w:fldCharType="begin"/>
          </w:r>
          <w:r>
            <w:instrText xml:space="preserve"> TOC \o "1-3" \h \z \u </w:instrText>
          </w:r>
          <w:r>
            <w:fldChar w:fldCharType="separate"/>
          </w:r>
          <w:hyperlink w:anchor="_Toc129980936" w:history="1">
            <w:r w:rsidR="00C60FF1" w:rsidRPr="00F10173">
              <w:rPr>
                <w:rStyle w:val="a3"/>
                <w:noProof/>
              </w:rPr>
              <w:t>1.0Introduction</w:t>
            </w:r>
            <w:r w:rsidR="00C60FF1">
              <w:rPr>
                <w:noProof/>
                <w:webHidden/>
              </w:rPr>
              <w:tab/>
            </w:r>
            <w:r w:rsidR="00C60FF1">
              <w:rPr>
                <w:noProof/>
                <w:webHidden/>
              </w:rPr>
              <w:fldChar w:fldCharType="begin"/>
            </w:r>
            <w:r w:rsidR="00C60FF1">
              <w:rPr>
                <w:noProof/>
                <w:webHidden/>
              </w:rPr>
              <w:instrText xml:space="preserve"> PAGEREF _Toc129980936 \h </w:instrText>
            </w:r>
            <w:r w:rsidR="00C60FF1">
              <w:rPr>
                <w:noProof/>
                <w:webHidden/>
              </w:rPr>
            </w:r>
            <w:r w:rsidR="00C60FF1">
              <w:rPr>
                <w:noProof/>
                <w:webHidden/>
              </w:rPr>
              <w:fldChar w:fldCharType="separate"/>
            </w:r>
            <w:r w:rsidR="00C60FF1">
              <w:rPr>
                <w:noProof/>
                <w:webHidden/>
              </w:rPr>
              <w:t>4</w:t>
            </w:r>
            <w:r w:rsidR="00C60FF1">
              <w:rPr>
                <w:noProof/>
                <w:webHidden/>
              </w:rPr>
              <w:fldChar w:fldCharType="end"/>
            </w:r>
          </w:hyperlink>
        </w:p>
        <w:p w14:paraId="2BE4487A" w14:textId="342CF13A" w:rsidR="00C60FF1" w:rsidRDefault="00000000">
          <w:pPr>
            <w:pStyle w:val="TOC1"/>
            <w:tabs>
              <w:tab w:val="right" w:leader="dot" w:pos="8296"/>
            </w:tabs>
            <w:rPr>
              <w:rFonts w:asciiTheme="minorHAnsi" w:hAnsiTheme="minorHAnsi"/>
              <w:noProof/>
              <w:kern w:val="2"/>
              <w:sz w:val="21"/>
              <w:lang w:val="en-US" w:eastAsia="zh-CN"/>
            </w:rPr>
          </w:pPr>
          <w:hyperlink w:anchor="_Toc129980937" w:history="1">
            <w:r w:rsidR="00C60FF1" w:rsidRPr="00F10173">
              <w:rPr>
                <w:rStyle w:val="a3"/>
                <w:noProof/>
              </w:rPr>
              <w:t>2.0 Main Findings</w:t>
            </w:r>
            <w:r w:rsidR="00C60FF1">
              <w:rPr>
                <w:noProof/>
                <w:webHidden/>
              </w:rPr>
              <w:tab/>
            </w:r>
            <w:r w:rsidR="00C60FF1">
              <w:rPr>
                <w:noProof/>
                <w:webHidden/>
              </w:rPr>
              <w:fldChar w:fldCharType="begin"/>
            </w:r>
            <w:r w:rsidR="00C60FF1">
              <w:rPr>
                <w:noProof/>
                <w:webHidden/>
              </w:rPr>
              <w:instrText xml:space="preserve"> PAGEREF _Toc129980937 \h </w:instrText>
            </w:r>
            <w:r w:rsidR="00C60FF1">
              <w:rPr>
                <w:noProof/>
                <w:webHidden/>
              </w:rPr>
            </w:r>
            <w:r w:rsidR="00C60FF1">
              <w:rPr>
                <w:noProof/>
                <w:webHidden/>
              </w:rPr>
              <w:fldChar w:fldCharType="separate"/>
            </w:r>
            <w:r w:rsidR="00C60FF1">
              <w:rPr>
                <w:noProof/>
                <w:webHidden/>
              </w:rPr>
              <w:t>4</w:t>
            </w:r>
            <w:r w:rsidR="00C60FF1">
              <w:rPr>
                <w:noProof/>
                <w:webHidden/>
              </w:rPr>
              <w:fldChar w:fldCharType="end"/>
            </w:r>
          </w:hyperlink>
        </w:p>
        <w:p w14:paraId="6FBD29F0" w14:textId="4750B61B" w:rsidR="00C60FF1" w:rsidRDefault="00000000">
          <w:pPr>
            <w:pStyle w:val="TOC2"/>
            <w:tabs>
              <w:tab w:val="right" w:leader="dot" w:pos="8296"/>
            </w:tabs>
            <w:rPr>
              <w:rFonts w:asciiTheme="minorHAnsi" w:hAnsiTheme="minorHAnsi"/>
              <w:noProof/>
              <w:kern w:val="2"/>
              <w:sz w:val="21"/>
              <w:lang w:val="en-US" w:eastAsia="zh-CN"/>
            </w:rPr>
          </w:pPr>
          <w:hyperlink w:anchor="_Toc129980938" w:history="1">
            <w:r w:rsidR="00C60FF1" w:rsidRPr="00F10173">
              <w:rPr>
                <w:rStyle w:val="a3"/>
                <w:noProof/>
              </w:rPr>
              <w:t>2.1 Introducing Jack Ma's achievements in the field of business.</w:t>
            </w:r>
            <w:r w:rsidR="00C60FF1">
              <w:rPr>
                <w:noProof/>
                <w:webHidden/>
              </w:rPr>
              <w:tab/>
            </w:r>
            <w:r w:rsidR="00C60FF1">
              <w:rPr>
                <w:noProof/>
                <w:webHidden/>
              </w:rPr>
              <w:fldChar w:fldCharType="begin"/>
            </w:r>
            <w:r w:rsidR="00C60FF1">
              <w:rPr>
                <w:noProof/>
                <w:webHidden/>
              </w:rPr>
              <w:instrText xml:space="preserve"> PAGEREF _Toc129980938 \h </w:instrText>
            </w:r>
            <w:r w:rsidR="00C60FF1">
              <w:rPr>
                <w:noProof/>
                <w:webHidden/>
              </w:rPr>
            </w:r>
            <w:r w:rsidR="00C60FF1">
              <w:rPr>
                <w:noProof/>
                <w:webHidden/>
              </w:rPr>
              <w:fldChar w:fldCharType="separate"/>
            </w:r>
            <w:r w:rsidR="00C60FF1">
              <w:rPr>
                <w:noProof/>
                <w:webHidden/>
              </w:rPr>
              <w:t>4</w:t>
            </w:r>
            <w:r w:rsidR="00C60FF1">
              <w:rPr>
                <w:noProof/>
                <w:webHidden/>
              </w:rPr>
              <w:fldChar w:fldCharType="end"/>
            </w:r>
          </w:hyperlink>
        </w:p>
        <w:p w14:paraId="46FED02D" w14:textId="035D42CE" w:rsidR="00C60FF1" w:rsidRDefault="00000000">
          <w:pPr>
            <w:pStyle w:val="TOC2"/>
            <w:tabs>
              <w:tab w:val="right" w:leader="dot" w:pos="8296"/>
            </w:tabs>
            <w:rPr>
              <w:rFonts w:asciiTheme="minorHAnsi" w:hAnsiTheme="minorHAnsi"/>
              <w:noProof/>
              <w:kern w:val="2"/>
              <w:sz w:val="21"/>
              <w:lang w:val="en-US" w:eastAsia="zh-CN"/>
            </w:rPr>
          </w:pPr>
          <w:hyperlink w:anchor="_Toc129980939" w:history="1">
            <w:r w:rsidR="00C60FF1" w:rsidRPr="00F10173">
              <w:rPr>
                <w:rStyle w:val="a3"/>
                <w:noProof/>
              </w:rPr>
              <w:t>2.2 Analysis of the difficulties in the Internet industry and the main factors</w:t>
            </w:r>
            <w:r w:rsidR="00C60FF1">
              <w:rPr>
                <w:noProof/>
                <w:webHidden/>
              </w:rPr>
              <w:tab/>
            </w:r>
            <w:r w:rsidR="00C60FF1">
              <w:rPr>
                <w:noProof/>
                <w:webHidden/>
              </w:rPr>
              <w:fldChar w:fldCharType="begin"/>
            </w:r>
            <w:r w:rsidR="00C60FF1">
              <w:rPr>
                <w:noProof/>
                <w:webHidden/>
              </w:rPr>
              <w:instrText xml:space="preserve"> PAGEREF _Toc129980939 \h </w:instrText>
            </w:r>
            <w:r w:rsidR="00C60FF1">
              <w:rPr>
                <w:noProof/>
                <w:webHidden/>
              </w:rPr>
            </w:r>
            <w:r w:rsidR="00C60FF1">
              <w:rPr>
                <w:noProof/>
                <w:webHidden/>
              </w:rPr>
              <w:fldChar w:fldCharType="separate"/>
            </w:r>
            <w:r w:rsidR="00C60FF1">
              <w:rPr>
                <w:noProof/>
                <w:webHidden/>
              </w:rPr>
              <w:t>5</w:t>
            </w:r>
            <w:r w:rsidR="00C60FF1">
              <w:rPr>
                <w:noProof/>
                <w:webHidden/>
              </w:rPr>
              <w:fldChar w:fldCharType="end"/>
            </w:r>
          </w:hyperlink>
        </w:p>
        <w:p w14:paraId="38852F15" w14:textId="425D467D" w:rsidR="00C60FF1" w:rsidRDefault="00000000">
          <w:pPr>
            <w:pStyle w:val="TOC2"/>
            <w:tabs>
              <w:tab w:val="right" w:leader="dot" w:pos="8296"/>
            </w:tabs>
            <w:rPr>
              <w:rFonts w:asciiTheme="minorHAnsi" w:hAnsiTheme="minorHAnsi"/>
              <w:noProof/>
              <w:kern w:val="2"/>
              <w:sz w:val="21"/>
              <w:lang w:val="en-US" w:eastAsia="zh-CN"/>
            </w:rPr>
          </w:pPr>
          <w:hyperlink w:anchor="_Toc129980940" w:history="1">
            <w:r w:rsidR="00C60FF1" w:rsidRPr="00F10173">
              <w:rPr>
                <w:rStyle w:val="a3"/>
                <w:noProof/>
              </w:rPr>
              <w:t>2.3 Using transformational leadership theory for critical evaluation.</w:t>
            </w:r>
            <w:r w:rsidR="00C60FF1">
              <w:rPr>
                <w:noProof/>
                <w:webHidden/>
              </w:rPr>
              <w:tab/>
            </w:r>
            <w:r w:rsidR="00C60FF1">
              <w:rPr>
                <w:noProof/>
                <w:webHidden/>
              </w:rPr>
              <w:fldChar w:fldCharType="begin"/>
            </w:r>
            <w:r w:rsidR="00C60FF1">
              <w:rPr>
                <w:noProof/>
                <w:webHidden/>
              </w:rPr>
              <w:instrText xml:space="preserve"> PAGEREF _Toc129980940 \h </w:instrText>
            </w:r>
            <w:r w:rsidR="00C60FF1">
              <w:rPr>
                <w:noProof/>
                <w:webHidden/>
              </w:rPr>
            </w:r>
            <w:r w:rsidR="00C60FF1">
              <w:rPr>
                <w:noProof/>
                <w:webHidden/>
              </w:rPr>
              <w:fldChar w:fldCharType="separate"/>
            </w:r>
            <w:r w:rsidR="00C60FF1">
              <w:rPr>
                <w:noProof/>
                <w:webHidden/>
              </w:rPr>
              <w:t>7</w:t>
            </w:r>
            <w:r w:rsidR="00C60FF1">
              <w:rPr>
                <w:noProof/>
                <w:webHidden/>
              </w:rPr>
              <w:fldChar w:fldCharType="end"/>
            </w:r>
          </w:hyperlink>
        </w:p>
        <w:p w14:paraId="686BFF36" w14:textId="79C6EF0F" w:rsidR="00C60FF1" w:rsidRDefault="00000000">
          <w:pPr>
            <w:pStyle w:val="TOC2"/>
            <w:tabs>
              <w:tab w:val="right" w:leader="dot" w:pos="8296"/>
            </w:tabs>
            <w:rPr>
              <w:rFonts w:asciiTheme="minorHAnsi" w:hAnsiTheme="minorHAnsi"/>
              <w:noProof/>
              <w:kern w:val="2"/>
              <w:sz w:val="21"/>
              <w:lang w:val="en-US" w:eastAsia="zh-CN"/>
            </w:rPr>
          </w:pPr>
          <w:hyperlink w:anchor="_Toc129980941" w:history="1">
            <w:r w:rsidR="00C60FF1" w:rsidRPr="00F10173">
              <w:rPr>
                <w:rStyle w:val="a3"/>
                <w:noProof/>
              </w:rPr>
              <w:t>2.4 Arguing with examples that transformational leadership facilitates innovation.</w:t>
            </w:r>
            <w:r w:rsidR="00C60FF1">
              <w:rPr>
                <w:noProof/>
                <w:webHidden/>
              </w:rPr>
              <w:tab/>
            </w:r>
            <w:r w:rsidR="00C60FF1">
              <w:rPr>
                <w:noProof/>
                <w:webHidden/>
              </w:rPr>
              <w:fldChar w:fldCharType="begin"/>
            </w:r>
            <w:r w:rsidR="00C60FF1">
              <w:rPr>
                <w:noProof/>
                <w:webHidden/>
              </w:rPr>
              <w:instrText xml:space="preserve"> PAGEREF _Toc129980941 \h </w:instrText>
            </w:r>
            <w:r w:rsidR="00C60FF1">
              <w:rPr>
                <w:noProof/>
                <w:webHidden/>
              </w:rPr>
            </w:r>
            <w:r w:rsidR="00C60FF1">
              <w:rPr>
                <w:noProof/>
                <w:webHidden/>
              </w:rPr>
              <w:fldChar w:fldCharType="separate"/>
            </w:r>
            <w:r w:rsidR="00C60FF1">
              <w:rPr>
                <w:noProof/>
                <w:webHidden/>
              </w:rPr>
              <w:t>10</w:t>
            </w:r>
            <w:r w:rsidR="00C60FF1">
              <w:rPr>
                <w:noProof/>
                <w:webHidden/>
              </w:rPr>
              <w:fldChar w:fldCharType="end"/>
            </w:r>
          </w:hyperlink>
        </w:p>
        <w:p w14:paraId="122A9881" w14:textId="69DF48A2" w:rsidR="00C60FF1" w:rsidRDefault="00000000">
          <w:pPr>
            <w:pStyle w:val="TOC1"/>
            <w:tabs>
              <w:tab w:val="right" w:leader="dot" w:pos="8296"/>
            </w:tabs>
            <w:rPr>
              <w:rFonts w:asciiTheme="minorHAnsi" w:hAnsiTheme="minorHAnsi"/>
              <w:noProof/>
              <w:kern w:val="2"/>
              <w:sz w:val="21"/>
              <w:lang w:val="en-US" w:eastAsia="zh-CN"/>
            </w:rPr>
          </w:pPr>
          <w:hyperlink w:anchor="_Toc129980942" w:history="1">
            <w:r w:rsidR="00C60FF1" w:rsidRPr="00F10173">
              <w:rPr>
                <w:rStyle w:val="a3"/>
                <w:noProof/>
              </w:rPr>
              <w:t>3.0Conclusion</w:t>
            </w:r>
            <w:r w:rsidR="00C60FF1">
              <w:rPr>
                <w:noProof/>
                <w:webHidden/>
              </w:rPr>
              <w:tab/>
            </w:r>
            <w:r w:rsidR="00C60FF1">
              <w:rPr>
                <w:noProof/>
                <w:webHidden/>
              </w:rPr>
              <w:fldChar w:fldCharType="begin"/>
            </w:r>
            <w:r w:rsidR="00C60FF1">
              <w:rPr>
                <w:noProof/>
                <w:webHidden/>
              </w:rPr>
              <w:instrText xml:space="preserve"> PAGEREF _Toc129980942 \h </w:instrText>
            </w:r>
            <w:r w:rsidR="00C60FF1">
              <w:rPr>
                <w:noProof/>
                <w:webHidden/>
              </w:rPr>
            </w:r>
            <w:r w:rsidR="00C60FF1">
              <w:rPr>
                <w:noProof/>
                <w:webHidden/>
              </w:rPr>
              <w:fldChar w:fldCharType="separate"/>
            </w:r>
            <w:r w:rsidR="00C60FF1">
              <w:rPr>
                <w:noProof/>
                <w:webHidden/>
              </w:rPr>
              <w:t>13</w:t>
            </w:r>
            <w:r w:rsidR="00C60FF1">
              <w:rPr>
                <w:noProof/>
                <w:webHidden/>
              </w:rPr>
              <w:fldChar w:fldCharType="end"/>
            </w:r>
          </w:hyperlink>
        </w:p>
        <w:p w14:paraId="07295732" w14:textId="17E6C5CC" w:rsidR="00C60FF1" w:rsidRDefault="00000000">
          <w:pPr>
            <w:pStyle w:val="TOC1"/>
            <w:tabs>
              <w:tab w:val="right" w:leader="dot" w:pos="8296"/>
            </w:tabs>
            <w:rPr>
              <w:rFonts w:asciiTheme="minorHAnsi" w:hAnsiTheme="minorHAnsi"/>
              <w:noProof/>
              <w:kern w:val="2"/>
              <w:sz w:val="21"/>
              <w:lang w:val="en-US" w:eastAsia="zh-CN"/>
            </w:rPr>
          </w:pPr>
          <w:hyperlink w:anchor="_Toc129980943" w:history="1">
            <w:r w:rsidR="00C60FF1" w:rsidRPr="00F10173">
              <w:rPr>
                <w:rStyle w:val="a3"/>
                <w:noProof/>
              </w:rPr>
              <w:t>4.0– Recommendations</w:t>
            </w:r>
            <w:r w:rsidR="00C60FF1">
              <w:rPr>
                <w:noProof/>
                <w:webHidden/>
              </w:rPr>
              <w:tab/>
            </w:r>
            <w:r w:rsidR="00C60FF1">
              <w:rPr>
                <w:noProof/>
                <w:webHidden/>
              </w:rPr>
              <w:fldChar w:fldCharType="begin"/>
            </w:r>
            <w:r w:rsidR="00C60FF1">
              <w:rPr>
                <w:noProof/>
                <w:webHidden/>
              </w:rPr>
              <w:instrText xml:space="preserve"> PAGEREF _Toc129980943 \h </w:instrText>
            </w:r>
            <w:r w:rsidR="00C60FF1">
              <w:rPr>
                <w:noProof/>
                <w:webHidden/>
              </w:rPr>
            </w:r>
            <w:r w:rsidR="00C60FF1">
              <w:rPr>
                <w:noProof/>
                <w:webHidden/>
              </w:rPr>
              <w:fldChar w:fldCharType="separate"/>
            </w:r>
            <w:r w:rsidR="00C60FF1">
              <w:rPr>
                <w:noProof/>
                <w:webHidden/>
              </w:rPr>
              <w:t>14</w:t>
            </w:r>
            <w:r w:rsidR="00C60FF1">
              <w:rPr>
                <w:noProof/>
                <w:webHidden/>
              </w:rPr>
              <w:fldChar w:fldCharType="end"/>
            </w:r>
          </w:hyperlink>
        </w:p>
        <w:p w14:paraId="5802D3D5" w14:textId="66CB764C" w:rsidR="00C60FF1" w:rsidRDefault="00000000">
          <w:pPr>
            <w:pStyle w:val="TOC1"/>
            <w:tabs>
              <w:tab w:val="right" w:leader="dot" w:pos="8296"/>
            </w:tabs>
            <w:rPr>
              <w:rFonts w:asciiTheme="minorHAnsi" w:hAnsiTheme="minorHAnsi"/>
              <w:noProof/>
              <w:kern w:val="2"/>
              <w:sz w:val="21"/>
              <w:lang w:val="en-US" w:eastAsia="zh-CN"/>
            </w:rPr>
          </w:pPr>
          <w:hyperlink w:anchor="_Toc129980944" w:history="1">
            <w:r w:rsidR="00C60FF1" w:rsidRPr="00F10173">
              <w:rPr>
                <w:rStyle w:val="a3"/>
                <w:noProof/>
              </w:rPr>
              <w:t>5.0Reference</w:t>
            </w:r>
            <w:r w:rsidR="00C60FF1">
              <w:rPr>
                <w:noProof/>
                <w:webHidden/>
              </w:rPr>
              <w:tab/>
            </w:r>
            <w:r w:rsidR="00C60FF1">
              <w:rPr>
                <w:noProof/>
                <w:webHidden/>
              </w:rPr>
              <w:fldChar w:fldCharType="begin"/>
            </w:r>
            <w:r w:rsidR="00C60FF1">
              <w:rPr>
                <w:noProof/>
                <w:webHidden/>
              </w:rPr>
              <w:instrText xml:space="preserve"> PAGEREF _Toc129980944 \h </w:instrText>
            </w:r>
            <w:r w:rsidR="00C60FF1">
              <w:rPr>
                <w:noProof/>
                <w:webHidden/>
              </w:rPr>
            </w:r>
            <w:r w:rsidR="00C60FF1">
              <w:rPr>
                <w:noProof/>
                <w:webHidden/>
              </w:rPr>
              <w:fldChar w:fldCharType="separate"/>
            </w:r>
            <w:r w:rsidR="00C60FF1">
              <w:rPr>
                <w:noProof/>
                <w:webHidden/>
              </w:rPr>
              <w:t>15</w:t>
            </w:r>
            <w:r w:rsidR="00C60FF1">
              <w:rPr>
                <w:noProof/>
                <w:webHidden/>
              </w:rPr>
              <w:fldChar w:fldCharType="end"/>
            </w:r>
          </w:hyperlink>
        </w:p>
        <w:p w14:paraId="39CB97B2" w14:textId="7F8574D5" w:rsidR="00E7339A" w:rsidRPr="00640FB4" w:rsidRDefault="00525C3A" w:rsidP="00525C3A">
          <w:pPr>
            <w:rPr>
              <w:rFonts w:ascii="Arial" w:hAnsi="Arial"/>
              <w:b/>
              <w:bCs/>
              <w:noProof/>
              <w:sz w:val="24"/>
              <w:lang w:eastAsia="en-US"/>
            </w:rPr>
          </w:pPr>
          <w:r>
            <w:rPr>
              <w:b/>
              <w:bCs/>
              <w:noProof/>
            </w:rPr>
            <w:fldChar w:fldCharType="end"/>
          </w:r>
        </w:p>
      </w:sdtContent>
    </w:sdt>
    <w:p w14:paraId="6549F03F" w14:textId="77777777" w:rsidR="00640FB4" w:rsidRDefault="00640FB4" w:rsidP="00640FB4"/>
    <w:p w14:paraId="6F0D9CA5" w14:textId="77777777" w:rsidR="00640FB4" w:rsidRDefault="00640FB4" w:rsidP="00640FB4"/>
    <w:p w14:paraId="306CEB93" w14:textId="77777777" w:rsidR="00640FB4" w:rsidRDefault="00640FB4" w:rsidP="00640FB4"/>
    <w:p w14:paraId="67E65F4C" w14:textId="77777777" w:rsidR="00640FB4" w:rsidRDefault="00640FB4" w:rsidP="00640FB4"/>
    <w:p w14:paraId="183F67F3" w14:textId="77777777" w:rsidR="00640FB4" w:rsidRDefault="00640FB4" w:rsidP="00640FB4"/>
    <w:p w14:paraId="7730B0A5" w14:textId="77777777" w:rsidR="00640FB4" w:rsidRDefault="00640FB4" w:rsidP="00640FB4"/>
    <w:p w14:paraId="689E5E69" w14:textId="77777777" w:rsidR="00640FB4" w:rsidRDefault="00640FB4" w:rsidP="00640FB4"/>
    <w:p w14:paraId="6775C16E" w14:textId="77777777" w:rsidR="00640FB4" w:rsidRDefault="00640FB4" w:rsidP="00640FB4"/>
    <w:p w14:paraId="79EA0E10" w14:textId="77777777" w:rsidR="00640FB4" w:rsidRDefault="00640FB4" w:rsidP="00640FB4"/>
    <w:p w14:paraId="2F8B5B23" w14:textId="77777777" w:rsidR="00640FB4" w:rsidRDefault="00640FB4" w:rsidP="00640FB4"/>
    <w:p w14:paraId="37F31165" w14:textId="77777777" w:rsidR="00640FB4" w:rsidRDefault="00640FB4" w:rsidP="00640FB4"/>
    <w:p w14:paraId="29199A9C" w14:textId="77777777" w:rsidR="00640FB4" w:rsidRDefault="00640FB4" w:rsidP="00640FB4"/>
    <w:p w14:paraId="67CBBC1E" w14:textId="77777777" w:rsidR="00640FB4" w:rsidRDefault="00640FB4" w:rsidP="00640FB4"/>
    <w:p w14:paraId="357E7C53" w14:textId="77777777" w:rsidR="00640FB4" w:rsidRDefault="00640FB4" w:rsidP="00640FB4"/>
    <w:p w14:paraId="1AE87961" w14:textId="77777777" w:rsidR="00640FB4" w:rsidRDefault="00640FB4" w:rsidP="00640FB4"/>
    <w:p w14:paraId="080A8892" w14:textId="77777777" w:rsidR="00640FB4" w:rsidRDefault="00640FB4" w:rsidP="00640FB4"/>
    <w:p w14:paraId="2669703B" w14:textId="77777777" w:rsidR="00640FB4" w:rsidRDefault="00640FB4" w:rsidP="00640FB4"/>
    <w:p w14:paraId="398C998D" w14:textId="77777777" w:rsidR="00640FB4" w:rsidRDefault="00640FB4" w:rsidP="00640FB4"/>
    <w:p w14:paraId="25EE3CE2" w14:textId="77777777" w:rsidR="00640FB4" w:rsidRDefault="00640FB4" w:rsidP="00640FB4"/>
    <w:p w14:paraId="53F53C8A" w14:textId="77777777" w:rsidR="00640FB4" w:rsidRDefault="00640FB4" w:rsidP="00640FB4"/>
    <w:p w14:paraId="2DDD8226" w14:textId="77777777" w:rsidR="00640FB4" w:rsidRDefault="00640FB4" w:rsidP="00640FB4"/>
    <w:p w14:paraId="36BD696B" w14:textId="77777777" w:rsidR="00640FB4" w:rsidRDefault="00640FB4" w:rsidP="00640FB4"/>
    <w:p w14:paraId="6335A7E7" w14:textId="77777777" w:rsidR="00640FB4" w:rsidRDefault="00640FB4" w:rsidP="00640FB4"/>
    <w:p w14:paraId="2631A7F6" w14:textId="77777777" w:rsidR="00640FB4" w:rsidRDefault="00640FB4" w:rsidP="00640FB4"/>
    <w:p w14:paraId="1B75BE5A" w14:textId="77777777" w:rsidR="00640FB4" w:rsidRDefault="00640FB4" w:rsidP="00640FB4"/>
    <w:p w14:paraId="16691C68" w14:textId="77777777" w:rsidR="00640FB4" w:rsidRDefault="00640FB4" w:rsidP="00640FB4"/>
    <w:p w14:paraId="4390F086" w14:textId="77777777" w:rsidR="00640FB4" w:rsidRDefault="00640FB4" w:rsidP="00640FB4"/>
    <w:p w14:paraId="23EDD1F3" w14:textId="46BC5EE2" w:rsidR="00525C3A" w:rsidRPr="00C60FF1" w:rsidRDefault="00525C3A" w:rsidP="00C60FF1">
      <w:pPr>
        <w:pStyle w:val="1"/>
      </w:pPr>
      <w:bookmarkStart w:id="0" w:name="_Toc129980936"/>
      <w:r w:rsidRPr="00C60FF1">
        <w:lastRenderedPageBreak/>
        <w:t>1.0Introduction</w:t>
      </w:r>
      <w:bookmarkEnd w:id="0"/>
    </w:p>
    <w:p w14:paraId="79008560" w14:textId="2487C079" w:rsidR="00C00F9D" w:rsidRPr="00C00F9D" w:rsidRDefault="00C00F9D" w:rsidP="00C60FF1">
      <w:pPr>
        <w:spacing w:line="480" w:lineRule="auto"/>
        <w:rPr>
          <w:rFonts w:ascii="Arial" w:hAnsi="Arial" w:cs="Arial"/>
          <w:sz w:val="24"/>
          <w:szCs w:val="24"/>
        </w:rPr>
      </w:pPr>
      <w:r w:rsidRPr="00C00F9D">
        <w:rPr>
          <w:rFonts w:ascii="Arial" w:hAnsi="Arial" w:cs="Arial"/>
          <w:sz w:val="24"/>
          <w:szCs w:val="24"/>
        </w:rPr>
        <w:t xml:space="preserve">With the fierce competition in the market, innovation has become the only means of survival for enterprises and has placed higher demands on the management of business leaders. Both the study of corporate innovation culture, which is closely related to the competitive advantage gained by enterprises, and the study of leadership </w:t>
      </w:r>
      <w:r w:rsidR="00F33A80" w:rsidRPr="00C00F9D">
        <w:rPr>
          <w:rFonts w:ascii="Arial" w:hAnsi="Arial" w:cs="Arial"/>
          <w:sz w:val="24"/>
          <w:szCs w:val="24"/>
        </w:rPr>
        <w:t>behaviour</w:t>
      </w:r>
      <w:r w:rsidRPr="00C00F9D">
        <w:rPr>
          <w:rFonts w:ascii="Arial" w:hAnsi="Arial" w:cs="Arial"/>
          <w:sz w:val="24"/>
          <w:szCs w:val="24"/>
        </w:rPr>
        <w:t xml:space="preserve"> have become more relevant to the times</w:t>
      </w:r>
    </w:p>
    <w:p w14:paraId="2409B727" w14:textId="77777777" w:rsidR="00C00F9D" w:rsidRPr="00C00F9D" w:rsidRDefault="00C00F9D" w:rsidP="00C60FF1">
      <w:pPr>
        <w:spacing w:line="480" w:lineRule="auto"/>
        <w:rPr>
          <w:rFonts w:ascii="Arial" w:hAnsi="Arial" w:cs="Arial"/>
          <w:sz w:val="24"/>
          <w:szCs w:val="24"/>
        </w:rPr>
      </w:pPr>
    </w:p>
    <w:p w14:paraId="7A7E7423" w14:textId="77E42C9A" w:rsidR="00506283" w:rsidRPr="00506283" w:rsidRDefault="00C00F9D" w:rsidP="00506283">
      <w:pPr>
        <w:spacing w:line="480" w:lineRule="auto"/>
        <w:rPr>
          <w:rFonts w:ascii="Arial" w:hAnsi="Arial" w:cs="Arial"/>
          <w:sz w:val="24"/>
          <w:szCs w:val="24"/>
        </w:rPr>
      </w:pPr>
      <w:r w:rsidRPr="00C00F9D">
        <w:rPr>
          <w:rFonts w:ascii="Arial" w:hAnsi="Arial" w:cs="Arial"/>
          <w:sz w:val="24"/>
          <w:szCs w:val="24"/>
        </w:rPr>
        <w:t xml:space="preserve">This study uses Jack Ma as a sample to explore his achievements in business and the impact of his leadership style on corporate innovation culture, including the effectiveness of transformational leadership styles on corporate innovation culture and the differences in their effects, and to </w:t>
      </w:r>
      <w:r w:rsidR="00F33A80" w:rsidRPr="00C00F9D">
        <w:rPr>
          <w:rFonts w:ascii="Arial" w:hAnsi="Arial" w:cs="Arial"/>
          <w:sz w:val="24"/>
          <w:szCs w:val="24"/>
        </w:rPr>
        <w:t>analyse</w:t>
      </w:r>
      <w:r w:rsidRPr="00C00F9D">
        <w:rPr>
          <w:rFonts w:ascii="Arial" w:hAnsi="Arial" w:cs="Arial"/>
          <w:sz w:val="24"/>
          <w:szCs w:val="24"/>
        </w:rPr>
        <w:t xml:space="preserve"> which leadership </w:t>
      </w:r>
      <w:r w:rsidR="00F33A80" w:rsidRPr="00C00F9D">
        <w:rPr>
          <w:rFonts w:ascii="Arial" w:hAnsi="Arial" w:cs="Arial"/>
          <w:sz w:val="24"/>
          <w:szCs w:val="24"/>
        </w:rPr>
        <w:t>behaviours</w:t>
      </w:r>
      <w:r w:rsidRPr="00C00F9D">
        <w:rPr>
          <w:rFonts w:ascii="Arial" w:hAnsi="Arial" w:cs="Arial"/>
          <w:sz w:val="24"/>
          <w:szCs w:val="24"/>
        </w:rPr>
        <w:t xml:space="preserve"> are more influential in the cultivation of corporate innovation culture. The aim is to help leaders to improve their own leadership skills and to better build a corporate innovation culture.</w:t>
      </w:r>
    </w:p>
    <w:p w14:paraId="7B1ACB17" w14:textId="326A97C4" w:rsidR="00525C3A" w:rsidRPr="00C60FF1" w:rsidRDefault="00525C3A" w:rsidP="00C60FF1">
      <w:pPr>
        <w:pStyle w:val="1"/>
      </w:pPr>
      <w:bookmarkStart w:id="1" w:name="_Toc129980937"/>
      <w:r w:rsidRPr="00C60FF1">
        <w:t>2.0</w:t>
      </w:r>
      <w:r w:rsidR="00C1609A" w:rsidRPr="00C60FF1">
        <w:t xml:space="preserve"> </w:t>
      </w:r>
      <w:r w:rsidR="00506283" w:rsidRPr="00C60FF1">
        <w:t>Main Findings</w:t>
      </w:r>
      <w:bookmarkEnd w:id="1"/>
    </w:p>
    <w:p w14:paraId="2A70EAD0" w14:textId="6DA2856E" w:rsidR="00506283" w:rsidRPr="00C60FF1" w:rsidRDefault="00525C3A" w:rsidP="00C60FF1">
      <w:pPr>
        <w:pStyle w:val="2"/>
      </w:pPr>
      <w:bookmarkStart w:id="2" w:name="_Toc129980938"/>
      <w:r w:rsidRPr="00C60FF1">
        <w:t>2.1</w:t>
      </w:r>
      <w:r w:rsidR="00C00F9D" w:rsidRPr="00C60FF1">
        <w:t xml:space="preserve"> Introducing Jack Ma's achievements in the field of </w:t>
      </w:r>
      <w:r w:rsidR="00C60FF1" w:rsidRPr="00C60FF1">
        <w:t>business.</w:t>
      </w:r>
      <w:bookmarkEnd w:id="2"/>
    </w:p>
    <w:p w14:paraId="3DEABDEF" w14:textId="57BE84D4" w:rsidR="00C00F9D" w:rsidRPr="00C60FF1" w:rsidRDefault="00C00F9D" w:rsidP="00C60FF1">
      <w:pPr>
        <w:spacing w:line="480" w:lineRule="auto"/>
        <w:rPr>
          <w:rFonts w:ascii="Arial" w:eastAsia="Gulim" w:hAnsi="Arial" w:cs="Arial"/>
          <w:b/>
          <w:bCs/>
          <w:sz w:val="24"/>
          <w:szCs w:val="24"/>
        </w:rPr>
      </w:pPr>
      <w:r w:rsidRPr="00C60FF1">
        <w:rPr>
          <w:rFonts w:ascii="Arial" w:eastAsia="Gulim" w:hAnsi="Arial" w:cs="Arial"/>
          <w:sz w:val="24"/>
          <w:szCs w:val="24"/>
        </w:rPr>
        <w:t xml:space="preserve">After graduating from Hangzhou Normal College in 1988 with a degree in English, Ma taught at the Hangzhou Institute of Electronic Technology and first encountered the Internet in 1995 during a visit to the United States, when he </w:t>
      </w:r>
      <w:r w:rsidRPr="00C60FF1">
        <w:rPr>
          <w:rFonts w:ascii="Arial" w:eastAsia="Gulim" w:hAnsi="Arial" w:cs="Arial"/>
          <w:sz w:val="24"/>
          <w:szCs w:val="24"/>
        </w:rPr>
        <w:lastRenderedPageBreak/>
        <w:t>returned to China to launch the website "China Yellow Pages". 1997, he joined the Chinese Ministry of Foreign Trade and Economic Cooperation, where he was responsible for developing its official website and online marketplace for Chinese products. In 1999, he officially resigned from his post and started Alibaba to develop e-commerce applications, especially B2B business. Today, Alibaba is one of the largest B2B websites in the world.</w:t>
      </w:r>
    </w:p>
    <w:p w14:paraId="52E78568" w14:textId="08163A12" w:rsidR="00C21950" w:rsidRPr="00C21950" w:rsidRDefault="00C21950" w:rsidP="00C60FF1">
      <w:pPr>
        <w:pStyle w:val="2"/>
      </w:pPr>
      <w:bookmarkStart w:id="3" w:name="_Toc129980939"/>
      <w:r>
        <w:rPr>
          <w:rFonts w:hint="eastAsia"/>
        </w:rPr>
        <w:t>2.</w:t>
      </w:r>
      <w:r>
        <w:t>2</w:t>
      </w:r>
      <w:r w:rsidRPr="00C21950">
        <w:t xml:space="preserve"> </w:t>
      </w:r>
      <w:r w:rsidR="00C00F9D" w:rsidRPr="00C00F9D">
        <w:t>Analysis of the difficulties in the Internet industry and the main factors</w:t>
      </w:r>
      <w:bookmarkEnd w:id="3"/>
    </w:p>
    <w:p w14:paraId="4EFCE73D" w14:textId="123A9D75" w:rsidR="00BC6A12" w:rsidRPr="00BC6A12" w:rsidRDefault="00BC6A12" w:rsidP="00C60FF1">
      <w:pPr>
        <w:spacing w:line="480" w:lineRule="auto"/>
        <w:rPr>
          <w:rFonts w:ascii="Arial" w:hAnsi="Arial" w:cs="Arial"/>
          <w:sz w:val="24"/>
          <w:szCs w:val="24"/>
        </w:rPr>
      </w:pPr>
      <w:r w:rsidRPr="00BC6A12">
        <w:rPr>
          <w:rFonts w:ascii="Arial" w:hAnsi="Arial" w:cs="Arial"/>
          <w:sz w:val="24"/>
          <w:szCs w:val="24"/>
        </w:rPr>
        <w:t xml:space="preserve">Ma's initial business was to put information about domestic units on the Internet so that foreigners could find and understand Chinese products. However, in 1995 there was no Internet in China and Chinese consumers did not have access to the Internet or even heard of it due to poor infrastructure. The team's working model was to translate customer information into English after receiving it and then courier it to the American partner to make a web page - no boss would believe in paying willingly for something they couldn't see. So not only did Ma's team have to prove that the client information was online, </w:t>
      </w:r>
      <w:r w:rsidR="00C60FF1" w:rsidRPr="00BC6A12">
        <w:rPr>
          <w:rFonts w:ascii="Arial" w:hAnsi="Arial" w:cs="Arial"/>
          <w:sz w:val="24"/>
          <w:szCs w:val="24"/>
        </w:rPr>
        <w:t>but they</w:t>
      </w:r>
      <w:r w:rsidRPr="00BC6A12">
        <w:rPr>
          <w:rFonts w:ascii="Arial" w:hAnsi="Arial" w:cs="Arial"/>
          <w:sz w:val="24"/>
          <w:szCs w:val="24"/>
        </w:rPr>
        <w:t xml:space="preserve"> also had to prove that there was such a thing as the internet in the world. In many cities where there is no Internet, Jack Ma is called a "fraud". Ma doesn't know anything about technology, so all he can do is keep talking about it. He goes out every day and talks to people about the wonders of the internet and motivates his staff at the company. When customers didn't believe him, he </w:t>
      </w:r>
      <w:r w:rsidRPr="00BC6A12">
        <w:rPr>
          <w:rFonts w:ascii="Arial" w:hAnsi="Arial" w:cs="Arial"/>
          <w:sz w:val="24"/>
          <w:szCs w:val="24"/>
        </w:rPr>
        <w:lastRenderedPageBreak/>
        <w:t>asked them to make free transatlantic phone calls, ask their relatives and friends in the US, and ask Americans to check online, in addition to printing out web pages.</w:t>
      </w:r>
    </w:p>
    <w:p w14:paraId="573FF416" w14:textId="77777777" w:rsidR="00BC6A12" w:rsidRPr="00BC6A12" w:rsidRDefault="00BC6A12" w:rsidP="00C60FF1">
      <w:pPr>
        <w:spacing w:line="480" w:lineRule="auto"/>
        <w:rPr>
          <w:rFonts w:ascii="Arial" w:hAnsi="Arial" w:cs="Arial"/>
          <w:sz w:val="24"/>
          <w:szCs w:val="24"/>
        </w:rPr>
      </w:pPr>
    </w:p>
    <w:p w14:paraId="1DBCB5B2" w14:textId="079018FE" w:rsidR="00BC6A12" w:rsidRPr="00BC6A12" w:rsidRDefault="00BC6A12" w:rsidP="00C60FF1">
      <w:pPr>
        <w:spacing w:line="480" w:lineRule="auto"/>
        <w:rPr>
          <w:rFonts w:ascii="Arial" w:hAnsi="Arial" w:cs="Arial"/>
          <w:sz w:val="24"/>
          <w:szCs w:val="24"/>
        </w:rPr>
      </w:pPr>
      <w:r w:rsidRPr="00BC6A12">
        <w:rPr>
          <w:rFonts w:ascii="Arial" w:hAnsi="Arial" w:cs="Arial"/>
          <w:sz w:val="24"/>
          <w:szCs w:val="24"/>
        </w:rPr>
        <w:t xml:space="preserve">At the time of Taobao's creation, China's market was already dominated by </w:t>
      </w:r>
      <w:r w:rsidR="00C60FF1" w:rsidRPr="00BC6A12">
        <w:rPr>
          <w:rFonts w:ascii="Arial" w:hAnsi="Arial" w:cs="Arial"/>
          <w:sz w:val="24"/>
          <w:szCs w:val="24"/>
        </w:rPr>
        <w:t>eBay</w:t>
      </w:r>
      <w:r w:rsidRPr="00BC6A12">
        <w:rPr>
          <w:rFonts w:ascii="Arial" w:hAnsi="Arial" w:cs="Arial"/>
          <w:sz w:val="24"/>
          <w:szCs w:val="24"/>
        </w:rPr>
        <w:t xml:space="preserve">. </w:t>
      </w:r>
      <w:r w:rsidR="00C60FF1" w:rsidRPr="00BC6A12">
        <w:rPr>
          <w:rFonts w:ascii="Arial" w:hAnsi="Arial" w:cs="Arial"/>
          <w:sz w:val="24"/>
          <w:szCs w:val="24"/>
        </w:rPr>
        <w:t>eBay</w:t>
      </w:r>
      <w:r w:rsidRPr="00BC6A12">
        <w:rPr>
          <w:rFonts w:ascii="Arial" w:hAnsi="Arial" w:cs="Arial"/>
          <w:sz w:val="24"/>
          <w:szCs w:val="24"/>
        </w:rPr>
        <w:t xml:space="preserve"> and eBay had a combined market share of over 90%. Whether it was technology, capital, talent, share or brand, </w:t>
      </w:r>
      <w:r w:rsidR="00C60FF1" w:rsidRPr="00BC6A12">
        <w:rPr>
          <w:rFonts w:ascii="Arial" w:hAnsi="Arial" w:cs="Arial"/>
          <w:sz w:val="24"/>
          <w:szCs w:val="24"/>
        </w:rPr>
        <w:t>eBay</w:t>
      </w:r>
      <w:r w:rsidRPr="00BC6A12">
        <w:rPr>
          <w:rFonts w:ascii="Arial" w:hAnsi="Arial" w:cs="Arial"/>
          <w:sz w:val="24"/>
          <w:szCs w:val="24"/>
        </w:rPr>
        <w:t xml:space="preserve"> was the dominant player across the board. And put out a bold statement that Taobao can only survive for 18 months! Taobao is not only lagging behind, it is also being blocked by </w:t>
      </w:r>
      <w:r w:rsidR="00C60FF1" w:rsidRPr="00BC6A12">
        <w:rPr>
          <w:rFonts w:ascii="Arial" w:hAnsi="Arial" w:cs="Arial"/>
          <w:sz w:val="24"/>
          <w:szCs w:val="24"/>
        </w:rPr>
        <w:t>eBay</w:t>
      </w:r>
      <w:r w:rsidRPr="00BC6A12">
        <w:rPr>
          <w:rFonts w:ascii="Arial" w:hAnsi="Arial" w:cs="Arial"/>
          <w:sz w:val="24"/>
          <w:szCs w:val="24"/>
        </w:rPr>
        <w:t xml:space="preserve">. </w:t>
      </w:r>
      <w:r w:rsidR="00C60FF1" w:rsidRPr="00BC6A12">
        <w:rPr>
          <w:rFonts w:ascii="Arial" w:hAnsi="Arial" w:cs="Arial"/>
          <w:sz w:val="24"/>
          <w:szCs w:val="24"/>
        </w:rPr>
        <w:t>eBay</w:t>
      </w:r>
      <w:r w:rsidRPr="00BC6A12">
        <w:rPr>
          <w:rFonts w:ascii="Arial" w:hAnsi="Arial" w:cs="Arial"/>
          <w:sz w:val="24"/>
          <w:szCs w:val="24"/>
        </w:rPr>
        <w:t xml:space="preserve"> has bought the keyword advertisement of "Taobao" in the search engine, and the advertisement of "To Taobao, go to eBay" appears when you search Taobao, and it is also typed on its own homepage "This is exactly what the ad blocked. Then, eBay signed a one-year exclusive advertising contract with major mainstream websites. The contract stated that if any of these sites were found to be cooperating with </w:t>
      </w:r>
      <w:r w:rsidR="00C60FF1" w:rsidRPr="00BC6A12">
        <w:rPr>
          <w:rFonts w:ascii="Arial" w:hAnsi="Arial" w:cs="Arial"/>
          <w:sz w:val="24"/>
          <w:szCs w:val="24"/>
        </w:rPr>
        <w:t>eBay</w:t>
      </w:r>
      <w:r w:rsidRPr="00BC6A12">
        <w:rPr>
          <w:rFonts w:ascii="Arial" w:hAnsi="Arial" w:cs="Arial"/>
          <w:sz w:val="24"/>
          <w:szCs w:val="24"/>
        </w:rPr>
        <w:t xml:space="preserve"> eBay's competitors such as Taobao in any way regarding publicity and promotion, they would have to pay a hefty fine. Even a billboard for </w:t>
      </w:r>
      <w:r w:rsidR="00C60FF1" w:rsidRPr="00BC6A12">
        <w:rPr>
          <w:rFonts w:ascii="Arial" w:hAnsi="Arial" w:cs="Arial"/>
          <w:sz w:val="24"/>
          <w:szCs w:val="24"/>
        </w:rPr>
        <w:t>eBay</w:t>
      </w:r>
      <w:r w:rsidRPr="00BC6A12">
        <w:rPr>
          <w:rFonts w:ascii="Arial" w:hAnsi="Arial" w:cs="Arial"/>
          <w:sz w:val="24"/>
          <w:szCs w:val="24"/>
        </w:rPr>
        <w:t xml:space="preserve"> was erected opposite Taobao's offices. Taobao can only invest in small and medium-sized websites, and what is more interesting is that within a few days of placing an advertisement on a website,</w:t>
      </w:r>
      <w:proofErr w:type="gramStart"/>
      <w:r w:rsidRPr="00BC6A12">
        <w:rPr>
          <w:rFonts w:ascii="Arial" w:hAnsi="Arial" w:cs="Arial"/>
          <w:sz w:val="24"/>
          <w:szCs w:val="24"/>
        </w:rPr>
        <w:t xml:space="preserve"> </w:t>
      </w:r>
      <w:r w:rsidR="00C60FF1" w:rsidRPr="00BC6A12">
        <w:rPr>
          <w:rFonts w:ascii="Arial" w:hAnsi="Arial" w:cs="Arial"/>
          <w:sz w:val="24"/>
          <w:szCs w:val="24"/>
        </w:rPr>
        <w:t>eBay</w:t>
      </w:r>
      <w:r w:rsidRPr="00BC6A12">
        <w:rPr>
          <w:rFonts w:ascii="Arial" w:hAnsi="Arial" w:cs="Arial"/>
          <w:sz w:val="24"/>
          <w:szCs w:val="24"/>
        </w:rPr>
        <w:t xml:space="preserve"> eBay</w:t>
      </w:r>
      <w:proofErr w:type="gramEnd"/>
      <w:r w:rsidRPr="00BC6A12">
        <w:rPr>
          <w:rFonts w:ascii="Arial" w:hAnsi="Arial" w:cs="Arial"/>
          <w:sz w:val="24"/>
          <w:szCs w:val="24"/>
        </w:rPr>
        <w:t xml:space="preserve"> will buy out all the advertising about online transactions on that website for two or three times the price.</w:t>
      </w:r>
      <w:r w:rsidRPr="00BC6A12">
        <w:rPr>
          <w:rFonts w:ascii="Arial" w:hAnsi="Arial" w:cs="Arial"/>
          <w:sz w:val="24"/>
          <w:szCs w:val="24"/>
        </w:rPr>
        <w:t xml:space="preserve">　</w:t>
      </w:r>
      <w:r w:rsidRPr="00BC6A12">
        <w:rPr>
          <w:rFonts w:ascii="Arial" w:hAnsi="Arial" w:cs="Arial"/>
          <w:sz w:val="24"/>
          <w:szCs w:val="24"/>
        </w:rPr>
        <w:t>Taobao had no choice but to place its ads on buses, lifts and underground trains.</w:t>
      </w:r>
    </w:p>
    <w:p w14:paraId="08591FB7" w14:textId="6B93269B" w:rsidR="00640FB4" w:rsidRPr="00533E52" w:rsidRDefault="00BC6A12" w:rsidP="00C60FF1">
      <w:pPr>
        <w:spacing w:line="480" w:lineRule="auto"/>
        <w:rPr>
          <w:rFonts w:ascii="Arial" w:eastAsia="等线" w:hAnsi="Arial" w:cs="Arial"/>
          <w:sz w:val="24"/>
          <w:szCs w:val="24"/>
        </w:rPr>
      </w:pPr>
      <w:r w:rsidRPr="00BC6A12">
        <w:rPr>
          <w:rFonts w:ascii="Arial" w:hAnsi="Arial" w:cs="Arial"/>
          <w:sz w:val="24"/>
          <w:szCs w:val="24"/>
        </w:rPr>
        <w:lastRenderedPageBreak/>
        <w:t>In summary, the Internet industry faced two major difficulties in its early years: firstly, consumers did not trust the Internet due to poor infrastructure and therefore found it difficult to establish a trusting relationship with companies, and secondly, there was huge competitive pressure from peers.</w:t>
      </w:r>
    </w:p>
    <w:p w14:paraId="12A4A63D" w14:textId="0C17708A" w:rsidR="00A2775E" w:rsidRDefault="004E4145" w:rsidP="00C60FF1">
      <w:pPr>
        <w:pStyle w:val="2"/>
        <w:rPr>
          <w:rFonts w:ascii="Arial" w:hAnsi="Arial" w:cs="Arial"/>
          <w:sz w:val="24"/>
          <w:szCs w:val="24"/>
        </w:rPr>
      </w:pPr>
      <w:bookmarkStart w:id="4" w:name="_Toc129980940"/>
      <w:r w:rsidRPr="00CB7545">
        <w:t>2.</w:t>
      </w:r>
      <w:r w:rsidR="00FF776C">
        <w:t>3</w:t>
      </w:r>
      <w:r w:rsidR="00BC6A12" w:rsidRPr="00BC6A12">
        <w:t xml:space="preserve"> Using transformational leadership theory for critical evaluation.</w:t>
      </w:r>
      <w:bookmarkEnd w:id="4"/>
      <w:r w:rsidR="00BC6A12" w:rsidRPr="00BC6A12">
        <w:t xml:space="preserve"> </w:t>
      </w:r>
    </w:p>
    <w:p w14:paraId="7A3296DE" w14:textId="50DE1D84" w:rsidR="00BC6A12" w:rsidRPr="00C60FF1" w:rsidRDefault="00BC6A12" w:rsidP="00C60FF1">
      <w:pPr>
        <w:spacing w:line="480" w:lineRule="auto"/>
        <w:rPr>
          <w:rFonts w:ascii="Arial" w:hAnsi="Arial" w:cs="Arial"/>
          <w:sz w:val="24"/>
          <w:szCs w:val="24"/>
        </w:rPr>
      </w:pPr>
      <w:r w:rsidRPr="00C60FF1">
        <w:rPr>
          <w:rFonts w:ascii="Arial" w:hAnsi="Arial" w:cs="Arial"/>
          <w:sz w:val="24"/>
          <w:szCs w:val="24"/>
        </w:rPr>
        <w:t>Bass and Avolio (1985) state that Maslow's hierarchy of needs is a sufficient but not a necessary condition for transformational leadership, and Bass (1995) states that transformational leaders can make their subordinates more ambitious for the future, able to look beyond short-term interests, eager for self-fulfilment, and more concerned about the well-being of others and society. How transformational leaders influence employees' emotions, needs, values and ways of thinking is through the establishment of a corporate vision that motivates employees to communicate with them and receive feedback from them in order to promote innovation (Bass &amp; Avolio, 1999). This means that transformational leaders must have a clear vision for the business themselves and that their subordinates give the leaders sufficient confidence. A dimensional structure that includes charismatic leadership, motivational inspiration, intellectual stimulation and personalised care</w:t>
      </w:r>
    </w:p>
    <w:p w14:paraId="7A45113B" w14:textId="1BF94636" w:rsidR="00BC6A12" w:rsidRPr="00C60FF1" w:rsidRDefault="00BC6A12" w:rsidP="00C60FF1">
      <w:pPr>
        <w:spacing w:line="480" w:lineRule="auto"/>
        <w:rPr>
          <w:rFonts w:ascii="Arial" w:hAnsi="Arial" w:cs="Arial"/>
          <w:sz w:val="24"/>
          <w:szCs w:val="24"/>
        </w:rPr>
      </w:pPr>
      <w:r w:rsidRPr="00C60FF1">
        <w:rPr>
          <w:rFonts w:ascii="Arial" w:hAnsi="Arial" w:cs="Arial"/>
          <w:sz w:val="24"/>
          <w:szCs w:val="24"/>
        </w:rPr>
        <w:t xml:space="preserve">Taking into account the views presented by the above scholars, this study understands transformational leadership as the influence of values that </w:t>
      </w:r>
      <w:r w:rsidRPr="00C60FF1">
        <w:rPr>
          <w:rFonts w:ascii="Arial" w:hAnsi="Arial" w:cs="Arial"/>
          <w:sz w:val="24"/>
          <w:szCs w:val="24"/>
        </w:rPr>
        <w:lastRenderedPageBreak/>
        <w:t>employees believe in and accept, thus stimulating their higher-level needs and willingness to work beyond their personal interests for the good of the company as a whole, to achieve results beyond expectations.</w:t>
      </w:r>
    </w:p>
    <w:p w14:paraId="45073FC3" w14:textId="4225F3E1" w:rsidR="00BC6A12" w:rsidRPr="00C60FF1" w:rsidRDefault="00BC6A12" w:rsidP="00C60FF1">
      <w:pPr>
        <w:spacing w:line="480" w:lineRule="auto"/>
        <w:rPr>
          <w:rFonts w:ascii="Arial" w:hAnsi="Arial" w:cs="Arial"/>
          <w:sz w:val="24"/>
          <w:szCs w:val="24"/>
        </w:rPr>
      </w:pPr>
    </w:p>
    <w:p w14:paraId="7A5FE25F" w14:textId="77777777" w:rsidR="00BC6A12" w:rsidRPr="00C60FF1" w:rsidRDefault="00BC6A12" w:rsidP="00C60FF1">
      <w:pPr>
        <w:spacing w:line="480" w:lineRule="auto"/>
        <w:rPr>
          <w:rFonts w:ascii="Arial" w:hAnsi="Arial" w:cs="Arial"/>
          <w:sz w:val="24"/>
          <w:szCs w:val="24"/>
        </w:rPr>
      </w:pPr>
      <w:r w:rsidRPr="00C60FF1">
        <w:rPr>
          <w:rFonts w:ascii="Arial" w:hAnsi="Arial" w:cs="Arial"/>
          <w:sz w:val="24"/>
          <w:szCs w:val="24"/>
        </w:rPr>
        <w:t>Faced with the need to develop the market in the early stage of the business, as well as the fierce competition from peers, Jack Ma has shown excellent leadership skills.</w:t>
      </w:r>
    </w:p>
    <w:p w14:paraId="4B7C5391" w14:textId="77777777" w:rsidR="00BC6A12" w:rsidRPr="00C60FF1" w:rsidRDefault="00BC6A12" w:rsidP="00C60FF1">
      <w:pPr>
        <w:spacing w:line="480" w:lineRule="auto"/>
        <w:rPr>
          <w:rFonts w:ascii="Arial" w:hAnsi="Arial" w:cs="Arial"/>
          <w:sz w:val="24"/>
          <w:szCs w:val="24"/>
        </w:rPr>
      </w:pPr>
    </w:p>
    <w:p w14:paraId="7B9EC1A8" w14:textId="01CBD869" w:rsidR="00BC6A12" w:rsidRPr="00C60FF1" w:rsidRDefault="00BC6A12" w:rsidP="00C60FF1">
      <w:pPr>
        <w:spacing w:line="480" w:lineRule="auto"/>
        <w:rPr>
          <w:rFonts w:ascii="Arial" w:hAnsi="Arial" w:cs="Arial"/>
          <w:sz w:val="24"/>
          <w:szCs w:val="24"/>
        </w:rPr>
      </w:pPr>
      <w:r w:rsidRPr="00C60FF1">
        <w:rPr>
          <w:rFonts w:ascii="Arial" w:hAnsi="Arial" w:cs="Arial"/>
          <w:sz w:val="24"/>
          <w:szCs w:val="24"/>
        </w:rPr>
        <w:t xml:space="preserve">On the one hand, the company had to expand its business and develop the market, and was bound to face enormous pressure to survive; on the other hand, the company had to find a way to develop and grow under the enormous pressure to survive. Ma was not only able to convince his peers from the start-up period to work with him through the years, but also to attract talented people from outside to join Alibaba and work with them when they were in trouble. He is a man who places a high value on happiness and brings his own strengths to the business, creating a great atmosphere for the company so that employees can work happily. The core style of Ma's leadership is that he is good at thinking differently and coming up with ideas that everyone agrees with. From day one of his business, Ma declared that Alibaba would become the greatest e-commerce company, and he convinced his subordinates that the company would gain even more when it went public. In the first few years, the employees of the company worked particularly hard and the company was not </w:t>
      </w:r>
      <w:r w:rsidRPr="00C60FF1">
        <w:rPr>
          <w:rFonts w:ascii="Arial" w:hAnsi="Arial" w:cs="Arial"/>
          <w:sz w:val="24"/>
          <w:szCs w:val="24"/>
        </w:rPr>
        <w:lastRenderedPageBreak/>
        <w:t xml:space="preserve">well paid. Often people were dissatisfied, and there were frequent complaints that the </w:t>
      </w:r>
      <w:r w:rsidR="00C60FF1" w:rsidRPr="00C60FF1">
        <w:rPr>
          <w:rFonts w:ascii="Arial" w:hAnsi="Arial" w:cs="Arial"/>
          <w:sz w:val="24"/>
          <w:szCs w:val="24"/>
        </w:rPr>
        <w:t>pay-out</w:t>
      </w:r>
      <w:r w:rsidRPr="00C60FF1">
        <w:rPr>
          <w:rFonts w:ascii="Arial" w:hAnsi="Arial" w:cs="Arial"/>
          <w:sz w:val="24"/>
          <w:szCs w:val="24"/>
        </w:rPr>
        <w:t xml:space="preserve"> was low. Ma's response to this was to have self-belief and to share some of his shares with the employees. Ma's firm belief in leading his subordinates out of the confusing period of transition brought about the longevity of the business.</w:t>
      </w:r>
    </w:p>
    <w:p w14:paraId="14783E06" w14:textId="77777777" w:rsidR="00BC6A12" w:rsidRPr="00C60FF1" w:rsidRDefault="00BC6A12" w:rsidP="00C60FF1">
      <w:pPr>
        <w:spacing w:line="480" w:lineRule="auto"/>
        <w:rPr>
          <w:rFonts w:ascii="Arial" w:hAnsi="Arial" w:cs="Arial"/>
          <w:sz w:val="24"/>
          <w:szCs w:val="24"/>
        </w:rPr>
      </w:pPr>
    </w:p>
    <w:p w14:paraId="4509E8FD" w14:textId="63F0268C" w:rsidR="00BC6A12" w:rsidRPr="00C60FF1" w:rsidRDefault="00BC6A12" w:rsidP="00C60FF1">
      <w:pPr>
        <w:spacing w:line="480" w:lineRule="auto"/>
        <w:rPr>
          <w:rFonts w:ascii="Arial" w:hAnsi="Arial" w:cs="Arial"/>
          <w:sz w:val="24"/>
          <w:szCs w:val="24"/>
        </w:rPr>
      </w:pPr>
      <w:r w:rsidRPr="00C60FF1">
        <w:rPr>
          <w:rFonts w:ascii="Arial" w:hAnsi="Arial" w:cs="Arial"/>
          <w:sz w:val="24"/>
          <w:szCs w:val="24"/>
        </w:rPr>
        <w:t xml:space="preserve">The second is motivational inspiration, where the leader sets out the organisation's goals, vision, including clear expectations, and gives direction to the organisation's future development. This behaviour will have a motivational effect on employees, who can be motivated to behave accordingly... The leader effectively describes the vision of the organisation by imagining the future state of the organisation, effectively communicates it to followers and empowers followers to effectively realise the vision. The charismatic leader's vision is a great morale booster and a force for unity, resulting in a strong team against the competition, Ma is able to negotiate effectively, organise and sift through a wide range of information, has excellent negotiation and presentation skills, can express himself clearly in both verbal and literary terms, can convince people on the basis of reason, solve complex problems succinctly, and can do constructive dialogue with the other party during negotiations. The ability to engage in constructive dialogue with the other party during negotiations, thus leading both sides to solve problems together. For example, the negotiations between Yahoo and Alibaba were a good example of the presentation and </w:t>
      </w:r>
      <w:r w:rsidRPr="00C60FF1">
        <w:rPr>
          <w:rFonts w:ascii="Arial" w:hAnsi="Arial" w:cs="Arial"/>
          <w:sz w:val="24"/>
          <w:szCs w:val="24"/>
        </w:rPr>
        <w:lastRenderedPageBreak/>
        <w:t>negotiation skills of a senior manager. Of course, team spirit is also a very important quality and ability that is indispensable. Jack Ma is good at observing and listening to the views of others, able to work creatively with a variety of different groups as a leader, able to understand the motivations, feelings and concerns of others, able to understand the backgrounds and perspectives of others, good at gaining the cooperation, support and respect of others, and good at influencing the group and society.</w:t>
      </w:r>
    </w:p>
    <w:p w14:paraId="5C137AFA" w14:textId="77777777" w:rsidR="00BC6A12" w:rsidRPr="00BC6A12" w:rsidRDefault="00BC6A12" w:rsidP="00BC6A12"/>
    <w:p w14:paraId="3CAE8C63" w14:textId="3017D2C8" w:rsidR="00382F4B" w:rsidRPr="00C60FF1" w:rsidRDefault="00C816EA" w:rsidP="00C60FF1">
      <w:pPr>
        <w:pStyle w:val="2"/>
      </w:pPr>
      <w:bookmarkStart w:id="5" w:name="_Toc129980941"/>
      <w:r w:rsidRPr="00C60FF1">
        <w:t>2.</w:t>
      </w:r>
      <w:r w:rsidR="00BC6A12" w:rsidRPr="00C60FF1">
        <w:t>4</w:t>
      </w:r>
      <w:r w:rsidR="00AB1750" w:rsidRPr="00C60FF1">
        <w:t xml:space="preserve"> Arguing with examples that transformational leadership facilitates </w:t>
      </w:r>
      <w:r w:rsidR="00C60FF1" w:rsidRPr="00C60FF1">
        <w:t>innovation.</w:t>
      </w:r>
      <w:bookmarkEnd w:id="5"/>
    </w:p>
    <w:p w14:paraId="28F63FA3" w14:textId="22716A58" w:rsidR="00AB1750" w:rsidRPr="00C60FF1" w:rsidRDefault="00AB1750" w:rsidP="00C60FF1">
      <w:pPr>
        <w:spacing w:line="480" w:lineRule="auto"/>
        <w:rPr>
          <w:rFonts w:ascii="Arial" w:hAnsi="Arial" w:cs="Arial"/>
          <w:sz w:val="24"/>
          <w:szCs w:val="24"/>
        </w:rPr>
      </w:pPr>
      <w:r w:rsidRPr="00C60FF1">
        <w:rPr>
          <w:rFonts w:ascii="Arial" w:hAnsi="Arial" w:cs="Arial"/>
          <w:sz w:val="24"/>
          <w:szCs w:val="24"/>
        </w:rPr>
        <w:t xml:space="preserve">Jack Ma's leadership is such that he is very strict with his employees as a leader. He always wanted Alibaba to be the best platform for young people to start, grow and develop their businesses. He set the requirements for new employees: within three years of coming to the company, please carefully develop yourself according to the five steps of seeing, believing, thinking, acting and sharing. Firstly, look, i.e. talk less, observe well and do things with a good attitude. Secondly, believe, </w:t>
      </w:r>
      <w:r w:rsidR="00C60FF1" w:rsidRPr="00C60FF1">
        <w:rPr>
          <w:rFonts w:ascii="Arial" w:hAnsi="Arial" w:cs="Arial"/>
          <w:sz w:val="24"/>
          <w:szCs w:val="24"/>
        </w:rPr>
        <w:t>i.e.,</w:t>
      </w:r>
      <w:r w:rsidRPr="00C60FF1">
        <w:rPr>
          <w:rFonts w:ascii="Arial" w:hAnsi="Arial" w:cs="Arial"/>
          <w:sz w:val="24"/>
          <w:szCs w:val="24"/>
        </w:rPr>
        <w:t xml:space="preserve"> ask yourself repeatedly whether you want to believe in your company and your dream. If you believe, do your job well and don't be duplicitous; if you don't believe, choose to leave. Then, it is to think, that is, to think well, to think more about how to work for the benefit of the company, not to bring unnecessary trouble to the company, and to contribute to the future of the company. Usually think more about your shortcomings, be good at finding </w:t>
      </w:r>
      <w:r w:rsidRPr="00C60FF1">
        <w:rPr>
          <w:rFonts w:ascii="Arial" w:hAnsi="Arial" w:cs="Arial"/>
          <w:sz w:val="24"/>
          <w:szCs w:val="24"/>
        </w:rPr>
        <w:lastRenderedPageBreak/>
        <w:t>your own problems and actively correct them. Take action, i.e. you can't just watch but not do. Practice is the only standard for testing the truth. Employees should take more action and work more for the benefit of their own company. Finally, sharing, for their own views and opinions, to share more with leaders and colleagues. Only if everyone is good at sharing, our company will grow even stronger.</w:t>
      </w:r>
    </w:p>
    <w:p w14:paraId="415DE091" w14:textId="497D03F3" w:rsidR="004463E4" w:rsidRPr="00C60FF1" w:rsidRDefault="004463E4" w:rsidP="00C60FF1">
      <w:pPr>
        <w:spacing w:line="480" w:lineRule="auto"/>
        <w:rPr>
          <w:rFonts w:ascii="Arial" w:hAnsi="Arial" w:cs="Arial"/>
          <w:sz w:val="24"/>
          <w:szCs w:val="24"/>
        </w:rPr>
      </w:pPr>
    </w:p>
    <w:p w14:paraId="79D4BFA1" w14:textId="77777777" w:rsidR="004463E4" w:rsidRPr="00C60FF1" w:rsidRDefault="004463E4" w:rsidP="00C60FF1">
      <w:pPr>
        <w:spacing w:line="480" w:lineRule="auto"/>
        <w:rPr>
          <w:rFonts w:ascii="Arial" w:hAnsi="Arial" w:cs="Arial"/>
          <w:sz w:val="24"/>
          <w:szCs w:val="24"/>
        </w:rPr>
      </w:pPr>
      <w:r w:rsidRPr="00C60FF1">
        <w:rPr>
          <w:rFonts w:ascii="Arial" w:hAnsi="Arial" w:cs="Arial"/>
          <w:sz w:val="24"/>
          <w:szCs w:val="24"/>
        </w:rPr>
        <w:t>In summary Ma has four main leadership talents</w:t>
      </w:r>
    </w:p>
    <w:p w14:paraId="71C8747A" w14:textId="52C3EDC9" w:rsidR="004463E4" w:rsidRPr="00C60FF1" w:rsidRDefault="004463E4" w:rsidP="00C60FF1">
      <w:pPr>
        <w:spacing w:line="480" w:lineRule="auto"/>
        <w:rPr>
          <w:rFonts w:ascii="Arial" w:hAnsi="Arial" w:cs="Arial"/>
          <w:sz w:val="24"/>
          <w:szCs w:val="24"/>
        </w:rPr>
      </w:pPr>
      <w:r w:rsidRPr="00C60FF1">
        <w:rPr>
          <w:rFonts w:ascii="Arial" w:hAnsi="Arial" w:cs="Arial"/>
          <w:sz w:val="24"/>
          <w:szCs w:val="24"/>
        </w:rPr>
        <w:t xml:space="preserve">Charismatic leadership, in which the leader has the qualities of self-confidence, self-esteem, and a strong capacity for autonomy, change and conflict resolution. The leader, on the one hand, influences the employees through his own charisma, which leads to admiration and the urge to imitate and emulate; at the same time, he expresses confidence in the company, takes risks and strengthens the collective consciousness of the employees. Charismatic leadership is the core element of transformational </w:t>
      </w:r>
      <w:r w:rsidR="00C60FF1" w:rsidRPr="00C60FF1">
        <w:rPr>
          <w:rFonts w:ascii="Arial" w:hAnsi="Arial" w:cs="Arial"/>
          <w:sz w:val="24"/>
          <w:szCs w:val="24"/>
        </w:rPr>
        <w:t>leadership.</w:t>
      </w:r>
    </w:p>
    <w:p w14:paraId="3229693A" w14:textId="77777777" w:rsidR="004463E4" w:rsidRPr="00C60FF1" w:rsidRDefault="004463E4" w:rsidP="00C60FF1">
      <w:pPr>
        <w:spacing w:line="480" w:lineRule="auto"/>
        <w:rPr>
          <w:rFonts w:ascii="Arial" w:hAnsi="Arial" w:cs="Arial"/>
          <w:sz w:val="24"/>
          <w:szCs w:val="24"/>
        </w:rPr>
      </w:pPr>
    </w:p>
    <w:p w14:paraId="79B6A81D" w14:textId="77777777" w:rsidR="004463E4" w:rsidRPr="00C60FF1" w:rsidRDefault="004463E4" w:rsidP="00C60FF1">
      <w:pPr>
        <w:spacing w:line="480" w:lineRule="auto"/>
        <w:rPr>
          <w:rFonts w:ascii="Arial" w:hAnsi="Arial" w:cs="Arial"/>
          <w:sz w:val="24"/>
          <w:szCs w:val="24"/>
        </w:rPr>
      </w:pPr>
      <w:r w:rsidRPr="00C60FF1">
        <w:rPr>
          <w:rFonts w:ascii="Arial" w:hAnsi="Arial" w:cs="Arial"/>
          <w:sz w:val="24"/>
          <w:szCs w:val="24"/>
        </w:rPr>
        <w:t xml:space="preserve">Motivational inspiration, where the leader sets out the organisation's goals and vision, including clear expectations, and shows the direction for the organisation's future development. This behaviour has a motivational effect on employees, who can act accordingly. The leader's encouragement and belief that employees can achieve their goals is the focus of the work. </w:t>
      </w:r>
    </w:p>
    <w:p w14:paraId="6F5C5CC4" w14:textId="77777777" w:rsidR="004463E4" w:rsidRPr="00C60FF1" w:rsidRDefault="004463E4" w:rsidP="00C60FF1">
      <w:pPr>
        <w:spacing w:line="480" w:lineRule="auto"/>
        <w:rPr>
          <w:rFonts w:ascii="Arial" w:hAnsi="Arial" w:cs="Arial"/>
          <w:sz w:val="24"/>
          <w:szCs w:val="24"/>
        </w:rPr>
      </w:pPr>
    </w:p>
    <w:p w14:paraId="455FAB56" w14:textId="77777777" w:rsidR="004463E4" w:rsidRPr="00C60FF1" w:rsidRDefault="004463E4" w:rsidP="00C60FF1">
      <w:pPr>
        <w:spacing w:line="480" w:lineRule="auto"/>
        <w:rPr>
          <w:rFonts w:ascii="Arial" w:hAnsi="Arial" w:cs="Arial"/>
          <w:sz w:val="24"/>
          <w:szCs w:val="24"/>
        </w:rPr>
      </w:pPr>
      <w:r w:rsidRPr="00C60FF1">
        <w:rPr>
          <w:rFonts w:ascii="Arial" w:hAnsi="Arial" w:cs="Arial"/>
          <w:sz w:val="24"/>
          <w:szCs w:val="24"/>
        </w:rPr>
        <w:lastRenderedPageBreak/>
        <w:t xml:space="preserve">Intellectual motivation, where the leader inspires employees to think in new ways and encourages them to use their experience while also learning to question old ideas, inspires them to generate new ideas and find new solutions to problems. Questioning allows employees to build up their capacity for innovation. Transformational leaders are willing to throw away old systems and experiences to try new approaches, and they believe that risk-taking behaviour is necessary for the long-term development of the organisation. </w:t>
      </w:r>
    </w:p>
    <w:p w14:paraId="023CDDE2" w14:textId="77777777" w:rsidR="004463E4" w:rsidRPr="00C60FF1" w:rsidRDefault="004463E4" w:rsidP="00C60FF1">
      <w:pPr>
        <w:spacing w:line="480" w:lineRule="auto"/>
        <w:rPr>
          <w:rFonts w:ascii="Arial" w:hAnsi="Arial" w:cs="Arial"/>
          <w:sz w:val="24"/>
          <w:szCs w:val="24"/>
        </w:rPr>
      </w:pPr>
    </w:p>
    <w:p w14:paraId="5C0D62FC" w14:textId="7418E032" w:rsidR="004463E4" w:rsidRPr="00C60FF1" w:rsidRDefault="004463E4" w:rsidP="00C60FF1">
      <w:pPr>
        <w:spacing w:line="480" w:lineRule="auto"/>
        <w:rPr>
          <w:rFonts w:ascii="Arial" w:hAnsi="Arial" w:cs="Arial"/>
          <w:sz w:val="24"/>
          <w:szCs w:val="24"/>
        </w:rPr>
      </w:pPr>
      <w:r w:rsidRPr="00C60FF1">
        <w:rPr>
          <w:rFonts w:ascii="Arial" w:hAnsi="Arial" w:cs="Arial"/>
          <w:sz w:val="24"/>
          <w:szCs w:val="24"/>
        </w:rPr>
        <w:t>Personalised care, where leaders focus on meeting the individual needs of their employees, pay attention to their needs in terms of development and growth, and provide more professional coaching assistance. Three elements: a developmental approach, in which leaders need to understand the actual capabilities of their employees, match their work to their abilities and be aware of their potential to take responsibility by assigning challenging work. The individual approach, in which the leader maintains a personal relationship with the employee and meets their individual and specific needs; and the coaching approach, in which the leader provides professional coaching to the employee in order to integrate them better into the group.</w:t>
      </w:r>
    </w:p>
    <w:p w14:paraId="750FC300" w14:textId="77777777" w:rsidR="00AB1750" w:rsidRPr="00C60FF1" w:rsidRDefault="00AB1750" w:rsidP="00C60FF1">
      <w:pPr>
        <w:spacing w:line="480" w:lineRule="auto"/>
        <w:rPr>
          <w:rFonts w:ascii="Arial" w:hAnsi="Arial" w:cs="Arial"/>
          <w:sz w:val="24"/>
          <w:szCs w:val="24"/>
        </w:rPr>
      </w:pPr>
    </w:p>
    <w:p w14:paraId="5090A02E" w14:textId="751D5A01" w:rsidR="00AB1750" w:rsidRPr="00C60FF1" w:rsidRDefault="004463E4" w:rsidP="00C60FF1">
      <w:pPr>
        <w:spacing w:line="480" w:lineRule="auto"/>
        <w:rPr>
          <w:rFonts w:ascii="Arial" w:hAnsi="Arial" w:cs="Arial"/>
          <w:sz w:val="24"/>
          <w:szCs w:val="24"/>
        </w:rPr>
      </w:pPr>
      <w:r w:rsidRPr="00C60FF1">
        <w:rPr>
          <w:rFonts w:ascii="Arial" w:hAnsi="Arial" w:cs="Arial"/>
          <w:sz w:val="24"/>
          <w:szCs w:val="24"/>
        </w:rPr>
        <w:t xml:space="preserve">The results of the analysis were combined with the web data and showed that among the dimensions of transformational leadership, motivation had the most significant impact on corporate innovation culture. The other dimensions were </w:t>
      </w:r>
      <w:r w:rsidRPr="00C60FF1">
        <w:rPr>
          <w:rFonts w:ascii="Arial" w:hAnsi="Arial" w:cs="Arial"/>
          <w:sz w:val="24"/>
          <w:szCs w:val="24"/>
        </w:rPr>
        <w:lastRenderedPageBreak/>
        <w:t>personalised care, leadership charisma and intellectual stimulation in that order. The main reason for the outstanding impact of motivational evocation on corporate innovation culture is that it allows leaders and employees to develop a shared vision, a common hope and can combine organisational goals with personal goals. This hope is often powerful when it is no longer abstract but exists concretely when the aspiration develops into a group of people who adhere to it together.</w:t>
      </w:r>
    </w:p>
    <w:p w14:paraId="6E6AB0DF" w14:textId="2FED17E9" w:rsidR="00525C3A" w:rsidRPr="00C60FF1" w:rsidRDefault="00525C3A" w:rsidP="00C60FF1">
      <w:pPr>
        <w:pStyle w:val="1"/>
      </w:pPr>
      <w:bookmarkStart w:id="6" w:name="_Toc129980942"/>
      <w:r w:rsidRPr="00C60FF1">
        <w:t>3.0Conclusion</w:t>
      </w:r>
      <w:bookmarkEnd w:id="6"/>
      <w:r w:rsidRPr="00C60FF1">
        <w:t xml:space="preserve"> </w:t>
      </w:r>
    </w:p>
    <w:p w14:paraId="761E31E6" w14:textId="45E74BCB" w:rsidR="004463E4" w:rsidRPr="00C60FF1" w:rsidRDefault="004463E4" w:rsidP="00C60FF1">
      <w:pPr>
        <w:spacing w:line="480" w:lineRule="auto"/>
        <w:rPr>
          <w:rFonts w:ascii="Arial" w:hAnsi="Arial" w:cs="Arial"/>
          <w:sz w:val="24"/>
          <w:szCs w:val="24"/>
        </w:rPr>
      </w:pPr>
      <w:r w:rsidRPr="00C60FF1">
        <w:rPr>
          <w:rFonts w:ascii="Arial" w:hAnsi="Arial" w:cs="Arial"/>
          <w:sz w:val="24"/>
          <w:szCs w:val="24"/>
        </w:rPr>
        <w:t xml:space="preserve">Transformational leadership has a significant positive impact on corporate innovation culture, with motivational inspiration having the most significant impact. To some extent, this suggests that transformational leadership is still effective in the current cultural and economic context. Moreover, all four dimensions of transformational leadership have a significant positive impact on the impact of corporate innovation culture. The main reason for the outstanding impact of motivational inspiration on corporate innovation culture is that it enables leaders and employees to develop a common vision, a shared hope, and to combine organisational goals with personal goals. This hope is often powerful when it is no longer abstract but exists concretely when the aspiration develops into a group of people who adhere to it </w:t>
      </w:r>
      <w:r w:rsidR="00C60FF1" w:rsidRPr="00C60FF1">
        <w:rPr>
          <w:rFonts w:ascii="Arial" w:hAnsi="Arial" w:cs="Arial"/>
          <w:sz w:val="24"/>
          <w:szCs w:val="24"/>
        </w:rPr>
        <w:t>together.</w:t>
      </w:r>
    </w:p>
    <w:p w14:paraId="1CC07121" w14:textId="77777777" w:rsidR="00C60FF1" w:rsidRPr="00C60FF1" w:rsidRDefault="00C60FF1" w:rsidP="00C60FF1">
      <w:pPr>
        <w:spacing w:line="480" w:lineRule="auto"/>
        <w:rPr>
          <w:rFonts w:ascii="Arial" w:hAnsi="Arial" w:cs="Arial"/>
          <w:b/>
          <w:bCs/>
          <w:sz w:val="24"/>
          <w:szCs w:val="24"/>
        </w:rPr>
      </w:pPr>
    </w:p>
    <w:p w14:paraId="4B506070" w14:textId="55538961" w:rsidR="004463E4" w:rsidRDefault="004463E4" w:rsidP="00C60FF1">
      <w:pPr>
        <w:spacing w:line="480" w:lineRule="auto"/>
        <w:rPr>
          <w:rFonts w:ascii="Arial" w:hAnsi="Arial" w:cs="Arial"/>
          <w:b/>
          <w:bCs/>
          <w:sz w:val="24"/>
          <w:szCs w:val="24"/>
        </w:rPr>
      </w:pPr>
      <w:r w:rsidRPr="00C60FF1">
        <w:rPr>
          <w:rFonts w:ascii="Arial" w:hAnsi="Arial" w:cs="Arial"/>
          <w:sz w:val="24"/>
          <w:szCs w:val="24"/>
        </w:rPr>
        <w:t xml:space="preserve">Leadership theory states that leadership styles play an important supporting </w:t>
      </w:r>
      <w:r w:rsidRPr="00C60FF1">
        <w:rPr>
          <w:rFonts w:ascii="Arial" w:hAnsi="Arial" w:cs="Arial"/>
          <w:sz w:val="24"/>
          <w:szCs w:val="24"/>
        </w:rPr>
        <w:lastRenderedPageBreak/>
        <w:t>role in the formation of organisational culture and organisational support for innovation, but there is variability in the impact of different leadership styles on a company's innovation culture. The results show that groups under transformational leadership show highly creative outcomes. This proves that transformational leadership has a more positive impact on the culture of organisational innovation in all cases.</w:t>
      </w:r>
    </w:p>
    <w:p w14:paraId="08E46238" w14:textId="2501A62A" w:rsidR="00B7542D" w:rsidRPr="00C60FF1" w:rsidRDefault="00B7542D" w:rsidP="00C60FF1">
      <w:pPr>
        <w:pStyle w:val="1"/>
      </w:pPr>
      <w:bookmarkStart w:id="7" w:name="_Toc129980943"/>
      <w:r w:rsidRPr="00C60FF1">
        <w:t>4.0– Recommendations</w:t>
      </w:r>
      <w:bookmarkEnd w:id="7"/>
    </w:p>
    <w:p w14:paraId="72FB732C" w14:textId="4967A0C9" w:rsidR="00640FB4" w:rsidRDefault="004463E4" w:rsidP="00C60FF1">
      <w:pPr>
        <w:spacing w:line="480" w:lineRule="auto"/>
      </w:pPr>
      <w:r w:rsidRPr="004463E4">
        <w:rPr>
          <w:rFonts w:ascii="Arial" w:hAnsi="Arial" w:cs="Arial"/>
          <w:sz w:val="24"/>
          <w:szCs w:val="24"/>
        </w:rPr>
        <w:t>Fostering a culture of innovation in the company is mainly about the formation and recognition of innovative values, which requires leaders to change their mindset, identify themselves with the culture of innovation, take the lead and become charismatic leaders who can better influence their employees. One of the characteristics of the new generation of employees is the importance of the leader's personality, so leaders need to have a clear understanding of the company's vision, objectives and their own personal image, and to be able to reflect this in their daily management behaviour. Leaders need to create an environment that is conducive to innovation and to be able to motivate their employees with motivation, charismatic leadership and rewarding behaviour, so as to promote the formation of an innovative corporate philosophy and ensure that the company has a vibrant innovation culture.</w:t>
      </w:r>
    </w:p>
    <w:p w14:paraId="1D780831" w14:textId="41C7F3E2" w:rsidR="00525C3A" w:rsidRPr="00C60FF1" w:rsidRDefault="00E7339A" w:rsidP="00C60FF1">
      <w:pPr>
        <w:pStyle w:val="1"/>
      </w:pPr>
      <w:bookmarkStart w:id="8" w:name="_Toc129980944"/>
      <w:r w:rsidRPr="00C60FF1">
        <w:lastRenderedPageBreak/>
        <w:t>5</w:t>
      </w:r>
      <w:r w:rsidR="00B27001" w:rsidRPr="00C60FF1">
        <w:rPr>
          <w:rFonts w:hint="eastAsia"/>
        </w:rPr>
        <w:t>.</w:t>
      </w:r>
      <w:r w:rsidR="00B27001" w:rsidRPr="00C60FF1">
        <w:t>0</w:t>
      </w:r>
      <w:r w:rsidR="00525C3A" w:rsidRPr="00C60FF1">
        <w:t>Reference</w:t>
      </w:r>
      <w:bookmarkEnd w:id="8"/>
      <w:r w:rsidR="00525C3A" w:rsidRPr="00C60FF1">
        <w:t xml:space="preserve"> </w:t>
      </w:r>
    </w:p>
    <w:p w14:paraId="7B393FC5" w14:textId="7930E2F7" w:rsidR="00C60FF1" w:rsidRDefault="00C60FF1" w:rsidP="00C60FF1">
      <w:r>
        <w:t xml:space="preserve">Schein E H. Organisational culture and leadership: A dynamic view[J]. San Francisco, 1985. </w:t>
      </w:r>
    </w:p>
    <w:p w14:paraId="63801D42" w14:textId="77777777" w:rsidR="00C60FF1" w:rsidRDefault="00C60FF1" w:rsidP="00C60FF1"/>
    <w:p w14:paraId="5E50652C" w14:textId="1A0E83D9" w:rsidR="00C60FF1" w:rsidRDefault="00C60FF1" w:rsidP="00C60FF1">
      <w:r>
        <w:t xml:space="preserve">Silin R H. Leadership and values: The organization of large-scale Taiwanese enterprises[M]. </w:t>
      </w:r>
    </w:p>
    <w:p w14:paraId="4D462585" w14:textId="39E4E902" w:rsidR="00C60FF1" w:rsidRDefault="00C60FF1" w:rsidP="00C60FF1">
      <w:r>
        <w:t xml:space="preserve">Harvard </w:t>
      </w:r>
      <w:proofErr w:type="spellStart"/>
      <w:r>
        <w:t>Univ</w:t>
      </w:r>
      <w:proofErr w:type="spellEnd"/>
      <w:r>
        <w:t xml:space="preserve"> Asia </w:t>
      </w:r>
      <w:proofErr w:type="spellStart"/>
      <w:r>
        <w:t>Center</w:t>
      </w:r>
      <w:proofErr w:type="spellEnd"/>
      <w:r>
        <w:t xml:space="preserve">, 1976. </w:t>
      </w:r>
    </w:p>
    <w:p w14:paraId="1DCBCF04" w14:textId="77777777" w:rsidR="00C60FF1" w:rsidRDefault="00C60FF1" w:rsidP="00C60FF1"/>
    <w:p w14:paraId="171A45AC" w14:textId="7AEC8AE8" w:rsidR="00C60FF1" w:rsidRDefault="00C60FF1" w:rsidP="00C60FF1">
      <w:r>
        <w:t xml:space="preserve">Redding S G. The spirit of Chinese capitalism[M]. Walter de Gruyter, 1990. </w:t>
      </w:r>
    </w:p>
    <w:p w14:paraId="162F4083" w14:textId="77777777" w:rsidR="00C60FF1" w:rsidRDefault="00C60FF1" w:rsidP="00C60FF1"/>
    <w:p w14:paraId="32650906" w14:textId="2D825C5A" w:rsidR="00C60FF1" w:rsidRDefault="00C60FF1" w:rsidP="00C60FF1">
      <w:r>
        <w:t xml:space="preserve">Westwood R I. Headship and leadership[C]. In R.L. </w:t>
      </w:r>
      <w:proofErr w:type="gramStart"/>
      <w:r>
        <w:t>Westwood(</w:t>
      </w:r>
      <w:proofErr w:type="gramEnd"/>
      <w:r>
        <w:t xml:space="preserve">Ed.), Organizational </w:t>
      </w:r>
      <w:proofErr w:type="spellStart"/>
      <w:r>
        <w:t>behavior</w:t>
      </w:r>
      <w:proofErr w:type="spellEnd"/>
      <w:r>
        <w:t xml:space="preserve">. A Southeast Asian perspective Hong </w:t>
      </w:r>
      <w:proofErr w:type="spellStart"/>
      <w:proofErr w:type="gramStart"/>
      <w:r>
        <w:t>Kong:Longman</w:t>
      </w:r>
      <w:proofErr w:type="spellEnd"/>
      <w:proofErr w:type="gramEnd"/>
      <w:r>
        <w:t xml:space="preserve"> </w:t>
      </w:r>
      <w:proofErr w:type="spellStart"/>
      <w:r>
        <w:t>Goup</w:t>
      </w:r>
      <w:proofErr w:type="spellEnd"/>
      <w:r>
        <w:t xml:space="preserve">. 1992. </w:t>
      </w:r>
    </w:p>
    <w:p w14:paraId="7D1DA8AE" w14:textId="77777777" w:rsidR="00C60FF1" w:rsidRDefault="00C60FF1" w:rsidP="00C60FF1"/>
    <w:p w14:paraId="55A88EFA" w14:textId="28D0799A" w:rsidR="00C60FF1" w:rsidRDefault="00C60FF1" w:rsidP="00C60FF1">
      <w:r>
        <w:t xml:space="preserve">Westwood R. Harmony and patriarchy: The cultural basis </w:t>
      </w:r>
      <w:proofErr w:type="spellStart"/>
      <w:r>
        <w:t>for'paternalistic</w:t>
      </w:r>
      <w:proofErr w:type="spellEnd"/>
      <w:r>
        <w:t xml:space="preserve"> </w:t>
      </w:r>
      <w:proofErr w:type="spellStart"/>
      <w:r>
        <w:t>headship'among</w:t>
      </w:r>
      <w:proofErr w:type="spellEnd"/>
      <w:r>
        <w:t xml:space="preserve"> the overseas Chinese[J]. Organization studies, 1997, 18(3): 445-480. </w:t>
      </w:r>
    </w:p>
    <w:p w14:paraId="60D5C736" w14:textId="77777777" w:rsidR="00C60FF1" w:rsidRDefault="00C60FF1" w:rsidP="00C60FF1"/>
    <w:p w14:paraId="3E81E469" w14:textId="30885798" w:rsidR="00C60FF1" w:rsidRDefault="00C60FF1" w:rsidP="00C60FF1">
      <w:proofErr w:type="spellStart"/>
      <w:r>
        <w:t>Dobni</w:t>
      </w:r>
      <w:proofErr w:type="spellEnd"/>
      <w:r>
        <w:t xml:space="preserve"> C B. Measuring innovation culture in organizations: The development of a generalized </w:t>
      </w:r>
    </w:p>
    <w:p w14:paraId="49F403D8" w14:textId="69B5A515" w:rsidR="00C60FF1" w:rsidRDefault="00C60FF1" w:rsidP="00C60FF1">
      <w:r>
        <w:t xml:space="preserve">innovation culture construct using exploratory factor analysis[J]. European Journal of Innovation Management, 2008, 11(4): 539-559. </w:t>
      </w:r>
    </w:p>
    <w:p w14:paraId="788AF782" w14:textId="77777777" w:rsidR="00C60FF1" w:rsidRDefault="00C60FF1" w:rsidP="00C60FF1"/>
    <w:p w14:paraId="31445ED2" w14:textId="7DB1454D" w:rsidR="00C60FF1" w:rsidRDefault="00C60FF1" w:rsidP="00C60FF1">
      <w:r>
        <w:t xml:space="preserve">Sadegh </w:t>
      </w:r>
      <w:proofErr w:type="spellStart"/>
      <w:r>
        <w:t>Sharifirad</w:t>
      </w:r>
      <w:proofErr w:type="spellEnd"/>
      <w:r>
        <w:t xml:space="preserve"> M, </w:t>
      </w:r>
      <w:proofErr w:type="spellStart"/>
      <w:r>
        <w:t>Ataei</w:t>
      </w:r>
      <w:proofErr w:type="spellEnd"/>
      <w:r>
        <w:t xml:space="preserve"> V. Organizational culture and innovation culture: exploring the </w:t>
      </w:r>
    </w:p>
    <w:p w14:paraId="54E4C444" w14:textId="214C6E19" w:rsidR="00C60FF1" w:rsidRDefault="00C60FF1" w:rsidP="00C60FF1">
      <w:r>
        <w:t xml:space="preserve">relationships between constructs[J]. Leadership &amp; Organization Development Journal, 2012, 33(5): 494-517. </w:t>
      </w:r>
    </w:p>
    <w:p w14:paraId="0C2880C3" w14:textId="77777777" w:rsidR="00C60FF1" w:rsidRDefault="00C60FF1" w:rsidP="00C60FF1"/>
    <w:p w14:paraId="674A5A1D" w14:textId="04C6302D" w:rsidR="00C60FF1" w:rsidRDefault="00C60FF1" w:rsidP="00C60FF1">
      <w:proofErr w:type="spellStart"/>
      <w:r>
        <w:t>Saffold</w:t>
      </w:r>
      <w:proofErr w:type="spellEnd"/>
      <w:r>
        <w:t xml:space="preserve"> G S. Culture traits, strength, and organizational performance: Moving beyond “</w:t>
      </w:r>
      <w:proofErr w:type="gramStart"/>
      <w:r>
        <w:t>strong”</w:t>
      </w:r>
      <w:proofErr w:type="gramEnd"/>
      <w:r>
        <w:t xml:space="preserve"> </w:t>
      </w:r>
    </w:p>
    <w:p w14:paraId="2A6FFC94" w14:textId="4232E02D" w:rsidR="00C60FF1" w:rsidRDefault="00C60FF1" w:rsidP="00C60FF1">
      <w:r>
        <w:t xml:space="preserve">culture[J]. Academy of management review, 1988, 13(4): 546-558. </w:t>
      </w:r>
    </w:p>
    <w:p w14:paraId="34CEF02C" w14:textId="77777777" w:rsidR="00C60FF1" w:rsidRDefault="00C60FF1" w:rsidP="00C60FF1"/>
    <w:p w14:paraId="25397EC7" w14:textId="608F7AD3" w:rsidR="00C60FF1" w:rsidRDefault="00C60FF1" w:rsidP="00C60FF1">
      <w:r>
        <w:t xml:space="preserve">O’Reilly, B. The Secrets of America’s Most Admired Corporations: New Ideas–New Products. </w:t>
      </w:r>
    </w:p>
    <w:p w14:paraId="2EE3EE9C" w14:textId="29C156EF" w:rsidR="00C60FF1" w:rsidRPr="00C60FF1" w:rsidRDefault="00C60FF1" w:rsidP="00C60FF1">
      <w:r>
        <w:t xml:space="preserve">Fortune March1997, 3:60–64.  </w:t>
      </w:r>
    </w:p>
    <w:p w14:paraId="1AD80754" w14:textId="7B67D0B5" w:rsidR="00BC6E09" w:rsidRDefault="00BC6E09" w:rsidP="00E7339A"/>
    <w:p w14:paraId="5B6B1A20" w14:textId="6192FC26" w:rsidR="00C60FF1" w:rsidRDefault="00C60FF1" w:rsidP="00C60FF1">
      <w:r>
        <w:t xml:space="preserve">Owen K, Mundy R, Guild W, et al. Creating and sustaining the high </w:t>
      </w:r>
      <w:proofErr w:type="gramStart"/>
      <w:r>
        <w:t>performance</w:t>
      </w:r>
      <w:proofErr w:type="gramEnd"/>
      <w:r>
        <w:t xml:space="preserve"> </w:t>
      </w:r>
    </w:p>
    <w:p w14:paraId="36D624CD" w14:textId="5EE02009" w:rsidR="00C60FF1" w:rsidRDefault="00C60FF1" w:rsidP="00C60FF1">
      <w:r>
        <w:t xml:space="preserve">organization[J]. Managing Service Quality: An International Journal, 2001, 11(1): 10-21. </w:t>
      </w:r>
    </w:p>
    <w:p w14:paraId="5739D821" w14:textId="77777777" w:rsidR="00C60FF1" w:rsidRDefault="00C60FF1" w:rsidP="00C60FF1"/>
    <w:p w14:paraId="504EAAE2" w14:textId="6125422D" w:rsidR="00C60FF1" w:rsidRDefault="00C60FF1" w:rsidP="00C60FF1">
      <w:proofErr w:type="spellStart"/>
      <w:r>
        <w:t>Andriopoulos</w:t>
      </w:r>
      <w:proofErr w:type="spellEnd"/>
      <w:r>
        <w:t xml:space="preserve"> C. Determinants of organisational creativity: a literature review[J]. Management </w:t>
      </w:r>
    </w:p>
    <w:p w14:paraId="74FE74D8" w14:textId="6D68B088" w:rsidR="00C60FF1" w:rsidRDefault="00C60FF1" w:rsidP="00C60FF1">
      <w:r>
        <w:t xml:space="preserve">decision, 2001, 39(10): 834-841. </w:t>
      </w:r>
    </w:p>
    <w:p w14:paraId="644938BB" w14:textId="77777777" w:rsidR="00C60FF1" w:rsidRDefault="00C60FF1" w:rsidP="00C60FF1"/>
    <w:p w14:paraId="76C417AE" w14:textId="433524DB" w:rsidR="00C60FF1" w:rsidRDefault="00C60FF1" w:rsidP="00C60FF1">
      <w:proofErr w:type="spellStart"/>
      <w:r>
        <w:t>Wasmer</w:t>
      </w:r>
      <w:proofErr w:type="spellEnd"/>
      <w:r>
        <w:t xml:space="preserve"> D J, Bruner G C. Using organizational culture to design internal marketing strategies[J]. Journal of Services Marketing, 1991, 5(1): 35-46. </w:t>
      </w:r>
    </w:p>
    <w:p w14:paraId="68D3D01B" w14:textId="77777777" w:rsidR="00C60FF1" w:rsidRDefault="00C60FF1" w:rsidP="00C60FF1"/>
    <w:p w14:paraId="5BCD5742" w14:textId="52D45F94" w:rsidR="00C60FF1" w:rsidRDefault="00C60FF1" w:rsidP="00C60FF1">
      <w:r>
        <w:t xml:space="preserve">Deal T E, Kennedy A </w:t>
      </w:r>
      <w:proofErr w:type="spellStart"/>
      <w:r>
        <w:t>A</w:t>
      </w:r>
      <w:proofErr w:type="spellEnd"/>
      <w:r>
        <w:t xml:space="preserve">. Corporate cultures reading[J]. MA: Addison-Wesley, 1982. </w:t>
      </w:r>
    </w:p>
    <w:p w14:paraId="386385CF" w14:textId="77777777" w:rsidR="00C60FF1" w:rsidRDefault="00C60FF1" w:rsidP="00C60FF1"/>
    <w:p w14:paraId="6CC26FA0" w14:textId="6314FBA6" w:rsidR="00C60FF1" w:rsidRDefault="00C60FF1" w:rsidP="00C60FF1">
      <w:r>
        <w:t xml:space="preserve">Lim B. Examining the organizational culture and organizational performance link[J]. Leadership &amp; Organization Development Journal, 1995, 16(5): 16-21. </w:t>
      </w:r>
    </w:p>
    <w:p w14:paraId="3706FCA0" w14:textId="77777777" w:rsidR="00C60FF1" w:rsidRDefault="00C60FF1" w:rsidP="00C60FF1"/>
    <w:p w14:paraId="7A4138F2" w14:textId="2216607E" w:rsidR="00C60FF1" w:rsidRDefault="00C60FF1" w:rsidP="00C60FF1">
      <w:proofErr w:type="spellStart"/>
      <w:r>
        <w:lastRenderedPageBreak/>
        <w:t>Kuczmarski</w:t>
      </w:r>
      <w:proofErr w:type="spellEnd"/>
      <w:r>
        <w:t xml:space="preserve"> T. The ten traits of an innovation mindset[J]. The Journal for Quality and </w:t>
      </w:r>
    </w:p>
    <w:p w14:paraId="33328471" w14:textId="4F80777F" w:rsidR="00C60FF1" w:rsidRDefault="00C60FF1" w:rsidP="00C60FF1">
      <w:r>
        <w:t xml:space="preserve">Participation, 1998, 21(6): 44. </w:t>
      </w:r>
    </w:p>
    <w:p w14:paraId="0E75260C" w14:textId="77777777" w:rsidR="00C60FF1" w:rsidRDefault="00C60FF1" w:rsidP="00C60FF1"/>
    <w:p w14:paraId="340FA583" w14:textId="3F4144D8" w:rsidR="00C60FF1" w:rsidRDefault="00C60FF1" w:rsidP="00C60FF1">
      <w:proofErr w:type="spellStart"/>
      <w:r>
        <w:t>Blau</w:t>
      </w:r>
      <w:proofErr w:type="spellEnd"/>
      <w:r>
        <w:t xml:space="preserve"> J. Siemens Nixdorf moves to knowledge culture[J]. Research Technology Management, </w:t>
      </w:r>
    </w:p>
    <w:p w14:paraId="574D70D9" w14:textId="77777777" w:rsidR="00C60FF1" w:rsidRDefault="00C60FF1" w:rsidP="00C60FF1">
      <w:r>
        <w:t xml:space="preserve">1997, 40(3): 3. </w:t>
      </w:r>
    </w:p>
    <w:p w14:paraId="50EF2200" w14:textId="463A0505" w:rsidR="00C60FF1" w:rsidRDefault="00C60FF1" w:rsidP="00C60FF1">
      <w:r>
        <w:t xml:space="preserve">Knox S. The boardroom agenda: developing the innovative organization[J]. IEEE Engineering </w:t>
      </w:r>
    </w:p>
    <w:p w14:paraId="00F84CCB" w14:textId="25510022" w:rsidR="00C60FF1" w:rsidRDefault="00C60FF1" w:rsidP="00C60FF1">
      <w:r>
        <w:t xml:space="preserve">Management Review, 2009, 4(37): 25-38. </w:t>
      </w:r>
    </w:p>
    <w:p w14:paraId="2F7ECF5A" w14:textId="77777777" w:rsidR="00C60FF1" w:rsidRDefault="00C60FF1" w:rsidP="00C60FF1"/>
    <w:p w14:paraId="28FBB947" w14:textId="5DA39045" w:rsidR="00C60FF1" w:rsidRDefault="00C60FF1" w:rsidP="00C60FF1">
      <w:proofErr w:type="spellStart"/>
      <w:r>
        <w:t>Barnholt</w:t>
      </w:r>
      <w:proofErr w:type="spellEnd"/>
      <w:r>
        <w:t xml:space="preserve"> E W. Fostering business growth with breakthrough innovation[J]. Research Technology Management, 1997, 40(2): 12. </w:t>
      </w:r>
    </w:p>
    <w:p w14:paraId="66E28D1E" w14:textId="77777777" w:rsidR="00C60FF1" w:rsidRDefault="00C60FF1" w:rsidP="00C60FF1"/>
    <w:p w14:paraId="5BFF95C9" w14:textId="1C4CA0E0" w:rsidR="00C60FF1" w:rsidRDefault="00C60FF1" w:rsidP="00C60FF1">
      <w:r>
        <w:t xml:space="preserve">Capon N, Farley J U, Lehmann D R, et al. Profiles of product innovators among large US </w:t>
      </w:r>
    </w:p>
    <w:p w14:paraId="77221450" w14:textId="42C47735" w:rsidR="00C60FF1" w:rsidRDefault="00C60FF1" w:rsidP="00C60FF1">
      <w:r>
        <w:t xml:space="preserve">manufacturers[J]. Management Science, 1992, 38(2): 157-169. </w:t>
      </w:r>
    </w:p>
    <w:p w14:paraId="061E1130" w14:textId="77777777" w:rsidR="00C60FF1" w:rsidRDefault="00C60FF1" w:rsidP="00C60FF1"/>
    <w:p w14:paraId="71722829" w14:textId="4A860540" w:rsidR="00C60FF1" w:rsidRDefault="00C60FF1" w:rsidP="00C60FF1">
      <w:r>
        <w:t xml:space="preserve">Denton D K. Creating a winning organization[J]. Empowerment in Organizations, 1998, 6(3): </w:t>
      </w:r>
    </w:p>
    <w:p w14:paraId="437BAAB3" w14:textId="77777777" w:rsidR="00C60FF1" w:rsidRDefault="00C60FF1" w:rsidP="00C60FF1">
      <w:r>
        <w:t xml:space="preserve">81-93. </w:t>
      </w:r>
    </w:p>
    <w:p w14:paraId="174772E8" w14:textId="77777777" w:rsidR="00C60FF1" w:rsidRDefault="00C60FF1" w:rsidP="00C60FF1"/>
    <w:p w14:paraId="7A506DF7" w14:textId="776C7813" w:rsidR="00C60FF1" w:rsidRDefault="00C60FF1" w:rsidP="00C60FF1">
      <w:r>
        <w:t xml:space="preserve">Gupta A K, </w:t>
      </w:r>
      <w:proofErr w:type="spellStart"/>
      <w:r>
        <w:t>Wilemon</w:t>
      </w:r>
      <w:proofErr w:type="spellEnd"/>
      <w:r>
        <w:t xml:space="preserve"> D. Improving R&amp;D/marketing relations: R&amp;D's perspective[J]. R&amp;D </w:t>
      </w:r>
    </w:p>
    <w:p w14:paraId="7A978DDE" w14:textId="2B0FE774" w:rsidR="00C60FF1" w:rsidRDefault="00C60FF1" w:rsidP="00C60FF1">
      <w:r>
        <w:t xml:space="preserve">Management, 1990, 20(4): 277-290. </w:t>
      </w:r>
    </w:p>
    <w:p w14:paraId="1C2F1752" w14:textId="77777777" w:rsidR="00C60FF1" w:rsidRDefault="00C60FF1" w:rsidP="00C60FF1"/>
    <w:p w14:paraId="31C8D352" w14:textId="6D209C1F" w:rsidR="00C60FF1" w:rsidRDefault="00C60FF1" w:rsidP="00C60FF1">
      <w:proofErr w:type="spellStart"/>
      <w:r>
        <w:t>Goll</w:t>
      </w:r>
      <w:proofErr w:type="spellEnd"/>
      <w:r>
        <w:t xml:space="preserve"> I, </w:t>
      </w:r>
      <w:proofErr w:type="spellStart"/>
      <w:r>
        <w:t>Sambharya</w:t>
      </w:r>
      <w:proofErr w:type="spellEnd"/>
      <w:r>
        <w:t xml:space="preserve"> R B, Tucci L A. Top management team composition, corporate ideology, and firm performance[J]. MIR: Management International Review, 2001: 109-129. </w:t>
      </w:r>
    </w:p>
    <w:p w14:paraId="17124A80" w14:textId="77777777" w:rsidR="00C60FF1" w:rsidRDefault="00C60FF1" w:rsidP="00C60FF1"/>
    <w:p w14:paraId="005FBF2B" w14:textId="0495A639" w:rsidR="00C60FF1" w:rsidRDefault="00C60FF1" w:rsidP="00C60FF1">
      <w:r>
        <w:t xml:space="preserve">Yukl G, Gordon A, Taber T. A hierarchical taxonomy of leadership </w:t>
      </w:r>
      <w:proofErr w:type="spellStart"/>
      <w:r>
        <w:t>behavior</w:t>
      </w:r>
      <w:proofErr w:type="spellEnd"/>
      <w:r>
        <w:t xml:space="preserve">: Integrating a </w:t>
      </w:r>
      <w:proofErr w:type="gramStart"/>
      <w:r>
        <w:t>half</w:t>
      </w:r>
      <w:proofErr w:type="gramEnd"/>
      <w:r>
        <w:t xml:space="preserve"> </w:t>
      </w:r>
    </w:p>
    <w:p w14:paraId="743587F2" w14:textId="0322249E" w:rsidR="00C60FF1" w:rsidRDefault="00C60FF1" w:rsidP="00C60FF1">
      <w:r>
        <w:t xml:space="preserve">century of </w:t>
      </w:r>
      <w:proofErr w:type="spellStart"/>
      <w:r>
        <w:t>behavior</w:t>
      </w:r>
      <w:proofErr w:type="spellEnd"/>
      <w:r>
        <w:t xml:space="preserve"> research[J]. Journal of Leadership &amp; Organizational Studies, 2002, 9(1): 15-32.</w:t>
      </w:r>
    </w:p>
    <w:p w14:paraId="4FE36450" w14:textId="77777777" w:rsidR="00C60FF1" w:rsidRDefault="00C60FF1" w:rsidP="00C60FF1"/>
    <w:p w14:paraId="41B6B2DA" w14:textId="6EA3E975" w:rsidR="00C60FF1" w:rsidRDefault="00C60FF1" w:rsidP="00C60FF1">
      <w:r>
        <w:t xml:space="preserve">Yousef D A. Organizational commitment: A mediator of the relationships of leadership </w:t>
      </w:r>
      <w:proofErr w:type="spellStart"/>
      <w:r>
        <w:t>behavior</w:t>
      </w:r>
      <w:proofErr w:type="spellEnd"/>
      <w:r>
        <w:t xml:space="preserve"> with job satisfaction and performance in a non-western country[J]. Journal of Managerial Psychology, 2000, 15(1): 6-24. </w:t>
      </w:r>
    </w:p>
    <w:p w14:paraId="2140144F" w14:textId="77777777" w:rsidR="00C60FF1" w:rsidRDefault="00C60FF1" w:rsidP="00C60FF1"/>
    <w:p w14:paraId="18F83661" w14:textId="3257D645" w:rsidR="00C60FF1" w:rsidRDefault="00C60FF1" w:rsidP="00C60FF1">
      <w:r>
        <w:t xml:space="preserve">Bryant S E. The role of transformational and transactional leadership in creating, sharing and </w:t>
      </w:r>
    </w:p>
    <w:p w14:paraId="2716A93A" w14:textId="7D0F8473" w:rsidR="00C60FF1" w:rsidRDefault="00C60FF1" w:rsidP="00C60FF1">
      <w:r>
        <w:t xml:space="preserve">exploiting organizational knowledge[J]. Journal of Leadership &amp; Organizational Studies, 2003, 9(4): 32-44. </w:t>
      </w:r>
    </w:p>
    <w:p w14:paraId="57591B99" w14:textId="77777777" w:rsidR="00C60FF1" w:rsidRDefault="00C60FF1" w:rsidP="00C60FF1"/>
    <w:p w14:paraId="35EDB92B" w14:textId="4FB9F373" w:rsidR="00C60FF1" w:rsidRDefault="00C60FF1" w:rsidP="00C60FF1">
      <w:proofErr w:type="spellStart"/>
      <w:r>
        <w:t>Sarros</w:t>
      </w:r>
      <w:proofErr w:type="spellEnd"/>
      <w:r>
        <w:t xml:space="preserve"> J C, Cooper B K, Santora J C. Building a climate for innovation through transformational leadership and organizational culture[J]. Journal of Leadership &amp; Organizational Studies, 2008, 15(2): 145-158. </w:t>
      </w:r>
    </w:p>
    <w:p w14:paraId="2BBD7532" w14:textId="77777777" w:rsidR="00C60FF1" w:rsidRDefault="00C60FF1" w:rsidP="00C60FF1"/>
    <w:p w14:paraId="7BE57F42" w14:textId="1E45C0A7" w:rsidR="00C60FF1" w:rsidRDefault="00C60FF1" w:rsidP="00C60FF1">
      <w:proofErr w:type="spellStart"/>
      <w:r>
        <w:t>Elenkov</w:t>
      </w:r>
      <w:proofErr w:type="spellEnd"/>
      <w:r>
        <w:t xml:space="preserve"> D S, Judge W, Wright P. Strategic leadership and executive innovation influence: an </w:t>
      </w:r>
    </w:p>
    <w:p w14:paraId="2E50029C" w14:textId="77777777" w:rsidR="00C60FF1" w:rsidRDefault="00C60FF1" w:rsidP="00C60FF1">
      <w:r>
        <w:t xml:space="preserve">international multi‐cluster comparative study[J]. Strategic Management Journal, 2005, 26(7): </w:t>
      </w:r>
    </w:p>
    <w:p w14:paraId="4E80E96C" w14:textId="74FC9710" w:rsidR="00C60FF1" w:rsidRDefault="00C60FF1" w:rsidP="00C60FF1">
      <w:r>
        <w:t xml:space="preserve">665-682. </w:t>
      </w:r>
    </w:p>
    <w:p w14:paraId="193C3D32" w14:textId="77777777" w:rsidR="00C60FF1" w:rsidRDefault="00C60FF1" w:rsidP="00C60FF1"/>
    <w:p w14:paraId="58BEAAB6" w14:textId="053DA657" w:rsidR="00C60FF1" w:rsidRDefault="00C60FF1" w:rsidP="00C60FF1">
      <w:proofErr w:type="spellStart"/>
      <w:r>
        <w:t>Elenkov</w:t>
      </w:r>
      <w:proofErr w:type="spellEnd"/>
      <w:r>
        <w:t xml:space="preserve"> D S, </w:t>
      </w:r>
      <w:proofErr w:type="spellStart"/>
      <w:r>
        <w:t>Manev</w:t>
      </w:r>
      <w:proofErr w:type="spellEnd"/>
      <w:r>
        <w:t xml:space="preserve"> I M. Top management leadership and influence on innovation: The role </w:t>
      </w:r>
      <w:r>
        <w:lastRenderedPageBreak/>
        <w:t>of sociocultural context[J]. Journal of management, 2005, 31(3): 381-402.</w:t>
      </w:r>
    </w:p>
    <w:sectPr w:rsidR="00C60FF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CD5B8" w14:textId="77777777" w:rsidR="00DB39B3" w:rsidRDefault="00DB39B3" w:rsidP="00FF19A3">
      <w:r>
        <w:separator/>
      </w:r>
    </w:p>
  </w:endnote>
  <w:endnote w:type="continuationSeparator" w:id="0">
    <w:p w14:paraId="60E92E17" w14:textId="77777777" w:rsidR="00DB39B3" w:rsidRDefault="00DB39B3" w:rsidP="00FF1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ulim">
    <w:altName w:val="굴림"/>
    <w:panose1 w:val="020B0600000101010101"/>
    <w:charset w:val="81"/>
    <w:family w:val="swiss"/>
    <w:pitch w:val="variable"/>
    <w:sig w:usb0="B00002AF" w:usb1="69D77CFB" w:usb2="00000030" w:usb3="00000000" w:csb0="0008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5ECBF" w14:textId="77777777" w:rsidR="00DB39B3" w:rsidRDefault="00DB39B3" w:rsidP="00FF19A3">
      <w:r>
        <w:separator/>
      </w:r>
    </w:p>
  </w:footnote>
  <w:footnote w:type="continuationSeparator" w:id="0">
    <w:p w14:paraId="2A0BADF6" w14:textId="77777777" w:rsidR="00DB39B3" w:rsidRDefault="00DB39B3" w:rsidP="00FF19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F763C"/>
    <w:multiLevelType w:val="hybridMultilevel"/>
    <w:tmpl w:val="43160324"/>
    <w:lvl w:ilvl="0" w:tplc="17EAE6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9F10495"/>
    <w:multiLevelType w:val="multilevel"/>
    <w:tmpl w:val="0C7431E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2" w15:restartNumberingAfterBreak="0">
    <w:nsid w:val="3D081BD7"/>
    <w:multiLevelType w:val="hybridMultilevel"/>
    <w:tmpl w:val="7D7C6B3A"/>
    <w:lvl w:ilvl="0" w:tplc="3B64C600">
      <w:start w:val="2"/>
      <w:numFmt w:val="decimalEnclosedCircle"/>
      <w:lvlText w:val="%1"/>
      <w:lvlJc w:val="left"/>
      <w:pPr>
        <w:ind w:left="360" w:hanging="360"/>
      </w:pPr>
      <w:rPr>
        <w:rFonts w:ascii="宋体" w:eastAsia="宋体" w:hAnsi="宋体" w:cs="宋体"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550649786">
    <w:abstractNumId w:val="0"/>
  </w:num>
  <w:num w:numId="2" w16cid:durableId="1091320752">
    <w:abstractNumId w:val="2"/>
  </w:num>
  <w:num w:numId="3" w16cid:durableId="15200499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C3A"/>
    <w:rsid w:val="00004F98"/>
    <w:rsid w:val="00044E35"/>
    <w:rsid w:val="001B282F"/>
    <w:rsid w:val="00225A46"/>
    <w:rsid w:val="002A002B"/>
    <w:rsid w:val="002B3D5F"/>
    <w:rsid w:val="002F69BC"/>
    <w:rsid w:val="00382F4B"/>
    <w:rsid w:val="003F5EEA"/>
    <w:rsid w:val="00414DF4"/>
    <w:rsid w:val="00415917"/>
    <w:rsid w:val="00436D2D"/>
    <w:rsid w:val="004463E4"/>
    <w:rsid w:val="004E4145"/>
    <w:rsid w:val="00506283"/>
    <w:rsid w:val="00525C3A"/>
    <w:rsid w:val="00533E52"/>
    <w:rsid w:val="005B5BBA"/>
    <w:rsid w:val="005C664A"/>
    <w:rsid w:val="00640FB4"/>
    <w:rsid w:val="006A51AD"/>
    <w:rsid w:val="00786719"/>
    <w:rsid w:val="007E2A19"/>
    <w:rsid w:val="008728D3"/>
    <w:rsid w:val="00876FDF"/>
    <w:rsid w:val="0088229F"/>
    <w:rsid w:val="008836EE"/>
    <w:rsid w:val="00922FDE"/>
    <w:rsid w:val="009F7597"/>
    <w:rsid w:val="00A2775E"/>
    <w:rsid w:val="00A323EA"/>
    <w:rsid w:val="00A32D26"/>
    <w:rsid w:val="00AB1750"/>
    <w:rsid w:val="00B27001"/>
    <w:rsid w:val="00B7542D"/>
    <w:rsid w:val="00BC6A12"/>
    <w:rsid w:val="00BC6E09"/>
    <w:rsid w:val="00BE3115"/>
    <w:rsid w:val="00BE61D7"/>
    <w:rsid w:val="00C00F9D"/>
    <w:rsid w:val="00C027B0"/>
    <w:rsid w:val="00C101E4"/>
    <w:rsid w:val="00C1609A"/>
    <w:rsid w:val="00C21950"/>
    <w:rsid w:val="00C60FF1"/>
    <w:rsid w:val="00C816EA"/>
    <w:rsid w:val="00C86BE8"/>
    <w:rsid w:val="00CB056E"/>
    <w:rsid w:val="00CB7545"/>
    <w:rsid w:val="00D763C6"/>
    <w:rsid w:val="00DB080E"/>
    <w:rsid w:val="00DB39B3"/>
    <w:rsid w:val="00E7339A"/>
    <w:rsid w:val="00EA06B8"/>
    <w:rsid w:val="00F10012"/>
    <w:rsid w:val="00F33A80"/>
    <w:rsid w:val="00F456B0"/>
    <w:rsid w:val="00FF19A3"/>
    <w:rsid w:val="00FF77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3D73C"/>
  <w15:chartTrackingRefBased/>
  <w15:docId w15:val="{50AD4E97-A530-4032-8AED-B8374C0CF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525C3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25C3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C6E0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25C3A"/>
    <w:rPr>
      <w:color w:val="0563C1" w:themeColor="hyperlink"/>
      <w:u w:val="single"/>
    </w:rPr>
  </w:style>
  <w:style w:type="paragraph" w:styleId="TOC1">
    <w:name w:val="toc 1"/>
    <w:basedOn w:val="a"/>
    <w:next w:val="a"/>
    <w:autoRedefine/>
    <w:uiPriority w:val="39"/>
    <w:unhideWhenUsed/>
    <w:rsid w:val="00525C3A"/>
    <w:pPr>
      <w:widowControl/>
      <w:spacing w:after="100" w:line="256" w:lineRule="auto"/>
      <w:jc w:val="left"/>
    </w:pPr>
    <w:rPr>
      <w:rFonts w:ascii="Arial" w:hAnsi="Arial"/>
      <w:kern w:val="0"/>
      <w:sz w:val="24"/>
      <w:lang w:eastAsia="en-US"/>
    </w:rPr>
  </w:style>
  <w:style w:type="paragraph" w:styleId="TOC2">
    <w:name w:val="toc 2"/>
    <w:basedOn w:val="a"/>
    <w:next w:val="a"/>
    <w:autoRedefine/>
    <w:uiPriority w:val="39"/>
    <w:unhideWhenUsed/>
    <w:rsid w:val="00525C3A"/>
    <w:pPr>
      <w:widowControl/>
      <w:spacing w:after="100" w:line="256" w:lineRule="auto"/>
      <w:ind w:left="240"/>
      <w:jc w:val="left"/>
    </w:pPr>
    <w:rPr>
      <w:rFonts w:ascii="Arial" w:hAnsi="Arial"/>
      <w:kern w:val="0"/>
      <w:sz w:val="24"/>
      <w:lang w:eastAsia="en-US"/>
    </w:rPr>
  </w:style>
  <w:style w:type="character" w:customStyle="1" w:styleId="10">
    <w:name w:val="标题 1 字符"/>
    <w:basedOn w:val="a0"/>
    <w:link w:val="1"/>
    <w:uiPriority w:val="9"/>
    <w:rsid w:val="00525C3A"/>
    <w:rPr>
      <w:b/>
      <w:bCs/>
      <w:kern w:val="44"/>
      <w:sz w:val="44"/>
      <w:szCs w:val="44"/>
    </w:rPr>
  </w:style>
  <w:style w:type="paragraph" w:styleId="TOC">
    <w:name w:val="TOC Heading"/>
    <w:basedOn w:val="1"/>
    <w:next w:val="a"/>
    <w:uiPriority w:val="39"/>
    <w:unhideWhenUsed/>
    <w:qFormat/>
    <w:rsid w:val="00525C3A"/>
    <w:pPr>
      <w:widowControl/>
      <w:spacing w:before="240" w:after="0" w:line="256" w:lineRule="auto"/>
      <w:jc w:val="left"/>
      <w:outlineLvl w:val="9"/>
    </w:pPr>
    <w:rPr>
      <w:rFonts w:ascii="Arial" w:eastAsiaTheme="majorEastAsia" w:hAnsi="Arial" w:cstheme="majorBidi"/>
      <w:b w:val="0"/>
      <w:bCs w:val="0"/>
      <w:color w:val="2F5496" w:themeColor="accent1" w:themeShade="BF"/>
      <w:kern w:val="0"/>
      <w:sz w:val="32"/>
      <w:szCs w:val="32"/>
      <w:lang w:eastAsia="en-US"/>
    </w:rPr>
  </w:style>
  <w:style w:type="character" w:customStyle="1" w:styleId="20">
    <w:name w:val="标题 2 字符"/>
    <w:basedOn w:val="a0"/>
    <w:link w:val="2"/>
    <w:uiPriority w:val="9"/>
    <w:rsid w:val="00525C3A"/>
    <w:rPr>
      <w:rFonts w:asciiTheme="majorHAnsi" w:eastAsiaTheme="majorEastAsia" w:hAnsiTheme="majorHAnsi" w:cstheme="majorBidi"/>
      <w:b/>
      <w:bCs/>
      <w:sz w:val="32"/>
      <w:szCs w:val="32"/>
    </w:rPr>
  </w:style>
  <w:style w:type="paragraph" w:styleId="a4">
    <w:name w:val="List Paragraph"/>
    <w:basedOn w:val="a"/>
    <w:uiPriority w:val="34"/>
    <w:qFormat/>
    <w:rsid w:val="004E4145"/>
    <w:pPr>
      <w:ind w:firstLineChars="200" w:firstLine="420"/>
    </w:pPr>
  </w:style>
  <w:style w:type="character" w:customStyle="1" w:styleId="30">
    <w:name w:val="标题 3 字符"/>
    <w:basedOn w:val="a0"/>
    <w:link w:val="3"/>
    <w:uiPriority w:val="9"/>
    <w:rsid w:val="00BC6E09"/>
    <w:rPr>
      <w:b/>
      <w:bCs/>
      <w:sz w:val="32"/>
      <w:szCs w:val="32"/>
    </w:rPr>
  </w:style>
  <w:style w:type="paragraph" w:styleId="TOC3">
    <w:name w:val="toc 3"/>
    <w:basedOn w:val="a"/>
    <w:next w:val="a"/>
    <w:autoRedefine/>
    <w:uiPriority w:val="39"/>
    <w:unhideWhenUsed/>
    <w:rsid w:val="00BC6E09"/>
    <w:pPr>
      <w:ind w:leftChars="400" w:left="840"/>
    </w:pPr>
  </w:style>
  <w:style w:type="paragraph" w:styleId="a5">
    <w:name w:val="header"/>
    <w:basedOn w:val="a"/>
    <w:link w:val="a6"/>
    <w:uiPriority w:val="99"/>
    <w:unhideWhenUsed/>
    <w:rsid w:val="00FF19A3"/>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FF19A3"/>
    <w:rPr>
      <w:sz w:val="18"/>
      <w:szCs w:val="18"/>
    </w:rPr>
  </w:style>
  <w:style w:type="paragraph" w:styleId="a7">
    <w:name w:val="footer"/>
    <w:basedOn w:val="a"/>
    <w:link w:val="a8"/>
    <w:uiPriority w:val="99"/>
    <w:unhideWhenUsed/>
    <w:rsid w:val="00FF19A3"/>
    <w:pPr>
      <w:tabs>
        <w:tab w:val="center" w:pos="4153"/>
        <w:tab w:val="right" w:pos="8306"/>
      </w:tabs>
      <w:snapToGrid w:val="0"/>
      <w:jc w:val="left"/>
    </w:pPr>
    <w:rPr>
      <w:sz w:val="18"/>
      <w:szCs w:val="18"/>
    </w:rPr>
  </w:style>
  <w:style w:type="character" w:customStyle="1" w:styleId="a8">
    <w:name w:val="页脚 字符"/>
    <w:basedOn w:val="a0"/>
    <w:link w:val="a7"/>
    <w:uiPriority w:val="99"/>
    <w:rsid w:val="00FF19A3"/>
    <w:rPr>
      <w:sz w:val="18"/>
      <w:szCs w:val="18"/>
    </w:rPr>
  </w:style>
  <w:style w:type="character" w:styleId="a9">
    <w:name w:val="Strong"/>
    <w:basedOn w:val="a0"/>
    <w:uiPriority w:val="22"/>
    <w:qFormat/>
    <w:rsid w:val="00FF77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01379">
      <w:bodyDiv w:val="1"/>
      <w:marLeft w:val="0"/>
      <w:marRight w:val="0"/>
      <w:marTop w:val="0"/>
      <w:marBottom w:val="0"/>
      <w:divBdr>
        <w:top w:val="none" w:sz="0" w:space="0" w:color="auto"/>
        <w:left w:val="none" w:sz="0" w:space="0" w:color="auto"/>
        <w:bottom w:val="none" w:sz="0" w:space="0" w:color="auto"/>
        <w:right w:val="none" w:sz="0" w:space="0" w:color="auto"/>
      </w:divBdr>
    </w:div>
    <w:div w:id="1767264170">
      <w:bodyDiv w:val="1"/>
      <w:marLeft w:val="0"/>
      <w:marRight w:val="0"/>
      <w:marTop w:val="0"/>
      <w:marBottom w:val="0"/>
      <w:divBdr>
        <w:top w:val="none" w:sz="0" w:space="0" w:color="auto"/>
        <w:left w:val="none" w:sz="0" w:space="0" w:color="auto"/>
        <w:bottom w:val="none" w:sz="0" w:space="0" w:color="auto"/>
        <w:right w:val="none" w:sz="0" w:space="0" w:color="auto"/>
      </w:divBdr>
    </w:div>
    <w:div w:id="2006929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1070A-D17C-4DF0-87F8-818192CD0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17</Pages>
  <Words>3384</Words>
  <Characters>19290</Characters>
  <Application>Microsoft Office Word</Application>
  <DocSecurity>0</DocSecurity>
  <Lines>160</Lines>
  <Paragraphs>45</Paragraphs>
  <ScaleCrop>false</ScaleCrop>
  <Company/>
  <LinksUpToDate>false</LinksUpToDate>
  <CharactersWithSpaces>22629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董 昱辉</dc:creator>
  <cp:keywords/>
  <dc:description/>
  <cp:lastModifiedBy>董 昱辉</cp:lastModifiedBy>
  <cp:revision>4</cp:revision>
  <dcterms:created xsi:type="dcterms:W3CDTF">2023-03-17T13:16:00Z</dcterms:created>
  <dcterms:modified xsi:type="dcterms:W3CDTF">2023-03-17T13:35:00Z</dcterms:modified>
</cp:coreProperties>
</file>