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8490467"/>
        <w:docPartObj>
          <w:docPartGallery w:val="Cover Pages"/>
          <w:docPartUnique/>
        </w:docPartObj>
      </w:sdtPr>
      <w:sdtEndPr>
        <w:rPr>
          <w:b/>
          <w:bCs/>
        </w:rPr>
      </w:sdtEndPr>
      <w:sdtContent>
        <w:p w14:paraId="09B8F91B" w14:textId="059D9A33" w:rsidR="005E607F" w:rsidRDefault="005E607F">
          <w:r>
            <w:rPr>
              <w:noProof/>
            </w:rPr>
            <mc:AlternateContent>
              <mc:Choice Requires="wps">
                <w:drawing>
                  <wp:anchor distT="0" distB="0" distL="114300" distR="114300" simplePos="0" relativeHeight="251663360" behindDoc="1" locked="0" layoutInCell="1" allowOverlap="1" wp14:anchorId="03AA60EB" wp14:editId="0A314BA8">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D8023E6" w14:textId="77777777" w:rsidR="005E607F" w:rsidRDefault="005E607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3AA60EB" id="Rectangle 80"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3D8023E6" w14:textId="77777777" w:rsidR="005E607F" w:rsidRDefault="005E607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FC071FB" wp14:editId="74E189C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EE004C" w14:textId="419A1EE8" w:rsidR="005E607F"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E607F">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FC071FB" id="Rectangle 81"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77EE004C" w14:textId="419A1EE8" w:rsidR="005E607F"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5E607F">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B7001E6" wp14:editId="63057D3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A7D382E"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4A27F33" wp14:editId="48F6B2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C06062A"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B3A068F" wp14:editId="3C1A701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2920921" w14:textId="59FDEEDF" w:rsidR="005E607F" w:rsidRDefault="005E607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ACBA6004 Programme Control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775376A" w14:textId="285ECA89" w:rsidR="005E607F" w:rsidRDefault="005E607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Ryan Lewis-Edwards 1801828</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3B3A068F" id="_x0000_t202" coordsize="21600,21600" o:spt="202" path="m,l,21600r21600,l21600,xe">
                    <v:stroke joinstyle="miter"/>
                    <v:path gradientshapeok="t" o:connecttype="rect"/>
                  </v:shapetype>
                  <v:shape id="Text Box 84"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2920921" w14:textId="59FDEEDF" w:rsidR="005E607F" w:rsidRDefault="005E607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ACBA6004 Programme Control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775376A" w14:textId="285ECA89" w:rsidR="005E607F" w:rsidRDefault="005E607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Ryan Lewis-Edwards 1801828</w:t>
                              </w:r>
                            </w:p>
                          </w:sdtContent>
                        </w:sdt>
                      </w:txbxContent>
                    </v:textbox>
                    <w10:wrap type="square" anchorx="page" anchory="page"/>
                  </v:shape>
                </w:pict>
              </mc:Fallback>
            </mc:AlternateContent>
          </w:r>
        </w:p>
        <w:p w14:paraId="34F80268" w14:textId="77777777" w:rsidR="00CC46BC" w:rsidRDefault="005E607F" w:rsidP="002A71BC">
          <w:pPr>
            <w:rPr>
              <w:b/>
              <w:bCs/>
            </w:rPr>
          </w:pPr>
          <w:r>
            <w:rPr>
              <w:b/>
              <w:bCs/>
            </w:rPr>
            <w:br w:type="page"/>
          </w:r>
        </w:p>
      </w:sdtContent>
    </w:sdt>
    <w:sdt>
      <w:sdtPr>
        <w:rPr>
          <w:rFonts w:asciiTheme="minorHAnsi" w:eastAsiaTheme="minorHAnsi" w:hAnsiTheme="minorHAnsi" w:cstheme="minorBidi"/>
          <w:color w:val="auto"/>
          <w:kern w:val="2"/>
          <w:sz w:val="22"/>
          <w:szCs w:val="22"/>
          <w:lang w:val="en-GB"/>
          <w14:ligatures w14:val="standardContextual"/>
        </w:rPr>
        <w:id w:val="1834035202"/>
        <w:docPartObj>
          <w:docPartGallery w:val="Table of Contents"/>
          <w:docPartUnique/>
        </w:docPartObj>
      </w:sdtPr>
      <w:sdtEndPr>
        <w:rPr>
          <w:b/>
          <w:bCs/>
          <w:noProof/>
        </w:rPr>
      </w:sdtEndPr>
      <w:sdtContent>
        <w:p w14:paraId="09672B45" w14:textId="459D17DC" w:rsidR="00BA3FAA" w:rsidRDefault="00BA3FAA">
          <w:pPr>
            <w:pStyle w:val="TOCHeading"/>
          </w:pPr>
          <w:r>
            <w:t>Contents</w:t>
          </w:r>
        </w:p>
        <w:p w14:paraId="315DF23B" w14:textId="5CE026C8" w:rsidR="00857C6D" w:rsidRDefault="00BA3FA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7203748" w:history="1">
            <w:r w:rsidR="00857C6D" w:rsidRPr="00604B5C">
              <w:rPr>
                <w:rStyle w:val="Hyperlink"/>
                <w:noProof/>
              </w:rPr>
              <w:t>Gannt chart and critical path</w:t>
            </w:r>
            <w:r w:rsidR="00857C6D">
              <w:rPr>
                <w:noProof/>
                <w:webHidden/>
              </w:rPr>
              <w:tab/>
            </w:r>
            <w:r w:rsidR="00857C6D">
              <w:rPr>
                <w:noProof/>
                <w:webHidden/>
              </w:rPr>
              <w:fldChar w:fldCharType="begin"/>
            </w:r>
            <w:r w:rsidR="00857C6D">
              <w:rPr>
                <w:noProof/>
                <w:webHidden/>
              </w:rPr>
              <w:instrText xml:space="preserve"> PAGEREF _Toc157203748 \h </w:instrText>
            </w:r>
            <w:r w:rsidR="00857C6D">
              <w:rPr>
                <w:noProof/>
                <w:webHidden/>
              </w:rPr>
            </w:r>
            <w:r w:rsidR="00857C6D">
              <w:rPr>
                <w:noProof/>
                <w:webHidden/>
              </w:rPr>
              <w:fldChar w:fldCharType="separate"/>
            </w:r>
            <w:r w:rsidR="00857C6D">
              <w:rPr>
                <w:noProof/>
                <w:webHidden/>
              </w:rPr>
              <w:t>2</w:t>
            </w:r>
            <w:r w:rsidR="00857C6D">
              <w:rPr>
                <w:noProof/>
                <w:webHidden/>
              </w:rPr>
              <w:fldChar w:fldCharType="end"/>
            </w:r>
          </w:hyperlink>
        </w:p>
        <w:p w14:paraId="7C228EAE" w14:textId="71917C3D" w:rsidR="00857C6D" w:rsidRDefault="00857C6D">
          <w:pPr>
            <w:pStyle w:val="TOC1"/>
            <w:tabs>
              <w:tab w:val="right" w:leader="dot" w:pos="9016"/>
            </w:tabs>
            <w:rPr>
              <w:rFonts w:eastAsiaTheme="minorEastAsia"/>
              <w:noProof/>
              <w:lang w:eastAsia="en-GB"/>
            </w:rPr>
          </w:pPr>
          <w:hyperlink w:anchor="_Toc157203749" w:history="1">
            <w:r w:rsidRPr="00604B5C">
              <w:rPr>
                <w:rStyle w:val="Hyperlink"/>
                <w:noProof/>
              </w:rPr>
              <w:t>Reports</w:t>
            </w:r>
            <w:r>
              <w:rPr>
                <w:noProof/>
                <w:webHidden/>
              </w:rPr>
              <w:tab/>
            </w:r>
            <w:r>
              <w:rPr>
                <w:noProof/>
                <w:webHidden/>
              </w:rPr>
              <w:fldChar w:fldCharType="begin"/>
            </w:r>
            <w:r>
              <w:rPr>
                <w:noProof/>
                <w:webHidden/>
              </w:rPr>
              <w:instrText xml:space="preserve"> PAGEREF _Toc157203749 \h </w:instrText>
            </w:r>
            <w:r>
              <w:rPr>
                <w:noProof/>
                <w:webHidden/>
              </w:rPr>
            </w:r>
            <w:r>
              <w:rPr>
                <w:noProof/>
                <w:webHidden/>
              </w:rPr>
              <w:fldChar w:fldCharType="separate"/>
            </w:r>
            <w:r>
              <w:rPr>
                <w:noProof/>
                <w:webHidden/>
              </w:rPr>
              <w:t>7</w:t>
            </w:r>
            <w:r>
              <w:rPr>
                <w:noProof/>
                <w:webHidden/>
              </w:rPr>
              <w:fldChar w:fldCharType="end"/>
            </w:r>
          </w:hyperlink>
        </w:p>
        <w:p w14:paraId="54C8B3D4" w14:textId="788464FC" w:rsidR="00857C6D" w:rsidRDefault="00857C6D">
          <w:pPr>
            <w:pStyle w:val="TOC1"/>
            <w:tabs>
              <w:tab w:val="right" w:leader="dot" w:pos="9016"/>
            </w:tabs>
            <w:rPr>
              <w:rFonts w:eastAsiaTheme="minorEastAsia"/>
              <w:noProof/>
              <w:lang w:eastAsia="en-GB"/>
            </w:rPr>
          </w:pPr>
          <w:hyperlink w:anchor="_Toc157203750" w:history="1">
            <w:r w:rsidRPr="00604B5C">
              <w:rPr>
                <w:rStyle w:val="Hyperlink"/>
                <w:noProof/>
              </w:rPr>
              <w:t>Performance issues and incentivization</w:t>
            </w:r>
            <w:r>
              <w:rPr>
                <w:noProof/>
                <w:webHidden/>
              </w:rPr>
              <w:tab/>
            </w:r>
            <w:r>
              <w:rPr>
                <w:noProof/>
                <w:webHidden/>
              </w:rPr>
              <w:fldChar w:fldCharType="begin"/>
            </w:r>
            <w:r>
              <w:rPr>
                <w:noProof/>
                <w:webHidden/>
              </w:rPr>
              <w:instrText xml:space="preserve"> PAGEREF _Toc157203750 \h </w:instrText>
            </w:r>
            <w:r>
              <w:rPr>
                <w:noProof/>
                <w:webHidden/>
              </w:rPr>
            </w:r>
            <w:r>
              <w:rPr>
                <w:noProof/>
                <w:webHidden/>
              </w:rPr>
              <w:fldChar w:fldCharType="separate"/>
            </w:r>
            <w:r>
              <w:rPr>
                <w:noProof/>
                <w:webHidden/>
              </w:rPr>
              <w:t>8</w:t>
            </w:r>
            <w:r>
              <w:rPr>
                <w:noProof/>
                <w:webHidden/>
              </w:rPr>
              <w:fldChar w:fldCharType="end"/>
            </w:r>
          </w:hyperlink>
        </w:p>
        <w:p w14:paraId="32A7A75B" w14:textId="5758CC34" w:rsidR="00857C6D" w:rsidRDefault="00857C6D">
          <w:pPr>
            <w:pStyle w:val="TOC1"/>
            <w:tabs>
              <w:tab w:val="right" w:leader="dot" w:pos="9016"/>
            </w:tabs>
            <w:rPr>
              <w:rFonts w:eastAsiaTheme="minorEastAsia"/>
              <w:noProof/>
              <w:lang w:eastAsia="en-GB"/>
            </w:rPr>
          </w:pPr>
          <w:hyperlink w:anchor="_Toc157203751" w:history="1">
            <w:r w:rsidRPr="00604B5C">
              <w:rPr>
                <w:rStyle w:val="Hyperlink"/>
                <w:noProof/>
              </w:rPr>
              <w:t>Concrete company strike</w:t>
            </w:r>
            <w:r>
              <w:rPr>
                <w:noProof/>
                <w:webHidden/>
              </w:rPr>
              <w:tab/>
            </w:r>
            <w:r>
              <w:rPr>
                <w:noProof/>
                <w:webHidden/>
              </w:rPr>
              <w:fldChar w:fldCharType="begin"/>
            </w:r>
            <w:r>
              <w:rPr>
                <w:noProof/>
                <w:webHidden/>
              </w:rPr>
              <w:instrText xml:space="preserve"> PAGEREF _Toc157203751 \h </w:instrText>
            </w:r>
            <w:r>
              <w:rPr>
                <w:noProof/>
                <w:webHidden/>
              </w:rPr>
            </w:r>
            <w:r>
              <w:rPr>
                <w:noProof/>
                <w:webHidden/>
              </w:rPr>
              <w:fldChar w:fldCharType="separate"/>
            </w:r>
            <w:r>
              <w:rPr>
                <w:noProof/>
                <w:webHidden/>
              </w:rPr>
              <w:t>11</w:t>
            </w:r>
            <w:r>
              <w:rPr>
                <w:noProof/>
                <w:webHidden/>
              </w:rPr>
              <w:fldChar w:fldCharType="end"/>
            </w:r>
          </w:hyperlink>
        </w:p>
        <w:p w14:paraId="55F3B6BA" w14:textId="64CC11A4" w:rsidR="00BA3FAA" w:rsidRDefault="00BA3FAA">
          <w:r>
            <w:rPr>
              <w:b/>
              <w:bCs/>
              <w:noProof/>
            </w:rPr>
            <w:fldChar w:fldCharType="end"/>
          </w:r>
        </w:p>
      </w:sdtContent>
    </w:sdt>
    <w:p w14:paraId="4FE5C4D7" w14:textId="77777777" w:rsidR="00BA3FAA" w:rsidRPr="00BA3FAA" w:rsidRDefault="00BA3FAA" w:rsidP="00BA3FAA">
      <w:pPr>
        <w:pStyle w:val="ListParagraph"/>
        <w:rPr>
          <w:b/>
          <w:bCs/>
        </w:rPr>
      </w:pPr>
    </w:p>
    <w:p w14:paraId="183BC7E8" w14:textId="77777777" w:rsidR="00BA3FAA" w:rsidRDefault="00BA3FAA">
      <w:pPr>
        <w:rPr>
          <w:b/>
          <w:bCs/>
          <w:u w:val="single"/>
        </w:rPr>
      </w:pPr>
      <w:r>
        <w:rPr>
          <w:b/>
          <w:bCs/>
          <w:u w:val="single"/>
        </w:rPr>
        <w:br w:type="page"/>
      </w:r>
    </w:p>
    <w:p w14:paraId="5091E04D" w14:textId="18C9FEAC" w:rsidR="002A71BC" w:rsidRPr="00CC46BC" w:rsidRDefault="002A71BC" w:rsidP="002A71BC">
      <w:pPr>
        <w:rPr>
          <w:b/>
          <w:bCs/>
        </w:rPr>
      </w:pPr>
      <w:r w:rsidRPr="002A71BC">
        <w:rPr>
          <w:b/>
          <w:bCs/>
          <w:u w:val="single"/>
        </w:rPr>
        <w:lastRenderedPageBreak/>
        <w:t>UWTSD Mixed-Use/Office Development:</w:t>
      </w:r>
    </w:p>
    <w:p w14:paraId="265DF5ED" w14:textId="42BA8244" w:rsidR="00BA3FAA" w:rsidRPr="00BA3FAA" w:rsidRDefault="00BA3FAA" w:rsidP="00BA3FAA">
      <w:pPr>
        <w:pStyle w:val="Heading1"/>
        <w:rPr>
          <w:color w:val="4472C4" w:themeColor="accent1"/>
        </w:rPr>
      </w:pPr>
      <w:bookmarkStart w:id="0" w:name="_Toc157203748"/>
      <w:r w:rsidRPr="00BA3FAA">
        <w:rPr>
          <w:color w:val="4472C4" w:themeColor="accent1"/>
        </w:rPr>
        <w:t>Gannt chart and critical path</w:t>
      </w:r>
      <w:bookmarkEnd w:id="0"/>
    </w:p>
    <w:p w14:paraId="271B8ECE" w14:textId="2CD5EFD1" w:rsidR="002A71BC" w:rsidRPr="002A71BC" w:rsidRDefault="002A71BC" w:rsidP="002A71BC">
      <w:pPr>
        <w:rPr>
          <w:b/>
          <w:bCs/>
        </w:rPr>
      </w:pPr>
      <w:r w:rsidRPr="002A71BC">
        <w:rPr>
          <w:b/>
          <w:bCs/>
        </w:rPr>
        <w:t>Introduction:</w:t>
      </w:r>
    </w:p>
    <w:p w14:paraId="34F270B6" w14:textId="55AD3FFB" w:rsidR="002A71BC" w:rsidRPr="002A71BC" w:rsidRDefault="002A71BC" w:rsidP="002A71BC">
      <w:r w:rsidRPr="002A71BC">
        <w:t xml:space="preserve">I am pleased to present an overview of the UWTSD mixed-use/office development project in The Kingsway, Swansea. This project </w:t>
      </w:r>
      <w:r>
        <w:t>programme follows</w:t>
      </w:r>
      <w:r w:rsidRPr="002A71BC">
        <w:t xml:space="preserve"> the RIBA Plan of Works and </w:t>
      </w:r>
      <w:r>
        <w:t xml:space="preserve">shows the </w:t>
      </w:r>
      <w:r w:rsidRPr="002A71BC">
        <w:t>key stages</w:t>
      </w:r>
      <w:r>
        <w:t xml:space="preserve"> of the project</w:t>
      </w:r>
      <w:r w:rsidR="00F163AA">
        <w:t>.</w:t>
      </w:r>
      <w:r w:rsidRPr="002A71BC">
        <w:t xml:space="preserve"> </w:t>
      </w:r>
      <w:r w:rsidR="00F163AA" w:rsidRPr="002A71BC">
        <w:t>E</w:t>
      </w:r>
      <w:r w:rsidRPr="002A71BC">
        <w:t>ach</w:t>
      </w:r>
      <w:r w:rsidR="00F163AA">
        <w:t xml:space="preserve"> stage of the RIBA plan of works</w:t>
      </w:r>
      <w:r w:rsidRPr="002A71BC">
        <w:t xml:space="preserve"> contrib</w:t>
      </w:r>
      <w:r w:rsidR="00F163AA">
        <w:t>utes</w:t>
      </w:r>
      <w:r w:rsidRPr="002A71BC">
        <w:t xml:space="preserve"> to the </w:t>
      </w:r>
      <w:r>
        <w:t>construction</w:t>
      </w:r>
      <w:r w:rsidRPr="002A71BC">
        <w:t xml:space="preserve"> of a modern and functional mixed-use facility</w:t>
      </w:r>
      <w:r w:rsidR="00F163AA">
        <w:t xml:space="preserve"> office</w:t>
      </w:r>
      <w:r w:rsidRPr="002A71BC">
        <w:t>. The project is scheduled to commence on 4th March 2024 and i</w:t>
      </w:r>
      <w:r>
        <w:t>ts anticipated completion</w:t>
      </w:r>
      <w:r w:rsidR="00F163AA">
        <w:t xml:space="preserve"> </w:t>
      </w:r>
      <w:r>
        <w:t>will result in handover to the client.</w:t>
      </w:r>
    </w:p>
    <w:p w14:paraId="28A2F6B7" w14:textId="58082D75" w:rsidR="002A71BC" w:rsidRPr="002A71BC" w:rsidRDefault="002A71BC" w:rsidP="002A71BC">
      <w:pPr>
        <w:rPr>
          <w:b/>
          <w:bCs/>
        </w:rPr>
      </w:pPr>
      <w:r w:rsidRPr="002A71BC">
        <w:rPr>
          <w:b/>
          <w:bCs/>
        </w:rPr>
        <w:t>Stage 2: Concept Design</w:t>
      </w:r>
    </w:p>
    <w:p w14:paraId="31571600" w14:textId="6BCBBABF" w:rsidR="002A71BC" w:rsidRDefault="002A71BC" w:rsidP="002A71BC">
      <w:r w:rsidRPr="002A71BC">
        <w:t>During the initial stage of the project, the focus is on</w:t>
      </w:r>
      <w:r w:rsidR="00F163AA">
        <w:t xml:space="preserve"> creating a concept and visualisation</w:t>
      </w:r>
      <w:r w:rsidRPr="002A71BC">
        <w:t xml:space="preserve"> </w:t>
      </w:r>
      <w:r w:rsidR="00F163AA">
        <w:t xml:space="preserve">of what the </w:t>
      </w:r>
      <w:r w:rsidRPr="002A71BC">
        <w:t>development</w:t>
      </w:r>
      <w:r w:rsidR="00F163AA">
        <w:t xml:space="preserve"> will look like</w:t>
      </w:r>
      <w:r w:rsidRPr="002A71BC">
        <w:t xml:space="preserve">. This involves engaging with stakeholders, </w:t>
      </w:r>
      <w:r w:rsidR="00F163AA">
        <w:t xml:space="preserve">pin pointing </w:t>
      </w:r>
      <w:r w:rsidRPr="002A71BC">
        <w:t xml:space="preserve">project goals, and translating them into a viable concept design. This stage </w:t>
      </w:r>
      <w:r w:rsidR="00F163AA">
        <w:t>is the</w:t>
      </w:r>
      <w:r w:rsidRPr="002A71BC">
        <w:t xml:space="preserve"> foundation for subsequent design and construction phases</w:t>
      </w:r>
      <w:r w:rsidR="00F163AA">
        <w:t xml:space="preserve"> of the project</w:t>
      </w:r>
      <w:r w:rsidRPr="002A71BC">
        <w:t>.</w:t>
      </w:r>
    </w:p>
    <w:p w14:paraId="4E35B84A" w14:textId="0F89186F" w:rsidR="00127819" w:rsidRPr="002A71BC" w:rsidRDefault="00127819" w:rsidP="002A71BC">
      <w:r>
        <w:rPr>
          <w:noProof/>
        </w:rPr>
        <w:drawing>
          <wp:inline distT="0" distB="0" distL="0" distR="0" wp14:anchorId="197B1033" wp14:editId="0BD5B1BC">
            <wp:extent cx="6296025" cy="1790700"/>
            <wp:effectExtent l="0" t="0" r="9525" b="0"/>
            <wp:docPr id="504823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823295" name=""/>
                    <pic:cNvPicPr/>
                  </pic:nvPicPr>
                  <pic:blipFill rotWithShape="1">
                    <a:blip r:embed="rId6"/>
                    <a:srcRect t="23049" r="50144" b="52145"/>
                    <a:stretch/>
                  </pic:blipFill>
                  <pic:spPr bwMode="auto">
                    <a:xfrm>
                      <a:off x="0" y="0"/>
                      <a:ext cx="6296025" cy="1790700"/>
                    </a:xfrm>
                    <a:prstGeom prst="rect">
                      <a:avLst/>
                    </a:prstGeom>
                    <a:ln>
                      <a:noFill/>
                    </a:ln>
                    <a:extLst>
                      <a:ext uri="{53640926-AAD7-44D8-BBD7-CCE9431645EC}">
                        <a14:shadowObscured xmlns:a14="http://schemas.microsoft.com/office/drawing/2010/main"/>
                      </a:ext>
                    </a:extLst>
                  </pic:spPr>
                </pic:pic>
              </a:graphicData>
            </a:graphic>
          </wp:inline>
        </w:drawing>
      </w:r>
    </w:p>
    <w:p w14:paraId="49AC24C7" w14:textId="31B8B7A0" w:rsidR="002A71BC" w:rsidRPr="002A71BC" w:rsidRDefault="002A71BC" w:rsidP="002A71BC">
      <w:pPr>
        <w:rPr>
          <w:b/>
          <w:bCs/>
        </w:rPr>
      </w:pPr>
      <w:r w:rsidRPr="002A71BC">
        <w:rPr>
          <w:b/>
          <w:bCs/>
        </w:rPr>
        <w:t>Stage 3: Developed Design</w:t>
      </w:r>
    </w:p>
    <w:p w14:paraId="19CB2A8B" w14:textId="59D6FE5B" w:rsidR="002A71BC" w:rsidRDefault="002A71BC" w:rsidP="002A71BC">
      <w:r w:rsidRPr="002A71BC">
        <w:t xml:space="preserve">Building upon the concept, the developed design stage refines architectural and engineering elements. </w:t>
      </w:r>
      <w:r w:rsidR="00F163AA">
        <w:t xml:space="preserve">These </w:t>
      </w:r>
      <w:r w:rsidRPr="002A71BC">
        <w:t>plans and specifications are established, incorporating feedback from stakeholders</w:t>
      </w:r>
      <w:r w:rsidR="00F163AA">
        <w:t xml:space="preserve"> and the design team</w:t>
      </w:r>
      <w:r w:rsidRPr="002A71BC">
        <w:t xml:space="preserve">. This phase is </w:t>
      </w:r>
      <w:r w:rsidR="00F163AA">
        <w:t>important</w:t>
      </w:r>
      <w:r w:rsidRPr="002A71BC">
        <w:t xml:space="preserve"> </w:t>
      </w:r>
      <w:r w:rsidR="00F163AA">
        <w:t>in</w:t>
      </w:r>
      <w:r w:rsidRPr="002A71BC">
        <w:t xml:space="preserve"> ensuring that the project aligns with </w:t>
      </w:r>
      <w:r w:rsidR="00F163AA">
        <w:t>its purpose.</w:t>
      </w:r>
    </w:p>
    <w:p w14:paraId="3F3CEB2B" w14:textId="5068FF75" w:rsidR="00127819" w:rsidRPr="002A71BC" w:rsidRDefault="00127819" w:rsidP="002A71BC">
      <w:r>
        <w:rPr>
          <w:noProof/>
        </w:rPr>
        <w:drawing>
          <wp:inline distT="0" distB="0" distL="0" distR="0" wp14:anchorId="671CFF0C" wp14:editId="21030876">
            <wp:extent cx="6143625" cy="1638300"/>
            <wp:effectExtent l="0" t="0" r="9525" b="0"/>
            <wp:docPr id="1719828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828478" name=""/>
                    <pic:cNvPicPr/>
                  </pic:nvPicPr>
                  <pic:blipFill rotWithShape="1">
                    <a:blip r:embed="rId7"/>
                    <a:srcRect t="45238" r="49812" b="24405"/>
                    <a:stretch/>
                  </pic:blipFill>
                  <pic:spPr bwMode="auto">
                    <a:xfrm>
                      <a:off x="0" y="0"/>
                      <a:ext cx="6143625" cy="1638300"/>
                    </a:xfrm>
                    <a:prstGeom prst="rect">
                      <a:avLst/>
                    </a:prstGeom>
                    <a:ln>
                      <a:noFill/>
                    </a:ln>
                    <a:extLst>
                      <a:ext uri="{53640926-AAD7-44D8-BBD7-CCE9431645EC}">
                        <a14:shadowObscured xmlns:a14="http://schemas.microsoft.com/office/drawing/2010/main"/>
                      </a:ext>
                    </a:extLst>
                  </pic:spPr>
                </pic:pic>
              </a:graphicData>
            </a:graphic>
          </wp:inline>
        </w:drawing>
      </w:r>
    </w:p>
    <w:p w14:paraId="075D0B33" w14:textId="5FD0B95E" w:rsidR="002A71BC" w:rsidRPr="002A71BC" w:rsidRDefault="002A71BC" w:rsidP="002A71BC">
      <w:pPr>
        <w:rPr>
          <w:b/>
          <w:bCs/>
        </w:rPr>
      </w:pPr>
      <w:r w:rsidRPr="002A71BC">
        <w:rPr>
          <w:b/>
          <w:bCs/>
        </w:rPr>
        <w:t>Stage 4: Technical Design</w:t>
      </w:r>
    </w:p>
    <w:p w14:paraId="262849E6" w14:textId="7ABC84FC" w:rsidR="00127819" w:rsidRDefault="002A71BC" w:rsidP="002A71BC">
      <w:r w:rsidRPr="002A71BC">
        <w:t xml:space="preserve">Technical design </w:t>
      </w:r>
      <w:r w:rsidR="00F163AA">
        <w:t>is</w:t>
      </w:r>
      <w:r w:rsidRPr="002A71BC">
        <w:t xml:space="preserve"> the</w:t>
      </w:r>
      <w:r w:rsidR="00F163AA">
        <w:t xml:space="preserve"> stage where there is further</w:t>
      </w:r>
      <w:r w:rsidRPr="002A71BC">
        <w:t xml:space="preserve"> translation of developed design concepts into technical drawings and specifications. During this phase</w:t>
      </w:r>
      <w:r w:rsidR="00F163AA">
        <w:t xml:space="preserve"> of design</w:t>
      </w:r>
      <w:r w:rsidRPr="002A71BC">
        <w:t>, structural and MEP (Mechanical, Electrical, Plumbing) systems are planned</w:t>
      </w:r>
      <w:r w:rsidR="00F163AA">
        <w:t xml:space="preserve"> and designed</w:t>
      </w:r>
      <w:r w:rsidRPr="002A71BC">
        <w:t xml:space="preserve"> to prepare for the construction phase.</w:t>
      </w:r>
    </w:p>
    <w:p w14:paraId="18228601" w14:textId="797E5BC0" w:rsidR="00127819" w:rsidRPr="002A71BC" w:rsidRDefault="00CC46BC" w:rsidP="002A71BC">
      <w:r>
        <w:rPr>
          <w:noProof/>
        </w:rPr>
        <w:lastRenderedPageBreak/>
        <w:drawing>
          <wp:inline distT="0" distB="0" distL="0" distR="0" wp14:anchorId="7F92DB18" wp14:editId="2321BE22">
            <wp:extent cx="6249035" cy="1433668"/>
            <wp:effectExtent l="0" t="0" r="0" b="0"/>
            <wp:docPr id="1832944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944254" name=""/>
                    <pic:cNvPicPr/>
                  </pic:nvPicPr>
                  <pic:blipFill rotWithShape="1">
                    <a:blip r:embed="rId8"/>
                    <a:srcRect l="-1" t="38554" r="49480" b="36446"/>
                    <a:stretch/>
                  </pic:blipFill>
                  <pic:spPr bwMode="auto">
                    <a:xfrm>
                      <a:off x="0" y="0"/>
                      <a:ext cx="6307741" cy="1447136"/>
                    </a:xfrm>
                    <a:prstGeom prst="rect">
                      <a:avLst/>
                    </a:prstGeom>
                    <a:ln>
                      <a:noFill/>
                    </a:ln>
                    <a:extLst>
                      <a:ext uri="{53640926-AAD7-44D8-BBD7-CCE9431645EC}">
                        <a14:shadowObscured xmlns:a14="http://schemas.microsoft.com/office/drawing/2010/main"/>
                      </a:ext>
                    </a:extLst>
                  </pic:spPr>
                </pic:pic>
              </a:graphicData>
            </a:graphic>
          </wp:inline>
        </w:drawing>
      </w:r>
    </w:p>
    <w:p w14:paraId="0E20A0A1" w14:textId="3E5F2885" w:rsidR="000857C5" w:rsidRDefault="000857C5" w:rsidP="002A71BC">
      <w:pPr>
        <w:rPr>
          <w:b/>
          <w:bCs/>
        </w:rPr>
      </w:pPr>
    </w:p>
    <w:p w14:paraId="3EBF4051" w14:textId="57FFDF26" w:rsidR="002A71BC" w:rsidRDefault="002A71BC" w:rsidP="002A71BC">
      <w:pPr>
        <w:rPr>
          <w:b/>
          <w:bCs/>
        </w:rPr>
      </w:pPr>
      <w:r w:rsidRPr="002A71BC">
        <w:rPr>
          <w:b/>
          <w:bCs/>
        </w:rPr>
        <w:t>Stage 5: Construction</w:t>
      </w:r>
    </w:p>
    <w:p w14:paraId="64D6D8BD" w14:textId="1BC12969" w:rsidR="00CC46BC" w:rsidRPr="002A71BC" w:rsidRDefault="00CC46BC" w:rsidP="002A71BC">
      <w:pPr>
        <w:rPr>
          <w:b/>
          <w:bCs/>
        </w:rPr>
      </w:pPr>
      <w:r>
        <w:rPr>
          <w:noProof/>
        </w:rPr>
        <w:drawing>
          <wp:inline distT="0" distB="0" distL="0" distR="0" wp14:anchorId="5C5E5C09" wp14:editId="2885C977">
            <wp:extent cx="6383655" cy="1817581"/>
            <wp:effectExtent l="0" t="0" r="0" b="0"/>
            <wp:docPr id="441094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094725" name=""/>
                    <pic:cNvPicPr/>
                  </pic:nvPicPr>
                  <pic:blipFill rotWithShape="1">
                    <a:blip r:embed="rId9"/>
                    <a:srcRect t="18218" r="50665" b="6130"/>
                    <a:stretch/>
                  </pic:blipFill>
                  <pic:spPr bwMode="auto">
                    <a:xfrm>
                      <a:off x="0" y="0"/>
                      <a:ext cx="6483816" cy="1846099"/>
                    </a:xfrm>
                    <a:prstGeom prst="rect">
                      <a:avLst/>
                    </a:prstGeom>
                    <a:ln>
                      <a:noFill/>
                    </a:ln>
                    <a:extLst>
                      <a:ext uri="{53640926-AAD7-44D8-BBD7-CCE9431645EC}">
                        <a14:shadowObscured xmlns:a14="http://schemas.microsoft.com/office/drawing/2010/main"/>
                      </a:ext>
                    </a:extLst>
                  </pic:spPr>
                </pic:pic>
              </a:graphicData>
            </a:graphic>
          </wp:inline>
        </w:drawing>
      </w:r>
    </w:p>
    <w:p w14:paraId="59EA58A8" w14:textId="04770B61" w:rsidR="00CC46BC" w:rsidRDefault="00CC46BC" w:rsidP="002A71BC">
      <w:pPr>
        <w:rPr>
          <w:b/>
          <w:bCs/>
        </w:rPr>
      </w:pPr>
      <w:r>
        <w:rPr>
          <w:noProof/>
        </w:rPr>
        <w:drawing>
          <wp:inline distT="0" distB="0" distL="0" distR="0" wp14:anchorId="65FC436E" wp14:editId="730FA55D">
            <wp:extent cx="6395085" cy="1868068"/>
            <wp:effectExtent l="0" t="0" r="5715" b="0"/>
            <wp:docPr id="1028129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129787" name=""/>
                    <pic:cNvPicPr/>
                  </pic:nvPicPr>
                  <pic:blipFill rotWithShape="1">
                    <a:blip r:embed="rId10"/>
                    <a:srcRect t="18601" r="50475" b="6360"/>
                    <a:stretch/>
                  </pic:blipFill>
                  <pic:spPr bwMode="auto">
                    <a:xfrm>
                      <a:off x="0" y="0"/>
                      <a:ext cx="6477283" cy="1892079"/>
                    </a:xfrm>
                    <a:prstGeom prst="rect">
                      <a:avLst/>
                    </a:prstGeom>
                    <a:ln>
                      <a:noFill/>
                    </a:ln>
                    <a:extLst>
                      <a:ext uri="{53640926-AAD7-44D8-BBD7-CCE9431645EC}">
                        <a14:shadowObscured xmlns:a14="http://schemas.microsoft.com/office/drawing/2010/main"/>
                      </a:ext>
                    </a:extLst>
                  </pic:spPr>
                </pic:pic>
              </a:graphicData>
            </a:graphic>
          </wp:inline>
        </w:drawing>
      </w:r>
    </w:p>
    <w:p w14:paraId="7165F404" w14:textId="69169092" w:rsidR="00CC46BC" w:rsidRDefault="00CC46BC" w:rsidP="002A71BC">
      <w:pPr>
        <w:rPr>
          <w:b/>
          <w:bCs/>
        </w:rPr>
      </w:pPr>
      <w:r>
        <w:rPr>
          <w:noProof/>
        </w:rPr>
        <w:drawing>
          <wp:inline distT="0" distB="0" distL="0" distR="0" wp14:anchorId="21B52F25" wp14:editId="38268D1F">
            <wp:extent cx="6400800" cy="2019300"/>
            <wp:effectExtent l="0" t="0" r="0" b="0"/>
            <wp:docPr id="2062862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862648" name=""/>
                    <pic:cNvPicPr/>
                  </pic:nvPicPr>
                  <pic:blipFill rotWithShape="1">
                    <a:blip r:embed="rId11"/>
                    <a:srcRect t="17483" r="50476" b="6990"/>
                    <a:stretch/>
                  </pic:blipFill>
                  <pic:spPr bwMode="auto">
                    <a:xfrm>
                      <a:off x="0" y="0"/>
                      <a:ext cx="6505882" cy="2052451"/>
                    </a:xfrm>
                    <a:prstGeom prst="rect">
                      <a:avLst/>
                    </a:prstGeom>
                    <a:ln>
                      <a:noFill/>
                    </a:ln>
                    <a:extLst>
                      <a:ext uri="{53640926-AAD7-44D8-BBD7-CCE9431645EC}">
                        <a14:shadowObscured xmlns:a14="http://schemas.microsoft.com/office/drawing/2010/main"/>
                      </a:ext>
                    </a:extLst>
                  </pic:spPr>
                </pic:pic>
              </a:graphicData>
            </a:graphic>
          </wp:inline>
        </w:drawing>
      </w:r>
    </w:p>
    <w:p w14:paraId="385351F3" w14:textId="32408CCA" w:rsidR="002A71BC" w:rsidRPr="002A71BC" w:rsidRDefault="002A71BC" w:rsidP="002A71BC">
      <w:pPr>
        <w:rPr>
          <w:b/>
          <w:bCs/>
        </w:rPr>
      </w:pPr>
      <w:r w:rsidRPr="002A71BC">
        <w:rPr>
          <w:b/>
          <w:bCs/>
        </w:rPr>
        <w:t>Site Preparation:</w:t>
      </w:r>
    </w:p>
    <w:p w14:paraId="6F7B964A" w14:textId="2BF7E3EF" w:rsidR="002A71BC" w:rsidRPr="002A71BC" w:rsidRDefault="002A71BC" w:rsidP="002A71BC">
      <w:r w:rsidRPr="002A71BC">
        <w:lastRenderedPageBreak/>
        <w:t xml:space="preserve">The </w:t>
      </w:r>
      <w:r w:rsidR="00052399">
        <w:t xml:space="preserve">site preparation </w:t>
      </w:r>
      <w:r w:rsidRPr="002A71BC">
        <w:t xml:space="preserve">stage </w:t>
      </w:r>
      <w:r w:rsidR="00052399">
        <w:t xml:space="preserve">starts </w:t>
      </w:r>
      <w:r w:rsidRPr="002A71BC">
        <w:t xml:space="preserve">with </w:t>
      </w:r>
      <w:r w:rsidR="00052399">
        <w:t>a temporary site setup of offices, toilets etc for site personnel and subcontractors to work from along with the re-arrangement of the perimeter fencing/entrances. Basement / Ground floor level cleared</w:t>
      </w:r>
    </w:p>
    <w:p w14:paraId="349FAE92" w14:textId="59D65DAF" w:rsidR="002A71BC" w:rsidRDefault="002A71BC" w:rsidP="002A71BC">
      <w:pPr>
        <w:rPr>
          <w:b/>
          <w:bCs/>
        </w:rPr>
      </w:pPr>
      <w:r w:rsidRPr="002A71BC">
        <w:rPr>
          <w:b/>
          <w:bCs/>
        </w:rPr>
        <w:t>Substructure:</w:t>
      </w:r>
    </w:p>
    <w:p w14:paraId="1631F782" w14:textId="717078E5" w:rsidR="00052399" w:rsidRPr="00052399" w:rsidRDefault="00052399" w:rsidP="002A71BC">
      <w:r>
        <w:t xml:space="preserve">The fundamentals of our substructure </w:t>
      </w:r>
      <w:proofErr w:type="gramStart"/>
      <w:r>
        <w:t>is</w:t>
      </w:r>
      <w:proofErr w:type="gramEnd"/>
      <w:r>
        <w:t xml:space="preserve"> the use of Continuous Flight Auger (CFA) piles as an alternative method of non-driven piles. These are installed using a piling rig and then cast pile caps are used to make a stable foundation. Once this is complete Ground-bearing slab is poured of approx. 2169m2</w:t>
      </w:r>
    </w:p>
    <w:p w14:paraId="1899CF51" w14:textId="0FD4F871" w:rsidR="002A71BC" w:rsidRDefault="002A71BC" w:rsidP="002A71BC">
      <w:pPr>
        <w:rPr>
          <w:b/>
          <w:bCs/>
        </w:rPr>
      </w:pPr>
      <w:r w:rsidRPr="002A71BC">
        <w:rPr>
          <w:b/>
          <w:bCs/>
        </w:rPr>
        <w:t>Superstructure:</w:t>
      </w:r>
    </w:p>
    <w:p w14:paraId="212D70FA" w14:textId="7C79C20A" w:rsidR="00052399" w:rsidRPr="00052399" w:rsidRDefault="00052399" w:rsidP="002A71BC">
      <w:r>
        <w:t xml:space="preserve">The fundamentals of the superstructure </w:t>
      </w:r>
      <w:r w:rsidR="002C591B">
        <w:t>are a Reinforced Concrete (RC) Frame made up of levels 0-4 (level 0 is basement level) firstly the vertical columns are erected, then cores and walls followed by the decking being erected where the reinforcements are then fixed ready for the slab to be poured. This is repeated at each level.</w:t>
      </w:r>
    </w:p>
    <w:p w14:paraId="5AC9FFFB" w14:textId="66638594" w:rsidR="002A71BC" w:rsidRPr="002A71BC" w:rsidRDefault="002A71BC" w:rsidP="002A71BC">
      <w:pPr>
        <w:rPr>
          <w:b/>
          <w:bCs/>
        </w:rPr>
      </w:pPr>
      <w:r w:rsidRPr="002A71BC">
        <w:rPr>
          <w:b/>
          <w:bCs/>
        </w:rPr>
        <w:t>Internal Works:</w:t>
      </w:r>
    </w:p>
    <w:p w14:paraId="126E1D06" w14:textId="5FAC34F7" w:rsidR="002A71BC" w:rsidRPr="002A71BC" w:rsidRDefault="002A71BC" w:rsidP="002A71BC">
      <w:r w:rsidRPr="002A71BC">
        <w:t>The</w:t>
      </w:r>
      <w:r w:rsidR="00076DF3">
        <w:t xml:space="preserve"> fundamentals of the</w:t>
      </w:r>
      <w:r w:rsidRPr="002A71BC">
        <w:t xml:space="preserve"> internal works phase </w:t>
      </w:r>
      <w:r w:rsidR="00076DF3">
        <w:t>include</w:t>
      </w:r>
      <w:r w:rsidRPr="002A71BC">
        <w:t xml:space="preserve"> the inte</w:t>
      </w:r>
      <w:r w:rsidR="00076DF3">
        <w:t>rnal</w:t>
      </w:r>
      <w:r w:rsidRPr="002A71BC">
        <w:t xml:space="preserve"> fit-out, partitioning, electrical wiring, plumbing installation, and other elements essential for the</w:t>
      </w:r>
      <w:r w:rsidR="00076DF3">
        <w:t xml:space="preserve"> construction</w:t>
      </w:r>
      <w:r w:rsidRPr="002A71BC">
        <w:t xml:space="preserve"> of </w:t>
      </w:r>
      <w:r w:rsidR="00076DF3">
        <w:t>working spaces/office areas</w:t>
      </w:r>
      <w:r w:rsidRPr="002A71BC">
        <w:t>.</w:t>
      </w:r>
    </w:p>
    <w:p w14:paraId="5AF7F536" w14:textId="705AE01C" w:rsidR="002A71BC" w:rsidRPr="00743CE4" w:rsidRDefault="002A71BC" w:rsidP="002A71BC">
      <w:pPr>
        <w:rPr>
          <w:b/>
          <w:bCs/>
        </w:rPr>
      </w:pPr>
      <w:r w:rsidRPr="002A71BC">
        <w:rPr>
          <w:b/>
          <w:bCs/>
        </w:rPr>
        <w:t>Testing and Commissioning:</w:t>
      </w:r>
    </w:p>
    <w:p w14:paraId="7586F5D3" w14:textId="6B067DE1" w:rsidR="002A71BC" w:rsidRPr="002A71BC" w:rsidRDefault="00076DF3" w:rsidP="002A71BC">
      <w:r>
        <w:t>T</w:t>
      </w:r>
      <w:r w:rsidR="002A71BC" w:rsidRPr="002A71BC">
        <w:t>esting and commissioning proc</w:t>
      </w:r>
      <w:r>
        <w:t>esses</w:t>
      </w:r>
      <w:r w:rsidR="002A71BC" w:rsidRPr="002A71BC">
        <w:t xml:space="preserve"> are implemented to ensure that all systems, from electrical to HVAC (Heating, Ventilation, and Air Conditioning), operate efficiently and meet </w:t>
      </w:r>
      <w:r>
        <w:t>the required regulations and legislation</w:t>
      </w:r>
      <w:r w:rsidR="002A71BC" w:rsidRPr="002A71BC">
        <w:t>.</w:t>
      </w:r>
    </w:p>
    <w:p w14:paraId="4E74E8E4" w14:textId="13086B1D" w:rsidR="002A71BC" w:rsidRPr="002A71BC" w:rsidRDefault="002A71BC" w:rsidP="002A71BC">
      <w:pPr>
        <w:rPr>
          <w:b/>
          <w:bCs/>
        </w:rPr>
      </w:pPr>
      <w:r w:rsidRPr="002A71BC">
        <w:rPr>
          <w:b/>
          <w:bCs/>
        </w:rPr>
        <w:t>Inspection/Snagging:</w:t>
      </w:r>
    </w:p>
    <w:p w14:paraId="761758E1" w14:textId="1CC39CA0" w:rsidR="002A71BC" w:rsidRPr="002A71BC" w:rsidRDefault="002A71BC" w:rsidP="002A71BC">
      <w:r w:rsidRPr="002A71BC">
        <w:t>Post-construction inspection and snagging activities are undertaken to identify and address any defects or issues before the final handover</w:t>
      </w:r>
      <w:r w:rsidR="00076DF3">
        <w:t xml:space="preserve"> to the client</w:t>
      </w:r>
      <w:r w:rsidRPr="002A71BC">
        <w:t>.</w:t>
      </w:r>
    </w:p>
    <w:p w14:paraId="03246A65" w14:textId="45020409" w:rsidR="002A71BC" w:rsidRPr="00743CE4" w:rsidRDefault="002A71BC" w:rsidP="002A71BC">
      <w:pPr>
        <w:rPr>
          <w:b/>
          <w:bCs/>
        </w:rPr>
      </w:pPr>
      <w:r w:rsidRPr="00743CE4">
        <w:rPr>
          <w:b/>
          <w:bCs/>
        </w:rPr>
        <w:t>Handover to the Client:</w:t>
      </w:r>
    </w:p>
    <w:p w14:paraId="271243F0" w14:textId="1F4A50A1" w:rsidR="002A71BC" w:rsidRPr="002A71BC" w:rsidRDefault="00076DF3" w:rsidP="002A71BC">
      <w:r>
        <w:t>T</w:t>
      </w:r>
      <w:r w:rsidR="002A71BC" w:rsidRPr="002A71BC">
        <w:t xml:space="preserve">he official handover of the completed </w:t>
      </w:r>
      <w:r>
        <w:t>construction project</w:t>
      </w:r>
      <w:r w:rsidR="002A71BC" w:rsidRPr="002A71BC">
        <w:t xml:space="preserve"> to the client. This marks the transition from construction to occupancy, signifying the completion of the project.</w:t>
      </w:r>
    </w:p>
    <w:p w14:paraId="4F235244" w14:textId="0E66FFBB" w:rsidR="005E607F" w:rsidRDefault="005E607F" w:rsidP="00DF1C9A"/>
    <w:p w14:paraId="46204A24" w14:textId="5FC930F3" w:rsidR="005E607F" w:rsidRDefault="005E607F" w:rsidP="00DF1C9A">
      <w:pPr>
        <w:rPr>
          <w:b/>
          <w:bCs/>
        </w:rPr>
      </w:pPr>
      <w:r w:rsidRPr="005E607F">
        <w:rPr>
          <w:b/>
          <w:bCs/>
        </w:rPr>
        <w:t>Critical Path</w:t>
      </w:r>
      <w:r>
        <w:rPr>
          <w:b/>
          <w:bCs/>
        </w:rPr>
        <w:t>:</w:t>
      </w:r>
    </w:p>
    <w:p w14:paraId="5B6758DC" w14:textId="45473B6B" w:rsidR="00964F54" w:rsidRPr="00964F54" w:rsidRDefault="00964F54" w:rsidP="00DF1C9A"/>
    <w:p w14:paraId="428922BD" w14:textId="77777777" w:rsidR="00964F54" w:rsidRDefault="00964F54" w:rsidP="00DF1C9A">
      <w:pPr>
        <w:rPr>
          <w:b/>
          <w:bCs/>
        </w:rPr>
      </w:pPr>
      <w:r>
        <w:rPr>
          <w:noProof/>
        </w:rPr>
        <w:lastRenderedPageBreak/>
        <w:drawing>
          <wp:inline distT="0" distB="0" distL="0" distR="0" wp14:anchorId="64350C40" wp14:editId="3C5584A1">
            <wp:extent cx="6305550" cy="7343775"/>
            <wp:effectExtent l="0" t="0" r="0" b="9525"/>
            <wp:docPr id="1584444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444383" name=""/>
                    <pic:cNvPicPr/>
                  </pic:nvPicPr>
                  <pic:blipFill rotWithShape="1">
                    <a:blip r:embed="rId12"/>
                    <a:srcRect t="14257" r="49646" b="7230"/>
                    <a:stretch/>
                  </pic:blipFill>
                  <pic:spPr bwMode="auto">
                    <a:xfrm>
                      <a:off x="0" y="0"/>
                      <a:ext cx="6305550" cy="7343775"/>
                    </a:xfrm>
                    <a:prstGeom prst="rect">
                      <a:avLst/>
                    </a:prstGeom>
                    <a:ln>
                      <a:noFill/>
                    </a:ln>
                    <a:extLst>
                      <a:ext uri="{53640926-AAD7-44D8-BBD7-CCE9431645EC}">
                        <a14:shadowObscured xmlns:a14="http://schemas.microsoft.com/office/drawing/2010/main"/>
                      </a:ext>
                    </a:extLst>
                  </pic:spPr>
                </pic:pic>
              </a:graphicData>
            </a:graphic>
          </wp:inline>
        </w:drawing>
      </w:r>
    </w:p>
    <w:p w14:paraId="3ABABDDF" w14:textId="555EB0FA" w:rsidR="00FB73C6" w:rsidRDefault="00964F54" w:rsidP="00DF1C9A">
      <w:pPr>
        <w:rPr>
          <w:b/>
          <w:bCs/>
        </w:rPr>
      </w:pPr>
      <w:r>
        <w:rPr>
          <w:noProof/>
        </w:rPr>
        <w:lastRenderedPageBreak/>
        <w:drawing>
          <wp:inline distT="0" distB="0" distL="0" distR="0" wp14:anchorId="2CB84D2D" wp14:editId="69F17D25">
            <wp:extent cx="5981700" cy="7303201"/>
            <wp:effectExtent l="0" t="0" r="0" b="0"/>
            <wp:docPr id="12578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88257" name=""/>
                    <pic:cNvPicPr/>
                  </pic:nvPicPr>
                  <pic:blipFill rotWithShape="1">
                    <a:blip r:embed="rId13"/>
                    <a:srcRect l="26964" t="14163" r="49646" b="7272"/>
                    <a:stretch/>
                  </pic:blipFill>
                  <pic:spPr bwMode="auto">
                    <a:xfrm>
                      <a:off x="0" y="0"/>
                      <a:ext cx="5981700" cy="7303201"/>
                    </a:xfrm>
                    <a:prstGeom prst="rect">
                      <a:avLst/>
                    </a:prstGeom>
                    <a:ln>
                      <a:noFill/>
                    </a:ln>
                    <a:extLst>
                      <a:ext uri="{53640926-AAD7-44D8-BBD7-CCE9431645EC}">
                        <a14:shadowObscured xmlns:a14="http://schemas.microsoft.com/office/drawing/2010/main"/>
                      </a:ext>
                    </a:extLst>
                  </pic:spPr>
                </pic:pic>
              </a:graphicData>
            </a:graphic>
          </wp:inline>
        </w:drawing>
      </w:r>
      <w:r w:rsidR="00FB73C6">
        <w:rPr>
          <w:b/>
          <w:bCs/>
        </w:rPr>
        <w:br w:type="page"/>
      </w:r>
    </w:p>
    <w:p w14:paraId="2F3CAA9B" w14:textId="09E03455" w:rsidR="00D67C1C" w:rsidRDefault="00D67C1C" w:rsidP="00BA3FAA">
      <w:pPr>
        <w:pStyle w:val="Heading1"/>
      </w:pPr>
      <w:bookmarkStart w:id="1" w:name="_Toc157203749"/>
      <w:r>
        <w:lastRenderedPageBreak/>
        <w:t>Reports</w:t>
      </w:r>
      <w:bookmarkEnd w:id="1"/>
    </w:p>
    <w:p w14:paraId="59346557" w14:textId="57A3425A" w:rsidR="00D67C1C" w:rsidRDefault="00177E3F" w:rsidP="00DF1C9A">
      <w:pPr>
        <w:rPr>
          <w:b/>
          <w:bCs/>
        </w:rPr>
      </w:pPr>
      <w:r>
        <w:rPr>
          <w:noProof/>
        </w:rPr>
        <w:drawing>
          <wp:inline distT="0" distB="0" distL="0" distR="0" wp14:anchorId="2D35642B" wp14:editId="280B40B4">
            <wp:extent cx="5972175" cy="3619500"/>
            <wp:effectExtent l="0" t="0" r="9525" b="0"/>
            <wp:docPr id="1944217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17790" name=""/>
                    <pic:cNvPicPr/>
                  </pic:nvPicPr>
                  <pic:blipFill rotWithShape="1">
                    <a:blip r:embed="rId14"/>
                    <a:srcRect l="638" t="15619" r="78742" b="7302"/>
                    <a:stretch/>
                  </pic:blipFill>
                  <pic:spPr bwMode="auto">
                    <a:xfrm>
                      <a:off x="0" y="0"/>
                      <a:ext cx="5972175" cy="3619500"/>
                    </a:xfrm>
                    <a:prstGeom prst="rect">
                      <a:avLst/>
                    </a:prstGeom>
                    <a:ln>
                      <a:noFill/>
                    </a:ln>
                    <a:extLst>
                      <a:ext uri="{53640926-AAD7-44D8-BBD7-CCE9431645EC}">
                        <a14:shadowObscured xmlns:a14="http://schemas.microsoft.com/office/drawing/2010/main"/>
                      </a:ext>
                    </a:extLst>
                  </pic:spPr>
                </pic:pic>
              </a:graphicData>
            </a:graphic>
          </wp:inline>
        </w:drawing>
      </w:r>
    </w:p>
    <w:p w14:paraId="3214E445" w14:textId="4BC7A60D" w:rsidR="00177E3F" w:rsidRDefault="00177E3F" w:rsidP="00DF1C9A">
      <w:pPr>
        <w:rPr>
          <w:b/>
          <w:bCs/>
        </w:rPr>
      </w:pPr>
      <w:r>
        <w:rPr>
          <w:noProof/>
        </w:rPr>
        <w:drawing>
          <wp:inline distT="0" distB="0" distL="0" distR="0" wp14:anchorId="453A1012" wp14:editId="3435172E">
            <wp:extent cx="5962650" cy="4048125"/>
            <wp:effectExtent l="0" t="0" r="0" b="9525"/>
            <wp:docPr id="1283256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256656" name=""/>
                    <pic:cNvPicPr/>
                  </pic:nvPicPr>
                  <pic:blipFill rotWithShape="1">
                    <a:blip r:embed="rId15"/>
                    <a:srcRect l="607" t="17481" r="71796" b="38547"/>
                    <a:stretch/>
                  </pic:blipFill>
                  <pic:spPr bwMode="auto">
                    <a:xfrm>
                      <a:off x="0" y="0"/>
                      <a:ext cx="5962650" cy="4048125"/>
                    </a:xfrm>
                    <a:prstGeom prst="rect">
                      <a:avLst/>
                    </a:prstGeom>
                    <a:ln>
                      <a:noFill/>
                    </a:ln>
                    <a:extLst>
                      <a:ext uri="{53640926-AAD7-44D8-BBD7-CCE9431645EC}">
                        <a14:shadowObscured xmlns:a14="http://schemas.microsoft.com/office/drawing/2010/main"/>
                      </a:ext>
                    </a:extLst>
                  </pic:spPr>
                </pic:pic>
              </a:graphicData>
            </a:graphic>
          </wp:inline>
        </w:drawing>
      </w:r>
    </w:p>
    <w:p w14:paraId="0673333A" w14:textId="37ABE024" w:rsidR="00177E3F" w:rsidRDefault="00177E3F" w:rsidP="00DF1C9A">
      <w:pPr>
        <w:rPr>
          <w:b/>
          <w:bCs/>
        </w:rPr>
      </w:pPr>
      <w:r>
        <w:rPr>
          <w:noProof/>
        </w:rPr>
        <w:lastRenderedPageBreak/>
        <w:drawing>
          <wp:inline distT="0" distB="0" distL="0" distR="0" wp14:anchorId="57C2A955" wp14:editId="298A6247">
            <wp:extent cx="5848350" cy="3105150"/>
            <wp:effectExtent l="0" t="0" r="0" b="0"/>
            <wp:docPr id="898807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07457" name=""/>
                    <pic:cNvPicPr/>
                  </pic:nvPicPr>
                  <pic:blipFill rotWithShape="1">
                    <a:blip r:embed="rId16"/>
                    <a:srcRect l="913" t="16265" r="73153" b="7530"/>
                    <a:stretch/>
                  </pic:blipFill>
                  <pic:spPr bwMode="auto">
                    <a:xfrm>
                      <a:off x="0" y="0"/>
                      <a:ext cx="5848350" cy="3105150"/>
                    </a:xfrm>
                    <a:prstGeom prst="rect">
                      <a:avLst/>
                    </a:prstGeom>
                    <a:ln>
                      <a:noFill/>
                    </a:ln>
                    <a:extLst>
                      <a:ext uri="{53640926-AAD7-44D8-BBD7-CCE9431645EC}">
                        <a14:shadowObscured xmlns:a14="http://schemas.microsoft.com/office/drawing/2010/main"/>
                      </a:ext>
                    </a:extLst>
                  </pic:spPr>
                </pic:pic>
              </a:graphicData>
            </a:graphic>
          </wp:inline>
        </w:drawing>
      </w:r>
    </w:p>
    <w:p w14:paraId="6F0DCB15" w14:textId="403FF6A4" w:rsidR="00177E3F" w:rsidRDefault="00C3540F" w:rsidP="00DF1C9A">
      <w:pPr>
        <w:rPr>
          <w:b/>
          <w:bCs/>
        </w:rPr>
      </w:pPr>
      <w:r>
        <w:rPr>
          <w:noProof/>
        </w:rPr>
        <w:drawing>
          <wp:inline distT="0" distB="0" distL="0" distR="0" wp14:anchorId="70E5B9BB" wp14:editId="1B9447FD">
            <wp:extent cx="6172200" cy="3562350"/>
            <wp:effectExtent l="0" t="0" r="0" b="0"/>
            <wp:docPr id="989766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766685" name=""/>
                    <pic:cNvPicPr/>
                  </pic:nvPicPr>
                  <pic:blipFill rotWithShape="1">
                    <a:blip r:embed="rId17"/>
                    <a:srcRect l="1074" t="17162" r="70086" b="19653"/>
                    <a:stretch/>
                  </pic:blipFill>
                  <pic:spPr bwMode="auto">
                    <a:xfrm>
                      <a:off x="0" y="0"/>
                      <a:ext cx="6172200" cy="3562350"/>
                    </a:xfrm>
                    <a:prstGeom prst="rect">
                      <a:avLst/>
                    </a:prstGeom>
                    <a:ln>
                      <a:noFill/>
                    </a:ln>
                    <a:extLst>
                      <a:ext uri="{53640926-AAD7-44D8-BBD7-CCE9431645EC}">
                        <a14:shadowObscured xmlns:a14="http://schemas.microsoft.com/office/drawing/2010/main"/>
                      </a:ext>
                    </a:extLst>
                  </pic:spPr>
                </pic:pic>
              </a:graphicData>
            </a:graphic>
          </wp:inline>
        </w:drawing>
      </w:r>
    </w:p>
    <w:p w14:paraId="7203CCA4" w14:textId="6956470D" w:rsidR="00BA3FAA" w:rsidRDefault="00BA3FAA" w:rsidP="00BA3FAA">
      <w:pPr>
        <w:pStyle w:val="Heading1"/>
      </w:pPr>
      <w:bookmarkStart w:id="2" w:name="_Toc157203750"/>
      <w:r>
        <w:t>Performance issues and incentivization</w:t>
      </w:r>
      <w:bookmarkEnd w:id="2"/>
    </w:p>
    <w:p w14:paraId="28C5F281" w14:textId="1125CBB0" w:rsidR="00DF1C9A" w:rsidRDefault="00DF1C9A" w:rsidP="00DF1C9A">
      <w:r>
        <w:t>As the UWTSD mixed-use/office development in The Kingsway, Swansea</w:t>
      </w:r>
      <w:r w:rsidR="00AE3D3C">
        <w:t xml:space="preserve"> progresses</w:t>
      </w:r>
      <w:r>
        <w:t xml:space="preserve">, it is </w:t>
      </w:r>
      <w:r w:rsidR="00FB73C6">
        <w:t>important</w:t>
      </w:r>
      <w:r>
        <w:t xml:space="preserve"> to address performance issues </w:t>
      </w:r>
      <w:r w:rsidR="00FB73C6">
        <w:t>as they arise</w:t>
      </w:r>
      <w:r>
        <w:t xml:space="preserve"> to ensure the successful completion of the project. </w:t>
      </w:r>
      <w:r w:rsidR="00FB73C6">
        <w:t xml:space="preserve">Performance issues can be solved by firstly </w:t>
      </w:r>
      <w:r w:rsidR="00AE3D3C">
        <w:t>improving</w:t>
      </w:r>
      <w:r>
        <w:t xml:space="preserve"> productivity and implementing incentivization </w:t>
      </w:r>
      <w:r w:rsidR="00FB73C6">
        <w:t>to the workers on the project</w:t>
      </w:r>
      <w:r>
        <w:t>.</w:t>
      </w:r>
      <w:r w:rsidR="00FB73C6">
        <w:t xml:space="preserve"> Below I have listed </w:t>
      </w:r>
      <w:r>
        <w:t xml:space="preserve">recommendations, </w:t>
      </w:r>
      <w:r w:rsidR="00FB73C6">
        <w:t>considering the relevant regulations and legislation involved in the project.</w:t>
      </w:r>
    </w:p>
    <w:p w14:paraId="402EA6EE" w14:textId="4957CD46" w:rsidR="00DD2547" w:rsidRDefault="00AE3D3C" w:rsidP="00DD2547">
      <w:r>
        <w:t>I</w:t>
      </w:r>
      <w:r w:rsidR="00DD2547">
        <w:t>t is i</w:t>
      </w:r>
      <w:r>
        <w:t xml:space="preserve">mportant </w:t>
      </w:r>
      <w:r w:rsidR="00DD2547">
        <w:t>to address</w:t>
      </w:r>
      <w:r>
        <w:t xml:space="preserve"> the project</w:t>
      </w:r>
      <w:r w:rsidR="00DD2547">
        <w:t xml:space="preserve"> performance issues relat</w:t>
      </w:r>
      <w:r>
        <w:t>ing</w:t>
      </w:r>
      <w:r w:rsidR="00DD2547">
        <w:t xml:space="preserve"> to</w:t>
      </w:r>
      <w:r>
        <w:t xml:space="preserve"> the</w:t>
      </w:r>
      <w:r w:rsidR="00DD2547">
        <w:t xml:space="preserve"> productivity</w:t>
      </w:r>
      <w:r>
        <w:t xml:space="preserve"> of workers</w:t>
      </w:r>
      <w:r w:rsidR="00DD2547">
        <w:t xml:space="preserve"> </w:t>
      </w:r>
      <w:r>
        <w:t>by implementing</w:t>
      </w:r>
      <w:r w:rsidR="00DD2547">
        <w:t xml:space="preserve"> </w:t>
      </w:r>
      <w:r>
        <w:t>incentivization’s</w:t>
      </w:r>
      <w:r w:rsidR="00DD2547">
        <w:t xml:space="preserve">. The timely completion of the construction project </w:t>
      </w:r>
      <w:r>
        <w:t>relies</w:t>
      </w:r>
      <w:r w:rsidR="00DD2547">
        <w:t xml:space="preserve"> on </w:t>
      </w:r>
      <w:r w:rsidR="00DD2547">
        <w:lastRenderedPageBreak/>
        <w:t>maintaining high levels of productivity</w:t>
      </w:r>
      <w:r>
        <w:t xml:space="preserve"> throughout the project</w:t>
      </w:r>
      <w:r w:rsidR="00DD2547">
        <w:t xml:space="preserve"> and ensuring that </w:t>
      </w:r>
      <w:r>
        <w:t>workers and site personnel</w:t>
      </w:r>
      <w:r w:rsidR="00DD2547">
        <w:t xml:space="preserve"> are motivated through effective incentivization strategies.</w:t>
      </w:r>
    </w:p>
    <w:p w14:paraId="0E06F17D" w14:textId="77777777" w:rsidR="00AE3D3C" w:rsidRDefault="00DD2547" w:rsidP="00DD2547">
      <w:r>
        <w:t xml:space="preserve">If these performance issues are not addressed, the project risks facing several consequences. Firstly, a decline in productivity </w:t>
      </w:r>
      <w:r w:rsidR="00AE3D3C">
        <w:t>will</w:t>
      </w:r>
      <w:r>
        <w:t xml:space="preserve"> lead to delays in project milestones and the</w:t>
      </w:r>
      <w:r w:rsidR="00AE3D3C">
        <w:t xml:space="preserve"> lengthen the</w:t>
      </w:r>
      <w:r>
        <w:t xml:space="preserve"> overall completion date</w:t>
      </w:r>
      <w:r w:rsidR="00AE3D3C">
        <w:t xml:space="preserve"> of the project</w:t>
      </w:r>
      <w:r>
        <w:t xml:space="preserve"> result</w:t>
      </w:r>
      <w:r w:rsidR="00AE3D3C">
        <w:t>ing</w:t>
      </w:r>
      <w:r>
        <w:t xml:space="preserve"> in increased costs, penalties for missed deadlines, and a potential negative impact on the</w:t>
      </w:r>
      <w:r w:rsidR="00AE3D3C">
        <w:t xml:space="preserve"> </w:t>
      </w:r>
      <w:r>
        <w:t>reputation</w:t>
      </w:r>
      <w:r w:rsidR="00AE3D3C">
        <w:t xml:space="preserve"> of the contractors, client and university</w:t>
      </w:r>
      <w:r>
        <w:t>.</w:t>
      </w:r>
    </w:p>
    <w:p w14:paraId="21F844B6" w14:textId="12EA5202" w:rsidR="00DD2547" w:rsidRDefault="00AE3D3C" w:rsidP="00DD2547">
      <w:r>
        <w:t>L</w:t>
      </w:r>
      <w:r w:rsidR="00DD2547">
        <w:t>ack of effective incentivization can lead to a decrease in team morale and motivation. Without proper recognition and rewards for quality work and adherence to project schedules, teams</w:t>
      </w:r>
      <w:r>
        <w:t xml:space="preserve"> will</w:t>
      </w:r>
      <w:r w:rsidR="00DD2547">
        <w:t xml:space="preserve"> become demotivated, resulting in reduced commitment to</w:t>
      </w:r>
      <w:r>
        <w:t xml:space="preserve"> getting the project finished</w:t>
      </w:r>
      <w:r w:rsidR="00DD2547">
        <w:t>. This</w:t>
      </w:r>
      <w:r>
        <w:t xml:space="preserve"> can also</w:t>
      </w:r>
      <w:r w:rsidR="00DD2547">
        <w:t xml:space="preserve"> lead to an increase in errors, rework, and a decline in the overall quality of construction.</w:t>
      </w:r>
    </w:p>
    <w:p w14:paraId="60D33FAF" w14:textId="77777777" w:rsidR="00AE3D3C" w:rsidRDefault="00DD2547" w:rsidP="00DD2547">
      <w:r>
        <w:t>In the construction industry, where collaboration and teamwork are</w:t>
      </w:r>
      <w:r w:rsidR="00AE3D3C">
        <w:t xml:space="preserve"> important</w:t>
      </w:r>
      <w:r>
        <w:t xml:space="preserve">, addressing performance issues becomes not only a matter of project efficiency but also a critical factor in maintaining a positive and proactive project atmosphere. </w:t>
      </w:r>
    </w:p>
    <w:p w14:paraId="7AF7585D" w14:textId="3A42899C" w:rsidR="00DD2547" w:rsidRDefault="00DD2547" w:rsidP="00DD2547">
      <w:r>
        <w:t xml:space="preserve">By </w:t>
      </w:r>
      <w:r w:rsidR="00AE3D3C">
        <w:t>effectively</w:t>
      </w:r>
      <w:r>
        <w:t xml:space="preserve"> managing</w:t>
      </w:r>
      <w:r w:rsidR="00AE3D3C">
        <w:t xml:space="preserve"> the</w:t>
      </w:r>
      <w:r>
        <w:t xml:space="preserve"> productivity</w:t>
      </w:r>
      <w:r w:rsidR="00AE3D3C">
        <w:t xml:space="preserve"> of workers</w:t>
      </w:r>
      <w:r>
        <w:t xml:space="preserve"> and implementing effective incentivization strategies, we can mitigate the risks associated with delays, cost overruns, and diminished team morale</w:t>
      </w:r>
      <w:r w:rsidR="00AE3D3C">
        <w:t>.</w:t>
      </w:r>
    </w:p>
    <w:p w14:paraId="17C3C89D" w14:textId="460C72C1" w:rsidR="00DF1C9A" w:rsidRDefault="00DF1C9A" w:rsidP="00DF1C9A">
      <w:r>
        <w:t>To enhance productivity on the construction site, I will focus on the following aspects:</w:t>
      </w:r>
    </w:p>
    <w:p w14:paraId="5B81E433" w14:textId="77777777" w:rsidR="00761115" w:rsidRDefault="00DF1C9A" w:rsidP="00DF1C9A">
      <w:r w:rsidRPr="00DF1C9A">
        <w:rPr>
          <w:b/>
          <w:bCs/>
        </w:rPr>
        <w:t>Utilizing BIM Technology</w:t>
      </w:r>
      <w:r>
        <w:t xml:space="preserve"> </w:t>
      </w:r>
    </w:p>
    <w:p w14:paraId="433A0DC7" w14:textId="1163FB00" w:rsidR="00DF1C9A" w:rsidRDefault="00DF1C9A" w:rsidP="00DF1C9A">
      <w:r>
        <w:t xml:space="preserve">Implement Building Information </w:t>
      </w:r>
      <w:proofErr w:type="spellStart"/>
      <w:r>
        <w:t>Modeling</w:t>
      </w:r>
      <w:proofErr w:type="spellEnd"/>
      <w:r>
        <w:t xml:space="preserve"> (BIM) technology to </w:t>
      </w:r>
      <w:r w:rsidR="00761115">
        <w:t>encourage</w:t>
      </w:r>
      <w:r>
        <w:t xml:space="preserve"> collaboration and coordination among stakeholders</w:t>
      </w:r>
      <w:r w:rsidR="00761115">
        <w:t xml:space="preserve"> in the project</w:t>
      </w:r>
      <w:r>
        <w:t xml:space="preserve">. This will streamline the construction process, </w:t>
      </w:r>
      <w:r w:rsidR="00761115">
        <w:t>improve efficiency</w:t>
      </w:r>
      <w:r>
        <w:t>, and enhance overall productivity.</w:t>
      </w:r>
    </w:p>
    <w:p w14:paraId="46395DC5" w14:textId="77A0186F" w:rsidR="00DF1C9A" w:rsidRDefault="00761115" w:rsidP="00DF1C9A">
      <w:r>
        <w:t xml:space="preserve">This can be achieved by </w:t>
      </w:r>
      <w:r w:rsidR="00DF1C9A" w:rsidRPr="00DF1C9A">
        <w:t>Implement</w:t>
      </w:r>
      <w:r>
        <w:t>ing</w:t>
      </w:r>
      <w:r w:rsidR="00DF1C9A" w:rsidRPr="00DF1C9A">
        <w:t xml:space="preserve"> Building Information </w:t>
      </w:r>
      <w:proofErr w:type="spellStart"/>
      <w:r w:rsidR="00DF1C9A" w:rsidRPr="00DF1C9A">
        <w:t>Modeling</w:t>
      </w:r>
      <w:proofErr w:type="spellEnd"/>
      <w:r w:rsidR="00DF1C9A" w:rsidRPr="00DF1C9A">
        <w:t xml:space="preserve"> (BIM) for the project, creating a centralized digital model that incorporates</w:t>
      </w:r>
      <w:r>
        <w:t xml:space="preserve"> the</w:t>
      </w:r>
      <w:r w:rsidR="00DF1C9A" w:rsidRPr="00DF1C9A">
        <w:t xml:space="preserve"> architectural, structural, and MEP systems</w:t>
      </w:r>
      <w:r>
        <w:t xml:space="preserve"> into one</w:t>
      </w:r>
      <w:r w:rsidR="00DF1C9A" w:rsidRPr="00DF1C9A">
        <w:t>. This allows real-time collaboration</w:t>
      </w:r>
      <w:r>
        <w:t xml:space="preserve"> among workers</w:t>
      </w:r>
      <w:r w:rsidR="00DF1C9A" w:rsidRPr="00DF1C9A">
        <w:t xml:space="preserve">, </w:t>
      </w:r>
      <w:r>
        <w:t xml:space="preserve">detect </w:t>
      </w:r>
      <w:r w:rsidR="00DF1C9A" w:rsidRPr="00DF1C9A">
        <w:t xml:space="preserve">clash detection, and </w:t>
      </w:r>
      <w:r>
        <w:t>more efficient</w:t>
      </w:r>
      <w:r w:rsidR="00DF1C9A" w:rsidRPr="00DF1C9A">
        <w:t xml:space="preserve"> scheduling</w:t>
      </w:r>
      <w:r>
        <w:t xml:space="preserve"> of work processes</w:t>
      </w:r>
      <w:r w:rsidR="00DF1C9A" w:rsidRPr="00DF1C9A">
        <w:t>, reducing errors and delays.</w:t>
      </w:r>
    </w:p>
    <w:p w14:paraId="0BCD5EEF" w14:textId="77777777" w:rsidR="00761115" w:rsidRDefault="00DF1C9A" w:rsidP="00DF1C9A">
      <w:r w:rsidRPr="00DF1C9A">
        <w:rPr>
          <w:b/>
          <w:bCs/>
        </w:rPr>
        <w:t>Compliance with CDM Regulations</w:t>
      </w:r>
      <w:r>
        <w:t xml:space="preserve"> </w:t>
      </w:r>
    </w:p>
    <w:p w14:paraId="28AEBF59" w14:textId="77A9D7B3" w:rsidR="00DF1C9A" w:rsidRDefault="00DF1C9A" w:rsidP="00DF1C9A">
      <w:r>
        <w:t>Strict adherence to CDM Regulations is crucial for maintaining a safe working environment</w:t>
      </w:r>
      <w:r w:rsidR="00761115">
        <w:t xml:space="preserve"> on any project</w:t>
      </w:r>
      <w:r>
        <w:t xml:space="preserve">. Prioritizing health and safety not only aligns with </w:t>
      </w:r>
      <w:r w:rsidR="00761115">
        <w:t>legal</w:t>
      </w:r>
      <w:r>
        <w:t xml:space="preserve"> requirements but also </w:t>
      </w:r>
      <w:r w:rsidR="00761115">
        <w:t>encourages</w:t>
      </w:r>
      <w:r>
        <w:t xml:space="preserve"> higher productivity by minimizing accidents and</w:t>
      </w:r>
      <w:r w:rsidR="00761115">
        <w:t xml:space="preserve"> project</w:t>
      </w:r>
      <w:r>
        <w:t xml:space="preserve"> disruptions.</w:t>
      </w:r>
    </w:p>
    <w:p w14:paraId="5D033BAD" w14:textId="209DCCBD" w:rsidR="00DF1C9A" w:rsidRDefault="00761115" w:rsidP="00DF1C9A">
      <w:r>
        <w:t>This can be implemented by c</w:t>
      </w:r>
      <w:r w:rsidR="00DF1C9A" w:rsidRPr="00DF1C9A">
        <w:t>onduct</w:t>
      </w:r>
      <w:r>
        <w:t>ing</w:t>
      </w:r>
      <w:r w:rsidR="00DF1C9A" w:rsidRPr="00DF1C9A">
        <w:t xml:space="preserve"> regular safety training sessions</w:t>
      </w:r>
      <w:r>
        <w:t xml:space="preserve"> e.g. toolbox talks</w:t>
      </w:r>
      <w:r w:rsidR="00DF1C9A" w:rsidRPr="00DF1C9A">
        <w:t xml:space="preserve"> for all workers on the construction site</w:t>
      </w:r>
      <w:r>
        <w:t>. Implementing this</w:t>
      </w:r>
      <w:r w:rsidR="00DF1C9A" w:rsidRPr="00DF1C9A">
        <w:t xml:space="preserve"> emphasi</w:t>
      </w:r>
      <w:r>
        <w:t>zes</w:t>
      </w:r>
      <w:r w:rsidR="00DF1C9A" w:rsidRPr="00DF1C9A">
        <w:t xml:space="preserve"> the importance of adhering to health and safety guidelines</w:t>
      </w:r>
      <w:r>
        <w:t xml:space="preserve"> and legislations</w:t>
      </w:r>
      <w:r w:rsidR="00DF1C9A" w:rsidRPr="00DF1C9A">
        <w:t xml:space="preserve">. Implement a robust safety management system to identify and address potential hazards </w:t>
      </w:r>
      <w:r>
        <w:t>effectively</w:t>
      </w:r>
      <w:r w:rsidR="00DF1C9A" w:rsidRPr="00DF1C9A">
        <w:t>.</w:t>
      </w:r>
    </w:p>
    <w:p w14:paraId="7D261102" w14:textId="77777777" w:rsidR="00761115" w:rsidRDefault="00DF1C9A" w:rsidP="00DF1C9A">
      <w:r w:rsidRPr="00DF1C9A">
        <w:rPr>
          <w:b/>
          <w:bCs/>
        </w:rPr>
        <w:t>Resource Optimization</w:t>
      </w:r>
      <w:r>
        <w:t xml:space="preserve"> </w:t>
      </w:r>
    </w:p>
    <w:p w14:paraId="4BEDD0A8" w14:textId="7F428E52" w:rsidR="00DF1C9A" w:rsidRDefault="00DF1C9A" w:rsidP="00DF1C9A">
      <w:r>
        <w:t>Implement resource balancing techniques to optimize the allocation of manpower and equipment</w:t>
      </w:r>
      <w:r w:rsidR="00761115">
        <w:t xml:space="preserve"> on the project</w:t>
      </w:r>
      <w:r>
        <w:t xml:space="preserve">. This involves continuous monitoring of resource usage, ensuring that the right resources are </w:t>
      </w:r>
      <w:r w:rsidR="00761115">
        <w:t>used</w:t>
      </w:r>
      <w:r>
        <w:t xml:space="preserve"> at the right time.</w:t>
      </w:r>
    </w:p>
    <w:p w14:paraId="2F8F976F" w14:textId="73282EE8" w:rsidR="00DF1C9A" w:rsidRDefault="00761115" w:rsidP="00DF1C9A">
      <w:r>
        <w:t>This can be implemented by using</w:t>
      </w:r>
      <w:r w:rsidR="00DF1C9A" w:rsidRPr="00DF1C9A">
        <w:t xml:space="preserve"> construction management software</w:t>
      </w:r>
      <w:r>
        <w:t xml:space="preserve"> e.g. Microsoft project</w:t>
      </w:r>
      <w:r w:rsidR="00DF1C9A" w:rsidRPr="00DF1C9A">
        <w:t xml:space="preserve"> to monitor the allocation of </w:t>
      </w:r>
      <w:r w:rsidRPr="00DF1C9A">
        <w:t>labour</w:t>
      </w:r>
      <w:r w:rsidR="00DF1C9A" w:rsidRPr="00DF1C9A">
        <w:t xml:space="preserve"> and equipment. This includes tracking the availability of skilled </w:t>
      </w:r>
      <w:r w:rsidR="00DF1C9A" w:rsidRPr="00DF1C9A">
        <w:lastRenderedPageBreak/>
        <w:t>workers and ensuring that equipment is efficiently distributed to different phases of the project</w:t>
      </w:r>
      <w:r>
        <w:t xml:space="preserve"> where needed</w:t>
      </w:r>
      <w:r w:rsidR="00DF1C9A" w:rsidRPr="00DF1C9A">
        <w:t>.</w:t>
      </w:r>
    </w:p>
    <w:p w14:paraId="55A2299E" w14:textId="0954771C" w:rsidR="00DF1C9A" w:rsidRDefault="00DF1C9A" w:rsidP="00DF1C9A">
      <w:r>
        <w:t xml:space="preserve">Effective incentivization is essential for motivating teams and achieving project milestones. </w:t>
      </w:r>
      <w:r w:rsidR="00761115">
        <w:t>Incentivization strategies we can use are:</w:t>
      </w:r>
    </w:p>
    <w:p w14:paraId="692E8097" w14:textId="77777777" w:rsidR="00761115" w:rsidRDefault="00DF1C9A" w:rsidP="00DF1C9A">
      <w:pPr>
        <w:rPr>
          <w:b/>
          <w:bCs/>
        </w:rPr>
      </w:pPr>
      <w:r w:rsidRPr="00DF1C9A">
        <w:rPr>
          <w:b/>
          <w:bCs/>
        </w:rPr>
        <w:t>Performance-Based Contracts</w:t>
      </w:r>
    </w:p>
    <w:p w14:paraId="72AB0769" w14:textId="3807FF91" w:rsidR="00DF1C9A" w:rsidRDefault="00DF1C9A" w:rsidP="00DF1C9A">
      <w:r>
        <w:t>Propose a performance-based contract that links financial incentives to key project milestones. This encourages subcontractors and teams to meet or exceed performance expectations, promoting a collaborative and efficient work environment.</w:t>
      </w:r>
    </w:p>
    <w:p w14:paraId="4271199B" w14:textId="737D3713" w:rsidR="00DF1C9A" w:rsidRDefault="00D464DF" w:rsidP="00DF1C9A">
      <w:r>
        <w:t>This can be</w:t>
      </w:r>
      <w:r w:rsidR="00DF1C9A" w:rsidRPr="00DF1C9A">
        <w:t xml:space="preserve"> Introduce</w:t>
      </w:r>
      <w:r>
        <w:t>d</w:t>
      </w:r>
      <w:r w:rsidR="00DF1C9A" w:rsidRPr="00DF1C9A">
        <w:t xml:space="preserve"> a</w:t>
      </w:r>
      <w:r>
        <w:t xml:space="preserve">s a </w:t>
      </w:r>
      <w:r w:rsidR="00DF1C9A" w:rsidRPr="00DF1C9A">
        <w:t>bonus structure tied to</w:t>
      </w:r>
      <w:r>
        <w:t xml:space="preserve"> the</w:t>
      </w:r>
      <w:r w:rsidR="00DF1C9A" w:rsidRPr="00DF1C9A">
        <w:t xml:space="preserve"> project milestones</w:t>
      </w:r>
      <w:r>
        <w:t xml:space="preserve"> e.g. </w:t>
      </w:r>
      <w:r w:rsidR="00DF1C9A" w:rsidRPr="00DF1C9A">
        <w:t xml:space="preserve">subcontractors receive a performance bonus for completing the foundation phase ahead of </w:t>
      </w:r>
      <w:r>
        <w:t xml:space="preserve">the project </w:t>
      </w:r>
      <w:r w:rsidR="00DF1C9A" w:rsidRPr="00DF1C9A">
        <w:t xml:space="preserve">schedule. </w:t>
      </w:r>
    </w:p>
    <w:p w14:paraId="3996F13C" w14:textId="77777777" w:rsidR="00D464DF" w:rsidRDefault="00DF1C9A" w:rsidP="00DF1C9A">
      <w:pPr>
        <w:rPr>
          <w:b/>
          <w:bCs/>
        </w:rPr>
      </w:pPr>
      <w:r w:rsidRPr="00DF1C9A">
        <w:rPr>
          <w:b/>
          <w:bCs/>
        </w:rPr>
        <w:t>Incentive Schemes for Quality Work</w:t>
      </w:r>
    </w:p>
    <w:p w14:paraId="3C7BC360" w14:textId="3C9EFCF6" w:rsidR="00DF1C9A" w:rsidRDefault="00DF1C9A" w:rsidP="00DF1C9A">
      <w:r>
        <w:t xml:space="preserve">Introduce incentive schemes tied to the quality of work </w:t>
      </w:r>
      <w:r w:rsidR="00D464DF">
        <w:t>achieved</w:t>
      </w:r>
      <w:r>
        <w:t xml:space="preserve">. This can include bonuses for achieving high-quality standards, minimizing rework, and adhering to specifications. Quality-focused </w:t>
      </w:r>
      <w:r w:rsidR="00D464DF">
        <w:t>bonuses</w:t>
      </w:r>
      <w:r>
        <w:t xml:space="preserve"> contribute to long-term project success.</w:t>
      </w:r>
    </w:p>
    <w:p w14:paraId="17630CD8" w14:textId="04312D9D" w:rsidR="00DF1C9A" w:rsidRDefault="00D464DF" w:rsidP="00DF1C9A">
      <w:r>
        <w:t>This can be achieved by firstly e</w:t>
      </w:r>
      <w:r w:rsidR="00DF1C9A" w:rsidRPr="00DF1C9A">
        <w:t>stablish</w:t>
      </w:r>
      <w:r>
        <w:t>ing</w:t>
      </w:r>
      <w:r w:rsidR="00DF1C9A" w:rsidRPr="00DF1C9A">
        <w:t xml:space="preserve"> a Quality Recognition Program where teams or individual</w:t>
      </w:r>
      <w:r>
        <w:t xml:space="preserve"> workers</w:t>
      </w:r>
      <w:r w:rsidR="00DF1C9A" w:rsidRPr="00DF1C9A">
        <w:t xml:space="preserve"> receive monetary incentives for maintaining a low rate of defects</w:t>
      </w:r>
      <w:r>
        <w:t>,</w:t>
      </w:r>
      <w:r w:rsidR="00DF1C9A" w:rsidRPr="00DF1C9A">
        <w:t xml:space="preserve"> </w:t>
      </w:r>
      <w:r>
        <w:t>r</w:t>
      </w:r>
      <w:r w:rsidR="00DF1C9A" w:rsidRPr="00DF1C9A">
        <w:t>ecogniz</w:t>
      </w:r>
      <w:r>
        <w:t>ing</w:t>
      </w:r>
      <w:r w:rsidR="00DF1C9A" w:rsidRPr="00DF1C9A">
        <w:t xml:space="preserve"> and reward</w:t>
      </w:r>
      <w:r>
        <w:t>ing</w:t>
      </w:r>
      <w:r w:rsidR="00DF1C9A" w:rsidRPr="00DF1C9A">
        <w:t xml:space="preserve"> quality craftsmanship</w:t>
      </w:r>
      <w:r>
        <w:t>.</w:t>
      </w:r>
      <w:r w:rsidR="00DF1C9A" w:rsidRPr="00DF1C9A">
        <w:t xml:space="preserve"> </w:t>
      </w:r>
    </w:p>
    <w:p w14:paraId="03A3DB4D" w14:textId="77777777" w:rsidR="00D464DF" w:rsidRDefault="00DF1C9A" w:rsidP="00DF1C9A">
      <w:pPr>
        <w:rPr>
          <w:b/>
          <w:bCs/>
        </w:rPr>
      </w:pPr>
      <w:r w:rsidRPr="00DF1C9A">
        <w:rPr>
          <w:b/>
          <w:bCs/>
        </w:rPr>
        <w:t>Transparent Communication</w:t>
      </w:r>
    </w:p>
    <w:p w14:paraId="566618AE" w14:textId="68FF2661" w:rsidR="00DF1C9A" w:rsidRDefault="00DF1C9A" w:rsidP="00DF1C9A">
      <w:r>
        <w:t xml:space="preserve">Establish transparent communication </w:t>
      </w:r>
      <w:r w:rsidR="00D464DF">
        <w:t>strategies</w:t>
      </w:r>
      <w:r>
        <w:t xml:space="preserve"> to keep all stakeholders</w:t>
      </w:r>
      <w:r w:rsidR="00D464DF">
        <w:t xml:space="preserve"> in the project</w:t>
      </w:r>
      <w:r>
        <w:t xml:space="preserve"> informed about </w:t>
      </w:r>
      <w:r w:rsidR="00D464DF">
        <w:t xml:space="preserve">the project’s </w:t>
      </w:r>
      <w:r>
        <w:t>progress</w:t>
      </w:r>
      <w:r w:rsidR="00D464DF">
        <w:t>ion</w:t>
      </w:r>
      <w:r>
        <w:t xml:space="preserve">. </w:t>
      </w:r>
      <w:r w:rsidR="00D464DF">
        <w:t xml:space="preserve">Notices </w:t>
      </w:r>
      <w:r>
        <w:t xml:space="preserve">on achievements and challenges </w:t>
      </w:r>
      <w:r w:rsidR="00D464DF">
        <w:t>encourages</w:t>
      </w:r>
      <w:r>
        <w:t xml:space="preserve"> a sense of shared responsibility and commitment</w:t>
      </w:r>
      <w:r w:rsidR="00D464DF">
        <w:t xml:space="preserve"> in the project and a good project atmosphere.</w:t>
      </w:r>
    </w:p>
    <w:p w14:paraId="023298B3" w14:textId="3F2417AD" w:rsidR="00DF1C9A" w:rsidRDefault="00D464DF" w:rsidP="00DF1C9A">
      <w:r>
        <w:t>This can be achieved by i</w:t>
      </w:r>
      <w:r w:rsidR="00DF1C9A" w:rsidRPr="00DF1C9A">
        <w:t>mplement</w:t>
      </w:r>
      <w:r>
        <w:t>ing</w:t>
      </w:r>
      <w:r w:rsidR="00DF1C9A" w:rsidRPr="00DF1C9A">
        <w:t xml:space="preserve"> regular project newsletter</w:t>
      </w:r>
      <w:r>
        <w:t>s</w:t>
      </w:r>
      <w:r w:rsidR="00DF1C9A" w:rsidRPr="00DF1C9A">
        <w:t xml:space="preserve"> or </w:t>
      </w:r>
      <w:r>
        <w:t xml:space="preserve">a common </w:t>
      </w:r>
      <w:r w:rsidR="00DF1C9A" w:rsidRPr="00DF1C9A">
        <w:t>communication platform that provides updates on project achievements, challenges, and upcoming milestones. This ensures that all stakeholders, including the client, are informed and engaged in the project's progress.</w:t>
      </w:r>
    </w:p>
    <w:p w14:paraId="51E2E42F" w14:textId="77777777" w:rsidR="00BA3FAA" w:rsidRDefault="00BA3FAA" w:rsidP="00DF1C9A"/>
    <w:p w14:paraId="4FFCAC32" w14:textId="77777777" w:rsidR="00BA3FAA" w:rsidRDefault="00BA3FAA" w:rsidP="00DF1C9A"/>
    <w:p w14:paraId="22A0BEE2" w14:textId="77777777" w:rsidR="00BA3FAA" w:rsidRDefault="00BA3FAA" w:rsidP="00DF1C9A"/>
    <w:p w14:paraId="0514432A" w14:textId="77777777" w:rsidR="00BA3FAA" w:rsidRDefault="00BA3FAA" w:rsidP="00DF1C9A"/>
    <w:p w14:paraId="302335FD" w14:textId="77777777" w:rsidR="00BA3FAA" w:rsidRDefault="00BA3FAA" w:rsidP="00DF1C9A"/>
    <w:p w14:paraId="5AF3042E" w14:textId="77777777" w:rsidR="00BA3FAA" w:rsidRDefault="00BA3FAA" w:rsidP="00DF1C9A"/>
    <w:p w14:paraId="2E1BDEB5" w14:textId="77777777" w:rsidR="00BA3FAA" w:rsidRDefault="00BA3FAA" w:rsidP="00DF1C9A"/>
    <w:p w14:paraId="4D7AFD84" w14:textId="77777777" w:rsidR="00BA3FAA" w:rsidRDefault="00BA3FAA" w:rsidP="00DF1C9A"/>
    <w:p w14:paraId="32D26498" w14:textId="77777777" w:rsidR="00BA3FAA" w:rsidRDefault="00BA3FAA" w:rsidP="00DF1C9A"/>
    <w:p w14:paraId="13CF1876" w14:textId="77777777" w:rsidR="00BA3FAA" w:rsidRDefault="00BA3FAA" w:rsidP="00DF1C9A"/>
    <w:p w14:paraId="52660F1D" w14:textId="77777777" w:rsidR="00BA3FAA" w:rsidRDefault="00BA3FAA" w:rsidP="00DF1C9A"/>
    <w:p w14:paraId="3B4B766B" w14:textId="7FF3714D" w:rsidR="00BA3FAA" w:rsidRDefault="00BA3FAA" w:rsidP="00BA3FAA">
      <w:pPr>
        <w:pStyle w:val="Heading1"/>
      </w:pPr>
      <w:bookmarkStart w:id="3" w:name="_Toc157203751"/>
      <w:r>
        <w:lastRenderedPageBreak/>
        <w:t>Concrete company strike</w:t>
      </w:r>
      <w:bookmarkEnd w:id="3"/>
    </w:p>
    <w:p w14:paraId="1FC501BC" w14:textId="63E05F3D" w:rsidR="00372D6A" w:rsidRDefault="00372D6A" w:rsidP="00F541CE">
      <w:pPr>
        <w:rPr>
          <w:b/>
          <w:bCs/>
        </w:rPr>
      </w:pPr>
      <w:r>
        <w:rPr>
          <w:b/>
          <w:bCs/>
        </w:rPr>
        <w:t>Before</w:t>
      </w:r>
    </w:p>
    <w:p w14:paraId="399AED8E" w14:textId="72E52DC5" w:rsidR="00DF1C9A" w:rsidRDefault="00F163AA" w:rsidP="00F541CE">
      <w:pPr>
        <w:rPr>
          <w:b/>
          <w:bCs/>
        </w:rPr>
      </w:pPr>
      <w:r>
        <w:rPr>
          <w:noProof/>
        </w:rPr>
        <w:drawing>
          <wp:inline distT="0" distB="0" distL="0" distR="0" wp14:anchorId="5D19C584" wp14:editId="5D575043">
            <wp:extent cx="6019800" cy="2752725"/>
            <wp:effectExtent l="0" t="0" r="0" b="9525"/>
            <wp:docPr id="944427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427732" name=""/>
                    <pic:cNvPicPr/>
                  </pic:nvPicPr>
                  <pic:blipFill rotWithShape="1">
                    <a:blip r:embed="rId18"/>
                    <a:srcRect l="1655" t="17794" r="49646" b="5337"/>
                    <a:stretch/>
                  </pic:blipFill>
                  <pic:spPr bwMode="auto">
                    <a:xfrm>
                      <a:off x="0" y="0"/>
                      <a:ext cx="6019800" cy="2752725"/>
                    </a:xfrm>
                    <a:prstGeom prst="rect">
                      <a:avLst/>
                    </a:prstGeom>
                    <a:ln>
                      <a:noFill/>
                    </a:ln>
                    <a:extLst>
                      <a:ext uri="{53640926-AAD7-44D8-BBD7-CCE9431645EC}">
                        <a14:shadowObscured xmlns:a14="http://schemas.microsoft.com/office/drawing/2010/main"/>
                      </a:ext>
                    </a:extLst>
                  </pic:spPr>
                </pic:pic>
              </a:graphicData>
            </a:graphic>
          </wp:inline>
        </w:drawing>
      </w:r>
    </w:p>
    <w:p w14:paraId="3141F567" w14:textId="2CE9D946" w:rsidR="00DF1C9A" w:rsidRDefault="00372D6A" w:rsidP="00F541CE">
      <w:pPr>
        <w:rPr>
          <w:b/>
          <w:bCs/>
        </w:rPr>
      </w:pPr>
      <w:r>
        <w:rPr>
          <w:b/>
          <w:bCs/>
        </w:rPr>
        <w:t>After</w:t>
      </w:r>
    </w:p>
    <w:p w14:paraId="3740FC47" w14:textId="14463549" w:rsidR="00372D6A" w:rsidRDefault="00F163AA" w:rsidP="00F541CE">
      <w:pPr>
        <w:rPr>
          <w:b/>
          <w:bCs/>
        </w:rPr>
      </w:pPr>
      <w:r>
        <w:rPr>
          <w:noProof/>
        </w:rPr>
        <w:drawing>
          <wp:inline distT="0" distB="0" distL="0" distR="0" wp14:anchorId="6476E73E" wp14:editId="1D5DBB5B">
            <wp:extent cx="6181725" cy="2552700"/>
            <wp:effectExtent l="0" t="0" r="9525" b="0"/>
            <wp:docPr id="435544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544364" name=""/>
                    <pic:cNvPicPr/>
                  </pic:nvPicPr>
                  <pic:blipFill rotWithShape="1">
                    <a:blip r:embed="rId19"/>
                    <a:srcRect l="1995" t="17939" r="49812" b="5344"/>
                    <a:stretch/>
                  </pic:blipFill>
                  <pic:spPr bwMode="auto">
                    <a:xfrm>
                      <a:off x="0" y="0"/>
                      <a:ext cx="6181725" cy="2552700"/>
                    </a:xfrm>
                    <a:prstGeom prst="rect">
                      <a:avLst/>
                    </a:prstGeom>
                    <a:ln>
                      <a:noFill/>
                    </a:ln>
                    <a:extLst>
                      <a:ext uri="{53640926-AAD7-44D8-BBD7-CCE9431645EC}">
                        <a14:shadowObscured xmlns:a14="http://schemas.microsoft.com/office/drawing/2010/main"/>
                      </a:ext>
                    </a:extLst>
                  </pic:spPr>
                </pic:pic>
              </a:graphicData>
            </a:graphic>
          </wp:inline>
        </w:drawing>
      </w:r>
    </w:p>
    <w:p w14:paraId="14DB770E" w14:textId="2FE952DF" w:rsidR="005138EF" w:rsidRPr="00D464DF" w:rsidRDefault="005138EF" w:rsidP="005138EF">
      <w:pPr>
        <w:rPr>
          <w:b/>
          <w:bCs/>
          <w:u w:val="single"/>
        </w:rPr>
      </w:pPr>
      <w:r w:rsidRPr="00D464DF">
        <w:rPr>
          <w:b/>
          <w:bCs/>
          <w:u w:val="single"/>
        </w:rPr>
        <w:t>Impact of Local Concrete Company Strike on Project Schedule</w:t>
      </w:r>
    </w:p>
    <w:p w14:paraId="526BCBAE" w14:textId="3AD00DCC" w:rsidR="005138EF" w:rsidRPr="005138EF" w:rsidRDefault="005138EF" w:rsidP="005138EF">
      <w:pPr>
        <w:rPr>
          <w:b/>
          <w:bCs/>
        </w:rPr>
      </w:pPr>
      <w:r w:rsidRPr="005138EF">
        <w:rPr>
          <w:b/>
          <w:bCs/>
        </w:rPr>
        <w:t>Introduction:</w:t>
      </w:r>
    </w:p>
    <w:p w14:paraId="033DB9BB" w14:textId="665835B4" w:rsidR="005138EF" w:rsidRDefault="00D464DF" w:rsidP="005138EF">
      <w:r>
        <w:t xml:space="preserve">A </w:t>
      </w:r>
      <w:r w:rsidR="005138EF">
        <w:t>significant challenge has arisen that will impact the construction timeline of the UWTSD mixed-use/office development in The Kingsway, Swansea. A strike has been initiated by the local concrete company, commencing on the first day when concrete is required for the project.</w:t>
      </w:r>
      <w:r>
        <w:t xml:space="preserve"> This is the pour of the substructure slab which is the last element of the substructure works.</w:t>
      </w:r>
      <w:r w:rsidR="005138EF">
        <w:t xml:space="preserve"> The strike is anticipated to last for five weeks, posing a substantial risk to the construction schedule.</w:t>
      </w:r>
      <w:r>
        <w:t xml:space="preserve"> Some of the impacts this will have </w:t>
      </w:r>
      <w:proofErr w:type="gramStart"/>
      <w:r>
        <w:t>are</w:t>
      </w:r>
      <w:proofErr w:type="gramEnd"/>
    </w:p>
    <w:p w14:paraId="2DAA665D" w14:textId="3373EF34" w:rsidR="005138EF" w:rsidRPr="00D464DF" w:rsidRDefault="005138EF" w:rsidP="005138EF">
      <w:pPr>
        <w:rPr>
          <w:b/>
          <w:bCs/>
        </w:rPr>
      </w:pPr>
      <w:r w:rsidRPr="00D464DF">
        <w:rPr>
          <w:b/>
          <w:bCs/>
        </w:rPr>
        <w:t>Delay in Construction Schedule:</w:t>
      </w:r>
    </w:p>
    <w:p w14:paraId="7D25D021" w14:textId="23123560" w:rsidR="005138EF" w:rsidRDefault="005138EF" w:rsidP="005138EF">
      <w:r>
        <w:lastRenderedPageBreak/>
        <w:t>The primary impact is a delay in the construction schedule. The unavailability of concrete, a critical construction material</w:t>
      </w:r>
      <w:r w:rsidR="00D464DF">
        <w:t xml:space="preserve"> for completing the superstructure phase of the project</w:t>
      </w:r>
      <w:r>
        <w:t>, will disrupt the planned sequence of activities, affecting</w:t>
      </w:r>
      <w:r w:rsidR="00D464DF">
        <w:t xml:space="preserve"> the</w:t>
      </w:r>
      <w:r>
        <w:t xml:space="preserve"> subsequent phases</w:t>
      </w:r>
      <w:r w:rsidR="00D464DF">
        <w:t xml:space="preserve"> of the project</w:t>
      </w:r>
      <w:r>
        <w:t>.</w:t>
      </w:r>
    </w:p>
    <w:p w14:paraId="759A9C94" w14:textId="01AC7B7B" w:rsidR="005138EF" w:rsidRPr="005138EF" w:rsidRDefault="005138EF" w:rsidP="005138EF">
      <w:pPr>
        <w:rPr>
          <w:b/>
          <w:bCs/>
        </w:rPr>
      </w:pPr>
      <w:r w:rsidRPr="005138EF">
        <w:rPr>
          <w:b/>
          <w:bCs/>
        </w:rPr>
        <w:t>Cost Implications:</w:t>
      </w:r>
    </w:p>
    <w:p w14:paraId="4775DD31" w14:textId="2D440552" w:rsidR="005138EF" w:rsidRDefault="005138EF" w:rsidP="005138EF">
      <w:r>
        <w:t>Extended project timelines may result in additional costs associated with prolonged site management, labo</w:t>
      </w:r>
      <w:r w:rsidR="00D464DF">
        <w:t>u</w:t>
      </w:r>
      <w:r>
        <w:t>r</w:t>
      </w:r>
      <w:r w:rsidR="00D464DF">
        <w:t xml:space="preserve"> required</w:t>
      </w:r>
      <w:r>
        <w:t>, and equipment</w:t>
      </w:r>
      <w:r w:rsidR="00D464DF">
        <w:t xml:space="preserve"> hire</w:t>
      </w:r>
      <w:r>
        <w:t>. The financial impact will need to be carefully assessed to ensure accurate reporting.</w:t>
      </w:r>
    </w:p>
    <w:p w14:paraId="712A51A1" w14:textId="5109CC23" w:rsidR="005138EF" w:rsidRPr="005138EF" w:rsidRDefault="005138EF" w:rsidP="005138EF">
      <w:pPr>
        <w:rPr>
          <w:b/>
          <w:bCs/>
        </w:rPr>
      </w:pPr>
      <w:r w:rsidRPr="005138EF">
        <w:rPr>
          <w:b/>
          <w:bCs/>
        </w:rPr>
        <w:t>Ripple Effect on Subcontractors:</w:t>
      </w:r>
    </w:p>
    <w:p w14:paraId="7F8A89F1" w14:textId="64A0A6A5" w:rsidR="005138EF" w:rsidRDefault="005138EF" w:rsidP="005138EF">
      <w:r>
        <w:t>The strike will have a cascading effect on subcontractors</w:t>
      </w:r>
      <w:r w:rsidR="00B4550C">
        <w:t xml:space="preserve"> work schedule</w:t>
      </w:r>
      <w:r>
        <w:t xml:space="preserve"> and other project participants who are dependent on the time availability of concrete. The coordination of activities may be </w:t>
      </w:r>
      <w:r w:rsidR="00B4550C">
        <w:t>affected</w:t>
      </w:r>
      <w:r>
        <w:t>, leading to further delays.</w:t>
      </w:r>
    </w:p>
    <w:p w14:paraId="668AAB42" w14:textId="7FE94C3B" w:rsidR="005138EF" w:rsidRPr="005138EF" w:rsidRDefault="005138EF" w:rsidP="005138EF">
      <w:pPr>
        <w:rPr>
          <w:b/>
          <w:bCs/>
        </w:rPr>
      </w:pPr>
      <w:r w:rsidRPr="005138EF">
        <w:rPr>
          <w:b/>
          <w:bCs/>
        </w:rPr>
        <w:t>Contractual Considerations - NEC 4 Form of Contract:</w:t>
      </w:r>
    </w:p>
    <w:p w14:paraId="4C3CE84F" w14:textId="4DC820EE" w:rsidR="005138EF" w:rsidRDefault="00B4550C" w:rsidP="005138EF">
      <w:r>
        <w:t>In using</w:t>
      </w:r>
      <w:r w:rsidR="005138EF">
        <w:t xml:space="preserve"> NEC 4 form of contract, specific provisions come into play to address unforeseen events, such as strikes, and their impact on project schedules.</w:t>
      </w:r>
    </w:p>
    <w:p w14:paraId="097E8A5C" w14:textId="0E0AD431" w:rsidR="005138EF" w:rsidRPr="005138EF" w:rsidRDefault="005138EF" w:rsidP="005138EF">
      <w:pPr>
        <w:rPr>
          <w:b/>
          <w:bCs/>
        </w:rPr>
      </w:pPr>
      <w:r w:rsidRPr="005138EF">
        <w:rPr>
          <w:b/>
          <w:bCs/>
        </w:rPr>
        <w:t>Early Warning Mechanism (Clause 16):</w:t>
      </w:r>
    </w:p>
    <w:p w14:paraId="568E97DA" w14:textId="3D0BED9C" w:rsidR="005138EF" w:rsidRDefault="005138EF" w:rsidP="005138EF">
      <w:r>
        <w:t xml:space="preserve">The NEC 4 contract includes an early warning mechanism requiring both parties to notify each other of potential issues that may affect the project. In this case, early warning notifications </w:t>
      </w:r>
      <w:r w:rsidR="00B4550C">
        <w:t>will be issued</w:t>
      </w:r>
      <w:r>
        <w:t xml:space="preserve"> to communicate the strike's impact on the project schedule.</w:t>
      </w:r>
    </w:p>
    <w:p w14:paraId="24DE3BBD" w14:textId="507B0EC0" w:rsidR="005138EF" w:rsidRPr="005138EF" w:rsidRDefault="005138EF" w:rsidP="005138EF">
      <w:pPr>
        <w:rPr>
          <w:b/>
          <w:bCs/>
        </w:rPr>
      </w:pPr>
      <w:r w:rsidRPr="005138EF">
        <w:rPr>
          <w:b/>
          <w:bCs/>
        </w:rPr>
        <w:t>Compensation Events (Clause 60):</w:t>
      </w:r>
    </w:p>
    <w:p w14:paraId="7CA69307" w14:textId="3F8BF620" w:rsidR="005138EF" w:rsidRDefault="005138EF" w:rsidP="005138EF">
      <w:r>
        <w:t xml:space="preserve">The strike by the local concrete company is likely to constitute a Compensation Event under the NEC 4 contract. This allows adjustments to the completion date and, if applicable, compensation for additional costs </w:t>
      </w:r>
      <w:r w:rsidR="00B4550C">
        <w:t xml:space="preserve">accrued </w:t>
      </w:r>
      <w:r>
        <w:t>due to the delay</w:t>
      </w:r>
      <w:r w:rsidR="00B4550C">
        <w:t xml:space="preserve"> of the project</w:t>
      </w:r>
      <w:r>
        <w:t>.</w:t>
      </w:r>
    </w:p>
    <w:p w14:paraId="0CDD66CF" w14:textId="1BF1C95F" w:rsidR="005138EF" w:rsidRPr="005138EF" w:rsidRDefault="005138EF" w:rsidP="005138EF">
      <w:pPr>
        <w:rPr>
          <w:b/>
          <w:bCs/>
        </w:rPr>
      </w:pPr>
      <w:r w:rsidRPr="005138EF">
        <w:rPr>
          <w:b/>
          <w:bCs/>
        </w:rPr>
        <w:t>Mitigation Measures (Clause 19):</w:t>
      </w:r>
    </w:p>
    <w:p w14:paraId="7C915B03" w14:textId="6D5A6C2C" w:rsidR="005138EF" w:rsidRDefault="005138EF" w:rsidP="005138EF">
      <w:r>
        <w:t>The contract encourages collaboration to mitigate the impact of unforeseen events</w:t>
      </w:r>
      <w:r w:rsidR="00B4550C">
        <w:t xml:space="preserve"> in the project</w:t>
      </w:r>
      <w:r>
        <w:t>. The contractor is obligated to take reasonable steps to reduce the delay caused by the strike, potentially exploring alternative sources for concrete or adjusting the construction sequence</w:t>
      </w:r>
      <w:r w:rsidR="00B4550C">
        <w:t xml:space="preserve"> of works</w:t>
      </w:r>
      <w:r>
        <w:t>.</w:t>
      </w:r>
    </w:p>
    <w:p w14:paraId="5CF4B247" w14:textId="6F5D84E9" w:rsidR="005138EF" w:rsidRPr="005138EF" w:rsidRDefault="005138EF" w:rsidP="005138EF">
      <w:pPr>
        <w:rPr>
          <w:b/>
          <w:bCs/>
        </w:rPr>
      </w:pPr>
      <w:r w:rsidRPr="005138EF">
        <w:rPr>
          <w:b/>
          <w:bCs/>
        </w:rPr>
        <w:t>Recommendations:</w:t>
      </w:r>
    </w:p>
    <w:p w14:paraId="64125D80" w14:textId="25C71163" w:rsidR="005138EF" w:rsidRPr="005138EF" w:rsidRDefault="005138EF" w:rsidP="005138EF">
      <w:pPr>
        <w:rPr>
          <w:b/>
          <w:bCs/>
        </w:rPr>
      </w:pPr>
      <w:r w:rsidRPr="005138EF">
        <w:rPr>
          <w:b/>
          <w:bCs/>
        </w:rPr>
        <w:t>Prompt Notification:</w:t>
      </w:r>
    </w:p>
    <w:p w14:paraId="2F99E0ED" w14:textId="77777777" w:rsidR="005138EF" w:rsidRDefault="005138EF" w:rsidP="005138EF">
      <w:r>
        <w:t>It is recommended that immediate notification be issued to all relevant parties about the strike, in line with the contract's early warning provisions.</w:t>
      </w:r>
    </w:p>
    <w:p w14:paraId="41462E71" w14:textId="60F2CE91" w:rsidR="005138EF" w:rsidRPr="005138EF" w:rsidRDefault="005138EF" w:rsidP="005138EF">
      <w:pPr>
        <w:rPr>
          <w:b/>
          <w:bCs/>
        </w:rPr>
      </w:pPr>
      <w:r w:rsidRPr="005138EF">
        <w:rPr>
          <w:b/>
          <w:bCs/>
        </w:rPr>
        <w:t>Assessment of Compensation Events:</w:t>
      </w:r>
    </w:p>
    <w:p w14:paraId="3C70747A" w14:textId="77777777" w:rsidR="005138EF" w:rsidRDefault="005138EF" w:rsidP="005138EF">
      <w:r>
        <w:t>Collaborate with the local concrete company to understand the duration and extent of the strike, and assess the impact on project timelines and costs. This will facilitate the formal identification of a Compensation Event under the NEC 4 contract.</w:t>
      </w:r>
    </w:p>
    <w:p w14:paraId="17B70317" w14:textId="5DEB7514" w:rsidR="005138EF" w:rsidRPr="005138EF" w:rsidRDefault="005138EF" w:rsidP="005138EF">
      <w:pPr>
        <w:rPr>
          <w:b/>
          <w:bCs/>
        </w:rPr>
      </w:pPr>
      <w:r w:rsidRPr="005138EF">
        <w:rPr>
          <w:b/>
          <w:bCs/>
        </w:rPr>
        <w:t>Mitigation Strategies:</w:t>
      </w:r>
    </w:p>
    <w:p w14:paraId="62FE49DE" w14:textId="77777777" w:rsidR="005138EF" w:rsidRDefault="005138EF" w:rsidP="005138EF">
      <w:r>
        <w:lastRenderedPageBreak/>
        <w:t>Collaboratively explore alternative sources for concrete and adjust the construction schedule where possible to minimize the impact of the strike on the project's critical path.</w:t>
      </w:r>
    </w:p>
    <w:p w14:paraId="42228A16" w14:textId="2CF76964" w:rsidR="005138EF" w:rsidRPr="005138EF" w:rsidRDefault="005138EF" w:rsidP="005138EF">
      <w:pPr>
        <w:rPr>
          <w:b/>
          <w:bCs/>
        </w:rPr>
      </w:pPr>
      <w:r w:rsidRPr="005138EF">
        <w:rPr>
          <w:b/>
          <w:bCs/>
        </w:rPr>
        <w:t>Conclusion:</w:t>
      </w:r>
    </w:p>
    <w:p w14:paraId="7FEB37E3" w14:textId="4218570B" w:rsidR="00DF1C9A" w:rsidRPr="005138EF" w:rsidRDefault="005138EF" w:rsidP="005138EF">
      <w:r>
        <w:t>While the strike poses a significant challenge to the UWTSD mixed-use/office development, the contractual framework provided by the NEC 4 form of contract allows for proactive management of the situation. Timely communication, collaboration, and adherence to contract provisions will be crucial in navigating through this unforeseen event and minimizing its impact on the project's overall success. Further discussions and negotiations with all stakeholders will be conducted to ensure a well-coordinated and efficient response to the challenges posed by the strike.</w:t>
      </w:r>
    </w:p>
    <w:p w14:paraId="0C616E88" w14:textId="159E773E" w:rsidR="003C7C13" w:rsidRDefault="003C7C13" w:rsidP="00F541CE"/>
    <w:sectPr w:rsidR="003C7C13" w:rsidSect="00E14B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71F1F"/>
    <w:multiLevelType w:val="hybridMultilevel"/>
    <w:tmpl w:val="32C40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B96C57"/>
    <w:multiLevelType w:val="hybridMultilevel"/>
    <w:tmpl w:val="035C4E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D60BD6"/>
    <w:multiLevelType w:val="hybridMultilevel"/>
    <w:tmpl w:val="ED3E0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7891805">
    <w:abstractNumId w:val="2"/>
  </w:num>
  <w:num w:numId="2" w16cid:durableId="647902164">
    <w:abstractNumId w:val="0"/>
  </w:num>
  <w:num w:numId="3" w16cid:durableId="196243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1CE"/>
    <w:rsid w:val="00052399"/>
    <w:rsid w:val="00076DF3"/>
    <w:rsid w:val="000857C5"/>
    <w:rsid w:val="000A3C8F"/>
    <w:rsid w:val="00127819"/>
    <w:rsid w:val="00177E3F"/>
    <w:rsid w:val="002A71BC"/>
    <w:rsid w:val="002C591B"/>
    <w:rsid w:val="00372D6A"/>
    <w:rsid w:val="003C7C13"/>
    <w:rsid w:val="004772A5"/>
    <w:rsid w:val="005138EF"/>
    <w:rsid w:val="005E607F"/>
    <w:rsid w:val="006509AC"/>
    <w:rsid w:val="00743CE4"/>
    <w:rsid w:val="00761115"/>
    <w:rsid w:val="00857C6D"/>
    <w:rsid w:val="00911B11"/>
    <w:rsid w:val="00964F54"/>
    <w:rsid w:val="009A5044"/>
    <w:rsid w:val="00AE3D3C"/>
    <w:rsid w:val="00B4550C"/>
    <w:rsid w:val="00BA3FAA"/>
    <w:rsid w:val="00C3540F"/>
    <w:rsid w:val="00CC46BC"/>
    <w:rsid w:val="00D464DF"/>
    <w:rsid w:val="00D62165"/>
    <w:rsid w:val="00D67C1C"/>
    <w:rsid w:val="00DD2547"/>
    <w:rsid w:val="00DF1C9A"/>
    <w:rsid w:val="00E14B01"/>
    <w:rsid w:val="00F163AA"/>
    <w:rsid w:val="00F541CE"/>
    <w:rsid w:val="00FB7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BA8FE"/>
  <w15:chartTrackingRefBased/>
  <w15:docId w15:val="{8352B42C-FA59-4776-BF5E-0CE15DD97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3F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607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607F"/>
    <w:rPr>
      <w:rFonts w:eastAsiaTheme="minorEastAsia"/>
      <w:kern w:val="0"/>
      <w:lang w:val="en-US"/>
      <w14:ligatures w14:val="none"/>
    </w:rPr>
  </w:style>
  <w:style w:type="paragraph" w:styleId="ListParagraph">
    <w:name w:val="List Paragraph"/>
    <w:basedOn w:val="Normal"/>
    <w:uiPriority w:val="34"/>
    <w:qFormat/>
    <w:rsid w:val="00BA3FAA"/>
    <w:pPr>
      <w:ind w:left="720"/>
      <w:contextualSpacing/>
    </w:pPr>
  </w:style>
  <w:style w:type="character" w:customStyle="1" w:styleId="Heading1Char">
    <w:name w:val="Heading 1 Char"/>
    <w:basedOn w:val="DefaultParagraphFont"/>
    <w:link w:val="Heading1"/>
    <w:uiPriority w:val="9"/>
    <w:rsid w:val="00BA3F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3FAA"/>
    <w:pPr>
      <w:outlineLvl w:val="9"/>
    </w:pPr>
    <w:rPr>
      <w:kern w:val="0"/>
      <w:lang w:val="en-US"/>
      <w14:ligatures w14:val="none"/>
    </w:rPr>
  </w:style>
  <w:style w:type="paragraph" w:styleId="TOC1">
    <w:name w:val="toc 1"/>
    <w:basedOn w:val="Normal"/>
    <w:next w:val="Normal"/>
    <w:autoRedefine/>
    <w:uiPriority w:val="39"/>
    <w:unhideWhenUsed/>
    <w:rsid w:val="00BA3FAA"/>
    <w:pPr>
      <w:spacing w:after="100"/>
    </w:pPr>
  </w:style>
  <w:style w:type="character" w:styleId="Hyperlink">
    <w:name w:val="Hyperlink"/>
    <w:basedOn w:val="DefaultParagraphFont"/>
    <w:uiPriority w:val="99"/>
    <w:unhideWhenUsed/>
    <w:rsid w:val="00BA3F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642371">
      <w:bodyDiv w:val="1"/>
      <w:marLeft w:val="0"/>
      <w:marRight w:val="0"/>
      <w:marTop w:val="0"/>
      <w:marBottom w:val="0"/>
      <w:divBdr>
        <w:top w:val="none" w:sz="0" w:space="0" w:color="auto"/>
        <w:left w:val="none" w:sz="0" w:space="0" w:color="auto"/>
        <w:bottom w:val="none" w:sz="0" w:space="0" w:color="auto"/>
        <w:right w:val="none" w:sz="0" w:space="0" w:color="auto"/>
      </w:divBdr>
    </w:div>
    <w:div w:id="943734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46BBC-1506-4E98-88DD-4F2210F4F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14</Pages>
  <Words>1983</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ACBA6004 Programme Control</dc:title>
  <dc:subject>Ryan Lewis-Edwards 1801828</dc:subject>
  <dc:creator/>
  <cp:keywords/>
  <dc:description/>
  <cp:lastModifiedBy>Craig Edwards</cp:lastModifiedBy>
  <cp:revision>17</cp:revision>
  <dcterms:created xsi:type="dcterms:W3CDTF">2024-01-24T11:24:00Z</dcterms:created>
  <dcterms:modified xsi:type="dcterms:W3CDTF">2024-01-26T23:22:00Z</dcterms:modified>
</cp:coreProperties>
</file>