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B3C8B" w:rsidRPr="00FB3C8B" w:rsidRDefault="00FB3C8B" w:rsidP="00FB3C8B">
      <w:pPr>
        <w:jc w:val="center"/>
        <w:rPr>
          <w:b/>
          <w:sz w:val="32"/>
        </w:rPr>
      </w:pPr>
      <w:r w:rsidRPr="00FB3C8B">
        <w:rPr>
          <w:b/>
          <w:sz w:val="32"/>
        </w:rPr>
        <w:t>BMIH5001 Entrepreneurship</w:t>
      </w:r>
    </w:p>
    <w:p w:rsidR="00FB3C8B" w:rsidRDefault="00FB3C8B" w:rsidP="00FB3C8B">
      <w:pPr>
        <w:jc w:val="center"/>
        <w:rPr>
          <w:b/>
          <w:sz w:val="32"/>
        </w:rPr>
      </w:pPr>
      <w:r w:rsidRPr="00FB3C8B">
        <w:rPr>
          <w:b/>
          <w:sz w:val="32"/>
        </w:rPr>
        <w:t>LEVEL 5</w:t>
      </w:r>
    </w:p>
    <w:p w:rsidR="00FB3C8B" w:rsidRDefault="00FB3C8B" w:rsidP="00FB3C8B">
      <w:pPr>
        <w:jc w:val="center"/>
        <w:rPr>
          <w:b/>
          <w:sz w:val="32"/>
        </w:rPr>
      </w:pPr>
      <w:r w:rsidRPr="00FB3C8B">
        <w:rPr>
          <w:b/>
          <w:sz w:val="32"/>
        </w:rPr>
        <w:t>Assessment 1</w:t>
      </w:r>
    </w:p>
    <w:p w:rsidR="00F71D21" w:rsidRPr="00F71D21" w:rsidRDefault="00F71D21" w:rsidP="003A3CE2">
      <w:pPr>
        <w:pStyle w:val="Heading1"/>
        <w:jc w:val="center"/>
      </w:pPr>
      <w:bookmarkStart w:id="0" w:name="_Toc158022072"/>
      <w:r w:rsidRPr="00F71D21">
        <w:t>The title of the essay:</w:t>
      </w:r>
      <w:r>
        <w:t xml:space="preserve"> </w:t>
      </w:r>
      <w:r w:rsidRPr="00F71D21">
        <w:t>Individual Business Model Canvas w</w:t>
      </w:r>
      <w:r>
        <w:t xml:space="preserve">ith entrepreneurial reflection using appropriate </w:t>
      </w:r>
      <w:r w:rsidRPr="00F71D21">
        <w:t>academic models.</w:t>
      </w:r>
      <w:bookmarkEnd w:id="0"/>
    </w:p>
    <w:p w:rsidR="00F71D21" w:rsidRPr="00F71D21" w:rsidRDefault="00F71D21" w:rsidP="00F71D21">
      <w:pPr>
        <w:rPr>
          <w:b/>
          <w:sz w:val="32"/>
        </w:rPr>
      </w:pPr>
      <w:r>
        <w:rPr>
          <w:b/>
          <w:sz w:val="32"/>
        </w:rPr>
        <w:t>Student</w:t>
      </w:r>
      <w:r w:rsidRPr="00F71D21">
        <w:rPr>
          <w:b/>
          <w:sz w:val="32"/>
        </w:rPr>
        <w:t xml:space="preserve"> name</w:t>
      </w:r>
      <w:r>
        <w:rPr>
          <w:b/>
          <w:sz w:val="32"/>
        </w:rPr>
        <w:t>:</w:t>
      </w:r>
      <w:r w:rsidR="003A5E37">
        <w:rPr>
          <w:b/>
          <w:sz w:val="32"/>
        </w:rPr>
        <w:t xml:space="preserve"> Khaleda Chowdhury</w:t>
      </w:r>
    </w:p>
    <w:p w:rsidR="00F71D21" w:rsidRPr="00F71D21" w:rsidRDefault="00F71D21" w:rsidP="00F71D21">
      <w:pPr>
        <w:rPr>
          <w:b/>
          <w:sz w:val="32"/>
        </w:rPr>
      </w:pPr>
      <w:r>
        <w:rPr>
          <w:b/>
          <w:sz w:val="32"/>
        </w:rPr>
        <w:t>S</w:t>
      </w:r>
      <w:r w:rsidRPr="00F71D21">
        <w:rPr>
          <w:b/>
          <w:sz w:val="32"/>
        </w:rPr>
        <w:t>tudent ID number</w:t>
      </w:r>
      <w:r w:rsidR="003A5E37">
        <w:rPr>
          <w:b/>
          <w:sz w:val="32"/>
        </w:rPr>
        <w:t xml:space="preserve"> 2107822</w:t>
      </w:r>
    </w:p>
    <w:p w:rsidR="00F71D21" w:rsidRDefault="00F71D21" w:rsidP="00F71D21">
      <w:pPr>
        <w:rPr>
          <w:b/>
          <w:sz w:val="32"/>
        </w:rPr>
      </w:pPr>
      <w:r>
        <w:rPr>
          <w:b/>
          <w:sz w:val="32"/>
        </w:rPr>
        <w:t>Lecturer’s name:</w:t>
      </w:r>
      <w:r w:rsidR="003A5E37">
        <w:rPr>
          <w:b/>
          <w:sz w:val="32"/>
        </w:rPr>
        <w:t xml:space="preserve"> Charlotte Joyner</w:t>
      </w:r>
      <w:r w:rsidRPr="00F71D21">
        <w:rPr>
          <w:b/>
          <w:sz w:val="32"/>
        </w:rPr>
        <w:cr/>
      </w:r>
    </w:p>
    <w:p w:rsidR="00FB3C8B" w:rsidRDefault="00FB3C8B" w:rsidP="00FB3C8B">
      <w:pPr>
        <w:jc w:val="center"/>
        <w:rPr>
          <w:b/>
          <w:sz w:val="32"/>
        </w:rPr>
      </w:pPr>
    </w:p>
    <w:p w:rsidR="00FB3C8B" w:rsidRDefault="00FB3C8B" w:rsidP="00FB3C8B">
      <w:pPr>
        <w:jc w:val="center"/>
        <w:rPr>
          <w:b/>
          <w:sz w:val="32"/>
        </w:rPr>
      </w:pPr>
    </w:p>
    <w:p w:rsidR="00835279" w:rsidRDefault="00835279" w:rsidP="00FB3C8B">
      <w:pPr>
        <w:jc w:val="center"/>
        <w:rPr>
          <w:b/>
          <w:sz w:val="32"/>
        </w:rPr>
      </w:pPr>
    </w:p>
    <w:p w:rsidR="00835279" w:rsidRDefault="00835279" w:rsidP="00FB3C8B">
      <w:pPr>
        <w:jc w:val="center"/>
        <w:rPr>
          <w:b/>
          <w:sz w:val="32"/>
        </w:rPr>
      </w:pPr>
    </w:p>
    <w:p w:rsidR="00835279" w:rsidRDefault="00835279" w:rsidP="00FB3C8B">
      <w:pPr>
        <w:jc w:val="center"/>
        <w:rPr>
          <w:b/>
          <w:sz w:val="32"/>
        </w:rPr>
      </w:pPr>
    </w:p>
    <w:p w:rsidR="00835279" w:rsidRDefault="00835279" w:rsidP="00FB3C8B">
      <w:pPr>
        <w:jc w:val="center"/>
        <w:rPr>
          <w:b/>
          <w:sz w:val="32"/>
        </w:rPr>
      </w:pPr>
    </w:p>
    <w:p w:rsidR="00835279" w:rsidRDefault="00835279" w:rsidP="00FB3C8B">
      <w:pPr>
        <w:jc w:val="center"/>
        <w:rPr>
          <w:b/>
          <w:sz w:val="32"/>
        </w:rPr>
      </w:pPr>
    </w:p>
    <w:p w:rsidR="00835279" w:rsidRDefault="00835279" w:rsidP="00F71D21">
      <w:pPr>
        <w:rPr>
          <w:b/>
          <w:sz w:val="32"/>
        </w:rPr>
      </w:pPr>
    </w:p>
    <w:sdt>
      <w:sdtPr>
        <w:rPr>
          <w:rFonts w:ascii="Times New Roman" w:eastAsiaTheme="minorHAnsi" w:hAnsi="Times New Roman" w:cstheme="minorBidi"/>
          <w:b w:val="0"/>
          <w:bCs w:val="0"/>
          <w:color w:val="auto"/>
          <w:sz w:val="24"/>
          <w:szCs w:val="22"/>
          <w:lang w:eastAsia="en-US"/>
        </w:rPr>
        <w:id w:val="-135728112"/>
        <w:docPartObj>
          <w:docPartGallery w:val="Table of Contents"/>
          <w:docPartUnique/>
        </w:docPartObj>
      </w:sdtPr>
      <w:sdtEndPr>
        <w:rPr>
          <w:noProof/>
        </w:rPr>
      </w:sdtEndPr>
      <w:sdtContent>
        <w:p w:rsidR="00835279" w:rsidRDefault="00835279">
          <w:pPr>
            <w:pStyle w:val="TOCHeading"/>
          </w:pPr>
          <w:r>
            <w:t>Table of Contents</w:t>
          </w:r>
        </w:p>
        <w:p w:rsidR="00E67003" w:rsidRDefault="0083527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8022072" w:history="1">
            <w:r w:rsidR="00E67003" w:rsidRPr="0010327D">
              <w:rPr>
                <w:rStyle w:val="Hyperlink"/>
                <w:noProof/>
              </w:rPr>
              <w:t>The title of the essay: Individual Business Model Canvas with entrepreneurial reflection using appropriate academic models.</w:t>
            </w:r>
            <w:r w:rsidR="00E67003">
              <w:rPr>
                <w:noProof/>
                <w:webHidden/>
              </w:rPr>
              <w:tab/>
            </w:r>
            <w:r w:rsidR="00E67003">
              <w:rPr>
                <w:noProof/>
                <w:webHidden/>
              </w:rPr>
              <w:fldChar w:fldCharType="begin"/>
            </w:r>
            <w:r w:rsidR="00E67003">
              <w:rPr>
                <w:noProof/>
                <w:webHidden/>
              </w:rPr>
              <w:instrText xml:space="preserve"> PAGEREF _Toc158022072 \h </w:instrText>
            </w:r>
            <w:r w:rsidR="00E67003">
              <w:rPr>
                <w:noProof/>
                <w:webHidden/>
              </w:rPr>
            </w:r>
            <w:r w:rsidR="00E67003">
              <w:rPr>
                <w:noProof/>
                <w:webHidden/>
              </w:rPr>
              <w:fldChar w:fldCharType="separate"/>
            </w:r>
            <w:r w:rsidR="00E67003">
              <w:rPr>
                <w:noProof/>
                <w:webHidden/>
              </w:rPr>
              <w:t>1</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73" w:history="1">
            <w:r w:rsidR="00E67003" w:rsidRPr="0010327D">
              <w:rPr>
                <w:rStyle w:val="Hyperlink"/>
                <w:noProof/>
              </w:rPr>
              <w:t>Part 1 Essay</w:t>
            </w:r>
            <w:r w:rsidR="00E67003">
              <w:rPr>
                <w:noProof/>
                <w:webHidden/>
              </w:rPr>
              <w:tab/>
            </w:r>
            <w:r w:rsidR="00E67003">
              <w:rPr>
                <w:noProof/>
                <w:webHidden/>
              </w:rPr>
              <w:fldChar w:fldCharType="begin"/>
            </w:r>
            <w:r w:rsidR="00E67003">
              <w:rPr>
                <w:noProof/>
                <w:webHidden/>
              </w:rPr>
              <w:instrText xml:space="preserve"> PAGEREF _Toc158022073 \h </w:instrText>
            </w:r>
            <w:r w:rsidR="00E67003">
              <w:rPr>
                <w:noProof/>
                <w:webHidden/>
              </w:rPr>
            </w:r>
            <w:r w:rsidR="00E67003">
              <w:rPr>
                <w:noProof/>
                <w:webHidden/>
              </w:rPr>
              <w:fldChar w:fldCharType="separate"/>
            </w:r>
            <w:r w:rsidR="00E67003">
              <w:rPr>
                <w:noProof/>
                <w:webHidden/>
              </w:rPr>
              <w:t>4</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74" w:history="1">
            <w:r w:rsidR="00E67003" w:rsidRPr="0010327D">
              <w:rPr>
                <w:rStyle w:val="Hyperlink"/>
                <w:noProof/>
              </w:rPr>
              <w:t>Introduction</w:t>
            </w:r>
            <w:r w:rsidR="00E67003">
              <w:rPr>
                <w:noProof/>
                <w:webHidden/>
              </w:rPr>
              <w:tab/>
            </w:r>
            <w:r w:rsidR="00E67003">
              <w:rPr>
                <w:noProof/>
                <w:webHidden/>
              </w:rPr>
              <w:fldChar w:fldCharType="begin"/>
            </w:r>
            <w:r w:rsidR="00E67003">
              <w:rPr>
                <w:noProof/>
                <w:webHidden/>
              </w:rPr>
              <w:instrText xml:space="preserve"> PAGEREF _Toc158022074 \h </w:instrText>
            </w:r>
            <w:r w:rsidR="00E67003">
              <w:rPr>
                <w:noProof/>
                <w:webHidden/>
              </w:rPr>
            </w:r>
            <w:r w:rsidR="00E67003">
              <w:rPr>
                <w:noProof/>
                <w:webHidden/>
              </w:rPr>
              <w:fldChar w:fldCharType="separate"/>
            </w:r>
            <w:r w:rsidR="00E67003">
              <w:rPr>
                <w:noProof/>
                <w:webHidden/>
              </w:rPr>
              <w:t>4</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75" w:history="1">
            <w:r w:rsidR="00E67003" w:rsidRPr="0010327D">
              <w:rPr>
                <w:rStyle w:val="Hyperlink"/>
                <w:noProof/>
              </w:rPr>
              <w:t>Main Body</w:t>
            </w:r>
            <w:r w:rsidR="00E67003">
              <w:rPr>
                <w:noProof/>
                <w:webHidden/>
              </w:rPr>
              <w:tab/>
            </w:r>
            <w:r w:rsidR="00E67003">
              <w:rPr>
                <w:noProof/>
                <w:webHidden/>
              </w:rPr>
              <w:fldChar w:fldCharType="begin"/>
            </w:r>
            <w:r w:rsidR="00E67003">
              <w:rPr>
                <w:noProof/>
                <w:webHidden/>
              </w:rPr>
              <w:instrText xml:space="preserve"> PAGEREF _Toc158022075 \h </w:instrText>
            </w:r>
            <w:r w:rsidR="00E67003">
              <w:rPr>
                <w:noProof/>
                <w:webHidden/>
              </w:rPr>
            </w:r>
            <w:r w:rsidR="00E67003">
              <w:rPr>
                <w:noProof/>
                <w:webHidden/>
              </w:rPr>
              <w:fldChar w:fldCharType="separate"/>
            </w:r>
            <w:r w:rsidR="00E67003">
              <w:rPr>
                <w:noProof/>
                <w:webHidden/>
              </w:rPr>
              <w:t>5</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76" w:history="1">
            <w:r w:rsidR="00E67003" w:rsidRPr="0010327D">
              <w:rPr>
                <w:rStyle w:val="Hyperlink"/>
                <w:noProof/>
              </w:rPr>
              <w:t>Conclusion</w:t>
            </w:r>
            <w:r w:rsidR="00E67003">
              <w:rPr>
                <w:noProof/>
                <w:webHidden/>
              </w:rPr>
              <w:tab/>
            </w:r>
            <w:r w:rsidR="00E67003">
              <w:rPr>
                <w:noProof/>
                <w:webHidden/>
              </w:rPr>
              <w:fldChar w:fldCharType="begin"/>
            </w:r>
            <w:r w:rsidR="00E67003">
              <w:rPr>
                <w:noProof/>
                <w:webHidden/>
              </w:rPr>
              <w:instrText xml:space="preserve"> PAGEREF _Toc158022076 \h </w:instrText>
            </w:r>
            <w:r w:rsidR="00E67003">
              <w:rPr>
                <w:noProof/>
                <w:webHidden/>
              </w:rPr>
            </w:r>
            <w:r w:rsidR="00E67003">
              <w:rPr>
                <w:noProof/>
                <w:webHidden/>
              </w:rPr>
              <w:fldChar w:fldCharType="separate"/>
            </w:r>
            <w:r w:rsidR="00E67003">
              <w:rPr>
                <w:noProof/>
                <w:webHidden/>
              </w:rPr>
              <w:t>9</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77" w:history="1">
            <w:r w:rsidR="00E67003" w:rsidRPr="0010327D">
              <w:rPr>
                <w:rStyle w:val="Hyperlink"/>
                <w:noProof/>
              </w:rPr>
              <w:t>Part 2 reflective essay</w:t>
            </w:r>
            <w:r w:rsidR="00E67003">
              <w:rPr>
                <w:noProof/>
                <w:webHidden/>
              </w:rPr>
              <w:tab/>
            </w:r>
            <w:r w:rsidR="00E67003">
              <w:rPr>
                <w:noProof/>
                <w:webHidden/>
              </w:rPr>
              <w:fldChar w:fldCharType="begin"/>
            </w:r>
            <w:r w:rsidR="00E67003">
              <w:rPr>
                <w:noProof/>
                <w:webHidden/>
              </w:rPr>
              <w:instrText xml:space="preserve"> PAGEREF _Toc158022077 \h </w:instrText>
            </w:r>
            <w:r w:rsidR="00E67003">
              <w:rPr>
                <w:noProof/>
                <w:webHidden/>
              </w:rPr>
            </w:r>
            <w:r w:rsidR="00E67003">
              <w:rPr>
                <w:noProof/>
                <w:webHidden/>
              </w:rPr>
              <w:fldChar w:fldCharType="separate"/>
            </w:r>
            <w:r w:rsidR="00E67003">
              <w:rPr>
                <w:noProof/>
                <w:webHidden/>
              </w:rPr>
              <w:t>10</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78" w:history="1">
            <w:r w:rsidR="00E67003" w:rsidRPr="0010327D">
              <w:rPr>
                <w:rStyle w:val="Hyperlink"/>
                <w:noProof/>
              </w:rPr>
              <w:t>References</w:t>
            </w:r>
            <w:r w:rsidR="00E67003">
              <w:rPr>
                <w:noProof/>
                <w:webHidden/>
              </w:rPr>
              <w:tab/>
            </w:r>
            <w:r w:rsidR="00E67003">
              <w:rPr>
                <w:noProof/>
                <w:webHidden/>
              </w:rPr>
              <w:fldChar w:fldCharType="begin"/>
            </w:r>
            <w:r w:rsidR="00E67003">
              <w:rPr>
                <w:noProof/>
                <w:webHidden/>
              </w:rPr>
              <w:instrText xml:space="preserve"> PAGEREF _Toc158022078 \h </w:instrText>
            </w:r>
            <w:r w:rsidR="00E67003">
              <w:rPr>
                <w:noProof/>
                <w:webHidden/>
              </w:rPr>
            </w:r>
            <w:r w:rsidR="00E67003">
              <w:rPr>
                <w:noProof/>
                <w:webHidden/>
              </w:rPr>
              <w:fldChar w:fldCharType="separate"/>
            </w:r>
            <w:r w:rsidR="00E67003">
              <w:rPr>
                <w:noProof/>
                <w:webHidden/>
              </w:rPr>
              <w:t>12</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79" w:history="1">
            <w:r w:rsidR="00E67003" w:rsidRPr="0010327D">
              <w:rPr>
                <w:rStyle w:val="Hyperlink"/>
                <w:noProof/>
              </w:rPr>
              <w:t>A Business Plan for a sustainable boutique hotel that prioritizes environmental consciousness and offers a unique hospitality experience.</w:t>
            </w:r>
            <w:r w:rsidR="00E67003">
              <w:rPr>
                <w:noProof/>
                <w:webHidden/>
              </w:rPr>
              <w:tab/>
            </w:r>
            <w:r w:rsidR="00E67003">
              <w:rPr>
                <w:noProof/>
                <w:webHidden/>
              </w:rPr>
              <w:fldChar w:fldCharType="begin"/>
            </w:r>
            <w:r w:rsidR="00E67003">
              <w:rPr>
                <w:noProof/>
                <w:webHidden/>
              </w:rPr>
              <w:instrText xml:space="preserve"> PAGEREF _Toc158022079 \h </w:instrText>
            </w:r>
            <w:r w:rsidR="00E67003">
              <w:rPr>
                <w:noProof/>
                <w:webHidden/>
              </w:rPr>
            </w:r>
            <w:r w:rsidR="00E67003">
              <w:rPr>
                <w:noProof/>
                <w:webHidden/>
              </w:rPr>
              <w:fldChar w:fldCharType="separate"/>
            </w:r>
            <w:r w:rsidR="00E67003">
              <w:rPr>
                <w:noProof/>
                <w:webHidden/>
              </w:rPr>
              <w:t>14</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80" w:history="1">
            <w:r w:rsidR="00E67003" w:rsidRPr="0010327D">
              <w:rPr>
                <w:rStyle w:val="Hyperlink"/>
                <w:noProof/>
              </w:rPr>
              <w:t>Introduction</w:t>
            </w:r>
            <w:r w:rsidR="00E67003">
              <w:rPr>
                <w:noProof/>
                <w:webHidden/>
              </w:rPr>
              <w:tab/>
            </w:r>
            <w:r w:rsidR="00E67003">
              <w:rPr>
                <w:noProof/>
                <w:webHidden/>
              </w:rPr>
              <w:fldChar w:fldCharType="begin"/>
            </w:r>
            <w:r w:rsidR="00E67003">
              <w:rPr>
                <w:noProof/>
                <w:webHidden/>
              </w:rPr>
              <w:instrText xml:space="preserve"> PAGEREF _Toc158022080 \h </w:instrText>
            </w:r>
            <w:r w:rsidR="00E67003">
              <w:rPr>
                <w:noProof/>
                <w:webHidden/>
              </w:rPr>
            </w:r>
            <w:r w:rsidR="00E67003">
              <w:rPr>
                <w:noProof/>
                <w:webHidden/>
              </w:rPr>
              <w:fldChar w:fldCharType="separate"/>
            </w:r>
            <w:r w:rsidR="00E67003">
              <w:rPr>
                <w:noProof/>
                <w:webHidden/>
              </w:rPr>
              <w:t>15</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81" w:history="1">
            <w:r w:rsidR="00E67003" w:rsidRPr="0010327D">
              <w:rPr>
                <w:rStyle w:val="Hyperlink"/>
                <w:noProof/>
              </w:rPr>
              <w:t>Mission Statement</w:t>
            </w:r>
            <w:r w:rsidR="00E67003">
              <w:rPr>
                <w:noProof/>
                <w:webHidden/>
              </w:rPr>
              <w:tab/>
            </w:r>
            <w:r w:rsidR="00E67003">
              <w:rPr>
                <w:noProof/>
                <w:webHidden/>
              </w:rPr>
              <w:fldChar w:fldCharType="begin"/>
            </w:r>
            <w:r w:rsidR="00E67003">
              <w:rPr>
                <w:noProof/>
                <w:webHidden/>
              </w:rPr>
              <w:instrText xml:space="preserve"> PAGEREF _Toc158022081 \h </w:instrText>
            </w:r>
            <w:r w:rsidR="00E67003">
              <w:rPr>
                <w:noProof/>
                <w:webHidden/>
              </w:rPr>
            </w:r>
            <w:r w:rsidR="00E67003">
              <w:rPr>
                <w:noProof/>
                <w:webHidden/>
              </w:rPr>
              <w:fldChar w:fldCharType="separate"/>
            </w:r>
            <w:r w:rsidR="00E67003">
              <w:rPr>
                <w:noProof/>
                <w:webHidden/>
              </w:rPr>
              <w:t>16</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82" w:history="1">
            <w:r w:rsidR="00E67003" w:rsidRPr="0010327D">
              <w:rPr>
                <w:rStyle w:val="Hyperlink"/>
                <w:noProof/>
              </w:rPr>
              <w:t>Concept</w:t>
            </w:r>
            <w:r w:rsidR="00E67003">
              <w:rPr>
                <w:noProof/>
                <w:webHidden/>
              </w:rPr>
              <w:tab/>
            </w:r>
            <w:r w:rsidR="00E67003">
              <w:rPr>
                <w:noProof/>
                <w:webHidden/>
              </w:rPr>
              <w:fldChar w:fldCharType="begin"/>
            </w:r>
            <w:r w:rsidR="00E67003">
              <w:rPr>
                <w:noProof/>
                <w:webHidden/>
              </w:rPr>
              <w:instrText xml:space="preserve"> PAGEREF _Toc158022082 \h </w:instrText>
            </w:r>
            <w:r w:rsidR="00E67003">
              <w:rPr>
                <w:noProof/>
                <w:webHidden/>
              </w:rPr>
            </w:r>
            <w:r w:rsidR="00E67003">
              <w:rPr>
                <w:noProof/>
                <w:webHidden/>
              </w:rPr>
              <w:fldChar w:fldCharType="separate"/>
            </w:r>
            <w:r w:rsidR="00E67003">
              <w:rPr>
                <w:noProof/>
                <w:webHidden/>
              </w:rPr>
              <w:t>16</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83" w:history="1">
            <w:r w:rsidR="00E67003" w:rsidRPr="0010327D">
              <w:rPr>
                <w:rStyle w:val="Hyperlink"/>
                <w:noProof/>
              </w:rPr>
              <w:t>Key concept:</w:t>
            </w:r>
            <w:r w:rsidR="00E67003">
              <w:rPr>
                <w:noProof/>
                <w:webHidden/>
              </w:rPr>
              <w:tab/>
            </w:r>
            <w:r w:rsidR="00E67003">
              <w:rPr>
                <w:noProof/>
                <w:webHidden/>
              </w:rPr>
              <w:fldChar w:fldCharType="begin"/>
            </w:r>
            <w:r w:rsidR="00E67003">
              <w:rPr>
                <w:noProof/>
                <w:webHidden/>
              </w:rPr>
              <w:instrText xml:space="preserve"> PAGEREF _Toc158022083 \h </w:instrText>
            </w:r>
            <w:r w:rsidR="00E67003">
              <w:rPr>
                <w:noProof/>
                <w:webHidden/>
              </w:rPr>
            </w:r>
            <w:r w:rsidR="00E67003">
              <w:rPr>
                <w:noProof/>
                <w:webHidden/>
              </w:rPr>
              <w:fldChar w:fldCharType="separate"/>
            </w:r>
            <w:r w:rsidR="00E67003">
              <w:rPr>
                <w:noProof/>
                <w:webHidden/>
              </w:rPr>
              <w:t>16</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84" w:history="1">
            <w:r w:rsidR="00E67003" w:rsidRPr="0010327D">
              <w:rPr>
                <w:rStyle w:val="Hyperlink"/>
                <w:noProof/>
              </w:rPr>
              <w:t>The vision:</w:t>
            </w:r>
            <w:r w:rsidR="00E67003">
              <w:rPr>
                <w:noProof/>
                <w:webHidden/>
              </w:rPr>
              <w:tab/>
            </w:r>
            <w:r w:rsidR="00E67003">
              <w:rPr>
                <w:noProof/>
                <w:webHidden/>
              </w:rPr>
              <w:fldChar w:fldCharType="begin"/>
            </w:r>
            <w:r w:rsidR="00E67003">
              <w:rPr>
                <w:noProof/>
                <w:webHidden/>
              </w:rPr>
              <w:instrText xml:space="preserve"> PAGEREF _Toc158022084 \h </w:instrText>
            </w:r>
            <w:r w:rsidR="00E67003">
              <w:rPr>
                <w:noProof/>
                <w:webHidden/>
              </w:rPr>
            </w:r>
            <w:r w:rsidR="00E67003">
              <w:rPr>
                <w:noProof/>
                <w:webHidden/>
              </w:rPr>
              <w:fldChar w:fldCharType="separate"/>
            </w:r>
            <w:r w:rsidR="00E67003">
              <w:rPr>
                <w:noProof/>
                <w:webHidden/>
              </w:rPr>
              <w:t>16</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85" w:history="1">
            <w:r w:rsidR="00E67003" w:rsidRPr="0010327D">
              <w:rPr>
                <w:rStyle w:val="Hyperlink"/>
                <w:noProof/>
              </w:rPr>
              <w:t>Uniqueness:</w:t>
            </w:r>
            <w:r w:rsidR="00E67003">
              <w:rPr>
                <w:noProof/>
                <w:webHidden/>
              </w:rPr>
              <w:tab/>
            </w:r>
            <w:r w:rsidR="00E67003">
              <w:rPr>
                <w:noProof/>
                <w:webHidden/>
              </w:rPr>
              <w:fldChar w:fldCharType="begin"/>
            </w:r>
            <w:r w:rsidR="00E67003">
              <w:rPr>
                <w:noProof/>
                <w:webHidden/>
              </w:rPr>
              <w:instrText xml:space="preserve"> PAGEREF _Toc158022085 \h </w:instrText>
            </w:r>
            <w:r w:rsidR="00E67003">
              <w:rPr>
                <w:noProof/>
                <w:webHidden/>
              </w:rPr>
            </w:r>
            <w:r w:rsidR="00E67003">
              <w:rPr>
                <w:noProof/>
                <w:webHidden/>
              </w:rPr>
              <w:fldChar w:fldCharType="separate"/>
            </w:r>
            <w:r w:rsidR="00E67003">
              <w:rPr>
                <w:noProof/>
                <w:webHidden/>
              </w:rPr>
              <w:t>16</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86" w:history="1">
            <w:r w:rsidR="00E67003" w:rsidRPr="0010327D">
              <w:rPr>
                <w:rStyle w:val="Hyperlink"/>
                <w:noProof/>
              </w:rPr>
              <w:t>The core product:</w:t>
            </w:r>
            <w:r w:rsidR="00E67003">
              <w:rPr>
                <w:noProof/>
                <w:webHidden/>
              </w:rPr>
              <w:tab/>
            </w:r>
            <w:r w:rsidR="00E67003">
              <w:rPr>
                <w:noProof/>
                <w:webHidden/>
              </w:rPr>
              <w:fldChar w:fldCharType="begin"/>
            </w:r>
            <w:r w:rsidR="00E67003">
              <w:rPr>
                <w:noProof/>
                <w:webHidden/>
              </w:rPr>
              <w:instrText xml:space="preserve"> PAGEREF _Toc158022086 \h </w:instrText>
            </w:r>
            <w:r w:rsidR="00E67003">
              <w:rPr>
                <w:noProof/>
                <w:webHidden/>
              </w:rPr>
            </w:r>
            <w:r w:rsidR="00E67003">
              <w:rPr>
                <w:noProof/>
                <w:webHidden/>
              </w:rPr>
              <w:fldChar w:fldCharType="separate"/>
            </w:r>
            <w:r w:rsidR="00E67003">
              <w:rPr>
                <w:noProof/>
                <w:webHidden/>
              </w:rPr>
              <w:t>17</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87" w:history="1">
            <w:r w:rsidR="00E67003" w:rsidRPr="0010327D">
              <w:rPr>
                <w:rStyle w:val="Hyperlink"/>
                <w:noProof/>
              </w:rPr>
              <w:t>Team</w:t>
            </w:r>
            <w:r w:rsidR="00E67003">
              <w:rPr>
                <w:noProof/>
                <w:webHidden/>
              </w:rPr>
              <w:tab/>
            </w:r>
            <w:r w:rsidR="00E67003">
              <w:rPr>
                <w:noProof/>
                <w:webHidden/>
              </w:rPr>
              <w:fldChar w:fldCharType="begin"/>
            </w:r>
            <w:r w:rsidR="00E67003">
              <w:rPr>
                <w:noProof/>
                <w:webHidden/>
              </w:rPr>
              <w:instrText xml:space="preserve"> PAGEREF _Toc158022087 \h </w:instrText>
            </w:r>
            <w:r w:rsidR="00E67003">
              <w:rPr>
                <w:noProof/>
                <w:webHidden/>
              </w:rPr>
            </w:r>
            <w:r w:rsidR="00E67003">
              <w:rPr>
                <w:noProof/>
                <w:webHidden/>
              </w:rPr>
              <w:fldChar w:fldCharType="separate"/>
            </w:r>
            <w:r w:rsidR="00E67003">
              <w:rPr>
                <w:noProof/>
                <w:webHidden/>
              </w:rPr>
              <w:t>17</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88" w:history="1">
            <w:r w:rsidR="00E67003" w:rsidRPr="0010327D">
              <w:rPr>
                <w:rStyle w:val="Hyperlink"/>
                <w:noProof/>
              </w:rPr>
              <w:t>Market</w:t>
            </w:r>
            <w:r w:rsidR="00E67003">
              <w:rPr>
                <w:noProof/>
                <w:webHidden/>
              </w:rPr>
              <w:tab/>
            </w:r>
            <w:r w:rsidR="00E67003">
              <w:rPr>
                <w:noProof/>
                <w:webHidden/>
              </w:rPr>
              <w:fldChar w:fldCharType="begin"/>
            </w:r>
            <w:r w:rsidR="00E67003">
              <w:rPr>
                <w:noProof/>
                <w:webHidden/>
              </w:rPr>
              <w:instrText xml:space="preserve"> PAGEREF _Toc158022088 \h </w:instrText>
            </w:r>
            <w:r w:rsidR="00E67003">
              <w:rPr>
                <w:noProof/>
                <w:webHidden/>
              </w:rPr>
            </w:r>
            <w:r w:rsidR="00E67003">
              <w:rPr>
                <w:noProof/>
                <w:webHidden/>
              </w:rPr>
              <w:fldChar w:fldCharType="separate"/>
            </w:r>
            <w:r w:rsidR="00E67003">
              <w:rPr>
                <w:noProof/>
                <w:webHidden/>
              </w:rPr>
              <w:t>18</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89" w:history="1">
            <w:r w:rsidR="00E67003" w:rsidRPr="0010327D">
              <w:rPr>
                <w:rStyle w:val="Hyperlink"/>
                <w:noProof/>
              </w:rPr>
              <w:t>Overall Market framework</w:t>
            </w:r>
            <w:r w:rsidR="00E67003">
              <w:rPr>
                <w:noProof/>
                <w:webHidden/>
              </w:rPr>
              <w:tab/>
            </w:r>
            <w:r w:rsidR="00E67003">
              <w:rPr>
                <w:noProof/>
                <w:webHidden/>
              </w:rPr>
              <w:fldChar w:fldCharType="begin"/>
            </w:r>
            <w:r w:rsidR="00E67003">
              <w:rPr>
                <w:noProof/>
                <w:webHidden/>
              </w:rPr>
              <w:instrText xml:space="preserve"> PAGEREF _Toc158022089 \h </w:instrText>
            </w:r>
            <w:r w:rsidR="00E67003">
              <w:rPr>
                <w:noProof/>
                <w:webHidden/>
              </w:rPr>
            </w:r>
            <w:r w:rsidR="00E67003">
              <w:rPr>
                <w:noProof/>
                <w:webHidden/>
              </w:rPr>
              <w:fldChar w:fldCharType="separate"/>
            </w:r>
            <w:r w:rsidR="00E67003">
              <w:rPr>
                <w:noProof/>
                <w:webHidden/>
              </w:rPr>
              <w:t>18</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90" w:history="1">
            <w:r w:rsidR="00E67003" w:rsidRPr="0010327D">
              <w:rPr>
                <w:rStyle w:val="Hyperlink"/>
                <w:noProof/>
              </w:rPr>
              <w:t>PESTEL analysis</w:t>
            </w:r>
            <w:r w:rsidR="00E67003">
              <w:rPr>
                <w:noProof/>
                <w:webHidden/>
              </w:rPr>
              <w:tab/>
            </w:r>
            <w:r w:rsidR="00E67003">
              <w:rPr>
                <w:noProof/>
                <w:webHidden/>
              </w:rPr>
              <w:fldChar w:fldCharType="begin"/>
            </w:r>
            <w:r w:rsidR="00E67003">
              <w:rPr>
                <w:noProof/>
                <w:webHidden/>
              </w:rPr>
              <w:instrText xml:space="preserve"> PAGEREF _Toc158022090 \h </w:instrText>
            </w:r>
            <w:r w:rsidR="00E67003">
              <w:rPr>
                <w:noProof/>
                <w:webHidden/>
              </w:rPr>
            </w:r>
            <w:r w:rsidR="00E67003">
              <w:rPr>
                <w:noProof/>
                <w:webHidden/>
              </w:rPr>
              <w:fldChar w:fldCharType="separate"/>
            </w:r>
            <w:r w:rsidR="00E67003">
              <w:rPr>
                <w:noProof/>
                <w:webHidden/>
              </w:rPr>
              <w:t>18</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91" w:history="1">
            <w:r w:rsidR="00E67003" w:rsidRPr="0010327D">
              <w:rPr>
                <w:rStyle w:val="Hyperlink"/>
                <w:noProof/>
              </w:rPr>
              <w:t>Marketing Strategy</w:t>
            </w:r>
            <w:r w:rsidR="00E67003">
              <w:rPr>
                <w:noProof/>
                <w:webHidden/>
              </w:rPr>
              <w:tab/>
            </w:r>
            <w:r w:rsidR="00E67003">
              <w:rPr>
                <w:noProof/>
                <w:webHidden/>
              </w:rPr>
              <w:fldChar w:fldCharType="begin"/>
            </w:r>
            <w:r w:rsidR="00E67003">
              <w:rPr>
                <w:noProof/>
                <w:webHidden/>
              </w:rPr>
              <w:instrText xml:space="preserve"> PAGEREF _Toc158022091 \h </w:instrText>
            </w:r>
            <w:r w:rsidR="00E67003">
              <w:rPr>
                <w:noProof/>
                <w:webHidden/>
              </w:rPr>
            </w:r>
            <w:r w:rsidR="00E67003">
              <w:rPr>
                <w:noProof/>
                <w:webHidden/>
              </w:rPr>
              <w:fldChar w:fldCharType="separate"/>
            </w:r>
            <w:r w:rsidR="00E67003">
              <w:rPr>
                <w:noProof/>
                <w:webHidden/>
              </w:rPr>
              <w:t>19</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92" w:history="1">
            <w:r w:rsidR="00E67003" w:rsidRPr="0010327D">
              <w:rPr>
                <w:rStyle w:val="Hyperlink"/>
                <w:noProof/>
              </w:rPr>
              <w:t>Marketing plan</w:t>
            </w:r>
            <w:r w:rsidR="00E67003">
              <w:rPr>
                <w:noProof/>
                <w:webHidden/>
              </w:rPr>
              <w:tab/>
            </w:r>
            <w:r w:rsidR="00E67003">
              <w:rPr>
                <w:noProof/>
                <w:webHidden/>
              </w:rPr>
              <w:fldChar w:fldCharType="begin"/>
            </w:r>
            <w:r w:rsidR="00E67003">
              <w:rPr>
                <w:noProof/>
                <w:webHidden/>
              </w:rPr>
              <w:instrText xml:space="preserve"> PAGEREF _Toc158022092 \h </w:instrText>
            </w:r>
            <w:r w:rsidR="00E67003">
              <w:rPr>
                <w:noProof/>
                <w:webHidden/>
              </w:rPr>
            </w:r>
            <w:r w:rsidR="00E67003">
              <w:rPr>
                <w:noProof/>
                <w:webHidden/>
              </w:rPr>
              <w:fldChar w:fldCharType="separate"/>
            </w:r>
            <w:r w:rsidR="00E67003">
              <w:rPr>
                <w:noProof/>
                <w:webHidden/>
              </w:rPr>
              <w:t>19</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93" w:history="1">
            <w:r w:rsidR="00E67003" w:rsidRPr="0010327D">
              <w:rPr>
                <w:rStyle w:val="Hyperlink"/>
                <w:noProof/>
              </w:rPr>
              <w:t>Marketing Mix</w:t>
            </w:r>
            <w:r w:rsidR="00E67003">
              <w:rPr>
                <w:noProof/>
                <w:webHidden/>
              </w:rPr>
              <w:tab/>
            </w:r>
            <w:r w:rsidR="00E67003">
              <w:rPr>
                <w:noProof/>
                <w:webHidden/>
              </w:rPr>
              <w:fldChar w:fldCharType="begin"/>
            </w:r>
            <w:r w:rsidR="00E67003">
              <w:rPr>
                <w:noProof/>
                <w:webHidden/>
              </w:rPr>
              <w:instrText xml:space="preserve"> PAGEREF _Toc158022093 \h </w:instrText>
            </w:r>
            <w:r w:rsidR="00E67003">
              <w:rPr>
                <w:noProof/>
                <w:webHidden/>
              </w:rPr>
            </w:r>
            <w:r w:rsidR="00E67003">
              <w:rPr>
                <w:noProof/>
                <w:webHidden/>
              </w:rPr>
              <w:fldChar w:fldCharType="separate"/>
            </w:r>
            <w:r w:rsidR="00E67003">
              <w:rPr>
                <w:noProof/>
                <w:webHidden/>
              </w:rPr>
              <w:t>20</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94" w:history="1">
            <w:r w:rsidR="00E67003" w:rsidRPr="0010327D">
              <w:rPr>
                <w:rStyle w:val="Hyperlink"/>
                <w:noProof/>
              </w:rPr>
              <w:t>SWOT for Hotel Green Haven</w:t>
            </w:r>
            <w:r w:rsidR="00E67003">
              <w:rPr>
                <w:noProof/>
                <w:webHidden/>
              </w:rPr>
              <w:tab/>
            </w:r>
            <w:r w:rsidR="00E67003">
              <w:rPr>
                <w:noProof/>
                <w:webHidden/>
              </w:rPr>
              <w:fldChar w:fldCharType="begin"/>
            </w:r>
            <w:r w:rsidR="00E67003">
              <w:rPr>
                <w:noProof/>
                <w:webHidden/>
              </w:rPr>
              <w:instrText xml:space="preserve"> PAGEREF _Toc158022094 \h </w:instrText>
            </w:r>
            <w:r w:rsidR="00E67003">
              <w:rPr>
                <w:noProof/>
                <w:webHidden/>
              </w:rPr>
            </w:r>
            <w:r w:rsidR="00E67003">
              <w:rPr>
                <w:noProof/>
                <w:webHidden/>
              </w:rPr>
              <w:fldChar w:fldCharType="separate"/>
            </w:r>
            <w:r w:rsidR="00E67003">
              <w:rPr>
                <w:noProof/>
                <w:webHidden/>
              </w:rPr>
              <w:t>21</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95" w:history="1">
            <w:r w:rsidR="00E67003" w:rsidRPr="0010327D">
              <w:rPr>
                <w:rStyle w:val="Hyperlink"/>
                <w:noProof/>
              </w:rPr>
              <w:t>Finances and Start-up Support</w:t>
            </w:r>
            <w:r w:rsidR="00E67003">
              <w:rPr>
                <w:noProof/>
                <w:webHidden/>
              </w:rPr>
              <w:tab/>
            </w:r>
            <w:r w:rsidR="00E67003">
              <w:rPr>
                <w:noProof/>
                <w:webHidden/>
              </w:rPr>
              <w:fldChar w:fldCharType="begin"/>
            </w:r>
            <w:r w:rsidR="00E67003">
              <w:rPr>
                <w:noProof/>
                <w:webHidden/>
              </w:rPr>
              <w:instrText xml:space="preserve"> PAGEREF _Toc158022095 \h </w:instrText>
            </w:r>
            <w:r w:rsidR="00E67003">
              <w:rPr>
                <w:noProof/>
                <w:webHidden/>
              </w:rPr>
            </w:r>
            <w:r w:rsidR="00E67003">
              <w:rPr>
                <w:noProof/>
                <w:webHidden/>
              </w:rPr>
              <w:fldChar w:fldCharType="separate"/>
            </w:r>
            <w:r w:rsidR="00E67003">
              <w:rPr>
                <w:noProof/>
                <w:webHidden/>
              </w:rPr>
              <w:t>23</w:t>
            </w:r>
            <w:r w:rsidR="00E67003">
              <w:rPr>
                <w:noProof/>
                <w:webHidden/>
              </w:rPr>
              <w:fldChar w:fldCharType="end"/>
            </w:r>
          </w:hyperlink>
        </w:p>
        <w:p w:rsidR="00E67003" w:rsidRDefault="00892FBC">
          <w:pPr>
            <w:pStyle w:val="TOC2"/>
            <w:tabs>
              <w:tab w:val="right" w:leader="dot" w:pos="9350"/>
            </w:tabs>
            <w:rPr>
              <w:rFonts w:asciiTheme="minorHAnsi" w:eastAsiaTheme="minorEastAsia" w:hAnsiTheme="minorHAnsi"/>
              <w:noProof/>
              <w:sz w:val="22"/>
            </w:rPr>
          </w:pPr>
          <w:hyperlink w:anchor="_Toc158022096" w:history="1">
            <w:r w:rsidR="00E67003" w:rsidRPr="0010327D">
              <w:rPr>
                <w:rStyle w:val="Hyperlink"/>
                <w:noProof/>
              </w:rPr>
              <w:t>Start-up Budget</w:t>
            </w:r>
            <w:r w:rsidR="00E67003">
              <w:rPr>
                <w:noProof/>
                <w:webHidden/>
              </w:rPr>
              <w:tab/>
            </w:r>
            <w:r w:rsidR="00E67003">
              <w:rPr>
                <w:noProof/>
                <w:webHidden/>
              </w:rPr>
              <w:fldChar w:fldCharType="begin"/>
            </w:r>
            <w:r w:rsidR="00E67003">
              <w:rPr>
                <w:noProof/>
                <w:webHidden/>
              </w:rPr>
              <w:instrText xml:space="preserve"> PAGEREF _Toc158022096 \h </w:instrText>
            </w:r>
            <w:r w:rsidR="00E67003">
              <w:rPr>
                <w:noProof/>
                <w:webHidden/>
              </w:rPr>
            </w:r>
            <w:r w:rsidR="00E67003">
              <w:rPr>
                <w:noProof/>
                <w:webHidden/>
              </w:rPr>
              <w:fldChar w:fldCharType="separate"/>
            </w:r>
            <w:r w:rsidR="00E67003">
              <w:rPr>
                <w:noProof/>
                <w:webHidden/>
              </w:rPr>
              <w:t>23</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97" w:history="1">
            <w:r w:rsidR="00E67003" w:rsidRPr="0010327D">
              <w:rPr>
                <w:rStyle w:val="Hyperlink"/>
                <w:noProof/>
              </w:rPr>
              <w:t>Conclusion</w:t>
            </w:r>
            <w:r w:rsidR="00E67003">
              <w:rPr>
                <w:noProof/>
                <w:webHidden/>
              </w:rPr>
              <w:tab/>
            </w:r>
            <w:r w:rsidR="00E67003">
              <w:rPr>
                <w:noProof/>
                <w:webHidden/>
              </w:rPr>
              <w:fldChar w:fldCharType="begin"/>
            </w:r>
            <w:r w:rsidR="00E67003">
              <w:rPr>
                <w:noProof/>
                <w:webHidden/>
              </w:rPr>
              <w:instrText xml:space="preserve"> PAGEREF _Toc158022097 \h </w:instrText>
            </w:r>
            <w:r w:rsidR="00E67003">
              <w:rPr>
                <w:noProof/>
                <w:webHidden/>
              </w:rPr>
            </w:r>
            <w:r w:rsidR="00E67003">
              <w:rPr>
                <w:noProof/>
                <w:webHidden/>
              </w:rPr>
              <w:fldChar w:fldCharType="separate"/>
            </w:r>
            <w:r w:rsidR="00E67003">
              <w:rPr>
                <w:noProof/>
                <w:webHidden/>
              </w:rPr>
              <w:t>25</w:t>
            </w:r>
            <w:r w:rsidR="00E67003">
              <w:rPr>
                <w:noProof/>
                <w:webHidden/>
              </w:rPr>
              <w:fldChar w:fldCharType="end"/>
            </w:r>
          </w:hyperlink>
        </w:p>
        <w:p w:rsidR="00E67003" w:rsidRDefault="00892FBC">
          <w:pPr>
            <w:pStyle w:val="TOC1"/>
            <w:tabs>
              <w:tab w:val="right" w:leader="dot" w:pos="9350"/>
            </w:tabs>
            <w:rPr>
              <w:rFonts w:asciiTheme="minorHAnsi" w:eastAsiaTheme="minorEastAsia" w:hAnsiTheme="minorHAnsi"/>
              <w:noProof/>
              <w:sz w:val="22"/>
            </w:rPr>
          </w:pPr>
          <w:hyperlink w:anchor="_Toc158022098" w:history="1">
            <w:r w:rsidR="00E67003" w:rsidRPr="0010327D">
              <w:rPr>
                <w:rStyle w:val="Hyperlink"/>
                <w:noProof/>
              </w:rPr>
              <w:t>References</w:t>
            </w:r>
            <w:r w:rsidR="00E67003">
              <w:rPr>
                <w:noProof/>
                <w:webHidden/>
              </w:rPr>
              <w:tab/>
            </w:r>
            <w:r w:rsidR="00E67003">
              <w:rPr>
                <w:noProof/>
                <w:webHidden/>
              </w:rPr>
              <w:fldChar w:fldCharType="begin"/>
            </w:r>
            <w:r w:rsidR="00E67003">
              <w:rPr>
                <w:noProof/>
                <w:webHidden/>
              </w:rPr>
              <w:instrText xml:space="preserve"> PAGEREF _Toc158022098 \h </w:instrText>
            </w:r>
            <w:r w:rsidR="00E67003">
              <w:rPr>
                <w:noProof/>
                <w:webHidden/>
              </w:rPr>
            </w:r>
            <w:r w:rsidR="00E67003">
              <w:rPr>
                <w:noProof/>
                <w:webHidden/>
              </w:rPr>
              <w:fldChar w:fldCharType="separate"/>
            </w:r>
            <w:r w:rsidR="00E67003">
              <w:rPr>
                <w:noProof/>
                <w:webHidden/>
              </w:rPr>
              <w:t>26</w:t>
            </w:r>
            <w:r w:rsidR="00E67003">
              <w:rPr>
                <w:noProof/>
                <w:webHidden/>
              </w:rPr>
              <w:fldChar w:fldCharType="end"/>
            </w:r>
          </w:hyperlink>
        </w:p>
        <w:p w:rsidR="00835279" w:rsidRDefault="00835279">
          <w:r>
            <w:rPr>
              <w:b/>
              <w:bCs/>
              <w:noProof/>
            </w:rPr>
            <w:fldChar w:fldCharType="end"/>
          </w:r>
        </w:p>
      </w:sdtContent>
    </w:sdt>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Default="00835279" w:rsidP="00835279"/>
    <w:p w:rsidR="00835279" w:rsidRPr="00FB3C8B" w:rsidRDefault="00835279" w:rsidP="00835279"/>
    <w:p w:rsidR="00FB3C8B" w:rsidRDefault="00835279" w:rsidP="00835279">
      <w:pPr>
        <w:pStyle w:val="Heading1"/>
      </w:pPr>
      <w:bookmarkStart w:id="1" w:name="_Toc158022073"/>
      <w:r>
        <w:lastRenderedPageBreak/>
        <w:t>Part 1 Essay</w:t>
      </w:r>
      <w:bookmarkEnd w:id="1"/>
    </w:p>
    <w:p w:rsidR="00835279" w:rsidRPr="00835279" w:rsidRDefault="00835279" w:rsidP="00835279">
      <w:pPr>
        <w:pStyle w:val="Heading2"/>
      </w:pPr>
      <w:bookmarkStart w:id="2" w:name="_Toc158022074"/>
      <w:r>
        <w:t>Introduction</w:t>
      </w:r>
      <w:bookmarkEnd w:id="2"/>
    </w:p>
    <w:p w:rsidR="005A647C" w:rsidRDefault="00FB3C8B">
      <w:r w:rsidRPr="00FB3C8B">
        <w:t>Entrepreneurship is, at its core, the search of possibilities to create or increase value. An entrepreneur is someone who has the courage and drive to start a successful business venture, design a detailed plan for its success, and continue until it is completed, regardless of the challenges that arise</w:t>
      </w:r>
      <w:r w:rsidR="00864D07">
        <w:t xml:space="preserve"> (</w:t>
      </w:r>
      <w:r w:rsidR="00864D07" w:rsidRPr="00864D07">
        <w:t>Barringer</w:t>
      </w:r>
      <w:r w:rsidR="00864D07">
        <w:t xml:space="preserve"> and</w:t>
      </w:r>
      <w:r w:rsidR="00864D07" w:rsidRPr="00864D07">
        <w:t xml:space="preserve"> Ireland, 2018)</w:t>
      </w:r>
      <w:r w:rsidRPr="00FB3C8B">
        <w:t>. The Business Model Canvas (BMC), a popular strategic tool among entrepreneurs and businesses, has been used more often in recent years</w:t>
      </w:r>
      <w:r w:rsidR="00F71D21">
        <w:t xml:space="preserve"> (</w:t>
      </w:r>
      <w:r w:rsidR="00F71D21" w:rsidRPr="00F71D21">
        <w:t>Timmons</w:t>
      </w:r>
      <w:r w:rsidR="00F71D21">
        <w:t xml:space="preserve"> and</w:t>
      </w:r>
      <w:r w:rsidR="00F71D21" w:rsidRPr="00F71D21">
        <w:t xml:space="preserve"> Spinelli, 2008)</w:t>
      </w:r>
      <w:r w:rsidRPr="00FB3C8B">
        <w:t>. This study digs into the complexities of the BMC implemented at Hotel Green Haven, offering insight on the choices and reasoning that set it apart as a model of sustainable hospitality.</w:t>
      </w:r>
    </w:p>
    <w:p w:rsidR="00FB3C8B" w:rsidRDefault="00FB3C8B"/>
    <w:p w:rsidR="006E266F" w:rsidRDefault="006E266F"/>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p w:rsidR="00835279" w:rsidRDefault="00835279" w:rsidP="00835279">
      <w:pPr>
        <w:pStyle w:val="Heading2"/>
      </w:pPr>
      <w:bookmarkStart w:id="3" w:name="_Toc158022075"/>
      <w:r>
        <w:lastRenderedPageBreak/>
        <w:t>Main Body</w:t>
      </w:r>
      <w:bookmarkEnd w:id="3"/>
    </w:p>
    <w:p w:rsidR="00FB3C8B" w:rsidRDefault="00FB3C8B" w:rsidP="00C74884">
      <w:r w:rsidRPr="00FB3C8B">
        <w:t>Hotel Green Haven, an innovative boutique hotel, is situated in the heart of London, UK. This eco-friendly refuge in the heart of the action provides a unique combination of luxury and sustainability. Hotel Green Haven, in a quiet London neighbourhood, is the perfect respite from the city while being near major attractions</w:t>
      </w:r>
      <w:r w:rsidR="00F71D21">
        <w:t xml:space="preserve"> (</w:t>
      </w:r>
      <w:r w:rsidR="00F71D21" w:rsidRPr="00F71D21">
        <w:t>Zimmerer</w:t>
      </w:r>
      <w:r w:rsidR="00F71D21">
        <w:t xml:space="preserve"> and</w:t>
      </w:r>
      <w:r w:rsidR="00F71D21" w:rsidRPr="00F71D21">
        <w:t xml:space="preserve"> Scarborough, 2011)</w:t>
      </w:r>
      <w:r w:rsidRPr="00FB3C8B">
        <w:t>. The hotel's ideal location among famous restaurants, entertainment venues, and activities will make the stay exceptional, whether for business or pleasure. Sustainable technology like renewable energy and energy-efficient lighting underpin Hotel Green Haven's sustainability. The building promotes ecological harmony and sustainable materials to reduce its environmental impact</w:t>
      </w:r>
      <w:r w:rsidR="00864D07">
        <w:t xml:space="preserve"> (</w:t>
      </w:r>
      <w:r w:rsidR="00864D07" w:rsidRPr="00864D07">
        <w:t>Williams, 2021)</w:t>
      </w:r>
      <w:r w:rsidRPr="00FB3C8B">
        <w:t>. Hotel Green Haven partners with local farmers, crafters, and suppliers to provide organic veggies, handmade bespoke furnishings, and volunteer opportunities to support local businesses. To provide travellers outdoor activities, the hotel partners with local companies to offer unique events, seminars, and guided tours. These excursions educate guests in local culture. Experience-based luxury distinguishes Hotel Green Haven. Automated technology, energy-efficient lighting, and intelligent temperature control may help the hotel decrease environmental impact and improve guest comfort. Carbon-neutral travel pioneer Hotel Green Haven. In response to popular awareness of tourism's influence on global warming and their commitment to environmental responsibility, the reservation process now allows customers to contribute to verified carbon offset programmes. Hotel Green Haven is an example of transparency since it discloses its eco-friendly operations, partnerships with local organisations, and tourism impacts. Updates and reports on carbon offset projects foster shared ownership and accountability. Hotel Green Haven regularly assesses customer preferences, market dynamics, and technology advancements to stay ahead of the competition and provide unique experiences</w:t>
      </w:r>
      <w:r w:rsidR="00F71D21">
        <w:t xml:space="preserve"> (</w:t>
      </w:r>
      <w:r w:rsidR="00F71D21" w:rsidRPr="00F71D21">
        <w:t>Fritscher</w:t>
      </w:r>
      <w:r w:rsidR="00F71D21">
        <w:t xml:space="preserve"> </w:t>
      </w:r>
      <w:r w:rsidR="00F71D21" w:rsidRPr="00F71D21">
        <w:t>and Pigneur, 2014</w:t>
      </w:r>
      <w:r w:rsidR="00F71D21">
        <w:t>)</w:t>
      </w:r>
      <w:r w:rsidRPr="00FB3C8B">
        <w:t>. Thus, the firm adapts to savvy travellers' needs.</w:t>
      </w:r>
    </w:p>
    <w:p w:rsidR="00C74884" w:rsidRDefault="00C74884" w:rsidP="00C74884">
      <w:r>
        <w:t xml:space="preserve">Strategic partnerships with key partners help Hotel Green Haven implement its sustainable hospitality strategy. Close partnership with regional suppliers assures environmental responsibility. Sustainable practices are integrated into culinary operations via collaborations with food and cooking equipment suppliers. </w:t>
      </w:r>
      <w:r w:rsidR="00FB3C8B" w:rsidRPr="00FB3C8B">
        <w:t xml:space="preserve">Hotel Green Haven </w:t>
      </w:r>
      <w:r>
        <w:t>can reduce transportation's environmental impact and strengthen community by working with local growers to buy fresh fruit. Hotel Green Haven also works with nearby wineries and brewers to source their drinks sustainably, helping local businesses and promoting regional goods and reducing environmental effect</w:t>
      </w:r>
      <w:r w:rsidR="00864D07">
        <w:t xml:space="preserve"> (</w:t>
      </w:r>
      <w:r w:rsidR="00864D07" w:rsidRPr="00864D07">
        <w:t>Burns, 2022)</w:t>
      </w:r>
      <w:r>
        <w:t xml:space="preserve">. Hotel Green Haven needs advertising and marketing companies to promote </w:t>
      </w:r>
      <w:r>
        <w:lastRenderedPageBreak/>
        <w:t>its ecologically friendly and distinctive selling points. Through these combined efforts, Hotel Green Haven aims to provide a complete and ecologically friendly hotel experience.</w:t>
      </w:r>
    </w:p>
    <w:p w:rsidR="00C74884" w:rsidRDefault="00C74884" w:rsidP="00C74884">
      <w:r>
        <w:t>Hotel Green Haven strives for environmental sustainability and consciousness. The hotel uses energy-efficient technology and solar panels in its construction and upkeep. It also prioritises sustainable materials like reclaimed wood and bamboo. Regional craftsmen provide distinctive, locally made furniture and embellishments, reducing the community's carbon impact and boosting the economy</w:t>
      </w:r>
      <w:r w:rsidR="00F71D21">
        <w:t xml:space="preserve"> (</w:t>
      </w:r>
      <w:r w:rsidR="00205A74" w:rsidRPr="00205A74">
        <w:t>Keane</w:t>
      </w:r>
      <w:r w:rsidR="00205A74">
        <w:t xml:space="preserve"> et al., 2018)</w:t>
      </w:r>
      <w:r>
        <w:t>. The hotel's eco-friendly certifications and environmental impact evaluations demonstrate its commitment to sustainability. Hotel Green Haven organises environmental lectures and activities to encourage sustainable lifestyles and biodiversity preservation among its guests and community. To encourage environmental responsibility, the hotel works with local NGOs on community outreach and reforestation. Hotel Green Haven's culinary experience relies on local suppliers and inventory management to reduce food waste. Local produce, sustainable seafood, and vegetarian options are carefully selected for the menu. The hotel also prioritises local hiring and provides extensive environmental sustainability training</w:t>
      </w:r>
      <w:r w:rsidR="00864D07">
        <w:t xml:space="preserve"> (</w:t>
      </w:r>
      <w:r w:rsidR="00864D07" w:rsidRPr="00864D07">
        <w:t>Nelson, 2013)</w:t>
      </w:r>
      <w:r>
        <w:t>. The hotel will stress its sustainability commitment in advertising materials and maintain a modern internet presence to attract environmentally conscious guests. Hotel Green Haven offers unique dining experiences that highlight regional cuisines and promote sustainable eating by using environmentally friendly décor and materials. Hotel Green Haven's basic values govern every decision, ensuring a real dedication to ecologically sensitive and sustainable hospitality.</w:t>
      </w:r>
    </w:p>
    <w:p w:rsidR="00C74884" w:rsidRDefault="00C74884" w:rsidP="00C74884">
      <w:r>
        <w:t>At Hotel Green Haven, visitors can enjoy a five-star experience without sacrificing environmental sustainability. The hotel is built with environmentally friendly materials and energy-efficient technologies, and each room is outfitted with sophisticated energy systems that optimise energy consumption and renewable energy sources. By means of collaborations with local artists, restaurants, and enterprises, guests may enjoy genuine experiences that capture the essence of the place and make use of materials that are acquired locally. Along with other features, locally produced furniture and food make Hotel Green Haven a memorable place for visitors to stay while also improving the neighbourhood. Additionally, guests may reduce the carbon impact of their vacation by adding an option to their reservation to contribute to approved carbon offset schemes</w:t>
      </w:r>
      <w:r w:rsidR="00205A74">
        <w:t xml:space="preserve"> (</w:t>
      </w:r>
      <w:r w:rsidR="00205A74" w:rsidRPr="00205A74">
        <w:t>Frederick</w:t>
      </w:r>
      <w:r w:rsidR="00205A74">
        <w:t xml:space="preserve"> et al., 2016)</w:t>
      </w:r>
      <w:r>
        <w:t>. The explanation of their con</w:t>
      </w:r>
      <w:r w:rsidR="00864D07">
        <w:t>tribution's effect is apparent.</w:t>
      </w:r>
    </w:p>
    <w:p w:rsidR="00C74884" w:rsidRDefault="00C74884" w:rsidP="00C74884">
      <w:r>
        <w:lastRenderedPageBreak/>
        <w:t>In order to provide each guest with a better customised experience, Hotel Green Haven sends out pre-stay surveys to collect personal data about their preferences. Through techniques like newsletters, special prices for returning guests, and proactive feedback soliciting to spur continuous development, the hotel sustains visitor interest beyond their stay</w:t>
      </w:r>
      <w:r w:rsidR="00864D07">
        <w:t xml:space="preserve"> (</w:t>
      </w:r>
      <w:r w:rsidR="00864D07" w:rsidRPr="00864D07">
        <w:t>Rickman</w:t>
      </w:r>
      <w:r w:rsidR="00864D07">
        <w:t xml:space="preserve"> and</w:t>
      </w:r>
      <w:r w:rsidR="00864D07" w:rsidRPr="00864D07">
        <w:t xml:space="preserve"> Roddick, 2013)</w:t>
      </w:r>
      <w:r>
        <w:t>. Hotel Green Haven wants to leave a lasting impression on every customer, which is why they place such a strong focus on custo</w:t>
      </w:r>
      <w:r w:rsidR="00835279">
        <w:t>mised interactions with guests.</w:t>
      </w:r>
    </w:p>
    <w:p w:rsidR="00C74884" w:rsidRDefault="00C74884" w:rsidP="00C74884">
      <w:r>
        <w:t xml:space="preserve">The various demographics that the restaurant plans to serve are covered in the section that follows. Potential customers for a restaurant may include locals, staff members, people celebrating a special event, those following a particular diet, and people just passing through the neighbourhood. The majority of the visitors to Hotel Green Haven are environmentally concerned travellers looking for unique and sustainable travel experiences. The target market for marketing initiatives is made up of travellers who value sustainability and are prepared to spend </w:t>
      </w:r>
      <w:r w:rsidR="00835279">
        <w:t>more for a wilderness vacation</w:t>
      </w:r>
      <w:r w:rsidR="00205A74">
        <w:t xml:space="preserve"> (</w:t>
      </w:r>
      <w:r w:rsidR="00205A74" w:rsidRPr="00205A74">
        <w:t>Thompson</w:t>
      </w:r>
      <w:r w:rsidR="00205A74">
        <w:t xml:space="preserve"> et al., 2020)</w:t>
      </w:r>
      <w:r w:rsidR="00835279">
        <w:t>.</w:t>
      </w:r>
    </w:p>
    <w:p w:rsidR="00C74884" w:rsidRDefault="00C74884" w:rsidP="00C74884">
      <w:r>
        <w:t>A wide variety of essential resources are required by Hotel Green Haven in order to efficiently create, convey, and preserve value. The implementation of sustainable construction practises involves the utilisation of proficient craftspeople, obtaining resources via collaborations with local enterprises, and upholding environmentally conscious policies via workforce commitment. Working with environmental professionals is seen to be crucial to ensuring continuous evaluations and improvements. Important assets in the hotel industry include skilled chefs and kitchen workers, knowledgeable waiters and front-of-house staff, well-stocked kitchens, and visually appealing interior décor and furnishings</w:t>
      </w:r>
      <w:r w:rsidR="00864D07">
        <w:t xml:space="preserve"> (</w:t>
      </w:r>
      <w:r w:rsidR="00864D07" w:rsidRPr="00864D07">
        <w:t>Mariotti</w:t>
      </w:r>
      <w:r w:rsidR="00864D07">
        <w:t xml:space="preserve"> </w:t>
      </w:r>
      <w:r w:rsidR="00864D07" w:rsidRPr="00864D07">
        <w:t>and Glackin, 2012)</w:t>
      </w:r>
      <w:r>
        <w:t xml:space="preserve">. Apart from a </w:t>
      </w:r>
      <w:r w:rsidR="00835279">
        <w:t>well-planned</w:t>
      </w:r>
      <w:r>
        <w:t xml:space="preserve"> social media presence to enhance online brand identification, essential resources include high-quality food</w:t>
      </w:r>
      <w:r w:rsidR="00835279">
        <w:t xml:space="preserve"> and drinks.</w:t>
      </w:r>
    </w:p>
    <w:p w:rsidR="00C74884" w:rsidRDefault="00C74884" w:rsidP="00C74884">
      <w:r>
        <w:t>Social networking sites, Hotel Green Haven's website, and smart partnerships with eco-aware travel agencies serve as the main means of communication. The hotel plans to provide information and raise awareness of its sustainable activities via a number of media. We'll use partnerships and engaging material to successfully highlight the hotel's eco-friendly operations to prospective customers. The aim of Hotel Green Haven's digital marketing strategy is to augment awareness of the establishment's USP by means of expanding bookings via various online channels and collaborating with other travel compa</w:t>
      </w:r>
      <w:r w:rsidR="00835279">
        <w:t>nies that have similar visions</w:t>
      </w:r>
      <w:r w:rsidR="00205A74">
        <w:t xml:space="preserve"> (</w:t>
      </w:r>
      <w:r w:rsidR="00205A74" w:rsidRPr="00205A74">
        <w:t>Aisha</w:t>
      </w:r>
      <w:r w:rsidR="00205A74">
        <w:t xml:space="preserve"> et al., 2016)</w:t>
      </w:r>
      <w:r w:rsidR="00835279">
        <w:t>.</w:t>
      </w:r>
    </w:p>
    <w:p w:rsidR="00C74884" w:rsidRDefault="00C74884" w:rsidP="00C74884">
      <w:r>
        <w:lastRenderedPageBreak/>
        <w:t>Hotel Green Haven's cost structure includes all of the costs related to creating, offering, and retrieving value for visitors. This category comprises the price of using renewable energy sources, the upfront cost of building environmentally friendly infrastructure, and the cost of purchasing locally produced goods. Obtaining environmentally friendly certifications and marketing might come at a significant expense. The expenditures indicated above demonstrate Hotel Green Haven's dedication to providing a luxury and eco-friendly experience, in line with its core principles of social responsibility and ecological preservatio</w:t>
      </w:r>
      <w:r w:rsidR="00835279">
        <w:t>n.</w:t>
      </w:r>
    </w:p>
    <w:p w:rsidR="00C74884" w:rsidRDefault="00C74884" w:rsidP="00C74884">
      <w:r>
        <w:t>The hotel's net income is influenced by many things. The main source of income comes from the selling of lodgings, which provide guests with an opulent and ecologically friendly place to live. In addition, the hotel provides its visitors with eco-experience packages that include carefully curated sustainable events and activities. To foster visitors' love of the natural world, Hotel Green Haven goes above and beyond standard hospitality by providing lectures and guided eco-tours. The hotel offers a novel service to its guests, allowing them to engage in environmental initiatives and maybe earn additional revenue via its carbon offset contribution</w:t>
      </w:r>
      <w:r w:rsidR="00864D07">
        <w:t xml:space="preserve"> (</w:t>
      </w:r>
      <w:r w:rsidR="00864D07" w:rsidRPr="00864D07">
        <w:t>Joyce</w:t>
      </w:r>
      <w:r w:rsidR="00864D07">
        <w:t xml:space="preserve"> </w:t>
      </w:r>
      <w:r w:rsidR="00864D07" w:rsidRPr="00864D07">
        <w:t>and Paquin, 2016</w:t>
      </w:r>
      <w:r w:rsidR="00864D07">
        <w:t>)</w:t>
      </w:r>
      <w:r>
        <w:t>. The Hotel Green Haven's complete income creation plan is in line with its dedication to providing an outstanding and ecologically f</w:t>
      </w:r>
      <w:r w:rsidR="00835279">
        <w:t>riendly hospitality experience.</w:t>
      </w:r>
    </w:p>
    <w:p w:rsidR="006E266F" w:rsidRDefault="00C74884" w:rsidP="00C74884">
      <w:r>
        <w:t>In an attempt to help its neighbours and lessen its environmental impact, Hotel Green Haven actively seeks out local suppliers, exhibiting a dedication to sustainability that goes beyond simple rhetoric. Our food is made in partnership with local organic farmers to support the local agricultural and environmental movements. The hotel's investment in energy-efficient lighting and climate control systems, along with other environmentally friendly equipment, lowers operating expenditures and aligns well with its green ideology. By working openly with carbon offset programmes, we can demonstrate our commitment to being carbon neutral while also providing our visitors with a practical opportunity to support environmental preservation. Travellers are increasingly looking for genuine experiences, especially ones that are created locally and allow them to interact with companies and artists. Experienced luxury is growing, which is a sign of this trend. With the help of Similarweb, Hotel Green Haven is able to assess rivals' online presence, improve customer engagement techniques, and learn from the partnership and marketing models of the successful eco-friendly hotel business.</w:t>
      </w:r>
    </w:p>
    <w:p w:rsidR="00FB3C8B" w:rsidRDefault="00835279" w:rsidP="00835279">
      <w:pPr>
        <w:pStyle w:val="Heading2"/>
      </w:pPr>
      <w:bookmarkStart w:id="4" w:name="_Toc158022076"/>
      <w:r>
        <w:t>Conclusion</w:t>
      </w:r>
      <w:bookmarkEnd w:id="4"/>
    </w:p>
    <w:p w:rsidR="00FB3C8B" w:rsidRDefault="00FB3C8B" w:rsidP="00C74884">
      <w:r w:rsidRPr="00FB3C8B">
        <w:t>Hospitality businesses looking to build or improve their strategy may find the Business Model Canvas (BMC) to be a particularly useful tool. The BMC may improve hotels' chances of success by supporting them in understanding their competitive environment, finding potential for development and innovation, and identifying income streams, customer categories, and value propositions</w:t>
      </w:r>
      <w:r w:rsidR="00864D07">
        <w:t xml:space="preserve"> (</w:t>
      </w:r>
      <w:r w:rsidR="00864D07" w:rsidRPr="00864D07">
        <w:t>Murray</w:t>
      </w:r>
      <w:r w:rsidR="00864D07">
        <w:t xml:space="preserve"> </w:t>
      </w:r>
      <w:r w:rsidR="00864D07" w:rsidRPr="00864D07">
        <w:t>and Scuotto, 2015</w:t>
      </w:r>
      <w:r w:rsidR="00864D07">
        <w:t>)</w:t>
      </w:r>
      <w:r w:rsidRPr="00FB3C8B">
        <w:t>. The Hotel Green Haven is recognised as an example of how eco-consciousness and five-star service can coexist thanks to the BMC's advice.</w:t>
      </w:r>
    </w:p>
    <w:p w:rsidR="00A900AE" w:rsidRDefault="00A900AE" w:rsidP="00C74884"/>
    <w:p w:rsidR="00A900AE" w:rsidRDefault="00A900AE" w:rsidP="00C74884"/>
    <w:p w:rsidR="00A900AE" w:rsidRDefault="00A900AE" w:rsidP="00C74884"/>
    <w:p w:rsidR="00A900AE" w:rsidRDefault="00A900AE" w:rsidP="00C74884"/>
    <w:p w:rsidR="00A900AE" w:rsidRDefault="00A900AE" w:rsidP="00C74884"/>
    <w:p w:rsidR="00A900AE" w:rsidRDefault="00A900AE" w:rsidP="00C74884"/>
    <w:p w:rsidR="00A900AE" w:rsidRDefault="00A900AE" w:rsidP="00C74884"/>
    <w:p w:rsidR="00A900AE" w:rsidRDefault="00A900AE" w:rsidP="00C74884"/>
    <w:p w:rsidR="00835279" w:rsidRDefault="00835279" w:rsidP="00835279">
      <w:pPr>
        <w:pStyle w:val="Heading1"/>
      </w:pPr>
      <w:bookmarkStart w:id="5" w:name="_Toc158022077"/>
      <w:r>
        <w:t>Part 2 reflective essay</w:t>
      </w:r>
      <w:bookmarkEnd w:id="5"/>
    </w:p>
    <w:p w:rsidR="00835279" w:rsidRDefault="008B7AE5" w:rsidP="00835279">
      <w:r>
        <w:rPr>
          <w:noProof/>
        </w:rPr>
        <w:drawing>
          <wp:inline distT="0" distB="0" distL="0" distR="0" wp14:anchorId="7F510BF5" wp14:editId="0F9A34A4">
            <wp:extent cx="4762500" cy="275980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62500" cy="2759808"/>
                    </a:xfrm>
                    <a:prstGeom prst="rect">
                      <a:avLst/>
                    </a:prstGeom>
                  </pic:spPr>
                </pic:pic>
              </a:graphicData>
            </a:graphic>
          </wp:inline>
        </w:drawing>
      </w:r>
    </w:p>
    <w:p w:rsidR="003A3CE2" w:rsidRDefault="003A3CE2" w:rsidP="00835279">
      <w:r>
        <w:t xml:space="preserve">Figure 1: </w:t>
      </w:r>
      <w:r w:rsidR="00E67003" w:rsidRPr="00E67003">
        <w:t xml:space="preserve">entrepreneurial self-assessment </w:t>
      </w:r>
      <w:r w:rsidR="00E67003">
        <w:t xml:space="preserve">result (bdc, </w:t>
      </w:r>
      <w:r w:rsidRPr="003A3CE2">
        <w:t>2022)</w:t>
      </w:r>
    </w:p>
    <w:p w:rsidR="005950D1" w:rsidRDefault="00A900AE" w:rsidP="008B7AE5">
      <w:r w:rsidRPr="00A900AE">
        <w:rPr>
          <w:b/>
        </w:rPr>
        <w:t>Description:</w:t>
      </w:r>
      <w:r>
        <w:t xml:space="preserve"> </w:t>
      </w:r>
      <w:r w:rsidR="005950D1" w:rsidRPr="005950D1">
        <w:t>After completing the entrepreneurial self-assessment, I found that I do fit somewhere along the spectrum of entrepreneurial qualities (resulting in a general profile score of 139). To shed light on key components of what it takes to be an entrepreneur, the qualifications for being a successful business owner were divided into three categories: attitudes, aptitudes, and motivations</w:t>
      </w:r>
      <w:r w:rsidR="00205A74">
        <w:t xml:space="preserve"> (</w:t>
      </w:r>
      <w:r w:rsidR="00205A74" w:rsidRPr="00205A74">
        <w:t>Nurlatifah</w:t>
      </w:r>
      <w:r w:rsidR="00205A74">
        <w:t xml:space="preserve"> et al., 2023)</w:t>
      </w:r>
      <w:r w:rsidR="005950D1" w:rsidRPr="005950D1">
        <w:t>.</w:t>
      </w:r>
    </w:p>
    <w:p w:rsidR="005950D1" w:rsidRDefault="00A900AE" w:rsidP="008B7AE5">
      <w:r w:rsidRPr="00A900AE">
        <w:rPr>
          <w:b/>
        </w:rPr>
        <w:t>Feelings:</w:t>
      </w:r>
      <w:r>
        <w:t xml:space="preserve"> </w:t>
      </w:r>
      <w:r w:rsidR="005950D1" w:rsidRPr="005950D1">
        <w:t>As soon as I was given the results of the test, I felt a combination of excitement and curiosity. I take pleasure in the awareness that my characteristics are extremely compatible with an entrepreneurial position, and I find it intriguing to investigate the intricacies of my wants, talents, and attitude that result from this revelation (Adeani et al., 2020).</w:t>
      </w:r>
    </w:p>
    <w:p w:rsidR="008B7AE5" w:rsidRDefault="00A900AE" w:rsidP="008B7AE5">
      <w:r w:rsidRPr="00A900AE">
        <w:rPr>
          <w:b/>
        </w:rPr>
        <w:t>Evaluation:</w:t>
      </w:r>
      <w:r>
        <w:t xml:space="preserve"> </w:t>
      </w:r>
      <w:r w:rsidR="005950D1" w:rsidRPr="005950D1">
        <w:t xml:space="preserve">The test shows a full picture of the person's motivations: a moderate drive for excellence and success (scoring 12), a deep interest in leadership and influence (scoring 17), a persistent desire to take on difficult tasks and keep learning (scoring 13), and a strong desire for freedom and independence (scoring 11). </w:t>
      </w:r>
      <w:r w:rsidR="008B7AE5">
        <w:t>An all-encompassing profile is the outcome of each of these components. While there is scope for enhancement in the ability to accurately identify failures and promptly rebound from them, a commendable degree of perseverance is evident (a score of 10). A possible area for improvement in the self-confidence component is indicated by a score of 8. Adaptability is correlated with a high capacity to tolerate ambiguity and resistance to stress; a score of 17 indicates this. Your elevated creative and imaginative capacities, as evidenced by your cumulative score of 18, align with the imperative for novel viewpoints within the corporate domain. An entrepreneurial success-critical attitude of decisive action is quantified at 20, whereas an 18-point score signifies a steadfast conviction in one's ability to determine one's own destiny. In light of all factors considered, this profile demonstrates a robust entrepreneurial mindset with significant potential for further development</w:t>
      </w:r>
      <w:r w:rsidR="00864D07">
        <w:t xml:space="preserve"> (</w:t>
      </w:r>
      <w:r w:rsidR="00864D07" w:rsidRPr="00864D07">
        <w:t>bdc, 2022)</w:t>
      </w:r>
      <w:r w:rsidR="008B7AE5">
        <w:t>.</w:t>
      </w:r>
    </w:p>
    <w:p w:rsidR="008B7AE5" w:rsidRDefault="00A900AE" w:rsidP="008B7AE5">
      <w:r w:rsidRPr="00A900AE">
        <w:rPr>
          <w:b/>
        </w:rPr>
        <w:t>Analysis:</w:t>
      </w:r>
      <w:r>
        <w:t xml:space="preserve"> </w:t>
      </w:r>
      <w:r w:rsidR="008B7AE5">
        <w:t>McClelland posits that fundamental human requirements consist of three components: a sense of belonging, authority, and accomplishment. Based on my research, an individual with a balanced amalgamation of these three characteristics is likely to possess a moderate drive for success, a strong inclination towards power, and an unquenchable thirst for novel experiences and objectives. Consistent with the concepts pertaining to the subject matter, this underscores a comprehensive entrepreneurial background</w:t>
      </w:r>
      <w:r w:rsidR="00205A74">
        <w:t xml:space="preserve"> (</w:t>
      </w:r>
      <w:r w:rsidR="00205A74" w:rsidRPr="00205A74">
        <w:t>Aneeis Hashim</w:t>
      </w:r>
      <w:r w:rsidR="00205A74">
        <w:t xml:space="preserve"> et al., 2023)</w:t>
      </w:r>
      <w:r w:rsidR="008B7AE5">
        <w:t>.</w:t>
      </w:r>
    </w:p>
    <w:p w:rsidR="008B7AE5" w:rsidRDefault="00A900AE" w:rsidP="008B7AE5">
      <w:r w:rsidRPr="00A900AE">
        <w:rPr>
          <w:b/>
        </w:rPr>
        <w:t xml:space="preserve">Conclusion: </w:t>
      </w:r>
      <w:r w:rsidR="008B7AE5">
        <w:t>I have concluded, in light of these findings, that it is critical that I continually endeavour to better myself. The development of an entrepreneurial mentality may be facilitated by a greater degree of proactivity, action orientation, self-assurance, and stubbornness.</w:t>
      </w:r>
    </w:p>
    <w:p w:rsidR="008B7AE5" w:rsidRDefault="00A900AE" w:rsidP="008B7AE5">
      <w:r w:rsidRPr="00A900AE">
        <w:rPr>
          <w:b/>
        </w:rPr>
        <w:t>Action Plan:</w:t>
      </w:r>
      <w:r>
        <w:t xml:space="preserve"> </w:t>
      </w:r>
      <w:r w:rsidR="008B7AE5">
        <w:t>The following practices can contribute to the development of a more robust self-image: participating in activities that enhance confidence, proactively seeking out a mentor, and recognising and valuing small victories. Engaging in such an action constitutes a stride towards self-improvement. Concurrently, we shall strive to enhance our perseverance through the deliberate application of resilience in the face of adversity, maintaining the perspective that setbacks present prospects for development</w:t>
      </w:r>
      <w:r w:rsidR="00205A74">
        <w:t xml:space="preserve"> (</w:t>
      </w:r>
      <w:r w:rsidR="00205A74" w:rsidRPr="00205A74">
        <w:t>Tawanwongsri</w:t>
      </w:r>
      <w:r w:rsidR="00205A74">
        <w:t xml:space="preserve"> </w:t>
      </w:r>
      <w:r w:rsidR="00205A74" w:rsidRPr="00205A74">
        <w:t>and Phenwan, 2019</w:t>
      </w:r>
      <w:r w:rsidR="00205A74">
        <w:t>)</w:t>
      </w:r>
      <w:r w:rsidR="008B7AE5">
        <w:t>. Moreover, in order to cultivate an entrepreneurial mindset, an individual must adopt an attitude that is open to receiving novel insights, proactively pursue obstacles, and maintain a curious disposition to drive personal and professional growth.</w:t>
      </w:r>
    </w:p>
    <w:p w:rsidR="00A900AE" w:rsidRDefault="00A900AE" w:rsidP="008B7AE5"/>
    <w:p w:rsidR="00A900AE" w:rsidRDefault="00A900AE" w:rsidP="008B7AE5"/>
    <w:p w:rsidR="00A900AE" w:rsidRDefault="00A900AE" w:rsidP="008B7AE5"/>
    <w:p w:rsidR="00A900AE" w:rsidRDefault="00A900AE" w:rsidP="00A900AE">
      <w:pPr>
        <w:pStyle w:val="Heading1"/>
      </w:pPr>
      <w:bookmarkStart w:id="6" w:name="_Toc158022078"/>
      <w:r>
        <w:t>References</w:t>
      </w:r>
      <w:bookmarkEnd w:id="6"/>
    </w:p>
    <w:p w:rsidR="00205A74" w:rsidRDefault="00205A74" w:rsidP="00205A74">
      <w:pPr>
        <w:ind w:left="720" w:hanging="720"/>
      </w:pPr>
      <w:r>
        <w:t>Adeani, I.S., Febriani, R.B. and Syafryadin, S., 2020. Using GIBBS’reflective cycle in making reflections of literary analysis. Indonesian EFL Journal, 6(2), pp.139-148.</w:t>
      </w:r>
    </w:p>
    <w:p w:rsidR="00205A74" w:rsidRDefault="00205A74" w:rsidP="00205A74">
      <w:pPr>
        <w:ind w:left="720" w:hanging="720"/>
      </w:pPr>
      <w:r w:rsidRPr="00F71D21">
        <w:t>Aisha, A.N., Sudirman, I. and Siswanto, J., 2016, September. Conceptual model of entrepreneurial, managerial and technical software competencies towards SME performance in subsector software industries. In 2016 IEEE International Conference on Management of Innovation and Technology (ICMIT) (pp. 237-242). IEEE.</w:t>
      </w:r>
    </w:p>
    <w:p w:rsidR="00205A74" w:rsidRDefault="00205A74" w:rsidP="00205A74">
      <w:pPr>
        <w:ind w:left="720" w:hanging="720"/>
      </w:pPr>
      <w:r w:rsidRPr="00F71D21">
        <w:t>Aneeis Hashim, S.N., Yaacob, A., Suryani, I., Mohd Asraf, R., Bahador, Z. and Supian, N., 2023. Exploring the Use of Gibbs’ Reflective Model in Enhancing In-Service ESL Teachers’ Reflective Writing. Arab World English Journal (AWEJ) Volume, 14.</w:t>
      </w:r>
    </w:p>
    <w:p w:rsidR="00205A74" w:rsidRDefault="00205A74" w:rsidP="00205A74">
      <w:pPr>
        <w:ind w:left="720" w:hanging="720"/>
      </w:pPr>
      <w:r>
        <w:t xml:space="preserve">Barringer, B. R. &amp; Ireland, R.D. (2018) Entrepreneurship: Successfully Launching New Ventures, 4 th Ed., Prentice Hall: New Jersey </w:t>
      </w:r>
    </w:p>
    <w:p w:rsidR="00205A74" w:rsidRDefault="00205A74" w:rsidP="00205A74">
      <w:pPr>
        <w:ind w:left="720" w:hanging="720"/>
      </w:pPr>
      <w:r w:rsidRPr="00864D07">
        <w:t xml:space="preserve">bdc (2022). Self-assessment, test your entrepreneurial potential. [online] BDC.ca. Available at: </w:t>
      </w:r>
      <w:hyperlink r:id="rId9" w:history="1">
        <w:r w:rsidRPr="00D70992">
          <w:rPr>
            <w:rStyle w:val="Hyperlink"/>
          </w:rPr>
          <w:t>https://www.bdc.ca/en/articles-tools/entrepreneur-toolkit/business-assessments/entrepreneurial-potential-self-assessment</w:t>
        </w:r>
      </w:hyperlink>
      <w:r w:rsidRPr="00864D07">
        <w:t>.</w:t>
      </w:r>
    </w:p>
    <w:p w:rsidR="00205A74" w:rsidRDefault="00205A74" w:rsidP="00205A74">
      <w:pPr>
        <w:ind w:left="720" w:hanging="720"/>
      </w:pPr>
      <w:r>
        <w:t xml:space="preserve">Burns, P. (2022) Entrepreneurship and Small Business, 5 th Ed., Palgrave Macmillan: Basingstoke </w:t>
      </w:r>
    </w:p>
    <w:p w:rsidR="00205A74" w:rsidRDefault="00205A74" w:rsidP="00205A74">
      <w:pPr>
        <w:ind w:left="720" w:hanging="720"/>
      </w:pPr>
      <w:r w:rsidRPr="00F71D21">
        <w:t>Frederick, H., Kuratko, D.F. and O'Connor, A., 2016. Entrepreneurship: Theory, process, practice. Cengage Learning Australia.</w:t>
      </w:r>
    </w:p>
    <w:p w:rsidR="00205A74" w:rsidRDefault="00205A74" w:rsidP="00205A74">
      <w:pPr>
        <w:ind w:left="720" w:hanging="720"/>
      </w:pPr>
      <w:r w:rsidRPr="00F71D21">
        <w:t>Fritscher, B. and Pigneur, Y., 2014, July. Visualizing business model evolution with the business model canvas: Concept and tool. In 2014 IEEE 16th Conference on Business Informatics (Vol. 1, pp. 151-158). IEEE.</w:t>
      </w:r>
    </w:p>
    <w:p w:rsidR="00205A74" w:rsidRDefault="00205A74" w:rsidP="00205A74">
      <w:pPr>
        <w:ind w:left="720" w:hanging="720"/>
      </w:pPr>
      <w:r>
        <w:t>Joyce, A. and Paquin, R.L., 2016. The triple layered business model canvas: A tool to design more sustainable business models. Journal of cleaner production, 135, pp.1474-1486.</w:t>
      </w:r>
    </w:p>
    <w:p w:rsidR="00205A74" w:rsidRDefault="00205A74" w:rsidP="00205A74">
      <w:pPr>
        <w:ind w:left="720" w:hanging="720"/>
      </w:pPr>
      <w:r w:rsidRPr="00F71D21">
        <w:t>Keane, S.F., Cormican, K.T. and Sheahan, J.N., 2018. Comparing how entrepreneurs and managers represent the elements of the business model canvas. Journal of Business Venturing Insights, 9, pp.65-74.</w:t>
      </w:r>
    </w:p>
    <w:p w:rsidR="00205A74" w:rsidRDefault="00205A74" w:rsidP="00205A74">
      <w:pPr>
        <w:ind w:left="720" w:hanging="720"/>
      </w:pPr>
      <w:r>
        <w:t>Mariotti, S. and Glackin, C. (2012) Entrepreneurship: Starting and Operating a Small Business (3</w:t>
      </w:r>
      <w:r w:rsidRPr="00205A74">
        <w:rPr>
          <w:vertAlign w:val="superscript"/>
        </w:rPr>
        <w:t>rd</w:t>
      </w:r>
      <w:r>
        <w:t xml:space="preserve"> Ed), London: Prentice-Hall.</w:t>
      </w:r>
    </w:p>
    <w:p w:rsidR="00205A74" w:rsidRDefault="00205A74" w:rsidP="00205A74">
      <w:pPr>
        <w:ind w:left="720" w:hanging="720"/>
      </w:pPr>
      <w:r>
        <w:t>Murray, A. and Scuotto, V., 2015. The business model canvas. Symphonya. Emerging Issues in Management, pp.94-109.</w:t>
      </w:r>
    </w:p>
    <w:p w:rsidR="00205A74" w:rsidRDefault="00205A74" w:rsidP="00205A74">
      <w:pPr>
        <w:ind w:left="720" w:hanging="720"/>
      </w:pPr>
      <w:r>
        <w:t xml:space="preserve">Nelson, O. (2013) Enterprise development in SMEs and entrepreneurial firms dynamic processes. IGI Global. </w:t>
      </w:r>
    </w:p>
    <w:p w:rsidR="00205A74" w:rsidRDefault="00205A74" w:rsidP="00205A74">
      <w:pPr>
        <w:ind w:left="720" w:hanging="720"/>
      </w:pPr>
      <w:r w:rsidRPr="00F71D21">
        <w:t>Nurlatifah, L., Purnawarman, P. and Sukyadi, D., 2023, December. The implementation of reflective assessment using Gibbs’ reflective cycle in assessing students’ writing skill. In AIP Conference Proceedings (Vol. 2621, No. 1). AIP Publishing.</w:t>
      </w:r>
    </w:p>
    <w:p w:rsidR="00205A74" w:rsidRPr="00A900AE" w:rsidRDefault="00205A74" w:rsidP="00205A74">
      <w:pPr>
        <w:ind w:left="720" w:hanging="720"/>
      </w:pPr>
      <w:r>
        <w:t>Rickman, C., &amp; Roddick, D. (2013) The Small Business Start-Up Workbook: A step-by-step guide to starting the business you’ve dreamed of. London, How To Books</w:t>
      </w:r>
    </w:p>
    <w:p w:rsidR="00205A74" w:rsidRDefault="00205A74" w:rsidP="00205A74">
      <w:pPr>
        <w:ind w:left="720" w:hanging="720"/>
      </w:pPr>
      <w:r w:rsidRPr="00F71D21">
        <w:t>Tawanwongsri, W. and Phenwan, T., 2019. Reflective and feedback performances on Thai medical students’ patient history-taking skills. BMC medical education, 19, pp.1-8.</w:t>
      </w:r>
    </w:p>
    <w:p w:rsidR="00205A74" w:rsidRDefault="00205A74" w:rsidP="00205A74">
      <w:pPr>
        <w:ind w:left="720" w:hanging="720"/>
      </w:pPr>
      <w:r w:rsidRPr="00F71D21">
        <w:t>Thompson, N.A., Verduijn, K. and Gartner, W.B., 2020. Entrepreneurship-as-practice: Grounding contemporary theories of practice into entrepreneurship studies. Entrepreneurship &amp; Regional Development, 32(3-4), pp.247-256.</w:t>
      </w:r>
    </w:p>
    <w:p w:rsidR="00205A74" w:rsidRDefault="00205A74" w:rsidP="00205A74">
      <w:pPr>
        <w:ind w:left="720" w:hanging="720"/>
      </w:pPr>
      <w:r>
        <w:t xml:space="preserve">Timmons, J. &amp; Spinelli, S. (2008) New Venture Creation: Entrepreneurship for the 21st Century, McGraw Hill: Boston </w:t>
      </w:r>
    </w:p>
    <w:p w:rsidR="00205A74" w:rsidRDefault="00205A74" w:rsidP="00205A74">
      <w:pPr>
        <w:ind w:left="720" w:hanging="720"/>
      </w:pPr>
      <w:r>
        <w:t>Williams, S. (2021) FT Guide to Business Start Up: The most comprehensive guide for entrepreneurs, 32nd Ed., Financial Times Press: Harlow.</w:t>
      </w:r>
    </w:p>
    <w:p w:rsidR="00205A74" w:rsidRDefault="00205A74" w:rsidP="00205A74">
      <w:pPr>
        <w:ind w:left="720" w:hanging="720"/>
      </w:pPr>
      <w:r>
        <w:t>Zimmerer, T.W. &amp; Scarborough, N.M. (2011) Essentials of Entrepreneurship, 6th Ed., Prentice Hall: New Jersey</w:t>
      </w:r>
    </w:p>
    <w:p w:rsidR="008B7AE5" w:rsidRPr="00835279" w:rsidRDefault="008B7AE5" w:rsidP="00835279"/>
    <w:p w:rsidR="00D006FF" w:rsidRPr="00044163" w:rsidRDefault="00D006FF" w:rsidP="00E67003">
      <w:pPr>
        <w:pStyle w:val="Heading1"/>
        <w:jc w:val="center"/>
      </w:pPr>
      <w:bookmarkStart w:id="7" w:name="_Toc158022079"/>
      <w:r w:rsidRPr="00044163">
        <w:t>A Business Plan for a sustainable boutique hotel that prioritizes environmental consciousness and offers a unique hospitality experience.</w:t>
      </w:r>
      <w:bookmarkEnd w:id="7"/>
    </w:p>
    <w:p w:rsidR="00D006FF" w:rsidRPr="00044163" w:rsidRDefault="00D006FF" w:rsidP="00044163">
      <w:pPr>
        <w:rPr>
          <w:b/>
        </w:rPr>
      </w:pPr>
      <w:r w:rsidRPr="00044163">
        <w:rPr>
          <w:b/>
        </w:rPr>
        <w:t>Student names</w:t>
      </w:r>
      <w:r w:rsidR="00044163" w:rsidRPr="00044163">
        <w:rPr>
          <w:b/>
        </w:rPr>
        <w:t>:</w:t>
      </w:r>
    </w:p>
    <w:p w:rsidR="00D006FF" w:rsidRPr="00044163" w:rsidRDefault="00D006FF" w:rsidP="00044163">
      <w:pPr>
        <w:rPr>
          <w:b/>
        </w:rPr>
      </w:pPr>
      <w:r w:rsidRPr="00044163">
        <w:rPr>
          <w:b/>
        </w:rPr>
        <w:t>Group student ID numbers</w:t>
      </w:r>
      <w:r w:rsidR="00044163" w:rsidRPr="00044163">
        <w:rPr>
          <w:b/>
        </w:rPr>
        <w:t>:</w:t>
      </w:r>
    </w:p>
    <w:p w:rsidR="00D006FF" w:rsidRPr="00044163" w:rsidRDefault="00D006FF" w:rsidP="00044163">
      <w:pPr>
        <w:rPr>
          <w:b/>
        </w:rPr>
      </w:pPr>
      <w:r w:rsidRPr="00044163">
        <w:rPr>
          <w:b/>
        </w:rPr>
        <w:t>The module title: Entrepreneurship</w:t>
      </w:r>
    </w:p>
    <w:p w:rsidR="00044163" w:rsidRPr="00044163" w:rsidRDefault="00044163" w:rsidP="00044163">
      <w:pPr>
        <w:rPr>
          <w:b/>
        </w:rPr>
      </w:pPr>
      <w:r w:rsidRPr="00044163">
        <w:rPr>
          <w:b/>
        </w:rPr>
        <w:t>The Module code: BMIH500</w:t>
      </w:r>
    </w:p>
    <w:p w:rsidR="00A5650E" w:rsidRDefault="00044163" w:rsidP="00044163">
      <w:pPr>
        <w:rPr>
          <w:b/>
        </w:rPr>
      </w:pPr>
      <w:r w:rsidRPr="00044163">
        <w:rPr>
          <w:b/>
        </w:rPr>
        <w:t>L</w:t>
      </w:r>
      <w:r w:rsidR="00D006FF" w:rsidRPr="00044163">
        <w:rPr>
          <w:b/>
        </w:rPr>
        <w:t>ecturer’s name</w:t>
      </w:r>
      <w:r w:rsidRPr="00044163">
        <w:rPr>
          <w:b/>
        </w:rPr>
        <w:t>:</w:t>
      </w: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Default="00044163" w:rsidP="00044163">
      <w:pPr>
        <w:rPr>
          <w:b/>
        </w:rPr>
      </w:pPr>
    </w:p>
    <w:p w:rsidR="00044163" w:rsidRPr="00044163" w:rsidRDefault="00044163" w:rsidP="00044163">
      <w:pPr>
        <w:rPr>
          <w:b/>
        </w:rPr>
      </w:pPr>
    </w:p>
    <w:p w:rsidR="00D006FF" w:rsidRDefault="00D006FF" w:rsidP="00D006FF">
      <w:pPr>
        <w:pStyle w:val="Heading1"/>
      </w:pPr>
      <w:bookmarkStart w:id="8" w:name="_Toc158022080"/>
      <w:r>
        <w:t>Introduction</w:t>
      </w:r>
      <w:bookmarkEnd w:id="8"/>
    </w:p>
    <w:p w:rsidR="00D006FF" w:rsidRDefault="00D006FF" w:rsidP="00D006FF">
      <w:r w:rsidRPr="00D006FF">
        <w:t>Hotel Green Haven is setting the standard for excellence in service, sustainability, and profitability in the hospitality sector. Hotel Green Haven is a sustainable and unique establishment that achieves a balance between meeting the needs of its clients and maximizing profits. The goal is to provide a unique hospitality experience to environmentally concerned guests while also supporting the local community</w:t>
      </w:r>
      <w:r w:rsidR="003A3CE2">
        <w:t xml:space="preserve"> (</w:t>
      </w:r>
      <w:r w:rsidR="003A3CE2" w:rsidRPr="003A3CE2">
        <w:t>Blackwell, 2011)</w:t>
      </w:r>
      <w:r w:rsidRPr="00D006FF">
        <w:t>. This extensive business plan covers Hotel Green Haven's goal, concept, team dynamics, marketing strategy, financial predictions, PESTEL analysis, and SWOT analysis.</w:t>
      </w:r>
    </w:p>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Default="00044163" w:rsidP="00D006FF"/>
    <w:p w:rsidR="00044163" w:rsidRPr="00D006FF" w:rsidRDefault="00044163" w:rsidP="00D006FF"/>
    <w:p w:rsidR="006C3AAE" w:rsidRPr="006C3AAE" w:rsidRDefault="00044163" w:rsidP="006C3AAE">
      <w:pPr>
        <w:pStyle w:val="Heading1"/>
      </w:pPr>
      <w:bookmarkStart w:id="9" w:name="_Toc158022081"/>
      <w:r>
        <w:t>Mission Statement</w:t>
      </w:r>
      <w:bookmarkEnd w:id="9"/>
    </w:p>
    <w:p w:rsidR="00835279" w:rsidRDefault="006C3AAE" w:rsidP="006C3AAE">
      <w:r w:rsidRPr="006C3AAE">
        <w:t>At Hotel Green Haven, it is crucial for us to achieve a harmonious equilibrium between maintaining guest delight and attaining beneficial financial results. Given this, we are always seeking innovative methods to improve both our activities and our investigations. Our goal is to provide a luxurious setting where visitors can relax and get great service that will leave a lasting impression</w:t>
      </w:r>
      <w:r w:rsidR="003A3CE2">
        <w:t xml:space="preserve"> (</w:t>
      </w:r>
      <w:r w:rsidR="003A3CE2" w:rsidRPr="003A3CE2">
        <w:t>Hisrich</w:t>
      </w:r>
      <w:r w:rsidR="003A3CE2">
        <w:t xml:space="preserve"> et al., 2008)</w:t>
      </w:r>
      <w:r w:rsidRPr="006C3AAE">
        <w:t>. Hotel Green Haven is dedicated to delivering an exceptional and unforgettable experience to our guests, driven by our unwavering commitment to quality.</w:t>
      </w:r>
    </w:p>
    <w:p w:rsidR="006C3AAE" w:rsidRDefault="006C3AAE" w:rsidP="006C3AAE">
      <w:pPr>
        <w:pStyle w:val="Heading1"/>
      </w:pPr>
      <w:bookmarkStart w:id="10" w:name="_Toc158022082"/>
      <w:r>
        <w:t>C</w:t>
      </w:r>
      <w:r w:rsidR="00044163">
        <w:t>oncept</w:t>
      </w:r>
      <w:bookmarkEnd w:id="10"/>
    </w:p>
    <w:p w:rsidR="006C3AAE" w:rsidRDefault="006C3AAE" w:rsidP="006C3AAE">
      <w:bookmarkStart w:id="11" w:name="_Toc158022083"/>
      <w:r w:rsidRPr="006C3AAE">
        <w:rPr>
          <w:rStyle w:val="Heading2Char"/>
        </w:rPr>
        <w:t>Key concept:</w:t>
      </w:r>
      <w:bookmarkEnd w:id="11"/>
      <w:r>
        <w:t xml:space="preserve"> The concept underlying Hotel Green Haven is to offer an environmentally conscious and one-of-a-kind hospitality experience. This encounter will prioritise ecological stewardship, passenger satisfaction, and the community's well-being as a whole in the vicinity of the hotel</w:t>
      </w:r>
      <w:r w:rsidR="003A3CE2">
        <w:t xml:space="preserve"> (</w:t>
      </w:r>
      <w:r w:rsidR="003A3CE2" w:rsidRPr="003A3CE2">
        <w:t>Mariotti</w:t>
      </w:r>
      <w:r w:rsidR="003A3CE2">
        <w:t xml:space="preserve"> </w:t>
      </w:r>
      <w:r w:rsidR="003A3CE2" w:rsidRPr="003A3CE2">
        <w:t>and Glackin, 2012)</w:t>
      </w:r>
      <w:r>
        <w:t>. The objective of the research and team briefings is to furnish the proprietor with a comprehensive understanding of the property's unique attributes and target market segments. This will facilitate the proprietor in conveying the property's net rate per room in an effective manner.</w:t>
      </w:r>
    </w:p>
    <w:p w:rsidR="006C3AAE" w:rsidRDefault="006C3AAE" w:rsidP="006C3AAE">
      <w:bookmarkStart w:id="12" w:name="_Toc158022084"/>
      <w:r w:rsidRPr="006C3AAE">
        <w:rPr>
          <w:rStyle w:val="Heading2Char"/>
        </w:rPr>
        <w:t>The vision:</w:t>
      </w:r>
      <w:bookmarkEnd w:id="12"/>
      <w:r>
        <w:t xml:space="preserve"> Hotel Green Haven endeavours to accommodate environmentally conscious guests who prioritise exceptional service and sustainable accommodations, while also considering forthcoming demands. Through the implementation of green building principles, the hotel can effectively mitigate its environmental impact while concurrently cultivating a reputation that may appeal to nearby property owners and investors</w:t>
      </w:r>
      <w:r w:rsidR="003A3CE2">
        <w:t xml:space="preserve"> (</w:t>
      </w:r>
      <w:r w:rsidR="003A3CE2" w:rsidRPr="003A3CE2">
        <w:t>Rae, 2008)</w:t>
      </w:r>
      <w:r>
        <w:t>.</w:t>
      </w:r>
    </w:p>
    <w:p w:rsidR="006C3AAE" w:rsidRDefault="006C3AAE" w:rsidP="006C3AAE">
      <w:bookmarkStart w:id="13" w:name="_Toc158022085"/>
      <w:r w:rsidRPr="006C3AAE">
        <w:rPr>
          <w:rStyle w:val="Heading2Char"/>
        </w:rPr>
        <w:t>Uniqueness:</w:t>
      </w:r>
      <w:bookmarkEnd w:id="13"/>
      <w:r>
        <w:t xml:space="preserve"> This particular hotel distinguishes itself from others in its field by providing an extensive selection of lodging options, exceptional service, and innovative concepts. Environmentally favourable services are essential to the company's strategy because they benefit the community, attract a greater number of customers, and increase occupancy rates through increased marketing efforts. The objective is to successfully complete the project while prioritising content quality in accordance with American Psychological Association (APA) standards, utilising ideas efficiently, and conducting a thorough evaluation of the group. Conversely, the incorporation of financial objectives introduces limitations and introduces unpredictability into the calculations.</w:t>
      </w:r>
    </w:p>
    <w:p w:rsidR="006C3AAE" w:rsidRDefault="006C3AAE" w:rsidP="006C3AAE">
      <w:bookmarkStart w:id="14" w:name="_Toc158022086"/>
      <w:r w:rsidRPr="006C3AAE">
        <w:rPr>
          <w:rStyle w:val="Heading2Char"/>
        </w:rPr>
        <w:t>The core product:</w:t>
      </w:r>
      <w:bookmarkEnd w:id="14"/>
      <w:r>
        <w:t xml:space="preserve"> The primary objective of the core product is to satisfy the needs and desires of the customer while enhancing the value of the diverse packages provided by the hotel. This will ultimately lead to the provision of exceptional service. There is a potential for a slight increase in the product price due to the inclusion of services, installation, and warranties; however, this is undertaken with the intention of enhancing customer convenience</w:t>
      </w:r>
      <w:r w:rsidR="003A3CE2">
        <w:t xml:space="preserve"> (</w:t>
      </w:r>
      <w:r w:rsidR="003A3CE2" w:rsidRPr="003A3CE2">
        <w:t>Timmons</w:t>
      </w:r>
      <w:r w:rsidR="003A3CE2">
        <w:t xml:space="preserve"> and</w:t>
      </w:r>
      <w:r w:rsidR="003A3CE2" w:rsidRPr="003A3CE2">
        <w:t xml:space="preserve"> Spinelli, 2008)</w:t>
      </w:r>
      <w:r>
        <w:t>. A multitude of factors exert a significant impact on the visual representation of the aforementioned product. The aforementioned elements comprise the packaging, labelling, style, brand recognition, and quality.</w:t>
      </w:r>
    </w:p>
    <w:p w:rsidR="00A5650E" w:rsidRDefault="005A3E02" w:rsidP="005A3E02">
      <w:pPr>
        <w:pStyle w:val="Heading1"/>
      </w:pPr>
      <w:bookmarkStart w:id="15" w:name="_Toc158022087"/>
      <w:r>
        <w:t>Team</w:t>
      </w:r>
      <w:bookmarkEnd w:id="15"/>
    </w:p>
    <w:p w:rsidR="005A3E02" w:rsidRDefault="005A3E02" w:rsidP="005A3E02">
      <w:r w:rsidRPr="005A3E02">
        <w:t>In regard to staff recruitment at Hotel Green Haven, a diverse range of experience was duly considered, an element that is indispensable for the achievement of any establishment in the hospitality industry. The guidance, opinion, and counsel that external advisors offer are of the utmost importance when it comes to addressing problems. Entrepreneurs who are well-versed in client administration and dedicated to delivering services that adhere to environmental standards are crucial. With the intention of enhancing their collective capabilities, the group is cognizant of any potential deficiencies in knowledge and is actively seeking approaches to rectify them. They are seeking to implement strategies such as outsourcing and the formation of strategic partnerships</w:t>
      </w:r>
      <w:r w:rsidR="003A3CE2">
        <w:t xml:space="preserve"> (</w:t>
      </w:r>
      <w:r w:rsidR="003A3CE2" w:rsidRPr="003A3CE2">
        <w:t>Rickman</w:t>
      </w:r>
      <w:r w:rsidR="003A3CE2">
        <w:t xml:space="preserve"> and</w:t>
      </w:r>
      <w:r w:rsidR="003A3CE2" w:rsidRPr="003A3CE2">
        <w:t xml:space="preserve"> Roddick, 2013)</w:t>
      </w:r>
      <w:r w:rsidRPr="005A3E02">
        <w:t>. The hotel is capable of maintaining its objective of providing exceptional service while simultaneously promoting environmental sustainability due to the staff's unwavering commitment to collaboration.</w:t>
      </w:r>
    </w:p>
    <w:p w:rsidR="00044163" w:rsidRDefault="00044163" w:rsidP="005A3E02"/>
    <w:p w:rsidR="005A3E02" w:rsidRDefault="005A3E02" w:rsidP="005A3E02">
      <w:pPr>
        <w:pStyle w:val="Heading1"/>
      </w:pPr>
      <w:bookmarkStart w:id="16" w:name="_Toc158022088"/>
      <w:r>
        <w:t>Market</w:t>
      </w:r>
      <w:bookmarkEnd w:id="16"/>
    </w:p>
    <w:p w:rsidR="005A3E02" w:rsidRDefault="00687D67" w:rsidP="00687D67">
      <w:pPr>
        <w:pStyle w:val="Heading2"/>
      </w:pPr>
      <w:bookmarkStart w:id="17" w:name="_Toc158022089"/>
      <w:r>
        <w:t>Overall Market framework</w:t>
      </w:r>
      <w:bookmarkEnd w:id="17"/>
    </w:p>
    <w:p w:rsidR="00687D67" w:rsidRDefault="00687D67" w:rsidP="00687D67">
      <w:r>
        <w:t>Hotel Green Haven conducts thorough and cost-effective research to gain insights into financial performance metrics, industry trends, and customer preferences, with the aim of effectively navigating the market. The overarching concept is to offer attendees an extraordinary experience while simultaneously promoting consciousness regarding environmental concerns. As evidence of its commitment to safeguarding the local community and environment, the hotel's implementation of eco-friendly services has led to enhanced occupancy rates, heightened customer consciousness, consistent expansion, and successful marketing initiatives that generate revenue</w:t>
      </w:r>
      <w:r w:rsidR="003A3CE2">
        <w:t xml:space="preserve"> (</w:t>
      </w:r>
      <w:r w:rsidR="003A3CE2" w:rsidRPr="003A3CE2">
        <w:t>Williams, 2021)</w:t>
      </w:r>
      <w:r>
        <w:t>. The market strategy targets diverse market segments, including business travellers, vacationers, tour groups, and larger and smaller groups, each with its own set of values. Conference participants, business travellers, and larger group vacationers derive substantial advantages from the hotel's prime riverfront location. Hotel Green Haven distinguishes itself through its comprehensive service package, which includes in-room amenities and concierge services, and its 5,000-square-foot event space that can accommodate 500 guests. The hotel has executed a number of environmentally conscious measures, including the provision of biodegradable glassware at an affordable price point, the elimination of plastic straws and paper clips, and the optimisation of departmental profits via reward systems that satisfy visitor needs and satisfy market demands. This all-encompassing approach serves as a testament to Hotel Green Haven's dedication to market positioning that is both strategic and ecologically sustainable</w:t>
      </w:r>
      <w:r w:rsidR="003A3CE2">
        <w:t xml:space="preserve"> (</w:t>
      </w:r>
      <w:r w:rsidR="003A3CE2" w:rsidRPr="003A3CE2">
        <w:t>Felix</w:t>
      </w:r>
      <w:r w:rsidR="003A3CE2">
        <w:t xml:space="preserve"> et al., 2017)</w:t>
      </w:r>
      <w:r>
        <w:t>.</w:t>
      </w:r>
    </w:p>
    <w:p w:rsidR="00687D67" w:rsidRDefault="00687D67" w:rsidP="00687D67">
      <w:pPr>
        <w:pStyle w:val="Heading2"/>
      </w:pPr>
      <w:bookmarkStart w:id="18" w:name="_Toc158022090"/>
      <w:r w:rsidRPr="00687D67">
        <w:t>PESTEL analysis</w:t>
      </w:r>
      <w:bookmarkEnd w:id="18"/>
      <w:r w:rsidRPr="00687D67">
        <w:t xml:space="preserve"> </w:t>
      </w:r>
    </w:p>
    <w:p w:rsidR="00687D67" w:rsidRDefault="00687D67" w:rsidP="00687D67">
      <w:r w:rsidRPr="00687D67">
        <w:t>Political:</w:t>
      </w:r>
      <w:r>
        <w:t xml:space="preserve"> During periods of political unrest or emergency, travel restrictions are enforced, which has a direct impact on the hotel's revenue as a result of the high volume of visitors that visit the establishment. Hotel operations are susceptible to the volatilities of political parties, election outcomes, and transitions in political leadership</w:t>
      </w:r>
      <w:r w:rsidR="003A3CE2">
        <w:t xml:space="preserve"> (</w:t>
      </w:r>
      <w:r w:rsidR="003A3CE2" w:rsidRPr="003A3CE2">
        <w:t>Gregoric, 2014</w:t>
      </w:r>
      <w:r w:rsidR="003A3CE2">
        <w:t>)</w:t>
      </w:r>
      <w:r>
        <w:t>. Tax fluctuations impact overall profits, which in turn affect the hotel's capacity to invest in infrastructure and security.</w:t>
      </w:r>
    </w:p>
    <w:p w:rsidR="00687D67" w:rsidRDefault="00687D67" w:rsidP="00687D67">
      <w:r w:rsidRPr="00687D67">
        <w:t>Economic:</w:t>
      </w:r>
      <w:r>
        <w:t xml:space="preserve"> As an industry, the lodging sector is especially susceptible to macroeconomic factors including unemployment, inflation, volatility, and recession. In monetary measures, the industry is a substantial contributor to the nation's economic development. An increased influx of tourists is a direct result of a stable economy, thereby bolstering the foreign exchange reserve and the economy as a whole</w:t>
      </w:r>
      <w:r w:rsidR="003A3CE2">
        <w:t xml:space="preserve"> (</w:t>
      </w:r>
      <w:r w:rsidR="003A3CE2" w:rsidRPr="003A3CE2">
        <w:t>Roy and Chowdhury, 2021</w:t>
      </w:r>
      <w:r w:rsidR="003A3CE2">
        <w:t>)</w:t>
      </w:r>
      <w:r>
        <w:t>.</w:t>
      </w:r>
    </w:p>
    <w:p w:rsidR="00687D67" w:rsidRDefault="00687D67" w:rsidP="00687D67">
      <w:r w:rsidRPr="00687D67">
        <w:t>Social:</w:t>
      </w:r>
      <w:r>
        <w:t xml:space="preserve"> The hotel industry is significantly influenced by individual preferences, spending habits, and age. For instance, millennials place a high value on comparing the pricing and amenities of hotels. Hotels frequently incorporate local cuisine and traditions in order to accommodate guests interested in experiencing a different culture. Critical to success in the highly competitive hotel industry is word-of-mouth promotion.</w:t>
      </w:r>
    </w:p>
    <w:p w:rsidR="00687D67" w:rsidRDefault="00687D67" w:rsidP="00687D67">
      <w:r>
        <w:t>Technological: The rapid technological revolution that has swept through the hospitality industry has provided numerous benefits to hotels. Online reservations, modern amenities, secure payment options, and AI-powered customer service all contribute to the improvement of guests' stays. Technology substantially contributes to the comfort and safety of visitors through the implementation of security alarms and CCTV.</w:t>
      </w:r>
    </w:p>
    <w:p w:rsidR="00687D67" w:rsidRDefault="00687D67" w:rsidP="00687D67">
      <w:r w:rsidRPr="00687D67">
        <w:t>Environmental:</w:t>
      </w:r>
      <w:r>
        <w:t xml:space="preserve"> In an effort to reduce food, water, and energy pollution, hotels are implementing sustainable practices as environmental consciousness increases. Examples of environmentally sustainable practices include the utilisation of renewable energy sources, recyclable materials, and cleansing supplies. The well-being and judgement of a visitor are affected by various environmental factors, such as the air and water quality</w:t>
      </w:r>
      <w:r w:rsidR="003A3CE2">
        <w:t xml:space="preserve"> (</w:t>
      </w:r>
      <w:r w:rsidR="003A3CE2" w:rsidRPr="003A3CE2">
        <w:t>George, 2021</w:t>
      </w:r>
      <w:r w:rsidR="003A3CE2">
        <w:t>)</w:t>
      </w:r>
      <w:r>
        <w:t>.</w:t>
      </w:r>
    </w:p>
    <w:p w:rsidR="00044163" w:rsidRDefault="00687D67" w:rsidP="00687D67">
      <w:r w:rsidRPr="00687D67">
        <w:t>Legal:</w:t>
      </w:r>
      <w:r>
        <w:t xml:space="preserve"> Legal concerns, including but not limited to those pertaining to data privacy, innkeeper regulations, and site security, are of enormous importance within the hotel industry. Attractive locations are those that have reduced crime rates, and safeguarding the personal information of visitors necessitates compliance with data protection regulations, including the EU's GDPR.</w:t>
      </w:r>
    </w:p>
    <w:p w:rsidR="00687D67" w:rsidRDefault="00687D67" w:rsidP="00687D67">
      <w:pPr>
        <w:pStyle w:val="Heading1"/>
      </w:pPr>
      <w:bookmarkStart w:id="19" w:name="_Toc158022091"/>
      <w:r w:rsidRPr="00687D67">
        <w:t>Marketing Strategy</w:t>
      </w:r>
      <w:bookmarkEnd w:id="19"/>
    </w:p>
    <w:p w:rsidR="009620CC" w:rsidRDefault="009620CC" w:rsidP="009620CC">
      <w:pPr>
        <w:pStyle w:val="Heading2"/>
      </w:pPr>
      <w:bookmarkStart w:id="20" w:name="_Toc158022092"/>
      <w:r>
        <w:t>M</w:t>
      </w:r>
      <w:r w:rsidRPr="009620CC">
        <w:t>arketing plan</w:t>
      </w:r>
      <w:bookmarkEnd w:id="20"/>
      <w:r w:rsidRPr="009620CC">
        <w:t xml:space="preserve"> </w:t>
      </w:r>
    </w:p>
    <w:p w:rsidR="00687D67" w:rsidRDefault="00687D67" w:rsidP="00687D67">
      <w:r>
        <w:t>The hotel adjusts its marketing plan in reaction to budgetary restraints brought on by a two-year drop in income, which is purportedly caused by a weak economy that affects the travel and tourist sector. Right now, the primary goal is to draw in both volume and individual customers with price reductions that provide value additions</w:t>
      </w:r>
      <w:r w:rsidR="003A3CE2">
        <w:t xml:space="preserve"> (</w:t>
      </w:r>
      <w:r w:rsidR="003A3CE2" w:rsidRPr="003A3CE2">
        <w:t>Zott</w:t>
      </w:r>
      <w:r w:rsidR="003A3CE2">
        <w:t xml:space="preserve"> et al., 2011)</w:t>
      </w:r>
      <w:r>
        <w:t>. The advertising approach actively works to improve the attractiveness of certain market niches. Making advantage of the allure of well-known tourist destinations as well as commercial, entertainment, and medical centres, the hotel aims to provide outstanding lodging, with a special emphasis on creating a nostalgic atmosphere for its devoted guests. Three key areas are expected to drive future success: the growth of hotels, market expansion, and a strategic focus on the economy. Notable improvements include the building of a civic and conference centre that has been adapted to hold bigger meetings, as well as the extension of area hospital services. By virtue of its affiliations with the Hotel Association and the Tourism Authority, the hotel helps to enhance the local advertising budget, which is a vital component in drawing in leisure travellers. The hotel's goals as it adapts to the new environment are to improve overall operations, tap into unexplored markets, and take advantage of developing economic opportunities. In order to overcome financial constraints and promote advancement in the tourist industry, a proactive strategy has been put in place, which includes increased marketing efforts and regional partnerships</w:t>
      </w:r>
      <w:r w:rsidR="003A3CE2">
        <w:t xml:space="preserve"> (</w:t>
      </w:r>
      <w:r w:rsidR="003A3CE2" w:rsidRPr="003A3CE2">
        <w:t>DaSilva</w:t>
      </w:r>
      <w:r w:rsidR="003A3CE2">
        <w:t xml:space="preserve"> </w:t>
      </w:r>
      <w:r w:rsidR="003A3CE2" w:rsidRPr="003A3CE2">
        <w:t>and Trkman, 2014</w:t>
      </w:r>
      <w:r w:rsidR="003A3CE2">
        <w:t>)</w:t>
      </w:r>
      <w:r>
        <w:t>.</w:t>
      </w:r>
    </w:p>
    <w:p w:rsidR="00687D67" w:rsidRDefault="009620CC" w:rsidP="009620CC">
      <w:pPr>
        <w:pStyle w:val="Heading2"/>
      </w:pPr>
      <w:bookmarkStart w:id="21" w:name="_Toc158022093"/>
      <w:r>
        <w:t>Marketing Mix</w:t>
      </w:r>
      <w:bookmarkEnd w:id="21"/>
    </w:p>
    <w:p w:rsidR="00687D67" w:rsidRDefault="009620CC" w:rsidP="00687D67">
      <w:r w:rsidRPr="00044163">
        <w:rPr>
          <w:b/>
        </w:rPr>
        <w:t>Product:</w:t>
      </w:r>
      <w:r>
        <w:t xml:space="preserve"> </w:t>
      </w:r>
      <w:r w:rsidR="00687D67">
        <w:t>Acknowledged for its dedication to eco-friendly hospitality, Hotel Green Haven provides a variety of accommodation choices. The hotel makes sure every visitor has a good time and is welcome by offering a variety of housing alternatives, including rooms that are specifically made for wheelchair users. There are couch beds, fold-out beds, a baby crib, and king-size Hypnos mattresses only in the adult suites. Among the numerous practical conveniences offered by the hotels are coffee and tea makers, Freeview television, and free Wi-Fi. This hotel puts its guests' convenience first by providing on-site dining options including pubs and restaurants, which saves them from having to go outside for delicious food</w:t>
      </w:r>
      <w:r w:rsidR="003A3CE2">
        <w:t xml:space="preserve"> (</w:t>
      </w:r>
      <w:r w:rsidR="003A3CE2" w:rsidRPr="003A3CE2">
        <w:t>Singh, 2012</w:t>
      </w:r>
      <w:r w:rsidR="003A3CE2">
        <w:t>)</w:t>
      </w:r>
      <w:r w:rsidR="00687D67">
        <w:t xml:space="preserve">. Despite varying reviews from customers, especially on Trustpilot, Hotel Green Haven is dedicated to cleanliness, safety, and </w:t>
      </w:r>
      <w:r>
        <w:t>the well-being of its visitors.</w:t>
      </w:r>
    </w:p>
    <w:p w:rsidR="00687D67" w:rsidRDefault="009620CC" w:rsidP="00687D67">
      <w:r w:rsidRPr="00044163">
        <w:rPr>
          <w:b/>
        </w:rPr>
        <w:t>Price:</w:t>
      </w:r>
      <w:r>
        <w:t xml:space="preserve"> </w:t>
      </w:r>
      <w:r w:rsidR="00687D67">
        <w:t>Hotel Green Haven's pricing approach is value-oriented, with the goal of offering visitors opulent, environmentally conscious lodging at fair prices. In response to the demands of its guests, the hotel offers a range of price alternatives, including both flexible and non-flexible rates. Despite the company's best attempts to keep costs low, some customer feedback suggests that it could be challenging to guarantee supply during discount times</w:t>
      </w:r>
      <w:r w:rsidR="003A3CE2">
        <w:t xml:space="preserve"> (</w:t>
      </w:r>
      <w:r w:rsidR="003A3CE2" w:rsidRPr="003A3CE2">
        <w:t>Khan, 2014</w:t>
      </w:r>
      <w:r w:rsidR="003A3CE2">
        <w:t>)</w:t>
      </w:r>
      <w:r w:rsidR="00687D67">
        <w:t>.</w:t>
      </w:r>
    </w:p>
    <w:p w:rsidR="00687D67" w:rsidRDefault="009620CC" w:rsidP="00687D67">
      <w:r w:rsidRPr="00044163">
        <w:rPr>
          <w:b/>
        </w:rPr>
        <w:t>Place:</w:t>
      </w:r>
      <w:r>
        <w:t xml:space="preserve"> </w:t>
      </w:r>
      <w:r w:rsidR="00687D67">
        <w:t>Reputably well-regarded as a sustainable boutique hotel in the UK and a few other countries is Hotel Green Haven. There are more lodgings than a predetermined number. Through its official website and mobile application, the hotel offers online bookings. Customers may also make use of third-party booking services to accommodate a wider range of preferences. Online bookings are highly prioritised by the hotel to guarantee efficiency and accessibility.</w:t>
      </w:r>
    </w:p>
    <w:p w:rsidR="00687D67" w:rsidRDefault="009620CC" w:rsidP="00687D67">
      <w:r w:rsidRPr="00044163">
        <w:rPr>
          <w:b/>
        </w:rPr>
        <w:t>Promotion:</w:t>
      </w:r>
      <w:r>
        <w:t xml:space="preserve"> </w:t>
      </w:r>
      <w:r w:rsidR="00687D67">
        <w:t>Hotel Green Haven has a multi-channel strategy that encompasses print, web, outdoor, and social media advertising to bolster its environmentally conscious brand. Strategic partnerships raise the hotel's profile and boost patronage</w:t>
      </w:r>
      <w:r w:rsidR="003A3CE2">
        <w:t xml:space="preserve"> (</w:t>
      </w:r>
      <w:r w:rsidR="003A3CE2" w:rsidRPr="003A3CE2">
        <w:t>Villanueva</w:t>
      </w:r>
      <w:r w:rsidR="003A3CE2">
        <w:t xml:space="preserve"> et al., 2020)</w:t>
      </w:r>
      <w:r w:rsidR="00687D67">
        <w:t>. While it is still very active on Facebook and other social media sites, it may be more successful on Instagram if it promoted its distinctive line of environmentally friendly items and encouraged more social media interaction.</w:t>
      </w:r>
    </w:p>
    <w:p w:rsidR="009620CC" w:rsidRDefault="009620CC" w:rsidP="009620CC">
      <w:pPr>
        <w:pStyle w:val="Heading1"/>
      </w:pPr>
      <w:bookmarkStart w:id="22" w:name="_Toc158022094"/>
      <w:r w:rsidRPr="009620CC">
        <w:t>SWOT for Hotel Green Haven</w:t>
      </w:r>
      <w:bookmarkEnd w:id="22"/>
    </w:p>
    <w:p w:rsidR="009620CC" w:rsidRPr="009620CC" w:rsidRDefault="009620CC" w:rsidP="009620CC">
      <w:pPr>
        <w:rPr>
          <w:b/>
        </w:rPr>
      </w:pPr>
      <w:r w:rsidRPr="009620CC">
        <w:rPr>
          <w:b/>
        </w:rPr>
        <w:t>Strengths:</w:t>
      </w:r>
    </w:p>
    <w:p w:rsidR="009620CC" w:rsidRDefault="009620CC" w:rsidP="009620CC">
      <w:pPr>
        <w:pStyle w:val="ListParagraph"/>
        <w:numPr>
          <w:ilvl w:val="0"/>
          <w:numId w:val="3"/>
        </w:numPr>
      </w:pPr>
      <w:r>
        <w:t>A trained and experienced staff manages Hotel Green Haven, assuring efficient operations and smart decision-making.</w:t>
      </w:r>
    </w:p>
    <w:p w:rsidR="009620CC" w:rsidRDefault="009620CC" w:rsidP="009620CC">
      <w:pPr>
        <w:pStyle w:val="ListParagraph"/>
        <w:numPr>
          <w:ilvl w:val="0"/>
          <w:numId w:val="3"/>
        </w:numPr>
      </w:pPr>
      <w:r>
        <w:t>The hotel's hospitality sector brand presence and association boost its reputation.</w:t>
      </w:r>
    </w:p>
    <w:p w:rsidR="009620CC" w:rsidRDefault="009620CC" w:rsidP="009620CC">
      <w:pPr>
        <w:pStyle w:val="ListParagraph"/>
        <w:numPr>
          <w:ilvl w:val="0"/>
          <w:numId w:val="3"/>
        </w:numPr>
      </w:pPr>
      <w:r>
        <w:t>Maintenance and renovations are ongoing to improve hotel amenities for a great guest experience.</w:t>
      </w:r>
    </w:p>
    <w:p w:rsidR="009620CC" w:rsidRDefault="009620CC" w:rsidP="009620CC">
      <w:pPr>
        <w:pStyle w:val="ListParagraph"/>
        <w:numPr>
          <w:ilvl w:val="0"/>
          <w:numId w:val="3"/>
        </w:numPr>
      </w:pPr>
      <w:r>
        <w:t>Comprehensive offerings like well-furnished guest rooms and digital entertainment choices demonstrate a commitment to visitor satisfaction.</w:t>
      </w:r>
    </w:p>
    <w:p w:rsidR="009620CC" w:rsidRDefault="009620CC" w:rsidP="003A3CE2">
      <w:pPr>
        <w:pStyle w:val="ListParagraph"/>
        <w:numPr>
          <w:ilvl w:val="0"/>
          <w:numId w:val="3"/>
        </w:numPr>
      </w:pPr>
      <w:r>
        <w:t>Administration and financial management efficiency is improved by modern accounting procedures</w:t>
      </w:r>
      <w:r w:rsidR="003A3CE2">
        <w:t xml:space="preserve"> (</w:t>
      </w:r>
      <w:r w:rsidR="003A3CE2" w:rsidRPr="003A3CE2">
        <w:t>Brooks</w:t>
      </w:r>
      <w:r w:rsidR="003A3CE2">
        <w:t xml:space="preserve"> et al., 2014)</w:t>
      </w:r>
      <w:r>
        <w:t>.</w:t>
      </w:r>
    </w:p>
    <w:p w:rsidR="009620CC" w:rsidRDefault="009620CC" w:rsidP="009620CC">
      <w:pPr>
        <w:pStyle w:val="ListParagraph"/>
        <w:numPr>
          <w:ilvl w:val="0"/>
          <w:numId w:val="3"/>
        </w:numPr>
      </w:pPr>
      <w:r>
        <w:t>New property and leadership improve income and cost control.</w:t>
      </w:r>
    </w:p>
    <w:p w:rsidR="009620CC" w:rsidRPr="009620CC" w:rsidRDefault="009620CC" w:rsidP="009620CC">
      <w:pPr>
        <w:rPr>
          <w:b/>
        </w:rPr>
      </w:pPr>
      <w:r>
        <w:rPr>
          <w:b/>
        </w:rPr>
        <w:t>Weaknesses:</w:t>
      </w:r>
    </w:p>
    <w:p w:rsidR="009620CC" w:rsidRDefault="009620CC" w:rsidP="009620CC">
      <w:pPr>
        <w:pStyle w:val="ListParagraph"/>
        <w:numPr>
          <w:ilvl w:val="0"/>
          <w:numId w:val="4"/>
        </w:numPr>
      </w:pPr>
      <w:r>
        <w:t>The hotel's performance has declined over the previous two years, suggesting a need for strategic initiatives.</w:t>
      </w:r>
    </w:p>
    <w:p w:rsidR="009620CC" w:rsidRDefault="009620CC" w:rsidP="009620CC">
      <w:pPr>
        <w:pStyle w:val="ListParagraph"/>
        <w:numPr>
          <w:ilvl w:val="0"/>
          <w:numId w:val="4"/>
        </w:numPr>
      </w:pPr>
      <w:r>
        <w:t>One bay for the gym facility may restrict visitor fitness choices.</w:t>
      </w:r>
    </w:p>
    <w:p w:rsidR="009620CC" w:rsidRDefault="009620CC" w:rsidP="009620CC">
      <w:pPr>
        <w:pStyle w:val="ListParagraph"/>
        <w:numPr>
          <w:ilvl w:val="0"/>
          <w:numId w:val="4"/>
        </w:numPr>
      </w:pPr>
      <w:r>
        <w:t>Financial planning and allocation are needed to balance the replacement reserve.</w:t>
      </w:r>
    </w:p>
    <w:p w:rsidR="009620CC" w:rsidRPr="009620CC" w:rsidRDefault="009620CC" w:rsidP="009620CC">
      <w:pPr>
        <w:rPr>
          <w:b/>
        </w:rPr>
      </w:pPr>
      <w:r>
        <w:rPr>
          <w:b/>
        </w:rPr>
        <w:t>Opportunities:</w:t>
      </w:r>
    </w:p>
    <w:p w:rsidR="009620CC" w:rsidRDefault="009620CC" w:rsidP="009620CC">
      <w:pPr>
        <w:pStyle w:val="ListParagraph"/>
        <w:numPr>
          <w:ilvl w:val="0"/>
          <w:numId w:val="5"/>
        </w:numPr>
      </w:pPr>
      <w:r>
        <w:t>Expanding the market and remodeling hotels to meet visitor preferences are development opportunities.</w:t>
      </w:r>
    </w:p>
    <w:p w:rsidR="009620CC" w:rsidRDefault="009620CC" w:rsidP="009620CC">
      <w:pPr>
        <w:pStyle w:val="ListParagraph"/>
        <w:numPr>
          <w:ilvl w:val="0"/>
          <w:numId w:val="5"/>
        </w:numPr>
      </w:pPr>
      <w:r w:rsidRPr="009620CC">
        <w:t>Economic expansion in the area increases competition, forcing the hotel to adapt and distinguish.</w:t>
      </w:r>
    </w:p>
    <w:p w:rsidR="009620CC" w:rsidRDefault="009620CC" w:rsidP="009620CC">
      <w:pPr>
        <w:pStyle w:val="ListParagraph"/>
        <w:numPr>
          <w:ilvl w:val="0"/>
          <w:numId w:val="5"/>
        </w:numPr>
      </w:pPr>
      <w:r>
        <w:t>The hotel's attractiveness may be improved with additional facilities and nearby marketing locations.</w:t>
      </w:r>
    </w:p>
    <w:p w:rsidR="009620CC" w:rsidRDefault="009620CC" w:rsidP="009620CC">
      <w:pPr>
        <w:pStyle w:val="ListParagraph"/>
        <w:numPr>
          <w:ilvl w:val="0"/>
          <w:numId w:val="5"/>
        </w:numPr>
      </w:pPr>
      <w:r w:rsidRPr="009620CC">
        <w:t>Positive market and neighborhood growth may raise demand for lodgings, giving Hotel Green Haven additional prospects.</w:t>
      </w:r>
    </w:p>
    <w:p w:rsidR="009620CC" w:rsidRDefault="009620CC" w:rsidP="009620CC">
      <w:pPr>
        <w:pStyle w:val="ListParagraph"/>
        <w:numPr>
          <w:ilvl w:val="0"/>
          <w:numId w:val="5"/>
        </w:numPr>
      </w:pPr>
      <w:r>
        <w:t>Bank loans for replacement reserves and development initiatives enable sustained growth.</w:t>
      </w:r>
    </w:p>
    <w:p w:rsidR="009620CC" w:rsidRDefault="009620CC" w:rsidP="009620CC">
      <w:pPr>
        <w:pStyle w:val="ListParagraph"/>
        <w:numPr>
          <w:ilvl w:val="0"/>
          <w:numId w:val="5"/>
        </w:numPr>
      </w:pPr>
      <w:r>
        <w:t>Corporate incentives and new enterprises may boost hotel occupancy and income.</w:t>
      </w:r>
    </w:p>
    <w:p w:rsidR="009620CC" w:rsidRPr="009620CC" w:rsidRDefault="009620CC" w:rsidP="009620CC">
      <w:pPr>
        <w:rPr>
          <w:b/>
        </w:rPr>
      </w:pPr>
      <w:r>
        <w:rPr>
          <w:b/>
        </w:rPr>
        <w:t>Threats:</w:t>
      </w:r>
    </w:p>
    <w:p w:rsidR="009620CC" w:rsidRDefault="009620CC" w:rsidP="009620CC">
      <w:pPr>
        <w:pStyle w:val="ListParagraph"/>
        <w:numPr>
          <w:ilvl w:val="0"/>
          <w:numId w:val="6"/>
        </w:numPr>
      </w:pPr>
      <w:r>
        <w:t>Strategic actions are needed to keep the hotel competitive as other cities compete.</w:t>
      </w:r>
    </w:p>
    <w:p w:rsidR="009620CC" w:rsidRDefault="009620CC" w:rsidP="009620CC">
      <w:pPr>
        <w:pStyle w:val="ListParagraph"/>
        <w:numPr>
          <w:ilvl w:val="0"/>
          <w:numId w:val="6"/>
        </w:numPr>
      </w:pPr>
      <w:r w:rsidRPr="009620CC">
        <w:t>Hotel Green Haven faces competition from hotels with more facilities as the hospitality sector evolves.</w:t>
      </w:r>
    </w:p>
    <w:p w:rsidR="009620CC" w:rsidRDefault="009620CC" w:rsidP="009620CC">
      <w:pPr>
        <w:pStyle w:val="ListParagraph"/>
        <w:numPr>
          <w:ilvl w:val="0"/>
          <w:numId w:val="6"/>
        </w:numPr>
      </w:pPr>
      <w:r>
        <w:t>Management must be careful to limit negative effects from three-year fluctuations in occupancy, average daily rate, and gross operating profit.</w:t>
      </w:r>
    </w:p>
    <w:p w:rsidR="009620CC" w:rsidRDefault="009620CC" w:rsidP="003A3CE2">
      <w:pPr>
        <w:pStyle w:val="ListParagraph"/>
        <w:numPr>
          <w:ilvl w:val="0"/>
          <w:numId w:val="6"/>
        </w:numPr>
      </w:pPr>
      <w:r>
        <w:t>Economic downturns potentially hurt the hotel's finances</w:t>
      </w:r>
      <w:r w:rsidR="003A3CE2">
        <w:t xml:space="preserve"> (</w:t>
      </w:r>
      <w:r w:rsidR="003A3CE2" w:rsidRPr="003A3CE2">
        <w:t>Gurl, 2017</w:t>
      </w:r>
      <w:r w:rsidR="003A3CE2">
        <w:t>)</w:t>
      </w:r>
      <w:r>
        <w:t>.</w:t>
      </w:r>
    </w:p>
    <w:p w:rsidR="009620CC" w:rsidRDefault="009620CC" w:rsidP="009620CC">
      <w:pPr>
        <w:pStyle w:val="ListParagraph"/>
        <w:numPr>
          <w:ilvl w:val="0"/>
          <w:numId w:val="6"/>
        </w:numPr>
      </w:pPr>
      <w:r>
        <w:t>Changes in tax incentives and corporate environments may affect hotel income.</w:t>
      </w:r>
    </w:p>
    <w:p w:rsidR="00E67003" w:rsidRDefault="00E67003" w:rsidP="00E67003"/>
    <w:p w:rsidR="009620CC" w:rsidRDefault="009620CC" w:rsidP="009620CC">
      <w:pPr>
        <w:pStyle w:val="Heading1"/>
      </w:pPr>
      <w:bookmarkStart w:id="23" w:name="_Toc158022095"/>
      <w:r w:rsidRPr="009620CC">
        <w:t>Finances and Start-up Support</w:t>
      </w:r>
      <w:bookmarkEnd w:id="23"/>
    </w:p>
    <w:p w:rsidR="009620CC" w:rsidRDefault="009620CC" w:rsidP="009620CC">
      <w:r w:rsidRPr="009620CC">
        <w:t>Hotel Green Haven, being a newborn business, is oriented towards surpassing competitors through the provision of an exceptional reserving experience and the expansion of revenue streams through the sale of merchandise, wellness services, and dining options. Maximizing hotel revenue and profits while maximizing the profitability of all products is the primary objective. Investing in comprehensive staff training should be regarded as a primary objective, as it can effectively leverage individual talents and reduce expenses associated with maintenance. Menu pricing adjustments, product elimination (to eliminate unproductive items), and revenue maximization from food and beverages are some of the strategic initiatives that have been implemented</w:t>
      </w:r>
      <w:r w:rsidR="003A3CE2">
        <w:t xml:space="preserve"> (</w:t>
      </w:r>
      <w:r w:rsidR="003A3CE2" w:rsidRPr="003A3CE2">
        <w:t>Klačmer Čalopa</w:t>
      </w:r>
      <w:r w:rsidR="003A3CE2">
        <w:t xml:space="preserve"> et al., 2014)</w:t>
      </w:r>
      <w:r w:rsidRPr="009620CC">
        <w:t>. The objective of Hotel Green Haven's promotions is to ensure client satisfaction and provide distinctive accommodations, particularly during the winter season when in-room meals are most affordably priced. Placing a strong emphasis on the provision of informative materials pertaining to local attractions, excursions, and events not only enhances the satisfaction of guests but also reduces attrition rates and training expenses. Hotel Green Haven places a high value on sustained expansion and financial prosperity, and this comprehensive strategy satisfies those goals.</w:t>
      </w:r>
    </w:p>
    <w:p w:rsidR="00CC524C" w:rsidRDefault="009620CC" w:rsidP="00CC524C">
      <w:pPr>
        <w:pStyle w:val="Heading2"/>
      </w:pPr>
      <w:bookmarkStart w:id="24" w:name="_Toc158022096"/>
      <w:r>
        <w:t>Start-up Bu</w:t>
      </w:r>
      <w:r w:rsidR="00CC524C">
        <w:t>dget</w:t>
      </w:r>
      <w:bookmarkEnd w:id="24"/>
    </w:p>
    <w:p w:rsidR="00D006FF" w:rsidRPr="00D006FF" w:rsidRDefault="00D006FF" w:rsidP="00D006FF">
      <w:pPr>
        <w:rPr>
          <w:b/>
        </w:rPr>
      </w:pPr>
      <w:r w:rsidRPr="00D006FF">
        <w:rPr>
          <w:b/>
        </w:rPr>
        <w:t>Revenues</w:t>
      </w:r>
    </w:p>
    <w:tbl>
      <w:tblPr>
        <w:tblStyle w:val="TableGrid"/>
        <w:tblW w:w="0" w:type="auto"/>
        <w:tblLook w:val="04A0" w:firstRow="1" w:lastRow="0" w:firstColumn="1" w:lastColumn="0" w:noHBand="0" w:noVBand="1"/>
      </w:tblPr>
      <w:tblGrid>
        <w:gridCol w:w="1915"/>
        <w:gridCol w:w="1915"/>
        <w:gridCol w:w="1915"/>
        <w:gridCol w:w="1915"/>
        <w:gridCol w:w="1916"/>
      </w:tblGrid>
      <w:tr w:rsidR="00CC524C" w:rsidTr="009620CC">
        <w:tc>
          <w:tcPr>
            <w:tcW w:w="1915" w:type="dxa"/>
          </w:tcPr>
          <w:p w:rsidR="00CC524C" w:rsidRDefault="00CC524C" w:rsidP="009620CC"/>
        </w:tc>
        <w:tc>
          <w:tcPr>
            <w:tcW w:w="1915" w:type="dxa"/>
          </w:tcPr>
          <w:p w:rsidR="00CC524C" w:rsidRDefault="00CC524C" w:rsidP="009620CC">
            <w:r>
              <w:t>Year 0</w:t>
            </w:r>
          </w:p>
        </w:tc>
        <w:tc>
          <w:tcPr>
            <w:tcW w:w="1915" w:type="dxa"/>
          </w:tcPr>
          <w:p w:rsidR="00CC524C" w:rsidRDefault="00CC524C">
            <w:r w:rsidRPr="00CD0632">
              <w:t xml:space="preserve">Year </w:t>
            </w:r>
            <w:r>
              <w:t>1</w:t>
            </w:r>
          </w:p>
        </w:tc>
        <w:tc>
          <w:tcPr>
            <w:tcW w:w="1915" w:type="dxa"/>
          </w:tcPr>
          <w:p w:rsidR="00CC524C" w:rsidRDefault="00CC524C">
            <w:r w:rsidRPr="00CD0632">
              <w:t xml:space="preserve">Year </w:t>
            </w:r>
            <w:r>
              <w:t>2</w:t>
            </w:r>
          </w:p>
        </w:tc>
        <w:tc>
          <w:tcPr>
            <w:tcW w:w="1916" w:type="dxa"/>
          </w:tcPr>
          <w:p w:rsidR="00CC524C" w:rsidRDefault="00CC524C">
            <w:r w:rsidRPr="00CD0632">
              <w:t xml:space="preserve">Year </w:t>
            </w:r>
            <w:r>
              <w:t>3</w:t>
            </w:r>
          </w:p>
        </w:tc>
      </w:tr>
      <w:tr w:rsidR="00CC524C" w:rsidTr="009620CC">
        <w:tc>
          <w:tcPr>
            <w:tcW w:w="1915" w:type="dxa"/>
          </w:tcPr>
          <w:p w:rsidR="00CC524C" w:rsidRDefault="00CC524C" w:rsidP="009620CC">
            <w:r w:rsidRPr="00CC524C">
              <w:t>Room Revenue</w:t>
            </w:r>
          </w:p>
        </w:tc>
        <w:tc>
          <w:tcPr>
            <w:tcW w:w="1915" w:type="dxa"/>
          </w:tcPr>
          <w:p w:rsidR="00CC524C" w:rsidRDefault="00CC524C" w:rsidP="009620CC">
            <w:r>
              <w:t>$1,00,000</w:t>
            </w:r>
          </w:p>
        </w:tc>
        <w:tc>
          <w:tcPr>
            <w:tcW w:w="1915" w:type="dxa"/>
          </w:tcPr>
          <w:p w:rsidR="00CC524C" w:rsidRDefault="00CC524C">
            <w:r>
              <w:t>$1,2</w:t>
            </w:r>
            <w:r w:rsidRPr="00F34A5C">
              <w:t>0,000</w:t>
            </w:r>
          </w:p>
        </w:tc>
        <w:tc>
          <w:tcPr>
            <w:tcW w:w="1915" w:type="dxa"/>
          </w:tcPr>
          <w:p w:rsidR="00CC524C" w:rsidRDefault="00CC524C">
            <w:r>
              <w:t>$1,5</w:t>
            </w:r>
            <w:r w:rsidRPr="00F34A5C">
              <w:t>0,000</w:t>
            </w:r>
          </w:p>
        </w:tc>
        <w:tc>
          <w:tcPr>
            <w:tcW w:w="1916" w:type="dxa"/>
          </w:tcPr>
          <w:p w:rsidR="00CC524C" w:rsidRDefault="00CC524C">
            <w:r>
              <w:t>$2</w:t>
            </w:r>
            <w:r w:rsidRPr="00F34A5C">
              <w:t>,00,000</w:t>
            </w:r>
          </w:p>
        </w:tc>
      </w:tr>
      <w:tr w:rsidR="00CC524C" w:rsidTr="009620CC">
        <w:tc>
          <w:tcPr>
            <w:tcW w:w="1915" w:type="dxa"/>
          </w:tcPr>
          <w:p w:rsidR="00CC524C" w:rsidRDefault="00CC524C" w:rsidP="009620CC">
            <w:r w:rsidRPr="00CC524C">
              <w:t>Food &amp; beverage revenue</w:t>
            </w:r>
          </w:p>
        </w:tc>
        <w:tc>
          <w:tcPr>
            <w:tcW w:w="1915" w:type="dxa"/>
          </w:tcPr>
          <w:p w:rsidR="00CC524C" w:rsidRDefault="00CC524C">
            <w:r>
              <w:t>$3</w:t>
            </w:r>
            <w:r w:rsidRPr="001957CF">
              <w:t>0,000</w:t>
            </w:r>
          </w:p>
        </w:tc>
        <w:tc>
          <w:tcPr>
            <w:tcW w:w="1915" w:type="dxa"/>
          </w:tcPr>
          <w:p w:rsidR="00CC524C" w:rsidRDefault="00CC524C" w:rsidP="00CC524C">
            <w:r w:rsidRPr="001957CF">
              <w:t>$</w:t>
            </w:r>
            <w:r>
              <w:t>6</w:t>
            </w:r>
            <w:r w:rsidRPr="001957CF">
              <w:t>0,000</w:t>
            </w:r>
          </w:p>
        </w:tc>
        <w:tc>
          <w:tcPr>
            <w:tcW w:w="1915" w:type="dxa"/>
          </w:tcPr>
          <w:p w:rsidR="00CC524C" w:rsidRDefault="00CC524C">
            <w:r w:rsidRPr="001957CF">
              <w:t>$1,00,000</w:t>
            </w:r>
          </w:p>
        </w:tc>
        <w:tc>
          <w:tcPr>
            <w:tcW w:w="1916" w:type="dxa"/>
          </w:tcPr>
          <w:p w:rsidR="00CC524C" w:rsidRDefault="00CC524C">
            <w:r>
              <w:t>$1,2</w:t>
            </w:r>
            <w:r w:rsidRPr="001957CF">
              <w:t>0,000</w:t>
            </w:r>
          </w:p>
        </w:tc>
      </w:tr>
      <w:tr w:rsidR="009620CC" w:rsidTr="009620CC">
        <w:tc>
          <w:tcPr>
            <w:tcW w:w="1915" w:type="dxa"/>
          </w:tcPr>
          <w:p w:rsidR="009620CC" w:rsidRDefault="00CC524C" w:rsidP="009620CC">
            <w:r>
              <w:t>Rooms’ occupancy</w:t>
            </w:r>
          </w:p>
        </w:tc>
        <w:tc>
          <w:tcPr>
            <w:tcW w:w="1915" w:type="dxa"/>
          </w:tcPr>
          <w:p w:rsidR="009620CC" w:rsidRDefault="00CC524C" w:rsidP="009620CC">
            <w:r>
              <w:t>50%</w:t>
            </w:r>
          </w:p>
        </w:tc>
        <w:tc>
          <w:tcPr>
            <w:tcW w:w="1915" w:type="dxa"/>
          </w:tcPr>
          <w:p w:rsidR="009620CC" w:rsidRDefault="00CC524C" w:rsidP="00CC524C">
            <w:r>
              <w:t>56%</w:t>
            </w:r>
          </w:p>
        </w:tc>
        <w:tc>
          <w:tcPr>
            <w:tcW w:w="1915" w:type="dxa"/>
          </w:tcPr>
          <w:p w:rsidR="009620CC" w:rsidRDefault="00CC524C" w:rsidP="009620CC">
            <w:r>
              <w:t>67%</w:t>
            </w:r>
          </w:p>
        </w:tc>
        <w:tc>
          <w:tcPr>
            <w:tcW w:w="1916" w:type="dxa"/>
          </w:tcPr>
          <w:p w:rsidR="009620CC" w:rsidRDefault="00CC524C" w:rsidP="009620CC">
            <w:r>
              <w:t>75%</w:t>
            </w:r>
          </w:p>
        </w:tc>
      </w:tr>
      <w:tr w:rsidR="009620CC" w:rsidTr="009620CC">
        <w:tc>
          <w:tcPr>
            <w:tcW w:w="1915" w:type="dxa"/>
          </w:tcPr>
          <w:p w:rsidR="009620CC" w:rsidRDefault="00D006FF" w:rsidP="009620CC">
            <w:r w:rsidRPr="00D006FF">
              <w:t>Party</w:t>
            </w:r>
          </w:p>
        </w:tc>
        <w:tc>
          <w:tcPr>
            <w:tcW w:w="1915" w:type="dxa"/>
          </w:tcPr>
          <w:p w:rsidR="009620CC" w:rsidRDefault="00D006FF" w:rsidP="009620CC">
            <w:r>
              <w:t>20%</w:t>
            </w:r>
          </w:p>
        </w:tc>
        <w:tc>
          <w:tcPr>
            <w:tcW w:w="1915" w:type="dxa"/>
          </w:tcPr>
          <w:p w:rsidR="009620CC" w:rsidRDefault="00D006FF" w:rsidP="009620CC">
            <w:r>
              <w:t>30%</w:t>
            </w:r>
          </w:p>
        </w:tc>
        <w:tc>
          <w:tcPr>
            <w:tcW w:w="1915" w:type="dxa"/>
          </w:tcPr>
          <w:p w:rsidR="009620CC" w:rsidRDefault="00D006FF" w:rsidP="009620CC">
            <w:r>
              <w:t>35%</w:t>
            </w:r>
          </w:p>
        </w:tc>
        <w:tc>
          <w:tcPr>
            <w:tcW w:w="1916" w:type="dxa"/>
          </w:tcPr>
          <w:p w:rsidR="009620CC" w:rsidRDefault="00D006FF" w:rsidP="009620CC">
            <w:r>
              <w:t>36%</w:t>
            </w:r>
          </w:p>
        </w:tc>
      </w:tr>
      <w:tr w:rsidR="00CC524C" w:rsidTr="009620CC">
        <w:tc>
          <w:tcPr>
            <w:tcW w:w="1915" w:type="dxa"/>
          </w:tcPr>
          <w:p w:rsidR="00CC524C" w:rsidRDefault="00CC524C" w:rsidP="009620CC">
            <w:r w:rsidRPr="00CC524C">
              <w:t>Average daily rate</w:t>
            </w:r>
          </w:p>
        </w:tc>
        <w:tc>
          <w:tcPr>
            <w:tcW w:w="1915" w:type="dxa"/>
          </w:tcPr>
          <w:p w:rsidR="00CC524C" w:rsidRDefault="00CC524C">
            <w:r>
              <w:t>$1</w:t>
            </w:r>
            <w:r w:rsidRPr="00E334DC">
              <w:t>00</w:t>
            </w:r>
          </w:p>
        </w:tc>
        <w:tc>
          <w:tcPr>
            <w:tcW w:w="1915" w:type="dxa"/>
          </w:tcPr>
          <w:p w:rsidR="00CC524C" w:rsidRDefault="00CC524C">
            <w:r>
              <w:t>$12</w:t>
            </w:r>
            <w:r w:rsidRPr="00E334DC">
              <w:t>0</w:t>
            </w:r>
          </w:p>
        </w:tc>
        <w:tc>
          <w:tcPr>
            <w:tcW w:w="1915" w:type="dxa"/>
          </w:tcPr>
          <w:p w:rsidR="00CC524C" w:rsidRDefault="00CC524C">
            <w:r>
              <w:t>$125</w:t>
            </w:r>
          </w:p>
        </w:tc>
        <w:tc>
          <w:tcPr>
            <w:tcW w:w="1916" w:type="dxa"/>
          </w:tcPr>
          <w:p w:rsidR="00CC524C" w:rsidRDefault="00CC524C">
            <w:r>
              <w:t>$130</w:t>
            </w:r>
          </w:p>
        </w:tc>
      </w:tr>
    </w:tbl>
    <w:p w:rsidR="00044163" w:rsidRDefault="00044163" w:rsidP="009620CC"/>
    <w:p w:rsidR="00E67003" w:rsidRDefault="00E67003" w:rsidP="009620CC"/>
    <w:p w:rsidR="00D006FF" w:rsidRDefault="00D006FF" w:rsidP="009620CC">
      <w:pPr>
        <w:rPr>
          <w:b/>
        </w:rPr>
      </w:pPr>
      <w:r w:rsidRPr="00D006FF">
        <w:rPr>
          <w:b/>
        </w:rPr>
        <w:t>Costs</w:t>
      </w:r>
    </w:p>
    <w:tbl>
      <w:tblPr>
        <w:tblStyle w:val="TableGrid"/>
        <w:tblW w:w="0" w:type="auto"/>
        <w:tblLook w:val="04A0" w:firstRow="1" w:lastRow="0" w:firstColumn="1" w:lastColumn="0" w:noHBand="0" w:noVBand="1"/>
      </w:tblPr>
      <w:tblGrid>
        <w:gridCol w:w="1915"/>
        <w:gridCol w:w="1915"/>
        <w:gridCol w:w="1915"/>
        <w:gridCol w:w="1915"/>
        <w:gridCol w:w="1916"/>
      </w:tblGrid>
      <w:tr w:rsidR="00D006FF" w:rsidTr="003A3CE2">
        <w:tc>
          <w:tcPr>
            <w:tcW w:w="1915" w:type="dxa"/>
          </w:tcPr>
          <w:p w:rsidR="00D006FF" w:rsidRDefault="00D006FF" w:rsidP="003A3CE2"/>
        </w:tc>
        <w:tc>
          <w:tcPr>
            <w:tcW w:w="1915" w:type="dxa"/>
          </w:tcPr>
          <w:p w:rsidR="00D006FF" w:rsidRDefault="00D006FF" w:rsidP="003A3CE2">
            <w:r>
              <w:t>Year 0</w:t>
            </w:r>
          </w:p>
        </w:tc>
        <w:tc>
          <w:tcPr>
            <w:tcW w:w="1915" w:type="dxa"/>
          </w:tcPr>
          <w:p w:rsidR="00D006FF" w:rsidRDefault="00D006FF" w:rsidP="003A3CE2">
            <w:r w:rsidRPr="00CD0632">
              <w:t xml:space="preserve">Year </w:t>
            </w:r>
            <w:r>
              <w:t>1</w:t>
            </w:r>
          </w:p>
        </w:tc>
        <w:tc>
          <w:tcPr>
            <w:tcW w:w="1915" w:type="dxa"/>
          </w:tcPr>
          <w:p w:rsidR="00D006FF" w:rsidRDefault="00D006FF" w:rsidP="003A3CE2">
            <w:r w:rsidRPr="00CD0632">
              <w:t xml:space="preserve">Year </w:t>
            </w:r>
            <w:r>
              <w:t>2</w:t>
            </w:r>
          </w:p>
        </w:tc>
        <w:tc>
          <w:tcPr>
            <w:tcW w:w="1916" w:type="dxa"/>
          </w:tcPr>
          <w:p w:rsidR="00D006FF" w:rsidRDefault="00D006FF" w:rsidP="003A3CE2">
            <w:r w:rsidRPr="00CD0632">
              <w:t xml:space="preserve">Year </w:t>
            </w:r>
            <w:r>
              <w:t>3</w:t>
            </w:r>
          </w:p>
        </w:tc>
      </w:tr>
      <w:tr w:rsidR="00D006FF" w:rsidTr="00D006FF">
        <w:tc>
          <w:tcPr>
            <w:tcW w:w="1915" w:type="dxa"/>
          </w:tcPr>
          <w:p w:rsidR="00D006FF" w:rsidRPr="00D006FF" w:rsidRDefault="00D006FF" w:rsidP="009620CC">
            <w:r w:rsidRPr="00D006FF">
              <w:t>Fixed cost</w:t>
            </w:r>
          </w:p>
        </w:tc>
        <w:tc>
          <w:tcPr>
            <w:tcW w:w="1915" w:type="dxa"/>
          </w:tcPr>
          <w:p w:rsidR="00D006FF" w:rsidRDefault="00D006FF">
            <w:r>
              <w:t>$2</w:t>
            </w:r>
            <w:r w:rsidRPr="008B5C26">
              <w:t>,00,000</w:t>
            </w:r>
          </w:p>
        </w:tc>
        <w:tc>
          <w:tcPr>
            <w:tcW w:w="1915" w:type="dxa"/>
          </w:tcPr>
          <w:p w:rsidR="00D006FF" w:rsidRDefault="00D006FF">
            <w:r>
              <w:t>$9</w:t>
            </w:r>
            <w:r w:rsidRPr="008B5C26">
              <w:t>0,000</w:t>
            </w:r>
          </w:p>
        </w:tc>
        <w:tc>
          <w:tcPr>
            <w:tcW w:w="1915" w:type="dxa"/>
          </w:tcPr>
          <w:p w:rsidR="00D006FF" w:rsidRDefault="00D006FF">
            <w:r>
              <w:t>$8</w:t>
            </w:r>
            <w:r w:rsidRPr="008B5C26">
              <w:t>0,000</w:t>
            </w:r>
          </w:p>
        </w:tc>
        <w:tc>
          <w:tcPr>
            <w:tcW w:w="1916" w:type="dxa"/>
          </w:tcPr>
          <w:p w:rsidR="00D006FF" w:rsidRDefault="00D006FF">
            <w:r>
              <w:t>$7</w:t>
            </w:r>
            <w:r w:rsidRPr="008B5C26">
              <w:t>0,000</w:t>
            </w:r>
          </w:p>
        </w:tc>
      </w:tr>
      <w:tr w:rsidR="00D006FF" w:rsidTr="00D006FF">
        <w:tc>
          <w:tcPr>
            <w:tcW w:w="1915" w:type="dxa"/>
          </w:tcPr>
          <w:p w:rsidR="00D006FF" w:rsidRPr="00D006FF" w:rsidRDefault="00D006FF" w:rsidP="009620CC">
            <w:r w:rsidRPr="00D006FF">
              <w:t xml:space="preserve">Variable cost per unit </w:t>
            </w:r>
          </w:p>
        </w:tc>
        <w:tc>
          <w:tcPr>
            <w:tcW w:w="1915" w:type="dxa"/>
          </w:tcPr>
          <w:p w:rsidR="00D006FF" w:rsidRDefault="00D006FF">
            <w:r>
              <w:t>$6</w:t>
            </w:r>
            <w:r w:rsidRPr="00E85776">
              <w:t>0</w:t>
            </w:r>
          </w:p>
        </w:tc>
        <w:tc>
          <w:tcPr>
            <w:tcW w:w="1915" w:type="dxa"/>
          </w:tcPr>
          <w:p w:rsidR="00D006FF" w:rsidRDefault="00D006FF" w:rsidP="00D006FF">
            <w:r w:rsidRPr="00E85776">
              <w:t>$</w:t>
            </w:r>
            <w:r>
              <w:t>30</w:t>
            </w:r>
          </w:p>
        </w:tc>
        <w:tc>
          <w:tcPr>
            <w:tcW w:w="1915" w:type="dxa"/>
          </w:tcPr>
          <w:p w:rsidR="00D006FF" w:rsidRDefault="00D006FF" w:rsidP="00D006FF">
            <w:r w:rsidRPr="00E85776">
              <w:t>$</w:t>
            </w:r>
            <w:r>
              <w:t>25</w:t>
            </w:r>
          </w:p>
        </w:tc>
        <w:tc>
          <w:tcPr>
            <w:tcW w:w="1916" w:type="dxa"/>
          </w:tcPr>
          <w:p w:rsidR="00D006FF" w:rsidRDefault="00D006FF" w:rsidP="00D006FF">
            <w:r w:rsidRPr="00E85776">
              <w:t>$</w:t>
            </w:r>
            <w:r>
              <w:t>20</w:t>
            </w:r>
          </w:p>
        </w:tc>
      </w:tr>
      <w:tr w:rsidR="00D006FF" w:rsidTr="00D006FF">
        <w:tc>
          <w:tcPr>
            <w:tcW w:w="1915" w:type="dxa"/>
          </w:tcPr>
          <w:p w:rsidR="00D006FF" w:rsidRPr="00D006FF" w:rsidRDefault="00D006FF" w:rsidP="009620CC">
            <w:r w:rsidRPr="00D006FF">
              <w:t>Others</w:t>
            </w:r>
          </w:p>
        </w:tc>
        <w:tc>
          <w:tcPr>
            <w:tcW w:w="1915" w:type="dxa"/>
          </w:tcPr>
          <w:p w:rsidR="00D006FF" w:rsidRDefault="00D006FF" w:rsidP="00D006FF">
            <w:r w:rsidRPr="005332E8">
              <w:t>$</w:t>
            </w:r>
            <w:r>
              <w:t>20</w:t>
            </w:r>
            <w:r w:rsidRPr="005332E8">
              <w:t>,000</w:t>
            </w:r>
          </w:p>
        </w:tc>
        <w:tc>
          <w:tcPr>
            <w:tcW w:w="1915" w:type="dxa"/>
          </w:tcPr>
          <w:p w:rsidR="00D006FF" w:rsidRDefault="00D006FF" w:rsidP="00D006FF">
            <w:r w:rsidRPr="005332E8">
              <w:t>$</w:t>
            </w:r>
            <w:r>
              <w:t>18</w:t>
            </w:r>
            <w:r w:rsidRPr="005332E8">
              <w:t>,000</w:t>
            </w:r>
          </w:p>
        </w:tc>
        <w:tc>
          <w:tcPr>
            <w:tcW w:w="1915" w:type="dxa"/>
          </w:tcPr>
          <w:p w:rsidR="00D006FF" w:rsidRDefault="00D006FF" w:rsidP="00D006FF">
            <w:r w:rsidRPr="005332E8">
              <w:t>$</w:t>
            </w:r>
            <w:r>
              <w:t>17</w:t>
            </w:r>
            <w:r w:rsidRPr="005332E8">
              <w:t>,000</w:t>
            </w:r>
          </w:p>
        </w:tc>
        <w:tc>
          <w:tcPr>
            <w:tcW w:w="1916" w:type="dxa"/>
          </w:tcPr>
          <w:p w:rsidR="00D006FF" w:rsidRDefault="00D006FF" w:rsidP="00D006FF">
            <w:r w:rsidRPr="005332E8">
              <w:t>$</w:t>
            </w:r>
            <w:r>
              <w:t>15</w:t>
            </w:r>
            <w:r w:rsidRPr="005332E8">
              <w:t>,000</w:t>
            </w:r>
          </w:p>
        </w:tc>
      </w:tr>
    </w:tbl>
    <w:p w:rsidR="00D006FF" w:rsidRDefault="00D006FF"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D006FF" w:rsidRDefault="00D006FF" w:rsidP="009620CC">
      <w:pPr>
        <w:rPr>
          <w:b/>
        </w:rPr>
      </w:pPr>
    </w:p>
    <w:p w:rsidR="00D006FF" w:rsidRDefault="00D006FF" w:rsidP="009620CC">
      <w:pPr>
        <w:rPr>
          <w:b/>
        </w:rPr>
      </w:pPr>
    </w:p>
    <w:p w:rsidR="00D006FF" w:rsidRDefault="00D006FF" w:rsidP="009620CC">
      <w:pPr>
        <w:rPr>
          <w:b/>
        </w:rPr>
      </w:pPr>
    </w:p>
    <w:p w:rsidR="00D006FF" w:rsidRDefault="00044163" w:rsidP="00044163">
      <w:pPr>
        <w:pStyle w:val="Heading1"/>
      </w:pPr>
      <w:bookmarkStart w:id="25" w:name="_Toc158022097"/>
      <w:r>
        <w:t>Conclusion</w:t>
      </w:r>
      <w:bookmarkEnd w:id="25"/>
    </w:p>
    <w:p w:rsidR="00044163" w:rsidRDefault="00044163" w:rsidP="00044163">
      <w:r w:rsidRPr="00044163">
        <w:t>Hotel Green Haven envisions a future where eco-friendly luxury and top-notch service coexist. A thorough business plan that outlines the company's goals, objectives, market positioning, and financial predictions is necessary to guarantee Hotel Green Haven's success. Hotel Green Haven's committed personnel, environmental consciousness, and ability to adapt to changing market conditions position it to completely transform the hospitality sector. As it strives for both financial and customer happiness, Hotel Green Haven is ready to raise the bar for boutique hotels</w:t>
      </w:r>
      <w:r w:rsidR="003A3CE2">
        <w:t xml:space="preserve"> (</w:t>
      </w:r>
      <w:r w:rsidR="003A3CE2" w:rsidRPr="003A3CE2">
        <w:t>Atherton, 2012</w:t>
      </w:r>
      <w:r w:rsidR="003A3CE2">
        <w:t>)</w:t>
      </w:r>
      <w:r w:rsidRPr="00044163">
        <w:t>.</w:t>
      </w:r>
    </w:p>
    <w:p w:rsidR="003A3CE2" w:rsidRDefault="003A3CE2" w:rsidP="00044163"/>
    <w:p w:rsidR="00044163" w:rsidRPr="00044163" w:rsidRDefault="00044163" w:rsidP="00044163"/>
    <w:p w:rsidR="00D006FF" w:rsidRDefault="00D006FF"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9620CC">
      <w:pPr>
        <w:rPr>
          <w:b/>
        </w:rPr>
      </w:pPr>
    </w:p>
    <w:p w:rsidR="00044163" w:rsidRDefault="00044163" w:rsidP="00044163">
      <w:pPr>
        <w:pStyle w:val="Heading1"/>
      </w:pPr>
      <w:bookmarkStart w:id="26" w:name="_Toc158022098"/>
      <w:r>
        <w:t>References</w:t>
      </w:r>
      <w:bookmarkEnd w:id="26"/>
    </w:p>
    <w:p w:rsidR="003A3CE2" w:rsidRDefault="003A3CE2" w:rsidP="003A3CE2">
      <w:pPr>
        <w:ind w:left="720" w:hanging="720"/>
      </w:pPr>
      <w:r w:rsidRPr="00A01D4F">
        <w:t>Atherton, A., 2012. Cases of start‐up financing: An analysis of new venture capitalisation structures and patterns. International Journal of Entrepreneurial Behavior &amp; Research, 18(1), pp.28-47.</w:t>
      </w:r>
    </w:p>
    <w:p w:rsidR="003A3CE2" w:rsidRDefault="003A3CE2" w:rsidP="003A3CE2">
      <w:pPr>
        <w:ind w:left="720" w:hanging="720"/>
      </w:pPr>
      <w:r w:rsidRPr="00A01D4F">
        <w:t xml:space="preserve">Blackwell, E. (2011), How to Prepare a Business Plan: Planning for Successful Start-up and Expansion, (5th Ed) Sunday Times Business Enterprise Series, Kogan Page </w:t>
      </w:r>
    </w:p>
    <w:p w:rsidR="003A3CE2" w:rsidRDefault="003A3CE2" w:rsidP="003A3CE2">
      <w:pPr>
        <w:ind w:left="720" w:hanging="720"/>
      </w:pPr>
      <w:r w:rsidRPr="00A01D4F">
        <w:t>Brooks, G., Heffner, A. and Henderson, D., 2014. A SWOT analysis of competitive knowledge from social media for a small start-up business. Review of Business Information Systems (RBIS), 18(1), pp.23-34.</w:t>
      </w:r>
    </w:p>
    <w:p w:rsidR="003A3CE2" w:rsidRDefault="003A3CE2" w:rsidP="003A3CE2">
      <w:pPr>
        <w:ind w:left="720" w:hanging="720"/>
      </w:pPr>
      <w:r w:rsidRPr="00A01D4F">
        <w:t>DaSilva, C.M. and Trkman, P., 2014. Business model: What it is and what it is not. Long range planning, 47(6), pp.379-389.</w:t>
      </w:r>
    </w:p>
    <w:p w:rsidR="003A3CE2" w:rsidRDefault="003A3CE2" w:rsidP="003A3CE2">
      <w:pPr>
        <w:ind w:left="720" w:hanging="720"/>
      </w:pPr>
      <w:r w:rsidRPr="00A01D4F">
        <w:t>Felix, R., Rauschnabel, P.A. and Hinsch, C., 2017. Elements of strategic social media marketing: A holistic framework. Journal of business research, 70, pp.118-126.</w:t>
      </w:r>
    </w:p>
    <w:p w:rsidR="003A3CE2" w:rsidRDefault="003A3CE2" w:rsidP="003A3CE2">
      <w:pPr>
        <w:ind w:left="720" w:hanging="720"/>
      </w:pPr>
      <w:r w:rsidRPr="00A01D4F">
        <w:t>George, R., 2021. The Tourism and Hospitality Marketing Environment. In Marketing Tourism and Hospitality: Concepts and Cases (pp. 183-219). Cham: Springer International Publishing.</w:t>
      </w:r>
    </w:p>
    <w:p w:rsidR="003A3CE2" w:rsidRDefault="003A3CE2" w:rsidP="003A3CE2">
      <w:pPr>
        <w:ind w:left="720" w:hanging="720"/>
      </w:pPr>
      <w:r w:rsidRPr="00A01D4F">
        <w:t>Gregoric, M., 2014. PESTEL analysis of tourism destinations in the perspective of business tourism (MICE). In Faculty of Tourism and Hospitality Management in Opatija. Biennial International Congress. Tourism &amp; Hospitality Industry (p. 551). University of Rijeka, Faculty of Tourism &amp; Hospitality Management.</w:t>
      </w:r>
    </w:p>
    <w:p w:rsidR="003A3CE2" w:rsidRDefault="003A3CE2" w:rsidP="003A3CE2">
      <w:pPr>
        <w:ind w:left="720" w:hanging="720"/>
      </w:pPr>
      <w:r w:rsidRPr="00A01D4F">
        <w:t>Gurl, E., 2017. SWOT analysis: A theoretical review.</w:t>
      </w:r>
    </w:p>
    <w:p w:rsidR="003A3CE2" w:rsidRDefault="003A3CE2" w:rsidP="003A3CE2">
      <w:pPr>
        <w:ind w:left="720" w:hanging="720"/>
      </w:pPr>
      <w:r w:rsidRPr="00A01D4F">
        <w:t xml:space="preserve">Hisrich, R.D., Peters, M.P. &amp; Shepherd, D.A. (2008) Entrepreneurship, 7th Ed.,McGraw Hill: NY </w:t>
      </w:r>
    </w:p>
    <w:p w:rsidR="003A3CE2" w:rsidRDefault="003A3CE2" w:rsidP="003A3CE2">
      <w:pPr>
        <w:ind w:left="720" w:hanging="720"/>
      </w:pPr>
      <w:r w:rsidRPr="00A01D4F">
        <w:t>Khan, M.T., 2014. The concept of ‘marketing mix’and its elements. International journal of information, business and management, 6(2), pp.95-107.</w:t>
      </w:r>
    </w:p>
    <w:p w:rsidR="003A3CE2" w:rsidRDefault="003A3CE2" w:rsidP="003A3CE2">
      <w:pPr>
        <w:ind w:left="720" w:hanging="720"/>
      </w:pPr>
      <w:r w:rsidRPr="00A01D4F">
        <w:t>Klačmer Čalopa, M., Horvat, J. and Lalić, M., 2014. Analysis of financing sources for start-up companies. Management: journal of contemporary management issues, 19(2), pp.19-44.</w:t>
      </w:r>
    </w:p>
    <w:p w:rsidR="003A3CE2" w:rsidRDefault="003A3CE2" w:rsidP="003A3CE2">
      <w:pPr>
        <w:ind w:left="720" w:hanging="720"/>
      </w:pPr>
      <w:r w:rsidRPr="00A01D4F">
        <w:t xml:space="preserve">Mariotti, S. and Glackin, C. (2012) Entrepreneurship: Starting and Operating a Small Business (3rd Ed), London: Prentice-Hall. </w:t>
      </w:r>
    </w:p>
    <w:p w:rsidR="003A3CE2" w:rsidRDefault="003A3CE2" w:rsidP="003A3CE2">
      <w:pPr>
        <w:ind w:left="720" w:hanging="720"/>
      </w:pPr>
      <w:r w:rsidRPr="00A01D4F">
        <w:t xml:space="preserve">Rae, D. (2008) Entrepreneurship: from opportunity to action, 2nd Ed., Basingstoke: Palgrave Macmillan </w:t>
      </w:r>
    </w:p>
    <w:p w:rsidR="003A3CE2" w:rsidRDefault="003A3CE2" w:rsidP="003A3CE2">
      <w:pPr>
        <w:ind w:left="720" w:hanging="720"/>
      </w:pPr>
      <w:r w:rsidRPr="00A01D4F">
        <w:t>Rickman, C., &amp; Roddick, D. (2013) The Small Business Start-Up Workbook: A step-by-step guide to starting the business you’ve dreamed of. London, How To Books</w:t>
      </w:r>
    </w:p>
    <w:p w:rsidR="003A3CE2" w:rsidRDefault="003A3CE2" w:rsidP="003A3CE2">
      <w:pPr>
        <w:ind w:left="720" w:hanging="720"/>
      </w:pPr>
      <w:r w:rsidRPr="00A01D4F">
        <w:t>Roy, M. and Chowdhury, S., 2021. Ecotourism and hospitality in Bangladesh: the application of PESTEL analysis and determining the internal factors. Tourism Products and Services in Bangladesh: Concept Analysis and Development Suggestions, pp.181-215.</w:t>
      </w:r>
    </w:p>
    <w:p w:rsidR="003A3CE2" w:rsidRDefault="003A3CE2" w:rsidP="003A3CE2">
      <w:pPr>
        <w:ind w:left="720" w:hanging="720"/>
      </w:pPr>
      <w:r w:rsidRPr="00A01D4F">
        <w:t>Singh, M., 2012. Marketing mix of 4P’s for competitive advantage. IOSR Journal of Business and Management, 3(6), pp.40-45.</w:t>
      </w:r>
    </w:p>
    <w:p w:rsidR="003A3CE2" w:rsidRDefault="003A3CE2" w:rsidP="003A3CE2">
      <w:pPr>
        <w:ind w:left="720" w:hanging="720"/>
      </w:pPr>
      <w:r w:rsidRPr="00A01D4F">
        <w:t>Timmons, J. &amp; Spinelli, S. (2008) New Venture Creation: Entrepreneurship for the 21st Century, McGraw Hill: Boston</w:t>
      </w:r>
    </w:p>
    <w:p w:rsidR="003A3CE2" w:rsidRDefault="003A3CE2" w:rsidP="003A3CE2">
      <w:pPr>
        <w:ind w:left="720" w:hanging="720"/>
      </w:pPr>
      <w:r w:rsidRPr="00A01D4F">
        <w:t>Villanueva, L.K.B., Intriago, D.A.V., Gómez, L.K.Á. and Morán, A.M.I., 2020. Business plan for entrepreneurs, actors and organizations of social and solidarity economy based on neutrosophic AHP-SWOT (Vol. 37). Infinite Study.</w:t>
      </w:r>
    </w:p>
    <w:p w:rsidR="003A3CE2" w:rsidRDefault="003A3CE2" w:rsidP="003A3CE2">
      <w:pPr>
        <w:ind w:left="720" w:hanging="720"/>
      </w:pPr>
      <w:r w:rsidRPr="00A01D4F">
        <w:t>Williams, S. (2021) FT Guide to Business Start Up: The most comprehensive guide for entrepreneurs, 32nd Ed., Financial Times Press: Harlow.</w:t>
      </w:r>
    </w:p>
    <w:p w:rsidR="003A3CE2" w:rsidRDefault="003A3CE2" w:rsidP="003A3CE2">
      <w:pPr>
        <w:ind w:left="720" w:hanging="720"/>
      </w:pPr>
      <w:r w:rsidRPr="00A01D4F">
        <w:t>Zott, C., Amit, R. and Massa, L., 2011. The business model: recent developments and future research. Journal of management, 37(4), pp.1019-1042.</w:t>
      </w:r>
    </w:p>
    <w:p w:rsidR="00044163" w:rsidRPr="00044163" w:rsidRDefault="00044163" w:rsidP="00044163"/>
    <w:p w:rsidR="009620CC" w:rsidRPr="009620CC" w:rsidRDefault="009620CC" w:rsidP="009620CC"/>
    <w:sectPr w:rsidR="009620CC" w:rsidRPr="009620C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498C" w:rsidRDefault="0054498C" w:rsidP="00835279">
      <w:pPr>
        <w:spacing w:after="0" w:line="240" w:lineRule="auto"/>
      </w:pPr>
      <w:r>
        <w:separator/>
      </w:r>
    </w:p>
  </w:endnote>
  <w:endnote w:type="continuationSeparator" w:id="0">
    <w:p w:rsidR="0054498C" w:rsidRDefault="0054498C" w:rsidP="0083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CE2" w:rsidRDefault="003A3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252512"/>
      <w:docPartObj>
        <w:docPartGallery w:val="Page Numbers (Bottom of Page)"/>
        <w:docPartUnique/>
      </w:docPartObj>
    </w:sdtPr>
    <w:sdtEndPr>
      <w:rPr>
        <w:noProof/>
      </w:rPr>
    </w:sdtEndPr>
    <w:sdtContent>
      <w:p w:rsidR="003A3CE2" w:rsidRDefault="003A3CE2">
        <w:pPr>
          <w:pStyle w:val="Footer"/>
          <w:jc w:val="center"/>
        </w:pPr>
        <w:r>
          <w:fldChar w:fldCharType="begin"/>
        </w:r>
        <w:r>
          <w:instrText xml:space="preserve"> PAGE   \* MERGEFORMAT </w:instrText>
        </w:r>
        <w:r>
          <w:fldChar w:fldCharType="separate"/>
        </w:r>
        <w:r w:rsidR="00E67003">
          <w:rPr>
            <w:noProof/>
          </w:rPr>
          <w:t>1</w:t>
        </w:r>
        <w:r>
          <w:rPr>
            <w:noProof/>
          </w:rPr>
          <w:fldChar w:fldCharType="end"/>
        </w:r>
      </w:p>
    </w:sdtContent>
  </w:sdt>
  <w:p w:rsidR="003A3CE2" w:rsidRDefault="003A3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CE2" w:rsidRDefault="003A3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498C" w:rsidRDefault="0054498C" w:rsidP="00835279">
      <w:pPr>
        <w:spacing w:after="0" w:line="240" w:lineRule="auto"/>
      </w:pPr>
      <w:r>
        <w:separator/>
      </w:r>
    </w:p>
  </w:footnote>
  <w:footnote w:type="continuationSeparator" w:id="0">
    <w:p w:rsidR="0054498C" w:rsidRDefault="0054498C" w:rsidP="00835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CE2" w:rsidRDefault="003A3C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CE2" w:rsidRDefault="003A3C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CE2" w:rsidRDefault="003A3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A59CC"/>
    <w:multiLevelType w:val="hybridMultilevel"/>
    <w:tmpl w:val="65BA0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977149"/>
    <w:multiLevelType w:val="hybridMultilevel"/>
    <w:tmpl w:val="935E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9947E0"/>
    <w:multiLevelType w:val="hybridMultilevel"/>
    <w:tmpl w:val="243C7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46720E"/>
    <w:multiLevelType w:val="hybridMultilevel"/>
    <w:tmpl w:val="9B209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C31BD6"/>
    <w:multiLevelType w:val="hybridMultilevel"/>
    <w:tmpl w:val="0CB2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D955D7"/>
    <w:multiLevelType w:val="hybridMultilevel"/>
    <w:tmpl w:val="BBFE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693252">
    <w:abstractNumId w:val="3"/>
  </w:num>
  <w:num w:numId="2" w16cid:durableId="2087921749">
    <w:abstractNumId w:val="2"/>
  </w:num>
  <w:num w:numId="3" w16cid:durableId="1769083959">
    <w:abstractNumId w:val="5"/>
  </w:num>
  <w:num w:numId="4" w16cid:durableId="599145414">
    <w:abstractNumId w:val="4"/>
  </w:num>
  <w:num w:numId="5" w16cid:durableId="1211453731">
    <w:abstractNumId w:val="0"/>
  </w:num>
  <w:num w:numId="6" w16cid:durableId="1347513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266F"/>
    <w:rsid w:val="00044163"/>
    <w:rsid w:val="00205A74"/>
    <w:rsid w:val="003A3CE2"/>
    <w:rsid w:val="003A5E37"/>
    <w:rsid w:val="00481D46"/>
    <w:rsid w:val="0054498C"/>
    <w:rsid w:val="00580C48"/>
    <w:rsid w:val="005950D1"/>
    <w:rsid w:val="005A3E02"/>
    <w:rsid w:val="005A647C"/>
    <w:rsid w:val="00687D67"/>
    <w:rsid w:val="006C3AAE"/>
    <w:rsid w:val="006E266F"/>
    <w:rsid w:val="00835279"/>
    <w:rsid w:val="00864D07"/>
    <w:rsid w:val="008B7AE5"/>
    <w:rsid w:val="009620CC"/>
    <w:rsid w:val="00A5650E"/>
    <w:rsid w:val="00A900AE"/>
    <w:rsid w:val="00BC44FD"/>
    <w:rsid w:val="00C74884"/>
    <w:rsid w:val="00CC524C"/>
    <w:rsid w:val="00D006FF"/>
    <w:rsid w:val="00D6050F"/>
    <w:rsid w:val="00E67003"/>
    <w:rsid w:val="00F71D21"/>
    <w:rsid w:val="00FB3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27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C4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0C4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580C48"/>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C48"/>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580C48"/>
    <w:rPr>
      <w:rFonts w:ascii="Times New Roman" w:eastAsiaTheme="majorEastAsia" w:hAnsi="Times New Roman" w:cstheme="majorBidi"/>
      <w:b/>
      <w:bCs/>
      <w:color w:val="000000" w:themeColor="text1"/>
      <w:sz w:val="28"/>
      <w:szCs w:val="26"/>
    </w:rPr>
  </w:style>
  <w:style w:type="paragraph" w:styleId="Header">
    <w:name w:val="header"/>
    <w:basedOn w:val="Normal"/>
    <w:link w:val="HeaderChar"/>
    <w:uiPriority w:val="99"/>
    <w:unhideWhenUsed/>
    <w:rsid w:val="008352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279"/>
    <w:rPr>
      <w:rFonts w:ascii="Times New Roman" w:hAnsi="Times New Roman"/>
      <w:sz w:val="24"/>
    </w:rPr>
  </w:style>
  <w:style w:type="paragraph" w:styleId="Footer">
    <w:name w:val="footer"/>
    <w:basedOn w:val="Normal"/>
    <w:link w:val="FooterChar"/>
    <w:uiPriority w:val="99"/>
    <w:unhideWhenUsed/>
    <w:rsid w:val="008352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279"/>
    <w:rPr>
      <w:rFonts w:ascii="Times New Roman" w:hAnsi="Times New Roman"/>
      <w:sz w:val="24"/>
    </w:rPr>
  </w:style>
  <w:style w:type="paragraph" w:styleId="TOCHeading">
    <w:name w:val="TOC Heading"/>
    <w:basedOn w:val="Heading1"/>
    <w:next w:val="Normal"/>
    <w:uiPriority w:val="39"/>
    <w:semiHidden/>
    <w:unhideWhenUsed/>
    <w:qFormat/>
    <w:rsid w:val="00835279"/>
    <w:pPr>
      <w:spacing w:line="276" w:lineRule="auto"/>
      <w:jc w:val="left"/>
      <w:outlineLvl w:val="9"/>
    </w:pPr>
    <w:rPr>
      <w:rFonts w:asciiTheme="majorHAnsi" w:hAnsiTheme="majorHAnsi"/>
      <w:color w:val="365F91" w:themeColor="accent1" w:themeShade="BF"/>
      <w:sz w:val="28"/>
      <w:lang w:eastAsia="ja-JP"/>
    </w:rPr>
  </w:style>
  <w:style w:type="paragraph" w:styleId="BalloonText">
    <w:name w:val="Balloon Text"/>
    <w:basedOn w:val="Normal"/>
    <w:link w:val="BalloonTextChar"/>
    <w:uiPriority w:val="99"/>
    <w:semiHidden/>
    <w:unhideWhenUsed/>
    <w:rsid w:val="00835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279"/>
    <w:rPr>
      <w:rFonts w:ascii="Tahoma" w:hAnsi="Tahoma" w:cs="Tahoma"/>
      <w:sz w:val="16"/>
      <w:szCs w:val="16"/>
    </w:rPr>
  </w:style>
  <w:style w:type="paragraph" w:styleId="TOC1">
    <w:name w:val="toc 1"/>
    <w:basedOn w:val="Normal"/>
    <w:next w:val="Normal"/>
    <w:autoRedefine/>
    <w:uiPriority w:val="39"/>
    <w:unhideWhenUsed/>
    <w:rsid w:val="00835279"/>
    <w:pPr>
      <w:spacing w:after="100"/>
    </w:pPr>
  </w:style>
  <w:style w:type="paragraph" w:styleId="TOC2">
    <w:name w:val="toc 2"/>
    <w:basedOn w:val="Normal"/>
    <w:next w:val="Normal"/>
    <w:autoRedefine/>
    <w:uiPriority w:val="39"/>
    <w:unhideWhenUsed/>
    <w:rsid w:val="00835279"/>
    <w:pPr>
      <w:spacing w:after="100"/>
      <w:ind w:left="240"/>
    </w:pPr>
  </w:style>
  <w:style w:type="character" w:styleId="Hyperlink">
    <w:name w:val="Hyperlink"/>
    <w:basedOn w:val="DefaultParagraphFont"/>
    <w:uiPriority w:val="99"/>
    <w:unhideWhenUsed/>
    <w:rsid w:val="00835279"/>
    <w:rPr>
      <w:color w:val="0000FF" w:themeColor="hyperlink"/>
      <w:u w:val="single"/>
    </w:rPr>
  </w:style>
  <w:style w:type="paragraph" w:styleId="ListParagraph">
    <w:name w:val="List Paragraph"/>
    <w:basedOn w:val="Normal"/>
    <w:uiPriority w:val="34"/>
    <w:qFormat/>
    <w:rsid w:val="00F71D21"/>
    <w:pPr>
      <w:ind w:left="720"/>
      <w:contextualSpacing/>
    </w:pPr>
  </w:style>
  <w:style w:type="table" w:styleId="TableGrid">
    <w:name w:val="Table Grid"/>
    <w:basedOn w:val="TableNormal"/>
    <w:uiPriority w:val="59"/>
    <w:rsid w:val="009620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bdc.ca/en/articles-tools/entrepreneur-toolkit/business-assessments/entrepreneurial-potential-self-assessment"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4A5F1-F0EC-4FF1-A7B7-29D72E2AE7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6472</Words>
  <Characters>36895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2024-02-06T19:21:00Z</dcterms:created>
  <dcterms:modified xsi:type="dcterms:W3CDTF">2024-02-06T19:21:00Z</dcterms:modified>
</cp:coreProperties>
</file>