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B3FF82" w14:textId="77777777" w:rsidR="00325377" w:rsidRPr="00325377" w:rsidRDefault="00325377" w:rsidP="00325377">
      <w:pPr>
        <w:jc w:val="center"/>
        <w:rPr>
          <w:rFonts w:ascii="Arial" w:hAnsi="Arial" w:cs="Arial"/>
          <w:sz w:val="34"/>
          <w:szCs w:val="34"/>
        </w:rPr>
      </w:pPr>
      <w:r w:rsidRPr="00325377">
        <w:rPr>
          <w:rFonts w:ascii="Arial" w:hAnsi="Arial" w:cs="Arial"/>
          <w:noProof/>
        </w:rPr>
        <w:drawing>
          <wp:inline distT="0" distB="0" distL="0" distR="0" wp14:anchorId="71CE3325" wp14:editId="0E8D0250">
            <wp:extent cx="2816225" cy="673100"/>
            <wp:effectExtent l="0" t="0" r="0" b="0"/>
            <wp:docPr id="723865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755DFDD5" w14:textId="77777777" w:rsidR="00325377" w:rsidRPr="00325377" w:rsidRDefault="00325377" w:rsidP="00325377">
      <w:pPr>
        <w:spacing w:line="240" w:lineRule="auto"/>
        <w:jc w:val="center"/>
        <w:rPr>
          <w:rFonts w:ascii="Arial" w:hAnsi="Arial" w:cs="Arial"/>
          <w:sz w:val="38"/>
          <w:szCs w:val="38"/>
        </w:rPr>
      </w:pPr>
      <w:r w:rsidRPr="00325377">
        <w:rPr>
          <w:rFonts w:ascii="Arial" w:hAnsi="Arial" w:cs="Arial"/>
          <w:sz w:val="38"/>
          <w:szCs w:val="38"/>
        </w:rPr>
        <w:t>Master of Business Administration</w:t>
      </w:r>
    </w:p>
    <w:p w14:paraId="31DFCBE4" w14:textId="77777777" w:rsidR="00325377" w:rsidRPr="00325377" w:rsidRDefault="00325377" w:rsidP="00325377">
      <w:pPr>
        <w:spacing w:line="240" w:lineRule="auto"/>
        <w:jc w:val="center"/>
        <w:rPr>
          <w:rFonts w:ascii="Arial" w:hAnsi="Arial" w:cs="Arial"/>
          <w:sz w:val="32"/>
          <w:szCs w:val="32"/>
        </w:rPr>
      </w:pPr>
      <w:r w:rsidRPr="00325377">
        <w:rPr>
          <w:rFonts w:ascii="Arial" w:hAnsi="Arial" w:cs="Arial"/>
          <w:sz w:val="32"/>
          <w:szCs w:val="32"/>
        </w:rPr>
        <w:t>International Business pathway</w:t>
      </w:r>
    </w:p>
    <w:p w14:paraId="719DB8E0" w14:textId="77777777" w:rsidR="00325377" w:rsidRPr="00325377" w:rsidRDefault="00325377" w:rsidP="00325377">
      <w:pPr>
        <w:jc w:val="center"/>
        <w:rPr>
          <w:rFonts w:ascii="Arial" w:hAnsi="Arial" w:cs="Arial"/>
          <w:sz w:val="28"/>
          <w:szCs w:val="28"/>
        </w:rPr>
      </w:pPr>
    </w:p>
    <w:p w14:paraId="4ACA5B6A" w14:textId="77777777" w:rsidR="00325377" w:rsidRPr="00325377" w:rsidRDefault="00325377" w:rsidP="00325377">
      <w:pPr>
        <w:jc w:val="center"/>
        <w:rPr>
          <w:rFonts w:ascii="Arial" w:hAnsi="Arial" w:cs="Arial"/>
          <w:sz w:val="28"/>
          <w:szCs w:val="28"/>
        </w:rPr>
      </w:pPr>
      <w:r w:rsidRPr="00325377">
        <w:rPr>
          <w:rFonts w:ascii="Arial" w:hAnsi="Arial" w:cs="Arial"/>
          <w:noProof/>
          <w:sz w:val="28"/>
          <w:szCs w:val="28"/>
        </w:rPr>
        <w:drawing>
          <wp:inline distT="0" distB="0" distL="0" distR="0" wp14:anchorId="529E71E1" wp14:editId="2383B522">
            <wp:extent cx="2257425" cy="1619250"/>
            <wp:effectExtent l="0" t="0" r="9525" b="0"/>
            <wp:docPr id="7320409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57425" cy="1619250"/>
                    </a:xfrm>
                    <a:prstGeom prst="rect">
                      <a:avLst/>
                    </a:prstGeom>
                    <a:noFill/>
                    <a:ln>
                      <a:noFill/>
                    </a:ln>
                  </pic:spPr>
                </pic:pic>
              </a:graphicData>
            </a:graphic>
          </wp:inline>
        </w:drawing>
      </w:r>
    </w:p>
    <w:p w14:paraId="5021DD07" w14:textId="77777777" w:rsidR="00325377" w:rsidRPr="00325377" w:rsidRDefault="00325377" w:rsidP="00325377">
      <w:pPr>
        <w:jc w:val="center"/>
        <w:rPr>
          <w:rFonts w:ascii="Arial" w:hAnsi="Arial" w:cs="Arial"/>
        </w:rPr>
      </w:pPr>
      <w:r w:rsidRPr="00325377">
        <w:rPr>
          <w:rFonts w:ascii="Arial" w:hAnsi="Arial" w:cs="Arial"/>
          <w:b/>
          <w:bCs/>
        </w:rPr>
        <w:t>Contemporary employability skills</w:t>
      </w:r>
    </w:p>
    <w:p w14:paraId="3E29487C" w14:textId="77777777" w:rsidR="00325377" w:rsidRPr="00325377" w:rsidRDefault="00325377" w:rsidP="00325377">
      <w:pPr>
        <w:jc w:val="center"/>
        <w:rPr>
          <w:rFonts w:ascii="Arial" w:hAnsi="Arial" w:cs="Arial"/>
          <w:b/>
          <w:bCs/>
        </w:rPr>
      </w:pPr>
      <w:r w:rsidRPr="00325377">
        <w:rPr>
          <w:rFonts w:ascii="Arial" w:hAnsi="Arial" w:cs="Arial"/>
          <w:b/>
          <w:bCs/>
        </w:rPr>
        <w:t>Assessment 1: Individual report. Weight: 50%</w:t>
      </w:r>
    </w:p>
    <w:p w14:paraId="50CE88F3" w14:textId="77777777" w:rsidR="00325377" w:rsidRPr="00325377" w:rsidRDefault="00325377" w:rsidP="00325377">
      <w:pPr>
        <w:jc w:val="left"/>
        <w:rPr>
          <w:rFonts w:ascii="Arial" w:hAnsi="Arial" w:cs="Arial"/>
          <w:b/>
          <w:bCs/>
        </w:rPr>
      </w:pPr>
    </w:p>
    <w:p w14:paraId="1E68AC32" w14:textId="77777777" w:rsidR="00325377" w:rsidRPr="00325377" w:rsidRDefault="00325377" w:rsidP="00325377">
      <w:pPr>
        <w:jc w:val="left"/>
        <w:rPr>
          <w:rFonts w:ascii="Arial" w:hAnsi="Arial" w:cs="Arial"/>
          <w:szCs w:val="24"/>
        </w:rPr>
      </w:pPr>
      <w:r w:rsidRPr="00325377">
        <w:rPr>
          <w:rFonts w:ascii="Arial" w:hAnsi="Arial" w:cs="Arial"/>
          <w:b/>
          <w:bCs/>
          <w:szCs w:val="24"/>
        </w:rPr>
        <w:t>Module name: International Marketing: Principles and Practices</w:t>
      </w:r>
    </w:p>
    <w:p w14:paraId="30A2AC71" w14:textId="77777777" w:rsidR="00325377" w:rsidRPr="00325377" w:rsidRDefault="00325377" w:rsidP="00325377">
      <w:pPr>
        <w:jc w:val="left"/>
        <w:rPr>
          <w:rFonts w:ascii="Arial" w:hAnsi="Arial" w:cs="Arial"/>
          <w:b/>
          <w:bCs/>
          <w:szCs w:val="24"/>
        </w:rPr>
      </w:pPr>
      <w:r w:rsidRPr="00325377">
        <w:rPr>
          <w:rFonts w:ascii="Arial" w:hAnsi="Arial" w:cs="Arial"/>
          <w:b/>
          <w:bCs/>
          <w:szCs w:val="24"/>
        </w:rPr>
        <w:t>Module code</w:t>
      </w:r>
      <w:r w:rsidRPr="00325377">
        <w:rPr>
          <w:rFonts w:ascii="Arial" w:hAnsi="Arial" w:cs="Arial"/>
          <w:szCs w:val="24"/>
        </w:rPr>
        <w:t xml:space="preserve">: </w:t>
      </w:r>
      <w:r w:rsidRPr="00325377">
        <w:rPr>
          <w:rFonts w:ascii="Arial" w:hAnsi="Arial" w:cs="Arial"/>
          <w:b/>
          <w:bCs/>
          <w:szCs w:val="24"/>
        </w:rPr>
        <w:t>LCMB7026</w:t>
      </w:r>
    </w:p>
    <w:p w14:paraId="6BBE4051" w14:textId="1BD835C1" w:rsidR="00325377" w:rsidRPr="00325377" w:rsidRDefault="00325377" w:rsidP="00325377">
      <w:pPr>
        <w:jc w:val="left"/>
        <w:rPr>
          <w:rFonts w:ascii="Arial" w:hAnsi="Arial" w:cs="Arial"/>
          <w:b/>
          <w:bCs/>
          <w:szCs w:val="24"/>
        </w:rPr>
      </w:pPr>
      <w:r w:rsidRPr="00325377">
        <w:rPr>
          <w:rFonts w:ascii="Arial" w:hAnsi="Arial" w:cs="Arial"/>
          <w:b/>
          <w:bCs/>
          <w:szCs w:val="24"/>
        </w:rPr>
        <w:t>Lecturer name</w:t>
      </w:r>
      <w:r w:rsidRPr="00325377">
        <w:rPr>
          <w:rFonts w:ascii="Arial" w:hAnsi="Arial" w:cs="Arial"/>
          <w:szCs w:val="24"/>
        </w:rPr>
        <w:t xml:space="preserve">: </w:t>
      </w:r>
      <w:r w:rsidRPr="00325377">
        <w:rPr>
          <w:rFonts w:ascii="Arial" w:hAnsi="Arial" w:cs="Arial"/>
          <w:b/>
          <w:bCs/>
          <w:szCs w:val="24"/>
        </w:rPr>
        <w:t xml:space="preserve">Dr. </w:t>
      </w:r>
      <w:proofErr w:type="spellStart"/>
      <w:r w:rsidRPr="00325377">
        <w:rPr>
          <w:rFonts w:ascii="Arial" w:hAnsi="Arial" w:cs="Arial"/>
          <w:b/>
          <w:bCs/>
          <w:szCs w:val="24"/>
        </w:rPr>
        <w:t>Tushara</w:t>
      </w:r>
      <w:proofErr w:type="spellEnd"/>
      <w:r w:rsidRPr="00325377">
        <w:rPr>
          <w:rFonts w:ascii="Arial" w:hAnsi="Arial" w:cs="Arial"/>
          <w:b/>
          <w:bCs/>
          <w:szCs w:val="24"/>
        </w:rPr>
        <w:t xml:space="preserve"> </w:t>
      </w:r>
      <w:proofErr w:type="spellStart"/>
      <w:r w:rsidRPr="00325377">
        <w:rPr>
          <w:rFonts w:ascii="Arial" w:hAnsi="Arial" w:cs="Arial"/>
          <w:b/>
          <w:bCs/>
          <w:szCs w:val="24"/>
        </w:rPr>
        <w:t>Balendran</w:t>
      </w:r>
      <w:proofErr w:type="spellEnd"/>
    </w:p>
    <w:p w14:paraId="08560E0B" w14:textId="77777777" w:rsidR="00325377" w:rsidRPr="00325377" w:rsidRDefault="00325377" w:rsidP="00325377">
      <w:pPr>
        <w:jc w:val="left"/>
        <w:rPr>
          <w:rFonts w:ascii="Arial" w:hAnsi="Arial" w:cs="Arial"/>
          <w:b/>
          <w:bCs/>
          <w:szCs w:val="24"/>
        </w:rPr>
      </w:pPr>
      <w:r w:rsidRPr="00325377">
        <w:rPr>
          <w:rFonts w:ascii="Arial" w:hAnsi="Arial" w:cs="Arial"/>
          <w:b/>
          <w:bCs/>
          <w:szCs w:val="24"/>
        </w:rPr>
        <w:t xml:space="preserve">Student Name: Md </w:t>
      </w:r>
      <w:proofErr w:type="spellStart"/>
      <w:r w:rsidRPr="00325377">
        <w:rPr>
          <w:rFonts w:ascii="Arial" w:hAnsi="Arial" w:cs="Arial"/>
          <w:b/>
          <w:bCs/>
          <w:szCs w:val="24"/>
        </w:rPr>
        <w:t>Ranu</w:t>
      </w:r>
      <w:proofErr w:type="spellEnd"/>
      <w:r w:rsidRPr="00325377">
        <w:rPr>
          <w:rFonts w:ascii="Arial" w:hAnsi="Arial" w:cs="Arial"/>
          <w:b/>
          <w:bCs/>
          <w:szCs w:val="24"/>
        </w:rPr>
        <w:t xml:space="preserve"> Miah</w:t>
      </w:r>
    </w:p>
    <w:p w14:paraId="68657863" w14:textId="78B5470F" w:rsidR="00325377" w:rsidRPr="00325377" w:rsidRDefault="00325377" w:rsidP="00325377">
      <w:pPr>
        <w:jc w:val="left"/>
        <w:rPr>
          <w:rFonts w:ascii="Arial" w:hAnsi="Arial" w:cs="Arial"/>
          <w:b/>
          <w:bCs/>
          <w:szCs w:val="24"/>
        </w:rPr>
      </w:pPr>
      <w:r w:rsidRPr="00325377">
        <w:rPr>
          <w:rFonts w:ascii="Arial" w:hAnsi="Arial" w:cs="Arial"/>
          <w:b/>
          <w:bCs/>
          <w:szCs w:val="24"/>
        </w:rPr>
        <w:t>Student ID: 2437168</w:t>
      </w:r>
    </w:p>
    <w:p w14:paraId="044C90A7" w14:textId="03C8123D" w:rsidR="00325377" w:rsidRPr="00325377" w:rsidRDefault="00325377" w:rsidP="00325377">
      <w:pPr>
        <w:jc w:val="left"/>
        <w:rPr>
          <w:rFonts w:ascii="Arial" w:hAnsi="Arial" w:cs="Arial"/>
          <w:b/>
          <w:bCs/>
          <w:szCs w:val="24"/>
        </w:rPr>
      </w:pPr>
      <w:r w:rsidRPr="00325377">
        <w:rPr>
          <w:rFonts w:ascii="Arial" w:hAnsi="Arial" w:cs="Arial"/>
          <w:b/>
          <w:bCs/>
          <w:szCs w:val="24"/>
        </w:rPr>
        <w:t>Word Count: 5465</w:t>
      </w:r>
    </w:p>
    <w:p w14:paraId="6CD8412A" w14:textId="21B836F2" w:rsidR="00325377" w:rsidRPr="00325377" w:rsidRDefault="00325377" w:rsidP="00325377">
      <w:pPr>
        <w:jc w:val="left"/>
        <w:rPr>
          <w:rFonts w:ascii="Arial" w:hAnsi="Arial" w:cs="Arial"/>
          <w:szCs w:val="24"/>
        </w:rPr>
      </w:pPr>
      <w:r w:rsidRPr="00325377">
        <w:rPr>
          <w:rFonts w:ascii="Arial" w:hAnsi="Arial" w:cs="Arial"/>
          <w:b/>
          <w:bCs/>
          <w:szCs w:val="24"/>
        </w:rPr>
        <w:t>Submission date</w:t>
      </w:r>
      <w:r w:rsidRPr="00325377">
        <w:rPr>
          <w:rFonts w:ascii="Arial" w:hAnsi="Arial" w:cs="Arial"/>
          <w:szCs w:val="24"/>
        </w:rPr>
        <w:t>:</w:t>
      </w:r>
      <w:r w:rsidRPr="00325377">
        <w:rPr>
          <w:rFonts w:ascii="Arial" w:hAnsi="Arial" w:cs="Arial"/>
          <w:szCs w:val="24"/>
        </w:rPr>
        <w:t xml:space="preserve"> </w:t>
      </w:r>
      <w:r w:rsidRPr="004C71F3">
        <w:rPr>
          <w:rFonts w:ascii="Arial" w:hAnsi="Arial" w:cs="Arial"/>
          <w:b/>
          <w:bCs/>
          <w:szCs w:val="24"/>
        </w:rPr>
        <w:t>24.4.2026</w:t>
      </w:r>
    </w:p>
    <w:p w14:paraId="3F48D4C1" w14:textId="77777777" w:rsidR="00325377" w:rsidRPr="00325377" w:rsidRDefault="00325377" w:rsidP="00325377">
      <w:pPr>
        <w:rPr>
          <w:rFonts w:ascii="Arial" w:hAnsi="Arial" w:cs="Arial"/>
        </w:rPr>
      </w:pPr>
    </w:p>
    <w:p w14:paraId="6816CA8D" w14:textId="77777777" w:rsidR="00325377" w:rsidRPr="00325377" w:rsidRDefault="00325377" w:rsidP="00325377">
      <w:pPr>
        <w:rPr>
          <w:rFonts w:ascii="Arial" w:hAnsi="Arial" w:cs="Arial"/>
        </w:rPr>
      </w:pPr>
    </w:p>
    <w:p w14:paraId="46119094" w14:textId="77777777" w:rsidR="00325377" w:rsidRPr="004C71F3" w:rsidRDefault="00325377" w:rsidP="00325377">
      <w:pPr>
        <w:pStyle w:val="Heading1"/>
        <w:rPr>
          <w:rFonts w:ascii="Arial" w:hAnsi="Arial" w:cs="Arial"/>
        </w:rPr>
      </w:pPr>
      <w:r w:rsidRPr="004C71F3">
        <w:rPr>
          <w:rFonts w:ascii="Arial" w:hAnsi="Arial" w:cs="Arial"/>
        </w:rPr>
        <w:lastRenderedPageBreak/>
        <w:t>AI use acknowledgement</w:t>
      </w:r>
    </w:p>
    <w:p w14:paraId="1C63379B" w14:textId="01AED697" w:rsidR="004C71F3" w:rsidRPr="004C71F3" w:rsidRDefault="004C71F3" w:rsidP="004C71F3">
      <w:pPr>
        <w:jc w:val="left"/>
        <w:rPr>
          <w:rFonts w:ascii="Arial" w:hAnsi="Arial" w:cs="Arial"/>
        </w:rPr>
      </w:pPr>
      <w:r>
        <w:rPr>
          <w:noProof/>
        </w:rPr>
        <w:drawing>
          <wp:inline distT="0" distB="0" distL="0" distR="0" wp14:anchorId="138038B7" wp14:editId="26B17A55">
            <wp:extent cx="5943600" cy="857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857250"/>
                    </a:xfrm>
                    <a:prstGeom prst="rect">
                      <a:avLst/>
                    </a:prstGeom>
                  </pic:spPr>
                </pic:pic>
              </a:graphicData>
            </a:graphic>
          </wp:inline>
        </w:drawing>
      </w:r>
    </w:p>
    <w:p w14:paraId="2AE44EFD" w14:textId="1980315A" w:rsidR="00325377" w:rsidRPr="00325377" w:rsidRDefault="00325377" w:rsidP="00325377">
      <w:pPr>
        <w:rPr>
          <w:rFonts w:ascii="Arial" w:hAnsi="Arial" w:cs="Arial"/>
        </w:rPr>
      </w:pPr>
    </w:p>
    <w:p w14:paraId="13B715DB" w14:textId="77777777" w:rsidR="00325377" w:rsidRPr="00325377" w:rsidRDefault="00325377" w:rsidP="00325377">
      <w:pPr>
        <w:rPr>
          <w:rFonts w:ascii="Arial" w:hAnsi="Arial" w:cs="Arial"/>
        </w:rPr>
      </w:pPr>
    </w:p>
    <w:p w14:paraId="7EE814B4" w14:textId="063FB94A" w:rsidR="00831DAE" w:rsidRPr="00325377" w:rsidRDefault="00831DAE" w:rsidP="00831DAE">
      <w:pPr>
        <w:jc w:val="center"/>
        <w:rPr>
          <w:rFonts w:ascii="Arial" w:hAnsi="Arial" w:cs="Arial"/>
        </w:rPr>
      </w:pPr>
    </w:p>
    <w:p w14:paraId="286F2CBC" w14:textId="77777777" w:rsidR="00831DAE" w:rsidRPr="00325377" w:rsidRDefault="00831DAE" w:rsidP="00831DAE">
      <w:pPr>
        <w:jc w:val="center"/>
        <w:rPr>
          <w:rFonts w:ascii="Arial" w:hAnsi="Arial" w:cs="Arial"/>
        </w:rPr>
      </w:pPr>
    </w:p>
    <w:p w14:paraId="179134C1" w14:textId="77777777" w:rsidR="00831DAE" w:rsidRPr="00325377" w:rsidRDefault="006E4B89">
      <w:pPr>
        <w:spacing w:line="259" w:lineRule="auto"/>
        <w:jc w:val="left"/>
        <w:rPr>
          <w:rFonts w:ascii="Arial" w:hAnsi="Arial" w:cs="Arial"/>
        </w:rPr>
      </w:pPr>
      <w:r w:rsidRPr="00325377">
        <w:rPr>
          <w:rFonts w:ascii="Arial" w:hAnsi="Arial" w:cs="Arial"/>
        </w:rPr>
        <w:br w:type="page"/>
      </w:r>
    </w:p>
    <w:sdt>
      <w:sdtPr>
        <w:rPr>
          <w:rFonts w:ascii="Arial" w:eastAsiaTheme="minorHAnsi" w:hAnsi="Arial" w:cs="Arial"/>
          <w:b w:val="0"/>
          <w:kern w:val="2"/>
          <w:sz w:val="24"/>
          <w:szCs w:val="22"/>
          <w14:ligatures w14:val="standardContextual"/>
        </w:rPr>
        <w:id w:val="-638879766"/>
        <w:docPartObj>
          <w:docPartGallery w:val="Table of Contents"/>
          <w:docPartUnique/>
        </w:docPartObj>
      </w:sdtPr>
      <w:sdtEndPr>
        <w:rPr>
          <w:bCs/>
          <w:noProof/>
        </w:rPr>
      </w:sdtEndPr>
      <w:sdtContent>
        <w:p w14:paraId="38A17BF2" w14:textId="77777777" w:rsidR="00366F1F" w:rsidRPr="00325377" w:rsidRDefault="006E4B89">
          <w:pPr>
            <w:pStyle w:val="TOCHeading"/>
            <w:rPr>
              <w:rFonts w:ascii="Arial" w:hAnsi="Arial" w:cs="Arial"/>
            </w:rPr>
          </w:pPr>
          <w:r w:rsidRPr="00325377">
            <w:rPr>
              <w:rFonts w:ascii="Arial" w:hAnsi="Arial" w:cs="Arial"/>
            </w:rPr>
            <w:t>Table of Contents</w:t>
          </w:r>
        </w:p>
        <w:p w14:paraId="173BB030" w14:textId="55EBCD20" w:rsidR="00246226" w:rsidRPr="00325377" w:rsidRDefault="006E4B89">
          <w:pPr>
            <w:pStyle w:val="TOC1"/>
            <w:tabs>
              <w:tab w:val="right" w:leader="dot" w:pos="9350"/>
            </w:tabs>
            <w:rPr>
              <w:rFonts w:ascii="Arial" w:eastAsiaTheme="minorEastAsia" w:hAnsi="Arial" w:cs="Arial"/>
              <w:noProof/>
              <w:szCs w:val="24"/>
            </w:rPr>
          </w:pPr>
          <w:r w:rsidRPr="00325377">
            <w:rPr>
              <w:rFonts w:ascii="Arial" w:hAnsi="Arial" w:cs="Arial"/>
            </w:rPr>
            <w:fldChar w:fldCharType="begin"/>
          </w:r>
          <w:r w:rsidRPr="00325377">
            <w:rPr>
              <w:rFonts w:ascii="Arial" w:hAnsi="Arial" w:cs="Arial"/>
            </w:rPr>
            <w:instrText xml:space="preserve"> TOC \o "1-3" \h \z \u </w:instrText>
          </w:r>
          <w:r w:rsidRPr="00325377">
            <w:rPr>
              <w:rFonts w:ascii="Arial" w:hAnsi="Arial" w:cs="Arial"/>
            </w:rPr>
            <w:fldChar w:fldCharType="separate"/>
          </w:r>
          <w:hyperlink w:anchor="_Toc227599290" w:history="1">
            <w:r w:rsidR="00246226" w:rsidRPr="00325377">
              <w:rPr>
                <w:rStyle w:val="Hyperlink"/>
                <w:rFonts w:ascii="Arial" w:hAnsi="Arial" w:cs="Arial"/>
                <w:noProof/>
                <w:color w:val="auto"/>
              </w:rPr>
              <w:t>Introduction</w:t>
            </w:r>
            <w:r w:rsidR="00246226" w:rsidRPr="00325377">
              <w:rPr>
                <w:rFonts w:ascii="Arial" w:hAnsi="Arial" w:cs="Arial"/>
                <w:noProof/>
                <w:webHidden/>
              </w:rPr>
              <w:tab/>
            </w:r>
            <w:r w:rsidR="00246226" w:rsidRPr="00325377">
              <w:rPr>
                <w:rFonts w:ascii="Arial" w:hAnsi="Arial" w:cs="Arial"/>
                <w:noProof/>
                <w:webHidden/>
              </w:rPr>
              <w:fldChar w:fldCharType="begin"/>
            </w:r>
            <w:r w:rsidR="00246226" w:rsidRPr="00325377">
              <w:rPr>
                <w:rFonts w:ascii="Arial" w:hAnsi="Arial" w:cs="Arial"/>
                <w:noProof/>
                <w:webHidden/>
              </w:rPr>
              <w:instrText xml:space="preserve"> PAGEREF _Toc227599290 \h </w:instrText>
            </w:r>
            <w:r w:rsidR="00246226" w:rsidRPr="00325377">
              <w:rPr>
                <w:rFonts w:ascii="Arial" w:hAnsi="Arial" w:cs="Arial"/>
                <w:noProof/>
                <w:webHidden/>
              </w:rPr>
            </w:r>
            <w:r w:rsidR="00246226" w:rsidRPr="00325377">
              <w:rPr>
                <w:rFonts w:ascii="Arial" w:hAnsi="Arial" w:cs="Arial"/>
                <w:noProof/>
                <w:webHidden/>
              </w:rPr>
              <w:fldChar w:fldCharType="separate"/>
            </w:r>
            <w:r w:rsidR="004C71F3">
              <w:rPr>
                <w:rFonts w:ascii="Arial" w:hAnsi="Arial" w:cs="Arial"/>
                <w:noProof/>
                <w:webHidden/>
              </w:rPr>
              <w:t>4</w:t>
            </w:r>
            <w:r w:rsidR="00246226" w:rsidRPr="00325377">
              <w:rPr>
                <w:rFonts w:ascii="Arial" w:hAnsi="Arial" w:cs="Arial"/>
                <w:noProof/>
                <w:webHidden/>
              </w:rPr>
              <w:fldChar w:fldCharType="end"/>
            </w:r>
          </w:hyperlink>
        </w:p>
        <w:p w14:paraId="67E2D237" w14:textId="157BCB17" w:rsidR="00246226" w:rsidRPr="00325377" w:rsidRDefault="006E4B89">
          <w:pPr>
            <w:pStyle w:val="TOC1"/>
            <w:tabs>
              <w:tab w:val="right" w:leader="dot" w:pos="9350"/>
            </w:tabs>
            <w:rPr>
              <w:rFonts w:ascii="Arial" w:eastAsiaTheme="minorEastAsia" w:hAnsi="Arial" w:cs="Arial"/>
              <w:noProof/>
              <w:szCs w:val="24"/>
            </w:rPr>
          </w:pPr>
          <w:hyperlink w:anchor="_Toc227599291" w:history="1">
            <w:r w:rsidR="00246226" w:rsidRPr="00325377">
              <w:rPr>
                <w:rStyle w:val="Hyperlink"/>
                <w:rFonts w:ascii="Arial" w:hAnsi="Arial" w:cs="Arial"/>
                <w:noProof/>
                <w:color w:val="auto"/>
              </w:rPr>
              <w:t>Section 1: Report</w:t>
            </w:r>
            <w:r w:rsidR="00246226" w:rsidRPr="00325377">
              <w:rPr>
                <w:rFonts w:ascii="Arial" w:hAnsi="Arial" w:cs="Arial"/>
                <w:noProof/>
                <w:webHidden/>
              </w:rPr>
              <w:tab/>
            </w:r>
            <w:r w:rsidR="00246226" w:rsidRPr="00325377">
              <w:rPr>
                <w:rFonts w:ascii="Arial" w:hAnsi="Arial" w:cs="Arial"/>
                <w:noProof/>
                <w:webHidden/>
              </w:rPr>
              <w:fldChar w:fldCharType="begin"/>
            </w:r>
            <w:r w:rsidR="00246226" w:rsidRPr="00325377">
              <w:rPr>
                <w:rFonts w:ascii="Arial" w:hAnsi="Arial" w:cs="Arial"/>
                <w:noProof/>
                <w:webHidden/>
              </w:rPr>
              <w:instrText xml:space="preserve"> PAGEREF _Toc227599291 \h </w:instrText>
            </w:r>
            <w:r w:rsidR="00246226" w:rsidRPr="00325377">
              <w:rPr>
                <w:rFonts w:ascii="Arial" w:hAnsi="Arial" w:cs="Arial"/>
                <w:noProof/>
                <w:webHidden/>
              </w:rPr>
            </w:r>
            <w:r w:rsidR="00246226" w:rsidRPr="00325377">
              <w:rPr>
                <w:rFonts w:ascii="Arial" w:hAnsi="Arial" w:cs="Arial"/>
                <w:noProof/>
                <w:webHidden/>
              </w:rPr>
              <w:fldChar w:fldCharType="separate"/>
            </w:r>
            <w:r w:rsidR="004C71F3">
              <w:rPr>
                <w:rFonts w:ascii="Arial" w:hAnsi="Arial" w:cs="Arial"/>
                <w:noProof/>
                <w:webHidden/>
              </w:rPr>
              <w:t>5</w:t>
            </w:r>
            <w:r w:rsidR="00246226" w:rsidRPr="00325377">
              <w:rPr>
                <w:rFonts w:ascii="Arial" w:hAnsi="Arial" w:cs="Arial"/>
                <w:noProof/>
                <w:webHidden/>
              </w:rPr>
              <w:fldChar w:fldCharType="end"/>
            </w:r>
          </w:hyperlink>
        </w:p>
        <w:p w14:paraId="03A76B57" w14:textId="10B65AE4" w:rsidR="00246226" w:rsidRPr="00325377" w:rsidRDefault="006E4B89">
          <w:pPr>
            <w:pStyle w:val="TOC2"/>
            <w:tabs>
              <w:tab w:val="right" w:leader="dot" w:pos="9350"/>
            </w:tabs>
            <w:rPr>
              <w:rFonts w:ascii="Arial" w:eastAsiaTheme="minorEastAsia" w:hAnsi="Arial" w:cs="Arial"/>
              <w:noProof/>
              <w:szCs w:val="24"/>
            </w:rPr>
          </w:pPr>
          <w:hyperlink w:anchor="_Toc227599292" w:history="1">
            <w:r w:rsidR="00246226" w:rsidRPr="00325377">
              <w:rPr>
                <w:rStyle w:val="Hyperlink"/>
                <w:rFonts w:ascii="Arial" w:hAnsi="Arial" w:cs="Arial"/>
                <w:noProof/>
                <w:color w:val="auto"/>
              </w:rPr>
              <w:t>Background Information about KFC</w:t>
            </w:r>
            <w:r w:rsidR="00246226" w:rsidRPr="00325377">
              <w:rPr>
                <w:rFonts w:ascii="Arial" w:hAnsi="Arial" w:cs="Arial"/>
                <w:noProof/>
                <w:webHidden/>
              </w:rPr>
              <w:tab/>
            </w:r>
            <w:r w:rsidR="00246226" w:rsidRPr="00325377">
              <w:rPr>
                <w:rFonts w:ascii="Arial" w:hAnsi="Arial" w:cs="Arial"/>
                <w:noProof/>
                <w:webHidden/>
              </w:rPr>
              <w:fldChar w:fldCharType="begin"/>
            </w:r>
            <w:r w:rsidR="00246226" w:rsidRPr="00325377">
              <w:rPr>
                <w:rFonts w:ascii="Arial" w:hAnsi="Arial" w:cs="Arial"/>
                <w:noProof/>
                <w:webHidden/>
              </w:rPr>
              <w:instrText xml:space="preserve"> PAGEREF _Toc227599292 \h </w:instrText>
            </w:r>
            <w:r w:rsidR="00246226" w:rsidRPr="00325377">
              <w:rPr>
                <w:rFonts w:ascii="Arial" w:hAnsi="Arial" w:cs="Arial"/>
                <w:noProof/>
                <w:webHidden/>
              </w:rPr>
            </w:r>
            <w:r w:rsidR="00246226" w:rsidRPr="00325377">
              <w:rPr>
                <w:rFonts w:ascii="Arial" w:hAnsi="Arial" w:cs="Arial"/>
                <w:noProof/>
                <w:webHidden/>
              </w:rPr>
              <w:fldChar w:fldCharType="separate"/>
            </w:r>
            <w:r w:rsidR="004C71F3">
              <w:rPr>
                <w:rFonts w:ascii="Arial" w:hAnsi="Arial" w:cs="Arial"/>
                <w:noProof/>
                <w:webHidden/>
              </w:rPr>
              <w:t>5</w:t>
            </w:r>
            <w:r w:rsidR="00246226" w:rsidRPr="00325377">
              <w:rPr>
                <w:rFonts w:ascii="Arial" w:hAnsi="Arial" w:cs="Arial"/>
                <w:noProof/>
                <w:webHidden/>
              </w:rPr>
              <w:fldChar w:fldCharType="end"/>
            </w:r>
          </w:hyperlink>
        </w:p>
        <w:p w14:paraId="48CD9689" w14:textId="158F4BFD" w:rsidR="00246226" w:rsidRPr="00325377" w:rsidRDefault="006E4B89">
          <w:pPr>
            <w:pStyle w:val="TOC2"/>
            <w:tabs>
              <w:tab w:val="right" w:leader="dot" w:pos="9350"/>
            </w:tabs>
            <w:rPr>
              <w:rFonts w:ascii="Arial" w:eastAsiaTheme="minorEastAsia" w:hAnsi="Arial" w:cs="Arial"/>
              <w:noProof/>
              <w:szCs w:val="24"/>
            </w:rPr>
          </w:pPr>
          <w:hyperlink w:anchor="_Toc227599293" w:history="1">
            <w:r w:rsidR="00246226" w:rsidRPr="00325377">
              <w:rPr>
                <w:rStyle w:val="Hyperlink"/>
                <w:rFonts w:ascii="Arial" w:hAnsi="Arial" w:cs="Arial"/>
                <w:noProof/>
                <w:color w:val="auto"/>
              </w:rPr>
              <w:t>The Macro Environment (PESTLE Analysis)</w:t>
            </w:r>
            <w:r w:rsidR="00246226" w:rsidRPr="00325377">
              <w:rPr>
                <w:rFonts w:ascii="Arial" w:hAnsi="Arial" w:cs="Arial"/>
                <w:noProof/>
                <w:webHidden/>
              </w:rPr>
              <w:tab/>
            </w:r>
            <w:r w:rsidR="00246226" w:rsidRPr="00325377">
              <w:rPr>
                <w:rFonts w:ascii="Arial" w:hAnsi="Arial" w:cs="Arial"/>
                <w:noProof/>
                <w:webHidden/>
              </w:rPr>
              <w:fldChar w:fldCharType="begin"/>
            </w:r>
            <w:r w:rsidR="00246226" w:rsidRPr="00325377">
              <w:rPr>
                <w:rFonts w:ascii="Arial" w:hAnsi="Arial" w:cs="Arial"/>
                <w:noProof/>
                <w:webHidden/>
              </w:rPr>
              <w:instrText xml:space="preserve"> PAGEREF _Toc227599293 \h </w:instrText>
            </w:r>
            <w:r w:rsidR="00246226" w:rsidRPr="00325377">
              <w:rPr>
                <w:rFonts w:ascii="Arial" w:hAnsi="Arial" w:cs="Arial"/>
                <w:noProof/>
                <w:webHidden/>
              </w:rPr>
            </w:r>
            <w:r w:rsidR="00246226" w:rsidRPr="00325377">
              <w:rPr>
                <w:rFonts w:ascii="Arial" w:hAnsi="Arial" w:cs="Arial"/>
                <w:noProof/>
                <w:webHidden/>
              </w:rPr>
              <w:fldChar w:fldCharType="separate"/>
            </w:r>
            <w:r w:rsidR="004C71F3">
              <w:rPr>
                <w:rFonts w:ascii="Arial" w:hAnsi="Arial" w:cs="Arial"/>
                <w:noProof/>
                <w:webHidden/>
              </w:rPr>
              <w:t>6</w:t>
            </w:r>
            <w:r w:rsidR="00246226" w:rsidRPr="00325377">
              <w:rPr>
                <w:rFonts w:ascii="Arial" w:hAnsi="Arial" w:cs="Arial"/>
                <w:noProof/>
                <w:webHidden/>
              </w:rPr>
              <w:fldChar w:fldCharType="end"/>
            </w:r>
          </w:hyperlink>
        </w:p>
        <w:p w14:paraId="1214ECE0" w14:textId="7E6C4BDA" w:rsidR="00246226" w:rsidRPr="00325377" w:rsidRDefault="006E4B89">
          <w:pPr>
            <w:pStyle w:val="TOC2"/>
            <w:tabs>
              <w:tab w:val="right" w:leader="dot" w:pos="9350"/>
            </w:tabs>
            <w:rPr>
              <w:rFonts w:ascii="Arial" w:eastAsiaTheme="minorEastAsia" w:hAnsi="Arial" w:cs="Arial"/>
              <w:noProof/>
              <w:szCs w:val="24"/>
            </w:rPr>
          </w:pPr>
          <w:hyperlink w:anchor="_Toc227599294" w:history="1">
            <w:r w:rsidR="00246226" w:rsidRPr="00325377">
              <w:rPr>
                <w:rStyle w:val="Hyperlink"/>
                <w:rFonts w:ascii="Arial" w:hAnsi="Arial" w:cs="Arial"/>
                <w:noProof/>
                <w:color w:val="auto"/>
              </w:rPr>
              <w:t>STP and Marketing Mix (7Ps) analysis of KFC in the United States and the United Kingdom</w:t>
            </w:r>
            <w:r w:rsidR="00246226" w:rsidRPr="00325377">
              <w:rPr>
                <w:rFonts w:ascii="Arial" w:hAnsi="Arial" w:cs="Arial"/>
                <w:noProof/>
                <w:webHidden/>
              </w:rPr>
              <w:tab/>
            </w:r>
            <w:r w:rsidR="00246226" w:rsidRPr="00325377">
              <w:rPr>
                <w:rFonts w:ascii="Arial" w:hAnsi="Arial" w:cs="Arial"/>
                <w:noProof/>
                <w:webHidden/>
              </w:rPr>
              <w:fldChar w:fldCharType="begin"/>
            </w:r>
            <w:r w:rsidR="00246226" w:rsidRPr="00325377">
              <w:rPr>
                <w:rFonts w:ascii="Arial" w:hAnsi="Arial" w:cs="Arial"/>
                <w:noProof/>
                <w:webHidden/>
              </w:rPr>
              <w:instrText xml:space="preserve"> PAGEREF _Toc227599294 \h </w:instrText>
            </w:r>
            <w:r w:rsidR="00246226" w:rsidRPr="00325377">
              <w:rPr>
                <w:rFonts w:ascii="Arial" w:hAnsi="Arial" w:cs="Arial"/>
                <w:noProof/>
                <w:webHidden/>
              </w:rPr>
            </w:r>
            <w:r w:rsidR="00246226" w:rsidRPr="00325377">
              <w:rPr>
                <w:rFonts w:ascii="Arial" w:hAnsi="Arial" w:cs="Arial"/>
                <w:noProof/>
                <w:webHidden/>
              </w:rPr>
              <w:fldChar w:fldCharType="separate"/>
            </w:r>
            <w:r w:rsidR="004C71F3">
              <w:rPr>
                <w:rFonts w:ascii="Arial" w:hAnsi="Arial" w:cs="Arial"/>
                <w:noProof/>
                <w:webHidden/>
              </w:rPr>
              <w:t>12</w:t>
            </w:r>
            <w:r w:rsidR="00246226" w:rsidRPr="00325377">
              <w:rPr>
                <w:rFonts w:ascii="Arial" w:hAnsi="Arial" w:cs="Arial"/>
                <w:noProof/>
                <w:webHidden/>
              </w:rPr>
              <w:fldChar w:fldCharType="end"/>
            </w:r>
          </w:hyperlink>
        </w:p>
        <w:p w14:paraId="47CFFE74" w14:textId="5868DF29" w:rsidR="00246226" w:rsidRPr="00325377" w:rsidRDefault="006E4B89">
          <w:pPr>
            <w:pStyle w:val="TOC3"/>
            <w:tabs>
              <w:tab w:val="right" w:leader="dot" w:pos="9350"/>
            </w:tabs>
            <w:rPr>
              <w:rFonts w:ascii="Arial" w:eastAsiaTheme="minorEastAsia" w:hAnsi="Arial" w:cs="Arial"/>
              <w:noProof/>
              <w:szCs w:val="24"/>
            </w:rPr>
          </w:pPr>
          <w:hyperlink w:anchor="_Toc227599295" w:history="1">
            <w:r w:rsidR="00246226" w:rsidRPr="00325377">
              <w:rPr>
                <w:rStyle w:val="Hyperlink"/>
                <w:rFonts w:ascii="Arial" w:hAnsi="Arial" w:cs="Arial"/>
                <w:noProof/>
                <w:color w:val="auto"/>
              </w:rPr>
              <w:t>Segmentation Strategy</w:t>
            </w:r>
            <w:r w:rsidR="00246226" w:rsidRPr="00325377">
              <w:rPr>
                <w:rFonts w:ascii="Arial" w:hAnsi="Arial" w:cs="Arial"/>
                <w:noProof/>
                <w:webHidden/>
              </w:rPr>
              <w:tab/>
            </w:r>
            <w:r w:rsidR="00246226" w:rsidRPr="00325377">
              <w:rPr>
                <w:rFonts w:ascii="Arial" w:hAnsi="Arial" w:cs="Arial"/>
                <w:noProof/>
                <w:webHidden/>
              </w:rPr>
              <w:fldChar w:fldCharType="begin"/>
            </w:r>
            <w:r w:rsidR="00246226" w:rsidRPr="00325377">
              <w:rPr>
                <w:rFonts w:ascii="Arial" w:hAnsi="Arial" w:cs="Arial"/>
                <w:noProof/>
                <w:webHidden/>
              </w:rPr>
              <w:instrText xml:space="preserve"> PAGEREF _Toc227599295 \h </w:instrText>
            </w:r>
            <w:r w:rsidR="00246226" w:rsidRPr="00325377">
              <w:rPr>
                <w:rFonts w:ascii="Arial" w:hAnsi="Arial" w:cs="Arial"/>
                <w:noProof/>
                <w:webHidden/>
              </w:rPr>
            </w:r>
            <w:r w:rsidR="00246226" w:rsidRPr="00325377">
              <w:rPr>
                <w:rFonts w:ascii="Arial" w:hAnsi="Arial" w:cs="Arial"/>
                <w:noProof/>
                <w:webHidden/>
              </w:rPr>
              <w:fldChar w:fldCharType="separate"/>
            </w:r>
            <w:r w:rsidR="004C71F3">
              <w:rPr>
                <w:rFonts w:ascii="Arial" w:hAnsi="Arial" w:cs="Arial"/>
                <w:noProof/>
                <w:webHidden/>
              </w:rPr>
              <w:t>13</w:t>
            </w:r>
            <w:r w:rsidR="00246226" w:rsidRPr="00325377">
              <w:rPr>
                <w:rFonts w:ascii="Arial" w:hAnsi="Arial" w:cs="Arial"/>
                <w:noProof/>
                <w:webHidden/>
              </w:rPr>
              <w:fldChar w:fldCharType="end"/>
            </w:r>
          </w:hyperlink>
        </w:p>
        <w:p w14:paraId="11618102" w14:textId="68F1173B" w:rsidR="00246226" w:rsidRPr="00325377" w:rsidRDefault="006E4B89">
          <w:pPr>
            <w:pStyle w:val="TOC3"/>
            <w:tabs>
              <w:tab w:val="right" w:leader="dot" w:pos="9350"/>
            </w:tabs>
            <w:rPr>
              <w:rFonts w:ascii="Arial" w:eastAsiaTheme="minorEastAsia" w:hAnsi="Arial" w:cs="Arial"/>
              <w:noProof/>
              <w:szCs w:val="24"/>
            </w:rPr>
          </w:pPr>
          <w:hyperlink w:anchor="_Toc227599296" w:history="1">
            <w:r w:rsidR="00246226" w:rsidRPr="00325377">
              <w:rPr>
                <w:rStyle w:val="Hyperlink"/>
                <w:rFonts w:ascii="Arial" w:hAnsi="Arial" w:cs="Arial"/>
                <w:noProof/>
                <w:color w:val="auto"/>
              </w:rPr>
              <w:t>Targeting Strategy</w:t>
            </w:r>
            <w:r w:rsidR="00246226" w:rsidRPr="00325377">
              <w:rPr>
                <w:rFonts w:ascii="Arial" w:hAnsi="Arial" w:cs="Arial"/>
                <w:noProof/>
                <w:webHidden/>
              </w:rPr>
              <w:tab/>
            </w:r>
            <w:r w:rsidR="00246226" w:rsidRPr="00325377">
              <w:rPr>
                <w:rFonts w:ascii="Arial" w:hAnsi="Arial" w:cs="Arial"/>
                <w:noProof/>
                <w:webHidden/>
              </w:rPr>
              <w:fldChar w:fldCharType="begin"/>
            </w:r>
            <w:r w:rsidR="00246226" w:rsidRPr="00325377">
              <w:rPr>
                <w:rFonts w:ascii="Arial" w:hAnsi="Arial" w:cs="Arial"/>
                <w:noProof/>
                <w:webHidden/>
              </w:rPr>
              <w:instrText xml:space="preserve"> PAGEREF _Toc227599296 \h </w:instrText>
            </w:r>
            <w:r w:rsidR="00246226" w:rsidRPr="00325377">
              <w:rPr>
                <w:rFonts w:ascii="Arial" w:hAnsi="Arial" w:cs="Arial"/>
                <w:noProof/>
                <w:webHidden/>
              </w:rPr>
            </w:r>
            <w:r w:rsidR="00246226" w:rsidRPr="00325377">
              <w:rPr>
                <w:rFonts w:ascii="Arial" w:hAnsi="Arial" w:cs="Arial"/>
                <w:noProof/>
                <w:webHidden/>
              </w:rPr>
              <w:fldChar w:fldCharType="separate"/>
            </w:r>
            <w:r w:rsidR="004C71F3">
              <w:rPr>
                <w:rFonts w:ascii="Arial" w:hAnsi="Arial" w:cs="Arial"/>
                <w:noProof/>
                <w:webHidden/>
              </w:rPr>
              <w:t>15</w:t>
            </w:r>
            <w:r w:rsidR="00246226" w:rsidRPr="00325377">
              <w:rPr>
                <w:rFonts w:ascii="Arial" w:hAnsi="Arial" w:cs="Arial"/>
                <w:noProof/>
                <w:webHidden/>
              </w:rPr>
              <w:fldChar w:fldCharType="end"/>
            </w:r>
          </w:hyperlink>
        </w:p>
        <w:p w14:paraId="649EED89" w14:textId="5B1BDB70" w:rsidR="00246226" w:rsidRPr="00325377" w:rsidRDefault="006E4B89">
          <w:pPr>
            <w:pStyle w:val="TOC3"/>
            <w:tabs>
              <w:tab w:val="right" w:leader="dot" w:pos="9350"/>
            </w:tabs>
            <w:rPr>
              <w:rFonts w:ascii="Arial" w:eastAsiaTheme="minorEastAsia" w:hAnsi="Arial" w:cs="Arial"/>
              <w:noProof/>
              <w:szCs w:val="24"/>
            </w:rPr>
          </w:pPr>
          <w:hyperlink w:anchor="_Toc227599297" w:history="1">
            <w:r w:rsidR="00246226" w:rsidRPr="00325377">
              <w:rPr>
                <w:rStyle w:val="Hyperlink"/>
                <w:rFonts w:ascii="Arial" w:hAnsi="Arial" w:cs="Arial"/>
                <w:noProof/>
                <w:color w:val="auto"/>
              </w:rPr>
              <w:t>Positioning Strategy</w:t>
            </w:r>
            <w:r w:rsidR="00246226" w:rsidRPr="00325377">
              <w:rPr>
                <w:rFonts w:ascii="Arial" w:hAnsi="Arial" w:cs="Arial"/>
                <w:noProof/>
                <w:webHidden/>
              </w:rPr>
              <w:tab/>
            </w:r>
            <w:r w:rsidR="00246226" w:rsidRPr="00325377">
              <w:rPr>
                <w:rFonts w:ascii="Arial" w:hAnsi="Arial" w:cs="Arial"/>
                <w:noProof/>
                <w:webHidden/>
              </w:rPr>
              <w:fldChar w:fldCharType="begin"/>
            </w:r>
            <w:r w:rsidR="00246226" w:rsidRPr="00325377">
              <w:rPr>
                <w:rFonts w:ascii="Arial" w:hAnsi="Arial" w:cs="Arial"/>
                <w:noProof/>
                <w:webHidden/>
              </w:rPr>
              <w:instrText xml:space="preserve"> PAGEREF _Toc227599297 \h </w:instrText>
            </w:r>
            <w:r w:rsidR="00246226" w:rsidRPr="00325377">
              <w:rPr>
                <w:rFonts w:ascii="Arial" w:hAnsi="Arial" w:cs="Arial"/>
                <w:noProof/>
                <w:webHidden/>
              </w:rPr>
            </w:r>
            <w:r w:rsidR="00246226" w:rsidRPr="00325377">
              <w:rPr>
                <w:rFonts w:ascii="Arial" w:hAnsi="Arial" w:cs="Arial"/>
                <w:noProof/>
                <w:webHidden/>
              </w:rPr>
              <w:fldChar w:fldCharType="separate"/>
            </w:r>
            <w:r w:rsidR="004C71F3">
              <w:rPr>
                <w:rFonts w:ascii="Arial" w:hAnsi="Arial" w:cs="Arial"/>
                <w:noProof/>
                <w:webHidden/>
              </w:rPr>
              <w:t>15</w:t>
            </w:r>
            <w:r w:rsidR="00246226" w:rsidRPr="00325377">
              <w:rPr>
                <w:rFonts w:ascii="Arial" w:hAnsi="Arial" w:cs="Arial"/>
                <w:noProof/>
                <w:webHidden/>
              </w:rPr>
              <w:fldChar w:fldCharType="end"/>
            </w:r>
          </w:hyperlink>
        </w:p>
        <w:p w14:paraId="400B895F" w14:textId="567C61CC" w:rsidR="00246226" w:rsidRPr="00325377" w:rsidRDefault="006E4B89">
          <w:pPr>
            <w:pStyle w:val="TOC3"/>
            <w:tabs>
              <w:tab w:val="right" w:leader="dot" w:pos="9350"/>
            </w:tabs>
            <w:rPr>
              <w:rFonts w:ascii="Arial" w:eastAsiaTheme="minorEastAsia" w:hAnsi="Arial" w:cs="Arial"/>
              <w:noProof/>
              <w:szCs w:val="24"/>
            </w:rPr>
          </w:pPr>
          <w:hyperlink w:anchor="_Toc227599298" w:history="1">
            <w:r w:rsidR="00246226" w:rsidRPr="00325377">
              <w:rPr>
                <w:rStyle w:val="Hyperlink"/>
                <w:rFonts w:ascii="Arial" w:hAnsi="Arial" w:cs="Arial"/>
                <w:noProof/>
                <w:color w:val="auto"/>
              </w:rPr>
              <w:t>Similarities and Differences in STP Strategy</w:t>
            </w:r>
            <w:r w:rsidR="00246226" w:rsidRPr="00325377">
              <w:rPr>
                <w:rFonts w:ascii="Arial" w:hAnsi="Arial" w:cs="Arial"/>
                <w:noProof/>
                <w:webHidden/>
              </w:rPr>
              <w:tab/>
            </w:r>
            <w:r w:rsidR="00246226" w:rsidRPr="00325377">
              <w:rPr>
                <w:rFonts w:ascii="Arial" w:hAnsi="Arial" w:cs="Arial"/>
                <w:noProof/>
                <w:webHidden/>
              </w:rPr>
              <w:fldChar w:fldCharType="begin"/>
            </w:r>
            <w:r w:rsidR="00246226" w:rsidRPr="00325377">
              <w:rPr>
                <w:rFonts w:ascii="Arial" w:hAnsi="Arial" w:cs="Arial"/>
                <w:noProof/>
                <w:webHidden/>
              </w:rPr>
              <w:instrText xml:space="preserve"> PAGEREF _Toc227599298 \h </w:instrText>
            </w:r>
            <w:r w:rsidR="00246226" w:rsidRPr="00325377">
              <w:rPr>
                <w:rFonts w:ascii="Arial" w:hAnsi="Arial" w:cs="Arial"/>
                <w:noProof/>
                <w:webHidden/>
              </w:rPr>
            </w:r>
            <w:r w:rsidR="00246226" w:rsidRPr="00325377">
              <w:rPr>
                <w:rFonts w:ascii="Arial" w:hAnsi="Arial" w:cs="Arial"/>
                <w:noProof/>
                <w:webHidden/>
              </w:rPr>
              <w:fldChar w:fldCharType="separate"/>
            </w:r>
            <w:r w:rsidR="004C71F3">
              <w:rPr>
                <w:rFonts w:ascii="Arial" w:hAnsi="Arial" w:cs="Arial"/>
                <w:noProof/>
                <w:webHidden/>
              </w:rPr>
              <w:t>17</w:t>
            </w:r>
            <w:r w:rsidR="00246226" w:rsidRPr="00325377">
              <w:rPr>
                <w:rFonts w:ascii="Arial" w:hAnsi="Arial" w:cs="Arial"/>
                <w:noProof/>
                <w:webHidden/>
              </w:rPr>
              <w:fldChar w:fldCharType="end"/>
            </w:r>
          </w:hyperlink>
        </w:p>
        <w:p w14:paraId="15A1CADF" w14:textId="74DA1864" w:rsidR="00246226" w:rsidRPr="00325377" w:rsidRDefault="006E4B89">
          <w:pPr>
            <w:pStyle w:val="TOC3"/>
            <w:tabs>
              <w:tab w:val="right" w:leader="dot" w:pos="9350"/>
            </w:tabs>
            <w:rPr>
              <w:rFonts w:ascii="Arial" w:eastAsiaTheme="minorEastAsia" w:hAnsi="Arial" w:cs="Arial"/>
              <w:noProof/>
              <w:szCs w:val="24"/>
            </w:rPr>
          </w:pPr>
          <w:hyperlink w:anchor="_Toc227599299" w:history="1">
            <w:r w:rsidR="00246226" w:rsidRPr="00325377">
              <w:rPr>
                <w:rStyle w:val="Hyperlink"/>
                <w:rFonts w:ascii="Arial" w:hAnsi="Arial" w:cs="Arial"/>
                <w:noProof/>
                <w:color w:val="auto"/>
              </w:rPr>
              <w:t>7Ps Marketing mix of KFC in the USA and the UK</w:t>
            </w:r>
            <w:r w:rsidR="00246226" w:rsidRPr="00325377">
              <w:rPr>
                <w:rFonts w:ascii="Arial" w:hAnsi="Arial" w:cs="Arial"/>
                <w:noProof/>
                <w:webHidden/>
              </w:rPr>
              <w:tab/>
            </w:r>
            <w:r w:rsidR="00246226" w:rsidRPr="00325377">
              <w:rPr>
                <w:rFonts w:ascii="Arial" w:hAnsi="Arial" w:cs="Arial"/>
                <w:noProof/>
                <w:webHidden/>
              </w:rPr>
              <w:fldChar w:fldCharType="begin"/>
            </w:r>
            <w:r w:rsidR="00246226" w:rsidRPr="00325377">
              <w:rPr>
                <w:rFonts w:ascii="Arial" w:hAnsi="Arial" w:cs="Arial"/>
                <w:noProof/>
                <w:webHidden/>
              </w:rPr>
              <w:instrText xml:space="preserve"> PAGEREF _Toc227599299 \h </w:instrText>
            </w:r>
            <w:r w:rsidR="00246226" w:rsidRPr="00325377">
              <w:rPr>
                <w:rFonts w:ascii="Arial" w:hAnsi="Arial" w:cs="Arial"/>
                <w:noProof/>
                <w:webHidden/>
              </w:rPr>
            </w:r>
            <w:r w:rsidR="00246226" w:rsidRPr="00325377">
              <w:rPr>
                <w:rFonts w:ascii="Arial" w:hAnsi="Arial" w:cs="Arial"/>
                <w:noProof/>
                <w:webHidden/>
              </w:rPr>
              <w:fldChar w:fldCharType="separate"/>
            </w:r>
            <w:r w:rsidR="004C71F3">
              <w:rPr>
                <w:rFonts w:ascii="Arial" w:hAnsi="Arial" w:cs="Arial"/>
                <w:noProof/>
                <w:webHidden/>
              </w:rPr>
              <w:t>17</w:t>
            </w:r>
            <w:r w:rsidR="00246226" w:rsidRPr="00325377">
              <w:rPr>
                <w:rFonts w:ascii="Arial" w:hAnsi="Arial" w:cs="Arial"/>
                <w:noProof/>
                <w:webHidden/>
              </w:rPr>
              <w:fldChar w:fldCharType="end"/>
            </w:r>
          </w:hyperlink>
        </w:p>
        <w:p w14:paraId="7AF079D1" w14:textId="219099E4" w:rsidR="00246226" w:rsidRPr="00325377" w:rsidRDefault="006E4B89">
          <w:pPr>
            <w:pStyle w:val="TOC2"/>
            <w:tabs>
              <w:tab w:val="right" w:leader="dot" w:pos="9350"/>
            </w:tabs>
            <w:rPr>
              <w:rFonts w:ascii="Arial" w:eastAsiaTheme="minorEastAsia" w:hAnsi="Arial" w:cs="Arial"/>
              <w:noProof/>
              <w:szCs w:val="24"/>
            </w:rPr>
          </w:pPr>
          <w:hyperlink w:anchor="_Toc227599300" w:history="1">
            <w:r w:rsidR="00246226" w:rsidRPr="00325377">
              <w:rPr>
                <w:rStyle w:val="Hyperlink"/>
                <w:rFonts w:ascii="Arial" w:hAnsi="Arial" w:cs="Arial"/>
                <w:noProof/>
                <w:color w:val="auto"/>
              </w:rPr>
              <w:t>Directional Development Strategy of KFC in the United States</w:t>
            </w:r>
            <w:r w:rsidR="00246226" w:rsidRPr="00325377">
              <w:rPr>
                <w:rFonts w:ascii="Arial" w:hAnsi="Arial" w:cs="Arial"/>
                <w:noProof/>
                <w:webHidden/>
              </w:rPr>
              <w:tab/>
            </w:r>
            <w:r w:rsidR="00246226" w:rsidRPr="00325377">
              <w:rPr>
                <w:rFonts w:ascii="Arial" w:hAnsi="Arial" w:cs="Arial"/>
                <w:noProof/>
                <w:webHidden/>
              </w:rPr>
              <w:fldChar w:fldCharType="begin"/>
            </w:r>
            <w:r w:rsidR="00246226" w:rsidRPr="00325377">
              <w:rPr>
                <w:rFonts w:ascii="Arial" w:hAnsi="Arial" w:cs="Arial"/>
                <w:noProof/>
                <w:webHidden/>
              </w:rPr>
              <w:instrText xml:space="preserve"> PAGEREF _Toc227599300 \h </w:instrText>
            </w:r>
            <w:r w:rsidR="00246226" w:rsidRPr="00325377">
              <w:rPr>
                <w:rFonts w:ascii="Arial" w:hAnsi="Arial" w:cs="Arial"/>
                <w:noProof/>
                <w:webHidden/>
              </w:rPr>
            </w:r>
            <w:r w:rsidR="00246226" w:rsidRPr="00325377">
              <w:rPr>
                <w:rFonts w:ascii="Arial" w:hAnsi="Arial" w:cs="Arial"/>
                <w:noProof/>
                <w:webHidden/>
              </w:rPr>
              <w:fldChar w:fldCharType="separate"/>
            </w:r>
            <w:r w:rsidR="004C71F3">
              <w:rPr>
                <w:rFonts w:ascii="Arial" w:hAnsi="Arial" w:cs="Arial"/>
                <w:noProof/>
                <w:webHidden/>
              </w:rPr>
              <w:t>24</w:t>
            </w:r>
            <w:r w:rsidR="00246226" w:rsidRPr="00325377">
              <w:rPr>
                <w:rFonts w:ascii="Arial" w:hAnsi="Arial" w:cs="Arial"/>
                <w:noProof/>
                <w:webHidden/>
              </w:rPr>
              <w:fldChar w:fldCharType="end"/>
            </w:r>
          </w:hyperlink>
        </w:p>
        <w:p w14:paraId="767E3897" w14:textId="0EC0D60F" w:rsidR="00246226" w:rsidRPr="00325377" w:rsidRDefault="006E4B89">
          <w:pPr>
            <w:pStyle w:val="TOC2"/>
            <w:tabs>
              <w:tab w:val="right" w:leader="dot" w:pos="9350"/>
            </w:tabs>
            <w:rPr>
              <w:rFonts w:ascii="Arial" w:eastAsiaTheme="minorEastAsia" w:hAnsi="Arial" w:cs="Arial"/>
              <w:noProof/>
              <w:szCs w:val="24"/>
            </w:rPr>
          </w:pPr>
          <w:hyperlink w:anchor="_Toc227599301" w:history="1">
            <w:r w:rsidR="00246226" w:rsidRPr="00325377">
              <w:rPr>
                <w:rStyle w:val="Hyperlink"/>
                <w:rFonts w:ascii="Arial" w:hAnsi="Arial" w:cs="Arial"/>
                <w:noProof/>
                <w:color w:val="auto"/>
              </w:rPr>
              <w:t>Application of the Ansoff Matrix to KFC in the United States</w:t>
            </w:r>
            <w:r w:rsidR="00246226" w:rsidRPr="00325377">
              <w:rPr>
                <w:rFonts w:ascii="Arial" w:hAnsi="Arial" w:cs="Arial"/>
                <w:noProof/>
                <w:webHidden/>
              </w:rPr>
              <w:tab/>
            </w:r>
            <w:r w:rsidR="00246226" w:rsidRPr="00325377">
              <w:rPr>
                <w:rFonts w:ascii="Arial" w:hAnsi="Arial" w:cs="Arial"/>
                <w:noProof/>
                <w:webHidden/>
              </w:rPr>
              <w:fldChar w:fldCharType="begin"/>
            </w:r>
            <w:r w:rsidR="00246226" w:rsidRPr="00325377">
              <w:rPr>
                <w:rFonts w:ascii="Arial" w:hAnsi="Arial" w:cs="Arial"/>
                <w:noProof/>
                <w:webHidden/>
              </w:rPr>
              <w:instrText xml:space="preserve"> PAGEREF _Toc227599301 \h </w:instrText>
            </w:r>
            <w:r w:rsidR="00246226" w:rsidRPr="00325377">
              <w:rPr>
                <w:rFonts w:ascii="Arial" w:hAnsi="Arial" w:cs="Arial"/>
                <w:noProof/>
                <w:webHidden/>
              </w:rPr>
            </w:r>
            <w:r w:rsidR="00246226" w:rsidRPr="00325377">
              <w:rPr>
                <w:rFonts w:ascii="Arial" w:hAnsi="Arial" w:cs="Arial"/>
                <w:noProof/>
                <w:webHidden/>
              </w:rPr>
              <w:fldChar w:fldCharType="separate"/>
            </w:r>
            <w:r w:rsidR="004C71F3">
              <w:rPr>
                <w:rFonts w:ascii="Arial" w:hAnsi="Arial" w:cs="Arial"/>
                <w:noProof/>
                <w:webHidden/>
              </w:rPr>
              <w:t>25</w:t>
            </w:r>
            <w:r w:rsidR="00246226" w:rsidRPr="00325377">
              <w:rPr>
                <w:rFonts w:ascii="Arial" w:hAnsi="Arial" w:cs="Arial"/>
                <w:noProof/>
                <w:webHidden/>
              </w:rPr>
              <w:fldChar w:fldCharType="end"/>
            </w:r>
          </w:hyperlink>
        </w:p>
        <w:p w14:paraId="634DE7D3" w14:textId="2D000986" w:rsidR="00246226" w:rsidRPr="00325377" w:rsidRDefault="006E4B89">
          <w:pPr>
            <w:pStyle w:val="TOC2"/>
            <w:tabs>
              <w:tab w:val="right" w:leader="dot" w:pos="9350"/>
            </w:tabs>
            <w:rPr>
              <w:rFonts w:ascii="Arial" w:eastAsiaTheme="minorEastAsia" w:hAnsi="Arial" w:cs="Arial"/>
              <w:noProof/>
              <w:szCs w:val="24"/>
            </w:rPr>
          </w:pPr>
          <w:hyperlink w:anchor="_Toc227599302" w:history="1">
            <w:r w:rsidR="00246226" w:rsidRPr="00325377">
              <w:rPr>
                <w:rStyle w:val="Hyperlink"/>
                <w:rFonts w:ascii="Arial" w:hAnsi="Arial" w:cs="Arial"/>
                <w:noProof/>
                <w:color w:val="auto"/>
              </w:rPr>
              <w:t>Ethical Issues in KFC’s Marketing Mix in the United States</w:t>
            </w:r>
            <w:r w:rsidR="00246226" w:rsidRPr="00325377">
              <w:rPr>
                <w:rFonts w:ascii="Arial" w:hAnsi="Arial" w:cs="Arial"/>
                <w:noProof/>
                <w:webHidden/>
              </w:rPr>
              <w:tab/>
            </w:r>
            <w:r w:rsidR="00246226" w:rsidRPr="00325377">
              <w:rPr>
                <w:rFonts w:ascii="Arial" w:hAnsi="Arial" w:cs="Arial"/>
                <w:noProof/>
                <w:webHidden/>
              </w:rPr>
              <w:fldChar w:fldCharType="begin"/>
            </w:r>
            <w:r w:rsidR="00246226" w:rsidRPr="00325377">
              <w:rPr>
                <w:rFonts w:ascii="Arial" w:hAnsi="Arial" w:cs="Arial"/>
                <w:noProof/>
                <w:webHidden/>
              </w:rPr>
              <w:instrText xml:space="preserve"> PAGEREF _Toc227599302 \h </w:instrText>
            </w:r>
            <w:r w:rsidR="00246226" w:rsidRPr="00325377">
              <w:rPr>
                <w:rFonts w:ascii="Arial" w:hAnsi="Arial" w:cs="Arial"/>
                <w:noProof/>
                <w:webHidden/>
              </w:rPr>
            </w:r>
            <w:r w:rsidR="00246226" w:rsidRPr="00325377">
              <w:rPr>
                <w:rFonts w:ascii="Arial" w:hAnsi="Arial" w:cs="Arial"/>
                <w:noProof/>
                <w:webHidden/>
              </w:rPr>
              <w:fldChar w:fldCharType="separate"/>
            </w:r>
            <w:r w:rsidR="004C71F3">
              <w:rPr>
                <w:rFonts w:ascii="Arial" w:hAnsi="Arial" w:cs="Arial"/>
                <w:noProof/>
                <w:webHidden/>
              </w:rPr>
              <w:t>26</w:t>
            </w:r>
            <w:r w:rsidR="00246226" w:rsidRPr="00325377">
              <w:rPr>
                <w:rFonts w:ascii="Arial" w:hAnsi="Arial" w:cs="Arial"/>
                <w:noProof/>
                <w:webHidden/>
              </w:rPr>
              <w:fldChar w:fldCharType="end"/>
            </w:r>
          </w:hyperlink>
        </w:p>
        <w:p w14:paraId="3EC363F1" w14:textId="501E4C24" w:rsidR="00246226" w:rsidRPr="00325377" w:rsidRDefault="006E4B89">
          <w:pPr>
            <w:pStyle w:val="TOC3"/>
            <w:tabs>
              <w:tab w:val="right" w:leader="dot" w:pos="9350"/>
            </w:tabs>
            <w:rPr>
              <w:rFonts w:ascii="Arial" w:eastAsiaTheme="minorEastAsia" w:hAnsi="Arial" w:cs="Arial"/>
              <w:noProof/>
              <w:szCs w:val="24"/>
            </w:rPr>
          </w:pPr>
          <w:hyperlink w:anchor="_Toc227599303" w:history="1">
            <w:r w:rsidR="00246226" w:rsidRPr="00325377">
              <w:rPr>
                <w:rStyle w:val="Hyperlink"/>
                <w:rFonts w:ascii="Arial" w:hAnsi="Arial" w:cs="Arial"/>
                <w:noProof/>
                <w:color w:val="auto"/>
              </w:rPr>
              <w:t>Ethical Marketing Practices</w:t>
            </w:r>
            <w:r w:rsidR="00246226" w:rsidRPr="00325377">
              <w:rPr>
                <w:rFonts w:ascii="Arial" w:hAnsi="Arial" w:cs="Arial"/>
                <w:noProof/>
                <w:webHidden/>
              </w:rPr>
              <w:tab/>
            </w:r>
            <w:r w:rsidR="00246226" w:rsidRPr="00325377">
              <w:rPr>
                <w:rFonts w:ascii="Arial" w:hAnsi="Arial" w:cs="Arial"/>
                <w:noProof/>
                <w:webHidden/>
              </w:rPr>
              <w:fldChar w:fldCharType="begin"/>
            </w:r>
            <w:r w:rsidR="00246226" w:rsidRPr="00325377">
              <w:rPr>
                <w:rFonts w:ascii="Arial" w:hAnsi="Arial" w:cs="Arial"/>
                <w:noProof/>
                <w:webHidden/>
              </w:rPr>
              <w:instrText xml:space="preserve"> PAGEREF _Toc227599303 \h </w:instrText>
            </w:r>
            <w:r w:rsidR="00246226" w:rsidRPr="00325377">
              <w:rPr>
                <w:rFonts w:ascii="Arial" w:hAnsi="Arial" w:cs="Arial"/>
                <w:noProof/>
                <w:webHidden/>
              </w:rPr>
            </w:r>
            <w:r w:rsidR="00246226" w:rsidRPr="00325377">
              <w:rPr>
                <w:rFonts w:ascii="Arial" w:hAnsi="Arial" w:cs="Arial"/>
                <w:noProof/>
                <w:webHidden/>
              </w:rPr>
              <w:fldChar w:fldCharType="separate"/>
            </w:r>
            <w:r w:rsidR="004C71F3">
              <w:rPr>
                <w:rFonts w:ascii="Arial" w:hAnsi="Arial" w:cs="Arial"/>
                <w:noProof/>
                <w:webHidden/>
              </w:rPr>
              <w:t>26</w:t>
            </w:r>
            <w:r w:rsidR="00246226" w:rsidRPr="00325377">
              <w:rPr>
                <w:rFonts w:ascii="Arial" w:hAnsi="Arial" w:cs="Arial"/>
                <w:noProof/>
                <w:webHidden/>
              </w:rPr>
              <w:fldChar w:fldCharType="end"/>
            </w:r>
          </w:hyperlink>
        </w:p>
        <w:p w14:paraId="68DDE9AB" w14:textId="1D8038E2" w:rsidR="00246226" w:rsidRPr="00325377" w:rsidRDefault="006E4B89">
          <w:pPr>
            <w:pStyle w:val="TOC3"/>
            <w:tabs>
              <w:tab w:val="right" w:leader="dot" w:pos="9350"/>
            </w:tabs>
            <w:rPr>
              <w:rFonts w:ascii="Arial" w:eastAsiaTheme="minorEastAsia" w:hAnsi="Arial" w:cs="Arial"/>
              <w:noProof/>
              <w:szCs w:val="24"/>
            </w:rPr>
          </w:pPr>
          <w:hyperlink w:anchor="_Toc227599304" w:history="1">
            <w:r w:rsidR="00246226" w:rsidRPr="00325377">
              <w:rPr>
                <w:rStyle w:val="Hyperlink"/>
                <w:rFonts w:ascii="Arial" w:hAnsi="Arial" w:cs="Arial"/>
                <w:noProof/>
                <w:color w:val="auto"/>
              </w:rPr>
              <w:t>Unethical Marketing Practices</w:t>
            </w:r>
            <w:r w:rsidR="00246226" w:rsidRPr="00325377">
              <w:rPr>
                <w:rFonts w:ascii="Arial" w:hAnsi="Arial" w:cs="Arial"/>
                <w:noProof/>
                <w:webHidden/>
              </w:rPr>
              <w:tab/>
            </w:r>
            <w:r w:rsidR="00246226" w:rsidRPr="00325377">
              <w:rPr>
                <w:rFonts w:ascii="Arial" w:hAnsi="Arial" w:cs="Arial"/>
                <w:noProof/>
                <w:webHidden/>
              </w:rPr>
              <w:fldChar w:fldCharType="begin"/>
            </w:r>
            <w:r w:rsidR="00246226" w:rsidRPr="00325377">
              <w:rPr>
                <w:rFonts w:ascii="Arial" w:hAnsi="Arial" w:cs="Arial"/>
                <w:noProof/>
                <w:webHidden/>
              </w:rPr>
              <w:instrText xml:space="preserve"> PAGEREF _Toc227599304 \h </w:instrText>
            </w:r>
            <w:r w:rsidR="00246226" w:rsidRPr="00325377">
              <w:rPr>
                <w:rFonts w:ascii="Arial" w:hAnsi="Arial" w:cs="Arial"/>
                <w:noProof/>
                <w:webHidden/>
              </w:rPr>
            </w:r>
            <w:r w:rsidR="00246226" w:rsidRPr="00325377">
              <w:rPr>
                <w:rFonts w:ascii="Arial" w:hAnsi="Arial" w:cs="Arial"/>
                <w:noProof/>
                <w:webHidden/>
              </w:rPr>
              <w:fldChar w:fldCharType="separate"/>
            </w:r>
            <w:r w:rsidR="004C71F3">
              <w:rPr>
                <w:rFonts w:ascii="Arial" w:hAnsi="Arial" w:cs="Arial"/>
                <w:noProof/>
                <w:webHidden/>
              </w:rPr>
              <w:t>26</w:t>
            </w:r>
            <w:r w:rsidR="00246226" w:rsidRPr="00325377">
              <w:rPr>
                <w:rFonts w:ascii="Arial" w:hAnsi="Arial" w:cs="Arial"/>
                <w:noProof/>
                <w:webHidden/>
              </w:rPr>
              <w:fldChar w:fldCharType="end"/>
            </w:r>
          </w:hyperlink>
        </w:p>
        <w:p w14:paraId="245A2C26" w14:textId="088B1D8C" w:rsidR="00246226" w:rsidRPr="00325377" w:rsidRDefault="006E4B89">
          <w:pPr>
            <w:pStyle w:val="TOC2"/>
            <w:tabs>
              <w:tab w:val="right" w:leader="dot" w:pos="9350"/>
            </w:tabs>
            <w:rPr>
              <w:rFonts w:ascii="Arial" w:eastAsiaTheme="minorEastAsia" w:hAnsi="Arial" w:cs="Arial"/>
              <w:noProof/>
              <w:szCs w:val="24"/>
            </w:rPr>
          </w:pPr>
          <w:hyperlink w:anchor="_Toc227599305" w:history="1">
            <w:r w:rsidR="00246226" w:rsidRPr="00325377">
              <w:rPr>
                <w:rStyle w:val="Hyperlink"/>
                <w:rFonts w:ascii="Arial" w:hAnsi="Arial" w:cs="Arial"/>
                <w:noProof/>
                <w:color w:val="auto"/>
              </w:rPr>
              <w:t>Recommendations for Strategic Development</w:t>
            </w:r>
            <w:r w:rsidR="00246226" w:rsidRPr="00325377">
              <w:rPr>
                <w:rFonts w:ascii="Arial" w:hAnsi="Arial" w:cs="Arial"/>
                <w:noProof/>
                <w:webHidden/>
              </w:rPr>
              <w:tab/>
            </w:r>
            <w:r w:rsidR="00246226" w:rsidRPr="00325377">
              <w:rPr>
                <w:rFonts w:ascii="Arial" w:hAnsi="Arial" w:cs="Arial"/>
                <w:noProof/>
                <w:webHidden/>
              </w:rPr>
              <w:fldChar w:fldCharType="begin"/>
            </w:r>
            <w:r w:rsidR="00246226" w:rsidRPr="00325377">
              <w:rPr>
                <w:rFonts w:ascii="Arial" w:hAnsi="Arial" w:cs="Arial"/>
                <w:noProof/>
                <w:webHidden/>
              </w:rPr>
              <w:instrText xml:space="preserve"> PAGEREF _Toc227599305 \h </w:instrText>
            </w:r>
            <w:r w:rsidR="00246226" w:rsidRPr="00325377">
              <w:rPr>
                <w:rFonts w:ascii="Arial" w:hAnsi="Arial" w:cs="Arial"/>
                <w:noProof/>
                <w:webHidden/>
              </w:rPr>
            </w:r>
            <w:r w:rsidR="00246226" w:rsidRPr="00325377">
              <w:rPr>
                <w:rFonts w:ascii="Arial" w:hAnsi="Arial" w:cs="Arial"/>
                <w:noProof/>
                <w:webHidden/>
              </w:rPr>
              <w:fldChar w:fldCharType="separate"/>
            </w:r>
            <w:r w:rsidR="004C71F3">
              <w:rPr>
                <w:rFonts w:ascii="Arial" w:hAnsi="Arial" w:cs="Arial"/>
                <w:noProof/>
                <w:webHidden/>
              </w:rPr>
              <w:t>27</w:t>
            </w:r>
            <w:r w:rsidR="00246226" w:rsidRPr="00325377">
              <w:rPr>
                <w:rFonts w:ascii="Arial" w:hAnsi="Arial" w:cs="Arial"/>
                <w:noProof/>
                <w:webHidden/>
              </w:rPr>
              <w:fldChar w:fldCharType="end"/>
            </w:r>
          </w:hyperlink>
        </w:p>
        <w:p w14:paraId="325C7E47" w14:textId="6B628DA0" w:rsidR="00246226" w:rsidRPr="00325377" w:rsidRDefault="006E4B89">
          <w:pPr>
            <w:pStyle w:val="TOC1"/>
            <w:tabs>
              <w:tab w:val="right" w:leader="dot" w:pos="9350"/>
            </w:tabs>
            <w:rPr>
              <w:rFonts w:ascii="Arial" w:eastAsiaTheme="minorEastAsia" w:hAnsi="Arial" w:cs="Arial"/>
              <w:noProof/>
              <w:szCs w:val="24"/>
            </w:rPr>
          </w:pPr>
          <w:hyperlink w:anchor="_Toc227599306" w:history="1">
            <w:r w:rsidR="00246226" w:rsidRPr="00325377">
              <w:rPr>
                <w:rStyle w:val="Hyperlink"/>
                <w:rFonts w:ascii="Arial" w:hAnsi="Arial" w:cs="Arial"/>
                <w:noProof/>
                <w:color w:val="auto"/>
              </w:rPr>
              <w:t>Section 2</w:t>
            </w:r>
            <w:r w:rsidR="00246226" w:rsidRPr="00325377">
              <w:rPr>
                <w:rFonts w:ascii="Arial" w:hAnsi="Arial" w:cs="Arial"/>
                <w:noProof/>
                <w:webHidden/>
              </w:rPr>
              <w:tab/>
            </w:r>
            <w:r w:rsidR="00246226" w:rsidRPr="00325377">
              <w:rPr>
                <w:rFonts w:ascii="Arial" w:hAnsi="Arial" w:cs="Arial"/>
                <w:noProof/>
                <w:webHidden/>
              </w:rPr>
              <w:fldChar w:fldCharType="begin"/>
            </w:r>
            <w:r w:rsidR="00246226" w:rsidRPr="00325377">
              <w:rPr>
                <w:rFonts w:ascii="Arial" w:hAnsi="Arial" w:cs="Arial"/>
                <w:noProof/>
                <w:webHidden/>
              </w:rPr>
              <w:instrText xml:space="preserve"> PAGEREF _Toc227599306 \h </w:instrText>
            </w:r>
            <w:r w:rsidR="00246226" w:rsidRPr="00325377">
              <w:rPr>
                <w:rFonts w:ascii="Arial" w:hAnsi="Arial" w:cs="Arial"/>
                <w:noProof/>
                <w:webHidden/>
              </w:rPr>
            </w:r>
            <w:r w:rsidR="00246226" w:rsidRPr="00325377">
              <w:rPr>
                <w:rFonts w:ascii="Arial" w:hAnsi="Arial" w:cs="Arial"/>
                <w:noProof/>
                <w:webHidden/>
              </w:rPr>
              <w:fldChar w:fldCharType="separate"/>
            </w:r>
            <w:r w:rsidR="004C71F3">
              <w:rPr>
                <w:rFonts w:ascii="Arial" w:hAnsi="Arial" w:cs="Arial"/>
                <w:noProof/>
                <w:webHidden/>
              </w:rPr>
              <w:t>29</w:t>
            </w:r>
            <w:r w:rsidR="00246226" w:rsidRPr="00325377">
              <w:rPr>
                <w:rFonts w:ascii="Arial" w:hAnsi="Arial" w:cs="Arial"/>
                <w:noProof/>
                <w:webHidden/>
              </w:rPr>
              <w:fldChar w:fldCharType="end"/>
            </w:r>
          </w:hyperlink>
        </w:p>
        <w:p w14:paraId="216546C8" w14:textId="4FA77999" w:rsidR="00246226" w:rsidRPr="00325377" w:rsidRDefault="006E4B89">
          <w:pPr>
            <w:pStyle w:val="TOC2"/>
            <w:tabs>
              <w:tab w:val="right" w:leader="dot" w:pos="9350"/>
            </w:tabs>
            <w:rPr>
              <w:rFonts w:ascii="Arial" w:eastAsiaTheme="minorEastAsia" w:hAnsi="Arial" w:cs="Arial"/>
              <w:noProof/>
              <w:szCs w:val="24"/>
            </w:rPr>
          </w:pPr>
          <w:hyperlink w:anchor="_Toc227599307" w:history="1">
            <w:r w:rsidR="00246226" w:rsidRPr="00325377">
              <w:rPr>
                <w:rStyle w:val="Hyperlink"/>
                <w:rFonts w:ascii="Arial" w:hAnsi="Arial" w:cs="Arial"/>
                <w:noProof/>
                <w:color w:val="auto"/>
              </w:rPr>
              <w:t>Reflective Account using Gibbs Reflective Model</w:t>
            </w:r>
            <w:r w:rsidR="00246226" w:rsidRPr="00325377">
              <w:rPr>
                <w:rFonts w:ascii="Arial" w:hAnsi="Arial" w:cs="Arial"/>
                <w:noProof/>
                <w:webHidden/>
              </w:rPr>
              <w:tab/>
            </w:r>
            <w:r w:rsidR="00246226" w:rsidRPr="00325377">
              <w:rPr>
                <w:rFonts w:ascii="Arial" w:hAnsi="Arial" w:cs="Arial"/>
                <w:noProof/>
                <w:webHidden/>
              </w:rPr>
              <w:fldChar w:fldCharType="begin"/>
            </w:r>
            <w:r w:rsidR="00246226" w:rsidRPr="00325377">
              <w:rPr>
                <w:rFonts w:ascii="Arial" w:hAnsi="Arial" w:cs="Arial"/>
                <w:noProof/>
                <w:webHidden/>
              </w:rPr>
              <w:instrText xml:space="preserve"> PAGEREF _Toc227599307 \h </w:instrText>
            </w:r>
            <w:r w:rsidR="00246226" w:rsidRPr="00325377">
              <w:rPr>
                <w:rFonts w:ascii="Arial" w:hAnsi="Arial" w:cs="Arial"/>
                <w:noProof/>
                <w:webHidden/>
              </w:rPr>
            </w:r>
            <w:r w:rsidR="00246226" w:rsidRPr="00325377">
              <w:rPr>
                <w:rFonts w:ascii="Arial" w:hAnsi="Arial" w:cs="Arial"/>
                <w:noProof/>
                <w:webHidden/>
              </w:rPr>
              <w:fldChar w:fldCharType="separate"/>
            </w:r>
            <w:r w:rsidR="004C71F3">
              <w:rPr>
                <w:rFonts w:ascii="Arial" w:hAnsi="Arial" w:cs="Arial"/>
                <w:noProof/>
                <w:webHidden/>
              </w:rPr>
              <w:t>29</w:t>
            </w:r>
            <w:r w:rsidR="00246226" w:rsidRPr="00325377">
              <w:rPr>
                <w:rFonts w:ascii="Arial" w:hAnsi="Arial" w:cs="Arial"/>
                <w:noProof/>
                <w:webHidden/>
              </w:rPr>
              <w:fldChar w:fldCharType="end"/>
            </w:r>
          </w:hyperlink>
        </w:p>
        <w:p w14:paraId="45592A17" w14:textId="6CCAD0E5" w:rsidR="00246226" w:rsidRPr="00325377" w:rsidRDefault="006E4B89">
          <w:pPr>
            <w:pStyle w:val="TOC1"/>
            <w:tabs>
              <w:tab w:val="right" w:leader="dot" w:pos="9350"/>
            </w:tabs>
            <w:rPr>
              <w:rFonts w:ascii="Arial" w:eastAsiaTheme="minorEastAsia" w:hAnsi="Arial" w:cs="Arial"/>
              <w:noProof/>
              <w:szCs w:val="24"/>
            </w:rPr>
          </w:pPr>
          <w:hyperlink w:anchor="_Toc227599308" w:history="1">
            <w:r w:rsidR="00246226" w:rsidRPr="00325377">
              <w:rPr>
                <w:rStyle w:val="Hyperlink"/>
                <w:rFonts w:ascii="Arial" w:hAnsi="Arial" w:cs="Arial"/>
                <w:noProof/>
                <w:color w:val="auto"/>
              </w:rPr>
              <w:t>Conclusion</w:t>
            </w:r>
            <w:r w:rsidR="00246226" w:rsidRPr="00325377">
              <w:rPr>
                <w:rFonts w:ascii="Arial" w:hAnsi="Arial" w:cs="Arial"/>
                <w:noProof/>
                <w:webHidden/>
              </w:rPr>
              <w:tab/>
            </w:r>
            <w:r w:rsidR="00246226" w:rsidRPr="00325377">
              <w:rPr>
                <w:rFonts w:ascii="Arial" w:hAnsi="Arial" w:cs="Arial"/>
                <w:noProof/>
                <w:webHidden/>
              </w:rPr>
              <w:fldChar w:fldCharType="begin"/>
            </w:r>
            <w:r w:rsidR="00246226" w:rsidRPr="00325377">
              <w:rPr>
                <w:rFonts w:ascii="Arial" w:hAnsi="Arial" w:cs="Arial"/>
                <w:noProof/>
                <w:webHidden/>
              </w:rPr>
              <w:instrText xml:space="preserve"> PAGEREF _Toc227599308 \h </w:instrText>
            </w:r>
            <w:r w:rsidR="00246226" w:rsidRPr="00325377">
              <w:rPr>
                <w:rFonts w:ascii="Arial" w:hAnsi="Arial" w:cs="Arial"/>
                <w:noProof/>
                <w:webHidden/>
              </w:rPr>
            </w:r>
            <w:r w:rsidR="00246226" w:rsidRPr="00325377">
              <w:rPr>
                <w:rFonts w:ascii="Arial" w:hAnsi="Arial" w:cs="Arial"/>
                <w:noProof/>
                <w:webHidden/>
              </w:rPr>
              <w:fldChar w:fldCharType="separate"/>
            </w:r>
            <w:r w:rsidR="004C71F3">
              <w:rPr>
                <w:rFonts w:ascii="Arial" w:hAnsi="Arial" w:cs="Arial"/>
                <w:noProof/>
                <w:webHidden/>
              </w:rPr>
              <w:t>33</w:t>
            </w:r>
            <w:r w:rsidR="00246226" w:rsidRPr="00325377">
              <w:rPr>
                <w:rFonts w:ascii="Arial" w:hAnsi="Arial" w:cs="Arial"/>
                <w:noProof/>
                <w:webHidden/>
              </w:rPr>
              <w:fldChar w:fldCharType="end"/>
            </w:r>
          </w:hyperlink>
        </w:p>
        <w:p w14:paraId="08B0A07B" w14:textId="2DED1CF5" w:rsidR="00246226" w:rsidRPr="00325377" w:rsidRDefault="006E4B89">
          <w:pPr>
            <w:pStyle w:val="TOC1"/>
            <w:tabs>
              <w:tab w:val="right" w:leader="dot" w:pos="9350"/>
            </w:tabs>
            <w:rPr>
              <w:rFonts w:ascii="Arial" w:eastAsiaTheme="minorEastAsia" w:hAnsi="Arial" w:cs="Arial"/>
              <w:noProof/>
              <w:szCs w:val="24"/>
            </w:rPr>
          </w:pPr>
          <w:hyperlink w:anchor="_Toc227599309" w:history="1">
            <w:r w:rsidR="00246226" w:rsidRPr="00325377">
              <w:rPr>
                <w:rStyle w:val="Hyperlink"/>
                <w:rFonts w:ascii="Arial" w:hAnsi="Arial" w:cs="Arial"/>
                <w:noProof/>
                <w:color w:val="auto"/>
              </w:rPr>
              <w:t>References</w:t>
            </w:r>
            <w:r w:rsidR="00246226" w:rsidRPr="00325377">
              <w:rPr>
                <w:rFonts w:ascii="Arial" w:hAnsi="Arial" w:cs="Arial"/>
                <w:noProof/>
                <w:webHidden/>
              </w:rPr>
              <w:tab/>
            </w:r>
            <w:r w:rsidR="00246226" w:rsidRPr="00325377">
              <w:rPr>
                <w:rFonts w:ascii="Arial" w:hAnsi="Arial" w:cs="Arial"/>
                <w:noProof/>
                <w:webHidden/>
              </w:rPr>
              <w:fldChar w:fldCharType="begin"/>
            </w:r>
            <w:r w:rsidR="00246226" w:rsidRPr="00325377">
              <w:rPr>
                <w:rFonts w:ascii="Arial" w:hAnsi="Arial" w:cs="Arial"/>
                <w:noProof/>
                <w:webHidden/>
              </w:rPr>
              <w:instrText xml:space="preserve"> PAGEREF _Toc227599309 \h </w:instrText>
            </w:r>
            <w:r w:rsidR="00246226" w:rsidRPr="00325377">
              <w:rPr>
                <w:rFonts w:ascii="Arial" w:hAnsi="Arial" w:cs="Arial"/>
                <w:noProof/>
                <w:webHidden/>
              </w:rPr>
            </w:r>
            <w:r w:rsidR="00246226" w:rsidRPr="00325377">
              <w:rPr>
                <w:rFonts w:ascii="Arial" w:hAnsi="Arial" w:cs="Arial"/>
                <w:noProof/>
                <w:webHidden/>
              </w:rPr>
              <w:fldChar w:fldCharType="separate"/>
            </w:r>
            <w:r w:rsidR="004C71F3">
              <w:rPr>
                <w:rFonts w:ascii="Arial" w:hAnsi="Arial" w:cs="Arial"/>
                <w:noProof/>
                <w:webHidden/>
              </w:rPr>
              <w:t>34</w:t>
            </w:r>
            <w:r w:rsidR="00246226" w:rsidRPr="00325377">
              <w:rPr>
                <w:rFonts w:ascii="Arial" w:hAnsi="Arial" w:cs="Arial"/>
                <w:noProof/>
                <w:webHidden/>
              </w:rPr>
              <w:fldChar w:fldCharType="end"/>
            </w:r>
          </w:hyperlink>
        </w:p>
        <w:p w14:paraId="04BC7143" w14:textId="7B094647" w:rsidR="00366F1F" w:rsidRPr="00325377" w:rsidRDefault="006E4B89">
          <w:pPr>
            <w:rPr>
              <w:rFonts w:ascii="Arial" w:hAnsi="Arial" w:cs="Arial"/>
            </w:rPr>
          </w:pPr>
          <w:r w:rsidRPr="00325377">
            <w:rPr>
              <w:rFonts w:ascii="Arial" w:hAnsi="Arial" w:cs="Arial"/>
              <w:b/>
              <w:bCs/>
              <w:noProof/>
            </w:rPr>
            <w:fldChar w:fldCharType="end"/>
          </w:r>
        </w:p>
      </w:sdtContent>
    </w:sdt>
    <w:p w14:paraId="4C51B815" w14:textId="77777777" w:rsidR="00366F1F" w:rsidRPr="00325377" w:rsidRDefault="006E4B89">
      <w:pPr>
        <w:spacing w:line="259" w:lineRule="auto"/>
        <w:jc w:val="left"/>
        <w:rPr>
          <w:rFonts w:ascii="Arial" w:eastAsiaTheme="majorEastAsia" w:hAnsi="Arial" w:cs="Arial"/>
          <w:b/>
          <w:sz w:val="30"/>
          <w:szCs w:val="32"/>
        </w:rPr>
      </w:pPr>
      <w:r w:rsidRPr="00325377">
        <w:rPr>
          <w:rFonts w:ascii="Arial" w:hAnsi="Arial" w:cs="Arial"/>
        </w:rPr>
        <w:br w:type="page"/>
      </w:r>
    </w:p>
    <w:p w14:paraId="760FE5ED" w14:textId="77777777" w:rsidR="00184BE7" w:rsidRPr="00325377" w:rsidRDefault="006E4B89" w:rsidP="00184BE7">
      <w:pPr>
        <w:pStyle w:val="Heading1"/>
        <w:rPr>
          <w:rFonts w:ascii="Arial" w:hAnsi="Arial" w:cs="Arial"/>
        </w:rPr>
      </w:pPr>
      <w:bookmarkStart w:id="0" w:name="_Toc227599290"/>
      <w:r w:rsidRPr="00325377">
        <w:rPr>
          <w:rFonts w:ascii="Arial" w:hAnsi="Arial" w:cs="Arial"/>
        </w:rPr>
        <w:lastRenderedPageBreak/>
        <w:t>Introduction</w:t>
      </w:r>
      <w:bookmarkEnd w:id="0"/>
    </w:p>
    <w:p w14:paraId="5AF4AF4E" w14:textId="2E60786D" w:rsidR="00184BE7" w:rsidRPr="00325377" w:rsidRDefault="006E4B89" w:rsidP="00184BE7">
      <w:pPr>
        <w:rPr>
          <w:rFonts w:ascii="Arial" w:hAnsi="Arial" w:cs="Arial"/>
        </w:rPr>
      </w:pPr>
      <w:r w:rsidRPr="00325377">
        <w:rPr>
          <w:rFonts w:ascii="Arial" w:hAnsi="Arial" w:cs="Arial"/>
        </w:rPr>
        <w:t xml:space="preserve">International Marketing is described as the process where marketing strategies are planned, developed and put into </w:t>
      </w:r>
      <w:proofErr w:type="spellStart"/>
      <w:r w:rsidRPr="00325377">
        <w:rPr>
          <w:rFonts w:ascii="Arial" w:hAnsi="Arial" w:cs="Arial"/>
        </w:rPr>
        <w:t>practise</w:t>
      </w:r>
      <w:proofErr w:type="spellEnd"/>
      <w:r w:rsidRPr="00325377">
        <w:rPr>
          <w:rFonts w:ascii="Arial" w:hAnsi="Arial" w:cs="Arial"/>
        </w:rPr>
        <w:t xml:space="preserve"> across nations as a way of meeting the needs of customers in other countries as well as attaining </w:t>
      </w:r>
      <w:proofErr w:type="spellStart"/>
      <w:r w:rsidRPr="00325377">
        <w:rPr>
          <w:rFonts w:ascii="Arial" w:hAnsi="Arial" w:cs="Arial"/>
        </w:rPr>
        <w:t>organisational</w:t>
      </w:r>
      <w:proofErr w:type="spellEnd"/>
      <w:r w:rsidRPr="00325377">
        <w:rPr>
          <w:rFonts w:ascii="Arial" w:hAnsi="Arial" w:cs="Arial"/>
        </w:rPr>
        <w:t xml:space="preserve"> goals</w:t>
      </w:r>
      <w:r w:rsidR="00DC57E0" w:rsidRPr="00325377">
        <w:rPr>
          <w:rFonts w:ascii="Arial" w:hAnsi="Arial" w:cs="Arial"/>
        </w:rPr>
        <w:t xml:space="preserve"> (Baack, 2018)</w:t>
      </w:r>
      <w:r w:rsidRPr="00325377">
        <w:rPr>
          <w:rFonts w:ascii="Arial" w:hAnsi="Arial" w:cs="Arial"/>
        </w:rPr>
        <w:t>. International businesses need to examine economic, cultural and competitive landscapes to be able to modify their approaches. In this report, the author has examined the international marketing of KFC in two countries: the United States and the United Ki</w:t>
      </w:r>
      <w:r w:rsidRPr="00325377">
        <w:rPr>
          <w:rFonts w:ascii="Arial" w:hAnsi="Arial" w:cs="Arial"/>
        </w:rPr>
        <w:t>ngdom. The report looks at the macro-environment in PESTLE ana</w:t>
      </w:r>
      <w:r w:rsidRPr="00325377">
        <w:rPr>
          <w:rFonts w:ascii="Arial" w:hAnsi="Arial" w:cs="Arial"/>
        </w:rPr>
        <w:t>lysis,</w:t>
      </w:r>
      <w:r w:rsidR="005352CE" w:rsidRPr="00325377">
        <w:rPr>
          <w:rFonts w:ascii="Arial" w:hAnsi="Arial" w:cs="Arial"/>
        </w:rPr>
        <w:t xml:space="preserve"> Hofstede </w:t>
      </w:r>
      <w:r w:rsidR="002424E6" w:rsidRPr="00325377">
        <w:rPr>
          <w:rFonts w:ascii="Arial" w:hAnsi="Arial" w:cs="Arial"/>
        </w:rPr>
        <w:t>model, segmentation</w:t>
      </w:r>
      <w:r w:rsidRPr="00325377">
        <w:rPr>
          <w:rFonts w:ascii="Arial" w:hAnsi="Arial" w:cs="Arial"/>
        </w:rPr>
        <w:t xml:space="preserve">, targeting </w:t>
      </w:r>
      <w:r w:rsidRPr="00325377">
        <w:rPr>
          <w:rFonts w:ascii="Arial" w:hAnsi="Arial" w:cs="Arial"/>
        </w:rPr>
        <w:t>and positioning (STP) and 7Ps marketing mix analysis. It also uses the Ansoff Matrix to consider the directional development strategy of KFC and de</w:t>
      </w:r>
      <w:r w:rsidRPr="00325377">
        <w:rPr>
          <w:rFonts w:ascii="Arial" w:hAnsi="Arial" w:cs="Arial"/>
        </w:rPr>
        <w:t>bates about the ethical marketing issues and the strategic suggestions.</w:t>
      </w:r>
      <w:r w:rsidR="005352CE" w:rsidRPr="00325377">
        <w:rPr>
          <w:rFonts w:ascii="Arial" w:hAnsi="Arial" w:cs="Arial"/>
        </w:rPr>
        <w:t xml:space="preserve"> </w:t>
      </w:r>
      <w:r w:rsidR="002424E6" w:rsidRPr="00325377">
        <w:rPr>
          <w:rFonts w:ascii="Arial" w:hAnsi="Arial" w:cs="Arial"/>
        </w:rPr>
        <w:t>Finally, this assessment provides a reflection in Section 2, using Gibbs' Reflective Cycle as the framework</w:t>
      </w:r>
    </w:p>
    <w:p w14:paraId="1907F80C" w14:textId="77777777" w:rsidR="002424E6" w:rsidRPr="00325377" w:rsidRDefault="002424E6">
      <w:pPr>
        <w:spacing w:line="259" w:lineRule="auto"/>
        <w:jc w:val="left"/>
        <w:rPr>
          <w:rFonts w:ascii="Arial" w:eastAsiaTheme="majorEastAsia" w:hAnsi="Arial" w:cs="Arial"/>
          <w:b/>
          <w:sz w:val="30"/>
          <w:szCs w:val="32"/>
        </w:rPr>
      </w:pPr>
      <w:r w:rsidRPr="00325377">
        <w:rPr>
          <w:rFonts w:ascii="Arial" w:hAnsi="Arial" w:cs="Arial"/>
        </w:rPr>
        <w:br w:type="page"/>
      </w:r>
    </w:p>
    <w:p w14:paraId="77F62710" w14:textId="2E3742BC" w:rsidR="00277390" w:rsidRPr="00325377" w:rsidRDefault="006E4B89" w:rsidP="00277390">
      <w:pPr>
        <w:pStyle w:val="Heading1"/>
        <w:rPr>
          <w:rFonts w:ascii="Arial" w:hAnsi="Arial" w:cs="Arial"/>
        </w:rPr>
      </w:pPr>
      <w:bookmarkStart w:id="1" w:name="_Toc227599291"/>
      <w:r w:rsidRPr="00325377">
        <w:rPr>
          <w:rFonts w:ascii="Arial" w:hAnsi="Arial" w:cs="Arial"/>
        </w:rPr>
        <w:lastRenderedPageBreak/>
        <w:t>Section 1: Report</w:t>
      </w:r>
      <w:bookmarkEnd w:id="1"/>
    </w:p>
    <w:p w14:paraId="394587F3" w14:textId="77777777" w:rsidR="00E47960" w:rsidRPr="00325377" w:rsidRDefault="006E4B89" w:rsidP="00277390">
      <w:pPr>
        <w:pStyle w:val="Heading2"/>
        <w:rPr>
          <w:rFonts w:ascii="Arial" w:hAnsi="Arial" w:cs="Arial"/>
        </w:rPr>
      </w:pPr>
      <w:bookmarkStart w:id="2" w:name="_Toc227599292"/>
      <w:r w:rsidRPr="00325377">
        <w:rPr>
          <w:rFonts w:ascii="Arial" w:hAnsi="Arial" w:cs="Arial"/>
        </w:rPr>
        <w:t>Background Information about KFC</w:t>
      </w:r>
      <w:bookmarkEnd w:id="2"/>
    </w:p>
    <w:p w14:paraId="3B7D47ED" w14:textId="5332581F" w:rsidR="00E47960" w:rsidRPr="00325377" w:rsidRDefault="006E4B89" w:rsidP="00E47960">
      <w:pPr>
        <w:rPr>
          <w:rFonts w:ascii="Arial" w:hAnsi="Arial" w:cs="Arial"/>
        </w:rPr>
      </w:pPr>
      <w:r w:rsidRPr="00325377">
        <w:rPr>
          <w:rFonts w:ascii="Arial" w:hAnsi="Arial" w:cs="Arial"/>
        </w:rPr>
        <w:t>KFC (Kentucky Fried Chi</w:t>
      </w:r>
      <w:r w:rsidRPr="00325377">
        <w:rPr>
          <w:rFonts w:ascii="Arial" w:hAnsi="Arial" w:cs="Arial"/>
        </w:rPr>
        <w:t>cken) was established in 1952 by Colonel Harland Sanders in the United States and is now owned by Yum!. Brands</w:t>
      </w:r>
      <w:r w:rsidR="008E72D3" w:rsidRPr="00325377">
        <w:rPr>
          <w:rFonts w:ascii="Arial" w:hAnsi="Arial" w:cs="Arial"/>
        </w:rPr>
        <w:t xml:space="preserve"> (KFC, 2024)</w:t>
      </w:r>
      <w:r w:rsidRPr="00325377">
        <w:rPr>
          <w:rFonts w:ascii="Arial" w:hAnsi="Arial" w:cs="Arial"/>
        </w:rPr>
        <w:t xml:space="preserve">. </w:t>
      </w:r>
      <w:r w:rsidR="002424E6" w:rsidRPr="00325377">
        <w:rPr>
          <w:rFonts w:ascii="Arial" w:hAnsi="Arial" w:cs="Arial"/>
        </w:rPr>
        <w:t xml:space="preserve">KFC first entered the UK in 1965 and the first restaurant was started in Preston, England. </w:t>
      </w:r>
      <w:r w:rsidRPr="00325377">
        <w:rPr>
          <w:rFonts w:ascii="Arial" w:hAnsi="Arial" w:cs="Arial"/>
        </w:rPr>
        <w:t>As of 202</w:t>
      </w:r>
      <w:r w:rsidR="000B7AB0" w:rsidRPr="00325377">
        <w:rPr>
          <w:rFonts w:ascii="Arial" w:hAnsi="Arial" w:cs="Arial"/>
        </w:rPr>
        <w:t>4</w:t>
      </w:r>
      <w:r w:rsidRPr="00325377">
        <w:rPr>
          <w:rFonts w:ascii="Arial" w:hAnsi="Arial" w:cs="Arial"/>
        </w:rPr>
        <w:t>, Yum! Brands registered revenu</w:t>
      </w:r>
      <w:r w:rsidRPr="00325377">
        <w:rPr>
          <w:rFonts w:ascii="Arial" w:hAnsi="Arial" w:cs="Arial"/>
        </w:rPr>
        <w:t xml:space="preserve">es of about US 7.0 billion, with KFC having over </w:t>
      </w:r>
      <w:r w:rsidR="000B7AB0" w:rsidRPr="00325377">
        <w:rPr>
          <w:rFonts w:ascii="Arial" w:hAnsi="Arial" w:cs="Arial"/>
        </w:rPr>
        <w:t>30</w:t>
      </w:r>
      <w:r w:rsidRPr="00325377">
        <w:rPr>
          <w:rFonts w:ascii="Arial" w:hAnsi="Arial" w:cs="Arial"/>
        </w:rPr>
        <w:t xml:space="preserve">000 restaurants in more than 145 countries. The United States is still the biggest single market of KFC and has in excess of 4,000 stores, and the United Kingdom has more than 950 restaurants, which makes </w:t>
      </w:r>
      <w:r w:rsidRPr="00325377">
        <w:rPr>
          <w:rFonts w:ascii="Arial" w:hAnsi="Arial" w:cs="Arial"/>
        </w:rPr>
        <w:t>it one of the best European markets of KFC.</w:t>
      </w:r>
      <w:r w:rsidR="00277390" w:rsidRPr="00325377">
        <w:rPr>
          <w:rFonts w:ascii="Arial" w:hAnsi="Arial" w:cs="Arial"/>
        </w:rPr>
        <w:t xml:space="preserve"> </w:t>
      </w:r>
      <w:r w:rsidRPr="00325377">
        <w:rPr>
          <w:rFonts w:ascii="Arial" w:hAnsi="Arial" w:cs="Arial"/>
        </w:rPr>
        <w:t>It is estimated that the quick service restaurant (QSR) industry was worth more than US$900 billion in 2023</w:t>
      </w:r>
      <w:r w:rsidR="00EB53A9" w:rsidRPr="00325377">
        <w:rPr>
          <w:rFonts w:ascii="Arial" w:hAnsi="Arial" w:cs="Arial"/>
        </w:rPr>
        <w:t>. The company's mission is to deliver delicious chicken food, excellent customer service, and quality assurance as it expands its operations in the global markets.</w:t>
      </w:r>
      <w:r w:rsidR="002424E6" w:rsidRPr="00325377">
        <w:rPr>
          <w:rFonts w:ascii="Arial" w:hAnsi="Arial" w:cs="Arial"/>
        </w:rPr>
        <w:t xml:space="preserve"> The vision of KFC is to deliver finger-</w:t>
      </w:r>
      <w:proofErr w:type="spellStart"/>
      <w:r w:rsidR="002424E6" w:rsidRPr="00325377">
        <w:rPr>
          <w:rFonts w:ascii="Arial" w:hAnsi="Arial" w:cs="Arial"/>
        </w:rPr>
        <w:t>lickin</w:t>
      </w:r>
      <w:proofErr w:type="spellEnd"/>
      <w:r w:rsidR="002424E6" w:rsidRPr="00325377">
        <w:rPr>
          <w:rFonts w:ascii="Arial" w:hAnsi="Arial" w:cs="Arial"/>
        </w:rPr>
        <w:t>-good food and be the most loved and trusted brand in fast-food restaurants globally.</w:t>
      </w:r>
    </w:p>
    <w:p w14:paraId="503D0FFC" w14:textId="77777777" w:rsidR="000B7AB0" w:rsidRPr="00325377" w:rsidRDefault="006E4B89" w:rsidP="000B7AB0">
      <w:pPr>
        <w:keepNext/>
        <w:jc w:val="center"/>
        <w:rPr>
          <w:rFonts w:ascii="Arial" w:hAnsi="Arial" w:cs="Arial"/>
        </w:rPr>
      </w:pPr>
      <w:r w:rsidRPr="00325377">
        <w:rPr>
          <w:rFonts w:ascii="Arial" w:hAnsi="Arial" w:cs="Arial"/>
          <w:noProof/>
        </w:rPr>
        <w:drawing>
          <wp:inline distT="0" distB="0" distL="0" distR="0" wp14:anchorId="07EA2B6D" wp14:editId="3D909737">
            <wp:extent cx="5069943" cy="3032216"/>
            <wp:effectExtent l="0" t="0" r="0" b="0"/>
            <wp:docPr id="1236463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463119" name=""/>
                    <pic:cNvPicPr/>
                  </pic:nvPicPr>
                  <pic:blipFill>
                    <a:blip r:embed="rId11"/>
                    <a:stretch>
                      <a:fillRect/>
                    </a:stretch>
                  </pic:blipFill>
                  <pic:spPr>
                    <a:xfrm>
                      <a:off x="0" y="0"/>
                      <a:ext cx="5077620" cy="3036807"/>
                    </a:xfrm>
                    <a:prstGeom prst="rect">
                      <a:avLst/>
                    </a:prstGeom>
                  </pic:spPr>
                </pic:pic>
              </a:graphicData>
            </a:graphic>
          </wp:inline>
        </w:drawing>
      </w:r>
    </w:p>
    <w:p w14:paraId="519B1BED" w14:textId="6949C8A0" w:rsidR="000B7AB0" w:rsidRPr="00325377" w:rsidRDefault="006E4B89" w:rsidP="000B7AB0">
      <w:pPr>
        <w:pStyle w:val="Caption"/>
        <w:jc w:val="center"/>
        <w:rPr>
          <w:rFonts w:ascii="Arial" w:hAnsi="Arial" w:cs="Arial"/>
        </w:rPr>
      </w:pPr>
      <w:r w:rsidRPr="00325377">
        <w:rPr>
          <w:rFonts w:ascii="Arial" w:hAnsi="Arial" w:cs="Arial"/>
        </w:rPr>
        <w:t xml:space="preserve">Figure </w:t>
      </w:r>
      <w:r w:rsidRPr="00325377">
        <w:rPr>
          <w:rFonts w:ascii="Arial" w:hAnsi="Arial" w:cs="Arial"/>
        </w:rPr>
        <w:fldChar w:fldCharType="begin"/>
      </w:r>
      <w:r w:rsidRPr="00325377">
        <w:rPr>
          <w:rFonts w:ascii="Arial" w:hAnsi="Arial" w:cs="Arial"/>
        </w:rPr>
        <w:instrText xml:space="preserve"> SEQ Figure \* ARABIC </w:instrText>
      </w:r>
      <w:r w:rsidRPr="00325377">
        <w:rPr>
          <w:rFonts w:ascii="Arial" w:hAnsi="Arial" w:cs="Arial"/>
        </w:rPr>
        <w:fldChar w:fldCharType="separate"/>
      </w:r>
      <w:r w:rsidR="00F92462" w:rsidRPr="00325377">
        <w:rPr>
          <w:rFonts w:ascii="Arial" w:hAnsi="Arial" w:cs="Arial"/>
          <w:noProof/>
        </w:rPr>
        <w:t>1</w:t>
      </w:r>
      <w:r w:rsidRPr="00325377">
        <w:rPr>
          <w:rFonts w:ascii="Arial" w:hAnsi="Arial" w:cs="Arial"/>
        </w:rPr>
        <w:fldChar w:fldCharType="end"/>
      </w:r>
      <w:r w:rsidRPr="00325377">
        <w:rPr>
          <w:rFonts w:ascii="Arial" w:hAnsi="Arial" w:cs="Arial"/>
        </w:rPr>
        <w:t xml:space="preserve">: </w:t>
      </w:r>
      <w:r w:rsidRPr="00325377">
        <w:rPr>
          <w:rFonts w:ascii="Arial" w:hAnsi="Arial" w:cs="Arial"/>
        </w:rPr>
        <w:t xml:space="preserve">Number of </w:t>
      </w:r>
      <w:r w:rsidRPr="00325377">
        <w:rPr>
          <w:rFonts w:ascii="Arial" w:hAnsi="Arial" w:cs="Arial"/>
        </w:rPr>
        <w:t>KFC</w:t>
      </w:r>
      <w:r w:rsidRPr="00325377">
        <w:rPr>
          <w:rFonts w:ascii="Arial" w:hAnsi="Arial" w:cs="Arial"/>
        </w:rPr>
        <w:t xml:space="preserve"> rest</w:t>
      </w:r>
      <w:r w:rsidRPr="00325377">
        <w:rPr>
          <w:rFonts w:ascii="Arial" w:hAnsi="Arial" w:cs="Arial"/>
        </w:rPr>
        <w:t>aurants worldwide from 2010 to 2024</w:t>
      </w:r>
    </w:p>
    <w:p w14:paraId="468B23B8" w14:textId="77777777" w:rsidR="000B7AB0" w:rsidRPr="00325377" w:rsidRDefault="006E4B89" w:rsidP="000B7AB0">
      <w:pPr>
        <w:jc w:val="center"/>
        <w:rPr>
          <w:rFonts w:ascii="Arial" w:hAnsi="Arial" w:cs="Arial"/>
          <w:b/>
          <w:bCs/>
          <w:lang w:val="en-GB"/>
        </w:rPr>
      </w:pPr>
      <w:r w:rsidRPr="00325377">
        <w:rPr>
          <w:rFonts w:ascii="Arial" w:hAnsi="Arial" w:cs="Arial"/>
          <w:b/>
          <w:bCs/>
          <w:lang w:val="en-GB"/>
        </w:rPr>
        <w:t>Source: (Statista, 2024)</w:t>
      </w:r>
    </w:p>
    <w:p w14:paraId="62E634C4" w14:textId="77777777" w:rsidR="000B7AB0" w:rsidRPr="00325377" w:rsidRDefault="006E4B89">
      <w:pPr>
        <w:spacing w:line="259" w:lineRule="auto"/>
        <w:jc w:val="left"/>
        <w:rPr>
          <w:rFonts w:ascii="Arial" w:eastAsiaTheme="majorEastAsia" w:hAnsi="Arial" w:cs="Arial"/>
          <w:b/>
          <w:sz w:val="26"/>
          <w:szCs w:val="26"/>
        </w:rPr>
      </w:pPr>
      <w:r w:rsidRPr="00325377">
        <w:rPr>
          <w:rFonts w:ascii="Arial" w:hAnsi="Arial" w:cs="Arial"/>
        </w:rPr>
        <w:br w:type="page"/>
      </w:r>
    </w:p>
    <w:p w14:paraId="348324C3" w14:textId="77777777" w:rsidR="00277390" w:rsidRPr="00325377" w:rsidRDefault="006E4B89" w:rsidP="00277390">
      <w:pPr>
        <w:pStyle w:val="Heading2"/>
        <w:rPr>
          <w:rFonts w:ascii="Arial" w:hAnsi="Arial" w:cs="Arial"/>
        </w:rPr>
      </w:pPr>
      <w:bookmarkStart w:id="3" w:name="_Toc227599293"/>
      <w:r w:rsidRPr="00325377">
        <w:rPr>
          <w:rFonts w:ascii="Arial" w:hAnsi="Arial" w:cs="Arial"/>
        </w:rPr>
        <w:lastRenderedPageBreak/>
        <w:t>The Macro Environment (PESTLE Analysis)</w:t>
      </w:r>
      <w:bookmarkEnd w:id="3"/>
    </w:p>
    <w:p w14:paraId="26261359" w14:textId="77777777" w:rsidR="00EF68D7" w:rsidRPr="00325377" w:rsidRDefault="006E4B89" w:rsidP="00EF68D7">
      <w:pPr>
        <w:keepNext/>
        <w:jc w:val="center"/>
        <w:rPr>
          <w:rFonts w:ascii="Arial" w:hAnsi="Arial" w:cs="Arial"/>
        </w:rPr>
      </w:pPr>
      <w:r w:rsidRPr="00325377">
        <w:rPr>
          <w:rFonts w:ascii="Arial" w:hAnsi="Arial" w:cs="Arial"/>
          <w:noProof/>
        </w:rPr>
        <w:drawing>
          <wp:inline distT="0" distB="0" distL="0" distR="0" wp14:anchorId="6F05EFAC" wp14:editId="51C87964">
            <wp:extent cx="5814207" cy="3266469"/>
            <wp:effectExtent l="0" t="0" r="0" b="0"/>
            <wp:docPr id="4719220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92207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892649" cy="3310538"/>
                    </a:xfrm>
                    <a:prstGeom prst="rect">
                      <a:avLst/>
                    </a:prstGeom>
                    <a:noFill/>
                  </pic:spPr>
                </pic:pic>
              </a:graphicData>
            </a:graphic>
          </wp:inline>
        </w:drawing>
      </w:r>
    </w:p>
    <w:p w14:paraId="1DC11440" w14:textId="2D0AC8C6" w:rsidR="000B7AB0" w:rsidRPr="00325377" w:rsidRDefault="006E4B89" w:rsidP="00EF68D7">
      <w:pPr>
        <w:pStyle w:val="Caption"/>
        <w:jc w:val="center"/>
        <w:rPr>
          <w:rFonts w:ascii="Arial" w:hAnsi="Arial" w:cs="Arial"/>
        </w:rPr>
      </w:pPr>
      <w:r w:rsidRPr="00325377">
        <w:rPr>
          <w:rFonts w:ascii="Arial" w:hAnsi="Arial" w:cs="Arial"/>
        </w:rPr>
        <w:t xml:space="preserve">Figure </w:t>
      </w:r>
      <w:r w:rsidRPr="00325377">
        <w:rPr>
          <w:rFonts w:ascii="Arial" w:hAnsi="Arial" w:cs="Arial"/>
        </w:rPr>
        <w:fldChar w:fldCharType="begin"/>
      </w:r>
      <w:r w:rsidRPr="00325377">
        <w:rPr>
          <w:rFonts w:ascii="Arial" w:hAnsi="Arial" w:cs="Arial"/>
        </w:rPr>
        <w:instrText xml:space="preserve"> SEQ Figure \* ARABIC </w:instrText>
      </w:r>
      <w:r w:rsidRPr="00325377">
        <w:rPr>
          <w:rFonts w:ascii="Arial" w:hAnsi="Arial" w:cs="Arial"/>
        </w:rPr>
        <w:fldChar w:fldCharType="separate"/>
      </w:r>
      <w:r w:rsidR="00F92462" w:rsidRPr="00325377">
        <w:rPr>
          <w:rFonts w:ascii="Arial" w:hAnsi="Arial" w:cs="Arial"/>
          <w:noProof/>
        </w:rPr>
        <w:t>2</w:t>
      </w:r>
      <w:r w:rsidRPr="00325377">
        <w:rPr>
          <w:rFonts w:ascii="Arial" w:hAnsi="Arial" w:cs="Arial"/>
        </w:rPr>
        <w:fldChar w:fldCharType="end"/>
      </w:r>
      <w:r w:rsidRPr="00325377">
        <w:rPr>
          <w:rFonts w:ascii="Arial" w:hAnsi="Arial" w:cs="Arial"/>
        </w:rPr>
        <w:t>: Pestle Analysis of KFC</w:t>
      </w:r>
    </w:p>
    <w:p w14:paraId="1332A9B4" w14:textId="77777777" w:rsidR="00EF68D7" w:rsidRPr="00325377" w:rsidRDefault="006E4B89" w:rsidP="00EF68D7">
      <w:pPr>
        <w:jc w:val="center"/>
        <w:rPr>
          <w:rFonts w:ascii="Arial" w:hAnsi="Arial" w:cs="Arial"/>
          <w:b/>
          <w:bCs/>
          <w:lang w:val="en-GB"/>
        </w:rPr>
      </w:pPr>
      <w:r w:rsidRPr="00325377">
        <w:rPr>
          <w:rFonts w:ascii="Arial" w:hAnsi="Arial" w:cs="Arial"/>
          <w:b/>
          <w:bCs/>
          <w:lang w:val="en-GB"/>
        </w:rPr>
        <w:t xml:space="preserve">Source: </w:t>
      </w:r>
      <w:r w:rsidR="00D21B53" w:rsidRPr="00325377">
        <w:rPr>
          <w:rFonts w:ascii="Arial" w:hAnsi="Arial" w:cs="Arial"/>
          <w:b/>
          <w:bCs/>
          <w:lang w:val="en-GB"/>
        </w:rPr>
        <w:t>(</w:t>
      </w:r>
      <w:proofErr w:type="spellStart"/>
      <w:r w:rsidR="00D21B53" w:rsidRPr="00325377">
        <w:rPr>
          <w:rFonts w:ascii="Arial" w:hAnsi="Arial" w:cs="Arial"/>
          <w:b/>
          <w:bCs/>
          <w:lang w:val="en-GB"/>
        </w:rPr>
        <w:t>Edrawmax</w:t>
      </w:r>
      <w:proofErr w:type="spellEnd"/>
      <w:r w:rsidR="00D21B53" w:rsidRPr="00325377">
        <w:rPr>
          <w:rFonts w:ascii="Arial" w:hAnsi="Arial" w:cs="Arial"/>
          <w:b/>
          <w:bCs/>
          <w:lang w:val="en-GB"/>
        </w:rPr>
        <w:t>, 2020)</w:t>
      </w:r>
    </w:p>
    <w:p w14:paraId="19A518B0" w14:textId="431DD659" w:rsidR="00E47960" w:rsidRPr="00325377" w:rsidRDefault="00012873" w:rsidP="00012873">
      <w:pPr>
        <w:rPr>
          <w:rFonts w:ascii="Arial" w:hAnsi="Arial" w:cs="Arial"/>
          <w:b/>
          <w:bCs/>
        </w:rPr>
      </w:pPr>
      <w:r w:rsidRPr="00325377">
        <w:rPr>
          <w:rFonts w:ascii="Arial" w:hAnsi="Arial" w:cs="Arial"/>
          <w:b/>
          <w:bCs/>
        </w:rPr>
        <w:t>1. Political Factors</w:t>
      </w:r>
    </w:p>
    <w:p w14:paraId="6DB0D78D" w14:textId="062B0EEB" w:rsidR="00E47960" w:rsidRPr="00325377" w:rsidRDefault="006E4B89" w:rsidP="00E47960">
      <w:pPr>
        <w:rPr>
          <w:rFonts w:ascii="Arial" w:hAnsi="Arial" w:cs="Arial"/>
        </w:rPr>
      </w:pPr>
      <w:r w:rsidRPr="00325377">
        <w:rPr>
          <w:rFonts w:ascii="Arial" w:hAnsi="Arial" w:cs="Arial"/>
          <w:b/>
          <w:bCs/>
        </w:rPr>
        <w:t>United States</w:t>
      </w:r>
      <w:r w:rsidR="00277390" w:rsidRPr="00325377">
        <w:rPr>
          <w:rFonts w:ascii="Arial" w:hAnsi="Arial" w:cs="Arial"/>
          <w:b/>
          <w:bCs/>
        </w:rPr>
        <w:t>:</w:t>
      </w:r>
      <w:r w:rsidR="00277390" w:rsidRPr="00325377">
        <w:rPr>
          <w:rFonts w:ascii="Arial" w:hAnsi="Arial" w:cs="Arial"/>
        </w:rPr>
        <w:t xml:space="preserve"> </w:t>
      </w:r>
      <w:r w:rsidR="00E83640" w:rsidRPr="00325377">
        <w:rPr>
          <w:rFonts w:ascii="Arial" w:hAnsi="Arial" w:cs="Arial"/>
        </w:rPr>
        <w:t xml:space="preserve">The political stability of the United States is high, which has provided a favourable climate to the multinational companies like KFC. The U.S. economy is projected to be 2.8% in 2024 with a nominal GDP of about US29.18 trillion with consumer spending and business investment taking the leading role (Brown, 2024). One of the good business policies was the Tax Cuts and Jobs Act that lowered the federal corporate tax rate to 21% down to 35%, making taxation less on multinational companies. Increasing federal and state minimum wage, however, of between US $7.25 and more than US $16 per hour raises </w:t>
      </w:r>
      <w:proofErr w:type="spellStart"/>
      <w:r w:rsidR="00E83640" w:rsidRPr="00325377">
        <w:rPr>
          <w:rFonts w:ascii="Arial" w:hAnsi="Arial" w:cs="Arial"/>
        </w:rPr>
        <w:t>labour</w:t>
      </w:r>
      <w:proofErr w:type="spellEnd"/>
      <w:r w:rsidR="00E83640" w:rsidRPr="00325377">
        <w:rPr>
          <w:rFonts w:ascii="Arial" w:hAnsi="Arial" w:cs="Arial"/>
        </w:rPr>
        <w:t xml:space="preserve"> costs, which are approximately 30-35% of operating costs in quick-service restaurant chains.</w:t>
      </w:r>
    </w:p>
    <w:p w14:paraId="344A1E3B" w14:textId="77777777" w:rsidR="00F94ACD" w:rsidRPr="00325377" w:rsidRDefault="006E4B89" w:rsidP="00F94ACD">
      <w:pPr>
        <w:keepNext/>
        <w:jc w:val="center"/>
        <w:rPr>
          <w:rFonts w:ascii="Arial" w:hAnsi="Arial" w:cs="Arial"/>
        </w:rPr>
      </w:pPr>
      <w:r w:rsidRPr="00325377">
        <w:rPr>
          <w:rFonts w:ascii="Arial" w:hAnsi="Arial" w:cs="Arial"/>
          <w:noProof/>
        </w:rPr>
        <w:lastRenderedPageBreak/>
        <w:drawing>
          <wp:inline distT="0" distB="0" distL="0" distR="0" wp14:anchorId="12E5DE5A" wp14:editId="178FE130">
            <wp:extent cx="5641443" cy="3173312"/>
            <wp:effectExtent l="0" t="0" r="0" b="8255"/>
            <wp:docPr id="17188430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84301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667503" cy="3187971"/>
                    </a:xfrm>
                    <a:prstGeom prst="rect">
                      <a:avLst/>
                    </a:prstGeom>
                    <a:noFill/>
                  </pic:spPr>
                </pic:pic>
              </a:graphicData>
            </a:graphic>
          </wp:inline>
        </w:drawing>
      </w:r>
    </w:p>
    <w:p w14:paraId="1A768764" w14:textId="22AD010F" w:rsidR="00D21B53" w:rsidRPr="00325377" w:rsidRDefault="006E4B89" w:rsidP="00F94ACD">
      <w:pPr>
        <w:pStyle w:val="Caption"/>
        <w:jc w:val="center"/>
        <w:rPr>
          <w:rFonts w:ascii="Arial" w:hAnsi="Arial" w:cs="Arial"/>
        </w:rPr>
      </w:pPr>
      <w:r w:rsidRPr="00325377">
        <w:rPr>
          <w:rFonts w:ascii="Arial" w:hAnsi="Arial" w:cs="Arial"/>
        </w:rPr>
        <w:t xml:space="preserve">Figure </w:t>
      </w:r>
      <w:r w:rsidRPr="00325377">
        <w:rPr>
          <w:rFonts w:ascii="Arial" w:hAnsi="Arial" w:cs="Arial"/>
        </w:rPr>
        <w:fldChar w:fldCharType="begin"/>
      </w:r>
      <w:r w:rsidRPr="00325377">
        <w:rPr>
          <w:rFonts w:ascii="Arial" w:hAnsi="Arial" w:cs="Arial"/>
        </w:rPr>
        <w:instrText xml:space="preserve"> SEQ Figure \* ARABIC </w:instrText>
      </w:r>
      <w:r w:rsidRPr="00325377">
        <w:rPr>
          <w:rFonts w:ascii="Arial" w:hAnsi="Arial" w:cs="Arial"/>
        </w:rPr>
        <w:fldChar w:fldCharType="separate"/>
      </w:r>
      <w:r w:rsidR="00F92462" w:rsidRPr="00325377">
        <w:rPr>
          <w:rFonts w:ascii="Arial" w:hAnsi="Arial" w:cs="Arial"/>
          <w:noProof/>
        </w:rPr>
        <w:t>3</w:t>
      </w:r>
      <w:r w:rsidRPr="00325377">
        <w:rPr>
          <w:rFonts w:ascii="Arial" w:hAnsi="Arial" w:cs="Arial"/>
        </w:rPr>
        <w:fldChar w:fldCharType="end"/>
      </w:r>
      <w:r w:rsidRPr="00325377">
        <w:rPr>
          <w:rFonts w:ascii="Arial" w:hAnsi="Arial" w:cs="Arial"/>
        </w:rPr>
        <w:t>: Change in real USA GDP</w:t>
      </w:r>
    </w:p>
    <w:p w14:paraId="5034C585" w14:textId="77777777" w:rsidR="00F94ACD" w:rsidRPr="00325377" w:rsidRDefault="006E4B89" w:rsidP="00F94ACD">
      <w:pPr>
        <w:jc w:val="center"/>
        <w:rPr>
          <w:rFonts w:ascii="Arial" w:hAnsi="Arial" w:cs="Arial"/>
          <w:b/>
          <w:bCs/>
        </w:rPr>
      </w:pPr>
      <w:r w:rsidRPr="00325377">
        <w:rPr>
          <w:rFonts w:ascii="Arial" w:hAnsi="Arial" w:cs="Arial"/>
          <w:b/>
          <w:bCs/>
          <w:lang w:val="en-GB"/>
        </w:rPr>
        <w:t>Source:</w:t>
      </w:r>
      <w:r w:rsidRPr="00325377">
        <w:rPr>
          <w:rFonts w:ascii="Arial" w:hAnsi="Arial" w:cs="Arial"/>
          <w:b/>
          <w:bCs/>
          <w:lang w:val="en-GB"/>
        </w:rPr>
        <w:t xml:space="preserve"> </w:t>
      </w:r>
      <w:r w:rsidRPr="00325377">
        <w:rPr>
          <w:rFonts w:ascii="Arial" w:hAnsi="Arial" w:cs="Arial"/>
          <w:b/>
          <w:bCs/>
        </w:rPr>
        <w:t>(Brown, 2024)</w:t>
      </w:r>
    </w:p>
    <w:p w14:paraId="138A5004" w14:textId="4F656C25" w:rsidR="00E47960" w:rsidRPr="00325377" w:rsidRDefault="006E4B89" w:rsidP="00E47960">
      <w:pPr>
        <w:rPr>
          <w:rFonts w:ascii="Arial" w:hAnsi="Arial" w:cs="Arial"/>
        </w:rPr>
      </w:pPr>
      <w:r w:rsidRPr="00325377">
        <w:rPr>
          <w:rFonts w:ascii="Arial" w:hAnsi="Arial" w:cs="Arial"/>
          <w:b/>
          <w:bCs/>
        </w:rPr>
        <w:t>United Kingdom</w:t>
      </w:r>
      <w:r w:rsidR="00277390" w:rsidRPr="00325377">
        <w:rPr>
          <w:rFonts w:ascii="Arial" w:hAnsi="Arial" w:cs="Arial"/>
          <w:b/>
          <w:bCs/>
        </w:rPr>
        <w:t>:</w:t>
      </w:r>
      <w:r w:rsidR="00277390" w:rsidRPr="00325377">
        <w:rPr>
          <w:rFonts w:ascii="Arial" w:hAnsi="Arial" w:cs="Arial"/>
        </w:rPr>
        <w:t xml:space="preserve"> </w:t>
      </w:r>
      <w:r w:rsidRPr="00325377">
        <w:rPr>
          <w:rFonts w:ascii="Arial" w:hAnsi="Arial" w:cs="Arial"/>
        </w:rPr>
        <w:t xml:space="preserve">The UK is a mature and stable political environment with a </w:t>
      </w:r>
      <w:r w:rsidR="00EF42B9" w:rsidRPr="00325377">
        <w:rPr>
          <w:rFonts w:ascii="Arial" w:hAnsi="Arial" w:cs="Arial"/>
        </w:rPr>
        <w:t>GDP</w:t>
      </w:r>
      <w:r w:rsidRPr="00325377">
        <w:rPr>
          <w:rFonts w:ascii="Arial" w:hAnsi="Arial" w:cs="Arial"/>
        </w:rPr>
        <w:t xml:space="preserve"> worth approximately US 3.1 trillion</w:t>
      </w:r>
      <w:r w:rsidR="00981CC3" w:rsidRPr="00325377">
        <w:rPr>
          <w:rFonts w:ascii="Arial" w:hAnsi="Arial" w:cs="Arial"/>
        </w:rPr>
        <w:t xml:space="preserve"> (GOV.UK, 2025)</w:t>
      </w:r>
      <w:r w:rsidRPr="00325377">
        <w:rPr>
          <w:rFonts w:ascii="Arial" w:hAnsi="Arial" w:cs="Arial"/>
        </w:rPr>
        <w:t xml:space="preserve">. In 2024, the National Living Wage rose to £11.44 per hour, which directly affected the costs of operations. </w:t>
      </w:r>
      <w:r w:rsidR="00EF42B9" w:rsidRPr="00325377">
        <w:rPr>
          <w:rFonts w:ascii="Arial" w:hAnsi="Arial" w:cs="Arial"/>
        </w:rPr>
        <w:t xml:space="preserve">Favorably, the predictability in business in the United Kingdom due to political stability and clear regulations provides an opportunity to international QSR brands like KFC. However, new trade barriers and high </w:t>
      </w:r>
      <w:proofErr w:type="spellStart"/>
      <w:r w:rsidR="00EF42B9" w:rsidRPr="00325377">
        <w:rPr>
          <w:rFonts w:ascii="Arial" w:hAnsi="Arial" w:cs="Arial"/>
        </w:rPr>
        <w:t>labour</w:t>
      </w:r>
      <w:proofErr w:type="spellEnd"/>
      <w:r w:rsidR="00EF42B9" w:rsidRPr="00325377">
        <w:rPr>
          <w:rFonts w:ascii="Arial" w:hAnsi="Arial" w:cs="Arial"/>
        </w:rPr>
        <w:t xml:space="preserve"> costs after Brexit raise the cost of operations and supply chains, which are not favourable to fast-food chains.</w:t>
      </w:r>
    </w:p>
    <w:p w14:paraId="1F8122FF" w14:textId="728139FE" w:rsidR="00012873" w:rsidRPr="00325377" w:rsidRDefault="00012873" w:rsidP="00012873">
      <w:pPr>
        <w:rPr>
          <w:rFonts w:ascii="Arial" w:hAnsi="Arial" w:cs="Arial"/>
          <w:b/>
          <w:bCs/>
        </w:rPr>
      </w:pPr>
      <w:r w:rsidRPr="00325377">
        <w:rPr>
          <w:rFonts w:ascii="Arial" w:hAnsi="Arial" w:cs="Arial"/>
          <w:b/>
          <w:bCs/>
        </w:rPr>
        <w:t>2. Economic Factors</w:t>
      </w:r>
    </w:p>
    <w:p w14:paraId="10909E9F" w14:textId="33BAC76B" w:rsidR="00E47960" w:rsidRPr="00325377" w:rsidRDefault="006E4B89" w:rsidP="00012873">
      <w:pPr>
        <w:rPr>
          <w:rFonts w:ascii="Arial" w:hAnsi="Arial" w:cs="Arial"/>
          <w:b/>
          <w:bCs/>
        </w:rPr>
      </w:pPr>
      <w:r w:rsidRPr="00325377">
        <w:rPr>
          <w:rFonts w:ascii="Arial" w:hAnsi="Arial" w:cs="Arial"/>
          <w:b/>
          <w:bCs/>
        </w:rPr>
        <w:t>United States</w:t>
      </w:r>
      <w:r w:rsidR="00277390" w:rsidRPr="00325377">
        <w:rPr>
          <w:rFonts w:ascii="Arial" w:hAnsi="Arial" w:cs="Arial"/>
          <w:b/>
          <w:bCs/>
        </w:rPr>
        <w:t>:</w:t>
      </w:r>
      <w:r w:rsidR="00277390" w:rsidRPr="00325377">
        <w:rPr>
          <w:rFonts w:ascii="Arial" w:hAnsi="Arial" w:cs="Arial"/>
        </w:rPr>
        <w:t xml:space="preserve"> </w:t>
      </w:r>
      <w:r w:rsidRPr="00325377">
        <w:rPr>
          <w:rFonts w:ascii="Arial" w:hAnsi="Arial" w:cs="Arial"/>
        </w:rPr>
        <w:t xml:space="preserve">The US QSR market is </w:t>
      </w:r>
      <w:proofErr w:type="spellStart"/>
      <w:r w:rsidRPr="00325377">
        <w:rPr>
          <w:rFonts w:ascii="Arial" w:hAnsi="Arial" w:cs="Arial"/>
        </w:rPr>
        <w:t>characterised</w:t>
      </w:r>
      <w:proofErr w:type="spellEnd"/>
      <w:r w:rsidRPr="00325377">
        <w:rPr>
          <w:rFonts w:ascii="Arial" w:hAnsi="Arial" w:cs="Arial"/>
        </w:rPr>
        <w:t xml:space="preserve"> by high disposable income, where the GDP per capita is above US$80,000 in 2023. Consumer spending accounts for a</w:t>
      </w:r>
      <w:r w:rsidRPr="00325377">
        <w:rPr>
          <w:rFonts w:ascii="Arial" w:hAnsi="Arial" w:cs="Arial"/>
        </w:rPr>
        <w:t>bout 68 per cent of the GDP, and food-away-from-home expenditure is about 55 per cent of total food spending. The highest rates were 9.1% in 2022, but since 2024, inflation has been stable, at 3-4 per cent, which made the cost more predictable</w:t>
      </w:r>
      <w:r w:rsidR="00EF42B9" w:rsidRPr="00325377">
        <w:rPr>
          <w:rFonts w:ascii="Arial" w:hAnsi="Arial" w:cs="Arial"/>
        </w:rPr>
        <w:t xml:space="preserve"> (GOV.UK, 2025)</w:t>
      </w:r>
      <w:r w:rsidRPr="00325377">
        <w:rPr>
          <w:rFonts w:ascii="Arial" w:hAnsi="Arial" w:cs="Arial"/>
        </w:rPr>
        <w:t xml:space="preserve">. </w:t>
      </w:r>
      <w:r w:rsidR="00EF42B9" w:rsidRPr="00325377">
        <w:rPr>
          <w:rFonts w:ascii="Arial" w:hAnsi="Arial" w:cs="Arial"/>
        </w:rPr>
        <w:t xml:space="preserve">A robust economy with GNP of over US 29 trillion and consumer purchasing power in the United States </w:t>
      </w:r>
      <w:proofErr w:type="spellStart"/>
      <w:r w:rsidR="00EF42B9" w:rsidRPr="00325377">
        <w:rPr>
          <w:rFonts w:ascii="Arial" w:hAnsi="Arial" w:cs="Arial"/>
        </w:rPr>
        <w:t>favour</w:t>
      </w:r>
      <w:proofErr w:type="spellEnd"/>
      <w:r w:rsidR="00EF42B9" w:rsidRPr="00325377">
        <w:rPr>
          <w:rFonts w:ascii="Arial" w:hAnsi="Arial" w:cs="Arial"/>
        </w:rPr>
        <w:t xml:space="preserve"> an increase in QSR sales and profitability of brands such as KFC. </w:t>
      </w:r>
      <w:r w:rsidR="00EF42B9" w:rsidRPr="00325377">
        <w:rPr>
          <w:rFonts w:ascii="Arial" w:hAnsi="Arial" w:cs="Arial"/>
        </w:rPr>
        <w:lastRenderedPageBreak/>
        <w:t>Constant inflation rate of 34 is beneficial in that it allows companies to predict prices and cost decisions.</w:t>
      </w:r>
    </w:p>
    <w:p w14:paraId="172200A6" w14:textId="4D6B7E98" w:rsidR="00E47960" w:rsidRPr="00325377" w:rsidRDefault="006E4B89" w:rsidP="00E47960">
      <w:pPr>
        <w:rPr>
          <w:rFonts w:ascii="Arial" w:hAnsi="Arial" w:cs="Arial"/>
        </w:rPr>
      </w:pPr>
      <w:r w:rsidRPr="00325377">
        <w:rPr>
          <w:rFonts w:ascii="Arial" w:hAnsi="Arial" w:cs="Arial"/>
          <w:b/>
          <w:bCs/>
        </w:rPr>
        <w:t>United Kingdom</w:t>
      </w:r>
      <w:r w:rsidR="00277390" w:rsidRPr="00325377">
        <w:rPr>
          <w:rFonts w:ascii="Arial" w:hAnsi="Arial" w:cs="Arial"/>
          <w:b/>
          <w:bCs/>
        </w:rPr>
        <w:t>:</w:t>
      </w:r>
      <w:r w:rsidR="00277390" w:rsidRPr="00325377">
        <w:rPr>
          <w:rFonts w:ascii="Arial" w:hAnsi="Arial" w:cs="Arial"/>
        </w:rPr>
        <w:t xml:space="preserve"> </w:t>
      </w:r>
      <w:r w:rsidRPr="00325377">
        <w:rPr>
          <w:rFonts w:ascii="Arial" w:hAnsi="Arial" w:cs="Arial"/>
        </w:rPr>
        <w:t>The UK GDP per capita is about US 46,000, which is a lot lower than that of the US. The highest inflation in 40 years was 11.1% in 2022, which decreased discretionary expenditures</w:t>
      </w:r>
      <w:r w:rsidR="00981CC3" w:rsidRPr="00325377">
        <w:rPr>
          <w:rFonts w:ascii="Arial" w:hAnsi="Arial" w:cs="Arial"/>
        </w:rPr>
        <w:t xml:space="preserve"> (Willems, 2022)</w:t>
      </w:r>
      <w:r w:rsidRPr="00325377">
        <w:rPr>
          <w:rFonts w:ascii="Arial" w:hAnsi="Arial" w:cs="Arial"/>
        </w:rPr>
        <w:t>. Inflation</w:t>
      </w:r>
      <w:r w:rsidRPr="00325377">
        <w:rPr>
          <w:rFonts w:ascii="Arial" w:hAnsi="Arial" w:cs="Arial"/>
        </w:rPr>
        <w:t xml:space="preserve"> relaxed to approximately 45 per cent in 2023-2024; however, the real wages were harmed. </w:t>
      </w:r>
      <w:r w:rsidR="00EF42B9" w:rsidRPr="00325377">
        <w:rPr>
          <w:rFonts w:ascii="Arial" w:hAnsi="Arial" w:cs="Arial"/>
        </w:rPr>
        <w:t>The United Kingdom is an opportunity that is favourable because the QSR market is constantly rising, keeping companies like KFC in sales and profitability in the long term.</w:t>
      </w:r>
    </w:p>
    <w:p w14:paraId="0E7F8D57" w14:textId="77777777" w:rsidR="00F94ACD" w:rsidRPr="00325377" w:rsidRDefault="006E4B89" w:rsidP="00F94ACD">
      <w:pPr>
        <w:keepNext/>
        <w:jc w:val="center"/>
        <w:rPr>
          <w:rFonts w:ascii="Arial" w:hAnsi="Arial" w:cs="Arial"/>
        </w:rPr>
      </w:pPr>
      <w:r w:rsidRPr="00325377">
        <w:rPr>
          <w:rFonts w:ascii="Arial" w:hAnsi="Arial" w:cs="Arial"/>
          <w:noProof/>
        </w:rPr>
        <w:drawing>
          <wp:inline distT="0" distB="0" distL="0" distR="0" wp14:anchorId="05BEB4A6" wp14:editId="0024FF5A">
            <wp:extent cx="5262520" cy="3389715"/>
            <wp:effectExtent l="0" t="0" r="0" b="1270"/>
            <wp:docPr id="486682967" name="Picture 4" descr="UK inflation scales to 41-year high, but analysts bet it has peak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682967" name="Picture 5" descr="UK inflation scales to 41-year high, but analysts bet it has peaked"/>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268159" cy="3393347"/>
                    </a:xfrm>
                    <a:prstGeom prst="rect">
                      <a:avLst/>
                    </a:prstGeom>
                    <a:noFill/>
                    <a:ln>
                      <a:noFill/>
                    </a:ln>
                  </pic:spPr>
                </pic:pic>
              </a:graphicData>
            </a:graphic>
          </wp:inline>
        </w:drawing>
      </w:r>
    </w:p>
    <w:p w14:paraId="4E5DFC73" w14:textId="385897B6" w:rsidR="00F94ACD" w:rsidRPr="00325377" w:rsidRDefault="006E4B89" w:rsidP="00F94ACD">
      <w:pPr>
        <w:pStyle w:val="Caption"/>
        <w:jc w:val="center"/>
        <w:rPr>
          <w:rFonts w:ascii="Arial" w:hAnsi="Arial" w:cs="Arial"/>
        </w:rPr>
      </w:pPr>
      <w:r w:rsidRPr="00325377">
        <w:rPr>
          <w:rFonts w:ascii="Arial" w:hAnsi="Arial" w:cs="Arial"/>
        </w:rPr>
        <w:t xml:space="preserve">Figure </w:t>
      </w:r>
      <w:r w:rsidRPr="00325377">
        <w:rPr>
          <w:rFonts w:ascii="Arial" w:hAnsi="Arial" w:cs="Arial"/>
        </w:rPr>
        <w:fldChar w:fldCharType="begin"/>
      </w:r>
      <w:r w:rsidRPr="00325377">
        <w:rPr>
          <w:rFonts w:ascii="Arial" w:hAnsi="Arial" w:cs="Arial"/>
        </w:rPr>
        <w:instrText xml:space="preserve"> SEQ Figure \* ARABIC </w:instrText>
      </w:r>
      <w:r w:rsidRPr="00325377">
        <w:rPr>
          <w:rFonts w:ascii="Arial" w:hAnsi="Arial" w:cs="Arial"/>
        </w:rPr>
        <w:fldChar w:fldCharType="separate"/>
      </w:r>
      <w:r w:rsidR="00F92462" w:rsidRPr="00325377">
        <w:rPr>
          <w:rFonts w:ascii="Arial" w:hAnsi="Arial" w:cs="Arial"/>
          <w:noProof/>
        </w:rPr>
        <w:t>4</w:t>
      </w:r>
      <w:r w:rsidRPr="00325377">
        <w:rPr>
          <w:rFonts w:ascii="Arial" w:hAnsi="Arial" w:cs="Arial"/>
        </w:rPr>
        <w:fldChar w:fldCharType="end"/>
      </w:r>
      <w:r w:rsidRPr="00325377">
        <w:rPr>
          <w:rFonts w:ascii="Arial" w:hAnsi="Arial" w:cs="Arial"/>
        </w:rPr>
        <w:t>: The highest inflation in 40 years in the UK</w:t>
      </w:r>
    </w:p>
    <w:p w14:paraId="06AAAA50" w14:textId="77777777" w:rsidR="00F94ACD" w:rsidRPr="00325377" w:rsidRDefault="006E4B89" w:rsidP="00F94ACD">
      <w:pPr>
        <w:jc w:val="center"/>
        <w:rPr>
          <w:rFonts w:ascii="Arial" w:hAnsi="Arial" w:cs="Arial"/>
          <w:b/>
          <w:bCs/>
          <w:lang w:val="en-GB"/>
        </w:rPr>
      </w:pPr>
      <w:r w:rsidRPr="00325377">
        <w:rPr>
          <w:rFonts w:ascii="Arial" w:hAnsi="Arial" w:cs="Arial"/>
          <w:b/>
          <w:bCs/>
          <w:lang w:val="en-GB"/>
        </w:rPr>
        <w:t xml:space="preserve">Source: </w:t>
      </w:r>
      <w:r w:rsidR="00981CC3" w:rsidRPr="00325377">
        <w:rPr>
          <w:rFonts w:ascii="Arial" w:hAnsi="Arial" w:cs="Arial"/>
          <w:b/>
          <w:bCs/>
          <w:lang w:val="en-GB"/>
        </w:rPr>
        <w:t>(Willems, 2022)</w:t>
      </w:r>
    </w:p>
    <w:p w14:paraId="5C546D11" w14:textId="5690068A" w:rsidR="00277390" w:rsidRPr="00325377" w:rsidRDefault="006E4B89" w:rsidP="00277390">
      <w:pPr>
        <w:rPr>
          <w:rFonts w:ascii="Arial" w:hAnsi="Arial" w:cs="Arial"/>
          <w:b/>
          <w:bCs/>
        </w:rPr>
      </w:pPr>
      <w:r w:rsidRPr="00325377">
        <w:rPr>
          <w:rFonts w:ascii="Arial" w:hAnsi="Arial" w:cs="Arial"/>
          <w:b/>
          <w:bCs/>
        </w:rPr>
        <w:t xml:space="preserve">3. Social </w:t>
      </w:r>
    </w:p>
    <w:p w14:paraId="2DE9133F" w14:textId="77777777" w:rsidR="00E47960" w:rsidRPr="00325377" w:rsidRDefault="006E4B89" w:rsidP="00E47960">
      <w:pPr>
        <w:rPr>
          <w:rFonts w:ascii="Arial" w:hAnsi="Arial" w:cs="Arial"/>
          <w:b/>
          <w:bCs/>
        </w:rPr>
      </w:pPr>
      <w:r w:rsidRPr="00325377">
        <w:rPr>
          <w:rFonts w:ascii="Arial" w:hAnsi="Arial" w:cs="Arial"/>
          <w:b/>
          <w:bCs/>
        </w:rPr>
        <w:t xml:space="preserve">Consumer </w:t>
      </w:r>
      <w:proofErr w:type="spellStart"/>
      <w:r w:rsidRPr="00325377">
        <w:rPr>
          <w:rFonts w:ascii="Arial" w:hAnsi="Arial" w:cs="Arial"/>
          <w:b/>
          <w:bCs/>
        </w:rPr>
        <w:t>Behaviour</w:t>
      </w:r>
      <w:proofErr w:type="spellEnd"/>
      <w:r w:rsidRPr="00325377">
        <w:rPr>
          <w:rFonts w:ascii="Arial" w:hAnsi="Arial" w:cs="Arial"/>
          <w:b/>
          <w:bCs/>
        </w:rPr>
        <w:t xml:space="preserve"> Trends</w:t>
      </w:r>
      <w:r w:rsidR="00277390" w:rsidRPr="00325377">
        <w:rPr>
          <w:rFonts w:ascii="Arial" w:hAnsi="Arial" w:cs="Arial"/>
          <w:b/>
          <w:bCs/>
        </w:rPr>
        <w:t>:</w:t>
      </w:r>
    </w:p>
    <w:p w14:paraId="61942B35" w14:textId="38B6B91A" w:rsidR="00E47960" w:rsidRPr="00325377" w:rsidRDefault="006E4B89" w:rsidP="00E47960">
      <w:pPr>
        <w:rPr>
          <w:rFonts w:ascii="Arial" w:hAnsi="Arial" w:cs="Arial"/>
        </w:rPr>
      </w:pPr>
      <w:r w:rsidRPr="00325377">
        <w:rPr>
          <w:rFonts w:ascii="Arial" w:hAnsi="Arial" w:cs="Arial"/>
          <w:b/>
          <w:bCs/>
        </w:rPr>
        <w:t>In the United States</w:t>
      </w:r>
      <w:r w:rsidR="00277390" w:rsidRPr="00325377">
        <w:rPr>
          <w:rFonts w:ascii="Arial" w:hAnsi="Arial" w:cs="Arial"/>
        </w:rPr>
        <w:t>, M</w:t>
      </w:r>
      <w:r w:rsidRPr="00325377">
        <w:rPr>
          <w:rFonts w:ascii="Arial" w:hAnsi="Arial" w:cs="Arial"/>
        </w:rPr>
        <w:t>ore than 37 per cent of adults eat fast food daily, and convenience is the major pur</w:t>
      </w:r>
      <w:r w:rsidRPr="00325377">
        <w:rPr>
          <w:rFonts w:ascii="Arial" w:hAnsi="Arial" w:cs="Arial"/>
        </w:rPr>
        <w:t xml:space="preserve">chase motivator. About 60 per cent of consumers in the US claim to seek healthier menu items, which is why KFC should advertise the grilled chicken and calorie </w:t>
      </w:r>
      <w:r w:rsidRPr="00325377">
        <w:rPr>
          <w:rFonts w:ascii="Arial" w:hAnsi="Arial" w:cs="Arial"/>
        </w:rPr>
        <w:lastRenderedPageBreak/>
        <w:t>disclosure.</w:t>
      </w:r>
      <w:r w:rsidR="00EF42B9" w:rsidRPr="00325377">
        <w:rPr>
          <w:rFonts w:ascii="Arial" w:hAnsi="Arial" w:cs="Arial"/>
        </w:rPr>
        <w:t xml:space="preserve"> Favorably, powerful fast-food </w:t>
      </w:r>
      <w:proofErr w:type="spellStart"/>
      <w:r w:rsidR="00EF42B9" w:rsidRPr="00325377">
        <w:rPr>
          <w:rFonts w:ascii="Arial" w:hAnsi="Arial" w:cs="Arial"/>
        </w:rPr>
        <w:t>utilisation</w:t>
      </w:r>
      <w:proofErr w:type="spellEnd"/>
      <w:r w:rsidR="00EF42B9" w:rsidRPr="00325377">
        <w:rPr>
          <w:rFonts w:ascii="Arial" w:hAnsi="Arial" w:cs="Arial"/>
        </w:rPr>
        <w:t xml:space="preserve"> conducts in the United States form positive demand in QSR fast-food companies such as KFC. Nevertheless, the increase of health awareness and anti-obesity concerns prompts the consumers to select healthier foods.</w:t>
      </w:r>
    </w:p>
    <w:p w14:paraId="0C4A697F" w14:textId="3718ED9D" w:rsidR="00E47960" w:rsidRPr="00325377" w:rsidRDefault="006E4B89" w:rsidP="00E47960">
      <w:pPr>
        <w:rPr>
          <w:rFonts w:ascii="Arial" w:hAnsi="Arial" w:cs="Arial"/>
        </w:rPr>
      </w:pPr>
      <w:r w:rsidRPr="00325377">
        <w:rPr>
          <w:rFonts w:ascii="Arial" w:hAnsi="Arial" w:cs="Arial"/>
          <w:b/>
          <w:bCs/>
        </w:rPr>
        <w:t>United Kingdom:</w:t>
      </w:r>
      <w:r w:rsidRPr="00325377">
        <w:rPr>
          <w:rFonts w:ascii="Arial" w:hAnsi="Arial" w:cs="Arial"/>
        </w:rPr>
        <w:t xml:space="preserve"> Approximately 27 per cent of adults in the United Kingdom eat takeaway food at least once a week, and the need to use ethical sources and sustainability is in demand</w:t>
      </w:r>
      <w:r w:rsidR="001911B2" w:rsidRPr="00325377">
        <w:rPr>
          <w:rFonts w:ascii="Arial" w:hAnsi="Arial" w:cs="Arial"/>
        </w:rPr>
        <w:t xml:space="preserve"> (Mallinson, Russell and Barker, 2023)</w:t>
      </w:r>
      <w:r w:rsidRPr="00325377">
        <w:rPr>
          <w:rFonts w:ascii="Arial" w:hAnsi="Arial" w:cs="Arial"/>
        </w:rPr>
        <w:t>. It has been identified in surveys that consumers i</w:t>
      </w:r>
      <w:r w:rsidRPr="00325377">
        <w:rPr>
          <w:rFonts w:ascii="Arial" w:hAnsi="Arial" w:cs="Arial"/>
        </w:rPr>
        <w:t>n the UK are more inclined to buy brands with sustainable packaging, more than 70 per cent.</w:t>
      </w:r>
      <w:r w:rsidR="00EF42B9" w:rsidRPr="00325377">
        <w:rPr>
          <w:rFonts w:ascii="Arial" w:hAnsi="Arial" w:cs="Arial"/>
        </w:rPr>
        <w:t xml:space="preserve"> The increase in demand of takeaway food industry in the United Kingdom is contributing to the growth of the QSR market, which is an advantage to such a brand as KFC. Nevertheless, intense consumer demands in the area of ethical sour</w:t>
      </w:r>
    </w:p>
    <w:p w14:paraId="36B61A14" w14:textId="77777777" w:rsidR="005352CE" w:rsidRPr="00325377" w:rsidRDefault="005352CE" w:rsidP="00E47960">
      <w:pPr>
        <w:rPr>
          <w:rFonts w:ascii="Arial" w:hAnsi="Arial" w:cs="Arial"/>
        </w:rPr>
      </w:pPr>
    </w:p>
    <w:p w14:paraId="13273FA9" w14:textId="63C1F1D0" w:rsidR="005352CE" w:rsidRPr="00325377" w:rsidRDefault="005352CE" w:rsidP="00E47960">
      <w:pPr>
        <w:rPr>
          <w:rFonts w:ascii="Arial" w:hAnsi="Arial" w:cs="Arial"/>
        </w:rPr>
      </w:pPr>
      <w:r w:rsidRPr="00325377">
        <w:rPr>
          <w:rFonts w:ascii="Arial" w:hAnsi="Arial" w:cs="Arial"/>
          <w:b/>
          <w:bCs/>
        </w:rPr>
        <w:t>Cultural Factors</w:t>
      </w:r>
    </w:p>
    <w:p w14:paraId="1DBDED6D" w14:textId="77777777" w:rsidR="00277390" w:rsidRPr="00325377" w:rsidRDefault="006E4B89" w:rsidP="00277390">
      <w:pPr>
        <w:rPr>
          <w:rFonts w:ascii="Arial" w:hAnsi="Arial" w:cs="Arial"/>
          <w:b/>
          <w:bCs/>
        </w:rPr>
      </w:pPr>
      <w:r w:rsidRPr="00325377">
        <w:rPr>
          <w:rFonts w:ascii="Arial" w:hAnsi="Arial" w:cs="Arial"/>
          <w:b/>
          <w:bCs/>
        </w:rPr>
        <w:t>Hofstede Cultural Dimensions Comparison</w:t>
      </w:r>
    </w:p>
    <w:p w14:paraId="1A4A4298" w14:textId="6DD607EB" w:rsidR="001911B2" w:rsidRPr="00325377" w:rsidRDefault="004C71F3" w:rsidP="001911B2">
      <w:pPr>
        <w:keepNext/>
        <w:jc w:val="center"/>
        <w:rPr>
          <w:rFonts w:ascii="Arial" w:hAnsi="Arial" w:cs="Arial"/>
        </w:rPr>
      </w:pPr>
      <w:r>
        <w:rPr>
          <w:noProof/>
        </w:rPr>
        <w:lastRenderedPageBreak/>
        <w:drawing>
          <wp:inline distT="0" distB="0" distL="0" distR="0" wp14:anchorId="46FAB636" wp14:editId="4F3324EE">
            <wp:extent cx="5943600" cy="42957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4295775"/>
                    </a:xfrm>
                    <a:prstGeom prst="rect">
                      <a:avLst/>
                    </a:prstGeom>
                  </pic:spPr>
                </pic:pic>
              </a:graphicData>
            </a:graphic>
          </wp:inline>
        </w:drawing>
      </w:r>
    </w:p>
    <w:p w14:paraId="2DE98C73" w14:textId="58761814" w:rsidR="001911B2" w:rsidRPr="00325377" w:rsidRDefault="006E4B89" w:rsidP="001911B2">
      <w:pPr>
        <w:pStyle w:val="Caption"/>
        <w:jc w:val="center"/>
        <w:rPr>
          <w:rFonts w:ascii="Arial" w:hAnsi="Arial" w:cs="Arial"/>
        </w:rPr>
      </w:pPr>
      <w:r w:rsidRPr="00325377">
        <w:rPr>
          <w:rFonts w:ascii="Arial" w:hAnsi="Arial" w:cs="Arial"/>
        </w:rPr>
        <w:t xml:space="preserve">Figure </w:t>
      </w:r>
      <w:r w:rsidRPr="00325377">
        <w:rPr>
          <w:rFonts w:ascii="Arial" w:hAnsi="Arial" w:cs="Arial"/>
        </w:rPr>
        <w:fldChar w:fldCharType="begin"/>
      </w:r>
      <w:r w:rsidRPr="00325377">
        <w:rPr>
          <w:rFonts w:ascii="Arial" w:hAnsi="Arial" w:cs="Arial"/>
        </w:rPr>
        <w:instrText xml:space="preserve"> SEQ Figure \* ARABIC </w:instrText>
      </w:r>
      <w:r w:rsidRPr="00325377">
        <w:rPr>
          <w:rFonts w:ascii="Arial" w:hAnsi="Arial" w:cs="Arial"/>
        </w:rPr>
        <w:fldChar w:fldCharType="separate"/>
      </w:r>
      <w:r w:rsidR="00F92462" w:rsidRPr="00325377">
        <w:rPr>
          <w:rFonts w:ascii="Arial" w:hAnsi="Arial" w:cs="Arial"/>
          <w:noProof/>
        </w:rPr>
        <w:t>5</w:t>
      </w:r>
      <w:r w:rsidRPr="00325377">
        <w:rPr>
          <w:rFonts w:ascii="Arial" w:hAnsi="Arial" w:cs="Arial"/>
        </w:rPr>
        <w:fldChar w:fldCharType="end"/>
      </w:r>
      <w:r w:rsidRPr="00325377">
        <w:rPr>
          <w:rFonts w:ascii="Arial" w:hAnsi="Arial" w:cs="Arial"/>
        </w:rPr>
        <w:t>: Hofstede's Cultural Dimensions Model</w:t>
      </w:r>
    </w:p>
    <w:p w14:paraId="73BDD956" w14:textId="77777777" w:rsidR="001911B2" w:rsidRPr="00325377" w:rsidRDefault="006E4B89" w:rsidP="001911B2">
      <w:pPr>
        <w:jc w:val="center"/>
        <w:rPr>
          <w:rFonts w:ascii="Arial" w:hAnsi="Arial" w:cs="Arial"/>
          <w:b/>
          <w:bCs/>
          <w:lang w:val="en-GB"/>
        </w:rPr>
      </w:pPr>
      <w:r w:rsidRPr="00325377">
        <w:rPr>
          <w:rFonts w:ascii="Arial" w:hAnsi="Arial" w:cs="Arial"/>
          <w:b/>
          <w:bCs/>
          <w:lang w:val="en-GB"/>
        </w:rPr>
        <w:t>Source: (Bruin, 2022)</w:t>
      </w:r>
    </w:p>
    <w:p w14:paraId="5547B5F9" w14:textId="77777777" w:rsidR="001911B2" w:rsidRPr="00325377" w:rsidRDefault="006E4B89" w:rsidP="00E47960">
      <w:pPr>
        <w:rPr>
          <w:rFonts w:ascii="Arial" w:hAnsi="Arial" w:cs="Arial"/>
        </w:rPr>
      </w:pPr>
      <w:r w:rsidRPr="00325377">
        <w:rPr>
          <w:rFonts w:ascii="Arial" w:hAnsi="Arial" w:cs="Arial"/>
        </w:rPr>
        <w:t xml:space="preserve">According to Geert Hofstede’s </w:t>
      </w:r>
      <w:r w:rsidRPr="00325377">
        <w:rPr>
          <w:rFonts w:ascii="Arial" w:hAnsi="Arial" w:cs="Arial"/>
        </w:rPr>
        <w:t>cultural model:</w:t>
      </w:r>
    </w:p>
    <w:p w14:paraId="3B1CE381" w14:textId="77777777" w:rsidR="00E47960" w:rsidRPr="00325377" w:rsidRDefault="006E4B89" w:rsidP="00277390">
      <w:pPr>
        <w:pStyle w:val="ListParagraph"/>
        <w:numPr>
          <w:ilvl w:val="0"/>
          <w:numId w:val="1"/>
        </w:numPr>
        <w:rPr>
          <w:rFonts w:ascii="Arial" w:hAnsi="Arial" w:cs="Arial"/>
        </w:rPr>
      </w:pPr>
      <w:r w:rsidRPr="00325377">
        <w:rPr>
          <w:rFonts w:ascii="Arial" w:hAnsi="Arial" w:cs="Arial"/>
          <w:b/>
          <w:bCs/>
        </w:rPr>
        <w:t>Individualism:</w:t>
      </w:r>
      <w:r w:rsidRPr="00325377">
        <w:rPr>
          <w:rFonts w:ascii="Arial" w:hAnsi="Arial" w:cs="Arial"/>
        </w:rPr>
        <w:t xml:space="preserve"> The US scores 91, the UK scores 89, which means that the societies are highly individualistic, where individual choice is the basis of consumption.</w:t>
      </w:r>
    </w:p>
    <w:p w14:paraId="5E50A1BB" w14:textId="77777777" w:rsidR="00E47960" w:rsidRPr="00325377" w:rsidRDefault="006E4B89" w:rsidP="00277390">
      <w:pPr>
        <w:pStyle w:val="ListParagraph"/>
        <w:numPr>
          <w:ilvl w:val="0"/>
          <w:numId w:val="1"/>
        </w:numPr>
        <w:rPr>
          <w:rFonts w:ascii="Arial" w:hAnsi="Arial" w:cs="Arial"/>
        </w:rPr>
      </w:pPr>
      <w:r w:rsidRPr="00325377">
        <w:rPr>
          <w:rFonts w:ascii="Arial" w:hAnsi="Arial" w:cs="Arial"/>
          <w:b/>
          <w:bCs/>
        </w:rPr>
        <w:t>Power Distance:</w:t>
      </w:r>
      <w:r w:rsidRPr="00325377">
        <w:rPr>
          <w:rFonts w:ascii="Arial" w:hAnsi="Arial" w:cs="Arial"/>
        </w:rPr>
        <w:t xml:space="preserve"> The US (40) and UK (35) have fairly low levels of hierarchy a</w:t>
      </w:r>
      <w:r w:rsidRPr="00325377">
        <w:rPr>
          <w:rFonts w:ascii="Arial" w:hAnsi="Arial" w:cs="Arial"/>
        </w:rPr>
        <w:t xml:space="preserve">cceptance, which </w:t>
      </w:r>
      <w:proofErr w:type="spellStart"/>
      <w:r w:rsidRPr="00325377">
        <w:rPr>
          <w:rFonts w:ascii="Arial" w:hAnsi="Arial" w:cs="Arial"/>
        </w:rPr>
        <w:t>favours</w:t>
      </w:r>
      <w:proofErr w:type="spellEnd"/>
      <w:r w:rsidRPr="00325377">
        <w:rPr>
          <w:rFonts w:ascii="Arial" w:hAnsi="Arial" w:cs="Arial"/>
        </w:rPr>
        <w:t xml:space="preserve"> informal marketing communication.</w:t>
      </w:r>
    </w:p>
    <w:p w14:paraId="565962EA" w14:textId="77777777" w:rsidR="00E47960" w:rsidRPr="00325377" w:rsidRDefault="006E4B89" w:rsidP="00277390">
      <w:pPr>
        <w:pStyle w:val="ListParagraph"/>
        <w:numPr>
          <w:ilvl w:val="0"/>
          <w:numId w:val="1"/>
        </w:numPr>
        <w:rPr>
          <w:rFonts w:ascii="Arial" w:hAnsi="Arial" w:cs="Arial"/>
        </w:rPr>
      </w:pPr>
      <w:r w:rsidRPr="00325377">
        <w:rPr>
          <w:rFonts w:ascii="Arial" w:hAnsi="Arial" w:cs="Arial"/>
          <w:b/>
          <w:bCs/>
        </w:rPr>
        <w:t>Uncertainty Avoidance:</w:t>
      </w:r>
      <w:r w:rsidRPr="00325377">
        <w:rPr>
          <w:rFonts w:ascii="Arial" w:hAnsi="Arial" w:cs="Arial"/>
        </w:rPr>
        <w:t xml:space="preserve"> The US (46) and UK (35) show that they are moderate in risk tolerance and prefer menu innovation.</w:t>
      </w:r>
    </w:p>
    <w:p w14:paraId="3E349EFF" w14:textId="77777777" w:rsidR="00E47960" w:rsidRPr="00325377" w:rsidRDefault="006E4B89" w:rsidP="00E47960">
      <w:pPr>
        <w:pStyle w:val="ListParagraph"/>
        <w:numPr>
          <w:ilvl w:val="0"/>
          <w:numId w:val="1"/>
        </w:numPr>
        <w:rPr>
          <w:rFonts w:ascii="Arial" w:hAnsi="Arial" w:cs="Arial"/>
        </w:rPr>
      </w:pPr>
      <w:r w:rsidRPr="00325377">
        <w:rPr>
          <w:rFonts w:ascii="Arial" w:hAnsi="Arial" w:cs="Arial"/>
          <w:b/>
          <w:bCs/>
        </w:rPr>
        <w:t>Masculinity:</w:t>
      </w:r>
      <w:r w:rsidRPr="00325377">
        <w:rPr>
          <w:rFonts w:ascii="Arial" w:hAnsi="Arial" w:cs="Arial"/>
        </w:rPr>
        <w:t xml:space="preserve"> US (62) is more competitive than the UK (66), which is </w:t>
      </w:r>
      <w:r w:rsidR="00277390" w:rsidRPr="00325377">
        <w:rPr>
          <w:rFonts w:ascii="Arial" w:hAnsi="Arial" w:cs="Arial"/>
        </w:rPr>
        <w:t>performance-based</w:t>
      </w:r>
      <w:r w:rsidRPr="00325377">
        <w:rPr>
          <w:rFonts w:ascii="Arial" w:hAnsi="Arial" w:cs="Arial"/>
        </w:rPr>
        <w:t xml:space="preserve"> consumption.</w:t>
      </w:r>
    </w:p>
    <w:p w14:paraId="2D6AEEBB" w14:textId="77777777" w:rsidR="00362659" w:rsidRPr="00325377" w:rsidRDefault="00362659" w:rsidP="00E47960">
      <w:pPr>
        <w:pStyle w:val="ListParagraph"/>
        <w:numPr>
          <w:ilvl w:val="0"/>
          <w:numId w:val="1"/>
        </w:numPr>
        <w:rPr>
          <w:rFonts w:ascii="Arial" w:hAnsi="Arial" w:cs="Arial"/>
        </w:rPr>
      </w:pPr>
      <w:r w:rsidRPr="00325377">
        <w:rPr>
          <w:rFonts w:ascii="Arial" w:hAnsi="Arial" w:cs="Arial"/>
          <w:b/>
          <w:bCs/>
        </w:rPr>
        <w:t>Long-Term Orientation:</w:t>
      </w:r>
      <w:r w:rsidRPr="00325377">
        <w:rPr>
          <w:rFonts w:ascii="Arial" w:hAnsi="Arial" w:cs="Arial"/>
        </w:rPr>
        <w:t xml:space="preserve"> The US (26) and UK (51) indicate a focus on short-term results, though the UK shows slightly more adaptability.</w:t>
      </w:r>
    </w:p>
    <w:p w14:paraId="669A1C6B" w14:textId="419287A7" w:rsidR="00362659" w:rsidRPr="00325377" w:rsidRDefault="00362659" w:rsidP="00E47960">
      <w:pPr>
        <w:pStyle w:val="ListParagraph"/>
        <w:numPr>
          <w:ilvl w:val="0"/>
          <w:numId w:val="1"/>
        </w:numPr>
        <w:rPr>
          <w:rFonts w:ascii="Arial" w:hAnsi="Arial" w:cs="Arial"/>
        </w:rPr>
      </w:pPr>
      <w:r w:rsidRPr="00325377">
        <w:rPr>
          <w:rFonts w:ascii="Arial" w:hAnsi="Arial" w:cs="Arial"/>
          <w:b/>
          <w:bCs/>
        </w:rPr>
        <w:lastRenderedPageBreak/>
        <w:t>Indulgence:</w:t>
      </w:r>
      <w:r w:rsidRPr="00325377">
        <w:rPr>
          <w:rFonts w:ascii="Arial" w:hAnsi="Arial" w:cs="Arial"/>
        </w:rPr>
        <w:t xml:space="preserve"> The US (68) and UK (69) reflect highly indulgent societies that </w:t>
      </w:r>
      <w:proofErr w:type="spellStart"/>
      <w:r w:rsidRPr="00325377">
        <w:rPr>
          <w:rFonts w:ascii="Arial" w:hAnsi="Arial" w:cs="Arial"/>
        </w:rPr>
        <w:t>prioritise</w:t>
      </w:r>
      <w:proofErr w:type="spellEnd"/>
      <w:r w:rsidRPr="00325377">
        <w:rPr>
          <w:rFonts w:ascii="Arial" w:hAnsi="Arial" w:cs="Arial"/>
        </w:rPr>
        <w:t xml:space="preserve"> enjoyment and leisure in consumption.</w:t>
      </w:r>
    </w:p>
    <w:p w14:paraId="0613DFCB" w14:textId="5BB09BD3" w:rsidR="00363677" w:rsidRPr="00325377" w:rsidRDefault="00363677" w:rsidP="00363677">
      <w:pPr>
        <w:rPr>
          <w:rFonts w:ascii="Arial" w:hAnsi="Arial" w:cs="Arial"/>
        </w:rPr>
      </w:pPr>
      <w:r w:rsidRPr="00325377">
        <w:rPr>
          <w:rFonts w:ascii="Arial" w:hAnsi="Arial" w:cs="Arial"/>
        </w:rPr>
        <w:t>In the United States and the United Kingdom, culture is mostly favourable to KFC since individualism is high and moderate on risk tolerance, allowing consumer choice, innovation, and embracing of different varieties of fast-food menu.</w:t>
      </w:r>
    </w:p>
    <w:p w14:paraId="240A6C19" w14:textId="5706BFED" w:rsidR="00E47960" w:rsidRPr="00325377" w:rsidRDefault="006E4B89" w:rsidP="00E47960">
      <w:pPr>
        <w:rPr>
          <w:rFonts w:ascii="Arial" w:hAnsi="Arial" w:cs="Arial"/>
          <w:b/>
          <w:bCs/>
        </w:rPr>
      </w:pPr>
      <w:r w:rsidRPr="00325377">
        <w:rPr>
          <w:rFonts w:ascii="Arial" w:hAnsi="Arial" w:cs="Arial"/>
          <w:b/>
          <w:bCs/>
        </w:rPr>
        <w:t>Advantages of the Hofstede Model:</w:t>
      </w:r>
    </w:p>
    <w:p w14:paraId="7B01DBCB" w14:textId="4BA48A8C" w:rsidR="00363677" w:rsidRPr="00325377" w:rsidRDefault="00363677" w:rsidP="00363677">
      <w:pPr>
        <w:rPr>
          <w:rFonts w:ascii="Arial" w:hAnsi="Arial" w:cs="Arial"/>
        </w:rPr>
      </w:pPr>
      <w:r w:rsidRPr="00325377">
        <w:rPr>
          <w:rFonts w:ascii="Arial" w:hAnsi="Arial" w:cs="Arial"/>
        </w:rPr>
        <w:t>The Geert Hofstede cultural model has some benefits to international marketing in the eyes of KFC. It offers quantifiable cultural contrasts across nations like the United States and United Kingdom that will assist the company in dividing global markets and altering the tone of advertising to suit local cultural worths</w:t>
      </w:r>
      <w:r w:rsidR="00012873" w:rsidRPr="00325377">
        <w:rPr>
          <w:rFonts w:ascii="Arial" w:hAnsi="Arial" w:cs="Arial"/>
        </w:rPr>
        <w:t xml:space="preserve"> (Bruin, 2022)</w:t>
      </w:r>
      <w:r w:rsidRPr="00325377">
        <w:rPr>
          <w:rFonts w:ascii="Arial" w:hAnsi="Arial" w:cs="Arial"/>
        </w:rPr>
        <w:t>.</w:t>
      </w:r>
    </w:p>
    <w:p w14:paraId="26EB476B" w14:textId="77777777" w:rsidR="00E47960" w:rsidRPr="00325377" w:rsidRDefault="006E4B89" w:rsidP="00E47960">
      <w:pPr>
        <w:rPr>
          <w:rFonts w:ascii="Arial" w:hAnsi="Arial" w:cs="Arial"/>
          <w:b/>
          <w:bCs/>
        </w:rPr>
      </w:pPr>
      <w:r w:rsidRPr="00325377">
        <w:rPr>
          <w:rFonts w:ascii="Arial" w:hAnsi="Arial" w:cs="Arial"/>
          <w:b/>
          <w:bCs/>
        </w:rPr>
        <w:t>Disadvantages of the Hofstede Model:</w:t>
      </w:r>
    </w:p>
    <w:p w14:paraId="230AACC6" w14:textId="0EABC724" w:rsidR="00363677" w:rsidRPr="00325377" w:rsidRDefault="00363677" w:rsidP="00363677">
      <w:pPr>
        <w:rPr>
          <w:rFonts w:ascii="Arial" w:hAnsi="Arial" w:cs="Arial"/>
        </w:rPr>
      </w:pPr>
      <w:r w:rsidRPr="00325377">
        <w:rPr>
          <w:rFonts w:ascii="Arial" w:hAnsi="Arial" w:cs="Arial"/>
        </w:rPr>
        <w:t xml:space="preserve">It is grounded on historical information of IBM employees in 1970s and it might simplify the national culture and ignoring regional and generational distinctions that affect contemporary consumer </w:t>
      </w:r>
      <w:proofErr w:type="spellStart"/>
      <w:r w:rsidRPr="00325377">
        <w:rPr>
          <w:rFonts w:ascii="Arial" w:hAnsi="Arial" w:cs="Arial"/>
        </w:rPr>
        <w:t>behaviour</w:t>
      </w:r>
      <w:proofErr w:type="spellEnd"/>
      <w:r w:rsidRPr="00325377">
        <w:rPr>
          <w:rFonts w:ascii="Arial" w:hAnsi="Arial" w:cs="Arial"/>
        </w:rPr>
        <w:t>.</w:t>
      </w:r>
    </w:p>
    <w:p w14:paraId="31C0F15B" w14:textId="77777777" w:rsidR="00E47960" w:rsidRPr="00325377" w:rsidRDefault="006E4B89" w:rsidP="00E47960">
      <w:pPr>
        <w:rPr>
          <w:rFonts w:ascii="Arial" w:hAnsi="Arial" w:cs="Arial"/>
          <w:b/>
          <w:bCs/>
        </w:rPr>
      </w:pPr>
      <w:r w:rsidRPr="00325377">
        <w:rPr>
          <w:rFonts w:ascii="Arial" w:hAnsi="Arial" w:cs="Arial"/>
          <w:b/>
          <w:bCs/>
        </w:rPr>
        <w:t>4. Technological Factors</w:t>
      </w:r>
    </w:p>
    <w:p w14:paraId="51F7F059" w14:textId="64167181" w:rsidR="00E47960" w:rsidRPr="00325377" w:rsidRDefault="006E4B89" w:rsidP="00E47960">
      <w:pPr>
        <w:rPr>
          <w:rFonts w:ascii="Arial" w:hAnsi="Arial" w:cs="Arial"/>
        </w:rPr>
      </w:pPr>
      <w:r w:rsidRPr="00325377">
        <w:rPr>
          <w:rFonts w:ascii="Arial" w:hAnsi="Arial" w:cs="Arial"/>
          <w:b/>
          <w:bCs/>
        </w:rPr>
        <w:t>United States</w:t>
      </w:r>
      <w:r w:rsidR="00B209AA" w:rsidRPr="00325377">
        <w:rPr>
          <w:rFonts w:ascii="Arial" w:hAnsi="Arial" w:cs="Arial"/>
          <w:b/>
          <w:bCs/>
        </w:rPr>
        <w:t>:</w:t>
      </w:r>
      <w:r w:rsidR="00B209AA" w:rsidRPr="00325377">
        <w:rPr>
          <w:rFonts w:ascii="Arial" w:hAnsi="Arial" w:cs="Arial"/>
        </w:rPr>
        <w:t xml:space="preserve"> </w:t>
      </w:r>
      <w:r w:rsidRPr="00325377">
        <w:rPr>
          <w:rFonts w:ascii="Arial" w:hAnsi="Arial" w:cs="Arial"/>
        </w:rPr>
        <w:t>Digital o</w:t>
      </w:r>
      <w:r w:rsidRPr="00325377">
        <w:rPr>
          <w:rFonts w:ascii="Arial" w:hAnsi="Arial" w:cs="Arial"/>
        </w:rPr>
        <w:t>rdering is facilitated by more than 92 per cent internet penetration and widespread use of smartphones (more than 85 per cent). The US has an online food delivery worth more than US$100 billion as of 2023, with companies such as Uber Eats and DoorDash lead</w:t>
      </w:r>
      <w:r w:rsidRPr="00325377">
        <w:rPr>
          <w:rFonts w:ascii="Arial" w:hAnsi="Arial" w:cs="Arial"/>
        </w:rPr>
        <w:t>ing the pack. KFC has the benefit of state-of-the-art drive-thru AI ordering services and analytics</w:t>
      </w:r>
      <w:r w:rsidR="001911B2" w:rsidRPr="00325377">
        <w:rPr>
          <w:rFonts w:ascii="Arial" w:hAnsi="Arial" w:cs="Arial"/>
        </w:rPr>
        <w:t xml:space="preserve"> (KFC, 2024)</w:t>
      </w:r>
      <w:r w:rsidRPr="00325377">
        <w:rPr>
          <w:rFonts w:ascii="Arial" w:hAnsi="Arial" w:cs="Arial"/>
        </w:rPr>
        <w:t xml:space="preserve">. </w:t>
      </w:r>
      <w:r w:rsidR="00D23090" w:rsidRPr="00325377">
        <w:rPr>
          <w:rFonts w:ascii="Arial" w:hAnsi="Arial" w:cs="Arial"/>
        </w:rPr>
        <w:t>Favorably, High internet and smartphone penetration helps in increasing digital sales and convenience to the customer. Unfavorably, Margins may be strained by High competition in the online delivery market.</w:t>
      </w:r>
    </w:p>
    <w:p w14:paraId="2FCC5A54" w14:textId="374FE3DD" w:rsidR="001B74D1" w:rsidRPr="00325377" w:rsidRDefault="006E4B89" w:rsidP="00E47960">
      <w:pPr>
        <w:rPr>
          <w:rFonts w:ascii="Arial" w:hAnsi="Arial" w:cs="Arial"/>
        </w:rPr>
      </w:pPr>
      <w:r w:rsidRPr="00325377">
        <w:rPr>
          <w:rFonts w:ascii="Arial" w:hAnsi="Arial" w:cs="Arial"/>
          <w:b/>
          <w:bCs/>
        </w:rPr>
        <w:t>United Kingdom</w:t>
      </w:r>
      <w:r w:rsidR="00B209AA" w:rsidRPr="00325377">
        <w:rPr>
          <w:rFonts w:ascii="Arial" w:hAnsi="Arial" w:cs="Arial"/>
          <w:b/>
          <w:bCs/>
        </w:rPr>
        <w:t>:</w:t>
      </w:r>
      <w:r w:rsidR="00B209AA" w:rsidRPr="00325377">
        <w:rPr>
          <w:rFonts w:ascii="Arial" w:hAnsi="Arial" w:cs="Arial"/>
        </w:rPr>
        <w:t xml:space="preserve"> </w:t>
      </w:r>
      <w:r w:rsidRPr="00325377">
        <w:rPr>
          <w:rFonts w:ascii="Arial" w:hAnsi="Arial" w:cs="Arial"/>
        </w:rPr>
        <w:t>One of the countries with the highest internet penetration is the UK (96%), where online food delivery is expected to bring in more than 12 billion in 2023, and Deliveroo is ex</w:t>
      </w:r>
      <w:r w:rsidRPr="00325377">
        <w:rPr>
          <w:rFonts w:ascii="Arial" w:hAnsi="Arial" w:cs="Arial"/>
        </w:rPr>
        <w:t xml:space="preserve">pected to contribute to this figure. More than 85 per cent of the transactions are contactless payments that help in digital transformation. </w:t>
      </w:r>
      <w:r w:rsidR="00D23090" w:rsidRPr="00325377">
        <w:rPr>
          <w:rFonts w:ascii="Arial" w:hAnsi="Arial" w:cs="Arial"/>
        </w:rPr>
        <w:t xml:space="preserve">Favorably, the high propensity of digital adoption and contactless payments augur well with efficiency and </w:t>
      </w:r>
      <w:r w:rsidR="00D23090" w:rsidRPr="00325377">
        <w:rPr>
          <w:rFonts w:ascii="Arial" w:hAnsi="Arial" w:cs="Arial"/>
        </w:rPr>
        <w:lastRenderedPageBreak/>
        <w:t>experience. Unfavorably, reliance on third-party delivery solutions leads to a rise in commission expenses.</w:t>
      </w:r>
    </w:p>
    <w:p w14:paraId="4DB213BE" w14:textId="77777777" w:rsidR="00B209AA" w:rsidRPr="00325377" w:rsidRDefault="006E4B89" w:rsidP="00277390">
      <w:pPr>
        <w:rPr>
          <w:rFonts w:ascii="Arial" w:hAnsi="Arial" w:cs="Arial"/>
          <w:b/>
          <w:bCs/>
        </w:rPr>
      </w:pPr>
      <w:r w:rsidRPr="00325377">
        <w:rPr>
          <w:rFonts w:ascii="Arial" w:hAnsi="Arial" w:cs="Arial"/>
          <w:b/>
          <w:bCs/>
        </w:rPr>
        <w:t>5. Legal Factors</w:t>
      </w:r>
    </w:p>
    <w:p w14:paraId="43AC47F3" w14:textId="1BA7D33D" w:rsidR="00277390" w:rsidRPr="00325377" w:rsidRDefault="006E4B89" w:rsidP="00277390">
      <w:pPr>
        <w:rPr>
          <w:rFonts w:ascii="Arial" w:hAnsi="Arial" w:cs="Arial"/>
          <w:b/>
          <w:bCs/>
        </w:rPr>
      </w:pPr>
      <w:r w:rsidRPr="00325377">
        <w:rPr>
          <w:rFonts w:ascii="Arial" w:hAnsi="Arial" w:cs="Arial"/>
          <w:b/>
          <w:bCs/>
        </w:rPr>
        <w:t>United States</w:t>
      </w:r>
      <w:r w:rsidR="00B209AA" w:rsidRPr="00325377">
        <w:rPr>
          <w:rFonts w:ascii="Arial" w:hAnsi="Arial" w:cs="Arial"/>
          <w:b/>
          <w:bCs/>
        </w:rPr>
        <w:t xml:space="preserve">: </w:t>
      </w:r>
      <w:r w:rsidRPr="00325377">
        <w:rPr>
          <w:rFonts w:ascii="Arial" w:hAnsi="Arial" w:cs="Arial"/>
        </w:rPr>
        <w:t xml:space="preserve">In the USA, KFC has to meet the requirements of the Food Safety </w:t>
      </w:r>
      <w:proofErr w:type="spellStart"/>
      <w:r w:rsidRPr="00325377">
        <w:rPr>
          <w:rFonts w:ascii="Arial" w:hAnsi="Arial" w:cs="Arial"/>
        </w:rPr>
        <w:t>Modernisation</w:t>
      </w:r>
      <w:proofErr w:type="spellEnd"/>
      <w:r w:rsidRPr="00325377">
        <w:rPr>
          <w:rFonts w:ascii="Arial" w:hAnsi="Arial" w:cs="Arial"/>
        </w:rPr>
        <w:t xml:space="preserve"> Act (FSMA) that reinforces preventive food safety measures and requires providing hard supplier verification control</w:t>
      </w:r>
      <w:r w:rsidR="001911B2" w:rsidRPr="00325377">
        <w:rPr>
          <w:rFonts w:ascii="Arial" w:hAnsi="Arial" w:cs="Arial"/>
        </w:rPr>
        <w:t xml:space="preserve"> (Belden and Orden, 2024)</w:t>
      </w:r>
      <w:r w:rsidRPr="00325377">
        <w:rPr>
          <w:rFonts w:ascii="Arial" w:hAnsi="Arial" w:cs="Arial"/>
        </w:rPr>
        <w:t xml:space="preserve">. Fair </w:t>
      </w:r>
      <w:proofErr w:type="spellStart"/>
      <w:r w:rsidRPr="00325377">
        <w:rPr>
          <w:rFonts w:ascii="Arial" w:hAnsi="Arial" w:cs="Arial"/>
        </w:rPr>
        <w:t>Labour</w:t>
      </w:r>
      <w:proofErr w:type="spellEnd"/>
      <w:r w:rsidRPr="00325377">
        <w:rPr>
          <w:rFonts w:ascii="Arial" w:hAnsi="Arial" w:cs="Arial"/>
        </w:rPr>
        <w:t xml:space="preserve"> Standards Act (FLSA) go</w:t>
      </w:r>
      <w:r w:rsidRPr="00325377">
        <w:rPr>
          <w:rFonts w:ascii="Arial" w:hAnsi="Arial" w:cs="Arial"/>
        </w:rPr>
        <w:t xml:space="preserve">verns minimum wage (federal rate US 7.25 per hour) and overtime rates, which have a direct impact on </w:t>
      </w:r>
      <w:proofErr w:type="spellStart"/>
      <w:r w:rsidRPr="00325377">
        <w:rPr>
          <w:rFonts w:ascii="Arial" w:hAnsi="Arial" w:cs="Arial"/>
        </w:rPr>
        <w:t>labour</w:t>
      </w:r>
      <w:proofErr w:type="spellEnd"/>
      <w:r w:rsidRPr="00325377">
        <w:rPr>
          <w:rFonts w:ascii="Arial" w:hAnsi="Arial" w:cs="Arial"/>
        </w:rPr>
        <w:t xml:space="preserve"> cost that constitutes almost 30-35% of QSR operations cost. </w:t>
      </w:r>
      <w:r w:rsidR="00D23090" w:rsidRPr="00325377">
        <w:rPr>
          <w:rFonts w:ascii="Arial" w:hAnsi="Arial" w:cs="Arial"/>
        </w:rPr>
        <w:t xml:space="preserve">Favorably, there are favourable regulations, which guarantee consumer trust and food safety and unfavorably </w:t>
      </w:r>
      <w:proofErr w:type="spellStart"/>
      <w:r w:rsidR="00D23090" w:rsidRPr="00325377">
        <w:rPr>
          <w:rFonts w:ascii="Arial" w:hAnsi="Arial" w:cs="Arial"/>
        </w:rPr>
        <w:t>labour</w:t>
      </w:r>
      <w:proofErr w:type="spellEnd"/>
      <w:r w:rsidR="00D23090" w:rsidRPr="00325377">
        <w:rPr>
          <w:rFonts w:ascii="Arial" w:hAnsi="Arial" w:cs="Arial"/>
        </w:rPr>
        <w:t xml:space="preserve"> costs raise the costs of operations.</w:t>
      </w:r>
    </w:p>
    <w:p w14:paraId="43510CA5" w14:textId="57C067FD" w:rsidR="00277390" w:rsidRPr="00325377" w:rsidRDefault="006E4B89" w:rsidP="00277390">
      <w:pPr>
        <w:rPr>
          <w:rFonts w:ascii="Arial" w:hAnsi="Arial" w:cs="Arial"/>
        </w:rPr>
      </w:pPr>
      <w:r w:rsidRPr="00325377">
        <w:rPr>
          <w:rFonts w:ascii="Arial" w:hAnsi="Arial" w:cs="Arial"/>
          <w:b/>
          <w:bCs/>
        </w:rPr>
        <w:t>United Kingdom</w:t>
      </w:r>
      <w:r w:rsidR="00B209AA" w:rsidRPr="00325377">
        <w:rPr>
          <w:rFonts w:ascii="Arial" w:hAnsi="Arial" w:cs="Arial"/>
          <w:b/>
          <w:bCs/>
        </w:rPr>
        <w:t>:</w:t>
      </w:r>
      <w:r w:rsidR="00D23090" w:rsidRPr="00325377">
        <w:rPr>
          <w:rFonts w:ascii="Arial" w:hAnsi="Arial" w:cs="Arial"/>
          <w:b/>
          <w:bCs/>
        </w:rPr>
        <w:t xml:space="preserve"> </w:t>
      </w:r>
      <w:r w:rsidR="00D23090" w:rsidRPr="00325377">
        <w:rPr>
          <w:rFonts w:ascii="Arial" w:hAnsi="Arial" w:cs="Arial"/>
        </w:rPr>
        <w:t>Good food safety laws improve brand image in the UK.</w:t>
      </w:r>
      <w:r w:rsidR="00B209AA" w:rsidRPr="00325377">
        <w:rPr>
          <w:rFonts w:ascii="Arial" w:hAnsi="Arial" w:cs="Arial"/>
        </w:rPr>
        <w:t xml:space="preserve"> </w:t>
      </w:r>
      <w:r w:rsidRPr="00325377">
        <w:rPr>
          <w:rFonts w:ascii="Arial" w:hAnsi="Arial" w:cs="Arial"/>
        </w:rPr>
        <w:t xml:space="preserve">KFC in the UK needs to work in accordance with the Food Safety Act 1990, which guarantees adherence to hygiene and </w:t>
      </w:r>
      <w:r w:rsidRPr="00325377">
        <w:rPr>
          <w:rFonts w:ascii="Arial" w:hAnsi="Arial" w:cs="Arial"/>
        </w:rPr>
        <w:t>contamination measures brought by the Food Standards Agency</w:t>
      </w:r>
      <w:r w:rsidR="00366F1F" w:rsidRPr="00325377">
        <w:rPr>
          <w:rFonts w:ascii="Arial" w:hAnsi="Arial" w:cs="Arial"/>
        </w:rPr>
        <w:t xml:space="preserve"> (Crutchfield and Roberts, 2022)</w:t>
      </w:r>
      <w:r w:rsidRPr="00325377">
        <w:rPr>
          <w:rFonts w:ascii="Arial" w:hAnsi="Arial" w:cs="Arial"/>
        </w:rPr>
        <w:t xml:space="preserve">. The National Living Wage is the National Minimum Wage Act 1998 at 11.44 per hour (2024), which has raised the </w:t>
      </w:r>
      <w:proofErr w:type="spellStart"/>
      <w:r w:rsidRPr="00325377">
        <w:rPr>
          <w:rFonts w:ascii="Arial" w:hAnsi="Arial" w:cs="Arial"/>
        </w:rPr>
        <w:t>labour</w:t>
      </w:r>
      <w:proofErr w:type="spellEnd"/>
      <w:r w:rsidRPr="00325377">
        <w:rPr>
          <w:rFonts w:ascii="Arial" w:hAnsi="Arial" w:cs="Arial"/>
        </w:rPr>
        <w:t xml:space="preserve"> costs. </w:t>
      </w:r>
      <w:r w:rsidR="00D23090" w:rsidRPr="00325377">
        <w:rPr>
          <w:rFonts w:ascii="Arial" w:hAnsi="Arial" w:cs="Arial"/>
        </w:rPr>
        <w:t xml:space="preserve">Unfavorably, there are n increment in wage rate causes high </w:t>
      </w:r>
      <w:proofErr w:type="spellStart"/>
      <w:r w:rsidR="00D23090" w:rsidRPr="00325377">
        <w:rPr>
          <w:rFonts w:ascii="Arial" w:hAnsi="Arial" w:cs="Arial"/>
        </w:rPr>
        <w:t>labour</w:t>
      </w:r>
      <w:proofErr w:type="spellEnd"/>
      <w:r w:rsidR="00D23090" w:rsidRPr="00325377">
        <w:rPr>
          <w:rFonts w:ascii="Arial" w:hAnsi="Arial" w:cs="Arial"/>
        </w:rPr>
        <w:t xml:space="preserve"> costs.</w:t>
      </w:r>
    </w:p>
    <w:p w14:paraId="175EE7D7" w14:textId="77777777" w:rsidR="00277390" w:rsidRPr="00325377" w:rsidRDefault="006E4B89" w:rsidP="00277390">
      <w:pPr>
        <w:rPr>
          <w:rFonts w:ascii="Arial" w:hAnsi="Arial" w:cs="Arial"/>
          <w:b/>
          <w:bCs/>
        </w:rPr>
      </w:pPr>
      <w:r w:rsidRPr="00325377">
        <w:rPr>
          <w:rFonts w:ascii="Arial" w:hAnsi="Arial" w:cs="Arial"/>
          <w:b/>
          <w:bCs/>
        </w:rPr>
        <w:t>6. Environmental Factors</w:t>
      </w:r>
    </w:p>
    <w:p w14:paraId="2EF0EB0A" w14:textId="78108A04" w:rsidR="00277390" w:rsidRPr="00325377" w:rsidRDefault="006E4B89" w:rsidP="00277390">
      <w:pPr>
        <w:rPr>
          <w:rFonts w:ascii="Arial" w:hAnsi="Arial" w:cs="Arial"/>
        </w:rPr>
      </w:pPr>
      <w:r w:rsidRPr="00325377">
        <w:rPr>
          <w:rFonts w:ascii="Arial" w:hAnsi="Arial" w:cs="Arial"/>
          <w:b/>
          <w:bCs/>
        </w:rPr>
        <w:t>United States</w:t>
      </w:r>
      <w:r w:rsidR="00B209AA" w:rsidRPr="00325377">
        <w:rPr>
          <w:rFonts w:ascii="Arial" w:hAnsi="Arial" w:cs="Arial"/>
          <w:b/>
          <w:bCs/>
        </w:rPr>
        <w:t>:</w:t>
      </w:r>
      <w:r w:rsidR="00B209AA" w:rsidRPr="00325377">
        <w:rPr>
          <w:rFonts w:ascii="Arial" w:hAnsi="Arial" w:cs="Arial"/>
        </w:rPr>
        <w:t xml:space="preserve"> </w:t>
      </w:r>
      <w:r w:rsidRPr="00325377">
        <w:rPr>
          <w:rFonts w:ascii="Arial" w:hAnsi="Arial" w:cs="Arial"/>
        </w:rPr>
        <w:t>The main environmental challenges facing KFC in the US are Climate Change Regulation, Waste Management Policies, and Sustainable Packaging Requirements</w:t>
      </w:r>
      <w:r w:rsidR="00366F1F" w:rsidRPr="00325377">
        <w:rPr>
          <w:rFonts w:ascii="Arial" w:hAnsi="Arial" w:cs="Arial"/>
        </w:rPr>
        <w:t xml:space="preserve"> (Zhang, 2024)</w:t>
      </w:r>
      <w:r w:rsidRPr="00325377">
        <w:rPr>
          <w:rFonts w:ascii="Arial" w:hAnsi="Arial" w:cs="Arial"/>
        </w:rPr>
        <w:t>. Although there</w:t>
      </w:r>
      <w:r w:rsidRPr="00325377">
        <w:rPr>
          <w:rFonts w:ascii="Arial" w:hAnsi="Arial" w:cs="Arial"/>
        </w:rPr>
        <w:t xml:space="preserve"> is no nationwide plastic ban, various states, like California, have stringent single-use plastic laws that are stipulated in state environmental policies. </w:t>
      </w:r>
      <w:r w:rsidR="00D23090" w:rsidRPr="00325377">
        <w:rPr>
          <w:rFonts w:ascii="Arial" w:hAnsi="Arial" w:cs="Arial"/>
        </w:rPr>
        <w:t>Favorably, possibilities to engage in sustainable activities and attract the attention of environmentally aware buyers. Unfavorably, state specific laws bring about complexity and expenses of compliance.</w:t>
      </w:r>
    </w:p>
    <w:p w14:paraId="1A9AF504" w14:textId="08185614" w:rsidR="00D22DEF" w:rsidRPr="00325377" w:rsidRDefault="006E4B89" w:rsidP="00F233E4">
      <w:pPr>
        <w:rPr>
          <w:rFonts w:ascii="Arial" w:hAnsi="Arial" w:cs="Arial"/>
        </w:rPr>
      </w:pPr>
      <w:r w:rsidRPr="00325377">
        <w:rPr>
          <w:rFonts w:ascii="Arial" w:hAnsi="Arial" w:cs="Arial"/>
          <w:b/>
          <w:bCs/>
        </w:rPr>
        <w:t>United Kingdom</w:t>
      </w:r>
      <w:r w:rsidR="00B209AA" w:rsidRPr="00325377">
        <w:rPr>
          <w:rFonts w:ascii="Arial" w:hAnsi="Arial" w:cs="Arial"/>
          <w:b/>
          <w:bCs/>
        </w:rPr>
        <w:t>:</w:t>
      </w:r>
      <w:r w:rsidR="00B209AA" w:rsidRPr="00325377">
        <w:rPr>
          <w:rFonts w:ascii="Arial" w:hAnsi="Arial" w:cs="Arial"/>
        </w:rPr>
        <w:t xml:space="preserve"> </w:t>
      </w:r>
      <w:r w:rsidRPr="00325377">
        <w:rPr>
          <w:rFonts w:ascii="Arial" w:hAnsi="Arial" w:cs="Arial"/>
        </w:rPr>
        <w:t>The UK has stronger environmental pressures with legally binding Net Zero 2050 targets, which are covered under the Climate Change Act 2</w:t>
      </w:r>
      <w:r w:rsidRPr="00325377">
        <w:rPr>
          <w:rFonts w:ascii="Arial" w:hAnsi="Arial" w:cs="Arial"/>
        </w:rPr>
        <w:t>008</w:t>
      </w:r>
      <w:r w:rsidR="00366F1F" w:rsidRPr="00325377">
        <w:rPr>
          <w:rFonts w:ascii="Arial" w:hAnsi="Arial" w:cs="Arial"/>
        </w:rPr>
        <w:t xml:space="preserve"> (Muqeet and Waseem, 2024)</w:t>
      </w:r>
      <w:r w:rsidRPr="00325377">
        <w:rPr>
          <w:rFonts w:ascii="Arial" w:hAnsi="Arial" w:cs="Arial"/>
        </w:rPr>
        <w:t xml:space="preserve">. Extended Producer Responsibility (EPR) is a new Environmental Act 2021 that will compel businesses to dispose of packaging waste. </w:t>
      </w:r>
      <w:r w:rsidR="00D23090" w:rsidRPr="00325377">
        <w:rPr>
          <w:rFonts w:ascii="Arial" w:hAnsi="Arial" w:cs="Arial"/>
        </w:rPr>
        <w:t xml:space="preserve">Favorably, the positive environmental </w:t>
      </w:r>
      <w:proofErr w:type="spellStart"/>
      <w:r w:rsidR="00D23090" w:rsidRPr="00325377">
        <w:rPr>
          <w:rFonts w:ascii="Arial" w:hAnsi="Arial" w:cs="Arial"/>
        </w:rPr>
        <w:t>practise</w:t>
      </w:r>
      <w:proofErr w:type="spellEnd"/>
      <w:r w:rsidR="00D23090" w:rsidRPr="00325377">
        <w:rPr>
          <w:rFonts w:ascii="Arial" w:hAnsi="Arial" w:cs="Arial"/>
        </w:rPr>
        <w:t xml:space="preserve"> will advance the image of corporate social responsibility. </w:t>
      </w:r>
      <w:r w:rsidR="00012873" w:rsidRPr="00325377">
        <w:rPr>
          <w:rFonts w:ascii="Arial" w:hAnsi="Arial" w:cs="Arial"/>
        </w:rPr>
        <w:lastRenderedPageBreak/>
        <w:t>Unfavorably, there</w:t>
      </w:r>
      <w:r w:rsidR="00D23090" w:rsidRPr="00325377">
        <w:rPr>
          <w:rFonts w:ascii="Arial" w:hAnsi="Arial" w:cs="Arial"/>
        </w:rPr>
        <w:t xml:space="preserve"> are legal costs on waste and emissions which add to the cost of operations and adherence.</w:t>
      </w:r>
    </w:p>
    <w:p w14:paraId="1DBBB6DA" w14:textId="29830F4D" w:rsidR="009C1473" w:rsidRPr="00325377" w:rsidRDefault="009C1473" w:rsidP="00F233E4">
      <w:pPr>
        <w:rPr>
          <w:rFonts w:ascii="Arial" w:hAnsi="Arial" w:cs="Arial"/>
          <w:b/>
          <w:bCs/>
        </w:rPr>
      </w:pPr>
      <w:r w:rsidRPr="00325377">
        <w:rPr>
          <w:rFonts w:ascii="Arial" w:hAnsi="Arial" w:cs="Arial"/>
          <w:b/>
          <w:bCs/>
        </w:rPr>
        <w:t xml:space="preserve">Similarities and differences </w:t>
      </w:r>
      <w:r w:rsidR="00362659" w:rsidRPr="00325377">
        <w:rPr>
          <w:rFonts w:ascii="Arial" w:hAnsi="Arial" w:cs="Arial"/>
          <w:b/>
          <w:bCs/>
        </w:rPr>
        <w:t xml:space="preserve">of </w:t>
      </w:r>
      <w:r w:rsidRPr="00325377">
        <w:rPr>
          <w:rFonts w:ascii="Arial" w:hAnsi="Arial" w:cs="Arial"/>
          <w:b/>
          <w:bCs/>
        </w:rPr>
        <w:t>Pestle factors</w:t>
      </w:r>
    </w:p>
    <w:p w14:paraId="08B2F70E" w14:textId="0EFF3436" w:rsidR="00362659" w:rsidRPr="00325377" w:rsidRDefault="00362659" w:rsidP="00362659">
      <w:pPr>
        <w:rPr>
          <w:rFonts w:ascii="Arial" w:hAnsi="Arial" w:cs="Arial"/>
          <w:b/>
          <w:bCs/>
        </w:rPr>
      </w:pPr>
      <w:r w:rsidRPr="00325377">
        <w:rPr>
          <w:rFonts w:ascii="Arial" w:hAnsi="Arial" w:cs="Arial"/>
          <w:b/>
          <w:bCs/>
        </w:rPr>
        <w:t xml:space="preserve">Similarities: </w:t>
      </w:r>
      <w:r w:rsidRPr="00325377">
        <w:rPr>
          <w:rFonts w:ascii="Arial" w:hAnsi="Arial" w:cs="Arial"/>
        </w:rPr>
        <w:t xml:space="preserve">The United States and the United Kingdom offer politically stable markets that </w:t>
      </w:r>
      <w:proofErr w:type="spellStart"/>
      <w:r w:rsidRPr="00325377">
        <w:rPr>
          <w:rFonts w:ascii="Arial" w:hAnsi="Arial" w:cs="Arial"/>
        </w:rPr>
        <w:t>favour</w:t>
      </w:r>
      <w:proofErr w:type="spellEnd"/>
      <w:r w:rsidRPr="00325377">
        <w:rPr>
          <w:rFonts w:ascii="Arial" w:hAnsi="Arial" w:cs="Arial"/>
        </w:rPr>
        <w:t xml:space="preserve"> multinational QSR brands such as KFC. Both markets are highly </w:t>
      </w:r>
      <w:proofErr w:type="spellStart"/>
      <w:r w:rsidRPr="00325377">
        <w:rPr>
          <w:rFonts w:ascii="Arial" w:hAnsi="Arial" w:cs="Arial"/>
        </w:rPr>
        <w:t>urbanised</w:t>
      </w:r>
      <w:proofErr w:type="spellEnd"/>
      <w:r w:rsidRPr="00325377">
        <w:rPr>
          <w:rFonts w:ascii="Arial" w:hAnsi="Arial" w:cs="Arial"/>
        </w:rPr>
        <w:t xml:space="preserve"> with a high rate of busy life, economically the markets have a high consumer demand of fast food. Online ordering is improved by high levels of internet penetration and adoption of digital payments.</w:t>
      </w:r>
      <w:r w:rsidRPr="00325377">
        <w:rPr>
          <w:rFonts w:ascii="Arial" w:hAnsi="Arial" w:cs="Arial"/>
          <w:b/>
          <w:bCs/>
        </w:rPr>
        <w:t xml:space="preserve"> </w:t>
      </w:r>
    </w:p>
    <w:p w14:paraId="19B71DA3" w14:textId="53ED7769" w:rsidR="00362659" w:rsidRPr="00325377" w:rsidRDefault="00362659" w:rsidP="00362659">
      <w:pPr>
        <w:rPr>
          <w:rFonts w:ascii="Arial" w:hAnsi="Arial" w:cs="Arial"/>
        </w:rPr>
      </w:pPr>
      <w:r w:rsidRPr="00325377">
        <w:rPr>
          <w:rFonts w:ascii="Arial" w:hAnsi="Arial" w:cs="Arial"/>
          <w:b/>
          <w:bCs/>
        </w:rPr>
        <w:t xml:space="preserve">Differences: </w:t>
      </w:r>
      <w:r w:rsidRPr="00325377">
        <w:rPr>
          <w:rFonts w:ascii="Arial" w:hAnsi="Arial" w:cs="Arial"/>
        </w:rPr>
        <w:t>Nevertheless, there are major differences. US is better in terms of GDP and disposable income whereas UK is experiencing high inflation pressures</w:t>
      </w:r>
      <w:r w:rsidR="00E76E00" w:rsidRPr="00325377">
        <w:rPr>
          <w:rFonts w:ascii="Arial" w:hAnsi="Arial" w:cs="Arial"/>
        </w:rPr>
        <w:t xml:space="preserve"> (Zhang, 2024)</w:t>
      </w:r>
      <w:r w:rsidRPr="00325377">
        <w:rPr>
          <w:rFonts w:ascii="Arial" w:hAnsi="Arial" w:cs="Arial"/>
        </w:rPr>
        <w:t xml:space="preserve">. There is an increase in </w:t>
      </w:r>
      <w:proofErr w:type="spellStart"/>
      <w:r w:rsidRPr="00325377">
        <w:rPr>
          <w:rFonts w:ascii="Arial" w:hAnsi="Arial" w:cs="Arial"/>
        </w:rPr>
        <w:t>labour</w:t>
      </w:r>
      <w:proofErr w:type="spellEnd"/>
      <w:r w:rsidRPr="00325377">
        <w:rPr>
          <w:rFonts w:ascii="Arial" w:hAnsi="Arial" w:cs="Arial"/>
        </w:rPr>
        <w:t xml:space="preserve"> costs in both, but UK post-Brexit regulations bring in extra trade barriers. Unlike the US, UK consumers are more likely to be socially inclined towards sustainability.</w:t>
      </w:r>
    </w:p>
    <w:p w14:paraId="45B65C04" w14:textId="77777777" w:rsidR="00366F1F" w:rsidRPr="00325377" w:rsidRDefault="006E4B89" w:rsidP="00D22DEF">
      <w:pPr>
        <w:pStyle w:val="Heading2"/>
        <w:rPr>
          <w:rFonts w:ascii="Arial" w:hAnsi="Arial" w:cs="Arial"/>
        </w:rPr>
      </w:pPr>
      <w:bookmarkStart w:id="4" w:name="_Toc227599294"/>
      <w:r w:rsidRPr="00325377">
        <w:rPr>
          <w:rFonts w:ascii="Arial" w:hAnsi="Arial" w:cs="Arial"/>
        </w:rPr>
        <w:t>STP and Marketing Mix (7Ps) analysis of KFC in the United States and the United Kingdom</w:t>
      </w:r>
      <w:bookmarkEnd w:id="4"/>
    </w:p>
    <w:p w14:paraId="7FF4DCD1" w14:textId="3CCD78E7" w:rsidR="00D22DEF" w:rsidRPr="00325377" w:rsidRDefault="006E4B89" w:rsidP="00D22DEF">
      <w:pPr>
        <w:rPr>
          <w:rFonts w:ascii="Arial" w:hAnsi="Arial" w:cs="Arial"/>
        </w:rPr>
      </w:pPr>
      <w:r w:rsidRPr="00325377">
        <w:rPr>
          <w:rFonts w:ascii="Arial" w:hAnsi="Arial" w:cs="Arial"/>
        </w:rPr>
        <w:t>The STP framework has been applicable in international marketin</w:t>
      </w:r>
      <w:r w:rsidRPr="00325377">
        <w:rPr>
          <w:rFonts w:ascii="Arial" w:hAnsi="Arial" w:cs="Arial"/>
        </w:rPr>
        <w:t>g to identify consumer segments, target profitable segments, and position a brand</w:t>
      </w:r>
      <w:r w:rsidR="002C4140" w:rsidRPr="00325377">
        <w:rPr>
          <w:rFonts w:ascii="Arial" w:hAnsi="Arial" w:cs="Arial"/>
        </w:rPr>
        <w:t xml:space="preserve"> (</w:t>
      </w:r>
      <w:proofErr w:type="spellStart"/>
      <w:r w:rsidR="002C4140" w:rsidRPr="00325377">
        <w:rPr>
          <w:rFonts w:ascii="Arial" w:hAnsi="Arial" w:cs="Arial"/>
        </w:rPr>
        <w:t>Mogaji</w:t>
      </w:r>
      <w:proofErr w:type="spellEnd"/>
      <w:r w:rsidR="002C4140" w:rsidRPr="00325377">
        <w:rPr>
          <w:rFonts w:ascii="Arial" w:hAnsi="Arial" w:cs="Arial"/>
        </w:rPr>
        <w:t>, 2025)</w:t>
      </w:r>
      <w:r w:rsidRPr="00325377">
        <w:rPr>
          <w:rFonts w:ascii="Arial" w:hAnsi="Arial" w:cs="Arial"/>
        </w:rPr>
        <w:t>.</w:t>
      </w:r>
    </w:p>
    <w:p w14:paraId="5E4FA1EB" w14:textId="77777777" w:rsidR="00A05D91" w:rsidRPr="00325377" w:rsidRDefault="00A05D91" w:rsidP="00A05D91">
      <w:pPr>
        <w:keepNext/>
        <w:jc w:val="center"/>
        <w:rPr>
          <w:rFonts w:ascii="Arial" w:hAnsi="Arial" w:cs="Arial"/>
        </w:rPr>
      </w:pPr>
      <w:r w:rsidRPr="00325377">
        <w:rPr>
          <w:rFonts w:ascii="Arial" w:hAnsi="Arial" w:cs="Arial"/>
          <w:noProof/>
        </w:rPr>
        <w:lastRenderedPageBreak/>
        <w:drawing>
          <wp:inline distT="0" distB="0" distL="0" distR="0" wp14:anchorId="7363A345" wp14:editId="275BF29C">
            <wp:extent cx="5546558" cy="2911943"/>
            <wp:effectExtent l="0" t="0" r="0" b="3175"/>
            <wp:docPr id="1379468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60684" cy="2919359"/>
                    </a:xfrm>
                    <a:prstGeom prst="rect">
                      <a:avLst/>
                    </a:prstGeom>
                    <a:noFill/>
                  </pic:spPr>
                </pic:pic>
              </a:graphicData>
            </a:graphic>
          </wp:inline>
        </w:drawing>
      </w:r>
    </w:p>
    <w:p w14:paraId="2349A548" w14:textId="7AB07CA5" w:rsidR="00A05D91" w:rsidRPr="00325377" w:rsidRDefault="00A05D91" w:rsidP="00A05D91">
      <w:pPr>
        <w:pStyle w:val="Caption"/>
        <w:jc w:val="center"/>
        <w:rPr>
          <w:rFonts w:ascii="Arial" w:hAnsi="Arial" w:cs="Arial"/>
        </w:rPr>
      </w:pPr>
      <w:r w:rsidRPr="00325377">
        <w:rPr>
          <w:rFonts w:ascii="Arial" w:hAnsi="Arial" w:cs="Arial"/>
        </w:rPr>
        <w:t xml:space="preserve">Figure </w:t>
      </w:r>
      <w:r w:rsidRPr="00325377">
        <w:rPr>
          <w:rFonts w:ascii="Arial" w:hAnsi="Arial" w:cs="Arial"/>
        </w:rPr>
        <w:fldChar w:fldCharType="begin"/>
      </w:r>
      <w:r w:rsidRPr="00325377">
        <w:rPr>
          <w:rFonts w:ascii="Arial" w:hAnsi="Arial" w:cs="Arial"/>
        </w:rPr>
        <w:instrText xml:space="preserve"> SEQ Figure \* ARABIC </w:instrText>
      </w:r>
      <w:r w:rsidRPr="00325377">
        <w:rPr>
          <w:rFonts w:ascii="Arial" w:hAnsi="Arial" w:cs="Arial"/>
        </w:rPr>
        <w:fldChar w:fldCharType="separate"/>
      </w:r>
      <w:r w:rsidR="00F92462" w:rsidRPr="00325377">
        <w:rPr>
          <w:rFonts w:ascii="Arial" w:hAnsi="Arial" w:cs="Arial"/>
          <w:noProof/>
        </w:rPr>
        <w:t>6</w:t>
      </w:r>
      <w:r w:rsidRPr="00325377">
        <w:rPr>
          <w:rFonts w:ascii="Arial" w:hAnsi="Arial" w:cs="Arial"/>
        </w:rPr>
        <w:fldChar w:fldCharType="end"/>
      </w:r>
      <w:r w:rsidRPr="00325377">
        <w:rPr>
          <w:rFonts w:ascii="Arial" w:hAnsi="Arial" w:cs="Arial"/>
        </w:rPr>
        <w:t>: STP Framework</w:t>
      </w:r>
    </w:p>
    <w:p w14:paraId="4CF4ACCB" w14:textId="6610C1A6" w:rsidR="00A05D91" w:rsidRPr="00325377" w:rsidRDefault="00A05D91" w:rsidP="00A05D91">
      <w:pPr>
        <w:jc w:val="center"/>
        <w:rPr>
          <w:rFonts w:ascii="Arial" w:hAnsi="Arial" w:cs="Arial"/>
          <w:b/>
          <w:bCs/>
          <w:lang w:val="en-GB"/>
        </w:rPr>
      </w:pPr>
      <w:r w:rsidRPr="00325377">
        <w:rPr>
          <w:rFonts w:ascii="Arial" w:hAnsi="Arial" w:cs="Arial"/>
          <w:b/>
          <w:bCs/>
          <w:lang w:val="en-GB"/>
        </w:rPr>
        <w:t xml:space="preserve">Source: </w:t>
      </w:r>
      <w:r w:rsidR="002C4140" w:rsidRPr="00325377">
        <w:rPr>
          <w:rFonts w:ascii="Arial" w:hAnsi="Arial" w:cs="Arial"/>
          <w:b/>
          <w:bCs/>
          <w:lang w:val="en-GB"/>
        </w:rPr>
        <w:t>(</w:t>
      </w:r>
      <w:proofErr w:type="spellStart"/>
      <w:r w:rsidR="002C4140" w:rsidRPr="00325377">
        <w:rPr>
          <w:rFonts w:ascii="Arial" w:hAnsi="Arial" w:cs="Arial"/>
          <w:b/>
          <w:bCs/>
          <w:lang w:val="en-GB"/>
        </w:rPr>
        <w:t>lbtcdev</w:t>
      </w:r>
      <w:proofErr w:type="spellEnd"/>
      <w:r w:rsidR="002C4140" w:rsidRPr="00325377">
        <w:rPr>
          <w:rFonts w:ascii="Arial" w:hAnsi="Arial" w:cs="Arial"/>
          <w:b/>
          <w:bCs/>
          <w:lang w:val="en-GB"/>
        </w:rPr>
        <w:t>, 2025)</w:t>
      </w:r>
    </w:p>
    <w:p w14:paraId="6FC8362F" w14:textId="620FD6A2" w:rsidR="00D22DEF" w:rsidRPr="00325377" w:rsidRDefault="006E4B89" w:rsidP="00A8797B">
      <w:pPr>
        <w:pStyle w:val="Heading3"/>
        <w:rPr>
          <w:rFonts w:ascii="Arial" w:hAnsi="Arial" w:cs="Arial"/>
        </w:rPr>
      </w:pPr>
      <w:bookmarkStart w:id="5" w:name="_Toc227599295"/>
      <w:r w:rsidRPr="00325377">
        <w:rPr>
          <w:rFonts w:ascii="Arial" w:hAnsi="Arial" w:cs="Arial"/>
        </w:rPr>
        <w:t>Segmentation</w:t>
      </w:r>
      <w:r w:rsidR="002C4140" w:rsidRPr="00325377">
        <w:rPr>
          <w:rFonts w:ascii="Arial" w:hAnsi="Arial" w:cs="Arial"/>
        </w:rPr>
        <w:t xml:space="preserve"> Strategy</w:t>
      </w:r>
      <w:bookmarkEnd w:id="5"/>
    </w:p>
    <w:p w14:paraId="52CFB13B" w14:textId="04CF1428" w:rsidR="002C4140" w:rsidRPr="00325377" w:rsidRDefault="006E4B89" w:rsidP="00D22DEF">
      <w:pPr>
        <w:rPr>
          <w:rFonts w:ascii="Arial" w:hAnsi="Arial" w:cs="Arial"/>
        </w:rPr>
      </w:pPr>
      <w:r w:rsidRPr="00325377">
        <w:rPr>
          <w:rFonts w:ascii="Arial" w:hAnsi="Arial" w:cs="Arial"/>
        </w:rPr>
        <w:t>Market segmentation is the division of the market into smalle</w:t>
      </w:r>
      <w:r w:rsidRPr="00325377">
        <w:rPr>
          <w:rFonts w:ascii="Arial" w:hAnsi="Arial" w:cs="Arial"/>
        </w:rPr>
        <w:t xml:space="preserve">r segments according to the demographic, geographic, psychographic and </w:t>
      </w:r>
      <w:proofErr w:type="spellStart"/>
      <w:r w:rsidRPr="00325377">
        <w:rPr>
          <w:rFonts w:ascii="Arial" w:hAnsi="Arial" w:cs="Arial"/>
        </w:rPr>
        <w:t>behavioural</w:t>
      </w:r>
      <w:proofErr w:type="spellEnd"/>
      <w:r w:rsidRPr="00325377">
        <w:rPr>
          <w:rFonts w:ascii="Arial" w:hAnsi="Arial" w:cs="Arial"/>
        </w:rPr>
        <w:t xml:space="preserve"> factors. </w:t>
      </w:r>
      <w:r w:rsidR="00A8797B" w:rsidRPr="00325377">
        <w:rPr>
          <w:rFonts w:ascii="Arial" w:hAnsi="Arial" w:cs="Arial"/>
        </w:rPr>
        <w:t>The market segmentation of the United States and the United Kingdom is as follows:</w:t>
      </w:r>
    </w:p>
    <w:p w14:paraId="5CC7EB9F" w14:textId="77777777" w:rsidR="002C4140" w:rsidRPr="00325377" w:rsidRDefault="002C4140" w:rsidP="002C4140">
      <w:pPr>
        <w:keepNext/>
        <w:jc w:val="center"/>
        <w:rPr>
          <w:rFonts w:ascii="Arial" w:hAnsi="Arial" w:cs="Arial"/>
        </w:rPr>
      </w:pPr>
      <w:r w:rsidRPr="00325377">
        <w:rPr>
          <w:rFonts w:ascii="Arial" w:hAnsi="Arial" w:cs="Arial"/>
          <w:noProof/>
        </w:rPr>
        <w:drawing>
          <wp:inline distT="0" distB="0" distL="0" distR="0" wp14:anchorId="66E48C6B" wp14:editId="1331194D">
            <wp:extent cx="5351877" cy="2846364"/>
            <wp:effectExtent l="0" t="0" r="1270" b="0"/>
            <wp:docPr id="10525571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7">
                      <a:extLst>
                        <a:ext uri="{28A0092B-C50C-407E-A947-70E740481C1C}">
                          <a14:useLocalDpi xmlns:a14="http://schemas.microsoft.com/office/drawing/2010/main" val="0"/>
                        </a:ext>
                      </a:extLst>
                    </a:blip>
                    <a:srcRect t="8792" b="9251"/>
                    <a:stretch>
                      <a:fillRect/>
                    </a:stretch>
                  </pic:blipFill>
                  <pic:spPr bwMode="auto">
                    <a:xfrm>
                      <a:off x="0" y="0"/>
                      <a:ext cx="5383168" cy="2863006"/>
                    </a:xfrm>
                    <a:prstGeom prst="rect">
                      <a:avLst/>
                    </a:prstGeom>
                    <a:noFill/>
                    <a:ln>
                      <a:noFill/>
                    </a:ln>
                    <a:extLst>
                      <a:ext uri="{53640926-AAD7-44D8-BBD7-CCE9431645EC}">
                        <a14:shadowObscured xmlns:a14="http://schemas.microsoft.com/office/drawing/2010/main"/>
                      </a:ext>
                    </a:extLst>
                  </pic:spPr>
                </pic:pic>
              </a:graphicData>
            </a:graphic>
          </wp:inline>
        </w:drawing>
      </w:r>
    </w:p>
    <w:p w14:paraId="7B03996B" w14:textId="6F010C2C" w:rsidR="002C4140" w:rsidRPr="00325377" w:rsidRDefault="002C4140" w:rsidP="002C4140">
      <w:pPr>
        <w:pStyle w:val="Caption"/>
        <w:jc w:val="center"/>
        <w:rPr>
          <w:rFonts w:ascii="Arial" w:hAnsi="Arial" w:cs="Arial"/>
        </w:rPr>
      </w:pPr>
      <w:r w:rsidRPr="00325377">
        <w:rPr>
          <w:rFonts w:ascii="Arial" w:hAnsi="Arial" w:cs="Arial"/>
        </w:rPr>
        <w:t xml:space="preserve">Figure </w:t>
      </w:r>
      <w:r w:rsidRPr="00325377">
        <w:rPr>
          <w:rFonts w:ascii="Arial" w:hAnsi="Arial" w:cs="Arial"/>
        </w:rPr>
        <w:fldChar w:fldCharType="begin"/>
      </w:r>
      <w:r w:rsidRPr="00325377">
        <w:rPr>
          <w:rFonts w:ascii="Arial" w:hAnsi="Arial" w:cs="Arial"/>
        </w:rPr>
        <w:instrText xml:space="preserve"> SEQ Figure \* ARABIC </w:instrText>
      </w:r>
      <w:r w:rsidRPr="00325377">
        <w:rPr>
          <w:rFonts w:ascii="Arial" w:hAnsi="Arial" w:cs="Arial"/>
        </w:rPr>
        <w:fldChar w:fldCharType="separate"/>
      </w:r>
      <w:r w:rsidR="00F92462" w:rsidRPr="00325377">
        <w:rPr>
          <w:rFonts w:ascii="Arial" w:hAnsi="Arial" w:cs="Arial"/>
          <w:noProof/>
        </w:rPr>
        <w:t>7</w:t>
      </w:r>
      <w:r w:rsidRPr="00325377">
        <w:rPr>
          <w:rFonts w:ascii="Arial" w:hAnsi="Arial" w:cs="Arial"/>
        </w:rPr>
        <w:fldChar w:fldCharType="end"/>
      </w:r>
      <w:r w:rsidRPr="00325377">
        <w:rPr>
          <w:rFonts w:ascii="Arial" w:hAnsi="Arial" w:cs="Arial"/>
        </w:rPr>
        <w:t>: Target Market Segmentation</w:t>
      </w:r>
    </w:p>
    <w:p w14:paraId="10596C49" w14:textId="58B8FE7E" w:rsidR="002C4140" w:rsidRPr="00325377" w:rsidRDefault="002C4140" w:rsidP="002C4140">
      <w:pPr>
        <w:jc w:val="center"/>
        <w:rPr>
          <w:rFonts w:ascii="Arial" w:hAnsi="Arial" w:cs="Arial"/>
          <w:b/>
          <w:bCs/>
          <w:lang w:val="en-GB"/>
        </w:rPr>
      </w:pPr>
      <w:r w:rsidRPr="00325377">
        <w:rPr>
          <w:rFonts w:ascii="Arial" w:hAnsi="Arial" w:cs="Arial"/>
          <w:b/>
          <w:bCs/>
          <w:lang w:val="en-GB"/>
        </w:rPr>
        <w:lastRenderedPageBreak/>
        <w:t xml:space="preserve">Source: </w:t>
      </w:r>
      <w:r w:rsidR="006D0B15" w:rsidRPr="00325377">
        <w:rPr>
          <w:rFonts w:ascii="Arial" w:hAnsi="Arial" w:cs="Arial"/>
          <w:b/>
          <w:bCs/>
          <w:lang w:val="en-GB"/>
        </w:rPr>
        <w:t>(</w:t>
      </w:r>
      <w:proofErr w:type="spellStart"/>
      <w:r w:rsidR="006D0B15" w:rsidRPr="00325377">
        <w:rPr>
          <w:rFonts w:ascii="Arial" w:hAnsi="Arial" w:cs="Arial"/>
          <w:b/>
          <w:bCs/>
          <w:lang w:val="en-GB"/>
        </w:rPr>
        <w:t>Tempeam</w:t>
      </w:r>
      <w:proofErr w:type="spellEnd"/>
      <w:r w:rsidR="006D0B15" w:rsidRPr="00325377">
        <w:rPr>
          <w:rFonts w:ascii="Arial" w:hAnsi="Arial" w:cs="Arial"/>
          <w:b/>
          <w:bCs/>
          <w:lang w:val="en-GB"/>
        </w:rPr>
        <w:t>, 2025)</w:t>
      </w:r>
    </w:p>
    <w:p w14:paraId="4665B952" w14:textId="77777777" w:rsidR="00D22DEF" w:rsidRPr="00325377" w:rsidRDefault="006E4B89" w:rsidP="00D22DEF">
      <w:pPr>
        <w:rPr>
          <w:rFonts w:ascii="Arial" w:hAnsi="Arial" w:cs="Arial"/>
          <w:b/>
          <w:bCs/>
        </w:rPr>
      </w:pPr>
      <w:r w:rsidRPr="00325377">
        <w:rPr>
          <w:rFonts w:ascii="Arial" w:hAnsi="Arial" w:cs="Arial"/>
          <w:b/>
          <w:bCs/>
        </w:rPr>
        <w:t>Demographic Segmentation</w:t>
      </w:r>
      <w:r w:rsidR="00A8797B" w:rsidRPr="00325377">
        <w:rPr>
          <w:rFonts w:ascii="Arial" w:hAnsi="Arial" w:cs="Arial"/>
          <w:b/>
          <w:bCs/>
        </w:rPr>
        <w:t xml:space="preserve">: </w:t>
      </w:r>
    </w:p>
    <w:p w14:paraId="47834E96" w14:textId="00F2B91D" w:rsidR="00D22DEF" w:rsidRPr="00325377" w:rsidRDefault="006E4B89" w:rsidP="00D22DEF">
      <w:pPr>
        <w:rPr>
          <w:rFonts w:ascii="Arial" w:hAnsi="Arial" w:cs="Arial"/>
        </w:rPr>
      </w:pPr>
      <w:r w:rsidRPr="00325377">
        <w:rPr>
          <w:rFonts w:ascii="Arial" w:hAnsi="Arial" w:cs="Arial"/>
          <w:b/>
          <w:bCs/>
        </w:rPr>
        <w:t>USA:</w:t>
      </w:r>
      <w:r w:rsidRPr="00325377">
        <w:rPr>
          <w:rFonts w:ascii="Arial" w:hAnsi="Arial" w:cs="Arial"/>
        </w:rPr>
        <w:t xml:space="preserve"> The variables upon which demographic segmentation is done include age, income and family structure. Millennials and Generation Z in the United States are also extremely high in fast-food consumption, as they a</w:t>
      </w:r>
      <w:r w:rsidRPr="00325377">
        <w:rPr>
          <w:rFonts w:ascii="Arial" w:hAnsi="Arial" w:cs="Arial"/>
        </w:rPr>
        <w:t>ccount for almost 60 per cent of the overall QSR expenditure</w:t>
      </w:r>
      <w:r w:rsidR="006D0B15" w:rsidRPr="00325377">
        <w:rPr>
          <w:rFonts w:ascii="Arial" w:hAnsi="Arial" w:cs="Arial"/>
        </w:rPr>
        <w:t xml:space="preserve"> (Jhamb and Dhiman, 2023)</w:t>
      </w:r>
      <w:r w:rsidRPr="00325377">
        <w:rPr>
          <w:rFonts w:ascii="Arial" w:hAnsi="Arial" w:cs="Arial"/>
        </w:rPr>
        <w:t xml:space="preserve">. </w:t>
      </w:r>
    </w:p>
    <w:p w14:paraId="136ABB7E" w14:textId="4999BB69" w:rsidR="00D22DEF" w:rsidRPr="00325377" w:rsidRDefault="006E4B89" w:rsidP="00D22DEF">
      <w:pPr>
        <w:rPr>
          <w:rFonts w:ascii="Arial" w:hAnsi="Arial" w:cs="Arial"/>
        </w:rPr>
      </w:pPr>
      <w:r w:rsidRPr="00325377">
        <w:rPr>
          <w:rFonts w:ascii="Arial" w:hAnsi="Arial" w:cs="Arial"/>
          <w:b/>
          <w:bCs/>
        </w:rPr>
        <w:t>UK:</w:t>
      </w:r>
      <w:r w:rsidRPr="00325377">
        <w:rPr>
          <w:rFonts w:ascii="Arial" w:hAnsi="Arial" w:cs="Arial"/>
        </w:rPr>
        <w:t xml:space="preserve"> The demographic segmentation used in the United Kingdom is also on young consumers aged between 18 and 40, as they constitute about 55 per cent of the takeaway food demand. Moreover, young professionals and students are important consumers, with almost 35</w:t>
      </w:r>
      <w:r w:rsidRPr="00325377">
        <w:rPr>
          <w:rFonts w:ascii="Arial" w:hAnsi="Arial" w:cs="Arial"/>
        </w:rPr>
        <w:t xml:space="preserve"> per cent of fast-food consumers in the United Kingdom being university students or young employees</w:t>
      </w:r>
      <w:r w:rsidR="006D0B15" w:rsidRPr="00325377">
        <w:rPr>
          <w:rFonts w:ascii="Arial" w:hAnsi="Arial" w:cs="Arial"/>
        </w:rPr>
        <w:t>.</w:t>
      </w:r>
    </w:p>
    <w:p w14:paraId="00A792F0" w14:textId="77777777" w:rsidR="00D22DEF" w:rsidRPr="00325377" w:rsidRDefault="006E4B89" w:rsidP="00D22DEF">
      <w:pPr>
        <w:rPr>
          <w:rFonts w:ascii="Arial" w:hAnsi="Arial" w:cs="Arial"/>
          <w:b/>
          <w:bCs/>
        </w:rPr>
      </w:pPr>
      <w:r w:rsidRPr="00325377">
        <w:rPr>
          <w:rFonts w:ascii="Arial" w:hAnsi="Arial" w:cs="Arial"/>
          <w:b/>
          <w:bCs/>
        </w:rPr>
        <w:t>Geographic Segmentation</w:t>
      </w:r>
      <w:r w:rsidR="00A8797B" w:rsidRPr="00325377">
        <w:rPr>
          <w:rFonts w:ascii="Arial" w:hAnsi="Arial" w:cs="Arial"/>
          <w:b/>
          <w:bCs/>
        </w:rPr>
        <w:t>:</w:t>
      </w:r>
    </w:p>
    <w:p w14:paraId="37BCC393" w14:textId="0263F44E" w:rsidR="00D22DEF" w:rsidRPr="00325377" w:rsidRDefault="006E4B89" w:rsidP="00D22DEF">
      <w:pPr>
        <w:rPr>
          <w:rFonts w:ascii="Arial" w:hAnsi="Arial" w:cs="Arial"/>
        </w:rPr>
      </w:pPr>
      <w:r w:rsidRPr="00325377">
        <w:rPr>
          <w:rFonts w:ascii="Arial" w:hAnsi="Arial" w:cs="Arial"/>
          <w:b/>
          <w:bCs/>
        </w:rPr>
        <w:t>USA:</w:t>
      </w:r>
      <w:r w:rsidRPr="00325377">
        <w:rPr>
          <w:rFonts w:ascii="Arial" w:hAnsi="Arial" w:cs="Arial"/>
        </w:rPr>
        <w:t xml:space="preserve"> Geographic segmentation is based on population density, climatic and regional aspects</w:t>
      </w:r>
      <w:r w:rsidR="006D0B15" w:rsidRPr="00325377">
        <w:rPr>
          <w:rFonts w:ascii="Arial" w:hAnsi="Arial" w:cs="Arial"/>
        </w:rPr>
        <w:t xml:space="preserve"> (Critto, Harvey and Marcomini, 2025)</w:t>
      </w:r>
      <w:r w:rsidRPr="00325377">
        <w:rPr>
          <w:rFonts w:ascii="Arial" w:hAnsi="Arial" w:cs="Arial"/>
        </w:rPr>
        <w:t>. C</w:t>
      </w:r>
      <w:r w:rsidRPr="00325377">
        <w:rPr>
          <w:rFonts w:ascii="Arial" w:hAnsi="Arial" w:cs="Arial"/>
        </w:rPr>
        <w:t xml:space="preserve">ities are vital markets to KFC since in the United States, the urban population is over 83 per cent, and cities drive over 70 per cent of QSR sales. </w:t>
      </w:r>
    </w:p>
    <w:p w14:paraId="5FA7B5B2" w14:textId="77777777" w:rsidR="00A8797B" w:rsidRPr="00325377" w:rsidRDefault="006E4B89" w:rsidP="00D22DEF">
      <w:pPr>
        <w:rPr>
          <w:rFonts w:ascii="Arial" w:hAnsi="Arial" w:cs="Arial"/>
        </w:rPr>
      </w:pPr>
      <w:r w:rsidRPr="00325377">
        <w:rPr>
          <w:rFonts w:ascii="Arial" w:hAnsi="Arial" w:cs="Arial"/>
          <w:b/>
          <w:bCs/>
        </w:rPr>
        <w:t>UK:</w:t>
      </w:r>
      <w:r w:rsidRPr="00325377">
        <w:rPr>
          <w:rFonts w:ascii="Arial" w:hAnsi="Arial" w:cs="Arial"/>
        </w:rPr>
        <w:t xml:space="preserve"> </w:t>
      </w:r>
      <w:r w:rsidR="00D22DEF" w:rsidRPr="00325377">
        <w:rPr>
          <w:rFonts w:ascii="Arial" w:hAnsi="Arial" w:cs="Arial"/>
        </w:rPr>
        <w:t xml:space="preserve">In the United Kingdom, 84 per cent of the entire population is urban, and more than half of KFC restaurants are located in large cities like London, Birmingham, and Manchester. Nevertheless, the UK market also focuses on high street and shopping </w:t>
      </w:r>
      <w:proofErr w:type="spellStart"/>
      <w:r w:rsidR="00D22DEF" w:rsidRPr="00325377">
        <w:rPr>
          <w:rFonts w:ascii="Arial" w:hAnsi="Arial" w:cs="Arial"/>
        </w:rPr>
        <w:t>centres</w:t>
      </w:r>
      <w:proofErr w:type="spellEnd"/>
      <w:r w:rsidR="00D22DEF" w:rsidRPr="00325377">
        <w:rPr>
          <w:rFonts w:ascii="Arial" w:hAnsi="Arial" w:cs="Arial"/>
        </w:rPr>
        <w:t xml:space="preserve"> because geographical distances are smaller than in the United States.</w:t>
      </w:r>
    </w:p>
    <w:p w14:paraId="3FF2440F" w14:textId="77777777" w:rsidR="00D22DEF" w:rsidRPr="00325377" w:rsidRDefault="006E4B89" w:rsidP="00D22DEF">
      <w:pPr>
        <w:rPr>
          <w:rFonts w:ascii="Arial" w:hAnsi="Arial" w:cs="Arial"/>
          <w:b/>
          <w:bCs/>
        </w:rPr>
      </w:pPr>
      <w:r w:rsidRPr="00325377">
        <w:rPr>
          <w:rFonts w:ascii="Arial" w:hAnsi="Arial" w:cs="Arial"/>
          <w:b/>
          <w:bCs/>
        </w:rPr>
        <w:t>Psychographic Segmentation</w:t>
      </w:r>
      <w:r w:rsidR="00A8797B" w:rsidRPr="00325377">
        <w:rPr>
          <w:rFonts w:ascii="Arial" w:hAnsi="Arial" w:cs="Arial"/>
          <w:b/>
          <w:bCs/>
        </w:rPr>
        <w:t xml:space="preserve">: </w:t>
      </w:r>
    </w:p>
    <w:p w14:paraId="4C29B77C" w14:textId="500E4E19" w:rsidR="00D22DEF" w:rsidRPr="00325377" w:rsidRDefault="006E4B89" w:rsidP="00D22DEF">
      <w:pPr>
        <w:rPr>
          <w:rFonts w:ascii="Arial" w:hAnsi="Arial" w:cs="Arial"/>
        </w:rPr>
      </w:pPr>
      <w:r w:rsidRPr="00325377">
        <w:rPr>
          <w:rFonts w:ascii="Arial" w:hAnsi="Arial" w:cs="Arial"/>
          <w:b/>
          <w:bCs/>
        </w:rPr>
        <w:t>USA:</w:t>
      </w:r>
      <w:r w:rsidRPr="00325377">
        <w:rPr>
          <w:rFonts w:ascii="Arial" w:hAnsi="Arial" w:cs="Arial"/>
        </w:rPr>
        <w:t xml:space="preserve"> </w:t>
      </w:r>
      <w:r w:rsidRPr="00325377">
        <w:rPr>
          <w:rFonts w:ascii="Arial" w:hAnsi="Arial" w:cs="Arial"/>
        </w:rPr>
        <w:t xml:space="preserve">Psychographic segmentation </w:t>
      </w:r>
      <w:proofErr w:type="spellStart"/>
      <w:r w:rsidRPr="00325377">
        <w:rPr>
          <w:rFonts w:ascii="Arial" w:hAnsi="Arial" w:cs="Arial"/>
        </w:rPr>
        <w:t>emphasises</w:t>
      </w:r>
      <w:proofErr w:type="spellEnd"/>
      <w:r w:rsidRPr="00325377">
        <w:rPr>
          <w:rFonts w:ascii="Arial" w:hAnsi="Arial" w:cs="Arial"/>
        </w:rPr>
        <w:t xml:space="preserve"> the lifestyle, values and attitudes of the consumers</w:t>
      </w:r>
      <w:r w:rsidR="006D0B15" w:rsidRPr="00325377">
        <w:rPr>
          <w:rFonts w:ascii="Arial" w:hAnsi="Arial" w:cs="Arial"/>
        </w:rPr>
        <w:t xml:space="preserve"> (McDaniel, </w:t>
      </w:r>
      <w:proofErr w:type="spellStart"/>
      <w:r w:rsidR="006D0B15" w:rsidRPr="00325377">
        <w:rPr>
          <w:rFonts w:ascii="Arial" w:hAnsi="Arial" w:cs="Arial"/>
        </w:rPr>
        <w:t>Shellhammer</w:t>
      </w:r>
      <w:proofErr w:type="spellEnd"/>
      <w:r w:rsidR="006D0B15" w:rsidRPr="00325377">
        <w:rPr>
          <w:rFonts w:ascii="Arial" w:hAnsi="Arial" w:cs="Arial"/>
        </w:rPr>
        <w:t xml:space="preserve"> and </w:t>
      </w:r>
      <w:proofErr w:type="spellStart"/>
      <w:r w:rsidR="006D0B15" w:rsidRPr="00325377">
        <w:rPr>
          <w:rFonts w:ascii="Arial" w:hAnsi="Arial" w:cs="Arial"/>
        </w:rPr>
        <w:t>Lopetcharat</w:t>
      </w:r>
      <w:proofErr w:type="spellEnd"/>
      <w:r w:rsidR="006D0B15" w:rsidRPr="00325377">
        <w:rPr>
          <w:rFonts w:ascii="Arial" w:hAnsi="Arial" w:cs="Arial"/>
        </w:rPr>
        <w:t>, 2023)</w:t>
      </w:r>
      <w:r w:rsidRPr="00325377">
        <w:rPr>
          <w:rFonts w:ascii="Arial" w:hAnsi="Arial" w:cs="Arial"/>
        </w:rPr>
        <w:t>. In the United States, studies show that almost 65 per cent of those who consume fast food focus on convenience</w:t>
      </w:r>
      <w:r w:rsidR="00012873" w:rsidRPr="00325377">
        <w:rPr>
          <w:rFonts w:ascii="Arial" w:hAnsi="Arial" w:cs="Arial"/>
        </w:rPr>
        <w:t>.</w:t>
      </w:r>
      <w:r w:rsidRPr="00325377">
        <w:rPr>
          <w:rFonts w:ascii="Arial" w:hAnsi="Arial" w:cs="Arial"/>
        </w:rPr>
        <w:t xml:space="preserve"> </w:t>
      </w:r>
    </w:p>
    <w:p w14:paraId="7770E72F" w14:textId="736A4852" w:rsidR="00D22DEF" w:rsidRPr="00325377" w:rsidRDefault="006E4B89" w:rsidP="00D22DEF">
      <w:pPr>
        <w:rPr>
          <w:rFonts w:ascii="Arial" w:hAnsi="Arial" w:cs="Arial"/>
        </w:rPr>
      </w:pPr>
      <w:r w:rsidRPr="00325377">
        <w:rPr>
          <w:rFonts w:ascii="Arial" w:hAnsi="Arial" w:cs="Arial"/>
          <w:b/>
          <w:bCs/>
        </w:rPr>
        <w:t>UK:</w:t>
      </w:r>
      <w:r w:rsidRPr="00325377">
        <w:rPr>
          <w:rFonts w:ascii="Arial" w:hAnsi="Arial" w:cs="Arial"/>
        </w:rPr>
        <w:t xml:space="preserve"> I</w:t>
      </w:r>
      <w:r w:rsidRPr="00325377">
        <w:rPr>
          <w:rFonts w:ascii="Arial" w:hAnsi="Arial" w:cs="Arial"/>
        </w:rPr>
        <w:t xml:space="preserve">n the United Kingdom, psychographic trends are a bit different, with about 60 per cent of consumers </w:t>
      </w:r>
      <w:proofErr w:type="spellStart"/>
      <w:r w:rsidRPr="00325377">
        <w:rPr>
          <w:rFonts w:ascii="Arial" w:hAnsi="Arial" w:cs="Arial"/>
        </w:rPr>
        <w:t>favouring</w:t>
      </w:r>
      <w:proofErr w:type="spellEnd"/>
      <w:r w:rsidRPr="00325377">
        <w:rPr>
          <w:rFonts w:ascii="Arial" w:hAnsi="Arial" w:cs="Arial"/>
        </w:rPr>
        <w:t xml:space="preserve"> brands that show sustainability and ethical sourcing. </w:t>
      </w:r>
      <w:r w:rsidRPr="00325377">
        <w:rPr>
          <w:rFonts w:ascii="Arial" w:hAnsi="Arial" w:cs="Arial"/>
        </w:rPr>
        <w:lastRenderedPageBreak/>
        <w:t>Moreover, approximately 48 per cent of consumers in the UK take into account calorie content</w:t>
      </w:r>
      <w:r w:rsidRPr="00325377">
        <w:rPr>
          <w:rFonts w:ascii="Arial" w:hAnsi="Arial" w:cs="Arial"/>
        </w:rPr>
        <w:t xml:space="preserve"> prior to buying fast food</w:t>
      </w:r>
      <w:r w:rsidR="00012873" w:rsidRPr="00325377">
        <w:rPr>
          <w:rFonts w:ascii="Arial" w:hAnsi="Arial" w:cs="Arial"/>
        </w:rPr>
        <w:t>.</w:t>
      </w:r>
    </w:p>
    <w:p w14:paraId="4161FFCB" w14:textId="77777777" w:rsidR="00D22DEF" w:rsidRPr="00325377" w:rsidRDefault="006E4B89" w:rsidP="00D22DEF">
      <w:pPr>
        <w:rPr>
          <w:rFonts w:ascii="Arial" w:hAnsi="Arial" w:cs="Arial"/>
          <w:b/>
          <w:bCs/>
        </w:rPr>
      </w:pPr>
      <w:proofErr w:type="spellStart"/>
      <w:r w:rsidRPr="00325377">
        <w:rPr>
          <w:rFonts w:ascii="Arial" w:hAnsi="Arial" w:cs="Arial"/>
          <w:b/>
          <w:bCs/>
        </w:rPr>
        <w:t>Behavioural</w:t>
      </w:r>
      <w:proofErr w:type="spellEnd"/>
      <w:r w:rsidRPr="00325377">
        <w:rPr>
          <w:rFonts w:ascii="Arial" w:hAnsi="Arial" w:cs="Arial"/>
          <w:b/>
          <w:bCs/>
        </w:rPr>
        <w:t xml:space="preserve"> Segmentation</w:t>
      </w:r>
      <w:r w:rsidR="00A8797B" w:rsidRPr="00325377">
        <w:rPr>
          <w:rFonts w:ascii="Arial" w:hAnsi="Arial" w:cs="Arial"/>
          <w:b/>
          <w:bCs/>
        </w:rPr>
        <w:t xml:space="preserve">: </w:t>
      </w:r>
    </w:p>
    <w:p w14:paraId="679EE330" w14:textId="77777777" w:rsidR="00D22DEF" w:rsidRPr="00325377" w:rsidRDefault="006E4B89" w:rsidP="00D22DEF">
      <w:pPr>
        <w:rPr>
          <w:rFonts w:ascii="Arial" w:hAnsi="Arial" w:cs="Arial"/>
        </w:rPr>
      </w:pPr>
      <w:r w:rsidRPr="00325377">
        <w:rPr>
          <w:rFonts w:ascii="Arial" w:hAnsi="Arial" w:cs="Arial"/>
          <w:b/>
          <w:bCs/>
        </w:rPr>
        <w:t>USA:</w:t>
      </w:r>
      <w:r w:rsidRPr="00325377">
        <w:rPr>
          <w:rFonts w:ascii="Arial" w:hAnsi="Arial" w:cs="Arial"/>
        </w:rPr>
        <w:t xml:space="preserve"> </w:t>
      </w:r>
      <w:proofErr w:type="spellStart"/>
      <w:r w:rsidRPr="00325377">
        <w:rPr>
          <w:rFonts w:ascii="Arial" w:hAnsi="Arial" w:cs="Arial"/>
        </w:rPr>
        <w:t>Behavioural</w:t>
      </w:r>
      <w:proofErr w:type="spellEnd"/>
      <w:r w:rsidRPr="00325377">
        <w:rPr>
          <w:rFonts w:ascii="Arial" w:hAnsi="Arial" w:cs="Arial"/>
        </w:rPr>
        <w:t xml:space="preserve"> segmentation is based on the rate of usage of consumers, loyalty, and benefits sought. In the US, 50 per cent of fast-food consumers buy take-out food at least twice a week, and 70 per</w:t>
      </w:r>
      <w:r w:rsidRPr="00325377">
        <w:rPr>
          <w:rFonts w:ascii="Arial" w:hAnsi="Arial" w:cs="Arial"/>
        </w:rPr>
        <w:t xml:space="preserve"> cent of QSR sales are made by repeat buyers, which supports the significance of loyalty </w:t>
      </w:r>
      <w:proofErr w:type="spellStart"/>
      <w:r w:rsidRPr="00325377">
        <w:rPr>
          <w:rFonts w:ascii="Arial" w:hAnsi="Arial" w:cs="Arial"/>
        </w:rPr>
        <w:t>programmes</w:t>
      </w:r>
      <w:proofErr w:type="spellEnd"/>
      <w:r w:rsidRPr="00325377">
        <w:rPr>
          <w:rFonts w:ascii="Arial" w:hAnsi="Arial" w:cs="Arial"/>
        </w:rPr>
        <w:t xml:space="preserve"> and promotional discounts.</w:t>
      </w:r>
    </w:p>
    <w:p w14:paraId="557E9D79" w14:textId="57C9BBEB" w:rsidR="00D22DEF" w:rsidRPr="00325377" w:rsidRDefault="006E4B89" w:rsidP="00D22DEF">
      <w:pPr>
        <w:rPr>
          <w:rFonts w:ascii="Arial" w:hAnsi="Arial" w:cs="Arial"/>
        </w:rPr>
      </w:pPr>
      <w:r w:rsidRPr="00325377">
        <w:rPr>
          <w:rFonts w:ascii="Arial" w:hAnsi="Arial" w:cs="Arial"/>
          <w:b/>
          <w:bCs/>
        </w:rPr>
        <w:t>UK:</w:t>
      </w:r>
      <w:r w:rsidRPr="00325377">
        <w:rPr>
          <w:rFonts w:ascii="Arial" w:hAnsi="Arial" w:cs="Arial"/>
        </w:rPr>
        <w:t xml:space="preserve"> The consumption frequency in the United Kingdom is a little bit lower, with approximately 40 per cent of consumers buying tak</w:t>
      </w:r>
      <w:r w:rsidRPr="00325377">
        <w:rPr>
          <w:rFonts w:ascii="Arial" w:hAnsi="Arial" w:cs="Arial"/>
        </w:rPr>
        <w:t>eaway food on a weekly basis</w:t>
      </w:r>
      <w:r w:rsidR="001A696B" w:rsidRPr="00325377">
        <w:rPr>
          <w:rFonts w:ascii="Arial" w:hAnsi="Arial" w:cs="Arial"/>
        </w:rPr>
        <w:t xml:space="preserve"> (Adams and Wrieden, 2022)</w:t>
      </w:r>
      <w:r w:rsidRPr="00325377">
        <w:rPr>
          <w:rFonts w:ascii="Arial" w:hAnsi="Arial" w:cs="Arial"/>
        </w:rPr>
        <w:t>. Nonetheless, brand loyalty remains high, with about 65 per cent of consumers of fast food in the UK choosing well-known brands</w:t>
      </w:r>
      <w:r w:rsidR="00470C85" w:rsidRPr="00325377">
        <w:rPr>
          <w:rFonts w:ascii="Arial" w:hAnsi="Arial" w:cs="Arial"/>
        </w:rPr>
        <w:t>.</w:t>
      </w:r>
    </w:p>
    <w:p w14:paraId="756C2084" w14:textId="77777777" w:rsidR="009F7426" w:rsidRPr="00325377" w:rsidRDefault="006E4B89" w:rsidP="009F7426">
      <w:pPr>
        <w:pStyle w:val="Heading3"/>
        <w:rPr>
          <w:rFonts w:ascii="Arial" w:hAnsi="Arial" w:cs="Arial"/>
        </w:rPr>
      </w:pPr>
      <w:bookmarkStart w:id="6" w:name="_Toc227599296"/>
      <w:r w:rsidRPr="00325377">
        <w:rPr>
          <w:rFonts w:ascii="Arial" w:hAnsi="Arial" w:cs="Arial"/>
        </w:rPr>
        <w:t>Targeting Strategy</w:t>
      </w:r>
      <w:bookmarkEnd w:id="6"/>
    </w:p>
    <w:p w14:paraId="502867EE" w14:textId="77777777" w:rsidR="009F7426" w:rsidRPr="00325377" w:rsidRDefault="006E4B89" w:rsidP="009F7426">
      <w:pPr>
        <w:rPr>
          <w:rFonts w:ascii="Arial" w:hAnsi="Arial" w:cs="Arial"/>
          <w:b/>
          <w:bCs/>
        </w:rPr>
      </w:pPr>
      <w:r w:rsidRPr="00325377">
        <w:rPr>
          <w:rFonts w:ascii="Arial" w:hAnsi="Arial" w:cs="Arial"/>
          <w:b/>
          <w:bCs/>
        </w:rPr>
        <w:t>Target Market in the United States</w:t>
      </w:r>
      <w:r w:rsidRPr="00325377">
        <w:rPr>
          <w:rFonts w:ascii="Arial" w:hAnsi="Arial" w:cs="Arial"/>
          <w:b/>
          <w:bCs/>
        </w:rPr>
        <w:t>:</w:t>
      </w:r>
    </w:p>
    <w:p w14:paraId="3927F898" w14:textId="3DC42442" w:rsidR="009F7426" w:rsidRPr="00325377" w:rsidRDefault="006E4B89" w:rsidP="009F7426">
      <w:pPr>
        <w:rPr>
          <w:rFonts w:ascii="Arial" w:hAnsi="Arial" w:cs="Arial"/>
        </w:rPr>
      </w:pPr>
      <w:r w:rsidRPr="00325377">
        <w:rPr>
          <w:rFonts w:ascii="Arial" w:hAnsi="Arial" w:cs="Arial"/>
        </w:rPr>
        <w:t xml:space="preserve">In the US, KFC </w:t>
      </w:r>
      <w:r w:rsidRPr="00325377">
        <w:rPr>
          <w:rFonts w:ascii="Arial" w:hAnsi="Arial" w:cs="Arial"/>
        </w:rPr>
        <w:t>targets young adults aged between 18 and 34 years, a segment that constitutes about 52-55 per cent of the total consumption of fast food in the US market. The industry statistics indicate that close to 37 per cent of Americans eat fast food daily, and appr</w:t>
      </w:r>
      <w:r w:rsidRPr="00325377">
        <w:rPr>
          <w:rFonts w:ascii="Arial" w:hAnsi="Arial" w:cs="Arial"/>
        </w:rPr>
        <w:t>oximately 85 million individuals frequent quick-service restaurants daily</w:t>
      </w:r>
      <w:r w:rsidR="00012873" w:rsidRPr="00325377">
        <w:rPr>
          <w:rFonts w:ascii="Arial" w:hAnsi="Arial" w:cs="Arial"/>
        </w:rPr>
        <w:t>.</w:t>
      </w:r>
    </w:p>
    <w:p w14:paraId="4D789E9C" w14:textId="77777777" w:rsidR="009F7426" w:rsidRPr="00325377" w:rsidRDefault="006E4B89" w:rsidP="009F7426">
      <w:pPr>
        <w:rPr>
          <w:rFonts w:ascii="Arial" w:hAnsi="Arial" w:cs="Arial"/>
          <w:b/>
          <w:bCs/>
        </w:rPr>
      </w:pPr>
      <w:r w:rsidRPr="00325377">
        <w:rPr>
          <w:rFonts w:ascii="Arial" w:hAnsi="Arial" w:cs="Arial"/>
          <w:b/>
          <w:bCs/>
        </w:rPr>
        <w:t>Target Market in the United Kingdom</w:t>
      </w:r>
      <w:r w:rsidRPr="00325377">
        <w:rPr>
          <w:rFonts w:ascii="Arial" w:hAnsi="Arial" w:cs="Arial"/>
          <w:b/>
          <w:bCs/>
        </w:rPr>
        <w:t>:</w:t>
      </w:r>
    </w:p>
    <w:p w14:paraId="276993C6" w14:textId="7C34B1ED" w:rsidR="009F7426" w:rsidRPr="00325377" w:rsidRDefault="006E4B89" w:rsidP="009F7426">
      <w:pPr>
        <w:rPr>
          <w:rFonts w:ascii="Arial" w:hAnsi="Arial" w:cs="Arial"/>
        </w:rPr>
      </w:pPr>
      <w:r w:rsidRPr="00325377">
        <w:rPr>
          <w:rFonts w:ascii="Arial" w:hAnsi="Arial" w:cs="Arial"/>
        </w:rPr>
        <w:t>KFC in the United Kingdom focuses primarily on urban millennials and Generation Z customers aged 18</w:t>
      </w:r>
      <w:r w:rsidR="001A696B" w:rsidRPr="00325377">
        <w:rPr>
          <w:rFonts w:ascii="Arial" w:hAnsi="Arial" w:cs="Arial"/>
        </w:rPr>
        <w:t>-</w:t>
      </w:r>
      <w:r w:rsidRPr="00325377">
        <w:rPr>
          <w:rFonts w:ascii="Arial" w:hAnsi="Arial" w:cs="Arial"/>
        </w:rPr>
        <w:t>35 years, who make up around 50% of the UK f</w:t>
      </w:r>
      <w:r w:rsidRPr="00325377">
        <w:rPr>
          <w:rFonts w:ascii="Arial" w:hAnsi="Arial" w:cs="Arial"/>
        </w:rPr>
        <w:t>ast-food market</w:t>
      </w:r>
      <w:r w:rsidR="0041735B" w:rsidRPr="00325377">
        <w:rPr>
          <w:rFonts w:ascii="Arial" w:hAnsi="Arial" w:cs="Arial"/>
        </w:rPr>
        <w:t xml:space="preserve"> (Carroll, 2026)</w:t>
      </w:r>
      <w:r w:rsidRPr="00325377">
        <w:rPr>
          <w:rFonts w:ascii="Arial" w:hAnsi="Arial" w:cs="Arial"/>
        </w:rPr>
        <w:t>. It has been shown that almost a quarter of UK adults buy takeaway food at least once a week, with one in four consumers aged 18-34 years regularly ordering fast food online, indicating the significance of young customers in</w:t>
      </w:r>
      <w:r w:rsidRPr="00325377">
        <w:rPr>
          <w:rFonts w:ascii="Arial" w:hAnsi="Arial" w:cs="Arial"/>
        </w:rPr>
        <w:t xml:space="preserve"> the market. </w:t>
      </w:r>
    </w:p>
    <w:p w14:paraId="1856E940" w14:textId="77777777" w:rsidR="009F7426" w:rsidRPr="00325377" w:rsidRDefault="006E4B89" w:rsidP="009F7426">
      <w:pPr>
        <w:pStyle w:val="Heading3"/>
        <w:rPr>
          <w:rFonts w:ascii="Arial" w:hAnsi="Arial" w:cs="Arial"/>
        </w:rPr>
      </w:pPr>
      <w:bookmarkStart w:id="7" w:name="_Toc227599297"/>
      <w:r w:rsidRPr="00325377">
        <w:rPr>
          <w:rFonts w:ascii="Arial" w:hAnsi="Arial" w:cs="Arial"/>
        </w:rPr>
        <w:t>Positioning Strategy</w:t>
      </w:r>
      <w:bookmarkEnd w:id="7"/>
    </w:p>
    <w:p w14:paraId="593EF951" w14:textId="77777777" w:rsidR="009F7426" w:rsidRPr="00325377" w:rsidRDefault="006E4B89" w:rsidP="009F7426">
      <w:pPr>
        <w:rPr>
          <w:rFonts w:ascii="Arial" w:hAnsi="Arial" w:cs="Arial"/>
          <w:b/>
          <w:bCs/>
        </w:rPr>
      </w:pPr>
      <w:r w:rsidRPr="00325377">
        <w:rPr>
          <w:rFonts w:ascii="Arial" w:hAnsi="Arial" w:cs="Arial"/>
          <w:b/>
          <w:bCs/>
        </w:rPr>
        <w:t>Brand Positioning in the United States</w:t>
      </w:r>
      <w:r w:rsidRPr="00325377">
        <w:rPr>
          <w:rFonts w:ascii="Arial" w:hAnsi="Arial" w:cs="Arial"/>
          <w:b/>
          <w:bCs/>
        </w:rPr>
        <w:t>:</w:t>
      </w:r>
    </w:p>
    <w:p w14:paraId="5FEF73B0" w14:textId="2FE46530" w:rsidR="009F7426" w:rsidRPr="00325377" w:rsidRDefault="006E4B89" w:rsidP="009F7426">
      <w:pPr>
        <w:rPr>
          <w:rFonts w:ascii="Arial" w:hAnsi="Arial" w:cs="Arial"/>
        </w:rPr>
      </w:pPr>
      <w:r w:rsidRPr="00325377">
        <w:rPr>
          <w:rFonts w:ascii="Arial" w:hAnsi="Arial" w:cs="Arial"/>
        </w:rPr>
        <w:t xml:space="preserve">KFC in the United States is a heritage fried-chicken brand that promises </w:t>
      </w:r>
      <w:proofErr w:type="spellStart"/>
      <w:r w:rsidRPr="00325377">
        <w:rPr>
          <w:rFonts w:ascii="Arial" w:hAnsi="Arial" w:cs="Arial"/>
        </w:rPr>
        <w:t>flavour</w:t>
      </w:r>
      <w:proofErr w:type="spellEnd"/>
      <w:r w:rsidRPr="00325377">
        <w:rPr>
          <w:rFonts w:ascii="Arial" w:hAnsi="Arial" w:cs="Arial"/>
        </w:rPr>
        <w:t>, convenience, and sharing food with family</w:t>
      </w:r>
      <w:r w:rsidR="0041735B" w:rsidRPr="00325377">
        <w:rPr>
          <w:rFonts w:ascii="Arial" w:hAnsi="Arial" w:cs="Arial"/>
        </w:rPr>
        <w:t xml:space="preserve"> (</w:t>
      </w:r>
      <w:proofErr w:type="spellStart"/>
      <w:r w:rsidR="0041735B" w:rsidRPr="00325377">
        <w:rPr>
          <w:rFonts w:ascii="Arial" w:hAnsi="Arial" w:cs="Arial"/>
        </w:rPr>
        <w:t>Ekawati</w:t>
      </w:r>
      <w:proofErr w:type="spellEnd"/>
      <w:r w:rsidR="0041735B" w:rsidRPr="00325377">
        <w:rPr>
          <w:rFonts w:ascii="Arial" w:hAnsi="Arial" w:cs="Arial"/>
        </w:rPr>
        <w:t xml:space="preserve"> </w:t>
      </w:r>
      <w:proofErr w:type="spellStart"/>
      <w:r w:rsidR="0041735B" w:rsidRPr="00325377">
        <w:rPr>
          <w:rFonts w:ascii="Arial" w:hAnsi="Arial" w:cs="Arial"/>
        </w:rPr>
        <w:t>Marhaenny</w:t>
      </w:r>
      <w:proofErr w:type="spellEnd"/>
      <w:r w:rsidR="0041735B" w:rsidRPr="00325377">
        <w:rPr>
          <w:rFonts w:ascii="Arial" w:hAnsi="Arial" w:cs="Arial"/>
        </w:rPr>
        <w:t xml:space="preserve"> </w:t>
      </w:r>
      <w:proofErr w:type="spellStart"/>
      <w:r w:rsidR="0041735B" w:rsidRPr="00325377">
        <w:rPr>
          <w:rFonts w:ascii="Arial" w:hAnsi="Arial" w:cs="Arial"/>
        </w:rPr>
        <w:t>Dukut</w:t>
      </w:r>
      <w:proofErr w:type="spellEnd"/>
      <w:r w:rsidR="0041735B" w:rsidRPr="00325377">
        <w:rPr>
          <w:rFonts w:ascii="Arial" w:hAnsi="Arial" w:cs="Arial"/>
        </w:rPr>
        <w:t>, 2024)</w:t>
      </w:r>
      <w:r w:rsidRPr="00325377">
        <w:rPr>
          <w:rFonts w:ascii="Arial" w:hAnsi="Arial" w:cs="Arial"/>
        </w:rPr>
        <w:t xml:space="preserve">. The brand </w:t>
      </w:r>
      <w:r w:rsidRPr="00325377">
        <w:rPr>
          <w:rFonts w:ascii="Arial" w:hAnsi="Arial" w:cs="Arial"/>
        </w:rPr>
        <w:lastRenderedPageBreak/>
        <w:t>also focuses o</w:t>
      </w:r>
      <w:r w:rsidRPr="00325377">
        <w:rPr>
          <w:rFonts w:ascii="Arial" w:hAnsi="Arial" w:cs="Arial"/>
        </w:rPr>
        <w:t xml:space="preserve">n its well-known 11 herbs and spices recipe, which is one of the major differentiation points of over 70 years of brand history and a factor in brand recognition among consumers. </w:t>
      </w:r>
    </w:p>
    <w:p w14:paraId="003609EC" w14:textId="77777777" w:rsidR="009F7426" w:rsidRPr="00325377" w:rsidRDefault="006E4B89" w:rsidP="009F7426">
      <w:pPr>
        <w:rPr>
          <w:rFonts w:ascii="Arial" w:hAnsi="Arial" w:cs="Arial"/>
          <w:b/>
          <w:bCs/>
        </w:rPr>
      </w:pPr>
      <w:r w:rsidRPr="00325377">
        <w:rPr>
          <w:rFonts w:ascii="Arial" w:hAnsi="Arial" w:cs="Arial"/>
          <w:b/>
          <w:bCs/>
        </w:rPr>
        <w:t>Brand Positioning in the United Kingdom</w:t>
      </w:r>
      <w:r w:rsidRPr="00325377">
        <w:rPr>
          <w:rFonts w:ascii="Arial" w:hAnsi="Arial" w:cs="Arial"/>
          <w:b/>
          <w:bCs/>
        </w:rPr>
        <w:t>:</w:t>
      </w:r>
    </w:p>
    <w:p w14:paraId="34275430" w14:textId="2D71002C" w:rsidR="009F7426" w:rsidRPr="00325377" w:rsidRDefault="006E4B89" w:rsidP="009F7426">
      <w:pPr>
        <w:rPr>
          <w:rFonts w:ascii="Arial" w:hAnsi="Arial" w:cs="Arial"/>
        </w:rPr>
      </w:pPr>
      <w:r w:rsidRPr="00325377">
        <w:rPr>
          <w:rFonts w:ascii="Arial" w:hAnsi="Arial" w:cs="Arial"/>
        </w:rPr>
        <w:t>KFC in the United Kingdom markets i</w:t>
      </w:r>
      <w:r w:rsidRPr="00325377">
        <w:rPr>
          <w:rFonts w:ascii="Arial" w:hAnsi="Arial" w:cs="Arial"/>
        </w:rPr>
        <w:t>tself as an innovative and responsible fast-food brand that brings together taste, sustainability, and transparency</w:t>
      </w:r>
      <w:r w:rsidR="0041735B" w:rsidRPr="00325377">
        <w:rPr>
          <w:rFonts w:ascii="Arial" w:hAnsi="Arial" w:cs="Arial"/>
        </w:rPr>
        <w:t xml:space="preserve"> (Zhang, 2024)</w:t>
      </w:r>
      <w:r w:rsidRPr="00325377">
        <w:rPr>
          <w:rFonts w:ascii="Arial" w:hAnsi="Arial" w:cs="Arial"/>
        </w:rPr>
        <w:t>. This positioning indicates evolving consumer expectations where about 70 per cent of consumers in the UK choose brands that s</w:t>
      </w:r>
      <w:r w:rsidRPr="00325377">
        <w:rPr>
          <w:rFonts w:ascii="Arial" w:hAnsi="Arial" w:cs="Arial"/>
        </w:rPr>
        <w:t xml:space="preserve">how environmental accountability, and almost 48 per cent of consumers will consult calorie details prior to buying takeaway food. </w:t>
      </w:r>
    </w:p>
    <w:p w14:paraId="0447EFD8" w14:textId="56C8D9EE" w:rsidR="00E76E00" w:rsidRPr="00325377" w:rsidRDefault="009C1473" w:rsidP="00E76E00">
      <w:pPr>
        <w:rPr>
          <w:rFonts w:ascii="Arial" w:hAnsi="Arial" w:cs="Arial"/>
          <w:b/>
          <w:bCs/>
        </w:rPr>
      </w:pPr>
      <w:r w:rsidRPr="00325377">
        <w:rPr>
          <w:rFonts w:ascii="Arial" w:hAnsi="Arial" w:cs="Arial"/>
          <w:b/>
          <w:bCs/>
        </w:rPr>
        <w:t>Perceptual map</w:t>
      </w:r>
      <w:r w:rsidR="00E76E00" w:rsidRPr="00325377">
        <w:rPr>
          <w:rFonts w:ascii="Arial" w:hAnsi="Arial" w:cs="Arial"/>
          <w:b/>
          <w:bCs/>
        </w:rPr>
        <w:t>: KFC in the UK</w:t>
      </w:r>
    </w:p>
    <w:p w14:paraId="194F1D6F" w14:textId="1A023663" w:rsidR="00E76E00" w:rsidRPr="00325377" w:rsidRDefault="00E76E00" w:rsidP="00E76E00">
      <w:pPr>
        <w:pStyle w:val="ListParagraph"/>
        <w:numPr>
          <w:ilvl w:val="0"/>
          <w:numId w:val="8"/>
        </w:numPr>
        <w:rPr>
          <w:rFonts w:ascii="Arial" w:hAnsi="Arial" w:cs="Arial"/>
        </w:rPr>
      </w:pPr>
      <w:r w:rsidRPr="00325377">
        <w:rPr>
          <w:rFonts w:ascii="Arial" w:hAnsi="Arial" w:cs="Arial"/>
        </w:rPr>
        <w:t>KFC's positioning focuses on two key dimensions: Sustainability (Eco-friendly to Non-Eco-friendly) and Innovation (Traditional/Static to Modern/Innovative).</w:t>
      </w:r>
    </w:p>
    <w:p w14:paraId="0B28E0AD" w14:textId="0957EEC4" w:rsidR="00E76E00" w:rsidRPr="00325377" w:rsidRDefault="00E76E00" w:rsidP="00E76E00">
      <w:pPr>
        <w:pStyle w:val="ListParagraph"/>
        <w:numPr>
          <w:ilvl w:val="0"/>
          <w:numId w:val="8"/>
        </w:numPr>
        <w:rPr>
          <w:rFonts w:ascii="Arial" w:hAnsi="Arial" w:cs="Arial"/>
        </w:rPr>
      </w:pPr>
      <w:r w:rsidRPr="00325377">
        <w:rPr>
          <w:rFonts w:ascii="Arial" w:hAnsi="Arial" w:cs="Arial"/>
        </w:rPr>
        <w:t xml:space="preserve">X-Axis: Shows the shift from static, traditional models to </w:t>
      </w:r>
      <w:r w:rsidRPr="00325377">
        <w:rPr>
          <w:rFonts w:ascii="Arial" w:hAnsi="Arial" w:cs="Arial"/>
          <w:i/>
          <w:iCs/>
        </w:rPr>
        <w:t>modern, innovative</w:t>
      </w:r>
      <w:r w:rsidRPr="00325377">
        <w:rPr>
          <w:rFonts w:ascii="Arial" w:hAnsi="Arial" w:cs="Arial"/>
        </w:rPr>
        <w:t xml:space="preserve"> practices.</w:t>
      </w:r>
    </w:p>
    <w:p w14:paraId="01F4BA25" w14:textId="581C5B94" w:rsidR="00E76E00" w:rsidRPr="00325377" w:rsidRDefault="00E76E00" w:rsidP="00E76E00">
      <w:pPr>
        <w:pStyle w:val="ListParagraph"/>
        <w:numPr>
          <w:ilvl w:val="0"/>
          <w:numId w:val="8"/>
        </w:numPr>
        <w:rPr>
          <w:rFonts w:ascii="Arial" w:hAnsi="Arial" w:cs="Arial"/>
        </w:rPr>
      </w:pPr>
      <w:r w:rsidRPr="00325377">
        <w:rPr>
          <w:rFonts w:ascii="Arial" w:hAnsi="Arial" w:cs="Arial"/>
        </w:rPr>
        <w:t xml:space="preserve">Y-Axis: Shows the transition from </w:t>
      </w:r>
      <w:r w:rsidRPr="00325377">
        <w:rPr>
          <w:rFonts w:ascii="Arial" w:hAnsi="Arial" w:cs="Arial"/>
          <w:i/>
          <w:iCs/>
        </w:rPr>
        <w:t>basic</w:t>
      </w:r>
      <w:r w:rsidRPr="00325377">
        <w:rPr>
          <w:rFonts w:ascii="Arial" w:hAnsi="Arial" w:cs="Arial"/>
        </w:rPr>
        <w:t xml:space="preserve"> environmental compliance to </w:t>
      </w:r>
      <w:r w:rsidRPr="00325377">
        <w:rPr>
          <w:rFonts w:ascii="Arial" w:hAnsi="Arial" w:cs="Arial"/>
          <w:i/>
          <w:iCs/>
        </w:rPr>
        <w:t>responsible, eco-friendly</w:t>
      </w:r>
      <w:r w:rsidRPr="00325377">
        <w:rPr>
          <w:rFonts w:ascii="Arial" w:hAnsi="Arial" w:cs="Arial"/>
        </w:rPr>
        <w:t xml:space="preserve"> operations.</w:t>
      </w:r>
    </w:p>
    <w:p w14:paraId="0C0A076B" w14:textId="77777777" w:rsidR="00E76E00" w:rsidRPr="00325377" w:rsidRDefault="00E76E00" w:rsidP="00E76E00">
      <w:pPr>
        <w:keepNext/>
        <w:rPr>
          <w:rFonts w:ascii="Arial" w:hAnsi="Arial" w:cs="Arial"/>
        </w:rPr>
      </w:pPr>
      <w:r w:rsidRPr="00325377">
        <w:rPr>
          <w:rFonts w:ascii="Arial" w:hAnsi="Arial" w:cs="Arial"/>
          <w:noProof/>
        </w:rPr>
        <w:drawing>
          <wp:inline distT="0" distB="0" distL="0" distR="0" wp14:anchorId="7DFBBEBA" wp14:editId="772E39FC">
            <wp:extent cx="5943600" cy="2898114"/>
            <wp:effectExtent l="0" t="0" r="0" b="0"/>
            <wp:docPr id="13947483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8">
                      <a:biLevel thresh="75000"/>
                      <a:extLst>
                        <a:ext uri="{BEBA8EAE-BF5A-486C-A8C5-ECC9F3942E4B}">
                          <a14:imgProps xmlns:a14="http://schemas.microsoft.com/office/drawing/2010/main">
                            <a14:imgLayer r:embed="rId19">
                              <a14:imgEffect>
                                <a14:saturation sat="0"/>
                              </a14:imgEffect>
                            </a14:imgLayer>
                          </a14:imgProps>
                        </a:ext>
                        <a:ext uri="{28A0092B-C50C-407E-A947-70E740481C1C}">
                          <a14:useLocalDpi xmlns:a14="http://schemas.microsoft.com/office/drawing/2010/main" val="0"/>
                        </a:ext>
                      </a:extLst>
                    </a:blip>
                    <a:srcRect t="10598"/>
                    <a:stretch>
                      <a:fillRect/>
                    </a:stretch>
                  </pic:blipFill>
                  <pic:spPr bwMode="auto">
                    <a:xfrm>
                      <a:off x="0" y="0"/>
                      <a:ext cx="5943600" cy="2898114"/>
                    </a:xfrm>
                    <a:prstGeom prst="rect">
                      <a:avLst/>
                    </a:prstGeom>
                    <a:noFill/>
                    <a:ln>
                      <a:noFill/>
                    </a:ln>
                    <a:extLst>
                      <a:ext uri="{53640926-AAD7-44D8-BBD7-CCE9431645EC}">
                        <a14:shadowObscured xmlns:a14="http://schemas.microsoft.com/office/drawing/2010/main"/>
                      </a:ext>
                    </a:extLst>
                  </pic:spPr>
                </pic:pic>
              </a:graphicData>
            </a:graphic>
          </wp:inline>
        </w:drawing>
      </w:r>
    </w:p>
    <w:p w14:paraId="3DD0D00B" w14:textId="79A58F78" w:rsidR="00E76E00" w:rsidRPr="00325377" w:rsidRDefault="00E76E00" w:rsidP="00E76E00">
      <w:pPr>
        <w:pStyle w:val="Caption"/>
        <w:jc w:val="center"/>
        <w:rPr>
          <w:rFonts w:ascii="Arial" w:hAnsi="Arial" w:cs="Arial"/>
        </w:rPr>
      </w:pPr>
      <w:r w:rsidRPr="00325377">
        <w:rPr>
          <w:rFonts w:ascii="Arial" w:hAnsi="Arial" w:cs="Arial"/>
        </w:rPr>
        <w:t xml:space="preserve">Figure </w:t>
      </w:r>
      <w:r w:rsidRPr="00325377">
        <w:rPr>
          <w:rFonts w:ascii="Arial" w:hAnsi="Arial" w:cs="Arial"/>
        </w:rPr>
        <w:fldChar w:fldCharType="begin"/>
      </w:r>
      <w:r w:rsidRPr="00325377">
        <w:rPr>
          <w:rFonts w:ascii="Arial" w:hAnsi="Arial" w:cs="Arial"/>
        </w:rPr>
        <w:instrText xml:space="preserve"> SEQ Figure \* ARABIC </w:instrText>
      </w:r>
      <w:r w:rsidRPr="00325377">
        <w:rPr>
          <w:rFonts w:ascii="Arial" w:hAnsi="Arial" w:cs="Arial"/>
        </w:rPr>
        <w:fldChar w:fldCharType="separate"/>
      </w:r>
      <w:r w:rsidR="00F92462" w:rsidRPr="00325377">
        <w:rPr>
          <w:rFonts w:ascii="Arial" w:hAnsi="Arial" w:cs="Arial"/>
          <w:noProof/>
        </w:rPr>
        <w:t>8</w:t>
      </w:r>
      <w:r w:rsidRPr="00325377">
        <w:rPr>
          <w:rFonts w:ascii="Arial" w:hAnsi="Arial" w:cs="Arial"/>
        </w:rPr>
        <w:fldChar w:fldCharType="end"/>
      </w:r>
      <w:r w:rsidRPr="00325377">
        <w:rPr>
          <w:rFonts w:ascii="Arial" w:hAnsi="Arial" w:cs="Arial"/>
        </w:rPr>
        <w:t>: Perceptual map of KFC in the UK</w:t>
      </w:r>
    </w:p>
    <w:p w14:paraId="1896FADF" w14:textId="4F40378A" w:rsidR="00E76E00" w:rsidRPr="00325377" w:rsidRDefault="00E76E00" w:rsidP="00E76E00">
      <w:pPr>
        <w:jc w:val="center"/>
        <w:rPr>
          <w:rFonts w:ascii="Arial" w:hAnsi="Arial" w:cs="Arial"/>
          <w:b/>
          <w:bCs/>
          <w:lang w:val="en-GB"/>
        </w:rPr>
      </w:pPr>
      <w:r w:rsidRPr="00325377">
        <w:rPr>
          <w:rFonts w:ascii="Arial" w:hAnsi="Arial" w:cs="Arial"/>
          <w:b/>
          <w:bCs/>
          <w:lang w:val="en-GB"/>
        </w:rPr>
        <w:t>Source: (Self-Made)</w:t>
      </w:r>
    </w:p>
    <w:p w14:paraId="63D58AC8" w14:textId="77777777" w:rsidR="009F7426" w:rsidRPr="00325377" w:rsidRDefault="006E4B89" w:rsidP="009F7426">
      <w:pPr>
        <w:pStyle w:val="Heading3"/>
        <w:rPr>
          <w:rFonts w:ascii="Arial" w:hAnsi="Arial" w:cs="Arial"/>
        </w:rPr>
      </w:pPr>
      <w:bookmarkStart w:id="8" w:name="_Toc227599298"/>
      <w:r w:rsidRPr="00325377">
        <w:rPr>
          <w:rFonts w:ascii="Arial" w:hAnsi="Arial" w:cs="Arial"/>
        </w:rPr>
        <w:lastRenderedPageBreak/>
        <w:t>Similarities and Differences in STP Strategy</w:t>
      </w:r>
      <w:bookmarkEnd w:id="8"/>
    </w:p>
    <w:p w14:paraId="1239FE9D" w14:textId="77777777" w:rsidR="009F7426" w:rsidRPr="00325377" w:rsidRDefault="006E4B89" w:rsidP="009F7426">
      <w:pPr>
        <w:rPr>
          <w:rFonts w:ascii="Arial" w:hAnsi="Arial" w:cs="Arial"/>
          <w:b/>
          <w:bCs/>
        </w:rPr>
      </w:pPr>
      <w:r w:rsidRPr="00325377">
        <w:rPr>
          <w:rFonts w:ascii="Arial" w:hAnsi="Arial" w:cs="Arial"/>
          <w:b/>
          <w:bCs/>
        </w:rPr>
        <w:t>Similarities</w:t>
      </w:r>
      <w:r w:rsidRPr="00325377">
        <w:rPr>
          <w:rFonts w:ascii="Arial" w:hAnsi="Arial" w:cs="Arial"/>
          <w:b/>
          <w:bCs/>
        </w:rPr>
        <w:t>:</w:t>
      </w:r>
    </w:p>
    <w:p w14:paraId="55E98C59" w14:textId="680A9F5A" w:rsidR="009F7426" w:rsidRPr="00325377" w:rsidRDefault="006E4B89" w:rsidP="009F7426">
      <w:pPr>
        <w:rPr>
          <w:rFonts w:ascii="Arial" w:hAnsi="Arial" w:cs="Arial"/>
        </w:rPr>
      </w:pPr>
      <w:r w:rsidRPr="00325377">
        <w:rPr>
          <w:rFonts w:ascii="Arial" w:hAnsi="Arial" w:cs="Arial"/>
        </w:rPr>
        <w:t xml:space="preserve">KFC STP strategy demonstrates a number of similarities in the United States and the United Kingdom </w:t>
      </w:r>
      <w:r w:rsidRPr="00325377">
        <w:rPr>
          <w:rFonts w:ascii="Arial" w:hAnsi="Arial" w:cs="Arial"/>
        </w:rPr>
        <w:t>markets</w:t>
      </w:r>
      <w:r w:rsidR="005B4438" w:rsidRPr="00325377">
        <w:rPr>
          <w:rFonts w:ascii="Arial" w:hAnsi="Arial" w:cs="Arial"/>
        </w:rPr>
        <w:t xml:space="preserve"> (</w:t>
      </w:r>
      <w:proofErr w:type="spellStart"/>
      <w:r w:rsidR="005B4438" w:rsidRPr="00325377">
        <w:rPr>
          <w:rFonts w:ascii="Arial" w:hAnsi="Arial" w:cs="Arial"/>
        </w:rPr>
        <w:t>Manimtim</w:t>
      </w:r>
      <w:proofErr w:type="spellEnd"/>
      <w:r w:rsidR="005B4438" w:rsidRPr="00325377">
        <w:rPr>
          <w:rFonts w:ascii="Arial" w:hAnsi="Arial" w:cs="Arial"/>
        </w:rPr>
        <w:t xml:space="preserve"> and </w:t>
      </w:r>
      <w:proofErr w:type="spellStart"/>
      <w:r w:rsidR="005B4438" w:rsidRPr="00325377">
        <w:rPr>
          <w:rFonts w:ascii="Arial" w:hAnsi="Arial" w:cs="Arial"/>
        </w:rPr>
        <w:t>Vigonte</w:t>
      </w:r>
      <w:proofErr w:type="spellEnd"/>
      <w:r w:rsidR="005B4438" w:rsidRPr="00325377">
        <w:rPr>
          <w:rFonts w:ascii="Arial" w:hAnsi="Arial" w:cs="Arial"/>
        </w:rPr>
        <w:t>, 2024)</w:t>
      </w:r>
      <w:r w:rsidRPr="00325377">
        <w:rPr>
          <w:rFonts w:ascii="Arial" w:hAnsi="Arial" w:cs="Arial"/>
        </w:rPr>
        <w:t xml:space="preserve">. The brand of both countries is aimed at young adults aged between 18 and 35, which is more than half of the fast-food consumers in both markets. </w:t>
      </w:r>
    </w:p>
    <w:p w14:paraId="7BBA1ED3" w14:textId="77777777" w:rsidR="009F7426" w:rsidRPr="00325377" w:rsidRDefault="006E4B89" w:rsidP="009F7426">
      <w:pPr>
        <w:rPr>
          <w:rFonts w:ascii="Arial" w:hAnsi="Arial" w:cs="Arial"/>
          <w:b/>
          <w:bCs/>
        </w:rPr>
      </w:pPr>
      <w:r w:rsidRPr="00325377">
        <w:rPr>
          <w:rFonts w:ascii="Arial" w:hAnsi="Arial" w:cs="Arial"/>
          <w:b/>
          <w:bCs/>
        </w:rPr>
        <w:t>Differences:</w:t>
      </w:r>
    </w:p>
    <w:p w14:paraId="2E3D8575" w14:textId="7A903362" w:rsidR="00D22DEF" w:rsidRPr="00325377" w:rsidRDefault="006E4B89" w:rsidP="009F7426">
      <w:pPr>
        <w:rPr>
          <w:rFonts w:ascii="Arial" w:hAnsi="Arial" w:cs="Arial"/>
        </w:rPr>
      </w:pPr>
      <w:r w:rsidRPr="00325377">
        <w:rPr>
          <w:rFonts w:ascii="Arial" w:hAnsi="Arial" w:cs="Arial"/>
        </w:rPr>
        <w:t xml:space="preserve">There are a number of differences between the two markets, </w:t>
      </w:r>
      <w:r w:rsidRPr="00325377">
        <w:rPr>
          <w:rFonts w:ascii="Arial" w:hAnsi="Arial" w:cs="Arial"/>
        </w:rPr>
        <w:t xml:space="preserve">although they have similarities. The consumer </w:t>
      </w:r>
      <w:proofErr w:type="spellStart"/>
      <w:r w:rsidRPr="00325377">
        <w:rPr>
          <w:rFonts w:ascii="Arial" w:hAnsi="Arial" w:cs="Arial"/>
        </w:rPr>
        <w:t>behaviour</w:t>
      </w:r>
      <w:proofErr w:type="spellEnd"/>
      <w:r w:rsidRPr="00325377">
        <w:rPr>
          <w:rFonts w:ascii="Arial" w:hAnsi="Arial" w:cs="Arial"/>
        </w:rPr>
        <w:t xml:space="preserve"> in the United States is more convenience-oriented, with 37% of the adult population consuming fast food on a daily basis, fostering the promotion of large portions and value-based promotion. </w:t>
      </w:r>
    </w:p>
    <w:p w14:paraId="09359646" w14:textId="77777777" w:rsidR="00E340B5" w:rsidRPr="00325377" w:rsidRDefault="006E4B89" w:rsidP="00CB27A3">
      <w:pPr>
        <w:pStyle w:val="Heading3"/>
        <w:rPr>
          <w:rFonts w:ascii="Arial" w:hAnsi="Arial" w:cs="Arial"/>
        </w:rPr>
      </w:pPr>
      <w:bookmarkStart w:id="9" w:name="_Toc227599299"/>
      <w:r w:rsidRPr="00325377">
        <w:rPr>
          <w:rFonts w:ascii="Arial" w:hAnsi="Arial" w:cs="Arial"/>
        </w:rPr>
        <w:t>7Ps Mark</w:t>
      </w:r>
      <w:r w:rsidRPr="00325377">
        <w:rPr>
          <w:rFonts w:ascii="Arial" w:hAnsi="Arial" w:cs="Arial"/>
        </w:rPr>
        <w:t>eting mix of KFC in the USA and the UK</w:t>
      </w:r>
      <w:bookmarkEnd w:id="9"/>
    </w:p>
    <w:p w14:paraId="688D9FFB" w14:textId="45ECD6CB" w:rsidR="00E57BD2" w:rsidRPr="00325377" w:rsidRDefault="00E57BD2" w:rsidP="00E57BD2">
      <w:pPr>
        <w:rPr>
          <w:rFonts w:ascii="Arial" w:hAnsi="Arial" w:cs="Arial"/>
        </w:rPr>
      </w:pPr>
      <w:r w:rsidRPr="00325377">
        <w:rPr>
          <w:rFonts w:ascii="Arial" w:hAnsi="Arial" w:cs="Arial"/>
        </w:rPr>
        <w:t>Marketing mix can be defined as a combination of marketing tools that a firm can control to market its products and determine customer demand in the target market. This section will examine the marketing mix 7s of KFC in two major markets, which are the United States and the United Kingdom.</w:t>
      </w:r>
    </w:p>
    <w:p w14:paraId="477B4622" w14:textId="77777777" w:rsidR="00DE0A1C" w:rsidRPr="00325377" w:rsidRDefault="00DE0A1C" w:rsidP="00E57BD2">
      <w:pPr>
        <w:rPr>
          <w:rFonts w:ascii="Arial" w:hAnsi="Arial" w:cs="Arial"/>
          <w:noProof/>
        </w:rPr>
      </w:pPr>
    </w:p>
    <w:p w14:paraId="57AF4B48" w14:textId="77777777" w:rsidR="00DE0A1C" w:rsidRPr="00325377" w:rsidRDefault="00DE0A1C" w:rsidP="00DE0A1C">
      <w:pPr>
        <w:keepNext/>
        <w:jc w:val="center"/>
        <w:rPr>
          <w:rFonts w:ascii="Arial" w:hAnsi="Arial" w:cs="Arial"/>
        </w:rPr>
      </w:pPr>
      <w:r w:rsidRPr="00325377">
        <w:rPr>
          <w:rFonts w:ascii="Arial" w:hAnsi="Arial" w:cs="Arial"/>
          <w:noProof/>
        </w:rPr>
        <w:drawing>
          <wp:inline distT="0" distB="0" distL="0" distR="0" wp14:anchorId="337179A6" wp14:editId="30A7ED39">
            <wp:extent cx="4752975" cy="2574388"/>
            <wp:effectExtent l="0" t="0" r="0" b="0"/>
            <wp:docPr id="1601094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0">
                      <a:extLst>
                        <a:ext uri="{28A0092B-C50C-407E-A947-70E740481C1C}">
                          <a14:useLocalDpi xmlns:a14="http://schemas.microsoft.com/office/drawing/2010/main" val="0"/>
                        </a:ext>
                      </a:extLst>
                    </a:blip>
                    <a:srcRect b="14577"/>
                    <a:stretch>
                      <a:fillRect/>
                    </a:stretch>
                  </pic:blipFill>
                  <pic:spPr bwMode="auto">
                    <a:xfrm>
                      <a:off x="0" y="0"/>
                      <a:ext cx="4797977" cy="2598763"/>
                    </a:xfrm>
                    <a:prstGeom prst="rect">
                      <a:avLst/>
                    </a:prstGeom>
                    <a:noFill/>
                    <a:ln>
                      <a:noFill/>
                    </a:ln>
                    <a:extLst>
                      <a:ext uri="{53640926-AAD7-44D8-BBD7-CCE9431645EC}">
                        <a14:shadowObscured xmlns:a14="http://schemas.microsoft.com/office/drawing/2010/main"/>
                      </a:ext>
                    </a:extLst>
                  </pic:spPr>
                </pic:pic>
              </a:graphicData>
            </a:graphic>
          </wp:inline>
        </w:drawing>
      </w:r>
    </w:p>
    <w:p w14:paraId="6AC3118B" w14:textId="5AD2AC92" w:rsidR="00BD2BD8" w:rsidRPr="00325377" w:rsidRDefault="00DE0A1C" w:rsidP="00DE0A1C">
      <w:pPr>
        <w:pStyle w:val="Caption"/>
        <w:jc w:val="center"/>
        <w:rPr>
          <w:rFonts w:ascii="Arial" w:hAnsi="Arial" w:cs="Arial"/>
        </w:rPr>
      </w:pPr>
      <w:r w:rsidRPr="00325377">
        <w:rPr>
          <w:rFonts w:ascii="Arial" w:hAnsi="Arial" w:cs="Arial"/>
        </w:rPr>
        <w:t xml:space="preserve">Figure </w:t>
      </w:r>
      <w:r w:rsidRPr="00325377">
        <w:rPr>
          <w:rFonts w:ascii="Arial" w:hAnsi="Arial" w:cs="Arial"/>
        </w:rPr>
        <w:fldChar w:fldCharType="begin"/>
      </w:r>
      <w:r w:rsidRPr="00325377">
        <w:rPr>
          <w:rFonts w:ascii="Arial" w:hAnsi="Arial" w:cs="Arial"/>
        </w:rPr>
        <w:instrText xml:space="preserve"> SEQ Figure \* ARABIC </w:instrText>
      </w:r>
      <w:r w:rsidRPr="00325377">
        <w:rPr>
          <w:rFonts w:ascii="Arial" w:hAnsi="Arial" w:cs="Arial"/>
        </w:rPr>
        <w:fldChar w:fldCharType="separate"/>
      </w:r>
      <w:r w:rsidR="00F92462" w:rsidRPr="00325377">
        <w:rPr>
          <w:rFonts w:ascii="Arial" w:hAnsi="Arial" w:cs="Arial"/>
          <w:noProof/>
        </w:rPr>
        <w:t>9</w:t>
      </w:r>
      <w:r w:rsidRPr="00325377">
        <w:rPr>
          <w:rFonts w:ascii="Arial" w:hAnsi="Arial" w:cs="Arial"/>
        </w:rPr>
        <w:fldChar w:fldCharType="end"/>
      </w:r>
      <w:r w:rsidRPr="00325377">
        <w:rPr>
          <w:rFonts w:ascii="Arial" w:hAnsi="Arial" w:cs="Arial"/>
        </w:rPr>
        <w:t>: 7Ps of Marketing Mix</w:t>
      </w:r>
    </w:p>
    <w:p w14:paraId="76554A96" w14:textId="182C787F" w:rsidR="00DE0A1C" w:rsidRPr="00325377" w:rsidRDefault="00DE0A1C" w:rsidP="00DE0A1C">
      <w:pPr>
        <w:jc w:val="center"/>
        <w:rPr>
          <w:rFonts w:ascii="Arial" w:hAnsi="Arial" w:cs="Arial"/>
          <w:b/>
          <w:bCs/>
          <w:lang w:val="en-GB"/>
        </w:rPr>
      </w:pPr>
      <w:r w:rsidRPr="00325377">
        <w:rPr>
          <w:rFonts w:ascii="Arial" w:hAnsi="Arial" w:cs="Arial"/>
          <w:b/>
          <w:bCs/>
          <w:lang w:val="en-GB"/>
        </w:rPr>
        <w:lastRenderedPageBreak/>
        <w:t xml:space="preserve">Source: </w:t>
      </w:r>
      <w:r w:rsidR="006B4995" w:rsidRPr="00325377">
        <w:rPr>
          <w:rFonts w:ascii="Arial" w:hAnsi="Arial" w:cs="Arial"/>
          <w:b/>
          <w:bCs/>
          <w:lang w:val="en-GB"/>
        </w:rPr>
        <w:t>(</w:t>
      </w:r>
      <w:proofErr w:type="spellStart"/>
      <w:r w:rsidR="006B4995" w:rsidRPr="00325377">
        <w:rPr>
          <w:rFonts w:ascii="Arial" w:hAnsi="Arial" w:cs="Arial"/>
          <w:b/>
          <w:bCs/>
          <w:lang w:val="en-GB"/>
        </w:rPr>
        <w:t>Vectorstock</w:t>
      </w:r>
      <w:proofErr w:type="spellEnd"/>
      <w:r w:rsidR="006B4995" w:rsidRPr="00325377">
        <w:rPr>
          <w:rFonts w:ascii="Arial" w:hAnsi="Arial" w:cs="Arial"/>
          <w:b/>
          <w:bCs/>
          <w:lang w:val="en-GB"/>
        </w:rPr>
        <w:t>, 2023)</w:t>
      </w:r>
    </w:p>
    <w:p w14:paraId="231F0DC6" w14:textId="301A4A92" w:rsidR="00884982" w:rsidRPr="00325377" w:rsidRDefault="006E4B89" w:rsidP="00CB27A3">
      <w:pPr>
        <w:pStyle w:val="ListParagraph"/>
        <w:numPr>
          <w:ilvl w:val="0"/>
          <w:numId w:val="6"/>
        </w:numPr>
        <w:rPr>
          <w:rFonts w:ascii="Arial" w:hAnsi="Arial" w:cs="Arial"/>
          <w:b/>
          <w:bCs/>
        </w:rPr>
      </w:pPr>
      <w:r w:rsidRPr="00325377">
        <w:rPr>
          <w:rFonts w:ascii="Arial" w:hAnsi="Arial" w:cs="Arial"/>
          <w:b/>
          <w:bCs/>
        </w:rPr>
        <w:t>Product Strategy</w:t>
      </w:r>
    </w:p>
    <w:p w14:paraId="4F9C1B22" w14:textId="00F48934" w:rsidR="009232C4" w:rsidRPr="00325377" w:rsidRDefault="009232C4" w:rsidP="009232C4">
      <w:pPr>
        <w:rPr>
          <w:rFonts w:ascii="Arial" w:hAnsi="Arial" w:cs="Arial"/>
          <w:b/>
          <w:bCs/>
        </w:rPr>
      </w:pPr>
      <w:r w:rsidRPr="00325377">
        <w:rPr>
          <w:rFonts w:ascii="Arial" w:hAnsi="Arial" w:cs="Arial"/>
          <w:b/>
          <w:bCs/>
        </w:rPr>
        <w:t xml:space="preserve">USA: </w:t>
      </w:r>
      <w:r w:rsidRPr="00325377">
        <w:rPr>
          <w:rFonts w:ascii="Arial" w:hAnsi="Arial" w:cs="Arial"/>
        </w:rPr>
        <w:t>KFC has a broad and extensive product range in the United States, with mass family and convenience consumers as its target market. The brand has 4,012 restaurants (</w:t>
      </w:r>
      <w:proofErr w:type="spellStart"/>
      <w:r w:rsidRPr="00325377">
        <w:rPr>
          <w:rFonts w:ascii="Arial" w:hAnsi="Arial" w:cs="Arial"/>
        </w:rPr>
        <w:t>ScrapeHero</w:t>
      </w:r>
      <w:proofErr w:type="spellEnd"/>
      <w:r w:rsidRPr="00325377">
        <w:rPr>
          <w:rFonts w:ascii="Arial" w:hAnsi="Arial" w:cs="Arial"/>
        </w:rPr>
        <w:t>, 2025) and focuses on the main fried chicken products and the supporting products. The menu consists of Original Recipe Chicken, Extra Crispy chicken, Chicken Sandwiches, Famous Bowls, Popcorn Chicken and family bucket meals with sides like fries, biscuits and coleslaw.</w:t>
      </w:r>
    </w:p>
    <w:p w14:paraId="5A4747B4" w14:textId="77777777" w:rsidR="009232C4" w:rsidRPr="00325377" w:rsidRDefault="009232C4" w:rsidP="009232C4">
      <w:pPr>
        <w:keepNext/>
        <w:jc w:val="center"/>
        <w:rPr>
          <w:rFonts w:ascii="Arial" w:hAnsi="Arial" w:cs="Arial"/>
        </w:rPr>
      </w:pPr>
      <w:r w:rsidRPr="00325377">
        <w:rPr>
          <w:rFonts w:ascii="Arial" w:hAnsi="Arial" w:cs="Arial"/>
          <w:b/>
          <w:bCs/>
          <w:noProof/>
        </w:rPr>
        <w:drawing>
          <wp:inline distT="0" distB="0" distL="0" distR="0" wp14:anchorId="68E0F292" wp14:editId="6E062300">
            <wp:extent cx="4733779" cy="4733779"/>
            <wp:effectExtent l="0" t="0" r="0" b="0"/>
            <wp:docPr id="261085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085936" name=""/>
                    <pic:cNvPicPr/>
                  </pic:nvPicPr>
                  <pic:blipFill>
                    <a:blip r:embed="rId21"/>
                    <a:stretch>
                      <a:fillRect/>
                    </a:stretch>
                  </pic:blipFill>
                  <pic:spPr>
                    <a:xfrm>
                      <a:off x="0" y="0"/>
                      <a:ext cx="4736138" cy="4736138"/>
                    </a:xfrm>
                    <a:prstGeom prst="rect">
                      <a:avLst/>
                    </a:prstGeom>
                  </pic:spPr>
                </pic:pic>
              </a:graphicData>
            </a:graphic>
          </wp:inline>
        </w:drawing>
      </w:r>
    </w:p>
    <w:p w14:paraId="7C48801D" w14:textId="291597B1" w:rsidR="009232C4" w:rsidRPr="00325377" w:rsidRDefault="009232C4" w:rsidP="009232C4">
      <w:pPr>
        <w:pStyle w:val="Caption"/>
        <w:jc w:val="center"/>
        <w:rPr>
          <w:rFonts w:ascii="Arial" w:hAnsi="Arial" w:cs="Arial"/>
        </w:rPr>
      </w:pPr>
      <w:r w:rsidRPr="00325377">
        <w:rPr>
          <w:rFonts w:ascii="Arial" w:hAnsi="Arial" w:cs="Arial"/>
        </w:rPr>
        <w:t xml:space="preserve">Figure </w:t>
      </w:r>
      <w:r w:rsidRPr="00325377">
        <w:rPr>
          <w:rFonts w:ascii="Arial" w:hAnsi="Arial" w:cs="Arial"/>
        </w:rPr>
        <w:fldChar w:fldCharType="begin"/>
      </w:r>
      <w:r w:rsidRPr="00325377">
        <w:rPr>
          <w:rFonts w:ascii="Arial" w:hAnsi="Arial" w:cs="Arial"/>
        </w:rPr>
        <w:instrText xml:space="preserve"> SEQ Figure \* ARABIC </w:instrText>
      </w:r>
      <w:r w:rsidRPr="00325377">
        <w:rPr>
          <w:rFonts w:ascii="Arial" w:hAnsi="Arial" w:cs="Arial"/>
        </w:rPr>
        <w:fldChar w:fldCharType="separate"/>
      </w:r>
      <w:r w:rsidR="00F92462" w:rsidRPr="00325377">
        <w:rPr>
          <w:rFonts w:ascii="Arial" w:hAnsi="Arial" w:cs="Arial"/>
          <w:noProof/>
        </w:rPr>
        <w:t>10</w:t>
      </w:r>
      <w:r w:rsidRPr="00325377">
        <w:rPr>
          <w:rFonts w:ascii="Arial" w:hAnsi="Arial" w:cs="Arial"/>
        </w:rPr>
        <w:fldChar w:fldCharType="end"/>
      </w:r>
      <w:r w:rsidRPr="00325377">
        <w:rPr>
          <w:rFonts w:ascii="Arial" w:hAnsi="Arial" w:cs="Arial"/>
        </w:rPr>
        <w:t>: Products of KFC</w:t>
      </w:r>
    </w:p>
    <w:p w14:paraId="57AC9FB5" w14:textId="7D966E9A" w:rsidR="009232C4" w:rsidRPr="00325377" w:rsidRDefault="009232C4" w:rsidP="009232C4">
      <w:pPr>
        <w:jc w:val="center"/>
        <w:rPr>
          <w:rFonts w:ascii="Arial" w:hAnsi="Arial" w:cs="Arial"/>
          <w:b/>
          <w:bCs/>
        </w:rPr>
      </w:pPr>
      <w:r w:rsidRPr="00325377">
        <w:rPr>
          <w:rFonts w:ascii="Arial" w:hAnsi="Arial" w:cs="Arial"/>
          <w:b/>
          <w:bCs/>
          <w:lang w:val="en-GB"/>
        </w:rPr>
        <w:t xml:space="preserve">Source: </w:t>
      </w:r>
      <w:r w:rsidRPr="00325377">
        <w:rPr>
          <w:rFonts w:ascii="Arial" w:hAnsi="Arial" w:cs="Arial"/>
          <w:b/>
          <w:bCs/>
        </w:rPr>
        <w:t>(</w:t>
      </w:r>
      <w:proofErr w:type="spellStart"/>
      <w:r w:rsidRPr="00325377">
        <w:rPr>
          <w:rFonts w:ascii="Arial" w:hAnsi="Arial" w:cs="Arial"/>
          <w:b/>
          <w:bCs/>
        </w:rPr>
        <w:t>Tergan</w:t>
      </w:r>
      <w:proofErr w:type="spellEnd"/>
      <w:r w:rsidRPr="00325377">
        <w:rPr>
          <w:rFonts w:ascii="Arial" w:hAnsi="Arial" w:cs="Arial"/>
          <w:b/>
          <w:bCs/>
        </w:rPr>
        <w:t>, 2025)</w:t>
      </w:r>
    </w:p>
    <w:p w14:paraId="01B49E96" w14:textId="73077A87" w:rsidR="009232C4" w:rsidRPr="00325377" w:rsidRDefault="009232C4" w:rsidP="009232C4">
      <w:pPr>
        <w:rPr>
          <w:rFonts w:ascii="Arial" w:hAnsi="Arial" w:cs="Arial"/>
          <w:b/>
          <w:bCs/>
        </w:rPr>
      </w:pPr>
      <w:r w:rsidRPr="00325377">
        <w:rPr>
          <w:rFonts w:ascii="Arial" w:hAnsi="Arial" w:cs="Arial"/>
          <w:b/>
          <w:bCs/>
        </w:rPr>
        <w:lastRenderedPageBreak/>
        <w:t xml:space="preserve">UK: </w:t>
      </w:r>
      <w:r w:rsidRPr="00325377">
        <w:rPr>
          <w:rFonts w:ascii="Arial" w:hAnsi="Arial" w:cs="Arial"/>
        </w:rPr>
        <w:t xml:space="preserve">KFC has a total of more than 950 outlets in the United Kingdom, and it serves a daily customer base of more than 1 million people. The UK market is more </w:t>
      </w:r>
      <w:proofErr w:type="spellStart"/>
      <w:r w:rsidRPr="00325377">
        <w:rPr>
          <w:rFonts w:ascii="Arial" w:hAnsi="Arial" w:cs="Arial"/>
        </w:rPr>
        <w:t>localised</w:t>
      </w:r>
      <w:proofErr w:type="spellEnd"/>
      <w:r w:rsidRPr="00325377">
        <w:rPr>
          <w:rFonts w:ascii="Arial" w:hAnsi="Arial" w:cs="Arial"/>
        </w:rPr>
        <w:t xml:space="preserve"> as it retains the global staples like Original Recipe Chicken, Zinger Burgers, and chicken buckets. The menu will incorporate rice boxes, boneless chicken fillets, wraps, and healthier grilled meals that will meet the needs of urban and health-conscious consumers.</w:t>
      </w:r>
      <w:r w:rsidRPr="00325377">
        <w:rPr>
          <w:rFonts w:ascii="Arial" w:hAnsi="Arial" w:cs="Arial"/>
          <w:b/>
          <w:bCs/>
        </w:rPr>
        <w:t xml:space="preserve"> </w:t>
      </w:r>
    </w:p>
    <w:p w14:paraId="72A12C5D" w14:textId="1A80040E" w:rsidR="009232C4" w:rsidRPr="00325377" w:rsidRDefault="009232C4" w:rsidP="009232C4">
      <w:pPr>
        <w:rPr>
          <w:rFonts w:ascii="Arial" w:hAnsi="Arial" w:cs="Arial"/>
          <w:b/>
          <w:bCs/>
        </w:rPr>
      </w:pPr>
      <w:r w:rsidRPr="00325377">
        <w:rPr>
          <w:rFonts w:ascii="Arial" w:hAnsi="Arial" w:cs="Arial"/>
          <w:b/>
          <w:bCs/>
        </w:rPr>
        <w:t xml:space="preserve">Evaluation: </w:t>
      </w:r>
      <w:r w:rsidRPr="00325377">
        <w:rPr>
          <w:rFonts w:ascii="Arial" w:hAnsi="Arial" w:cs="Arial"/>
        </w:rPr>
        <w:t>In both markets, the brand is based on its iconic 11 herbs and spices recipe, which guarantees a high brand equity. Nevertheless, the consumption is not the same as the US consumers eat fast food approximately 2.5 times a week, whereas the UK consumers eat it once a week. This propels more volume-oriented products in the US, and the UK is more concerned with menu diversity and healthier choices.</w:t>
      </w:r>
    </w:p>
    <w:p w14:paraId="569A35C6" w14:textId="77777777" w:rsidR="00CB27A3" w:rsidRPr="00325377" w:rsidRDefault="006E4B89" w:rsidP="00CB27A3">
      <w:pPr>
        <w:rPr>
          <w:rFonts w:ascii="Arial" w:hAnsi="Arial" w:cs="Arial"/>
          <w:b/>
          <w:bCs/>
        </w:rPr>
      </w:pPr>
      <w:r w:rsidRPr="00325377">
        <w:rPr>
          <w:rFonts w:ascii="Arial" w:hAnsi="Arial" w:cs="Arial"/>
          <w:b/>
          <w:bCs/>
        </w:rPr>
        <w:t>2. Price Strategy</w:t>
      </w:r>
    </w:p>
    <w:p w14:paraId="750DCFE8" w14:textId="78EBD1F3" w:rsidR="00CB27A3" w:rsidRPr="00325377" w:rsidRDefault="006E4B89" w:rsidP="00CB27A3">
      <w:pPr>
        <w:rPr>
          <w:rFonts w:ascii="Arial" w:hAnsi="Arial" w:cs="Arial"/>
        </w:rPr>
      </w:pPr>
      <w:r w:rsidRPr="00325377">
        <w:rPr>
          <w:rFonts w:ascii="Arial" w:hAnsi="Arial" w:cs="Arial"/>
          <w:b/>
          <w:bCs/>
        </w:rPr>
        <w:t>USA:</w:t>
      </w:r>
      <w:r w:rsidRPr="00325377">
        <w:rPr>
          <w:rFonts w:ascii="Arial" w:hAnsi="Arial" w:cs="Arial"/>
        </w:rPr>
        <w:t xml:space="preserve"> In the United States, competitive pricing and value-based promotions are the strategy of pricing; in a market where the average cost of a fast-food meal is aroun</w:t>
      </w:r>
      <w:r w:rsidRPr="00325377">
        <w:rPr>
          <w:rFonts w:ascii="Arial" w:hAnsi="Arial" w:cs="Arial"/>
        </w:rPr>
        <w:t>d US$7- 10</w:t>
      </w:r>
      <w:r w:rsidR="007C4BF8" w:rsidRPr="00325377">
        <w:rPr>
          <w:rFonts w:ascii="Arial" w:hAnsi="Arial" w:cs="Arial"/>
        </w:rPr>
        <w:t xml:space="preserve"> (</w:t>
      </w:r>
      <w:proofErr w:type="spellStart"/>
      <w:r w:rsidR="007C4BF8" w:rsidRPr="00325377">
        <w:rPr>
          <w:rFonts w:ascii="Arial" w:hAnsi="Arial" w:cs="Arial"/>
        </w:rPr>
        <w:t>Hinterhuber</w:t>
      </w:r>
      <w:proofErr w:type="spellEnd"/>
      <w:r w:rsidR="007C4BF8" w:rsidRPr="00325377">
        <w:rPr>
          <w:rFonts w:ascii="Arial" w:hAnsi="Arial" w:cs="Arial"/>
        </w:rPr>
        <w:t>, 2022)</w:t>
      </w:r>
      <w:r w:rsidRPr="00325377">
        <w:rPr>
          <w:rFonts w:ascii="Arial" w:hAnsi="Arial" w:cs="Arial"/>
        </w:rPr>
        <w:t xml:space="preserve">. With the US household figure being over US$74,000 as the average, KFC can sell bigger portion sizes at a price range of US$2030 as family buckets. </w:t>
      </w:r>
    </w:p>
    <w:p w14:paraId="2DEDF576" w14:textId="7A7ABD45" w:rsidR="00CB27A3" w:rsidRPr="00325377" w:rsidRDefault="006E4B89" w:rsidP="00CB27A3">
      <w:pPr>
        <w:rPr>
          <w:rFonts w:ascii="Arial" w:hAnsi="Arial" w:cs="Arial"/>
        </w:rPr>
      </w:pPr>
      <w:r w:rsidRPr="00325377">
        <w:rPr>
          <w:rFonts w:ascii="Arial" w:hAnsi="Arial" w:cs="Arial"/>
          <w:b/>
          <w:bCs/>
        </w:rPr>
        <w:t>UK:</w:t>
      </w:r>
      <w:r w:rsidRPr="00325377">
        <w:rPr>
          <w:rFonts w:ascii="Arial" w:hAnsi="Arial" w:cs="Arial"/>
        </w:rPr>
        <w:t xml:space="preserve"> The United Kingdom has a low purchasing power, with an average fast-food</w:t>
      </w:r>
      <w:r w:rsidRPr="00325377">
        <w:rPr>
          <w:rFonts w:ascii="Arial" w:hAnsi="Arial" w:cs="Arial"/>
        </w:rPr>
        <w:t xml:space="preserve"> meal priced at around £6-8. UK GDP per capita stands at about US 46000, which is very low compared to US 80,000 in the US. </w:t>
      </w:r>
      <w:r w:rsidR="009232C4" w:rsidRPr="00325377">
        <w:rPr>
          <w:rFonts w:ascii="Arial" w:hAnsi="Arial" w:cs="Arial"/>
        </w:rPr>
        <w:t xml:space="preserve">KFC uses bundle pricing extensively as part of its product and pricing strategy. </w:t>
      </w:r>
    </w:p>
    <w:p w14:paraId="1CEE8537" w14:textId="77777777" w:rsidR="00CB27A3" w:rsidRPr="00325377" w:rsidRDefault="006E4B89" w:rsidP="00CB27A3">
      <w:pPr>
        <w:rPr>
          <w:rFonts w:ascii="Arial" w:hAnsi="Arial" w:cs="Arial"/>
        </w:rPr>
      </w:pPr>
      <w:r w:rsidRPr="00325377">
        <w:rPr>
          <w:rFonts w:ascii="Arial" w:hAnsi="Arial" w:cs="Arial"/>
          <w:b/>
          <w:bCs/>
        </w:rPr>
        <w:t>Evaluation</w:t>
      </w:r>
      <w:r w:rsidR="0062469B" w:rsidRPr="00325377">
        <w:rPr>
          <w:rFonts w:ascii="Arial" w:hAnsi="Arial" w:cs="Arial"/>
          <w:b/>
          <w:bCs/>
        </w:rPr>
        <w:t>:</w:t>
      </w:r>
      <w:r w:rsidR="0062469B" w:rsidRPr="00325377">
        <w:rPr>
          <w:rFonts w:ascii="Arial" w:hAnsi="Arial" w:cs="Arial"/>
        </w:rPr>
        <w:t xml:space="preserve"> </w:t>
      </w:r>
      <w:r w:rsidRPr="00325377">
        <w:rPr>
          <w:rFonts w:ascii="Arial" w:hAnsi="Arial" w:cs="Arial"/>
        </w:rPr>
        <w:t xml:space="preserve">Both markets have a pricing </w:t>
      </w:r>
      <w:r w:rsidRPr="00325377">
        <w:rPr>
          <w:rFonts w:ascii="Arial" w:hAnsi="Arial" w:cs="Arial"/>
        </w:rPr>
        <w:t>strategy that is founded on value promotions and affordability. Nevertheless, US prices are typically higher, as the income and the portions are larger, and UK prices are lower to stay competitive in the market that is more price-sensitive.</w:t>
      </w:r>
    </w:p>
    <w:p w14:paraId="44BAA1BB" w14:textId="3C6911C1" w:rsidR="00F03577" w:rsidRPr="00325377" w:rsidRDefault="00F03577" w:rsidP="00CB27A3">
      <w:pPr>
        <w:rPr>
          <w:rFonts w:ascii="Arial" w:hAnsi="Arial" w:cs="Arial"/>
          <w:b/>
          <w:bCs/>
        </w:rPr>
      </w:pPr>
      <w:r w:rsidRPr="00325377">
        <w:rPr>
          <w:rFonts w:ascii="Arial" w:hAnsi="Arial" w:cs="Arial"/>
          <w:b/>
          <w:bCs/>
        </w:rPr>
        <w:t>3. Place Strategy</w:t>
      </w:r>
    </w:p>
    <w:p w14:paraId="17537B8D" w14:textId="3A631F75" w:rsidR="00CB27A3" w:rsidRPr="00325377" w:rsidRDefault="006E4B89" w:rsidP="00CB27A3">
      <w:pPr>
        <w:rPr>
          <w:rFonts w:ascii="Arial" w:hAnsi="Arial" w:cs="Arial"/>
        </w:rPr>
      </w:pPr>
      <w:r w:rsidRPr="00325377">
        <w:rPr>
          <w:rFonts w:ascii="Arial" w:hAnsi="Arial" w:cs="Arial"/>
          <w:b/>
          <w:bCs/>
        </w:rPr>
        <w:t>USA:</w:t>
      </w:r>
      <w:r w:rsidRPr="00325377">
        <w:rPr>
          <w:rFonts w:ascii="Arial" w:hAnsi="Arial" w:cs="Arial"/>
        </w:rPr>
        <w:t xml:space="preserve"> The strength of KFC in the United States in terms of distribution is that it has over 4,000 restaurants in urban and suburban locations. In the US, fast food is sold through drive-thru services to the tune of 70 per cent, which is why drive-thru in</w:t>
      </w:r>
      <w:r w:rsidRPr="00325377">
        <w:rPr>
          <w:rFonts w:ascii="Arial" w:hAnsi="Arial" w:cs="Arial"/>
        </w:rPr>
        <w:t xml:space="preserve">frastructure is a </w:t>
      </w:r>
      <w:r w:rsidRPr="00325377">
        <w:rPr>
          <w:rFonts w:ascii="Arial" w:hAnsi="Arial" w:cs="Arial"/>
        </w:rPr>
        <w:lastRenderedPageBreak/>
        <w:t xml:space="preserve">fundamental part of the KFC distribution strategy. </w:t>
      </w:r>
      <w:r w:rsidR="00F03577" w:rsidRPr="00325377">
        <w:rPr>
          <w:rFonts w:ascii="Arial" w:hAnsi="Arial" w:cs="Arial"/>
        </w:rPr>
        <w:t xml:space="preserve"> KFC primarily uses physical outlets and drive-thru services as its main distribution channels, supported by limited online delivery platforms.</w:t>
      </w:r>
    </w:p>
    <w:p w14:paraId="354B1E73" w14:textId="77777777" w:rsidR="00F03577" w:rsidRPr="00325377" w:rsidRDefault="00F03577" w:rsidP="00F03577">
      <w:pPr>
        <w:keepNext/>
        <w:jc w:val="center"/>
        <w:rPr>
          <w:rFonts w:ascii="Arial" w:hAnsi="Arial" w:cs="Arial"/>
        </w:rPr>
      </w:pPr>
      <w:r w:rsidRPr="00325377">
        <w:rPr>
          <w:rFonts w:ascii="Arial" w:hAnsi="Arial" w:cs="Arial"/>
          <w:noProof/>
        </w:rPr>
        <w:drawing>
          <wp:inline distT="0" distB="0" distL="0" distR="0" wp14:anchorId="7278D770" wp14:editId="5D41A5DF">
            <wp:extent cx="4272724" cy="2414954"/>
            <wp:effectExtent l="0" t="0" r="0" b="4445"/>
            <wp:docPr id="388105127" name="Picture 3" descr="KFC ranked #6: 2025 USA TODAY 10BEST Readers' Choice Aw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KFC ranked #6: 2025 USA TODAY 10BEST Readers' Choice Award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300579" cy="2430698"/>
                    </a:xfrm>
                    <a:prstGeom prst="rect">
                      <a:avLst/>
                    </a:prstGeom>
                    <a:noFill/>
                    <a:ln>
                      <a:noFill/>
                    </a:ln>
                  </pic:spPr>
                </pic:pic>
              </a:graphicData>
            </a:graphic>
          </wp:inline>
        </w:drawing>
      </w:r>
    </w:p>
    <w:p w14:paraId="5B98ECF5" w14:textId="7069F7F2" w:rsidR="00F03577" w:rsidRPr="00325377" w:rsidRDefault="00F03577" w:rsidP="00F03577">
      <w:pPr>
        <w:pStyle w:val="Caption"/>
        <w:jc w:val="center"/>
        <w:rPr>
          <w:rFonts w:ascii="Arial" w:hAnsi="Arial" w:cs="Arial"/>
        </w:rPr>
      </w:pPr>
      <w:r w:rsidRPr="00325377">
        <w:rPr>
          <w:rFonts w:ascii="Arial" w:hAnsi="Arial" w:cs="Arial"/>
        </w:rPr>
        <w:t xml:space="preserve">Figure </w:t>
      </w:r>
      <w:r w:rsidRPr="00325377">
        <w:rPr>
          <w:rFonts w:ascii="Arial" w:hAnsi="Arial" w:cs="Arial"/>
        </w:rPr>
        <w:fldChar w:fldCharType="begin"/>
      </w:r>
      <w:r w:rsidRPr="00325377">
        <w:rPr>
          <w:rFonts w:ascii="Arial" w:hAnsi="Arial" w:cs="Arial"/>
        </w:rPr>
        <w:instrText xml:space="preserve"> SEQ Figure \* ARABIC </w:instrText>
      </w:r>
      <w:r w:rsidRPr="00325377">
        <w:rPr>
          <w:rFonts w:ascii="Arial" w:hAnsi="Arial" w:cs="Arial"/>
        </w:rPr>
        <w:fldChar w:fldCharType="separate"/>
      </w:r>
      <w:r w:rsidR="00F92462" w:rsidRPr="00325377">
        <w:rPr>
          <w:rFonts w:ascii="Arial" w:hAnsi="Arial" w:cs="Arial"/>
          <w:noProof/>
        </w:rPr>
        <w:t>11</w:t>
      </w:r>
      <w:r w:rsidRPr="00325377">
        <w:rPr>
          <w:rFonts w:ascii="Arial" w:hAnsi="Arial" w:cs="Arial"/>
        </w:rPr>
        <w:fldChar w:fldCharType="end"/>
      </w:r>
      <w:r w:rsidRPr="00325377">
        <w:rPr>
          <w:rFonts w:ascii="Arial" w:hAnsi="Arial" w:cs="Arial"/>
        </w:rPr>
        <w:t>: KFC in the USA</w:t>
      </w:r>
    </w:p>
    <w:p w14:paraId="041F155B" w14:textId="481BF802" w:rsidR="00F03577" w:rsidRPr="00325377" w:rsidRDefault="008E704C" w:rsidP="008E704C">
      <w:pPr>
        <w:jc w:val="center"/>
        <w:rPr>
          <w:rFonts w:ascii="Arial" w:hAnsi="Arial" w:cs="Arial"/>
          <w:b/>
          <w:bCs/>
        </w:rPr>
      </w:pPr>
      <w:r w:rsidRPr="00325377">
        <w:rPr>
          <w:rFonts w:ascii="Arial" w:hAnsi="Arial" w:cs="Arial"/>
          <w:b/>
          <w:bCs/>
          <w:lang w:val="en-GB"/>
        </w:rPr>
        <w:t xml:space="preserve">Source: </w:t>
      </w:r>
      <w:r w:rsidRPr="00325377">
        <w:rPr>
          <w:rFonts w:ascii="Arial" w:hAnsi="Arial" w:cs="Arial"/>
          <w:b/>
          <w:bCs/>
        </w:rPr>
        <w:t>(USA Today, 2025)</w:t>
      </w:r>
    </w:p>
    <w:p w14:paraId="02F80618" w14:textId="7B1B0918" w:rsidR="007C4BF8" w:rsidRPr="00325377" w:rsidRDefault="006E4B89" w:rsidP="007C4BF8">
      <w:pPr>
        <w:rPr>
          <w:rFonts w:ascii="Arial" w:hAnsi="Arial" w:cs="Arial"/>
        </w:rPr>
      </w:pPr>
      <w:r w:rsidRPr="00325377">
        <w:rPr>
          <w:rFonts w:ascii="Arial" w:hAnsi="Arial" w:cs="Arial"/>
          <w:b/>
          <w:bCs/>
        </w:rPr>
        <w:t>UK:</w:t>
      </w:r>
      <w:r w:rsidRPr="00325377">
        <w:rPr>
          <w:rFonts w:ascii="Arial" w:hAnsi="Arial" w:cs="Arial"/>
        </w:rPr>
        <w:t xml:space="preserve"> KFC runs over </w:t>
      </w:r>
      <w:r w:rsidR="007C4BF8" w:rsidRPr="00325377">
        <w:rPr>
          <w:rFonts w:ascii="Arial" w:hAnsi="Arial" w:cs="Arial"/>
        </w:rPr>
        <w:t>1,00</w:t>
      </w:r>
      <w:r w:rsidRPr="00325377">
        <w:rPr>
          <w:rFonts w:ascii="Arial" w:hAnsi="Arial" w:cs="Arial"/>
        </w:rPr>
        <w:t>0 stores in the United Kingdom and is highly concentrated in major cities like London, Manchester, Birmingham, and Liverpool</w:t>
      </w:r>
      <w:r w:rsidR="00461C80" w:rsidRPr="00325377">
        <w:rPr>
          <w:rFonts w:ascii="Arial" w:hAnsi="Arial" w:cs="Arial"/>
        </w:rPr>
        <w:t xml:space="preserve"> (</w:t>
      </w:r>
      <w:proofErr w:type="spellStart"/>
      <w:r w:rsidR="00461C80" w:rsidRPr="00325377">
        <w:rPr>
          <w:rFonts w:ascii="Arial" w:hAnsi="Arial" w:cs="Arial"/>
        </w:rPr>
        <w:t>ScrapeHero</w:t>
      </w:r>
      <w:proofErr w:type="spellEnd"/>
      <w:r w:rsidR="00461C80" w:rsidRPr="00325377">
        <w:rPr>
          <w:rFonts w:ascii="Arial" w:hAnsi="Arial" w:cs="Arial"/>
        </w:rPr>
        <w:t>, 2024)</w:t>
      </w:r>
      <w:r w:rsidRPr="00325377">
        <w:rPr>
          <w:rFonts w:ascii="Arial" w:hAnsi="Arial" w:cs="Arial"/>
        </w:rPr>
        <w:t>. Online delivery is also significant as the food-deliv</w:t>
      </w:r>
      <w:r w:rsidRPr="00325377">
        <w:rPr>
          <w:rFonts w:ascii="Arial" w:hAnsi="Arial" w:cs="Arial"/>
        </w:rPr>
        <w:t>ery market in the UK had surpassed 12 billion in 2023. Deliveroo, Just Eat, and others are taking up a large portion of orders, and some 35-40 per cent of QSR orders now include online ordering.</w:t>
      </w:r>
      <w:r w:rsidR="00F03577" w:rsidRPr="00325377">
        <w:rPr>
          <w:rFonts w:ascii="Arial" w:hAnsi="Arial" w:cs="Arial"/>
        </w:rPr>
        <w:t xml:space="preserve"> KFC relies on a mix of dine-in outlets and strong third-party online delivery channels such as Deliveroo and Just Eat.</w:t>
      </w:r>
    </w:p>
    <w:p w14:paraId="03E2234A" w14:textId="77777777" w:rsidR="008E704C" w:rsidRPr="00325377" w:rsidRDefault="008E704C" w:rsidP="008E704C">
      <w:pPr>
        <w:keepNext/>
        <w:jc w:val="center"/>
        <w:rPr>
          <w:rFonts w:ascii="Arial" w:hAnsi="Arial" w:cs="Arial"/>
        </w:rPr>
      </w:pPr>
      <w:r w:rsidRPr="00325377">
        <w:rPr>
          <w:rFonts w:ascii="Arial" w:hAnsi="Arial" w:cs="Arial"/>
          <w:noProof/>
        </w:rPr>
        <w:lastRenderedPageBreak/>
        <w:drawing>
          <wp:inline distT="0" distB="0" distL="0" distR="0" wp14:anchorId="43F54CC9" wp14:editId="424E4355">
            <wp:extent cx="4540983" cy="2555272"/>
            <wp:effectExtent l="0" t="0" r="0" b="0"/>
            <wp:docPr id="19937952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551319" cy="2561088"/>
                    </a:xfrm>
                    <a:prstGeom prst="rect">
                      <a:avLst/>
                    </a:prstGeom>
                    <a:noFill/>
                    <a:ln>
                      <a:noFill/>
                    </a:ln>
                  </pic:spPr>
                </pic:pic>
              </a:graphicData>
            </a:graphic>
          </wp:inline>
        </w:drawing>
      </w:r>
    </w:p>
    <w:p w14:paraId="318390DA" w14:textId="20AAB98F" w:rsidR="008E704C" w:rsidRPr="00325377" w:rsidRDefault="008E704C" w:rsidP="008E704C">
      <w:pPr>
        <w:pStyle w:val="Caption"/>
        <w:jc w:val="center"/>
        <w:rPr>
          <w:rFonts w:ascii="Arial" w:hAnsi="Arial" w:cs="Arial"/>
        </w:rPr>
      </w:pPr>
      <w:r w:rsidRPr="00325377">
        <w:rPr>
          <w:rFonts w:ascii="Arial" w:hAnsi="Arial" w:cs="Arial"/>
        </w:rPr>
        <w:t xml:space="preserve">Figure </w:t>
      </w:r>
      <w:r w:rsidRPr="00325377">
        <w:rPr>
          <w:rFonts w:ascii="Arial" w:hAnsi="Arial" w:cs="Arial"/>
        </w:rPr>
        <w:fldChar w:fldCharType="begin"/>
      </w:r>
      <w:r w:rsidRPr="00325377">
        <w:rPr>
          <w:rFonts w:ascii="Arial" w:hAnsi="Arial" w:cs="Arial"/>
        </w:rPr>
        <w:instrText xml:space="preserve"> SEQ Figure \* ARABIC </w:instrText>
      </w:r>
      <w:r w:rsidRPr="00325377">
        <w:rPr>
          <w:rFonts w:ascii="Arial" w:hAnsi="Arial" w:cs="Arial"/>
        </w:rPr>
        <w:fldChar w:fldCharType="separate"/>
      </w:r>
      <w:r w:rsidR="00F92462" w:rsidRPr="00325377">
        <w:rPr>
          <w:rFonts w:ascii="Arial" w:hAnsi="Arial" w:cs="Arial"/>
          <w:noProof/>
        </w:rPr>
        <w:t>12</w:t>
      </w:r>
      <w:r w:rsidRPr="00325377">
        <w:rPr>
          <w:rFonts w:ascii="Arial" w:hAnsi="Arial" w:cs="Arial"/>
        </w:rPr>
        <w:fldChar w:fldCharType="end"/>
      </w:r>
      <w:r w:rsidRPr="00325377">
        <w:rPr>
          <w:rFonts w:ascii="Arial" w:hAnsi="Arial" w:cs="Arial"/>
        </w:rPr>
        <w:t>: KFC in the UK</w:t>
      </w:r>
    </w:p>
    <w:p w14:paraId="0C431B06" w14:textId="20FF5AF6" w:rsidR="008E704C" w:rsidRPr="00325377" w:rsidRDefault="008E704C" w:rsidP="008E704C">
      <w:pPr>
        <w:jc w:val="center"/>
        <w:rPr>
          <w:rFonts w:ascii="Arial" w:hAnsi="Arial" w:cs="Arial"/>
          <w:b/>
          <w:bCs/>
        </w:rPr>
      </w:pPr>
      <w:r w:rsidRPr="00325377">
        <w:rPr>
          <w:rFonts w:ascii="Arial" w:hAnsi="Arial" w:cs="Arial"/>
          <w:b/>
          <w:bCs/>
          <w:lang w:val="en-GB"/>
        </w:rPr>
        <w:t xml:space="preserve">Source: </w:t>
      </w:r>
      <w:r w:rsidRPr="00325377">
        <w:rPr>
          <w:rFonts w:ascii="Arial" w:hAnsi="Arial" w:cs="Arial"/>
          <w:b/>
          <w:bCs/>
        </w:rPr>
        <w:t>(Umesh Ellichipuram, 2023)</w:t>
      </w:r>
    </w:p>
    <w:p w14:paraId="33E81454" w14:textId="77777777" w:rsidR="0062469B" w:rsidRPr="00325377" w:rsidRDefault="006E4B89" w:rsidP="00CB27A3">
      <w:pPr>
        <w:rPr>
          <w:rFonts w:ascii="Arial" w:hAnsi="Arial" w:cs="Arial"/>
        </w:rPr>
      </w:pPr>
      <w:r w:rsidRPr="00325377">
        <w:rPr>
          <w:rFonts w:ascii="Arial" w:hAnsi="Arial" w:cs="Arial"/>
          <w:b/>
          <w:bCs/>
        </w:rPr>
        <w:t>Evaluation:</w:t>
      </w:r>
      <w:r w:rsidRPr="00325377">
        <w:rPr>
          <w:rFonts w:ascii="Arial" w:hAnsi="Arial" w:cs="Arial"/>
        </w:rPr>
        <w:t xml:space="preserve"> The model of distribution in the two countries involves the integration of physical restaurants and electronic delivery. Nevertheless, the US is more dominated by drive-thru restaurants because of suburban living, whereas distribution in the UK is more ba</w:t>
      </w:r>
      <w:r w:rsidRPr="00325377">
        <w:rPr>
          <w:rFonts w:ascii="Arial" w:hAnsi="Arial" w:cs="Arial"/>
        </w:rPr>
        <w:t>sed in urban high streets and online delivery services.</w:t>
      </w:r>
    </w:p>
    <w:p w14:paraId="6960AF42" w14:textId="77777777" w:rsidR="00CB27A3" w:rsidRPr="00325377" w:rsidRDefault="006E4B89" w:rsidP="00CB27A3">
      <w:pPr>
        <w:rPr>
          <w:rFonts w:ascii="Arial" w:hAnsi="Arial" w:cs="Arial"/>
          <w:b/>
          <w:bCs/>
        </w:rPr>
      </w:pPr>
      <w:r w:rsidRPr="00325377">
        <w:rPr>
          <w:rFonts w:ascii="Arial" w:hAnsi="Arial" w:cs="Arial"/>
          <w:b/>
          <w:bCs/>
        </w:rPr>
        <w:t>4. Promotion Strategy</w:t>
      </w:r>
    </w:p>
    <w:p w14:paraId="6CDD5DCD" w14:textId="29D6CAD0" w:rsidR="008E704C" w:rsidRPr="00325377" w:rsidRDefault="008E704C" w:rsidP="00CB27A3">
      <w:pPr>
        <w:rPr>
          <w:rFonts w:ascii="Arial" w:hAnsi="Arial" w:cs="Arial"/>
        </w:rPr>
      </w:pPr>
      <w:r w:rsidRPr="00325377">
        <w:rPr>
          <w:rFonts w:ascii="Arial" w:hAnsi="Arial" w:cs="Arial"/>
        </w:rPr>
        <w:t xml:space="preserve">Integrated Marketing Communications (IMC) is the strategic coordination of all promotional tools and channels to deliver a consistent and unified brand message to target audiences (Hruska and </w:t>
      </w:r>
      <w:proofErr w:type="spellStart"/>
      <w:r w:rsidRPr="00325377">
        <w:rPr>
          <w:rFonts w:ascii="Arial" w:hAnsi="Arial" w:cs="Arial"/>
        </w:rPr>
        <w:t>Maresova</w:t>
      </w:r>
      <w:proofErr w:type="spellEnd"/>
      <w:r w:rsidRPr="00325377">
        <w:rPr>
          <w:rFonts w:ascii="Arial" w:hAnsi="Arial" w:cs="Arial"/>
        </w:rPr>
        <w:t>, 2020).</w:t>
      </w:r>
    </w:p>
    <w:p w14:paraId="3D306186" w14:textId="1C39B4E4" w:rsidR="00CB27A3" w:rsidRPr="00325377" w:rsidRDefault="006E4B89" w:rsidP="00CB27A3">
      <w:pPr>
        <w:rPr>
          <w:rFonts w:ascii="Arial" w:hAnsi="Arial" w:cs="Arial"/>
          <w:b/>
          <w:bCs/>
        </w:rPr>
      </w:pPr>
      <w:r w:rsidRPr="00325377">
        <w:rPr>
          <w:rFonts w:ascii="Arial" w:hAnsi="Arial" w:cs="Arial"/>
          <w:b/>
          <w:bCs/>
        </w:rPr>
        <w:t>USA:</w:t>
      </w:r>
      <w:r w:rsidRPr="00325377">
        <w:rPr>
          <w:rFonts w:ascii="Arial" w:hAnsi="Arial" w:cs="Arial"/>
          <w:b/>
          <w:bCs/>
        </w:rPr>
        <w:t xml:space="preserve"> </w:t>
      </w:r>
      <w:r w:rsidRPr="00325377">
        <w:rPr>
          <w:rFonts w:ascii="Arial" w:hAnsi="Arial" w:cs="Arial"/>
        </w:rPr>
        <w:t>Fast-food businesses in the US spend over 5 billion dollars every year on advertising, and KFC has adopted television, online, and influencer marketing. The promotion via social media is particularly significant since ar</w:t>
      </w:r>
      <w:r w:rsidRPr="00325377">
        <w:rPr>
          <w:rFonts w:ascii="Arial" w:hAnsi="Arial" w:cs="Arial"/>
        </w:rPr>
        <w:t>ound 72 per cent of adults in the US are active users of social media, and about half of consumers learn about new food items online</w:t>
      </w:r>
      <w:r w:rsidR="00461C80" w:rsidRPr="00325377">
        <w:rPr>
          <w:rFonts w:ascii="Arial" w:hAnsi="Arial" w:cs="Arial"/>
        </w:rPr>
        <w:t xml:space="preserve"> (Hruska and </w:t>
      </w:r>
      <w:proofErr w:type="spellStart"/>
      <w:r w:rsidR="00461C80" w:rsidRPr="00325377">
        <w:rPr>
          <w:rFonts w:ascii="Arial" w:hAnsi="Arial" w:cs="Arial"/>
        </w:rPr>
        <w:t>Maresova</w:t>
      </w:r>
      <w:proofErr w:type="spellEnd"/>
      <w:r w:rsidR="00461C80" w:rsidRPr="00325377">
        <w:rPr>
          <w:rFonts w:ascii="Arial" w:hAnsi="Arial" w:cs="Arial"/>
        </w:rPr>
        <w:t>, 2020)</w:t>
      </w:r>
      <w:r w:rsidRPr="00325377">
        <w:rPr>
          <w:rFonts w:ascii="Arial" w:hAnsi="Arial" w:cs="Arial"/>
        </w:rPr>
        <w:t>.</w:t>
      </w:r>
    </w:p>
    <w:p w14:paraId="041A36C3" w14:textId="52BE954D" w:rsidR="00CB27A3" w:rsidRPr="00325377" w:rsidRDefault="006E4B89" w:rsidP="00CB27A3">
      <w:pPr>
        <w:rPr>
          <w:rFonts w:ascii="Arial" w:hAnsi="Arial" w:cs="Arial"/>
          <w:b/>
          <w:bCs/>
        </w:rPr>
      </w:pPr>
      <w:r w:rsidRPr="00325377">
        <w:rPr>
          <w:rFonts w:ascii="Arial" w:hAnsi="Arial" w:cs="Arial"/>
          <w:b/>
          <w:bCs/>
        </w:rPr>
        <w:t>UK:</w:t>
      </w:r>
      <w:r w:rsidRPr="00325377">
        <w:rPr>
          <w:rFonts w:ascii="Arial" w:hAnsi="Arial" w:cs="Arial"/>
          <w:b/>
          <w:bCs/>
        </w:rPr>
        <w:t xml:space="preserve"> </w:t>
      </w:r>
      <w:r w:rsidRPr="00325377">
        <w:rPr>
          <w:rFonts w:ascii="Arial" w:hAnsi="Arial" w:cs="Arial"/>
        </w:rPr>
        <w:t>Digital marketing is a focal point of brand communication in the United Kingdom, where soc</w:t>
      </w:r>
      <w:r w:rsidRPr="00325377">
        <w:rPr>
          <w:rFonts w:ascii="Arial" w:hAnsi="Arial" w:cs="Arial"/>
        </w:rPr>
        <w:t>ial media is used by nearly 84 per cent of adults. Viral marketing campaigns and humorous ads often target younger consumers aged 18</w:t>
      </w:r>
      <w:r w:rsidR="00461C80" w:rsidRPr="00325377">
        <w:rPr>
          <w:rFonts w:ascii="Arial" w:hAnsi="Arial" w:cs="Arial"/>
        </w:rPr>
        <w:t>-</w:t>
      </w:r>
      <w:r w:rsidRPr="00325377">
        <w:rPr>
          <w:rFonts w:ascii="Arial" w:hAnsi="Arial" w:cs="Arial"/>
        </w:rPr>
        <w:t>34, who form over 50 per cent of the fast-food shoppers in the UK</w:t>
      </w:r>
      <w:r w:rsidR="00461C80" w:rsidRPr="00325377">
        <w:rPr>
          <w:rFonts w:ascii="Arial" w:hAnsi="Arial" w:cs="Arial"/>
        </w:rPr>
        <w:t xml:space="preserve"> (Kulkarni, </w:t>
      </w:r>
      <w:proofErr w:type="spellStart"/>
      <w:r w:rsidR="00461C80" w:rsidRPr="00325377">
        <w:rPr>
          <w:rFonts w:ascii="Arial" w:hAnsi="Arial" w:cs="Arial"/>
        </w:rPr>
        <w:t>Kalro</w:t>
      </w:r>
      <w:proofErr w:type="spellEnd"/>
      <w:r w:rsidR="00461C80" w:rsidRPr="00325377">
        <w:rPr>
          <w:rFonts w:ascii="Arial" w:hAnsi="Arial" w:cs="Arial"/>
        </w:rPr>
        <w:t xml:space="preserve"> and Sharma, 2023)</w:t>
      </w:r>
      <w:r w:rsidRPr="00325377">
        <w:rPr>
          <w:rFonts w:ascii="Arial" w:hAnsi="Arial" w:cs="Arial"/>
        </w:rPr>
        <w:t>.</w:t>
      </w:r>
      <w:r w:rsidR="006D7519" w:rsidRPr="00325377">
        <w:rPr>
          <w:rFonts w:ascii="Arial" w:hAnsi="Arial" w:cs="Arial"/>
          <w:b/>
          <w:bCs/>
        </w:rPr>
        <w:t xml:space="preserve"> </w:t>
      </w:r>
    </w:p>
    <w:p w14:paraId="7CB38B96" w14:textId="77777777" w:rsidR="00CB27A3" w:rsidRPr="00325377" w:rsidRDefault="006E4B89" w:rsidP="00CB27A3">
      <w:pPr>
        <w:rPr>
          <w:rFonts w:ascii="Arial" w:hAnsi="Arial" w:cs="Arial"/>
        </w:rPr>
      </w:pPr>
      <w:r w:rsidRPr="00325377">
        <w:rPr>
          <w:rFonts w:ascii="Arial" w:hAnsi="Arial" w:cs="Arial"/>
          <w:b/>
          <w:bCs/>
        </w:rPr>
        <w:lastRenderedPageBreak/>
        <w:t>Evaluation</w:t>
      </w:r>
      <w:r w:rsidR="006D7519" w:rsidRPr="00325377">
        <w:rPr>
          <w:rFonts w:ascii="Arial" w:hAnsi="Arial" w:cs="Arial"/>
          <w:b/>
          <w:bCs/>
        </w:rPr>
        <w:t>:</w:t>
      </w:r>
      <w:r w:rsidR="006D7519" w:rsidRPr="00325377">
        <w:rPr>
          <w:rFonts w:ascii="Arial" w:hAnsi="Arial" w:cs="Arial"/>
        </w:rPr>
        <w:t xml:space="preserve"> </w:t>
      </w:r>
      <w:r w:rsidRPr="00325377">
        <w:rPr>
          <w:rFonts w:ascii="Arial" w:hAnsi="Arial" w:cs="Arial"/>
        </w:rPr>
        <w:t xml:space="preserve">In both </w:t>
      </w:r>
      <w:r w:rsidRPr="00325377">
        <w:rPr>
          <w:rFonts w:ascii="Arial" w:hAnsi="Arial" w:cs="Arial"/>
        </w:rPr>
        <w:t xml:space="preserve">countries, the promotion strategies are based on digital marketing and social media activities. Nevertheless, in the US, campaigns focus on taste, value, and product innovation, whereas in the UK, the campaigns are more based on </w:t>
      </w:r>
      <w:proofErr w:type="spellStart"/>
      <w:r w:rsidRPr="00325377">
        <w:rPr>
          <w:rFonts w:ascii="Arial" w:hAnsi="Arial" w:cs="Arial"/>
        </w:rPr>
        <w:t>humour</w:t>
      </w:r>
      <w:proofErr w:type="spellEnd"/>
      <w:r w:rsidRPr="00325377">
        <w:rPr>
          <w:rFonts w:ascii="Arial" w:hAnsi="Arial" w:cs="Arial"/>
        </w:rPr>
        <w:t xml:space="preserve">, sustainability and </w:t>
      </w:r>
      <w:r w:rsidRPr="00325377">
        <w:rPr>
          <w:rFonts w:ascii="Arial" w:hAnsi="Arial" w:cs="Arial"/>
        </w:rPr>
        <w:t>cultural relevance.</w:t>
      </w:r>
    </w:p>
    <w:p w14:paraId="0EFEF4E7" w14:textId="77777777" w:rsidR="00CB27A3" w:rsidRPr="00325377" w:rsidRDefault="006E4B89" w:rsidP="00CB27A3">
      <w:pPr>
        <w:rPr>
          <w:rFonts w:ascii="Arial" w:hAnsi="Arial" w:cs="Arial"/>
          <w:b/>
          <w:bCs/>
        </w:rPr>
      </w:pPr>
      <w:r w:rsidRPr="00325377">
        <w:rPr>
          <w:rFonts w:ascii="Arial" w:hAnsi="Arial" w:cs="Arial"/>
          <w:b/>
          <w:bCs/>
        </w:rPr>
        <w:t>5. People Strategy</w:t>
      </w:r>
    </w:p>
    <w:p w14:paraId="1B40395C" w14:textId="6EF911F0" w:rsidR="004B29C6" w:rsidRPr="00325377" w:rsidRDefault="004B29C6" w:rsidP="00CB27A3">
      <w:pPr>
        <w:rPr>
          <w:rFonts w:ascii="Arial" w:hAnsi="Arial" w:cs="Arial"/>
          <w:b/>
          <w:bCs/>
        </w:rPr>
      </w:pPr>
      <w:r w:rsidRPr="00325377">
        <w:rPr>
          <w:rFonts w:ascii="Arial" w:hAnsi="Arial" w:cs="Arial"/>
          <w:b/>
          <w:bCs/>
        </w:rPr>
        <w:t>Total number of staff employed in each country</w:t>
      </w:r>
    </w:p>
    <w:p w14:paraId="6605FBB0" w14:textId="2F1DD7BD" w:rsidR="00CB27A3" w:rsidRPr="00325377" w:rsidRDefault="006E4B89" w:rsidP="00CB27A3">
      <w:pPr>
        <w:rPr>
          <w:rFonts w:ascii="Arial" w:hAnsi="Arial" w:cs="Arial"/>
        </w:rPr>
      </w:pPr>
      <w:r w:rsidRPr="00325377">
        <w:rPr>
          <w:rFonts w:ascii="Arial" w:hAnsi="Arial" w:cs="Arial"/>
          <w:b/>
          <w:bCs/>
        </w:rPr>
        <w:t>USA:</w:t>
      </w:r>
      <w:r w:rsidRPr="00325377">
        <w:rPr>
          <w:rFonts w:ascii="Arial" w:hAnsi="Arial" w:cs="Arial"/>
        </w:rPr>
        <w:t xml:space="preserve"> The fast-food sector of the US has over 4 million employees, and </w:t>
      </w:r>
      <w:proofErr w:type="spellStart"/>
      <w:r w:rsidRPr="00325377">
        <w:rPr>
          <w:rFonts w:ascii="Arial" w:hAnsi="Arial" w:cs="Arial"/>
        </w:rPr>
        <w:t>labour</w:t>
      </w:r>
      <w:proofErr w:type="spellEnd"/>
      <w:r w:rsidRPr="00325377">
        <w:rPr>
          <w:rFonts w:ascii="Arial" w:hAnsi="Arial" w:cs="Arial"/>
        </w:rPr>
        <w:t xml:space="preserve"> constitutes about 30-35 per cent of the overall costs of operation. KFC commits itself to employee development training </w:t>
      </w:r>
      <w:proofErr w:type="spellStart"/>
      <w:r w:rsidRPr="00325377">
        <w:rPr>
          <w:rFonts w:ascii="Arial" w:hAnsi="Arial" w:cs="Arial"/>
        </w:rPr>
        <w:t>programmes</w:t>
      </w:r>
      <w:proofErr w:type="spellEnd"/>
      <w:r w:rsidRPr="00325377">
        <w:rPr>
          <w:rFonts w:ascii="Arial" w:hAnsi="Arial" w:cs="Arial"/>
        </w:rPr>
        <w:t xml:space="preserve"> to achieve uniformity in food and service quality</w:t>
      </w:r>
      <w:r w:rsidR="005553C5" w:rsidRPr="00325377">
        <w:rPr>
          <w:rFonts w:ascii="Arial" w:hAnsi="Arial" w:cs="Arial"/>
        </w:rPr>
        <w:t>. KFC employs approximately 800,000–900,000 employees across the United States, mainly through franchise-operated restaurants</w:t>
      </w:r>
      <w:r w:rsidR="008004C5" w:rsidRPr="00325377">
        <w:rPr>
          <w:rFonts w:ascii="Arial" w:hAnsi="Arial" w:cs="Arial"/>
        </w:rPr>
        <w:t xml:space="preserve"> (Raho and Ashleigh, 2021)</w:t>
      </w:r>
      <w:r w:rsidR="005553C5" w:rsidRPr="00325377">
        <w:rPr>
          <w:rFonts w:ascii="Arial" w:hAnsi="Arial" w:cs="Arial"/>
        </w:rPr>
        <w:t>.</w:t>
      </w:r>
    </w:p>
    <w:p w14:paraId="0E956A81" w14:textId="1A71AF51" w:rsidR="00CB27A3" w:rsidRPr="00325377" w:rsidRDefault="006E4B89" w:rsidP="00CB27A3">
      <w:pPr>
        <w:rPr>
          <w:rFonts w:ascii="Arial" w:hAnsi="Arial" w:cs="Arial"/>
        </w:rPr>
      </w:pPr>
      <w:r w:rsidRPr="00325377">
        <w:rPr>
          <w:rFonts w:ascii="Arial" w:hAnsi="Arial" w:cs="Arial"/>
          <w:b/>
          <w:bCs/>
        </w:rPr>
        <w:t>UK:</w:t>
      </w:r>
      <w:r w:rsidRPr="00325377">
        <w:rPr>
          <w:rFonts w:ascii="Arial" w:hAnsi="Arial" w:cs="Arial"/>
        </w:rPr>
        <w:t xml:space="preserve"> The hospitality industry in the United Kingdom has almost 3 million employees, and KFC offers its employees training, apprenticeships, and career development. </w:t>
      </w:r>
      <w:r w:rsidR="005553C5" w:rsidRPr="00325377">
        <w:rPr>
          <w:rFonts w:ascii="Arial" w:hAnsi="Arial" w:cs="Arial"/>
        </w:rPr>
        <w:t>KFC employs around 33,500 employees in the United Kingdom and Ireland across its restaurant network (Raho and Ashleigh, 2021)</w:t>
      </w:r>
      <w:r w:rsidRPr="00325377">
        <w:rPr>
          <w:rFonts w:ascii="Arial" w:hAnsi="Arial" w:cs="Arial"/>
        </w:rPr>
        <w:t>.</w:t>
      </w:r>
    </w:p>
    <w:p w14:paraId="152388FE" w14:textId="7A05D75E" w:rsidR="00CB27A3" w:rsidRPr="00325377" w:rsidRDefault="008004C5" w:rsidP="008004C5">
      <w:pPr>
        <w:rPr>
          <w:rFonts w:ascii="Arial" w:hAnsi="Arial" w:cs="Arial"/>
          <w:b/>
          <w:bCs/>
        </w:rPr>
      </w:pPr>
      <w:r w:rsidRPr="00325377">
        <w:rPr>
          <w:rFonts w:ascii="Arial" w:hAnsi="Arial" w:cs="Arial"/>
          <w:b/>
          <w:bCs/>
        </w:rPr>
        <w:t>6. Process Strategy</w:t>
      </w:r>
    </w:p>
    <w:p w14:paraId="6EDF4DC9" w14:textId="7BE79334" w:rsidR="004B29C6" w:rsidRPr="00325377" w:rsidRDefault="004B29C6" w:rsidP="004B29C6">
      <w:pPr>
        <w:pStyle w:val="ListParagraph"/>
        <w:numPr>
          <w:ilvl w:val="0"/>
          <w:numId w:val="6"/>
        </w:numPr>
        <w:rPr>
          <w:rFonts w:ascii="Arial" w:hAnsi="Arial" w:cs="Arial"/>
          <w:b/>
          <w:bCs/>
        </w:rPr>
      </w:pPr>
      <w:r w:rsidRPr="00325377">
        <w:rPr>
          <w:rFonts w:ascii="Arial" w:hAnsi="Arial" w:cs="Arial"/>
          <w:b/>
          <w:bCs/>
        </w:rPr>
        <w:t>Customer complaints process</w:t>
      </w:r>
    </w:p>
    <w:p w14:paraId="0F4B3F9C" w14:textId="114CCE63" w:rsidR="00CB27A3" w:rsidRPr="00325377" w:rsidRDefault="006E4B89" w:rsidP="00CB27A3">
      <w:pPr>
        <w:rPr>
          <w:rFonts w:ascii="Arial" w:hAnsi="Arial" w:cs="Arial"/>
          <w:b/>
          <w:bCs/>
        </w:rPr>
      </w:pPr>
      <w:r w:rsidRPr="00325377">
        <w:rPr>
          <w:rFonts w:ascii="Arial" w:hAnsi="Arial" w:cs="Arial"/>
          <w:b/>
          <w:bCs/>
        </w:rPr>
        <w:t>USA:</w:t>
      </w:r>
      <w:r w:rsidRPr="00325377">
        <w:rPr>
          <w:rFonts w:ascii="Arial" w:hAnsi="Arial" w:cs="Arial"/>
          <w:b/>
          <w:bCs/>
        </w:rPr>
        <w:t xml:space="preserve"> </w:t>
      </w:r>
      <w:r w:rsidRPr="00325377">
        <w:rPr>
          <w:rFonts w:ascii="Arial" w:hAnsi="Arial" w:cs="Arial"/>
        </w:rPr>
        <w:t>The efficiency of operations is important since more than 37 per cent of US adults eat fast</w:t>
      </w:r>
      <w:r w:rsidRPr="00325377">
        <w:rPr>
          <w:rFonts w:ascii="Arial" w:hAnsi="Arial" w:cs="Arial"/>
        </w:rPr>
        <w:t xml:space="preserve"> food every day, and the average drive-thru service time in the US is about 5-6 minutes. </w:t>
      </w:r>
      <w:r w:rsidR="008004C5" w:rsidRPr="00325377">
        <w:rPr>
          <w:rFonts w:ascii="Arial" w:hAnsi="Arial" w:cs="Arial"/>
        </w:rPr>
        <w:t>KFC in the United States handles customer complaints through its official website, mobile app, and in-store feedback systems, where issues are recorded and escalated to franchise managers for resolution (KFC, 2024).</w:t>
      </w:r>
    </w:p>
    <w:p w14:paraId="54D3F426" w14:textId="4A965F5E" w:rsidR="00CB27A3" w:rsidRPr="00325377" w:rsidRDefault="006E4B89" w:rsidP="00CB27A3">
      <w:pPr>
        <w:rPr>
          <w:rFonts w:ascii="Arial" w:hAnsi="Arial" w:cs="Arial"/>
          <w:b/>
          <w:bCs/>
        </w:rPr>
      </w:pPr>
      <w:r w:rsidRPr="00325377">
        <w:rPr>
          <w:rFonts w:ascii="Arial" w:hAnsi="Arial" w:cs="Arial"/>
          <w:b/>
          <w:bCs/>
        </w:rPr>
        <w:t xml:space="preserve">UK: </w:t>
      </w:r>
      <w:r w:rsidRPr="00325377">
        <w:rPr>
          <w:rFonts w:ascii="Arial" w:hAnsi="Arial" w:cs="Arial"/>
        </w:rPr>
        <w:t xml:space="preserve">Over 85 per cent of all retail transactions in the UK are contactless, and almost 4 out of 10 order their fast food via mobile apps or online. </w:t>
      </w:r>
      <w:r w:rsidR="008004C5" w:rsidRPr="00325377">
        <w:rPr>
          <w:rFonts w:ascii="Arial" w:hAnsi="Arial" w:cs="Arial"/>
        </w:rPr>
        <w:t>KFC in the United Kingdom manages complaints via online contact forms, social media channels, and customer service hotlines, with cases reviewed centrally and followed up by local restaurant teams</w:t>
      </w:r>
      <w:r w:rsidR="00461C80" w:rsidRPr="00325377">
        <w:rPr>
          <w:rFonts w:ascii="Arial" w:hAnsi="Arial" w:cs="Arial"/>
        </w:rPr>
        <w:t xml:space="preserve"> (KFC, 2024)</w:t>
      </w:r>
      <w:r w:rsidRPr="00325377">
        <w:rPr>
          <w:rFonts w:ascii="Arial" w:hAnsi="Arial" w:cs="Arial"/>
        </w:rPr>
        <w:t>.</w:t>
      </w:r>
    </w:p>
    <w:p w14:paraId="624A43A6" w14:textId="135A1274" w:rsidR="00CB27A3" w:rsidRPr="00325377" w:rsidRDefault="006E4B89" w:rsidP="00CB27A3">
      <w:pPr>
        <w:rPr>
          <w:rFonts w:ascii="Arial" w:hAnsi="Arial" w:cs="Arial"/>
          <w:b/>
          <w:bCs/>
        </w:rPr>
      </w:pPr>
      <w:r w:rsidRPr="00325377">
        <w:rPr>
          <w:rFonts w:ascii="Arial" w:hAnsi="Arial" w:cs="Arial"/>
          <w:b/>
          <w:bCs/>
        </w:rPr>
        <w:t>7. Physical Evidence Strategy</w:t>
      </w:r>
      <w:r w:rsidR="004B29C6" w:rsidRPr="00325377">
        <w:rPr>
          <w:rFonts w:ascii="Arial" w:hAnsi="Arial" w:cs="Arial"/>
          <w:b/>
          <w:bCs/>
        </w:rPr>
        <w:t xml:space="preserve"> Pictures of the website for both countries.</w:t>
      </w:r>
    </w:p>
    <w:p w14:paraId="38C581B6" w14:textId="0C0DFA90" w:rsidR="00F92462" w:rsidRPr="00325377" w:rsidRDefault="006E4B89" w:rsidP="00CB27A3">
      <w:pPr>
        <w:rPr>
          <w:rFonts w:ascii="Arial" w:hAnsi="Arial" w:cs="Arial"/>
        </w:rPr>
      </w:pPr>
      <w:r w:rsidRPr="00325377">
        <w:rPr>
          <w:rFonts w:ascii="Arial" w:hAnsi="Arial" w:cs="Arial"/>
          <w:b/>
          <w:bCs/>
        </w:rPr>
        <w:lastRenderedPageBreak/>
        <w:t>USA:</w:t>
      </w:r>
      <w:r w:rsidRPr="00325377">
        <w:rPr>
          <w:rFonts w:ascii="Arial" w:hAnsi="Arial" w:cs="Arial"/>
        </w:rPr>
        <w:t xml:space="preserve"> The United States KFC restaurants focus on the large dining spaces and drive-through facilities because Americans in the suburbs are used to this way of life. It has been spending millions of dollars on contemporary restaurant design and digital menu boar</w:t>
      </w:r>
      <w:r w:rsidRPr="00325377">
        <w:rPr>
          <w:rFonts w:ascii="Arial" w:hAnsi="Arial" w:cs="Arial"/>
        </w:rPr>
        <w:t>ds to enhance customer experience.</w:t>
      </w:r>
    </w:p>
    <w:p w14:paraId="23B5F486" w14:textId="77777777" w:rsidR="00F92462" w:rsidRPr="00325377" w:rsidRDefault="00F92462" w:rsidP="00F92462">
      <w:pPr>
        <w:keepNext/>
        <w:jc w:val="center"/>
        <w:rPr>
          <w:rFonts w:ascii="Arial" w:hAnsi="Arial" w:cs="Arial"/>
        </w:rPr>
      </w:pPr>
      <w:r w:rsidRPr="00325377">
        <w:rPr>
          <w:rFonts w:ascii="Arial" w:hAnsi="Arial" w:cs="Arial"/>
          <w:noProof/>
        </w:rPr>
        <w:drawing>
          <wp:inline distT="0" distB="0" distL="0" distR="0" wp14:anchorId="4B315A15" wp14:editId="3398F82C">
            <wp:extent cx="5380892" cy="2857162"/>
            <wp:effectExtent l="0" t="0" r="0" b="635"/>
            <wp:docPr id="753777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777198" name=""/>
                    <pic:cNvPicPr/>
                  </pic:nvPicPr>
                  <pic:blipFill>
                    <a:blip r:embed="rId24"/>
                    <a:stretch>
                      <a:fillRect/>
                    </a:stretch>
                  </pic:blipFill>
                  <pic:spPr>
                    <a:xfrm>
                      <a:off x="0" y="0"/>
                      <a:ext cx="5386993" cy="2860401"/>
                    </a:xfrm>
                    <a:prstGeom prst="rect">
                      <a:avLst/>
                    </a:prstGeom>
                  </pic:spPr>
                </pic:pic>
              </a:graphicData>
            </a:graphic>
          </wp:inline>
        </w:drawing>
      </w:r>
    </w:p>
    <w:p w14:paraId="33933BF0" w14:textId="1806C1F2" w:rsidR="00F92462" w:rsidRPr="00325377" w:rsidRDefault="00F92462" w:rsidP="00F92462">
      <w:pPr>
        <w:pStyle w:val="Caption"/>
        <w:jc w:val="center"/>
        <w:rPr>
          <w:rFonts w:ascii="Arial" w:hAnsi="Arial" w:cs="Arial"/>
        </w:rPr>
      </w:pPr>
      <w:r w:rsidRPr="00325377">
        <w:rPr>
          <w:rFonts w:ascii="Arial" w:hAnsi="Arial" w:cs="Arial"/>
        </w:rPr>
        <w:t xml:space="preserve">Figure </w:t>
      </w:r>
      <w:r w:rsidRPr="00325377">
        <w:rPr>
          <w:rFonts w:ascii="Arial" w:hAnsi="Arial" w:cs="Arial"/>
        </w:rPr>
        <w:fldChar w:fldCharType="begin"/>
      </w:r>
      <w:r w:rsidRPr="00325377">
        <w:rPr>
          <w:rFonts w:ascii="Arial" w:hAnsi="Arial" w:cs="Arial"/>
        </w:rPr>
        <w:instrText xml:space="preserve"> SEQ Figure \* ARABIC </w:instrText>
      </w:r>
      <w:r w:rsidRPr="00325377">
        <w:rPr>
          <w:rFonts w:ascii="Arial" w:hAnsi="Arial" w:cs="Arial"/>
        </w:rPr>
        <w:fldChar w:fldCharType="separate"/>
      </w:r>
      <w:r w:rsidRPr="00325377">
        <w:rPr>
          <w:rFonts w:ascii="Arial" w:hAnsi="Arial" w:cs="Arial"/>
          <w:noProof/>
        </w:rPr>
        <w:t>13</w:t>
      </w:r>
      <w:r w:rsidRPr="00325377">
        <w:rPr>
          <w:rFonts w:ascii="Arial" w:hAnsi="Arial" w:cs="Arial"/>
        </w:rPr>
        <w:fldChar w:fldCharType="end"/>
      </w:r>
      <w:r w:rsidRPr="00325377">
        <w:rPr>
          <w:rFonts w:ascii="Arial" w:hAnsi="Arial" w:cs="Arial"/>
        </w:rPr>
        <w:t>: KFC USA Website</w:t>
      </w:r>
    </w:p>
    <w:p w14:paraId="1870EDE5" w14:textId="4724E6D3" w:rsidR="00F92462" w:rsidRPr="00325377" w:rsidRDefault="00F92462" w:rsidP="00F92462">
      <w:pPr>
        <w:jc w:val="center"/>
        <w:rPr>
          <w:rFonts w:ascii="Arial" w:hAnsi="Arial" w:cs="Arial"/>
          <w:b/>
          <w:bCs/>
          <w:lang w:val="en-GB"/>
        </w:rPr>
      </w:pPr>
      <w:r w:rsidRPr="00325377">
        <w:rPr>
          <w:rFonts w:ascii="Arial" w:hAnsi="Arial" w:cs="Arial"/>
          <w:b/>
          <w:bCs/>
          <w:lang w:val="en-GB"/>
        </w:rPr>
        <w:t>Source: (KFC, 2024)</w:t>
      </w:r>
    </w:p>
    <w:p w14:paraId="0FCC373C" w14:textId="6EE1AAAF" w:rsidR="00625526" w:rsidRPr="00325377" w:rsidRDefault="006E4B89" w:rsidP="009F7426">
      <w:pPr>
        <w:rPr>
          <w:rFonts w:ascii="Arial" w:hAnsi="Arial" w:cs="Arial"/>
        </w:rPr>
      </w:pPr>
      <w:r w:rsidRPr="00325377">
        <w:rPr>
          <w:rFonts w:ascii="Arial" w:hAnsi="Arial" w:cs="Arial"/>
          <w:b/>
          <w:bCs/>
        </w:rPr>
        <w:t>UK:</w:t>
      </w:r>
      <w:r w:rsidRPr="00325377">
        <w:rPr>
          <w:rFonts w:ascii="Arial" w:hAnsi="Arial" w:cs="Arial"/>
          <w:b/>
          <w:bCs/>
        </w:rPr>
        <w:t xml:space="preserve"> </w:t>
      </w:r>
      <w:r w:rsidR="00CB27A3" w:rsidRPr="00325377">
        <w:rPr>
          <w:rFonts w:ascii="Arial" w:hAnsi="Arial" w:cs="Arial"/>
        </w:rPr>
        <w:t>The design of restaurants in the United Kingdom is based on city settings and modern interiors, since more than 84% of the population resides in the city. Eco-friendly packing is also employed in many outlets, as close to three-quarters of consumers in the UK believe in environmentally friendly packaging</w:t>
      </w:r>
      <w:r w:rsidR="00A23E7B" w:rsidRPr="00325377">
        <w:rPr>
          <w:rFonts w:ascii="Arial" w:hAnsi="Arial" w:cs="Arial"/>
        </w:rPr>
        <w:t xml:space="preserve"> (Issa and Bou Darwish, 2022)</w:t>
      </w:r>
      <w:r w:rsidR="00CB27A3" w:rsidRPr="00325377">
        <w:rPr>
          <w:rFonts w:ascii="Arial" w:hAnsi="Arial" w:cs="Arial"/>
        </w:rPr>
        <w:t>.</w:t>
      </w:r>
    </w:p>
    <w:p w14:paraId="7D2ABADE" w14:textId="77777777" w:rsidR="00F92462" w:rsidRPr="00325377" w:rsidRDefault="00F92462" w:rsidP="00F92462">
      <w:pPr>
        <w:keepNext/>
        <w:jc w:val="center"/>
        <w:rPr>
          <w:rFonts w:ascii="Arial" w:hAnsi="Arial" w:cs="Arial"/>
        </w:rPr>
      </w:pPr>
      <w:r w:rsidRPr="00325377">
        <w:rPr>
          <w:rFonts w:ascii="Arial" w:hAnsi="Arial" w:cs="Arial"/>
          <w:noProof/>
        </w:rPr>
        <w:lastRenderedPageBreak/>
        <w:drawing>
          <wp:inline distT="0" distB="0" distL="0" distR="0" wp14:anchorId="6325DA9F" wp14:editId="36D8AEC2">
            <wp:extent cx="4999797" cy="2707689"/>
            <wp:effectExtent l="0" t="0" r="0" b="0"/>
            <wp:docPr id="857960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960173" name=""/>
                    <pic:cNvPicPr/>
                  </pic:nvPicPr>
                  <pic:blipFill>
                    <a:blip r:embed="rId25"/>
                    <a:stretch>
                      <a:fillRect/>
                    </a:stretch>
                  </pic:blipFill>
                  <pic:spPr>
                    <a:xfrm>
                      <a:off x="0" y="0"/>
                      <a:ext cx="5003188" cy="2709526"/>
                    </a:xfrm>
                    <a:prstGeom prst="rect">
                      <a:avLst/>
                    </a:prstGeom>
                  </pic:spPr>
                </pic:pic>
              </a:graphicData>
            </a:graphic>
          </wp:inline>
        </w:drawing>
      </w:r>
    </w:p>
    <w:p w14:paraId="5B8ECDBC" w14:textId="60238CE3" w:rsidR="00F92462" w:rsidRPr="00325377" w:rsidRDefault="00F92462" w:rsidP="00F92462">
      <w:pPr>
        <w:pStyle w:val="Caption"/>
        <w:jc w:val="center"/>
        <w:rPr>
          <w:rFonts w:ascii="Arial" w:hAnsi="Arial" w:cs="Arial"/>
        </w:rPr>
      </w:pPr>
      <w:r w:rsidRPr="00325377">
        <w:rPr>
          <w:rFonts w:ascii="Arial" w:hAnsi="Arial" w:cs="Arial"/>
        </w:rPr>
        <w:t xml:space="preserve">Figure </w:t>
      </w:r>
      <w:r w:rsidRPr="00325377">
        <w:rPr>
          <w:rFonts w:ascii="Arial" w:hAnsi="Arial" w:cs="Arial"/>
        </w:rPr>
        <w:fldChar w:fldCharType="begin"/>
      </w:r>
      <w:r w:rsidRPr="00325377">
        <w:rPr>
          <w:rFonts w:ascii="Arial" w:hAnsi="Arial" w:cs="Arial"/>
        </w:rPr>
        <w:instrText xml:space="preserve"> SEQ Figure \* ARABIC </w:instrText>
      </w:r>
      <w:r w:rsidRPr="00325377">
        <w:rPr>
          <w:rFonts w:ascii="Arial" w:hAnsi="Arial" w:cs="Arial"/>
        </w:rPr>
        <w:fldChar w:fldCharType="separate"/>
      </w:r>
      <w:r w:rsidRPr="00325377">
        <w:rPr>
          <w:rFonts w:ascii="Arial" w:hAnsi="Arial" w:cs="Arial"/>
          <w:noProof/>
        </w:rPr>
        <w:t>14</w:t>
      </w:r>
      <w:r w:rsidRPr="00325377">
        <w:rPr>
          <w:rFonts w:ascii="Arial" w:hAnsi="Arial" w:cs="Arial"/>
        </w:rPr>
        <w:fldChar w:fldCharType="end"/>
      </w:r>
      <w:r w:rsidRPr="00325377">
        <w:rPr>
          <w:rFonts w:ascii="Arial" w:hAnsi="Arial" w:cs="Arial"/>
        </w:rPr>
        <w:t>: KFC UK Official Website</w:t>
      </w:r>
    </w:p>
    <w:p w14:paraId="20BAA211" w14:textId="0CDC782C" w:rsidR="00F92462" w:rsidRPr="00325377" w:rsidRDefault="00F92462" w:rsidP="00F92462">
      <w:pPr>
        <w:jc w:val="center"/>
        <w:rPr>
          <w:rFonts w:ascii="Arial" w:hAnsi="Arial" w:cs="Arial"/>
          <w:b/>
          <w:bCs/>
        </w:rPr>
      </w:pPr>
      <w:r w:rsidRPr="00325377">
        <w:rPr>
          <w:rFonts w:ascii="Arial" w:hAnsi="Arial" w:cs="Arial"/>
          <w:b/>
          <w:bCs/>
          <w:lang w:val="en-GB"/>
        </w:rPr>
        <w:t xml:space="preserve">Source: </w:t>
      </w:r>
      <w:r w:rsidRPr="00325377">
        <w:rPr>
          <w:rFonts w:ascii="Arial" w:hAnsi="Arial" w:cs="Arial"/>
          <w:b/>
          <w:bCs/>
        </w:rPr>
        <w:t>(KFC, 2023)</w:t>
      </w:r>
    </w:p>
    <w:p w14:paraId="0F3753C6" w14:textId="025DCE14" w:rsidR="004B29C6" w:rsidRPr="00325377" w:rsidRDefault="004B29C6" w:rsidP="009F7426">
      <w:pPr>
        <w:rPr>
          <w:rFonts w:ascii="Arial" w:hAnsi="Arial" w:cs="Arial"/>
          <w:b/>
          <w:bCs/>
        </w:rPr>
      </w:pPr>
      <w:r w:rsidRPr="00325377">
        <w:rPr>
          <w:rFonts w:ascii="Arial" w:hAnsi="Arial" w:cs="Arial"/>
          <w:b/>
          <w:bCs/>
        </w:rPr>
        <w:t xml:space="preserve">Similarities and </w:t>
      </w:r>
      <w:r w:rsidR="00F92462" w:rsidRPr="00325377">
        <w:rPr>
          <w:rFonts w:ascii="Arial" w:hAnsi="Arial" w:cs="Arial"/>
          <w:b/>
          <w:bCs/>
        </w:rPr>
        <w:t>D</w:t>
      </w:r>
      <w:r w:rsidRPr="00325377">
        <w:rPr>
          <w:rFonts w:ascii="Arial" w:hAnsi="Arial" w:cs="Arial"/>
          <w:b/>
          <w:bCs/>
        </w:rPr>
        <w:t>ifferences</w:t>
      </w:r>
      <w:r w:rsidR="00F92462" w:rsidRPr="00325377">
        <w:rPr>
          <w:rFonts w:ascii="Arial" w:hAnsi="Arial" w:cs="Arial"/>
          <w:b/>
          <w:bCs/>
        </w:rPr>
        <w:t xml:space="preserve"> of</w:t>
      </w:r>
      <w:r w:rsidRPr="00325377">
        <w:rPr>
          <w:rFonts w:ascii="Arial" w:hAnsi="Arial" w:cs="Arial"/>
          <w:b/>
          <w:bCs/>
        </w:rPr>
        <w:t xml:space="preserve"> 7Ps</w:t>
      </w:r>
    </w:p>
    <w:p w14:paraId="578E52B0" w14:textId="2F6F9711" w:rsidR="00F92462" w:rsidRPr="00325377" w:rsidRDefault="00F92462" w:rsidP="00F92462">
      <w:pPr>
        <w:rPr>
          <w:rFonts w:ascii="Arial" w:hAnsi="Arial" w:cs="Arial"/>
          <w:b/>
          <w:bCs/>
        </w:rPr>
      </w:pPr>
      <w:r w:rsidRPr="00325377">
        <w:rPr>
          <w:rFonts w:ascii="Arial" w:hAnsi="Arial" w:cs="Arial"/>
          <w:b/>
          <w:bCs/>
        </w:rPr>
        <w:t xml:space="preserve">USA: </w:t>
      </w:r>
      <w:r w:rsidRPr="00325377">
        <w:rPr>
          <w:rFonts w:ascii="Arial" w:hAnsi="Arial" w:cs="Arial"/>
        </w:rPr>
        <w:t>The USA strategy of KFC is based on the domination of drive-thru, bigger portion size and pricing based on values and supported by the high consumer purchasing power. Promotion focuses on product innovation and mass-market advertisement, whereas wide distribution is supported by physical outlets and online platforms.</w:t>
      </w:r>
    </w:p>
    <w:p w14:paraId="2465C121" w14:textId="05267553" w:rsidR="00F92462" w:rsidRPr="00325377" w:rsidRDefault="00F92462" w:rsidP="00F92462">
      <w:pPr>
        <w:rPr>
          <w:rFonts w:ascii="Arial" w:hAnsi="Arial" w:cs="Arial"/>
          <w:b/>
          <w:bCs/>
        </w:rPr>
      </w:pPr>
      <w:r w:rsidRPr="00325377">
        <w:rPr>
          <w:rFonts w:ascii="Arial" w:hAnsi="Arial" w:cs="Arial"/>
          <w:b/>
          <w:bCs/>
        </w:rPr>
        <w:t xml:space="preserve">UK: </w:t>
      </w:r>
      <w:r w:rsidRPr="00325377">
        <w:rPr>
          <w:rFonts w:ascii="Arial" w:hAnsi="Arial" w:cs="Arial"/>
        </w:rPr>
        <w:t xml:space="preserve">KFC UK strategy is based on online delivery, urban store locations and </w:t>
      </w:r>
      <w:proofErr w:type="spellStart"/>
      <w:r w:rsidRPr="00325377">
        <w:rPr>
          <w:rFonts w:ascii="Arial" w:hAnsi="Arial" w:cs="Arial"/>
        </w:rPr>
        <w:t>localised</w:t>
      </w:r>
      <w:proofErr w:type="spellEnd"/>
      <w:r w:rsidRPr="00325377">
        <w:rPr>
          <w:rFonts w:ascii="Arial" w:hAnsi="Arial" w:cs="Arial"/>
        </w:rPr>
        <w:t xml:space="preserve"> menu choices and sustainability. It is more bundle-oriented and cheaper in terms of pricing, more culture-related, digitally, and ethically oriented in promotion.</w:t>
      </w:r>
    </w:p>
    <w:p w14:paraId="286FB7F7" w14:textId="77777777" w:rsidR="004A7CEA" w:rsidRPr="00325377" w:rsidRDefault="006E4B89" w:rsidP="004A7CEA">
      <w:pPr>
        <w:pStyle w:val="Heading2"/>
        <w:rPr>
          <w:rFonts w:ascii="Arial" w:hAnsi="Arial" w:cs="Arial"/>
        </w:rPr>
      </w:pPr>
      <w:bookmarkStart w:id="10" w:name="_Toc227599300"/>
      <w:r w:rsidRPr="00325377">
        <w:rPr>
          <w:rFonts w:ascii="Arial" w:hAnsi="Arial" w:cs="Arial"/>
        </w:rPr>
        <w:t>Directional Development Strategy of KFC in the United States</w:t>
      </w:r>
      <w:bookmarkEnd w:id="10"/>
    </w:p>
    <w:p w14:paraId="60F136ED" w14:textId="77777777" w:rsidR="004648B8" w:rsidRPr="00325377" w:rsidRDefault="006E4B89" w:rsidP="004648B8">
      <w:pPr>
        <w:rPr>
          <w:rFonts w:ascii="Arial" w:hAnsi="Arial" w:cs="Arial"/>
          <w:b/>
          <w:bCs/>
        </w:rPr>
      </w:pPr>
      <w:r w:rsidRPr="00325377">
        <w:rPr>
          <w:rFonts w:ascii="Arial" w:hAnsi="Arial" w:cs="Arial"/>
          <w:b/>
          <w:bCs/>
        </w:rPr>
        <w:t>Definition of Directional Development Strategy</w:t>
      </w:r>
    </w:p>
    <w:p w14:paraId="20D504C8" w14:textId="0908F004" w:rsidR="004648B8" w:rsidRPr="00325377" w:rsidRDefault="006E4B89" w:rsidP="004648B8">
      <w:pPr>
        <w:rPr>
          <w:rFonts w:ascii="Arial" w:hAnsi="Arial" w:cs="Arial"/>
        </w:rPr>
      </w:pPr>
      <w:r w:rsidRPr="00325377">
        <w:rPr>
          <w:rFonts w:ascii="Arial" w:hAnsi="Arial" w:cs="Arial"/>
        </w:rPr>
        <w:t>A directional development</w:t>
      </w:r>
      <w:r w:rsidRPr="00325377">
        <w:rPr>
          <w:rFonts w:ascii="Arial" w:hAnsi="Arial" w:cs="Arial"/>
        </w:rPr>
        <w:t xml:space="preserve"> strategy is a long-term strategic path that a company takes to attain growth and competitive advantage in the current or new markets</w:t>
      </w:r>
      <w:r w:rsidR="00A23E7B" w:rsidRPr="00325377">
        <w:rPr>
          <w:rFonts w:ascii="Arial" w:hAnsi="Arial" w:cs="Arial"/>
        </w:rPr>
        <w:t xml:space="preserve"> (Lei and Slocum, 2024). </w:t>
      </w:r>
      <w:r w:rsidRPr="00325377">
        <w:rPr>
          <w:rFonts w:ascii="Arial" w:hAnsi="Arial" w:cs="Arial"/>
        </w:rPr>
        <w:t>Directional strategies have become the key to the competitive success of such a brand as KFC in th</w:t>
      </w:r>
      <w:r w:rsidRPr="00325377">
        <w:rPr>
          <w:rFonts w:ascii="Arial" w:hAnsi="Arial" w:cs="Arial"/>
        </w:rPr>
        <w:t>e global fast-food industry, which was estimated to be over US$900 billion as of 2023.</w:t>
      </w:r>
    </w:p>
    <w:p w14:paraId="2725289A" w14:textId="77777777" w:rsidR="004A7CEA" w:rsidRPr="00325377" w:rsidRDefault="006E4B89" w:rsidP="004A7CEA">
      <w:pPr>
        <w:pStyle w:val="Heading2"/>
        <w:rPr>
          <w:rFonts w:ascii="Arial" w:hAnsi="Arial" w:cs="Arial"/>
        </w:rPr>
      </w:pPr>
      <w:bookmarkStart w:id="11" w:name="_Toc227599301"/>
      <w:r w:rsidRPr="00325377">
        <w:rPr>
          <w:rFonts w:ascii="Arial" w:hAnsi="Arial" w:cs="Arial"/>
        </w:rPr>
        <w:lastRenderedPageBreak/>
        <w:t>Application of the Ansoff Matrix to KFC in the United States</w:t>
      </w:r>
      <w:bookmarkEnd w:id="11"/>
    </w:p>
    <w:p w14:paraId="387B3679" w14:textId="0951BD28" w:rsidR="00A23E7B" w:rsidRPr="00325377" w:rsidRDefault="00A23E7B" w:rsidP="00A23E7B">
      <w:pPr>
        <w:rPr>
          <w:rFonts w:ascii="Arial" w:hAnsi="Arial" w:cs="Arial"/>
        </w:rPr>
      </w:pPr>
      <w:r w:rsidRPr="00325377">
        <w:rPr>
          <w:rFonts w:ascii="Arial" w:hAnsi="Arial" w:cs="Arial"/>
        </w:rPr>
        <w:t>Ansoff Matrix is a strategic planning framework that assists businesses with growth plans by examining products and markets with four choices, market penetration, product development, market development, and diversification. The following will use the Ansoff Matrix on KFC in the USA.</w:t>
      </w:r>
    </w:p>
    <w:p w14:paraId="2CE13F69" w14:textId="77777777" w:rsidR="00A23E7B" w:rsidRPr="00325377" w:rsidRDefault="00A23E7B" w:rsidP="00A23E7B">
      <w:pPr>
        <w:rPr>
          <w:rFonts w:ascii="Arial" w:hAnsi="Arial" w:cs="Arial"/>
        </w:rPr>
      </w:pPr>
    </w:p>
    <w:p w14:paraId="0F390E34" w14:textId="77777777" w:rsidR="00A23E7B" w:rsidRPr="00325377" w:rsidRDefault="00A23E7B" w:rsidP="00A23E7B">
      <w:pPr>
        <w:keepNext/>
        <w:jc w:val="center"/>
        <w:rPr>
          <w:rFonts w:ascii="Arial" w:hAnsi="Arial" w:cs="Arial"/>
        </w:rPr>
      </w:pPr>
      <w:r w:rsidRPr="00325377">
        <w:rPr>
          <w:rFonts w:ascii="Arial" w:hAnsi="Arial" w:cs="Arial"/>
          <w:noProof/>
        </w:rPr>
        <w:drawing>
          <wp:inline distT="0" distB="0" distL="0" distR="0" wp14:anchorId="53F31A7E" wp14:editId="021DA0DC">
            <wp:extent cx="4264270" cy="2518854"/>
            <wp:effectExtent l="0" t="0" r="3175" b="0"/>
            <wp:docPr id="208426625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302573" cy="2541479"/>
                    </a:xfrm>
                    <a:prstGeom prst="rect">
                      <a:avLst/>
                    </a:prstGeom>
                    <a:noFill/>
                  </pic:spPr>
                </pic:pic>
              </a:graphicData>
            </a:graphic>
          </wp:inline>
        </w:drawing>
      </w:r>
    </w:p>
    <w:p w14:paraId="18B5DD44" w14:textId="10FB2C61" w:rsidR="00A23E7B" w:rsidRPr="00325377" w:rsidRDefault="00A23E7B" w:rsidP="005B4469">
      <w:pPr>
        <w:pStyle w:val="Caption"/>
        <w:jc w:val="center"/>
        <w:rPr>
          <w:rFonts w:ascii="Arial" w:hAnsi="Arial" w:cs="Arial"/>
        </w:rPr>
      </w:pPr>
      <w:r w:rsidRPr="00325377">
        <w:rPr>
          <w:rFonts w:ascii="Arial" w:hAnsi="Arial" w:cs="Arial"/>
        </w:rPr>
        <w:t xml:space="preserve">Figure </w:t>
      </w:r>
      <w:r w:rsidRPr="00325377">
        <w:rPr>
          <w:rFonts w:ascii="Arial" w:hAnsi="Arial" w:cs="Arial"/>
        </w:rPr>
        <w:fldChar w:fldCharType="begin"/>
      </w:r>
      <w:r w:rsidRPr="00325377">
        <w:rPr>
          <w:rFonts w:ascii="Arial" w:hAnsi="Arial" w:cs="Arial"/>
        </w:rPr>
        <w:instrText xml:space="preserve"> SEQ Figure \* ARABIC </w:instrText>
      </w:r>
      <w:r w:rsidRPr="00325377">
        <w:rPr>
          <w:rFonts w:ascii="Arial" w:hAnsi="Arial" w:cs="Arial"/>
        </w:rPr>
        <w:fldChar w:fldCharType="separate"/>
      </w:r>
      <w:r w:rsidR="00F92462" w:rsidRPr="00325377">
        <w:rPr>
          <w:rFonts w:ascii="Arial" w:hAnsi="Arial" w:cs="Arial"/>
          <w:noProof/>
        </w:rPr>
        <w:t>15</w:t>
      </w:r>
      <w:r w:rsidRPr="00325377">
        <w:rPr>
          <w:rFonts w:ascii="Arial" w:hAnsi="Arial" w:cs="Arial"/>
        </w:rPr>
        <w:fldChar w:fldCharType="end"/>
      </w:r>
      <w:r w:rsidRPr="00325377">
        <w:rPr>
          <w:rFonts w:ascii="Arial" w:hAnsi="Arial" w:cs="Arial"/>
        </w:rPr>
        <w:t>: Ansoff Matrix (</w:t>
      </w:r>
      <w:proofErr w:type="spellStart"/>
      <w:r w:rsidRPr="00325377">
        <w:rPr>
          <w:rFonts w:ascii="Arial" w:hAnsi="Arial" w:cs="Arial"/>
        </w:rPr>
        <w:t>Boolkah</w:t>
      </w:r>
      <w:proofErr w:type="spellEnd"/>
      <w:r w:rsidRPr="00325377">
        <w:rPr>
          <w:rFonts w:ascii="Arial" w:hAnsi="Arial" w:cs="Arial"/>
        </w:rPr>
        <w:t>, 2024)</w:t>
      </w:r>
    </w:p>
    <w:p w14:paraId="57935B69" w14:textId="77777777" w:rsidR="004A7CEA" w:rsidRPr="00325377" w:rsidRDefault="006E4B89" w:rsidP="004A7CEA">
      <w:pPr>
        <w:rPr>
          <w:rFonts w:ascii="Arial" w:hAnsi="Arial" w:cs="Arial"/>
          <w:b/>
          <w:bCs/>
        </w:rPr>
      </w:pPr>
      <w:r w:rsidRPr="00325377">
        <w:rPr>
          <w:rFonts w:ascii="Arial" w:hAnsi="Arial" w:cs="Arial"/>
          <w:b/>
          <w:bCs/>
        </w:rPr>
        <w:t>Market Penetration Strategy</w:t>
      </w:r>
    </w:p>
    <w:p w14:paraId="4B269F37" w14:textId="091021D4" w:rsidR="004648B8" w:rsidRPr="00325377" w:rsidRDefault="006E4B89" w:rsidP="004648B8">
      <w:pPr>
        <w:rPr>
          <w:rFonts w:ascii="Arial" w:hAnsi="Arial" w:cs="Arial"/>
        </w:rPr>
      </w:pPr>
      <w:r w:rsidRPr="00325377">
        <w:rPr>
          <w:rFonts w:ascii="Arial" w:hAnsi="Arial" w:cs="Arial"/>
        </w:rPr>
        <w:t>Market penetration entails the promotion of sales of current products by advertising, pricing, and penetrating new markets</w:t>
      </w:r>
      <w:r w:rsidR="00A23E7B" w:rsidRPr="00325377">
        <w:rPr>
          <w:rFonts w:ascii="Arial" w:hAnsi="Arial" w:cs="Arial"/>
        </w:rPr>
        <w:t xml:space="preserve"> (Meyer and Tran, 2024)</w:t>
      </w:r>
      <w:r w:rsidRPr="00325377">
        <w:rPr>
          <w:rFonts w:ascii="Arial" w:hAnsi="Arial" w:cs="Arial"/>
        </w:rPr>
        <w:t xml:space="preserve">. KFC has more than 4,000 restaurants in the United States, approximately 13 to 14 per cent of the total outlets of the company worldwide, thus it is one of the biggest markets of the brand. </w:t>
      </w:r>
    </w:p>
    <w:p w14:paraId="23B6D32E" w14:textId="77777777" w:rsidR="004A7CEA" w:rsidRPr="00325377" w:rsidRDefault="006E4B89" w:rsidP="004A7CEA">
      <w:pPr>
        <w:rPr>
          <w:rFonts w:ascii="Arial" w:hAnsi="Arial" w:cs="Arial"/>
          <w:b/>
          <w:bCs/>
        </w:rPr>
      </w:pPr>
      <w:r w:rsidRPr="00325377">
        <w:rPr>
          <w:rFonts w:ascii="Arial" w:hAnsi="Arial" w:cs="Arial"/>
          <w:b/>
          <w:bCs/>
        </w:rPr>
        <w:t>Product Development Strategy</w:t>
      </w:r>
    </w:p>
    <w:p w14:paraId="37D04927" w14:textId="4AEE72CB" w:rsidR="004648B8" w:rsidRPr="00325377" w:rsidRDefault="006E4B89" w:rsidP="004648B8">
      <w:pPr>
        <w:rPr>
          <w:rFonts w:ascii="Arial" w:hAnsi="Arial" w:cs="Arial"/>
        </w:rPr>
      </w:pPr>
      <w:r w:rsidRPr="00325377">
        <w:rPr>
          <w:rFonts w:ascii="Arial" w:hAnsi="Arial" w:cs="Arial"/>
        </w:rPr>
        <w:t xml:space="preserve">In the United </w:t>
      </w:r>
      <w:r w:rsidRPr="00325377">
        <w:rPr>
          <w:rFonts w:ascii="Arial" w:hAnsi="Arial" w:cs="Arial"/>
        </w:rPr>
        <w:t>States, KFC has frequent menu innovations, such as chicken sandwiches, spicy versions, and limited-time meals. A fast-food chicken sandwich alone generated more than US$4 billion in sales in the US in 2023, and this motivated KFC to compete with other bran</w:t>
      </w:r>
      <w:r w:rsidRPr="00325377">
        <w:rPr>
          <w:rFonts w:ascii="Arial" w:hAnsi="Arial" w:cs="Arial"/>
        </w:rPr>
        <w:t>ds</w:t>
      </w:r>
      <w:r w:rsidR="00A1215D" w:rsidRPr="00325377">
        <w:rPr>
          <w:rFonts w:ascii="Arial" w:hAnsi="Arial" w:cs="Arial"/>
        </w:rPr>
        <w:t xml:space="preserve"> (KFC, 2024)</w:t>
      </w:r>
      <w:r w:rsidRPr="00325377">
        <w:rPr>
          <w:rFonts w:ascii="Arial" w:hAnsi="Arial" w:cs="Arial"/>
        </w:rPr>
        <w:t xml:space="preserve">. </w:t>
      </w:r>
    </w:p>
    <w:p w14:paraId="4C9334E9" w14:textId="77777777" w:rsidR="004648B8" w:rsidRPr="00325377" w:rsidRDefault="006E4B89" w:rsidP="004648B8">
      <w:pPr>
        <w:rPr>
          <w:rFonts w:ascii="Arial" w:hAnsi="Arial" w:cs="Arial"/>
          <w:b/>
          <w:bCs/>
        </w:rPr>
      </w:pPr>
      <w:r w:rsidRPr="00325377">
        <w:rPr>
          <w:rFonts w:ascii="Arial" w:hAnsi="Arial" w:cs="Arial"/>
          <w:b/>
          <w:bCs/>
        </w:rPr>
        <w:t>Market Development Strategy</w:t>
      </w:r>
    </w:p>
    <w:p w14:paraId="46619D05" w14:textId="3CF9A8D9" w:rsidR="004648B8" w:rsidRPr="00325377" w:rsidRDefault="006E4B89" w:rsidP="004648B8">
      <w:pPr>
        <w:rPr>
          <w:rFonts w:ascii="Arial" w:hAnsi="Arial" w:cs="Arial"/>
        </w:rPr>
      </w:pPr>
      <w:r w:rsidRPr="00325377">
        <w:rPr>
          <w:rFonts w:ascii="Arial" w:hAnsi="Arial" w:cs="Arial"/>
        </w:rPr>
        <w:lastRenderedPageBreak/>
        <w:t xml:space="preserve">KFC uses </w:t>
      </w:r>
      <w:r w:rsidR="00A1215D" w:rsidRPr="00325377">
        <w:rPr>
          <w:rFonts w:ascii="Arial" w:hAnsi="Arial" w:cs="Arial"/>
        </w:rPr>
        <w:t>market development</w:t>
      </w:r>
      <w:r w:rsidRPr="00325377">
        <w:rPr>
          <w:rFonts w:ascii="Arial" w:hAnsi="Arial" w:cs="Arial"/>
        </w:rPr>
        <w:t xml:space="preserve"> approach to open restaurants in the suburbs and on highways with high demand through the drive-through</w:t>
      </w:r>
      <w:r w:rsidR="00A1215D" w:rsidRPr="00325377">
        <w:rPr>
          <w:rFonts w:ascii="Arial" w:hAnsi="Arial" w:cs="Arial"/>
        </w:rPr>
        <w:t xml:space="preserve"> (Rehler and Hess, 2024)</w:t>
      </w:r>
      <w:r w:rsidRPr="00325377">
        <w:rPr>
          <w:rFonts w:ascii="Arial" w:hAnsi="Arial" w:cs="Arial"/>
        </w:rPr>
        <w:t>. About 70 per cent of fast-food sales in the US are made</w:t>
      </w:r>
      <w:r w:rsidRPr="00325377">
        <w:rPr>
          <w:rFonts w:ascii="Arial" w:hAnsi="Arial" w:cs="Arial"/>
        </w:rPr>
        <w:t xml:space="preserve"> by way of drive-thru service, and thus the growth of drive-thru restaurants is a working growth strategy. </w:t>
      </w:r>
    </w:p>
    <w:p w14:paraId="29D1A282" w14:textId="77777777" w:rsidR="004648B8" w:rsidRPr="00325377" w:rsidRDefault="006E4B89" w:rsidP="004648B8">
      <w:pPr>
        <w:rPr>
          <w:rFonts w:ascii="Arial" w:hAnsi="Arial" w:cs="Arial"/>
          <w:b/>
          <w:bCs/>
        </w:rPr>
      </w:pPr>
      <w:r w:rsidRPr="00325377">
        <w:rPr>
          <w:rFonts w:ascii="Arial" w:hAnsi="Arial" w:cs="Arial"/>
          <w:b/>
          <w:bCs/>
        </w:rPr>
        <w:t>Diversification Strategy</w:t>
      </w:r>
    </w:p>
    <w:p w14:paraId="6A5418F6" w14:textId="77777777" w:rsidR="004648B8" w:rsidRPr="00325377" w:rsidRDefault="006E4B89" w:rsidP="004648B8">
      <w:pPr>
        <w:rPr>
          <w:rFonts w:ascii="Arial" w:hAnsi="Arial" w:cs="Arial"/>
        </w:rPr>
      </w:pPr>
      <w:r w:rsidRPr="00325377">
        <w:rPr>
          <w:rFonts w:ascii="Arial" w:hAnsi="Arial" w:cs="Arial"/>
        </w:rPr>
        <w:t>The riskiest is due to diversification, where new products are introduced in new markets. Although diversification is not p</w:t>
      </w:r>
      <w:r w:rsidRPr="00325377">
        <w:rPr>
          <w:rFonts w:ascii="Arial" w:hAnsi="Arial" w:cs="Arial"/>
        </w:rPr>
        <w:t xml:space="preserve">redominant in the US strategy of KFC, the brand has tried plant-based chicken substitutes to reach the expanding vegetarian and flexitarian market. There is a potential for growth in the plant-based food industry in the United States, with its market size </w:t>
      </w:r>
      <w:r w:rsidRPr="00325377">
        <w:rPr>
          <w:rFonts w:ascii="Arial" w:hAnsi="Arial" w:cs="Arial"/>
        </w:rPr>
        <w:t>estimated to be around US8 billion in 2023.</w:t>
      </w:r>
    </w:p>
    <w:p w14:paraId="374E7700" w14:textId="77777777" w:rsidR="004648B8" w:rsidRPr="00325377" w:rsidRDefault="006E4B89" w:rsidP="004648B8">
      <w:pPr>
        <w:pStyle w:val="Heading2"/>
        <w:rPr>
          <w:rFonts w:ascii="Arial" w:hAnsi="Arial" w:cs="Arial"/>
        </w:rPr>
      </w:pPr>
      <w:bookmarkStart w:id="12" w:name="_Toc227599302"/>
      <w:r w:rsidRPr="00325377">
        <w:rPr>
          <w:rFonts w:ascii="Arial" w:hAnsi="Arial" w:cs="Arial"/>
        </w:rPr>
        <w:t>Ethical Issues in KFC’s Marketing Mix in the United States</w:t>
      </w:r>
      <w:bookmarkEnd w:id="12"/>
    </w:p>
    <w:p w14:paraId="5838087A" w14:textId="77777777" w:rsidR="004648B8" w:rsidRPr="00325377" w:rsidRDefault="006E4B89" w:rsidP="004648B8">
      <w:pPr>
        <w:pStyle w:val="Heading3"/>
        <w:rPr>
          <w:rFonts w:ascii="Arial" w:hAnsi="Arial" w:cs="Arial"/>
        </w:rPr>
      </w:pPr>
      <w:bookmarkStart w:id="13" w:name="_Toc227599303"/>
      <w:r w:rsidRPr="00325377">
        <w:rPr>
          <w:rFonts w:ascii="Arial" w:hAnsi="Arial" w:cs="Arial"/>
        </w:rPr>
        <w:t>Ethical Marketing Practices</w:t>
      </w:r>
      <w:bookmarkEnd w:id="13"/>
    </w:p>
    <w:p w14:paraId="78AA031D" w14:textId="31BD0D94" w:rsidR="004648B8" w:rsidRPr="00325377" w:rsidRDefault="006E4B89" w:rsidP="004648B8">
      <w:pPr>
        <w:rPr>
          <w:rFonts w:ascii="Arial" w:hAnsi="Arial" w:cs="Arial"/>
          <w:b/>
          <w:bCs/>
        </w:rPr>
      </w:pPr>
      <w:r w:rsidRPr="00325377">
        <w:rPr>
          <w:rFonts w:ascii="Arial" w:hAnsi="Arial" w:cs="Arial"/>
          <w:b/>
          <w:bCs/>
        </w:rPr>
        <w:t xml:space="preserve">1. </w:t>
      </w:r>
      <w:r w:rsidRPr="00325377">
        <w:rPr>
          <w:rFonts w:ascii="Arial" w:hAnsi="Arial" w:cs="Arial"/>
          <w:b/>
          <w:bCs/>
        </w:rPr>
        <w:t>Sustainable Packaging and Environmental Responsibility</w:t>
      </w:r>
      <w:r w:rsidRPr="00325377">
        <w:rPr>
          <w:rFonts w:ascii="Arial" w:hAnsi="Arial" w:cs="Arial"/>
          <w:b/>
          <w:bCs/>
        </w:rPr>
        <w:t xml:space="preserve">: </w:t>
      </w:r>
      <w:r w:rsidRPr="00325377">
        <w:rPr>
          <w:rFonts w:ascii="Arial" w:hAnsi="Arial" w:cs="Arial"/>
        </w:rPr>
        <w:t xml:space="preserve">The one ethical </w:t>
      </w:r>
      <w:proofErr w:type="spellStart"/>
      <w:r w:rsidRPr="00325377">
        <w:rPr>
          <w:rFonts w:ascii="Arial" w:hAnsi="Arial" w:cs="Arial"/>
        </w:rPr>
        <w:t>practise</w:t>
      </w:r>
      <w:proofErr w:type="spellEnd"/>
      <w:r w:rsidRPr="00325377">
        <w:rPr>
          <w:rFonts w:ascii="Arial" w:hAnsi="Arial" w:cs="Arial"/>
        </w:rPr>
        <w:t xml:space="preserve"> is linked to the physical evidence compon</w:t>
      </w:r>
      <w:r w:rsidRPr="00325377">
        <w:rPr>
          <w:rFonts w:ascii="Arial" w:hAnsi="Arial" w:cs="Arial"/>
        </w:rPr>
        <w:t>ent of the marketing mix, and KFC has invested in the sustainability of packaging</w:t>
      </w:r>
      <w:r w:rsidR="00A1215D" w:rsidRPr="00325377">
        <w:rPr>
          <w:rFonts w:ascii="Arial" w:hAnsi="Arial" w:cs="Arial"/>
        </w:rPr>
        <w:t xml:space="preserve"> (KFC, 2024)</w:t>
      </w:r>
      <w:r w:rsidRPr="00325377">
        <w:rPr>
          <w:rFonts w:ascii="Arial" w:hAnsi="Arial" w:cs="Arial"/>
        </w:rPr>
        <w:t>. The company has also launched recyclable packaging in numerous outlets in the United States and is determined to ensure that all its packaging is recyclable or r</w:t>
      </w:r>
      <w:r w:rsidRPr="00325377">
        <w:rPr>
          <w:rFonts w:ascii="Arial" w:hAnsi="Arial" w:cs="Arial"/>
        </w:rPr>
        <w:t xml:space="preserve">eusable by 2025. </w:t>
      </w:r>
    </w:p>
    <w:p w14:paraId="2D4664B9" w14:textId="42D24B3B" w:rsidR="004648B8" w:rsidRPr="00325377" w:rsidRDefault="006E4B89" w:rsidP="004648B8">
      <w:pPr>
        <w:rPr>
          <w:rFonts w:ascii="Arial" w:hAnsi="Arial" w:cs="Arial"/>
          <w:b/>
          <w:bCs/>
        </w:rPr>
      </w:pPr>
      <w:r w:rsidRPr="00325377">
        <w:rPr>
          <w:rFonts w:ascii="Arial" w:hAnsi="Arial" w:cs="Arial"/>
          <w:b/>
          <w:bCs/>
        </w:rPr>
        <w:t xml:space="preserve">2. </w:t>
      </w:r>
      <w:r w:rsidRPr="00325377">
        <w:rPr>
          <w:rFonts w:ascii="Arial" w:hAnsi="Arial" w:cs="Arial"/>
          <w:b/>
          <w:bCs/>
        </w:rPr>
        <w:t>Transparent Nutritional Information</w:t>
      </w:r>
      <w:r w:rsidRPr="00325377">
        <w:rPr>
          <w:rFonts w:ascii="Arial" w:hAnsi="Arial" w:cs="Arial"/>
          <w:b/>
          <w:bCs/>
        </w:rPr>
        <w:t xml:space="preserve">: </w:t>
      </w:r>
      <w:r w:rsidRPr="00325377">
        <w:rPr>
          <w:rFonts w:ascii="Arial" w:hAnsi="Arial" w:cs="Arial"/>
        </w:rPr>
        <w:t xml:space="preserve">The other ethical marketing </w:t>
      </w:r>
      <w:proofErr w:type="spellStart"/>
      <w:r w:rsidRPr="00325377">
        <w:rPr>
          <w:rFonts w:ascii="Arial" w:hAnsi="Arial" w:cs="Arial"/>
        </w:rPr>
        <w:t>practise</w:t>
      </w:r>
      <w:proofErr w:type="spellEnd"/>
      <w:r w:rsidRPr="00325377">
        <w:rPr>
          <w:rFonts w:ascii="Arial" w:hAnsi="Arial" w:cs="Arial"/>
        </w:rPr>
        <w:t xml:space="preserve"> is concerned with the product and promotion strategies. KFC also abides by the US calorie disclosure laws by ensuring that calorie values are shown on menus and </w:t>
      </w:r>
      <w:r w:rsidRPr="00325377">
        <w:rPr>
          <w:rFonts w:ascii="Arial" w:hAnsi="Arial" w:cs="Arial"/>
        </w:rPr>
        <w:t>electronic boards</w:t>
      </w:r>
      <w:r w:rsidR="00A1215D" w:rsidRPr="00325377">
        <w:rPr>
          <w:rFonts w:ascii="Arial" w:hAnsi="Arial" w:cs="Arial"/>
        </w:rPr>
        <w:t xml:space="preserve"> (ADAMS, 2024)</w:t>
      </w:r>
      <w:r w:rsidRPr="00325377">
        <w:rPr>
          <w:rFonts w:ascii="Arial" w:hAnsi="Arial" w:cs="Arial"/>
        </w:rPr>
        <w:t xml:space="preserve">. With over 42 per cent of all adults in the US being </w:t>
      </w:r>
      <w:proofErr w:type="spellStart"/>
      <w:r w:rsidRPr="00325377">
        <w:rPr>
          <w:rFonts w:ascii="Arial" w:hAnsi="Arial" w:cs="Arial"/>
        </w:rPr>
        <w:t>categorised</w:t>
      </w:r>
      <w:proofErr w:type="spellEnd"/>
      <w:r w:rsidRPr="00325377">
        <w:rPr>
          <w:rFonts w:ascii="Arial" w:hAnsi="Arial" w:cs="Arial"/>
        </w:rPr>
        <w:t xml:space="preserve"> as obese, nutritional transparency will aid individuals in making informed decisions and promote health awareness in the population.</w:t>
      </w:r>
    </w:p>
    <w:p w14:paraId="0092EA59" w14:textId="77777777" w:rsidR="004648B8" w:rsidRPr="00325377" w:rsidRDefault="006E4B89" w:rsidP="004648B8">
      <w:pPr>
        <w:pStyle w:val="Heading3"/>
        <w:rPr>
          <w:rFonts w:ascii="Arial" w:hAnsi="Arial" w:cs="Arial"/>
        </w:rPr>
      </w:pPr>
      <w:bookmarkStart w:id="14" w:name="_Toc227599304"/>
      <w:r w:rsidRPr="00325377">
        <w:rPr>
          <w:rFonts w:ascii="Arial" w:hAnsi="Arial" w:cs="Arial"/>
        </w:rPr>
        <w:t>Unethical Marketing Practi</w:t>
      </w:r>
      <w:r w:rsidRPr="00325377">
        <w:rPr>
          <w:rFonts w:ascii="Arial" w:hAnsi="Arial" w:cs="Arial"/>
        </w:rPr>
        <w:t>ces</w:t>
      </w:r>
      <w:bookmarkEnd w:id="14"/>
    </w:p>
    <w:p w14:paraId="1F350358" w14:textId="1D3D1B50" w:rsidR="004648B8" w:rsidRPr="00325377" w:rsidRDefault="006E4B89" w:rsidP="004648B8">
      <w:pPr>
        <w:rPr>
          <w:rFonts w:ascii="Arial" w:hAnsi="Arial" w:cs="Arial"/>
          <w:b/>
          <w:bCs/>
        </w:rPr>
      </w:pPr>
      <w:r w:rsidRPr="00325377">
        <w:rPr>
          <w:rFonts w:ascii="Arial" w:hAnsi="Arial" w:cs="Arial"/>
          <w:b/>
          <w:bCs/>
        </w:rPr>
        <w:t xml:space="preserve">1. </w:t>
      </w:r>
      <w:r w:rsidRPr="00325377">
        <w:rPr>
          <w:rFonts w:ascii="Arial" w:hAnsi="Arial" w:cs="Arial"/>
          <w:b/>
          <w:bCs/>
        </w:rPr>
        <w:t>Promotion of High-Calorie Fast Food</w:t>
      </w:r>
      <w:r w:rsidRPr="00325377">
        <w:rPr>
          <w:rFonts w:ascii="Arial" w:hAnsi="Arial" w:cs="Arial"/>
          <w:b/>
          <w:bCs/>
        </w:rPr>
        <w:t xml:space="preserve">: </w:t>
      </w:r>
      <w:r w:rsidRPr="00325377">
        <w:rPr>
          <w:rFonts w:ascii="Arial" w:hAnsi="Arial" w:cs="Arial"/>
        </w:rPr>
        <w:t>One of the ethical issues is associated with the promotion plan. Most of the KFC marketing advertisements focus on oversized portions and luxury foods like fried chicken buckets and combo meals</w:t>
      </w:r>
      <w:r w:rsidR="00A1215D" w:rsidRPr="00325377">
        <w:rPr>
          <w:rFonts w:ascii="Arial" w:hAnsi="Arial" w:cs="Arial"/>
        </w:rPr>
        <w:t xml:space="preserve"> (KFC, 2024)</w:t>
      </w:r>
      <w:r w:rsidRPr="00325377">
        <w:rPr>
          <w:rFonts w:ascii="Arial" w:hAnsi="Arial" w:cs="Arial"/>
        </w:rPr>
        <w:t>. An av</w:t>
      </w:r>
      <w:r w:rsidRPr="00325377">
        <w:rPr>
          <w:rFonts w:ascii="Arial" w:hAnsi="Arial" w:cs="Arial"/>
        </w:rPr>
        <w:t xml:space="preserve">erage fried chicken dish is over 1,200 calories, or over 50 per cent of the recommended </w:t>
      </w:r>
      <w:r w:rsidRPr="00325377">
        <w:rPr>
          <w:rFonts w:ascii="Arial" w:hAnsi="Arial" w:cs="Arial"/>
        </w:rPr>
        <w:lastRenderedPageBreak/>
        <w:t>daily calorie intake as an adult, leading to criticism that fast-food advertising is causing poor diets.</w:t>
      </w:r>
    </w:p>
    <w:p w14:paraId="4FCE047C" w14:textId="77777777" w:rsidR="004648B8" w:rsidRPr="00325377" w:rsidRDefault="006E4B89" w:rsidP="004648B8">
      <w:pPr>
        <w:rPr>
          <w:rFonts w:ascii="Arial" w:hAnsi="Arial" w:cs="Arial"/>
          <w:b/>
          <w:bCs/>
        </w:rPr>
      </w:pPr>
      <w:r w:rsidRPr="00325377">
        <w:rPr>
          <w:rFonts w:ascii="Arial" w:hAnsi="Arial" w:cs="Arial"/>
          <w:b/>
          <w:bCs/>
        </w:rPr>
        <w:t xml:space="preserve">2. </w:t>
      </w:r>
      <w:r w:rsidRPr="00325377">
        <w:rPr>
          <w:rFonts w:ascii="Arial" w:hAnsi="Arial" w:cs="Arial"/>
          <w:b/>
          <w:bCs/>
        </w:rPr>
        <w:t>Targeting Young Consumers Through Digital Advertising</w:t>
      </w:r>
      <w:r w:rsidRPr="00325377">
        <w:rPr>
          <w:rFonts w:ascii="Arial" w:hAnsi="Arial" w:cs="Arial"/>
          <w:b/>
          <w:bCs/>
        </w:rPr>
        <w:t xml:space="preserve">: </w:t>
      </w:r>
      <w:r w:rsidRPr="00325377">
        <w:rPr>
          <w:rFonts w:ascii="Arial" w:hAnsi="Arial" w:cs="Arial"/>
        </w:rPr>
        <w:t>The o</w:t>
      </w:r>
      <w:r w:rsidRPr="00325377">
        <w:rPr>
          <w:rFonts w:ascii="Arial" w:hAnsi="Arial" w:cs="Arial"/>
        </w:rPr>
        <w:t xml:space="preserve">ther ethical problem is targeting in the promotion and people aspects of the marketing mix. The younger consumers aged 18-34 years, who constitute over 55% of the fast-food consumers in the United States, are the focus of social media marketing campaigns. </w:t>
      </w:r>
      <w:r w:rsidRPr="00325377">
        <w:rPr>
          <w:rFonts w:ascii="Arial" w:hAnsi="Arial" w:cs="Arial"/>
        </w:rPr>
        <w:t>Opponents claim that intensive digital marketing and influencer advertising can stimulate young people to consume unhealthy food often.</w:t>
      </w:r>
    </w:p>
    <w:p w14:paraId="2D8EF342" w14:textId="77777777" w:rsidR="004648B8" w:rsidRPr="00325377" w:rsidRDefault="006E4B89" w:rsidP="004648B8">
      <w:pPr>
        <w:pStyle w:val="Heading2"/>
        <w:rPr>
          <w:rFonts w:ascii="Arial" w:hAnsi="Arial" w:cs="Arial"/>
        </w:rPr>
      </w:pPr>
      <w:bookmarkStart w:id="15" w:name="_Toc227599305"/>
      <w:r w:rsidRPr="00325377">
        <w:rPr>
          <w:rFonts w:ascii="Arial" w:hAnsi="Arial" w:cs="Arial"/>
        </w:rPr>
        <w:t>Recommendations for Strategic Development</w:t>
      </w:r>
      <w:bookmarkEnd w:id="15"/>
    </w:p>
    <w:p w14:paraId="694B4977" w14:textId="77777777" w:rsidR="004D567C" w:rsidRPr="00325377" w:rsidRDefault="004D567C" w:rsidP="004D567C">
      <w:pPr>
        <w:rPr>
          <w:rFonts w:ascii="Arial" w:hAnsi="Arial" w:cs="Arial"/>
          <w:b/>
          <w:bCs/>
        </w:rPr>
      </w:pPr>
      <w:r w:rsidRPr="00325377">
        <w:rPr>
          <w:rFonts w:ascii="Arial" w:hAnsi="Arial" w:cs="Arial"/>
          <w:b/>
          <w:bCs/>
        </w:rPr>
        <w:t>USA Recommendations</w:t>
      </w:r>
    </w:p>
    <w:p w14:paraId="084E3DF7" w14:textId="77777777" w:rsidR="004D567C" w:rsidRPr="00325377" w:rsidRDefault="004D567C" w:rsidP="004D567C">
      <w:pPr>
        <w:pStyle w:val="ListParagraph"/>
        <w:numPr>
          <w:ilvl w:val="0"/>
          <w:numId w:val="9"/>
        </w:numPr>
        <w:rPr>
          <w:rFonts w:ascii="Arial" w:hAnsi="Arial" w:cs="Arial"/>
        </w:rPr>
      </w:pPr>
      <w:r w:rsidRPr="00325377">
        <w:rPr>
          <w:rFonts w:ascii="Arial" w:hAnsi="Arial" w:cs="Arial"/>
        </w:rPr>
        <w:t>KFC must increase healthy dishes like grilled chicken, low-calorie foods, and vegetarian food to respond to the increasing health consciousness among the consumers in the US.</w:t>
      </w:r>
    </w:p>
    <w:p w14:paraId="3CABD724" w14:textId="77777777" w:rsidR="004D567C" w:rsidRPr="00325377" w:rsidRDefault="004D567C" w:rsidP="004D567C">
      <w:pPr>
        <w:pStyle w:val="ListParagraph"/>
        <w:numPr>
          <w:ilvl w:val="0"/>
          <w:numId w:val="9"/>
        </w:numPr>
        <w:rPr>
          <w:rFonts w:ascii="Arial" w:hAnsi="Arial" w:cs="Arial"/>
        </w:rPr>
      </w:pPr>
      <w:r w:rsidRPr="00325377">
        <w:rPr>
          <w:rFonts w:ascii="Arial" w:hAnsi="Arial" w:cs="Arial"/>
        </w:rPr>
        <w:t>Digital innovation should be reinforced through AI-based ordering systems and custom promotions via mobile applications offered by the company in order to enhance customer interaction and purchase repetitions.</w:t>
      </w:r>
    </w:p>
    <w:p w14:paraId="27695293" w14:textId="36F7D272" w:rsidR="004D567C" w:rsidRPr="00325377" w:rsidRDefault="004D567C" w:rsidP="004D567C">
      <w:pPr>
        <w:pStyle w:val="ListParagraph"/>
        <w:numPr>
          <w:ilvl w:val="0"/>
          <w:numId w:val="9"/>
        </w:numPr>
        <w:rPr>
          <w:rFonts w:ascii="Arial" w:hAnsi="Arial" w:cs="Arial"/>
        </w:rPr>
      </w:pPr>
      <w:r w:rsidRPr="00325377">
        <w:rPr>
          <w:rFonts w:ascii="Arial" w:hAnsi="Arial" w:cs="Arial"/>
        </w:rPr>
        <w:t>KFC should go on with the eco-friendly practices by launching environmentally friendly packaging with at least half of the materials being recycled to meet the green consumer expectations.</w:t>
      </w:r>
    </w:p>
    <w:p w14:paraId="054F1C1B" w14:textId="52BA38F3" w:rsidR="004D567C" w:rsidRPr="00325377" w:rsidRDefault="004D567C" w:rsidP="004D567C">
      <w:pPr>
        <w:pStyle w:val="ListParagraph"/>
        <w:numPr>
          <w:ilvl w:val="0"/>
          <w:numId w:val="9"/>
        </w:numPr>
        <w:rPr>
          <w:rFonts w:ascii="Arial" w:hAnsi="Arial" w:cs="Arial"/>
        </w:rPr>
      </w:pPr>
      <w:r w:rsidRPr="00325377">
        <w:rPr>
          <w:rFonts w:ascii="Arial" w:hAnsi="Arial" w:cs="Arial"/>
        </w:rPr>
        <w:t xml:space="preserve">To keep the US fast-food market exciting and competitive, </w:t>
      </w:r>
      <w:proofErr w:type="spellStart"/>
      <w:r w:rsidRPr="00325377">
        <w:rPr>
          <w:rFonts w:ascii="Arial" w:hAnsi="Arial" w:cs="Arial"/>
        </w:rPr>
        <w:t>localised</w:t>
      </w:r>
      <w:proofErr w:type="spellEnd"/>
      <w:r w:rsidRPr="00325377">
        <w:rPr>
          <w:rFonts w:ascii="Arial" w:hAnsi="Arial" w:cs="Arial"/>
        </w:rPr>
        <w:t xml:space="preserve"> menu innovation, such as limited-time </w:t>
      </w:r>
      <w:proofErr w:type="spellStart"/>
      <w:r w:rsidRPr="00325377">
        <w:rPr>
          <w:rFonts w:ascii="Arial" w:hAnsi="Arial" w:cs="Arial"/>
        </w:rPr>
        <w:t>flavours</w:t>
      </w:r>
      <w:proofErr w:type="spellEnd"/>
      <w:r w:rsidRPr="00325377">
        <w:rPr>
          <w:rFonts w:ascii="Arial" w:hAnsi="Arial" w:cs="Arial"/>
        </w:rPr>
        <w:t>, should be increased.</w:t>
      </w:r>
    </w:p>
    <w:p w14:paraId="46F5E152" w14:textId="77777777" w:rsidR="004D567C" w:rsidRPr="00325377" w:rsidRDefault="004D567C" w:rsidP="004D567C">
      <w:pPr>
        <w:rPr>
          <w:rFonts w:ascii="Arial" w:hAnsi="Arial" w:cs="Arial"/>
          <w:b/>
          <w:bCs/>
        </w:rPr>
      </w:pPr>
      <w:r w:rsidRPr="00325377">
        <w:rPr>
          <w:rFonts w:ascii="Arial" w:hAnsi="Arial" w:cs="Arial"/>
          <w:b/>
          <w:bCs/>
        </w:rPr>
        <w:t>UK Recommendations</w:t>
      </w:r>
    </w:p>
    <w:p w14:paraId="61D1D264" w14:textId="77777777" w:rsidR="004D567C" w:rsidRPr="00325377" w:rsidRDefault="004D567C" w:rsidP="004D567C">
      <w:pPr>
        <w:pStyle w:val="ListParagraph"/>
        <w:numPr>
          <w:ilvl w:val="0"/>
          <w:numId w:val="10"/>
        </w:numPr>
        <w:rPr>
          <w:rFonts w:ascii="Arial" w:hAnsi="Arial" w:cs="Arial"/>
        </w:rPr>
      </w:pPr>
      <w:r w:rsidRPr="00325377">
        <w:rPr>
          <w:rFonts w:ascii="Arial" w:hAnsi="Arial" w:cs="Arial"/>
        </w:rPr>
        <w:t>KFC can also increase sustainable activities by minimizing the use of plastics and using more recyclable packaging to comply with the high expectations of the UK environmental standards.</w:t>
      </w:r>
    </w:p>
    <w:p w14:paraId="49812ABB" w14:textId="77777777" w:rsidR="004D567C" w:rsidRPr="00325377" w:rsidRDefault="004D567C" w:rsidP="004D567C">
      <w:pPr>
        <w:pStyle w:val="ListParagraph"/>
        <w:numPr>
          <w:ilvl w:val="0"/>
          <w:numId w:val="10"/>
        </w:numPr>
        <w:rPr>
          <w:rFonts w:ascii="Arial" w:hAnsi="Arial" w:cs="Arial"/>
        </w:rPr>
      </w:pPr>
      <w:r w:rsidRPr="00325377">
        <w:rPr>
          <w:rFonts w:ascii="Arial" w:hAnsi="Arial" w:cs="Arial"/>
        </w:rPr>
        <w:t>Online delivery should also be enhanced with the help of such platforms as Deliveroo and Just Eat in order to increase speed and convenience of the brand.</w:t>
      </w:r>
    </w:p>
    <w:p w14:paraId="7B51310E" w14:textId="77777777" w:rsidR="004D567C" w:rsidRPr="00325377" w:rsidRDefault="004D567C" w:rsidP="004D567C">
      <w:pPr>
        <w:pStyle w:val="ListParagraph"/>
        <w:numPr>
          <w:ilvl w:val="0"/>
          <w:numId w:val="10"/>
        </w:numPr>
        <w:rPr>
          <w:rFonts w:ascii="Arial" w:hAnsi="Arial" w:cs="Arial"/>
        </w:rPr>
      </w:pPr>
      <w:r w:rsidRPr="00325377">
        <w:rPr>
          <w:rFonts w:ascii="Arial" w:hAnsi="Arial" w:cs="Arial"/>
        </w:rPr>
        <w:t xml:space="preserve">KFC needs to proceed with local </w:t>
      </w:r>
      <w:proofErr w:type="spellStart"/>
      <w:r w:rsidRPr="00325377">
        <w:rPr>
          <w:rFonts w:ascii="Arial" w:hAnsi="Arial" w:cs="Arial"/>
        </w:rPr>
        <w:t>menuization</w:t>
      </w:r>
      <w:proofErr w:type="spellEnd"/>
      <w:r w:rsidRPr="00325377">
        <w:rPr>
          <w:rFonts w:ascii="Arial" w:hAnsi="Arial" w:cs="Arial"/>
        </w:rPr>
        <w:t>, paying attention to healthier and culturally appropriate foods, like wraps and rice boxes.</w:t>
      </w:r>
    </w:p>
    <w:p w14:paraId="2044D663" w14:textId="74D3E037" w:rsidR="005B4469" w:rsidRPr="00325377" w:rsidRDefault="004D567C" w:rsidP="004D567C">
      <w:pPr>
        <w:pStyle w:val="ListParagraph"/>
        <w:numPr>
          <w:ilvl w:val="0"/>
          <w:numId w:val="10"/>
        </w:numPr>
        <w:rPr>
          <w:rFonts w:ascii="Arial" w:eastAsiaTheme="majorEastAsia" w:hAnsi="Arial" w:cs="Arial"/>
          <w:sz w:val="30"/>
          <w:szCs w:val="32"/>
        </w:rPr>
      </w:pPr>
      <w:r w:rsidRPr="00325377">
        <w:rPr>
          <w:rFonts w:ascii="Arial" w:hAnsi="Arial" w:cs="Arial"/>
        </w:rPr>
        <w:lastRenderedPageBreak/>
        <w:t>There should be increased digital interaction using social media and app-based promotions to entice younger, urban consumers.</w:t>
      </w:r>
      <w:r w:rsidR="005B4469" w:rsidRPr="00325377">
        <w:rPr>
          <w:rFonts w:ascii="Arial" w:hAnsi="Arial" w:cs="Arial"/>
        </w:rPr>
        <w:br w:type="page"/>
      </w:r>
    </w:p>
    <w:p w14:paraId="4BC6890C" w14:textId="2A948F29" w:rsidR="00D76FDA" w:rsidRPr="00325377" w:rsidRDefault="006E4B89" w:rsidP="00D76FDA">
      <w:pPr>
        <w:pStyle w:val="Heading1"/>
        <w:rPr>
          <w:rFonts w:ascii="Arial" w:hAnsi="Arial" w:cs="Arial"/>
        </w:rPr>
      </w:pPr>
      <w:bookmarkStart w:id="16" w:name="_Toc227599306"/>
      <w:r w:rsidRPr="00325377">
        <w:rPr>
          <w:rFonts w:ascii="Arial" w:hAnsi="Arial" w:cs="Arial"/>
        </w:rPr>
        <w:lastRenderedPageBreak/>
        <w:t>Section 2</w:t>
      </w:r>
      <w:bookmarkEnd w:id="16"/>
    </w:p>
    <w:p w14:paraId="1A846488" w14:textId="77777777" w:rsidR="00D76FDA" w:rsidRPr="00325377" w:rsidRDefault="006E4B89" w:rsidP="00D76FDA">
      <w:pPr>
        <w:pStyle w:val="Heading2"/>
        <w:rPr>
          <w:rFonts w:ascii="Arial" w:hAnsi="Arial" w:cs="Arial"/>
        </w:rPr>
      </w:pPr>
      <w:bookmarkStart w:id="17" w:name="_Toc227599307"/>
      <w:r w:rsidRPr="00325377">
        <w:rPr>
          <w:rFonts w:ascii="Arial" w:hAnsi="Arial" w:cs="Arial"/>
        </w:rPr>
        <w:t>Reflective Account using Gibbs Reflective Model</w:t>
      </w:r>
      <w:bookmarkEnd w:id="17"/>
    </w:p>
    <w:p w14:paraId="5165FB67" w14:textId="7EF68673" w:rsidR="005B4469" w:rsidRPr="00325377" w:rsidRDefault="006E4B89" w:rsidP="00867822">
      <w:pPr>
        <w:rPr>
          <w:rFonts w:ascii="Arial" w:hAnsi="Arial" w:cs="Arial"/>
        </w:rPr>
      </w:pPr>
      <w:r w:rsidRPr="00325377">
        <w:rPr>
          <w:rFonts w:ascii="Arial" w:hAnsi="Arial" w:cs="Arial"/>
        </w:rPr>
        <w:t xml:space="preserve">Gibbs Reflective </w:t>
      </w:r>
      <w:r w:rsidRPr="00325377">
        <w:rPr>
          <w:rFonts w:ascii="Arial" w:hAnsi="Arial" w:cs="Arial"/>
        </w:rPr>
        <w:t>Cycle, created by Graham Gibbs in 1988, is a systematic reflective model that facilitates people to learn from what they have encountered using six stages: description, feelings, evaluation, analysis, conclusion, and action plan</w:t>
      </w:r>
      <w:r w:rsidR="005B4469" w:rsidRPr="00325377">
        <w:rPr>
          <w:rFonts w:ascii="Arial" w:hAnsi="Arial" w:cs="Arial"/>
        </w:rPr>
        <w:t xml:space="preserve"> (</w:t>
      </w:r>
      <w:proofErr w:type="spellStart"/>
      <w:r w:rsidR="005B4469" w:rsidRPr="00325377">
        <w:rPr>
          <w:rFonts w:ascii="Arial" w:hAnsi="Arial" w:cs="Arial"/>
        </w:rPr>
        <w:t>Athal</w:t>
      </w:r>
      <w:proofErr w:type="spellEnd"/>
      <w:r w:rsidR="005B4469" w:rsidRPr="00325377">
        <w:rPr>
          <w:rFonts w:ascii="Arial" w:hAnsi="Arial" w:cs="Arial"/>
        </w:rPr>
        <w:t>, 2025)</w:t>
      </w:r>
      <w:r w:rsidRPr="00325377">
        <w:rPr>
          <w:rFonts w:ascii="Arial" w:hAnsi="Arial" w:cs="Arial"/>
        </w:rPr>
        <w:t>. I applied th</w:t>
      </w:r>
      <w:r w:rsidRPr="00325377">
        <w:rPr>
          <w:rFonts w:ascii="Arial" w:hAnsi="Arial" w:cs="Arial"/>
        </w:rPr>
        <w:t>is model to my research process, analysis and preparation of Section 1 of this assessment.</w:t>
      </w:r>
    </w:p>
    <w:p w14:paraId="0B3475CB" w14:textId="77777777" w:rsidR="005B4469" w:rsidRPr="00325377" w:rsidRDefault="005B4469" w:rsidP="005B4469">
      <w:pPr>
        <w:keepNext/>
        <w:jc w:val="center"/>
        <w:rPr>
          <w:rFonts w:ascii="Arial" w:hAnsi="Arial" w:cs="Arial"/>
        </w:rPr>
      </w:pPr>
      <w:r w:rsidRPr="00325377">
        <w:rPr>
          <w:rFonts w:ascii="Arial" w:hAnsi="Arial" w:cs="Arial"/>
          <w:noProof/>
        </w:rPr>
        <w:drawing>
          <wp:inline distT="0" distB="0" distL="0" distR="0" wp14:anchorId="4ABB13FE" wp14:editId="1401A16E">
            <wp:extent cx="3798228" cy="3769956"/>
            <wp:effectExtent l="0" t="0" r="0" b="2540"/>
            <wp:docPr id="9265479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7">
                      <a:extLst>
                        <a:ext uri="{28A0092B-C50C-407E-A947-70E740481C1C}">
                          <a14:useLocalDpi xmlns:a14="http://schemas.microsoft.com/office/drawing/2010/main" val="0"/>
                        </a:ext>
                      </a:extLst>
                    </a:blip>
                    <a:srcRect l="15634" r="20730" b="5303"/>
                    <a:stretch>
                      <a:fillRect/>
                    </a:stretch>
                  </pic:blipFill>
                  <pic:spPr bwMode="auto">
                    <a:xfrm>
                      <a:off x="0" y="0"/>
                      <a:ext cx="3803604" cy="3775292"/>
                    </a:xfrm>
                    <a:prstGeom prst="rect">
                      <a:avLst/>
                    </a:prstGeom>
                    <a:noFill/>
                    <a:ln>
                      <a:noFill/>
                    </a:ln>
                    <a:extLst>
                      <a:ext uri="{53640926-AAD7-44D8-BBD7-CCE9431645EC}">
                        <a14:shadowObscured xmlns:a14="http://schemas.microsoft.com/office/drawing/2010/main"/>
                      </a:ext>
                    </a:extLst>
                  </pic:spPr>
                </pic:pic>
              </a:graphicData>
            </a:graphic>
          </wp:inline>
        </w:drawing>
      </w:r>
    </w:p>
    <w:p w14:paraId="1482F65F" w14:textId="0731E383" w:rsidR="005B4469" w:rsidRPr="00325377" w:rsidRDefault="005B4469" w:rsidP="005B4469">
      <w:pPr>
        <w:pStyle w:val="Caption"/>
        <w:jc w:val="center"/>
        <w:rPr>
          <w:rFonts w:ascii="Arial" w:hAnsi="Arial" w:cs="Arial"/>
        </w:rPr>
      </w:pPr>
      <w:r w:rsidRPr="00325377">
        <w:rPr>
          <w:rFonts w:ascii="Arial" w:hAnsi="Arial" w:cs="Arial"/>
        </w:rPr>
        <w:t xml:space="preserve">Figure </w:t>
      </w:r>
      <w:r w:rsidRPr="00325377">
        <w:rPr>
          <w:rFonts w:ascii="Arial" w:hAnsi="Arial" w:cs="Arial"/>
        </w:rPr>
        <w:fldChar w:fldCharType="begin"/>
      </w:r>
      <w:r w:rsidRPr="00325377">
        <w:rPr>
          <w:rFonts w:ascii="Arial" w:hAnsi="Arial" w:cs="Arial"/>
        </w:rPr>
        <w:instrText xml:space="preserve"> SEQ Figure \* ARABIC </w:instrText>
      </w:r>
      <w:r w:rsidRPr="00325377">
        <w:rPr>
          <w:rFonts w:ascii="Arial" w:hAnsi="Arial" w:cs="Arial"/>
        </w:rPr>
        <w:fldChar w:fldCharType="separate"/>
      </w:r>
      <w:r w:rsidR="00F92462" w:rsidRPr="00325377">
        <w:rPr>
          <w:rFonts w:ascii="Arial" w:hAnsi="Arial" w:cs="Arial"/>
          <w:noProof/>
        </w:rPr>
        <w:t>16</w:t>
      </w:r>
      <w:r w:rsidRPr="00325377">
        <w:rPr>
          <w:rFonts w:ascii="Arial" w:hAnsi="Arial" w:cs="Arial"/>
        </w:rPr>
        <w:fldChar w:fldCharType="end"/>
      </w:r>
      <w:r w:rsidRPr="00325377">
        <w:rPr>
          <w:rFonts w:ascii="Arial" w:hAnsi="Arial" w:cs="Arial"/>
        </w:rPr>
        <w:t>: Gibbs Reflective Cycle</w:t>
      </w:r>
    </w:p>
    <w:p w14:paraId="7B685590" w14:textId="2423DBA4" w:rsidR="005B4469" w:rsidRPr="00325377" w:rsidRDefault="005B4469" w:rsidP="005B4469">
      <w:pPr>
        <w:jc w:val="center"/>
        <w:rPr>
          <w:rFonts w:ascii="Arial" w:hAnsi="Arial" w:cs="Arial"/>
          <w:b/>
          <w:bCs/>
          <w:lang w:val="en-GB"/>
        </w:rPr>
      </w:pPr>
      <w:r w:rsidRPr="00325377">
        <w:rPr>
          <w:rFonts w:ascii="Arial" w:hAnsi="Arial" w:cs="Arial"/>
          <w:b/>
          <w:bCs/>
          <w:lang w:val="en-GB"/>
        </w:rPr>
        <w:t>Source: (</w:t>
      </w:r>
      <w:proofErr w:type="spellStart"/>
      <w:r w:rsidRPr="00325377">
        <w:rPr>
          <w:rFonts w:ascii="Arial" w:hAnsi="Arial" w:cs="Arial"/>
          <w:b/>
          <w:bCs/>
          <w:lang w:val="en-GB"/>
        </w:rPr>
        <w:t>Athal</w:t>
      </w:r>
      <w:proofErr w:type="spellEnd"/>
      <w:r w:rsidRPr="00325377">
        <w:rPr>
          <w:rFonts w:ascii="Arial" w:hAnsi="Arial" w:cs="Arial"/>
          <w:b/>
          <w:bCs/>
          <w:lang w:val="en-GB"/>
        </w:rPr>
        <w:t>, 2025)</w:t>
      </w:r>
    </w:p>
    <w:p w14:paraId="0E838EA7" w14:textId="77777777" w:rsidR="00867822" w:rsidRPr="00325377" w:rsidRDefault="006E4B89" w:rsidP="00867822">
      <w:pPr>
        <w:rPr>
          <w:rFonts w:ascii="Arial" w:hAnsi="Arial" w:cs="Arial"/>
          <w:b/>
          <w:bCs/>
        </w:rPr>
      </w:pPr>
      <w:r w:rsidRPr="00325377">
        <w:rPr>
          <w:rFonts w:ascii="Arial" w:hAnsi="Arial" w:cs="Arial"/>
          <w:b/>
          <w:bCs/>
        </w:rPr>
        <w:t>Description</w:t>
      </w:r>
    </w:p>
    <w:p w14:paraId="6804498C" w14:textId="77777777" w:rsidR="00867822" w:rsidRPr="00325377" w:rsidRDefault="006E4B89" w:rsidP="00867822">
      <w:pPr>
        <w:rPr>
          <w:rFonts w:ascii="Arial" w:hAnsi="Arial" w:cs="Arial"/>
        </w:rPr>
      </w:pPr>
      <w:r w:rsidRPr="00325377">
        <w:rPr>
          <w:rFonts w:ascii="Arial" w:hAnsi="Arial" w:cs="Arial"/>
        </w:rPr>
        <w:t>Through this assessment, I had to evaluate the international marketing</w:t>
      </w:r>
      <w:r w:rsidRPr="00325377">
        <w:rPr>
          <w:rFonts w:ascii="Arial" w:hAnsi="Arial" w:cs="Arial"/>
        </w:rPr>
        <w:t xml:space="preserve"> strategy of KFC in two major markets, the United States and the United Kingdom. The assignment was to </w:t>
      </w:r>
      <w:proofErr w:type="spellStart"/>
      <w:r w:rsidRPr="00325377">
        <w:rPr>
          <w:rFonts w:ascii="Arial" w:hAnsi="Arial" w:cs="Arial"/>
        </w:rPr>
        <w:t>analyse</w:t>
      </w:r>
      <w:proofErr w:type="spellEnd"/>
      <w:r w:rsidRPr="00325377">
        <w:rPr>
          <w:rFonts w:ascii="Arial" w:hAnsi="Arial" w:cs="Arial"/>
        </w:rPr>
        <w:t xml:space="preserve"> the macro environment using PESTLE analysis, targeting and positioning (STP), </w:t>
      </w:r>
      <w:proofErr w:type="spellStart"/>
      <w:r w:rsidRPr="00325377">
        <w:rPr>
          <w:rFonts w:ascii="Arial" w:hAnsi="Arial" w:cs="Arial"/>
        </w:rPr>
        <w:lastRenderedPageBreak/>
        <w:t>analyse</w:t>
      </w:r>
      <w:proofErr w:type="spellEnd"/>
      <w:r w:rsidRPr="00325377">
        <w:rPr>
          <w:rFonts w:ascii="Arial" w:hAnsi="Arial" w:cs="Arial"/>
        </w:rPr>
        <w:t xml:space="preserve"> the 7Ps marketing mix, and use the Ansoff Matrix to determi</w:t>
      </w:r>
      <w:r w:rsidRPr="00325377">
        <w:rPr>
          <w:rFonts w:ascii="Arial" w:hAnsi="Arial" w:cs="Arial"/>
        </w:rPr>
        <w:t>ne the directional development strategy of KFC.</w:t>
      </w:r>
    </w:p>
    <w:p w14:paraId="4CC9648C" w14:textId="50CF525D" w:rsidR="00867822" w:rsidRPr="00325377" w:rsidRDefault="006E4B89" w:rsidP="00867822">
      <w:pPr>
        <w:rPr>
          <w:rFonts w:ascii="Arial" w:hAnsi="Arial" w:cs="Arial"/>
        </w:rPr>
      </w:pPr>
      <w:r w:rsidRPr="00325377">
        <w:rPr>
          <w:rFonts w:ascii="Arial" w:hAnsi="Arial" w:cs="Arial"/>
        </w:rPr>
        <w:t>I used a systematic research process to come up with the report. I gathered secondary data through academic articles, industry reports and statistical databases like market research publications, first. I col</w:t>
      </w:r>
      <w:r w:rsidRPr="00325377">
        <w:rPr>
          <w:rFonts w:ascii="Arial" w:hAnsi="Arial" w:cs="Arial"/>
        </w:rPr>
        <w:t xml:space="preserve">lected information on the economic indicators, consumer </w:t>
      </w:r>
      <w:proofErr w:type="spellStart"/>
      <w:r w:rsidRPr="00325377">
        <w:rPr>
          <w:rFonts w:ascii="Arial" w:hAnsi="Arial" w:cs="Arial"/>
        </w:rPr>
        <w:t>behaviour</w:t>
      </w:r>
      <w:proofErr w:type="spellEnd"/>
      <w:r w:rsidRPr="00325377">
        <w:rPr>
          <w:rFonts w:ascii="Arial" w:hAnsi="Arial" w:cs="Arial"/>
        </w:rPr>
        <w:t xml:space="preserve"> trends and industry statistics of the QSR industry. Once the information had been gathered, I sorted the material into various analytical frameworks like PESTLE, STP and marketing mix.</w:t>
      </w:r>
      <w:r w:rsidR="00F233E4" w:rsidRPr="00325377">
        <w:rPr>
          <w:rFonts w:ascii="Arial" w:hAnsi="Arial" w:cs="Arial"/>
        </w:rPr>
        <w:t xml:space="preserve"> </w:t>
      </w:r>
      <w:r w:rsidRPr="00325377">
        <w:rPr>
          <w:rFonts w:ascii="Arial" w:hAnsi="Arial" w:cs="Arial"/>
        </w:rPr>
        <w:t>I fur</w:t>
      </w:r>
      <w:r w:rsidRPr="00325377">
        <w:rPr>
          <w:rFonts w:ascii="Arial" w:hAnsi="Arial" w:cs="Arial"/>
        </w:rPr>
        <w:t xml:space="preserve">ther contrasted the variations in the two markets related to consumer </w:t>
      </w:r>
      <w:proofErr w:type="spellStart"/>
      <w:r w:rsidRPr="00325377">
        <w:rPr>
          <w:rFonts w:ascii="Arial" w:hAnsi="Arial" w:cs="Arial"/>
        </w:rPr>
        <w:t>behaviour</w:t>
      </w:r>
      <w:proofErr w:type="spellEnd"/>
      <w:r w:rsidRPr="00325377">
        <w:rPr>
          <w:rFonts w:ascii="Arial" w:hAnsi="Arial" w:cs="Arial"/>
        </w:rPr>
        <w:t xml:space="preserve">, cultural aspects and economic status. </w:t>
      </w:r>
    </w:p>
    <w:p w14:paraId="6523227A" w14:textId="77777777" w:rsidR="00867822" w:rsidRPr="00325377" w:rsidRDefault="006E4B89" w:rsidP="00867822">
      <w:pPr>
        <w:rPr>
          <w:rFonts w:ascii="Arial" w:hAnsi="Arial" w:cs="Arial"/>
          <w:b/>
          <w:bCs/>
        </w:rPr>
      </w:pPr>
      <w:r w:rsidRPr="00325377">
        <w:rPr>
          <w:rFonts w:ascii="Arial" w:hAnsi="Arial" w:cs="Arial"/>
          <w:b/>
          <w:bCs/>
        </w:rPr>
        <w:t>Feelings</w:t>
      </w:r>
    </w:p>
    <w:p w14:paraId="0FEE9770" w14:textId="5290D7C5" w:rsidR="00867822" w:rsidRPr="00325377" w:rsidRDefault="006E4B89" w:rsidP="00867822">
      <w:pPr>
        <w:rPr>
          <w:rFonts w:ascii="Arial" w:hAnsi="Arial" w:cs="Arial"/>
        </w:rPr>
      </w:pPr>
      <w:r w:rsidRPr="00325377">
        <w:rPr>
          <w:rFonts w:ascii="Arial" w:hAnsi="Arial" w:cs="Arial"/>
        </w:rPr>
        <w:t xml:space="preserve">I experienced a bit of feeling overwhelmed at the start of the assignment since I needed to </w:t>
      </w:r>
      <w:proofErr w:type="spellStart"/>
      <w:r w:rsidRPr="00325377">
        <w:rPr>
          <w:rFonts w:ascii="Arial" w:hAnsi="Arial" w:cs="Arial"/>
        </w:rPr>
        <w:t>analyse</w:t>
      </w:r>
      <w:proofErr w:type="spellEnd"/>
      <w:r w:rsidRPr="00325377">
        <w:rPr>
          <w:rFonts w:ascii="Arial" w:hAnsi="Arial" w:cs="Arial"/>
        </w:rPr>
        <w:t xml:space="preserve"> various strategic framework</w:t>
      </w:r>
      <w:r w:rsidRPr="00325377">
        <w:rPr>
          <w:rFonts w:ascii="Arial" w:hAnsi="Arial" w:cs="Arial"/>
        </w:rPr>
        <w:t xml:space="preserve">s and compare two large international markets in the report. It also appeared difficult to collect credible statistics on the QSR industry and ensure that the information was correct. I, however, grew more confident as I continued with the research stage. </w:t>
      </w:r>
      <w:r w:rsidRPr="00325377">
        <w:rPr>
          <w:rFonts w:ascii="Arial" w:hAnsi="Arial" w:cs="Arial"/>
        </w:rPr>
        <w:t xml:space="preserve">The analysis of the marketing strategies of a global brand was an interesting experience as it enabled me to relate theoretical marketing concepts like PESTLE analysis, STP strategy and marketing mix to business </w:t>
      </w:r>
      <w:proofErr w:type="spellStart"/>
      <w:r w:rsidRPr="00325377">
        <w:rPr>
          <w:rFonts w:ascii="Arial" w:hAnsi="Arial" w:cs="Arial"/>
        </w:rPr>
        <w:t>practises</w:t>
      </w:r>
      <w:proofErr w:type="spellEnd"/>
      <w:r w:rsidRPr="00325377">
        <w:rPr>
          <w:rFonts w:ascii="Arial" w:hAnsi="Arial" w:cs="Arial"/>
        </w:rPr>
        <w:t>. I especially liked how KFC adjust</w:t>
      </w:r>
      <w:r w:rsidRPr="00325377">
        <w:rPr>
          <w:rFonts w:ascii="Arial" w:hAnsi="Arial" w:cs="Arial"/>
        </w:rPr>
        <w:t xml:space="preserve">s its marketing campaigns in various nations and still maintains the same global brand identity. </w:t>
      </w:r>
    </w:p>
    <w:p w14:paraId="4F34537E" w14:textId="77777777" w:rsidR="00867822" w:rsidRPr="00325377" w:rsidRDefault="006E4B89" w:rsidP="00867822">
      <w:pPr>
        <w:rPr>
          <w:rFonts w:ascii="Arial" w:hAnsi="Arial" w:cs="Arial"/>
          <w:b/>
          <w:bCs/>
        </w:rPr>
      </w:pPr>
      <w:r w:rsidRPr="00325377">
        <w:rPr>
          <w:rFonts w:ascii="Arial" w:hAnsi="Arial" w:cs="Arial"/>
          <w:b/>
          <w:bCs/>
        </w:rPr>
        <w:t>Evaluation</w:t>
      </w:r>
    </w:p>
    <w:p w14:paraId="2573DE45" w14:textId="3C97A934" w:rsidR="00867822" w:rsidRPr="00325377" w:rsidRDefault="006E4B89" w:rsidP="00867822">
      <w:pPr>
        <w:rPr>
          <w:rFonts w:ascii="Arial" w:hAnsi="Arial" w:cs="Arial"/>
        </w:rPr>
      </w:pPr>
      <w:r w:rsidRPr="00325377">
        <w:rPr>
          <w:rFonts w:ascii="Arial" w:hAnsi="Arial" w:cs="Arial"/>
        </w:rPr>
        <w:t xml:space="preserve">In general, multiple positive elements were a part of the research and writing process. Among the strengths was the application of a </w:t>
      </w:r>
      <w:proofErr w:type="spellStart"/>
      <w:r w:rsidRPr="00325377">
        <w:rPr>
          <w:rFonts w:ascii="Arial" w:hAnsi="Arial" w:cs="Arial"/>
        </w:rPr>
        <w:t>recognised</w:t>
      </w:r>
      <w:proofErr w:type="spellEnd"/>
      <w:r w:rsidRPr="00325377">
        <w:rPr>
          <w:rFonts w:ascii="Arial" w:hAnsi="Arial" w:cs="Arial"/>
        </w:rPr>
        <w:t xml:space="preserve"> str</w:t>
      </w:r>
      <w:r w:rsidRPr="00325377">
        <w:rPr>
          <w:rFonts w:ascii="Arial" w:hAnsi="Arial" w:cs="Arial"/>
        </w:rPr>
        <w:t>ategic framework, which includes PESTLE, STP and marketing mix. These models enabled me to present complicated information in a structured and logical analysis. The other favourable feature was the use of statistical data as support to the arguments, and t</w:t>
      </w:r>
      <w:r w:rsidRPr="00325377">
        <w:rPr>
          <w:rFonts w:ascii="Arial" w:hAnsi="Arial" w:cs="Arial"/>
        </w:rPr>
        <w:t xml:space="preserve">his enhanced the confidence of the report. </w:t>
      </w:r>
    </w:p>
    <w:p w14:paraId="6922BA35" w14:textId="77777777" w:rsidR="00867822" w:rsidRPr="00325377" w:rsidRDefault="006E4B89" w:rsidP="00867822">
      <w:pPr>
        <w:rPr>
          <w:rFonts w:ascii="Arial" w:hAnsi="Arial" w:cs="Arial"/>
        </w:rPr>
      </w:pPr>
      <w:r w:rsidRPr="00325377">
        <w:rPr>
          <w:rFonts w:ascii="Arial" w:hAnsi="Arial" w:cs="Arial"/>
        </w:rPr>
        <w:t xml:space="preserve">Nevertheless, some difficulties also occurred in the process. A challenge was to choose the most relevant information among a large amount of available data. The other difficulty was to make sure that the report </w:t>
      </w:r>
      <w:r w:rsidRPr="00325377">
        <w:rPr>
          <w:rFonts w:ascii="Arial" w:hAnsi="Arial" w:cs="Arial"/>
        </w:rPr>
        <w:t xml:space="preserve">was within the necessary word limit and still had a </w:t>
      </w:r>
      <w:r w:rsidRPr="00325377">
        <w:rPr>
          <w:rFonts w:ascii="Arial" w:hAnsi="Arial" w:cs="Arial"/>
        </w:rPr>
        <w:lastRenderedPageBreak/>
        <w:t>thorough analysis. Also, to understand economic and industry statistics in and out, one had to read carefully and think.</w:t>
      </w:r>
    </w:p>
    <w:p w14:paraId="744E657B" w14:textId="77777777" w:rsidR="00867822" w:rsidRPr="00325377" w:rsidRDefault="006E4B89" w:rsidP="00867822">
      <w:pPr>
        <w:rPr>
          <w:rFonts w:ascii="Arial" w:hAnsi="Arial" w:cs="Arial"/>
          <w:b/>
          <w:bCs/>
        </w:rPr>
      </w:pPr>
      <w:r w:rsidRPr="00325377">
        <w:rPr>
          <w:rFonts w:ascii="Arial" w:hAnsi="Arial" w:cs="Arial"/>
          <w:b/>
          <w:bCs/>
        </w:rPr>
        <w:t>Analysis</w:t>
      </w:r>
    </w:p>
    <w:p w14:paraId="7E9824E7" w14:textId="77777777" w:rsidR="00867822" w:rsidRPr="00325377" w:rsidRDefault="006E4B89" w:rsidP="00867822">
      <w:pPr>
        <w:rPr>
          <w:rFonts w:ascii="Arial" w:hAnsi="Arial" w:cs="Arial"/>
        </w:rPr>
      </w:pPr>
      <w:r w:rsidRPr="00325377">
        <w:rPr>
          <w:rFonts w:ascii="Arial" w:hAnsi="Arial" w:cs="Arial"/>
        </w:rPr>
        <w:t xml:space="preserve">This experience made me </w:t>
      </w:r>
      <w:proofErr w:type="spellStart"/>
      <w:r w:rsidRPr="00325377">
        <w:rPr>
          <w:rFonts w:ascii="Arial" w:hAnsi="Arial" w:cs="Arial"/>
        </w:rPr>
        <w:t>realise</w:t>
      </w:r>
      <w:proofErr w:type="spellEnd"/>
      <w:r w:rsidRPr="00325377">
        <w:rPr>
          <w:rFonts w:ascii="Arial" w:hAnsi="Arial" w:cs="Arial"/>
        </w:rPr>
        <w:t xml:space="preserve"> the connection between academic research and strategic analysis. Using the PESTLE Analysis enabled me to review external environmental forces like political policies, economic forces, technological forces and environmental forces which drive the operation</w:t>
      </w:r>
      <w:r w:rsidRPr="00325377">
        <w:rPr>
          <w:rFonts w:ascii="Arial" w:hAnsi="Arial" w:cs="Arial"/>
        </w:rPr>
        <w:t>s of the business. Equally, the STP Marketing Model has enabled me to learn how businesses highlight certain groups of consumers and how they market their products in competitive markets. In the example of KFC, the targeting strategy analysis revealed that</w:t>
      </w:r>
      <w:r w:rsidRPr="00325377">
        <w:rPr>
          <w:rFonts w:ascii="Arial" w:hAnsi="Arial" w:cs="Arial"/>
        </w:rPr>
        <w:t xml:space="preserve"> the company targets mainly the younger consumers aged between 18 and 35, who constitute a big percentage of fast-food consumers.</w:t>
      </w:r>
    </w:p>
    <w:p w14:paraId="2DCCB0A0" w14:textId="21430D8E" w:rsidR="00867822" w:rsidRPr="00325377" w:rsidRDefault="006E4B89" w:rsidP="00867822">
      <w:pPr>
        <w:rPr>
          <w:rFonts w:ascii="Arial" w:hAnsi="Arial" w:cs="Arial"/>
        </w:rPr>
      </w:pPr>
      <w:r w:rsidRPr="00325377">
        <w:rPr>
          <w:rFonts w:ascii="Arial" w:hAnsi="Arial" w:cs="Arial"/>
        </w:rPr>
        <w:t>The Marketing Mix (7Ps) framework assisted me in assessing how product design, pricing, distribution and promotional strategie</w:t>
      </w:r>
      <w:r w:rsidRPr="00325377">
        <w:rPr>
          <w:rFonts w:ascii="Arial" w:hAnsi="Arial" w:cs="Arial"/>
        </w:rPr>
        <w:t xml:space="preserve">s bring about a competitive advantage. I also understood the growing role of environmental and ethical concerns in marketing choices, particularly in developed markets like the United Kingdom, where there is a high level of awareness of sustainability. In </w:t>
      </w:r>
      <w:r w:rsidRPr="00325377">
        <w:rPr>
          <w:rFonts w:ascii="Arial" w:hAnsi="Arial" w:cs="Arial"/>
        </w:rPr>
        <w:t xml:space="preserve">the learning sense, this assignment enhanced my research, analytical and critical thinking capabilities. </w:t>
      </w:r>
    </w:p>
    <w:p w14:paraId="20A0A399" w14:textId="77777777" w:rsidR="00867822" w:rsidRPr="00325377" w:rsidRDefault="006E4B89" w:rsidP="00867822">
      <w:pPr>
        <w:rPr>
          <w:rFonts w:ascii="Arial" w:hAnsi="Arial" w:cs="Arial"/>
          <w:b/>
          <w:bCs/>
        </w:rPr>
      </w:pPr>
      <w:r w:rsidRPr="00325377">
        <w:rPr>
          <w:rFonts w:ascii="Arial" w:hAnsi="Arial" w:cs="Arial"/>
          <w:b/>
          <w:bCs/>
        </w:rPr>
        <w:t>Conclusion</w:t>
      </w:r>
    </w:p>
    <w:p w14:paraId="4DB0E445" w14:textId="7F64DC74" w:rsidR="00184BE7" w:rsidRPr="00325377" w:rsidRDefault="006E4B89" w:rsidP="00867822">
      <w:pPr>
        <w:rPr>
          <w:rFonts w:ascii="Arial" w:hAnsi="Arial" w:cs="Arial"/>
        </w:rPr>
      </w:pPr>
      <w:r w:rsidRPr="00325377">
        <w:rPr>
          <w:rFonts w:ascii="Arial" w:hAnsi="Arial" w:cs="Arial"/>
        </w:rPr>
        <w:t xml:space="preserve">This experience made me </w:t>
      </w:r>
      <w:proofErr w:type="spellStart"/>
      <w:r w:rsidRPr="00325377">
        <w:rPr>
          <w:rFonts w:ascii="Arial" w:hAnsi="Arial" w:cs="Arial"/>
        </w:rPr>
        <w:t>realise</w:t>
      </w:r>
      <w:proofErr w:type="spellEnd"/>
      <w:r w:rsidRPr="00325377">
        <w:rPr>
          <w:rFonts w:ascii="Arial" w:hAnsi="Arial" w:cs="Arial"/>
        </w:rPr>
        <w:t xml:space="preserve"> that a strategic marketing analysis should be performed with the help of theoretical knowledge and research</w:t>
      </w:r>
      <w:r w:rsidRPr="00325377">
        <w:rPr>
          <w:rFonts w:ascii="Arial" w:hAnsi="Arial" w:cs="Arial"/>
        </w:rPr>
        <w:t xml:space="preserve"> skills. The analysis was more systematic and comprehensible with the help of systematic frameworks like PESTLE, STP and the marketing mix. I have also understood that there is a need to compare various international markets in order to discover opportunit</w:t>
      </w:r>
      <w:r w:rsidRPr="00325377">
        <w:rPr>
          <w:rFonts w:ascii="Arial" w:hAnsi="Arial" w:cs="Arial"/>
        </w:rPr>
        <w:t xml:space="preserve">ies and challenges of global brands. The process has enhanced my capacity to </w:t>
      </w:r>
      <w:proofErr w:type="spellStart"/>
      <w:r w:rsidRPr="00325377">
        <w:rPr>
          <w:rFonts w:ascii="Arial" w:hAnsi="Arial" w:cs="Arial"/>
        </w:rPr>
        <w:t>synthesise</w:t>
      </w:r>
      <w:proofErr w:type="spellEnd"/>
      <w:r w:rsidRPr="00325377">
        <w:rPr>
          <w:rFonts w:ascii="Arial" w:hAnsi="Arial" w:cs="Arial"/>
        </w:rPr>
        <w:t xml:space="preserve"> volumes of information and put it into a rational scholarly format. Nevertheless, I understood that I would manage my time and conduct research more efficiently in othe</w:t>
      </w:r>
      <w:r w:rsidRPr="00325377">
        <w:rPr>
          <w:rFonts w:ascii="Arial" w:hAnsi="Arial" w:cs="Arial"/>
        </w:rPr>
        <w:t xml:space="preserve">r assignments. </w:t>
      </w:r>
    </w:p>
    <w:p w14:paraId="1632140B" w14:textId="77777777" w:rsidR="00184BE7" w:rsidRPr="00325377" w:rsidRDefault="006E4B89" w:rsidP="00867822">
      <w:pPr>
        <w:rPr>
          <w:rFonts w:ascii="Arial" w:hAnsi="Arial" w:cs="Arial"/>
          <w:b/>
          <w:bCs/>
        </w:rPr>
      </w:pPr>
      <w:r w:rsidRPr="00325377">
        <w:rPr>
          <w:rFonts w:ascii="Arial" w:hAnsi="Arial" w:cs="Arial"/>
          <w:b/>
          <w:bCs/>
        </w:rPr>
        <w:t>Action Plan</w:t>
      </w:r>
    </w:p>
    <w:tbl>
      <w:tblPr>
        <w:tblStyle w:val="GridTable1Light"/>
        <w:tblW w:w="0" w:type="auto"/>
        <w:tblLook w:val="04A0" w:firstRow="1" w:lastRow="0" w:firstColumn="1" w:lastColumn="0" w:noHBand="0" w:noVBand="1"/>
      </w:tblPr>
      <w:tblGrid>
        <w:gridCol w:w="1883"/>
        <w:gridCol w:w="3233"/>
        <w:gridCol w:w="2546"/>
        <w:gridCol w:w="1688"/>
      </w:tblGrid>
      <w:tr w:rsidR="00325377" w:rsidRPr="00325377" w14:paraId="03A5AAE4" w14:textId="77777777" w:rsidTr="00D643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37AFD5" w14:textId="77777777" w:rsidR="00184BE7" w:rsidRPr="00325377" w:rsidRDefault="006E4B89" w:rsidP="00184BE7">
            <w:pPr>
              <w:spacing w:after="160"/>
              <w:rPr>
                <w:rFonts w:ascii="Arial" w:hAnsi="Arial" w:cs="Arial"/>
              </w:rPr>
            </w:pPr>
            <w:r w:rsidRPr="00325377">
              <w:rPr>
                <w:rFonts w:ascii="Arial" w:hAnsi="Arial" w:cs="Arial"/>
              </w:rPr>
              <w:lastRenderedPageBreak/>
              <w:t>Area for Improvement</w:t>
            </w:r>
          </w:p>
        </w:tc>
        <w:tc>
          <w:tcPr>
            <w:tcW w:w="0" w:type="auto"/>
            <w:hideMark/>
          </w:tcPr>
          <w:p w14:paraId="65613CF1" w14:textId="77777777" w:rsidR="00184BE7" w:rsidRPr="00325377" w:rsidRDefault="006E4B89" w:rsidP="00184BE7">
            <w:pPr>
              <w:spacing w:after="160"/>
              <w:cnfStyle w:val="100000000000" w:firstRow="1" w:lastRow="0" w:firstColumn="0" w:lastColumn="0" w:oddVBand="0" w:evenVBand="0" w:oddHBand="0" w:evenHBand="0" w:firstRowFirstColumn="0" w:firstRowLastColumn="0" w:lastRowFirstColumn="0" w:lastRowLastColumn="0"/>
              <w:rPr>
                <w:rFonts w:ascii="Arial" w:hAnsi="Arial" w:cs="Arial"/>
              </w:rPr>
            </w:pPr>
            <w:r w:rsidRPr="00325377">
              <w:rPr>
                <w:rFonts w:ascii="Arial" w:hAnsi="Arial" w:cs="Arial"/>
              </w:rPr>
              <w:t>Actions I Will Take</w:t>
            </w:r>
          </w:p>
        </w:tc>
        <w:tc>
          <w:tcPr>
            <w:tcW w:w="0" w:type="auto"/>
            <w:hideMark/>
          </w:tcPr>
          <w:p w14:paraId="5E6BDD17" w14:textId="77777777" w:rsidR="00184BE7" w:rsidRPr="00325377" w:rsidRDefault="006E4B89" w:rsidP="00184BE7">
            <w:pPr>
              <w:spacing w:after="160"/>
              <w:cnfStyle w:val="100000000000" w:firstRow="1" w:lastRow="0" w:firstColumn="0" w:lastColumn="0" w:oddVBand="0" w:evenVBand="0" w:oddHBand="0" w:evenHBand="0" w:firstRowFirstColumn="0" w:firstRowLastColumn="0" w:lastRowFirstColumn="0" w:lastRowLastColumn="0"/>
              <w:rPr>
                <w:rFonts w:ascii="Arial" w:hAnsi="Arial" w:cs="Arial"/>
              </w:rPr>
            </w:pPr>
            <w:r w:rsidRPr="00325377">
              <w:rPr>
                <w:rFonts w:ascii="Arial" w:hAnsi="Arial" w:cs="Arial"/>
              </w:rPr>
              <w:t>Expected Outcome</w:t>
            </w:r>
          </w:p>
        </w:tc>
        <w:tc>
          <w:tcPr>
            <w:tcW w:w="0" w:type="auto"/>
            <w:hideMark/>
          </w:tcPr>
          <w:p w14:paraId="6B0D98A4" w14:textId="77777777" w:rsidR="00184BE7" w:rsidRPr="00325377" w:rsidRDefault="006E4B89" w:rsidP="00184BE7">
            <w:pPr>
              <w:spacing w:after="160"/>
              <w:cnfStyle w:val="100000000000" w:firstRow="1" w:lastRow="0" w:firstColumn="0" w:lastColumn="0" w:oddVBand="0" w:evenVBand="0" w:oddHBand="0" w:evenHBand="0" w:firstRowFirstColumn="0" w:firstRowLastColumn="0" w:lastRowFirstColumn="0" w:lastRowLastColumn="0"/>
              <w:rPr>
                <w:rFonts w:ascii="Arial" w:hAnsi="Arial" w:cs="Arial"/>
              </w:rPr>
            </w:pPr>
            <w:r w:rsidRPr="00325377">
              <w:rPr>
                <w:rFonts w:ascii="Arial" w:hAnsi="Arial" w:cs="Arial"/>
              </w:rPr>
              <w:t>Timeframe</w:t>
            </w:r>
          </w:p>
        </w:tc>
      </w:tr>
      <w:tr w:rsidR="00325377" w:rsidRPr="00325377" w14:paraId="2216A11B" w14:textId="77777777" w:rsidTr="00D6437B">
        <w:tc>
          <w:tcPr>
            <w:cnfStyle w:val="001000000000" w:firstRow="0" w:lastRow="0" w:firstColumn="1" w:lastColumn="0" w:oddVBand="0" w:evenVBand="0" w:oddHBand="0" w:evenHBand="0" w:firstRowFirstColumn="0" w:firstRowLastColumn="0" w:lastRowFirstColumn="0" w:lastRowLastColumn="0"/>
            <w:tcW w:w="0" w:type="auto"/>
            <w:hideMark/>
          </w:tcPr>
          <w:p w14:paraId="0599A21B" w14:textId="77777777" w:rsidR="00184BE7" w:rsidRPr="00325377" w:rsidRDefault="006E4B89" w:rsidP="00184BE7">
            <w:pPr>
              <w:spacing w:after="160"/>
              <w:rPr>
                <w:rFonts w:ascii="Arial" w:hAnsi="Arial" w:cs="Arial"/>
              </w:rPr>
            </w:pPr>
            <w:r w:rsidRPr="00325377">
              <w:rPr>
                <w:rFonts w:ascii="Arial" w:hAnsi="Arial" w:cs="Arial"/>
              </w:rPr>
              <w:t>Research skills</w:t>
            </w:r>
          </w:p>
        </w:tc>
        <w:tc>
          <w:tcPr>
            <w:tcW w:w="0" w:type="auto"/>
            <w:hideMark/>
          </w:tcPr>
          <w:p w14:paraId="71EC9EE7" w14:textId="77777777" w:rsidR="00184BE7" w:rsidRPr="00325377" w:rsidRDefault="006E4B89" w:rsidP="00184BE7">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325377">
              <w:rPr>
                <w:rFonts w:ascii="Arial" w:hAnsi="Arial" w:cs="Arial"/>
              </w:rPr>
              <w:t xml:space="preserve">I will use more academic databases, such as Google Scholar and university library resources, to identify high-quality journal </w:t>
            </w:r>
            <w:r w:rsidRPr="00325377">
              <w:rPr>
                <w:rFonts w:ascii="Arial" w:hAnsi="Arial" w:cs="Arial"/>
              </w:rPr>
              <w:t>articles.</w:t>
            </w:r>
          </w:p>
        </w:tc>
        <w:tc>
          <w:tcPr>
            <w:tcW w:w="0" w:type="auto"/>
            <w:hideMark/>
          </w:tcPr>
          <w:p w14:paraId="1D98ED7F" w14:textId="77777777" w:rsidR="00184BE7" w:rsidRPr="00325377" w:rsidRDefault="006E4B89" w:rsidP="00184BE7">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325377">
              <w:rPr>
                <w:rFonts w:ascii="Arial" w:hAnsi="Arial" w:cs="Arial"/>
              </w:rPr>
              <w:t>Stronger academic evidence and more credible analysis in assignments.</w:t>
            </w:r>
          </w:p>
        </w:tc>
        <w:tc>
          <w:tcPr>
            <w:tcW w:w="0" w:type="auto"/>
            <w:hideMark/>
          </w:tcPr>
          <w:p w14:paraId="0EDBD211" w14:textId="77777777" w:rsidR="00184BE7" w:rsidRPr="00325377" w:rsidRDefault="006E4B89" w:rsidP="00184BE7">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325377">
              <w:rPr>
                <w:rFonts w:ascii="Arial" w:hAnsi="Arial" w:cs="Arial"/>
              </w:rPr>
              <w:t>Next academic semester</w:t>
            </w:r>
          </w:p>
        </w:tc>
      </w:tr>
      <w:tr w:rsidR="00325377" w:rsidRPr="00325377" w14:paraId="74D9D653" w14:textId="77777777" w:rsidTr="00D6437B">
        <w:tc>
          <w:tcPr>
            <w:cnfStyle w:val="001000000000" w:firstRow="0" w:lastRow="0" w:firstColumn="1" w:lastColumn="0" w:oddVBand="0" w:evenVBand="0" w:oddHBand="0" w:evenHBand="0" w:firstRowFirstColumn="0" w:firstRowLastColumn="0" w:lastRowFirstColumn="0" w:lastRowLastColumn="0"/>
            <w:tcW w:w="0" w:type="auto"/>
            <w:hideMark/>
          </w:tcPr>
          <w:p w14:paraId="592F54DC" w14:textId="77777777" w:rsidR="00184BE7" w:rsidRPr="00325377" w:rsidRDefault="006E4B89" w:rsidP="00184BE7">
            <w:pPr>
              <w:spacing w:after="160"/>
              <w:rPr>
                <w:rFonts w:ascii="Arial" w:hAnsi="Arial" w:cs="Arial"/>
              </w:rPr>
            </w:pPr>
            <w:r w:rsidRPr="00325377">
              <w:rPr>
                <w:rFonts w:ascii="Arial" w:hAnsi="Arial" w:cs="Arial"/>
              </w:rPr>
              <w:t>Time management</w:t>
            </w:r>
          </w:p>
        </w:tc>
        <w:tc>
          <w:tcPr>
            <w:tcW w:w="0" w:type="auto"/>
            <w:hideMark/>
          </w:tcPr>
          <w:p w14:paraId="07D763C7" w14:textId="77777777" w:rsidR="00184BE7" w:rsidRPr="00325377" w:rsidRDefault="006E4B89" w:rsidP="00184BE7">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325377">
              <w:rPr>
                <w:rFonts w:ascii="Arial" w:hAnsi="Arial" w:cs="Arial"/>
              </w:rPr>
              <w:t>I will create a structured research and writing schedule before starting assignments.</w:t>
            </w:r>
          </w:p>
        </w:tc>
        <w:tc>
          <w:tcPr>
            <w:tcW w:w="0" w:type="auto"/>
            <w:hideMark/>
          </w:tcPr>
          <w:p w14:paraId="6D1B7353" w14:textId="77777777" w:rsidR="00184BE7" w:rsidRPr="00325377" w:rsidRDefault="006E4B89" w:rsidP="00184BE7">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325377">
              <w:rPr>
                <w:rFonts w:ascii="Arial" w:hAnsi="Arial" w:cs="Arial"/>
              </w:rPr>
              <w:t xml:space="preserve">Reduced stress and more efficient </w:t>
            </w:r>
            <w:r w:rsidRPr="00325377">
              <w:rPr>
                <w:rFonts w:ascii="Arial" w:hAnsi="Arial" w:cs="Arial"/>
              </w:rPr>
              <w:t>completion of tasks.</w:t>
            </w:r>
          </w:p>
        </w:tc>
        <w:tc>
          <w:tcPr>
            <w:tcW w:w="0" w:type="auto"/>
            <w:hideMark/>
          </w:tcPr>
          <w:p w14:paraId="51243388" w14:textId="77777777" w:rsidR="00184BE7" w:rsidRPr="00325377" w:rsidRDefault="006E4B89" w:rsidP="00184BE7">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325377">
              <w:rPr>
                <w:rFonts w:ascii="Arial" w:hAnsi="Arial" w:cs="Arial"/>
              </w:rPr>
              <w:t>Immediately</w:t>
            </w:r>
          </w:p>
        </w:tc>
      </w:tr>
      <w:tr w:rsidR="00325377" w:rsidRPr="00325377" w14:paraId="4D197867" w14:textId="77777777" w:rsidTr="00D6437B">
        <w:tc>
          <w:tcPr>
            <w:cnfStyle w:val="001000000000" w:firstRow="0" w:lastRow="0" w:firstColumn="1" w:lastColumn="0" w:oddVBand="0" w:evenVBand="0" w:oddHBand="0" w:evenHBand="0" w:firstRowFirstColumn="0" w:firstRowLastColumn="0" w:lastRowFirstColumn="0" w:lastRowLastColumn="0"/>
            <w:tcW w:w="0" w:type="auto"/>
            <w:hideMark/>
          </w:tcPr>
          <w:p w14:paraId="640019E6" w14:textId="77777777" w:rsidR="00184BE7" w:rsidRPr="00325377" w:rsidRDefault="006E4B89" w:rsidP="00184BE7">
            <w:pPr>
              <w:spacing w:after="160"/>
              <w:rPr>
                <w:rFonts w:ascii="Arial" w:hAnsi="Arial" w:cs="Arial"/>
              </w:rPr>
            </w:pPr>
            <w:r w:rsidRPr="00325377">
              <w:rPr>
                <w:rFonts w:ascii="Arial" w:hAnsi="Arial" w:cs="Arial"/>
              </w:rPr>
              <w:t>Critical analysis</w:t>
            </w:r>
          </w:p>
        </w:tc>
        <w:tc>
          <w:tcPr>
            <w:tcW w:w="0" w:type="auto"/>
            <w:hideMark/>
          </w:tcPr>
          <w:p w14:paraId="72EE6E2F" w14:textId="77777777" w:rsidR="00184BE7" w:rsidRPr="00325377" w:rsidRDefault="006E4B89" w:rsidP="00184BE7">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325377">
              <w:rPr>
                <w:rFonts w:ascii="Arial" w:hAnsi="Arial" w:cs="Arial"/>
              </w:rPr>
              <w:t xml:space="preserve">I will </w:t>
            </w:r>
            <w:proofErr w:type="spellStart"/>
            <w:r w:rsidRPr="00325377">
              <w:rPr>
                <w:rFonts w:ascii="Arial" w:hAnsi="Arial" w:cs="Arial"/>
              </w:rPr>
              <w:t>practise</w:t>
            </w:r>
            <w:proofErr w:type="spellEnd"/>
            <w:r w:rsidRPr="00325377">
              <w:rPr>
                <w:rFonts w:ascii="Arial" w:hAnsi="Arial" w:cs="Arial"/>
              </w:rPr>
              <w:t xml:space="preserve"> </w:t>
            </w:r>
            <w:proofErr w:type="spellStart"/>
            <w:r w:rsidRPr="00325377">
              <w:rPr>
                <w:rFonts w:ascii="Arial" w:hAnsi="Arial" w:cs="Arial"/>
              </w:rPr>
              <w:t>analysing</w:t>
            </w:r>
            <w:proofErr w:type="spellEnd"/>
            <w:r w:rsidRPr="00325377">
              <w:rPr>
                <w:rFonts w:ascii="Arial" w:hAnsi="Arial" w:cs="Arial"/>
              </w:rPr>
              <w:t xml:space="preserve"> business case studies and applying strategic frameworks more frequently.</w:t>
            </w:r>
          </w:p>
        </w:tc>
        <w:tc>
          <w:tcPr>
            <w:tcW w:w="0" w:type="auto"/>
            <w:hideMark/>
          </w:tcPr>
          <w:p w14:paraId="4005F4EA" w14:textId="77777777" w:rsidR="00184BE7" w:rsidRPr="00325377" w:rsidRDefault="006E4B89" w:rsidP="00184BE7">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325377">
              <w:rPr>
                <w:rFonts w:ascii="Arial" w:hAnsi="Arial" w:cs="Arial"/>
              </w:rPr>
              <w:t>Improved ability to evaluate business strategies critically.</w:t>
            </w:r>
          </w:p>
        </w:tc>
        <w:tc>
          <w:tcPr>
            <w:tcW w:w="0" w:type="auto"/>
            <w:hideMark/>
          </w:tcPr>
          <w:p w14:paraId="3F9187F4" w14:textId="77777777" w:rsidR="00184BE7" w:rsidRPr="00325377" w:rsidRDefault="006E4B89" w:rsidP="00184BE7">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325377">
              <w:rPr>
                <w:rFonts w:ascii="Arial" w:hAnsi="Arial" w:cs="Arial"/>
              </w:rPr>
              <w:t>Within 3–6 months</w:t>
            </w:r>
          </w:p>
        </w:tc>
      </w:tr>
      <w:tr w:rsidR="00325377" w:rsidRPr="00325377" w14:paraId="0C623D3B" w14:textId="77777777" w:rsidTr="00D6437B">
        <w:tc>
          <w:tcPr>
            <w:cnfStyle w:val="001000000000" w:firstRow="0" w:lastRow="0" w:firstColumn="1" w:lastColumn="0" w:oddVBand="0" w:evenVBand="0" w:oddHBand="0" w:evenHBand="0" w:firstRowFirstColumn="0" w:firstRowLastColumn="0" w:lastRowFirstColumn="0" w:lastRowLastColumn="0"/>
            <w:tcW w:w="0" w:type="auto"/>
            <w:hideMark/>
          </w:tcPr>
          <w:p w14:paraId="652CDC4F" w14:textId="77777777" w:rsidR="00184BE7" w:rsidRPr="00325377" w:rsidRDefault="006E4B89" w:rsidP="00184BE7">
            <w:pPr>
              <w:spacing w:after="160"/>
              <w:rPr>
                <w:rFonts w:ascii="Arial" w:hAnsi="Arial" w:cs="Arial"/>
              </w:rPr>
            </w:pPr>
            <w:r w:rsidRPr="00325377">
              <w:rPr>
                <w:rFonts w:ascii="Arial" w:hAnsi="Arial" w:cs="Arial"/>
              </w:rPr>
              <w:t>Academic writing</w:t>
            </w:r>
          </w:p>
        </w:tc>
        <w:tc>
          <w:tcPr>
            <w:tcW w:w="0" w:type="auto"/>
            <w:hideMark/>
          </w:tcPr>
          <w:p w14:paraId="050CBB30" w14:textId="77777777" w:rsidR="00184BE7" w:rsidRPr="00325377" w:rsidRDefault="006E4B89" w:rsidP="00184BE7">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325377">
              <w:rPr>
                <w:rFonts w:ascii="Arial" w:hAnsi="Arial" w:cs="Arial"/>
              </w:rPr>
              <w:t>I will r</w:t>
            </w:r>
            <w:r w:rsidRPr="00325377">
              <w:rPr>
                <w:rFonts w:ascii="Arial" w:hAnsi="Arial" w:cs="Arial"/>
              </w:rPr>
              <w:t xml:space="preserve">eview academic writing guidelines and </w:t>
            </w:r>
            <w:proofErr w:type="spellStart"/>
            <w:r w:rsidRPr="00325377">
              <w:rPr>
                <w:rFonts w:ascii="Arial" w:hAnsi="Arial" w:cs="Arial"/>
              </w:rPr>
              <w:t>practise</w:t>
            </w:r>
            <w:proofErr w:type="spellEnd"/>
            <w:r w:rsidRPr="00325377">
              <w:rPr>
                <w:rFonts w:ascii="Arial" w:hAnsi="Arial" w:cs="Arial"/>
              </w:rPr>
              <w:t xml:space="preserve"> referencing correctly.</w:t>
            </w:r>
          </w:p>
        </w:tc>
        <w:tc>
          <w:tcPr>
            <w:tcW w:w="0" w:type="auto"/>
            <w:hideMark/>
          </w:tcPr>
          <w:p w14:paraId="5475D6E9" w14:textId="77777777" w:rsidR="00184BE7" w:rsidRPr="00325377" w:rsidRDefault="006E4B89" w:rsidP="00184BE7">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325377">
              <w:rPr>
                <w:rFonts w:ascii="Arial" w:hAnsi="Arial" w:cs="Arial"/>
              </w:rPr>
              <w:t>Clearer structure and improved academic quality of reports.</w:t>
            </w:r>
          </w:p>
        </w:tc>
        <w:tc>
          <w:tcPr>
            <w:tcW w:w="0" w:type="auto"/>
            <w:hideMark/>
          </w:tcPr>
          <w:p w14:paraId="47C28482" w14:textId="77777777" w:rsidR="00184BE7" w:rsidRPr="00325377" w:rsidRDefault="006E4B89" w:rsidP="00184BE7">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325377">
              <w:rPr>
                <w:rFonts w:ascii="Arial" w:hAnsi="Arial" w:cs="Arial"/>
              </w:rPr>
              <w:t>Ongoing</w:t>
            </w:r>
          </w:p>
        </w:tc>
      </w:tr>
      <w:tr w:rsidR="00325377" w:rsidRPr="00325377" w14:paraId="4D72CA86" w14:textId="77777777" w:rsidTr="00D6437B">
        <w:tc>
          <w:tcPr>
            <w:cnfStyle w:val="001000000000" w:firstRow="0" w:lastRow="0" w:firstColumn="1" w:lastColumn="0" w:oddVBand="0" w:evenVBand="0" w:oddHBand="0" w:evenHBand="0" w:firstRowFirstColumn="0" w:firstRowLastColumn="0" w:lastRowFirstColumn="0" w:lastRowLastColumn="0"/>
            <w:tcW w:w="0" w:type="auto"/>
            <w:hideMark/>
          </w:tcPr>
          <w:p w14:paraId="2FD3B748" w14:textId="77777777" w:rsidR="00184BE7" w:rsidRPr="00325377" w:rsidRDefault="006E4B89" w:rsidP="00184BE7">
            <w:pPr>
              <w:spacing w:after="160"/>
              <w:rPr>
                <w:rFonts w:ascii="Arial" w:hAnsi="Arial" w:cs="Arial"/>
              </w:rPr>
            </w:pPr>
            <w:r w:rsidRPr="00325377">
              <w:rPr>
                <w:rFonts w:ascii="Arial" w:hAnsi="Arial" w:cs="Arial"/>
              </w:rPr>
              <w:t>Data interpretation</w:t>
            </w:r>
          </w:p>
        </w:tc>
        <w:tc>
          <w:tcPr>
            <w:tcW w:w="0" w:type="auto"/>
            <w:hideMark/>
          </w:tcPr>
          <w:p w14:paraId="682B1D7F" w14:textId="77777777" w:rsidR="00184BE7" w:rsidRPr="00325377" w:rsidRDefault="006E4B89" w:rsidP="00184BE7">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325377">
              <w:rPr>
                <w:rFonts w:ascii="Arial" w:hAnsi="Arial" w:cs="Arial"/>
              </w:rPr>
              <w:t xml:space="preserve">I will develop stronger skills in </w:t>
            </w:r>
            <w:proofErr w:type="spellStart"/>
            <w:r w:rsidRPr="00325377">
              <w:rPr>
                <w:rFonts w:ascii="Arial" w:hAnsi="Arial" w:cs="Arial"/>
              </w:rPr>
              <w:t>analysing</w:t>
            </w:r>
            <w:proofErr w:type="spellEnd"/>
            <w:r w:rsidRPr="00325377">
              <w:rPr>
                <w:rFonts w:ascii="Arial" w:hAnsi="Arial" w:cs="Arial"/>
              </w:rPr>
              <w:t xml:space="preserve"> statistics and market data.</w:t>
            </w:r>
          </w:p>
        </w:tc>
        <w:tc>
          <w:tcPr>
            <w:tcW w:w="0" w:type="auto"/>
            <w:hideMark/>
          </w:tcPr>
          <w:p w14:paraId="591770E5" w14:textId="77777777" w:rsidR="00184BE7" w:rsidRPr="00325377" w:rsidRDefault="006E4B89" w:rsidP="00184BE7">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325377">
              <w:rPr>
                <w:rFonts w:ascii="Arial" w:hAnsi="Arial" w:cs="Arial"/>
              </w:rPr>
              <w:t>More accurate interpretat</w:t>
            </w:r>
            <w:r w:rsidRPr="00325377">
              <w:rPr>
                <w:rFonts w:ascii="Arial" w:hAnsi="Arial" w:cs="Arial"/>
              </w:rPr>
              <w:t>ion of industry trends and business environments.</w:t>
            </w:r>
          </w:p>
        </w:tc>
        <w:tc>
          <w:tcPr>
            <w:tcW w:w="0" w:type="auto"/>
            <w:hideMark/>
          </w:tcPr>
          <w:p w14:paraId="7352E046" w14:textId="77777777" w:rsidR="00184BE7" w:rsidRPr="00325377" w:rsidRDefault="006E4B89" w:rsidP="00184BE7">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325377">
              <w:rPr>
                <w:rFonts w:ascii="Arial" w:hAnsi="Arial" w:cs="Arial"/>
              </w:rPr>
              <w:t>Next coursework projects</w:t>
            </w:r>
          </w:p>
        </w:tc>
      </w:tr>
    </w:tbl>
    <w:p w14:paraId="47D06280" w14:textId="77777777" w:rsidR="00184BE7" w:rsidRPr="00325377" w:rsidRDefault="00184BE7" w:rsidP="00867822">
      <w:pPr>
        <w:rPr>
          <w:rFonts w:ascii="Arial" w:hAnsi="Arial" w:cs="Arial"/>
        </w:rPr>
      </w:pPr>
    </w:p>
    <w:p w14:paraId="205FB0F4" w14:textId="77777777" w:rsidR="00184BE7" w:rsidRPr="00325377" w:rsidRDefault="006E4B89">
      <w:pPr>
        <w:spacing w:line="259" w:lineRule="auto"/>
        <w:jc w:val="left"/>
        <w:rPr>
          <w:rFonts w:ascii="Arial" w:hAnsi="Arial" w:cs="Arial"/>
        </w:rPr>
      </w:pPr>
      <w:r w:rsidRPr="00325377">
        <w:rPr>
          <w:rFonts w:ascii="Arial" w:hAnsi="Arial" w:cs="Arial"/>
        </w:rPr>
        <w:br w:type="page"/>
      </w:r>
    </w:p>
    <w:p w14:paraId="12143C10" w14:textId="77777777" w:rsidR="00184BE7" w:rsidRPr="00325377" w:rsidRDefault="006E4B89" w:rsidP="00184BE7">
      <w:pPr>
        <w:pStyle w:val="Heading1"/>
        <w:rPr>
          <w:rFonts w:ascii="Arial" w:hAnsi="Arial" w:cs="Arial"/>
        </w:rPr>
      </w:pPr>
      <w:bookmarkStart w:id="18" w:name="_Toc227599308"/>
      <w:r w:rsidRPr="00325377">
        <w:rPr>
          <w:rFonts w:ascii="Arial" w:hAnsi="Arial" w:cs="Arial"/>
        </w:rPr>
        <w:lastRenderedPageBreak/>
        <w:t>Conclusion</w:t>
      </w:r>
      <w:bookmarkEnd w:id="18"/>
    </w:p>
    <w:p w14:paraId="2D50E6DD" w14:textId="73DAB42A" w:rsidR="00366F1F" w:rsidRPr="00325377" w:rsidRDefault="006E4B89" w:rsidP="00184BE7">
      <w:pPr>
        <w:rPr>
          <w:rFonts w:ascii="Arial" w:hAnsi="Arial" w:cs="Arial"/>
        </w:rPr>
      </w:pPr>
      <w:r w:rsidRPr="00325377">
        <w:rPr>
          <w:rFonts w:ascii="Arial" w:hAnsi="Arial" w:cs="Arial"/>
        </w:rPr>
        <w:t>This</w:t>
      </w:r>
      <w:r w:rsidRPr="00325377">
        <w:rPr>
          <w:rFonts w:ascii="Arial" w:hAnsi="Arial" w:cs="Arial"/>
        </w:rPr>
        <w:t xml:space="preserve"> report has examined the international marketing strategy of KFC in the United States and the United Kingdom using the major strategic frameworks. As shown by the PESTLE Analysis, the political, economic, social, technological, legal and environmental fact</w:t>
      </w:r>
      <w:r w:rsidRPr="00325377">
        <w:rPr>
          <w:rFonts w:ascii="Arial" w:hAnsi="Arial" w:cs="Arial"/>
        </w:rPr>
        <w:t xml:space="preserve">ors affect the operations of the company in both markets. The STP structure and Marketing Mix (7Ps) outlined the way KFC adjusts its strategies to meet the consumer </w:t>
      </w:r>
      <w:proofErr w:type="spellStart"/>
      <w:r w:rsidRPr="00325377">
        <w:rPr>
          <w:rFonts w:ascii="Arial" w:hAnsi="Arial" w:cs="Arial"/>
        </w:rPr>
        <w:t>behaviour</w:t>
      </w:r>
      <w:proofErr w:type="spellEnd"/>
      <w:r w:rsidRPr="00325377">
        <w:rPr>
          <w:rFonts w:ascii="Arial" w:hAnsi="Arial" w:cs="Arial"/>
        </w:rPr>
        <w:t>, purchasing power, and cultural expectations. Moreover, the Ansoff Matrix depicte</w:t>
      </w:r>
      <w:r w:rsidRPr="00325377">
        <w:rPr>
          <w:rFonts w:ascii="Arial" w:hAnsi="Arial" w:cs="Arial"/>
        </w:rPr>
        <w:t xml:space="preserve">d the growth strategies like market penetration and product development of the company. </w:t>
      </w:r>
      <w:r w:rsidR="00A05D91" w:rsidRPr="00325377">
        <w:rPr>
          <w:rFonts w:ascii="Arial" w:hAnsi="Arial" w:cs="Arial"/>
        </w:rPr>
        <w:t>Overall</w:t>
      </w:r>
      <w:r w:rsidRPr="00325377">
        <w:rPr>
          <w:rFonts w:ascii="Arial" w:hAnsi="Arial" w:cs="Arial"/>
        </w:rPr>
        <w:t xml:space="preserve">, the </w:t>
      </w:r>
      <w:r w:rsidR="00A05D91" w:rsidRPr="00325377">
        <w:rPr>
          <w:rFonts w:ascii="Arial" w:hAnsi="Arial" w:cs="Arial"/>
        </w:rPr>
        <w:t>report</w:t>
      </w:r>
      <w:r w:rsidRPr="00325377">
        <w:rPr>
          <w:rFonts w:ascii="Arial" w:hAnsi="Arial" w:cs="Arial"/>
        </w:rPr>
        <w:t xml:space="preserve"> indicates that strategic adaptation, innovation and sustainability are core to its competitive advantage in worldwide fast-food markets.</w:t>
      </w:r>
      <w:r w:rsidRPr="00325377">
        <w:rPr>
          <w:rFonts w:ascii="Arial" w:hAnsi="Arial" w:cs="Arial"/>
        </w:rPr>
        <w:br w:type="page"/>
      </w:r>
    </w:p>
    <w:p w14:paraId="13B576D8" w14:textId="77777777" w:rsidR="00366F1F" w:rsidRPr="00325377" w:rsidRDefault="006E4B89" w:rsidP="00366F1F">
      <w:pPr>
        <w:pStyle w:val="Heading1"/>
        <w:rPr>
          <w:rFonts w:ascii="Arial" w:hAnsi="Arial" w:cs="Arial"/>
        </w:rPr>
      </w:pPr>
      <w:bookmarkStart w:id="19" w:name="_Toc227599309"/>
      <w:r w:rsidRPr="00325377">
        <w:rPr>
          <w:rFonts w:ascii="Arial" w:hAnsi="Arial" w:cs="Arial"/>
        </w:rPr>
        <w:lastRenderedPageBreak/>
        <w:t>References</w:t>
      </w:r>
      <w:bookmarkEnd w:id="19"/>
    </w:p>
    <w:p w14:paraId="2095372C" w14:textId="77777777" w:rsidR="004E7177" w:rsidRPr="00325377" w:rsidRDefault="004E7177" w:rsidP="004E7177">
      <w:pPr>
        <w:rPr>
          <w:rFonts w:ascii="Arial" w:hAnsi="Arial" w:cs="Arial"/>
        </w:rPr>
      </w:pPr>
      <w:r w:rsidRPr="00325377">
        <w:rPr>
          <w:rFonts w:ascii="Arial" w:hAnsi="Arial" w:cs="Arial"/>
        </w:rPr>
        <w:t>Adams, J. and Wrieden, W. (2022). Frequency and socio-demographic correlates of eating meals out and take-away meals at home: cross-sectional analysis of the UK national diet and nutrition survey, waves 1–4 (2008–12). </w:t>
      </w:r>
      <w:r w:rsidRPr="00325377">
        <w:rPr>
          <w:rFonts w:ascii="Arial" w:hAnsi="Arial" w:cs="Arial"/>
          <w:i/>
          <w:iCs/>
        </w:rPr>
        <w:t>International Journal of Behavioral Nutrition and Physical Activity</w:t>
      </w:r>
      <w:r w:rsidRPr="00325377">
        <w:rPr>
          <w:rFonts w:ascii="Arial" w:hAnsi="Arial" w:cs="Arial"/>
        </w:rPr>
        <w:t xml:space="preserve">, [online] 12(1). </w:t>
      </w:r>
      <w:proofErr w:type="spellStart"/>
      <w:proofErr w:type="gramStart"/>
      <w:r w:rsidRPr="00325377">
        <w:rPr>
          <w:rFonts w:ascii="Arial" w:hAnsi="Arial" w:cs="Arial"/>
        </w:rPr>
        <w:t>doi:https</w:t>
      </w:r>
      <w:proofErr w:type="spellEnd"/>
      <w:r w:rsidRPr="00325377">
        <w:rPr>
          <w:rFonts w:ascii="Arial" w:hAnsi="Arial" w:cs="Arial"/>
        </w:rPr>
        <w:t>://doi.org/10.1186/s12966-015-0210-8</w:t>
      </w:r>
      <w:proofErr w:type="gramEnd"/>
      <w:r w:rsidRPr="00325377">
        <w:rPr>
          <w:rFonts w:ascii="Arial" w:hAnsi="Arial" w:cs="Arial"/>
        </w:rPr>
        <w:t>.</w:t>
      </w:r>
    </w:p>
    <w:p w14:paraId="17725D8A" w14:textId="77777777" w:rsidR="004E7177" w:rsidRPr="00325377" w:rsidRDefault="004E7177" w:rsidP="004E7177">
      <w:pPr>
        <w:rPr>
          <w:rFonts w:ascii="Arial" w:hAnsi="Arial" w:cs="Arial"/>
        </w:rPr>
      </w:pPr>
      <w:r w:rsidRPr="00325377">
        <w:rPr>
          <w:rFonts w:ascii="Arial" w:hAnsi="Arial" w:cs="Arial"/>
        </w:rPr>
        <w:t>ADAMS, R.J. (2024). Fast Food and Animal Rights: An Examination and Assessment of the Industry’s Response to Social Pressure. </w:t>
      </w:r>
      <w:r w:rsidRPr="00325377">
        <w:rPr>
          <w:rFonts w:ascii="Arial" w:hAnsi="Arial" w:cs="Arial"/>
          <w:i/>
          <w:iCs/>
        </w:rPr>
        <w:t>Business and Society Review</w:t>
      </w:r>
      <w:r w:rsidRPr="00325377">
        <w:rPr>
          <w:rFonts w:ascii="Arial" w:hAnsi="Arial" w:cs="Arial"/>
        </w:rPr>
        <w:t xml:space="preserve">, 113(3), pp.301–328. </w:t>
      </w:r>
      <w:proofErr w:type="spellStart"/>
      <w:proofErr w:type="gramStart"/>
      <w:r w:rsidRPr="00325377">
        <w:rPr>
          <w:rFonts w:ascii="Arial" w:hAnsi="Arial" w:cs="Arial"/>
        </w:rPr>
        <w:t>doi:https</w:t>
      </w:r>
      <w:proofErr w:type="spellEnd"/>
      <w:r w:rsidRPr="00325377">
        <w:rPr>
          <w:rFonts w:ascii="Arial" w:hAnsi="Arial" w:cs="Arial"/>
        </w:rPr>
        <w:t>://doi.org/10.1111/j.1467-8594.2008.00322.x</w:t>
      </w:r>
      <w:proofErr w:type="gramEnd"/>
      <w:r w:rsidRPr="00325377">
        <w:rPr>
          <w:rFonts w:ascii="Arial" w:hAnsi="Arial" w:cs="Arial"/>
        </w:rPr>
        <w:t>.</w:t>
      </w:r>
    </w:p>
    <w:p w14:paraId="197B46B6" w14:textId="77777777" w:rsidR="004E7177" w:rsidRPr="00325377" w:rsidRDefault="004E7177" w:rsidP="004E7177">
      <w:pPr>
        <w:rPr>
          <w:rFonts w:ascii="Arial" w:hAnsi="Arial" w:cs="Arial"/>
        </w:rPr>
      </w:pPr>
      <w:proofErr w:type="spellStart"/>
      <w:r w:rsidRPr="00325377">
        <w:rPr>
          <w:rFonts w:ascii="Arial" w:hAnsi="Arial" w:cs="Arial"/>
        </w:rPr>
        <w:t>Athal</w:t>
      </w:r>
      <w:proofErr w:type="spellEnd"/>
      <w:r w:rsidRPr="00325377">
        <w:rPr>
          <w:rFonts w:ascii="Arial" w:hAnsi="Arial" w:cs="Arial"/>
        </w:rPr>
        <w:t>, D.K. (2025). </w:t>
      </w:r>
      <w:r w:rsidRPr="00325377">
        <w:rPr>
          <w:rFonts w:ascii="Arial" w:hAnsi="Arial" w:cs="Arial"/>
          <w:i/>
          <w:iCs/>
        </w:rPr>
        <w:t>Gibbs Reflective Cycle Explained: A Framework for Structured Self-Reflection - Dr Krishna Athal</w:t>
      </w:r>
      <w:r w:rsidRPr="00325377">
        <w:rPr>
          <w:rFonts w:ascii="Arial" w:hAnsi="Arial" w:cs="Arial"/>
        </w:rPr>
        <w:t xml:space="preserve">. [online] Dr Krishna </w:t>
      </w:r>
      <w:proofErr w:type="spellStart"/>
      <w:r w:rsidRPr="00325377">
        <w:rPr>
          <w:rFonts w:ascii="Arial" w:hAnsi="Arial" w:cs="Arial"/>
        </w:rPr>
        <w:t>Athal</w:t>
      </w:r>
      <w:proofErr w:type="spellEnd"/>
      <w:r w:rsidRPr="00325377">
        <w:rPr>
          <w:rFonts w:ascii="Arial" w:hAnsi="Arial" w:cs="Arial"/>
        </w:rPr>
        <w:t xml:space="preserve"> - Life &amp; Executive Coach. Available at: https://drkrishnaathal.com/blog/gibbs-reflective-cycle-explained-a-framework-for-structured-self-reflection/ [Accessed 8 Mar. 2026].</w:t>
      </w:r>
    </w:p>
    <w:p w14:paraId="46C7C81A" w14:textId="07F29B57" w:rsidR="00DC57E0" w:rsidRPr="00325377" w:rsidRDefault="00DC57E0" w:rsidP="004E7177">
      <w:pPr>
        <w:rPr>
          <w:rFonts w:ascii="Arial" w:hAnsi="Arial" w:cs="Arial"/>
        </w:rPr>
      </w:pPr>
      <w:r w:rsidRPr="00325377">
        <w:rPr>
          <w:rFonts w:ascii="Arial" w:hAnsi="Arial" w:cs="Arial"/>
          <w:lang w:val="en-GB"/>
        </w:rPr>
        <w:t>Baack, D. G. (2018). </w:t>
      </w:r>
      <w:r w:rsidRPr="00325377">
        <w:rPr>
          <w:rFonts w:ascii="Arial" w:hAnsi="Arial" w:cs="Arial"/>
          <w:i/>
          <w:iCs/>
          <w:lang w:val="en-GB"/>
        </w:rPr>
        <w:t>International marketing</w:t>
      </w:r>
      <w:r w:rsidRPr="00325377">
        <w:rPr>
          <w:rFonts w:ascii="Arial" w:hAnsi="Arial" w:cs="Arial"/>
          <w:lang w:val="en-GB"/>
        </w:rPr>
        <w:t>., 2nd edition. London: SAGE Publications.</w:t>
      </w:r>
    </w:p>
    <w:p w14:paraId="0E05B760" w14:textId="77777777" w:rsidR="004E7177" w:rsidRPr="00325377" w:rsidRDefault="004E7177" w:rsidP="004E7177">
      <w:pPr>
        <w:rPr>
          <w:rFonts w:ascii="Arial" w:hAnsi="Arial" w:cs="Arial"/>
        </w:rPr>
      </w:pPr>
      <w:r w:rsidRPr="00325377">
        <w:rPr>
          <w:rFonts w:ascii="Arial" w:hAnsi="Arial" w:cs="Arial"/>
        </w:rPr>
        <w:t>Belden, C. and Orden, D.R. (2024). </w:t>
      </w:r>
      <w:r w:rsidRPr="00325377">
        <w:rPr>
          <w:rFonts w:ascii="Arial" w:hAnsi="Arial" w:cs="Arial"/>
          <w:i/>
          <w:iCs/>
        </w:rPr>
        <w:t xml:space="preserve">Review of the FDA Food Safety </w:t>
      </w:r>
      <w:proofErr w:type="spellStart"/>
      <w:r w:rsidRPr="00325377">
        <w:rPr>
          <w:rFonts w:ascii="Arial" w:hAnsi="Arial" w:cs="Arial"/>
          <w:i/>
          <w:iCs/>
        </w:rPr>
        <w:t>Modernisation</w:t>
      </w:r>
      <w:proofErr w:type="spellEnd"/>
      <w:r w:rsidRPr="00325377">
        <w:rPr>
          <w:rFonts w:ascii="Arial" w:hAnsi="Arial" w:cs="Arial"/>
          <w:i/>
          <w:iCs/>
        </w:rPr>
        <w:t xml:space="preserve"> Act (FSMA): What it means, where it is headed, and why it matters</w:t>
      </w:r>
      <w:r w:rsidRPr="00325377">
        <w:rPr>
          <w:rFonts w:ascii="Arial" w:hAnsi="Arial" w:cs="Arial"/>
        </w:rPr>
        <w:t>. [online] Vt.edu. Available at: https://vtechworks.lib.vt.edu/items/4316dda9-6381-4ed2-bdfd-bfaab7b250b9 [Accessed 4 Mar. 2026].</w:t>
      </w:r>
    </w:p>
    <w:p w14:paraId="6FC9DE67" w14:textId="1CB74DC1" w:rsidR="004E7177" w:rsidRPr="00325377" w:rsidRDefault="004E7177" w:rsidP="004E7177">
      <w:pPr>
        <w:rPr>
          <w:rFonts w:ascii="Arial" w:hAnsi="Arial" w:cs="Arial"/>
        </w:rPr>
      </w:pPr>
      <w:proofErr w:type="spellStart"/>
      <w:r w:rsidRPr="00325377">
        <w:rPr>
          <w:rFonts w:ascii="Arial" w:hAnsi="Arial" w:cs="Arial"/>
        </w:rPr>
        <w:t>Boolkah</w:t>
      </w:r>
      <w:proofErr w:type="spellEnd"/>
      <w:r w:rsidRPr="00325377">
        <w:rPr>
          <w:rFonts w:ascii="Arial" w:hAnsi="Arial" w:cs="Arial"/>
        </w:rPr>
        <w:t>, P. (2024). </w:t>
      </w:r>
      <w:r w:rsidRPr="00325377">
        <w:rPr>
          <w:rFonts w:ascii="Arial" w:hAnsi="Arial" w:cs="Arial"/>
          <w:i/>
          <w:iCs/>
        </w:rPr>
        <w:t xml:space="preserve">Ansoff Matrix: What Is It </w:t>
      </w:r>
      <w:proofErr w:type="gramStart"/>
      <w:r w:rsidRPr="00325377">
        <w:rPr>
          <w:rFonts w:ascii="Arial" w:hAnsi="Arial" w:cs="Arial"/>
          <w:i/>
          <w:iCs/>
        </w:rPr>
        <w:t>And</w:t>
      </w:r>
      <w:proofErr w:type="gramEnd"/>
      <w:r w:rsidRPr="00325377">
        <w:rPr>
          <w:rFonts w:ascii="Arial" w:hAnsi="Arial" w:cs="Arial"/>
          <w:i/>
          <w:iCs/>
        </w:rPr>
        <w:t xml:space="preserve"> How To Use It?</w:t>
      </w:r>
      <w:r w:rsidRPr="00325377">
        <w:rPr>
          <w:rFonts w:ascii="Arial" w:hAnsi="Arial" w:cs="Arial"/>
        </w:rPr>
        <w:t> [online] Peter Boolkah. Available at: https://boolkah.com/ansoff-matrix/ [Accessed 8 Mar. 2026].</w:t>
      </w:r>
    </w:p>
    <w:p w14:paraId="0C589AF2" w14:textId="77777777" w:rsidR="004E7177" w:rsidRPr="00325377" w:rsidRDefault="004E7177" w:rsidP="004E7177">
      <w:pPr>
        <w:rPr>
          <w:rFonts w:ascii="Arial" w:hAnsi="Arial" w:cs="Arial"/>
        </w:rPr>
      </w:pPr>
      <w:r w:rsidRPr="00325377">
        <w:rPr>
          <w:rFonts w:ascii="Arial" w:hAnsi="Arial" w:cs="Arial"/>
        </w:rPr>
        <w:t>Brown, C. (2024). </w:t>
      </w:r>
      <w:r w:rsidRPr="00325377">
        <w:rPr>
          <w:rFonts w:ascii="Arial" w:hAnsi="Arial" w:cs="Arial"/>
          <w:i/>
          <w:iCs/>
        </w:rPr>
        <w:t>U.S. economy surprises with strong 2.8% growth rate in second quarter</w:t>
      </w:r>
      <w:r w:rsidRPr="00325377">
        <w:rPr>
          <w:rFonts w:ascii="Arial" w:hAnsi="Arial" w:cs="Arial"/>
        </w:rPr>
        <w:t>. [online] Axios. Available at: https://www.axios.com/2024/07/25/gdp-report-q2-us-economy [Accessed 4 Mar. 2026].</w:t>
      </w:r>
    </w:p>
    <w:p w14:paraId="3E3CEAD0" w14:textId="77777777" w:rsidR="004E7177" w:rsidRPr="00325377" w:rsidRDefault="004E7177" w:rsidP="004E7177">
      <w:pPr>
        <w:rPr>
          <w:rFonts w:ascii="Arial" w:hAnsi="Arial" w:cs="Arial"/>
        </w:rPr>
      </w:pPr>
      <w:r w:rsidRPr="00325377">
        <w:rPr>
          <w:rFonts w:ascii="Arial" w:hAnsi="Arial" w:cs="Arial"/>
        </w:rPr>
        <w:t>Bruin, L. de (2022). </w:t>
      </w:r>
      <w:r w:rsidRPr="00325377">
        <w:rPr>
          <w:rFonts w:ascii="Arial" w:hAnsi="Arial" w:cs="Arial"/>
          <w:i/>
          <w:iCs/>
        </w:rPr>
        <w:t>Hofstede’s Cultural Dimensions EXPLAINED with EXAMPLES | B2U</w:t>
      </w:r>
      <w:r w:rsidRPr="00325377">
        <w:rPr>
          <w:rFonts w:ascii="Arial" w:hAnsi="Arial" w:cs="Arial"/>
        </w:rPr>
        <w:t>. [online] B2U - Business-to-you.com. Available at: https://www.business-to-you.com/hofstedes-cultural-dimensions/ [Accessed 4 Mar. 2026].</w:t>
      </w:r>
    </w:p>
    <w:p w14:paraId="0FDC220C" w14:textId="1080CED2" w:rsidR="004E7177" w:rsidRPr="00325377" w:rsidRDefault="004E7177" w:rsidP="004E7177">
      <w:pPr>
        <w:rPr>
          <w:rFonts w:ascii="Arial" w:hAnsi="Arial" w:cs="Arial"/>
        </w:rPr>
      </w:pPr>
      <w:r w:rsidRPr="00325377">
        <w:rPr>
          <w:rFonts w:ascii="Arial" w:hAnsi="Arial" w:cs="Arial"/>
        </w:rPr>
        <w:lastRenderedPageBreak/>
        <w:t>Carroll, N. (2026). </w:t>
      </w:r>
      <w:r w:rsidRPr="00325377">
        <w:rPr>
          <w:rFonts w:ascii="Arial" w:hAnsi="Arial" w:cs="Arial"/>
          <w:i/>
          <w:iCs/>
        </w:rPr>
        <w:t>‘Changing perceptions, changing habits’: KFC on the challenge of expanding into a new category</w:t>
      </w:r>
      <w:r w:rsidRPr="00325377">
        <w:rPr>
          <w:rFonts w:ascii="Arial" w:hAnsi="Arial" w:cs="Arial"/>
        </w:rPr>
        <w:t>. [online] Marketing Week. Available at: https://www.marketingweek.com/kfc-expanding-new-category/ [Accessed 8 Mar. 2026].</w:t>
      </w:r>
    </w:p>
    <w:p w14:paraId="523C6CAF" w14:textId="77777777" w:rsidR="004E7177" w:rsidRPr="00325377" w:rsidRDefault="004E7177" w:rsidP="004E7177">
      <w:pPr>
        <w:rPr>
          <w:rFonts w:ascii="Arial" w:hAnsi="Arial" w:cs="Arial"/>
        </w:rPr>
      </w:pPr>
      <w:r w:rsidRPr="00325377">
        <w:rPr>
          <w:rFonts w:ascii="Arial" w:hAnsi="Arial" w:cs="Arial"/>
        </w:rPr>
        <w:t xml:space="preserve">Critto, A., Harvey, N. and </w:t>
      </w:r>
      <w:proofErr w:type="spellStart"/>
      <w:r w:rsidRPr="00325377">
        <w:rPr>
          <w:rFonts w:ascii="Arial" w:hAnsi="Arial" w:cs="Arial"/>
        </w:rPr>
        <w:t>Marcomini</w:t>
      </w:r>
      <w:proofErr w:type="spellEnd"/>
      <w:r w:rsidRPr="00325377">
        <w:rPr>
          <w:rFonts w:ascii="Arial" w:hAnsi="Arial" w:cs="Arial"/>
        </w:rPr>
        <w:t>, A. (2025). Assessing coastal vulnerability to climate change: comparing segmentation at global and regional scales. </w:t>
      </w:r>
      <w:r w:rsidRPr="00325377">
        <w:rPr>
          <w:rFonts w:ascii="Arial" w:hAnsi="Arial" w:cs="Arial"/>
          <w:i/>
          <w:iCs/>
        </w:rPr>
        <w:t>Sustainability Science</w:t>
      </w:r>
      <w:r w:rsidRPr="00325377">
        <w:rPr>
          <w:rFonts w:ascii="Arial" w:hAnsi="Arial" w:cs="Arial"/>
        </w:rPr>
        <w:t xml:space="preserve">, 3(1), pp.45–65. </w:t>
      </w:r>
      <w:proofErr w:type="spellStart"/>
      <w:proofErr w:type="gramStart"/>
      <w:r w:rsidRPr="00325377">
        <w:rPr>
          <w:rFonts w:ascii="Arial" w:hAnsi="Arial" w:cs="Arial"/>
        </w:rPr>
        <w:t>doi:https</w:t>
      </w:r>
      <w:proofErr w:type="spellEnd"/>
      <w:r w:rsidRPr="00325377">
        <w:rPr>
          <w:rFonts w:ascii="Arial" w:hAnsi="Arial" w:cs="Arial"/>
        </w:rPr>
        <w:t>://doi.org/10.1007/s11625-008-0045-1</w:t>
      </w:r>
      <w:proofErr w:type="gramEnd"/>
      <w:r w:rsidRPr="00325377">
        <w:rPr>
          <w:rFonts w:ascii="Arial" w:hAnsi="Arial" w:cs="Arial"/>
        </w:rPr>
        <w:t>.</w:t>
      </w:r>
    </w:p>
    <w:p w14:paraId="473734BB" w14:textId="0004C9B0" w:rsidR="004E7177" w:rsidRPr="00325377" w:rsidRDefault="004E7177" w:rsidP="004E7177">
      <w:pPr>
        <w:rPr>
          <w:rFonts w:ascii="Arial" w:hAnsi="Arial" w:cs="Arial"/>
        </w:rPr>
      </w:pPr>
      <w:r w:rsidRPr="00325377">
        <w:rPr>
          <w:rFonts w:ascii="Arial" w:hAnsi="Arial" w:cs="Arial"/>
        </w:rPr>
        <w:t>Crutchfield, S.R. and Roberts, T. (2022). Food Safety Efforts Accelerate in the 1990’s. </w:t>
      </w:r>
      <w:r w:rsidRPr="00325377">
        <w:rPr>
          <w:rFonts w:ascii="Arial" w:hAnsi="Arial" w:cs="Arial"/>
          <w:i/>
          <w:iCs/>
        </w:rPr>
        <w:t>Food Review/ National Food Review</w:t>
      </w:r>
      <w:r w:rsidRPr="00325377">
        <w:rPr>
          <w:rFonts w:ascii="Arial" w:hAnsi="Arial" w:cs="Arial"/>
        </w:rPr>
        <w:t xml:space="preserve">, 23(3), pp.44–49. </w:t>
      </w:r>
      <w:proofErr w:type="spellStart"/>
      <w:proofErr w:type="gramStart"/>
      <w:r w:rsidRPr="00325377">
        <w:rPr>
          <w:rFonts w:ascii="Arial" w:hAnsi="Arial" w:cs="Arial"/>
        </w:rPr>
        <w:t>doi:https</w:t>
      </w:r>
      <w:proofErr w:type="spellEnd"/>
      <w:r w:rsidRPr="00325377">
        <w:rPr>
          <w:rFonts w:ascii="Arial" w:hAnsi="Arial" w:cs="Arial"/>
        </w:rPr>
        <w:t>://doi.org/10.22004/ag.econ.266227</w:t>
      </w:r>
      <w:proofErr w:type="gramEnd"/>
      <w:r w:rsidRPr="00325377">
        <w:rPr>
          <w:rFonts w:ascii="Arial" w:hAnsi="Arial" w:cs="Arial"/>
        </w:rPr>
        <w:t>.</w:t>
      </w:r>
    </w:p>
    <w:p w14:paraId="425DBA10" w14:textId="45BF332D" w:rsidR="004E7177" w:rsidRPr="00325377" w:rsidRDefault="004E7177" w:rsidP="004E7177">
      <w:pPr>
        <w:rPr>
          <w:rFonts w:ascii="Arial" w:hAnsi="Arial" w:cs="Arial"/>
        </w:rPr>
      </w:pPr>
      <w:proofErr w:type="spellStart"/>
      <w:r w:rsidRPr="00325377">
        <w:rPr>
          <w:rFonts w:ascii="Arial" w:hAnsi="Arial" w:cs="Arial"/>
        </w:rPr>
        <w:t>Edrawmax</w:t>
      </w:r>
      <w:proofErr w:type="spellEnd"/>
      <w:r w:rsidRPr="00325377">
        <w:rPr>
          <w:rFonts w:ascii="Arial" w:hAnsi="Arial" w:cs="Arial"/>
        </w:rPr>
        <w:t xml:space="preserve"> (2020). </w:t>
      </w:r>
      <w:r w:rsidRPr="00325377">
        <w:rPr>
          <w:rFonts w:ascii="Arial" w:hAnsi="Arial" w:cs="Arial"/>
          <w:i/>
          <w:iCs/>
        </w:rPr>
        <w:t xml:space="preserve">Detailed PESTEL Analysis of KFC | </w:t>
      </w:r>
      <w:proofErr w:type="spellStart"/>
      <w:r w:rsidRPr="00325377">
        <w:rPr>
          <w:rFonts w:ascii="Arial" w:hAnsi="Arial" w:cs="Arial"/>
          <w:i/>
          <w:iCs/>
        </w:rPr>
        <w:t>EdrawMax</w:t>
      </w:r>
      <w:proofErr w:type="spellEnd"/>
      <w:r w:rsidRPr="00325377">
        <w:rPr>
          <w:rFonts w:ascii="Arial" w:hAnsi="Arial" w:cs="Arial"/>
          <w:i/>
          <w:iCs/>
        </w:rPr>
        <w:t xml:space="preserve"> Online</w:t>
      </w:r>
      <w:r w:rsidRPr="00325377">
        <w:rPr>
          <w:rFonts w:ascii="Arial" w:hAnsi="Arial" w:cs="Arial"/>
        </w:rPr>
        <w:t xml:space="preserve">. [online] </w:t>
      </w:r>
      <w:proofErr w:type="spellStart"/>
      <w:r w:rsidRPr="00325377">
        <w:rPr>
          <w:rFonts w:ascii="Arial" w:hAnsi="Arial" w:cs="Arial"/>
        </w:rPr>
        <w:t>EdrawMax</w:t>
      </w:r>
      <w:proofErr w:type="spellEnd"/>
      <w:r w:rsidRPr="00325377">
        <w:rPr>
          <w:rFonts w:ascii="Arial" w:hAnsi="Arial" w:cs="Arial"/>
        </w:rPr>
        <w:t>. Available at: https://edrawmax.wondershare.com/pestel/kfc-pestel-analysis.html [Accessed 4 Mar. 2026].</w:t>
      </w:r>
    </w:p>
    <w:p w14:paraId="7322576E" w14:textId="77777777" w:rsidR="004E7177" w:rsidRPr="00325377" w:rsidRDefault="004E7177" w:rsidP="004E7177">
      <w:pPr>
        <w:rPr>
          <w:rFonts w:ascii="Arial" w:hAnsi="Arial" w:cs="Arial"/>
        </w:rPr>
      </w:pPr>
      <w:proofErr w:type="spellStart"/>
      <w:r w:rsidRPr="00325377">
        <w:rPr>
          <w:rFonts w:ascii="Arial" w:hAnsi="Arial" w:cs="Arial"/>
        </w:rPr>
        <w:t>Ekawati</w:t>
      </w:r>
      <w:proofErr w:type="spellEnd"/>
      <w:r w:rsidRPr="00325377">
        <w:rPr>
          <w:rFonts w:ascii="Arial" w:hAnsi="Arial" w:cs="Arial"/>
        </w:rPr>
        <w:t xml:space="preserve"> </w:t>
      </w:r>
      <w:proofErr w:type="spellStart"/>
      <w:r w:rsidRPr="00325377">
        <w:rPr>
          <w:rFonts w:ascii="Arial" w:hAnsi="Arial" w:cs="Arial"/>
        </w:rPr>
        <w:t>Marhaenny</w:t>
      </w:r>
      <w:proofErr w:type="spellEnd"/>
      <w:r w:rsidRPr="00325377">
        <w:rPr>
          <w:rFonts w:ascii="Arial" w:hAnsi="Arial" w:cs="Arial"/>
        </w:rPr>
        <w:t xml:space="preserve"> </w:t>
      </w:r>
      <w:proofErr w:type="spellStart"/>
      <w:r w:rsidRPr="00325377">
        <w:rPr>
          <w:rFonts w:ascii="Arial" w:hAnsi="Arial" w:cs="Arial"/>
        </w:rPr>
        <w:t>Dukut</w:t>
      </w:r>
      <w:proofErr w:type="spellEnd"/>
      <w:r w:rsidRPr="00325377">
        <w:rPr>
          <w:rFonts w:ascii="Arial" w:hAnsi="Arial" w:cs="Arial"/>
        </w:rPr>
        <w:t xml:space="preserve"> (2024). Cultural Resilience in Indonesian and U.S.A.’s KFC and Starbucks Facilities and Menu: A Cultural Hybridity Study. </w:t>
      </w:r>
      <w:r w:rsidRPr="00325377">
        <w:rPr>
          <w:rFonts w:ascii="Arial" w:hAnsi="Arial" w:cs="Arial"/>
          <w:i/>
          <w:iCs/>
        </w:rPr>
        <w:t>Advances in Social Science, Education and Humanities Research/Advances in social science, education and humanities research</w:t>
      </w:r>
      <w:r w:rsidRPr="00325377">
        <w:rPr>
          <w:rFonts w:ascii="Arial" w:hAnsi="Arial" w:cs="Arial"/>
        </w:rPr>
        <w:t xml:space="preserve">, [online] 7(3), pp.7–24. </w:t>
      </w:r>
      <w:proofErr w:type="spellStart"/>
      <w:proofErr w:type="gramStart"/>
      <w:r w:rsidRPr="00325377">
        <w:rPr>
          <w:rFonts w:ascii="Arial" w:hAnsi="Arial" w:cs="Arial"/>
        </w:rPr>
        <w:t>doi:https</w:t>
      </w:r>
      <w:proofErr w:type="spellEnd"/>
      <w:r w:rsidRPr="00325377">
        <w:rPr>
          <w:rFonts w:ascii="Arial" w:hAnsi="Arial" w:cs="Arial"/>
        </w:rPr>
        <w:t>://doi.org/10.2991/978-2-38476-348-1_2</w:t>
      </w:r>
      <w:proofErr w:type="gramEnd"/>
      <w:r w:rsidRPr="00325377">
        <w:rPr>
          <w:rFonts w:ascii="Arial" w:hAnsi="Arial" w:cs="Arial"/>
        </w:rPr>
        <w:t>.</w:t>
      </w:r>
    </w:p>
    <w:p w14:paraId="07C57A16" w14:textId="77777777" w:rsidR="004E7177" w:rsidRPr="00325377" w:rsidRDefault="004E7177" w:rsidP="004E7177">
      <w:pPr>
        <w:rPr>
          <w:rFonts w:ascii="Arial" w:hAnsi="Arial" w:cs="Arial"/>
        </w:rPr>
      </w:pPr>
      <w:r w:rsidRPr="00325377">
        <w:rPr>
          <w:rFonts w:ascii="Arial" w:hAnsi="Arial" w:cs="Arial"/>
        </w:rPr>
        <w:t>GOV.UK (2025). </w:t>
      </w:r>
      <w:r w:rsidRPr="00325377">
        <w:rPr>
          <w:rFonts w:ascii="Arial" w:hAnsi="Arial" w:cs="Arial"/>
          <w:i/>
          <w:iCs/>
        </w:rPr>
        <w:t>The UK’s Trade Strategy</w:t>
      </w:r>
      <w:r w:rsidRPr="00325377">
        <w:rPr>
          <w:rFonts w:ascii="Arial" w:hAnsi="Arial" w:cs="Arial"/>
        </w:rPr>
        <w:t>. [online] GOV.UK. Available at: https://www.gov.uk/government/publications/uk-trade-strategy/the-uks-trade-strategy [Accessed 4 Mar. 2026].</w:t>
      </w:r>
    </w:p>
    <w:p w14:paraId="0780F958" w14:textId="77777777" w:rsidR="004E7177" w:rsidRPr="00325377" w:rsidRDefault="004E7177" w:rsidP="004E7177">
      <w:pPr>
        <w:rPr>
          <w:rFonts w:ascii="Arial" w:hAnsi="Arial" w:cs="Arial"/>
        </w:rPr>
      </w:pPr>
      <w:proofErr w:type="spellStart"/>
      <w:r w:rsidRPr="00325377">
        <w:rPr>
          <w:rFonts w:ascii="Arial" w:hAnsi="Arial" w:cs="Arial"/>
        </w:rPr>
        <w:t>Hinterhuber</w:t>
      </w:r>
      <w:proofErr w:type="spellEnd"/>
      <w:r w:rsidRPr="00325377">
        <w:rPr>
          <w:rFonts w:ascii="Arial" w:hAnsi="Arial" w:cs="Arial"/>
        </w:rPr>
        <w:t>, A. (2022). Customer Value</w:t>
      </w:r>
      <w:r w:rsidRPr="00325377">
        <w:rPr>
          <w:rFonts w:ascii="Cambria Math" w:hAnsi="Cambria Math" w:cs="Cambria Math"/>
        </w:rPr>
        <w:t>‐</w:t>
      </w:r>
      <w:r w:rsidRPr="00325377">
        <w:rPr>
          <w:rFonts w:ascii="Arial" w:hAnsi="Arial" w:cs="Arial"/>
        </w:rPr>
        <w:t>based Pricing strategies: Why Companies Resist. </w:t>
      </w:r>
      <w:r w:rsidRPr="00325377">
        <w:rPr>
          <w:rFonts w:ascii="Arial" w:hAnsi="Arial" w:cs="Arial"/>
          <w:i/>
          <w:iCs/>
        </w:rPr>
        <w:t>Journal of Business Strategy</w:t>
      </w:r>
      <w:r w:rsidRPr="00325377">
        <w:rPr>
          <w:rFonts w:ascii="Arial" w:hAnsi="Arial" w:cs="Arial"/>
        </w:rPr>
        <w:t xml:space="preserve">, 29(4), pp.41–50. </w:t>
      </w:r>
      <w:proofErr w:type="spellStart"/>
      <w:proofErr w:type="gramStart"/>
      <w:r w:rsidRPr="00325377">
        <w:rPr>
          <w:rFonts w:ascii="Arial" w:hAnsi="Arial" w:cs="Arial"/>
        </w:rPr>
        <w:t>doi:https</w:t>
      </w:r>
      <w:proofErr w:type="spellEnd"/>
      <w:r w:rsidRPr="00325377">
        <w:rPr>
          <w:rFonts w:ascii="Arial" w:hAnsi="Arial" w:cs="Arial"/>
        </w:rPr>
        <w:t>://doi.org/10.1108/02756660810887079</w:t>
      </w:r>
      <w:proofErr w:type="gramEnd"/>
      <w:r w:rsidRPr="00325377">
        <w:rPr>
          <w:rFonts w:ascii="Arial" w:hAnsi="Arial" w:cs="Arial"/>
        </w:rPr>
        <w:t>.</w:t>
      </w:r>
    </w:p>
    <w:p w14:paraId="79EA6B79" w14:textId="77777777" w:rsidR="004E7177" w:rsidRPr="00325377" w:rsidRDefault="004E7177" w:rsidP="004E7177">
      <w:pPr>
        <w:rPr>
          <w:rFonts w:ascii="Arial" w:hAnsi="Arial" w:cs="Arial"/>
        </w:rPr>
      </w:pPr>
      <w:r w:rsidRPr="00325377">
        <w:rPr>
          <w:rFonts w:ascii="Arial" w:hAnsi="Arial" w:cs="Arial"/>
        </w:rPr>
        <w:t xml:space="preserve">Hruska, J. and </w:t>
      </w:r>
      <w:proofErr w:type="spellStart"/>
      <w:r w:rsidRPr="00325377">
        <w:rPr>
          <w:rFonts w:ascii="Arial" w:hAnsi="Arial" w:cs="Arial"/>
        </w:rPr>
        <w:t>Maresova</w:t>
      </w:r>
      <w:proofErr w:type="spellEnd"/>
      <w:r w:rsidRPr="00325377">
        <w:rPr>
          <w:rFonts w:ascii="Arial" w:hAnsi="Arial" w:cs="Arial"/>
        </w:rPr>
        <w:t>, P. (2020). Use of Social Media Platforms among Adults in the United States—Behavior on Social Media. </w:t>
      </w:r>
      <w:r w:rsidRPr="00325377">
        <w:rPr>
          <w:rFonts w:ascii="Arial" w:hAnsi="Arial" w:cs="Arial"/>
          <w:i/>
          <w:iCs/>
        </w:rPr>
        <w:t>Societies</w:t>
      </w:r>
      <w:r w:rsidRPr="00325377">
        <w:rPr>
          <w:rFonts w:ascii="Arial" w:hAnsi="Arial" w:cs="Arial"/>
        </w:rPr>
        <w:t xml:space="preserve">, [online] 10(1), p.27. </w:t>
      </w:r>
      <w:proofErr w:type="spellStart"/>
      <w:proofErr w:type="gramStart"/>
      <w:r w:rsidRPr="00325377">
        <w:rPr>
          <w:rFonts w:ascii="Arial" w:hAnsi="Arial" w:cs="Arial"/>
        </w:rPr>
        <w:t>doi:https</w:t>
      </w:r>
      <w:proofErr w:type="spellEnd"/>
      <w:r w:rsidRPr="00325377">
        <w:rPr>
          <w:rFonts w:ascii="Arial" w:hAnsi="Arial" w:cs="Arial"/>
        </w:rPr>
        <w:t>://doi.org/10.3390/soc10010027</w:t>
      </w:r>
      <w:proofErr w:type="gramEnd"/>
      <w:r w:rsidRPr="00325377">
        <w:rPr>
          <w:rFonts w:ascii="Arial" w:hAnsi="Arial" w:cs="Arial"/>
        </w:rPr>
        <w:t>.</w:t>
      </w:r>
    </w:p>
    <w:p w14:paraId="3129FE3D" w14:textId="77777777" w:rsidR="004E7177" w:rsidRPr="00325377" w:rsidRDefault="004E7177" w:rsidP="004E7177">
      <w:pPr>
        <w:rPr>
          <w:rFonts w:ascii="Arial" w:hAnsi="Arial" w:cs="Arial"/>
        </w:rPr>
      </w:pPr>
      <w:r w:rsidRPr="00325377">
        <w:rPr>
          <w:rFonts w:ascii="Arial" w:hAnsi="Arial" w:cs="Arial"/>
        </w:rPr>
        <w:lastRenderedPageBreak/>
        <w:t>Issa, Y. and Bou Darwish, A. (2022). </w:t>
      </w:r>
      <w:r w:rsidRPr="00325377">
        <w:rPr>
          <w:rFonts w:ascii="Arial" w:hAnsi="Arial" w:cs="Arial"/>
          <w:i/>
          <w:iCs/>
        </w:rPr>
        <w:t xml:space="preserve">Food trends and consumer </w:t>
      </w:r>
      <w:proofErr w:type="spellStart"/>
      <w:r w:rsidRPr="00325377">
        <w:rPr>
          <w:rFonts w:ascii="Arial" w:hAnsi="Arial" w:cs="Arial"/>
          <w:i/>
          <w:iCs/>
        </w:rPr>
        <w:t>behaviours</w:t>
      </w:r>
      <w:proofErr w:type="spellEnd"/>
      <w:r w:rsidRPr="00325377">
        <w:rPr>
          <w:rFonts w:ascii="Arial" w:hAnsi="Arial" w:cs="Arial"/>
          <w:i/>
          <w:iCs/>
        </w:rPr>
        <w:t xml:space="preserve"> in the United Kingdom</w:t>
      </w:r>
      <w:r w:rsidRPr="00325377">
        <w:rPr>
          <w:rFonts w:ascii="Arial" w:hAnsi="Arial" w:cs="Arial"/>
        </w:rPr>
        <w:t>. [online] www.theseus.fi. Available at: https://www.theseus.fi/handle/10024/784576 [Accessed 8 Mar. 2026].</w:t>
      </w:r>
    </w:p>
    <w:p w14:paraId="330B389C" w14:textId="77777777" w:rsidR="004E7177" w:rsidRPr="00325377" w:rsidRDefault="004E7177" w:rsidP="004E7177">
      <w:pPr>
        <w:rPr>
          <w:rFonts w:ascii="Arial" w:hAnsi="Arial" w:cs="Arial"/>
        </w:rPr>
      </w:pPr>
      <w:r w:rsidRPr="00325377">
        <w:rPr>
          <w:rFonts w:ascii="Arial" w:hAnsi="Arial" w:cs="Arial"/>
        </w:rPr>
        <w:t>Jhamb, D. and Dhiman, R. (2023). Measuring QSR service quality on behavioral intentions of gen Z customers using QUICKSERV–mediating effect of service value and satisfaction. </w:t>
      </w:r>
      <w:r w:rsidRPr="00325377">
        <w:rPr>
          <w:rFonts w:ascii="Arial" w:hAnsi="Arial" w:cs="Arial"/>
          <w:i/>
          <w:iCs/>
        </w:rPr>
        <w:t>International Journal of Quality &amp; Reliability Management</w:t>
      </w:r>
      <w:r w:rsidRPr="00325377">
        <w:rPr>
          <w:rFonts w:ascii="Arial" w:hAnsi="Arial" w:cs="Arial"/>
        </w:rPr>
        <w:t xml:space="preserve">, 40(10). </w:t>
      </w:r>
      <w:proofErr w:type="spellStart"/>
      <w:proofErr w:type="gramStart"/>
      <w:r w:rsidRPr="00325377">
        <w:rPr>
          <w:rFonts w:ascii="Arial" w:hAnsi="Arial" w:cs="Arial"/>
        </w:rPr>
        <w:t>doi:https</w:t>
      </w:r>
      <w:proofErr w:type="spellEnd"/>
      <w:r w:rsidRPr="00325377">
        <w:rPr>
          <w:rFonts w:ascii="Arial" w:hAnsi="Arial" w:cs="Arial"/>
        </w:rPr>
        <w:t>://doi.org/10.1108/ijqrm-06-2022-0183</w:t>
      </w:r>
      <w:proofErr w:type="gramEnd"/>
      <w:r w:rsidRPr="00325377">
        <w:rPr>
          <w:rFonts w:ascii="Arial" w:hAnsi="Arial" w:cs="Arial"/>
        </w:rPr>
        <w:t>.</w:t>
      </w:r>
    </w:p>
    <w:p w14:paraId="6F514445" w14:textId="456A9D99" w:rsidR="00A1498B" w:rsidRPr="00325377" w:rsidRDefault="00A1498B" w:rsidP="004E7177">
      <w:pPr>
        <w:rPr>
          <w:rFonts w:ascii="Arial" w:hAnsi="Arial" w:cs="Arial"/>
        </w:rPr>
      </w:pPr>
      <w:r w:rsidRPr="00325377">
        <w:rPr>
          <w:rFonts w:ascii="Arial" w:hAnsi="Arial" w:cs="Arial"/>
        </w:rPr>
        <w:t>KFC (2023). </w:t>
      </w:r>
      <w:r w:rsidRPr="00325377">
        <w:rPr>
          <w:rFonts w:ascii="Arial" w:hAnsi="Arial" w:cs="Arial"/>
          <w:i/>
          <w:iCs/>
        </w:rPr>
        <w:t>KFC | KFC UK - Find a Restaurant and Order KFC Online</w:t>
      </w:r>
      <w:r w:rsidRPr="00325377">
        <w:rPr>
          <w:rFonts w:ascii="Arial" w:hAnsi="Arial" w:cs="Arial"/>
        </w:rPr>
        <w:t>. [online] KFC. Available at: https://www.kfc.co.uk/ [Accessed 20 Apr. 2026].</w:t>
      </w:r>
    </w:p>
    <w:p w14:paraId="3CEB1AA7" w14:textId="6592A3E3" w:rsidR="004E7177" w:rsidRPr="00325377" w:rsidRDefault="004E7177" w:rsidP="004E7177">
      <w:pPr>
        <w:rPr>
          <w:rFonts w:ascii="Arial" w:hAnsi="Arial" w:cs="Arial"/>
        </w:rPr>
      </w:pPr>
      <w:r w:rsidRPr="00325377">
        <w:rPr>
          <w:rFonts w:ascii="Arial" w:hAnsi="Arial" w:cs="Arial"/>
        </w:rPr>
        <w:t>KFC (2024). </w:t>
      </w:r>
      <w:r w:rsidRPr="00325377">
        <w:rPr>
          <w:rFonts w:ascii="Arial" w:hAnsi="Arial" w:cs="Arial"/>
          <w:i/>
          <w:iCs/>
        </w:rPr>
        <w:t>KFC - Our History | KFC</w:t>
      </w:r>
      <w:r w:rsidRPr="00325377">
        <w:rPr>
          <w:rFonts w:ascii="Arial" w:hAnsi="Arial" w:cs="Arial"/>
        </w:rPr>
        <w:t>. [online] Kfc.com. Available at: https://global.kfc.com/our-history [Accessed 4 Mar. 2026].</w:t>
      </w:r>
    </w:p>
    <w:p w14:paraId="50879954" w14:textId="77777777" w:rsidR="004E7177" w:rsidRPr="00325377" w:rsidRDefault="004E7177" w:rsidP="004E7177">
      <w:pPr>
        <w:rPr>
          <w:rFonts w:ascii="Arial" w:hAnsi="Arial" w:cs="Arial"/>
        </w:rPr>
      </w:pPr>
      <w:r w:rsidRPr="00325377">
        <w:rPr>
          <w:rFonts w:ascii="Arial" w:hAnsi="Arial" w:cs="Arial"/>
        </w:rPr>
        <w:t xml:space="preserve">Kulkarni, K.K., </w:t>
      </w:r>
      <w:proofErr w:type="spellStart"/>
      <w:r w:rsidRPr="00325377">
        <w:rPr>
          <w:rFonts w:ascii="Arial" w:hAnsi="Arial" w:cs="Arial"/>
        </w:rPr>
        <w:t>Kalro</w:t>
      </w:r>
      <w:proofErr w:type="spellEnd"/>
      <w:r w:rsidRPr="00325377">
        <w:rPr>
          <w:rFonts w:ascii="Arial" w:hAnsi="Arial" w:cs="Arial"/>
        </w:rPr>
        <w:t>, A.D. and Sharma, D. (2023). Sharing of branded viral advertisements by young consumers: the interplay between personality traits and ad appeal. </w:t>
      </w:r>
      <w:r w:rsidRPr="00325377">
        <w:rPr>
          <w:rFonts w:ascii="Arial" w:hAnsi="Arial" w:cs="Arial"/>
          <w:i/>
          <w:iCs/>
        </w:rPr>
        <w:t>Journal of Consumer Marketing</w:t>
      </w:r>
      <w:r w:rsidRPr="00325377">
        <w:rPr>
          <w:rFonts w:ascii="Arial" w:hAnsi="Arial" w:cs="Arial"/>
        </w:rPr>
        <w:t xml:space="preserve">, 36(6), pp.846–857. </w:t>
      </w:r>
      <w:proofErr w:type="spellStart"/>
      <w:proofErr w:type="gramStart"/>
      <w:r w:rsidRPr="00325377">
        <w:rPr>
          <w:rFonts w:ascii="Arial" w:hAnsi="Arial" w:cs="Arial"/>
        </w:rPr>
        <w:t>doi:https</w:t>
      </w:r>
      <w:proofErr w:type="spellEnd"/>
      <w:r w:rsidRPr="00325377">
        <w:rPr>
          <w:rFonts w:ascii="Arial" w:hAnsi="Arial" w:cs="Arial"/>
        </w:rPr>
        <w:t>://doi.org/10.1108/jcm-11-2017-2428</w:t>
      </w:r>
      <w:proofErr w:type="gramEnd"/>
      <w:r w:rsidRPr="00325377">
        <w:rPr>
          <w:rFonts w:ascii="Arial" w:hAnsi="Arial" w:cs="Arial"/>
        </w:rPr>
        <w:t>.</w:t>
      </w:r>
    </w:p>
    <w:p w14:paraId="7D12117D" w14:textId="77777777" w:rsidR="004E7177" w:rsidRPr="00325377" w:rsidRDefault="004E7177" w:rsidP="004E7177">
      <w:pPr>
        <w:rPr>
          <w:rFonts w:ascii="Arial" w:hAnsi="Arial" w:cs="Arial"/>
        </w:rPr>
      </w:pPr>
      <w:proofErr w:type="spellStart"/>
      <w:r w:rsidRPr="00325377">
        <w:rPr>
          <w:rFonts w:ascii="Arial" w:hAnsi="Arial" w:cs="Arial"/>
        </w:rPr>
        <w:t>lbtcdev</w:t>
      </w:r>
      <w:proofErr w:type="spellEnd"/>
      <w:r w:rsidRPr="00325377">
        <w:rPr>
          <w:rFonts w:ascii="Arial" w:hAnsi="Arial" w:cs="Arial"/>
        </w:rPr>
        <w:t xml:space="preserve"> (2025). </w:t>
      </w:r>
      <w:r w:rsidRPr="00325377">
        <w:rPr>
          <w:rFonts w:ascii="Arial" w:hAnsi="Arial" w:cs="Arial"/>
          <w:i/>
          <w:iCs/>
        </w:rPr>
        <w:t>STP (Segmentation, Targeting, Positioning): A Strategic Framework in Marketing. | London Business Training &amp; Consulting</w:t>
      </w:r>
      <w:r w:rsidRPr="00325377">
        <w:rPr>
          <w:rFonts w:ascii="Arial" w:hAnsi="Arial" w:cs="Arial"/>
        </w:rPr>
        <w:t>. [online] London Business Training &amp; Consulting. Available at: https://lbtc.co.uk/marketing-public-relations-sales/marketing/stp-segmentation-targeting-positioning-a-strategic-framework-in-marketing/ [Accessed 8 Mar. 2026].</w:t>
      </w:r>
    </w:p>
    <w:p w14:paraId="3935F0C8" w14:textId="77777777" w:rsidR="004E7177" w:rsidRPr="00325377" w:rsidRDefault="004E7177" w:rsidP="004E7177">
      <w:pPr>
        <w:rPr>
          <w:rFonts w:ascii="Arial" w:hAnsi="Arial" w:cs="Arial"/>
        </w:rPr>
      </w:pPr>
      <w:r w:rsidRPr="00325377">
        <w:rPr>
          <w:rFonts w:ascii="Arial" w:hAnsi="Arial" w:cs="Arial"/>
        </w:rPr>
        <w:t>Lei, D. and Slocum, J.W. (2024). Strategic and organizational requirements for competitive advantage. </w:t>
      </w:r>
      <w:r w:rsidRPr="00325377">
        <w:rPr>
          <w:rFonts w:ascii="Arial" w:hAnsi="Arial" w:cs="Arial"/>
          <w:i/>
          <w:iCs/>
        </w:rPr>
        <w:t>Academy of Management Perspectives</w:t>
      </w:r>
      <w:r w:rsidRPr="00325377">
        <w:rPr>
          <w:rFonts w:ascii="Arial" w:hAnsi="Arial" w:cs="Arial"/>
        </w:rPr>
        <w:t xml:space="preserve">, 19(1), pp.31–45. </w:t>
      </w:r>
      <w:proofErr w:type="spellStart"/>
      <w:proofErr w:type="gramStart"/>
      <w:r w:rsidRPr="00325377">
        <w:rPr>
          <w:rFonts w:ascii="Arial" w:hAnsi="Arial" w:cs="Arial"/>
        </w:rPr>
        <w:t>doi:https</w:t>
      </w:r>
      <w:proofErr w:type="spellEnd"/>
      <w:r w:rsidRPr="00325377">
        <w:rPr>
          <w:rFonts w:ascii="Arial" w:hAnsi="Arial" w:cs="Arial"/>
        </w:rPr>
        <w:t>://doi.org/10.5465/ame.2005.15841949</w:t>
      </w:r>
      <w:proofErr w:type="gramEnd"/>
      <w:r w:rsidRPr="00325377">
        <w:rPr>
          <w:rFonts w:ascii="Arial" w:hAnsi="Arial" w:cs="Arial"/>
        </w:rPr>
        <w:t>.</w:t>
      </w:r>
    </w:p>
    <w:p w14:paraId="0DB30DA6" w14:textId="77777777" w:rsidR="004E7177" w:rsidRPr="00325377" w:rsidRDefault="004E7177" w:rsidP="004E7177">
      <w:pPr>
        <w:rPr>
          <w:rFonts w:ascii="Arial" w:hAnsi="Arial" w:cs="Arial"/>
        </w:rPr>
      </w:pPr>
      <w:r w:rsidRPr="00325377">
        <w:rPr>
          <w:rFonts w:ascii="Arial" w:hAnsi="Arial" w:cs="Arial"/>
        </w:rPr>
        <w:t xml:space="preserve">Mallinson, L.J., Russell, J.M. and Barker, M.E. (2023). Attitudes and </w:t>
      </w:r>
      <w:proofErr w:type="spellStart"/>
      <w:r w:rsidRPr="00325377">
        <w:rPr>
          <w:rFonts w:ascii="Arial" w:hAnsi="Arial" w:cs="Arial"/>
        </w:rPr>
        <w:t>behaviour</w:t>
      </w:r>
      <w:proofErr w:type="spellEnd"/>
      <w:r w:rsidRPr="00325377">
        <w:rPr>
          <w:rFonts w:ascii="Arial" w:hAnsi="Arial" w:cs="Arial"/>
        </w:rPr>
        <w:t xml:space="preserve"> towards convenience food and food waste in the United Kingdom. </w:t>
      </w:r>
      <w:r w:rsidRPr="00325377">
        <w:rPr>
          <w:rFonts w:ascii="Arial" w:hAnsi="Arial" w:cs="Arial"/>
          <w:i/>
          <w:iCs/>
        </w:rPr>
        <w:t>Appetite</w:t>
      </w:r>
      <w:r w:rsidRPr="00325377">
        <w:rPr>
          <w:rFonts w:ascii="Arial" w:hAnsi="Arial" w:cs="Arial"/>
        </w:rPr>
        <w:t xml:space="preserve">, 103(0195-6663), pp.17–28. </w:t>
      </w:r>
      <w:proofErr w:type="spellStart"/>
      <w:proofErr w:type="gramStart"/>
      <w:r w:rsidRPr="00325377">
        <w:rPr>
          <w:rFonts w:ascii="Arial" w:hAnsi="Arial" w:cs="Arial"/>
        </w:rPr>
        <w:t>doi:https</w:t>
      </w:r>
      <w:proofErr w:type="spellEnd"/>
      <w:r w:rsidRPr="00325377">
        <w:rPr>
          <w:rFonts w:ascii="Arial" w:hAnsi="Arial" w:cs="Arial"/>
        </w:rPr>
        <w:t>://doi.org/10.1016/j.appet.2016.03.017</w:t>
      </w:r>
      <w:proofErr w:type="gramEnd"/>
      <w:r w:rsidRPr="00325377">
        <w:rPr>
          <w:rFonts w:ascii="Arial" w:hAnsi="Arial" w:cs="Arial"/>
        </w:rPr>
        <w:t>.</w:t>
      </w:r>
    </w:p>
    <w:p w14:paraId="6562F29C" w14:textId="77777777" w:rsidR="004E7177" w:rsidRPr="00325377" w:rsidRDefault="004E7177" w:rsidP="004E7177">
      <w:pPr>
        <w:rPr>
          <w:rFonts w:ascii="Arial" w:hAnsi="Arial" w:cs="Arial"/>
        </w:rPr>
      </w:pPr>
      <w:r w:rsidRPr="00325377">
        <w:rPr>
          <w:rFonts w:ascii="Arial" w:hAnsi="Arial" w:cs="Arial"/>
        </w:rPr>
        <w:lastRenderedPageBreak/>
        <w:t xml:space="preserve">Manimtim, E. and </w:t>
      </w:r>
      <w:proofErr w:type="spellStart"/>
      <w:r w:rsidRPr="00325377">
        <w:rPr>
          <w:rFonts w:ascii="Arial" w:hAnsi="Arial" w:cs="Arial"/>
        </w:rPr>
        <w:t>Vigonte</w:t>
      </w:r>
      <w:proofErr w:type="spellEnd"/>
      <w:r w:rsidRPr="00325377">
        <w:rPr>
          <w:rFonts w:ascii="Arial" w:hAnsi="Arial" w:cs="Arial"/>
        </w:rPr>
        <w:t>, F. (2024). Market Structures: Unveiling Product Differentiation Strategies: Industry Dynamics, Key Drivers, and Consumer Perspectives. </w:t>
      </w:r>
      <w:r w:rsidRPr="00325377">
        <w:rPr>
          <w:rFonts w:ascii="Arial" w:hAnsi="Arial" w:cs="Arial"/>
          <w:i/>
          <w:iCs/>
        </w:rPr>
        <w:t>Social Science Research Network</w:t>
      </w:r>
      <w:r w:rsidRPr="00325377">
        <w:rPr>
          <w:rFonts w:ascii="Arial" w:hAnsi="Arial" w:cs="Arial"/>
        </w:rPr>
        <w:t xml:space="preserve">, [online] 3(2). </w:t>
      </w:r>
      <w:proofErr w:type="spellStart"/>
      <w:proofErr w:type="gramStart"/>
      <w:r w:rsidRPr="00325377">
        <w:rPr>
          <w:rFonts w:ascii="Arial" w:hAnsi="Arial" w:cs="Arial"/>
        </w:rPr>
        <w:t>doi:https</w:t>
      </w:r>
      <w:proofErr w:type="spellEnd"/>
      <w:r w:rsidRPr="00325377">
        <w:rPr>
          <w:rFonts w:ascii="Arial" w:hAnsi="Arial" w:cs="Arial"/>
        </w:rPr>
        <w:t>://doi.org/10.2139/ssrn.4737779</w:t>
      </w:r>
      <w:proofErr w:type="gramEnd"/>
      <w:r w:rsidRPr="00325377">
        <w:rPr>
          <w:rFonts w:ascii="Arial" w:hAnsi="Arial" w:cs="Arial"/>
        </w:rPr>
        <w:t>.</w:t>
      </w:r>
    </w:p>
    <w:p w14:paraId="20022F3A" w14:textId="77777777" w:rsidR="004E7177" w:rsidRPr="00325377" w:rsidRDefault="004E7177" w:rsidP="004E7177">
      <w:pPr>
        <w:rPr>
          <w:rFonts w:ascii="Arial" w:hAnsi="Arial" w:cs="Arial"/>
        </w:rPr>
      </w:pPr>
      <w:r w:rsidRPr="00325377">
        <w:rPr>
          <w:rFonts w:ascii="Arial" w:hAnsi="Arial" w:cs="Arial"/>
        </w:rPr>
        <w:t xml:space="preserve">McDaniel, M., Shellhammer, T. and </w:t>
      </w:r>
      <w:proofErr w:type="spellStart"/>
      <w:r w:rsidRPr="00325377">
        <w:rPr>
          <w:rFonts w:ascii="Arial" w:hAnsi="Arial" w:cs="Arial"/>
        </w:rPr>
        <w:t>Lopetcharat</w:t>
      </w:r>
      <w:proofErr w:type="spellEnd"/>
      <w:r w:rsidRPr="00325377">
        <w:rPr>
          <w:rFonts w:ascii="Arial" w:hAnsi="Arial" w:cs="Arial"/>
        </w:rPr>
        <w:t>, K. (2023). Promoting brand benefits: the role of consumer psychographics and lifestyle. </w:t>
      </w:r>
      <w:r w:rsidRPr="00325377">
        <w:rPr>
          <w:rFonts w:ascii="Arial" w:hAnsi="Arial" w:cs="Arial"/>
          <w:i/>
          <w:iCs/>
        </w:rPr>
        <w:t>Journal of Consumer Marketing</w:t>
      </w:r>
      <w:r w:rsidRPr="00325377">
        <w:rPr>
          <w:rFonts w:ascii="Arial" w:hAnsi="Arial" w:cs="Arial"/>
        </w:rPr>
        <w:t xml:space="preserve">, 21(2), pp.97–108. </w:t>
      </w:r>
      <w:proofErr w:type="spellStart"/>
      <w:proofErr w:type="gramStart"/>
      <w:r w:rsidRPr="00325377">
        <w:rPr>
          <w:rFonts w:ascii="Arial" w:hAnsi="Arial" w:cs="Arial"/>
        </w:rPr>
        <w:t>doi:https</w:t>
      </w:r>
      <w:proofErr w:type="spellEnd"/>
      <w:r w:rsidRPr="00325377">
        <w:rPr>
          <w:rFonts w:ascii="Arial" w:hAnsi="Arial" w:cs="Arial"/>
        </w:rPr>
        <w:t>://doi.org/10.1108/07363760410525669</w:t>
      </w:r>
      <w:proofErr w:type="gramEnd"/>
      <w:r w:rsidRPr="00325377">
        <w:rPr>
          <w:rFonts w:ascii="Arial" w:hAnsi="Arial" w:cs="Arial"/>
        </w:rPr>
        <w:t>.</w:t>
      </w:r>
    </w:p>
    <w:p w14:paraId="0EDA94C5" w14:textId="77777777" w:rsidR="004E7177" w:rsidRPr="00325377" w:rsidRDefault="004E7177" w:rsidP="004E7177">
      <w:pPr>
        <w:rPr>
          <w:rFonts w:ascii="Arial" w:hAnsi="Arial" w:cs="Arial"/>
        </w:rPr>
      </w:pPr>
      <w:r w:rsidRPr="00325377">
        <w:rPr>
          <w:rFonts w:ascii="Arial" w:hAnsi="Arial" w:cs="Arial"/>
        </w:rPr>
        <w:t>Meyer, K.E. and Tran, Y.T.T. (2024). Market Penetration and Acquisition Strategies for Emerging Economies. </w:t>
      </w:r>
      <w:r w:rsidRPr="00325377">
        <w:rPr>
          <w:rFonts w:ascii="Arial" w:hAnsi="Arial" w:cs="Arial"/>
          <w:i/>
          <w:iCs/>
        </w:rPr>
        <w:t>Long Range Planning</w:t>
      </w:r>
      <w:r w:rsidRPr="00325377">
        <w:rPr>
          <w:rFonts w:ascii="Arial" w:hAnsi="Arial" w:cs="Arial"/>
        </w:rPr>
        <w:t xml:space="preserve">, [online] 39(2), pp.177–197. </w:t>
      </w:r>
      <w:proofErr w:type="spellStart"/>
      <w:proofErr w:type="gramStart"/>
      <w:r w:rsidRPr="00325377">
        <w:rPr>
          <w:rFonts w:ascii="Arial" w:hAnsi="Arial" w:cs="Arial"/>
        </w:rPr>
        <w:t>doi:https</w:t>
      </w:r>
      <w:proofErr w:type="spellEnd"/>
      <w:r w:rsidRPr="00325377">
        <w:rPr>
          <w:rFonts w:ascii="Arial" w:hAnsi="Arial" w:cs="Arial"/>
        </w:rPr>
        <w:t>://doi.org/10.1016/j.lrp.2006.04.004</w:t>
      </w:r>
      <w:proofErr w:type="gramEnd"/>
      <w:r w:rsidRPr="00325377">
        <w:rPr>
          <w:rFonts w:ascii="Arial" w:hAnsi="Arial" w:cs="Arial"/>
        </w:rPr>
        <w:t>.</w:t>
      </w:r>
    </w:p>
    <w:p w14:paraId="728A1517" w14:textId="77777777" w:rsidR="004E7177" w:rsidRPr="00325377" w:rsidRDefault="004E7177" w:rsidP="004E7177">
      <w:pPr>
        <w:rPr>
          <w:rFonts w:ascii="Arial" w:hAnsi="Arial" w:cs="Arial"/>
        </w:rPr>
      </w:pPr>
      <w:proofErr w:type="spellStart"/>
      <w:r w:rsidRPr="00325377">
        <w:rPr>
          <w:rFonts w:ascii="Arial" w:hAnsi="Arial" w:cs="Arial"/>
        </w:rPr>
        <w:t>Mogaji</w:t>
      </w:r>
      <w:proofErr w:type="spellEnd"/>
      <w:r w:rsidRPr="00325377">
        <w:rPr>
          <w:rFonts w:ascii="Arial" w:hAnsi="Arial" w:cs="Arial"/>
        </w:rPr>
        <w:t>, E. (2025). Market Segmentation, Targeting, and Positioning. </w:t>
      </w:r>
      <w:r w:rsidRPr="00325377">
        <w:rPr>
          <w:rFonts w:ascii="Arial" w:hAnsi="Arial" w:cs="Arial"/>
          <w:i/>
          <w:iCs/>
        </w:rPr>
        <w:t>Strategic Marketing Management</w:t>
      </w:r>
      <w:r w:rsidRPr="00325377">
        <w:rPr>
          <w:rFonts w:ascii="Arial" w:hAnsi="Arial" w:cs="Arial"/>
        </w:rPr>
        <w:t xml:space="preserve">, 2(3), pp.103–133. </w:t>
      </w:r>
      <w:proofErr w:type="spellStart"/>
      <w:proofErr w:type="gramStart"/>
      <w:r w:rsidRPr="00325377">
        <w:rPr>
          <w:rFonts w:ascii="Arial" w:hAnsi="Arial" w:cs="Arial"/>
        </w:rPr>
        <w:t>doi:https</w:t>
      </w:r>
      <w:proofErr w:type="spellEnd"/>
      <w:r w:rsidRPr="00325377">
        <w:rPr>
          <w:rFonts w:ascii="Arial" w:hAnsi="Arial" w:cs="Arial"/>
        </w:rPr>
        <w:t>://doi.org/10.1007/978-3-031-99367-1_5</w:t>
      </w:r>
      <w:proofErr w:type="gramEnd"/>
      <w:r w:rsidRPr="00325377">
        <w:rPr>
          <w:rFonts w:ascii="Arial" w:hAnsi="Arial" w:cs="Arial"/>
        </w:rPr>
        <w:t>.</w:t>
      </w:r>
    </w:p>
    <w:p w14:paraId="356EB7C7" w14:textId="0A6226AC" w:rsidR="004E7177" w:rsidRPr="00325377" w:rsidRDefault="004E7177" w:rsidP="004E7177">
      <w:pPr>
        <w:rPr>
          <w:rFonts w:ascii="Arial" w:hAnsi="Arial" w:cs="Arial"/>
        </w:rPr>
      </w:pPr>
      <w:r w:rsidRPr="00325377">
        <w:rPr>
          <w:rFonts w:ascii="Arial" w:hAnsi="Arial" w:cs="Arial"/>
        </w:rPr>
        <w:t xml:space="preserve">Muqeet, H.A. and Waseem, M. (2024). Charting the UK's Path to Net Zero Emissions by 2050: Challenges, Strategies, and Future Directions. </w:t>
      </w:r>
      <w:r w:rsidRPr="00325377">
        <w:rPr>
          <w:rFonts w:ascii="Arial" w:hAnsi="Arial" w:cs="Arial"/>
          <w:i/>
          <w:iCs/>
        </w:rPr>
        <w:t>IET Smart Grid</w:t>
      </w:r>
      <w:r w:rsidRPr="00325377">
        <w:rPr>
          <w:rFonts w:ascii="Arial" w:hAnsi="Arial" w:cs="Arial"/>
        </w:rPr>
        <w:t>, 7(6).</w:t>
      </w:r>
    </w:p>
    <w:p w14:paraId="36581728" w14:textId="77777777" w:rsidR="004E7177" w:rsidRPr="00325377" w:rsidRDefault="004E7177" w:rsidP="004E7177">
      <w:pPr>
        <w:rPr>
          <w:rFonts w:ascii="Arial" w:hAnsi="Arial" w:cs="Arial"/>
        </w:rPr>
      </w:pPr>
      <w:r w:rsidRPr="00325377">
        <w:rPr>
          <w:rFonts w:ascii="Arial" w:hAnsi="Arial" w:cs="Arial"/>
        </w:rPr>
        <w:t>Raho, R. and Ashleigh, M. (2021). </w:t>
      </w:r>
      <w:r w:rsidRPr="00325377">
        <w:rPr>
          <w:rFonts w:ascii="Arial" w:hAnsi="Arial" w:cs="Arial"/>
          <w:i/>
          <w:iCs/>
        </w:rPr>
        <w:t>Employer Branding and the potential effect on employee performance and intention to leave within a UK franchised, fast-food environment</w:t>
      </w:r>
      <w:r w:rsidRPr="00325377">
        <w:rPr>
          <w:rFonts w:ascii="Arial" w:hAnsi="Arial" w:cs="Arial"/>
        </w:rPr>
        <w:t>. [online] eprints.soton.ac.uk. Available at: https://eprints.soton.ac.uk/453135/ [Accessed 8 Mar. 2026].</w:t>
      </w:r>
    </w:p>
    <w:p w14:paraId="6C7D207C" w14:textId="77777777" w:rsidR="004E7177" w:rsidRPr="00325377" w:rsidRDefault="004E7177" w:rsidP="004E7177">
      <w:pPr>
        <w:rPr>
          <w:rFonts w:ascii="Arial" w:hAnsi="Arial" w:cs="Arial"/>
        </w:rPr>
      </w:pPr>
      <w:r w:rsidRPr="00325377">
        <w:rPr>
          <w:rFonts w:ascii="Arial" w:hAnsi="Arial" w:cs="Arial"/>
        </w:rPr>
        <w:t>Rehler, J. and Hess, D.B. (2024). Drive through dining and development: effect of zoning reform in Buffalo on site layout of and access to fast food restaurants. </w:t>
      </w:r>
      <w:r w:rsidRPr="00325377">
        <w:rPr>
          <w:rFonts w:ascii="Arial" w:hAnsi="Arial" w:cs="Arial"/>
          <w:i/>
          <w:iCs/>
        </w:rPr>
        <w:t>Deleted Journal</w:t>
      </w:r>
      <w:r w:rsidRPr="00325377">
        <w:rPr>
          <w:rFonts w:ascii="Arial" w:hAnsi="Arial" w:cs="Arial"/>
        </w:rPr>
        <w:t xml:space="preserve">, 1(1). </w:t>
      </w:r>
      <w:proofErr w:type="spellStart"/>
      <w:proofErr w:type="gramStart"/>
      <w:r w:rsidRPr="00325377">
        <w:rPr>
          <w:rFonts w:ascii="Arial" w:hAnsi="Arial" w:cs="Arial"/>
        </w:rPr>
        <w:t>doi:https</w:t>
      </w:r>
      <w:proofErr w:type="spellEnd"/>
      <w:r w:rsidRPr="00325377">
        <w:rPr>
          <w:rFonts w:ascii="Arial" w:hAnsi="Arial" w:cs="Arial"/>
        </w:rPr>
        <w:t>://doi.org/10.1007/s44327-024-00021-7</w:t>
      </w:r>
      <w:proofErr w:type="gramEnd"/>
      <w:r w:rsidRPr="00325377">
        <w:rPr>
          <w:rFonts w:ascii="Arial" w:hAnsi="Arial" w:cs="Arial"/>
        </w:rPr>
        <w:t>.</w:t>
      </w:r>
    </w:p>
    <w:p w14:paraId="175435C7" w14:textId="77777777" w:rsidR="004E7177" w:rsidRPr="00325377" w:rsidRDefault="004E7177" w:rsidP="004E7177">
      <w:pPr>
        <w:rPr>
          <w:rFonts w:ascii="Arial" w:hAnsi="Arial" w:cs="Arial"/>
        </w:rPr>
      </w:pPr>
      <w:proofErr w:type="spellStart"/>
      <w:r w:rsidRPr="00325377">
        <w:rPr>
          <w:rFonts w:ascii="Arial" w:hAnsi="Arial" w:cs="Arial"/>
        </w:rPr>
        <w:t>ScrapeHero</w:t>
      </w:r>
      <w:proofErr w:type="spellEnd"/>
      <w:r w:rsidRPr="00325377">
        <w:rPr>
          <w:rFonts w:ascii="Arial" w:hAnsi="Arial" w:cs="Arial"/>
        </w:rPr>
        <w:t xml:space="preserve"> (2024). </w:t>
      </w:r>
      <w:r w:rsidRPr="00325377">
        <w:rPr>
          <w:rFonts w:ascii="Arial" w:hAnsi="Arial" w:cs="Arial"/>
          <w:i/>
          <w:iCs/>
        </w:rPr>
        <w:t>KFC restaurant locations in the UK</w:t>
      </w:r>
      <w:r w:rsidRPr="00325377">
        <w:rPr>
          <w:rFonts w:ascii="Arial" w:hAnsi="Arial" w:cs="Arial"/>
        </w:rPr>
        <w:t xml:space="preserve">. [online] </w:t>
      </w:r>
      <w:proofErr w:type="spellStart"/>
      <w:r w:rsidRPr="00325377">
        <w:rPr>
          <w:rFonts w:ascii="Arial" w:hAnsi="Arial" w:cs="Arial"/>
        </w:rPr>
        <w:t>ScrapeHero</w:t>
      </w:r>
      <w:proofErr w:type="spellEnd"/>
      <w:r w:rsidRPr="00325377">
        <w:rPr>
          <w:rFonts w:ascii="Arial" w:hAnsi="Arial" w:cs="Arial"/>
        </w:rPr>
        <w:t xml:space="preserve"> Data Store. Available at: https://www.scrapehero.com/store/product/kfc-store-locations-in-the-uk/?srsltid=AfmBOoqOhuGrhPXsHYy3QBvvTr6VkkKmN6f9W55i8_eECoqIOTlsia1M [Accessed 8 Mar. 2026].</w:t>
      </w:r>
    </w:p>
    <w:p w14:paraId="149FC92B" w14:textId="77777777" w:rsidR="004E7177" w:rsidRPr="00325377" w:rsidRDefault="004E7177" w:rsidP="004E7177">
      <w:pPr>
        <w:rPr>
          <w:rFonts w:ascii="Arial" w:hAnsi="Arial" w:cs="Arial"/>
        </w:rPr>
      </w:pPr>
      <w:proofErr w:type="spellStart"/>
      <w:r w:rsidRPr="00325377">
        <w:rPr>
          <w:rFonts w:ascii="Arial" w:hAnsi="Arial" w:cs="Arial"/>
        </w:rPr>
        <w:t>ScrapeHero</w:t>
      </w:r>
      <w:proofErr w:type="spellEnd"/>
      <w:r w:rsidRPr="00325377">
        <w:rPr>
          <w:rFonts w:ascii="Arial" w:hAnsi="Arial" w:cs="Arial"/>
        </w:rPr>
        <w:t xml:space="preserve"> (2025). </w:t>
      </w:r>
      <w:r w:rsidRPr="00325377">
        <w:rPr>
          <w:rFonts w:ascii="Arial" w:hAnsi="Arial" w:cs="Arial"/>
          <w:i/>
          <w:iCs/>
        </w:rPr>
        <w:t>Number of KFC locations in the United States</w:t>
      </w:r>
      <w:r w:rsidRPr="00325377">
        <w:rPr>
          <w:rFonts w:ascii="Arial" w:hAnsi="Arial" w:cs="Arial"/>
        </w:rPr>
        <w:t xml:space="preserve">. [online] </w:t>
      </w:r>
      <w:proofErr w:type="spellStart"/>
      <w:r w:rsidRPr="00325377">
        <w:rPr>
          <w:rFonts w:ascii="Arial" w:hAnsi="Arial" w:cs="Arial"/>
        </w:rPr>
        <w:t>ScrapeHero</w:t>
      </w:r>
      <w:proofErr w:type="spellEnd"/>
      <w:r w:rsidRPr="00325377">
        <w:rPr>
          <w:rFonts w:ascii="Arial" w:hAnsi="Arial" w:cs="Arial"/>
        </w:rPr>
        <w:t>. Available at: https://www.scrapehero.com/location-reports/KFC-USA/ [Accessed 8 Mar. 2026].</w:t>
      </w:r>
    </w:p>
    <w:p w14:paraId="3493BB4E" w14:textId="75B1A314" w:rsidR="004E7177" w:rsidRPr="00325377" w:rsidRDefault="004E7177" w:rsidP="004E7177">
      <w:pPr>
        <w:rPr>
          <w:rFonts w:ascii="Arial" w:hAnsi="Arial" w:cs="Arial"/>
        </w:rPr>
      </w:pPr>
      <w:r w:rsidRPr="00325377">
        <w:rPr>
          <w:rFonts w:ascii="Arial" w:hAnsi="Arial" w:cs="Arial"/>
        </w:rPr>
        <w:lastRenderedPageBreak/>
        <w:t>Statista (2024). </w:t>
      </w:r>
      <w:r w:rsidRPr="00325377">
        <w:rPr>
          <w:rFonts w:ascii="Arial" w:hAnsi="Arial" w:cs="Arial"/>
          <w:i/>
          <w:iCs/>
        </w:rPr>
        <w:t>KFC locations worldwide 2024| Statista</w:t>
      </w:r>
      <w:r w:rsidRPr="00325377">
        <w:rPr>
          <w:rFonts w:ascii="Arial" w:hAnsi="Arial" w:cs="Arial"/>
        </w:rPr>
        <w:t>. [online] Statista. Available at: https://www.statista.com/statistics/256793/kfc-restaurants-worldwide-by-geographic-region/?srsltid=AfmBOopBde5c1kw8I02b-Dmyc8u0XiGHbRvX0VMldEf8eh8A9TgY8ylv [Accessed 4 Mar. 2026].</w:t>
      </w:r>
    </w:p>
    <w:p w14:paraId="50F54119" w14:textId="77777777" w:rsidR="004E7177" w:rsidRPr="00325377" w:rsidRDefault="004E7177" w:rsidP="004E7177">
      <w:pPr>
        <w:rPr>
          <w:rFonts w:ascii="Arial" w:hAnsi="Arial" w:cs="Arial"/>
        </w:rPr>
      </w:pPr>
      <w:proofErr w:type="spellStart"/>
      <w:r w:rsidRPr="00325377">
        <w:rPr>
          <w:rFonts w:ascii="Arial" w:hAnsi="Arial" w:cs="Arial"/>
        </w:rPr>
        <w:t>Tempeam</w:t>
      </w:r>
      <w:proofErr w:type="spellEnd"/>
      <w:r w:rsidRPr="00325377">
        <w:rPr>
          <w:rFonts w:ascii="Arial" w:hAnsi="Arial" w:cs="Arial"/>
        </w:rPr>
        <w:t>, V. (2025). </w:t>
      </w:r>
      <w:r w:rsidRPr="00325377">
        <w:rPr>
          <w:rFonts w:ascii="Arial" w:hAnsi="Arial" w:cs="Arial"/>
          <w:i/>
          <w:iCs/>
        </w:rPr>
        <w:t>Target market: how to define it with examples</w:t>
      </w:r>
      <w:r w:rsidRPr="00325377">
        <w:rPr>
          <w:rFonts w:ascii="Arial" w:hAnsi="Arial" w:cs="Arial"/>
        </w:rPr>
        <w:t xml:space="preserve">. [online] </w:t>
      </w:r>
      <w:proofErr w:type="spellStart"/>
      <w:r w:rsidRPr="00325377">
        <w:rPr>
          <w:rFonts w:ascii="Arial" w:hAnsi="Arial" w:cs="Arial"/>
        </w:rPr>
        <w:t>awwaredigital</w:t>
      </w:r>
      <w:proofErr w:type="spellEnd"/>
      <w:r w:rsidRPr="00325377">
        <w:rPr>
          <w:rFonts w:ascii="Arial" w:hAnsi="Arial" w:cs="Arial"/>
        </w:rPr>
        <w:t>. Available at: https://awware.co/blog/target-market/ [Accessed 8 Mar. 2026].</w:t>
      </w:r>
    </w:p>
    <w:p w14:paraId="0C726B86" w14:textId="4C177507" w:rsidR="00A1498B" w:rsidRPr="00325377" w:rsidRDefault="00A1498B" w:rsidP="004E7177">
      <w:pPr>
        <w:rPr>
          <w:rFonts w:ascii="Arial" w:hAnsi="Arial" w:cs="Arial"/>
        </w:rPr>
      </w:pPr>
      <w:proofErr w:type="spellStart"/>
      <w:r w:rsidRPr="00325377">
        <w:rPr>
          <w:rFonts w:ascii="Arial" w:hAnsi="Arial" w:cs="Arial"/>
        </w:rPr>
        <w:t>Tergan</w:t>
      </w:r>
      <w:proofErr w:type="spellEnd"/>
      <w:r w:rsidRPr="00325377">
        <w:rPr>
          <w:rFonts w:ascii="Arial" w:hAnsi="Arial" w:cs="Arial"/>
        </w:rPr>
        <w:t>, L. (2025). </w:t>
      </w:r>
      <w:r w:rsidRPr="00325377">
        <w:rPr>
          <w:rFonts w:ascii="Arial" w:hAnsi="Arial" w:cs="Arial"/>
          <w:i/>
          <w:iCs/>
        </w:rPr>
        <w:t>KFC will soon simplify its menu by eliminating items — but is bringing back an old favorite</w:t>
      </w:r>
      <w:r w:rsidRPr="00325377">
        <w:rPr>
          <w:rFonts w:ascii="Arial" w:hAnsi="Arial" w:cs="Arial"/>
        </w:rPr>
        <w:t>. [online] TODAY.com. Available at: https://www.today.com/food/restaurants/kfc-dropping-menu-items-wings-popcorn-chicken-rcna70123 [Accessed 20 Apr. 2026].</w:t>
      </w:r>
    </w:p>
    <w:p w14:paraId="0D5734D0" w14:textId="77777777" w:rsidR="00A1498B" w:rsidRPr="00325377" w:rsidRDefault="00A1498B" w:rsidP="00A1498B">
      <w:pPr>
        <w:rPr>
          <w:rFonts w:ascii="Arial" w:hAnsi="Arial" w:cs="Arial"/>
        </w:rPr>
      </w:pPr>
      <w:r w:rsidRPr="00325377">
        <w:rPr>
          <w:rFonts w:ascii="Arial" w:hAnsi="Arial" w:cs="Arial"/>
        </w:rPr>
        <w:t xml:space="preserve">Umesh </w:t>
      </w:r>
      <w:proofErr w:type="spellStart"/>
      <w:r w:rsidRPr="00325377">
        <w:rPr>
          <w:rFonts w:ascii="Arial" w:hAnsi="Arial" w:cs="Arial"/>
        </w:rPr>
        <w:t>Ellichipuram</w:t>
      </w:r>
      <w:proofErr w:type="spellEnd"/>
      <w:r w:rsidRPr="00325377">
        <w:rPr>
          <w:rFonts w:ascii="Arial" w:hAnsi="Arial" w:cs="Arial"/>
        </w:rPr>
        <w:t xml:space="preserve"> (2023). </w:t>
      </w:r>
      <w:r w:rsidRPr="00325377">
        <w:rPr>
          <w:rFonts w:ascii="Arial" w:hAnsi="Arial" w:cs="Arial"/>
          <w:i/>
          <w:iCs/>
        </w:rPr>
        <w:t>KFC to acquire 218 UK and Ireland restaurants from EG Group</w:t>
      </w:r>
      <w:r w:rsidRPr="00325377">
        <w:rPr>
          <w:rFonts w:ascii="Arial" w:hAnsi="Arial" w:cs="Arial"/>
        </w:rPr>
        <w:t>. [online] Verdict Food Service. Available at: https://www.verdictfoodservice.com/news/kfc-uk-ireland-eg-group/ [Accessed 20 Apr. 2026].</w:t>
      </w:r>
    </w:p>
    <w:p w14:paraId="171B555D" w14:textId="0F132F56" w:rsidR="00A1498B" w:rsidRPr="00325377" w:rsidRDefault="00A1498B" w:rsidP="004E7177">
      <w:pPr>
        <w:rPr>
          <w:rFonts w:ascii="Arial" w:hAnsi="Arial" w:cs="Arial"/>
        </w:rPr>
      </w:pPr>
      <w:r w:rsidRPr="00325377">
        <w:rPr>
          <w:rFonts w:ascii="Arial" w:hAnsi="Arial" w:cs="Arial"/>
        </w:rPr>
        <w:t>USA Today (2025). </w:t>
      </w:r>
      <w:r w:rsidRPr="00325377">
        <w:rPr>
          <w:rFonts w:ascii="Arial" w:hAnsi="Arial" w:cs="Arial"/>
          <w:i/>
          <w:iCs/>
        </w:rPr>
        <w:t>KFC Restaurant in the USA</w:t>
      </w:r>
      <w:r w:rsidRPr="00325377">
        <w:rPr>
          <w:rFonts w:ascii="Arial" w:hAnsi="Arial" w:cs="Arial"/>
        </w:rPr>
        <w:t>. [online] Usatoday.com. Available at: https://10best.usatoday.com/awards/kfc/ [Accessed 20 Apr. 2026].</w:t>
      </w:r>
    </w:p>
    <w:p w14:paraId="4F36AD01" w14:textId="0C0EE185" w:rsidR="00E46D92" w:rsidRPr="00325377" w:rsidRDefault="004E7177" w:rsidP="004E7177">
      <w:pPr>
        <w:rPr>
          <w:rFonts w:ascii="Arial" w:hAnsi="Arial" w:cs="Arial"/>
        </w:rPr>
      </w:pPr>
      <w:proofErr w:type="spellStart"/>
      <w:r w:rsidRPr="00325377">
        <w:rPr>
          <w:rFonts w:ascii="Arial" w:hAnsi="Arial" w:cs="Arial"/>
        </w:rPr>
        <w:t>Vectorstock</w:t>
      </w:r>
      <w:proofErr w:type="spellEnd"/>
      <w:r w:rsidRPr="00325377">
        <w:rPr>
          <w:rFonts w:ascii="Arial" w:hAnsi="Arial" w:cs="Arial"/>
        </w:rPr>
        <w:t xml:space="preserve"> (2023). </w:t>
      </w:r>
      <w:r w:rsidRPr="00325377">
        <w:rPr>
          <w:rFonts w:ascii="Arial" w:hAnsi="Arial" w:cs="Arial"/>
          <w:i/>
          <w:iCs/>
        </w:rPr>
        <w:t xml:space="preserve">Marketing 7Ps Strategy Infographic – Royalty-Free Vector | </w:t>
      </w:r>
      <w:proofErr w:type="spellStart"/>
      <w:r w:rsidRPr="00325377">
        <w:rPr>
          <w:rFonts w:ascii="Arial" w:hAnsi="Arial" w:cs="Arial"/>
          <w:i/>
          <w:iCs/>
        </w:rPr>
        <w:t>VectorStock</w:t>
      </w:r>
      <w:proofErr w:type="spellEnd"/>
      <w:r w:rsidRPr="00325377">
        <w:rPr>
          <w:rFonts w:ascii="Arial" w:hAnsi="Arial" w:cs="Arial"/>
        </w:rPr>
        <w:t xml:space="preserve">. [online] </w:t>
      </w:r>
      <w:proofErr w:type="spellStart"/>
      <w:r w:rsidRPr="00325377">
        <w:rPr>
          <w:rFonts w:ascii="Arial" w:hAnsi="Arial" w:cs="Arial"/>
        </w:rPr>
        <w:t>VectorStock</w:t>
      </w:r>
      <w:proofErr w:type="spellEnd"/>
      <w:r w:rsidRPr="00325377">
        <w:rPr>
          <w:rFonts w:ascii="Arial" w:hAnsi="Arial" w:cs="Arial"/>
        </w:rPr>
        <w:t>. Available at: https://www.vectorstock.com/royalty-free-vector/marketing-7ps-strategy-infographic-vector-45827261 [Accessed 8 Mar. 2026].</w:t>
      </w:r>
    </w:p>
    <w:p w14:paraId="51D52590" w14:textId="77777777" w:rsidR="004E7177" w:rsidRPr="00325377" w:rsidRDefault="004E7177" w:rsidP="004E7177">
      <w:pPr>
        <w:rPr>
          <w:rFonts w:ascii="Arial" w:hAnsi="Arial" w:cs="Arial"/>
        </w:rPr>
      </w:pPr>
      <w:r w:rsidRPr="00325377">
        <w:rPr>
          <w:rFonts w:ascii="Arial" w:hAnsi="Arial" w:cs="Arial"/>
        </w:rPr>
        <w:t>Willems, M. (2022). </w:t>
      </w:r>
      <w:r w:rsidRPr="00325377">
        <w:rPr>
          <w:rFonts w:ascii="Arial" w:hAnsi="Arial" w:cs="Arial"/>
          <w:i/>
          <w:iCs/>
        </w:rPr>
        <w:t>UK inflation scales to 41-year high, but analysts bet it has peaked at 11.1 per cent</w:t>
      </w:r>
      <w:r w:rsidRPr="00325377">
        <w:rPr>
          <w:rFonts w:ascii="Arial" w:hAnsi="Arial" w:cs="Arial"/>
        </w:rPr>
        <w:t>. [online] City AM. Available at: https://www.cityam.com/breaking-jaws-drop-as-uk-inflation-hits-highest-figure-in-40-years-at-11-1-per-cent/ [Accessed 4 Mar. 2026].</w:t>
      </w:r>
    </w:p>
    <w:p w14:paraId="583DB1A7" w14:textId="377179B9" w:rsidR="004E7177" w:rsidRPr="00325377" w:rsidRDefault="004E7177" w:rsidP="004E7177">
      <w:pPr>
        <w:rPr>
          <w:rFonts w:ascii="Arial" w:hAnsi="Arial" w:cs="Arial"/>
        </w:rPr>
      </w:pPr>
      <w:r w:rsidRPr="00325377">
        <w:rPr>
          <w:rFonts w:ascii="Arial" w:hAnsi="Arial" w:cs="Arial"/>
        </w:rPr>
        <w:t>Zhang, Y. (2024). The Impact of Sustainable Development Strategies on the Valuation of KFC. </w:t>
      </w:r>
      <w:r w:rsidRPr="00325377">
        <w:rPr>
          <w:rFonts w:ascii="Arial" w:hAnsi="Arial" w:cs="Arial"/>
          <w:i/>
          <w:iCs/>
        </w:rPr>
        <w:t>Advances in Economics, Management and Political Sciences</w:t>
      </w:r>
      <w:r w:rsidRPr="00325377">
        <w:rPr>
          <w:rFonts w:ascii="Arial" w:hAnsi="Arial" w:cs="Arial"/>
        </w:rPr>
        <w:t xml:space="preserve">, 99(1), pp.33–39. </w:t>
      </w:r>
      <w:proofErr w:type="spellStart"/>
      <w:proofErr w:type="gramStart"/>
      <w:r w:rsidRPr="00325377">
        <w:rPr>
          <w:rFonts w:ascii="Arial" w:hAnsi="Arial" w:cs="Arial"/>
        </w:rPr>
        <w:t>doi:https</w:t>
      </w:r>
      <w:proofErr w:type="spellEnd"/>
      <w:r w:rsidRPr="00325377">
        <w:rPr>
          <w:rFonts w:ascii="Arial" w:hAnsi="Arial" w:cs="Arial"/>
        </w:rPr>
        <w:t>://doi.org/10.54254/2754-1169/99/2024ox0175</w:t>
      </w:r>
      <w:proofErr w:type="gramEnd"/>
      <w:r w:rsidRPr="00325377">
        <w:rPr>
          <w:rFonts w:ascii="Arial" w:hAnsi="Arial" w:cs="Arial"/>
        </w:rPr>
        <w:t>.</w:t>
      </w:r>
    </w:p>
    <w:sectPr w:rsidR="004E7177" w:rsidRPr="00325377">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82BDDC" w14:textId="77777777" w:rsidR="006E4B89" w:rsidRDefault="006E4B89">
      <w:pPr>
        <w:spacing w:after="0" w:line="240" w:lineRule="auto"/>
      </w:pPr>
      <w:r>
        <w:separator/>
      </w:r>
    </w:p>
  </w:endnote>
  <w:endnote w:type="continuationSeparator" w:id="0">
    <w:p w14:paraId="1C0ACA4C" w14:textId="77777777" w:rsidR="006E4B89" w:rsidRDefault="006E4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2822402"/>
      <w:docPartObj>
        <w:docPartGallery w:val="Page Numbers (Bottom of Page)"/>
        <w:docPartUnique/>
      </w:docPartObj>
    </w:sdtPr>
    <w:sdtEndPr>
      <w:rPr>
        <w:noProof/>
      </w:rPr>
    </w:sdtEndPr>
    <w:sdtContent>
      <w:p w14:paraId="15193B75" w14:textId="77777777" w:rsidR="005F2E02" w:rsidRDefault="006E4B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0AB15A" w14:textId="77777777" w:rsidR="005F2E02" w:rsidRDefault="005F2E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6F396D" w14:textId="77777777" w:rsidR="006E4B89" w:rsidRDefault="006E4B89">
      <w:pPr>
        <w:spacing w:after="0" w:line="240" w:lineRule="auto"/>
      </w:pPr>
      <w:r>
        <w:separator/>
      </w:r>
    </w:p>
  </w:footnote>
  <w:footnote w:type="continuationSeparator" w:id="0">
    <w:p w14:paraId="034FDB69" w14:textId="77777777" w:rsidR="006E4B89" w:rsidRDefault="006E4B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F0501"/>
    <w:multiLevelType w:val="hybridMultilevel"/>
    <w:tmpl w:val="F0EE70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4113A0"/>
    <w:multiLevelType w:val="hybridMultilevel"/>
    <w:tmpl w:val="3E0E033A"/>
    <w:lvl w:ilvl="0" w:tplc="E2D21FE0">
      <w:start w:val="1"/>
      <w:numFmt w:val="bullet"/>
      <w:lvlText w:val=""/>
      <w:lvlJc w:val="left"/>
      <w:pPr>
        <w:ind w:left="360" w:hanging="360"/>
      </w:pPr>
      <w:rPr>
        <w:rFonts w:ascii="Wingdings" w:hAnsi="Wingdings" w:hint="default"/>
      </w:rPr>
    </w:lvl>
    <w:lvl w:ilvl="1" w:tplc="3C70FE0E" w:tentative="1">
      <w:start w:val="1"/>
      <w:numFmt w:val="bullet"/>
      <w:lvlText w:val="o"/>
      <w:lvlJc w:val="left"/>
      <w:pPr>
        <w:ind w:left="1080" w:hanging="360"/>
      </w:pPr>
      <w:rPr>
        <w:rFonts w:ascii="Courier New" w:hAnsi="Courier New" w:cs="Courier New" w:hint="default"/>
      </w:rPr>
    </w:lvl>
    <w:lvl w:ilvl="2" w:tplc="191A46BA" w:tentative="1">
      <w:start w:val="1"/>
      <w:numFmt w:val="bullet"/>
      <w:lvlText w:val=""/>
      <w:lvlJc w:val="left"/>
      <w:pPr>
        <w:ind w:left="1800" w:hanging="360"/>
      </w:pPr>
      <w:rPr>
        <w:rFonts w:ascii="Wingdings" w:hAnsi="Wingdings" w:hint="default"/>
      </w:rPr>
    </w:lvl>
    <w:lvl w:ilvl="3" w:tplc="A4E8DC34" w:tentative="1">
      <w:start w:val="1"/>
      <w:numFmt w:val="bullet"/>
      <w:lvlText w:val=""/>
      <w:lvlJc w:val="left"/>
      <w:pPr>
        <w:ind w:left="2520" w:hanging="360"/>
      </w:pPr>
      <w:rPr>
        <w:rFonts w:ascii="Symbol" w:hAnsi="Symbol" w:hint="default"/>
      </w:rPr>
    </w:lvl>
    <w:lvl w:ilvl="4" w:tplc="54CC7D2E" w:tentative="1">
      <w:start w:val="1"/>
      <w:numFmt w:val="bullet"/>
      <w:lvlText w:val="o"/>
      <w:lvlJc w:val="left"/>
      <w:pPr>
        <w:ind w:left="3240" w:hanging="360"/>
      </w:pPr>
      <w:rPr>
        <w:rFonts w:ascii="Courier New" w:hAnsi="Courier New" w:cs="Courier New" w:hint="default"/>
      </w:rPr>
    </w:lvl>
    <w:lvl w:ilvl="5" w:tplc="C406A6F2" w:tentative="1">
      <w:start w:val="1"/>
      <w:numFmt w:val="bullet"/>
      <w:lvlText w:val=""/>
      <w:lvlJc w:val="left"/>
      <w:pPr>
        <w:ind w:left="3960" w:hanging="360"/>
      </w:pPr>
      <w:rPr>
        <w:rFonts w:ascii="Wingdings" w:hAnsi="Wingdings" w:hint="default"/>
      </w:rPr>
    </w:lvl>
    <w:lvl w:ilvl="6" w:tplc="07E68246" w:tentative="1">
      <w:start w:val="1"/>
      <w:numFmt w:val="bullet"/>
      <w:lvlText w:val=""/>
      <w:lvlJc w:val="left"/>
      <w:pPr>
        <w:ind w:left="4680" w:hanging="360"/>
      </w:pPr>
      <w:rPr>
        <w:rFonts w:ascii="Symbol" w:hAnsi="Symbol" w:hint="default"/>
      </w:rPr>
    </w:lvl>
    <w:lvl w:ilvl="7" w:tplc="567A1856" w:tentative="1">
      <w:start w:val="1"/>
      <w:numFmt w:val="bullet"/>
      <w:lvlText w:val="o"/>
      <w:lvlJc w:val="left"/>
      <w:pPr>
        <w:ind w:left="5400" w:hanging="360"/>
      </w:pPr>
      <w:rPr>
        <w:rFonts w:ascii="Courier New" w:hAnsi="Courier New" w:cs="Courier New" w:hint="default"/>
      </w:rPr>
    </w:lvl>
    <w:lvl w:ilvl="8" w:tplc="147AEA22" w:tentative="1">
      <w:start w:val="1"/>
      <w:numFmt w:val="bullet"/>
      <w:lvlText w:val=""/>
      <w:lvlJc w:val="left"/>
      <w:pPr>
        <w:ind w:left="6120" w:hanging="360"/>
      </w:pPr>
      <w:rPr>
        <w:rFonts w:ascii="Wingdings" w:hAnsi="Wingdings" w:hint="default"/>
      </w:rPr>
    </w:lvl>
  </w:abstractNum>
  <w:abstractNum w:abstractNumId="2" w15:restartNumberingAfterBreak="0">
    <w:nsid w:val="206C0B36"/>
    <w:multiLevelType w:val="hybridMultilevel"/>
    <w:tmpl w:val="8F4859A6"/>
    <w:lvl w:ilvl="0" w:tplc="53DA5C52">
      <w:start w:val="1"/>
      <w:numFmt w:val="bullet"/>
      <w:lvlText w:val=""/>
      <w:lvlJc w:val="left"/>
      <w:pPr>
        <w:ind w:left="360" w:hanging="360"/>
      </w:pPr>
      <w:rPr>
        <w:rFonts w:ascii="Wingdings" w:hAnsi="Wingdings" w:hint="default"/>
      </w:rPr>
    </w:lvl>
    <w:lvl w:ilvl="1" w:tplc="4A90DE8A" w:tentative="1">
      <w:start w:val="1"/>
      <w:numFmt w:val="bullet"/>
      <w:lvlText w:val="o"/>
      <w:lvlJc w:val="left"/>
      <w:pPr>
        <w:ind w:left="1080" w:hanging="360"/>
      </w:pPr>
      <w:rPr>
        <w:rFonts w:ascii="Courier New" w:hAnsi="Courier New" w:cs="Courier New" w:hint="default"/>
      </w:rPr>
    </w:lvl>
    <w:lvl w:ilvl="2" w:tplc="1068CA92" w:tentative="1">
      <w:start w:val="1"/>
      <w:numFmt w:val="bullet"/>
      <w:lvlText w:val=""/>
      <w:lvlJc w:val="left"/>
      <w:pPr>
        <w:ind w:left="1800" w:hanging="360"/>
      </w:pPr>
      <w:rPr>
        <w:rFonts w:ascii="Wingdings" w:hAnsi="Wingdings" w:hint="default"/>
      </w:rPr>
    </w:lvl>
    <w:lvl w:ilvl="3" w:tplc="C19AAEC0" w:tentative="1">
      <w:start w:val="1"/>
      <w:numFmt w:val="bullet"/>
      <w:lvlText w:val=""/>
      <w:lvlJc w:val="left"/>
      <w:pPr>
        <w:ind w:left="2520" w:hanging="360"/>
      </w:pPr>
      <w:rPr>
        <w:rFonts w:ascii="Symbol" w:hAnsi="Symbol" w:hint="default"/>
      </w:rPr>
    </w:lvl>
    <w:lvl w:ilvl="4" w:tplc="A6521F0A" w:tentative="1">
      <w:start w:val="1"/>
      <w:numFmt w:val="bullet"/>
      <w:lvlText w:val="o"/>
      <w:lvlJc w:val="left"/>
      <w:pPr>
        <w:ind w:left="3240" w:hanging="360"/>
      </w:pPr>
      <w:rPr>
        <w:rFonts w:ascii="Courier New" w:hAnsi="Courier New" w:cs="Courier New" w:hint="default"/>
      </w:rPr>
    </w:lvl>
    <w:lvl w:ilvl="5" w:tplc="20F256FE" w:tentative="1">
      <w:start w:val="1"/>
      <w:numFmt w:val="bullet"/>
      <w:lvlText w:val=""/>
      <w:lvlJc w:val="left"/>
      <w:pPr>
        <w:ind w:left="3960" w:hanging="360"/>
      </w:pPr>
      <w:rPr>
        <w:rFonts w:ascii="Wingdings" w:hAnsi="Wingdings" w:hint="default"/>
      </w:rPr>
    </w:lvl>
    <w:lvl w:ilvl="6" w:tplc="DDFED882" w:tentative="1">
      <w:start w:val="1"/>
      <w:numFmt w:val="bullet"/>
      <w:lvlText w:val=""/>
      <w:lvlJc w:val="left"/>
      <w:pPr>
        <w:ind w:left="4680" w:hanging="360"/>
      </w:pPr>
      <w:rPr>
        <w:rFonts w:ascii="Symbol" w:hAnsi="Symbol" w:hint="default"/>
      </w:rPr>
    </w:lvl>
    <w:lvl w:ilvl="7" w:tplc="989660E4" w:tentative="1">
      <w:start w:val="1"/>
      <w:numFmt w:val="bullet"/>
      <w:lvlText w:val="o"/>
      <w:lvlJc w:val="left"/>
      <w:pPr>
        <w:ind w:left="5400" w:hanging="360"/>
      </w:pPr>
      <w:rPr>
        <w:rFonts w:ascii="Courier New" w:hAnsi="Courier New" w:cs="Courier New" w:hint="default"/>
      </w:rPr>
    </w:lvl>
    <w:lvl w:ilvl="8" w:tplc="8E3AF018" w:tentative="1">
      <w:start w:val="1"/>
      <w:numFmt w:val="bullet"/>
      <w:lvlText w:val=""/>
      <w:lvlJc w:val="left"/>
      <w:pPr>
        <w:ind w:left="6120" w:hanging="360"/>
      </w:pPr>
      <w:rPr>
        <w:rFonts w:ascii="Wingdings" w:hAnsi="Wingdings" w:hint="default"/>
      </w:rPr>
    </w:lvl>
  </w:abstractNum>
  <w:abstractNum w:abstractNumId="3" w15:restartNumberingAfterBreak="0">
    <w:nsid w:val="24837F2D"/>
    <w:multiLevelType w:val="hybridMultilevel"/>
    <w:tmpl w:val="7AD0DC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32D02133"/>
    <w:multiLevelType w:val="hybridMultilevel"/>
    <w:tmpl w:val="95B4A058"/>
    <w:lvl w:ilvl="0" w:tplc="E2D21FE0">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38DC039E"/>
    <w:multiLevelType w:val="hybridMultilevel"/>
    <w:tmpl w:val="4E6874EE"/>
    <w:lvl w:ilvl="0" w:tplc="04090009">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6" w15:restartNumberingAfterBreak="0">
    <w:nsid w:val="5C60184D"/>
    <w:multiLevelType w:val="hybridMultilevel"/>
    <w:tmpl w:val="093C9AA8"/>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67754801"/>
    <w:multiLevelType w:val="hybridMultilevel"/>
    <w:tmpl w:val="E3A01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01A77F1"/>
    <w:multiLevelType w:val="hybridMultilevel"/>
    <w:tmpl w:val="51C41FFC"/>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74536DE3"/>
    <w:multiLevelType w:val="multilevel"/>
    <w:tmpl w:val="F15041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6917B53"/>
    <w:multiLevelType w:val="hybridMultilevel"/>
    <w:tmpl w:val="040E056E"/>
    <w:lvl w:ilvl="0" w:tplc="7BD2B358">
      <w:start w:val="1"/>
      <w:numFmt w:val="bullet"/>
      <w:lvlText w:val=""/>
      <w:lvlJc w:val="left"/>
      <w:pPr>
        <w:ind w:left="360" w:hanging="360"/>
      </w:pPr>
      <w:rPr>
        <w:rFonts w:ascii="Wingdings" w:hAnsi="Wingdings" w:hint="default"/>
      </w:rPr>
    </w:lvl>
    <w:lvl w:ilvl="1" w:tplc="D57A4808" w:tentative="1">
      <w:start w:val="1"/>
      <w:numFmt w:val="bullet"/>
      <w:lvlText w:val="o"/>
      <w:lvlJc w:val="left"/>
      <w:pPr>
        <w:ind w:left="1080" w:hanging="360"/>
      </w:pPr>
      <w:rPr>
        <w:rFonts w:ascii="Courier New" w:hAnsi="Courier New" w:cs="Courier New" w:hint="default"/>
      </w:rPr>
    </w:lvl>
    <w:lvl w:ilvl="2" w:tplc="EBC47A16" w:tentative="1">
      <w:start w:val="1"/>
      <w:numFmt w:val="bullet"/>
      <w:lvlText w:val=""/>
      <w:lvlJc w:val="left"/>
      <w:pPr>
        <w:ind w:left="1800" w:hanging="360"/>
      </w:pPr>
      <w:rPr>
        <w:rFonts w:ascii="Wingdings" w:hAnsi="Wingdings" w:hint="default"/>
      </w:rPr>
    </w:lvl>
    <w:lvl w:ilvl="3" w:tplc="016AA774" w:tentative="1">
      <w:start w:val="1"/>
      <w:numFmt w:val="bullet"/>
      <w:lvlText w:val=""/>
      <w:lvlJc w:val="left"/>
      <w:pPr>
        <w:ind w:left="2520" w:hanging="360"/>
      </w:pPr>
      <w:rPr>
        <w:rFonts w:ascii="Symbol" w:hAnsi="Symbol" w:hint="default"/>
      </w:rPr>
    </w:lvl>
    <w:lvl w:ilvl="4" w:tplc="B5C0217C" w:tentative="1">
      <w:start w:val="1"/>
      <w:numFmt w:val="bullet"/>
      <w:lvlText w:val="o"/>
      <w:lvlJc w:val="left"/>
      <w:pPr>
        <w:ind w:left="3240" w:hanging="360"/>
      </w:pPr>
      <w:rPr>
        <w:rFonts w:ascii="Courier New" w:hAnsi="Courier New" w:cs="Courier New" w:hint="default"/>
      </w:rPr>
    </w:lvl>
    <w:lvl w:ilvl="5" w:tplc="0030923A" w:tentative="1">
      <w:start w:val="1"/>
      <w:numFmt w:val="bullet"/>
      <w:lvlText w:val=""/>
      <w:lvlJc w:val="left"/>
      <w:pPr>
        <w:ind w:left="3960" w:hanging="360"/>
      </w:pPr>
      <w:rPr>
        <w:rFonts w:ascii="Wingdings" w:hAnsi="Wingdings" w:hint="default"/>
      </w:rPr>
    </w:lvl>
    <w:lvl w:ilvl="6" w:tplc="616A8F1A" w:tentative="1">
      <w:start w:val="1"/>
      <w:numFmt w:val="bullet"/>
      <w:lvlText w:val=""/>
      <w:lvlJc w:val="left"/>
      <w:pPr>
        <w:ind w:left="4680" w:hanging="360"/>
      </w:pPr>
      <w:rPr>
        <w:rFonts w:ascii="Symbol" w:hAnsi="Symbol" w:hint="default"/>
      </w:rPr>
    </w:lvl>
    <w:lvl w:ilvl="7" w:tplc="64B4AF9C" w:tentative="1">
      <w:start w:val="1"/>
      <w:numFmt w:val="bullet"/>
      <w:lvlText w:val="o"/>
      <w:lvlJc w:val="left"/>
      <w:pPr>
        <w:ind w:left="5400" w:hanging="360"/>
      </w:pPr>
      <w:rPr>
        <w:rFonts w:ascii="Courier New" w:hAnsi="Courier New" w:cs="Courier New" w:hint="default"/>
      </w:rPr>
    </w:lvl>
    <w:lvl w:ilvl="8" w:tplc="9A785430" w:tentative="1">
      <w:start w:val="1"/>
      <w:numFmt w:val="bullet"/>
      <w:lvlText w:val=""/>
      <w:lvlJc w:val="left"/>
      <w:pPr>
        <w:ind w:left="6120" w:hanging="360"/>
      </w:pPr>
      <w:rPr>
        <w:rFonts w:ascii="Wingdings" w:hAnsi="Wingdings" w:hint="default"/>
      </w:rPr>
    </w:lvl>
  </w:abstractNum>
  <w:num w:numId="1">
    <w:abstractNumId w:val="1"/>
  </w:num>
  <w:num w:numId="2">
    <w:abstractNumId w:val="2"/>
  </w:num>
  <w:num w:numId="3">
    <w:abstractNumId w:val="10"/>
  </w:num>
  <w:num w:numId="4">
    <w:abstractNumId w:val="4"/>
  </w:num>
  <w:num w:numId="5">
    <w:abstractNumId w:val="0"/>
  </w:num>
  <w:num w:numId="6">
    <w:abstractNumId w:val="7"/>
  </w:num>
  <w:num w:numId="7">
    <w:abstractNumId w:val="3"/>
  </w:num>
  <w:num w:numId="8">
    <w:abstractNumId w:val="5"/>
  </w:num>
  <w:num w:numId="9">
    <w:abstractNumId w:val="6"/>
  </w:num>
  <w:num w:numId="10">
    <w:abstractNumId w:val="8"/>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01D"/>
    <w:rsid w:val="00012873"/>
    <w:rsid w:val="00092CB0"/>
    <w:rsid w:val="000A3310"/>
    <w:rsid w:val="000B7AB0"/>
    <w:rsid w:val="000E0DF1"/>
    <w:rsid w:val="00116BDE"/>
    <w:rsid w:val="00173735"/>
    <w:rsid w:val="00184BE7"/>
    <w:rsid w:val="001911B2"/>
    <w:rsid w:val="001A696B"/>
    <w:rsid w:val="001B74D1"/>
    <w:rsid w:val="002016DF"/>
    <w:rsid w:val="002424E6"/>
    <w:rsid w:val="00246226"/>
    <w:rsid w:val="00265138"/>
    <w:rsid w:val="00276563"/>
    <w:rsid w:val="00277390"/>
    <w:rsid w:val="002C4140"/>
    <w:rsid w:val="002C6171"/>
    <w:rsid w:val="00307531"/>
    <w:rsid w:val="00316074"/>
    <w:rsid w:val="00325377"/>
    <w:rsid w:val="00356554"/>
    <w:rsid w:val="00360484"/>
    <w:rsid w:val="00362659"/>
    <w:rsid w:val="00363677"/>
    <w:rsid w:val="00366F1F"/>
    <w:rsid w:val="00415AB4"/>
    <w:rsid w:val="0041735B"/>
    <w:rsid w:val="0046086F"/>
    <w:rsid w:val="00461C80"/>
    <w:rsid w:val="004648B8"/>
    <w:rsid w:val="00470C85"/>
    <w:rsid w:val="004A7CEA"/>
    <w:rsid w:val="004B29C6"/>
    <w:rsid w:val="004C71F3"/>
    <w:rsid w:val="004D567C"/>
    <w:rsid w:val="004E7177"/>
    <w:rsid w:val="00500393"/>
    <w:rsid w:val="005352CE"/>
    <w:rsid w:val="005553C5"/>
    <w:rsid w:val="005655F7"/>
    <w:rsid w:val="005B4438"/>
    <w:rsid w:val="005B4469"/>
    <w:rsid w:val="005F2E02"/>
    <w:rsid w:val="0062469B"/>
    <w:rsid w:val="00625526"/>
    <w:rsid w:val="006602DF"/>
    <w:rsid w:val="00693FB9"/>
    <w:rsid w:val="006B4995"/>
    <w:rsid w:val="006D0B15"/>
    <w:rsid w:val="006D7519"/>
    <w:rsid w:val="006E4B89"/>
    <w:rsid w:val="00734087"/>
    <w:rsid w:val="00743967"/>
    <w:rsid w:val="007C4BF8"/>
    <w:rsid w:val="008004C5"/>
    <w:rsid w:val="00831DAE"/>
    <w:rsid w:val="00860471"/>
    <w:rsid w:val="00867822"/>
    <w:rsid w:val="00882CEE"/>
    <w:rsid w:val="00884982"/>
    <w:rsid w:val="008B6906"/>
    <w:rsid w:val="008E704C"/>
    <w:rsid w:val="008E72D3"/>
    <w:rsid w:val="009232C4"/>
    <w:rsid w:val="00981CC3"/>
    <w:rsid w:val="009A0C11"/>
    <w:rsid w:val="009C1473"/>
    <w:rsid w:val="009C201D"/>
    <w:rsid w:val="009F7426"/>
    <w:rsid w:val="00A05D91"/>
    <w:rsid w:val="00A1215D"/>
    <w:rsid w:val="00A1498B"/>
    <w:rsid w:val="00A23E7B"/>
    <w:rsid w:val="00A57588"/>
    <w:rsid w:val="00A8797B"/>
    <w:rsid w:val="00B064CF"/>
    <w:rsid w:val="00B15756"/>
    <w:rsid w:val="00B209AA"/>
    <w:rsid w:val="00B32E7C"/>
    <w:rsid w:val="00BD2BD8"/>
    <w:rsid w:val="00CB27A3"/>
    <w:rsid w:val="00CC7690"/>
    <w:rsid w:val="00D21B53"/>
    <w:rsid w:val="00D22DEF"/>
    <w:rsid w:val="00D23090"/>
    <w:rsid w:val="00D55E10"/>
    <w:rsid w:val="00D6437B"/>
    <w:rsid w:val="00D76FDA"/>
    <w:rsid w:val="00DC57E0"/>
    <w:rsid w:val="00DE0A1C"/>
    <w:rsid w:val="00E125BF"/>
    <w:rsid w:val="00E340B5"/>
    <w:rsid w:val="00E46D92"/>
    <w:rsid w:val="00E47960"/>
    <w:rsid w:val="00E57BD2"/>
    <w:rsid w:val="00E76E00"/>
    <w:rsid w:val="00E83640"/>
    <w:rsid w:val="00E9326B"/>
    <w:rsid w:val="00EB53A9"/>
    <w:rsid w:val="00EF42B9"/>
    <w:rsid w:val="00EF68D7"/>
    <w:rsid w:val="00F03577"/>
    <w:rsid w:val="00F233E4"/>
    <w:rsid w:val="00F6104D"/>
    <w:rsid w:val="00F92462"/>
    <w:rsid w:val="00F94ACD"/>
    <w:rsid w:val="00FB77C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C65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37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57588"/>
    <w:pPr>
      <w:keepNext/>
      <w:keepLines/>
      <w:spacing w:before="240" w:after="0"/>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860471"/>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B6906"/>
    <w:pPr>
      <w:keepNext/>
      <w:keepLines/>
      <w:spacing w:before="160" w:after="80"/>
      <w:outlineLvl w:val="2"/>
    </w:pPr>
    <w:rPr>
      <w:rFonts w:eastAsiaTheme="majorEastAsia" w:cstheme="majorBidi"/>
      <w:b/>
      <w:sz w:val="26"/>
      <w:szCs w:val="28"/>
    </w:rPr>
  </w:style>
  <w:style w:type="paragraph" w:styleId="Heading4">
    <w:name w:val="heading 4"/>
    <w:basedOn w:val="Normal"/>
    <w:next w:val="Normal"/>
    <w:link w:val="Heading4Char"/>
    <w:uiPriority w:val="9"/>
    <w:semiHidden/>
    <w:unhideWhenUsed/>
    <w:qFormat/>
    <w:rsid w:val="009C201D"/>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C201D"/>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9C201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C201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C201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C201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588"/>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rsid w:val="00860471"/>
    <w:rPr>
      <w:rFonts w:ascii="Times New Roman" w:eastAsiaTheme="majorEastAsia" w:hAnsi="Times New Roman" w:cstheme="majorBidi"/>
      <w:b/>
      <w:sz w:val="26"/>
      <w:szCs w:val="26"/>
    </w:rPr>
  </w:style>
  <w:style w:type="paragraph" w:styleId="Caption">
    <w:name w:val="caption"/>
    <w:basedOn w:val="Normal"/>
    <w:next w:val="Normal"/>
    <w:uiPriority w:val="35"/>
    <w:unhideWhenUsed/>
    <w:qFormat/>
    <w:rsid w:val="00882CEE"/>
    <w:pPr>
      <w:spacing w:after="200" w:line="240" w:lineRule="auto"/>
    </w:pPr>
    <w:rPr>
      <w:b/>
      <w:iCs/>
      <w:szCs w:val="18"/>
      <w:lang w:val="en-GB"/>
    </w:rPr>
  </w:style>
  <w:style w:type="paragraph" w:styleId="TOCHeading">
    <w:name w:val="TOC Heading"/>
    <w:basedOn w:val="Heading1"/>
    <w:next w:val="Normal"/>
    <w:uiPriority w:val="39"/>
    <w:unhideWhenUsed/>
    <w:qFormat/>
    <w:rsid w:val="00882CEE"/>
    <w:pPr>
      <w:spacing w:line="259" w:lineRule="auto"/>
      <w:jc w:val="left"/>
      <w:outlineLvl w:val="9"/>
    </w:pPr>
    <w:rPr>
      <w:kern w:val="0"/>
      <w14:ligatures w14:val="none"/>
    </w:rPr>
  </w:style>
  <w:style w:type="character" w:customStyle="1" w:styleId="Heading3Char">
    <w:name w:val="Heading 3 Char"/>
    <w:basedOn w:val="DefaultParagraphFont"/>
    <w:link w:val="Heading3"/>
    <w:uiPriority w:val="9"/>
    <w:rsid w:val="008B6906"/>
    <w:rPr>
      <w:rFonts w:ascii="Times New Roman" w:eastAsiaTheme="majorEastAsia" w:hAnsi="Times New Roman" w:cstheme="majorBidi"/>
      <w:b/>
      <w:sz w:val="26"/>
      <w:szCs w:val="28"/>
    </w:rPr>
  </w:style>
  <w:style w:type="character" w:customStyle="1" w:styleId="Heading4Char">
    <w:name w:val="Heading 4 Char"/>
    <w:basedOn w:val="DefaultParagraphFont"/>
    <w:link w:val="Heading4"/>
    <w:uiPriority w:val="9"/>
    <w:semiHidden/>
    <w:rsid w:val="009C201D"/>
    <w:rPr>
      <w:rFonts w:eastAsiaTheme="majorEastAsia" w:cstheme="majorBidi"/>
      <w:i/>
      <w:iCs/>
      <w:color w:val="2E74B5" w:themeColor="accent1" w:themeShade="BF"/>
      <w:sz w:val="24"/>
    </w:rPr>
  </w:style>
  <w:style w:type="character" w:customStyle="1" w:styleId="Heading5Char">
    <w:name w:val="Heading 5 Char"/>
    <w:basedOn w:val="DefaultParagraphFont"/>
    <w:link w:val="Heading5"/>
    <w:uiPriority w:val="9"/>
    <w:semiHidden/>
    <w:rsid w:val="009C201D"/>
    <w:rPr>
      <w:rFonts w:eastAsiaTheme="majorEastAsia" w:cstheme="majorBidi"/>
      <w:color w:val="2E74B5" w:themeColor="accent1" w:themeShade="BF"/>
      <w:sz w:val="24"/>
    </w:rPr>
  </w:style>
  <w:style w:type="character" w:customStyle="1" w:styleId="Heading6Char">
    <w:name w:val="Heading 6 Char"/>
    <w:basedOn w:val="DefaultParagraphFont"/>
    <w:link w:val="Heading6"/>
    <w:uiPriority w:val="9"/>
    <w:semiHidden/>
    <w:rsid w:val="009C201D"/>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9C201D"/>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9C201D"/>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9C201D"/>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9C20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20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201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20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201D"/>
    <w:pPr>
      <w:spacing w:before="160"/>
      <w:jc w:val="center"/>
    </w:pPr>
    <w:rPr>
      <w:i/>
      <w:iCs/>
      <w:color w:val="404040" w:themeColor="text1" w:themeTint="BF"/>
    </w:rPr>
  </w:style>
  <w:style w:type="character" w:customStyle="1" w:styleId="QuoteChar">
    <w:name w:val="Quote Char"/>
    <w:basedOn w:val="DefaultParagraphFont"/>
    <w:link w:val="Quote"/>
    <w:uiPriority w:val="29"/>
    <w:rsid w:val="009C201D"/>
    <w:rPr>
      <w:rFonts w:ascii="Times New Roman" w:hAnsi="Times New Roman"/>
      <w:i/>
      <w:iCs/>
      <w:color w:val="404040" w:themeColor="text1" w:themeTint="BF"/>
      <w:sz w:val="24"/>
    </w:rPr>
  </w:style>
  <w:style w:type="paragraph" w:styleId="ListParagraph">
    <w:name w:val="List Paragraph"/>
    <w:basedOn w:val="Normal"/>
    <w:uiPriority w:val="34"/>
    <w:qFormat/>
    <w:rsid w:val="009C201D"/>
    <w:pPr>
      <w:ind w:left="720"/>
      <w:contextualSpacing/>
    </w:pPr>
  </w:style>
  <w:style w:type="character" w:styleId="IntenseEmphasis">
    <w:name w:val="Intense Emphasis"/>
    <w:basedOn w:val="DefaultParagraphFont"/>
    <w:uiPriority w:val="21"/>
    <w:qFormat/>
    <w:rsid w:val="009C201D"/>
    <w:rPr>
      <w:i/>
      <w:iCs/>
      <w:color w:val="2E74B5" w:themeColor="accent1" w:themeShade="BF"/>
    </w:rPr>
  </w:style>
  <w:style w:type="paragraph" w:styleId="IntenseQuote">
    <w:name w:val="Intense Quote"/>
    <w:basedOn w:val="Normal"/>
    <w:next w:val="Normal"/>
    <w:link w:val="IntenseQuoteChar"/>
    <w:uiPriority w:val="30"/>
    <w:qFormat/>
    <w:rsid w:val="009C201D"/>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9C201D"/>
    <w:rPr>
      <w:rFonts w:ascii="Times New Roman" w:hAnsi="Times New Roman"/>
      <w:i/>
      <w:iCs/>
      <w:color w:val="2E74B5" w:themeColor="accent1" w:themeShade="BF"/>
      <w:sz w:val="24"/>
    </w:rPr>
  </w:style>
  <w:style w:type="character" w:styleId="IntenseReference">
    <w:name w:val="Intense Reference"/>
    <w:basedOn w:val="DefaultParagraphFont"/>
    <w:uiPriority w:val="32"/>
    <w:qFormat/>
    <w:rsid w:val="009C201D"/>
    <w:rPr>
      <w:b/>
      <w:bCs/>
      <w:smallCaps/>
      <w:color w:val="2E74B5" w:themeColor="accent1" w:themeShade="BF"/>
      <w:spacing w:val="5"/>
    </w:rPr>
  </w:style>
  <w:style w:type="paragraph" w:styleId="Header">
    <w:name w:val="header"/>
    <w:basedOn w:val="Normal"/>
    <w:link w:val="HeaderChar"/>
    <w:uiPriority w:val="99"/>
    <w:unhideWhenUsed/>
    <w:rsid w:val="005F2E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2E02"/>
    <w:rPr>
      <w:rFonts w:ascii="Times New Roman" w:hAnsi="Times New Roman"/>
      <w:sz w:val="24"/>
    </w:rPr>
  </w:style>
  <w:style w:type="paragraph" w:styleId="Footer">
    <w:name w:val="footer"/>
    <w:basedOn w:val="Normal"/>
    <w:link w:val="FooterChar"/>
    <w:uiPriority w:val="99"/>
    <w:unhideWhenUsed/>
    <w:rsid w:val="005F2E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2E02"/>
    <w:rPr>
      <w:rFonts w:ascii="Times New Roman" w:hAnsi="Times New Roman"/>
      <w:sz w:val="24"/>
    </w:rPr>
  </w:style>
  <w:style w:type="paragraph" w:styleId="TOC1">
    <w:name w:val="toc 1"/>
    <w:basedOn w:val="Normal"/>
    <w:next w:val="Normal"/>
    <w:autoRedefine/>
    <w:uiPriority w:val="39"/>
    <w:unhideWhenUsed/>
    <w:rsid w:val="00366F1F"/>
    <w:pPr>
      <w:spacing w:after="100"/>
    </w:pPr>
  </w:style>
  <w:style w:type="paragraph" w:styleId="TOC2">
    <w:name w:val="toc 2"/>
    <w:basedOn w:val="Normal"/>
    <w:next w:val="Normal"/>
    <w:autoRedefine/>
    <w:uiPriority w:val="39"/>
    <w:unhideWhenUsed/>
    <w:rsid w:val="00366F1F"/>
    <w:pPr>
      <w:spacing w:after="100"/>
      <w:ind w:left="240"/>
    </w:pPr>
  </w:style>
  <w:style w:type="character" w:styleId="Hyperlink">
    <w:name w:val="Hyperlink"/>
    <w:basedOn w:val="DefaultParagraphFont"/>
    <w:uiPriority w:val="99"/>
    <w:unhideWhenUsed/>
    <w:rsid w:val="00366F1F"/>
    <w:rPr>
      <w:color w:val="0563C1" w:themeColor="hyperlink"/>
      <w:u w:val="single"/>
    </w:rPr>
  </w:style>
  <w:style w:type="table" w:styleId="GridTable1Light">
    <w:name w:val="Grid Table 1 Light"/>
    <w:basedOn w:val="TableNormal"/>
    <w:uiPriority w:val="46"/>
    <w:rsid w:val="00184BE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B064CF"/>
    <w:pPr>
      <w:spacing w:after="100"/>
      <w:ind w:left="480"/>
    </w:pPr>
  </w:style>
  <w:style w:type="paragraph" w:styleId="NormalWeb">
    <w:name w:val="Normal (Web)"/>
    <w:basedOn w:val="Normal"/>
    <w:uiPriority w:val="99"/>
    <w:unhideWhenUsed/>
    <w:rsid w:val="004C71F3"/>
    <w:pPr>
      <w:spacing w:before="100" w:beforeAutospacing="1" w:after="100" w:afterAutospacing="1" w:line="240" w:lineRule="auto"/>
      <w:jc w:val="left"/>
    </w:pPr>
    <w:rPr>
      <w:rFonts w:eastAsia="Times New Roman" w:cs="Times New Roman"/>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jpeg"/><Relationship Id="rId28" Type="http://schemas.openxmlformats.org/officeDocument/2006/relationships/footer" Target="footer1.xml"/><Relationship Id="rId10" Type="http://schemas.openxmlformats.org/officeDocument/2006/relationships/image" Target="media/image3.png"/><Relationship Id="rId19"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8EA446-07FC-49E0-B3E8-DAC98310B3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7583</Words>
  <Characters>43226</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2026-04-13T14:23:00Z</dcterms:created>
  <dcterms:modified xsi:type="dcterms:W3CDTF">2026-04-24T11:37:00Z</dcterms:modified>
</cp:coreProperties>
</file>