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4C2863" w14:textId="09C5D861" w:rsidR="00F503EA" w:rsidRDefault="00101777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35D3BE28" w14:textId="77777777" w:rsidR="00086261" w:rsidRDefault="00086261" w:rsidP="00B66666">
      <w:pPr>
        <w:rPr>
          <w:rFonts w:ascii="Arial" w:hAnsi="Arial" w:cs="Arial"/>
          <w:sz w:val="24"/>
          <w:szCs w:val="24"/>
        </w:rPr>
      </w:pPr>
      <w:bookmarkStart w:id="0" w:name="_Hlk40368187"/>
      <w:proofErr w:type="spellStart"/>
      <w:r>
        <w:rPr>
          <w:rFonts w:ascii="Arial" w:hAnsi="Arial" w:cs="Arial"/>
          <w:sz w:val="24"/>
          <w:szCs w:val="24"/>
        </w:rPr>
        <w:t>Ashiabi</w:t>
      </w:r>
      <w:proofErr w:type="spellEnd"/>
      <w:r>
        <w:rPr>
          <w:rFonts w:ascii="Arial" w:hAnsi="Arial" w:cs="Arial"/>
          <w:sz w:val="24"/>
          <w:szCs w:val="24"/>
        </w:rPr>
        <w:t xml:space="preserve">, G. S. and O’Neal. K. K. (2015) </w:t>
      </w:r>
      <w:bookmarkEnd w:id="0"/>
      <w:r>
        <w:rPr>
          <w:rFonts w:ascii="Arial" w:hAnsi="Arial" w:cs="Arial"/>
          <w:sz w:val="24"/>
          <w:szCs w:val="24"/>
        </w:rPr>
        <w:t xml:space="preserve">‘Child Social Development in Context: An Examination of Some Propositions in Bronfenbrenner’s Bioecological Theory’, </w:t>
      </w:r>
      <w:r>
        <w:rPr>
          <w:rFonts w:ascii="Arial" w:hAnsi="Arial" w:cs="Arial"/>
          <w:i/>
          <w:iCs/>
          <w:sz w:val="24"/>
          <w:szCs w:val="24"/>
        </w:rPr>
        <w:t xml:space="preserve">Sage Journals. </w:t>
      </w:r>
      <w:r>
        <w:rPr>
          <w:rFonts w:ascii="Arial" w:hAnsi="Arial" w:cs="Arial"/>
          <w:sz w:val="24"/>
          <w:szCs w:val="24"/>
        </w:rPr>
        <w:t xml:space="preserve">DOI: 10.1177/2158244015590840 (Available at: </w:t>
      </w:r>
      <w:hyperlink r:id="rId7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https://journals.sagepub.com/doi/full/10.1177/2158244015590840</w:t>
        </w:r>
      </w:hyperlink>
      <w:r>
        <w:rPr>
          <w:rFonts w:ascii="Arial" w:hAnsi="Arial" w:cs="Arial"/>
          <w:sz w:val="24"/>
          <w:szCs w:val="24"/>
        </w:rPr>
        <w:t xml:space="preserve"> (Accessed: 12.05.2020). </w:t>
      </w:r>
    </w:p>
    <w:p w14:paraId="1732CF50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Bae, H. O., Kim, M. and Hong, S. M. (2008) ‘Meal skipping in low-income families and community practice implications’, </w:t>
      </w:r>
      <w:r>
        <w:rPr>
          <w:rFonts w:ascii="Arial" w:hAnsi="Arial" w:cs="Arial"/>
          <w:i/>
          <w:iCs/>
          <w:sz w:val="24"/>
          <w:szCs w:val="24"/>
        </w:rPr>
        <w:t xml:space="preserve">Nutrition research and practice, </w:t>
      </w:r>
      <w:r>
        <w:rPr>
          <w:rFonts w:ascii="Arial" w:hAnsi="Arial" w:cs="Arial"/>
          <w:sz w:val="24"/>
          <w:szCs w:val="24"/>
        </w:rPr>
        <w:t xml:space="preserve">2(2), pp. 100-106. DOI: 10.4162/nrp.2008.2.2.100 (Available at: </w:t>
      </w:r>
      <w:hyperlink r:id="rId8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https://synapse.koreamed.org/DOIx.php?id=10.4162/nrp.2008.2.2.100&amp;vmode=FULL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1347EE2E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Bandura, A., Ross, D. and Ross, S. A. (1961) Transmission of aggression through imitation of aggressive models. </w:t>
      </w:r>
      <w:r>
        <w:rPr>
          <w:rFonts w:ascii="Arial" w:hAnsi="Arial" w:cs="Arial"/>
          <w:i/>
          <w:iCs/>
          <w:sz w:val="24"/>
          <w:szCs w:val="24"/>
        </w:rPr>
        <w:t xml:space="preserve">The Journal of Abnormal and Social Psychology, 63(3), </w:t>
      </w:r>
      <w:r>
        <w:rPr>
          <w:rFonts w:ascii="Arial" w:hAnsi="Arial" w:cs="Arial"/>
          <w:sz w:val="24"/>
          <w:szCs w:val="24"/>
        </w:rPr>
        <w:t xml:space="preserve">pp. 575-582. DOI: 10.1037/h0045925. Available at: </w:t>
      </w:r>
      <w:hyperlink r:id="rId9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https://psycnet.apa.org/record/1963-00875-001</w:t>
        </w:r>
      </w:hyperlink>
      <w:r>
        <w:rPr>
          <w:rFonts w:ascii="Arial" w:hAnsi="Arial" w:cs="Arial"/>
          <w:sz w:val="24"/>
          <w:szCs w:val="24"/>
        </w:rPr>
        <w:t xml:space="preserve"> (Accessed: 12.05.2020). </w:t>
      </w:r>
    </w:p>
    <w:p w14:paraId="49892471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Bitesize. (2020) </w:t>
      </w:r>
      <w:r>
        <w:rPr>
          <w:rFonts w:ascii="Arial" w:hAnsi="Arial" w:cs="Arial"/>
          <w:i/>
          <w:iCs/>
          <w:sz w:val="24"/>
          <w:szCs w:val="24"/>
        </w:rPr>
        <w:t xml:space="preserve">What is a healthy lifestyle?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https://bbc.co.uk/bitesize/topics/zhvbt39/articles/zmjkhbk</w:t>
        </w:r>
      </w:hyperlink>
      <w:r>
        <w:rPr>
          <w:rFonts w:ascii="Arial" w:hAnsi="Arial" w:cs="Arial"/>
          <w:sz w:val="24"/>
          <w:szCs w:val="24"/>
        </w:rPr>
        <w:t xml:space="preserve"> (Accessed: 05.05.2020). </w:t>
      </w:r>
    </w:p>
    <w:p w14:paraId="2D47D2B3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Bronfenbrenner, U. (1994)  Ecological models of human development, </w:t>
      </w:r>
      <w:r>
        <w:rPr>
          <w:rFonts w:ascii="Arial" w:hAnsi="Arial" w:cs="Arial"/>
          <w:i/>
          <w:iCs/>
          <w:sz w:val="24"/>
          <w:szCs w:val="24"/>
        </w:rPr>
        <w:t xml:space="preserve">International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encyclopedia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of education, 3(2), </w:t>
      </w:r>
      <w:r>
        <w:rPr>
          <w:rFonts w:ascii="Arial" w:hAnsi="Arial" w:cs="Arial"/>
          <w:sz w:val="24"/>
          <w:szCs w:val="24"/>
        </w:rPr>
        <w:t>pp. 1643-1647. Oxford: Pergamon Press.</w:t>
      </w:r>
    </w:p>
    <w:p w14:paraId="376AFA17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Business Dictionary. (2020) </w:t>
      </w:r>
      <w:r>
        <w:rPr>
          <w:rFonts w:ascii="Arial" w:hAnsi="Arial" w:cs="Arial"/>
          <w:i/>
          <w:iCs/>
          <w:sz w:val="24"/>
          <w:szCs w:val="24"/>
        </w:rPr>
        <w:t xml:space="preserve">Lifestyle.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https://businessdictionary.com/definition/lifestyle.html</w:t>
        </w:r>
      </w:hyperlink>
      <w:r>
        <w:rPr>
          <w:rFonts w:ascii="Arial" w:hAnsi="Arial" w:cs="Arial"/>
          <w:sz w:val="24"/>
          <w:szCs w:val="24"/>
        </w:rPr>
        <w:t xml:space="preserve"> (Accessed: 03.05.2020). </w:t>
      </w:r>
    </w:p>
    <w:p w14:paraId="1E090EC3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Cherry, K. (2019) </w:t>
      </w:r>
      <w:r>
        <w:rPr>
          <w:rFonts w:ascii="Arial" w:hAnsi="Arial" w:cs="Arial"/>
          <w:i/>
          <w:iCs/>
          <w:sz w:val="24"/>
          <w:szCs w:val="24"/>
        </w:rPr>
        <w:t xml:space="preserve">The 5 Levels of Maslow’s Hierarchy of Needs,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https://verywellmind.com/what-is-maslows-hierarchy-of-needs-4136760</w:t>
        </w:r>
      </w:hyperlink>
      <w:r>
        <w:rPr>
          <w:rFonts w:ascii="Arial" w:hAnsi="Arial" w:cs="Arial"/>
          <w:sz w:val="24"/>
          <w:szCs w:val="24"/>
        </w:rPr>
        <w:t xml:space="preserve"> (Accessed: 01.05.2020). </w:t>
      </w:r>
    </w:p>
    <w:p w14:paraId="5C88107A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Mind Institute. (2020) </w:t>
      </w:r>
      <w:r>
        <w:rPr>
          <w:rFonts w:ascii="Arial" w:hAnsi="Arial" w:cs="Arial"/>
          <w:i/>
          <w:iCs/>
          <w:sz w:val="24"/>
          <w:szCs w:val="24"/>
        </w:rPr>
        <w:t xml:space="preserve">Conduct Disorder Basics.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https://www.childmind.org/guide/guide-to-conduct-disorder/</w:t>
        </w:r>
      </w:hyperlink>
      <w:r>
        <w:rPr>
          <w:rFonts w:ascii="Arial" w:hAnsi="Arial" w:cs="Arial"/>
          <w:sz w:val="24"/>
          <w:szCs w:val="24"/>
        </w:rPr>
        <w:t xml:space="preserve"> (Accessed: 11.05.2020). </w:t>
      </w:r>
    </w:p>
    <w:p w14:paraId="6AECF6A7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Children, Schools and Families. (2007) </w:t>
      </w:r>
      <w:r>
        <w:rPr>
          <w:rFonts w:ascii="Arial" w:hAnsi="Arial" w:cs="Arial"/>
          <w:i/>
          <w:iCs/>
          <w:sz w:val="24"/>
          <w:szCs w:val="24"/>
        </w:rPr>
        <w:t xml:space="preserve">The Children’s Plan; Building brighter futures.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https://assets.publishing.service.gov.uk/government/uploads/system/uploads/attachment_data/file/325111/2007-childrens-plan.pdf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1FBF58CF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Diener, E. and Suh, E. (1997) Measuring quality of life: Economic, social, and subjective indicators. </w:t>
      </w:r>
      <w:r>
        <w:rPr>
          <w:rFonts w:ascii="Arial" w:hAnsi="Arial" w:cs="Arial"/>
          <w:i/>
          <w:iCs/>
          <w:sz w:val="24"/>
          <w:szCs w:val="24"/>
        </w:rPr>
        <w:t xml:space="preserve">Social Indicators Research, 40(1-2), </w:t>
      </w:r>
      <w:r>
        <w:rPr>
          <w:rFonts w:ascii="Arial" w:hAnsi="Arial" w:cs="Arial"/>
          <w:sz w:val="24"/>
          <w:szCs w:val="24"/>
        </w:rPr>
        <w:t xml:space="preserve">pp. 189-216. DOI:10.1023/A:1006859511756. Available at: </w:t>
      </w:r>
      <w:hyperlink r:id="rId15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https://lemosandcrane.co.uk/resources/RISE%20Measuring%20of%20life.pdf</w:t>
        </w:r>
      </w:hyperlink>
      <w:r>
        <w:rPr>
          <w:rFonts w:ascii="Arial" w:hAnsi="Arial" w:cs="Arial"/>
          <w:sz w:val="24"/>
          <w:szCs w:val="24"/>
        </w:rPr>
        <w:t xml:space="preserve"> (Accessed: 13.05.2020). </w:t>
      </w:r>
    </w:p>
    <w:p w14:paraId="0ABEC5A9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Families First. (2017) </w:t>
      </w:r>
      <w:r>
        <w:rPr>
          <w:rFonts w:ascii="Arial" w:hAnsi="Arial" w:cs="Arial"/>
          <w:i/>
          <w:iCs/>
          <w:sz w:val="24"/>
          <w:szCs w:val="24"/>
        </w:rPr>
        <w:t xml:space="preserve">Families First, Programme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https://gov.wales/sites/default/files/publications/2019-07/families-first-guidance-for-local-authorities_0.pdf</w:t>
        </w:r>
      </w:hyperlink>
      <w:r>
        <w:rPr>
          <w:rFonts w:ascii="Arial" w:hAnsi="Arial" w:cs="Arial"/>
          <w:sz w:val="24"/>
          <w:szCs w:val="24"/>
        </w:rPr>
        <w:t xml:space="preserve"> (Accessed: 13.05.2020). </w:t>
      </w:r>
    </w:p>
    <w:p w14:paraId="53B18A4F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Family Information Service Carmarthenshire. (2020) </w:t>
      </w:r>
      <w:r>
        <w:rPr>
          <w:rFonts w:ascii="Arial" w:hAnsi="Arial" w:cs="Arial"/>
          <w:i/>
          <w:iCs/>
          <w:sz w:val="24"/>
          <w:szCs w:val="24"/>
        </w:rPr>
        <w:t>Flying Start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https://fis/carmarthenshire.gov.wales/flying-start/</w:t>
        </w:r>
      </w:hyperlink>
      <w:r>
        <w:rPr>
          <w:rFonts w:ascii="Arial" w:hAnsi="Arial" w:cs="Arial"/>
          <w:sz w:val="24"/>
          <w:szCs w:val="24"/>
        </w:rPr>
        <w:t xml:space="preserve"> (Accessed: 13.05.2020).</w:t>
      </w:r>
    </w:p>
    <w:p w14:paraId="5D13CF17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Geddes, H. (2006) </w:t>
      </w:r>
      <w:r>
        <w:rPr>
          <w:rFonts w:ascii="Arial" w:hAnsi="Arial" w:cs="Arial"/>
          <w:i/>
          <w:iCs/>
          <w:sz w:val="24"/>
          <w:szCs w:val="24"/>
        </w:rPr>
        <w:t xml:space="preserve">Attachment in the Classroom: A Practical Guide. </w:t>
      </w:r>
      <w:r>
        <w:rPr>
          <w:rFonts w:ascii="Arial" w:hAnsi="Arial" w:cs="Arial"/>
          <w:sz w:val="24"/>
          <w:szCs w:val="24"/>
        </w:rPr>
        <w:t xml:space="preserve">Worth Publishing Ltd: Bath. </w:t>
      </w:r>
    </w:p>
    <w:p w14:paraId="5BFC8FC1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Gracepoint. (No date) </w:t>
      </w:r>
      <w:r>
        <w:rPr>
          <w:rFonts w:ascii="Arial" w:hAnsi="Arial" w:cs="Arial"/>
          <w:i/>
          <w:iCs/>
          <w:sz w:val="24"/>
          <w:szCs w:val="24"/>
        </w:rPr>
        <w:t xml:space="preserve">Importance of Healthy Lifestyles.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https://gracepointwellness.org/1272-child-development-theory-middle-childhood-8-11/article/37675-importance-of-healthy-lifestyles</w:t>
        </w:r>
      </w:hyperlink>
      <w:r>
        <w:rPr>
          <w:rFonts w:ascii="Arial" w:hAnsi="Arial" w:cs="Arial"/>
          <w:sz w:val="24"/>
          <w:szCs w:val="24"/>
        </w:rPr>
        <w:t xml:space="preserve"> (Accessed: 10.05.2020). </w:t>
      </w:r>
    </w:p>
    <w:p w14:paraId="0323B642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Green, H., </w:t>
      </w:r>
      <w:proofErr w:type="spellStart"/>
      <w:r>
        <w:rPr>
          <w:rFonts w:ascii="Arial" w:hAnsi="Arial" w:cs="Arial"/>
          <w:sz w:val="24"/>
          <w:szCs w:val="24"/>
        </w:rPr>
        <w:t>McGinnity</w:t>
      </w:r>
      <w:proofErr w:type="spellEnd"/>
      <w:r>
        <w:rPr>
          <w:rFonts w:ascii="Arial" w:hAnsi="Arial" w:cs="Arial"/>
          <w:sz w:val="24"/>
          <w:szCs w:val="24"/>
        </w:rPr>
        <w:t xml:space="preserve">, A., Meltzer, H., Ford, T. and Goodman, R. (2005) </w:t>
      </w:r>
      <w:r>
        <w:rPr>
          <w:rFonts w:ascii="Arial" w:hAnsi="Arial" w:cs="Arial"/>
          <w:i/>
          <w:iCs/>
          <w:sz w:val="24"/>
          <w:szCs w:val="24"/>
        </w:rPr>
        <w:t xml:space="preserve">The mental health of children and young people in Great Britain 2004. </w:t>
      </w:r>
      <w:r>
        <w:rPr>
          <w:rFonts w:ascii="Arial" w:hAnsi="Arial" w:cs="Arial"/>
          <w:sz w:val="24"/>
          <w:szCs w:val="24"/>
        </w:rPr>
        <w:t xml:space="preserve">Basingstoke: Palgrave. Available at: </w:t>
      </w:r>
      <w:hyperlink r:id="rId19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https://sp.ukdataservice.ac.uk/doc/5269/mrdoc/pdf/5269technicalreport.pdf</w:t>
        </w:r>
      </w:hyperlink>
      <w:r>
        <w:rPr>
          <w:rFonts w:ascii="Arial" w:hAnsi="Arial" w:cs="Arial"/>
          <w:sz w:val="24"/>
          <w:szCs w:val="24"/>
        </w:rPr>
        <w:t xml:space="preserve"> (Accessed: 05.05.2020).</w:t>
      </w:r>
    </w:p>
    <w:p w14:paraId="0C13BEF9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Leventhal, T. and Brooks-Gunn, J. (2000) ‘The neighbourhoods they live in: The effects on neighbourhood residence on child and adolescent outcomes’, </w:t>
      </w:r>
      <w:r>
        <w:rPr>
          <w:rFonts w:ascii="Arial" w:hAnsi="Arial" w:cs="Arial"/>
          <w:i/>
          <w:iCs/>
          <w:sz w:val="24"/>
          <w:szCs w:val="24"/>
        </w:rPr>
        <w:t xml:space="preserve">Psychological Bulletin, </w:t>
      </w:r>
      <w:r>
        <w:rPr>
          <w:rFonts w:ascii="Arial" w:hAnsi="Arial" w:cs="Arial"/>
          <w:sz w:val="24"/>
          <w:szCs w:val="24"/>
        </w:rPr>
        <w:t>126, pp. 309-337. DOI: 10.1037/0033-2909.126.2.309 (Accessed: 14.05.2020).</w:t>
      </w:r>
    </w:p>
    <w:p w14:paraId="6C920463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Marmot, M. (2010) </w:t>
      </w:r>
      <w:r>
        <w:rPr>
          <w:rFonts w:ascii="Arial" w:hAnsi="Arial" w:cs="Arial"/>
          <w:i/>
          <w:iCs/>
          <w:sz w:val="24"/>
          <w:szCs w:val="24"/>
        </w:rPr>
        <w:t xml:space="preserve">Fair Society, Healthy Lives: Strategic review of health inequalities in England Post-2010, </w:t>
      </w:r>
      <w:r>
        <w:rPr>
          <w:rFonts w:ascii="Arial" w:hAnsi="Arial" w:cs="Arial"/>
          <w:sz w:val="24"/>
          <w:szCs w:val="24"/>
        </w:rPr>
        <w:t xml:space="preserve">The Marmot Review. </w:t>
      </w:r>
    </w:p>
    <w:p w14:paraId="38BF4810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Mayo Foundation for Medical Education and Research. (2020) </w:t>
      </w:r>
      <w:r>
        <w:rPr>
          <w:rFonts w:ascii="Arial" w:hAnsi="Arial" w:cs="Arial"/>
          <w:i/>
          <w:iCs/>
          <w:sz w:val="24"/>
          <w:szCs w:val="24"/>
        </w:rPr>
        <w:t xml:space="preserve">Health Lifestyle, Children’s health.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https://www.mayoclinic.org/healthy-lifestyle/childrens-health/in-depth/mental-illness-in-children/art-20046577</w:t>
        </w:r>
      </w:hyperlink>
      <w:r>
        <w:rPr>
          <w:rFonts w:ascii="Arial" w:hAnsi="Arial" w:cs="Arial"/>
          <w:sz w:val="24"/>
          <w:szCs w:val="24"/>
        </w:rPr>
        <w:t xml:space="preserve"> (Accessed: 01.05.2020).</w:t>
      </w:r>
    </w:p>
    <w:p w14:paraId="1D3C4CFB" w14:textId="77777777" w:rsidR="00086261" w:rsidRPr="006B2BD6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Foundation. (2015) </w:t>
      </w:r>
      <w:r>
        <w:rPr>
          <w:rFonts w:ascii="Arial" w:hAnsi="Arial" w:cs="Arial"/>
          <w:i/>
          <w:iCs/>
          <w:sz w:val="24"/>
          <w:szCs w:val="24"/>
        </w:rPr>
        <w:t xml:space="preserve">What is wellbeing, how can we measure it and how can we support people to improve it?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https://www.mentalhealth.org.uk/blog/what-wellbeing-how-can0we-measure-it-and-how-can-we-support-people-improve-it</w:t>
        </w:r>
      </w:hyperlink>
      <w:r>
        <w:rPr>
          <w:rFonts w:ascii="Arial" w:hAnsi="Arial" w:cs="Arial"/>
          <w:sz w:val="24"/>
          <w:szCs w:val="24"/>
        </w:rPr>
        <w:t xml:space="preserve"> (Accessed: 30.04.2020).</w:t>
      </w:r>
    </w:p>
    <w:p w14:paraId="2D61F162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Foundation. (2020) </w:t>
      </w:r>
      <w:r>
        <w:rPr>
          <w:rFonts w:ascii="Arial" w:hAnsi="Arial" w:cs="Arial"/>
          <w:i/>
          <w:iCs/>
          <w:sz w:val="24"/>
          <w:szCs w:val="24"/>
        </w:rPr>
        <w:t xml:space="preserve">What is mental health?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https://www.mentalhealth.org.uk/your-mental-health/what-mental-health</w:t>
        </w:r>
      </w:hyperlink>
      <w:r>
        <w:rPr>
          <w:rFonts w:ascii="Arial" w:hAnsi="Arial" w:cs="Arial"/>
          <w:sz w:val="24"/>
          <w:szCs w:val="24"/>
        </w:rPr>
        <w:t xml:space="preserve"> (Accessed: 28.04.2020).</w:t>
      </w:r>
    </w:p>
    <w:p w14:paraId="2175F8EC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MentalHealth.Gov. (2019) </w:t>
      </w:r>
      <w:r>
        <w:rPr>
          <w:rFonts w:ascii="Arial" w:hAnsi="Arial" w:cs="Arial"/>
          <w:i/>
          <w:iCs/>
          <w:sz w:val="24"/>
          <w:szCs w:val="24"/>
        </w:rPr>
        <w:t xml:space="preserve">What Is Mental Health?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https://mentalhealth.gov/basics/what-is-mental-health</w:t>
        </w:r>
      </w:hyperlink>
      <w:r>
        <w:rPr>
          <w:rFonts w:ascii="Arial" w:hAnsi="Arial" w:cs="Arial"/>
          <w:sz w:val="24"/>
          <w:szCs w:val="24"/>
        </w:rPr>
        <w:t xml:space="preserve"> (Accessed: 11.05.2020). </w:t>
      </w:r>
    </w:p>
    <w:p w14:paraId="45DB31AD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MIND. (2017) </w:t>
      </w:r>
      <w:r>
        <w:rPr>
          <w:rFonts w:ascii="Arial" w:hAnsi="Arial" w:cs="Arial"/>
          <w:i/>
          <w:iCs/>
          <w:sz w:val="24"/>
          <w:szCs w:val="24"/>
        </w:rPr>
        <w:t xml:space="preserve">Mental health problems – an introduction.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https://www.mind.org.uk/information-support/types-of-mental-health-problems/mental-health</w:t>
        </w:r>
      </w:hyperlink>
      <w:r>
        <w:rPr>
          <w:rFonts w:ascii="Arial" w:hAnsi="Arial" w:cs="Arial"/>
          <w:sz w:val="24"/>
          <w:szCs w:val="24"/>
        </w:rPr>
        <w:t xml:space="preserve"> (Accessed: 03.05.2020). </w:t>
      </w:r>
    </w:p>
    <w:p w14:paraId="050D9FAE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Assembly for Wales Children, Young People and Education Committee. (2018) </w:t>
      </w:r>
      <w:r>
        <w:rPr>
          <w:rFonts w:ascii="Arial" w:hAnsi="Arial" w:cs="Arial"/>
          <w:i/>
          <w:iCs/>
          <w:sz w:val="24"/>
          <w:szCs w:val="24"/>
        </w:rPr>
        <w:t xml:space="preserve">Mind over matter- A report on the step change needed in emotional and mental health support for children and young people in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126F76">
          <w:rPr>
            <w:rStyle w:val="Hyperlink"/>
            <w:rFonts w:ascii="Arial" w:hAnsi="Arial" w:cs="Arial"/>
            <w:sz w:val="24"/>
            <w:szCs w:val="24"/>
          </w:rPr>
          <w:t>www.assembly.wales/SeneddCYPE</w:t>
        </w:r>
      </w:hyperlink>
      <w:r>
        <w:rPr>
          <w:rFonts w:ascii="Arial" w:hAnsi="Arial" w:cs="Arial"/>
          <w:sz w:val="24"/>
          <w:szCs w:val="24"/>
        </w:rPr>
        <w:t xml:space="preserve"> (Accessed: 13.05.2020). </w:t>
      </w:r>
    </w:p>
    <w:p w14:paraId="76B383EA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Wales, Public Health Observatory. (2020) </w:t>
      </w:r>
      <w:proofErr w:type="spellStart"/>
      <w:r>
        <w:rPr>
          <w:rFonts w:ascii="Arial" w:hAnsi="Arial" w:cs="Arial"/>
          <w:sz w:val="24"/>
          <w:szCs w:val="24"/>
        </w:rPr>
        <w:t>Tranforming</w:t>
      </w:r>
      <w:proofErr w:type="spellEnd"/>
      <w:r>
        <w:rPr>
          <w:rFonts w:ascii="Arial" w:hAnsi="Arial" w:cs="Arial"/>
          <w:sz w:val="24"/>
          <w:szCs w:val="24"/>
        </w:rPr>
        <w:t xml:space="preserve"> data and evidence into public health intelligence- </w:t>
      </w:r>
      <w:r>
        <w:rPr>
          <w:rFonts w:ascii="Arial" w:hAnsi="Arial" w:cs="Arial"/>
          <w:i/>
          <w:iCs/>
          <w:sz w:val="24"/>
          <w:szCs w:val="24"/>
        </w:rPr>
        <w:t>Mental Health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https://publichealthwalesobservatory.wales.nhs.uk/mental-health</w:t>
        </w:r>
      </w:hyperlink>
      <w:r>
        <w:rPr>
          <w:rFonts w:ascii="Arial" w:hAnsi="Arial" w:cs="Arial"/>
          <w:sz w:val="24"/>
          <w:szCs w:val="24"/>
        </w:rPr>
        <w:t xml:space="preserve"> (Accessed: 14.05.2020).</w:t>
      </w:r>
    </w:p>
    <w:p w14:paraId="5FD8A091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Poor Kids (2011) BBC Two, 13 August. Available at: </w:t>
      </w:r>
      <w:hyperlink r:id="rId27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https://www.youtube.com/watch?v=UvoV8BnlbhM</w:t>
        </w:r>
      </w:hyperlink>
      <w:r>
        <w:rPr>
          <w:rFonts w:ascii="Arial" w:hAnsi="Arial" w:cs="Arial"/>
          <w:sz w:val="24"/>
          <w:szCs w:val="24"/>
        </w:rPr>
        <w:t xml:space="preserve"> (Accessed: 28.04.2020). </w:t>
      </w:r>
    </w:p>
    <w:p w14:paraId="1494BE8F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Roundy, L. (2020) </w:t>
      </w:r>
      <w:r>
        <w:rPr>
          <w:rFonts w:ascii="Arial" w:hAnsi="Arial" w:cs="Arial"/>
          <w:i/>
          <w:iCs/>
          <w:sz w:val="24"/>
          <w:szCs w:val="24"/>
        </w:rPr>
        <w:t xml:space="preserve">Bronfenbrenner’s Ecological Systems Theory of Development: Definition &amp; Examples.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https://study.com/academy/lesson/bronfenbrenners-ecological-systems-theory-of-development-definition-examples.html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295F2C4C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Taormina, R. J. and Gao, J. H. (2013) Maslow and the Motivation Hierarchy: Measuring Satisfaction of the Needs. </w:t>
      </w:r>
      <w:r>
        <w:rPr>
          <w:rFonts w:ascii="Arial" w:hAnsi="Arial" w:cs="Arial"/>
          <w:i/>
          <w:iCs/>
          <w:sz w:val="24"/>
          <w:szCs w:val="24"/>
        </w:rPr>
        <w:t xml:space="preserve">The American Journal of Psychology, 126(2), </w:t>
      </w:r>
      <w:r>
        <w:rPr>
          <w:rFonts w:ascii="Arial" w:hAnsi="Arial" w:cs="Arial"/>
          <w:sz w:val="24"/>
          <w:szCs w:val="24"/>
        </w:rPr>
        <w:t xml:space="preserve">pp. 155-177. DOI: 10.5406/amerjpsyc.126.2.0155. Available at: </w:t>
      </w:r>
      <w:hyperlink r:id="rId29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https://pdfs.semanticscholar.org/1e07/0f0f70075814513324e6a4ee8801257f90dce.pdf?_ga=2.156030847.57532846.1589296945-1377829975.1589296945</w:t>
        </w:r>
      </w:hyperlink>
      <w:r>
        <w:rPr>
          <w:rFonts w:ascii="Arial" w:hAnsi="Arial" w:cs="Arial"/>
          <w:sz w:val="24"/>
          <w:szCs w:val="24"/>
        </w:rPr>
        <w:t xml:space="preserve"> (Accessed: 05.05.2020). </w:t>
      </w:r>
    </w:p>
    <w:p w14:paraId="433329DD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Daily Mile Foundation. (No date) </w:t>
      </w:r>
      <w:r>
        <w:rPr>
          <w:rFonts w:ascii="Arial" w:hAnsi="Arial" w:cs="Arial"/>
          <w:i/>
          <w:iCs/>
          <w:sz w:val="24"/>
          <w:szCs w:val="24"/>
        </w:rPr>
        <w:t xml:space="preserve">The Daily Mile- children fit for life.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https://www.thedailymile.co.uk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1CD9DD5A" w14:textId="77777777" w:rsidR="00086261" w:rsidRPr="00192A9A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WebMD. (2018) </w:t>
      </w:r>
      <w:r>
        <w:rPr>
          <w:rFonts w:ascii="Arial" w:hAnsi="Arial" w:cs="Arial"/>
          <w:i/>
          <w:iCs/>
          <w:sz w:val="24"/>
          <w:szCs w:val="24"/>
        </w:rPr>
        <w:t xml:space="preserve">Causes of Mental Illness.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1" w:anchor="1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https://webmd.com/mental-health-causes-mental-illness#1</w:t>
        </w:r>
      </w:hyperlink>
      <w:r>
        <w:rPr>
          <w:rFonts w:ascii="Arial" w:hAnsi="Arial" w:cs="Arial"/>
          <w:sz w:val="24"/>
          <w:szCs w:val="24"/>
        </w:rPr>
        <w:t xml:space="preserve"> (Accessed: 06.05.2020). </w:t>
      </w:r>
    </w:p>
    <w:p w14:paraId="6D0D85E8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WebMD. (2020) </w:t>
      </w:r>
      <w:r>
        <w:rPr>
          <w:rFonts w:ascii="Arial" w:hAnsi="Arial" w:cs="Arial"/>
          <w:i/>
          <w:iCs/>
          <w:sz w:val="24"/>
          <w:szCs w:val="24"/>
        </w:rPr>
        <w:t xml:space="preserve">Mental Illness in Children.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anchor="1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https://webmd.com/mental-health/mental-illness-children#1</w:t>
        </w:r>
      </w:hyperlink>
      <w:r>
        <w:rPr>
          <w:rFonts w:ascii="Arial" w:hAnsi="Arial" w:cs="Arial"/>
          <w:sz w:val="24"/>
          <w:szCs w:val="24"/>
        </w:rPr>
        <w:t xml:space="preserve"> (Accessed: 05.05.2020). </w:t>
      </w:r>
    </w:p>
    <w:p w14:paraId="3AD708AC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(2014) </w:t>
      </w:r>
      <w:r>
        <w:rPr>
          <w:rFonts w:ascii="Arial" w:hAnsi="Arial" w:cs="Arial"/>
          <w:i/>
          <w:iCs/>
          <w:sz w:val="24"/>
          <w:szCs w:val="24"/>
        </w:rPr>
        <w:t xml:space="preserve">Free breakfast in primary schools.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https://gov.wales/sites/default/files/publications/2018-12/free-breakfast-in-primary-schools-statutory-guidance-for-local-authorities-and-governing-bodies.pdf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66747DD5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(2015) </w:t>
      </w:r>
      <w:r>
        <w:rPr>
          <w:rFonts w:ascii="Arial" w:hAnsi="Arial" w:cs="Arial"/>
          <w:i/>
          <w:iCs/>
          <w:sz w:val="24"/>
          <w:szCs w:val="24"/>
        </w:rPr>
        <w:t xml:space="preserve">Child poverty Strategy for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13663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https://gov.wales/sites/default/files/publications/2019-06/child-poverty-strategy-for-wales-easy-read-version.pdf</w:t>
        </w:r>
      </w:hyperlink>
      <w:r>
        <w:rPr>
          <w:rFonts w:ascii="Arial" w:hAnsi="Arial" w:cs="Arial"/>
          <w:sz w:val="24"/>
          <w:szCs w:val="24"/>
        </w:rPr>
        <w:t xml:space="preserve"> (Accessed: 14.05.2020). </w:t>
      </w:r>
    </w:p>
    <w:p w14:paraId="1E0C3BEF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works wellbeing. (No date) </w:t>
      </w:r>
      <w:r>
        <w:rPr>
          <w:rFonts w:ascii="Arial" w:hAnsi="Arial" w:cs="Arial"/>
          <w:i/>
          <w:iCs/>
          <w:sz w:val="24"/>
          <w:szCs w:val="24"/>
        </w:rPr>
        <w:t xml:space="preserve">What is Wellbeing?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https://whatworkswellbeing.org/about-wellbeing/what-is-wellbeing/</w:t>
        </w:r>
      </w:hyperlink>
      <w:r>
        <w:rPr>
          <w:rFonts w:ascii="Arial" w:hAnsi="Arial" w:cs="Arial"/>
          <w:sz w:val="24"/>
          <w:szCs w:val="24"/>
        </w:rPr>
        <w:t xml:space="preserve"> (Accessed: 01.05.2020). </w:t>
      </w:r>
    </w:p>
    <w:p w14:paraId="5663F459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Organisation. (1948) </w:t>
      </w:r>
      <w:r>
        <w:rPr>
          <w:rFonts w:ascii="Arial" w:hAnsi="Arial" w:cs="Arial"/>
          <w:i/>
          <w:iCs/>
          <w:sz w:val="24"/>
          <w:szCs w:val="24"/>
        </w:rPr>
        <w:t>About WHO- what is health?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https://who/int/about/who-we-are</w:t>
        </w:r>
      </w:hyperlink>
      <w:r>
        <w:rPr>
          <w:rFonts w:ascii="Arial" w:hAnsi="Arial" w:cs="Arial"/>
          <w:sz w:val="24"/>
          <w:szCs w:val="24"/>
        </w:rPr>
        <w:t xml:space="preserve"> (Accessed: 29.04.2020).</w:t>
      </w:r>
    </w:p>
    <w:p w14:paraId="53A1E0D5" w14:textId="77777777" w:rsidR="00086261" w:rsidRPr="007A073B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Organisation. (1986) </w:t>
      </w:r>
      <w:r>
        <w:rPr>
          <w:rFonts w:ascii="Arial" w:hAnsi="Arial" w:cs="Arial"/>
          <w:i/>
          <w:iCs/>
          <w:sz w:val="24"/>
          <w:szCs w:val="24"/>
        </w:rPr>
        <w:t xml:space="preserve">What is good health?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https://who.int/about/who-we-are/constitution</w:t>
        </w:r>
      </w:hyperlink>
      <w:r>
        <w:rPr>
          <w:rFonts w:ascii="Arial" w:hAnsi="Arial" w:cs="Arial"/>
          <w:sz w:val="24"/>
          <w:szCs w:val="24"/>
        </w:rPr>
        <w:t xml:space="preserve"> (Accessed: 30.04.2020). </w:t>
      </w:r>
    </w:p>
    <w:p w14:paraId="043B37CE" w14:textId="77777777" w:rsidR="00086261" w:rsidRDefault="00086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Organisation. (No date) </w:t>
      </w:r>
      <w:r>
        <w:rPr>
          <w:rFonts w:ascii="Arial" w:hAnsi="Arial" w:cs="Arial"/>
          <w:i/>
          <w:iCs/>
          <w:sz w:val="24"/>
          <w:szCs w:val="24"/>
        </w:rPr>
        <w:t xml:space="preserve">Constitution- WHO remains firmly committed to the principles set out in the preamble to the Constitution.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126F76">
          <w:rPr>
            <w:rStyle w:val="Hyperlink"/>
            <w:rFonts w:ascii="Arial" w:hAnsi="Arial" w:cs="Arial"/>
            <w:sz w:val="24"/>
            <w:szCs w:val="24"/>
          </w:rPr>
          <w:t>https://who.int/about/who-we-are/constitution</w:t>
        </w:r>
      </w:hyperlink>
      <w:r>
        <w:rPr>
          <w:rFonts w:ascii="Arial" w:hAnsi="Arial" w:cs="Arial"/>
          <w:sz w:val="24"/>
          <w:szCs w:val="24"/>
        </w:rPr>
        <w:t xml:space="preserve"> Accessed: 03.05.2020). </w:t>
      </w:r>
    </w:p>
    <w:sectPr w:rsidR="00086261">
      <w:head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6888EE" w14:textId="77777777" w:rsidR="00D95954" w:rsidRDefault="00D95954" w:rsidP="00101777">
      <w:pPr>
        <w:spacing w:after="0" w:line="240" w:lineRule="auto"/>
      </w:pPr>
      <w:r>
        <w:separator/>
      </w:r>
    </w:p>
  </w:endnote>
  <w:endnote w:type="continuationSeparator" w:id="0">
    <w:p w14:paraId="539E4A48" w14:textId="77777777" w:rsidR="00D95954" w:rsidRDefault="00D95954" w:rsidP="00101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16DF4C" w14:textId="77777777" w:rsidR="00D95954" w:rsidRDefault="00D95954" w:rsidP="00101777">
      <w:pPr>
        <w:spacing w:after="0" w:line="240" w:lineRule="auto"/>
      </w:pPr>
      <w:r>
        <w:separator/>
      </w:r>
    </w:p>
  </w:footnote>
  <w:footnote w:type="continuationSeparator" w:id="0">
    <w:p w14:paraId="10839714" w14:textId="77777777" w:rsidR="00D95954" w:rsidRDefault="00D95954" w:rsidP="00101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1E19AE" w14:textId="25DAFEC1" w:rsidR="00101777" w:rsidRDefault="00101777">
    <w:pPr>
      <w:pStyle w:val="Header"/>
    </w:pPr>
    <w:r>
      <w:t>1906989</w:t>
    </w:r>
    <w:r>
      <w:ptab w:relativeTo="margin" w:alignment="center" w:leader="none"/>
    </w:r>
    <w:r>
      <w:t>EAEE5003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777"/>
    <w:rsid w:val="00016729"/>
    <w:rsid w:val="00016995"/>
    <w:rsid w:val="00017CC9"/>
    <w:rsid w:val="00086261"/>
    <w:rsid w:val="0009249F"/>
    <w:rsid w:val="000C7E70"/>
    <w:rsid w:val="000D11D7"/>
    <w:rsid w:val="000F378C"/>
    <w:rsid w:val="00101777"/>
    <w:rsid w:val="00123FE6"/>
    <w:rsid w:val="00192A9A"/>
    <w:rsid w:val="001A600C"/>
    <w:rsid w:val="001C2916"/>
    <w:rsid w:val="001D6E44"/>
    <w:rsid w:val="0020070C"/>
    <w:rsid w:val="00204AE3"/>
    <w:rsid w:val="0021101D"/>
    <w:rsid w:val="002E53EC"/>
    <w:rsid w:val="002F7527"/>
    <w:rsid w:val="003075AA"/>
    <w:rsid w:val="003879D8"/>
    <w:rsid w:val="003D54D8"/>
    <w:rsid w:val="004174F2"/>
    <w:rsid w:val="004305CA"/>
    <w:rsid w:val="004509A5"/>
    <w:rsid w:val="00480AAE"/>
    <w:rsid w:val="00495A8E"/>
    <w:rsid w:val="004A3470"/>
    <w:rsid w:val="004F78FD"/>
    <w:rsid w:val="005806D7"/>
    <w:rsid w:val="005842E8"/>
    <w:rsid w:val="005A43ED"/>
    <w:rsid w:val="005C33F7"/>
    <w:rsid w:val="005D236A"/>
    <w:rsid w:val="005E6810"/>
    <w:rsid w:val="005F2AB8"/>
    <w:rsid w:val="006B2AE6"/>
    <w:rsid w:val="006B2BD6"/>
    <w:rsid w:val="006F120D"/>
    <w:rsid w:val="00735453"/>
    <w:rsid w:val="007A073B"/>
    <w:rsid w:val="007C69A6"/>
    <w:rsid w:val="0082618A"/>
    <w:rsid w:val="008C7E58"/>
    <w:rsid w:val="008D4342"/>
    <w:rsid w:val="00932703"/>
    <w:rsid w:val="00946D5F"/>
    <w:rsid w:val="00966A32"/>
    <w:rsid w:val="009A6D89"/>
    <w:rsid w:val="009B1FD8"/>
    <w:rsid w:val="00A4172C"/>
    <w:rsid w:val="00A96226"/>
    <w:rsid w:val="00AC244A"/>
    <w:rsid w:val="00AD2F5C"/>
    <w:rsid w:val="00B47ACD"/>
    <w:rsid w:val="00B66666"/>
    <w:rsid w:val="00B762A8"/>
    <w:rsid w:val="00BB61F2"/>
    <w:rsid w:val="00BC2E72"/>
    <w:rsid w:val="00C74C1C"/>
    <w:rsid w:val="00CB5B9D"/>
    <w:rsid w:val="00D021E1"/>
    <w:rsid w:val="00D3369C"/>
    <w:rsid w:val="00D55CCB"/>
    <w:rsid w:val="00D8036E"/>
    <w:rsid w:val="00D85DC9"/>
    <w:rsid w:val="00D95954"/>
    <w:rsid w:val="00DA2CCD"/>
    <w:rsid w:val="00DD3A3E"/>
    <w:rsid w:val="00DF069D"/>
    <w:rsid w:val="00E04587"/>
    <w:rsid w:val="00E62B11"/>
    <w:rsid w:val="00E728FB"/>
    <w:rsid w:val="00EA1147"/>
    <w:rsid w:val="00F02D2D"/>
    <w:rsid w:val="00F503EA"/>
    <w:rsid w:val="00F82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22DFB"/>
  <w15:chartTrackingRefBased/>
  <w15:docId w15:val="{60769D13-7474-4EA2-B353-88FA20AFFE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17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777"/>
  </w:style>
  <w:style w:type="paragraph" w:styleId="Footer">
    <w:name w:val="footer"/>
    <w:basedOn w:val="Normal"/>
    <w:link w:val="FooterChar"/>
    <w:uiPriority w:val="99"/>
    <w:unhideWhenUsed/>
    <w:rsid w:val="001017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777"/>
  </w:style>
  <w:style w:type="character" w:styleId="Hyperlink">
    <w:name w:val="Hyperlink"/>
    <w:basedOn w:val="DefaultParagraphFont"/>
    <w:uiPriority w:val="99"/>
    <w:unhideWhenUsed/>
    <w:rsid w:val="0001672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6729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8D4342"/>
    <w:rPr>
      <w:i/>
      <w:iCs/>
    </w:rPr>
  </w:style>
  <w:style w:type="character" w:customStyle="1" w:styleId="nlmyear">
    <w:name w:val="nlm_year"/>
    <w:basedOn w:val="DefaultParagraphFont"/>
    <w:rsid w:val="005806D7"/>
  </w:style>
  <w:style w:type="character" w:customStyle="1" w:styleId="nlmarticle-title">
    <w:name w:val="nlm_article-title"/>
    <w:basedOn w:val="DefaultParagraphFont"/>
    <w:rsid w:val="005806D7"/>
  </w:style>
  <w:style w:type="character" w:customStyle="1" w:styleId="nlmedition">
    <w:name w:val="nlm_edition"/>
    <w:basedOn w:val="DefaultParagraphFont"/>
    <w:rsid w:val="005806D7"/>
  </w:style>
  <w:style w:type="character" w:customStyle="1" w:styleId="nlmfpage">
    <w:name w:val="nlm_fpage"/>
    <w:basedOn w:val="DefaultParagraphFont"/>
    <w:rsid w:val="005806D7"/>
  </w:style>
  <w:style w:type="character" w:customStyle="1" w:styleId="nlmlpage">
    <w:name w:val="nlm_lpage"/>
    <w:basedOn w:val="DefaultParagraphFont"/>
    <w:rsid w:val="005806D7"/>
  </w:style>
  <w:style w:type="character" w:customStyle="1" w:styleId="nlmpublisher-loc">
    <w:name w:val="nlm_publisher-loc"/>
    <w:basedOn w:val="DefaultParagraphFont"/>
    <w:rsid w:val="005806D7"/>
  </w:style>
  <w:style w:type="character" w:customStyle="1" w:styleId="nlmpublisher-name">
    <w:name w:val="nlm_publisher-name"/>
    <w:basedOn w:val="DefaultParagraphFont"/>
    <w:rsid w:val="005806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4104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ynapse.koreamed.org/DOIx.php?id=10.4162/nrp.2008.2.2.100&amp;vmode=FULL" TargetMode="External"/><Relationship Id="rId13" Type="http://schemas.openxmlformats.org/officeDocument/2006/relationships/hyperlink" Target="https://www.childmind.org/guide/guide-to-conduct-disorder/" TargetMode="External"/><Relationship Id="rId18" Type="http://schemas.openxmlformats.org/officeDocument/2006/relationships/hyperlink" Target="https://gracepointwellness.org/1272-child-development-theory-middle-childhood-8-11/article/37675-importance-of-healthy-lifestyles" TargetMode="External"/><Relationship Id="rId26" Type="http://schemas.openxmlformats.org/officeDocument/2006/relationships/hyperlink" Target="https://publichealthwalesobservatory.wales.nhs.uk/mental-health" TargetMode="External"/><Relationship Id="rId39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mentalhealth.org.uk/blog/what-wellbeing-how-can0we-measure-it-and-how-can-we-support-people-improve-it" TargetMode="External"/><Relationship Id="rId34" Type="http://schemas.openxmlformats.org/officeDocument/2006/relationships/hyperlink" Target="https://gov.wales/sites/default/files/publications/2019-06/child-poverty-strategy-for-wales-easy-read-version.pdf" TargetMode="External"/><Relationship Id="rId7" Type="http://schemas.openxmlformats.org/officeDocument/2006/relationships/hyperlink" Target="https://journals.sagepub.com/doi/full/10.1177/2158244015590840" TargetMode="External"/><Relationship Id="rId12" Type="http://schemas.openxmlformats.org/officeDocument/2006/relationships/hyperlink" Target="https://verywellmind.com/what-is-maslows-hierarchy-of-needs-4136760" TargetMode="External"/><Relationship Id="rId17" Type="http://schemas.openxmlformats.org/officeDocument/2006/relationships/hyperlink" Target="https://fis/carmarthenshire.gov.wales/flying-start/" TargetMode="External"/><Relationship Id="rId25" Type="http://schemas.openxmlformats.org/officeDocument/2006/relationships/hyperlink" Target="http://www.assembly.wales/SeneddCYPE" TargetMode="External"/><Relationship Id="rId33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38" Type="http://schemas.openxmlformats.org/officeDocument/2006/relationships/hyperlink" Target="https://who.int/about/who-we-are/constitu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gov.wales/sites/default/files/publications/2019-07/families-first-guidance-for-local-authorities_0.pdf" TargetMode="External"/><Relationship Id="rId20" Type="http://schemas.openxmlformats.org/officeDocument/2006/relationships/hyperlink" Target="https://www.mayoclinic.org/healthy-lifestyle/childrens-health/in-depth/mental-illness-in-children/art-20046577" TargetMode="External"/><Relationship Id="rId29" Type="http://schemas.openxmlformats.org/officeDocument/2006/relationships/hyperlink" Target="https://pdfs.semanticscholar.org/1e07/0f0f70075814513324e6a4ee8801257f90dce.pdf?_ga=2.156030847.57532846.1589296945-1377829975.1589296945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businessdictionary.com/definition/lifestyle.html" TargetMode="External"/><Relationship Id="rId24" Type="http://schemas.openxmlformats.org/officeDocument/2006/relationships/hyperlink" Target="https://www.mind.org.uk/information-support/types-of-mental-health-problems/mental-health" TargetMode="External"/><Relationship Id="rId32" Type="http://schemas.openxmlformats.org/officeDocument/2006/relationships/hyperlink" Target="https://webmd.com/mental-health/mental-illness-children" TargetMode="External"/><Relationship Id="rId37" Type="http://schemas.openxmlformats.org/officeDocument/2006/relationships/hyperlink" Target="https://who.int/about/who-we-are/constitution" TargetMode="Externa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lemosandcrane.co.uk/resources/RISE%20Measuring%20of%20life.pdf" TargetMode="External"/><Relationship Id="rId23" Type="http://schemas.openxmlformats.org/officeDocument/2006/relationships/hyperlink" Target="https://mentalhealth.gov/basics/what-is-mental-health" TargetMode="External"/><Relationship Id="rId28" Type="http://schemas.openxmlformats.org/officeDocument/2006/relationships/hyperlink" Target="https://study.com/academy/lesson/bronfenbrenners-ecological-systems-theory-of-development-definition-examples.html" TargetMode="External"/><Relationship Id="rId36" Type="http://schemas.openxmlformats.org/officeDocument/2006/relationships/hyperlink" Target="https://who/int/about/who-we-are" TargetMode="External"/><Relationship Id="rId10" Type="http://schemas.openxmlformats.org/officeDocument/2006/relationships/hyperlink" Target="https://bbc.co.uk/bitesize/topics/zhvbt39/articles/zmjkhbk" TargetMode="External"/><Relationship Id="rId19" Type="http://schemas.openxmlformats.org/officeDocument/2006/relationships/hyperlink" Target="https://sp.ukdataservice.ac.uk/doc/5269/mrdoc/pdf/5269technicalreport.pdf" TargetMode="External"/><Relationship Id="rId31" Type="http://schemas.openxmlformats.org/officeDocument/2006/relationships/hyperlink" Target="https://webmd.com/mental-health-causes-mental-illnes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sycnet.apa.org/record/1963-00875-001" TargetMode="External"/><Relationship Id="rId14" Type="http://schemas.openxmlformats.org/officeDocument/2006/relationships/hyperlink" Target="https://assets.publishing.service.gov.uk/government/uploads/system/uploads/attachment_data/file/325111/2007-childrens-plan.pdf" TargetMode="External"/><Relationship Id="rId22" Type="http://schemas.openxmlformats.org/officeDocument/2006/relationships/hyperlink" Target="https://www.mentalhealth.org.uk/your-mental-health/what-mental-health" TargetMode="External"/><Relationship Id="rId27" Type="http://schemas.openxmlformats.org/officeDocument/2006/relationships/hyperlink" Target="https://www.youtube.com/watch?v=UvoV8BnlbhM" TargetMode="External"/><Relationship Id="rId30" Type="http://schemas.openxmlformats.org/officeDocument/2006/relationships/hyperlink" Target="https://www.thedailymile.co.uk" TargetMode="External"/><Relationship Id="rId35" Type="http://schemas.openxmlformats.org/officeDocument/2006/relationships/hyperlink" Target="https://whatworkswellbeing.org/about-wellbeing/what-is-wellbe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82B221-1436-4C5F-8526-D9DBE30140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1545</Words>
  <Characters>8812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kira.thornton.x@outlook.com</dc:creator>
  <cp:keywords/>
  <dc:description/>
  <cp:lastModifiedBy>kira.thornton.x@outlook.com</cp:lastModifiedBy>
  <cp:revision>14</cp:revision>
  <dcterms:created xsi:type="dcterms:W3CDTF">2020-05-14T16:21:00Z</dcterms:created>
  <dcterms:modified xsi:type="dcterms:W3CDTF">2020-05-15T13:15:00Z</dcterms:modified>
</cp:coreProperties>
</file>