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B64FC2" w14:textId="741EA6CE" w:rsidR="00CA0825" w:rsidRPr="00EF578A" w:rsidRDefault="00CA0825" w:rsidP="00641312">
      <w:pPr>
        <w:pStyle w:val="TOCHeading"/>
        <w:tabs>
          <w:tab w:val="left" w:pos="709"/>
        </w:tabs>
        <w:ind w:left="709" w:hanging="709"/>
        <w:rPr>
          <w:rFonts w:ascii="Arial" w:eastAsiaTheme="minorHAnsi" w:hAnsi="Arial" w:cs="Arial"/>
          <w:color w:val="auto"/>
          <w:sz w:val="22"/>
          <w:szCs w:val="22"/>
          <w:lang w:val="en-GB"/>
        </w:rPr>
      </w:pPr>
    </w:p>
    <w:p w14:paraId="6FACF087" w14:textId="77777777"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r w:rsidRPr="00EF578A">
        <w:rPr>
          <w:rFonts w:ascii="Arial" w:hAnsi="Arial" w:cs="Arial"/>
          <w:b/>
          <w:bCs/>
          <w:sz w:val="40"/>
          <w:szCs w:val="40"/>
          <w14:shadow w14:blurRad="50800" w14:dist="38100" w14:dir="2700000" w14:sx="100000" w14:sy="100000" w14:kx="0" w14:ky="0" w14:algn="tl">
            <w14:srgbClr w14:val="000000">
              <w14:alpha w14:val="60000"/>
            </w14:srgbClr>
          </w14:shadow>
        </w:rPr>
        <w:t>DIGITAL SKILLS AND RESEARCH METHODS</w:t>
      </w:r>
    </w:p>
    <w:p w14:paraId="4CD63242" w14:textId="5F20AF7A"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r w:rsidRPr="00EF578A">
        <w:rPr>
          <w:rFonts w:ascii="Arial" w:hAnsi="Arial" w:cs="Arial"/>
          <w:b/>
          <w:bCs/>
          <w:sz w:val="40"/>
          <w:szCs w:val="40"/>
          <w:u w:val="single"/>
          <w14:shadow w14:blurRad="50800" w14:dist="38100" w14:dir="2700000" w14:sx="100000" w14:sy="100000" w14:kx="0" w14:ky="0" w14:algn="tl">
            <w14:srgbClr w14:val="000000">
              <w14:alpha w14:val="60000"/>
            </w14:srgbClr>
          </w14:shadow>
        </w:rPr>
        <w:t>CLASS:</w:t>
      </w:r>
      <w:r w:rsidRPr="00EF578A">
        <w:rPr>
          <w:rFonts w:ascii="Arial" w:hAnsi="Arial" w:cs="Arial"/>
          <w:b/>
          <w:bCs/>
          <w:sz w:val="40"/>
          <w:szCs w:val="40"/>
          <w14:shadow w14:blurRad="50800" w14:dist="38100" w14:dir="2700000" w14:sx="100000" w14:sy="100000" w14:kx="0" w14:ky="0" w14:algn="tl">
            <w14:srgbClr w14:val="000000">
              <w14:alpha w14:val="60000"/>
            </w14:srgbClr>
          </w14:shadow>
        </w:rPr>
        <w:t xml:space="preserve"> </w:t>
      </w:r>
      <w:r w:rsidRPr="00EF578A">
        <w:rPr>
          <w:rFonts w:ascii="Arial" w:hAnsi="Arial" w:cs="Arial"/>
          <w:b/>
          <w:bCs/>
          <w:i/>
          <w:iCs/>
          <w:sz w:val="40"/>
          <w:szCs w:val="40"/>
          <w14:shadow w14:blurRad="50800" w14:dist="38100" w14:dir="2700000" w14:sx="100000" w14:sy="100000" w14:kx="0" w14:ky="0" w14:algn="tl">
            <w14:srgbClr w14:val="000000">
              <w14:alpha w14:val="60000"/>
            </w14:srgbClr>
          </w14:shadow>
        </w:rPr>
        <w:t>BMSW4003_LON</w:t>
      </w:r>
    </w:p>
    <w:p w14:paraId="03F8CAD1" w14:textId="77777777"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p>
    <w:p w14:paraId="5CF56641" w14:textId="79CC0ACA" w:rsidR="00CA0825" w:rsidRPr="00EF578A" w:rsidRDefault="00CA0825" w:rsidP="00CA0825">
      <w:pPr>
        <w:jc w:val="center"/>
        <w:rPr>
          <w:rFonts w:ascii="Arial" w:hAnsi="Arial" w:cs="Arial"/>
          <w:b/>
          <w:bCs/>
          <w:sz w:val="40"/>
          <w:szCs w:val="40"/>
          <w:u w:val="single"/>
          <w14:shadow w14:blurRad="50800" w14:dist="38100" w14:dir="2700000" w14:sx="100000" w14:sy="100000" w14:kx="0" w14:ky="0" w14:algn="tl">
            <w14:srgbClr w14:val="000000">
              <w14:alpha w14:val="60000"/>
            </w14:srgbClr>
          </w14:shadow>
        </w:rPr>
      </w:pPr>
      <w:r w:rsidRPr="00EF578A">
        <w:rPr>
          <w:rFonts w:ascii="Arial" w:hAnsi="Arial" w:cs="Arial"/>
          <w:b/>
          <w:bCs/>
          <w:sz w:val="40"/>
          <w:szCs w:val="40"/>
          <w:u w:val="single"/>
          <w14:shadow w14:blurRad="50800" w14:dist="38100" w14:dir="2700000" w14:sx="100000" w14:sy="100000" w14:kx="0" w14:ky="0" w14:algn="tl">
            <w14:srgbClr w14:val="000000">
              <w14:alpha w14:val="60000"/>
            </w14:srgbClr>
          </w14:shadow>
        </w:rPr>
        <w:t>ASSIGNMENT TITLE:</w:t>
      </w:r>
    </w:p>
    <w:p w14:paraId="56F22B2A" w14:textId="18ADC1ED" w:rsidR="00CA0825" w:rsidRPr="00EF578A" w:rsidRDefault="00CA0825" w:rsidP="00CA0825">
      <w:pPr>
        <w:jc w:val="center"/>
        <w:rPr>
          <w:rFonts w:ascii="Arial" w:hAnsi="Arial" w:cs="Arial"/>
          <w:b/>
          <w:bCs/>
          <w:i/>
          <w:iCs/>
          <w:sz w:val="40"/>
          <w:szCs w:val="40"/>
          <w14:shadow w14:blurRad="50800" w14:dist="38100" w14:dir="2700000" w14:sx="100000" w14:sy="100000" w14:kx="0" w14:ky="0" w14:algn="tl">
            <w14:srgbClr w14:val="000000">
              <w14:alpha w14:val="60000"/>
            </w14:srgbClr>
          </w14:shadow>
        </w:rPr>
      </w:pPr>
      <w:r w:rsidRPr="00EF578A">
        <w:rPr>
          <w:rFonts w:ascii="Arial" w:hAnsi="Arial" w:cs="Arial"/>
          <w:b/>
          <w:bCs/>
          <w:i/>
          <w:iCs/>
          <w:sz w:val="40"/>
          <w:szCs w:val="40"/>
          <w14:shadow w14:blurRad="50800" w14:dist="38100" w14:dir="2700000" w14:sx="100000" w14:sy="100000" w14:kx="0" w14:ky="0" w14:algn="tl">
            <w14:srgbClr w14:val="000000">
              <w14:alpha w14:val="60000"/>
            </w14:srgbClr>
          </w14:shadow>
        </w:rPr>
        <w:t>А РESEARCH REPORT ON THE IMPACT OF VIRTUAL LEARNING ENVIRONMENT (VLE) – MOODLE ON STUDENTS’ LEARNING EXPERIENCE AT THE UNIVERSITY OF WALES TRINITY SAINT DAVID LONDON CAMPUS</w:t>
      </w:r>
    </w:p>
    <w:p w14:paraId="7319B4A2" w14:textId="77777777"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p>
    <w:p w14:paraId="74897446" w14:textId="583E8FA6"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r w:rsidRPr="00EF578A">
        <w:rPr>
          <w:rFonts w:ascii="Arial" w:hAnsi="Arial" w:cs="Arial"/>
          <w:b/>
          <w:bCs/>
          <w:sz w:val="40"/>
          <w:szCs w:val="40"/>
          <w:u w:val="single"/>
          <w14:shadow w14:blurRad="50800" w14:dist="38100" w14:dir="2700000" w14:sx="100000" w14:sy="100000" w14:kx="0" w14:ky="0" w14:algn="tl">
            <w14:srgbClr w14:val="000000">
              <w14:alpha w14:val="60000"/>
            </w14:srgbClr>
          </w14:shadow>
        </w:rPr>
        <w:t>Lecturer</w:t>
      </w:r>
      <w:r w:rsidRPr="00EF578A">
        <w:rPr>
          <w:rFonts w:ascii="Arial" w:hAnsi="Arial" w:cs="Arial"/>
          <w:b/>
          <w:bCs/>
          <w:sz w:val="40"/>
          <w:szCs w:val="40"/>
          <w14:shadow w14:blurRad="50800" w14:dist="38100" w14:dir="2700000" w14:sx="100000" w14:sy="100000" w14:kx="0" w14:ky="0" w14:algn="tl">
            <w14:srgbClr w14:val="000000">
              <w14:alpha w14:val="60000"/>
            </w14:srgbClr>
          </w14:shadow>
        </w:rPr>
        <w:t xml:space="preserve">: </w:t>
      </w:r>
      <w:proofErr w:type="spellStart"/>
      <w:r w:rsidRPr="00EF578A">
        <w:rPr>
          <w:rFonts w:ascii="Arial" w:hAnsi="Arial" w:cs="Arial"/>
          <w:b/>
          <w:bCs/>
          <w:i/>
          <w:iCs/>
          <w:sz w:val="40"/>
          <w:szCs w:val="40"/>
          <w14:shadow w14:blurRad="50800" w14:dist="38100" w14:dir="2700000" w14:sx="100000" w14:sy="100000" w14:kx="0" w14:ky="0" w14:algn="tl">
            <w14:srgbClr w14:val="000000">
              <w14:alpha w14:val="60000"/>
            </w14:srgbClr>
          </w14:shadow>
        </w:rPr>
        <w:t>Amitave</w:t>
      </w:r>
      <w:proofErr w:type="spellEnd"/>
      <w:r w:rsidRPr="00EF578A">
        <w:rPr>
          <w:rFonts w:ascii="Arial" w:hAnsi="Arial" w:cs="Arial"/>
          <w:b/>
          <w:bCs/>
          <w:i/>
          <w:iCs/>
          <w:sz w:val="40"/>
          <w:szCs w:val="40"/>
          <w14:shadow w14:blurRad="50800" w14:dist="38100" w14:dir="2700000" w14:sx="100000" w14:sy="100000" w14:kx="0" w14:ky="0" w14:algn="tl">
            <w14:srgbClr w14:val="000000">
              <w14:alpha w14:val="60000"/>
            </w14:srgbClr>
          </w14:shadow>
        </w:rPr>
        <w:t xml:space="preserve"> </w:t>
      </w:r>
      <w:proofErr w:type="spellStart"/>
      <w:r w:rsidRPr="00EF578A">
        <w:rPr>
          <w:rFonts w:ascii="Arial" w:hAnsi="Arial" w:cs="Arial"/>
          <w:b/>
          <w:bCs/>
          <w:i/>
          <w:iCs/>
          <w:sz w:val="40"/>
          <w:szCs w:val="40"/>
          <w14:shadow w14:blurRad="50800" w14:dist="38100" w14:dir="2700000" w14:sx="100000" w14:sy="100000" w14:kx="0" w14:ky="0" w14:algn="tl">
            <w14:srgbClr w14:val="000000">
              <w14:alpha w14:val="60000"/>
            </w14:srgbClr>
          </w14:shadow>
        </w:rPr>
        <w:t>Banik</w:t>
      </w:r>
      <w:proofErr w:type="spellEnd"/>
    </w:p>
    <w:p w14:paraId="6CD5B433" w14:textId="5D6EEB82"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p>
    <w:p w14:paraId="034DB21F" w14:textId="56B70536"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p>
    <w:p w14:paraId="0327A76E" w14:textId="77777777" w:rsidR="00EF578A"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r w:rsidRPr="00EF578A">
        <w:rPr>
          <w:rFonts w:ascii="Arial" w:hAnsi="Arial" w:cs="Arial"/>
          <w:b/>
          <w:bCs/>
          <w:sz w:val="40"/>
          <w:szCs w:val="40"/>
          <w:u w:val="single"/>
          <w14:shadow w14:blurRad="50800" w14:dist="38100" w14:dir="2700000" w14:sx="100000" w14:sy="100000" w14:kx="0" w14:ky="0" w14:algn="tl">
            <w14:srgbClr w14:val="000000">
              <w14:alpha w14:val="60000"/>
            </w14:srgbClr>
          </w14:shadow>
        </w:rPr>
        <w:t>Student</w:t>
      </w:r>
      <w:r w:rsidRPr="00EF578A">
        <w:rPr>
          <w:rFonts w:ascii="Arial" w:hAnsi="Arial" w:cs="Arial"/>
          <w:b/>
          <w:bCs/>
          <w:sz w:val="40"/>
          <w:szCs w:val="40"/>
          <w14:shadow w14:blurRad="50800" w14:dist="38100" w14:dir="2700000" w14:sx="100000" w14:sy="100000" w14:kx="0" w14:ky="0" w14:algn="tl">
            <w14:srgbClr w14:val="000000">
              <w14:alpha w14:val="60000"/>
            </w14:srgbClr>
          </w14:shadow>
        </w:rPr>
        <w:t xml:space="preserve">: </w:t>
      </w:r>
      <w:proofErr w:type="spellStart"/>
      <w:r w:rsidR="00EF578A" w:rsidRPr="00EF578A">
        <w:rPr>
          <w:rFonts w:ascii="Arial" w:hAnsi="Arial" w:cs="Arial"/>
          <w:b/>
          <w:bCs/>
          <w:i/>
          <w:iCs/>
          <w:sz w:val="40"/>
          <w:szCs w:val="40"/>
          <w14:shadow w14:blurRad="50800" w14:dist="38100" w14:dir="2700000" w14:sx="100000" w14:sy="100000" w14:kx="0" w14:ky="0" w14:algn="tl">
            <w14:srgbClr w14:val="000000">
              <w14:alpha w14:val="60000"/>
            </w14:srgbClr>
          </w14:shadow>
        </w:rPr>
        <w:t>Dimitar</w:t>
      </w:r>
      <w:proofErr w:type="spellEnd"/>
      <w:r w:rsidR="00EF578A" w:rsidRPr="00EF578A">
        <w:rPr>
          <w:rFonts w:ascii="Arial" w:hAnsi="Arial" w:cs="Arial"/>
          <w:b/>
          <w:bCs/>
          <w:i/>
          <w:iCs/>
          <w:sz w:val="40"/>
          <w:szCs w:val="40"/>
          <w14:shadow w14:blurRad="50800" w14:dist="38100" w14:dir="2700000" w14:sx="100000" w14:sy="100000" w14:kx="0" w14:ky="0" w14:algn="tl">
            <w14:srgbClr w14:val="000000">
              <w14:alpha w14:val="60000"/>
            </w14:srgbClr>
          </w14:shadow>
        </w:rPr>
        <w:t xml:space="preserve"> </w:t>
      </w:r>
      <w:proofErr w:type="spellStart"/>
      <w:r w:rsidR="00EF578A" w:rsidRPr="00EF578A">
        <w:rPr>
          <w:rFonts w:ascii="Arial" w:hAnsi="Arial" w:cs="Arial"/>
          <w:b/>
          <w:bCs/>
          <w:i/>
          <w:iCs/>
          <w:sz w:val="40"/>
          <w:szCs w:val="40"/>
          <w14:shadow w14:blurRad="50800" w14:dist="38100" w14:dir="2700000" w14:sx="100000" w14:sy="100000" w14:kx="0" w14:ky="0" w14:algn="tl">
            <w14:srgbClr w14:val="000000">
              <w14:alpha w14:val="60000"/>
            </w14:srgbClr>
          </w14:shadow>
        </w:rPr>
        <w:t>Sokerov</w:t>
      </w:r>
      <w:proofErr w:type="spellEnd"/>
      <w:r w:rsidR="008B4629" w:rsidRPr="00EF578A">
        <w:rPr>
          <w:rFonts w:ascii="Arial" w:hAnsi="Arial" w:cs="Arial"/>
          <w:b/>
          <w:bCs/>
          <w:sz w:val="40"/>
          <w:szCs w:val="40"/>
          <w14:shadow w14:blurRad="50800" w14:dist="38100" w14:dir="2700000" w14:sx="100000" w14:sy="100000" w14:kx="0" w14:ky="0" w14:algn="tl">
            <w14:srgbClr w14:val="000000">
              <w14:alpha w14:val="60000"/>
            </w14:srgbClr>
          </w14:shadow>
        </w:rPr>
        <w:t xml:space="preserve"> </w:t>
      </w:r>
    </w:p>
    <w:p w14:paraId="748DAA52" w14:textId="786126E3" w:rsidR="00CA0825" w:rsidRPr="00EF578A" w:rsidRDefault="00CA0825" w:rsidP="00CA0825">
      <w:pPr>
        <w:jc w:val="center"/>
        <w:rPr>
          <w:rFonts w:ascii="Arial" w:hAnsi="Arial" w:cs="Arial"/>
          <w:b/>
          <w:bCs/>
          <w:sz w:val="40"/>
          <w:szCs w:val="40"/>
          <w14:shadow w14:blurRad="50800" w14:dist="38100" w14:dir="2700000" w14:sx="100000" w14:sy="100000" w14:kx="0" w14:ky="0" w14:algn="tl">
            <w14:srgbClr w14:val="000000">
              <w14:alpha w14:val="60000"/>
            </w14:srgbClr>
          </w14:shadow>
        </w:rPr>
      </w:pPr>
      <w:r w:rsidRPr="00EF578A">
        <w:rPr>
          <w:rFonts w:ascii="Arial" w:hAnsi="Arial" w:cs="Arial"/>
          <w:b/>
          <w:bCs/>
          <w:sz w:val="40"/>
          <w:szCs w:val="40"/>
          <w:u w:val="single"/>
          <w14:shadow w14:blurRad="50800" w14:dist="38100" w14:dir="2700000" w14:sx="100000" w14:sy="100000" w14:kx="0" w14:ky="0" w14:algn="tl">
            <w14:srgbClr w14:val="000000">
              <w14:alpha w14:val="60000"/>
            </w14:srgbClr>
          </w14:shadow>
        </w:rPr>
        <w:t>Student ID</w:t>
      </w:r>
      <w:r w:rsidRPr="00EF578A">
        <w:rPr>
          <w:rFonts w:ascii="Arial" w:hAnsi="Arial" w:cs="Arial"/>
          <w:b/>
          <w:bCs/>
          <w:sz w:val="40"/>
          <w:szCs w:val="40"/>
          <w14:shadow w14:blurRad="50800" w14:dist="38100" w14:dir="2700000" w14:sx="100000" w14:sy="100000" w14:kx="0" w14:ky="0" w14:algn="tl">
            <w14:srgbClr w14:val="000000">
              <w14:alpha w14:val="60000"/>
            </w14:srgbClr>
          </w14:shadow>
        </w:rPr>
        <w:t xml:space="preserve">:  </w:t>
      </w:r>
      <w:r w:rsidR="00540335" w:rsidRPr="00540335">
        <w:rPr>
          <w:rFonts w:ascii="Arial" w:hAnsi="Arial" w:cs="Arial"/>
          <w:b/>
          <w:bCs/>
          <w:i/>
          <w:iCs/>
          <w:sz w:val="40"/>
          <w:szCs w:val="40"/>
          <w14:shadow w14:blurRad="50800" w14:dist="38100" w14:dir="2700000" w14:sx="100000" w14:sy="100000" w14:kx="0" w14:ky="0" w14:algn="tl">
            <w14:srgbClr w14:val="000000">
              <w14:alpha w14:val="60000"/>
            </w14:srgbClr>
          </w14:shadow>
        </w:rPr>
        <w:t>1920793</w:t>
      </w:r>
    </w:p>
    <w:p w14:paraId="05EE9979" w14:textId="2D825827" w:rsidR="00CA0825" w:rsidRPr="00EF578A" w:rsidRDefault="00CA0825" w:rsidP="00CA0825">
      <w:pPr>
        <w:jc w:val="center"/>
        <w:rPr>
          <w:rFonts w:ascii="Arial" w:hAnsi="Arial" w:cs="Arial"/>
          <w:b/>
          <w:bCs/>
          <w:sz w:val="46"/>
          <w:szCs w:val="46"/>
        </w:rPr>
      </w:pPr>
    </w:p>
    <w:p w14:paraId="7C7C958C" w14:textId="77777777" w:rsidR="00CA0825" w:rsidRPr="00EF578A" w:rsidRDefault="00CA0825" w:rsidP="00CA0825">
      <w:pPr>
        <w:jc w:val="center"/>
        <w:rPr>
          <w:rFonts w:ascii="Arial" w:hAnsi="Arial" w:cs="Arial"/>
          <w:b/>
          <w:bCs/>
          <w:sz w:val="46"/>
          <w:szCs w:val="46"/>
        </w:rPr>
      </w:pPr>
    </w:p>
    <w:p w14:paraId="464FBA11" w14:textId="32E85765" w:rsidR="00CA0825" w:rsidRPr="00EF578A" w:rsidRDefault="00EF578A" w:rsidP="00CA0825">
      <w:pPr>
        <w:jc w:val="center"/>
        <w:rPr>
          <w:rFonts w:ascii="Arial" w:hAnsi="Arial" w:cs="Arial"/>
          <w:b/>
          <w:bCs/>
          <w:sz w:val="34"/>
          <w:szCs w:val="34"/>
        </w:rPr>
      </w:pPr>
      <w:r w:rsidRPr="00EF578A">
        <w:rPr>
          <w:rFonts w:ascii="Arial" w:hAnsi="Arial" w:cs="Arial"/>
          <w:b/>
          <w:bCs/>
          <w:sz w:val="34"/>
          <w:szCs w:val="34"/>
        </w:rPr>
        <w:t>UWTSD 2021</w:t>
      </w:r>
    </w:p>
    <w:p w14:paraId="0FF3C048" w14:textId="1524559D" w:rsidR="00CA0825" w:rsidRPr="00EF578A" w:rsidRDefault="00CA0825" w:rsidP="00CA0825">
      <w:pPr>
        <w:rPr>
          <w:rFonts w:ascii="Arial" w:hAnsi="Arial" w:cs="Arial"/>
        </w:rPr>
      </w:pPr>
      <w:r w:rsidRPr="00EF578A">
        <w:rPr>
          <w:rFonts w:ascii="Arial" w:hAnsi="Arial" w:cs="Arial"/>
        </w:rPr>
        <w:br w:type="column"/>
      </w:r>
    </w:p>
    <w:sdt>
      <w:sdtPr>
        <w:rPr>
          <w:rFonts w:ascii="Arial" w:eastAsiaTheme="minorHAnsi" w:hAnsi="Arial" w:cs="Arial"/>
          <w:color w:val="auto"/>
          <w:sz w:val="22"/>
          <w:szCs w:val="22"/>
          <w:lang w:val="en-GB"/>
        </w:rPr>
        <w:id w:val="-2108647086"/>
        <w:docPartObj>
          <w:docPartGallery w:val="Table of Contents"/>
          <w:docPartUnique/>
        </w:docPartObj>
      </w:sdtPr>
      <w:sdtEndPr>
        <w:rPr>
          <w:b/>
          <w:bCs/>
          <w:noProof/>
          <w:sz w:val="26"/>
          <w:szCs w:val="26"/>
        </w:rPr>
      </w:sdtEndPr>
      <w:sdtContent>
        <w:p w14:paraId="145B81F5" w14:textId="6EC26C01" w:rsidR="00966BE1" w:rsidRPr="00EF578A" w:rsidRDefault="00966BE1" w:rsidP="00641312">
          <w:pPr>
            <w:pStyle w:val="TOCHeading"/>
            <w:tabs>
              <w:tab w:val="left" w:pos="709"/>
            </w:tabs>
            <w:ind w:left="709" w:hanging="709"/>
            <w:rPr>
              <w:rFonts w:ascii="Arial" w:hAnsi="Arial" w:cs="Arial"/>
              <w:b/>
              <w:bCs/>
              <w:color w:val="auto"/>
              <w:sz w:val="36"/>
              <w:szCs w:val="36"/>
            </w:rPr>
          </w:pPr>
          <w:r w:rsidRPr="00EF578A">
            <w:rPr>
              <w:rFonts w:ascii="Arial" w:hAnsi="Arial" w:cs="Arial"/>
              <w:b/>
              <w:bCs/>
              <w:color w:val="auto"/>
              <w:sz w:val="36"/>
              <w:szCs w:val="36"/>
            </w:rPr>
            <w:t>Contents</w:t>
          </w:r>
        </w:p>
        <w:p w14:paraId="5F84D65B" w14:textId="0F4CAEE9" w:rsidR="00966BE1" w:rsidRPr="00EF578A" w:rsidRDefault="00966BE1" w:rsidP="00966BE1">
          <w:pPr>
            <w:rPr>
              <w:rFonts w:ascii="Arial" w:hAnsi="Arial" w:cs="Arial"/>
              <w:sz w:val="26"/>
              <w:szCs w:val="26"/>
              <w:lang w:val="en-US"/>
            </w:rPr>
          </w:pPr>
        </w:p>
        <w:p w14:paraId="69FAC226" w14:textId="1124C623" w:rsidR="005018BC" w:rsidRDefault="00966BE1">
          <w:pPr>
            <w:pStyle w:val="TOC1"/>
            <w:tabs>
              <w:tab w:val="right" w:leader="dot" w:pos="9016"/>
            </w:tabs>
            <w:rPr>
              <w:rFonts w:eastAsiaTheme="minorEastAsia"/>
              <w:noProof/>
              <w:lang w:eastAsia="en-GB"/>
            </w:rPr>
          </w:pPr>
          <w:r w:rsidRPr="00EF578A">
            <w:rPr>
              <w:rFonts w:ascii="Arial" w:hAnsi="Arial" w:cs="Arial"/>
              <w:sz w:val="26"/>
              <w:szCs w:val="26"/>
            </w:rPr>
            <w:fldChar w:fldCharType="begin"/>
          </w:r>
          <w:r w:rsidRPr="00EF578A">
            <w:rPr>
              <w:rFonts w:ascii="Arial" w:hAnsi="Arial" w:cs="Arial"/>
              <w:sz w:val="26"/>
              <w:szCs w:val="26"/>
            </w:rPr>
            <w:instrText xml:space="preserve"> TOC \o "1-3" \h \z \u </w:instrText>
          </w:r>
          <w:r w:rsidRPr="00EF578A">
            <w:rPr>
              <w:rFonts w:ascii="Arial" w:hAnsi="Arial" w:cs="Arial"/>
              <w:sz w:val="26"/>
              <w:szCs w:val="26"/>
            </w:rPr>
            <w:fldChar w:fldCharType="separate"/>
          </w:r>
          <w:hyperlink w:anchor="_Toc60506656" w:history="1">
            <w:r w:rsidR="005018BC" w:rsidRPr="00E10B52">
              <w:rPr>
                <w:rStyle w:val="Hyperlink"/>
                <w:rFonts w:ascii="Arial" w:hAnsi="Arial" w:cs="Arial"/>
                <w:b/>
                <w:bCs/>
                <w:noProof/>
              </w:rPr>
              <w:t>Introduction</w:t>
            </w:r>
            <w:r w:rsidR="005018BC">
              <w:rPr>
                <w:noProof/>
                <w:webHidden/>
              </w:rPr>
              <w:tab/>
            </w:r>
            <w:r w:rsidR="005018BC">
              <w:rPr>
                <w:noProof/>
                <w:webHidden/>
              </w:rPr>
              <w:fldChar w:fldCharType="begin"/>
            </w:r>
            <w:r w:rsidR="005018BC">
              <w:rPr>
                <w:noProof/>
                <w:webHidden/>
              </w:rPr>
              <w:instrText xml:space="preserve"> PAGEREF _Toc60506656 \h </w:instrText>
            </w:r>
            <w:r w:rsidR="005018BC">
              <w:rPr>
                <w:noProof/>
                <w:webHidden/>
              </w:rPr>
            </w:r>
            <w:r w:rsidR="005018BC">
              <w:rPr>
                <w:noProof/>
                <w:webHidden/>
              </w:rPr>
              <w:fldChar w:fldCharType="separate"/>
            </w:r>
            <w:r w:rsidR="005018BC">
              <w:rPr>
                <w:noProof/>
                <w:webHidden/>
              </w:rPr>
              <w:t>3</w:t>
            </w:r>
            <w:r w:rsidR="005018BC">
              <w:rPr>
                <w:noProof/>
                <w:webHidden/>
              </w:rPr>
              <w:fldChar w:fldCharType="end"/>
            </w:r>
          </w:hyperlink>
        </w:p>
        <w:p w14:paraId="53F7148E" w14:textId="3A04BE3A" w:rsidR="005018BC" w:rsidRDefault="005018BC">
          <w:pPr>
            <w:pStyle w:val="TOC1"/>
            <w:tabs>
              <w:tab w:val="left" w:pos="440"/>
              <w:tab w:val="right" w:leader="dot" w:pos="9016"/>
            </w:tabs>
            <w:rPr>
              <w:rFonts w:eastAsiaTheme="minorEastAsia"/>
              <w:noProof/>
              <w:lang w:eastAsia="en-GB"/>
            </w:rPr>
          </w:pPr>
          <w:hyperlink w:anchor="_Toc60506657" w:history="1">
            <w:r w:rsidRPr="00E10B52">
              <w:rPr>
                <w:rStyle w:val="Hyperlink"/>
                <w:rFonts w:ascii="Arial" w:hAnsi="Arial" w:cs="Arial"/>
                <w:b/>
                <w:noProof/>
              </w:rPr>
              <w:t>1.</w:t>
            </w:r>
            <w:r>
              <w:rPr>
                <w:rFonts w:eastAsiaTheme="minorEastAsia"/>
                <w:noProof/>
                <w:lang w:eastAsia="en-GB"/>
              </w:rPr>
              <w:tab/>
            </w:r>
            <w:r w:rsidRPr="00E10B52">
              <w:rPr>
                <w:rStyle w:val="Hyperlink"/>
                <w:rFonts w:ascii="Arial" w:hAnsi="Arial" w:cs="Arial"/>
                <w:b/>
                <w:bCs/>
                <w:noProof/>
              </w:rPr>
              <w:t>Importance and purpose of VLE</w:t>
            </w:r>
            <w:r>
              <w:rPr>
                <w:noProof/>
                <w:webHidden/>
              </w:rPr>
              <w:tab/>
            </w:r>
            <w:r>
              <w:rPr>
                <w:noProof/>
                <w:webHidden/>
              </w:rPr>
              <w:fldChar w:fldCharType="begin"/>
            </w:r>
            <w:r>
              <w:rPr>
                <w:noProof/>
                <w:webHidden/>
              </w:rPr>
              <w:instrText xml:space="preserve"> PAGEREF _Toc60506657 \h </w:instrText>
            </w:r>
            <w:r>
              <w:rPr>
                <w:noProof/>
                <w:webHidden/>
              </w:rPr>
            </w:r>
            <w:r>
              <w:rPr>
                <w:noProof/>
                <w:webHidden/>
              </w:rPr>
              <w:fldChar w:fldCharType="separate"/>
            </w:r>
            <w:r>
              <w:rPr>
                <w:noProof/>
                <w:webHidden/>
              </w:rPr>
              <w:t>4</w:t>
            </w:r>
            <w:r>
              <w:rPr>
                <w:noProof/>
                <w:webHidden/>
              </w:rPr>
              <w:fldChar w:fldCharType="end"/>
            </w:r>
          </w:hyperlink>
        </w:p>
        <w:p w14:paraId="48DC62E1" w14:textId="1843EED8" w:rsidR="005018BC" w:rsidRDefault="005018BC">
          <w:pPr>
            <w:pStyle w:val="TOC2"/>
            <w:tabs>
              <w:tab w:val="left" w:pos="880"/>
              <w:tab w:val="right" w:leader="dot" w:pos="9016"/>
            </w:tabs>
            <w:rPr>
              <w:rFonts w:eastAsiaTheme="minorEastAsia"/>
              <w:noProof/>
              <w:lang w:eastAsia="en-GB"/>
            </w:rPr>
          </w:pPr>
          <w:hyperlink w:anchor="_Toc60506658" w:history="1">
            <w:r w:rsidRPr="00E10B52">
              <w:rPr>
                <w:rStyle w:val="Hyperlink"/>
                <w:rFonts w:ascii="Arial" w:hAnsi="Arial" w:cs="Arial"/>
                <w:b/>
                <w:bCs/>
                <w:i/>
                <w:iCs/>
                <w:noProof/>
              </w:rPr>
              <w:t>1.1.</w:t>
            </w:r>
            <w:r>
              <w:rPr>
                <w:rFonts w:eastAsiaTheme="minorEastAsia"/>
                <w:noProof/>
                <w:lang w:eastAsia="en-GB"/>
              </w:rPr>
              <w:tab/>
            </w:r>
            <w:r w:rsidRPr="00E10B52">
              <w:rPr>
                <w:rStyle w:val="Hyperlink"/>
                <w:rFonts w:ascii="Arial" w:hAnsi="Arial" w:cs="Arial"/>
                <w:b/>
                <w:bCs/>
                <w:i/>
                <w:iCs/>
                <w:noProof/>
              </w:rPr>
              <w:t>Description and importance of VLE</w:t>
            </w:r>
            <w:r>
              <w:rPr>
                <w:noProof/>
                <w:webHidden/>
              </w:rPr>
              <w:tab/>
            </w:r>
            <w:r>
              <w:rPr>
                <w:noProof/>
                <w:webHidden/>
              </w:rPr>
              <w:fldChar w:fldCharType="begin"/>
            </w:r>
            <w:r>
              <w:rPr>
                <w:noProof/>
                <w:webHidden/>
              </w:rPr>
              <w:instrText xml:space="preserve"> PAGEREF _Toc60506658 \h </w:instrText>
            </w:r>
            <w:r>
              <w:rPr>
                <w:noProof/>
                <w:webHidden/>
              </w:rPr>
            </w:r>
            <w:r>
              <w:rPr>
                <w:noProof/>
                <w:webHidden/>
              </w:rPr>
              <w:fldChar w:fldCharType="separate"/>
            </w:r>
            <w:r>
              <w:rPr>
                <w:noProof/>
                <w:webHidden/>
              </w:rPr>
              <w:t>4</w:t>
            </w:r>
            <w:r>
              <w:rPr>
                <w:noProof/>
                <w:webHidden/>
              </w:rPr>
              <w:fldChar w:fldCharType="end"/>
            </w:r>
          </w:hyperlink>
        </w:p>
        <w:p w14:paraId="49CA1CAB" w14:textId="0CE0DB76" w:rsidR="005018BC" w:rsidRDefault="005018BC">
          <w:pPr>
            <w:pStyle w:val="TOC2"/>
            <w:tabs>
              <w:tab w:val="left" w:pos="880"/>
              <w:tab w:val="right" w:leader="dot" w:pos="9016"/>
            </w:tabs>
            <w:rPr>
              <w:rFonts w:eastAsiaTheme="minorEastAsia"/>
              <w:noProof/>
              <w:lang w:eastAsia="en-GB"/>
            </w:rPr>
          </w:pPr>
          <w:hyperlink w:anchor="_Toc60506659" w:history="1">
            <w:r w:rsidRPr="00E10B52">
              <w:rPr>
                <w:rStyle w:val="Hyperlink"/>
                <w:rFonts w:ascii="Arial" w:hAnsi="Arial" w:cs="Arial"/>
                <w:b/>
                <w:bCs/>
                <w:i/>
                <w:iCs/>
                <w:noProof/>
              </w:rPr>
              <w:t>1.2.</w:t>
            </w:r>
            <w:r>
              <w:rPr>
                <w:rFonts w:eastAsiaTheme="minorEastAsia"/>
                <w:noProof/>
                <w:lang w:eastAsia="en-GB"/>
              </w:rPr>
              <w:tab/>
            </w:r>
            <w:r w:rsidRPr="00E10B52">
              <w:rPr>
                <w:rStyle w:val="Hyperlink"/>
                <w:rFonts w:ascii="Arial" w:hAnsi="Arial" w:cs="Arial"/>
                <w:b/>
                <w:bCs/>
                <w:i/>
                <w:iCs/>
                <w:noProof/>
              </w:rPr>
              <w:t>Technological side of VLE</w:t>
            </w:r>
            <w:r>
              <w:rPr>
                <w:noProof/>
                <w:webHidden/>
              </w:rPr>
              <w:tab/>
            </w:r>
            <w:r>
              <w:rPr>
                <w:noProof/>
                <w:webHidden/>
              </w:rPr>
              <w:fldChar w:fldCharType="begin"/>
            </w:r>
            <w:r>
              <w:rPr>
                <w:noProof/>
                <w:webHidden/>
              </w:rPr>
              <w:instrText xml:space="preserve"> PAGEREF _Toc60506659 \h </w:instrText>
            </w:r>
            <w:r>
              <w:rPr>
                <w:noProof/>
                <w:webHidden/>
              </w:rPr>
            </w:r>
            <w:r>
              <w:rPr>
                <w:noProof/>
                <w:webHidden/>
              </w:rPr>
              <w:fldChar w:fldCharType="separate"/>
            </w:r>
            <w:r>
              <w:rPr>
                <w:noProof/>
                <w:webHidden/>
              </w:rPr>
              <w:t>5</w:t>
            </w:r>
            <w:r>
              <w:rPr>
                <w:noProof/>
                <w:webHidden/>
              </w:rPr>
              <w:fldChar w:fldCharType="end"/>
            </w:r>
          </w:hyperlink>
        </w:p>
        <w:p w14:paraId="69BA982C" w14:textId="078642ED" w:rsidR="005018BC" w:rsidRDefault="005018BC">
          <w:pPr>
            <w:pStyle w:val="TOC2"/>
            <w:tabs>
              <w:tab w:val="left" w:pos="880"/>
              <w:tab w:val="right" w:leader="dot" w:pos="9016"/>
            </w:tabs>
            <w:rPr>
              <w:rFonts w:eastAsiaTheme="minorEastAsia"/>
              <w:noProof/>
              <w:lang w:eastAsia="en-GB"/>
            </w:rPr>
          </w:pPr>
          <w:hyperlink w:anchor="_Toc60506660" w:history="1">
            <w:r w:rsidRPr="00E10B52">
              <w:rPr>
                <w:rStyle w:val="Hyperlink"/>
                <w:rFonts w:ascii="Arial" w:hAnsi="Arial" w:cs="Arial"/>
                <w:b/>
                <w:bCs/>
                <w:i/>
                <w:iCs/>
                <w:noProof/>
              </w:rPr>
              <w:t>1.3.</w:t>
            </w:r>
            <w:r>
              <w:rPr>
                <w:rFonts w:eastAsiaTheme="minorEastAsia"/>
                <w:noProof/>
                <w:lang w:eastAsia="en-GB"/>
              </w:rPr>
              <w:tab/>
            </w:r>
            <w:r w:rsidRPr="00E10B52">
              <w:rPr>
                <w:rStyle w:val="Hyperlink"/>
                <w:rFonts w:ascii="Arial" w:hAnsi="Arial" w:cs="Arial"/>
                <w:b/>
                <w:bCs/>
                <w:i/>
                <w:iCs/>
                <w:noProof/>
              </w:rPr>
              <w:t>The use of virtual learning environments and their impact on students</w:t>
            </w:r>
            <w:r>
              <w:rPr>
                <w:noProof/>
                <w:webHidden/>
              </w:rPr>
              <w:tab/>
            </w:r>
            <w:r>
              <w:rPr>
                <w:noProof/>
                <w:webHidden/>
              </w:rPr>
              <w:fldChar w:fldCharType="begin"/>
            </w:r>
            <w:r>
              <w:rPr>
                <w:noProof/>
                <w:webHidden/>
              </w:rPr>
              <w:instrText xml:space="preserve"> PAGEREF _Toc60506660 \h </w:instrText>
            </w:r>
            <w:r>
              <w:rPr>
                <w:noProof/>
                <w:webHidden/>
              </w:rPr>
            </w:r>
            <w:r>
              <w:rPr>
                <w:noProof/>
                <w:webHidden/>
              </w:rPr>
              <w:fldChar w:fldCharType="separate"/>
            </w:r>
            <w:r>
              <w:rPr>
                <w:noProof/>
                <w:webHidden/>
              </w:rPr>
              <w:t>6</w:t>
            </w:r>
            <w:r>
              <w:rPr>
                <w:noProof/>
                <w:webHidden/>
              </w:rPr>
              <w:fldChar w:fldCharType="end"/>
            </w:r>
          </w:hyperlink>
        </w:p>
        <w:p w14:paraId="366CB7D6" w14:textId="024122A7" w:rsidR="005018BC" w:rsidRDefault="005018BC">
          <w:pPr>
            <w:pStyle w:val="TOC1"/>
            <w:tabs>
              <w:tab w:val="left" w:pos="440"/>
              <w:tab w:val="right" w:leader="dot" w:pos="9016"/>
            </w:tabs>
            <w:rPr>
              <w:rFonts w:eastAsiaTheme="minorEastAsia"/>
              <w:noProof/>
              <w:lang w:eastAsia="en-GB"/>
            </w:rPr>
          </w:pPr>
          <w:hyperlink w:anchor="_Toc60506661" w:history="1">
            <w:r w:rsidRPr="00E10B52">
              <w:rPr>
                <w:rStyle w:val="Hyperlink"/>
                <w:rFonts w:ascii="Arial" w:hAnsi="Arial" w:cs="Arial"/>
                <w:b/>
                <w:noProof/>
              </w:rPr>
              <w:t>2.</w:t>
            </w:r>
            <w:r>
              <w:rPr>
                <w:rFonts w:eastAsiaTheme="minorEastAsia"/>
                <w:noProof/>
                <w:lang w:eastAsia="en-GB"/>
              </w:rPr>
              <w:tab/>
            </w:r>
            <w:r w:rsidRPr="00E10B52">
              <w:rPr>
                <w:rStyle w:val="Hyperlink"/>
                <w:rFonts w:ascii="Arial" w:hAnsi="Arial" w:cs="Arial"/>
                <w:b/>
                <w:bCs/>
                <w:noProof/>
              </w:rPr>
              <w:t>Research on impact of VLE – MOODLE on students’ learning experience at UWTSD London Campus</w:t>
            </w:r>
            <w:r>
              <w:rPr>
                <w:noProof/>
                <w:webHidden/>
              </w:rPr>
              <w:tab/>
            </w:r>
            <w:r>
              <w:rPr>
                <w:noProof/>
                <w:webHidden/>
              </w:rPr>
              <w:fldChar w:fldCharType="begin"/>
            </w:r>
            <w:r>
              <w:rPr>
                <w:noProof/>
                <w:webHidden/>
              </w:rPr>
              <w:instrText xml:space="preserve"> PAGEREF _Toc60506661 \h </w:instrText>
            </w:r>
            <w:r>
              <w:rPr>
                <w:noProof/>
                <w:webHidden/>
              </w:rPr>
            </w:r>
            <w:r>
              <w:rPr>
                <w:noProof/>
                <w:webHidden/>
              </w:rPr>
              <w:fldChar w:fldCharType="separate"/>
            </w:r>
            <w:r>
              <w:rPr>
                <w:noProof/>
                <w:webHidden/>
              </w:rPr>
              <w:t>7</w:t>
            </w:r>
            <w:r>
              <w:rPr>
                <w:noProof/>
                <w:webHidden/>
              </w:rPr>
              <w:fldChar w:fldCharType="end"/>
            </w:r>
          </w:hyperlink>
        </w:p>
        <w:p w14:paraId="03D55D25" w14:textId="231B00D2" w:rsidR="005018BC" w:rsidRDefault="005018BC">
          <w:pPr>
            <w:pStyle w:val="TOC2"/>
            <w:tabs>
              <w:tab w:val="left" w:pos="880"/>
              <w:tab w:val="right" w:leader="dot" w:pos="9016"/>
            </w:tabs>
            <w:rPr>
              <w:rFonts w:eastAsiaTheme="minorEastAsia"/>
              <w:noProof/>
              <w:lang w:eastAsia="en-GB"/>
            </w:rPr>
          </w:pPr>
          <w:hyperlink w:anchor="_Toc60506662" w:history="1">
            <w:r w:rsidRPr="00E10B52">
              <w:rPr>
                <w:rStyle w:val="Hyperlink"/>
                <w:rFonts w:ascii="Arial" w:hAnsi="Arial" w:cs="Arial"/>
                <w:b/>
                <w:bCs/>
                <w:i/>
                <w:iCs/>
                <w:noProof/>
              </w:rPr>
              <w:t>2.1.</w:t>
            </w:r>
            <w:r>
              <w:rPr>
                <w:rFonts w:eastAsiaTheme="minorEastAsia"/>
                <w:noProof/>
                <w:lang w:eastAsia="en-GB"/>
              </w:rPr>
              <w:tab/>
            </w:r>
            <w:r w:rsidRPr="00E10B52">
              <w:rPr>
                <w:rStyle w:val="Hyperlink"/>
                <w:rFonts w:ascii="Arial" w:hAnsi="Arial" w:cs="Arial"/>
                <w:b/>
                <w:bCs/>
                <w:i/>
                <w:iCs/>
                <w:noProof/>
              </w:rPr>
              <w:t>Overview of the research method questionnaire and target group of the research</w:t>
            </w:r>
            <w:r>
              <w:rPr>
                <w:noProof/>
                <w:webHidden/>
              </w:rPr>
              <w:tab/>
            </w:r>
            <w:r>
              <w:rPr>
                <w:noProof/>
                <w:webHidden/>
              </w:rPr>
              <w:fldChar w:fldCharType="begin"/>
            </w:r>
            <w:r>
              <w:rPr>
                <w:noProof/>
                <w:webHidden/>
              </w:rPr>
              <w:instrText xml:space="preserve"> PAGEREF _Toc60506662 \h </w:instrText>
            </w:r>
            <w:r>
              <w:rPr>
                <w:noProof/>
                <w:webHidden/>
              </w:rPr>
            </w:r>
            <w:r>
              <w:rPr>
                <w:noProof/>
                <w:webHidden/>
              </w:rPr>
              <w:fldChar w:fldCharType="separate"/>
            </w:r>
            <w:r>
              <w:rPr>
                <w:noProof/>
                <w:webHidden/>
              </w:rPr>
              <w:t>7</w:t>
            </w:r>
            <w:r>
              <w:rPr>
                <w:noProof/>
                <w:webHidden/>
              </w:rPr>
              <w:fldChar w:fldCharType="end"/>
            </w:r>
          </w:hyperlink>
        </w:p>
        <w:p w14:paraId="2B630419" w14:textId="3BF23F47" w:rsidR="005018BC" w:rsidRDefault="005018BC">
          <w:pPr>
            <w:pStyle w:val="TOC2"/>
            <w:tabs>
              <w:tab w:val="left" w:pos="880"/>
              <w:tab w:val="right" w:leader="dot" w:pos="9016"/>
            </w:tabs>
            <w:rPr>
              <w:rFonts w:eastAsiaTheme="minorEastAsia"/>
              <w:noProof/>
              <w:lang w:eastAsia="en-GB"/>
            </w:rPr>
          </w:pPr>
          <w:hyperlink w:anchor="_Toc60506663" w:history="1">
            <w:r w:rsidRPr="00E10B52">
              <w:rPr>
                <w:rStyle w:val="Hyperlink"/>
                <w:rFonts w:ascii="Arial" w:hAnsi="Arial" w:cs="Arial"/>
                <w:b/>
                <w:bCs/>
                <w:i/>
                <w:iCs/>
                <w:noProof/>
              </w:rPr>
              <w:t>2.2.</w:t>
            </w:r>
            <w:r>
              <w:rPr>
                <w:rFonts w:eastAsiaTheme="minorEastAsia"/>
                <w:noProof/>
                <w:lang w:eastAsia="en-GB"/>
              </w:rPr>
              <w:tab/>
            </w:r>
            <w:r w:rsidRPr="00E10B52">
              <w:rPr>
                <w:rStyle w:val="Hyperlink"/>
                <w:rFonts w:ascii="Arial" w:hAnsi="Arial" w:cs="Arial"/>
                <w:b/>
                <w:bCs/>
                <w:i/>
                <w:iCs/>
                <w:noProof/>
              </w:rPr>
              <w:t>Analysis of the research based on the questionnaire</w:t>
            </w:r>
            <w:r>
              <w:rPr>
                <w:noProof/>
                <w:webHidden/>
              </w:rPr>
              <w:tab/>
            </w:r>
            <w:r>
              <w:rPr>
                <w:noProof/>
                <w:webHidden/>
              </w:rPr>
              <w:fldChar w:fldCharType="begin"/>
            </w:r>
            <w:r>
              <w:rPr>
                <w:noProof/>
                <w:webHidden/>
              </w:rPr>
              <w:instrText xml:space="preserve"> PAGEREF _Toc60506663 \h </w:instrText>
            </w:r>
            <w:r>
              <w:rPr>
                <w:noProof/>
                <w:webHidden/>
              </w:rPr>
            </w:r>
            <w:r>
              <w:rPr>
                <w:noProof/>
                <w:webHidden/>
              </w:rPr>
              <w:fldChar w:fldCharType="separate"/>
            </w:r>
            <w:r>
              <w:rPr>
                <w:noProof/>
                <w:webHidden/>
              </w:rPr>
              <w:t>7</w:t>
            </w:r>
            <w:r>
              <w:rPr>
                <w:noProof/>
                <w:webHidden/>
              </w:rPr>
              <w:fldChar w:fldCharType="end"/>
            </w:r>
          </w:hyperlink>
        </w:p>
        <w:p w14:paraId="10A0FAA4" w14:textId="13F18C98" w:rsidR="005018BC" w:rsidRDefault="005018BC">
          <w:pPr>
            <w:pStyle w:val="TOC2"/>
            <w:tabs>
              <w:tab w:val="left" w:pos="880"/>
              <w:tab w:val="right" w:leader="dot" w:pos="9016"/>
            </w:tabs>
            <w:rPr>
              <w:rFonts w:eastAsiaTheme="minorEastAsia"/>
              <w:noProof/>
              <w:lang w:eastAsia="en-GB"/>
            </w:rPr>
          </w:pPr>
          <w:hyperlink w:anchor="_Toc60506664" w:history="1">
            <w:r w:rsidRPr="00E10B52">
              <w:rPr>
                <w:rStyle w:val="Hyperlink"/>
                <w:rFonts w:ascii="Arial" w:hAnsi="Arial" w:cs="Arial"/>
                <w:b/>
                <w:bCs/>
                <w:i/>
                <w:iCs/>
                <w:noProof/>
              </w:rPr>
              <w:t>2.3.</w:t>
            </w:r>
            <w:r>
              <w:rPr>
                <w:rFonts w:eastAsiaTheme="minorEastAsia"/>
                <w:noProof/>
                <w:lang w:eastAsia="en-GB"/>
              </w:rPr>
              <w:tab/>
            </w:r>
            <w:r w:rsidRPr="00E10B52">
              <w:rPr>
                <w:rStyle w:val="Hyperlink"/>
                <w:rFonts w:ascii="Arial" w:hAnsi="Arial" w:cs="Arial"/>
                <w:b/>
                <w:bCs/>
                <w:i/>
                <w:iCs/>
                <w:noProof/>
              </w:rPr>
              <w:t>Summarise and outcome from the research</w:t>
            </w:r>
            <w:r>
              <w:rPr>
                <w:noProof/>
                <w:webHidden/>
              </w:rPr>
              <w:tab/>
            </w:r>
            <w:r>
              <w:rPr>
                <w:noProof/>
                <w:webHidden/>
              </w:rPr>
              <w:fldChar w:fldCharType="begin"/>
            </w:r>
            <w:r>
              <w:rPr>
                <w:noProof/>
                <w:webHidden/>
              </w:rPr>
              <w:instrText xml:space="preserve"> PAGEREF _Toc60506664 \h </w:instrText>
            </w:r>
            <w:r>
              <w:rPr>
                <w:noProof/>
                <w:webHidden/>
              </w:rPr>
            </w:r>
            <w:r>
              <w:rPr>
                <w:noProof/>
                <w:webHidden/>
              </w:rPr>
              <w:fldChar w:fldCharType="separate"/>
            </w:r>
            <w:r>
              <w:rPr>
                <w:noProof/>
                <w:webHidden/>
              </w:rPr>
              <w:t>13</w:t>
            </w:r>
            <w:r>
              <w:rPr>
                <w:noProof/>
                <w:webHidden/>
              </w:rPr>
              <w:fldChar w:fldCharType="end"/>
            </w:r>
          </w:hyperlink>
        </w:p>
        <w:p w14:paraId="0ABC2AF7" w14:textId="63447277" w:rsidR="005018BC" w:rsidRDefault="005018BC">
          <w:pPr>
            <w:pStyle w:val="TOC1"/>
            <w:tabs>
              <w:tab w:val="right" w:leader="dot" w:pos="9016"/>
            </w:tabs>
            <w:rPr>
              <w:rFonts w:eastAsiaTheme="minorEastAsia"/>
              <w:noProof/>
              <w:lang w:eastAsia="en-GB"/>
            </w:rPr>
          </w:pPr>
          <w:hyperlink w:anchor="_Toc60506665" w:history="1">
            <w:r w:rsidRPr="00E10B5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_Toc60506665 \h </w:instrText>
            </w:r>
            <w:r>
              <w:rPr>
                <w:noProof/>
                <w:webHidden/>
              </w:rPr>
            </w:r>
            <w:r>
              <w:rPr>
                <w:noProof/>
                <w:webHidden/>
              </w:rPr>
              <w:fldChar w:fldCharType="separate"/>
            </w:r>
            <w:r>
              <w:rPr>
                <w:noProof/>
                <w:webHidden/>
              </w:rPr>
              <w:t>14</w:t>
            </w:r>
            <w:r>
              <w:rPr>
                <w:noProof/>
                <w:webHidden/>
              </w:rPr>
              <w:fldChar w:fldCharType="end"/>
            </w:r>
          </w:hyperlink>
        </w:p>
        <w:p w14:paraId="6FC900D9" w14:textId="51C6EC75" w:rsidR="005018BC" w:rsidRDefault="005018BC">
          <w:pPr>
            <w:pStyle w:val="TOC1"/>
            <w:tabs>
              <w:tab w:val="right" w:leader="dot" w:pos="9016"/>
            </w:tabs>
            <w:rPr>
              <w:rFonts w:eastAsiaTheme="minorEastAsia"/>
              <w:noProof/>
              <w:lang w:eastAsia="en-GB"/>
            </w:rPr>
          </w:pPr>
          <w:hyperlink w:anchor="_Toc60506666" w:history="1">
            <w:r w:rsidRPr="00E10B52">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_Toc60506666 \h </w:instrText>
            </w:r>
            <w:r>
              <w:rPr>
                <w:noProof/>
                <w:webHidden/>
              </w:rPr>
            </w:r>
            <w:r>
              <w:rPr>
                <w:noProof/>
                <w:webHidden/>
              </w:rPr>
              <w:fldChar w:fldCharType="separate"/>
            </w:r>
            <w:r>
              <w:rPr>
                <w:noProof/>
                <w:webHidden/>
              </w:rPr>
              <w:t>15</w:t>
            </w:r>
            <w:r>
              <w:rPr>
                <w:noProof/>
                <w:webHidden/>
              </w:rPr>
              <w:fldChar w:fldCharType="end"/>
            </w:r>
          </w:hyperlink>
        </w:p>
        <w:p w14:paraId="0D326ABD" w14:textId="507C50A9" w:rsidR="005018BC" w:rsidRDefault="005018BC">
          <w:pPr>
            <w:pStyle w:val="TOC1"/>
            <w:tabs>
              <w:tab w:val="right" w:leader="dot" w:pos="9016"/>
            </w:tabs>
            <w:rPr>
              <w:rFonts w:eastAsiaTheme="minorEastAsia"/>
              <w:noProof/>
              <w:lang w:eastAsia="en-GB"/>
            </w:rPr>
          </w:pPr>
          <w:hyperlink w:anchor="_Toc60506667" w:history="1">
            <w:r w:rsidRPr="00E10B52">
              <w:rPr>
                <w:rStyle w:val="Hyperlink"/>
                <w:rFonts w:ascii="Arial" w:hAnsi="Arial" w:cs="Arial"/>
                <w:b/>
                <w:bCs/>
                <w:noProof/>
              </w:rPr>
              <w:t>Answers to the questionnaires</w:t>
            </w:r>
            <w:r>
              <w:rPr>
                <w:noProof/>
                <w:webHidden/>
              </w:rPr>
              <w:tab/>
            </w:r>
            <w:r>
              <w:rPr>
                <w:noProof/>
                <w:webHidden/>
              </w:rPr>
              <w:fldChar w:fldCharType="begin"/>
            </w:r>
            <w:r>
              <w:rPr>
                <w:noProof/>
                <w:webHidden/>
              </w:rPr>
              <w:instrText xml:space="preserve"> PAGEREF _Toc60506667 \h </w:instrText>
            </w:r>
            <w:r>
              <w:rPr>
                <w:noProof/>
                <w:webHidden/>
              </w:rPr>
            </w:r>
            <w:r>
              <w:rPr>
                <w:noProof/>
                <w:webHidden/>
              </w:rPr>
              <w:fldChar w:fldCharType="separate"/>
            </w:r>
            <w:r>
              <w:rPr>
                <w:noProof/>
                <w:webHidden/>
              </w:rPr>
              <w:t>16</w:t>
            </w:r>
            <w:r>
              <w:rPr>
                <w:noProof/>
                <w:webHidden/>
              </w:rPr>
              <w:fldChar w:fldCharType="end"/>
            </w:r>
          </w:hyperlink>
        </w:p>
        <w:p w14:paraId="62358955" w14:textId="4D2D5501" w:rsidR="005018BC" w:rsidRDefault="005018BC">
          <w:pPr>
            <w:pStyle w:val="TOC1"/>
            <w:tabs>
              <w:tab w:val="right" w:leader="dot" w:pos="9016"/>
            </w:tabs>
            <w:rPr>
              <w:rFonts w:eastAsiaTheme="minorEastAsia"/>
              <w:noProof/>
              <w:lang w:eastAsia="en-GB"/>
            </w:rPr>
          </w:pPr>
          <w:hyperlink w:anchor="_Toc60506668" w:history="1">
            <w:r w:rsidRPr="00E10B52">
              <w:rPr>
                <w:rStyle w:val="Hyperlink"/>
                <w:rFonts w:ascii="Arial" w:hAnsi="Arial" w:cs="Arial"/>
                <w:b/>
                <w:bCs/>
                <w:noProof/>
              </w:rPr>
              <w:t>Examples of some questionnaires, answered by the students:</w:t>
            </w:r>
            <w:r>
              <w:rPr>
                <w:noProof/>
                <w:webHidden/>
              </w:rPr>
              <w:tab/>
            </w:r>
            <w:r>
              <w:rPr>
                <w:noProof/>
                <w:webHidden/>
              </w:rPr>
              <w:fldChar w:fldCharType="begin"/>
            </w:r>
            <w:r>
              <w:rPr>
                <w:noProof/>
                <w:webHidden/>
              </w:rPr>
              <w:instrText xml:space="preserve"> PAGEREF _Toc60506668 \h </w:instrText>
            </w:r>
            <w:r>
              <w:rPr>
                <w:noProof/>
                <w:webHidden/>
              </w:rPr>
            </w:r>
            <w:r>
              <w:rPr>
                <w:noProof/>
                <w:webHidden/>
              </w:rPr>
              <w:fldChar w:fldCharType="separate"/>
            </w:r>
            <w:r>
              <w:rPr>
                <w:noProof/>
                <w:webHidden/>
              </w:rPr>
              <w:t>17</w:t>
            </w:r>
            <w:r>
              <w:rPr>
                <w:noProof/>
                <w:webHidden/>
              </w:rPr>
              <w:fldChar w:fldCharType="end"/>
            </w:r>
          </w:hyperlink>
        </w:p>
        <w:p w14:paraId="15953E31" w14:textId="3AE27651" w:rsidR="00966BE1" w:rsidRPr="00EF578A" w:rsidRDefault="00966BE1" w:rsidP="00BD277C">
          <w:pPr>
            <w:spacing w:after="0" w:line="480" w:lineRule="auto"/>
            <w:rPr>
              <w:rFonts w:ascii="Arial" w:hAnsi="Arial" w:cs="Arial"/>
              <w:sz w:val="26"/>
              <w:szCs w:val="26"/>
            </w:rPr>
          </w:pPr>
          <w:r w:rsidRPr="00EF578A">
            <w:rPr>
              <w:rFonts w:ascii="Arial" w:hAnsi="Arial" w:cs="Arial"/>
              <w:b/>
              <w:bCs/>
              <w:noProof/>
              <w:sz w:val="26"/>
              <w:szCs w:val="26"/>
            </w:rPr>
            <w:fldChar w:fldCharType="end"/>
          </w:r>
        </w:p>
      </w:sdtContent>
    </w:sdt>
    <w:p w14:paraId="62AD1132" w14:textId="19184858" w:rsidR="00D54EAE" w:rsidRPr="00EF578A" w:rsidRDefault="00B43B99" w:rsidP="00641312">
      <w:pPr>
        <w:pStyle w:val="Heading1"/>
        <w:spacing w:before="840" w:line="360" w:lineRule="auto"/>
        <w:jc w:val="both"/>
        <w:rPr>
          <w:rFonts w:ascii="Arial" w:hAnsi="Arial" w:cs="Arial"/>
          <w:b/>
          <w:bCs/>
          <w:color w:val="auto"/>
          <w:sz w:val="36"/>
          <w:szCs w:val="36"/>
        </w:rPr>
      </w:pPr>
      <w:r w:rsidRPr="00EF578A">
        <w:rPr>
          <w:rFonts w:ascii="Arial" w:hAnsi="Arial" w:cs="Arial"/>
          <w:color w:val="auto"/>
        </w:rPr>
        <w:t xml:space="preserve"> </w:t>
      </w:r>
      <w:r w:rsidR="00D54EAE" w:rsidRPr="00EF578A">
        <w:rPr>
          <w:rFonts w:ascii="Arial" w:hAnsi="Arial" w:cs="Arial"/>
          <w:color w:val="auto"/>
        </w:rPr>
        <w:br w:type="column"/>
      </w:r>
      <w:bookmarkStart w:id="0" w:name="_Toc60506656"/>
      <w:r w:rsidR="00D54EAE" w:rsidRPr="00EF578A">
        <w:rPr>
          <w:rFonts w:ascii="Arial" w:hAnsi="Arial" w:cs="Arial"/>
          <w:b/>
          <w:bCs/>
          <w:color w:val="auto"/>
          <w:sz w:val="36"/>
          <w:szCs w:val="36"/>
        </w:rPr>
        <w:lastRenderedPageBreak/>
        <w:t>Introduction</w:t>
      </w:r>
      <w:bookmarkEnd w:id="0"/>
    </w:p>
    <w:p w14:paraId="14A373EC" w14:textId="77777777" w:rsidR="0050175B" w:rsidRPr="00EF578A" w:rsidRDefault="0050175B" w:rsidP="00C86CB4">
      <w:pPr>
        <w:spacing w:after="0" w:line="360" w:lineRule="auto"/>
        <w:ind w:firstLine="851"/>
        <w:jc w:val="both"/>
        <w:rPr>
          <w:rFonts w:ascii="Arial" w:hAnsi="Arial" w:cs="Arial"/>
          <w:sz w:val="24"/>
          <w:szCs w:val="24"/>
        </w:rPr>
      </w:pPr>
    </w:p>
    <w:p w14:paraId="625CC138" w14:textId="505E7449" w:rsidR="00C2512B" w:rsidRPr="00C2512B" w:rsidRDefault="00C2512B" w:rsidP="00C2512B">
      <w:pPr>
        <w:spacing w:after="0" w:line="360" w:lineRule="auto"/>
        <w:ind w:firstLine="851"/>
        <w:jc w:val="both"/>
        <w:rPr>
          <w:rFonts w:ascii="Arial" w:hAnsi="Arial" w:cs="Arial"/>
          <w:sz w:val="26"/>
          <w:szCs w:val="26"/>
        </w:rPr>
      </w:pPr>
      <w:r w:rsidRPr="00C2512B">
        <w:rPr>
          <w:rFonts w:ascii="Arial" w:hAnsi="Arial" w:cs="Arial"/>
          <w:sz w:val="26"/>
          <w:szCs w:val="26"/>
        </w:rPr>
        <w:t xml:space="preserve">The aim of this thesis is to provide a report on the Virtual Learning Environment Research (VLE) -Moodle on the academic experience of students at Holy Trinity University, St. David, London. For this cause, Chapter 1 presents the meaning of the site and </w:t>
      </w:r>
      <w:r w:rsidR="001F52E9" w:rsidRPr="00C2512B">
        <w:rPr>
          <w:rFonts w:ascii="Arial" w:hAnsi="Arial" w:cs="Arial"/>
          <w:sz w:val="26"/>
          <w:szCs w:val="26"/>
        </w:rPr>
        <w:t>analyses</w:t>
      </w:r>
      <w:r w:rsidRPr="00C2512B">
        <w:rPr>
          <w:rFonts w:ascii="Arial" w:hAnsi="Arial" w:cs="Arial"/>
          <w:sz w:val="26"/>
          <w:szCs w:val="26"/>
        </w:rPr>
        <w:t xml:space="preserve"> data from a study performed for purposes other than the existing one, and Chapter 2 </w:t>
      </w:r>
      <w:r w:rsidR="001F52E9" w:rsidRPr="00C2512B">
        <w:rPr>
          <w:rFonts w:ascii="Arial" w:hAnsi="Arial" w:cs="Arial"/>
          <w:sz w:val="26"/>
          <w:szCs w:val="26"/>
        </w:rPr>
        <w:t>analyses</w:t>
      </w:r>
      <w:r w:rsidRPr="00C2512B">
        <w:rPr>
          <w:rFonts w:ascii="Arial" w:hAnsi="Arial" w:cs="Arial"/>
          <w:sz w:val="26"/>
          <w:szCs w:val="26"/>
        </w:rPr>
        <w:t xml:space="preserve"> the student sample. A university student, </w:t>
      </w:r>
      <w:proofErr w:type="spellStart"/>
      <w:r w:rsidRPr="00C2512B">
        <w:rPr>
          <w:rFonts w:ascii="Arial" w:hAnsi="Arial" w:cs="Arial"/>
          <w:sz w:val="26"/>
          <w:szCs w:val="26"/>
        </w:rPr>
        <w:t>Dimitar</w:t>
      </w:r>
      <w:proofErr w:type="spellEnd"/>
      <w:r w:rsidRPr="00C2512B">
        <w:rPr>
          <w:rFonts w:ascii="Arial" w:hAnsi="Arial" w:cs="Arial"/>
          <w:sz w:val="26"/>
          <w:szCs w:val="26"/>
        </w:rPr>
        <w:t xml:space="preserve"> </w:t>
      </w:r>
      <w:proofErr w:type="spellStart"/>
      <w:r w:rsidRPr="00C2512B">
        <w:rPr>
          <w:rFonts w:ascii="Arial" w:hAnsi="Arial" w:cs="Arial"/>
          <w:sz w:val="26"/>
          <w:szCs w:val="26"/>
        </w:rPr>
        <w:t>Sokerov</w:t>
      </w:r>
      <w:proofErr w:type="spellEnd"/>
      <w:r w:rsidRPr="00C2512B">
        <w:rPr>
          <w:rFonts w:ascii="Arial" w:hAnsi="Arial" w:cs="Arial"/>
          <w:sz w:val="26"/>
          <w:szCs w:val="26"/>
        </w:rPr>
        <w:t xml:space="preserve">, administers and evaluates the analysis using a pre-approved questionnaire, evaluating 10 of his group's randomly chosen students. </w:t>
      </w:r>
      <w:proofErr w:type="gramStart"/>
      <w:r w:rsidRPr="00C2512B">
        <w:rPr>
          <w:rFonts w:ascii="Arial" w:hAnsi="Arial" w:cs="Arial"/>
          <w:sz w:val="26"/>
          <w:szCs w:val="26"/>
        </w:rPr>
        <w:t>In order to</w:t>
      </w:r>
      <w:proofErr w:type="gramEnd"/>
      <w:r w:rsidRPr="00C2512B">
        <w:rPr>
          <w:rFonts w:ascii="Arial" w:hAnsi="Arial" w:cs="Arial"/>
          <w:sz w:val="26"/>
          <w:szCs w:val="26"/>
        </w:rPr>
        <w:t xml:space="preserve"> assess the influence of VLE on students, the data was obtained, compiled, processed and </w:t>
      </w:r>
      <w:r w:rsidR="001F52E9" w:rsidRPr="00C2512B">
        <w:rPr>
          <w:rFonts w:ascii="Arial" w:hAnsi="Arial" w:cs="Arial"/>
          <w:sz w:val="26"/>
          <w:szCs w:val="26"/>
        </w:rPr>
        <w:t>analysed</w:t>
      </w:r>
      <w:r w:rsidRPr="00C2512B">
        <w:rPr>
          <w:rFonts w:ascii="Arial" w:hAnsi="Arial" w:cs="Arial"/>
          <w:sz w:val="26"/>
          <w:szCs w:val="26"/>
        </w:rPr>
        <w:t xml:space="preserve">. </w:t>
      </w:r>
    </w:p>
    <w:p w14:paraId="776578CE" w14:textId="645A9B7B" w:rsidR="00186CB1" w:rsidRDefault="00C2512B" w:rsidP="00C2512B">
      <w:pPr>
        <w:spacing w:after="0" w:line="360" w:lineRule="auto"/>
        <w:ind w:firstLine="851"/>
        <w:jc w:val="both"/>
        <w:rPr>
          <w:rFonts w:ascii="Arial" w:hAnsi="Arial" w:cs="Arial"/>
          <w:sz w:val="26"/>
          <w:szCs w:val="26"/>
        </w:rPr>
      </w:pPr>
      <w:r w:rsidRPr="00C2512B">
        <w:rPr>
          <w:rFonts w:ascii="Arial" w:hAnsi="Arial" w:cs="Arial"/>
          <w:sz w:val="26"/>
          <w:szCs w:val="26"/>
        </w:rPr>
        <w:t>The ties between involvement in lectures and academic achievement are documented in the literature. The effect of the use of a virtual learning environment (VLE) on student academic performance was not the subject of the overall report, but it is likely to be disturbing for both students and faculty who develop VLE</w:t>
      </w:r>
      <w:r w:rsidR="00687638" w:rsidRPr="00687638">
        <w:rPr>
          <w:color w:val="000000"/>
          <w:shd w:val="clear" w:color="auto" w:fill="FFFFFF"/>
        </w:rPr>
        <w:t xml:space="preserve"> </w:t>
      </w:r>
      <w:r w:rsidR="00687638">
        <w:rPr>
          <w:color w:val="000000"/>
          <w:shd w:val="clear" w:color="auto" w:fill="FFFFFF"/>
        </w:rPr>
        <w:t>(</w:t>
      </w:r>
      <w:proofErr w:type="spellStart"/>
      <w:r w:rsidR="00687638">
        <w:rPr>
          <w:color w:val="000000"/>
          <w:shd w:val="clear" w:color="auto" w:fill="FFFFFF"/>
        </w:rPr>
        <w:t>Büchner</w:t>
      </w:r>
      <w:proofErr w:type="spellEnd"/>
      <w:r w:rsidR="00687638">
        <w:rPr>
          <w:color w:val="000000"/>
          <w:shd w:val="clear" w:color="auto" w:fill="FFFFFF"/>
        </w:rPr>
        <w:t>, 2016)</w:t>
      </w:r>
      <w:r w:rsidRPr="00C2512B">
        <w:rPr>
          <w:rFonts w:ascii="Arial" w:hAnsi="Arial" w:cs="Arial"/>
          <w:sz w:val="26"/>
          <w:szCs w:val="26"/>
        </w:rPr>
        <w:t xml:space="preserve"> resources. An overview of two modules of the BEng Civil Engineering course at the University of Loughborough is given in this article. Students' academic success data were related to VLE consumption logs </w:t>
      </w:r>
      <w:proofErr w:type="gramStart"/>
      <w:r w:rsidRPr="00C2512B">
        <w:rPr>
          <w:rFonts w:ascii="Arial" w:hAnsi="Arial" w:cs="Arial"/>
          <w:sz w:val="26"/>
          <w:szCs w:val="26"/>
        </w:rPr>
        <w:t>in order to</w:t>
      </w:r>
      <w:proofErr w:type="gramEnd"/>
      <w:r w:rsidRPr="00C2512B">
        <w:rPr>
          <w:rFonts w:ascii="Arial" w:hAnsi="Arial" w:cs="Arial"/>
          <w:sz w:val="26"/>
          <w:szCs w:val="26"/>
        </w:rPr>
        <w:t xml:space="preserve"> identify collaborations. The correlations differed for both </w:t>
      </w:r>
      <w:r w:rsidR="001F52E9" w:rsidRPr="00C2512B">
        <w:rPr>
          <w:rFonts w:ascii="Arial" w:hAnsi="Arial" w:cs="Arial"/>
          <w:sz w:val="26"/>
          <w:szCs w:val="26"/>
        </w:rPr>
        <w:t>modules but</w:t>
      </w:r>
      <w:r w:rsidRPr="00C2512B">
        <w:rPr>
          <w:rFonts w:ascii="Arial" w:hAnsi="Arial" w:cs="Arial"/>
          <w:sz w:val="26"/>
          <w:szCs w:val="26"/>
        </w:rPr>
        <w:t xml:space="preserve"> were generally weak.</w:t>
      </w:r>
    </w:p>
    <w:p w14:paraId="03795D80" w14:textId="77777777" w:rsidR="00C2512B" w:rsidRPr="00EF578A" w:rsidRDefault="00C2512B" w:rsidP="00C2512B">
      <w:pPr>
        <w:spacing w:after="0" w:line="360" w:lineRule="auto"/>
        <w:ind w:firstLine="851"/>
        <w:jc w:val="both"/>
        <w:rPr>
          <w:rFonts w:ascii="Arial" w:hAnsi="Arial" w:cs="Arial"/>
          <w:sz w:val="24"/>
          <w:szCs w:val="24"/>
          <w:lang w:val="bg-BG"/>
        </w:rPr>
      </w:pPr>
    </w:p>
    <w:p w14:paraId="2FCC7F82" w14:textId="525B11A4" w:rsidR="00D54EAE" w:rsidRPr="00EF578A" w:rsidRDefault="008B7D03" w:rsidP="00641312">
      <w:pPr>
        <w:pStyle w:val="Heading1"/>
        <w:numPr>
          <w:ilvl w:val="0"/>
          <w:numId w:val="1"/>
        </w:numPr>
        <w:tabs>
          <w:tab w:val="left" w:pos="426"/>
        </w:tabs>
        <w:spacing w:before="840" w:line="360" w:lineRule="auto"/>
        <w:ind w:left="0" w:hanging="11"/>
        <w:jc w:val="both"/>
        <w:rPr>
          <w:rFonts w:ascii="Arial" w:hAnsi="Arial" w:cs="Arial"/>
          <w:b/>
          <w:bCs/>
          <w:color w:val="auto"/>
          <w:sz w:val="36"/>
          <w:szCs w:val="36"/>
        </w:rPr>
      </w:pPr>
      <w:r w:rsidRPr="00EF578A">
        <w:rPr>
          <w:rFonts w:ascii="Arial" w:hAnsi="Arial" w:cs="Arial"/>
          <w:b/>
          <w:bCs/>
          <w:color w:val="auto"/>
          <w:sz w:val="36"/>
          <w:szCs w:val="36"/>
        </w:rPr>
        <w:br w:type="column"/>
      </w:r>
      <w:bookmarkStart w:id="1" w:name="_Toc60506657"/>
      <w:r w:rsidR="00AC44B7" w:rsidRPr="00EF578A">
        <w:rPr>
          <w:rFonts w:ascii="Arial" w:hAnsi="Arial" w:cs="Arial"/>
          <w:b/>
          <w:bCs/>
          <w:color w:val="auto"/>
          <w:sz w:val="36"/>
          <w:szCs w:val="36"/>
        </w:rPr>
        <w:lastRenderedPageBreak/>
        <w:t>Importance and purpose of VLE</w:t>
      </w:r>
      <w:bookmarkEnd w:id="1"/>
    </w:p>
    <w:p w14:paraId="66585428" w14:textId="0660EA97" w:rsidR="00D54EAE" w:rsidRPr="00EF578A"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2" w:name="_Toc60506658"/>
      <w:r w:rsidRPr="00EF578A">
        <w:rPr>
          <w:rFonts w:ascii="Arial" w:hAnsi="Arial" w:cs="Arial"/>
          <w:b/>
          <w:bCs/>
          <w:i/>
          <w:iCs/>
          <w:color w:val="auto"/>
          <w:sz w:val="32"/>
          <w:szCs w:val="32"/>
        </w:rPr>
        <w:t xml:space="preserve">Description </w:t>
      </w:r>
      <w:r w:rsidR="00F42D16" w:rsidRPr="00EF578A">
        <w:rPr>
          <w:rFonts w:ascii="Arial" w:hAnsi="Arial" w:cs="Arial"/>
          <w:b/>
          <w:bCs/>
          <w:i/>
          <w:iCs/>
          <w:color w:val="auto"/>
          <w:sz w:val="32"/>
          <w:szCs w:val="32"/>
        </w:rPr>
        <w:t xml:space="preserve">and importance </w:t>
      </w:r>
      <w:r w:rsidR="003416B9" w:rsidRPr="00EF578A">
        <w:rPr>
          <w:rFonts w:ascii="Arial" w:hAnsi="Arial" w:cs="Arial"/>
          <w:b/>
          <w:bCs/>
          <w:i/>
          <w:iCs/>
          <w:color w:val="auto"/>
          <w:sz w:val="32"/>
          <w:szCs w:val="32"/>
        </w:rPr>
        <w:t xml:space="preserve">of </w:t>
      </w:r>
      <w:r w:rsidR="00AC44B7" w:rsidRPr="00EF578A">
        <w:rPr>
          <w:rFonts w:ascii="Arial" w:hAnsi="Arial" w:cs="Arial"/>
          <w:b/>
          <w:bCs/>
          <w:i/>
          <w:iCs/>
          <w:color w:val="auto"/>
          <w:sz w:val="32"/>
          <w:szCs w:val="32"/>
        </w:rPr>
        <w:t>VLE</w:t>
      </w:r>
      <w:bookmarkEnd w:id="2"/>
    </w:p>
    <w:p w14:paraId="12F1283D" w14:textId="77777777" w:rsidR="00567EEA" w:rsidRPr="00EF578A" w:rsidRDefault="00567EEA" w:rsidP="00567EEA">
      <w:pPr>
        <w:spacing w:after="0" w:line="360" w:lineRule="auto"/>
        <w:ind w:firstLine="851"/>
        <w:jc w:val="both"/>
        <w:rPr>
          <w:rFonts w:ascii="Arial" w:hAnsi="Arial" w:cs="Arial"/>
          <w:sz w:val="24"/>
          <w:szCs w:val="24"/>
        </w:rPr>
      </w:pPr>
    </w:p>
    <w:p w14:paraId="1963E7FF" w14:textId="7DD887CA" w:rsidR="00A632DC" w:rsidRPr="00A632DC" w:rsidRDefault="00A632DC" w:rsidP="00A632DC">
      <w:pPr>
        <w:spacing w:after="0" w:line="360" w:lineRule="auto"/>
        <w:ind w:firstLine="851"/>
        <w:jc w:val="both"/>
        <w:rPr>
          <w:rFonts w:ascii="Arial" w:hAnsi="Arial" w:cs="Arial"/>
          <w:sz w:val="26"/>
          <w:szCs w:val="26"/>
          <w:lang w:val="bg-BG"/>
        </w:rPr>
      </w:pPr>
      <w:r w:rsidRPr="00A632DC">
        <w:rPr>
          <w:rFonts w:ascii="Arial" w:hAnsi="Arial" w:cs="Arial"/>
          <w:sz w:val="26"/>
          <w:szCs w:val="26"/>
          <w:lang w:val="bg-BG"/>
        </w:rPr>
        <w:t>Moodle is a PHP e-learning application that is free and open source. With the amount of features it has, Moodle draws interest easily. The program is broken down into courses for every course including students and instructors. There are forums in which students and instructors can participate, and a variety of resources are published by the course. Moodle</w:t>
      </w:r>
      <w:r w:rsidR="00EA15BB">
        <w:rPr>
          <w:rFonts w:ascii="Arial" w:hAnsi="Arial" w:cs="Arial"/>
          <w:sz w:val="26"/>
          <w:szCs w:val="26"/>
        </w:rPr>
        <w:t xml:space="preserve"> </w:t>
      </w:r>
      <w:r w:rsidR="00EA15BB">
        <w:rPr>
          <w:color w:val="000000"/>
          <w:shd w:val="clear" w:color="auto" w:fill="FFFFFF"/>
        </w:rPr>
        <w:t xml:space="preserve">(Rogers and </w:t>
      </w:r>
      <w:proofErr w:type="spellStart"/>
      <w:r w:rsidR="00EA15BB">
        <w:rPr>
          <w:color w:val="000000"/>
          <w:shd w:val="clear" w:color="auto" w:fill="FFFFFF"/>
        </w:rPr>
        <w:t>Delahooke</w:t>
      </w:r>
      <w:proofErr w:type="spellEnd"/>
      <w:r w:rsidR="00EA15BB">
        <w:rPr>
          <w:color w:val="000000"/>
          <w:shd w:val="clear" w:color="auto" w:fill="FFFFFF"/>
        </w:rPr>
        <w:t>, 2013)</w:t>
      </w:r>
      <w:r w:rsidRPr="00A632DC">
        <w:rPr>
          <w:rFonts w:ascii="Arial" w:hAnsi="Arial" w:cs="Arial"/>
          <w:sz w:val="26"/>
          <w:szCs w:val="26"/>
          <w:lang w:val="bg-BG"/>
        </w:rPr>
        <w:t xml:space="preserve"> is an online course management system (CMS) developed specifically for the creation of quality online courses for teachers and students. E-learning systems are also called Learning Management Systems (LMS) or Immersive Learning Environments (VLE). </w:t>
      </w:r>
    </w:p>
    <w:p w14:paraId="28C7ED3E" w14:textId="77777777" w:rsidR="00A632DC" w:rsidRPr="00A632DC" w:rsidRDefault="00A632DC" w:rsidP="00A632DC">
      <w:pPr>
        <w:spacing w:after="0" w:line="360" w:lineRule="auto"/>
        <w:ind w:firstLine="851"/>
        <w:jc w:val="both"/>
        <w:rPr>
          <w:rFonts w:ascii="Arial" w:hAnsi="Arial" w:cs="Arial"/>
          <w:sz w:val="26"/>
          <w:szCs w:val="26"/>
          <w:lang w:val="bg-BG"/>
        </w:rPr>
      </w:pPr>
      <w:r w:rsidRPr="00A632DC">
        <w:rPr>
          <w:rFonts w:ascii="Arial" w:hAnsi="Arial" w:cs="Arial"/>
          <w:sz w:val="26"/>
          <w:szCs w:val="26"/>
          <w:lang w:val="bg-BG"/>
        </w:rPr>
        <w:t xml:space="preserve">Using Moodle as a prerequisite ensures the program is well known. In order to promote learning, however, the availability of technologies does not necessarily entail pedagogically efficient usage. In the current research, however, the pedagogical usage of Moodle in UWTSD is a matter of concern. </w:t>
      </w:r>
    </w:p>
    <w:p w14:paraId="18E52191" w14:textId="77777777" w:rsidR="00A632DC" w:rsidRPr="00A632DC" w:rsidRDefault="00A632DC" w:rsidP="00A632DC">
      <w:pPr>
        <w:spacing w:after="0" w:line="360" w:lineRule="auto"/>
        <w:ind w:firstLine="851"/>
        <w:jc w:val="both"/>
        <w:rPr>
          <w:rFonts w:ascii="Arial" w:hAnsi="Arial" w:cs="Arial"/>
          <w:sz w:val="26"/>
          <w:szCs w:val="26"/>
          <w:lang w:val="bg-BG"/>
        </w:rPr>
      </w:pPr>
      <w:r w:rsidRPr="00A632DC">
        <w:rPr>
          <w:rFonts w:ascii="Arial" w:hAnsi="Arial" w:cs="Arial"/>
          <w:sz w:val="26"/>
          <w:szCs w:val="26"/>
          <w:lang w:val="bg-BG"/>
        </w:rPr>
        <w:t xml:space="preserve">In support of their teaching, particularly in the event of a pandemic, the pedagogical understanding of the adopted Moodle learning technology by students is a matter of interest. The experiments were structured to examine the pedagogically efficient existence of e-learning tools and their delivery. In the current research, the author is not involved in researching student variables. </w:t>
      </w:r>
    </w:p>
    <w:p w14:paraId="2B576338" w14:textId="6976EE75" w:rsidR="00CF1B13" w:rsidRDefault="00A632DC" w:rsidP="00A632DC">
      <w:pPr>
        <w:spacing w:after="0" w:line="360" w:lineRule="auto"/>
        <w:ind w:firstLine="851"/>
        <w:jc w:val="both"/>
        <w:rPr>
          <w:rFonts w:ascii="Arial" w:hAnsi="Arial" w:cs="Arial"/>
          <w:sz w:val="26"/>
          <w:szCs w:val="26"/>
          <w:lang w:val="bg-BG"/>
        </w:rPr>
      </w:pPr>
      <w:r w:rsidRPr="00A632DC">
        <w:rPr>
          <w:rFonts w:ascii="Arial" w:hAnsi="Arial" w:cs="Arial"/>
          <w:sz w:val="26"/>
          <w:szCs w:val="26"/>
          <w:lang w:val="bg-BG"/>
        </w:rPr>
        <w:t>UWTSD provides scientists who wish to learn technology by routine on-demand training with institutional services. Sufficient technology is available; hardware, software and bandwidth are not deterrents; UWTSD is also providing appropriate technical assistance. Progress is, however, not essentially powered by technological availability. The aim of providing technology is to empower learners to use it for focused and effective learning; it also aims to enable teachers to make the most of this technology in order to promote learning.</w:t>
      </w:r>
    </w:p>
    <w:p w14:paraId="12A6DB31" w14:textId="77777777" w:rsidR="00A632DC" w:rsidRPr="00EF578A" w:rsidRDefault="00A632DC" w:rsidP="00A632DC">
      <w:pPr>
        <w:spacing w:after="0" w:line="360" w:lineRule="auto"/>
        <w:ind w:firstLine="851"/>
        <w:jc w:val="both"/>
        <w:rPr>
          <w:rFonts w:ascii="Arial" w:hAnsi="Arial" w:cs="Arial"/>
          <w:sz w:val="26"/>
          <w:szCs w:val="26"/>
        </w:rPr>
      </w:pPr>
    </w:p>
    <w:p w14:paraId="74F299E2" w14:textId="2B9DFCDD" w:rsidR="00D54EAE" w:rsidRPr="00EF578A" w:rsidRDefault="00F908B7"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3" w:name="_Toc60506659"/>
      <w:r w:rsidRPr="00EF578A">
        <w:rPr>
          <w:rFonts w:ascii="Arial" w:hAnsi="Arial" w:cs="Arial"/>
          <w:b/>
          <w:bCs/>
          <w:i/>
          <w:iCs/>
          <w:color w:val="auto"/>
          <w:sz w:val="32"/>
          <w:szCs w:val="32"/>
        </w:rPr>
        <w:lastRenderedPageBreak/>
        <w:t>Techn</w:t>
      </w:r>
      <w:r w:rsidR="004A4598" w:rsidRPr="00EF578A">
        <w:rPr>
          <w:rFonts w:ascii="Arial" w:hAnsi="Arial" w:cs="Arial"/>
          <w:b/>
          <w:bCs/>
          <w:i/>
          <w:iCs/>
          <w:color w:val="auto"/>
          <w:sz w:val="32"/>
          <w:szCs w:val="32"/>
        </w:rPr>
        <w:t>ological side</w:t>
      </w:r>
      <w:r w:rsidR="00D5692B" w:rsidRPr="00EF578A">
        <w:rPr>
          <w:rFonts w:ascii="Arial" w:hAnsi="Arial" w:cs="Arial"/>
          <w:b/>
          <w:bCs/>
          <w:i/>
          <w:iCs/>
          <w:color w:val="auto"/>
          <w:sz w:val="32"/>
          <w:szCs w:val="32"/>
        </w:rPr>
        <w:t xml:space="preserve"> of VLE</w:t>
      </w:r>
      <w:bookmarkEnd w:id="3"/>
    </w:p>
    <w:p w14:paraId="40A0625A" w14:textId="77777777" w:rsidR="0050175B" w:rsidRPr="00EF578A" w:rsidRDefault="0050175B" w:rsidP="004F0F5C">
      <w:pPr>
        <w:spacing w:after="0" w:line="360" w:lineRule="auto"/>
        <w:ind w:firstLine="851"/>
        <w:jc w:val="both"/>
        <w:rPr>
          <w:rFonts w:ascii="Arial" w:hAnsi="Arial" w:cs="Arial"/>
          <w:sz w:val="24"/>
          <w:szCs w:val="24"/>
        </w:rPr>
      </w:pPr>
    </w:p>
    <w:p w14:paraId="1C6FFD09"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Interactive learning environments (VLEs) are now well known in educational institutions </w:t>
      </w:r>
      <w:proofErr w:type="gramStart"/>
      <w:r w:rsidRPr="00B058B4">
        <w:rPr>
          <w:rFonts w:ascii="Arial" w:hAnsi="Arial" w:cs="Arial"/>
          <w:sz w:val="26"/>
          <w:szCs w:val="26"/>
        </w:rPr>
        <w:t>as a means to</w:t>
      </w:r>
      <w:proofErr w:type="gramEnd"/>
      <w:r w:rsidRPr="00B058B4">
        <w:rPr>
          <w:rFonts w:ascii="Arial" w:hAnsi="Arial" w:cs="Arial"/>
          <w:sz w:val="26"/>
          <w:szCs w:val="26"/>
        </w:rPr>
        <w:t xml:space="preserve"> structure, manage, and disseminate learning activities and resources. They are known to have expertise as they record and document online student ratings. </w:t>
      </w:r>
    </w:p>
    <w:p w14:paraId="0F4B0F86"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These integrated tools may be a single product (</w:t>
      </w:r>
      <w:proofErr w:type="gramStart"/>
      <w:r w:rsidRPr="00B058B4">
        <w:rPr>
          <w:rFonts w:ascii="Arial" w:hAnsi="Arial" w:cs="Arial"/>
          <w:sz w:val="26"/>
          <w:szCs w:val="26"/>
        </w:rPr>
        <w:t>e.g.</w:t>
      </w:r>
      <w:proofErr w:type="gramEnd"/>
      <w:r w:rsidRPr="00B058B4">
        <w:rPr>
          <w:rFonts w:ascii="Arial" w:hAnsi="Arial" w:cs="Arial"/>
          <w:sz w:val="26"/>
          <w:szCs w:val="26"/>
        </w:rPr>
        <w:t xml:space="preserve"> Blackboard, Moodle) or an integrated range of individual tools with added functionality such as e-wallets, likely open source. </w:t>
      </w:r>
    </w:p>
    <w:p w14:paraId="4D9F4592" w14:textId="6AEC7FEF"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Benefits These centrally </w:t>
      </w:r>
      <w:r w:rsidR="0062345C">
        <w:rPr>
          <w:color w:val="000000"/>
          <w:shd w:val="clear" w:color="auto" w:fill="FFFFFF"/>
        </w:rPr>
        <w:t>(</w:t>
      </w:r>
      <w:proofErr w:type="spellStart"/>
      <w:r w:rsidR="0062345C">
        <w:rPr>
          <w:color w:val="000000"/>
          <w:shd w:val="clear" w:color="auto" w:fill="FFFFFF"/>
        </w:rPr>
        <w:t>Chirchiglia</w:t>
      </w:r>
      <w:proofErr w:type="spellEnd"/>
      <w:r w:rsidR="0062345C">
        <w:rPr>
          <w:color w:val="000000"/>
          <w:shd w:val="clear" w:color="auto" w:fill="FFFFFF"/>
        </w:rPr>
        <w:t xml:space="preserve">, </w:t>
      </w:r>
      <w:proofErr w:type="spellStart"/>
      <w:r w:rsidR="0062345C">
        <w:rPr>
          <w:color w:val="000000"/>
          <w:shd w:val="clear" w:color="auto" w:fill="FFFFFF"/>
        </w:rPr>
        <w:t>Chirchiglia</w:t>
      </w:r>
      <w:proofErr w:type="spellEnd"/>
      <w:r w:rsidR="0062345C">
        <w:rPr>
          <w:color w:val="000000"/>
          <w:shd w:val="clear" w:color="auto" w:fill="FFFFFF"/>
        </w:rPr>
        <w:t xml:space="preserve"> and Marotta, 2018)</w:t>
      </w:r>
      <w:r w:rsidR="0062345C">
        <w:rPr>
          <w:color w:val="000000"/>
          <w:shd w:val="clear" w:color="auto" w:fill="FFFFFF"/>
        </w:rPr>
        <w:t xml:space="preserve"> </w:t>
      </w:r>
      <w:r w:rsidRPr="00B058B4">
        <w:rPr>
          <w:rFonts w:ascii="Arial" w:hAnsi="Arial" w:cs="Arial"/>
          <w:sz w:val="26"/>
          <w:szCs w:val="26"/>
        </w:rPr>
        <w:t xml:space="preserve">managed systems are protected by both campus-based and online courses and have the benefits of: </w:t>
      </w:r>
    </w:p>
    <w:p w14:paraId="723CCD39"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 Technical support services </w:t>
      </w:r>
    </w:p>
    <w:p w14:paraId="219A0616"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Potential to present continuing experience to students and staff </w:t>
      </w:r>
    </w:p>
    <w:p w14:paraId="2CE82F91"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The willingness of a sufficient number of learners to provide lessons. </w:t>
      </w:r>
    </w:p>
    <w:p w14:paraId="6275A2A5"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Via e-mail forums and bulletin boards with teachers and peers in the classroom, they have online outlets to promote student dialogue. They should also have collaborative jobs </w:t>
      </w:r>
      <w:proofErr w:type="gramStart"/>
      <w:r w:rsidRPr="00B058B4">
        <w:rPr>
          <w:rFonts w:ascii="Arial" w:hAnsi="Arial" w:cs="Arial"/>
          <w:sz w:val="26"/>
          <w:szCs w:val="26"/>
        </w:rPr>
        <w:t>in order to</w:t>
      </w:r>
      <w:proofErr w:type="gramEnd"/>
      <w:r w:rsidRPr="00B058B4">
        <w:rPr>
          <w:rFonts w:ascii="Arial" w:hAnsi="Arial" w:cs="Arial"/>
          <w:sz w:val="26"/>
          <w:szCs w:val="26"/>
        </w:rPr>
        <w:t xml:space="preserve"> promote collaboration. </w:t>
      </w:r>
    </w:p>
    <w:p w14:paraId="55ED6D08"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Program design One advantage of having a VLE is that companies can educate their staff to make the most of their unique system. However, VLEs have been criticised because they do not encourage innovative curriculum design or include versatile ways for learners to engage with content. Employees will prefer to automatically upload </w:t>
      </w:r>
      <w:proofErr w:type="gramStart"/>
      <w:r w:rsidRPr="00B058B4">
        <w:rPr>
          <w:rFonts w:ascii="Arial" w:hAnsi="Arial" w:cs="Arial"/>
          <w:sz w:val="26"/>
          <w:szCs w:val="26"/>
        </w:rPr>
        <w:t>all of</w:t>
      </w:r>
      <w:proofErr w:type="gramEnd"/>
      <w:r w:rsidRPr="00B058B4">
        <w:rPr>
          <w:rFonts w:ascii="Arial" w:hAnsi="Arial" w:cs="Arial"/>
          <w:sz w:val="26"/>
          <w:szCs w:val="26"/>
        </w:rPr>
        <w:t xml:space="preserve"> their original materials instead of investigating how they can use technologies to strengthen curriculum design. </w:t>
      </w:r>
    </w:p>
    <w:p w14:paraId="107CA4A0" w14:textId="77777777" w:rsidR="00B058B4" w:rsidRPr="00B058B4" w:rsidRDefault="00B058B4" w:rsidP="00B058B4">
      <w:pPr>
        <w:spacing w:after="0" w:line="360" w:lineRule="auto"/>
        <w:ind w:firstLine="851"/>
        <w:jc w:val="both"/>
        <w:rPr>
          <w:rFonts w:ascii="Arial" w:hAnsi="Arial" w:cs="Arial"/>
          <w:sz w:val="26"/>
          <w:szCs w:val="26"/>
        </w:rPr>
      </w:pPr>
      <w:r w:rsidRPr="00B058B4">
        <w:rPr>
          <w:rFonts w:ascii="Arial" w:hAnsi="Arial" w:cs="Arial"/>
          <w:sz w:val="26"/>
          <w:szCs w:val="26"/>
        </w:rPr>
        <w:t xml:space="preserve">In addition to offering content in a range of formats, Inclusion Students may also present course work using VLE, including review and reviews by multiple choice questionnaires. The centralized ownership and control of those networks, however, makes it difficult for non-institutional users to be included and may not be fully aligned with social networks or with other external technology and services. </w:t>
      </w:r>
    </w:p>
    <w:p w14:paraId="6C0613EE" w14:textId="692BA9B3" w:rsidR="00335E25" w:rsidRPr="00EF578A" w:rsidRDefault="00B058B4" w:rsidP="00B058B4">
      <w:pPr>
        <w:spacing w:after="0" w:line="360" w:lineRule="auto"/>
        <w:ind w:firstLine="851"/>
        <w:jc w:val="both"/>
        <w:rPr>
          <w:rFonts w:ascii="Arial" w:hAnsi="Arial" w:cs="Arial"/>
          <w:sz w:val="24"/>
          <w:szCs w:val="24"/>
        </w:rPr>
      </w:pPr>
      <w:r w:rsidRPr="00B058B4">
        <w:rPr>
          <w:rFonts w:ascii="Arial" w:hAnsi="Arial" w:cs="Arial"/>
          <w:sz w:val="26"/>
          <w:szCs w:val="26"/>
        </w:rPr>
        <w:lastRenderedPageBreak/>
        <w:t>Workers can not readily reveal their job outside the company if clarification is necessary, so VLEs can hinder open practice by supplying publicly funded content. Some content creation tools overcome this issue by sitting outside the VLE and delivering embedded export feeds and public / private sharing choices.</w:t>
      </w:r>
    </w:p>
    <w:p w14:paraId="1D6FA5C1" w14:textId="5F36947C" w:rsidR="00186CB1" w:rsidRPr="00EF578A" w:rsidRDefault="00186CB1" w:rsidP="008318AC">
      <w:pPr>
        <w:spacing w:after="0" w:line="360" w:lineRule="auto"/>
        <w:ind w:firstLine="851"/>
        <w:jc w:val="both"/>
        <w:rPr>
          <w:rFonts w:ascii="Arial" w:hAnsi="Arial" w:cs="Arial"/>
          <w:sz w:val="26"/>
          <w:szCs w:val="26"/>
          <w:lang w:val="bg-BG"/>
        </w:rPr>
      </w:pPr>
    </w:p>
    <w:p w14:paraId="7E0D458A" w14:textId="50A26EA4" w:rsidR="00D54EAE" w:rsidRPr="00EF578A" w:rsidRDefault="006A508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4" w:name="_Toc60506660"/>
      <w:r w:rsidRPr="00EF578A">
        <w:rPr>
          <w:rFonts w:ascii="Arial" w:hAnsi="Arial" w:cs="Arial"/>
          <w:b/>
          <w:bCs/>
          <w:i/>
          <w:iCs/>
          <w:color w:val="auto"/>
          <w:sz w:val="32"/>
          <w:szCs w:val="32"/>
        </w:rPr>
        <w:t>The use of virtual learning environments and their impact on students</w:t>
      </w:r>
      <w:bookmarkEnd w:id="4"/>
    </w:p>
    <w:p w14:paraId="034E331D" w14:textId="77777777" w:rsidR="0050175B" w:rsidRPr="00EF578A" w:rsidRDefault="0050175B" w:rsidP="008318AC">
      <w:pPr>
        <w:spacing w:after="0" w:line="360" w:lineRule="auto"/>
        <w:ind w:firstLine="851"/>
        <w:jc w:val="both"/>
        <w:rPr>
          <w:rFonts w:ascii="Arial" w:hAnsi="Arial" w:cs="Arial"/>
          <w:sz w:val="24"/>
          <w:szCs w:val="24"/>
        </w:rPr>
      </w:pPr>
    </w:p>
    <w:p w14:paraId="4E68410A" w14:textId="77777777" w:rsidR="00611205" w:rsidRPr="00611205" w:rsidRDefault="00611205" w:rsidP="00611205">
      <w:pPr>
        <w:spacing w:line="360" w:lineRule="auto"/>
        <w:ind w:firstLine="851"/>
        <w:jc w:val="both"/>
        <w:rPr>
          <w:rFonts w:ascii="Arial" w:hAnsi="Arial" w:cs="Arial"/>
          <w:sz w:val="26"/>
          <w:szCs w:val="26"/>
        </w:rPr>
      </w:pPr>
      <w:r w:rsidRPr="00611205">
        <w:rPr>
          <w:rFonts w:ascii="Arial" w:hAnsi="Arial" w:cs="Arial"/>
          <w:sz w:val="26"/>
          <w:szCs w:val="26"/>
        </w:rPr>
        <w:t xml:space="preserve">The new immersive learning environments (VLEs) have arisen as an important subject in the theory and practice of education. A well-maintained VLE will usually allow students from all sorts of experience to pursue the right training so that they do not rely exclusively on supporting participants </w:t>
      </w:r>
      <w:proofErr w:type="gramStart"/>
      <w:r w:rsidRPr="00611205">
        <w:rPr>
          <w:rFonts w:ascii="Arial" w:hAnsi="Arial" w:cs="Arial"/>
          <w:sz w:val="26"/>
          <w:szCs w:val="26"/>
        </w:rPr>
        <w:t>on the basis of</w:t>
      </w:r>
      <w:proofErr w:type="gramEnd"/>
      <w:r w:rsidRPr="00611205">
        <w:rPr>
          <w:rFonts w:ascii="Arial" w:hAnsi="Arial" w:cs="Arial"/>
          <w:sz w:val="26"/>
          <w:szCs w:val="26"/>
        </w:rPr>
        <w:t xml:space="preserve"> the lecture on Wednesday. If the VLE instruments do not satisfy the needs of the students - both in terms of their arrangement and the content - and are not used to teach the experiences of students, a VLE is simply an entity. Ideally, adequate information should be given to allow students to receive the lecture work and to achieve a wider and more comprehensive breakdown of the subject, ideally in various types of presentation. </w:t>
      </w:r>
    </w:p>
    <w:p w14:paraId="3FCD1499" w14:textId="5B23BB89" w:rsidR="00BE2AE9" w:rsidRPr="00EF578A" w:rsidRDefault="00611205" w:rsidP="00AE6558">
      <w:pPr>
        <w:spacing w:line="360" w:lineRule="auto"/>
        <w:ind w:firstLine="851"/>
        <w:jc w:val="both"/>
        <w:rPr>
          <w:rFonts w:ascii="Arial" w:hAnsi="Arial" w:cs="Arial"/>
          <w:sz w:val="26"/>
          <w:szCs w:val="26"/>
        </w:rPr>
      </w:pPr>
      <w:r w:rsidRPr="00611205">
        <w:rPr>
          <w:rFonts w:ascii="Arial" w:hAnsi="Arial" w:cs="Arial"/>
          <w:sz w:val="26"/>
          <w:szCs w:val="26"/>
        </w:rPr>
        <w:t xml:space="preserve">In a classroom or lecture </w:t>
      </w:r>
      <w:r w:rsidR="007D0F6E" w:rsidRPr="00611205">
        <w:rPr>
          <w:rFonts w:ascii="Arial" w:hAnsi="Arial" w:cs="Arial"/>
          <w:sz w:val="26"/>
          <w:szCs w:val="26"/>
        </w:rPr>
        <w:t>theatre</w:t>
      </w:r>
      <w:r w:rsidRPr="00611205">
        <w:rPr>
          <w:rFonts w:ascii="Arial" w:hAnsi="Arial" w:cs="Arial"/>
          <w:sz w:val="26"/>
          <w:szCs w:val="26"/>
        </w:rPr>
        <w:t xml:space="preserve">, the experience of a pupil depends on the degree of the recommended match for a technically relevant learning style. With the same immersive experience study and the required set of resources to include all forms of instruction. Many institutions of higher education are deeply polarized and lack recognition or cooperation and view VLEs as a way of coping with entrepreneurs induced by a national leader in the number of university students and the larger workload, along with lectures and employee support. Of the resources available online, with pre-published detailed, instead opt to access healing products online and do research from the convenience of your own home, it is possible that you will visit him and attend lectures. Next, there are three types of VLE: there is a lot of information, there is very little </w:t>
      </w:r>
      <w:r w:rsidRPr="00611205">
        <w:rPr>
          <w:rFonts w:ascii="Arial" w:hAnsi="Arial" w:cs="Arial"/>
          <w:sz w:val="26"/>
          <w:szCs w:val="26"/>
        </w:rPr>
        <w:lastRenderedPageBreak/>
        <w:t>information, and there is enough information to allow students to strengthen their lecture and disseminate the subject widely.</w:t>
      </w:r>
    </w:p>
    <w:p w14:paraId="6ABBDA99" w14:textId="681F93E6" w:rsidR="00D54EAE" w:rsidRPr="00EF578A" w:rsidRDefault="00934F7B" w:rsidP="00641312">
      <w:pPr>
        <w:pStyle w:val="Heading1"/>
        <w:numPr>
          <w:ilvl w:val="0"/>
          <w:numId w:val="1"/>
        </w:numPr>
        <w:tabs>
          <w:tab w:val="left" w:pos="709"/>
        </w:tabs>
        <w:spacing w:before="840"/>
        <w:ind w:left="709" w:hanging="709"/>
        <w:rPr>
          <w:rFonts w:ascii="Arial" w:hAnsi="Arial" w:cs="Arial"/>
          <w:b/>
          <w:bCs/>
          <w:color w:val="auto"/>
          <w:sz w:val="36"/>
          <w:szCs w:val="36"/>
        </w:rPr>
      </w:pPr>
      <w:bookmarkStart w:id="5" w:name="_Toc60506661"/>
      <w:r w:rsidRPr="00EF578A">
        <w:rPr>
          <w:rFonts w:ascii="Arial" w:hAnsi="Arial" w:cs="Arial"/>
          <w:b/>
          <w:bCs/>
          <w:color w:val="auto"/>
          <w:sz w:val="36"/>
          <w:szCs w:val="36"/>
        </w:rPr>
        <w:t>Research on impact of VLE</w:t>
      </w:r>
      <w:r w:rsidR="00282092" w:rsidRPr="00EF578A">
        <w:rPr>
          <w:rFonts w:ascii="Arial" w:hAnsi="Arial" w:cs="Arial"/>
          <w:b/>
          <w:bCs/>
          <w:color w:val="auto"/>
          <w:sz w:val="36"/>
          <w:szCs w:val="36"/>
        </w:rPr>
        <w:t xml:space="preserve"> – MOODLE on students’ learning experience at UWTSD</w:t>
      </w:r>
      <w:r w:rsidR="007E167B" w:rsidRPr="00EF578A">
        <w:rPr>
          <w:rFonts w:ascii="Arial" w:hAnsi="Arial" w:cs="Arial"/>
          <w:b/>
          <w:bCs/>
          <w:color w:val="auto"/>
          <w:sz w:val="36"/>
          <w:szCs w:val="36"/>
        </w:rPr>
        <w:t xml:space="preserve"> London Campus</w:t>
      </w:r>
      <w:bookmarkEnd w:id="5"/>
    </w:p>
    <w:p w14:paraId="1EC3F5D2" w14:textId="64778368" w:rsidR="00D54EAE" w:rsidRPr="00EF578A" w:rsidRDefault="002D70F5"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6" w:name="_Toc60506662"/>
      <w:r w:rsidRPr="00EF578A">
        <w:rPr>
          <w:rFonts w:ascii="Arial" w:hAnsi="Arial" w:cs="Arial"/>
          <w:b/>
          <w:bCs/>
          <w:i/>
          <w:iCs/>
          <w:color w:val="auto"/>
          <w:sz w:val="32"/>
          <w:szCs w:val="32"/>
        </w:rPr>
        <w:t xml:space="preserve">Overview </w:t>
      </w:r>
      <w:r w:rsidR="007E167B" w:rsidRPr="00EF578A">
        <w:rPr>
          <w:rFonts w:ascii="Arial" w:hAnsi="Arial" w:cs="Arial"/>
          <w:b/>
          <w:bCs/>
          <w:i/>
          <w:iCs/>
          <w:color w:val="auto"/>
          <w:sz w:val="32"/>
          <w:szCs w:val="32"/>
        </w:rPr>
        <w:t xml:space="preserve">of </w:t>
      </w:r>
      <w:r w:rsidR="00C42AE3" w:rsidRPr="00EF578A">
        <w:rPr>
          <w:rFonts w:ascii="Arial" w:hAnsi="Arial" w:cs="Arial"/>
          <w:b/>
          <w:bCs/>
          <w:i/>
          <w:iCs/>
          <w:color w:val="auto"/>
          <w:sz w:val="32"/>
          <w:szCs w:val="32"/>
        </w:rPr>
        <w:t xml:space="preserve">the </w:t>
      </w:r>
      <w:r w:rsidRPr="00EF578A">
        <w:rPr>
          <w:rFonts w:ascii="Arial" w:hAnsi="Arial" w:cs="Arial"/>
          <w:b/>
          <w:bCs/>
          <w:i/>
          <w:iCs/>
          <w:color w:val="auto"/>
          <w:sz w:val="32"/>
          <w:szCs w:val="32"/>
        </w:rPr>
        <w:t>research method</w:t>
      </w:r>
      <w:r w:rsidR="00F95753" w:rsidRPr="00EF578A">
        <w:rPr>
          <w:rFonts w:ascii="Arial" w:hAnsi="Arial" w:cs="Arial"/>
          <w:b/>
          <w:bCs/>
          <w:i/>
          <w:iCs/>
          <w:color w:val="auto"/>
          <w:sz w:val="32"/>
          <w:szCs w:val="32"/>
        </w:rPr>
        <w:t xml:space="preserve"> </w:t>
      </w:r>
      <w:r w:rsidR="00C42AE3" w:rsidRPr="00EF578A">
        <w:rPr>
          <w:rFonts w:ascii="Arial" w:hAnsi="Arial" w:cs="Arial"/>
          <w:b/>
          <w:bCs/>
          <w:i/>
          <w:iCs/>
          <w:color w:val="auto"/>
          <w:sz w:val="32"/>
          <w:szCs w:val="32"/>
        </w:rPr>
        <w:t>q</w:t>
      </w:r>
      <w:r w:rsidR="007E167B" w:rsidRPr="00EF578A">
        <w:rPr>
          <w:rFonts w:ascii="Arial" w:hAnsi="Arial" w:cs="Arial"/>
          <w:b/>
          <w:bCs/>
          <w:i/>
          <w:iCs/>
          <w:color w:val="auto"/>
          <w:sz w:val="32"/>
          <w:szCs w:val="32"/>
        </w:rPr>
        <w:t>uestionnaire</w:t>
      </w:r>
      <w:r w:rsidR="00C42AE3" w:rsidRPr="00EF578A">
        <w:rPr>
          <w:rFonts w:ascii="Arial" w:hAnsi="Arial" w:cs="Arial"/>
          <w:b/>
          <w:bCs/>
          <w:i/>
          <w:iCs/>
          <w:color w:val="auto"/>
          <w:sz w:val="32"/>
          <w:szCs w:val="32"/>
        </w:rPr>
        <w:t xml:space="preserve"> and target group of the research</w:t>
      </w:r>
      <w:bookmarkEnd w:id="6"/>
    </w:p>
    <w:p w14:paraId="7BE3AE27" w14:textId="6B46106C" w:rsidR="0050175B" w:rsidRPr="00EF578A" w:rsidRDefault="0050175B" w:rsidP="00FE115D">
      <w:pPr>
        <w:spacing w:after="120" w:line="360" w:lineRule="auto"/>
        <w:ind w:firstLine="851"/>
        <w:jc w:val="both"/>
        <w:rPr>
          <w:rFonts w:ascii="Arial" w:hAnsi="Arial" w:cs="Arial"/>
          <w:sz w:val="24"/>
          <w:szCs w:val="24"/>
        </w:rPr>
      </w:pPr>
    </w:p>
    <w:p w14:paraId="7029B069" w14:textId="35E3473F" w:rsidR="00072FD2" w:rsidRPr="00072FD2" w:rsidRDefault="00072FD2" w:rsidP="00072FD2">
      <w:pPr>
        <w:spacing w:after="120" w:line="360" w:lineRule="auto"/>
        <w:ind w:firstLine="851"/>
        <w:jc w:val="both"/>
        <w:rPr>
          <w:rFonts w:ascii="Arial" w:hAnsi="Arial" w:cs="Arial"/>
          <w:sz w:val="26"/>
          <w:szCs w:val="26"/>
        </w:rPr>
      </w:pPr>
      <w:r w:rsidRPr="00072FD2">
        <w:rPr>
          <w:rFonts w:ascii="Arial" w:hAnsi="Arial" w:cs="Arial"/>
          <w:sz w:val="26"/>
          <w:szCs w:val="26"/>
        </w:rPr>
        <w:t xml:space="preserve">The purpose of this thesis is to examine the effect of VLE - Moodle on the London campus of UWTSD students. For this purpose, a field survey using a questionnaire given to 10 randomly selected students was performed. The collected primary data is processed, sorted, and </w:t>
      </w:r>
      <w:r w:rsidRPr="00072FD2">
        <w:rPr>
          <w:rFonts w:ascii="Arial" w:hAnsi="Arial" w:cs="Arial"/>
          <w:sz w:val="26"/>
          <w:szCs w:val="26"/>
        </w:rPr>
        <w:t>analysed</w:t>
      </w:r>
      <w:r w:rsidRPr="00072FD2">
        <w:rPr>
          <w:rFonts w:ascii="Arial" w:hAnsi="Arial" w:cs="Arial"/>
          <w:sz w:val="26"/>
          <w:szCs w:val="26"/>
        </w:rPr>
        <w:t xml:space="preserve">. The research continues by incorporating the questionnaire used for the present study. </w:t>
      </w:r>
    </w:p>
    <w:p w14:paraId="0458A397" w14:textId="61E147B6" w:rsidR="004B75D9" w:rsidRDefault="00072FD2" w:rsidP="00072FD2">
      <w:pPr>
        <w:spacing w:after="120" w:line="360" w:lineRule="auto"/>
        <w:ind w:firstLine="851"/>
        <w:jc w:val="both"/>
        <w:rPr>
          <w:rFonts w:ascii="Arial" w:hAnsi="Arial" w:cs="Arial"/>
          <w:sz w:val="26"/>
          <w:szCs w:val="26"/>
        </w:rPr>
      </w:pPr>
      <w:r w:rsidRPr="00072FD2">
        <w:rPr>
          <w:rFonts w:ascii="Arial" w:hAnsi="Arial" w:cs="Arial"/>
          <w:sz w:val="26"/>
          <w:szCs w:val="26"/>
        </w:rPr>
        <w:t>An</w:t>
      </w:r>
      <w:r w:rsidRPr="00072FD2">
        <w:rPr>
          <w:rFonts w:ascii="Arial" w:hAnsi="Arial" w:cs="Arial"/>
          <w:sz w:val="26"/>
          <w:szCs w:val="26"/>
        </w:rPr>
        <w:t xml:space="preserve"> analysis by UWTSD </w:t>
      </w:r>
      <w:r w:rsidR="00700E01">
        <w:rPr>
          <w:color w:val="000000"/>
          <w:shd w:val="clear" w:color="auto" w:fill="FFFFFF"/>
        </w:rPr>
        <w:t>(Jaap Jansen, 2006)</w:t>
      </w:r>
      <w:r w:rsidR="00700E01">
        <w:rPr>
          <w:color w:val="000000"/>
          <w:shd w:val="clear" w:color="auto" w:fill="FFFFFF"/>
        </w:rPr>
        <w:t xml:space="preserve"> </w:t>
      </w:r>
      <w:r w:rsidRPr="00072FD2">
        <w:rPr>
          <w:rFonts w:ascii="Arial" w:hAnsi="Arial" w:cs="Arial"/>
          <w:sz w:val="26"/>
          <w:szCs w:val="26"/>
        </w:rPr>
        <w:t xml:space="preserve">students to investigate and </w:t>
      </w:r>
      <w:r w:rsidRPr="00072FD2">
        <w:rPr>
          <w:rFonts w:ascii="Arial" w:hAnsi="Arial" w:cs="Arial"/>
          <w:sz w:val="26"/>
          <w:szCs w:val="26"/>
        </w:rPr>
        <w:t>analyse</w:t>
      </w:r>
      <w:r w:rsidRPr="00072FD2">
        <w:rPr>
          <w:rFonts w:ascii="Arial" w:hAnsi="Arial" w:cs="Arial"/>
          <w:sz w:val="26"/>
          <w:szCs w:val="26"/>
        </w:rPr>
        <w:t xml:space="preserve"> the effect of VLE-Moodle on them and their online learning was carried out in December 2020, in the middle of a global pandemic and lockout. Selected by a random process, 10 students were chosen. With the answers of the 10 students questioned, information was presented. Evaluating the answers given by the students surveyed and making relevant conclusions and summaries is critical. The survey is not anonymous, and it can be assumed that all complied with this clause by using a two-factor approach to identify themselves. All students' names and student numbers were given.</w:t>
      </w:r>
    </w:p>
    <w:p w14:paraId="491B74A7" w14:textId="6292E461" w:rsidR="00D54EAE" w:rsidRPr="00EF578A"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7" w:name="_Toc60506663"/>
      <w:r w:rsidRPr="00EF578A">
        <w:rPr>
          <w:rFonts w:ascii="Arial" w:hAnsi="Arial" w:cs="Arial"/>
          <w:b/>
          <w:bCs/>
          <w:i/>
          <w:iCs/>
          <w:color w:val="auto"/>
          <w:sz w:val="32"/>
          <w:szCs w:val="32"/>
        </w:rPr>
        <w:t>Analysis</w:t>
      </w:r>
      <w:r w:rsidR="007576E5" w:rsidRPr="00EF578A">
        <w:rPr>
          <w:rFonts w:ascii="Arial" w:hAnsi="Arial" w:cs="Arial"/>
          <w:b/>
          <w:bCs/>
          <w:i/>
          <w:iCs/>
          <w:color w:val="auto"/>
          <w:sz w:val="32"/>
          <w:szCs w:val="32"/>
        </w:rPr>
        <w:t xml:space="preserve"> of </w:t>
      </w:r>
      <w:r w:rsidR="0029344C" w:rsidRPr="00EF578A">
        <w:rPr>
          <w:rFonts w:ascii="Arial" w:hAnsi="Arial" w:cs="Arial"/>
          <w:b/>
          <w:bCs/>
          <w:i/>
          <w:iCs/>
          <w:color w:val="auto"/>
          <w:sz w:val="32"/>
          <w:szCs w:val="32"/>
        </w:rPr>
        <w:t>the research based on the questionnaire</w:t>
      </w:r>
      <w:bookmarkEnd w:id="7"/>
    </w:p>
    <w:p w14:paraId="23844143" w14:textId="77777777" w:rsidR="0050175B" w:rsidRPr="00EF578A" w:rsidRDefault="0050175B" w:rsidP="00FE115D">
      <w:pPr>
        <w:spacing w:after="0" w:line="360" w:lineRule="auto"/>
        <w:ind w:firstLine="851"/>
        <w:jc w:val="both"/>
        <w:rPr>
          <w:rFonts w:ascii="Arial" w:hAnsi="Arial" w:cs="Arial"/>
          <w:sz w:val="24"/>
          <w:szCs w:val="24"/>
        </w:rPr>
      </w:pPr>
    </w:p>
    <w:p w14:paraId="3ECC3BF6" w14:textId="7DF284E7" w:rsidR="003052F5" w:rsidRDefault="009A560F" w:rsidP="00B167D0">
      <w:pPr>
        <w:spacing w:after="0" w:line="360" w:lineRule="auto"/>
        <w:ind w:firstLine="851"/>
        <w:jc w:val="both"/>
        <w:rPr>
          <w:rFonts w:ascii="Arial" w:hAnsi="Arial" w:cs="Arial"/>
          <w:sz w:val="26"/>
          <w:szCs w:val="26"/>
          <w:lang w:val="bg-BG"/>
        </w:rPr>
      </w:pPr>
      <w:r w:rsidRPr="00EF578A">
        <w:rPr>
          <w:rFonts w:ascii="Arial" w:hAnsi="Arial" w:cs="Arial"/>
          <w:sz w:val="26"/>
          <w:szCs w:val="26"/>
          <w:lang w:val="bg-BG"/>
        </w:rPr>
        <w:t xml:space="preserve">Each question should be considered separately, summarized and summarized answers received, graphical expression of the result, analyzed and processed information and data collected in the field on the occasion of the </w:t>
      </w:r>
      <w:r w:rsidRPr="00EF578A">
        <w:rPr>
          <w:rFonts w:ascii="Arial" w:hAnsi="Arial" w:cs="Arial"/>
          <w:sz w:val="26"/>
          <w:szCs w:val="26"/>
          <w:lang w:val="bg-BG"/>
        </w:rPr>
        <w:lastRenderedPageBreak/>
        <w:t>specific search. The questionnaire begins with standard demographic questions, examines whether the student uses and is familiar with VLE-Moodle, and examines the impact on the individual.</w:t>
      </w:r>
    </w:p>
    <w:p w14:paraId="42320C36" w14:textId="439BA269" w:rsidR="00981BE6" w:rsidRDefault="00981BE6" w:rsidP="00E21D80">
      <w:pPr>
        <w:spacing w:after="0" w:line="360" w:lineRule="auto"/>
        <w:jc w:val="center"/>
        <w:rPr>
          <w:rFonts w:ascii="Arial" w:hAnsi="Arial" w:cs="Arial"/>
          <w:sz w:val="26"/>
          <w:szCs w:val="26"/>
        </w:rPr>
      </w:pPr>
      <w:r>
        <w:rPr>
          <w:rFonts w:ascii="Arial" w:hAnsi="Arial" w:cs="Arial"/>
          <w:sz w:val="26"/>
          <w:szCs w:val="26"/>
        </w:rPr>
        <w:t>Table 1. and Graph 1. Gender</w:t>
      </w:r>
    </w:p>
    <w:p w14:paraId="5BE17F3D" w14:textId="282C3936" w:rsidR="004F61F2" w:rsidRPr="00981BE6" w:rsidRDefault="004F61F2" w:rsidP="003B5B10">
      <w:pPr>
        <w:spacing w:after="0" w:line="360" w:lineRule="auto"/>
        <w:jc w:val="center"/>
        <w:rPr>
          <w:rFonts w:ascii="Arial" w:hAnsi="Arial" w:cs="Arial"/>
          <w:sz w:val="26"/>
          <w:szCs w:val="26"/>
        </w:rPr>
      </w:pPr>
    </w:p>
    <w:tbl>
      <w:tblPr>
        <w:tblStyle w:val="GridTable4"/>
        <w:tblW w:w="6661" w:type="dxa"/>
        <w:jc w:val="center"/>
        <w:tblLook w:val="04A0" w:firstRow="1" w:lastRow="0" w:firstColumn="1" w:lastColumn="0" w:noHBand="0" w:noVBand="1"/>
      </w:tblPr>
      <w:tblGrid>
        <w:gridCol w:w="4820"/>
        <w:gridCol w:w="960"/>
        <w:gridCol w:w="881"/>
      </w:tblGrid>
      <w:tr w:rsidR="004F61F2" w:rsidRPr="004F61F2" w14:paraId="2BAE68DD" w14:textId="77777777" w:rsidTr="00981BE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820" w:type="dxa"/>
            <w:noWrap/>
            <w:hideMark/>
          </w:tcPr>
          <w:p w14:paraId="6208153D" w14:textId="77777777" w:rsidR="004F61F2" w:rsidRPr="004F61F2" w:rsidRDefault="004F61F2" w:rsidP="004F61F2">
            <w:pPr>
              <w:rPr>
                <w:rFonts w:ascii="Calibri" w:eastAsia="Times New Roman" w:hAnsi="Calibri" w:cs="Calibri"/>
                <w:color w:val="auto"/>
                <w:lang w:eastAsia="en-GB"/>
              </w:rPr>
            </w:pPr>
            <w:r w:rsidRPr="004F61F2">
              <w:rPr>
                <w:rFonts w:ascii="Calibri" w:eastAsia="Times New Roman" w:hAnsi="Calibri" w:cs="Calibri"/>
                <w:color w:val="auto"/>
                <w:lang w:eastAsia="en-GB"/>
              </w:rPr>
              <w:t>Gender</w:t>
            </w:r>
          </w:p>
        </w:tc>
        <w:tc>
          <w:tcPr>
            <w:tcW w:w="960" w:type="dxa"/>
            <w:noWrap/>
            <w:hideMark/>
          </w:tcPr>
          <w:p w14:paraId="6B23C0CB" w14:textId="77777777" w:rsidR="004F61F2" w:rsidRPr="004F61F2" w:rsidRDefault="004F61F2" w:rsidP="004F61F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lang w:eastAsia="en-GB"/>
              </w:rPr>
            </w:pPr>
            <w:r w:rsidRPr="004F61F2">
              <w:rPr>
                <w:rFonts w:ascii="Calibri" w:eastAsia="Times New Roman" w:hAnsi="Calibri" w:cs="Calibri"/>
                <w:color w:val="auto"/>
                <w:lang w:eastAsia="en-GB"/>
              </w:rPr>
              <w:t>Male</w:t>
            </w:r>
          </w:p>
        </w:tc>
        <w:tc>
          <w:tcPr>
            <w:tcW w:w="881" w:type="dxa"/>
            <w:hideMark/>
          </w:tcPr>
          <w:p w14:paraId="55A81159" w14:textId="77777777" w:rsidR="004F61F2" w:rsidRPr="004F61F2" w:rsidRDefault="004F61F2" w:rsidP="004F61F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lang w:eastAsia="en-GB"/>
              </w:rPr>
            </w:pPr>
            <w:r w:rsidRPr="004F61F2">
              <w:rPr>
                <w:rFonts w:ascii="Calibri" w:eastAsia="Times New Roman" w:hAnsi="Calibri" w:cs="Calibri"/>
                <w:color w:val="auto"/>
                <w:lang w:eastAsia="en-GB"/>
              </w:rPr>
              <w:t>Female</w:t>
            </w:r>
          </w:p>
        </w:tc>
      </w:tr>
      <w:tr w:rsidR="004F61F2" w:rsidRPr="004F61F2" w14:paraId="56AE512F" w14:textId="77777777" w:rsidTr="00981BE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820" w:type="dxa"/>
            <w:noWrap/>
            <w:hideMark/>
          </w:tcPr>
          <w:p w14:paraId="5CF99E7B" w14:textId="77777777" w:rsidR="004F61F2" w:rsidRPr="004F61F2" w:rsidRDefault="004F61F2" w:rsidP="004F61F2">
            <w:pPr>
              <w:rPr>
                <w:rFonts w:ascii="Calibri" w:eastAsia="Times New Roman" w:hAnsi="Calibri" w:cs="Calibri"/>
                <w:color w:val="000000"/>
                <w:lang w:eastAsia="en-GB"/>
              </w:rPr>
            </w:pPr>
            <w:r w:rsidRPr="004F61F2">
              <w:rPr>
                <w:rFonts w:ascii="Calibri" w:eastAsia="Times New Roman" w:hAnsi="Calibri" w:cs="Calibri"/>
                <w:color w:val="000000"/>
                <w:lang w:eastAsia="en-GB"/>
              </w:rPr>
              <w:t> </w:t>
            </w:r>
          </w:p>
        </w:tc>
        <w:tc>
          <w:tcPr>
            <w:tcW w:w="960" w:type="dxa"/>
            <w:hideMark/>
          </w:tcPr>
          <w:p w14:paraId="6F41B75D" w14:textId="77777777" w:rsidR="004F61F2" w:rsidRPr="004F61F2" w:rsidRDefault="004F61F2" w:rsidP="004F61F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F61F2">
              <w:rPr>
                <w:rFonts w:ascii="Calibri" w:eastAsia="Times New Roman" w:hAnsi="Calibri" w:cs="Calibri"/>
                <w:color w:val="000000"/>
                <w:lang w:eastAsia="en-GB"/>
              </w:rPr>
              <w:t>7</w:t>
            </w:r>
          </w:p>
        </w:tc>
        <w:tc>
          <w:tcPr>
            <w:tcW w:w="881" w:type="dxa"/>
            <w:noWrap/>
            <w:hideMark/>
          </w:tcPr>
          <w:p w14:paraId="47244D17" w14:textId="77777777" w:rsidR="004F61F2" w:rsidRPr="004F61F2" w:rsidRDefault="004F61F2" w:rsidP="004F61F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F61F2">
              <w:rPr>
                <w:rFonts w:ascii="Calibri" w:eastAsia="Times New Roman" w:hAnsi="Calibri" w:cs="Calibri"/>
                <w:color w:val="000000"/>
                <w:lang w:eastAsia="en-GB"/>
              </w:rPr>
              <w:t>3</w:t>
            </w:r>
          </w:p>
        </w:tc>
      </w:tr>
    </w:tbl>
    <w:p w14:paraId="253633B9" w14:textId="2F454F77" w:rsidR="001B6B4B" w:rsidRDefault="001B6B4B" w:rsidP="00981BE6">
      <w:pPr>
        <w:spacing w:after="0" w:line="360" w:lineRule="auto"/>
        <w:jc w:val="center"/>
        <w:rPr>
          <w:rFonts w:ascii="Arial" w:hAnsi="Arial" w:cs="Arial"/>
          <w:sz w:val="26"/>
          <w:szCs w:val="26"/>
          <w:lang w:val="bg-BG"/>
        </w:rPr>
      </w:pPr>
      <w:r>
        <w:rPr>
          <w:noProof/>
        </w:rPr>
        <w:drawing>
          <wp:inline distT="0" distB="0" distL="0" distR="0" wp14:anchorId="11064B98" wp14:editId="261E7823">
            <wp:extent cx="3390900" cy="1869766"/>
            <wp:effectExtent l="76200" t="76200" r="13335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96947" cy="18731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A20B33" w14:textId="3B9476B3" w:rsidR="001B6B4B" w:rsidRDefault="001B6B4B" w:rsidP="00B167D0">
      <w:pPr>
        <w:spacing w:after="0" w:line="360" w:lineRule="auto"/>
        <w:ind w:firstLine="851"/>
        <w:jc w:val="both"/>
        <w:rPr>
          <w:rFonts w:ascii="Arial" w:hAnsi="Arial" w:cs="Arial"/>
          <w:sz w:val="26"/>
          <w:szCs w:val="26"/>
          <w:lang w:val="bg-BG"/>
        </w:rPr>
      </w:pPr>
    </w:p>
    <w:p w14:paraId="499A7C54" w14:textId="278B94C6" w:rsidR="001B6B4B" w:rsidRDefault="005E4E64" w:rsidP="00B167D0">
      <w:pPr>
        <w:spacing w:after="0" w:line="360" w:lineRule="auto"/>
        <w:ind w:firstLine="851"/>
        <w:jc w:val="both"/>
        <w:rPr>
          <w:rFonts w:ascii="Arial" w:hAnsi="Arial" w:cs="Arial"/>
          <w:sz w:val="26"/>
          <w:szCs w:val="26"/>
          <w:lang w:val="bg-BG"/>
        </w:rPr>
      </w:pPr>
      <w:r w:rsidRPr="005E4E64">
        <w:rPr>
          <w:rFonts w:ascii="Arial" w:hAnsi="Arial" w:cs="Arial"/>
          <w:sz w:val="26"/>
          <w:szCs w:val="26"/>
          <w:lang w:val="bg-BG"/>
        </w:rPr>
        <w:t>After the survey, it became clear that 30% of the students surveyed were women and 70% were women. This is a representative sample and has no serious bearing on the end result.</w:t>
      </w:r>
    </w:p>
    <w:p w14:paraId="18F73C64" w14:textId="5FD49A99" w:rsidR="001B6B4B" w:rsidRDefault="001B6B4B" w:rsidP="00B167D0">
      <w:pPr>
        <w:spacing w:after="0" w:line="360" w:lineRule="auto"/>
        <w:ind w:firstLine="851"/>
        <w:jc w:val="both"/>
        <w:rPr>
          <w:rFonts w:ascii="Arial" w:hAnsi="Arial" w:cs="Arial"/>
          <w:sz w:val="26"/>
          <w:szCs w:val="26"/>
          <w:lang w:val="bg-BG"/>
        </w:rPr>
      </w:pPr>
    </w:p>
    <w:p w14:paraId="3C9A4A3B" w14:textId="45FBDE4F" w:rsidR="004437A5" w:rsidRDefault="004437A5" w:rsidP="00E21D80">
      <w:pPr>
        <w:spacing w:after="0" w:line="360" w:lineRule="auto"/>
        <w:jc w:val="center"/>
        <w:rPr>
          <w:rFonts w:ascii="Arial" w:hAnsi="Arial" w:cs="Arial"/>
          <w:sz w:val="26"/>
          <w:szCs w:val="26"/>
        </w:rPr>
      </w:pPr>
      <w:r>
        <w:rPr>
          <w:rFonts w:ascii="Arial" w:hAnsi="Arial" w:cs="Arial"/>
          <w:sz w:val="26"/>
          <w:szCs w:val="26"/>
        </w:rPr>
        <w:t xml:space="preserve">Table </w:t>
      </w:r>
      <w:r>
        <w:rPr>
          <w:rFonts w:ascii="Arial" w:hAnsi="Arial" w:cs="Arial"/>
          <w:sz w:val="26"/>
          <w:szCs w:val="26"/>
        </w:rPr>
        <w:t>2</w:t>
      </w:r>
      <w:r>
        <w:rPr>
          <w:rFonts w:ascii="Arial" w:hAnsi="Arial" w:cs="Arial"/>
          <w:sz w:val="26"/>
          <w:szCs w:val="26"/>
        </w:rPr>
        <w:t xml:space="preserve">. and Graph </w:t>
      </w:r>
      <w:r>
        <w:rPr>
          <w:rFonts w:ascii="Arial" w:hAnsi="Arial" w:cs="Arial"/>
          <w:sz w:val="26"/>
          <w:szCs w:val="26"/>
        </w:rPr>
        <w:t>2</w:t>
      </w:r>
      <w:r>
        <w:rPr>
          <w:rFonts w:ascii="Arial" w:hAnsi="Arial" w:cs="Arial"/>
          <w:sz w:val="26"/>
          <w:szCs w:val="26"/>
        </w:rPr>
        <w:t xml:space="preserve">. </w:t>
      </w:r>
      <w:r>
        <w:rPr>
          <w:rFonts w:ascii="Arial" w:hAnsi="Arial" w:cs="Arial"/>
          <w:sz w:val="26"/>
          <w:szCs w:val="26"/>
        </w:rPr>
        <w:t>Age group</w:t>
      </w:r>
    </w:p>
    <w:tbl>
      <w:tblPr>
        <w:tblStyle w:val="GridTable4"/>
        <w:tblW w:w="7242" w:type="dxa"/>
        <w:jc w:val="center"/>
        <w:tblLook w:val="04A0" w:firstRow="1" w:lastRow="0" w:firstColumn="1" w:lastColumn="0" w:noHBand="0" w:noVBand="1"/>
      </w:tblPr>
      <w:tblGrid>
        <w:gridCol w:w="3402"/>
        <w:gridCol w:w="960"/>
        <w:gridCol w:w="960"/>
        <w:gridCol w:w="960"/>
        <w:gridCol w:w="960"/>
      </w:tblGrid>
      <w:tr w:rsidR="005D5EA1" w:rsidRPr="005D5EA1" w14:paraId="6CF0505A" w14:textId="77777777" w:rsidTr="00981BE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02" w:type="dxa"/>
            <w:noWrap/>
            <w:hideMark/>
          </w:tcPr>
          <w:p w14:paraId="0536B2A9" w14:textId="77777777" w:rsidR="005D5EA1" w:rsidRPr="005D5EA1" w:rsidRDefault="005D5EA1" w:rsidP="005D5EA1">
            <w:pPr>
              <w:rPr>
                <w:rFonts w:ascii="Calibri" w:eastAsia="Times New Roman" w:hAnsi="Calibri" w:cs="Calibri"/>
                <w:lang w:eastAsia="en-GB"/>
              </w:rPr>
            </w:pPr>
            <w:r w:rsidRPr="005D5EA1">
              <w:rPr>
                <w:rFonts w:ascii="Calibri" w:eastAsia="Times New Roman" w:hAnsi="Calibri" w:cs="Calibri"/>
                <w:lang w:eastAsia="en-GB"/>
              </w:rPr>
              <w:t>Age group</w:t>
            </w:r>
          </w:p>
        </w:tc>
        <w:tc>
          <w:tcPr>
            <w:tcW w:w="960" w:type="dxa"/>
            <w:noWrap/>
            <w:hideMark/>
          </w:tcPr>
          <w:p w14:paraId="1E709E84" w14:textId="77777777" w:rsidR="005D5EA1" w:rsidRPr="005D5EA1" w:rsidRDefault="005D5EA1" w:rsidP="005D5EA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5D5EA1">
              <w:rPr>
                <w:rFonts w:ascii="Calibri" w:eastAsia="Times New Roman" w:hAnsi="Calibri" w:cs="Calibri"/>
                <w:lang w:eastAsia="en-GB"/>
              </w:rPr>
              <w:t>20-29</w:t>
            </w:r>
          </w:p>
        </w:tc>
        <w:tc>
          <w:tcPr>
            <w:tcW w:w="960" w:type="dxa"/>
            <w:noWrap/>
            <w:hideMark/>
          </w:tcPr>
          <w:p w14:paraId="617DEC5E" w14:textId="77777777" w:rsidR="005D5EA1" w:rsidRPr="005D5EA1" w:rsidRDefault="005D5EA1" w:rsidP="005D5EA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5D5EA1">
              <w:rPr>
                <w:rFonts w:ascii="Calibri" w:eastAsia="Times New Roman" w:hAnsi="Calibri" w:cs="Calibri"/>
                <w:lang w:eastAsia="en-GB"/>
              </w:rPr>
              <w:t>30-39</w:t>
            </w:r>
          </w:p>
        </w:tc>
        <w:tc>
          <w:tcPr>
            <w:tcW w:w="960" w:type="dxa"/>
            <w:noWrap/>
            <w:hideMark/>
          </w:tcPr>
          <w:p w14:paraId="36E1B7C1" w14:textId="77777777" w:rsidR="005D5EA1" w:rsidRPr="005D5EA1" w:rsidRDefault="005D5EA1" w:rsidP="005D5EA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5D5EA1">
              <w:rPr>
                <w:rFonts w:ascii="Calibri" w:eastAsia="Times New Roman" w:hAnsi="Calibri" w:cs="Calibri"/>
                <w:lang w:eastAsia="en-GB"/>
              </w:rPr>
              <w:t>40-49</w:t>
            </w:r>
          </w:p>
        </w:tc>
        <w:tc>
          <w:tcPr>
            <w:tcW w:w="960" w:type="dxa"/>
            <w:noWrap/>
            <w:hideMark/>
          </w:tcPr>
          <w:p w14:paraId="0C532648" w14:textId="77777777" w:rsidR="005D5EA1" w:rsidRPr="005D5EA1" w:rsidRDefault="005D5EA1" w:rsidP="005D5EA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5D5EA1">
              <w:rPr>
                <w:rFonts w:ascii="Calibri" w:eastAsia="Times New Roman" w:hAnsi="Calibri" w:cs="Calibri"/>
                <w:lang w:eastAsia="en-GB"/>
              </w:rPr>
              <w:t>50 and above</w:t>
            </w:r>
          </w:p>
        </w:tc>
      </w:tr>
      <w:tr w:rsidR="005D5EA1" w:rsidRPr="005D5EA1" w14:paraId="4261B81F" w14:textId="77777777" w:rsidTr="00981BE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02" w:type="dxa"/>
            <w:noWrap/>
            <w:hideMark/>
          </w:tcPr>
          <w:p w14:paraId="5A476F60" w14:textId="77777777" w:rsidR="005D5EA1" w:rsidRPr="005D5EA1" w:rsidRDefault="005D5EA1" w:rsidP="005D5EA1">
            <w:pPr>
              <w:rPr>
                <w:rFonts w:ascii="Calibri" w:eastAsia="Times New Roman" w:hAnsi="Calibri" w:cs="Calibri"/>
                <w:color w:val="000000"/>
                <w:lang w:eastAsia="en-GB"/>
              </w:rPr>
            </w:pPr>
            <w:r w:rsidRPr="005D5EA1">
              <w:rPr>
                <w:rFonts w:ascii="Calibri" w:eastAsia="Times New Roman" w:hAnsi="Calibri" w:cs="Calibri"/>
                <w:color w:val="000000"/>
                <w:lang w:eastAsia="en-GB"/>
              </w:rPr>
              <w:t> </w:t>
            </w:r>
          </w:p>
        </w:tc>
        <w:tc>
          <w:tcPr>
            <w:tcW w:w="960" w:type="dxa"/>
            <w:noWrap/>
            <w:hideMark/>
          </w:tcPr>
          <w:p w14:paraId="01889843" w14:textId="77777777" w:rsidR="005D5EA1" w:rsidRPr="005D5EA1" w:rsidRDefault="005D5EA1" w:rsidP="005D5EA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D5EA1">
              <w:rPr>
                <w:rFonts w:ascii="Calibri" w:eastAsia="Times New Roman" w:hAnsi="Calibri" w:cs="Calibri"/>
                <w:color w:val="000000"/>
                <w:lang w:eastAsia="en-GB"/>
              </w:rPr>
              <w:t>4</w:t>
            </w:r>
          </w:p>
        </w:tc>
        <w:tc>
          <w:tcPr>
            <w:tcW w:w="960" w:type="dxa"/>
            <w:noWrap/>
            <w:hideMark/>
          </w:tcPr>
          <w:p w14:paraId="7045E268" w14:textId="77777777" w:rsidR="005D5EA1" w:rsidRPr="005D5EA1" w:rsidRDefault="005D5EA1" w:rsidP="005D5EA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D5EA1">
              <w:rPr>
                <w:rFonts w:ascii="Calibri" w:eastAsia="Times New Roman" w:hAnsi="Calibri" w:cs="Calibri"/>
                <w:color w:val="000000"/>
                <w:lang w:eastAsia="en-GB"/>
              </w:rPr>
              <w:t>4</w:t>
            </w:r>
          </w:p>
        </w:tc>
        <w:tc>
          <w:tcPr>
            <w:tcW w:w="960" w:type="dxa"/>
            <w:noWrap/>
            <w:hideMark/>
          </w:tcPr>
          <w:p w14:paraId="440BA618" w14:textId="77777777" w:rsidR="005D5EA1" w:rsidRPr="005D5EA1" w:rsidRDefault="005D5EA1" w:rsidP="005D5EA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D5EA1">
              <w:rPr>
                <w:rFonts w:ascii="Calibri" w:eastAsia="Times New Roman" w:hAnsi="Calibri" w:cs="Calibri"/>
                <w:color w:val="000000"/>
                <w:lang w:eastAsia="en-GB"/>
              </w:rPr>
              <w:t>2</w:t>
            </w:r>
          </w:p>
        </w:tc>
        <w:tc>
          <w:tcPr>
            <w:tcW w:w="960" w:type="dxa"/>
            <w:noWrap/>
            <w:hideMark/>
          </w:tcPr>
          <w:p w14:paraId="0DEFC4E8" w14:textId="77777777" w:rsidR="005D5EA1" w:rsidRPr="005D5EA1" w:rsidRDefault="005D5EA1" w:rsidP="005D5EA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D5EA1">
              <w:rPr>
                <w:rFonts w:ascii="Calibri" w:eastAsia="Times New Roman" w:hAnsi="Calibri" w:cs="Calibri"/>
                <w:color w:val="000000"/>
                <w:lang w:eastAsia="en-GB"/>
              </w:rPr>
              <w:t>0</w:t>
            </w:r>
          </w:p>
        </w:tc>
      </w:tr>
    </w:tbl>
    <w:p w14:paraId="17986F86" w14:textId="4DFB2DAA" w:rsidR="001B6B4B" w:rsidRDefault="001B6B4B" w:rsidP="00B167D0">
      <w:pPr>
        <w:spacing w:after="0" w:line="360" w:lineRule="auto"/>
        <w:ind w:firstLine="851"/>
        <w:jc w:val="both"/>
        <w:rPr>
          <w:rFonts w:ascii="Arial" w:hAnsi="Arial" w:cs="Arial"/>
          <w:sz w:val="26"/>
          <w:szCs w:val="26"/>
          <w:lang w:val="bg-BG"/>
        </w:rPr>
      </w:pPr>
    </w:p>
    <w:p w14:paraId="38139F43" w14:textId="2A588B56" w:rsidR="001B6B4B" w:rsidRDefault="00447832" w:rsidP="00981BE6">
      <w:pPr>
        <w:spacing w:after="0" w:line="360" w:lineRule="auto"/>
        <w:jc w:val="center"/>
        <w:rPr>
          <w:rFonts w:ascii="Arial" w:hAnsi="Arial" w:cs="Arial"/>
          <w:sz w:val="26"/>
          <w:szCs w:val="26"/>
          <w:lang w:val="bg-BG"/>
        </w:rPr>
      </w:pPr>
      <w:r>
        <w:rPr>
          <w:noProof/>
        </w:rPr>
        <w:drawing>
          <wp:inline distT="0" distB="0" distL="0" distR="0" wp14:anchorId="21E63DCF" wp14:editId="1E642F7F">
            <wp:extent cx="3117376" cy="1715144"/>
            <wp:effectExtent l="76200" t="76200" r="140335"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39257" cy="17271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E56576" w14:textId="1541594C" w:rsidR="001B6B4B" w:rsidRPr="003F29B1" w:rsidRDefault="003F29B1" w:rsidP="00B167D0">
      <w:pPr>
        <w:spacing w:after="0" w:line="360" w:lineRule="auto"/>
        <w:ind w:firstLine="851"/>
        <w:jc w:val="both"/>
        <w:rPr>
          <w:rFonts w:ascii="Arial" w:hAnsi="Arial" w:cs="Arial"/>
          <w:sz w:val="26"/>
          <w:szCs w:val="26"/>
        </w:rPr>
      </w:pPr>
      <w:r w:rsidRPr="003F29B1">
        <w:rPr>
          <w:rFonts w:ascii="Arial" w:hAnsi="Arial" w:cs="Arial"/>
          <w:sz w:val="26"/>
          <w:szCs w:val="26"/>
        </w:rPr>
        <w:lastRenderedPageBreak/>
        <w:t>Students are of various ages. There are representatives from different age groups. 40% are from the youngest group 20-29 years, another 40% are from the higher group 30-39, but we also have 20% who are aged 40-49 years. There are no older people. This may mean that relatively young and middle-aged people are students at U</w:t>
      </w:r>
      <w:r>
        <w:rPr>
          <w:rFonts w:ascii="Arial" w:hAnsi="Arial" w:cs="Arial"/>
          <w:sz w:val="26"/>
          <w:szCs w:val="26"/>
        </w:rPr>
        <w:t>WTSD</w:t>
      </w:r>
      <w:r w:rsidRPr="003F29B1">
        <w:rPr>
          <w:rFonts w:ascii="Arial" w:hAnsi="Arial" w:cs="Arial"/>
          <w:sz w:val="26"/>
          <w:szCs w:val="26"/>
        </w:rPr>
        <w:t>.</w:t>
      </w:r>
    </w:p>
    <w:p w14:paraId="62790977" w14:textId="586CFFA5" w:rsidR="001B6B4B" w:rsidRDefault="001B6B4B" w:rsidP="00B167D0">
      <w:pPr>
        <w:spacing w:after="0" w:line="360" w:lineRule="auto"/>
        <w:ind w:firstLine="851"/>
        <w:jc w:val="both"/>
        <w:rPr>
          <w:rFonts w:ascii="Arial" w:hAnsi="Arial" w:cs="Arial"/>
          <w:sz w:val="26"/>
          <w:szCs w:val="26"/>
          <w:lang w:val="bg-BG"/>
        </w:rPr>
      </w:pPr>
    </w:p>
    <w:p w14:paraId="68984431" w14:textId="23F98438" w:rsidR="001B6B4B" w:rsidRDefault="001B6B4B" w:rsidP="00B167D0">
      <w:pPr>
        <w:spacing w:after="0" w:line="360" w:lineRule="auto"/>
        <w:ind w:firstLine="851"/>
        <w:jc w:val="both"/>
        <w:rPr>
          <w:rFonts w:ascii="Arial" w:hAnsi="Arial" w:cs="Arial"/>
          <w:sz w:val="26"/>
          <w:szCs w:val="26"/>
          <w:lang w:val="bg-BG"/>
        </w:rPr>
      </w:pPr>
    </w:p>
    <w:p w14:paraId="25175F1C" w14:textId="05B837F5" w:rsidR="005D5EA1" w:rsidRPr="00CA5503" w:rsidRDefault="004437A5" w:rsidP="00B167D0">
      <w:pPr>
        <w:spacing w:after="0" w:line="360" w:lineRule="auto"/>
        <w:ind w:firstLine="851"/>
        <w:jc w:val="both"/>
        <w:rPr>
          <w:rFonts w:ascii="Arial" w:hAnsi="Arial" w:cs="Arial"/>
          <w:sz w:val="26"/>
          <w:szCs w:val="26"/>
          <w:lang w:val="bg-BG"/>
        </w:rPr>
      </w:pPr>
      <w:r>
        <w:rPr>
          <w:rFonts w:ascii="Arial" w:hAnsi="Arial" w:cs="Arial"/>
          <w:sz w:val="26"/>
          <w:szCs w:val="26"/>
        </w:rPr>
        <w:t xml:space="preserve">Table </w:t>
      </w:r>
      <w:r w:rsidR="00F41F08">
        <w:rPr>
          <w:rFonts w:ascii="Arial" w:hAnsi="Arial" w:cs="Arial"/>
          <w:sz w:val="26"/>
          <w:szCs w:val="26"/>
        </w:rPr>
        <w:t>3.</w:t>
      </w:r>
      <w:r w:rsidR="003F29B1">
        <w:rPr>
          <w:rFonts w:ascii="Arial" w:hAnsi="Arial" w:cs="Arial"/>
          <w:sz w:val="26"/>
          <w:szCs w:val="26"/>
        </w:rPr>
        <w:t xml:space="preserve"> Do you use </w:t>
      </w:r>
      <w:proofErr w:type="gramStart"/>
      <w:r w:rsidR="003F29B1">
        <w:rPr>
          <w:rFonts w:ascii="Arial" w:hAnsi="Arial" w:cs="Arial"/>
          <w:sz w:val="26"/>
          <w:szCs w:val="26"/>
        </w:rPr>
        <w:t>VLE - Moodle</w:t>
      </w:r>
      <w:proofErr w:type="gramEnd"/>
    </w:p>
    <w:p w14:paraId="60C903F8" w14:textId="63527454" w:rsidR="005D5EA1" w:rsidRDefault="005D5EA1" w:rsidP="00B167D0">
      <w:pPr>
        <w:spacing w:after="0" w:line="360" w:lineRule="auto"/>
        <w:ind w:firstLine="851"/>
        <w:jc w:val="both"/>
        <w:rPr>
          <w:rFonts w:ascii="Arial" w:hAnsi="Arial" w:cs="Arial"/>
          <w:sz w:val="26"/>
          <w:szCs w:val="26"/>
          <w:lang w:val="bg-BG"/>
        </w:rPr>
      </w:pPr>
    </w:p>
    <w:tbl>
      <w:tblPr>
        <w:tblStyle w:val="GridTable4"/>
        <w:tblW w:w="7023" w:type="dxa"/>
        <w:jc w:val="center"/>
        <w:tblLook w:val="04A0" w:firstRow="1" w:lastRow="0" w:firstColumn="1" w:lastColumn="0" w:noHBand="0" w:noVBand="1"/>
      </w:tblPr>
      <w:tblGrid>
        <w:gridCol w:w="5103"/>
        <w:gridCol w:w="960"/>
        <w:gridCol w:w="960"/>
      </w:tblGrid>
      <w:tr w:rsidR="00C87FC4" w:rsidRPr="00C87FC4" w14:paraId="43148952" w14:textId="77777777" w:rsidTr="00981BE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103" w:type="dxa"/>
            <w:noWrap/>
            <w:hideMark/>
          </w:tcPr>
          <w:p w14:paraId="52453BED" w14:textId="31FA86D2" w:rsidR="00C87FC4" w:rsidRPr="00C87FC4" w:rsidRDefault="00C87FC4" w:rsidP="00864DFC">
            <w:pPr>
              <w:rPr>
                <w:rFonts w:ascii="Calibri" w:eastAsia="Times New Roman" w:hAnsi="Calibri" w:cs="Calibri"/>
                <w:lang w:eastAsia="en-GB"/>
              </w:rPr>
            </w:pPr>
            <w:r w:rsidRPr="00C87FC4">
              <w:rPr>
                <w:rFonts w:ascii="Calibri" w:eastAsia="Times New Roman" w:hAnsi="Calibri" w:cs="Calibri"/>
                <w:lang w:eastAsia="en-GB"/>
              </w:rPr>
              <w:t>1. Do you use VLE - Moodle.</w:t>
            </w:r>
          </w:p>
        </w:tc>
        <w:tc>
          <w:tcPr>
            <w:tcW w:w="960" w:type="dxa"/>
            <w:noWrap/>
            <w:hideMark/>
          </w:tcPr>
          <w:p w14:paraId="4518E01E" w14:textId="77777777" w:rsidR="00C87FC4" w:rsidRPr="00C87FC4" w:rsidRDefault="00C87FC4" w:rsidP="00C87FC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C87FC4">
              <w:rPr>
                <w:rFonts w:ascii="Calibri" w:eastAsia="Times New Roman" w:hAnsi="Calibri" w:cs="Calibri"/>
                <w:lang w:eastAsia="en-GB"/>
              </w:rPr>
              <w:t>Yes</w:t>
            </w:r>
          </w:p>
        </w:tc>
        <w:tc>
          <w:tcPr>
            <w:tcW w:w="960" w:type="dxa"/>
            <w:noWrap/>
            <w:hideMark/>
          </w:tcPr>
          <w:p w14:paraId="665AC3C0" w14:textId="77777777" w:rsidR="00C87FC4" w:rsidRPr="00C87FC4" w:rsidRDefault="00C87FC4" w:rsidP="00C87FC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C87FC4">
              <w:rPr>
                <w:rFonts w:ascii="Calibri" w:eastAsia="Times New Roman" w:hAnsi="Calibri" w:cs="Calibri"/>
                <w:lang w:eastAsia="en-GB"/>
              </w:rPr>
              <w:t>No</w:t>
            </w:r>
          </w:p>
        </w:tc>
      </w:tr>
      <w:tr w:rsidR="00C87FC4" w:rsidRPr="00C87FC4" w14:paraId="5F323339" w14:textId="77777777" w:rsidTr="00981BE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103" w:type="dxa"/>
            <w:noWrap/>
            <w:hideMark/>
          </w:tcPr>
          <w:p w14:paraId="05E4F033" w14:textId="38C6B334" w:rsidR="00C87FC4" w:rsidRPr="00C87FC4" w:rsidRDefault="00C87FC4" w:rsidP="00C87FC4">
            <w:pPr>
              <w:rPr>
                <w:rFonts w:ascii="Calibri" w:eastAsia="Times New Roman" w:hAnsi="Calibri" w:cs="Calibri"/>
                <w:color w:val="000000"/>
                <w:lang w:eastAsia="en-GB"/>
              </w:rPr>
            </w:pPr>
            <w:r w:rsidRPr="00C87FC4">
              <w:rPr>
                <w:rFonts w:ascii="Calibri" w:eastAsia="Times New Roman" w:hAnsi="Calibri" w:cs="Calibri"/>
                <w:color w:val="000000"/>
                <w:lang w:eastAsia="en-GB"/>
              </w:rPr>
              <w:t> </w:t>
            </w:r>
          </w:p>
        </w:tc>
        <w:tc>
          <w:tcPr>
            <w:tcW w:w="960" w:type="dxa"/>
            <w:noWrap/>
            <w:hideMark/>
          </w:tcPr>
          <w:p w14:paraId="3ADF8D19" w14:textId="77777777" w:rsidR="00C87FC4" w:rsidRPr="00C87FC4" w:rsidRDefault="00C87FC4" w:rsidP="00C87FC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87FC4">
              <w:rPr>
                <w:rFonts w:ascii="Calibri" w:eastAsia="Times New Roman" w:hAnsi="Calibri" w:cs="Calibri"/>
                <w:color w:val="000000"/>
                <w:lang w:eastAsia="en-GB"/>
              </w:rPr>
              <w:t>10</w:t>
            </w:r>
          </w:p>
        </w:tc>
        <w:tc>
          <w:tcPr>
            <w:tcW w:w="960" w:type="dxa"/>
            <w:noWrap/>
            <w:hideMark/>
          </w:tcPr>
          <w:p w14:paraId="2D34D73E" w14:textId="77777777" w:rsidR="00C87FC4" w:rsidRPr="00C87FC4" w:rsidRDefault="00C87FC4" w:rsidP="00C87FC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87FC4">
              <w:rPr>
                <w:rFonts w:ascii="Calibri" w:eastAsia="Times New Roman" w:hAnsi="Calibri" w:cs="Calibri"/>
                <w:color w:val="000000"/>
                <w:lang w:eastAsia="en-GB"/>
              </w:rPr>
              <w:t>0</w:t>
            </w:r>
          </w:p>
        </w:tc>
      </w:tr>
    </w:tbl>
    <w:p w14:paraId="0EAC4866" w14:textId="77777777" w:rsidR="005D5EA1" w:rsidRDefault="005D5EA1" w:rsidP="00B167D0">
      <w:pPr>
        <w:spacing w:after="0" w:line="360" w:lineRule="auto"/>
        <w:ind w:firstLine="851"/>
        <w:jc w:val="both"/>
        <w:rPr>
          <w:rFonts w:ascii="Arial" w:hAnsi="Arial" w:cs="Arial"/>
          <w:sz w:val="26"/>
          <w:szCs w:val="26"/>
          <w:lang w:val="bg-BG"/>
        </w:rPr>
      </w:pPr>
    </w:p>
    <w:p w14:paraId="383D4256" w14:textId="64FAF9F6" w:rsidR="001B6B4B" w:rsidRDefault="00CA5503" w:rsidP="00B167D0">
      <w:pPr>
        <w:spacing w:after="0" w:line="360" w:lineRule="auto"/>
        <w:ind w:firstLine="851"/>
        <w:jc w:val="both"/>
        <w:rPr>
          <w:rFonts w:ascii="Arial" w:hAnsi="Arial" w:cs="Arial"/>
          <w:sz w:val="26"/>
          <w:szCs w:val="26"/>
          <w:lang w:val="bg-BG"/>
        </w:rPr>
      </w:pPr>
      <w:r w:rsidRPr="00CA5503">
        <w:rPr>
          <w:rFonts w:ascii="Arial" w:hAnsi="Arial" w:cs="Arial"/>
          <w:sz w:val="26"/>
          <w:szCs w:val="26"/>
          <w:lang w:val="bg-BG"/>
        </w:rPr>
        <w:t>In order for the survey to be valid and adequate, the surveyed student needs to be a user of VLE. Therefore, if there are students who have answered No to this question, his answers should not be taken into account. When conducting this survey, 100% of the students are users of VLE. This means that the answers to their questionnaires are valid.</w:t>
      </w:r>
    </w:p>
    <w:p w14:paraId="707AA617" w14:textId="49EA3589" w:rsidR="001B6B4B" w:rsidRDefault="001B6B4B" w:rsidP="00B167D0">
      <w:pPr>
        <w:spacing w:after="0" w:line="360" w:lineRule="auto"/>
        <w:ind w:firstLine="851"/>
        <w:jc w:val="both"/>
        <w:rPr>
          <w:rFonts w:ascii="Arial" w:hAnsi="Arial" w:cs="Arial"/>
          <w:sz w:val="26"/>
          <w:szCs w:val="26"/>
          <w:lang w:val="bg-BG"/>
        </w:rPr>
      </w:pPr>
    </w:p>
    <w:p w14:paraId="09DB2CD7" w14:textId="68905875" w:rsidR="00F41F08" w:rsidRDefault="00F41F08" w:rsidP="00E21D80">
      <w:pPr>
        <w:spacing w:after="0" w:line="360" w:lineRule="auto"/>
        <w:jc w:val="center"/>
        <w:rPr>
          <w:rFonts w:ascii="Arial" w:hAnsi="Arial" w:cs="Arial"/>
          <w:sz w:val="26"/>
          <w:szCs w:val="26"/>
        </w:rPr>
      </w:pPr>
      <w:r>
        <w:rPr>
          <w:rFonts w:ascii="Arial" w:hAnsi="Arial" w:cs="Arial"/>
          <w:sz w:val="26"/>
          <w:szCs w:val="26"/>
        </w:rPr>
        <w:t xml:space="preserve">Table </w:t>
      </w:r>
      <w:r>
        <w:rPr>
          <w:rFonts w:ascii="Arial" w:hAnsi="Arial" w:cs="Arial"/>
          <w:sz w:val="26"/>
          <w:szCs w:val="26"/>
        </w:rPr>
        <w:t>4</w:t>
      </w:r>
      <w:r>
        <w:rPr>
          <w:rFonts w:ascii="Arial" w:hAnsi="Arial" w:cs="Arial"/>
          <w:sz w:val="26"/>
          <w:szCs w:val="26"/>
        </w:rPr>
        <w:t xml:space="preserve">. and Graph </w:t>
      </w:r>
      <w:r>
        <w:rPr>
          <w:rFonts w:ascii="Arial" w:hAnsi="Arial" w:cs="Arial"/>
          <w:sz w:val="26"/>
          <w:szCs w:val="26"/>
        </w:rPr>
        <w:t>3</w:t>
      </w:r>
      <w:r>
        <w:rPr>
          <w:rFonts w:ascii="Arial" w:hAnsi="Arial" w:cs="Arial"/>
          <w:sz w:val="26"/>
          <w:szCs w:val="26"/>
        </w:rPr>
        <w:t xml:space="preserve">. </w:t>
      </w:r>
      <w:r w:rsidR="00CA5503">
        <w:rPr>
          <w:rFonts w:ascii="Arial" w:hAnsi="Arial" w:cs="Arial"/>
          <w:sz w:val="26"/>
          <w:szCs w:val="26"/>
        </w:rPr>
        <w:t>Feedback on my work has been received on time</w:t>
      </w:r>
    </w:p>
    <w:p w14:paraId="50B80610" w14:textId="05A424F6" w:rsidR="001B6B4B" w:rsidRDefault="001B6B4B" w:rsidP="00B167D0">
      <w:pPr>
        <w:spacing w:after="0" w:line="360" w:lineRule="auto"/>
        <w:ind w:firstLine="851"/>
        <w:jc w:val="both"/>
        <w:rPr>
          <w:rFonts w:ascii="Arial" w:hAnsi="Arial" w:cs="Arial"/>
          <w:sz w:val="26"/>
          <w:szCs w:val="26"/>
          <w:lang w:val="bg-BG"/>
        </w:rPr>
      </w:pPr>
    </w:p>
    <w:tbl>
      <w:tblPr>
        <w:tblStyle w:val="GridTable4"/>
        <w:tblW w:w="6881" w:type="dxa"/>
        <w:jc w:val="center"/>
        <w:tblLook w:val="04A0" w:firstRow="1" w:lastRow="0" w:firstColumn="1" w:lastColumn="0" w:noHBand="0" w:noVBand="1"/>
      </w:tblPr>
      <w:tblGrid>
        <w:gridCol w:w="4961"/>
        <w:gridCol w:w="960"/>
        <w:gridCol w:w="960"/>
      </w:tblGrid>
      <w:tr w:rsidR="00864DFC" w:rsidRPr="00864DFC" w14:paraId="252B7488" w14:textId="77777777" w:rsidTr="00981BE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961" w:type="dxa"/>
            <w:noWrap/>
            <w:hideMark/>
          </w:tcPr>
          <w:p w14:paraId="1EEE399D" w14:textId="77777777" w:rsidR="00864DFC" w:rsidRPr="00864DFC" w:rsidRDefault="00864DFC" w:rsidP="00864DFC">
            <w:pPr>
              <w:rPr>
                <w:rFonts w:ascii="Calibri" w:eastAsia="Times New Roman" w:hAnsi="Calibri" w:cs="Calibri"/>
                <w:lang w:eastAsia="en-GB"/>
              </w:rPr>
            </w:pPr>
            <w:r w:rsidRPr="00864DFC">
              <w:rPr>
                <w:rFonts w:ascii="Calibri" w:eastAsia="Times New Roman" w:hAnsi="Calibri" w:cs="Calibri"/>
                <w:lang w:eastAsia="en-GB"/>
              </w:rPr>
              <w:t xml:space="preserve">2. Feedback on my work has been received on time. </w:t>
            </w:r>
          </w:p>
        </w:tc>
        <w:tc>
          <w:tcPr>
            <w:tcW w:w="960" w:type="dxa"/>
            <w:noWrap/>
            <w:hideMark/>
          </w:tcPr>
          <w:p w14:paraId="3425113B" w14:textId="77777777" w:rsidR="00864DFC" w:rsidRPr="00864DFC" w:rsidRDefault="00864DFC" w:rsidP="00864DFC">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4DFC">
              <w:rPr>
                <w:rFonts w:ascii="Calibri" w:eastAsia="Times New Roman" w:hAnsi="Calibri" w:cs="Calibri"/>
                <w:lang w:eastAsia="en-GB"/>
              </w:rPr>
              <w:t>Yes</w:t>
            </w:r>
          </w:p>
        </w:tc>
        <w:tc>
          <w:tcPr>
            <w:tcW w:w="960" w:type="dxa"/>
            <w:noWrap/>
            <w:hideMark/>
          </w:tcPr>
          <w:p w14:paraId="0D12CC12" w14:textId="77777777" w:rsidR="00864DFC" w:rsidRPr="00864DFC" w:rsidRDefault="00864DFC" w:rsidP="00864DFC">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4DFC">
              <w:rPr>
                <w:rFonts w:ascii="Calibri" w:eastAsia="Times New Roman" w:hAnsi="Calibri" w:cs="Calibri"/>
                <w:lang w:eastAsia="en-GB"/>
              </w:rPr>
              <w:t>No</w:t>
            </w:r>
          </w:p>
        </w:tc>
      </w:tr>
      <w:tr w:rsidR="00864DFC" w:rsidRPr="00864DFC" w14:paraId="7391A18B" w14:textId="77777777" w:rsidTr="00981BE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961" w:type="dxa"/>
            <w:noWrap/>
            <w:hideMark/>
          </w:tcPr>
          <w:p w14:paraId="0F223C68" w14:textId="77777777" w:rsidR="00864DFC" w:rsidRPr="00864DFC" w:rsidRDefault="00864DFC" w:rsidP="00864DFC">
            <w:pPr>
              <w:rPr>
                <w:rFonts w:ascii="Calibri" w:eastAsia="Times New Roman" w:hAnsi="Calibri" w:cs="Calibri"/>
                <w:color w:val="000000"/>
                <w:lang w:eastAsia="en-GB"/>
              </w:rPr>
            </w:pPr>
            <w:r w:rsidRPr="00864DFC">
              <w:rPr>
                <w:rFonts w:ascii="Calibri" w:eastAsia="Times New Roman" w:hAnsi="Calibri" w:cs="Calibri"/>
                <w:color w:val="000000"/>
                <w:lang w:eastAsia="en-GB"/>
              </w:rPr>
              <w:t> </w:t>
            </w:r>
          </w:p>
        </w:tc>
        <w:tc>
          <w:tcPr>
            <w:tcW w:w="960" w:type="dxa"/>
            <w:noWrap/>
            <w:hideMark/>
          </w:tcPr>
          <w:p w14:paraId="2F7421B2" w14:textId="77777777" w:rsidR="00864DFC" w:rsidRPr="00864DFC" w:rsidRDefault="00864DFC" w:rsidP="00864DFC">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4DFC">
              <w:rPr>
                <w:rFonts w:ascii="Calibri" w:eastAsia="Times New Roman" w:hAnsi="Calibri" w:cs="Calibri"/>
                <w:color w:val="000000"/>
                <w:lang w:eastAsia="en-GB"/>
              </w:rPr>
              <w:t>5</w:t>
            </w:r>
          </w:p>
        </w:tc>
        <w:tc>
          <w:tcPr>
            <w:tcW w:w="960" w:type="dxa"/>
            <w:noWrap/>
            <w:hideMark/>
          </w:tcPr>
          <w:p w14:paraId="153D812F" w14:textId="77777777" w:rsidR="00864DFC" w:rsidRPr="00864DFC" w:rsidRDefault="00864DFC" w:rsidP="00864DFC">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4DFC">
              <w:rPr>
                <w:rFonts w:ascii="Calibri" w:eastAsia="Times New Roman" w:hAnsi="Calibri" w:cs="Calibri"/>
                <w:color w:val="000000"/>
                <w:lang w:eastAsia="en-GB"/>
              </w:rPr>
              <w:t>5</w:t>
            </w:r>
          </w:p>
        </w:tc>
      </w:tr>
    </w:tbl>
    <w:p w14:paraId="6B5BC12C" w14:textId="13A70EBD" w:rsidR="001B6B4B" w:rsidRDefault="001B6B4B" w:rsidP="00B167D0">
      <w:pPr>
        <w:spacing w:after="0" w:line="360" w:lineRule="auto"/>
        <w:ind w:firstLine="851"/>
        <w:jc w:val="both"/>
        <w:rPr>
          <w:rFonts w:ascii="Arial" w:hAnsi="Arial" w:cs="Arial"/>
          <w:sz w:val="26"/>
          <w:szCs w:val="26"/>
          <w:lang w:val="bg-BG"/>
        </w:rPr>
      </w:pPr>
    </w:p>
    <w:p w14:paraId="5AE33D85" w14:textId="00E5A28D" w:rsidR="00236500" w:rsidRDefault="00236500"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58240" behindDoc="1" locked="0" layoutInCell="1" allowOverlap="1" wp14:anchorId="4832B8BE" wp14:editId="0499B2D3">
            <wp:simplePos x="0" y="0"/>
            <wp:positionH relativeFrom="margin">
              <wp:align>right</wp:align>
            </wp:positionH>
            <wp:positionV relativeFrom="paragraph">
              <wp:posOffset>87160</wp:posOffset>
            </wp:positionV>
            <wp:extent cx="1641160" cy="1693223"/>
            <wp:effectExtent l="76200" t="76200" r="130810" b="135890"/>
            <wp:wrapTight wrapText="bothSides">
              <wp:wrapPolygon edited="0">
                <wp:start x="-502" y="-972"/>
                <wp:lineTo x="-1003" y="-729"/>
                <wp:lineTo x="-1003" y="22119"/>
                <wp:lineTo x="-502" y="23091"/>
                <wp:lineTo x="22570" y="23091"/>
                <wp:lineTo x="23071" y="22605"/>
                <wp:lineTo x="23071" y="3160"/>
                <wp:lineTo x="22570" y="-486"/>
                <wp:lineTo x="22570" y="-972"/>
                <wp:lineTo x="-502" y="-97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17741"/>
                    <a:stretch/>
                  </pic:blipFill>
                  <pic:spPr bwMode="auto">
                    <a:xfrm>
                      <a:off x="0" y="0"/>
                      <a:ext cx="1641160" cy="1693223"/>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171B64B1" w14:textId="3AAFAF52" w:rsidR="00236500" w:rsidRDefault="00236500" w:rsidP="00B167D0">
      <w:pPr>
        <w:spacing w:after="0" w:line="360" w:lineRule="auto"/>
        <w:ind w:firstLine="851"/>
        <w:jc w:val="both"/>
        <w:rPr>
          <w:rFonts w:ascii="Arial" w:hAnsi="Arial" w:cs="Arial"/>
          <w:sz w:val="26"/>
          <w:szCs w:val="26"/>
          <w:lang w:val="bg-BG"/>
        </w:rPr>
      </w:pPr>
      <w:r w:rsidRPr="00236500">
        <w:rPr>
          <w:rFonts w:ascii="Arial" w:hAnsi="Arial" w:cs="Arial"/>
          <w:sz w:val="26"/>
          <w:szCs w:val="26"/>
          <w:lang w:val="bg-BG"/>
        </w:rPr>
        <w:t>50% of students answer Yes, and the remaining 50% answer No. Priority for the next survey is precisely those students who answered No to see the reasons why there are difficulties in this matter and to take steps to improve them.</w:t>
      </w:r>
    </w:p>
    <w:p w14:paraId="5EC3015B" w14:textId="2494A94B" w:rsidR="001B6B4B" w:rsidRDefault="001B6B4B" w:rsidP="00981BE6">
      <w:pPr>
        <w:spacing w:after="0" w:line="360" w:lineRule="auto"/>
        <w:jc w:val="center"/>
        <w:rPr>
          <w:rFonts w:ascii="Arial" w:hAnsi="Arial" w:cs="Arial"/>
          <w:sz w:val="26"/>
          <w:szCs w:val="26"/>
          <w:lang w:val="bg-BG"/>
        </w:rPr>
      </w:pPr>
    </w:p>
    <w:p w14:paraId="030E9BB3" w14:textId="4AB4ECEF" w:rsidR="001B6B4B" w:rsidRDefault="001B6B4B" w:rsidP="00B167D0">
      <w:pPr>
        <w:spacing w:after="0" w:line="360" w:lineRule="auto"/>
        <w:ind w:firstLine="851"/>
        <w:jc w:val="both"/>
        <w:rPr>
          <w:rFonts w:ascii="Arial" w:hAnsi="Arial" w:cs="Arial"/>
          <w:sz w:val="26"/>
          <w:szCs w:val="26"/>
          <w:lang w:val="bg-BG"/>
        </w:rPr>
      </w:pPr>
    </w:p>
    <w:p w14:paraId="39107EA9" w14:textId="7C8607E0" w:rsidR="00F41F08" w:rsidRDefault="00236500" w:rsidP="00236500">
      <w:pPr>
        <w:spacing w:after="0" w:line="360" w:lineRule="auto"/>
        <w:ind w:firstLine="851"/>
        <w:jc w:val="both"/>
        <w:rPr>
          <w:rFonts w:ascii="Arial" w:hAnsi="Arial" w:cs="Arial"/>
          <w:sz w:val="26"/>
          <w:szCs w:val="26"/>
        </w:rPr>
      </w:pPr>
      <w:r>
        <w:rPr>
          <w:rFonts w:ascii="Arial" w:hAnsi="Arial" w:cs="Arial"/>
          <w:sz w:val="26"/>
          <w:szCs w:val="26"/>
          <w:lang w:val="bg-BG"/>
        </w:rPr>
        <w:br w:type="column"/>
      </w:r>
      <w:r w:rsidR="00F41F08">
        <w:rPr>
          <w:rFonts w:ascii="Arial" w:hAnsi="Arial" w:cs="Arial"/>
          <w:sz w:val="26"/>
          <w:szCs w:val="26"/>
        </w:rPr>
        <w:lastRenderedPageBreak/>
        <w:t xml:space="preserve">Table </w:t>
      </w:r>
      <w:r w:rsidR="00F41F08">
        <w:rPr>
          <w:rFonts w:ascii="Arial" w:hAnsi="Arial" w:cs="Arial"/>
          <w:sz w:val="26"/>
          <w:szCs w:val="26"/>
        </w:rPr>
        <w:t>5</w:t>
      </w:r>
      <w:r w:rsidR="00F41F08">
        <w:rPr>
          <w:rFonts w:ascii="Arial" w:hAnsi="Arial" w:cs="Arial"/>
          <w:sz w:val="26"/>
          <w:szCs w:val="26"/>
        </w:rPr>
        <w:t xml:space="preserve">. and Graph </w:t>
      </w:r>
      <w:r w:rsidR="00F41F08">
        <w:rPr>
          <w:rFonts w:ascii="Arial" w:hAnsi="Arial" w:cs="Arial"/>
          <w:sz w:val="26"/>
          <w:szCs w:val="26"/>
        </w:rPr>
        <w:t>4</w:t>
      </w:r>
      <w:r w:rsidR="00F41F08">
        <w:rPr>
          <w:rFonts w:ascii="Arial" w:hAnsi="Arial" w:cs="Arial"/>
          <w:sz w:val="26"/>
          <w:szCs w:val="26"/>
        </w:rPr>
        <w:t xml:space="preserve">. </w:t>
      </w:r>
      <w:r>
        <w:rPr>
          <w:rFonts w:ascii="Arial" w:hAnsi="Arial" w:cs="Arial"/>
          <w:sz w:val="26"/>
          <w:szCs w:val="26"/>
        </w:rPr>
        <w:t>I have feedback to improve my work</w:t>
      </w:r>
    </w:p>
    <w:p w14:paraId="5597BBE7" w14:textId="77777777" w:rsidR="00F41F08" w:rsidRDefault="00F41F08" w:rsidP="00B167D0">
      <w:pPr>
        <w:spacing w:after="0" w:line="360" w:lineRule="auto"/>
        <w:ind w:firstLine="851"/>
        <w:jc w:val="both"/>
        <w:rPr>
          <w:rFonts w:ascii="Arial" w:hAnsi="Arial" w:cs="Arial"/>
          <w:sz w:val="26"/>
          <w:szCs w:val="26"/>
          <w:lang w:val="bg-BG"/>
        </w:rPr>
      </w:pPr>
    </w:p>
    <w:tbl>
      <w:tblPr>
        <w:tblStyle w:val="GridTable4"/>
        <w:tblW w:w="8100" w:type="dxa"/>
        <w:tblLook w:val="04A0" w:firstRow="1" w:lastRow="0" w:firstColumn="1" w:lastColumn="0" w:noHBand="0" w:noVBand="1"/>
      </w:tblPr>
      <w:tblGrid>
        <w:gridCol w:w="6180"/>
        <w:gridCol w:w="960"/>
        <w:gridCol w:w="960"/>
      </w:tblGrid>
      <w:tr w:rsidR="002A63C8" w:rsidRPr="002A63C8" w14:paraId="5B6C0077" w14:textId="77777777" w:rsidTr="002A63C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180" w:type="dxa"/>
            <w:noWrap/>
            <w:hideMark/>
          </w:tcPr>
          <w:p w14:paraId="3EE6383B" w14:textId="77777777" w:rsidR="002A63C8" w:rsidRPr="002A63C8" w:rsidRDefault="002A63C8" w:rsidP="002A63C8">
            <w:pPr>
              <w:rPr>
                <w:rFonts w:ascii="Calibri" w:eastAsia="Times New Roman" w:hAnsi="Calibri" w:cs="Calibri"/>
                <w:lang w:eastAsia="en-GB"/>
              </w:rPr>
            </w:pPr>
            <w:r w:rsidRPr="002A63C8">
              <w:rPr>
                <w:rFonts w:ascii="Calibri" w:eastAsia="Times New Roman" w:hAnsi="Calibri" w:cs="Calibri"/>
                <w:lang w:eastAsia="en-GB"/>
              </w:rPr>
              <w:t>3 I have used feedback (verbal or written) to improve my work.</w:t>
            </w:r>
          </w:p>
        </w:tc>
        <w:tc>
          <w:tcPr>
            <w:tcW w:w="960" w:type="dxa"/>
            <w:noWrap/>
            <w:hideMark/>
          </w:tcPr>
          <w:p w14:paraId="210815DD" w14:textId="77777777" w:rsidR="002A63C8" w:rsidRPr="002A63C8" w:rsidRDefault="002A63C8" w:rsidP="002A63C8">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2A63C8">
              <w:rPr>
                <w:rFonts w:ascii="Calibri" w:eastAsia="Times New Roman" w:hAnsi="Calibri" w:cs="Calibri"/>
                <w:lang w:eastAsia="en-GB"/>
              </w:rPr>
              <w:t>Yes</w:t>
            </w:r>
          </w:p>
        </w:tc>
        <w:tc>
          <w:tcPr>
            <w:tcW w:w="960" w:type="dxa"/>
            <w:noWrap/>
            <w:hideMark/>
          </w:tcPr>
          <w:p w14:paraId="4E3B7E60" w14:textId="77777777" w:rsidR="002A63C8" w:rsidRPr="002A63C8" w:rsidRDefault="002A63C8" w:rsidP="002A63C8">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2A63C8">
              <w:rPr>
                <w:rFonts w:ascii="Calibri" w:eastAsia="Times New Roman" w:hAnsi="Calibri" w:cs="Calibri"/>
                <w:lang w:eastAsia="en-GB"/>
              </w:rPr>
              <w:t>No</w:t>
            </w:r>
          </w:p>
        </w:tc>
      </w:tr>
      <w:tr w:rsidR="002A63C8" w:rsidRPr="002A63C8" w14:paraId="4C20EA08" w14:textId="77777777" w:rsidTr="002A63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180" w:type="dxa"/>
            <w:noWrap/>
            <w:hideMark/>
          </w:tcPr>
          <w:p w14:paraId="595ABC08" w14:textId="77777777" w:rsidR="002A63C8" w:rsidRPr="002A63C8" w:rsidRDefault="002A63C8" w:rsidP="002A63C8">
            <w:pPr>
              <w:rPr>
                <w:rFonts w:ascii="Calibri" w:eastAsia="Times New Roman" w:hAnsi="Calibri" w:cs="Calibri"/>
                <w:color w:val="000000"/>
                <w:lang w:eastAsia="en-GB"/>
              </w:rPr>
            </w:pPr>
            <w:r w:rsidRPr="002A63C8">
              <w:rPr>
                <w:rFonts w:ascii="Calibri" w:eastAsia="Times New Roman" w:hAnsi="Calibri" w:cs="Calibri"/>
                <w:color w:val="000000"/>
                <w:lang w:eastAsia="en-GB"/>
              </w:rPr>
              <w:t> </w:t>
            </w:r>
          </w:p>
        </w:tc>
        <w:tc>
          <w:tcPr>
            <w:tcW w:w="960" w:type="dxa"/>
            <w:noWrap/>
            <w:hideMark/>
          </w:tcPr>
          <w:p w14:paraId="08EC60D7" w14:textId="77777777" w:rsidR="002A63C8" w:rsidRPr="002A63C8" w:rsidRDefault="002A63C8" w:rsidP="002A63C8">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2A63C8">
              <w:rPr>
                <w:rFonts w:ascii="Calibri" w:eastAsia="Times New Roman" w:hAnsi="Calibri" w:cs="Calibri"/>
                <w:color w:val="000000"/>
                <w:lang w:eastAsia="en-GB"/>
              </w:rPr>
              <w:t>4</w:t>
            </w:r>
          </w:p>
        </w:tc>
        <w:tc>
          <w:tcPr>
            <w:tcW w:w="960" w:type="dxa"/>
            <w:noWrap/>
            <w:hideMark/>
          </w:tcPr>
          <w:p w14:paraId="6F4BDB17" w14:textId="77777777" w:rsidR="002A63C8" w:rsidRPr="002A63C8" w:rsidRDefault="002A63C8" w:rsidP="002A63C8">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2A63C8">
              <w:rPr>
                <w:rFonts w:ascii="Calibri" w:eastAsia="Times New Roman" w:hAnsi="Calibri" w:cs="Calibri"/>
                <w:color w:val="000000"/>
                <w:lang w:eastAsia="en-GB"/>
              </w:rPr>
              <w:t>6</w:t>
            </w:r>
          </w:p>
        </w:tc>
      </w:tr>
    </w:tbl>
    <w:p w14:paraId="2DE10FAC" w14:textId="77777777" w:rsidR="00463B43" w:rsidRDefault="00463B43" w:rsidP="00B167D0">
      <w:pPr>
        <w:spacing w:after="0" w:line="360" w:lineRule="auto"/>
        <w:ind w:firstLine="851"/>
        <w:jc w:val="both"/>
        <w:rPr>
          <w:rFonts w:ascii="Arial" w:hAnsi="Arial" w:cs="Arial"/>
          <w:sz w:val="26"/>
          <w:szCs w:val="26"/>
          <w:lang w:val="bg-BG"/>
        </w:rPr>
      </w:pPr>
    </w:p>
    <w:p w14:paraId="448DF27C" w14:textId="5B626B02" w:rsidR="002F1297" w:rsidRDefault="00501CF6"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59264" behindDoc="1" locked="0" layoutInCell="1" allowOverlap="1" wp14:anchorId="1E60D605" wp14:editId="69B00B1C">
            <wp:simplePos x="0" y="0"/>
            <wp:positionH relativeFrom="margin">
              <wp:align>left</wp:align>
            </wp:positionH>
            <wp:positionV relativeFrom="paragraph">
              <wp:posOffset>88900</wp:posOffset>
            </wp:positionV>
            <wp:extent cx="2390775" cy="2243919"/>
            <wp:effectExtent l="76200" t="76200" r="123825" b="137795"/>
            <wp:wrapTight wrapText="bothSides">
              <wp:wrapPolygon edited="0">
                <wp:start x="-344" y="-734"/>
                <wp:lineTo x="-688" y="-550"/>
                <wp:lineTo x="-688" y="22010"/>
                <wp:lineTo x="-344" y="22743"/>
                <wp:lineTo x="22202" y="22743"/>
                <wp:lineTo x="22547" y="20175"/>
                <wp:lineTo x="22547" y="2384"/>
                <wp:lineTo x="22202" y="-367"/>
                <wp:lineTo x="22202" y="-734"/>
                <wp:lineTo x="-344" y="-73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11101"/>
                    <a:stretch/>
                  </pic:blipFill>
                  <pic:spPr bwMode="auto">
                    <a:xfrm>
                      <a:off x="0" y="0"/>
                      <a:ext cx="2390775" cy="224391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76EE2850" w14:textId="4BB57285" w:rsidR="001B6B4B" w:rsidRDefault="00501CF6" w:rsidP="00B167D0">
      <w:pPr>
        <w:spacing w:after="0" w:line="360" w:lineRule="auto"/>
        <w:ind w:firstLine="851"/>
        <w:jc w:val="both"/>
        <w:rPr>
          <w:rFonts w:ascii="Arial" w:hAnsi="Arial" w:cs="Arial"/>
          <w:sz w:val="26"/>
          <w:szCs w:val="26"/>
          <w:lang w:val="bg-BG"/>
        </w:rPr>
      </w:pPr>
      <w:r w:rsidRPr="00501CF6">
        <w:rPr>
          <w:rFonts w:ascii="Arial" w:hAnsi="Arial" w:cs="Arial"/>
          <w:sz w:val="26"/>
          <w:szCs w:val="26"/>
          <w:lang w:val="bg-BG"/>
        </w:rPr>
        <w:t>Feedback is very important about every student's education. 40% of the students received their feedback on time, but unfortunately 60% answered with No. It is important to understand the reason for the delay or obstruction and what can be done to improve communication.</w:t>
      </w:r>
    </w:p>
    <w:p w14:paraId="361E895D" w14:textId="4C88869B" w:rsidR="001B6B4B" w:rsidRDefault="001B6B4B" w:rsidP="00B167D0">
      <w:pPr>
        <w:spacing w:after="0" w:line="360" w:lineRule="auto"/>
        <w:ind w:firstLine="851"/>
        <w:jc w:val="both"/>
        <w:rPr>
          <w:rFonts w:ascii="Arial" w:hAnsi="Arial" w:cs="Arial"/>
          <w:sz w:val="26"/>
          <w:szCs w:val="26"/>
          <w:lang w:val="bg-BG"/>
        </w:rPr>
      </w:pPr>
    </w:p>
    <w:p w14:paraId="2CA0CFA3" w14:textId="06DDEED7" w:rsidR="001B6B4B" w:rsidRDefault="001B6B4B" w:rsidP="00B167D0">
      <w:pPr>
        <w:spacing w:after="0" w:line="360" w:lineRule="auto"/>
        <w:ind w:firstLine="851"/>
        <w:jc w:val="both"/>
        <w:rPr>
          <w:rFonts w:ascii="Arial" w:hAnsi="Arial" w:cs="Arial"/>
          <w:sz w:val="26"/>
          <w:szCs w:val="26"/>
          <w:lang w:val="bg-BG"/>
        </w:rPr>
      </w:pPr>
    </w:p>
    <w:p w14:paraId="0B205D9D" w14:textId="77777777" w:rsidR="00501CF6" w:rsidRDefault="00501CF6" w:rsidP="00B167D0">
      <w:pPr>
        <w:spacing w:after="0" w:line="360" w:lineRule="auto"/>
        <w:ind w:firstLine="851"/>
        <w:jc w:val="both"/>
        <w:rPr>
          <w:rFonts w:ascii="Arial" w:hAnsi="Arial" w:cs="Arial"/>
          <w:sz w:val="26"/>
          <w:szCs w:val="26"/>
          <w:lang w:val="bg-BG"/>
        </w:rPr>
      </w:pPr>
    </w:p>
    <w:p w14:paraId="2989D7D5" w14:textId="4F49E6B3" w:rsidR="00F41F08" w:rsidRPr="00E61FFA" w:rsidRDefault="00F41F08" w:rsidP="00E21D80">
      <w:pPr>
        <w:spacing w:after="0" w:line="360" w:lineRule="auto"/>
        <w:jc w:val="center"/>
        <w:rPr>
          <w:rFonts w:ascii="Arial" w:hAnsi="Arial" w:cs="Arial"/>
          <w:sz w:val="26"/>
          <w:szCs w:val="26"/>
          <w:lang w:val="bg-BG"/>
        </w:rPr>
      </w:pPr>
      <w:r>
        <w:rPr>
          <w:rFonts w:ascii="Arial" w:hAnsi="Arial" w:cs="Arial"/>
          <w:sz w:val="26"/>
          <w:szCs w:val="26"/>
        </w:rPr>
        <w:t xml:space="preserve">Table </w:t>
      </w:r>
      <w:r>
        <w:rPr>
          <w:rFonts w:ascii="Arial" w:hAnsi="Arial" w:cs="Arial"/>
          <w:sz w:val="26"/>
          <w:szCs w:val="26"/>
        </w:rPr>
        <w:t>6</w:t>
      </w:r>
      <w:r>
        <w:rPr>
          <w:rFonts w:ascii="Arial" w:hAnsi="Arial" w:cs="Arial"/>
          <w:sz w:val="26"/>
          <w:szCs w:val="26"/>
        </w:rPr>
        <w:t xml:space="preserve">. and Graph </w:t>
      </w:r>
      <w:r>
        <w:rPr>
          <w:rFonts w:ascii="Arial" w:hAnsi="Arial" w:cs="Arial"/>
          <w:sz w:val="26"/>
          <w:szCs w:val="26"/>
        </w:rPr>
        <w:t>5</w:t>
      </w:r>
      <w:r>
        <w:rPr>
          <w:rFonts w:ascii="Arial" w:hAnsi="Arial" w:cs="Arial"/>
          <w:sz w:val="26"/>
          <w:szCs w:val="26"/>
        </w:rPr>
        <w:t xml:space="preserve">. </w:t>
      </w:r>
      <w:r w:rsidR="00807760">
        <w:rPr>
          <w:rFonts w:ascii="Arial" w:hAnsi="Arial" w:cs="Arial"/>
          <w:sz w:val="26"/>
          <w:szCs w:val="26"/>
        </w:rPr>
        <w:t>I have been able to access module specific resources</w:t>
      </w:r>
    </w:p>
    <w:p w14:paraId="1389D3AA" w14:textId="77777777" w:rsidR="00F41F08" w:rsidRDefault="00F41F08" w:rsidP="00B167D0">
      <w:pPr>
        <w:spacing w:after="0" w:line="360" w:lineRule="auto"/>
        <w:ind w:firstLine="851"/>
        <w:jc w:val="both"/>
        <w:rPr>
          <w:rFonts w:ascii="Arial" w:hAnsi="Arial" w:cs="Arial"/>
          <w:sz w:val="26"/>
          <w:szCs w:val="26"/>
          <w:lang w:val="bg-BG"/>
        </w:rPr>
      </w:pPr>
    </w:p>
    <w:tbl>
      <w:tblPr>
        <w:tblStyle w:val="GridTable4"/>
        <w:tblW w:w="8297" w:type="dxa"/>
        <w:tblLook w:val="04A0" w:firstRow="1" w:lastRow="0" w:firstColumn="1" w:lastColumn="0" w:noHBand="0" w:noVBand="1"/>
      </w:tblPr>
      <w:tblGrid>
        <w:gridCol w:w="3114"/>
        <w:gridCol w:w="960"/>
        <w:gridCol w:w="1024"/>
        <w:gridCol w:w="1134"/>
        <w:gridCol w:w="1045"/>
        <w:gridCol w:w="1020"/>
      </w:tblGrid>
      <w:tr w:rsidR="004671CE" w:rsidRPr="004671CE" w14:paraId="74523FCF" w14:textId="77777777" w:rsidTr="0064740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4A0B4C65" w14:textId="77777777" w:rsidR="004671CE" w:rsidRPr="004671CE" w:rsidRDefault="004671CE" w:rsidP="004671CE">
            <w:pPr>
              <w:rPr>
                <w:rFonts w:ascii="Calibri" w:eastAsia="Times New Roman" w:hAnsi="Calibri" w:cs="Calibri"/>
                <w:lang w:eastAsia="en-GB"/>
              </w:rPr>
            </w:pPr>
            <w:r w:rsidRPr="004671CE">
              <w:rPr>
                <w:rFonts w:ascii="Calibri" w:eastAsia="Times New Roman" w:hAnsi="Calibri" w:cs="Calibri"/>
                <w:lang w:eastAsia="en-GB"/>
              </w:rPr>
              <w:t>4. I have been able to access module specific resources</w:t>
            </w:r>
          </w:p>
        </w:tc>
        <w:tc>
          <w:tcPr>
            <w:tcW w:w="960" w:type="dxa"/>
            <w:noWrap/>
            <w:hideMark/>
          </w:tcPr>
          <w:p w14:paraId="2E7E8965" w14:textId="77777777" w:rsidR="004671CE" w:rsidRPr="004671CE" w:rsidRDefault="004671CE" w:rsidP="004671C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4671CE">
              <w:rPr>
                <w:rFonts w:ascii="Calibri" w:eastAsia="Times New Roman" w:hAnsi="Calibri" w:cs="Calibri"/>
                <w:lang w:eastAsia="en-GB"/>
              </w:rPr>
              <w:t xml:space="preserve">5 Very happy      </w:t>
            </w:r>
          </w:p>
        </w:tc>
        <w:tc>
          <w:tcPr>
            <w:tcW w:w="1024" w:type="dxa"/>
            <w:noWrap/>
            <w:hideMark/>
          </w:tcPr>
          <w:p w14:paraId="4769C534" w14:textId="77777777" w:rsidR="004671CE" w:rsidRPr="004671CE" w:rsidRDefault="004671CE" w:rsidP="004671C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4671CE">
              <w:rPr>
                <w:rFonts w:ascii="Calibri" w:eastAsia="Times New Roman" w:hAnsi="Calibri" w:cs="Calibri"/>
                <w:lang w:eastAsia="en-GB"/>
              </w:rPr>
              <w:t xml:space="preserve">4 Happy      </w:t>
            </w:r>
          </w:p>
        </w:tc>
        <w:tc>
          <w:tcPr>
            <w:tcW w:w="1134" w:type="dxa"/>
            <w:noWrap/>
            <w:hideMark/>
          </w:tcPr>
          <w:p w14:paraId="3FBF29BE" w14:textId="77777777" w:rsidR="004671CE" w:rsidRPr="004671CE" w:rsidRDefault="004671CE" w:rsidP="004671C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4671CE">
              <w:rPr>
                <w:rFonts w:ascii="Calibri" w:eastAsia="Times New Roman" w:hAnsi="Calibri" w:cs="Calibri"/>
                <w:lang w:eastAsia="en-GB"/>
              </w:rPr>
              <w:t xml:space="preserve">3 Neutral     </w:t>
            </w:r>
          </w:p>
        </w:tc>
        <w:tc>
          <w:tcPr>
            <w:tcW w:w="1045" w:type="dxa"/>
            <w:noWrap/>
            <w:hideMark/>
          </w:tcPr>
          <w:p w14:paraId="23B12D4D" w14:textId="77777777" w:rsidR="004671CE" w:rsidRPr="004671CE" w:rsidRDefault="004671CE" w:rsidP="004671C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4671CE">
              <w:rPr>
                <w:rFonts w:ascii="Calibri" w:eastAsia="Times New Roman" w:hAnsi="Calibri" w:cs="Calibri"/>
                <w:lang w:eastAsia="en-GB"/>
              </w:rPr>
              <w:t xml:space="preserve">2 Unhappy   </w:t>
            </w:r>
          </w:p>
        </w:tc>
        <w:tc>
          <w:tcPr>
            <w:tcW w:w="1020" w:type="dxa"/>
            <w:noWrap/>
            <w:hideMark/>
          </w:tcPr>
          <w:p w14:paraId="5F239D31" w14:textId="77777777" w:rsidR="004671CE" w:rsidRPr="004671CE" w:rsidRDefault="004671CE" w:rsidP="004671C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4671CE">
              <w:rPr>
                <w:rFonts w:ascii="Calibri" w:eastAsia="Times New Roman" w:hAnsi="Calibri" w:cs="Calibri"/>
                <w:lang w:eastAsia="en-GB"/>
              </w:rPr>
              <w:t>1 Very unhappy</w:t>
            </w:r>
          </w:p>
        </w:tc>
      </w:tr>
      <w:tr w:rsidR="004671CE" w:rsidRPr="004671CE" w14:paraId="5E677788" w14:textId="77777777" w:rsidTr="0064740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noWrap/>
            <w:hideMark/>
          </w:tcPr>
          <w:p w14:paraId="1266CE54" w14:textId="77777777" w:rsidR="004671CE" w:rsidRPr="004671CE" w:rsidRDefault="004671CE" w:rsidP="004671CE">
            <w:pPr>
              <w:rPr>
                <w:rFonts w:ascii="Calibri" w:eastAsia="Times New Roman" w:hAnsi="Calibri" w:cs="Calibri"/>
                <w:color w:val="000000"/>
                <w:lang w:eastAsia="en-GB"/>
              </w:rPr>
            </w:pPr>
            <w:r w:rsidRPr="004671CE">
              <w:rPr>
                <w:rFonts w:ascii="Calibri" w:eastAsia="Times New Roman" w:hAnsi="Calibri" w:cs="Calibri"/>
                <w:color w:val="000000"/>
                <w:lang w:eastAsia="en-GB"/>
              </w:rPr>
              <w:t> </w:t>
            </w:r>
          </w:p>
        </w:tc>
        <w:tc>
          <w:tcPr>
            <w:tcW w:w="960" w:type="dxa"/>
            <w:noWrap/>
            <w:hideMark/>
          </w:tcPr>
          <w:p w14:paraId="0D06362C" w14:textId="77777777" w:rsidR="004671CE" w:rsidRPr="004671CE" w:rsidRDefault="004671CE" w:rsidP="004671C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671CE">
              <w:rPr>
                <w:rFonts w:ascii="Calibri" w:eastAsia="Times New Roman" w:hAnsi="Calibri" w:cs="Calibri"/>
                <w:color w:val="000000"/>
                <w:lang w:eastAsia="en-GB"/>
              </w:rPr>
              <w:t>4</w:t>
            </w:r>
          </w:p>
        </w:tc>
        <w:tc>
          <w:tcPr>
            <w:tcW w:w="1024" w:type="dxa"/>
            <w:noWrap/>
            <w:hideMark/>
          </w:tcPr>
          <w:p w14:paraId="4258FEAA" w14:textId="77777777" w:rsidR="004671CE" w:rsidRPr="004671CE" w:rsidRDefault="004671CE" w:rsidP="004671C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671CE">
              <w:rPr>
                <w:rFonts w:ascii="Calibri" w:eastAsia="Times New Roman" w:hAnsi="Calibri" w:cs="Calibri"/>
                <w:color w:val="000000"/>
                <w:lang w:eastAsia="en-GB"/>
              </w:rPr>
              <w:t>4</w:t>
            </w:r>
          </w:p>
        </w:tc>
        <w:tc>
          <w:tcPr>
            <w:tcW w:w="1134" w:type="dxa"/>
            <w:noWrap/>
            <w:hideMark/>
          </w:tcPr>
          <w:p w14:paraId="6B2EA0F0" w14:textId="77777777" w:rsidR="004671CE" w:rsidRPr="004671CE" w:rsidRDefault="004671CE" w:rsidP="004671C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671CE">
              <w:rPr>
                <w:rFonts w:ascii="Calibri" w:eastAsia="Times New Roman" w:hAnsi="Calibri" w:cs="Calibri"/>
                <w:color w:val="000000"/>
                <w:lang w:eastAsia="en-GB"/>
              </w:rPr>
              <w:t>2</w:t>
            </w:r>
          </w:p>
        </w:tc>
        <w:tc>
          <w:tcPr>
            <w:tcW w:w="1045" w:type="dxa"/>
            <w:noWrap/>
            <w:hideMark/>
          </w:tcPr>
          <w:p w14:paraId="76E10794" w14:textId="77777777" w:rsidR="004671CE" w:rsidRPr="004671CE" w:rsidRDefault="004671CE" w:rsidP="004671C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671CE">
              <w:rPr>
                <w:rFonts w:ascii="Calibri" w:eastAsia="Times New Roman" w:hAnsi="Calibri" w:cs="Calibri"/>
                <w:color w:val="000000"/>
                <w:lang w:eastAsia="en-GB"/>
              </w:rPr>
              <w:t>0</w:t>
            </w:r>
          </w:p>
        </w:tc>
        <w:tc>
          <w:tcPr>
            <w:tcW w:w="1020" w:type="dxa"/>
            <w:noWrap/>
            <w:hideMark/>
          </w:tcPr>
          <w:p w14:paraId="31ECA44A" w14:textId="77777777" w:rsidR="004671CE" w:rsidRPr="004671CE" w:rsidRDefault="004671CE" w:rsidP="004671C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671CE">
              <w:rPr>
                <w:rFonts w:ascii="Calibri" w:eastAsia="Times New Roman" w:hAnsi="Calibri" w:cs="Calibri"/>
                <w:color w:val="000000"/>
                <w:lang w:eastAsia="en-GB"/>
              </w:rPr>
              <w:t>0</w:t>
            </w:r>
          </w:p>
        </w:tc>
      </w:tr>
    </w:tbl>
    <w:p w14:paraId="31F49E10" w14:textId="77777777" w:rsidR="002A63C8" w:rsidRDefault="002A63C8" w:rsidP="00B167D0">
      <w:pPr>
        <w:spacing w:after="0" w:line="360" w:lineRule="auto"/>
        <w:ind w:firstLine="851"/>
        <w:jc w:val="both"/>
        <w:rPr>
          <w:rFonts w:ascii="Arial" w:hAnsi="Arial" w:cs="Arial"/>
          <w:sz w:val="26"/>
          <w:szCs w:val="26"/>
          <w:lang w:val="bg-BG"/>
        </w:rPr>
      </w:pPr>
    </w:p>
    <w:p w14:paraId="4E878824" w14:textId="678E70CB" w:rsidR="001B6B4B" w:rsidRDefault="001B6B4B" w:rsidP="00B167D0">
      <w:pPr>
        <w:spacing w:after="0" w:line="360" w:lineRule="auto"/>
        <w:ind w:firstLine="851"/>
        <w:jc w:val="both"/>
        <w:rPr>
          <w:rFonts w:ascii="Arial" w:hAnsi="Arial" w:cs="Arial"/>
          <w:sz w:val="26"/>
          <w:szCs w:val="26"/>
          <w:lang w:val="bg-BG"/>
        </w:rPr>
      </w:pPr>
    </w:p>
    <w:p w14:paraId="2D3C27AF" w14:textId="5E8A1C8C" w:rsidR="00243DAB" w:rsidRDefault="00E61FFA"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60288" behindDoc="1" locked="0" layoutInCell="1" allowOverlap="1" wp14:anchorId="04C4226A" wp14:editId="737609E9">
            <wp:simplePos x="0" y="0"/>
            <wp:positionH relativeFrom="margin">
              <wp:align>right</wp:align>
            </wp:positionH>
            <wp:positionV relativeFrom="paragraph">
              <wp:posOffset>91500</wp:posOffset>
            </wp:positionV>
            <wp:extent cx="2390775" cy="2276475"/>
            <wp:effectExtent l="76200" t="76200" r="142875" b="142875"/>
            <wp:wrapTight wrapText="bothSides">
              <wp:wrapPolygon edited="0">
                <wp:start x="-344" y="-723"/>
                <wp:lineTo x="-688" y="-542"/>
                <wp:lineTo x="-688" y="22052"/>
                <wp:lineTo x="-344" y="22775"/>
                <wp:lineTo x="22375" y="22775"/>
                <wp:lineTo x="22375" y="22594"/>
                <wp:lineTo x="22719" y="19883"/>
                <wp:lineTo x="22719" y="2350"/>
                <wp:lineTo x="22375" y="-362"/>
                <wp:lineTo x="22375" y="-723"/>
                <wp:lineTo x="-344" y="-72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90775" cy="2276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E61FFA">
        <w:rPr>
          <w:rFonts w:ascii="Arial" w:hAnsi="Arial" w:cs="Arial"/>
          <w:sz w:val="26"/>
          <w:szCs w:val="26"/>
          <w:lang w:val="bg-BG"/>
        </w:rPr>
        <w:t>The main method for students to study are, in addition to the contact with the teachers, these are the resources that are uploaded in the VLE platforms, their accessibility, their structure. 20% are neutral in their response, 40% are happy and 40% are very happy with the way access to resources is organized. These are relatively high rates and may increase further.</w:t>
      </w:r>
    </w:p>
    <w:p w14:paraId="64DD0851" w14:textId="1A2527A5" w:rsidR="0040280C" w:rsidRPr="00733FD8" w:rsidRDefault="00733FD8" w:rsidP="0040280C">
      <w:pPr>
        <w:spacing w:after="0" w:line="360" w:lineRule="auto"/>
        <w:jc w:val="center"/>
        <w:rPr>
          <w:rFonts w:ascii="Arial" w:hAnsi="Arial" w:cs="Arial"/>
          <w:sz w:val="26"/>
          <w:szCs w:val="26"/>
          <w:lang w:val="bg-BG"/>
        </w:rPr>
      </w:pPr>
      <w:r>
        <w:rPr>
          <w:rFonts w:ascii="Arial" w:hAnsi="Arial" w:cs="Arial"/>
          <w:sz w:val="26"/>
          <w:szCs w:val="26"/>
        </w:rPr>
        <w:br w:type="column"/>
      </w:r>
      <w:r w:rsidR="0040280C">
        <w:rPr>
          <w:rFonts w:ascii="Arial" w:hAnsi="Arial" w:cs="Arial"/>
          <w:sz w:val="26"/>
          <w:szCs w:val="26"/>
        </w:rPr>
        <w:lastRenderedPageBreak/>
        <w:t xml:space="preserve">Table </w:t>
      </w:r>
      <w:r w:rsidR="0040280C">
        <w:rPr>
          <w:rFonts w:ascii="Arial" w:hAnsi="Arial" w:cs="Arial"/>
          <w:sz w:val="26"/>
          <w:szCs w:val="26"/>
        </w:rPr>
        <w:t>7</w:t>
      </w:r>
      <w:r w:rsidR="0040280C">
        <w:rPr>
          <w:rFonts w:ascii="Arial" w:hAnsi="Arial" w:cs="Arial"/>
          <w:sz w:val="26"/>
          <w:szCs w:val="26"/>
        </w:rPr>
        <w:t xml:space="preserve">. and Graph </w:t>
      </w:r>
      <w:r w:rsidR="0040280C">
        <w:rPr>
          <w:rFonts w:ascii="Arial" w:hAnsi="Arial" w:cs="Arial"/>
          <w:sz w:val="26"/>
          <w:szCs w:val="26"/>
        </w:rPr>
        <w:t>6</w:t>
      </w:r>
      <w:r w:rsidR="0040280C">
        <w:rPr>
          <w:rFonts w:ascii="Arial" w:hAnsi="Arial" w:cs="Arial"/>
          <w:sz w:val="26"/>
          <w:szCs w:val="26"/>
        </w:rPr>
        <w:t xml:space="preserve">. </w:t>
      </w:r>
      <w:r>
        <w:rPr>
          <w:rFonts w:ascii="Arial" w:hAnsi="Arial" w:cs="Arial"/>
          <w:sz w:val="26"/>
          <w:szCs w:val="26"/>
        </w:rPr>
        <w:t>The module has challenged me to develop</w:t>
      </w:r>
      <w:r>
        <w:rPr>
          <w:rFonts w:ascii="Arial" w:hAnsi="Arial" w:cs="Arial"/>
          <w:sz w:val="26"/>
          <w:szCs w:val="26"/>
          <w:lang w:val="bg-BG"/>
        </w:rPr>
        <w:t xml:space="preserve"> </w:t>
      </w:r>
    </w:p>
    <w:p w14:paraId="7DA37764" w14:textId="0E94FB13" w:rsidR="00243DAB" w:rsidRDefault="00243DAB" w:rsidP="00B167D0">
      <w:pPr>
        <w:spacing w:after="0" w:line="360" w:lineRule="auto"/>
        <w:ind w:firstLine="851"/>
        <w:jc w:val="both"/>
        <w:rPr>
          <w:rFonts w:ascii="Arial" w:hAnsi="Arial" w:cs="Arial"/>
          <w:sz w:val="26"/>
          <w:szCs w:val="26"/>
          <w:lang w:val="bg-BG"/>
        </w:rPr>
      </w:pPr>
    </w:p>
    <w:p w14:paraId="351E422A" w14:textId="211E445A" w:rsidR="0040280C" w:rsidRDefault="0040280C" w:rsidP="00B167D0">
      <w:pPr>
        <w:spacing w:after="0" w:line="360" w:lineRule="auto"/>
        <w:ind w:firstLine="851"/>
        <w:jc w:val="both"/>
        <w:rPr>
          <w:rFonts w:ascii="Arial" w:hAnsi="Arial" w:cs="Arial"/>
          <w:sz w:val="26"/>
          <w:szCs w:val="26"/>
          <w:lang w:val="bg-BG"/>
        </w:rPr>
      </w:pPr>
    </w:p>
    <w:tbl>
      <w:tblPr>
        <w:tblStyle w:val="GridTable4"/>
        <w:tblW w:w="9641" w:type="dxa"/>
        <w:tblLook w:val="04A0" w:firstRow="1" w:lastRow="0" w:firstColumn="1" w:lastColumn="0" w:noHBand="0" w:noVBand="1"/>
      </w:tblPr>
      <w:tblGrid>
        <w:gridCol w:w="4390"/>
        <w:gridCol w:w="960"/>
        <w:gridCol w:w="960"/>
        <w:gridCol w:w="1056"/>
        <w:gridCol w:w="1276"/>
        <w:gridCol w:w="1020"/>
      </w:tblGrid>
      <w:tr w:rsidR="00867E54" w:rsidRPr="00867E54" w14:paraId="7A05C51A" w14:textId="77777777" w:rsidTr="004437A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90" w:type="dxa"/>
            <w:noWrap/>
            <w:hideMark/>
          </w:tcPr>
          <w:p w14:paraId="173F7B7B" w14:textId="65503262" w:rsidR="00867E54" w:rsidRPr="00867E54" w:rsidRDefault="00867E54" w:rsidP="00867E54">
            <w:pPr>
              <w:rPr>
                <w:rFonts w:ascii="Calibri" w:eastAsia="Times New Roman" w:hAnsi="Calibri" w:cs="Calibri"/>
                <w:lang w:eastAsia="en-GB"/>
              </w:rPr>
            </w:pPr>
            <w:r w:rsidRPr="00867E54">
              <w:rPr>
                <w:rFonts w:ascii="Calibri" w:eastAsia="Times New Roman" w:hAnsi="Calibri" w:cs="Calibri"/>
                <w:lang w:eastAsia="en-GB"/>
              </w:rPr>
              <w:t>5. The module has challenged me to develop.</w:t>
            </w:r>
          </w:p>
        </w:tc>
        <w:tc>
          <w:tcPr>
            <w:tcW w:w="960" w:type="dxa"/>
            <w:noWrap/>
            <w:hideMark/>
          </w:tcPr>
          <w:p w14:paraId="7970D5E0" w14:textId="77777777" w:rsidR="00867E54" w:rsidRPr="00867E54" w:rsidRDefault="00867E54" w:rsidP="00867E5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7E54">
              <w:rPr>
                <w:rFonts w:ascii="Calibri" w:eastAsia="Times New Roman" w:hAnsi="Calibri" w:cs="Calibri"/>
                <w:lang w:eastAsia="en-GB"/>
              </w:rPr>
              <w:t xml:space="preserve">5 Very happy      </w:t>
            </w:r>
          </w:p>
        </w:tc>
        <w:tc>
          <w:tcPr>
            <w:tcW w:w="960" w:type="dxa"/>
            <w:noWrap/>
            <w:hideMark/>
          </w:tcPr>
          <w:p w14:paraId="78C9FB6A" w14:textId="77777777" w:rsidR="00867E54" w:rsidRPr="00867E54" w:rsidRDefault="00867E54" w:rsidP="00867E5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7E54">
              <w:rPr>
                <w:rFonts w:ascii="Calibri" w:eastAsia="Times New Roman" w:hAnsi="Calibri" w:cs="Calibri"/>
                <w:lang w:eastAsia="en-GB"/>
              </w:rPr>
              <w:t xml:space="preserve">4 Happy      </w:t>
            </w:r>
          </w:p>
        </w:tc>
        <w:tc>
          <w:tcPr>
            <w:tcW w:w="1056" w:type="dxa"/>
            <w:noWrap/>
            <w:hideMark/>
          </w:tcPr>
          <w:p w14:paraId="77BF1A40" w14:textId="77777777" w:rsidR="00867E54" w:rsidRPr="00867E54" w:rsidRDefault="00867E54" w:rsidP="00867E5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7E54">
              <w:rPr>
                <w:rFonts w:ascii="Calibri" w:eastAsia="Times New Roman" w:hAnsi="Calibri" w:cs="Calibri"/>
                <w:lang w:eastAsia="en-GB"/>
              </w:rPr>
              <w:t xml:space="preserve">3 Neutral     </w:t>
            </w:r>
          </w:p>
        </w:tc>
        <w:tc>
          <w:tcPr>
            <w:tcW w:w="1276" w:type="dxa"/>
            <w:noWrap/>
            <w:hideMark/>
          </w:tcPr>
          <w:p w14:paraId="795EF61E" w14:textId="77777777" w:rsidR="00867E54" w:rsidRPr="00867E54" w:rsidRDefault="00867E54" w:rsidP="00867E5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7E54">
              <w:rPr>
                <w:rFonts w:ascii="Calibri" w:eastAsia="Times New Roman" w:hAnsi="Calibri" w:cs="Calibri"/>
                <w:lang w:eastAsia="en-GB"/>
              </w:rPr>
              <w:t xml:space="preserve">2 Unhappy   </w:t>
            </w:r>
          </w:p>
        </w:tc>
        <w:tc>
          <w:tcPr>
            <w:tcW w:w="999" w:type="dxa"/>
            <w:noWrap/>
            <w:hideMark/>
          </w:tcPr>
          <w:p w14:paraId="4B14DA41" w14:textId="77777777" w:rsidR="00867E54" w:rsidRPr="00867E54" w:rsidRDefault="00867E54" w:rsidP="00867E54">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867E54">
              <w:rPr>
                <w:rFonts w:ascii="Calibri" w:eastAsia="Times New Roman" w:hAnsi="Calibri" w:cs="Calibri"/>
                <w:lang w:eastAsia="en-GB"/>
              </w:rPr>
              <w:t>1 Very unhappy</w:t>
            </w:r>
          </w:p>
        </w:tc>
      </w:tr>
      <w:tr w:rsidR="00867E54" w:rsidRPr="00867E54" w14:paraId="66E65CAD" w14:textId="77777777" w:rsidTr="004437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90" w:type="dxa"/>
            <w:noWrap/>
            <w:hideMark/>
          </w:tcPr>
          <w:p w14:paraId="4A678050" w14:textId="77777777" w:rsidR="00867E54" w:rsidRPr="00867E54" w:rsidRDefault="00867E54" w:rsidP="00867E54">
            <w:pPr>
              <w:rPr>
                <w:rFonts w:ascii="Calibri" w:eastAsia="Times New Roman" w:hAnsi="Calibri" w:cs="Calibri"/>
                <w:color w:val="000000"/>
                <w:lang w:eastAsia="en-GB"/>
              </w:rPr>
            </w:pPr>
            <w:r w:rsidRPr="00867E54">
              <w:rPr>
                <w:rFonts w:ascii="Calibri" w:eastAsia="Times New Roman" w:hAnsi="Calibri" w:cs="Calibri"/>
                <w:color w:val="000000"/>
                <w:lang w:eastAsia="en-GB"/>
              </w:rPr>
              <w:t> </w:t>
            </w:r>
          </w:p>
        </w:tc>
        <w:tc>
          <w:tcPr>
            <w:tcW w:w="960" w:type="dxa"/>
            <w:noWrap/>
            <w:hideMark/>
          </w:tcPr>
          <w:p w14:paraId="7FB25F4A" w14:textId="77777777" w:rsidR="00867E54" w:rsidRPr="00867E54" w:rsidRDefault="00867E54" w:rsidP="00867E5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7E54">
              <w:rPr>
                <w:rFonts w:ascii="Calibri" w:eastAsia="Times New Roman" w:hAnsi="Calibri" w:cs="Calibri"/>
                <w:color w:val="000000"/>
                <w:lang w:eastAsia="en-GB"/>
              </w:rPr>
              <w:t>5</w:t>
            </w:r>
          </w:p>
        </w:tc>
        <w:tc>
          <w:tcPr>
            <w:tcW w:w="960" w:type="dxa"/>
            <w:noWrap/>
            <w:hideMark/>
          </w:tcPr>
          <w:p w14:paraId="78FE9F1A" w14:textId="77777777" w:rsidR="00867E54" w:rsidRPr="00867E54" w:rsidRDefault="00867E54" w:rsidP="00867E5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7E54">
              <w:rPr>
                <w:rFonts w:ascii="Calibri" w:eastAsia="Times New Roman" w:hAnsi="Calibri" w:cs="Calibri"/>
                <w:color w:val="000000"/>
                <w:lang w:eastAsia="en-GB"/>
              </w:rPr>
              <w:t>5</w:t>
            </w:r>
          </w:p>
        </w:tc>
        <w:tc>
          <w:tcPr>
            <w:tcW w:w="1056" w:type="dxa"/>
            <w:noWrap/>
            <w:hideMark/>
          </w:tcPr>
          <w:p w14:paraId="5B2AA726" w14:textId="77777777" w:rsidR="00867E54" w:rsidRPr="00867E54" w:rsidRDefault="00867E54" w:rsidP="00867E5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7E54">
              <w:rPr>
                <w:rFonts w:ascii="Calibri" w:eastAsia="Times New Roman" w:hAnsi="Calibri" w:cs="Calibri"/>
                <w:color w:val="000000"/>
                <w:lang w:eastAsia="en-GB"/>
              </w:rPr>
              <w:t>0</w:t>
            </w:r>
          </w:p>
        </w:tc>
        <w:tc>
          <w:tcPr>
            <w:tcW w:w="1276" w:type="dxa"/>
            <w:noWrap/>
            <w:hideMark/>
          </w:tcPr>
          <w:p w14:paraId="0E5B3CA4" w14:textId="77777777" w:rsidR="00867E54" w:rsidRPr="00867E54" w:rsidRDefault="00867E54" w:rsidP="00867E5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7E54">
              <w:rPr>
                <w:rFonts w:ascii="Calibri" w:eastAsia="Times New Roman" w:hAnsi="Calibri" w:cs="Calibri"/>
                <w:color w:val="000000"/>
                <w:lang w:eastAsia="en-GB"/>
              </w:rPr>
              <w:t>0</w:t>
            </w:r>
          </w:p>
        </w:tc>
        <w:tc>
          <w:tcPr>
            <w:tcW w:w="999" w:type="dxa"/>
            <w:noWrap/>
            <w:hideMark/>
          </w:tcPr>
          <w:p w14:paraId="5D321F44" w14:textId="77777777" w:rsidR="00867E54" w:rsidRPr="00867E54" w:rsidRDefault="00867E54" w:rsidP="00867E5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67E54">
              <w:rPr>
                <w:rFonts w:ascii="Calibri" w:eastAsia="Times New Roman" w:hAnsi="Calibri" w:cs="Calibri"/>
                <w:color w:val="000000"/>
                <w:lang w:eastAsia="en-GB"/>
              </w:rPr>
              <w:t>0</w:t>
            </w:r>
          </w:p>
        </w:tc>
      </w:tr>
    </w:tbl>
    <w:p w14:paraId="43CDD69F" w14:textId="77777777" w:rsidR="00243DAB" w:rsidRDefault="00243DAB" w:rsidP="00B167D0">
      <w:pPr>
        <w:spacing w:after="0" w:line="360" w:lineRule="auto"/>
        <w:ind w:firstLine="851"/>
        <w:jc w:val="both"/>
        <w:rPr>
          <w:rFonts w:ascii="Arial" w:hAnsi="Arial" w:cs="Arial"/>
          <w:sz w:val="26"/>
          <w:szCs w:val="26"/>
          <w:lang w:val="bg-BG"/>
        </w:rPr>
      </w:pPr>
    </w:p>
    <w:p w14:paraId="559CD9A1" w14:textId="5DEA014E" w:rsidR="001B6B4B" w:rsidRDefault="001B6B4B" w:rsidP="00B167D0">
      <w:pPr>
        <w:spacing w:after="0" w:line="360" w:lineRule="auto"/>
        <w:ind w:firstLine="851"/>
        <w:jc w:val="both"/>
        <w:rPr>
          <w:rFonts w:ascii="Arial" w:hAnsi="Arial" w:cs="Arial"/>
          <w:sz w:val="26"/>
          <w:szCs w:val="26"/>
          <w:lang w:val="bg-BG"/>
        </w:rPr>
      </w:pPr>
    </w:p>
    <w:p w14:paraId="60C8D222" w14:textId="58A9828B" w:rsidR="001B6B4B" w:rsidRDefault="00333FFD"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61312" behindDoc="1" locked="0" layoutInCell="1" allowOverlap="1" wp14:anchorId="63D07E0A" wp14:editId="3A992A9B">
            <wp:simplePos x="0" y="0"/>
            <wp:positionH relativeFrom="margin">
              <wp:align>left</wp:align>
            </wp:positionH>
            <wp:positionV relativeFrom="paragraph">
              <wp:posOffset>143229</wp:posOffset>
            </wp:positionV>
            <wp:extent cx="2809875" cy="2181225"/>
            <wp:effectExtent l="76200" t="76200" r="142875" b="142875"/>
            <wp:wrapTight wrapText="bothSides">
              <wp:wrapPolygon edited="0">
                <wp:start x="-293" y="-755"/>
                <wp:lineTo x="-586" y="-566"/>
                <wp:lineTo x="-586" y="22072"/>
                <wp:lineTo x="-293" y="22826"/>
                <wp:lineTo x="22259" y="22826"/>
                <wp:lineTo x="22552" y="20751"/>
                <wp:lineTo x="22552" y="2452"/>
                <wp:lineTo x="22259" y="-377"/>
                <wp:lineTo x="22259" y="-755"/>
                <wp:lineTo x="-293" y="-75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09875" cy="218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333FFD">
        <w:rPr>
          <w:rFonts w:ascii="Arial" w:hAnsi="Arial" w:cs="Arial"/>
          <w:sz w:val="26"/>
          <w:szCs w:val="26"/>
          <w:lang w:val="bg-BG"/>
        </w:rPr>
        <w:t>Personal development is important. Especially a module related to digital technology and research. 50% answered Yes and 50% answered No. It is important to determine the reasons that led to a negative response. Whether the information contained in the curriculum is smaller or at a more basic level. Is the level of the students themselves higher and higher.</w:t>
      </w:r>
    </w:p>
    <w:p w14:paraId="751CE138" w14:textId="6FF91242" w:rsidR="001B6B4B" w:rsidRDefault="001B6B4B" w:rsidP="00B167D0">
      <w:pPr>
        <w:spacing w:after="0" w:line="360" w:lineRule="auto"/>
        <w:ind w:firstLine="851"/>
        <w:jc w:val="both"/>
        <w:rPr>
          <w:rFonts w:ascii="Arial" w:hAnsi="Arial" w:cs="Arial"/>
          <w:sz w:val="26"/>
          <w:szCs w:val="26"/>
          <w:lang w:val="bg-BG"/>
        </w:rPr>
      </w:pPr>
    </w:p>
    <w:p w14:paraId="413E63FD" w14:textId="118EBE0D" w:rsidR="001B6B4B" w:rsidRDefault="001B6B4B" w:rsidP="00B167D0">
      <w:pPr>
        <w:spacing w:after="0" w:line="360" w:lineRule="auto"/>
        <w:ind w:firstLine="851"/>
        <w:jc w:val="both"/>
        <w:rPr>
          <w:rFonts w:ascii="Arial" w:hAnsi="Arial" w:cs="Arial"/>
          <w:sz w:val="26"/>
          <w:szCs w:val="26"/>
          <w:lang w:val="bg-BG"/>
        </w:rPr>
      </w:pPr>
    </w:p>
    <w:p w14:paraId="63FE62BA" w14:textId="188B80EB" w:rsidR="0040280C" w:rsidRPr="00C35C67" w:rsidRDefault="0040280C" w:rsidP="0040280C">
      <w:pPr>
        <w:spacing w:after="0" w:line="360" w:lineRule="auto"/>
        <w:jc w:val="center"/>
        <w:rPr>
          <w:rFonts w:ascii="Arial" w:hAnsi="Arial" w:cs="Arial"/>
          <w:sz w:val="26"/>
          <w:szCs w:val="26"/>
          <w:lang w:val="bg-BG"/>
        </w:rPr>
      </w:pPr>
      <w:r>
        <w:rPr>
          <w:rFonts w:ascii="Arial" w:hAnsi="Arial" w:cs="Arial"/>
          <w:sz w:val="26"/>
          <w:szCs w:val="26"/>
        </w:rPr>
        <w:t xml:space="preserve">Table </w:t>
      </w:r>
      <w:r>
        <w:rPr>
          <w:rFonts w:ascii="Arial" w:hAnsi="Arial" w:cs="Arial"/>
          <w:sz w:val="26"/>
          <w:szCs w:val="26"/>
        </w:rPr>
        <w:t>8</w:t>
      </w:r>
      <w:r>
        <w:rPr>
          <w:rFonts w:ascii="Arial" w:hAnsi="Arial" w:cs="Arial"/>
          <w:sz w:val="26"/>
          <w:szCs w:val="26"/>
        </w:rPr>
        <w:t xml:space="preserve">. and Graph </w:t>
      </w:r>
      <w:r>
        <w:rPr>
          <w:rFonts w:ascii="Arial" w:hAnsi="Arial" w:cs="Arial"/>
          <w:sz w:val="26"/>
          <w:szCs w:val="26"/>
        </w:rPr>
        <w:t>7</w:t>
      </w:r>
      <w:r>
        <w:rPr>
          <w:rFonts w:ascii="Arial" w:hAnsi="Arial" w:cs="Arial"/>
          <w:sz w:val="26"/>
          <w:szCs w:val="26"/>
        </w:rPr>
        <w:t xml:space="preserve">. </w:t>
      </w:r>
      <w:r w:rsidR="00333FFD">
        <w:rPr>
          <w:rFonts w:ascii="Arial" w:hAnsi="Arial" w:cs="Arial"/>
          <w:sz w:val="26"/>
          <w:szCs w:val="26"/>
        </w:rPr>
        <w:t>I have had opportunities to work with other students</w:t>
      </w:r>
    </w:p>
    <w:p w14:paraId="5B04D8CF" w14:textId="4FFC980F" w:rsidR="0040280C" w:rsidRDefault="0040280C" w:rsidP="00B167D0">
      <w:pPr>
        <w:spacing w:after="0" w:line="360" w:lineRule="auto"/>
        <w:ind w:firstLine="851"/>
        <w:jc w:val="both"/>
        <w:rPr>
          <w:rFonts w:ascii="Arial" w:hAnsi="Arial" w:cs="Arial"/>
          <w:sz w:val="26"/>
          <w:szCs w:val="26"/>
          <w:lang w:val="bg-BG"/>
        </w:rPr>
      </w:pPr>
    </w:p>
    <w:tbl>
      <w:tblPr>
        <w:tblStyle w:val="GridTable4"/>
        <w:tblW w:w="8953" w:type="dxa"/>
        <w:tblLook w:val="04A0" w:firstRow="1" w:lastRow="0" w:firstColumn="1" w:lastColumn="0" w:noHBand="0" w:noVBand="1"/>
      </w:tblPr>
      <w:tblGrid>
        <w:gridCol w:w="3397"/>
        <w:gridCol w:w="960"/>
        <w:gridCol w:w="1167"/>
        <w:gridCol w:w="1134"/>
        <w:gridCol w:w="1275"/>
        <w:gridCol w:w="1020"/>
      </w:tblGrid>
      <w:tr w:rsidR="00FA61E1" w:rsidRPr="00FA61E1" w14:paraId="1CDC2934" w14:textId="77777777" w:rsidTr="00333FF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97" w:type="dxa"/>
            <w:noWrap/>
            <w:hideMark/>
          </w:tcPr>
          <w:p w14:paraId="7B99CBCB" w14:textId="14E8FB02" w:rsidR="00FA61E1" w:rsidRPr="00FA61E1" w:rsidRDefault="00FA61E1" w:rsidP="00FA61E1">
            <w:pPr>
              <w:rPr>
                <w:rFonts w:ascii="Calibri" w:eastAsia="Times New Roman" w:hAnsi="Calibri" w:cs="Calibri"/>
                <w:lang w:eastAsia="en-GB"/>
              </w:rPr>
            </w:pPr>
            <w:r w:rsidRPr="00FA61E1">
              <w:rPr>
                <w:rFonts w:ascii="Calibri" w:eastAsia="Times New Roman" w:hAnsi="Calibri" w:cs="Calibri"/>
                <w:lang w:eastAsia="en-GB"/>
              </w:rPr>
              <w:t xml:space="preserve">6. I have had opportunities to work with other students. </w:t>
            </w:r>
          </w:p>
        </w:tc>
        <w:tc>
          <w:tcPr>
            <w:tcW w:w="960" w:type="dxa"/>
            <w:noWrap/>
            <w:hideMark/>
          </w:tcPr>
          <w:p w14:paraId="562C1944" w14:textId="77777777" w:rsidR="00FA61E1" w:rsidRPr="00FA61E1" w:rsidRDefault="00FA61E1" w:rsidP="00FA61E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FA61E1">
              <w:rPr>
                <w:rFonts w:ascii="Calibri" w:eastAsia="Times New Roman" w:hAnsi="Calibri" w:cs="Calibri"/>
                <w:lang w:eastAsia="en-GB"/>
              </w:rPr>
              <w:t xml:space="preserve">5 Very happy      </w:t>
            </w:r>
          </w:p>
        </w:tc>
        <w:tc>
          <w:tcPr>
            <w:tcW w:w="1167" w:type="dxa"/>
            <w:noWrap/>
            <w:hideMark/>
          </w:tcPr>
          <w:p w14:paraId="74D21C8B" w14:textId="77777777" w:rsidR="00FA61E1" w:rsidRPr="00FA61E1" w:rsidRDefault="00FA61E1" w:rsidP="00FA61E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FA61E1">
              <w:rPr>
                <w:rFonts w:ascii="Calibri" w:eastAsia="Times New Roman" w:hAnsi="Calibri" w:cs="Calibri"/>
                <w:lang w:eastAsia="en-GB"/>
              </w:rPr>
              <w:t xml:space="preserve">4 Happy      </w:t>
            </w:r>
          </w:p>
        </w:tc>
        <w:tc>
          <w:tcPr>
            <w:tcW w:w="1134" w:type="dxa"/>
            <w:noWrap/>
            <w:hideMark/>
          </w:tcPr>
          <w:p w14:paraId="3B9DEE57" w14:textId="77777777" w:rsidR="00FA61E1" w:rsidRPr="00FA61E1" w:rsidRDefault="00FA61E1" w:rsidP="00FA61E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FA61E1">
              <w:rPr>
                <w:rFonts w:ascii="Calibri" w:eastAsia="Times New Roman" w:hAnsi="Calibri" w:cs="Calibri"/>
                <w:lang w:eastAsia="en-GB"/>
              </w:rPr>
              <w:t xml:space="preserve">3 Neutral     </w:t>
            </w:r>
          </w:p>
        </w:tc>
        <w:tc>
          <w:tcPr>
            <w:tcW w:w="1275" w:type="dxa"/>
            <w:noWrap/>
            <w:hideMark/>
          </w:tcPr>
          <w:p w14:paraId="34CD6489" w14:textId="77777777" w:rsidR="00FA61E1" w:rsidRPr="00FA61E1" w:rsidRDefault="00FA61E1" w:rsidP="00FA61E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FA61E1">
              <w:rPr>
                <w:rFonts w:ascii="Calibri" w:eastAsia="Times New Roman" w:hAnsi="Calibri" w:cs="Calibri"/>
                <w:lang w:eastAsia="en-GB"/>
              </w:rPr>
              <w:t xml:space="preserve">2 Unhappy   </w:t>
            </w:r>
          </w:p>
        </w:tc>
        <w:tc>
          <w:tcPr>
            <w:tcW w:w="1020" w:type="dxa"/>
            <w:noWrap/>
            <w:hideMark/>
          </w:tcPr>
          <w:p w14:paraId="4696A8F2" w14:textId="77777777" w:rsidR="00FA61E1" w:rsidRPr="00FA61E1" w:rsidRDefault="00FA61E1" w:rsidP="00FA61E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FA61E1">
              <w:rPr>
                <w:rFonts w:ascii="Calibri" w:eastAsia="Times New Roman" w:hAnsi="Calibri" w:cs="Calibri"/>
                <w:lang w:eastAsia="en-GB"/>
              </w:rPr>
              <w:t>1 Very unhappy</w:t>
            </w:r>
          </w:p>
        </w:tc>
      </w:tr>
      <w:tr w:rsidR="00FA61E1" w:rsidRPr="00FA61E1" w14:paraId="6DF6E7C6" w14:textId="77777777" w:rsidTr="00333FF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97" w:type="dxa"/>
            <w:noWrap/>
            <w:hideMark/>
          </w:tcPr>
          <w:p w14:paraId="452568D6" w14:textId="77777777" w:rsidR="00FA61E1" w:rsidRPr="00FA61E1" w:rsidRDefault="00FA61E1" w:rsidP="00FA61E1">
            <w:pPr>
              <w:rPr>
                <w:rFonts w:ascii="Calibri" w:eastAsia="Times New Roman" w:hAnsi="Calibri" w:cs="Calibri"/>
                <w:color w:val="000000"/>
                <w:lang w:eastAsia="en-GB"/>
              </w:rPr>
            </w:pPr>
            <w:r w:rsidRPr="00FA61E1">
              <w:rPr>
                <w:rFonts w:ascii="Calibri" w:eastAsia="Times New Roman" w:hAnsi="Calibri" w:cs="Calibri"/>
                <w:color w:val="000000"/>
                <w:lang w:eastAsia="en-GB"/>
              </w:rPr>
              <w:t> </w:t>
            </w:r>
          </w:p>
        </w:tc>
        <w:tc>
          <w:tcPr>
            <w:tcW w:w="960" w:type="dxa"/>
            <w:noWrap/>
            <w:hideMark/>
          </w:tcPr>
          <w:p w14:paraId="4733B561" w14:textId="77777777" w:rsidR="00FA61E1" w:rsidRPr="00FA61E1" w:rsidRDefault="00FA61E1" w:rsidP="00FA61E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A61E1">
              <w:rPr>
                <w:rFonts w:ascii="Calibri" w:eastAsia="Times New Roman" w:hAnsi="Calibri" w:cs="Calibri"/>
                <w:color w:val="000000"/>
                <w:lang w:eastAsia="en-GB"/>
              </w:rPr>
              <w:t>7</w:t>
            </w:r>
          </w:p>
        </w:tc>
        <w:tc>
          <w:tcPr>
            <w:tcW w:w="1167" w:type="dxa"/>
            <w:noWrap/>
            <w:hideMark/>
          </w:tcPr>
          <w:p w14:paraId="25C229B3" w14:textId="77777777" w:rsidR="00FA61E1" w:rsidRPr="00FA61E1" w:rsidRDefault="00FA61E1" w:rsidP="00FA61E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A61E1">
              <w:rPr>
                <w:rFonts w:ascii="Calibri" w:eastAsia="Times New Roman" w:hAnsi="Calibri" w:cs="Calibri"/>
                <w:color w:val="000000"/>
                <w:lang w:eastAsia="en-GB"/>
              </w:rPr>
              <w:t>3</w:t>
            </w:r>
          </w:p>
        </w:tc>
        <w:tc>
          <w:tcPr>
            <w:tcW w:w="1134" w:type="dxa"/>
            <w:noWrap/>
            <w:hideMark/>
          </w:tcPr>
          <w:p w14:paraId="24C67B3D" w14:textId="77777777" w:rsidR="00FA61E1" w:rsidRPr="00FA61E1" w:rsidRDefault="00FA61E1" w:rsidP="00FA61E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A61E1">
              <w:rPr>
                <w:rFonts w:ascii="Calibri" w:eastAsia="Times New Roman" w:hAnsi="Calibri" w:cs="Calibri"/>
                <w:color w:val="000000"/>
                <w:lang w:eastAsia="en-GB"/>
              </w:rPr>
              <w:t>0</w:t>
            </w:r>
          </w:p>
        </w:tc>
        <w:tc>
          <w:tcPr>
            <w:tcW w:w="1275" w:type="dxa"/>
            <w:noWrap/>
            <w:hideMark/>
          </w:tcPr>
          <w:p w14:paraId="6D72AA60" w14:textId="77777777" w:rsidR="00FA61E1" w:rsidRPr="00FA61E1" w:rsidRDefault="00FA61E1" w:rsidP="00FA61E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A61E1">
              <w:rPr>
                <w:rFonts w:ascii="Calibri" w:eastAsia="Times New Roman" w:hAnsi="Calibri" w:cs="Calibri"/>
                <w:color w:val="000000"/>
                <w:lang w:eastAsia="en-GB"/>
              </w:rPr>
              <w:t>0</w:t>
            </w:r>
          </w:p>
        </w:tc>
        <w:tc>
          <w:tcPr>
            <w:tcW w:w="1020" w:type="dxa"/>
            <w:noWrap/>
            <w:hideMark/>
          </w:tcPr>
          <w:p w14:paraId="62FF0F32" w14:textId="77777777" w:rsidR="00FA61E1" w:rsidRPr="00FA61E1" w:rsidRDefault="00FA61E1" w:rsidP="00FA61E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A61E1">
              <w:rPr>
                <w:rFonts w:ascii="Calibri" w:eastAsia="Times New Roman" w:hAnsi="Calibri" w:cs="Calibri"/>
                <w:color w:val="000000"/>
                <w:lang w:eastAsia="en-GB"/>
              </w:rPr>
              <w:t>0</w:t>
            </w:r>
          </w:p>
        </w:tc>
      </w:tr>
    </w:tbl>
    <w:p w14:paraId="3C3DB4B2" w14:textId="55913A14" w:rsidR="00243C50" w:rsidRDefault="00243C50" w:rsidP="00B167D0">
      <w:pPr>
        <w:spacing w:after="0" w:line="360" w:lineRule="auto"/>
        <w:ind w:firstLine="851"/>
        <w:jc w:val="both"/>
        <w:rPr>
          <w:rFonts w:ascii="Arial" w:hAnsi="Arial" w:cs="Arial"/>
          <w:sz w:val="26"/>
          <w:szCs w:val="26"/>
          <w:lang w:val="bg-BG"/>
        </w:rPr>
      </w:pPr>
    </w:p>
    <w:p w14:paraId="7B4ED8B3" w14:textId="28625ACE" w:rsidR="00243C50" w:rsidRDefault="00333FFD"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62336" behindDoc="0" locked="0" layoutInCell="1" allowOverlap="1" wp14:anchorId="1ECFA0AB" wp14:editId="3FA9E515">
            <wp:simplePos x="0" y="0"/>
            <wp:positionH relativeFrom="margin">
              <wp:align>right</wp:align>
            </wp:positionH>
            <wp:positionV relativeFrom="paragraph">
              <wp:posOffset>101600</wp:posOffset>
            </wp:positionV>
            <wp:extent cx="1914525" cy="1835785"/>
            <wp:effectExtent l="76200" t="76200" r="142875" b="12636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914525" cy="1835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D33753F" w14:textId="178B6F6E" w:rsidR="00C10387" w:rsidRDefault="00C35C67" w:rsidP="00B167D0">
      <w:pPr>
        <w:spacing w:after="0" w:line="360" w:lineRule="auto"/>
        <w:ind w:firstLine="851"/>
        <w:jc w:val="both"/>
        <w:rPr>
          <w:rFonts w:ascii="Arial" w:hAnsi="Arial" w:cs="Arial"/>
          <w:sz w:val="26"/>
          <w:szCs w:val="26"/>
          <w:lang w:val="bg-BG"/>
        </w:rPr>
      </w:pPr>
      <w:r w:rsidRPr="00C35C67">
        <w:rPr>
          <w:rFonts w:ascii="Arial" w:hAnsi="Arial" w:cs="Arial"/>
          <w:sz w:val="26"/>
          <w:szCs w:val="26"/>
          <w:lang w:val="bg-BG"/>
        </w:rPr>
        <w:t xml:space="preserve">Working together with other fellow students is of particular importance for education. This develops teamwork and communication skills. Therefore, it can be argued that this is one of the main questions in the questionnaire. 40% indicated that they were </w:t>
      </w:r>
      <w:r w:rsidRPr="00C35C67">
        <w:rPr>
          <w:rFonts w:ascii="Arial" w:hAnsi="Arial" w:cs="Arial"/>
          <w:sz w:val="26"/>
          <w:szCs w:val="26"/>
          <w:lang w:val="bg-BG"/>
        </w:rPr>
        <w:lastRenderedPageBreak/>
        <w:t>happy and 60% very happy about the opportunities to work with their fellow students through the VLE platform. The conclusion is that enough work has been done to organize remote teamwork.</w:t>
      </w:r>
    </w:p>
    <w:p w14:paraId="04E10B24" w14:textId="31335260" w:rsidR="001B6B4B" w:rsidRDefault="001B6B4B" w:rsidP="00B167D0">
      <w:pPr>
        <w:spacing w:after="0" w:line="360" w:lineRule="auto"/>
        <w:ind w:firstLine="851"/>
        <w:jc w:val="both"/>
        <w:rPr>
          <w:rFonts w:ascii="Arial" w:hAnsi="Arial" w:cs="Arial"/>
          <w:sz w:val="26"/>
          <w:szCs w:val="26"/>
          <w:lang w:val="bg-BG"/>
        </w:rPr>
      </w:pPr>
    </w:p>
    <w:p w14:paraId="1812CDF5" w14:textId="57EB44C8" w:rsidR="0040280C" w:rsidRDefault="0040280C" w:rsidP="0040280C">
      <w:pPr>
        <w:spacing w:after="0" w:line="360" w:lineRule="auto"/>
        <w:jc w:val="center"/>
        <w:rPr>
          <w:rFonts w:ascii="Arial" w:hAnsi="Arial" w:cs="Arial"/>
          <w:sz w:val="26"/>
          <w:szCs w:val="26"/>
        </w:rPr>
      </w:pPr>
      <w:r>
        <w:rPr>
          <w:rFonts w:ascii="Arial" w:hAnsi="Arial" w:cs="Arial"/>
          <w:sz w:val="26"/>
          <w:szCs w:val="26"/>
        </w:rPr>
        <w:t xml:space="preserve">Table </w:t>
      </w:r>
      <w:r>
        <w:rPr>
          <w:rFonts w:ascii="Arial" w:hAnsi="Arial" w:cs="Arial"/>
          <w:sz w:val="26"/>
          <w:szCs w:val="26"/>
        </w:rPr>
        <w:t>9</w:t>
      </w:r>
      <w:r>
        <w:rPr>
          <w:rFonts w:ascii="Arial" w:hAnsi="Arial" w:cs="Arial"/>
          <w:sz w:val="26"/>
          <w:szCs w:val="26"/>
        </w:rPr>
        <w:t xml:space="preserve">. and Graph </w:t>
      </w:r>
      <w:r>
        <w:rPr>
          <w:rFonts w:ascii="Arial" w:hAnsi="Arial" w:cs="Arial"/>
          <w:sz w:val="26"/>
          <w:szCs w:val="26"/>
        </w:rPr>
        <w:t>8</w:t>
      </w:r>
      <w:r>
        <w:rPr>
          <w:rFonts w:ascii="Arial" w:hAnsi="Arial" w:cs="Arial"/>
          <w:sz w:val="26"/>
          <w:szCs w:val="26"/>
        </w:rPr>
        <w:t xml:space="preserve">. </w:t>
      </w:r>
      <w:r w:rsidR="00C35C67">
        <w:rPr>
          <w:rFonts w:ascii="Arial" w:hAnsi="Arial" w:cs="Arial"/>
          <w:sz w:val="26"/>
          <w:szCs w:val="26"/>
        </w:rPr>
        <w:t>How effectively you have been communicated</w:t>
      </w:r>
    </w:p>
    <w:p w14:paraId="673C86F8" w14:textId="77777777" w:rsidR="0040280C" w:rsidRDefault="0040280C" w:rsidP="00B167D0">
      <w:pPr>
        <w:spacing w:after="0" w:line="360" w:lineRule="auto"/>
        <w:ind w:firstLine="851"/>
        <w:jc w:val="both"/>
        <w:rPr>
          <w:rFonts w:ascii="Arial" w:hAnsi="Arial" w:cs="Arial"/>
          <w:sz w:val="26"/>
          <w:szCs w:val="26"/>
          <w:lang w:val="bg-BG"/>
        </w:rPr>
      </w:pPr>
    </w:p>
    <w:tbl>
      <w:tblPr>
        <w:tblStyle w:val="GridTable4"/>
        <w:tblW w:w="8932" w:type="dxa"/>
        <w:jc w:val="center"/>
        <w:tblLook w:val="04A0" w:firstRow="1" w:lastRow="0" w:firstColumn="1" w:lastColumn="0" w:noHBand="0" w:noVBand="1"/>
      </w:tblPr>
      <w:tblGrid>
        <w:gridCol w:w="3823"/>
        <w:gridCol w:w="960"/>
        <w:gridCol w:w="960"/>
        <w:gridCol w:w="960"/>
        <w:gridCol w:w="960"/>
        <w:gridCol w:w="1269"/>
      </w:tblGrid>
      <w:tr w:rsidR="004F58A0" w:rsidRPr="00E91541" w14:paraId="76E2BB3F" w14:textId="77777777" w:rsidTr="00C35C67">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823" w:type="dxa"/>
            <w:noWrap/>
            <w:hideMark/>
          </w:tcPr>
          <w:p w14:paraId="02B9B11E" w14:textId="77777777" w:rsidR="00E91541" w:rsidRPr="00E91541" w:rsidRDefault="00E91541" w:rsidP="00E91541">
            <w:pPr>
              <w:rPr>
                <w:rFonts w:ascii="Calibri" w:eastAsia="Times New Roman" w:hAnsi="Calibri" w:cs="Calibri"/>
                <w:lang w:eastAsia="en-GB"/>
              </w:rPr>
            </w:pPr>
            <w:r w:rsidRPr="00E91541">
              <w:rPr>
                <w:rFonts w:ascii="Calibri" w:eastAsia="Times New Roman" w:hAnsi="Calibri" w:cs="Calibri"/>
                <w:lang w:eastAsia="en-GB"/>
              </w:rPr>
              <w:t xml:space="preserve">7. How effectively you have been communicated. </w:t>
            </w:r>
          </w:p>
        </w:tc>
        <w:tc>
          <w:tcPr>
            <w:tcW w:w="960" w:type="dxa"/>
            <w:noWrap/>
            <w:hideMark/>
          </w:tcPr>
          <w:p w14:paraId="28CC71AA" w14:textId="77777777" w:rsidR="00E91541" w:rsidRPr="00E91541" w:rsidRDefault="00E91541" w:rsidP="00E9154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E91541">
              <w:rPr>
                <w:rFonts w:ascii="Calibri" w:eastAsia="Times New Roman" w:hAnsi="Calibri" w:cs="Calibri"/>
                <w:lang w:eastAsia="en-GB"/>
              </w:rPr>
              <w:t xml:space="preserve">Great </w:t>
            </w:r>
          </w:p>
        </w:tc>
        <w:tc>
          <w:tcPr>
            <w:tcW w:w="960" w:type="dxa"/>
            <w:noWrap/>
            <w:hideMark/>
          </w:tcPr>
          <w:p w14:paraId="46314F37" w14:textId="77777777" w:rsidR="00E91541" w:rsidRPr="00E91541" w:rsidRDefault="00E91541" w:rsidP="00E9154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E91541">
              <w:rPr>
                <w:rFonts w:ascii="Calibri" w:eastAsia="Times New Roman" w:hAnsi="Calibri" w:cs="Calibri"/>
                <w:lang w:eastAsia="en-GB"/>
              </w:rPr>
              <w:t xml:space="preserve">Well </w:t>
            </w:r>
          </w:p>
        </w:tc>
        <w:tc>
          <w:tcPr>
            <w:tcW w:w="960" w:type="dxa"/>
            <w:noWrap/>
            <w:hideMark/>
          </w:tcPr>
          <w:p w14:paraId="6CB8D442" w14:textId="77777777" w:rsidR="00E91541" w:rsidRPr="00E91541" w:rsidRDefault="00E91541" w:rsidP="00E9154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E91541">
              <w:rPr>
                <w:rFonts w:ascii="Calibri" w:eastAsia="Times New Roman" w:hAnsi="Calibri" w:cs="Calibri"/>
                <w:lang w:eastAsia="en-GB"/>
              </w:rPr>
              <w:t xml:space="preserve">Neutral </w:t>
            </w:r>
          </w:p>
        </w:tc>
        <w:tc>
          <w:tcPr>
            <w:tcW w:w="960" w:type="dxa"/>
            <w:noWrap/>
            <w:hideMark/>
          </w:tcPr>
          <w:p w14:paraId="09B3DBAB" w14:textId="77777777" w:rsidR="00E91541" w:rsidRPr="00E91541" w:rsidRDefault="00E91541" w:rsidP="00E9154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E91541">
              <w:rPr>
                <w:rFonts w:ascii="Calibri" w:eastAsia="Times New Roman" w:hAnsi="Calibri" w:cs="Calibri"/>
                <w:lang w:eastAsia="en-GB"/>
              </w:rPr>
              <w:t xml:space="preserve">Bad </w:t>
            </w:r>
          </w:p>
        </w:tc>
        <w:tc>
          <w:tcPr>
            <w:tcW w:w="1269" w:type="dxa"/>
            <w:noWrap/>
            <w:hideMark/>
          </w:tcPr>
          <w:p w14:paraId="53FEF3FB" w14:textId="77777777" w:rsidR="00E91541" w:rsidRPr="00E91541" w:rsidRDefault="00E91541" w:rsidP="00E9154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E91541">
              <w:rPr>
                <w:rFonts w:ascii="Calibri" w:eastAsia="Times New Roman" w:hAnsi="Calibri" w:cs="Calibri"/>
                <w:lang w:eastAsia="en-GB"/>
              </w:rPr>
              <w:t>Very bad</w:t>
            </w:r>
          </w:p>
        </w:tc>
      </w:tr>
      <w:tr w:rsidR="00E91541" w:rsidRPr="00E91541" w14:paraId="01F0BA06" w14:textId="77777777" w:rsidTr="00C35C6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823" w:type="dxa"/>
            <w:noWrap/>
            <w:hideMark/>
          </w:tcPr>
          <w:p w14:paraId="733662A2" w14:textId="77777777" w:rsidR="00E91541" w:rsidRPr="00E91541" w:rsidRDefault="00E91541" w:rsidP="00E91541">
            <w:pPr>
              <w:rPr>
                <w:rFonts w:ascii="Calibri" w:eastAsia="Times New Roman" w:hAnsi="Calibri" w:cs="Calibri"/>
                <w:color w:val="000000"/>
                <w:lang w:eastAsia="en-GB"/>
              </w:rPr>
            </w:pPr>
            <w:r w:rsidRPr="00E91541">
              <w:rPr>
                <w:rFonts w:ascii="Calibri" w:eastAsia="Times New Roman" w:hAnsi="Calibri" w:cs="Calibri"/>
                <w:color w:val="000000"/>
                <w:lang w:eastAsia="en-GB"/>
              </w:rPr>
              <w:t> </w:t>
            </w:r>
          </w:p>
        </w:tc>
        <w:tc>
          <w:tcPr>
            <w:tcW w:w="960" w:type="dxa"/>
            <w:noWrap/>
            <w:hideMark/>
          </w:tcPr>
          <w:p w14:paraId="0872DFB5" w14:textId="77777777" w:rsidR="00E91541" w:rsidRPr="00E91541" w:rsidRDefault="00E91541" w:rsidP="00E9154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91541">
              <w:rPr>
                <w:rFonts w:ascii="Calibri" w:eastAsia="Times New Roman" w:hAnsi="Calibri" w:cs="Calibri"/>
                <w:color w:val="000000"/>
                <w:lang w:eastAsia="en-GB"/>
              </w:rPr>
              <w:t>0</w:t>
            </w:r>
          </w:p>
        </w:tc>
        <w:tc>
          <w:tcPr>
            <w:tcW w:w="960" w:type="dxa"/>
            <w:noWrap/>
            <w:hideMark/>
          </w:tcPr>
          <w:p w14:paraId="39FCEA29" w14:textId="77777777" w:rsidR="00E91541" w:rsidRPr="00E91541" w:rsidRDefault="00E91541" w:rsidP="00E9154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91541">
              <w:rPr>
                <w:rFonts w:ascii="Calibri" w:eastAsia="Times New Roman" w:hAnsi="Calibri" w:cs="Calibri"/>
                <w:color w:val="000000"/>
                <w:lang w:eastAsia="en-GB"/>
              </w:rPr>
              <w:t>3</w:t>
            </w:r>
          </w:p>
        </w:tc>
        <w:tc>
          <w:tcPr>
            <w:tcW w:w="960" w:type="dxa"/>
            <w:noWrap/>
            <w:hideMark/>
          </w:tcPr>
          <w:p w14:paraId="36B004B5" w14:textId="77777777" w:rsidR="00E91541" w:rsidRPr="00E91541" w:rsidRDefault="00E91541" w:rsidP="00E9154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91541">
              <w:rPr>
                <w:rFonts w:ascii="Calibri" w:eastAsia="Times New Roman" w:hAnsi="Calibri" w:cs="Calibri"/>
                <w:color w:val="000000"/>
                <w:lang w:eastAsia="en-GB"/>
              </w:rPr>
              <w:t>3</w:t>
            </w:r>
          </w:p>
        </w:tc>
        <w:tc>
          <w:tcPr>
            <w:tcW w:w="960" w:type="dxa"/>
            <w:noWrap/>
            <w:hideMark/>
          </w:tcPr>
          <w:p w14:paraId="19B1571E" w14:textId="77777777" w:rsidR="00E91541" w:rsidRPr="00E91541" w:rsidRDefault="00E91541" w:rsidP="00E9154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91541">
              <w:rPr>
                <w:rFonts w:ascii="Calibri" w:eastAsia="Times New Roman" w:hAnsi="Calibri" w:cs="Calibri"/>
                <w:color w:val="000000"/>
                <w:lang w:eastAsia="en-GB"/>
              </w:rPr>
              <w:t>4</w:t>
            </w:r>
          </w:p>
        </w:tc>
        <w:tc>
          <w:tcPr>
            <w:tcW w:w="1269" w:type="dxa"/>
            <w:noWrap/>
            <w:hideMark/>
          </w:tcPr>
          <w:p w14:paraId="4367D8B0" w14:textId="77777777" w:rsidR="00E91541" w:rsidRPr="00E91541" w:rsidRDefault="00E91541" w:rsidP="00E9154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91541">
              <w:rPr>
                <w:rFonts w:ascii="Calibri" w:eastAsia="Times New Roman" w:hAnsi="Calibri" w:cs="Calibri"/>
                <w:color w:val="000000"/>
                <w:lang w:eastAsia="en-GB"/>
              </w:rPr>
              <w:t>0</w:t>
            </w:r>
          </w:p>
        </w:tc>
      </w:tr>
    </w:tbl>
    <w:p w14:paraId="67FF5695" w14:textId="250E50D3" w:rsidR="00E91541" w:rsidRDefault="00E91541" w:rsidP="00B167D0">
      <w:pPr>
        <w:spacing w:after="0" w:line="360" w:lineRule="auto"/>
        <w:ind w:firstLine="851"/>
        <w:jc w:val="both"/>
        <w:rPr>
          <w:rFonts w:ascii="Arial" w:hAnsi="Arial" w:cs="Arial"/>
          <w:sz w:val="26"/>
          <w:szCs w:val="26"/>
          <w:lang w:val="bg-BG"/>
        </w:rPr>
      </w:pPr>
    </w:p>
    <w:p w14:paraId="18EE0EB4" w14:textId="313F7CA7" w:rsidR="001B6B4B" w:rsidRDefault="00C35C67"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63360" behindDoc="1" locked="0" layoutInCell="1" allowOverlap="1" wp14:anchorId="2E8E9458" wp14:editId="5CAAC387">
            <wp:simplePos x="0" y="0"/>
            <wp:positionH relativeFrom="margin">
              <wp:align>left</wp:align>
            </wp:positionH>
            <wp:positionV relativeFrom="paragraph">
              <wp:posOffset>87468</wp:posOffset>
            </wp:positionV>
            <wp:extent cx="2409825" cy="2352675"/>
            <wp:effectExtent l="76200" t="76200" r="142875" b="142875"/>
            <wp:wrapTight wrapText="bothSides">
              <wp:wrapPolygon edited="0">
                <wp:start x="-342" y="-700"/>
                <wp:lineTo x="-683" y="-525"/>
                <wp:lineTo x="-683" y="21862"/>
                <wp:lineTo x="-342" y="22737"/>
                <wp:lineTo x="22368" y="22737"/>
                <wp:lineTo x="22710" y="21862"/>
                <wp:lineTo x="22710" y="2274"/>
                <wp:lineTo x="22368" y="-350"/>
                <wp:lineTo x="22368" y="-700"/>
                <wp:lineTo x="-342" y="-70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409825" cy="2352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3445A77" w14:textId="76811C71" w:rsidR="001B6B4B" w:rsidRDefault="009373F6" w:rsidP="00B167D0">
      <w:pPr>
        <w:spacing w:after="0" w:line="360" w:lineRule="auto"/>
        <w:ind w:firstLine="851"/>
        <w:jc w:val="both"/>
        <w:rPr>
          <w:rFonts w:ascii="Arial" w:hAnsi="Arial" w:cs="Arial"/>
          <w:sz w:val="26"/>
          <w:szCs w:val="26"/>
          <w:lang w:val="bg-BG"/>
        </w:rPr>
      </w:pPr>
      <w:r w:rsidRPr="009373F6">
        <w:rPr>
          <w:rFonts w:ascii="Arial" w:hAnsi="Arial" w:cs="Arial"/>
          <w:sz w:val="26"/>
          <w:szCs w:val="26"/>
          <w:lang w:val="bg-BG"/>
        </w:rPr>
        <w:t>30% of students communicate well with their teachers, 30% remained neutral, but 40% indicated Poor. A search should be made for the reason and what can be done to improve the two-way relationship between students and lecturers.</w:t>
      </w:r>
    </w:p>
    <w:p w14:paraId="4F5A4C13" w14:textId="56254F31" w:rsidR="001B6B4B" w:rsidRDefault="001B6B4B" w:rsidP="00B167D0">
      <w:pPr>
        <w:spacing w:after="0" w:line="360" w:lineRule="auto"/>
        <w:ind w:firstLine="851"/>
        <w:jc w:val="both"/>
        <w:rPr>
          <w:rFonts w:ascii="Arial" w:hAnsi="Arial" w:cs="Arial"/>
          <w:sz w:val="26"/>
          <w:szCs w:val="26"/>
          <w:lang w:val="bg-BG"/>
        </w:rPr>
      </w:pPr>
    </w:p>
    <w:p w14:paraId="705BDFEB" w14:textId="0FAA2167" w:rsidR="001B6B4B" w:rsidRDefault="001B6B4B" w:rsidP="00B167D0">
      <w:pPr>
        <w:spacing w:after="0" w:line="360" w:lineRule="auto"/>
        <w:ind w:firstLine="851"/>
        <w:jc w:val="both"/>
        <w:rPr>
          <w:rFonts w:ascii="Arial" w:hAnsi="Arial" w:cs="Arial"/>
          <w:sz w:val="26"/>
          <w:szCs w:val="26"/>
          <w:lang w:val="bg-BG"/>
        </w:rPr>
      </w:pPr>
    </w:p>
    <w:p w14:paraId="044B29E7" w14:textId="52933F9C" w:rsidR="001B6B4B" w:rsidRDefault="001B6B4B" w:rsidP="00B167D0">
      <w:pPr>
        <w:spacing w:after="0" w:line="360" w:lineRule="auto"/>
        <w:ind w:firstLine="851"/>
        <w:jc w:val="both"/>
        <w:rPr>
          <w:rFonts w:ascii="Arial" w:hAnsi="Arial" w:cs="Arial"/>
          <w:sz w:val="26"/>
          <w:szCs w:val="26"/>
          <w:lang w:val="bg-BG"/>
        </w:rPr>
      </w:pPr>
    </w:p>
    <w:p w14:paraId="19895FD3" w14:textId="15BE2D7B" w:rsidR="0040280C" w:rsidRPr="00E763FE" w:rsidRDefault="0040280C" w:rsidP="0040280C">
      <w:pPr>
        <w:spacing w:after="0" w:line="360" w:lineRule="auto"/>
        <w:jc w:val="center"/>
        <w:rPr>
          <w:rFonts w:ascii="Arial" w:hAnsi="Arial" w:cs="Arial"/>
          <w:sz w:val="26"/>
          <w:szCs w:val="26"/>
        </w:rPr>
      </w:pPr>
      <w:r>
        <w:rPr>
          <w:rFonts w:ascii="Arial" w:hAnsi="Arial" w:cs="Arial"/>
          <w:sz w:val="26"/>
          <w:szCs w:val="26"/>
        </w:rPr>
        <w:t xml:space="preserve">Table </w:t>
      </w:r>
      <w:r>
        <w:rPr>
          <w:rFonts w:ascii="Arial" w:hAnsi="Arial" w:cs="Arial"/>
          <w:sz w:val="26"/>
          <w:szCs w:val="26"/>
        </w:rPr>
        <w:t>10</w:t>
      </w:r>
      <w:r>
        <w:rPr>
          <w:rFonts w:ascii="Arial" w:hAnsi="Arial" w:cs="Arial"/>
          <w:sz w:val="26"/>
          <w:szCs w:val="26"/>
        </w:rPr>
        <w:t xml:space="preserve">. and Graph </w:t>
      </w:r>
      <w:r>
        <w:rPr>
          <w:rFonts w:ascii="Arial" w:hAnsi="Arial" w:cs="Arial"/>
          <w:sz w:val="26"/>
          <w:szCs w:val="26"/>
        </w:rPr>
        <w:t>9</w:t>
      </w:r>
      <w:r>
        <w:rPr>
          <w:rFonts w:ascii="Arial" w:hAnsi="Arial" w:cs="Arial"/>
          <w:sz w:val="26"/>
          <w:szCs w:val="26"/>
        </w:rPr>
        <w:t xml:space="preserve">. </w:t>
      </w:r>
      <w:r w:rsidR="009373F6">
        <w:rPr>
          <w:rFonts w:ascii="Arial" w:hAnsi="Arial" w:cs="Arial"/>
          <w:sz w:val="26"/>
          <w:szCs w:val="26"/>
        </w:rPr>
        <w:t>Support materials on Moodle are relevant</w:t>
      </w:r>
    </w:p>
    <w:p w14:paraId="1707991B" w14:textId="761BC540" w:rsidR="0040280C" w:rsidRDefault="0040280C" w:rsidP="00B167D0">
      <w:pPr>
        <w:spacing w:after="0" w:line="360" w:lineRule="auto"/>
        <w:ind w:firstLine="851"/>
        <w:jc w:val="both"/>
        <w:rPr>
          <w:rFonts w:ascii="Arial" w:hAnsi="Arial" w:cs="Arial"/>
          <w:sz w:val="26"/>
          <w:szCs w:val="26"/>
          <w:lang w:val="bg-BG"/>
        </w:rPr>
      </w:pPr>
    </w:p>
    <w:tbl>
      <w:tblPr>
        <w:tblStyle w:val="GridTable4"/>
        <w:tblW w:w="8075" w:type="dxa"/>
        <w:jc w:val="center"/>
        <w:tblLook w:val="04A0" w:firstRow="1" w:lastRow="0" w:firstColumn="1" w:lastColumn="0" w:noHBand="0" w:noVBand="1"/>
      </w:tblPr>
      <w:tblGrid>
        <w:gridCol w:w="3114"/>
        <w:gridCol w:w="960"/>
        <w:gridCol w:w="960"/>
        <w:gridCol w:w="960"/>
        <w:gridCol w:w="960"/>
        <w:gridCol w:w="1121"/>
      </w:tblGrid>
      <w:tr w:rsidR="00AF171A" w:rsidRPr="00AF171A" w14:paraId="50F16BF9" w14:textId="77777777" w:rsidTr="009373F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114" w:type="dxa"/>
            <w:noWrap/>
            <w:hideMark/>
          </w:tcPr>
          <w:p w14:paraId="727FBBD5" w14:textId="77777777" w:rsidR="00AF171A" w:rsidRPr="00AF171A" w:rsidRDefault="00AF171A" w:rsidP="00AF171A">
            <w:pPr>
              <w:rPr>
                <w:rFonts w:ascii="Calibri" w:eastAsia="Times New Roman" w:hAnsi="Calibri" w:cs="Calibri"/>
                <w:lang w:eastAsia="en-GB"/>
              </w:rPr>
            </w:pPr>
            <w:r w:rsidRPr="00AF171A">
              <w:rPr>
                <w:rFonts w:ascii="Calibri" w:eastAsia="Times New Roman" w:hAnsi="Calibri" w:cs="Calibri"/>
                <w:lang w:eastAsia="en-GB"/>
              </w:rPr>
              <w:t xml:space="preserve">8. Support materials on Moodle are relevant. </w:t>
            </w:r>
          </w:p>
        </w:tc>
        <w:tc>
          <w:tcPr>
            <w:tcW w:w="960" w:type="dxa"/>
            <w:noWrap/>
            <w:hideMark/>
          </w:tcPr>
          <w:p w14:paraId="2955CFA5" w14:textId="77777777" w:rsidR="00AF171A" w:rsidRPr="00AF171A" w:rsidRDefault="00AF171A" w:rsidP="00AF171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F171A">
              <w:rPr>
                <w:rFonts w:ascii="Calibri" w:eastAsia="Times New Roman" w:hAnsi="Calibri" w:cs="Calibri"/>
                <w:lang w:eastAsia="en-GB"/>
              </w:rPr>
              <w:t xml:space="preserve">Great </w:t>
            </w:r>
          </w:p>
        </w:tc>
        <w:tc>
          <w:tcPr>
            <w:tcW w:w="960" w:type="dxa"/>
            <w:noWrap/>
            <w:hideMark/>
          </w:tcPr>
          <w:p w14:paraId="5C0BAAC2" w14:textId="77777777" w:rsidR="00AF171A" w:rsidRPr="00AF171A" w:rsidRDefault="00AF171A" w:rsidP="00AF171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F171A">
              <w:rPr>
                <w:rFonts w:ascii="Calibri" w:eastAsia="Times New Roman" w:hAnsi="Calibri" w:cs="Calibri"/>
                <w:lang w:eastAsia="en-GB"/>
              </w:rPr>
              <w:t xml:space="preserve">Well </w:t>
            </w:r>
          </w:p>
        </w:tc>
        <w:tc>
          <w:tcPr>
            <w:tcW w:w="960" w:type="dxa"/>
            <w:noWrap/>
            <w:hideMark/>
          </w:tcPr>
          <w:p w14:paraId="46A2A8B2" w14:textId="77777777" w:rsidR="00AF171A" w:rsidRPr="00AF171A" w:rsidRDefault="00AF171A" w:rsidP="00AF171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F171A">
              <w:rPr>
                <w:rFonts w:ascii="Calibri" w:eastAsia="Times New Roman" w:hAnsi="Calibri" w:cs="Calibri"/>
                <w:lang w:eastAsia="en-GB"/>
              </w:rPr>
              <w:t xml:space="preserve">Neutral </w:t>
            </w:r>
          </w:p>
        </w:tc>
        <w:tc>
          <w:tcPr>
            <w:tcW w:w="960" w:type="dxa"/>
            <w:noWrap/>
            <w:hideMark/>
          </w:tcPr>
          <w:p w14:paraId="692E94CB" w14:textId="77777777" w:rsidR="00AF171A" w:rsidRPr="00AF171A" w:rsidRDefault="00AF171A" w:rsidP="00AF171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F171A">
              <w:rPr>
                <w:rFonts w:ascii="Calibri" w:eastAsia="Times New Roman" w:hAnsi="Calibri" w:cs="Calibri"/>
                <w:lang w:eastAsia="en-GB"/>
              </w:rPr>
              <w:t xml:space="preserve">Bad </w:t>
            </w:r>
          </w:p>
        </w:tc>
        <w:tc>
          <w:tcPr>
            <w:tcW w:w="1121" w:type="dxa"/>
            <w:noWrap/>
            <w:hideMark/>
          </w:tcPr>
          <w:p w14:paraId="3B0F31AC" w14:textId="77777777" w:rsidR="00AF171A" w:rsidRPr="00AF171A" w:rsidRDefault="00AF171A" w:rsidP="00AF171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F171A">
              <w:rPr>
                <w:rFonts w:ascii="Calibri" w:eastAsia="Times New Roman" w:hAnsi="Calibri" w:cs="Calibri"/>
                <w:lang w:eastAsia="en-GB"/>
              </w:rPr>
              <w:t>Very bad</w:t>
            </w:r>
          </w:p>
        </w:tc>
      </w:tr>
      <w:tr w:rsidR="00AF171A" w:rsidRPr="00AF171A" w14:paraId="2BE0999A" w14:textId="77777777" w:rsidTr="009373F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114" w:type="dxa"/>
            <w:noWrap/>
            <w:hideMark/>
          </w:tcPr>
          <w:p w14:paraId="58C81D27" w14:textId="77777777" w:rsidR="00AF171A" w:rsidRPr="00AF171A" w:rsidRDefault="00AF171A" w:rsidP="00AF171A">
            <w:pPr>
              <w:rPr>
                <w:rFonts w:ascii="Calibri" w:eastAsia="Times New Roman" w:hAnsi="Calibri" w:cs="Calibri"/>
                <w:color w:val="000000"/>
                <w:lang w:eastAsia="en-GB"/>
              </w:rPr>
            </w:pPr>
            <w:r w:rsidRPr="00AF171A">
              <w:rPr>
                <w:rFonts w:ascii="Calibri" w:eastAsia="Times New Roman" w:hAnsi="Calibri" w:cs="Calibri"/>
                <w:color w:val="000000"/>
                <w:lang w:eastAsia="en-GB"/>
              </w:rPr>
              <w:t> </w:t>
            </w:r>
          </w:p>
        </w:tc>
        <w:tc>
          <w:tcPr>
            <w:tcW w:w="960" w:type="dxa"/>
            <w:noWrap/>
            <w:hideMark/>
          </w:tcPr>
          <w:p w14:paraId="10133803" w14:textId="77777777" w:rsidR="00AF171A" w:rsidRPr="00AF171A" w:rsidRDefault="00AF171A" w:rsidP="00AF171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F171A">
              <w:rPr>
                <w:rFonts w:ascii="Calibri" w:eastAsia="Times New Roman" w:hAnsi="Calibri" w:cs="Calibri"/>
                <w:color w:val="000000"/>
                <w:lang w:eastAsia="en-GB"/>
              </w:rPr>
              <w:t>4</w:t>
            </w:r>
          </w:p>
        </w:tc>
        <w:tc>
          <w:tcPr>
            <w:tcW w:w="960" w:type="dxa"/>
            <w:noWrap/>
            <w:hideMark/>
          </w:tcPr>
          <w:p w14:paraId="4C589292" w14:textId="77777777" w:rsidR="00AF171A" w:rsidRPr="00AF171A" w:rsidRDefault="00AF171A" w:rsidP="00AF171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F171A">
              <w:rPr>
                <w:rFonts w:ascii="Calibri" w:eastAsia="Times New Roman" w:hAnsi="Calibri" w:cs="Calibri"/>
                <w:color w:val="000000"/>
                <w:lang w:eastAsia="en-GB"/>
              </w:rPr>
              <w:t>5</w:t>
            </w:r>
          </w:p>
        </w:tc>
        <w:tc>
          <w:tcPr>
            <w:tcW w:w="960" w:type="dxa"/>
            <w:noWrap/>
            <w:hideMark/>
          </w:tcPr>
          <w:p w14:paraId="7CFBCFD0" w14:textId="77777777" w:rsidR="00AF171A" w:rsidRPr="00AF171A" w:rsidRDefault="00AF171A" w:rsidP="00AF171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F171A">
              <w:rPr>
                <w:rFonts w:ascii="Calibri" w:eastAsia="Times New Roman" w:hAnsi="Calibri" w:cs="Calibri"/>
                <w:color w:val="000000"/>
                <w:lang w:eastAsia="en-GB"/>
              </w:rPr>
              <w:t>1</w:t>
            </w:r>
          </w:p>
        </w:tc>
        <w:tc>
          <w:tcPr>
            <w:tcW w:w="960" w:type="dxa"/>
            <w:noWrap/>
            <w:hideMark/>
          </w:tcPr>
          <w:p w14:paraId="63606A87" w14:textId="77777777" w:rsidR="00AF171A" w:rsidRPr="00AF171A" w:rsidRDefault="00AF171A" w:rsidP="00AF171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F171A">
              <w:rPr>
                <w:rFonts w:ascii="Calibri" w:eastAsia="Times New Roman" w:hAnsi="Calibri" w:cs="Calibri"/>
                <w:color w:val="000000"/>
                <w:lang w:eastAsia="en-GB"/>
              </w:rPr>
              <w:t> </w:t>
            </w:r>
          </w:p>
        </w:tc>
        <w:tc>
          <w:tcPr>
            <w:tcW w:w="1121" w:type="dxa"/>
            <w:noWrap/>
            <w:hideMark/>
          </w:tcPr>
          <w:p w14:paraId="04E3A293" w14:textId="77777777" w:rsidR="00AF171A" w:rsidRPr="00AF171A" w:rsidRDefault="00AF171A" w:rsidP="00AF171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F171A">
              <w:rPr>
                <w:rFonts w:ascii="Calibri" w:eastAsia="Times New Roman" w:hAnsi="Calibri" w:cs="Calibri"/>
                <w:color w:val="000000"/>
                <w:lang w:eastAsia="en-GB"/>
              </w:rPr>
              <w:t> </w:t>
            </w:r>
          </w:p>
        </w:tc>
      </w:tr>
    </w:tbl>
    <w:p w14:paraId="65070D9D" w14:textId="404137A9" w:rsidR="00B86332" w:rsidRDefault="00B86332" w:rsidP="00B167D0">
      <w:pPr>
        <w:spacing w:after="0" w:line="360" w:lineRule="auto"/>
        <w:ind w:firstLine="851"/>
        <w:jc w:val="both"/>
        <w:rPr>
          <w:rFonts w:ascii="Arial" w:hAnsi="Arial" w:cs="Arial"/>
          <w:sz w:val="26"/>
          <w:szCs w:val="26"/>
          <w:lang w:val="bg-BG"/>
        </w:rPr>
      </w:pPr>
    </w:p>
    <w:p w14:paraId="1C75BC84" w14:textId="5E5E01F5" w:rsidR="001B6B4B" w:rsidRDefault="001B6B4B" w:rsidP="00B167D0">
      <w:pPr>
        <w:spacing w:after="0" w:line="360" w:lineRule="auto"/>
        <w:ind w:firstLine="851"/>
        <w:jc w:val="both"/>
        <w:rPr>
          <w:rFonts w:ascii="Arial" w:hAnsi="Arial" w:cs="Arial"/>
          <w:sz w:val="26"/>
          <w:szCs w:val="26"/>
          <w:lang w:val="bg-BG"/>
        </w:rPr>
      </w:pPr>
    </w:p>
    <w:p w14:paraId="525FA200" w14:textId="25DE8342" w:rsidR="001B6B4B" w:rsidRPr="0033422B" w:rsidRDefault="0033422B" w:rsidP="00B167D0">
      <w:pPr>
        <w:spacing w:after="0" w:line="360" w:lineRule="auto"/>
        <w:ind w:firstLine="851"/>
        <w:jc w:val="both"/>
        <w:rPr>
          <w:rFonts w:ascii="Arial" w:hAnsi="Arial" w:cs="Arial"/>
          <w:sz w:val="26"/>
          <w:szCs w:val="26"/>
          <w:lang w:val="bg-BG"/>
        </w:rPr>
      </w:pPr>
      <w:r>
        <w:rPr>
          <w:noProof/>
        </w:rPr>
        <w:drawing>
          <wp:anchor distT="0" distB="0" distL="114300" distR="114300" simplePos="0" relativeHeight="251664384" behindDoc="1" locked="0" layoutInCell="1" allowOverlap="1" wp14:anchorId="74357407" wp14:editId="645E2F93">
            <wp:simplePos x="0" y="0"/>
            <wp:positionH relativeFrom="margin">
              <wp:align>right</wp:align>
            </wp:positionH>
            <wp:positionV relativeFrom="paragraph">
              <wp:posOffset>-358686</wp:posOffset>
            </wp:positionV>
            <wp:extent cx="1945005" cy="1740535"/>
            <wp:effectExtent l="76200" t="76200" r="131445" b="126365"/>
            <wp:wrapTight wrapText="bothSides">
              <wp:wrapPolygon edited="0">
                <wp:start x="-423" y="-946"/>
                <wp:lineTo x="-846" y="-709"/>
                <wp:lineTo x="-846" y="21986"/>
                <wp:lineTo x="-423" y="22932"/>
                <wp:lineTo x="22425" y="22932"/>
                <wp:lineTo x="22848" y="21986"/>
                <wp:lineTo x="22848" y="3073"/>
                <wp:lineTo x="22425" y="-473"/>
                <wp:lineTo x="22425" y="-946"/>
                <wp:lineTo x="-423" y="-946"/>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945005" cy="1740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763FE" w:rsidRPr="00E763FE">
        <w:rPr>
          <w:rFonts w:ascii="Arial" w:hAnsi="Arial" w:cs="Arial"/>
          <w:sz w:val="26"/>
          <w:szCs w:val="26"/>
          <w:lang w:val="bg-BG"/>
        </w:rPr>
        <w:t xml:space="preserve">A wonderful result is seen here, because only 10% remain neutral, 50% well and 40% great. This testifies to the wonderful correlation between the study material, online resources </w:t>
      </w:r>
      <w:r w:rsidR="00E763FE" w:rsidRPr="00E763FE">
        <w:rPr>
          <w:rFonts w:ascii="Arial" w:hAnsi="Arial" w:cs="Arial"/>
          <w:sz w:val="26"/>
          <w:szCs w:val="26"/>
          <w:lang w:val="bg-BG"/>
        </w:rPr>
        <w:lastRenderedPageBreak/>
        <w:t>and support materials used in the education of students from U</w:t>
      </w:r>
      <w:r w:rsidR="00E763FE">
        <w:rPr>
          <w:rFonts w:ascii="Arial" w:hAnsi="Arial" w:cs="Arial"/>
          <w:sz w:val="26"/>
          <w:szCs w:val="26"/>
        </w:rPr>
        <w:t>WSTD.</w:t>
      </w:r>
    </w:p>
    <w:p w14:paraId="7DD7C41A" w14:textId="6CB32C5B" w:rsidR="001B6B4B" w:rsidRDefault="001B6B4B" w:rsidP="00B167D0">
      <w:pPr>
        <w:spacing w:after="0" w:line="360" w:lineRule="auto"/>
        <w:ind w:firstLine="851"/>
        <w:jc w:val="both"/>
        <w:rPr>
          <w:rFonts w:ascii="Arial" w:hAnsi="Arial" w:cs="Arial"/>
          <w:sz w:val="26"/>
          <w:szCs w:val="26"/>
          <w:lang w:val="bg-BG"/>
        </w:rPr>
      </w:pPr>
    </w:p>
    <w:p w14:paraId="0DC05DC6" w14:textId="649EAB2D" w:rsidR="001B6B4B" w:rsidRDefault="00425E26" w:rsidP="00B167D0">
      <w:pPr>
        <w:spacing w:after="0" w:line="360" w:lineRule="auto"/>
        <w:ind w:firstLine="851"/>
        <w:jc w:val="both"/>
        <w:rPr>
          <w:rFonts w:ascii="Arial" w:hAnsi="Arial" w:cs="Arial"/>
          <w:sz w:val="26"/>
          <w:szCs w:val="26"/>
          <w:lang w:val="bg-BG"/>
        </w:rPr>
      </w:pPr>
      <w:r w:rsidRPr="00425E26">
        <w:rPr>
          <w:rFonts w:ascii="Arial" w:hAnsi="Arial" w:cs="Arial"/>
          <w:sz w:val="26"/>
          <w:szCs w:val="26"/>
          <w:lang w:val="bg-BG"/>
        </w:rPr>
        <w:t>Many students answered the question related to the shortcomings of VLE-Moodle in the context of poor communication, relative technical problems, lack of live contact and others. But 10% of respondents say there are no shortcomings.</w:t>
      </w:r>
      <w:r w:rsidR="00DA1D59">
        <w:rPr>
          <w:rFonts w:ascii="Arial" w:hAnsi="Arial" w:cs="Arial"/>
          <w:sz w:val="26"/>
          <w:szCs w:val="26"/>
          <w:lang w:val="bg-BG"/>
        </w:rPr>
        <w:t xml:space="preserve"> </w:t>
      </w:r>
      <w:r w:rsidR="00DA1D59" w:rsidRPr="00DA1D59">
        <w:rPr>
          <w:rFonts w:ascii="Arial" w:hAnsi="Arial" w:cs="Arial"/>
          <w:sz w:val="26"/>
          <w:szCs w:val="26"/>
          <w:lang w:val="bg-BG"/>
        </w:rPr>
        <w:t>Work should be done to improve communication and eliminate technological problems in order to make training easier and more convenient.</w:t>
      </w:r>
    </w:p>
    <w:p w14:paraId="772D50DF" w14:textId="208481BC" w:rsidR="001B6B4B" w:rsidRDefault="001B6B4B" w:rsidP="00B167D0">
      <w:pPr>
        <w:spacing w:after="0" w:line="360" w:lineRule="auto"/>
        <w:ind w:firstLine="851"/>
        <w:jc w:val="both"/>
        <w:rPr>
          <w:rFonts w:ascii="Arial" w:hAnsi="Arial" w:cs="Arial"/>
          <w:sz w:val="26"/>
          <w:szCs w:val="26"/>
          <w:lang w:val="bg-BG"/>
        </w:rPr>
      </w:pPr>
    </w:p>
    <w:p w14:paraId="483AFC17" w14:textId="41AAA894" w:rsidR="001B6B4B" w:rsidRDefault="0022109C" w:rsidP="00B167D0">
      <w:pPr>
        <w:spacing w:after="0" w:line="360" w:lineRule="auto"/>
        <w:ind w:firstLine="851"/>
        <w:jc w:val="both"/>
        <w:rPr>
          <w:rFonts w:ascii="Arial" w:hAnsi="Arial" w:cs="Arial"/>
          <w:sz w:val="26"/>
          <w:szCs w:val="26"/>
          <w:lang w:val="bg-BG"/>
        </w:rPr>
      </w:pPr>
      <w:r w:rsidRPr="0022109C">
        <w:rPr>
          <w:rFonts w:ascii="Arial" w:hAnsi="Arial" w:cs="Arial"/>
          <w:sz w:val="26"/>
          <w:szCs w:val="26"/>
          <w:lang w:val="bg-BG"/>
        </w:rPr>
        <w:t>Regarding the advantages, the respondents point out that they save time, money, facilitate their learning, because the system is a user friendly, they are comfortable with the VLE platform, it is useful and develops and improves IT skills.</w:t>
      </w:r>
    </w:p>
    <w:p w14:paraId="20BDD22F" w14:textId="77777777" w:rsidR="001B6B4B" w:rsidRPr="00EF578A" w:rsidRDefault="001B6B4B" w:rsidP="00B167D0">
      <w:pPr>
        <w:spacing w:after="0" w:line="360" w:lineRule="auto"/>
        <w:ind w:firstLine="851"/>
        <w:jc w:val="both"/>
        <w:rPr>
          <w:rFonts w:ascii="Arial" w:hAnsi="Arial" w:cs="Arial"/>
          <w:sz w:val="26"/>
          <w:szCs w:val="26"/>
          <w:lang w:val="bg-BG"/>
        </w:rPr>
      </w:pPr>
    </w:p>
    <w:p w14:paraId="3670E145" w14:textId="4B120530" w:rsidR="00D54EAE" w:rsidRPr="00EF578A" w:rsidRDefault="0029344C"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8" w:name="_Toc60506664"/>
      <w:r w:rsidRPr="00EF578A">
        <w:rPr>
          <w:rFonts w:ascii="Arial" w:hAnsi="Arial" w:cs="Arial"/>
          <w:b/>
          <w:bCs/>
          <w:i/>
          <w:iCs/>
          <w:color w:val="auto"/>
          <w:sz w:val="32"/>
          <w:szCs w:val="32"/>
        </w:rPr>
        <w:t>Summarise and outcome from the research</w:t>
      </w:r>
      <w:bookmarkEnd w:id="8"/>
    </w:p>
    <w:p w14:paraId="51ED6142" w14:textId="77777777" w:rsidR="0050175B" w:rsidRPr="00EF578A" w:rsidRDefault="0050175B" w:rsidP="00B167D0">
      <w:pPr>
        <w:spacing w:after="120" w:line="360" w:lineRule="auto"/>
        <w:ind w:firstLine="851"/>
        <w:jc w:val="both"/>
        <w:rPr>
          <w:rFonts w:ascii="Arial" w:hAnsi="Arial" w:cs="Arial"/>
          <w:sz w:val="24"/>
          <w:szCs w:val="24"/>
        </w:rPr>
      </w:pPr>
    </w:p>
    <w:p w14:paraId="04238944" w14:textId="3C353231" w:rsidR="004B75D9" w:rsidRDefault="00D7309D" w:rsidP="00B167D0">
      <w:pPr>
        <w:spacing w:after="120" w:line="360" w:lineRule="auto"/>
        <w:ind w:firstLine="851"/>
        <w:jc w:val="both"/>
        <w:rPr>
          <w:rFonts w:ascii="Arial" w:hAnsi="Arial" w:cs="Arial"/>
          <w:sz w:val="26"/>
          <w:szCs w:val="26"/>
        </w:rPr>
      </w:pPr>
      <w:r w:rsidRPr="00D7309D">
        <w:rPr>
          <w:rFonts w:ascii="Arial" w:hAnsi="Arial" w:cs="Arial"/>
          <w:sz w:val="26"/>
          <w:szCs w:val="26"/>
        </w:rPr>
        <w:t xml:space="preserve">The' resource view' was by far the most common action taken by students visiting the VLE, although the study did not address the </w:t>
      </w:r>
      <w:proofErr w:type="gramStart"/>
      <w:r w:rsidRPr="00D7309D">
        <w:rPr>
          <w:rFonts w:ascii="Arial" w:hAnsi="Arial" w:cs="Arial"/>
          <w:sz w:val="26"/>
          <w:szCs w:val="26"/>
        </w:rPr>
        <w:t>most commonly used</w:t>
      </w:r>
      <w:proofErr w:type="gramEnd"/>
      <w:r w:rsidRPr="00D7309D">
        <w:rPr>
          <w:rFonts w:ascii="Arial" w:hAnsi="Arial" w:cs="Arial"/>
          <w:sz w:val="26"/>
          <w:szCs w:val="26"/>
        </w:rPr>
        <w:t xml:space="preserve"> resource problem explicitly. The forums were much less used, although this may be more due to a lack of awareness than to an indication of their meaning. The two students interviewed reacted positively to the notion of platforms and accepted that they could be a beneficial strategy. They also reported that neither module in the study permitted the use of alternate media in the presentation of the resources presented to the VLE. If lecturers were inspired to develop a larger set of VLE resources to use the platforms as a way of answering student queries, the VLE would be used to the fullest degree and could potentially help students produce the desired learning outcomes.</w:t>
      </w:r>
    </w:p>
    <w:p w14:paraId="5FD35D5D" w14:textId="77777777" w:rsidR="00D7309D" w:rsidRPr="00EF578A" w:rsidRDefault="00D7309D" w:rsidP="00B167D0">
      <w:pPr>
        <w:spacing w:after="120" w:line="360" w:lineRule="auto"/>
        <w:ind w:firstLine="851"/>
        <w:jc w:val="both"/>
        <w:rPr>
          <w:rFonts w:ascii="Arial" w:hAnsi="Arial" w:cs="Arial"/>
          <w:sz w:val="26"/>
          <w:szCs w:val="26"/>
        </w:rPr>
      </w:pPr>
    </w:p>
    <w:p w14:paraId="7202C5E2" w14:textId="041727F1" w:rsidR="00D54EAE" w:rsidRPr="00EF578A" w:rsidRDefault="008B7D03" w:rsidP="00641312">
      <w:pPr>
        <w:pStyle w:val="Heading1"/>
        <w:tabs>
          <w:tab w:val="left" w:pos="709"/>
        </w:tabs>
        <w:spacing w:before="840"/>
        <w:ind w:left="709" w:hanging="709"/>
        <w:rPr>
          <w:rFonts w:ascii="Arial" w:hAnsi="Arial" w:cs="Arial"/>
          <w:b/>
          <w:bCs/>
          <w:color w:val="auto"/>
          <w:sz w:val="36"/>
          <w:szCs w:val="36"/>
        </w:rPr>
      </w:pPr>
      <w:r w:rsidRPr="00EF578A">
        <w:rPr>
          <w:rFonts w:ascii="Arial" w:hAnsi="Arial" w:cs="Arial"/>
          <w:b/>
          <w:bCs/>
          <w:color w:val="auto"/>
          <w:sz w:val="36"/>
          <w:szCs w:val="36"/>
        </w:rPr>
        <w:br w:type="column"/>
      </w:r>
      <w:bookmarkStart w:id="9" w:name="_Toc60506665"/>
      <w:r w:rsidR="00D54EAE" w:rsidRPr="00EF578A">
        <w:rPr>
          <w:rFonts w:ascii="Arial" w:hAnsi="Arial" w:cs="Arial"/>
          <w:b/>
          <w:bCs/>
          <w:color w:val="auto"/>
          <w:sz w:val="36"/>
          <w:szCs w:val="36"/>
        </w:rPr>
        <w:lastRenderedPageBreak/>
        <w:t>Conclusion</w:t>
      </w:r>
      <w:bookmarkEnd w:id="9"/>
    </w:p>
    <w:p w14:paraId="69FE2194" w14:textId="77777777" w:rsidR="0050175B" w:rsidRPr="00EF578A" w:rsidRDefault="0050175B" w:rsidP="00565B35">
      <w:pPr>
        <w:spacing w:after="120" w:line="360" w:lineRule="auto"/>
        <w:ind w:firstLine="851"/>
        <w:jc w:val="both"/>
        <w:rPr>
          <w:rFonts w:ascii="Arial" w:hAnsi="Arial" w:cs="Arial"/>
          <w:sz w:val="24"/>
          <w:szCs w:val="24"/>
        </w:rPr>
      </w:pPr>
    </w:p>
    <w:p w14:paraId="7006E950" w14:textId="77777777" w:rsidR="00FD5889" w:rsidRPr="00FD5889"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In the current research, the pedagogical usage of Moodle in UWTSD is a matter of concern. The aim of providing technology is to empower learners to use it for focused and effective learning. It also aims to enable teachers to make the most of this technology in order to promote learning.</w:t>
      </w:r>
    </w:p>
    <w:p w14:paraId="54319D9E" w14:textId="77777777" w:rsidR="00FD5889" w:rsidRPr="00FD5889"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Virtual learning environments (VLEs) have arisen as an important subject in the theory and practice of education. Many institutions of higher education are deeply polarized and lack recognition or cooperation. Many view VLEs as a way of coping with entrepreneurs induced by a national leader in the number of university students.</w:t>
      </w:r>
    </w:p>
    <w:p w14:paraId="0E78A479" w14:textId="77777777" w:rsidR="00FD5889" w:rsidRPr="00FD5889"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An analysis by UWTSD students to investigate and analyse the effect of VLE-Moodle on them and their online learning was carried out in December 2020. The questionnaire begins with standard demographic questions, examines whether the student uses and is familiar with VLE. It examines the impact on the individual. The survey is not anonymous and all students' names and student numbers were given.</w:t>
      </w:r>
    </w:p>
    <w:p w14:paraId="454A62EA" w14:textId="77777777" w:rsidR="00FD5889" w:rsidRPr="00FD5889"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40% of students received their feedback on time, but 60% answered with No. Working together with other students is of particular importance for education. 40% indicated that they were happy and 60% very happy about the opportunities to work with their fellow students through the VLE platform.</w:t>
      </w:r>
    </w:p>
    <w:p w14:paraId="51C1843F" w14:textId="77777777" w:rsidR="00FD5889" w:rsidRPr="00FD5889"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Only 30% of students communicate well with their teachers. Only 10% remain neutral, 50% well and 40% great. Support materials on Moodle are relevant. The' resource view' was by far the most common action taken by students visiting the VLE. The forums were much less used, although this may be more due to a lack of awareness.</w:t>
      </w:r>
    </w:p>
    <w:p w14:paraId="382C8878" w14:textId="07FB4B8B" w:rsidR="003948AE" w:rsidRPr="00EF578A" w:rsidRDefault="00FD5889" w:rsidP="00FD5889">
      <w:pPr>
        <w:spacing w:after="120" w:line="360" w:lineRule="auto"/>
        <w:ind w:firstLine="851"/>
        <w:jc w:val="both"/>
        <w:rPr>
          <w:rFonts w:ascii="Arial" w:hAnsi="Arial" w:cs="Arial"/>
          <w:sz w:val="26"/>
          <w:szCs w:val="26"/>
          <w:lang w:val="bg-BG"/>
        </w:rPr>
      </w:pPr>
      <w:r w:rsidRPr="00FD5889">
        <w:rPr>
          <w:rFonts w:ascii="Arial" w:hAnsi="Arial" w:cs="Arial"/>
          <w:sz w:val="26"/>
          <w:szCs w:val="26"/>
          <w:lang w:val="bg-BG"/>
        </w:rPr>
        <w:t>Mariya Delieva: "I can work from distance" Ivan Chorbadzhiyski: "It's easy to work with him" Ivan Stanimirov: "Technical problems" Valeria Varga: "Comfortable view" Adriana Racu: "Complicated organization"</w:t>
      </w:r>
    </w:p>
    <w:p w14:paraId="244EE55D" w14:textId="18A64C7C" w:rsidR="00D54EAE" w:rsidRPr="00EF578A" w:rsidRDefault="00D54EAE" w:rsidP="00641312">
      <w:pPr>
        <w:pStyle w:val="Heading1"/>
        <w:tabs>
          <w:tab w:val="left" w:pos="709"/>
        </w:tabs>
        <w:spacing w:before="840"/>
        <w:ind w:left="709" w:hanging="709"/>
        <w:rPr>
          <w:rFonts w:ascii="Arial" w:hAnsi="Arial" w:cs="Arial"/>
          <w:b/>
          <w:bCs/>
          <w:color w:val="auto"/>
          <w:sz w:val="36"/>
          <w:szCs w:val="36"/>
        </w:rPr>
      </w:pPr>
      <w:r w:rsidRPr="00EF578A">
        <w:rPr>
          <w:rFonts w:ascii="Arial" w:hAnsi="Arial" w:cs="Arial"/>
          <w:color w:val="auto"/>
        </w:rPr>
        <w:br w:type="column"/>
      </w:r>
      <w:bookmarkStart w:id="10" w:name="_Toc60506666"/>
      <w:r w:rsidRPr="00EF578A">
        <w:rPr>
          <w:rFonts w:ascii="Arial" w:hAnsi="Arial" w:cs="Arial"/>
          <w:b/>
          <w:bCs/>
          <w:color w:val="auto"/>
          <w:sz w:val="36"/>
          <w:szCs w:val="36"/>
        </w:rPr>
        <w:lastRenderedPageBreak/>
        <w:t>Reference list</w:t>
      </w:r>
      <w:bookmarkEnd w:id="10"/>
    </w:p>
    <w:p w14:paraId="6C77491B" w14:textId="7E36AC7E" w:rsidR="00EB0850" w:rsidRPr="00EF578A" w:rsidRDefault="00EB0850" w:rsidP="00EB0850">
      <w:pPr>
        <w:rPr>
          <w:rFonts w:ascii="Arial" w:hAnsi="Arial" w:cs="Arial"/>
        </w:rPr>
      </w:pPr>
    </w:p>
    <w:p w14:paraId="5D774739" w14:textId="6AC99044" w:rsidR="00186CB1" w:rsidRDefault="00186CB1" w:rsidP="00E04CAC">
      <w:pPr>
        <w:rPr>
          <w:rFonts w:ascii="Arial" w:hAnsi="Arial" w:cs="Arial"/>
        </w:rPr>
      </w:pPr>
    </w:p>
    <w:p w14:paraId="7CDA2214" w14:textId="77777777" w:rsidR="00673C64" w:rsidRPr="00673C64" w:rsidRDefault="00673C64" w:rsidP="00673C64">
      <w:pPr>
        <w:pStyle w:val="ListParagraph"/>
        <w:numPr>
          <w:ilvl w:val="0"/>
          <w:numId w:val="15"/>
        </w:numPr>
        <w:rPr>
          <w:rFonts w:ascii="Arial" w:hAnsi="Arial" w:cs="Arial"/>
        </w:rPr>
      </w:pPr>
      <w:proofErr w:type="spellStart"/>
      <w:r w:rsidRPr="00673C64">
        <w:rPr>
          <w:rFonts w:ascii="Arial" w:hAnsi="Arial" w:cs="Arial"/>
        </w:rPr>
        <w:t>Büchner</w:t>
      </w:r>
      <w:proofErr w:type="spellEnd"/>
      <w:r w:rsidRPr="00673C64">
        <w:rPr>
          <w:rFonts w:ascii="Arial" w:hAnsi="Arial" w:cs="Arial"/>
        </w:rPr>
        <w:t xml:space="preserve">, A.G. (2016). Moodle 3 </w:t>
      </w:r>
      <w:proofErr w:type="gramStart"/>
      <w:r w:rsidRPr="00673C64">
        <w:rPr>
          <w:rFonts w:ascii="Arial" w:hAnsi="Arial" w:cs="Arial"/>
        </w:rPr>
        <w:t>administration :</w:t>
      </w:r>
      <w:proofErr w:type="gramEnd"/>
      <w:r w:rsidRPr="00673C64">
        <w:rPr>
          <w:rFonts w:ascii="Arial" w:hAnsi="Arial" w:cs="Arial"/>
        </w:rPr>
        <w:t xml:space="preserve"> an administrator’s guide to configuring, securing, customizing, and extending Moodle. Birmingham, </w:t>
      </w:r>
      <w:proofErr w:type="spellStart"/>
      <w:r w:rsidRPr="00673C64">
        <w:rPr>
          <w:rFonts w:ascii="Arial" w:hAnsi="Arial" w:cs="Arial"/>
        </w:rPr>
        <w:t>Uk</w:t>
      </w:r>
      <w:proofErr w:type="spellEnd"/>
      <w:r w:rsidRPr="00673C64">
        <w:rPr>
          <w:rFonts w:ascii="Arial" w:hAnsi="Arial" w:cs="Arial"/>
        </w:rPr>
        <w:t xml:space="preserve">: </w:t>
      </w:r>
      <w:proofErr w:type="spellStart"/>
      <w:r w:rsidRPr="00673C64">
        <w:rPr>
          <w:rFonts w:ascii="Arial" w:hAnsi="Arial" w:cs="Arial"/>
        </w:rPr>
        <w:t>Packt</w:t>
      </w:r>
      <w:proofErr w:type="spellEnd"/>
      <w:r w:rsidRPr="00673C64">
        <w:rPr>
          <w:rFonts w:ascii="Arial" w:hAnsi="Arial" w:cs="Arial"/>
        </w:rPr>
        <w:t xml:space="preserve"> Publishing.</w:t>
      </w:r>
    </w:p>
    <w:p w14:paraId="575A4AEE" w14:textId="77777777" w:rsidR="00673C64" w:rsidRPr="00673C64" w:rsidRDefault="00673C64" w:rsidP="00673C64">
      <w:pPr>
        <w:rPr>
          <w:rFonts w:ascii="Arial" w:hAnsi="Arial" w:cs="Arial"/>
        </w:rPr>
      </w:pPr>
    </w:p>
    <w:p w14:paraId="3DF97B6E" w14:textId="77777777" w:rsidR="00673C64" w:rsidRPr="00673C64" w:rsidRDefault="00673C64" w:rsidP="00673C64">
      <w:pPr>
        <w:pStyle w:val="ListParagraph"/>
        <w:numPr>
          <w:ilvl w:val="0"/>
          <w:numId w:val="15"/>
        </w:numPr>
        <w:rPr>
          <w:rFonts w:ascii="Arial" w:hAnsi="Arial" w:cs="Arial"/>
        </w:rPr>
      </w:pPr>
      <w:proofErr w:type="spellStart"/>
      <w:r w:rsidRPr="00673C64">
        <w:rPr>
          <w:rFonts w:ascii="Arial" w:hAnsi="Arial" w:cs="Arial"/>
        </w:rPr>
        <w:t>Chirchiglia</w:t>
      </w:r>
      <w:proofErr w:type="spellEnd"/>
      <w:r w:rsidRPr="00673C64">
        <w:rPr>
          <w:rFonts w:ascii="Arial" w:hAnsi="Arial" w:cs="Arial"/>
        </w:rPr>
        <w:t xml:space="preserve">, D., </w:t>
      </w:r>
      <w:proofErr w:type="spellStart"/>
      <w:r w:rsidRPr="00673C64">
        <w:rPr>
          <w:rFonts w:ascii="Arial" w:hAnsi="Arial" w:cs="Arial"/>
        </w:rPr>
        <w:t>Chirchiglia</w:t>
      </w:r>
      <w:proofErr w:type="spellEnd"/>
      <w:r w:rsidRPr="00673C64">
        <w:rPr>
          <w:rFonts w:ascii="Arial" w:hAnsi="Arial" w:cs="Arial"/>
        </w:rPr>
        <w:t>, P. and Marotta, R. (2018). Depression comorbidity in chronic Tension-Type Headache: own experience and literature review. Romanian Journal of Neurology, 17(3), pp.150–153.</w:t>
      </w:r>
    </w:p>
    <w:p w14:paraId="2701052D" w14:textId="77777777" w:rsidR="00673C64" w:rsidRPr="00673C64" w:rsidRDefault="00673C64" w:rsidP="00673C64">
      <w:pPr>
        <w:rPr>
          <w:rFonts w:ascii="Arial" w:hAnsi="Arial" w:cs="Arial"/>
        </w:rPr>
      </w:pPr>
    </w:p>
    <w:p w14:paraId="6D305D7F" w14:textId="77777777" w:rsidR="00673C64" w:rsidRPr="00673C64" w:rsidRDefault="00673C64" w:rsidP="00673C64">
      <w:pPr>
        <w:pStyle w:val="ListParagraph"/>
        <w:numPr>
          <w:ilvl w:val="0"/>
          <w:numId w:val="15"/>
        </w:numPr>
        <w:rPr>
          <w:rFonts w:ascii="Arial" w:hAnsi="Arial" w:cs="Arial"/>
        </w:rPr>
      </w:pPr>
      <w:r w:rsidRPr="00673C64">
        <w:rPr>
          <w:rFonts w:ascii="Arial" w:hAnsi="Arial" w:cs="Arial"/>
        </w:rPr>
        <w:t xml:space="preserve">Jaap Jansen (2006). Organising and learning experiences of the first semester MA Program </w:t>
      </w:r>
      <w:proofErr w:type="spellStart"/>
      <w:r w:rsidRPr="00673C64">
        <w:rPr>
          <w:rFonts w:ascii="Arial" w:hAnsi="Arial" w:cs="Arial"/>
        </w:rPr>
        <w:t>ePedagogy</w:t>
      </w:r>
      <w:proofErr w:type="spellEnd"/>
      <w:r w:rsidRPr="00673C64">
        <w:rPr>
          <w:rFonts w:ascii="Arial" w:hAnsi="Arial" w:cs="Arial"/>
        </w:rPr>
        <w:t xml:space="preserve"> / Visual Knowledge Building.</w:t>
      </w:r>
    </w:p>
    <w:p w14:paraId="737FBC48" w14:textId="77777777" w:rsidR="00673C64" w:rsidRPr="00673C64" w:rsidRDefault="00673C64" w:rsidP="00673C64">
      <w:pPr>
        <w:rPr>
          <w:rFonts w:ascii="Arial" w:hAnsi="Arial" w:cs="Arial"/>
        </w:rPr>
      </w:pPr>
    </w:p>
    <w:p w14:paraId="06670CC6" w14:textId="77777777" w:rsidR="00673C64" w:rsidRPr="00673C64" w:rsidRDefault="00673C64" w:rsidP="00673C64">
      <w:pPr>
        <w:pStyle w:val="ListParagraph"/>
        <w:numPr>
          <w:ilvl w:val="0"/>
          <w:numId w:val="15"/>
        </w:numPr>
        <w:rPr>
          <w:rFonts w:ascii="Arial" w:hAnsi="Arial" w:cs="Arial"/>
        </w:rPr>
      </w:pPr>
      <w:r w:rsidRPr="00673C64">
        <w:rPr>
          <w:rFonts w:ascii="Arial" w:hAnsi="Arial" w:cs="Arial"/>
        </w:rPr>
        <w:t xml:space="preserve">Rogers, D. and </w:t>
      </w:r>
      <w:proofErr w:type="spellStart"/>
      <w:r w:rsidRPr="00673C64">
        <w:rPr>
          <w:rFonts w:ascii="Arial" w:hAnsi="Arial" w:cs="Arial"/>
        </w:rPr>
        <w:t>Delahooke</w:t>
      </w:r>
      <w:proofErr w:type="spellEnd"/>
      <w:r w:rsidRPr="00673C64">
        <w:rPr>
          <w:rFonts w:ascii="Arial" w:hAnsi="Arial" w:cs="Arial"/>
        </w:rPr>
        <w:t>, T. (2013). PTU-004 The use of a “Moodle” Virtual Learning Environment (VLE) in Gastroenterology Training. Gut, 62(</w:t>
      </w:r>
      <w:proofErr w:type="spellStart"/>
      <w:r w:rsidRPr="00673C64">
        <w:rPr>
          <w:rFonts w:ascii="Arial" w:hAnsi="Arial" w:cs="Arial"/>
        </w:rPr>
        <w:t>Suppl</w:t>
      </w:r>
      <w:proofErr w:type="spellEnd"/>
      <w:r w:rsidRPr="00673C64">
        <w:rPr>
          <w:rFonts w:ascii="Arial" w:hAnsi="Arial" w:cs="Arial"/>
        </w:rPr>
        <w:t xml:space="preserve"> 1), p.A42.3-A43.</w:t>
      </w:r>
    </w:p>
    <w:p w14:paraId="51B068DA" w14:textId="059ADB56" w:rsidR="00D7309D" w:rsidRDefault="00D7309D" w:rsidP="00673C64">
      <w:pPr>
        <w:rPr>
          <w:rFonts w:ascii="Arial" w:hAnsi="Arial" w:cs="Arial"/>
        </w:rPr>
      </w:pPr>
    </w:p>
    <w:p w14:paraId="376803DF" w14:textId="2C6942FA" w:rsidR="00D7309D" w:rsidRDefault="00D7309D" w:rsidP="00E04CAC">
      <w:pPr>
        <w:rPr>
          <w:rFonts w:ascii="Arial" w:hAnsi="Arial" w:cs="Arial"/>
        </w:rPr>
      </w:pPr>
    </w:p>
    <w:p w14:paraId="5D3B36CD" w14:textId="77777777" w:rsidR="00D7309D" w:rsidRPr="00EF578A" w:rsidRDefault="00D7309D" w:rsidP="00E04CAC">
      <w:pPr>
        <w:rPr>
          <w:rFonts w:ascii="Arial" w:hAnsi="Arial" w:cs="Arial"/>
        </w:rPr>
      </w:pPr>
    </w:p>
    <w:p w14:paraId="7D7BD4C3" w14:textId="7FC83158" w:rsidR="00186CB1" w:rsidRDefault="00677C3D" w:rsidP="004E3937">
      <w:pPr>
        <w:pStyle w:val="Heading1"/>
        <w:tabs>
          <w:tab w:val="left" w:pos="709"/>
        </w:tabs>
        <w:spacing w:before="840"/>
        <w:ind w:left="709" w:hanging="709"/>
        <w:rPr>
          <w:rFonts w:ascii="Arial" w:hAnsi="Arial" w:cs="Arial"/>
          <w:b/>
          <w:bCs/>
          <w:color w:val="auto"/>
          <w:sz w:val="36"/>
          <w:szCs w:val="36"/>
        </w:rPr>
      </w:pPr>
      <w:r w:rsidRPr="00EF578A">
        <w:rPr>
          <w:rFonts w:ascii="Arial" w:hAnsi="Arial" w:cs="Arial"/>
        </w:rPr>
        <w:br w:type="column"/>
      </w:r>
      <w:bookmarkStart w:id="11" w:name="_Toc60506667"/>
      <w:r w:rsidR="001663D2" w:rsidRPr="00EF578A">
        <w:rPr>
          <w:rFonts w:ascii="Arial" w:hAnsi="Arial" w:cs="Arial"/>
          <w:b/>
          <w:bCs/>
          <w:color w:val="auto"/>
          <w:sz w:val="36"/>
          <w:szCs w:val="36"/>
        </w:rPr>
        <w:lastRenderedPageBreak/>
        <w:t>Answers to the questionnaires</w:t>
      </w:r>
      <w:bookmarkEnd w:id="11"/>
    </w:p>
    <w:p w14:paraId="3E19F887" w14:textId="77777777" w:rsidR="006E7A02" w:rsidRPr="006E7A02" w:rsidRDefault="006E7A02" w:rsidP="006E7A02"/>
    <w:tbl>
      <w:tblPr>
        <w:tblW w:w="11471" w:type="dxa"/>
        <w:tblInd w:w="-1281" w:type="dxa"/>
        <w:tblLayout w:type="fixed"/>
        <w:tblLook w:val="04A0" w:firstRow="1" w:lastRow="0" w:firstColumn="1" w:lastColumn="0" w:noHBand="0" w:noVBand="1"/>
      </w:tblPr>
      <w:tblGrid>
        <w:gridCol w:w="1818"/>
        <w:gridCol w:w="997"/>
        <w:gridCol w:w="729"/>
        <w:gridCol w:w="698"/>
        <w:gridCol w:w="651"/>
        <w:gridCol w:w="651"/>
        <w:gridCol w:w="651"/>
        <w:gridCol w:w="598"/>
        <w:gridCol w:w="624"/>
        <w:gridCol w:w="624"/>
        <w:gridCol w:w="737"/>
        <w:gridCol w:w="709"/>
        <w:gridCol w:w="1134"/>
        <w:gridCol w:w="850"/>
      </w:tblGrid>
      <w:tr w:rsidR="006E7A02" w:rsidRPr="006E7A02" w14:paraId="4DE7B8AC" w14:textId="77777777" w:rsidTr="006E7A02">
        <w:trPr>
          <w:trHeight w:val="600"/>
        </w:trPr>
        <w:tc>
          <w:tcPr>
            <w:tcW w:w="18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76E912"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Student</w:t>
            </w:r>
          </w:p>
        </w:tc>
        <w:tc>
          <w:tcPr>
            <w:tcW w:w="997" w:type="dxa"/>
            <w:tcBorders>
              <w:top w:val="single" w:sz="4" w:space="0" w:color="auto"/>
              <w:left w:val="nil"/>
              <w:bottom w:val="single" w:sz="4" w:space="0" w:color="auto"/>
              <w:right w:val="single" w:sz="4" w:space="0" w:color="auto"/>
            </w:tcBorders>
            <w:shd w:val="clear" w:color="auto" w:fill="auto"/>
            <w:noWrap/>
            <w:vAlign w:val="bottom"/>
            <w:hideMark/>
          </w:tcPr>
          <w:p w14:paraId="45D81428"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ID</w:t>
            </w:r>
          </w:p>
        </w:tc>
        <w:tc>
          <w:tcPr>
            <w:tcW w:w="729" w:type="dxa"/>
            <w:tcBorders>
              <w:top w:val="single" w:sz="4" w:space="0" w:color="auto"/>
              <w:left w:val="nil"/>
              <w:bottom w:val="single" w:sz="4" w:space="0" w:color="auto"/>
              <w:right w:val="single" w:sz="4" w:space="0" w:color="auto"/>
            </w:tcBorders>
            <w:shd w:val="clear" w:color="auto" w:fill="auto"/>
            <w:noWrap/>
            <w:vAlign w:val="bottom"/>
            <w:hideMark/>
          </w:tcPr>
          <w:p w14:paraId="0D8A1A5A"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Gender</w:t>
            </w:r>
          </w:p>
        </w:tc>
        <w:tc>
          <w:tcPr>
            <w:tcW w:w="698" w:type="dxa"/>
            <w:tcBorders>
              <w:top w:val="single" w:sz="4" w:space="0" w:color="auto"/>
              <w:left w:val="nil"/>
              <w:bottom w:val="single" w:sz="4" w:space="0" w:color="auto"/>
              <w:right w:val="single" w:sz="4" w:space="0" w:color="auto"/>
            </w:tcBorders>
            <w:shd w:val="clear" w:color="auto" w:fill="auto"/>
            <w:vAlign w:val="center"/>
            <w:hideMark/>
          </w:tcPr>
          <w:p w14:paraId="06219DAE"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Age Group</w:t>
            </w:r>
          </w:p>
        </w:tc>
        <w:tc>
          <w:tcPr>
            <w:tcW w:w="651" w:type="dxa"/>
            <w:tcBorders>
              <w:top w:val="single" w:sz="4" w:space="0" w:color="auto"/>
              <w:left w:val="nil"/>
              <w:bottom w:val="single" w:sz="4" w:space="0" w:color="auto"/>
              <w:right w:val="single" w:sz="4" w:space="0" w:color="auto"/>
            </w:tcBorders>
            <w:shd w:val="clear" w:color="auto" w:fill="auto"/>
            <w:vAlign w:val="center"/>
            <w:hideMark/>
          </w:tcPr>
          <w:p w14:paraId="52AACB6A"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Q1</w:t>
            </w:r>
          </w:p>
        </w:tc>
        <w:tc>
          <w:tcPr>
            <w:tcW w:w="651" w:type="dxa"/>
            <w:tcBorders>
              <w:top w:val="single" w:sz="4" w:space="0" w:color="auto"/>
              <w:left w:val="nil"/>
              <w:bottom w:val="single" w:sz="4" w:space="0" w:color="auto"/>
              <w:right w:val="single" w:sz="4" w:space="0" w:color="auto"/>
            </w:tcBorders>
            <w:shd w:val="clear" w:color="auto" w:fill="auto"/>
            <w:vAlign w:val="center"/>
            <w:hideMark/>
          </w:tcPr>
          <w:p w14:paraId="7D4A8BFA"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Q2</w:t>
            </w:r>
          </w:p>
        </w:tc>
        <w:tc>
          <w:tcPr>
            <w:tcW w:w="651" w:type="dxa"/>
            <w:tcBorders>
              <w:top w:val="single" w:sz="4" w:space="0" w:color="auto"/>
              <w:left w:val="nil"/>
              <w:bottom w:val="single" w:sz="4" w:space="0" w:color="auto"/>
              <w:right w:val="single" w:sz="4" w:space="0" w:color="auto"/>
            </w:tcBorders>
            <w:shd w:val="clear" w:color="auto" w:fill="auto"/>
            <w:vAlign w:val="center"/>
            <w:hideMark/>
          </w:tcPr>
          <w:p w14:paraId="2FE8FA4B"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Q3</w:t>
            </w:r>
          </w:p>
        </w:tc>
        <w:tc>
          <w:tcPr>
            <w:tcW w:w="598" w:type="dxa"/>
            <w:tcBorders>
              <w:top w:val="single" w:sz="4" w:space="0" w:color="auto"/>
              <w:left w:val="nil"/>
              <w:bottom w:val="single" w:sz="4" w:space="0" w:color="auto"/>
              <w:right w:val="single" w:sz="4" w:space="0" w:color="auto"/>
            </w:tcBorders>
            <w:shd w:val="clear" w:color="auto" w:fill="auto"/>
            <w:vAlign w:val="center"/>
            <w:hideMark/>
          </w:tcPr>
          <w:p w14:paraId="17D6EE7C"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Q4</w:t>
            </w:r>
          </w:p>
        </w:tc>
        <w:tc>
          <w:tcPr>
            <w:tcW w:w="624" w:type="dxa"/>
            <w:tcBorders>
              <w:top w:val="single" w:sz="4" w:space="0" w:color="auto"/>
              <w:left w:val="nil"/>
              <w:bottom w:val="single" w:sz="4" w:space="0" w:color="auto"/>
              <w:right w:val="single" w:sz="4" w:space="0" w:color="auto"/>
            </w:tcBorders>
            <w:shd w:val="clear" w:color="auto" w:fill="auto"/>
            <w:vAlign w:val="center"/>
            <w:hideMark/>
          </w:tcPr>
          <w:p w14:paraId="2B87B95B"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Q5</w:t>
            </w:r>
          </w:p>
        </w:tc>
        <w:tc>
          <w:tcPr>
            <w:tcW w:w="624" w:type="dxa"/>
            <w:tcBorders>
              <w:top w:val="single" w:sz="4" w:space="0" w:color="auto"/>
              <w:left w:val="nil"/>
              <w:bottom w:val="single" w:sz="4" w:space="0" w:color="auto"/>
              <w:right w:val="single" w:sz="4" w:space="0" w:color="auto"/>
            </w:tcBorders>
            <w:shd w:val="clear" w:color="auto" w:fill="auto"/>
            <w:vAlign w:val="center"/>
            <w:hideMark/>
          </w:tcPr>
          <w:p w14:paraId="10DE9547"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Q6</w:t>
            </w:r>
          </w:p>
        </w:tc>
        <w:tc>
          <w:tcPr>
            <w:tcW w:w="737" w:type="dxa"/>
            <w:tcBorders>
              <w:top w:val="single" w:sz="4" w:space="0" w:color="auto"/>
              <w:left w:val="nil"/>
              <w:bottom w:val="single" w:sz="4" w:space="0" w:color="auto"/>
              <w:right w:val="single" w:sz="4" w:space="0" w:color="auto"/>
            </w:tcBorders>
            <w:shd w:val="clear" w:color="auto" w:fill="auto"/>
            <w:vAlign w:val="center"/>
            <w:hideMark/>
          </w:tcPr>
          <w:p w14:paraId="461187A1"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Q7</w:t>
            </w:r>
          </w:p>
        </w:tc>
        <w:tc>
          <w:tcPr>
            <w:tcW w:w="709" w:type="dxa"/>
            <w:tcBorders>
              <w:top w:val="single" w:sz="4" w:space="0" w:color="auto"/>
              <w:left w:val="nil"/>
              <w:bottom w:val="single" w:sz="4" w:space="0" w:color="auto"/>
              <w:right w:val="single" w:sz="4" w:space="0" w:color="auto"/>
            </w:tcBorders>
            <w:shd w:val="clear" w:color="auto" w:fill="auto"/>
            <w:vAlign w:val="center"/>
            <w:hideMark/>
          </w:tcPr>
          <w:p w14:paraId="298D063A"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Q8</w:t>
            </w:r>
          </w:p>
        </w:tc>
        <w:tc>
          <w:tcPr>
            <w:tcW w:w="1134" w:type="dxa"/>
            <w:tcBorders>
              <w:top w:val="single" w:sz="4" w:space="0" w:color="auto"/>
              <w:left w:val="nil"/>
              <w:bottom w:val="single" w:sz="4" w:space="0" w:color="auto"/>
              <w:right w:val="single" w:sz="4" w:space="0" w:color="auto"/>
            </w:tcBorders>
            <w:shd w:val="clear" w:color="auto" w:fill="auto"/>
            <w:vAlign w:val="center"/>
            <w:hideMark/>
          </w:tcPr>
          <w:p w14:paraId="2234B7A3"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Q9</w:t>
            </w:r>
          </w:p>
        </w:tc>
        <w:tc>
          <w:tcPr>
            <w:tcW w:w="850" w:type="dxa"/>
            <w:tcBorders>
              <w:top w:val="single" w:sz="4" w:space="0" w:color="auto"/>
              <w:left w:val="nil"/>
              <w:bottom w:val="single" w:sz="4" w:space="0" w:color="auto"/>
              <w:right w:val="single" w:sz="4" w:space="0" w:color="auto"/>
            </w:tcBorders>
            <w:shd w:val="clear" w:color="auto" w:fill="auto"/>
            <w:vAlign w:val="center"/>
            <w:hideMark/>
          </w:tcPr>
          <w:p w14:paraId="5B75B683"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Q10</w:t>
            </w:r>
          </w:p>
        </w:tc>
      </w:tr>
      <w:tr w:rsidR="006E7A02" w:rsidRPr="006E7A02" w14:paraId="5A46CDD6" w14:textId="77777777" w:rsidTr="006E7A02">
        <w:trPr>
          <w:trHeight w:val="15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4DA48CB4" w14:textId="77777777" w:rsidR="006E7A02" w:rsidRPr="006E7A02" w:rsidRDefault="006E7A02" w:rsidP="006E7A02">
            <w:pPr>
              <w:spacing w:after="0" w:line="240" w:lineRule="auto"/>
              <w:rPr>
                <w:rFonts w:ascii="Calibri" w:eastAsia="Times New Roman" w:hAnsi="Calibri" w:cs="Calibri"/>
                <w:color w:val="000000"/>
                <w:lang w:eastAsia="en-GB"/>
              </w:rPr>
            </w:pPr>
            <w:proofErr w:type="spellStart"/>
            <w:r w:rsidRPr="006E7A02">
              <w:rPr>
                <w:rFonts w:ascii="Calibri" w:eastAsia="Times New Roman" w:hAnsi="Calibri" w:cs="Calibri"/>
                <w:color w:val="000000"/>
                <w:lang w:eastAsia="en-GB"/>
              </w:rPr>
              <w:t>Kristiyan</w:t>
            </w:r>
            <w:proofErr w:type="spellEnd"/>
            <w:r w:rsidRPr="006E7A02">
              <w:rPr>
                <w:rFonts w:ascii="Calibri" w:eastAsia="Times New Roman" w:hAnsi="Calibri" w:cs="Calibri"/>
                <w:color w:val="000000"/>
                <w:lang w:eastAsia="en-GB"/>
              </w:rPr>
              <w:t xml:space="preserve"> </w:t>
            </w:r>
            <w:proofErr w:type="spellStart"/>
            <w:r w:rsidRPr="006E7A02">
              <w:rPr>
                <w:rFonts w:ascii="Calibri" w:eastAsia="Times New Roman" w:hAnsi="Calibri" w:cs="Calibri"/>
                <w:color w:val="000000"/>
                <w:lang w:eastAsia="en-GB"/>
              </w:rPr>
              <w:t>Stanimirov</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3CB6B6A6"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1816841</w:t>
            </w:r>
          </w:p>
        </w:tc>
        <w:tc>
          <w:tcPr>
            <w:tcW w:w="729" w:type="dxa"/>
            <w:tcBorders>
              <w:top w:val="nil"/>
              <w:left w:val="nil"/>
              <w:bottom w:val="single" w:sz="4" w:space="0" w:color="auto"/>
              <w:right w:val="single" w:sz="4" w:space="0" w:color="auto"/>
            </w:tcBorders>
            <w:shd w:val="clear" w:color="auto" w:fill="auto"/>
            <w:vAlign w:val="center"/>
            <w:hideMark/>
          </w:tcPr>
          <w:p w14:paraId="4889CF4D"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69E2A45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20-29</w:t>
            </w:r>
          </w:p>
        </w:tc>
        <w:tc>
          <w:tcPr>
            <w:tcW w:w="651" w:type="dxa"/>
            <w:tcBorders>
              <w:top w:val="nil"/>
              <w:left w:val="nil"/>
              <w:bottom w:val="single" w:sz="4" w:space="0" w:color="auto"/>
              <w:right w:val="single" w:sz="4" w:space="0" w:color="auto"/>
            </w:tcBorders>
            <w:shd w:val="clear" w:color="auto" w:fill="auto"/>
            <w:vAlign w:val="center"/>
            <w:hideMark/>
          </w:tcPr>
          <w:p w14:paraId="36C8C3D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4F0D646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651" w:type="dxa"/>
            <w:tcBorders>
              <w:top w:val="nil"/>
              <w:left w:val="nil"/>
              <w:bottom w:val="single" w:sz="4" w:space="0" w:color="auto"/>
              <w:right w:val="single" w:sz="4" w:space="0" w:color="auto"/>
            </w:tcBorders>
            <w:shd w:val="clear" w:color="auto" w:fill="auto"/>
            <w:vAlign w:val="center"/>
            <w:hideMark/>
          </w:tcPr>
          <w:p w14:paraId="4FD1625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2EB7644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4C8FA1A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3D389E8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737" w:type="dxa"/>
            <w:tcBorders>
              <w:top w:val="nil"/>
              <w:left w:val="nil"/>
              <w:bottom w:val="single" w:sz="4" w:space="0" w:color="auto"/>
              <w:right w:val="single" w:sz="4" w:space="0" w:color="auto"/>
            </w:tcBorders>
            <w:shd w:val="clear" w:color="auto" w:fill="auto"/>
            <w:vAlign w:val="center"/>
            <w:hideMark/>
          </w:tcPr>
          <w:p w14:paraId="4025FF8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709" w:type="dxa"/>
            <w:tcBorders>
              <w:top w:val="nil"/>
              <w:left w:val="nil"/>
              <w:bottom w:val="single" w:sz="4" w:space="0" w:color="auto"/>
              <w:right w:val="single" w:sz="4" w:space="0" w:color="auto"/>
            </w:tcBorders>
            <w:shd w:val="clear" w:color="auto" w:fill="auto"/>
            <w:vAlign w:val="center"/>
            <w:hideMark/>
          </w:tcPr>
          <w:p w14:paraId="0CC996A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1134" w:type="dxa"/>
            <w:tcBorders>
              <w:top w:val="nil"/>
              <w:left w:val="nil"/>
              <w:bottom w:val="single" w:sz="4" w:space="0" w:color="auto"/>
              <w:right w:val="single" w:sz="4" w:space="0" w:color="auto"/>
            </w:tcBorders>
            <w:shd w:val="clear" w:color="auto" w:fill="auto"/>
            <w:vAlign w:val="center"/>
            <w:hideMark/>
          </w:tcPr>
          <w:p w14:paraId="2CA50A4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lack of communication</w:t>
            </w:r>
          </w:p>
        </w:tc>
        <w:tc>
          <w:tcPr>
            <w:tcW w:w="850" w:type="dxa"/>
            <w:tcBorders>
              <w:top w:val="nil"/>
              <w:left w:val="nil"/>
              <w:bottom w:val="single" w:sz="4" w:space="0" w:color="auto"/>
              <w:right w:val="single" w:sz="4" w:space="0" w:color="auto"/>
            </w:tcBorders>
            <w:shd w:val="clear" w:color="auto" w:fill="auto"/>
            <w:vAlign w:val="center"/>
            <w:hideMark/>
          </w:tcPr>
          <w:p w14:paraId="5288844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Comfortable learning from home</w:t>
            </w:r>
          </w:p>
        </w:tc>
      </w:tr>
      <w:tr w:rsidR="006E7A02" w:rsidRPr="006E7A02" w14:paraId="771E3035" w14:textId="77777777" w:rsidTr="006E7A02">
        <w:trPr>
          <w:trHeight w:val="9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6953803A"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Igor </w:t>
            </w:r>
            <w:proofErr w:type="spellStart"/>
            <w:r w:rsidRPr="006E7A02">
              <w:rPr>
                <w:rFonts w:ascii="Calibri" w:eastAsia="Times New Roman" w:hAnsi="Calibri" w:cs="Calibri"/>
                <w:color w:val="000000"/>
                <w:lang w:eastAsia="en-GB"/>
              </w:rPr>
              <w:t>Petkoski</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436B2A14"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1817791</w:t>
            </w:r>
          </w:p>
        </w:tc>
        <w:tc>
          <w:tcPr>
            <w:tcW w:w="729" w:type="dxa"/>
            <w:tcBorders>
              <w:top w:val="nil"/>
              <w:left w:val="nil"/>
              <w:bottom w:val="single" w:sz="4" w:space="0" w:color="auto"/>
              <w:right w:val="single" w:sz="4" w:space="0" w:color="auto"/>
            </w:tcBorders>
            <w:shd w:val="clear" w:color="auto" w:fill="auto"/>
            <w:vAlign w:val="center"/>
            <w:hideMark/>
          </w:tcPr>
          <w:p w14:paraId="013A2885"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2F31355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30-39</w:t>
            </w:r>
          </w:p>
        </w:tc>
        <w:tc>
          <w:tcPr>
            <w:tcW w:w="651" w:type="dxa"/>
            <w:tcBorders>
              <w:top w:val="nil"/>
              <w:left w:val="nil"/>
              <w:bottom w:val="single" w:sz="4" w:space="0" w:color="auto"/>
              <w:right w:val="single" w:sz="4" w:space="0" w:color="auto"/>
            </w:tcBorders>
            <w:shd w:val="clear" w:color="auto" w:fill="auto"/>
            <w:vAlign w:val="center"/>
            <w:hideMark/>
          </w:tcPr>
          <w:p w14:paraId="0DD7CE8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2B19FAE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1EBC1FF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598" w:type="dxa"/>
            <w:tcBorders>
              <w:top w:val="nil"/>
              <w:left w:val="nil"/>
              <w:bottom w:val="single" w:sz="4" w:space="0" w:color="auto"/>
              <w:right w:val="single" w:sz="4" w:space="0" w:color="auto"/>
            </w:tcBorders>
            <w:shd w:val="clear" w:color="auto" w:fill="auto"/>
            <w:vAlign w:val="center"/>
            <w:hideMark/>
          </w:tcPr>
          <w:p w14:paraId="32222779"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635110A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37F8C7F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5E1D646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Neutral</w:t>
            </w:r>
          </w:p>
        </w:tc>
        <w:tc>
          <w:tcPr>
            <w:tcW w:w="709" w:type="dxa"/>
            <w:tcBorders>
              <w:top w:val="nil"/>
              <w:left w:val="nil"/>
              <w:bottom w:val="single" w:sz="4" w:space="0" w:color="auto"/>
              <w:right w:val="single" w:sz="4" w:space="0" w:color="auto"/>
            </w:tcBorders>
            <w:shd w:val="clear" w:color="auto" w:fill="auto"/>
            <w:vAlign w:val="center"/>
            <w:hideMark/>
          </w:tcPr>
          <w:p w14:paraId="28A1399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Great</w:t>
            </w:r>
          </w:p>
        </w:tc>
        <w:tc>
          <w:tcPr>
            <w:tcW w:w="1134" w:type="dxa"/>
            <w:tcBorders>
              <w:top w:val="nil"/>
              <w:left w:val="nil"/>
              <w:bottom w:val="single" w:sz="4" w:space="0" w:color="auto"/>
              <w:right w:val="single" w:sz="4" w:space="0" w:color="auto"/>
            </w:tcBorders>
            <w:shd w:val="clear" w:color="auto" w:fill="auto"/>
            <w:vAlign w:val="center"/>
            <w:hideMark/>
          </w:tcPr>
          <w:p w14:paraId="4C2BAAA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 xml:space="preserve">slow communication </w:t>
            </w:r>
          </w:p>
        </w:tc>
        <w:tc>
          <w:tcPr>
            <w:tcW w:w="850" w:type="dxa"/>
            <w:tcBorders>
              <w:top w:val="nil"/>
              <w:left w:val="nil"/>
              <w:bottom w:val="single" w:sz="4" w:space="0" w:color="auto"/>
              <w:right w:val="single" w:sz="4" w:space="0" w:color="auto"/>
            </w:tcBorders>
            <w:shd w:val="clear" w:color="auto" w:fill="auto"/>
            <w:vAlign w:val="center"/>
            <w:hideMark/>
          </w:tcPr>
          <w:p w14:paraId="423E9D1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Easy and useful</w:t>
            </w:r>
          </w:p>
        </w:tc>
      </w:tr>
      <w:tr w:rsidR="006E7A02" w:rsidRPr="006E7A02" w14:paraId="7D5ECF21" w14:textId="77777777" w:rsidTr="006E7A02">
        <w:trPr>
          <w:trHeight w:val="18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5C2C56D1" w14:textId="77777777" w:rsidR="006E7A02" w:rsidRPr="006E7A02" w:rsidRDefault="006E7A02" w:rsidP="006E7A02">
            <w:pPr>
              <w:spacing w:after="0" w:line="240" w:lineRule="auto"/>
              <w:rPr>
                <w:rFonts w:ascii="Calibri" w:eastAsia="Times New Roman" w:hAnsi="Calibri" w:cs="Calibri"/>
                <w:color w:val="000000"/>
                <w:lang w:eastAsia="en-GB"/>
              </w:rPr>
            </w:pPr>
            <w:proofErr w:type="spellStart"/>
            <w:r w:rsidRPr="006E7A02">
              <w:rPr>
                <w:rFonts w:ascii="Calibri" w:eastAsia="Times New Roman" w:hAnsi="Calibri" w:cs="Calibri"/>
                <w:color w:val="000000"/>
                <w:lang w:eastAsia="en-GB"/>
              </w:rPr>
              <w:t>Dimitar</w:t>
            </w:r>
            <w:proofErr w:type="spellEnd"/>
            <w:r w:rsidRPr="006E7A02">
              <w:rPr>
                <w:rFonts w:ascii="Calibri" w:eastAsia="Times New Roman" w:hAnsi="Calibri" w:cs="Calibri"/>
                <w:color w:val="000000"/>
                <w:lang w:eastAsia="en-GB"/>
              </w:rPr>
              <w:t xml:space="preserve"> </w:t>
            </w:r>
            <w:proofErr w:type="spellStart"/>
            <w:r w:rsidRPr="006E7A02">
              <w:rPr>
                <w:rFonts w:ascii="Calibri" w:eastAsia="Times New Roman" w:hAnsi="Calibri" w:cs="Calibri"/>
                <w:color w:val="000000"/>
                <w:lang w:eastAsia="en-GB"/>
              </w:rPr>
              <w:t>Sokerov</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2C0B699E"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1920793</w:t>
            </w:r>
          </w:p>
        </w:tc>
        <w:tc>
          <w:tcPr>
            <w:tcW w:w="729" w:type="dxa"/>
            <w:tcBorders>
              <w:top w:val="nil"/>
              <w:left w:val="nil"/>
              <w:bottom w:val="single" w:sz="4" w:space="0" w:color="auto"/>
              <w:right w:val="single" w:sz="4" w:space="0" w:color="auto"/>
            </w:tcBorders>
            <w:shd w:val="clear" w:color="auto" w:fill="auto"/>
            <w:vAlign w:val="center"/>
            <w:hideMark/>
          </w:tcPr>
          <w:p w14:paraId="4CDF9622"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388F77F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40-49</w:t>
            </w:r>
          </w:p>
        </w:tc>
        <w:tc>
          <w:tcPr>
            <w:tcW w:w="651" w:type="dxa"/>
            <w:tcBorders>
              <w:top w:val="nil"/>
              <w:left w:val="nil"/>
              <w:bottom w:val="single" w:sz="4" w:space="0" w:color="auto"/>
              <w:right w:val="single" w:sz="4" w:space="0" w:color="auto"/>
            </w:tcBorders>
            <w:shd w:val="clear" w:color="auto" w:fill="auto"/>
            <w:vAlign w:val="center"/>
            <w:hideMark/>
          </w:tcPr>
          <w:p w14:paraId="72FACC0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1A71D4F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651" w:type="dxa"/>
            <w:tcBorders>
              <w:top w:val="nil"/>
              <w:left w:val="nil"/>
              <w:bottom w:val="single" w:sz="4" w:space="0" w:color="auto"/>
              <w:right w:val="single" w:sz="4" w:space="0" w:color="auto"/>
            </w:tcBorders>
            <w:shd w:val="clear" w:color="auto" w:fill="auto"/>
            <w:vAlign w:val="center"/>
            <w:hideMark/>
          </w:tcPr>
          <w:p w14:paraId="1C0449B9"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6B8CFBF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1AAA668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162C2D60"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37D577A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Bad</w:t>
            </w:r>
          </w:p>
        </w:tc>
        <w:tc>
          <w:tcPr>
            <w:tcW w:w="709" w:type="dxa"/>
            <w:tcBorders>
              <w:top w:val="nil"/>
              <w:left w:val="nil"/>
              <w:bottom w:val="single" w:sz="4" w:space="0" w:color="auto"/>
              <w:right w:val="single" w:sz="4" w:space="0" w:color="auto"/>
            </w:tcBorders>
            <w:shd w:val="clear" w:color="auto" w:fill="auto"/>
            <w:vAlign w:val="center"/>
            <w:hideMark/>
          </w:tcPr>
          <w:p w14:paraId="135CB30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1134" w:type="dxa"/>
            <w:tcBorders>
              <w:top w:val="nil"/>
              <w:left w:val="nil"/>
              <w:bottom w:val="single" w:sz="4" w:space="0" w:color="auto"/>
              <w:right w:val="single" w:sz="4" w:space="0" w:color="auto"/>
            </w:tcBorders>
            <w:shd w:val="clear" w:color="auto" w:fill="auto"/>
            <w:vAlign w:val="center"/>
            <w:hideMark/>
          </w:tcPr>
          <w:p w14:paraId="664C566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 xml:space="preserve">Very </w:t>
            </w:r>
            <w:proofErr w:type="spellStart"/>
            <w:r w:rsidRPr="006E7A02">
              <w:rPr>
                <w:rFonts w:ascii="Calibri" w:eastAsia="Times New Roman" w:hAnsi="Calibri" w:cs="Calibri"/>
                <w:lang w:eastAsia="en-GB"/>
              </w:rPr>
              <w:t>very</w:t>
            </w:r>
            <w:proofErr w:type="spellEnd"/>
            <w:r w:rsidRPr="006E7A02">
              <w:rPr>
                <w:rFonts w:ascii="Calibri" w:eastAsia="Times New Roman" w:hAnsi="Calibri" w:cs="Calibri"/>
                <w:lang w:eastAsia="en-GB"/>
              </w:rPr>
              <w:t xml:space="preserve"> bad communication with lecturers</w:t>
            </w:r>
          </w:p>
        </w:tc>
        <w:tc>
          <w:tcPr>
            <w:tcW w:w="850" w:type="dxa"/>
            <w:tcBorders>
              <w:top w:val="nil"/>
              <w:left w:val="nil"/>
              <w:bottom w:val="single" w:sz="4" w:space="0" w:color="auto"/>
              <w:right w:val="single" w:sz="4" w:space="0" w:color="auto"/>
            </w:tcBorders>
            <w:shd w:val="clear" w:color="auto" w:fill="auto"/>
            <w:vAlign w:val="center"/>
            <w:hideMark/>
          </w:tcPr>
          <w:p w14:paraId="199B7EDE"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Saves time and money for travel</w:t>
            </w:r>
          </w:p>
        </w:tc>
      </w:tr>
      <w:tr w:rsidR="006E7A02" w:rsidRPr="006E7A02" w14:paraId="570878AA" w14:textId="77777777" w:rsidTr="006E7A02">
        <w:trPr>
          <w:trHeight w:val="6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393D25F1" w14:textId="77777777" w:rsidR="006E7A02" w:rsidRPr="006E7A02" w:rsidRDefault="006E7A02" w:rsidP="006E7A02">
            <w:pPr>
              <w:spacing w:after="0" w:line="240" w:lineRule="auto"/>
              <w:rPr>
                <w:rFonts w:ascii="Calibri" w:eastAsia="Times New Roman" w:hAnsi="Calibri" w:cs="Calibri"/>
                <w:color w:val="000000"/>
                <w:lang w:eastAsia="en-GB"/>
              </w:rPr>
            </w:pPr>
            <w:proofErr w:type="spellStart"/>
            <w:r w:rsidRPr="006E7A02">
              <w:rPr>
                <w:rFonts w:ascii="Calibri" w:eastAsia="Times New Roman" w:hAnsi="Calibri" w:cs="Calibri"/>
                <w:color w:val="000000"/>
                <w:lang w:eastAsia="en-GB"/>
              </w:rPr>
              <w:t>Mariya</w:t>
            </w:r>
            <w:proofErr w:type="spellEnd"/>
            <w:r w:rsidRPr="006E7A02">
              <w:rPr>
                <w:rFonts w:ascii="Calibri" w:eastAsia="Times New Roman" w:hAnsi="Calibri" w:cs="Calibri"/>
                <w:color w:val="000000"/>
                <w:lang w:eastAsia="en-GB"/>
              </w:rPr>
              <w:t xml:space="preserve"> </w:t>
            </w:r>
            <w:proofErr w:type="spellStart"/>
            <w:r w:rsidRPr="006E7A02">
              <w:rPr>
                <w:rFonts w:ascii="Calibri" w:eastAsia="Times New Roman" w:hAnsi="Calibri" w:cs="Calibri"/>
                <w:color w:val="000000"/>
                <w:lang w:eastAsia="en-GB"/>
              </w:rPr>
              <w:t>Delieva</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79E55940"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2007927</w:t>
            </w:r>
          </w:p>
        </w:tc>
        <w:tc>
          <w:tcPr>
            <w:tcW w:w="729" w:type="dxa"/>
            <w:tcBorders>
              <w:top w:val="nil"/>
              <w:left w:val="nil"/>
              <w:bottom w:val="single" w:sz="4" w:space="0" w:color="auto"/>
              <w:right w:val="single" w:sz="4" w:space="0" w:color="auto"/>
            </w:tcBorders>
            <w:shd w:val="clear" w:color="auto" w:fill="auto"/>
            <w:vAlign w:val="center"/>
            <w:hideMark/>
          </w:tcPr>
          <w:p w14:paraId="6E9DF01F"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Female</w:t>
            </w:r>
          </w:p>
        </w:tc>
        <w:tc>
          <w:tcPr>
            <w:tcW w:w="698" w:type="dxa"/>
            <w:tcBorders>
              <w:top w:val="nil"/>
              <w:left w:val="nil"/>
              <w:bottom w:val="single" w:sz="4" w:space="0" w:color="auto"/>
              <w:right w:val="single" w:sz="4" w:space="0" w:color="auto"/>
            </w:tcBorders>
            <w:shd w:val="clear" w:color="auto" w:fill="auto"/>
            <w:vAlign w:val="center"/>
            <w:hideMark/>
          </w:tcPr>
          <w:p w14:paraId="3C11C97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40-49</w:t>
            </w:r>
          </w:p>
        </w:tc>
        <w:tc>
          <w:tcPr>
            <w:tcW w:w="651" w:type="dxa"/>
            <w:tcBorders>
              <w:top w:val="nil"/>
              <w:left w:val="nil"/>
              <w:bottom w:val="single" w:sz="4" w:space="0" w:color="auto"/>
              <w:right w:val="single" w:sz="4" w:space="0" w:color="auto"/>
            </w:tcBorders>
            <w:shd w:val="clear" w:color="auto" w:fill="auto"/>
            <w:vAlign w:val="center"/>
            <w:hideMark/>
          </w:tcPr>
          <w:p w14:paraId="116B1CA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5537B3A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54F4A85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598" w:type="dxa"/>
            <w:tcBorders>
              <w:top w:val="nil"/>
              <w:left w:val="nil"/>
              <w:bottom w:val="single" w:sz="4" w:space="0" w:color="auto"/>
              <w:right w:val="single" w:sz="4" w:space="0" w:color="auto"/>
            </w:tcBorders>
            <w:shd w:val="clear" w:color="auto" w:fill="auto"/>
            <w:vAlign w:val="center"/>
            <w:hideMark/>
          </w:tcPr>
          <w:p w14:paraId="48EC2B0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273AFE8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1D42BB10"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240F15A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709" w:type="dxa"/>
            <w:tcBorders>
              <w:top w:val="nil"/>
              <w:left w:val="nil"/>
              <w:bottom w:val="single" w:sz="4" w:space="0" w:color="auto"/>
              <w:right w:val="single" w:sz="4" w:space="0" w:color="auto"/>
            </w:tcBorders>
            <w:shd w:val="clear" w:color="auto" w:fill="auto"/>
            <w:vAlign w:val="center"/>
            <w:hideMark/>
          </w:tcPr>
          <w:p w14:paraId="71BD798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Great</w:t>
            </w:r>
          </w:p>
        </w:tc>
        <w:tc>
          <w:tcPr>
            <w:tcW w:w="1134" w:type="dxa"/>
            <w:tcBorders>
              <w:top w:val="nil"/>
              <w:left w:val="nil"/>
              <w:bottom w:val="single" w:sz="4" w:space="0" w:color="auto"/>
              <w:right w:val="single" w:sz="4" w:space="0" w:color="auto"/>
            </w:tcBorders>
            <w:shd w:val="clear" w:color="auto" w:fill="auto"/>
            <w:vAlign w:val="center"/>
            <w:hideMark/>
          </w:tcPr>
          <w:p w14:paraId="0CEC518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technical issues</w:t>
            </w:r>
          </w:p>
        </w:tc>
        <w:tc>
          <w:tcPr>
            <w:tcW w:w="850" w:type="dxa"/>
            <w:tcBorders>
              <w:top w:val="nil"/>
              <w:left w:val="nil"/>
              <w:bottom w:val="single" w:sz="4" w:space="0" w:color="auto"/>
              <w:right w:val="single" w:sz="4" w:space="0" w:color="auto"/>
            </w:tcBorders>
            <w:shd w:val="clear" w:color="auto" w:fill="auto"/>
            <w:vAlign w:val="center"/>
            <w:hideMark/>
          </w:tcPr>
          <w:p w14:paraId="60FFF93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user friendly</w:t>
            </w:r>
          </w:p>
        </w:tc>
      </w:tr>
      <w:tr w:rsidR="006E7A02" w:rsidRPr="006E7A02" w14:paraId="0106F712" w14:textId="77777777" w:rsidTr="006E7A02">
        <w:trPr>
          <w:trHeight w:val="6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7B09E8BF"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Billy </w:t>
            </w:r>
            <w:proofErr w:type="spellStart"/>
            <w:r w:rsidRPr="006E7A02">
              <w:rPr>
                <w:rFonts w:ascii="Calibri" w:eastAsia="Times New Roman" w:hAnsi="Calibri" w:cs="Calibri"/>
                <w:color w:val="000000"/>
                <w:lang w:eastAsia="en-GB"/>
              </w:rPr>
              <w:t>Kamanda</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4632E32B"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2008172</w:t>
            </w:r>
          </w:p>
        </w:tc>
        <w:tc>
          <w:tcPr>
            <w:tcW w:w="729" w:type="dxa"/>
            <w:tcBorders>
              <w:top w:val="nil"/>
              <w:left w:val="nil"/>
              <w:bottom w:val="single" w:sz="4" w:space="0" w:color="auto"/>
              <w:right w:val="single" w:sz="4" w:space="0" w:color="auto"/>
            </w:tcBorders>
            <w:shd w:val="clear" w:color="auto" w:fill="auto"/>
            <w:vAlign w:val="center"/>
            <w:hideMark/>
          </w:tcPr>
          <w:p w14:paraId="2941C529"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5B3575E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30-39</w:t>
            </w:r>
          </w:p>
        </w:tc>
        <w:tc>
          <w:tcPr>
            <w:tcW w:w="651" w:type="dxa"/>
            <w:tcBorders>
              <w:top w:val="nil"/>
              <w:left w:val="nil"/>
              <w:bottom w:val="single" w:sz="4" w:space="0" w:color="auto"/>
              <w:right w:val="single" w:sz="4" w:space="0" w:color="auto"/>
            </w:tcBorders>
            <w:shd w:val="clear" w:color="auto" w:fill="auto"/>
            <w:vAlign w:val="center"/>
            <w:hideMark/>
          </w:tcPr>
          <w:p w14:paraId="2CF83D9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4A5F7F3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4C9FD45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2AA10CE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w:t>
            </w:r>
          </w:p>
        </w:tc>
        <w:tc>
          <w:tcPr>
            <w:tcW w:w="624" w:type="dxa"/>
            <w:tcBorders>
              <w:top w:val="nil"/>
              <w:left w:val="nil"/>
              <w:bottom w:val="single" w:sz="4" w:space="0" w:color="auto"/>
              <w:right w:val="single" w:sz="4" w:space="0" w:color="auto"/>
            </w:tcBorders>
            <w:shd w:val="clear" w:color="auto" w:fill="auto"/>
            <w:vAlign w:val="center"/>
            <w:hideMark/>
          </w:tcPr>
          <w:p w14:paraId="7F77EB5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368BDC5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2E8FF15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Bad</w:t>
            </w:r>
          </w:p>
        </w:tc>
        <w:tc>
          <w:tcPr>
            <w:tcW w:w="709" w:type="dxa"/>
            <w:tcBorders>
              <w:top w:val="nil"/>
              <w:left w:val="nil"/>
              <w:bottom w:val="single" w:sz="4" w:space="0" w:color="auto"/>
              <w:right w:val="single" w:sz="4" w:space="0" w:color="auto"/>
            </w:tcBorders>
            <w:shd w:val="clear" w:color="auto" w:fill="auto"/>
            <w:vAlign w:val="center"/>
            <w:hideMark/>
          </w:tcPr>
          <w:p w14:paraId="632B196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1134" w:type="dxa"/>
            <w:tcBorders>
              <w:top w:val="nil"/>
              <w:left w:val="nil"/>
              <w:bottom w:val="single" w:sz="4" w:space="0" w:color="auto"/>
              <w:right w:val="single" w:sz="4" w:space="0" w:color="auto"/>
            </w:tcBorders>
            <w:shd w:val="clear" w:color="auto" w:fill="auto"/>
            <w:vAlign w:val="center"/>
            <w:hideMark/>
          </w:tcPr>
          <w:p w14:paraId="077A937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 live contact</w:t>
            </w:r>
          </w:p>
        </w:tc>
        <w:tc>
          <w:tcPr>
            <w:tcW w:w="850" w:type="dxa"/>
            <w:tcBorders>
              <w:top w:val="nil"/>
              <w:left w:val="nil"/>
              <w:bottom w:val="single" w:sz="4" w:space="0" w:color="auto"/>
              <w:right w:val="single" w:sz="4" w:space="0" w:color="auto"/>
            </w:tcBorders>
            <w:shd w:val="clear" w:color="auto" w:fill="auto"/>
            <w:vAlign w:val="center"/>
            <w:hideMark/>
          </w:tcPr>
          <w:p w14:paraId="0477BFD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free of charge</w:t>
            </w:r>
          </w:p>
        </w:tc>
      </w:tr>
      <w:tr w:rsidR="006E7A02" w:rsidRPr="006E7A02" w14:paraId="269D8AB8" w14:textId="77777777" w:rsidTr="006E7A02">
        <w:trPr>
          <w:trHeight w:val="12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034112DB"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Nikolay </w:t>
            </w:r>
            <w:proofErr w:type="spellStart"/>
            <w:r w:rsidRPr="006E7A02">
              <w:rPr>
                <w:rFonts w:ascii="Calibri" w:eastAsia="Times New Roman" w:hAnsi="Calibri" w:cs="Calibri"/>
                <w:color w:val="000000"/>
                <w:lang w:eastAsia="en-GB"/>
              </w:rPr>
              <w:t>Stanimirov</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727D2091"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2009057</w:t>
            </w:r>
          </w:p>
        </w:tc>
        <w:tc>
          <w:tcPr>
            <w:tcW w:w="729" w:type="dxa"/>
            <w:tcBorders>
              <w:top w:val="nil"/>
              <w:left w:val="nil"/>
              <w:bottom w:val="single" w:sz="4" w:space="0" w:color="auto"/>
              <w:right w:val="single" w:sz="4" w:space="0" w:color="auto"/>
            </w:tcBorders>
            <w:shd w:val="clear" w:color="auto" w:fill="auto"/>
            <w:vAlign w:val="center"/>
            <w:hideMark/>
          </w:tcPr>
          <w:p w14:paraId="45574B2E"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40EBEF9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20-29</w:t>
            </w:r>
          </w:p>
        </w:tc>
        <w:tc>
          <w:tcPr>
            <w:tcW w:w="651" w:type="dxa"/>
            <w:tcBorders>
              <w:top w:val="nil"/>
              <w:left w:val="nil"/>
              <w:bottom w:val="single" w:sz="4" w:space="0" w:color="auto"/>
              <w:right w:val="single" w:sz="4" w:space="0" w:color="auto"/>
            </w:tcBorders>
            <w:shd w:val="clear" w:color="auto" w:fill="auto"/>
            <w:vAlign w:val="center"/>
            <w:hideMark/>
          </w:tcPr>
          <w:p w14:paraId="365433F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5759C9E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651" w:type="dxa"/>
            <w:tcBorders>
              <w:top w:val="nil"/>
              <w:left w:val="nil"/>
              <w:bottom w:val="single" w:sz="4" w:space="0" w:color="auto"/>
              <w:right w:val="single" w:sz="4" w:space="0" w:color="auto"/>
            </w:tcBorders>
            <w:shd w:val="clear" w:color="auto" w:fill="auto"/>
            <w:vAlign w:val="center"/>
            <w:hideMark/>
          </w:tcPr>
          <w:p w14:paraId="2AA411A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598" w:type="dxa"/>
            <w:tcBorders>
              <w:top w:val="nil"/>
              <w:left w:val="nil"/>
              <w:bottom w:val="single" w:sz="4" w:space="0" w:color="auto"/>
              <w:right w:val="single" w:sz="4" w:space="0" w:color="auto"/>
            </w:tcBorders>
            <w:shd w:val="clear" w:color="auto" w:fill="auto"/>
            <w:vAlign w:val="center"/>
            <w:hideMark/>
          </w:tcPr>
          <w:p w14:paraId="73458F2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4E929FF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6A0EBE49"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737" w:type="dxa"/>
            <w:tcBorders>
              <w:top w:val="nil"/>
              <w:left w:val="nil"/>
              <w:bottom w:val="single" w:sz="4" w:space="0" w:color="auto"/>
              <w:right w:val="single" w:sz="4" w:space="0" w:color="auto"/>
            </w:tcBorders>
            <w:shd w:val="clear" w:color="auto" w:fill="auto"/>
            <w:vAlign w:val="center"/>
            <w:hideMark/>
          </w:tcPr>
          <w:p w14:paraId="52A6D94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Neutral</w:t>
            </w:r>
          </w:p>
        </w:tc>
        <w:tc>
          <w:tcPr>
            <w:tcW w:w="709" w:type="dxa"/>
            <w:tcBorders>
              <w:top w:val="nil"/>
              <w:left w:val="nil"/>
              <w:bottom w:val="single" w:sz="4" w:space="0" w:color="auto"/>
              <w:right w:val="single" w:sz="4" w:space="0" w:color="auto"/>
            </w:tcBorders>
            <w:shd w:val="clear" w:color="auto" w:fill="auto"/>
            <w:vAlign w:val="center"/>
            <w:hideMark/>
          </w:tcPr>
          <w:p w14:paraId="65EA3BB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1134" w:type="dxa"/>
            <w:tcBorders>
              <w:top w:val="nil"/>
              <w:left w:val="nil"/>
              <w:bottom w:val="single" w:sz="4" w:space="0" w:color="auto"/>
              <w:right w:val="single" w:sz="4" w:space="0" w:color="auto"/>
            </w:tcBorders>
            <w:shd w:val="clear" w:color="auto" w:fill="auto"/>
            <w:vAlign w:val="center"/>
            <w:hideMark/>
          </w:tcPr>
          <w:p w14:paraId="66014A1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Technical problems</w:t>
            </w:r>
          </w:p>
        </w:tc>
        <w:tc>
          <w:tcPr>
            <w:tcW w:w="850" w:type="dxa"/>
            <w:tcBorders>
              <w:top w:val="nil"/>
              <w:left w:val="nil"/>
              <w:bottom w:val="single" w:sz="4" w:space="0" w:color="auto"/>
              <w:right w:val="single" w:sz="4" w:space="0" w:color="auto"/>
            </w:tcBorders>
            <w:shd w:val="clear" w:color="auto" w:fill="auto"/>
            <w:vAlign w:val="center"/>
            <w:hideMark/>
          </w:tcPr>
          <w:p w14:paraId="5A84758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Comfortable view</w:t>
            </w:r>
          </w:p>
        </w:tc>
      </w:tr>
      <w:tr w:rsidR="006E7A02" w:rsidRPr="006E7A02" w14:paraId="46DED744" w14:textId="77777777" w:rsidTr="006E7A02">
        <w:trPr>
          <w:trHeight w:val="9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04DF840C"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Valeria </w:t>
            </w:r>
            <w:proofErr w:type="spellStart"/>
            <w:r w:rsidRPr="006E7A02">
              <w:rPr>
                <w:rFonts w:ascii="Calibri" w:eastAsia="Times New Roman" w:hAnsi="Calibri" w:cs="Calibri"/>
                <w:color w:val="000000"/>
                <w:lang w:eastAsia="en-GB"/>
              </w:rPr>
              <w:t>Varga</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0DD9739D"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2009456</w:t>
            </w:r>
          </w:p>
        </w:tc>
        <w:tc>
          <w:tcPr>
            <w:tcW w:w="729" w:type="dxa"/>
            <w:tcBorders>
              <w:top w:val="nil"/>
              <w:left w:val="nil"/>
              <w:bottom w:val="single" w:sz="4" w:space="0" w:color="auto"/>
              <w:right w:val="single" w:sz="4" w:space="0" w:color="auto"/>
            </w:tcBorders>
            <w:shd w:val="clear" w:color="auto" w:fill="auto"/>
            <w:vAlign w:val="center"/>
            <w:hideMark/>
          </w:tcPr>
          <w:p w14:paraId="6A350ACD"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Female</w:t>
            </w:r>
          </w:p>
        </w:tc>
        <w:tc>
          <w:tcPr>
            <w:tcW w:w="698" w:type="dxa"/>
            <w:tcBorders>
              <w:top w:val="nil"/>
              <w:left w:val="nil"/>
              <w:bottom w:val="single" w:sz="4" w:space="0" w:color="auto"/>
              <w:right w:val="single" w:sz="4" w:space="0" w:color="auto"/>
            </w:tcBorders>
            <w:shd w:val="clear" w:color="auto" w:fill="auto"/>
            <w:vAlign w:val="center"/>
            <w:hideMark/>
          </w:tcPr>
          <w:p w14:paraId="0FEC403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30-39</w:t>
            </w:r>
          </w:p>
        </w:tc>
        <w:tc>
          <w:tcPr>
            <w:tcW w:w="651" w:type="dxa"/>
            <w:tcBorders>
              <w:top w:val="nil"/>
              <w:left w:val="nil"/>
              <w:bottom w:val="single" w:sz="4" w:space="0" w:color="auto"/>
              <w:right w:val="single" w:sz="4" w:space="0" w:color="auto"/>
            </w:tcBorders>
            <w:shd w:val="clear" w:color="auto" w:fill="auto"/>
            <w:vAlign w:val="center"/>
            <w:hideMark/>
          </w:tcPr>
          <w:p w14:paraId="7568BE2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4E54744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651" w:type="dxa"/>
            <w:tcBorders>
              <w:top w:val="nil"/>
              <w:left w:val="nil"/>
              <w:bottom w:val="single" w:sz="4" w:space="0" w:color="auto"/>
              <w:right w:val="single" w:sz="4" w:space="0" w:color="auto"/>
            </w:tcBorders>
            <w:shd w:val="clear" w:color="auto" w:fill="auto"/>
            <w:vAlign w:val="center"/>
            <w:hideMark/>
          </w:tcPr>
          <w:p w14:paraId="18FE916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598" w:type="dxa"/>
            <w:tcBorders>
              <w:top w:val="nil"/>
              <w:left w:val="nil"/>
              <w:bottom w:val="single" w:sz="4" w:space="0" w:color="auto"/>
              <w:right w:val="single" w:sz="4" w:space="0" w:color="auto"/>
            </w:tcBorders>
            <w:shd w:val="clear" w:color="auto" w:fill="auto"/>
            <w:vAlign w:val="center"/>
            <w:hideMark/>
          </w:tcPr>
          <w:p w14:paraId="791CF7A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6756B130"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03D87CB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23346E9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Bad</w:t>
            </w:r>
          </w:p>
        </w:tc>
        <w:tc>
          <w:tcPr>
            <w:tcW w:w="709" w:type="dxa"/>
            <w:tcBorders>
              <w:top w:val="nil"/>
              <w:left w:val="nil"/>
              <w:bottom w:val="single" w:sz="4" w:space="0" w:color="auto"/>
              <w:right w:val="single" w:sz="4" w:space="0" w:color="auto"/>
            </w:tcBorders>
            <w:shd w:val="clear" w:color="auto" w:fill="auto"/>
            <w:vAlign w:val="center"/>
            <w:hideMark/>
          </w:tcPr>
          <w:p w14:paraId="2D844E7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Neutral</w:t>
            </w:r>
          </w:p>
        </w:tc>
        <w:tc>
          <w:tcPr>
            <w:tcW w:w="1134" w:type="dxa"/>
            <w:tcBorders>
              <w:top w:val="nil"/>
              <w:left w:val="nil"/>
              <w:bottom w:val="single" w:sz="4" w:space="0" w:color="auto"/>
              <w:right w:val="single" w:sz="4" w:space="0" w:color="auto"/>
            </w:tcBorders>
            <w:shd w:val="clear" w:color="auto" w:fill="auto"/>
            <w:vAlign w:val="center"/>
            <w:hideMark/>
          </w:tcPr>
          <w:p w14:paraId="47C3AF8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Weak communication</w:t>
            </w:r>
          </w:p>
        </w:tc>
        <w:tc>
          <w:tcPr>
            <w:tcW w:w="850" w:type="dxa"/>
            <w:tcBorders>
              <w:top w:val="nil"/>
              <w:left w:val="nil"/>
              <w:bottom w:val="single" w:sz="4" w:space="0" w:color="auto"/>
              <w:right w:val="single" w:sz="4" w:space="0" w:color="auto"/>
            </w:tcBorders>
            <w:shd w:val="clear" w:color="auto" w:fill="auto"/>
            <w:vAlign w:val="center"/>
            <w:hideMark/>
          </w:tcPr>
          <w:p w14:paraId="3931CEF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Easy to work with</w:t>
            </w:r>
          </w:p>
        </w:tc>
      </w:tr>
      <w:tr w:rsidR="006E7A02" w:rsidRPr="006E7A02" w14:paraId="5BF8A790" w14:textId="77777777" w:rsidTr="006E7A02">
        <w:trPr>
          <w:trHeight w:val="9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6DF5223E"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Ivan </w:t>
            </w:r>
            <w:proofErr w:type="spellStart"/>
            <w:r w:rsidRPr="006E7A02">
              <w:rPr>
                <w:rFonts w:ascii="Calibri" w:eastAsia="Times New Roman" w:hAnsi="Calibri" w:cs="Calibri"/>
                <w:color w:val="000000"/>
                <w:lang w:eastAsia="en-GB"/>
              </w:rPr>
              <w:t>Chorbadzhiyski</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702F9CDB"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2010295</w:t>
            </w:r>
          </w:p>
        </w:tc>
        <w:tc>
          <w:tcPr>
            <w:tcW w:w="729" w:type="dxa"/>
            <w:tcBorders>
              <w:top w:val="nil"/>
              <w:left w:val="nil"/>
              <w:bottom w:val="single" w:sz="4" w:space="0" w:color="auto"/>
              <w:right w:val="single" w:sz="4" w:space="0" w:color="auto"/>
            </w:tcBorders>
            <w:shd w:val="clear" w:color="auto" w:fill="auto"/>
            <w:vAlign w:val="center"/>
            <w:hideMark/>
          </w:tcPr>
          <w:p w14:paraId="6DA172F8"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65C4863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20-29</w:t>
            </w:r>
          </w:p>
        </w:tc>
        <w:tc>
          <w:tcPr>
            <w:tcW w:w="651" w:type="dxa"/>
            <w:tcBorders>
              <w:top w:val="nil"/>
              <w:left w:val="nil"/>
              <w:bottom w:val="single" w:sz="4" w:space="0" w:color="auto"/>
              <w:right w:val="single" w:sz="4" w:space="0" w:color="auto"/>
            </w:tcBorders>
            <w:shd w:val="clear" w:color="auto" w:fill="auto"/>
            <w:vAlign w:val="center"/>
            <w:hideMark/>
          </w:tcPr>
          <w:p w14:paraId="3F5D91A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03AA34F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33BF04DB"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422A1B9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w:t>
            </w:r>
          </w:p>
        </w:tc>
        <w:tc>
          <w:tcPr>
            <w:tcW w:w="624" w:type="dxa"/>
            <w:tcBorders>
              <w:top w:val="nil"/>
              <w:left w:val="nil"/>
              <w:bottom w:val="single" w:sz="4" w:space="0" w:color="auto"/>
              <w:right w:val="single" w:sz="4" w:space="0" w:color="auto"/>
            </w:tcBorders>
            <w:shd w:val="clear" w:color="auto" w:fill="auto"/>
            <w:vAlign w:val="center"/>
            <w:hideMark/>
          </w:tcPr>
          <w:p w14:paraId="6470C45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55286989"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0A658E4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Bad</w:t>
            </w:r>
          </w:p>
        </w:tc>
        <w:tc>
          <w:tcPr>
            <w:tcW w:w="709" w:type="dxa"/>
            <w:tcBorders>
              <w:top w:val="nil"/>
              <w:left w:val="nil"/>
              <w:bottom w:val="single" w:sz="4" w:space="0" w:color="auto"/>
              <w:right w:val="single" w:sz="4" w:space="0" w:color="auto"/>
            </w:tcBorders>
            <w:shd w:val="clear" w:color="auto" w:fill="auto"/>
            <w:vAlign w:val="center"/>
            <w:hideMark/>
          </w:tcPr>
          <w:p w14:paraId="750F132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1134" w:type="dxa"/>
            <w:tcBorders>
              <w:top w:val="nil"/>
              <w:left w:val="nil"/>
              <w:bottom w:val="single" w:sz="4" w:space="0" w:color="auto"/>
              <w:right w:val="single" w:sz="4" w:space="0" w:color="auto"/>
            </w:tcBorders>
            <w:shd w:val="clear" w:color="auto" w:fill="auto"/>
            <w:vAlign w:val="center"/>
            <w:hideMark/>
          </w:tcPr>
          <w:p w14:paraId="5E5E9A3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Difficult to work with</w:t>
            </w:r>
          </w:p>
        </w:tc>
        <w:tc>
          <w:tcPr>
            <w:tcW w:w="850" w:type="dxa"/>
            <w:tcBorders>
              <w:top w:val="nil"/>
              <w:left w:val="nil"/>
              <w:bottom w:val="single" w:sz="4" w:space="0" w:color="auto"/>
              <w:right w:val="single" w:sz="4" w:space="0" w:color="auto"/>
            </w:tcBorders>
            <w:shd w:val="clear" w:color="auto" w:fill="auto"/>
            <w:vAlign w:val="center"/>
            <w:hideMark/>
          </w:tcPr>
          <w:p w14:paraId="6E4EB16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Free and saves time</w:t>
            </w:r>
          </w:p>
        </w:tc>
      </w:tr>
      <w:tr w:rsidR="006E7A02" w:rsidRPr="006E7A02" w14:paraId="03252FA5" w14:textId="77777777" w:rsidTr="006E7A02">
        <w:trPr>
          <w:trHeight w:val="12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6D4135EC" w14:textId="77777777" w:rsidR="006E7A02" w:rsidRPr="006E7A02" w:rsidRDefault="006E7A02" w:rsidP="006E7A02">
            <w:pPr>
              <w:spacing w:after="0" w:line="240" w:lineRule="auto"/>
              <w:rPr>
                <w:rFonts w:ascii="Calibri" w:eastAsia="Times New Roman" w:hAnsi="Calibri" w:cs="Calibri"/>
                <w:color w:val="000000"/>
                <w:lang w:eastAsia="en-GB"/>
              </w:rPr>
            </w:pPr>
            <w:proofErr w:type="spellStart"/>
            <w:r w:rsidRPr="006E7A02">
              <w:rPr>
                <w:rFonts w:ascii="Calibri" w:eastAsia="Times New Roman" w:hAnsi="Calibri" w:cs="Calibri"/>
                <w:color w:val="000000"/>
                <w:lang w:eastAsia="en-GB"/>
              </w:rPr>
              <w:t>Ivaylo</w:t>
            </w:r>
            <w:proofErr w:type="spellEnd"/>
            <w:r w:rsidRPr="006E7A02">
              <w:rPr>
                <w:rFonts w:ascii="Calibri" w:eastAsia="Times New Roman" w:hAnsi="Calibri" w:cs="Calibri"/>
                <w:color w:val="000000"/>
                <w:lang w:eastAsia="en-GB"/>
              </w:rPr>
              <w:t xml:space="preserve"> </w:t>
            </w:r>
            <w:proofErr w:type="spellStart"/>
            <w:r w:rsidRPr="006E7A02">
              <w:rPr>
                <w:rFonts w:ascii="Calibri" w:eastAsia="Times New Roman" w:hAnsi="Calibri" w:cs="Calibri"/>
                <w:color w:val="000000"/>
                <w:lang w:eastAsia="en-GB"/>
              </w:rPr>
              <w:t>Tabandzhov</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79BE8D2D"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2010424</w:t>
            </w:r>
          </w:p>
        </w:tc>
        <w:tc>
          <w:tcPr>
            <w:tcW w:w="729" w:type="dxa"/>
            <w:tcBorders>
              <w:top w:val="nil"/>
              <w:left w:val="nil"/>
              <w:bottom w:val="single" w:sz="4" w:space="0" w:color="auto"/>
              <w:right w:val="single" w:sz="4" w:space="0" w:color="auto"/>
            </w:tcBorders>
            <w:shd w:val="clear" w:color="auto" w:fill="auto"/>
            <w:vAlign w:val="center"/>
            <w:hideMark/>
          </w:tcPr>
          <w:p w14:paraId="1E3AEDA9"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Male</w:t>
            </w:r>
          </w:p>
        </w:tc>
        <w:tc>
          <w:tcPr>
            <w:tcW w:w="698" w:type="dxa"/>
            <w:tcBorders>
              <w:top w:val="nil"/>
              <w:left w:val="nil"/>
              <w:bottom w:val="single" w:sz="4" w:space="0" w:color="auto"/>
              <w:right w:val="single" w:sz="4" w:space="0" w:color="auto"/>
            </w:tcBorders>
            <w:shd w:val="clear" w:color="auto" w:fill="auto"/>
            <w:vAlign w:val="center"/>
            <w:hideMark/>
          </w:tcPr>
          <w:p w14:paraId="55BC3F0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20-29</w:t>
            </w:r>
          </w:p>
        </w:tc>
        <w:tc>
          <w:tcPr>
            <w:tcW w:w="651" w:type="dxa"/>
            <w:tcBorders>
              <w:top w:val="nil"/>
              <w:left w:val="nil"/>
              <w:bottom w:val="single" w:sz="4" w:space="0" w:color="auto"/>
              <w:right w:val="single" w:sz="4" w:space="0" w:color="auto"/>
            </w:tcBorders>
            <w:shd w:val="clear" w:color="auto" w:fill="auto"/>
            <w:vAlign w:val="center"/>
            <w:hideMark/>
          </w:tcPr>
          <w:p w14:paraId="31CB49E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5EDE487A"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108F674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687B0642"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52ABF38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624" w:type="dxa"/>
            <w:tcBorders>
              <w:top w:val="nil"/>
              <w:left w:val="nil"/>
              <w:bottom w:val="single" w:sz="4" w:space="0" w:color="auto"/>
              <w:right w:val="single" w:sz="4" w:space="0" w:color="auto"/>
            </w:tcBorders>
            <w:shd w:val="clear" w:color="auto" w:fill="auto"/>
            <w:vAlign w:val="center"/>
            <w:hideMark/>
          </w:tcPr>
          <w:p w14:paraId="29AA954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4</w:t>
            </w:r>
          </w:p>
        </w:tc>
        <w:tc>
          <w:tcPr>
            <w:tcW w:w="737" w:type="dxa"/>
            <w:tcBorders>
              <w:top w:val="nil"/>
              <w:left w:val="nil"/>
              <w:bottom w:val="single" w:sz="4" w:space="0" w:color="auto"/>
              <w:right w:val="single" w:sz="4" w:space="0" w:color="auto"/>
            </w:tcBorders>
            <w:shd w:val="clear" w:color="auto" w:fill="auto"/>
            <w:vAlign w:val="center"/>
            <w:hideMark/>
          </w:tcPr>
          <w:p w14:paraId="102D9BB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Neutral</w:t>
            </w:r>
          </w:p>
        </w:tc>
        <w:tc>
          <w:tcPr>
            <w:tcW w:w="709" w:type="dxa"/>
            <w:tcBorders>
              <w:top w:val="nil"/>
              <w:left w:val="nil"/>
              <w:bottom w:val="single" w:sz="4" w:space="0" w:color="auto"/>
              <w:right w:val="single" w:sz="4" w:space="0" w:color="auto"/>
            </w:tcBorders>
            <w:shd w:val="clear" w:color="auto" w:fill="auto"/>
            <w:vAlign w:val="center"/>
            <w:hideMark/>
          </w:tcPr>
          <w:p w14:paraId="40BB6391"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Great</w:t>
            </w:r>
          </w:p>
        </w:tc>
        <w:tc>
          <w:tcPr>
            <w:tcW w:w="1134" w:type="dxa"/>
            <w:tcBorders>
              <w:top w:val="nil"/>
              <w:left w:val="nil"/>
              <w:bottom w:val="single" w:sz="4" w:space="0" w:color="auto"/>
              <w:right w:val="single" w:sz="4" w:space="0" w:color="auto"/>
            </w:tcBorders>
            <w:shd w:val="clear" w:color="auto" w:fill="auto"/>
            <w:vAlign w:val="center"/>
            <w:hideMark/>
          </w:tcPr>
          <w:p w14:paraId="6FE7925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Complicated organization</w:t>
            </w:r>
          </w:p>
        </w:tc>
        <w:tc>
          <w:tcPr>
            <w:tcW w:w="850" w:type="dxa"/>
            <w:tcBorders>
              <w:top w:val="nil"/>
              <w:left w:val="nil"/>
              <w:bottom w:val="single" w:sz="4" w:space="0" w:color="auto"/>
              <w:right w:val="single" w:sz="4" w:space="0" w:color="auto"/>
            </w:tcBorders>
            <w:shd w:val="clear" w:color="auto" w:fill="auto"/>
            <w:vAlign w:val="center"/>
            <w:hideMark/>
          </w:tcPr>
          <w:p w14:paraId="21E5ACD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I can work from distance</w:t>
            </w:r>
          </w:p>
        </w:tc>
      </w:tr>
      <w:tr w:rsidR="006E7A02" w:rsidRPr="006E7A02" w14:paraId="44CD4165" w14:textId="77777777" w:rsidTr="006E7A02">
        <w:trPr>
          <w:trHeight w:val="600"/>
        </w:trPr>
        <w:tc>
          <w:tcPr>
            <w:tcW w:w="1818" w:type="dxa"/>
            <w:tcBorders>
              <w:top w:val="nil"/>
              <w:left w:val="single" w:sz="4" w:space="0" w:color="auto"/>
              <w:bottom w:val="single" w:sz="4" w:space="0" w:color="auto"/>
              <w:right w:val="single" w:sz="4" w:space="0" w:color="auto"/>
            </w:tcBorders>
            <w:shd w:val="clear" w:color="auto" w:fill="auto"/>
            <w:noWrap/>
            <w:vAlign w:val="center"/>
            <w:hideMark/>
          </w:tcPr>
          <w:p w14:paraId="44A17780" w14:textId="77777777" w:rsidR="006E7A02" w:rsidRPr="006E7A02" w:rsidRDefault="006E7A02" w:rsidP="006E7A02">
            <w:pPr>
              <w:spacing w:after="0" w:line="240" w:lineRule="auto"/>
              <w:rPr>
                <w:rFonts w:ascii="Calibri" w:eastAsia="Times New Roman" w:hAnsi="Calibri" w:cs="Calibri"/>
                <w:color w:val="000000"/>
                <w:lang w:eastAsia="en-GB"/>
              </w:rPr>
            </w:pPr>
            <w:r w:rsidRPr="006E7A02">
              <w:rPr>
                <w:rFonts w:ascii="Calibri" w:eastAsia="Times New Roman" w:hAnsi="Calibri" w:cs="Calibri"/>
                <w:color w:val="000000"/>
                <w:lang w:eastAsia="en-GB"/>
              </w:rPr>
              <w:t xml:space="preserve">Adriana </w:t>
            </w:r>
            <w:proofErr w:type="spellStart"/>
            <w:r w:rsidRPr="006E7A02">
              <w:rPr>
                <w:rFonts w:ascii="Calibri" w:eastAsia="Times New Roman" w:hAnsi="Calibri" w:cs="Calibri"/>
                <w:color w:val="000000"/>
                <w:lang w:eastAsia="en-GB"/>
              </w:rPr>
              <w:t>Racu</w:t>
            </w:r>
            <w:proofErr w:type="spellEnd"/>
          </w:p>
        </w:tc>
        <w:tc>
          <w:tcPr>
            <w:tcW w:w="997" w:type="dxa"/>
            <w:tcBorders>
              <w:top w:val="nil"/>
              <w:left w:val="nil"/>
              <w:bottom w:val="single" w:sz="4" w:space="0" w:color="auto"/>
              <w:right w:val="single" w:sz="4" w:space="0" w:color="auto"/>
            </w:tcBorders>
            <w:shd w:val="clear" w:color="auto" w:fill="auto"/>
            <w:vAlign w:val="center"/>
            <w:hideMark/>
          </w:tcPr>
          <w:p w14:paraId="017249F0"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2010779</w:t>
            </w:r>
          </w:p>
        </w:tc>
        <w:tc>
          <w:tcPr>
            <w:tcW w:w="729" w:type="dxa"/>
            <w:tcBorders>
              <w:top w:val="nil"/>
              <w:left w:val="nil"/>
              <w:bottom w:val="single" w:sz="4" w:space="0" w:color="auto"/>
              <w:right w:val="single" w:sz="4" w:space="0" w:color="auto"/>
            </w:tcBorders>
            <w:shd w:val="clear" w:color="auto" w:fill="auto"/>
            <w:vAlign w:val="center"/>
            <w:hideMark/>
          </w:tcPr>
          <w:p w14:paraId="188B3DE7" w14:textId="77777777" w:rsidR="006E7A02" w:rsidRPr="006E7A02" w:rsidRDefault="006E7A02" w:rsidP="006E7A02">
            <w:pPr>
              <w:spacing w:after="0" w:line="240" w:lineRule="auto"/>
              <w:jc w:val="center"/>
              <w:rPr>
                <w:rFonts w:ascii="Calibri" w:eastAsia="Times New Roman" w:hAnsi="Calibri" w:cs="Calibri"/>
                <w:color w:val="000000"/>
                <w:lang w:eastAsia="en-GB"/>
              </w:rPr>
            </w:pPr>
            <w:r w:rsidRPr="006E7A02">
              <w:rPr>
                <w:rFonts w:ascii="Calibri" w:eastAsia="Times New Roman" w:hAnsi="Calibri" w:cs="Calibri"/>
                <w:color w:val="000000"/>
                <w:lang w:eastAsia="en-GB"/>
              </w:rPr>
              <w:t>Female</w:t>
            </w:r>
          </w:p>
        </w:tc>
        <w:tc>
          <w:tcPr>
            <w:tcW w:w="698" w:type="dxa"/>
            <w:tcBorders>
              <w:top w:val="nil"/>
              <w:left w:val="nil"/>
              <w:bottom w:val="single" w:sz="4" w:space="0" w:color="auto"/>
              <w:right w:val="single" w:sz="4" w:space="0" w:color="auto"/>
            </w:tcBorders>
            <w:shd w:val="clear" w:color="auto" w:fill="auto"/>
            <w:vAlign w:val="center"/>
            <w:hideMark/>
          </w:tcPr>
          <w:p w14:paraId="30D285DC"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30-39</w:t>
            </w:r>
          </w:p>
        </w:tc>
        <w:tc>
          <w:tcPr>
            <w:tcW w:w="651" w:type="dxa"/>
            <w:tcBorders>
              <w:top w:val="nil"/>
              <w:left w:val="nil"/>
              <w:bottom w:val="single" w:sz="4" w:space="0" w:color="auto"/>
              <w:right w:val="single" w:sz="4" w:space="0" w:color="auto"/>
            </w:tcBorders>
            <w:shd w:val="clear" w:color="auto" w:fill="auto"/>
            <w:vAlign w:val="center"/>
            <w:hideMark/>
          </w:tcPr>
          <w:p w14:paraId="17661E1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Yes</w:t>
            </w:r>
          </w:p>
        </w:tc>
        <w:tc>
          <w:tcPr>
            <w:tcW w:w="651" w:type="dxa"/>
            <w:tcBorders>
              <w:top w:val="nil"/>
              <w:left w:val="nil"/>
              <w:bottom w:val="single" w:sz="4" w:space="0" w:color="auto"/>
              <w:right w:val="single" w:sz="4" w:space="0" w:color="auto"/>
            </w:tcBorders>
            <w:shd w:val="clear" w:color="auto" w:fill="auto"/>
            <w:vAlign w:val="center"/>
            <w:hideMark/>
          </w:tcPr>
          <w:p w14:paraId="439CBC98"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651" w:type="dxa"/>
            <w:tcBorders>
              <w:top w:val="nil"/>
              <w:left w:val="nil"/>
              <w:bottom w:val="single" w:sz="4" w:space="0" w:color="auto"/>
              <w:right w:val="single" w:sz="4" w:space="0" w:color="auto"/>
            </w:tcBorders>
            <w:shd w:val="clear" w:color="auto" w:fill="auto"/>
            <w:vAlign w:val="center"/>
            <w:hideMark/>
          </w:tcPr>
          <w:p w14:paraId="6EFBF4CF"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w:t>
            </w:r>
          </w:p>
        </w:tc>
        <w:tc>
          <w:tcPr>
            <w:tcW w:w="598" w:type="dxa"/>
            <w:tcBorders>
              <w:top w:val="nil"/>
              <w:left w:val="nil"/>
              <w:bottom w:val="single" w:sz="4" w:space="0" w:color="auto"/>
              <w:right w:val="single" w:sz="4" w:space="0" w:color="auto"/>
            </w:tcBorders>
            <w:shd w:val="clear" w:color="auto" w:fill="auto"/>
            <w:vAlign w:val="center"/>
            <w:hideMark/>
          </w:tcPr>
          <w:p w14:paraId="52EBACC6"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36500045"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624" w:type="dxa"/>
            <w:tcBorders>
              <w:top w:val="nil"/>
              <w:left w:val="nil"/>
              <w:bottom w:val="single" w:sz="4" w:space="0" w:color="auto"/>
              <w:right w:val="single" w:sz="4" w:space="0" w:color="auto"/>
            </w:tcBorders>
            <w:shd w:val="clear" w:color="auto" w:fill="auto"/>
            <w:vAlign w:val="center"/>
            <w:hideMark/>
          </w:tcPr>
          <w:p w14:paraId="362736D3"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5</w:t>
            </w:r>
          </w:p>
        </w:tc>
        <w:tc>
          <w:tcPr>
            <w:tcW w:w="737" w:type="dxa"/>
            <w:tcBorders>
              <w:top w:val="nil"/>
              <w:left w:val="nil"/>
              <w:bottom w:val="single" w:sz="4" w:space="0" w:color="auto"/>
              <w:right w:val="single" w:sz="4" w:space="0" w:color="auto"/>
            </w:tcBorders>
            <w:shd w:val="clear" w:color="auto" w:fill="auto"/>
            <w:vAlign w:val="center"/>
            <w:hideMark/>
          </w:tcPr>
          <w:p w14:paraId="196F1BBD"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Well</w:t>
            </w:r>
          </w:p>
        </w:tc>
        <w:tc>
          <w:tcPr>
            <w:tcW w:w="709" w:type="dxa"/>
            <w:tcBorders>
              <w:top w:val="nil"/>
              <w:left w:val="nil"/>
              <w:bottom w:val="single" w:sz="4" w:space="0" w:color="auto"/>
              <w:right w:val="single" w:sz="4" w:space="0" w:color="auto"/>
            </w:tcBorders>
            <w:shd w:val="clear" w:color="auto" w:fill="auto"/>
            <w:vAlign w:val="center"/>
            <w:hideMark/>
          </w:tcPr>
          <w:p w14:paraId="5687E864"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Great</w:t>
            </w:r>
          </w:p>
        </w:tc>
        <w:tc>
          <w:tcPr>
            <w:tcW w:w="1134" w:type="dxa"/>
            <w:tcBorders>
              <w:top w:val="nil"/>
              <w:left w:val="nil"/>
              <w:bottom w:val="single" w:sz="4" w:space="0" w:color="auto"/>
              <w:right w:val="single" w:sz="4" w:space="0" w:color="auto"/>
            </w:tcBorders>
            <w:shd w:val="clear" w:color="auto" w:fill="auto"/>
            <w:vAlign w:val="center"/>
            <w:hideMark/>
          </w:tcPr>
          <w:p w14:paraId="36EB3027"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nothing</w:t>
            </w:r>
          </w:p>
        </w:tc>
        <w:tc>
          <w:tcPr>
            <w:tcW w:w="850" w:type="dxa"/>
            <w:tcBorders>
              <w:top w:val="nil"/>
              <w:left w:val="nil"/>
              <w:bottom w:val="single" w:sz="4" w:space="0" w:color="auto"/>
              <w:right w:val="single" w:sz="4" w:space="0" w:color="auto"/>
            </w:tcBorders>
            <w:shd w:val="clear" w:color="auto" w:fill="auto"/>
            <w:vAlign w:val="center"/>
            <w:hideMark/>
          </w:tcPr>
          <w:p w14:paraId="77A30A40" w14:textId="77777777" w:rsidR="006E7A02" w:rsidRPr="006E7A02" w:rsidRDefault="006E7A02" w:rsidP="006E7A02">
            <w:pPr>
              <w:spacing w:after="0" w:line="240" w:lineRule="auto"/>
              <w:jc w:val="center"/>
              <w:rPr>
                <w:rFonts w:ascii="Calibri" w:eastAsia="Times New Roman" w:hAnsi="Calibri" w:cs="Calibri"/>
                <w:lang w:eastAsia="en-GB"/>
              </w:rPr>
            </w:pPr>
            <w:r w:rsidRPr="006E7A02">
              <w:rPr>
                <w:rFonts w:ascii="Calibri" w:eastAsia="Times New Roman" w:hAnsi="Calibri" w:cs="Calibri"/>
                <w:lang w:eastAsia="en-GB"/>
              </w:rPr>
              <w:t>Develops IT skills</w:t>
            </w:r>
          </w:p>
        </w:tc>
      </w:tr>
    </w:tbl>
    <w:p w14:paraId="4D9685A8" w14:textId="528D9971" w:rsidR="00677C3D" w:rsidRPr="00EF578A" w:rsidRDefault="00677C3D" w:rsidP="00E04CAC">
      <w:pPr>
        <w:rPr>
          <w:rFonts w:ascii="Arial" w:hAnsi="Arial" w:cs="Arial"/>
        </w:rPr>
      </w:pPr>
    </w:p>
    <w:p w14:paraId="693C4419" w14:textId="35D88D94" w:rsidR="009648D8" w:rsidRPr="00EF578A" w:rsidRDefault="00EA7C5C" w:rsidP="004E3937">
      <w:pPr>
        <w:pStyle w:val="Heading1"/>
        <w:tabs>
          <w:tab w:val="left" w:pos="709"/>
        </w:tabs>
        <w:spacing w:before="840"/>
        <w:ind w:left="709" w:hanging="709"/>
        <w:rPr>
          <w:rFonts w:ascii="Arial" w:hAnsi="Arial" w:cs="Arial"/>
          <w:b/>
          <w:bCs/>
          <w:color w:val="auto"/>
          <w:sz w:val="36"/>
          <w:szCs w:val="36"/>
        </w:rPr>
      </w:pPr>
      <w:bookmarkStart w:id="12" w:name="_Toc60506668"/>
      <w:r w:rsidRPr="00EF578A">
        <w:rPr>
          <w:rFonts w:ascii="Arial" w:hAnsi="Arial" w:cs="Arial"/>
          <w:b/>
          <w:bCs/>
          <w:color w:val="auto"/>
          <w:sz w:val="36"/>
          <w:szCs w:val="36"/>
        </w:rPr>
        <w:lastRenderedPageBreak/>
        <w:t>Examples</w:t>
      </w:r>
      <w:r w:rsidR="009648D8" w:rsidRPr="00EF578A">
        <w:rPr>
          <w:rFonts w:ascii="Arial" w:hAnsi="Arial" w:cs="Arial"/>
          <w:b/>
          <w:bCs/>
          <w:color w:val="auto"/>
          <w:sz w:val="36"/>
          <w:szCs w:val="36"/>
        </w:rPr>
        <w:t xml:space="preserve"> of </w:t>
      </w:r>
      <w:r w:rsidRPr="00EF578A">
        <w:rPr>
          <w:rFonts w:ascii="Arial" w:hAnsi="Arial" w:cs="Arial"/>
          <w:b/>
          <w:bCs/>
          <w:color w:val="auto"/>
          <w:sz w:val="36"/>
          <w:szCs w:val="36"/>
        </w:rPr>
        <w:t>some</w:t>
      </w:r>
      <w:r w:rsidR="009648D8" w:rsidRPr="00EF578A">
        <w:rPr>
          <w:rFonts w:ascii="Arial" w:hAnsi="Arial" w:cs="Arial"/>
          <w:b/>
          <w:bCs/>
          <w:color w:val="auto"/>
          <w:sz w:val="36"/>
          <w:szCs w:val="36"/>
        </w:rPr>
        <w:t xml:space="preserve"> questionnaires, answered by </w:t>
      </w:r>
      <w:r w:rsidRPr="00EF578A">
        <w:rPr>
          <w:rFonts w:ascii="Arial" w:hAnsi="Arial" w:cs="Arial"/>
          <w:b/>
          <w:bCs/>
          <w:color w:val="auto"/>
          <w:sz w:val="36"/>
          <w:szCs w:val="36"/>
        </w:rPr>
        <w:t>the</w:t>
      </w:r>
      <w:r w:rsidR="009648D8" w:rsidRPr="00EF578A">
        <w:rPr>
          <w:rFonts w:ascii="Arial" w:hAnsi="Arial" w:cs="Arial"/>
          <w:b/>
          <w:bCs/>
          <w:color w:val="auto"/>
          <w:sz w:val="36"/>
          <w:szCs w:val="36"/>
        </w:rPr>
        <w:t xml:space="preserve"> students:</w:t>
      </w:r>
      <w:bookmarkEnd w:id="12"/>
    </w:p>
    <w:p w14:paraId="67CE1C0F" w14:textId="59039CC2" w:rsidR="00EA7C5C" w:rsidRDefault="00EA7C5C" w:rsidP="00E04CAC">
      <w:pPr>
        <w:rPr>
          <w:rFonts w:ascii="Arial" w:hAnsi="Arial" w:cs="Arial"/>
        </w:rPr>
      </w:pPr>
    </w:p>
    <w:p w14:paraId="7AA19F81" w14:textId="77777777" w:rsidR="00673C64" w:rsidRDefault="00673C64" w:rsidP="00E04CAC">
      <w:pPr>
        <w:rPr>
          <w:rFonts w:ascii="Arial" w:hAnsi="Arial" w:cs="Arial"/>
        </w:rPr>
      </w:pPr>
    </w:p>
    <w:p w14:paraId="7FFFA71F" w14:textId="115AEC3A" w:rsidR="00673C64" w:rsidRDefault="00673C64" w:rsidP="00E04CAC">
      <w:pPr>
        <w:rPr>
          <w:rFonts w:ascii="Arial" w:hAnsi="Arial" w:cs="Arial"/>
        </w:rPr>
      </w:pPr>
      <w:r>
        <w:rPr>
          <w:rFonts w:ascii="Arial" w:hAnsi="Arial" w:cs="Arial"/>
          <w:noProof/>
        </w:rPr>
        <w:drawing>
          <wp:inline distT="0" distB="0" distL="0" distR="0" wp14:anchorId="639D6A97" wp14:editId="4EDD98BC">
            <wp:extent cx="5617496" cy="52006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5619850" cy="5202830"/>
                    </a:xfrm>
                    <a:prstGeom prst="rect">
                      <a:avLst/>
                    </a:prstGeom>
                  </pic:spPr>
                </pic:pic>
              </a:graphicData>
            </a:graphic>
          </wp:inline>
        </w:drawing>
      </w:r>
    </w:p>
    <w:p w14:paraId="7B8AA7F9" w14:textId="799EECF9" w:rsidR="00673C64" w:rsidRDefault="00673C64" w:rsidP="00E04CAC">
      <w:pPr>
        <w:rPr>
          <w:rFonts w:ascii="Arial" w:hAnsi="Arial" w:cs="Arial"/>
        </w:rPr>
      </w:pPr>
      <w:r>
        <w:rPr>
          <w:rFonts w:ascii="Arial" w:hAnsi="Arial" w:cs="Arial"/>
        </w:rPr>
        <w:br w:type="column"/>
      </w:r>
    </w:p>
    <w:p w14:paraId="60F5F8BA" w14:textId="5753E38A" w:rsidR="00673C64" w:rsidRDefault="00673C64" w:rsidP="00E04CAC">
      <w:pPr>
        <w:rPr>
          <w:rFonts w:ascii="Arial" w:hAnsi="Arial" w:cs="Arial"/>
        </w:rPr>
      </w:pPr>
    </w:p>
    <w:p w14:paraId="484D1B85" w14:textId="512596DB" w:rsidR="00673C64" w:rsidRDefault="00673C64" w:rsidP="00E04CAC">
      <w:pPr>
        <w:rPr>
          <w:rFonts w:ascii="Arial" w:hAnsi="Arial" w:cs="Arial"/>
        </w:rPr>
      </w:pPr>
    </w:p>
    <w:p w14:paraId="2A192BB9" w14:textId="77777777" w:rsidR="00673C64" w:rsidRDefault="00673C64" w:rsidP="00E04CAC">
      <w:pPr>
        <w:rPr>
          <w:rFonts w:ascii="Arial" w:hAnsi="Arial" w:cs="Arial"/>
        </w:rPr>
      </w:pPr>
    </w:p>
    <w:p w14:paraId="6607D72E" w14:textId="05800AAD" w:rsidR="00673C64" w:rsidRDefault="00673C64" w:rsidP="00E04CAC">
      <w:pPr>
        <w:rPr>
          <w:rFonts w:ascii="Arial" w:hAnsi="Arial" w:cs="Arial"/>
        </w:rPr>
      </w:pPr>
      <w:r>
        <w:rPr>
          <w:rFonts w:ascii="Arial" w:hAnsi="Arial" w:cs="Arial"/>
          <w:noProof/>
        </w:rPr>
        <w:drawing>
          <wp:inline distT="0" distB="0" distL="0" distR="0" wp14:anchorId="34D027D3" wp14:editId="4C162254">
            <wp:extent cx="6040921" cy="55245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049249" cy="5532116"/>
                    </a:xfrm>
                    <a:prstGeom prst="rect">
                      <a:avLst/>
                    </a:prstGeom>
                  </pic:spPr>
                </pic:pic>
              </a:graphicData>
            </a:graphic>
          </wp:inline>
        </w:drawing>
      </w:r>
    </w:p>
    <w:p w14:paraId="2DF40567" w14:textId="50027692" w:rsidR="00673C64" w:rsidRDefault="00673C64" w:rsidP="00E04CAC">
      <w:pPr>
        <w:rPr>
          <w:rFonts w:ascii="Arial" w:hAnsi="Arial" w:cs="Arial"/>
        </w:rPr>
      </w:pPr>
      <w:r>
        <w:rPr>
          <w:rFonts w:ascii="Arial" w:hAnsi="Arial" w:cs="Arial"/>
        </w:rPr>
        <w:br w:type="column"/>
      </w:r>
    </w:p>
    <w:p w14:paraId="098B90DD" w14:textId="4A412F3F" w:rsidR="00673C64" w:rsidRDefault="00673C64" w:rsidP="00E04CAC">
      <w:pPr>
        <w:rPr>
          <w:rFonts w:ascii="Arial" w:hAnsi="Arial" w:cs="Arial"/>
        </w:rPr>
      </w:pPr>
    </w:p>
    <w:p w14:paraId="41BE703C" w14:textId="41E47A4D" w:rsidR="00673C64" w:rsidRDefault="00673C64" w:rsidP="00E04CAC">
      <w:pPr>
        <w:rPr>
          <w:rFonts w:ascii="Arial" w:hAnsi="Arial" w:cs="Arial"/>
        </w:rPr>
      </w:pPr>
    </w:p>
    <w:p w14:paraId="7534A0E7" w14:textId="77777777" w:rsidR="00673C64" w:rsidRDefault="00673C64" w:rsidP="00E04CAC">
      <w:pPr>
        <w:rPr>
          <w:rFonts w:ascii="Arial" w:hAnsi="Arial" w:cs="Arial"/>
        </w:rPr>
      </w:pPr>
    </w:p>
    <w:p w14:paraId="31084981" w14:textId="5E643F30" w:rsidR="00673C64" w:rsidRDefault="00673C64" w:rsidP="00E04CAC">
      <w:pPr>
        <w:rPr>
          <w:rFonts w:ascii="Arial" w:hAnsi="Arial" w:cs="Arial"/>
        </w:rPr>
      </w:pPr>
      <w:r>
        <w:rPr>
          <w:rFonts w:ascii="Arial" w:hAnsi="Arial" w:cs="Arial"/>
          <w:noProof/>
        </w:rPr>
        <w:drawing>
          <wp:inline distT="0" distB="0" distL="0" distR="0" wp14:anchorId="6DBAD99A" wp14:editId="185B0D36">
            <wp:extent cx="5600700" cy="5034672"/>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02959" cy="5036703"/>
                    </a:xfrm>
                    <a:prstGeom prst="rect">
                      <a:avLst/>
                    </a:prstGeom>
                  </pic:spPr>
                </pic:pic>
              </a:graphicData>
            </a:graphic>
          </wp:inline>
        </w:drawing>
      </w:r>
    </w:p>
    <w:p w14:paraId="13B6944E" w14:textId="69531B60" w:rsidR="00673C64" w:rsidRDefault="00673C64" w:rsidP="00E04CAC">
      <w:pPr>
        <w:rPr>
          <w:rFonts w:ascii="Arial" w:hAnsi="Arial" w:cs="Arial"/>
        </w:rPr>
      </w:pPr>
      <w:r>
        <w:rPr>
          <w:rFonts w:ascii="Arial" w:hAnsi="Arial" w:cs="Arial"/>
        </w:rPr>
        <w:br w:type="column"/>
      </w:r>
    </w:p>
    <w:p w14:paraId="344E32D4" w14:textId="3700B9A5" w:rsidR="00673C64" w:rsidRDefault="00673C64" w:rsidP="00E04CAC">
      <w:pPr>
        <w:rPr>
          <w:rFonts w:ascii="Arial" w:hAnsi="Arial" w:cs="Arial"/>
        </w:rPr>
      </w:pPr>
    </w:p>
    <w:p w14:paraId="31DEC57C" w14:textId="4A4AF805" w:rsidR="00673C64" w:rsidRDefault="00673C64" w:rsidP="00E04CAC">
      <w:pPr>
        <w:rPr>
          <w:rFonts w:ascii="Arial" w:hAnsi="Arial" w:cs="Arial"/>
        </w:rPr>
      </w:pPr>
    </w:p>
    <w:p w14:paraId="3919A6B7" w14:textId="77777777" w:rsidR="00673C64" w:rsidRDefault="00673C64" w:rsidP="00E04CAC">
      <w:pPr>
        <w:rPr>
          <w:rFonts w:ascii="Arial" w:hAnsi="Arial" w:cs="Arial"/>
        </w:rPr>
      </w:pPr>
    </w:p>
    <w:p w14:paraId="4F9A4301" w14:textId="37629F2E" w:rsidR="00890990" w:rsidRDefault="00673C64" w:rsidP="00E04CAC">
      <w:pPr>
        <w:rPr>
          <w:rFonts w:ascii="Arial" w:hAnsi="Arial" w:cs="Arial"/>
        </w:rPr>
      </w:pPr>
      <w:r>
        <w:rPr>
          <w:rFonts w:ascii="Arial" w:hAnsi="Arial" w:cs="Arial"/>
          <w:noProof/>
        </w:rPr>
        <w:drawing>
          <wp:inline distT="0" distB="0" distL="0" distR="0" wp14:anchorId="44D570B9" wp14:editId="6B4E0F39">
            <wp:extent cx="5552411" cy="518160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53623" cy="5182731"/>
                    </a:xfrm>
                    <a:prstGeom prst="rect">
                      <a:avLst/>
                    </a:prstGeom>
                  </pic:spPr>
                </pic:pic>
              </a:graphicData>
            </a:graphic>
          </wp:inline>
        </w:drawing>
      </w:r>
    </w:p>
    <w:p w14:paraId="350FBA16" w14:textId="1F1A94FB" w:rsidR="00673C64" w:rsidRDefault="00890990" w:rsidP="00E04CAC">
      <w:pPr>
        <w:rPr>
          <w:rFonts w:ascii="Arial" w:hAnsi="Arial" w:cs="Arial"/>
        </w:rPr>
      </w:pPr>
      <w:r>
        <w:rPr>
          <w:rFonts w:ascii="Arial" w:hAnsi="Arial" w:cs="Arial"/>
        </w:rPr>
        <w:br w:type="column"/>
      </w:r>
    </w:p>
    <w:p w14:paraId="59D2193B" w14:textId="6C1EC12D" w:rsidR="00890990" w:rsidRDefault="00890990" w:rsidP="00E04CAC">
      <w:pPr>
        <w:rPr>
          <w:rFonts w:ascii="Arial" w:hAnsi="Arial" w:cs="Arial"/>
        </w:rPr>
      </w:pPr>
    </w:p>
    <w:p w14:paraId="72E5C5E5" w14:textId="73E5C76B" w:rsidR="00890990" w:rsidRDefault="00890990" w:rsidP="00E04CAC">
      <w:pPr>
        <w:rPr>
          <w:rFonts w:ascii="Arial" w:hAnsi="Arial" w:cs="Arial"/>
        </w:rPr>
      </w:pPr>
    </w:p>
    <w:p w14:paraId="51203CFF" w14:textId="5CD0D67B" w:rsidR="00890990" w:rsidRDefault="00890990" w:rsidP="00E04CAC">
      <w:pPr>
        <w:rPr>
          <w:rFonts w:ascii="Arial" w:hAnsi="Arial" w:cs="Arial"/>
        </w:rPr>
      </w:pPr>
    </w:p>
    <w:p w14:paraId="52C11056" w14:textId="77777777" w:rsidR="00890990" w:rsidRDefault="00890990" w:rsidP="00E04CAC">
      <w:pPr>
        <w:rPr>
          <w:rFonts w:ascii="Arial" w:hAnsi="Arial" w:cs="Arial"/>
        </w:rPr>
      </w:pPr>
    </w:p>
    <w:p w14:paraId="0B9EEFD3" w14:textId="6C095986" w:rsidR="00673C64" w:rsidRDefault="00673C64" w:rsidP="00E04CAC">
      <w:pPr>
        <w:rPr>
          <w:rFonts w:ascii="Arial" w:hAnsi="Arial" w:cs="Arial"/>
        </w:rPr>
      </w:pPr>
      <w:r>
        <w:rPr>
          <w:rFonts w:ascii="Arial" w:hAnsi="Arial" w:cs="Arial"/>
          <w:noProof/>
        </w:rPr>
        <w:drawing>
          <wp:inline distT="0" distB="0" distL="0" distR="0" wp14:anchorId="71689B51" wp14:editId="30DC12E4">
            <wp:extent cx="5474110" cy="49911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482839" cy="4999058"/>
                    </a:xfrm>
                    <a:prstGeom prst="rect">
                      <a:avLst/>
                    </a:prstGeom>
                  </pic:spPr>
                </pic:pic>
              </a:graphicData>
            </a:graphic>
          </wp:inline>
        </w:drawing>
      </w:r>
    </w:p>
    <w:p w14:paraId="3DBC538E" w14:textId="7F124A85" w:rsidR="00673C64" w:rsidRDefault="00673C64" w:rsidP="00E04CAC">
      <w:pPr>
        <w:rPr>
          <w:rFonts w:ascii="Arial" w:hAnsi="Arial" w:cs="Arial"/>
        </w:rPr>
      </w:pPr>
    </w:p>
    <w:p w14:paraId="7BC1C859" w14:textId="77777777" w:rsidR="00673C64" w:rsidRPr="00EF578A" w:rsidRDefault="00673C64" w:rsidP="00E04CAC">
      <w:pPr>
        <w:rPr>
          <w:rFonts w:ascii="Arial" w:hAnsi="Arial" w:cs="Arial"/>
        </w:rPr>
      </w:pPr>
    </w:p>
    <w:sectPr w:rsidR="00673C64" w:rsidRPr="00EF578A" w:rsidSect="00CA0825">
      <w:footerReference w:type="default" r:id="rId23"/>
      <w:pgSz w:w="11906" w:h="16838"/>
      <w:pgMar w:top="1440" w:right="1440" w:bottom="141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AE2EE" w14:textId="77777777" w:rsidR="004F4710" w:rsidRDefault="004F4710" w:rsidP="002C652C">
      <w:pPr>
        <w:spacing w:after="0" w:line="240" w:lineRule="auto"/>
      </w:pPr>
      <w:r>
        <w:separator/>
      </w:r>
    </w:p>
  </w:endnote>
  <w:endnote w:type="continuationSeparator" w:id="0">
    <w:p w14:paraId="368ECD3C" w14:textId="77777777" w:rsidR="004F4710" w:rsidRDefault="004F4710"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C844D7" w14:textId="77777777" w:rsidR="004F4710" w:rsidRDefault="004F4710" w:rsidP="002C652C">
      <w:pPr>
        <w:spacing w:after="0" w:line="240" w:lineRule="auto"/>
      </w:pPr>
      <w:r>
        <w:separator/>
      </w:r>
    </w:p>
  </w:footnote>
  <w:footnote w:type="continuationSeparator" w:id="0">
    <w:p w14:paraId="1D9B17A5" w14:textId="77777777" w:rsidR="004F4710" w:rsidRDefault="004F4710"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pt;height:9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1A560BA5"/>
    <w:multiLevelType w:val="hybridMultilevel"/>
    <w:tmpl w:val="C68A3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25F03347"/>
    <w:multiLevelType w:val="hybridMultilevel"/>
    <w:tmpl w:val="B2526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202E9"/>
    <w:multiLevelType w:val="hybridMultilevel"/>
    <w:tmpl w:val="C1E27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2E291026"/>
    <w:multiLevelType w:val="hybridMultilevel"/>
    <w:tmpl w:val="6D0E16B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7"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39E00D89"/>
    <w:multiLevelType w:val="hybridMultilevel"/>
    <w:tmpl w:val="ECAAC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C77CC7"/>
    <w:multiLevelType w:val="hybridMultilevel"/>
    <w:tmpl w:val="60D2C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A364A6"/>
    <w:multiLevelType w:val="hybridMultilevel"/>
    <w:tmpl w:val="EFD2D7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C7264E"/>
    <w:multiLevelType w:val="hybridMultilevel"/>
    <w:tmpl w:val="66483B5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
  </w:num>
  <w:num w:numId="2">
    <w:abstractNumId w:val="12"/>
  </w:num>
  <w:num w:numId="3">
    <w:abstractNumId w:val="13"/>
  </w:num>
  <w:num w:numId="4">
    <w:abstractNumId w:val="7"/>
  </w:num>
  <w:num w:numId="5">
    <w:abstractNumId w:val="0"/>
  </w:num>
  <w:num w:numId="6">
    <w:abstractNumId w:val="5"/>
  </w:num>
  <w:num w:numId="7">
    <w:abstractNumId w:val="10"/>
  </w:num>
  <w:num w:numId="8">
    <w:abstractNumId w:val="6"/>
  </w:num>
  <w:num w:numId="9">
    <w:abstractNumId w:val="3"/>
  </w:num>
  <w:num w:numId="10">
    <w:abstractNumId w:val="14"/>
  </w:num>
  <w:num w:numId="11">
    <w:abstractNumId w:val="9"/>
  </w:num>
  <w:num w:numId="12">
    <w:abstractNumId w:val="4"/>
  </w:num>
  <w:num w:numId="13">
    <w:abstractNumId w:val="11"/>
  </w:num>
  <w:num w:numId="14">
    <w:abstractNumId w:val="1"/>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146F4"/>
    <w:rsid w:val="00021A21"/>
    <w:rsid w:val="0003707D"/>
    <w:rsid w:val="0005701E"/>
    <w:rsid w:val="000603AB"/>
    <w:rsid w:val="000610F7"/>
    <w:rsid w:val="00062B29"/>
    <w:rsid w:val="000660D6"/>
    <w:rsid w:val="00072FD2"/>
    <w:rsid w:val="00083C41"/>
    <w:rsid w:val="000841EE"/>
    <w:rsid w:val="00092300"/>
    <w:rsid w:val="000A05C0"/>
    <w:rsid w:val="000A2A40"/>
    <w:rsid w:val="000C6119"/>
    <w:rsid w:val="000D2754"/>
    <w:rsid w:val="000D7A5F"/>
    <w:rsid w:val="000F0BEC"/>
    <w:rsid w:val="00102671"/>
    <w:rsid w:val="00117C0D"/>
    <w:rsid w:val="00122E13"/>
    <w:rsid w:val="00134A54"/>
    <w:rsid w:val="0013604B"/>
    <w:rsid w:val="001643E1"/>
    <w:rsid w:val="00166329"/>
    <w:rsid w:val="001663D2"/>
    <w:rsid w:val="00172160"/>
    <w:rsid w:val="00176971"/>
    <w:rsid w:val="00181D45"/>
    <w:rsid w:val="001826E9"/>
    <w:rsid w:val="00186CB1"/>
    <w:rsid w:val="00190881"/>
    <w:rsid w:val="001A627F"/>
    <w:rsid w:val="001B0389"/>
    <w:rsid w:val="001B2629"/>
    <w:rsid w:val="001B39C9"/>
    <w:rsid w:val="001B6B4B"/>
    <w:rsid w:val="001D1DCF"/>
    <w:rsid w:val="001D613D"/>
    <w:rsid w:val="001E1536"/>
    <w:rsid w:val="001F36CD"/>
    <w:rsid w:val="001F52E9"/>
    <w:rsid w:val="00202B11"/>
    <w:rsid w:val="002058F3"/>
    <w:rsid w:val="00206A14"/>
    <w:rsid w:val="0021022B"/>
    <w:rsid w:val="002176BA"/>
    <w:rsid w:val="0022109C"/>
    <w:rsid w:val="00221446"/>
    <w:rsid w:val="00221C41"/>
    <w:rsid w:val="0022654D"/>
    <w:rsid w:val="00236500"/>
    <w:rsid w:val="00243C50"/>
    <w:rsid w:val="00243DAB"/>
    <w:rsid w:val="00255439"/>
    <w:rsid w:val="00271EBA"/>
    <w:rsid w:val="00272203"/>
    <w:rsid w:val="002810CE"/>
    <w:rsid w:val="00282092"/>
    <w:rsid w:val="00286745"/>
    <w:rsid w:val="0029344C"/>
    <w:rsid w:val="00293EE7"/>
    <w:rsid w:val="00294F3C"/>
    <w:rsid w:val="002A63C8"/>
    <w:rsid w:val="002A7366"/>
    <w:rsid w:val="002B2F21"/>
    <w:rsid w:val="002C2A87"/>
    <w:rsid w:val="002C652C"/>
    <w:rsid w:val="002D416E"/>
    <w:rsid w:val="002D580B"/>
    <w:rsid w:val="002D5843"/>
    <w:rsid w:val="002D70F5"/>
    <w:rsid w:val="002F1297"/>
    <w:rsid w:val="002F2C42"/>
    <w:rsid w:val="002F38FB"/>
    <w:rsid w:val="002F3DBF"/>
    <w:rsid w:val="003052F5"/>
    <w:rsid w:val="00312923"/>
    <w:rsid w:val="003170DD"/>
    <w:rsid w:val="003177A0"/>
    <w:rsid w:val="003216EB"/>
    <w:rsid w:val="00333FFD"/>
    <w:rsid w:val="0033422B"/>
    <w:rsid w:val="00335E25"/>
    <w:rsid w:val="003416B9"/>
    <w:rsid w:val="0034597A"/>
    <w:rsid w:val="00347D85"/>
    <w:rsid w:val="0035794B"/>
    <w:rsid w:val="0036155D"/>
    <w:rsid w:val="003657CB"/>
    <w:rsid w:val="00377081"/>
    <w:rsid w:val="0037776E"/>
    <w:rsid w:val="003860C8"/>
    <w:rsid w:val="003905A7"/>
    <w:rsid w:val="00393A44"/>
    <w:rsid w:val="003948AE"/>
    <w:rsid w:val="00397370"/>
    <w:rsid w:val="003A1B62"/>
    <w:rsid w:val="003B48AC"/>
    <w:rsid w:val="003B5B10"/>
    <w:rsid w:val="003C1413"/>
    <w:rsid w:val="003C4806"/>
    <w:rsid w:val="003C5318"/>
    <w:rsid w:val="003F29B1"/>
    <w:rsid w:val="003F498A"/>
    <w:rsid w:val="0040280C"/>
    <w:rsid w:val="0041586A"/>
    <w:rsid w:val="0042410B"/>
    <w:rsid w:val="00425E26"/>
    <w:rsid w:val="004271BD"/>
    <w:rsid w:val="004272CF"/>
    <w:rsid w:val="00433A9F"/>
    <w:rsid w:val="004417A0"/>
    <w:rsid w:val="004437A5"/>
    <w:rsid w:val="004471BE"/>
    <w:rsid w:val="00447832"/>
    <w:rsid w:val="00452766"/>
    <w:rsid w:val="00453D00"/>
    <w:rsid w:val="00455D48"/>
    <w:rsid w:val="0045715E"/>
    <w:rsid w:val="0045778C"/>
    <w:rsid w:val="00463B43"/>
    <w:rsid w:val="00465557"/>
    <w:rsid w:val="00465A99"/>
    <w:rsid w:val="004671CE"/>
    <w:rsid w:val="0047653D"/>
    <w:rsid w:val="00480F49"/>
    <w:rsid w:val="004831E2"/>
    <w:rsid w:val="00487A37"/>
    <w:rsid w:val="004A4598"/>
    <w:rsid w:val="004A79D5"/>
    <w:rsid w:val="004B75D9"/>
    <w:rsid w:val="004C6F11"/>
    <w:rsid w:val="004D2B4E"/>
    <w:rsid w:val="004D6B5E"/>
    <w:rsid w:val="004E19B9"/>
    <w:rsid w:val="004E3937"/>
    <w:rsid w:val="004E47DB"/>
    <w:rsid w:val="004E5644"/>
    <w:rsid w:val="004F0F5C"/>
    <w:rsid w:val="004F1ECD"/>
    <w:rsid w:val="004F4710"/>
    <w:rsid w:val="004F58A0"/>
    <w:rsid w:val="004F61F2"/>
    <w:rsid w:val="0050175B"/>
    <w:rsid w:val="005018BC"/>
    <w:rsid w:val="00501CF6"/>
    <w:rsid w:val="00512C0D"/>
    <w:rsid w:val="00513F90"/>
    <w:rsid w:val="00527288"/>
    <w:rsid w:val="00540335"/>
    <w:rsid w:val="00565B35"/>
    <w:rsid w:val="00567702"/>
    <w:rsid w:val="00567EEA"/>
    <w:rsid w:val="00592835"/>
    <w:rsid w:val="00592F37"/>
    <w:rsid w:val="005936C8"/>
    <w:rsid w:val="005D5EA1"/>
    <w:rsid w:val="005E4E64"/>
    <w:rsid w:val="005F139C"/>
    <w:rsid w:val="005F5D09"/>
    <w:rsid w:val="00611205"/>
    <w:rsid w:val="0062345C"/>
    <w:rsid w:val="00624CFC"/>
    <w:rsid w:val="00641312"/>
    <w:rsid w:val="0064740A"/>
    <w:rsid w:val="00673C64"/>
    <w:rsid w:val="0067632E"/>
    <w:rsid w:val="00677C3D"/>
    <w:rsid w:val="00683BAE"/>
    <w:rsid w:val="00684D81"/>
    <w:rsid w:val="00686BBC"/>
    <w:rsid w:val="00687638"/>
    <w:rsid w:val="00687DB4"/>
    <w:rsid w:val="00691AD4"/>
    <w:rsid w:val="00695C10"/>
    <w:rsid w:val="006A508E"/>
    <w:rsid w:val="006B1901"/>
    <w:rsid w:val="006E2070"/>
    <w:rsid w:val="006E4ED4"/>
    <w:rsid w:val="006E7A02"/>
    <w:rsid w:val="00700E01"/>
    <w:rsid w:val="00702BE5"/>
    <w:rsid w:val="0070549D"/>
    <w:rsid w:val="00706CD2"/>
    <w:rsid w:val="00713D55"/>
    <w:rsid w:val="007158CE"/>
    <w:rsid w:val="007161D5"/>
    <w:rsid w:val="00722A2A"/>
    <w:rsid w:val="00727DC5"/>
    <w:rsid w:val="00733FD8"/>
    <w:rsid w:val="0073504C"/>
    <w:rsid w:val="007366CA"/>
    <w:rsid w:val="00751A68"/>
    <w:rsid w:val="00757161"/>
    <w:rsid w:val="007576E5"/>
    <w:rsid w:val="00765F21"/>
    <w:rsid w:val="00766217"/>
    <w:rsid w:val="00772873"/>
    <w:rsid w:val="00774102"/>
    <w:rsid w:val="007741CF"/>
    <w:rsid w:val="007A7BF1"/>
    <w:rsid w:val="007D0F6E"/>
    <w:rsid w:val="007D2B36"/>
    <w:rsid w:val="007D470E"/>
    <w:rsid w:val="007E167B"/>
    <w:rsid w:val="007F1BCC"/>
    <w:rsid w:val="007F70D6"/>
    <w:rsid w:val="00802DA8"/>
    <w:rsid w:val="00803F24"/>
    <w:rsid w:val="00804872"/>
    <w:rsid w:val="00807760"/>
    <w:rsid w:val="00810138"/>
    <w:rsid w:val="00821875"/>
    <w:rsid w:val="00827DF0"/>
    <w:rsid w:val="008318AC"/>
    <w:rsid w:val="00841209"/>
    <w:rsid w:val="008413B7"/>
    <w:rsid w:val="00851720"/>
    <w:rsid w:val="00863286"/>
    <w:rsid w:val="00864DFC"/>
    <w:rsid w:val="00867E54"/>
    <w:rsid w:val="00875A7A"/>
    <w:rsid w:val="00882705"/>
    <w:rsid w:val="00885DD3"/>
    <w:rsid w:val="00890990"/>
    <w:rsid w:val="00894ECA"/>
    <w:rsid w:val="008A67AB"/>
    <w:rsid w:val="008A6F4A"/>
    <w:rsid w:val="008B179F"/>
    <w:rsid w:val="008B2807"/>
    <w:rsid w:val="008B371E"/>
    <w:rsid w:val="008B4629"/>
    <w:rsid w:val="008B7D03"/>
    <w:rsid w:val="008C2FC5"/>
    <w:rsid w:val="008D13AA"/>
    <w:rsid w:val="008D34E8"/>
    <w:rsid w:val="008D7C9B"/>
    <w:rsid w:val="008F626E"/>
    <w:rsid w:val="008F692A"/>
    <w:rsid w:val="00904AA6"/>
    <w:rsid w:val="009071E7"/>
    <w:rsid w:val="00910AFB"/>
    <w:rsid w:val="00916738"/>
    <w:rsid w:val="00920A80"/>
    <w:rsid w:val="009304E4"/>
    <w:rsid w:val="00933020"/>
    <w:rsid w:val="00933DD6"/>
    <w:rsid w:val="00933EFB"/>
    <w:rsid w:val="00934F7B"/>
    <w:rsid w:val="00935703"/>
    <w:rsid w:val="00935839"/>
    <w:rsid w:val="009359EA"/>
    <w:rsid w:val="009373F6"/>
    <w:rsid w:val="00947FC3"/>
    <w:rsid w:val="009648D8"/>
    <w:rsid w:val="0096608F"/>
    <w:rsid w:val="00966BE1"/>
    <w:rsid w:val="00981BE6"/>
    <w:rsid w:val="00985DC6"/>
    <w:rsid w:val="00987A5C"/>
    <w:rsid w:val="009A560F"/>
    <w:rsid w:val="009B1E11"/>
    <w:rsid w:val="009C0685"/>
    <w:rsid w:val="009C363E"/>
    <w:rsid w:val="009C723E"/>
    <w:rsid w:val="009E4A1D"/>
    <w:rsid w:val="009F16BF"/>
    <w:rsid w:val="009F199A"/>
    <w:rsid w:val="00A01D32"/>
    <w:rsid w:val="00A01EB2"/>
    <w:rsid w:val="00A02A43"/>
    <w:rsid w:val="00A02AC0"/>
    <w:rsid w:val="00A141B9"/>
    <w:rsid w:val="00A15067"/>
    <w:rsid w:val="00A15A81"/>
    <w:rsid w:val="00A24183"/>
    <w:rsid w:val="00A2691A"/>
    <w:rsid w:val="00A303FE"/>
    <w:rsid w:val="00A30F33"/>
    <w:rsid w:val="00A313BC"/>
    <w:rsid w:val="00A32595"/>
    <w:rsid w:val="00A404D3"/>
    <w:rsid w:val="00A443D2"/>
    <w:rsid w:val="00A459DB"/>
    <w:rsid w:val="00A541FB"/>
    <w:rsid w:val="00A54AC6"/>
    <w:rsid w:val="00A57586"/>
    <w:rsid w:val="00A62457"/>
    <w:rsid w:val="00A632DC"/>
    <w:rsid w:val="00A64031"/>
    <w:rsid w:val="00A80A33"/>
    <w:rsid w:val="00A83446"/>
    <w:rsid w:val="00A93F6A"/>
    <w:rsid w:val="00AB0A39"/>
    <w:rsid w:val="00AC44B7"/>
    <w:rsid w:val="00AD273E"/>
    <w:rsid w:val="00AD4876"/>
    <w:rsid w:val="00AE4BF3"/>
    <w:rsid w:val="00AE6558"/>
    <w:rsid w:val="00AF171A"/>
    <w:rsid w:val="00B058B4"/>
    <w:rsid w:val="00B11173"/>
    <w:rsid w:val="00B167D0"/>
    <w:rsid w:val="00B20BD9"/>
    <w:rsid w:val="00B368EF"/>
    <w:rsid w:val="00B43B99"/>
    <w:rsid w:val="00B476D1"/>
    <w:rsid w:val="00B63604"/>
    <w:rsid w:val="00B76277"/>
    <w:rsid w:val="00B86332"/>
    <w:rsid w:val="00B91993"/>
    <w:rsid w:val="00BA106D"/>
    <w:rsid w:val="00BB58C5"/>
    <w:rsid w:val="00BD0107"/>
    <w:rsid w:val="00BD277C"/>
    <w:rsid w:val="00BD6CCA"/>
    <w:rsid w:val="00BE2AE9"/>
    <w:rsid w:val="00C02670"/>
    <w:rsid w:val="00C03ED8"/>
    <w:rsid w:val="00C04917"/>
    <w:rsid w:val="00C10387"/>
    <w:rsid w:val="00C11A3B"/>
    <w:rsid w:val="00C11DE4"/>
    <w:rsid w:val="00C23A7A"/>
    <w:rsid w:val="00C2512B"/>
    <w:rsid w:val="00C2562F"/>
    <w:rsid w:val="00C3577F"/>
    <w:rsid w:val="00C35B8D"/>
    <w:rsid w:val="00C35C67"/>
    <w:rsid w:val="00C3660E"/>
    <w:rsid w:val="00C42AE3"/>
    <w:rsid w:val="00C53052"/>
    <w:rsid w:val="00C546F1"/>
    <w:rsid w:val="00C672ED"/>
    <w:rsid w:val="00C731D4"/>
    <w:rsid w:val="00C851D3"/>
    <w:rsid w:val="00C85D0C"/>
    <w:rsid w:val="00C86CB4"/>
    <w:rsid w:val="00C8731A"/>
    <w:rsid w:val="00C87FC4"/>
    <w:rsid w:val="00CA0825"/>
    <w:rsid w:val="00CA0AE8"/>
    <w:rsid w:val="00CA1487"/>
    <w:rsid w:val="00CA5503"/>
    <w:rsid w:val="00CB171D"/>
    <w:rsid w:val="00CB3809"/>
    <w:rsid w:val="00CC1098"/>
    <w:rsid w:val="00CC3526"/>
    <w:rsid w:val="00CC67EE"/>
    <w:rsid w:val="00CD47FB"/>
    <w:rsid w:val="00CE2019"/>
    <w:rsid w:val="00CF1B13"/>
    <w:rsid w:val="00D042F9"/>
    <w:rsid w:val="00D103E2"/>
    <w:rsid w:val="00D125E7"/>
    <w:rsid w:val="00D138DB"/>
    <w:rsid w:val="00D22EBF"/>
    <w:rsid w:val="00D3063E"/>
    <w:rsid w:val="00D319D6"/>
    <w:rsid w:val="00D42CA6"/>
    <w:rsid w:val="00D54EAE"/>
    <w:rsid w:val="00D55031"/>
    <w:rsid w:val="00D55622"/>
    <w:rsid w:val="00D5692B"/>
    <w:rsid w:val="00D67ECC"/>
    <w:rsid w:val="00D7309D"/>
    <w:rsid w:val="00D77453"/>
    <w:rsid w:val="00D7793B"/>
    <w:rsid w:val="00D77EB7"/>
    <w:rsid w:val="00D80CE9"/>
    <w:rsid w:val="00D8275E"/>
    <w:rsid w:val="00D846F4"/>
    <w:rsid w:val="00DA1D59"/>
    <w:rsid w:val="00DA2C8B"/>
    <w:rsid w:val="00DA5E35"/>
    <w:rsid w:val="00DA72BB"/>
    <w:rsid w:val="00DC2545"/>
    <w:rsid w:val="00DC2EA4"/>
    <w:rsid w:val="00DC4D53"/>
    <w:rsid w:val="00DC7D78"/>
    <w:rsid w:val="00DD3B39"/>
    <w:rsid w:val="00DD60E2"/>
    <w:rsid w:val="00DD61B0"/>
    <w:rsid w:val="00DE7E91"/>
    <w:rsid w:val="00DF26E9"/>
    <w:rsid w:val="00DF6590"/>
    <w:rsid w:val="00E04CAC"/>
    <w:rsid w:val="00E10ABD"/>
    <w:rsid w:val="00E127AE"/>
    <w:rsid w:val="00E21D80"/>
    <w:rsid w:val="00E36BFD"/>
    <w:rsid w:val="00E407DB"/>
    <w:rsid w:val="00E51AB8"/>
    <w:rsid w:val="00E61FFA"/>
    <w:rsid w:val="00E763FE"/>
    <w:rsid w:val="00E80957"/>
    <w:rsid w:val="00E80E78"/>
    <w:rsid w:val="00E8369C"/>
    <w:rsid w:val="00E91541"/>
    <w:rsid w:val="00E94940"/>
    <w:rsid w:val="00E94EA0"/>
    <w:rsid w:val="00EA1329"/>
    <w:rsid w:val="00EA15BB"/>
    <w:rsid w:val="00EA1988"/>
    <w:rsid w:val="00EA7C5C"/>
    <w:rsid w:val="00EB0850"/>
    <w:rsid w:val="00EB3407"/>
    <w:rsid w:val="00EB5439"/>
    <w:rsid w:val="00EC5D8D"/>
    <w:rsid w:val="00ED1CD0"/>
    <w:rsid w:val="00EE1326"/>
    <w:rsid w:val="00EF1DFD"/>
    <w:rsid w:val="00EF3DDF"/>
    <w:rsid w:val="00EF578A"/>
    <w:rsid w:val="00EF5824"/>
    <w:rsid w:val="00F072A7"/>
    <w:rsid w:val="00F107FF"/>
    <w:rsid w:val="00F17148"/>
    <w:rsid w:val="00F20566"/>
    <w:rsid w:val="00F257A2"/>
    <w:rsid w:val="00F304FE"/>
    <w:rsid w:val="00F343A6"/>
    <w:rsid w:val="00F352AD"/>
    <w:rsid w:val="00F41F08"/>
    <w:rsid w:val="00F42D16"/>
    <w:rsid w:val="00F449CB"/>
    <w:rsid w:val="00F613D7"/>
    <w:rsid w:val="00F62706"/>
    <w:rsid w:val="00F908B7"/>
    <w:rsid w:val="00F930A4"/>
    <w:rsid w:val="00F95753"/>
    <w:rsid w:val="00FA5F0A"/>
    <w:rsid w:val="00FA61E1"/>
    <w:rsid w:val="00FA7704"/>
    <w:rsid w:val="00FB5126"/>
    <w:rsid w:val="00FB75B1"/>
    <w:rsid w:val="00FC7893"/>
    <w:rsid w:val="00FD0ED1"/>
    <w:rsid w:val="00FD5889"/>
    <w:rsid w:val="00FD6E00"/>
    <w:rsid w:val="00FE115D"/>
    <w:rsid w:val="00FE567E"/>
    <w:rsid w:val="00FF4ED8"/>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character" w:styleId="CommentReference">
    <w:name w:val="annotation reference"/>
    <w:basedOn w:val="DefaultParagraphFont"/>
    <w:uiPriority w:val="99"/>
    <w:semiHidden/>
    <w:unhideWhenUsed/>
    <w:rsid w:val="00934F7B"/>
    <w:rPr>
      <w:sz w:val="16"/>
      <w:szCs w:val="16"/>
    </w:rPr>
  </w:style>
  <w:style w:type="paragraph" w:styleId="CommentText">
    <w:name w:val="annotation text"/>
    <w:basedOn w:val="Normal"/>
    <w:link w:val="CommentTextChar"/>
    <w:uiPriority w:val="99"/>
    <w:semiHidden/>
    <w:unhideWhenUsed/>
    <w:rsid w:val="00934F7B"/>
    <w:pPr>
      <w:spacing w:line="240" w:lineRule="auto"/>
    </w:pPr>
    <w:rPr>
      <w:sz w:val="20"/>
      <w:szCs w:val="20"/>
    </w:rPr>
  </w:style>
  <w:style w:type="character" w:customStyle="1" w:styleId="CommentTextChar">
    <w:name w:val="Comment Text Char"/>
    <w:basedOn w:val="DefaultParagraphFont"/>
    <w:link w:val="CommentText"/>
    <w:uiPriority w:val="99"/>
    <w:semiHidden/>
    <w:rsid w:val="00934F7B"/>
    <w:rPr>
      <w:sz w:val="20"/>
      <w:szCs w:val="20"/>
    </w:rPr>
  </w:style>
  <w:style w:type="paragraph" w:styleId="CommentSubject">
    <w:name w:val="annotation subject"/>
    <w:basedOn w:val="CommentText"/>
    <w:next w:val="CommentText"/>
    <w:link w:val="CommentSubjectChar"/>
    <w:uiPriority w:val="99"/>
    <w:semiHidden/>
    <w:unhideWhenUsed/>
    <w:rsid w:val="00934F7B"/>
    <w:rPr>
      <w:b/>
      <w:bCs/>
    </w:rPr>
  </w:style>
  <w:style w:type="character" w:customStyle="1" w:styleId="CommentSubjectChar">
    <w:name w:val="Comment Subject Char"/>
    <w:basedOn w:val="CommentTextChar"/>
    <w:link w:val="CommentSubject"/>
    <w:uiPriority w:val="99"/>
    <w:semiHidden/>
    <w:rsid w:val="00934F7B"/>
    <w:rPr>
      <w:b/>
      <w:bCs/>
      <w:sz w:val="20"/>
      <w:szCs w:val="20"/>
    </w:rPr>
  </w:style>
  <w:style w:type="paragraph" w:styleId="BalloonText">
    <w:name w:val="Balloon Text"/>
    <w:basedOn w:val="Normal"/>
    <w:link w:val="BalloonTextChar"/>
    <w:uiPriority w:val="99"/>
    <w:semiHidden/>
    <w:unhideWhenUsed/>
    <w:rsid w:val="00934F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F7B"/>
    <w:rPr>
      <w:rFonts w:ascii="Segoe UI" w:hAnsi="Segoe UI" w:cs="Segoe UI"/>
      <w:sz w:val="18"/>
      <w:szCs w:val="18"/>
    </w:rPr>
  </w:style>
  <w:style w:type="table" w:styleId="GridTable5Dark-Accent1">
    <w:name w:val="Grid Table 5 Dark Accent 1"/>
    <w:basedOn w:val="TableNormal"/>
    <w:uiPriority w:val="50"/>
    <w:rsid w:val="00AB0A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EA13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
    <w:name w:val="Grid Table 4"/>
    <w:basedOn w:val="TableNormal"/>
    <w:uiPriority w:val="49"/>
    <w:rsid w:val="004F61F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611429">
      <w:bodyDiv w:val="1"/>
      <w:marLeft w:val="0"/>
      <w:marRight w:val="0"/>
      <w:marTop w:val="0"/>
      <w:marBottom w:val="0"/>
      <w:divBdr>
        <w:top w:val="none" w:sz="0" w:space="0" w:color="auto"/>
        <w:left w:val="none" w:sz="0" w:space="0" w:color="auto"/>
        <w:bottom w:val="none" w:sz="0" w:space="0" w:color="auto"/>
        <w:right w:val="none" w:sz="0" w:space="0" w:color="auto"/>
      </w:divBdr>
    </w:div>
    <w:div w:id="125665019">
      <w:bodyDiv w:val="1"/>
      <w:marLeft w:val="0"/>
      <w:marRight w:val="0"/>
      <w:marTop w:val="0"/>
      <w:marBottom w:val="0"/>
      <w:divBdr>
        <w:top w:val="none" w:sz="0" w:space="0" w:color="auto"/>
        <w:left w:val="none" w:sz="0" w:space="0" w:color="auto"/>
        <w:bottom w:val="none" w:sz="0" w:space="0" w:color="auto"/>
        <w:right w:val="none" w:sz="0" w:space="0" w:color="auto"/>
      </w:divBdr>
    </w:div>
    <w:div w:id="243993096">
      <w:bodyDiv w:val="1"/>
      <w:marLeft w:val="0"/>
      <w:marRight w:val="0"/>
      <w:marTop w:val="0"/>
      <w:marBottom w:val="0"/>
      <w:divBdr>
        <w:top w:val="none" w:sz="0" w:space="0" w:color="auto"/>
        <w:left w:val="none" w:sz="0" w:space="0" w:color="auto"/>
        <w:bottom w:val="none" w:sz="0" w:space="0" w:color="auto"/>
        <w:right w:val="none" w:sz="0" w:space="0" w:color="auto"/>
      </w:divBdr>
    </w:div>
    <w:div w:id="304548719">
      <w:bodyDiv w:val="1"/>
      <w:marLeft w:val="0"/>
      <w:marRight w:val="0"/>
      <w:marTop w:val="0"/>
      <w:marBottom w:val="0"/>
      <w:divBdr>
        <w:top w:val="none" w:sz="0" w:space="0" w:color="auto"/>
        <w:left w:val="none" w:sz="0" w:space="0" w:color="auto"/>
        <w:bottom w:val="none" w:sz="0" w:space="0" w:color="auto"/>
        <w:right w:val="none" w:sz="0" w:space="0" w:color="auto"/>
      </w:divBdr>
    </w:div>
    <w:div w:id="325011683">
      <w:bodyDiv w:val="1"/>
      <w:marLeft w:val="0"/>
      <w:marRight w:val="0"/>
      <w:marTop w:val="0"/>
      <w:marBottom w:val="0"/>
      <w:divBdr>
        <w:top w:val="none" w:sz="0" w:space="0" w:color="auto"/>
        <w:left w:val="none" w:sz="0" w:space="0" w:color="auto"/>
        <w:bottom w:val="none" w:sz="0" w:space="0" w:color="auto"/>
        <w:right w:val="none" w:sz="0" w:space="0" w:color="auto"/>
      </w:divBdr>
    </w:div>
    <w:div w:id="560018028">
      <w:bodyDiv w:val="1"/>
      <w:marLeft w:val="0"/>
      <w:marRight w:val="0"/>
      <w:marTop w:val="0"/>
      <w:marBottom w:val="0"/>
      <w:divBdr>
        <w:top w:val="none" w:sz="0" w:space="0" w:color="auto"/>
        <w:left w:val="none" w:sz="0" w:space="0" w:color="auto"/>
        <w:bottom w:val="none" w:sz="0" w:space="0" w:color="auto"/>
        <w:right w:val="none" w:sz="0" w:space="0" w:color="auto"/>
      </w:divBdr>
    </w:div>
    <w:div w:id="595095429">
      <w:bodyDiv w:val="1"/>
      <w:marLeft w:val="0"/>
      <w:marRight w:val="0"/>
      <w:marTop w:val="0"/>
      <w:marBottom w:val="0"/>
      <w:divBdr>
        <w:top w:val="none" w:sz="0" w:space="0" w:color="auto"/>
        <w:left w:val="none" w:sz="0" w:space="0" w:color="auto"/>
        <w:bottom w:val="none" w:sz="0" w:space="0" w:color="auto"/>
        <w:right w:val="none" w:sz="0" w:space="0" w:color="auto"/>
      </w:divBdr>
    </w:div>
    <w:div w:id="638922462">
      <w:bodyDiv w:val="1"/>
      <w:marLeft w:val="0"/>
      <w:marRight w:val="0"/>
      <w:marTop w:val="0"/>
      <w:marBottom w:val="0"/>
      <w:divBdr>
        <w:top w:val="none" w:sz="0" w:space="0" w:color="auto"/>
        <w:left w:val="none" w:sz="0" w:space="0" w:color="auto"/>
        <w:bottom w:val="none" w:sz="0" w:space="0" w:color="auto"/>
        <w:right w:val="none" w:sz="0" w:space="0" w:color="auto"/>
      </w:divBdr>
    </w:div>
    <w:div w:id="645472249">
      <w:bodyDiv w:val="1"/>
      <w:marLeft w:val="0"/>
      <w:marRight w:val="0"/>
      <w:marTop w:val="0"/>
      <w:marBottom w:val="0"/>
      <w:divBdr>
        <w:top w:val="none" w:sz="0" w:space="0" w:color="auto"/>
        <w:left w:val="none" w:sz="0" w:space="0" w:color="auto"/>
        <w:bottom w:val="none" w:sz="0" w:space="0" w:color="auto"/>
        <w:right w:val="none" w:sz="0" w:space="0" w:color="auto"/>
      </w:divBdr>
    </w:div>
    <w:div w:id="746462372">
      <w:bodyDiv w:val="1"/>
      <w:marLeft w:val="0"/>
      <w:marRight w:val="0"/>
      <w:marTop w:val="0"/>
      <w:marBottom w:val="0"/>
      <w:divBdr>
        <w:top w:val="none" w:sz="0" w:space="0" w:color="auto"/>
        <w:left w:val="none" w:sz="0" w:space="0" w:color="auto"/>
        <w:bottom w:val="none" w:sz="0" w:space="0" w:color="auto"/>
        <w:right w:val="none" w:sz="0" w:space="0" w:color="auto"/>
      </w:divBdr>
    </w:div>
    <w:div w:id="760032658">
      <w:bodyDiv w:val="1"/>
      <w:marLeft w:val="0"/>
      <w:marRight w:val="0"/>
      <w:marTop w:val="0"/>
      <w:marBottom w:val="0"/>
      <w:divBdr>
        <w:top w:val="none" w:sz="0" w:space="0" w:color="auto"/>
        <w:left w:val="none" w:sz="0" w:space="0" w:color="auto"/>
        <w:bottom w:val="none" w:sz="0" w:space="0" w:color="auto"/>
        <w:right w:val="none" w:sz="0" w:space="0" w:color="auto"/>
      </w:divBdr>
    </w:div>
    <w:div w:id="826822664">
      <w:bodyDiv w:val="1"/>
      <w:marLeft w:val="0"/>
      <w:marRight w:val="0"/>
      <w:marTop w:val="0"/>
      <w:marBottom w:val="0"/>
      <w:divBdr>
        <w:top w:val="none" w:sz="0" w:space="0" w:color="auto"/>
        <w:left w:val="none" w:sz="0" w:space="0" w:color="auto"/>
        <w:bottom w:val="none" w:sz="0" w:space="0" w:color="auto"/>
        <w:right w:val="none" w:sz="0" w:space="0" w:color="auto"/>
      </w:divBdr>
    </w:div>
    <w:div w:id="859199774">
      <w:bodyDiv w:val="1"/>
      <w:marLeft w:val="0"/>
      <w:marRight w:val="0"/>
      <w:marTop w:val="0"/>
      <w:marBottom w:val="0"/>
      <w:divBdr>
        <w:top w:val="none" w:sz="0" w:space="0" w:color="auto"/>
        <w:left w:val="none" w:sz="0" w:space="0" w:color="auto"/>
        <w:bottom w:val="none" w:sz="0" w:space="0" w:color="auto"/>
        <w:right w:val="none" w:sz="0" w:space="0" w:color="auto"/>
      </w:divBdr>
    </w:div>
    <w:div w:id="874196647">
      <w:bodyDiv w:val="1"/>
      <w:marLeft w:val="0"/>
      <w:marRight w:val="0"/>
      <w:marTop w:val="0"/>
      <w:marBottom w:val="0"/>
      <w:divBdr>
        <w:top w:val="none" w:sz="0" w:space="0" w:color="auto"/>
        <w:left w:val="none" w:sz="0" w:space="0" w:color="auto"/>
        <w:bottom w:val="none" w:sz="0" w:space="0" w:color="auto"/>
        <w:right w:val="none" w:sz="0" w:space="0" w:color="auto"/>
      </w:divBdr>
    </w:div>
    <w:div w:id="878318367">
      <w:bodyDiv w:val="1"/>
      <w:marLeft w:val="0"/>
      <w:marRight w:val="0"/>
      <w:marTop w:val="0"/>
      <w:marBottom w:val="0"/>
      <w:divBdr>
        <w:top w:val="none" w:sz="0" w:space="0" w:color="auto"/>
        <w:left w:val="none" w:sz="0" w:space="0" w:color="auto"/>
        <w:bottom w:val="none" w:sz="0" w:space="0" w:color="auto"/>
        <w:right w:val="none" w:sz="0" w:space="0" w:color="auto"/>
      </w:divBdr>
    </w:div>
    <w:div w:id="887110124">
      <w:bodyDiv w:val="1"/>
      <w:marLeft w:val="0"/>
      <w:marRight w:val="0"/>
      <w:marTop w:val="0"/>
      <w:marBottom w:val="0"/>
      <w:divBdr>
        <w:top w:val="none" w:sz="0" w:space="0" w:color="auto"/>
        <w:left w:val="none" w:sz="0" w:space="0" w:color="auto"/>
        <w:bottom w:val="none" w:sz="0" w:space="0" w:color="auto"/>
        <w:right w:val="none" w:sz="0" w:space="0" w:color="auto"/>
      </w:divBdr>
    </w:div>
    <w:div w:id="917373146">
      <w:bodyDiv w:val="1"/>
      <w:marLeft w:val="0"/>
      <w:marRight w:val="0"/>
      <w:marTop w:val="0"/>
      <w:marBottom w:val="0"/>
      <w:divBdr>
        <w:top w:val="none" w:sz="0" w:space="0" w:color="auto"/>
        <w:left w:val="none" w:sz="0" w:space="0" w:color="auto"/>
        <w:bottom w:val="none" w:sz="0" w:space="0" w:color="auto"/>
        <w:right w:val="none" w:sz="0" w:space="0" w:color="auto"/>
      </w:divBdr>
    </w:div>
    <w:div w:id="951665564">
      <w:bodyDiv w:val="1"/>
      <w:marLeft w:val="0"/>
      <w:marRight w:val="0"/>
      <w:marTop w:val="0"/>
      <w:marBottom w:val="0"/>
      <w:divBdr>
        <w:top w:val="none" w:sz="0" w:space="0" w:color="auto"/>
        <w:left w:val="none" w:sz="0" w:space="0" w:color="auto"/>
        <w:bottom w:val="none" w:sz="0" w:space="0" w:color="auto"/>
        <w:right w:val="none" w:sz="0" w:space="0" w:color="auto"/>
      </w:divBdr>
    </w:div>
    <w:div w:id="1012803273">
      <w:bodyDiv w:val="1"/>
      <w:marLeft w:val="0"/>
      <w:marRight w:val="0"/>
      <w:marTop w:val="0"/>
      <w:marBottom w:val="0"/>
      <w:divBdr>
        <w:top w:val="none" w:sz="0" w:space="0" w:color="auto"/>
        <w:left w:val="none" w:sz="0" w:space="0" w:color="auto"/>
        <w:bottom w:val="none" w:sz="0" w:space="0" w:color="auto"/>
        <w:right w:val="none" w:sz="0" w:space="0" w:color="auto"/>
      </w:divBdr>
    </w:div>
    <w:div w:id="1016005494">
      <w:bodyDiv w:val="1"/>
      <w:marLeft w:val="0"/>
      <w:marRight w:val="0"/>
      <w:marTop w:val="0"/>
      <w:marBottom w:val="0"/>
      <w:divBdr>
        <w:top w:val="none" w:sz="0" w:space="0" w:color="auto"/>
        <w:left w:val="none" w:sz="0" w:space="0" w:color="auto"/>
        <w:bottom w:val="none" w:sz="0" w:space="0" w:color="auto"/>
        <w:right w:val="none" w:sz="0" w:space="0" w:color="auto"/>
      </w:divBdr>
    </w:div>
    <w:div w:id="1055350035">
      <w:bodyDiv w:val="1"/>
      <w:marLeft w:val="0"/>
      <w:marRight w:val="0"/>
      <w:marTop w:val="0"/>
      <w:marBottom w:val="0"/>
      <w:divBdr>
        <w:top w:val="none" w:sz="0" w:space="0" w:color="auto"/>
        <w:left w:val="none" w:sz="0" w:space="0" w:color="auto"/>
        <w:bottom w:val="none" w:sz="0" w:space="0" w:color="auto"/>
        <w:right w:val="none" w:sz="0" w:space="0" w:color="auto"/>
      </w:divBdr>
    </w:div>
    <w:div w:id="1063797585">
      <w:bodyDiv w:val="1"/>
      <w:marLeft w:val="0"/>
      <w:marRight w:val="0"/>
      <w:marTop w:val="0"/>
      <w:marBottom w:val="0"/>
      <w:divBdr>
        <w:top w:val="none" w:sz="0" w:space="0" w:color="auto"/>
        <w:left w:val="none" w:sz="0" w:space="0" w:color="auto"/>
        <w:bottom w:val="none" w:sz="0" w:space="0" w:color="auto"/>
        <w:right w:val="none" w:sz="0" w:space="0" w:color="auto"/>
      </w:divBdr>
    </w:div>
    <w:div w:id="1117137598">
      <w:bodyDiv w:val="1"/>
      <w:marLeft w:val="0"/>
      <w:marRight w:val="0"/>
      <w:marTop w:val="0"/>
      <w:marBottom w:val="0"/>
      <w:divBdr>
        <w:top w:val="none" w:sz="0" w:space="0" w:color="auto"/>
        <w:left w:val="none" w:sz="0" w:space="0" w:color="auto"/>
        <w:bottom w:val="none" w:sz="0" w:space="0" w:color="auto"/>
        <w:right w:val="none" w:sz="0" w:space="0" w:color="auto"/>
      </w:divBdr>
    </w:div>
    <w:div w:id="1145463044">
      <w:bodyDiv w:val="1"/>
      <w:marLeft w:val="0"/>
      <w:marRight w:val="0"/>
      <w:marTop w:val="0"/>
      <w:marBottom w:val="0"/>
      <w:divBdr>
        <w:top w:val="none" w:sz="0" w:space="0" w:color="auto"/>
        <w:left w:val="none" w:sz="0" w:space="0" w:color="auto"/>
        <w:bottom w:val="none" w:sz="0" w:space="0" w:color="auto"/>
        <w:right w:val="none" w:sz="0" w:space="0" w:color="auto"/>
      </w:divBdr>
    </w:div>
    <w:div w:id="1213929121">
      <w:bodyDiv w:val="1"/>
      <w:marLeft w:val="0"/>
      <w:marRight w:val="0"/>
      <w:marTop w:val="0"/>
      <w:marBottom w:val="0"/>
      <w:divBdr>
        <w:top w:val="none" w:sz="0" w:space="0" w:color="auto"/>
        <w:left w:val="none" w:sz="0" w:space="0" w:color="auto"/>
        <w:bottom w:val="none" w:sz="0" w:space="0" w:color="auto"/>
        <w:right w:val="none" w:sz="0" w:space="0" w:color="auto"/>
      </w:divBdr>
    </w:div>
    <w:div w:id="1233851540">
      <w:bodyDiv w:val="1"/>
      <w:marLeft w:val="0"/>
      <w:marRight w:val="0"/>
      <w:marTop w:val="0"/>
      <w:marBottom w:val="0"/>
      <w:divBdr>
        <w:top w:val="none" w:sz="0" w:space="0" w:color="auto"/>
        <w:left w:val="none" w:sz="0" w:space="0" w:color="auto"/>
        <w:bottom w:val="none" w:sz="0" w:space="0" w:color="auto"/>
        <w:right w:val="none" w:sz="0" w:space="0" w:color="auto"/>
      </w:divBdr>
    </w:div>
    <w:div w:id="1255625563">
      <w:bodyDiv w:val="1"/>
      <w:marLeft w:val="0"/>
      <w:marRight w:val="0"/>
      <w:marTop w:val="0"/>
      <w:marBottom w:val="0"/>
      <w:divBdr>
        <w:top w:val="none" w:sz="0" w:space="0" w:color="auto"/>
        <w:left w:val="none" w:sz="0" w:space="0" w:color="auto"/>
        <w:bottom w:val="none" w:sz="0" w:space="0" w:color="auto"/>
        <w:right w:val="none" w:sz="0" w:space="0" w:color="auto"/>
      </w:divBdr>
      <w:divsChild>
        <w:div w:id="1786847083">
          <w:marLeft w:val="0"/>
          <w:marRight w:val="0"/>
          <w:marTop w:val="0"/>
          <w:marBottom w:val="0"/>
          <w:divBdr>
            <w:top w:val="none" w:sz="0" w:space="0" w:color="auto"/>
            <w:left w:val="none" w:sz="0" w:space="0" w:color="auto"/>
            <w:bottom w:val="none" w:sz="0" w:space="0" w:color="auto"/>
            <w:right w:val="none" w:sz="0" w:space="0" w:color="auto"/>
          </w:divBdr>
          <w:divsChild>
            <w:div w:id="1590119270">
              <w:marLeft w:val="0"/>
              <w:marRight w:val="0"/>
              <w:marTop w:val="0"/>
              <w:marBottom w:val="0"/>
              <w:divBdr>
                <w:top w:val="none" w:sz="0" w:space="0" w:color="auto"/>
                <w:left w:val="none" w:sz="0" w:space="0" w:color="auto"/>
                <w:bottom w:val="none" w:sz="0" w:space="0" w:color="auto"/>
                <w:right w:val="none" w:sz="0" w:space="0" w:color="auto"/>
              </w:divBdr>
            </w:div>
            <w:div w:id="730156253">
              <w:marLeft w:val="0"/>
              <w:marRight w:val="0"/>
              <w:marTop w:val="0"/>
              <w:marBottom w:val="0"/>
              <w:divBdr>
                <w:top w:val="none" w:sz="0" w:space="0" w:color="auto"/>
                <w:left w:val="none" w:sz="0" w:space="0" w:color="auto"/>
                <w:bottom w:val="none" w:sz="0" w:space="0" w:color="auto"/>
                <w:right w:val="none" w:sz="0" w:space="0" w:color="auto"/>
              </w:divBdr>
            </w:div>
          </w:divsChild>
        </w:div>
        <w:div w:id="442262748">
          <w:marLeft w:val="0"/>
          <w:marRight w:val="0"/>
          <w:marTop w:val="100"/>
          <w:marBottom w:val="0"/>
          <w:divBdr>
            <w:top w:val="none" w:sz="0" w:space="0" w:color="auto"/>
            <w:left w:val="none" w:sz="0" w:space="0" w:color="auto"/>
            <w:bottom w:val="none" w:sz="0" w:space="0" w:color="auto"/>
            <w:right w:val="none" w:sz="0" w:space="0" w:color="auto"/>
          </w:divBdr>
          <w:divsChild>
            <w:div w:id="706105338">
              <w:marLeft w:val="0"/>
              <w:marRight w:val="0"/>
              <w:marTop w:val="0"/>
              <w:marBottom w:val="0"/>
              <w:divBdr>
                <w:top w:val="none" w:sz="0" w:space="0" w:color="auto"/>
                <w:left w:val="none" w:sz="0" w:space="0" w:color="auto"/>
                <w:bottom w:val="none" w:sz="0" w:space="0" w:color="auto"/>
                <w:right w:val="none" w:sz="0" w:space="0" w:color="auto"/>
              </w:divBdr>
              <w:divsChild>
                <w:div w:id="1760717012">
                  <w:marLeft w:val="0"/>
                  <w:marRight w:val="0"/>
                  <w:marTop w:val="0"/>
                  <w:marBottom w:val="0"/>
                  <w:divBdr>
                    <w:top w:val="none" w:sz="0" w:space="0" w:color="auto"/>
                    <w:left w:val="none" w:sz="0" w:space="0" w:color="auto"/>
                    <w:bottom w:val="none" w:sz="0" w:space="0" w:color="auto"/>
                    <w:right w:val="none" w:sz="0" w:space="0" w:color="auto"/>
                  </w:divBdr>
                  <w:divsChild>
                    <w:div w:id="1789082317">
                      <w:marLeft w:val="0"/>
                      <w:marRight w:val="0"/>
                      <w:marTop w:val="0"/>
                      <w:marBottom w:val="0"/>
                      <w:divBdr>
                        <w:top w:val="none" w:sz="0" w:space="0" w:color="auto"/>
                        <w:left w:val="none" w:sz="0" w:space="0" w:color="auto"/>
                        <w:bottom w:val="none" w:sz="0" w:space="0" w:color="auto"/>
                        <w:right w:val="none" w:sz="0" w:space="0" w:color="auto"/>
                      </w:divBdr>
                      <w:divsChild>
                        <w:div w:id="141906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74698">
              <w:marLeft w:val="0"/>
              <w:marRight w:val="0"/>
              <w:marTop w:val="60"/>
              <w:marBottom w:val="0"/>
              <w:divBdr>
                <w:top w:val="none" w:sz="0" w:space="0" w:color="auto"/>
                <w:left w:val="none" w:sz="0" w:space="0" w:color="auto"/>
                <w:bottom w:val="none" w:sz="0" w:space="0" w:color="auto"/>
                <w:right w:val="none" w:sz="0" w:space="0" w:color="auto"/>
              </w:divBdr>
            </w:div>
          </w:divsChild>
        </w:div>
        <w:div w:id="188110612">
          <w:marLeft w:val="0"/>
          <w:marRight w:val="0"/>
          <w:marTop w:val="0"/>
          <w:marBottom w:val="0"/>
          <w:divBdr>
            <w:top w:val="none" w:sz="0" w:space="0" w:color="auto"/>
            <w:left w:val="none" w:sz="0" w:space="0" w:color="auto"/>
            <w:bottom w:val="none" w:sz="0" w:space="0" w:color="auto"/>
            <w:right w:val="none" w:sz="0" w:space="0" w:color="auto"/>
          </w:divBdr>
          <w:divsChild>
            <w:div w:id="1134177173">
              <w:marLeft w:val="0"/>
              <w:marRight w:val="0"/>
              <w:marTop w:val="0"/>
              <w:marBottom w:val="0"/>
              <w:divBdr>
                <w:top w:val="none" w:sz="0" w:space="0" w:color="auto"/>
                <w:left w:val="none" w:sz="0" w:space="0" w:color="auto"/>
                <w:bottom w:val="none" w:sz="0" w:space="0" w:color="auto"/>
                <w:right w:val="none" w:sz="0" w:space="0" w:color="auto"/>
              </w:divBdr>
              <w:divsChild>
                <w:div w:id="38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57661">
      <w:bodyDiv w:val="1"/>
      <w:marLeft w:val="0"/>
      <w:marRight w:val="0"/>
      <w:marTop w:val="0"/>
      <w:marBottom w:val="0"/>
      <w:divBdr>
        <w:top w:val="none" w:sz="0" w:space="0" w:color="auto"/>
        <w:left w:val="none" w:sz="0" w:space="0" w:color="auto"/>
        <w:bottom w:val="none" w:sz="0" w:space="0" w:color="auto"/>
        <w:right w:val="none" w:sz="0" w:space="0" w:color="auto"/>
      </w:divBdr>
    </w:div>
    <w:div w:id="1275088669">
      <w:bodyDiv w:val="1"/>
      <w:marLeft w:val="0"/>
      <w:marRight w:val="0"/>
      <w:marTop w:val="0"/>
      <w:marBottom w:val="0"/>
      <w:divBdr>
        <w:top w:val="none" w:sz="0" w:space="0" w:color="auto"/>
        <w:left w:val="none" w:sz="0" w:space="0" w:color="auto"/>
        <w:bottom w:val="none" w:sz="0" w:space="0" w:color="auto"/>
        <w:right w:val="none" w:sz="0" w:space="0" w:color="auto"/>
      </w:divBdr>
    </w:div>
    <w:div w:id="1431856619">
      <w:bodyDiv w:val="1"/>
      <w:marLeft w:val="0"/>
      <w:marRight w:val="0"/>
      <w:marTop w:val="0"/>
      <w:marBottom w:val="0"/>
      <w:divBdr>
        <w:top w:val="none" w:sz="0" w:space="0" w:color="auto"/>
        <w:left w:val="none" w:sz="0" w:space="0" w:color="auto"/>
        <w:bottom w:val="none" w:sz="0" w:space="0" w:color="auto"/>
        <w:right w:val="none" w:sz="0" w:space="0" w:color="auto"/>
      </w:divBdr>
    </w:div>
    <w:div w:id="1480800277">
      <w:bodyDiv w:val="1"/>
      <w:marLeft w:val="0"/>
      <w:marRight w:val="0"/>
      <w:marTop w:val="0"/>
      <w:marBottom w:val="0"/>
      <w:divBdr>
        <w:top w:val="none" w:sz="0" w:space="0" w:color="auto"/>
        <w:left w:val="none" w:sz="0" w:space="0" w:color="auto"/>
        <w:bottom w:val="none" w:sz="0" w:space="0" w:color="auto"/>
        <w:right w:val="none" w:sz="0" w:space="0" w:color="auto"/>
      </w:divBdr>
    </w:div>
    <w:div w:id="1665090089">
      <w:bodyDiv w:val="1"/>
      <w:marLeft w:val="0"/>
      <w:marRight w:val="0"/>
      <w:marTop w:val="0"/>
      <w:marBottom w:val="0"/>
      <w:divBdr>
        <w:top w:val="none" w:sz="0" w:space="0" w:color="auto"/>
        <w:left w:val="none" w:sz="0" w:space="0" w:color="auto"/>
        <w:bottom w:val="none" w:sz="0" w:space="0" w:color="auto"/>
        <w:right w:val="none" w:sz="0" w:space="0" w:color="auto"/>
      </w:divBdr>
    </w:div>
    <w:div w:id="1713383548">
      <w:bodyDiv w:val="1"/>
      <w:marLeft w:val="0"/>
      <w:marRight w:val="0"/>
      <w:marTop w:val="0"/>
      <w:marBottom w:val="0"/>
      <w:divBdr>
        <w:top w:val="none" w:sz="0" w:space="0" w:color="auto"/>
        <w:left w:val="none" w:sz="0" w:space="0" w:color="auto"/>
        <w:bottom w:val="none" w:sz="0" w:space="0" w:color="auto"/>
        <w:right w:val="none" w:sz="0" w:space="0" w:color="auto"/>
      </w:divBdr>
      <w:divsChild>
        <w:div w:id="1042247617">
          <w:marLeft w:val="0"/>
          <w:marRight w:val="0"/>
          <w:marTop w:val="0"/>
          <w:marBottom w:val="0"/>
          <w:divBdr>
            <w:top w:val="none" w:sz="0" w:space="0" w:color="auto"/>
            <w:left w:val="none" w:sz="0" w:space="0" w:color="auto"/>
            <w:bottom w:val="none" w:sz="0" w:space="0" w:color="auto"/>
            <w:right w:val="none" w:sz="0" w:space="0" w:color="auto"/>
          </w:divBdr>
          <w:divsChild>
            <w:div w:id="321399358">
              <w:marLeft w:val="0"/>
              <w:marRight w:val="0"/>
              <w:marTop w:val="0"/>
              <w:marBottom w:val="0"/>
              <w:divBdr>
                <w:top w:val="none" w:sz="0" w:space="0" w:color="auto"/>
                <w:left w:val="none" w:sz="0" w:space="0" w:color="auto"/>
                <w:bottom w:val="none" w:sz="0" w:space="0" w:color="auto"/>
                <w:right w:val="none" w:sz="0" w:space="0" w:color="auto"/>
              </w:divBdr>
            </w:div>
            <w:div w:id="274748497">
              <w:marLeft w:val="0"/>
              <w:marRight w:val="0"/>
              <w:marTop w:val="0"/>
              <w:marBottom w:val="0"/>
              <w:divBdr>
                <w:top w:val="none" w:sz="0" w:space="0" w:color="auto"/>
                <w:left w:val="none" w:sz="0" w:space="0" w:color="auto"/>
                <w:bottom w:val="none" w:sz="0" w:space="0" w:color="auto"/>
                <w:right w:val="none" w:sz="0" w:space="0" w:color="auto"/>
              </w:divBdr>
            </w:div>
          </w:divsChild>
        </w:div>
        <w:div w:id="1741832253">
          <w:marLeft w:val="0"/>
          <w:marRight w:val="0"/>
          <w:marTop w:val="100"/>
          <w:marBottom w:val="0"/>
          <w:divBdr>
            <w:top w:val="none" w:sz="0" w:space="0" w:color="auto"/>
            <w:left w:val="none" w:sz="0" w:space="0" w:color="auto"/>
            <w:bottom w:val="none" w:sz="0" w:space="0" w:color="auto"/>
            <w:right w:val="none" w:sz="0" w:space="0" w:color="auto"/>
          </w:divBdr>
          <w:divsChild>
            <w:div w:id="333074219">
              <w:marLeft w:val="0"/>
              <w:marRight w:val="0"/>
              <w:marTop w:val="0"/>
              <w:marBottom w:val="0"/>
              <w:divBdr>
                <w:top w:val="none" w:sz="0" w:space="0" w:color="auto"/>
                <w:left w:val="none" w:sz="0" w:space="0" w:color="auto"/>
                <w:bottom w:val="none" w:sz="0" w:space="0" w:color="auto"/>
                <w:right w:val="none" w:sz="0" w:space="0" w:color="auto"/>
              </w:divBdr>
              <w:divsChild>
                <w:div w:id="731346676">
                  <w:marLeft w:val="0"/>
                  <w:marRight w:val="0"/>
                  <w:marTop w:val="0"/>
                  <w:marBottom w:val="0"/>
                  <w:divBdr>
                    <w:top w:val="none" w:sz="0" w:space="0" w:color="auto"/>
                    <w:left w:val="none" w:sz="0" w:space="0" w:color="auto"/>
                    <w:bottom w:val="none" w:sz="0" w:space="0" w:color="auto"/>
                    <w:right w:val="none" w:sz="0" w:space="0" w:color="auto"/>
                  </w:divBdr>
                  <w:divsChild>
                    <w:div w:id="627975322">
                      <w:marLeft w:val="0"/>
                      <w:marRight w:val="0"/>
                      <w:marTop w:val="0"/>
                      <w:marBottom w:val="0"/>
                      <w:divBdr>
                        <w:top w:val="none" w:sz="0" w:space="0" w:color="auto"/>
                        <w:left w:val="none" w:sz="0" w:space="0" w:color="auto"/>
                        <w:bottom w:val="none" w:sz="0" w:space="0" w:color="auto"/>
                        <w:right w:val="none" w:sz="0" w:space="0" w:color="auto"/>
                      </w:divBdr>
                      <w:divsChild>
                        <w:div w:id="206486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022221">
              <w:marLeft w:val="0"/>
              <w:marRight w:val="0"/>
              <w:marTop w:val="60"/>
              <w:marBottom w:val="0"/>
              <w:divBdr>
                <w:top w:val="none" w:sz="0" w:space="0" w:color="auto"/>
                <w:left w:val="none" w:sz="0" w:space="0" w:color="auto"/>
                <w:bottom w:val="none" w:sz="0" w:space="0" w:color="auto"/>
                <w:right w:val="none" w:sz="0" w:space="0" w:color="auto"/>
              </w:divBdr>
            </w:div>
          </w:divsChild>
        </w:div>
        <w:div w:id="864975219">
          <w:marLeft w:val="0"/>
          <w:marRight w:val="0"/>
          <w:marTop w:val="0"/>
          <w:marBottom w:val="0"/>
          <w:divBdr>
            <w:top w:val="none" w:sz="0" w:space="0" w:color="auto"/>
            <w:left w:val="none" w:sz="0" w:space="0" w:color="auto"/>
            <w:bottom w:val="none" w:sz="0" w:space="0" w:color="auto"/>
            <w:right w:val="none" w:sz="0" w:space="0" w:color="auto"/>
          </w:divBdr>
          <w:divsChild>
            <w:div w:id="889800397">
              <w:marLeft w:val="0"/>
              <w:marRight w:val="0"/>
              <w:marTop w:val="0"/>
              <w:marBottom w:val="0"/>
              <w:divBdr>
                <w:top w:val="none" w:sz="0" w:space="0" w:color="auto"/>
                <w:left w:val="none" w:sz="0" w:space="0" w:color="auto"/>
                <w:bottom w:val="none" w:sz="0" w:space="0" w:color="auto"/>
                <w:right w:val="none" w:sz="0" w:space="0" w:color="auto"/>
              </w:divBdr>
              <w:divsChild>
                <w:div w:id="16890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8789">
      <w:bodyDiv w:val="1"/>
      <w:marLeft w:val="0"/>
      <w:marRight w:val="0"/>
      <w:marTop w:val="0"/>
      <w:marBottom w:val="0"/>
      <w:divBdr>
        <w:top w:val="none" w:sz="0" w:space="0" w:color="auto"/>
        <w:left w:val="none" w:sz="0" w:space="0" w:color="auto"/>
        <w:bottom w:val="none" w:sz="0" w:space="0" w:color="auto"/>
        <w:right w:val="none" w:sz="0" w:space="0" w:color="auto"/>
      </w:divBdr>
    </w:div>
    <w:div w:id="1812668492">
      <w:bodyDiv w:val="1"/>
      <w:marLeft w:val="0"/>
      <w:marRight w:val="0"/>
      <w:marTop w:val="0"/>
      <w:marBottom w:val="0"/>
      <w:divBdr>
        <w:top w:val="none" w:sz="0" w:space="0" w:color="auto"/>
        <w:left w:val="none" w:sz="0" w:space="0" w:color="auto"/>
        <w:bottom w:val="none" w:sz="0" w:space="0" w:color="auto"/>
        <w:right w:val="none" w:sz="0" w:space="0" w:color="auto"/>
      </w:divBdr>
    </w:div>
    <w:div w:id="1912345993">
      <w:bodyDiv w:val="1"/>
      <w:marLeft w:val="0"/>
      <w:marRight w:val="0"/>
      <w:marTop w:val="0"/>
      <w:marBottom w:val="0"/>
      <w:divBdr>
        <w:top w:val="none" w:sz="0" w:space="0" w:color="auto"/>
        <w:left w:val="none" w:sz="0" w:space="0" w:color="auto"/>
        <w:bottom w:val="none" w:sz="0" w:space="0" w:color="auto"/>
        <w:right w:val="none" w:sz="0" w:space="0" w:color="auto"/>
      </w:divBdr>
    </w:div>
    <w:div w:id="2026207760">
      <w:bodyDiv w:val="1"/>
      <w:marLeft w:val="0"/>
      <w:marRight w:val="0"/>
      <w:marTop w:val="0"/>
      <w:marBottom w:val="0"/>
      <w:divBdr>
        <w:top w:val="none" w:sz="0" w:space="0" w:color="auto"/>
        <w:left w:val="none" w:sz="0" w:space="0" w:color="auto"/>
        <w:bottom w:val="none" w:sz="0" w:space="0" w:color="auto"/>
        <w:right w:val="none" w:sz="0" w:space="0" w:color="auto"/>
      </w:divBdr>
    </w:div>
    <w:div w:id="2048487054">
      <w:bodyDiv w:val="1"/>
      <w:marLeft w:val="0"/>
      <w:marRight w:val="0"/>
      <w:marTop w:val="0"/>
      <w:marBottom w:val="0"/>
      <w:divBdr>
        <w:top w:val="none" w:sz="0" w:space="0" w:color="auto"/>
        <w:left w:val="none" w:sz="0" w:space="0" w:color="auto"/>
        <w:bottom w:val="none" w:sz="0" w:space="0" w:color="auto"/>
        <w:right w:val="none" w:sz="0" w:space="0" w:color="auto"/>
      </w:divBdr>
    </w:div>
    <w:div w:id="206119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numbering" Target="numbering.xml"/><Relationship Id="rId21" Type="http://schemas.openxmlformats.org/officeDocument/2006/relationships/image" Target="media/image14.JPG"/><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4D5AB-1AB0-4B01-AA63-FC6A6694C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21</Pages>
  <Words>3053</Words>
  <Characters>17405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Digital Skills and                          Research Methods                                                CLASS: BMSW4003_LON                       Assignment Title:                                  А рesearch report on the impact of Virtual Learning En</vt:lpstr>
    </vt:vector>
  </TitlesOfParts>
  <Company>2020</Company>
  <LinksUpToDate>false</LinksUpToDate>
  <CharactersWithSpaces>20418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CLASS: BMSW4003_LON                       Assignment Title:                                  А рesearch report on the impact of Virtual Learning Environment (VLE) – Moodle on students’ learning experience at the University of Wales Trinity Saint David London Campus</dc:title>
  <dc:subject>lecturer:  timothy hopkins</dc:subject>
  <dc:creator>Student: Ivelina Draganova   Student id:  2007926                          Lecturer: Amitave Banik</dc:creator>
  <cp:keywords/>
  <dc:description/>
  <cp:lastModifiedBy>Ilina Dencheva</cp:lastModifiedBy>
  <cp:revision>78</cp:revision>
  <dcterms:created xsi:type="dcterms:W3CDTF">2021-01-02T14:01:00Z</dcterms:created>
  <dcterms:modified xsi:type="dcterms:W3CDTF">2021-01-02T19:04:00Z</dcterms:modified>
</cp:coreProperties>
</file>