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46C6A4" w14:textId="2247EA13" w:rsidR="00E86973" w:rsidRDefault="00E86973" w:rsidP="00E86973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u w:val="single"/>
          <w:lang w:eastAsia="en-GB"/>
        </w:rPr>
      </w:pPr>
      <w:r>
        <w:rPr>
          <w:rFonts w:ascii="Times New Roman" w:eastAsia="Times New Roman" w:hAnsi="Times New Roman" w:cs="Times New Roman"/>
          <w:b/>
          <w:bCs/>
          <w:kern w:val="36"/>
          <w:u w:val="single"/>
          <w:lang w:eastAsia="en-GB"/>
        </w:rPr>
        <w:t>Link to Blog</w:t>
      </w:r>
    </w:p>
    <w:tbl>
      <w:tblPr>
        <w:tblW w:w="9000" w:type="dxa"/>
        <w:tblBorders>
          <w:top w:val="single" w:sz="6" w:space="0" w:color="D2D2D2"/>
          <w:left w:val="single" w:sz="6" w:space="0" w:color="D2D2D2"/>
          <w:bottom w:val="single" w:sz="6" w:space="0" w:color="D2D2D2"/>
          <w:right w:val="single" w:sz="6" w:space="0" w:color="D2D2D2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10"/>
      </w:tblGrid>
      <w:tr w:rsidR="00E86973" w:rsidRPr="00E86973" w14:paraId="69540773" w14:textId="77777777" w:rsidTr="00E86973">
        <w:tc>
          <w:tcPr>
            <w:tcW w:w="0" w:type="auto"/>
            <w:vAlign w:val="center"/>
            <w:hideMark/>
          </w:tcPr>
          <w:p w14:paraId="57F4E723" w14:textId="2D1DFD12" w:rsidR="00E86973" w:rsidRPr="00E86973" w:rsidRDefault="00E86973" w:rsidP="00E86973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E86973">
              <w:rPr>
                <w:rFonts w:ascii="Times New Roman" w:eastAsia="Times New Roman" w:hAnsi="Times New Roman" w:cs="Times New Roman"/>
                <w:noProof/>
                <w:color w:val="0000FF"/>
                <w:sz w:val="27"/>
                <w:szCs w:val="27"/>
                <w:lang w:eastAsia="en-GB"/>
              </w:rPr>
              <mc:AlternateContent>
                <mc:Choice Requires="wps">
                  <w:drawing>
                    <wp:inline distT="0" distB="0" distL="0" distR="0" wp14:anchorId="6B91EB18" wp14:editId="1E7C999E">
                      <wp:extent cx="5715000" cy="1714500"/>
                      <wp:effectExtent l="0" t="0" r="0" b="0"/>
                      <wp:docPr id="1247794036" name="Rectangle 1">
                        <a:hlinkClick xmlns:a="http://schemas.openxmlformats.org/drawingml/2006/main" r:id="rId5" tgtFrame="&quot;_blank&quot;"/>
                      </wp:docPr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ChangeArrowheads="1"/>
                            </wps:cNvSpPr>
                            <wps:spPr bwMode="auto">
                              <a:xfrm>
                                <a:off x="0" y="0"/>
                                <a:ext cx="5715000" cy="1714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6674A5D2" id="Rectangle 1" o:spid="_x0000_s1026" href="https://sway.cloud.microsoft/sj32gCmf7gORFrJ4?ref=email" target="&quot;_blank&quot;" style="width:450pt;height:13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" o:button="t" filled="f" stroked="f">
                      <v:fill o:detectmouseclick="t"/>
                      <o:lock v:ext="edit" aspectratio="t"/>
                      <w10:anchorlock/>
                    </v:rect>
                  </w:pict>
                </mc:Fallback>
              </mc:AlternateContent>
            </w:r>
          </w:p>
        </w:tc>
      </w:tr>
      <w:tr w:rsidR="00E86973" w:rsidRPr="00E86973" w14:paraId="62AAAFAE" w14:textId="77777777" w:rsidTr="00E86973">
        <w:tc>
          <w:tcPr>
            <w:tcW w:w="0" w:type="auto"/>
            <w:tcMar>
              <w:top w:w="195" w:type="dxa"/>
              <w:left w:w="300" w:type="dxa"/>
              <w:bottom w:w="0" w:type="dxa"/>
              <w:right w:w="300" w:type="dxa"/>
            </w:tcMar>
            <w:hideMark/>
          </w:tcPr>
          <w:p w14:paraId="57AEA988" w14:textId="77777777" w:rsidR="00E86973" w:rsidRPr="00E86973" w:rsidRDefault="00E86973" w:rsidP="00E86973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hyperlink r:id="rId6" w:tgtFrame="_blank" w:history="1">
              <w:r w:rsidRPr="00E86973">
                <w:rPr>
                  <w:rFonts w:ascii="Segoe UI Semilight" w:eastAsia="Times New Roman" w:hAnsi="Segoe UI Semilight" w:cs="Segoe UI Semilight"/>
                  <w:color w:val="424242"/>
                  <w:sz w:val="32"/>
                  <w:szCs w:val="32"/>
                  <w:lang w:eastAsia="en-GB"/>
                </w:rPr>
                <w:t xml:space="preserve">What were the systemic factors relevant to the 1999 </w:t>
              </w:r>
              <w:proofErr w:type="spellStart"/>
              <w:r w:rsidRPr="00E86973">
                <w:rPr>
                  <w:rFonts w:ascii="Segoe UI Semilight" w:eastAsia="Times New Roman" w:hAnsi="Segoe UI Semilight" w:cs="Segoe UI Semilight"/>
                  <w:color w:val="424242"/>
                  <w:sz w:val="32"/>
                  <w:szCs w:val="32"/>
                  <w:lang w:eastAsia="en-GB"/>
                </w:rPr>
                <w:t>Saxetenbach</w:t>
              </w:r>
              <w:proofErr w:type="spellEnd"/>
              <w:r w:rsidRPr="00E86973">
                <w:rPr>
                  <w:rFonts w:ascii="Segoe UI Semilight" w:eastAsia="Times New Roman" w:hAnsi="Segoe UI Semilight" w:cs="Segoe UI Semilight"/>
                  <w:color w:val="424242"/>
                  <w:sz w:val="32"/>
                  <w:szCs w:val="32"/>
                  <w:lang w:eastAsia="en-GB"/>
                </w:rPr>
                <w:t xml:space="preserve"> Canyon Disaster?  </w:t>
              </w:r>
            </w:hyperlink>
          </w:p>
        </w:tc>
      </w:tr>
      <w:tr w:rsidR="00E86973" w:rsidRPr="00E86973" w14:paraId="4CC516D1" w14:textId="77777777" w:rsidTr="00E86973">
        <w:tc>
          <w:tcPr>
            <w:tcW w:w="0" w:type="auto"/>
            <w:tcMar>
              <w:top w:w="195" w:type="dxa"/>
              <w:left w:w="300" w:type="dxa"/>
              <w:bottom w:w="0" w:type="dxa"/>
              <w:right w:w="300" w:type="dxa"/>
            </w:tcMar>
            <w:hideMark/>
          </w:tcPr>
          <w:p w14:paraId="492287EB" w14:textId="77777777" w:rsidR="00E86973" w:rsidRPr="00E86973" w:rsidRDefault="00E86973" w:rsidP="00E86973">
            <w:pPr>
              <w:spacing w:before="100" w:beforeAutospacing="1" w:after="100" w:afterAutospacing="1" w:line="240" w:lineRule="auto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  <w:r w:rsidRPr="00E86973">
              <w:rPr>
                <w:rFonts w:ascii="Segoe UI" w:eastAsia="Times New Roman" w:hAnsi="Segoe UI" w:cs="Segoe UI"/>
                <w:color w:val="424242"/>
                <w:sz w:val="20"/>
                <w:szCs w:val="20"/>
                <w:lang w:eastAsia="en-GB"/>
              </w:rPr>
              <w:t xml:space="preserve">A Critical Exploration of the </w:t>
            </w:r>
            <w:proofErr w:type="spellStart"/>
            <w:r w:rsidRPr="00E86973">
              <w:rPr>
                <w:rFonts w:ascii="Segoe UI" w:eastAsia="Times New Roman" w:hAnsi="Segoe UI" w:cs="Segoe UI"/>
                <w:color w:val="424242"/>
                <w:sz w:val="20"/>
                <w:szCs w:val="20"/>
                <w:lang w:eastAsia="en-GB"/>
              </w:rPr>
              <w:t>Saxetenbach</w:t>
            </w:r>
            <w:proofErr w:type="spellEnd"/>
            <w:r w:rsidRPr="00E86973">
              <w:rPr>
                <w:rFonts w:ascii="Segoe UI" w:eastAsia="Times New Roman" w:hAnsi="Segoe UI" w:cs="Segoe UI"/>
                <w:color w:val="424242"/>
                <w:sz w:val="20"/>
                <w:szCs w:val="20"/>
                <w:lang w:eastAsia="en-GB"/>
              </w:rPr>
              <w:t xml:space="preserve"> Canyon Disaster (SCD)</w:t>
            </w:r>
          </w:p>
        </w:tc>
      </w:tr>
      <w:tr w:rsidR="00E86973" w:rsidRPr="00E86973" w14:paraId="701D7E37" w14:textId="77777777" w:rsidTr="00E86973">
        <w:tc>
          <w:tcPr>
            <w:tcW w:w="0" w:type="auto"/>
            <w:tcMar>
              <w:top w:w="300" w:type="dxa"/>
              <w:left w:w="300" w:type="dxa"/>
              <w:bottom w:w="300" w:type="dxa"/>
              <w:right w:w="300" w:type="dxa"/>
            </w:tcMar>
            <w:vAlign w:val="center"/>
            <w:hideMark/>
          </w:tcPr>
          <w:tbl>
            <w:tblPr>
              <w:tblW w:w="0" w:type="auto"/>
              <w:jc w:val="center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159"/>
            </w:tblGrid>
            <w:tr w:rsidR="00E86973" w:rsidRPr="00E86973" w14:paraId="38E7C925" w14:textId="77777777">
              <w:trPr>
                <w:jc w:val="center"/>
              </w:trPr>
              <w:tc>
                <w:tcPr>
                  <w:tcW w:w="0" w:type="auto"/>
                  <w:shd w:val="clear" w:color="auto" w:fill="008272"/>
                  <w:tcMar>
                    <w:top w:w="45" w:type="dxa"/>
                    <w:left w:w="300" w:type="dxa"/>
                    <w:bottom w:w="45" w:type="dxa"/>
                    <w:right w:w="300" w:type="dxa"/>
                  </w:tcMar>
                  <w:vAlign w:val="center"/>
                  <w:hideMark/>
                </w:tcPr>
                <w:p w14:paraId="40091E9A" w14:textId="77777777" w:rsidR="00E86973" w:rsidRPr="00E86973" w:rsidRDefault="00E86973" w:rsidP="00E86973">
                  <w:pPr>
                    <w:spacing w:before="100" w:beforeAutospacing="1" w:after="100" w:afterAutospacing="1" w:line="240" w:lineRule="auto"/>
                    <w:jc w:val="center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eastAsia="en-GB"/>
                    </w:rPr>
                  </w:pPr>
                  <w:hyperlink r:id="rId7" w:tgtFrame="_blank" w:history="1">
                    <w:r w:rsidRPr="00E86973">
                      <w:rPr>
                        <w:rFonts w:ascii="Segoe UI Semilight" w:eastAsia="Times New Roman" w:hAnsi="Segoe UI Semilight" w:cs="Segoe UI Semilight"/>
                        <w:color w:val="FFFFFF"/>
                        <w:sz w:val="23"/>
                        <w:szCs w:val="23"/>
                        <w:u w:val="single"/>
                        <w:bdr w:val="single" w:sz="6" w:space="0" w:color="008272" w:frame="1"/>
                        <w:shd w:val="clear" w:color="auto" w:fill="008272"/>
                        <w:lang w:eastAsia="en-GB"/>
                      </w:rPr>
                      <w:t>Go to this Sway</w:t>
                    </w:r>
                  </w:hyperlink>
                </w:p>
              </w:tc>
            </w:tr>
          </w:tbl>
          <w:p w14:paraId="2F1C6A0F" w14:textId="77777777" w:rsidR="00E86973" w:rsidRPr="00E86973" w:rsidRDefault="00E86973" w:rsidP="00E86973">
            <w:pPr>
              <w:spacing w:before="100" w:beforeAutospacing="1" w:after="100" w:afterAutospacing="1" w:line="240" w:lineRule="auto"/>
              <w:jc w:val="center"/>
              <w:rPr>
                <w:rFonts w:ascii="Times New Roman" w:eastAsia="Times New Roman" w:hAnsi="Times New Roman" w:cs="Times New Roman"/>
                <w:color w:val="000000"/>
                <w:sz w:val="27"/>
                <w:szCs w:val="27"/>
                <w:lang w:eastAsia="en-GB"/>
              </w:rPr>
            </w:pPr>
          </w:p>
        </w:tc>
      </w:tr>
    </w:tbl>
    <w:p w14:paraId="0A48F401" w14:textId="77777777" w:rsidR="00E86973" w:rsidRDefault="00E86973" w:rsidP="00E86973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u w:val="single"/>
          <w:lang w:eastAsia="en-GB"/>
        </w:rPr>
      </w:pPr>
    </w:p>
    <w:p w14:paraId="73175493" w14:textId="5C3F7A70" w:rsidR="00E86973" w:rsidRPr="00E86973" w:rsidRDefault="00E86973" w:rsidP="00E86973">
      <w:pPr>
        <w:spacing w:after="240" w:line="360" w:lineRule="auto"/>
        <w:outlineLvl w:val="0"/>
        <w:rPr>
          <w:rFonts w:ascii="Times New Roman" w:eastAsia="Times New Roman" w:hAnsi="Times New Roman" w:cs="Times New Roman"/>
          <w:b/>
          <w:bCs/>
          <w:kern w:val="36"/>
          <w:u w:val="single"/>
          <w:lang w:eastAsia="en-GB"/>
        </w:rPr>
      </w:pPr>
      <w:r w:rsidRPr="00E86973">
        <w:rPr>
          <w:rFonts w:ascii="Times New Roman" w:eastAsia="Times New Roman" w:hAnsi="Times New Roman" w:cs="Times New Roman"/>
          <w:b/>
          <w:bCs/>
          <w:kern w:val="36"/>
          <w:u w:val="single"/>
          <w:lang w:eastAsia="en-GB"/>
        </w:rPr>
        <w:t>Reference list</w:t>
      </w:r>
    </w:p>
    <w:p w14:paraId="61149246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AALA (2016).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Combined Water Rock Activities – A Safety Checklist</w:t>
      </w:r>
      <w:r w:rsidRPr="00E86973">
        <w:rPr>
          <w:rFonts w:ascii="Times New Roman" w:eastAsia="Times New Roman" w:hAnsi="Times New Roman" w:cs="Times New Roman"/>
          <w:lang w:eastAsia="en-GB"/>
        </w:rPr>
        <w:t>.</w:t>
      </w:r>
    </w:p>
    <w:p w14:paraId="6D3C5F78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Barton, B. (2009).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 xml:space="preserve">Safety, </w:t>
      </w:r>
      <w:proofErr w:type="gramStart"/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risk</w:t>
      </w:r>
      <w:proofErr w:type="gramEnd"/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 xml:space="preserve"> and adventure in outdoor activities</w:t>
      </w:r>
      <w:r w:rsidRPr="00E86973">
        <w:rPr>
          <w:rFonts w:ascii="Times New Roman" w:eastAsia="Times New Roman" w:hAnsi="Times New Roman" w:cs="Times New Roman"/>
          <w:lang w:eastAsia="en-GB"/>
        </w:rPr>
        <w:t>. Los Angeles: Sage.</w:t>
      </w:r>
    </w:p>
    <w:p w14:paraId="402768D8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BBC (2001). Six guilty in Swiss canyoning trial.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news.bbc.co.uk</w:t>
      </w:r>
      <w:r w:rsidRPr="00E86973">
        <w:rPr>
          <w:rFonts w:ascii="Times New Roman" w:eastAsia="Times New Roman" w:hAnsi="Times New Roman" w:cs="Times New Roman"/>
          <w:lang w:eastAsia="en-GB"/>
        </w:rPr>
        <w:t>. [online] 11 Dec. Available at: http://news.bbc.co.uk/1/hi/world/europe/1704669.stm [Accessed 15 Feb. 2024].</w:t>
      </w:r>
    </w:p>
    <w:p w14:paraId="42EDEFD3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Brookes, A. (2018).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Preventing Fatal Incidents in School and Youth Group Camps and Excursions</w:t>
      </w:r>
      <w:r w:rsidRPr="00E86973">
        <w:rPr>
          <w:rFonts w:ascii="Times New Roman" w:eastAsia="Times New Roman" w:hAnsi="Times New Roman" w:cs="Times New Roman"/>
          <w:lang w:eastAsia="en-GB"/>
        </w:rPr>
        <w:t>. Cham Springer International Publishing.</w:t>
      </w:r>
    </w:p>
    <w:p w14:paraId="65515BF2" w14:textId="4941CF91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Boyes, M., Potter, T., </w:t>
      </w:r>
      <w:proofErr w:type="spellStart"/>
      <w:r w:rsidRPr="00E86973">
        <w:rPr>
          <w:rFonts w:ascii="Times New Roman" w:eastAsia="Times New Roman" w:hAnsi="Times New Roman" w:cs="Times New Roman"/>
          <w:lang w:eastAsia="en-GB"/>
        </w:rPr>
        <w:t>Andkjaer</w:t>
      </w:r>
      <w:proofErr w:type="spellEnd"/>
      <w:r w:rsidRPr="00E86973">
        <w:rPr>
          <w:rFonts w:ascii="Times New Roman" w:eastAsia="Times New Roman" w:hAnsi="Times New Roman" w:cs="Times New Roman"/>
          <w:lang w:eastAsia="en-GB"/>
        </w:rPr>
        <w:t xml:space="preserve">, S. and Lindner, M. (2018). The role of planning in outdoor adventure decision-making.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Journal of Adventure Education and Outdoor Learning</w:t>
      </w:r>
      <w:r w:rsidRPr="00E86973">
        <w:rPr>
          <w:rFonts w:ascii="Times New Roman" w:eastAsia="Times New Roman" w:hAnsi="Times New Roman" w:cs="Times New Roman"/>
          <w:lang w:eastAsia="en-GB"/>
        </w:rPr>
        <w:t xml:space="preserve">, 19(4), pp.343–357. </w:t>
      </w:r>
      <w:proofErr w:type="spellStart"/>
      <w:proofErr w:type="gramStart"/>
      <w:r w:rsidRPr="00E86973">
        <w:rPr>
          <w:rFonts w:ascii="Times New Roman" w:eastAsia="Times New Roman" w:hAnsi="Times New Roman" w:cs="Times New Roman"/>
          <w:lang w:eastAsia="en-GB"/>
        </w:rPr>
        <w:t>doi:https</w:t>
      </w:r>
      <w:proofErr w:type="spellEnd"/>
      <w:r w:rsidRPr="00E86973">
        <w:rPr>
          <w:rFonts w:ascii="Times New Roman" w:eastAsia="Times New Roman" w:hAnsi="Times New Roman" w:cs="Times New Roman"/>
          <w:lang w:eastAsia="en-GB"/>
        </w:rPr>
        <w:t>://doi.org/10.1080/14729679.2018.1548364</w:t>
      </w:r>
      <w:proofErr w:type="gramEnd"/>
      <w:r w:rsidRPr="00E86973">
        <w:rPr>
          <w:rFonts w:ascii="Times New Roman" w:eastAsia="Times New Roman" w:hAnsi="Times New Roman" w:cs="Times New Roman"/>
          <w:lang w:eastAsia="en-GB"/>
        </w:rPr>
        <w:t>.</w:t>
      </w:r>
    </w:p>
    <w:p w14:paraId="3D1644D3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Cathye Haddock, Pippa </w:t>
      </w:r>
      <w:proofErr w:type="spellStart"/>
      <w:r w:rsidRPr="00E86973">
        <w:rPr>
          <w:rFonts w:ascii="Times New Roman" w:eastAsia="Times New Roman" w:hAnsi="Times New Roman" w:cs="Times New Roman"/>
          <w:lang w:eastAsia="en-GB"/>
        </w:rPr>
        <w:t>Wisheart</w:t>
      </w:r>
      <w:proofErr w:type="spellEnd"/>
      <w:r w:rsidRPr="00E86973">
        <w:rPr>
          <w:rFonts w:ascii="Times New Roman" w:eastAsia="Times New Roman" w:hAnsi="Times New Roman" w:cs="Times New Roman"/>
          <w:lang w:eastAsia="en-GB"/>
        </w:rPr>
        <w:t xml:space="preserve"> and New Zealand Mountain Safety Council (1993).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Managing risks in outdoor activities</w:t>
      </w:r>
      <w:r w:rsidRPr="00E86973">
        <w:rPr>
          <w:rFonts w:ascii="Times New Roman" w:eastAsia="Times New Roman" w:hAnsi="Times New Roman" w:cs="Times New Roman"/>
          <w:lang w:eastAsia="en-GB"/>
        </w:rPr>
        <w:t>. Wellington N.Z.: New Zealand Mountain Safety Council.</w:t>
      </w:r>
    </w:p>
    <w:p w14:paraId="1A5B1DF5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Dickson, T.J. and Gray, T. (2012).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 xml:space="preserve">Risk Management in the </w:t>
      </w:r>
      <w:proofErr w:type="gramStart"/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Outdoors :</w:t>
      </w:r>
      <w:proofErr w:type="gramEnd"/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 xml:space="preserve"> a Whole of Organisation Approach for Education, Sport and Recreation</w:t>
      </w:r>
      <w:r w:rsidRPr="00E86973">
        <w:rPr>
          <w:rFonts w:ascii="Times New Roman" w:eastAsia="Times New Roman" w:hAnsi="Times New Roman" w:cs="Times New Roman"/>
          <w:lang w:eastAsia="en-GB"/>
        </w:rPr>
        <w:t xml:space="preserve">. </w:t>
      </w:r>
      <w:proofErr w:type="gramStart"/>
      <w:r w:rsidRPr="00E86973">
        <w:rPr>
          <w:rFonts w:ascii="Times New Roman" w:eastAsia="Times New Roman" w:hAnsi="Times New Roman" w:cs="Times New Roman"/>
          <w:lang w:eastAsia="en-GB"/>
        </w:rPr>
        <w:t>Cambridge ;</w:t>
      </w:r>
      <w:proofErr w:type="gramEnd"/>
      <w:r w:rsidRPr="00E86973">
        <w:rPr>
          <w:rFonts w:ascii="Times New Roman" w:eastAsia="Times New Roman" w:hAnsi="Times New Roman" w:cs="Times New Roman"/>
          <w:lang w:eastAsia="en-GB"/>
        </w:rPr>
        <w:t xml:space="preserve"> Port Melbourne, Vic.: Cambridge University Press.</w:t>
      </w:r>
    </w:p>
    <w:p w14:paraId="34990889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proofErr w:type="spellStart"/>
      <w:r w:rsidRPr="00E86973">
        <w:rPr>
          <w:rFonts w:ascii="Times New Roman" w:eastAsia="Times New Roman" w:hAnsi="Times New Roman" w:cs="Times New Roman"/>
          <w:lang w:eastAsia="en-GB"/>
        </w:rPr>
        <w:lastRenderedPageBreak/>
        <w:t>Ernstbrunner</w:t>
      </w:r>
      <w:proofErr w:type="spellEnd"/>
      <w:r w:rsidRPr="00E86973">
        <w:rPr>
          <w:rFonts w:ascii="Times New Roman" w:eastAsia="Times New Roman" w:hAnsi="Times New Roman" w:cs="Times New Roman"/>
          <w:lang w:eastAsia="en-GB"/>
        </w:rPr>
        <w:t xml:space="preserve">, L., A. Imam, M. and </w:t>
      </w:r>
      <w:proofErr w:type="gramStart"/>
      <w:r w:rsidRPr="00E86973">
        <w:rPr>
          <w:rFonts w:ascii="Times New Roman" w:eastAsia="Times New Roman" w:hAnsi="Times New Roman" w:cs="Times New Roman"/>
          <w:lang w:eastAsia="en-GB"/>
        </w:rPr>
        <w:t>Fröhlich ,</w:t>
      </w:r>
      <w:proofErr w:type="gramEnd"/>
      <w:r w:rsidRPr="00E86973">
        <w:rPr>
          <w:rFonts w:ascii="Times New Roman" w:eastAsia="Times New Roman" w:hAnsi="Times New Roman" w:cs="Times New Roman"/>
          <w:lang w:eastAsia="en-GB"/>
        </w:rPr>
        <w:t xml:space="preserve"> S. (2020).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 xml:space="preserve">Injury and health risk management in </w:t>
      </w:r>
      <w:proofErr w:type="gramStart"/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sports :</w:t>
      </w:r>
      <w:proofErr w:type="gramEnd"/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 xml:space="preserve"> a guide for decision making</w:t>
      </w:r>
      <w:r w:rsidRPr="00E86973">
        <w:rPr>
          <w:rFonts w:ascii="Times New Roman" w:eastAsia="Times New Roman" w:hAnsi="Times New Roman" w:cs="Times New Roman"/>
          <w:lang w:eastAsia="en-GB"/>
        </w:rPr>
        <w:t xml:space="preserve">. Berlin: </w:t>
      </w:r>
      <w:proofErr w:type="gramStart"/>
      <w:r w:rsidRPr="00E86973">
        <w:rPr>
          <w:rFonts w:ascii="Times New Roman" w:eastAsia="Times New Roman" w:hAnsi="Times New Roman" w:cs="Times New Roman"/>
          <w:lang w:eastAsia="en-GB"/>
        </w:rPr>
        <w:t>Springer ;</w:t>
      </w:r>
      <w:proofErr w:type="gramEnd"/>
      <w:r w:rsidRPr="00E86973">
        <w:rPr>
          <w:rFonts w:ascii="Times New Roman" w:eastAsia="Times New Roman" w:hAnsi="Times New Roman" w:cs="Times New Roman"/>
          <w:lang w:eastAsia="en-GB"/>
        </w:rPr>
        <w:t xml:space="preserve"> [Luxembourg.</w:t>
      </w:r>
    </w:p>
    <w:p w14:paraId="6DE94303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Fleck, F. (2001).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Canyon girls hit by ‘wall of water’</w:t>
      </w:r>
      <w:r w:rsidRPr="00E86973">
        <w:rPr>
          <w:rFonts w:ascii="Times New Roman" w:eastAsia="Times New Roman" w:hAnsi="Times New Roman" w:cs="Times New Roman"/>
          <w:lang w:eastAsia="en-GB"/>
        </w:rPr>
        <w:t>. [online] The Telegraph. Available at: https://www.telegraph.co.uk/news/worldnews/europe/switzerland/1364737/Canyon-girls-hit-by-wall-of-water.html [Accessed 15 Feb. 2024].</w:t>
      </w:r>
    </w:p>
    <w:p w14:paraId="28BCC2BA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Giroud, T. (2019).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Safety still a question 20 years after Interlaken canyoning accident</w:t>
      </w:r>
      <w:r w:rsidRPr="00E86973">
        <w:rPr>
          <w:rFonts w:ascii="Times New Roman" w:eastAsia="Times New Roman" w:hAnsi="Times New Roman" w:cs="Times New Roman"/>
          <w:lang w:eastAsia="en-GB"/>
        </w:rPr>
        <w:t>. [online] SWI swissinfo.ch. Available at: https://www.swissinfo.ch/eng/society/risk-sports_safety-still-a-question-20-years-after-interlaken-canyoning-accident/45105312.</w:t>
      </w:r>
    </w:p>
    <w:p w14:paraId="6C871E21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Hilker, N., </w:t>
      </w:r>
      <w:proofErr w:type="spellStart"/>
      <w:r w:rsidRPr="00E86973">
        <w:rPr>
          <w:rFonts w:ascii="Times New Roman" w:eastAsia="Times New Roman" w:hAnsi="Times New Roman" w:cs="Times New Roman"/>
          <w:lang w:eastAsia="en-GB"/>
        </w:rPr>
        <w:t>Badoux</w:t>
      </w:r>
      <w:proofErr w:type="spellEnd"/>
      <w:r w:rsidRPr="00E86973">
        <w:rPr>
          <w:rFonts w:ascii="Times New Roman" w:eastAsia="Times New Roman" w:hAnsi="Times New Roman" w:cs="Times New Roman"/>
          <w:lang w:eastAsia="en-GB"/>
        </w:rPr>
        <w:t xml:space="preserve">, A. and Hegg, C. (2009). The Swiss flood and landslide damage database 1972–2007.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Natural Hazards and Earth System Sciences</w:t>
      </w:r>
      <w:r w:rsidRPr="00E86973">
        <w:rPr>
          <w:rFonts w:ascii="Times New Roman" w:eastAsia="Times New Roman" w:hAnsi="Times New Roman" w:cs="Times New Roman"/>
          <w:lang w:eastAsia="en-GB"/>
        </w:rPr>
        <w:t xml:space="preserve">, 9(3), pp.913–925. </w:t>
      </w:r>
      <w:proofErr w:type="spellStart"/>
      <w:proofErr w:type="gramStart"/>
      <w:r w:rsidRPr="00E86973">
        <w:rPr>
          <w:rFonts w:ascii="Times New Roman" w:eastAsia="Times New Roman" w:hAnsi="Times New Roman" w:cs="Times New Roman"/>
          <w:lang w:eastAsia="en-GB"/>
        </w:rPr>
        <w:t>doi:https</w:t>
      </w:r>
      <w:proofErr w:type="spellEnd"/>
      <w:r w:rsidRPr="00E86973">
        <w:rPr>
          <w:rFonts w:ascii="Times New Roman" w:eastAsia="Times New Roman" w:hAnsi="Times New Roman" w:cs="Times New Roman"/>
          <w:lang w:eastAsia="en-GB"/>
        </w:rPr>
        <w:t>://doi.org/10.5194/nhess-9-913-2009</w:t>
      </w:r>
      <w:proofErr w:type="gramEnd"/>
      <w:r w:rsidRPr="00E86973">
        <w:rPr>
          <w:rFonts w:ascii="Times New Roman" w:eastAsia="Times New Roman" w:hAnsi="Times New Roman" w:cs="Times New Roman"/>
          <w:lang w:eastAsia="en-GB"/>
        </w:rPr>
        <w:t>.</w:t>
      </w:r>
    </w:p>
    <w:p w14:paraId="169BB98C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Interlaken Activities (n.d.).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Canyoning in Interlaken</w:t>
      </w:r>
      <w:r w:rsidRPr="00E86973">
        <w:rPr>
          <w:rFonts w:ascii="Times New Roman" w:eastAsia="Times New Roman" w:hAnsi="Times New Roman" w:cs="Times New Roman"/>
          <w:lang w:eastAsia="en-GB"/>
        </w:rPr>
        <w:t>. [online] Interlaken Activities. Available at: https://interlakenactivities.com/activity/canyoning-chli-schliere/ [Accessed 15 Feb. 2024].</w:t>
      </w:r>
    </w:p>
    <w:p w14:paraId="6F29F684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Jenkins, M. (1999).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A Storm in the Distance</w:t>
      </w:r>
      <w:r w:rsidRPr="00E86973">
        <w:rPr>
          <w:rFonts w:ascii="Times New Roman" w:eastAsia="Times New Roman" w:hAnsi="Times New Roman" w:cs="Times New Roman"/>
          <w:lang w:eastAsia="en-GB"/>
        </w:rPr>
        <w:t>. [online] Outside Online. Available at: https://www.outsideonline.com/1889196/storm-distance?scope=anon.</w:t>
      </w:r>
    </w:p>
    <w:p w14:paraId="37E30ACF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proofErr w:type="spellStart"/>
      <w:r w:rsidRPr="00E86973">
        <w:rPr>
          <w:rFonts w:ascii="Times New Roman" w:eastAsia="Times New Roman" w:hAnsi="Times New Roman" w:cs="Times New Roman"/>
          <w:lang w:eastAsia="en-GB"/>
        </w:rPr>
        <w:t>Larouzee</w:t>
      </w:r>
      <w:proofErr w:type="spellEnd"/>
      <w:r w:rsidRPr="00E86973">
        <w:rPr>
          <w:rFonts w:ascii="Times New Roman" w:eastAsia="Times New Roman" w:hAnsi="Times New Roman" w:cs="Times New Roman"/>
          <w:lang w:eastAsia="en-GB"/>
        </w:rPr>
        <w:t xml:space="preserve">, J. and Le Coze, J.-C. (2020). Good and Bad reasons: the Swiss Cheese Model and Its Critics.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Safety Science</w:t>
      </w:r>
      <w:r w:rsidRPr="00E86973">
        <w:rPr>
          <w:rFonts w:ascii="Times New Roman" w:eastAsia="Times New Roman" w:hAnsi="Times New Roman" w:cs="Times New Roman"/>
          <w:lang w:eastAsia="en-GB"/>
        </w:rPr>
        <w:t>, [online] 126(1), p.104660. Available at: https://www.sciencedirect.com/science/article/pii/S0925753520300576.</w:t>
      </w:r>
    </w:p>
    <w:p w14:paraId="1C226D8F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proofErr w:type="spellStart"/>
      <w:r w:rsidRPr="00E86973">
        <w:rPr>
          <w:rFonts w:ascii="Times New Roman" w:eastAsia="Times New Roman" w:hAnsi="Times New Roman" w:cs="Times New Roman"/>
          <w:lang w:eastAsia="en-GB"/>
        </w:rPr>
        <w:t>Lashmar</w:t>
      </w:r>
      <w:proofErr w:type="spellEnd"/>
      <w:r w:rsidRPr="00E86973">
        <w:rPr>
          <w:rFonts w:ascii="Times New Roman" w:eastAsia="Times New Roman" w:hAnsi="Times New Roman" w:cs="Times New Roman"/>
          <w:lang w:eastAsia="en-GB"/>
        </w:rPr>
        <w:t xml:space="preserve">, P. and Karacs, I. (1999).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 xml:space="preserve">Swiss river disaster: Black wall of water swept down the </w:t>
      </w:r>
      <w:proofErr w:type="gramStart"/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gorge,.</w:t>
      </w:r>
      <w:proofErr w:type="gramEnd"/>
      <w:r w:rsidRPr="00E86973">
        <w:rPr>
          <w:rFonts w:ascii="Times New Roman" w:eastAsia="Times New Roman" w:hAnsi="Times New Roman" w:cs="Times New Roman"/>
          <w:lang w:eastAsia="en-GB"/>
        </w:rPr>
        <w:t xml:space="preserve"> [online] The Independent. Available at: https://www.independent.co.uk/news/swiss-river-disaster-black-wall-of-water-swept-down-the-gorge-crushing-everyone-in-its-path-1109256.html.</w:t>
      </w:r>
    </w:p>
    <w:p w14:paraId="6FD1CFED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Leland, J. (1999).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 xml:space="preserve">A Wall </w:t>
      </w:r>
      <w:proofErr w:type="gramStart"/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Of</w:t>
      </w:r>
      <w:proofErr w:type="gramEnd"/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 xml:space="preserve"> Black Water</w:t>
      </w:r>
      <w:r w:rsidRPr="00E86973">
        <w:rPr>
          <w:rFonts w:ascii="Times New Roman" w:eastAsia="Times New Roman" w:hAnsi="Times New Roman" w:cs="Times New Roman"/>
          <w:lang w:eastAsia="en-GB"/>
        </w:rPr>
        <w:t>. [online] Newsweek. Available at: https://www.newsweek.com/wall-black-water-165758.</w:t>
      </w:r>
    </w:p>
    <w:p w14:paraId="5F22B427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Mata, C., Pereira, C. and </w:t>
      </w:r>
      <w:proofErr w:type="spellStart"/>
      <w:r w:rsidRPr="00E86973">
        <w:rPr>
          <w:rFonts w:ascii="Times New Roman" w:eastAsia="Times New Roman" w:hAnsi="Times New Roman" w:cs="Times New Roman"/>
          <w:lang w:eastAsia="en-GB"/>
        </w:rPr>
        <w:t>Carvalhinho</w:t>
      </w:r>
      <w:proofErr w:type="spellEnd"/>
      <w:r w:rsidRPr="00E86973">
        <w:rPr>
          <w:rFonts w:ascii="Times New Roman" w:eastAsia="Times New Roman" w:hAnsi="Times New Roman" w:cs="Times New Roman"/>
          <w:lang w:eastAsia="en-GB"/>
        </w:rPr>
        <w:t xml:space="preserve">, L. (2022). Safety Measures and Risk Analysis for Outdoor Recreation Technicians and Practitioners: A Systematic Review.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Sustainability</w:t>
      </w:r>
      <w:r w:rsidRPr="00E86973">
        <w:rPr>
          <w:rFonts w:ascii="Times New Roman" w:eastAsia="Times New Roman" w:hAnsi="Times New Roman" w:cs="Times New Roman"/>
          <w:lang w:eastAsia="en-GB"/>
        </w:rPr>
        <w:t xml:space="preserve">, 14(6), p.3332. </w:t>
      </w:r>
      <w:proofErr w:type="spellStart"/>
      <w:proofErr w:type="gramStart"/>
      <w:r w:rsidRPr="00E86973">
        <w:rPr>
          <w:rFonts w:ascii="Times New Roman" w:eastAsia="Times New Roman" w:hAnsi="Times New Roman" w:cs="Times New Roman"/>
          <w:lang w:eastAsia="en-GB"/>
        </w:rPr>
        <w:t>doi:https</w:t>
      </w:r>
      <w:proofErr w:type="spellEnd"/>
      <w:r w:rsidRPr="00E86973">
        <w:rPr>
          <w:rFonts w:ascii="Times New Roman" w:eastAsia="Times New Roman" w:hAnsi="Times New Roman" w:cs="Times New Roman"/>
          <w:lang w:eastAsia="en-GB"/>
        </w:rPr>
        <w:t>://doi.org/10.3390/su14063332</w:t>
      </w:r>
      <w:proofErr w:type="gramEnd"/>
      <w:r w:rsidRPr="00E86973">
        <w:rPr>
          <w:rFonts w:ascii="Times New Roman" w:eastAsia="Times New Roman" w:hAnsi="Times New Roman" w:cs="Times New Roman"/>
          <w:lang w:eastAsia="en-GB"/>
        </w:rPr>
        <w:t>.</w:t>
      </w:r>
    </w:p>
    <w:p w14:paraId="51661C26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NHS Wales (n.d.).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Improvement Cymru Academy Toolkit Guide Reasons Swiss Cheese Model</w:t>
      </w:r>
      <w:r w:rsidRPr="00E86973">
        <w:rPr>
          <w:rFonts w:ascii="Times New Roman" w:eastAsia="Times New Roman" w:hAnsi="Times New Roman" w:cs="Times New Roman"/>
          <w:lang w:eastAsia="en-GB"/>
        </w:rPr>
        <w:t>. [online] Available at: https://phw.nhs.wales/services-and-teams/improvement-cymru/improvement-cymru-academy/resource-library/academy-toolkit-guides/reasons-swiss-cheese-safety-model-toolkit/.</w:t>
      </w:r>
    </w:p>
    <w:p w14:paraId="5552D1CB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proofErr w:type="spellStart"/>
      <w:r w:rsidRPr="00E86973">
        <w:rPr>
          <w:rFonts w:ascii="Times New Roman" w:eastAsia="Times New Roman" w:hAnsi="Times New Roman" w:cs="Times New Roman"/>
          <w:lang w:eastAsia="en-GB"/>
        </w:rPr>
        <w:lastRenderedPageBreak/>
        <w:t>Perneger</w:t>
      </w:r>
      <w:proofErr w:type="spellEnd"/>
      <w:r w:rsidRPr="00E86973">
        <w:rPr>
          <w:rFonts w:ascii="Times New Roman" w:eastAsia="Times New Roman" w:hAnsi="Times New Roman" w:cs="Times New Roman"/>
          <w:lang w:eastAsia="en-GB"/>
        </w:rPr>
        <w:t xml:space="preserve">, T. (2015). The Swiss cheese model of safety incidents: are there holes in the metaphor?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BMC Health Services Research</w:t>
      </w:r>
      <w:r w:rsidRPr="00E86973">
        <w:rPr>
          <w:rFonts w:ascii="Times New Roman" w:eastAsia="Times New Roman" w:hAnsi="Times New Roman" w:cs="Times New Roman"/>
          <w:lang w:eastAsia="en-GB"/>
        </w:rPr>
        <w:t>, [online] 5(1). Available at: https://www.ncbi.nlm.nih.gov/pmc/articles/PMC1298298/.</w:t>
      </w:r>
    </w:p>
    <w:p w14:paraId="6547397A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proofErr w:type="spellStart"/>
      <w:r w:rsidRPr="00E86973">
        <w:rPr>
          <w:rFonts w:ascii="Times New Roman" w:eastAsia="Times New Roman" w:hAnsi="Times New Roman" w:cs="Times New Roman"/>
          <w:lang w:eastAsia="en-GB"/>
        </w:rPr>
        <w:t>Rheinberger</w:t>
      </w:r>
      <w:proofErr w:type="spellEnd"/>
      <w:r w:rsidRPr="00E86973">
        <w:rPr>
          <w:rFonts w:ascii="Times New Roman" w:eastAsia="Times New Roman" w:hAnsi="Times New Roman" w:cs="Times New Roman"/>
          <w:lang w:eastAsia="en-GB"/>
        </w:rPr>
        <w:t xml:space="preserve">, C.M., </w:t>
      </w:r>
      <w:proofErr w:type="spellStart"/>
      <w:r w:rsidRPr="00E86973">
        <w:rPr>
          <w:rFonts w:ascii="Times New Roman" w:eastAsia="Times New Roman" w:hAnsi="Times New Roman" w:cs="Times New Roman"/>
          <w:lang w:eastAsia="en-GB"/>
        </w:rPr>
        <w:t>Romang</w:t>
      </w:r>
      <w:proofErr w:type="spellEnd"/>
      <w:r w:rsidRPr="00E86973">
        <w:rPr>
          <w:rFonts w:ascii="Times New Roman" w:eastAsia="Times New Roman" w:hAnsi="Times New Roman" w:cs="Times New Roman"/>
          <w:lang w:eastAsia="en-GB"/>
        </w:rPr>
        <w:t xml:space="preserve">, H. and </w:t>
      </w:r>
      <w:proofErr w:type="spellStart"/>
      <w:r w:rsidRPr="00E86973">
        <w:rPr>
          <w:rFonts w:ascii="Times New Roman" w:eastAsia="Times New Roman" w:hAnsi="Times New Roman" w:cs="Times New Roman"/>
          <w:lang w:eastAsia="en-GB"/>
        </w:rPr>
        <w:t>Bründl</w:t>
      </w:r>
      <w:proofErr w:type="spellEnd"/>
      <w:r w:rsidRPr="00E86973">
        <w:rPr>
          <w:rFonts w:ascii="Times New Roman" w:eastAsia="Times New Roman" w:hAnsi="Times New Roman" w:cs="Times New Roman"/>
          <w:lang w:eastAsia="en-GB"/>
        </w:rPr>
        <w:t xml:space="preserve">, M. (2013). Proportional loss functions for debris flow events.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Natural Hazards and Earth System Sciences</w:t>
      </w:r>
      <w:r w:rsidRPr="00E86973">
        <w:rPr>
          <w:rFonts w:ascii="Times New Roman" w:eastAsia="Times New Roman" w:hAnsi="Times New Roman" w:cs="Times New Roman"/>
          <w:lang w:eastAsia="en-GB"/>
        </w:rPr>
        <w:t xml:space="preserve">, 13(8), pp.2147–2156. </w:t>
      </w:r>
      <w:proofErr w:type="spellStart"/>
      <w:proofErr w:type="gramStart"/>
      <w:r w:rsidRPr="00E86973">
        <w:rPr>
          <w:rFonts w:ascii="Times New Roman" w:eastAsia="Times New Roman" w:hAnsi="Times New Roman" w:cs="Times New Roman"/>
          <w:lang w:eastAsia="en-GB"/>
        </w:rPr>
        <w:t>doi:https</w:t>
      </w:r>
      <w:proofErr w:type="spellEnd"/>
      <w:r w:rsidRPr="00E86973">
        <w:rPr>
          <w:rFonts w:ascii="Times New Roman" w:eastAsia="Times New Roman" w:hAnsi="Times New Roman" w:cs="Times New Roman"/>
          <w:lang w:eastAsia="en-GB"/>
        </w:rPr>
        <w:t>://doi.org/10.5194/nhess-13-2147-2013</w:t>
      </w:r>
      <w:proofErr w:type="gramEnd"/>
      <w:r w:rsidRPr="00E86973">
        <w:rPr>
          <w:rFonts w:ascii="Times New Roman" w:eastAsia="Times New Roman" w:hAnsi="Times New Roman" w:cs="Times New Roman"/>
          <w:lang w:eastAsia="en-GB"/>
        </w:rPr>
        <w:t>.</w:t>
      </w:r>
    </w:p>
    <w:p w14:paraId="7874EA43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SOA (2023).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Canyoning | Primer</w:t>
      </w:r>
      <w:r w:rsidRPr="00E86973">
        <w:rPr>
          <w:rFonts w:ascii="Times New Roman" w:eastAsia="Times New Roman" w:hAnsi="Times New Roman" w:cs="Times New Roman"/>
          <w:lang w:eastAsia="en-GB"/>
        </w:rPr>
        <w:t>. [online] www.swissoutdoorassociation.ch. Available at: https://www.swissoutdoorassociation.ch/en/node/128.</w:t>
      </w:r>
    </w:p>
    <w:p w14:paraId="384C1097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Stremba, B. and Bisson, C.A. (2019).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 xml:space="preserve">Teaching adventure education </w:t>
      </w:r>
      <w:proofErr w:type="gramStart"/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theory :</w:t>
      </w:r>
      <w:proofErr w:type="gramEnd"/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 xml:space="preserve"> best practices</w:t>
      </w:r>
      <w:r w:rsidRPr="00E86973">
        <w:rPr>
          <w:rFonts w:ascii="Times New Roman" w:eastAsia="Times New Roman" w:hAnsi="Times New Roman" w:cs="Times New Roman"/>
          <w:lang w:eastAsia="en-GB"/>
        </w:rPr>
        <w:t>. Champaign, Ill.: Human Kinetics.</w:t>
      </w:r>
    </w:p>
    <w:p w14:paraId="59253B42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proofErr w:type="spellStart"/>
      <w:r w:rsidRPr="00E86973">
        <w:rPr>
          <w:rFonts w:ascii="Times New Roman" w:eastAsia="Times New Roman" w:hAnsi="Times New Roman" w:cs="Times New Roman"/>
          <w:lang w:eastAsia="en-GB"/>
        </w:rPr>
        <w:t>Tourismus</w:t>
      </w:r>
      <w:proofErr w:type="spellEnd"/>
      <w:r w:rsidRPr="00E86973">
        <w:rPr>
          <w:rFonts w:ascii="Times New Roman" w:eastAsia="Times New Roman" w:hAnsi="Times New Roman" w:cs="Times New Roman"/>
          <w:lang w:eastAsia="en-GB"/>
        </w:rPr>
        <w:t xml:space="preserve">, S. (n.d.).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 xml:space="preserve">Easy </w:t>
      </w:r>
      <w:proofErr w:type="spellStart"/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Saxeten</w:t>
      </w:r>
      <w:proofErr w:type="spellEnd"/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 xml:space="preserve"> Canyon</w:t>
      </w:r>
      <w:r w:rsidRPr="00E86973">
        <w:rPr>
          <w:rFonts w:ascii="Times New Roman" w:eastAsia="Times New Roman" w:hAnsi="Times New Roman" w:cs="Times New Roman"/>
          <w:lang w:eastAsia="en-GB"/>
        </w:rPr>
        <w:t>. [online] Switzerland Tourism. Available at: https://www.myswitzerland.com/en-gb/experiences/easy-saxeten-canyon/ [Accessed 15 Feb. 2024].</w:t>
      </w:r>
    </w:p>
    <w:p w14:paraId="045F3AFB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UK Government (2021).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Critical incident management</w:t>
      </w:r>
      <w:r w:rsidRPr="00E86973">
        <w:rPr>
          <w:rFonts w:ascii="Times New Roman" w:eastAsia="Times New Roman" w:hAnsi="Times New Roman" w:cs="Times New Roman"/>
          <w:lang w:eastAsia="en-GB"/>
        </w:rPr>
        <w:t>. [online] Available at: https://assets.publishing.service.gov.uk/media/6128beece90e07054a62c5d8/national-critical-incident-management-guidance-v13.0-ext.pdf.</w:t>
      </w:r>
    </w:p>
    <w:p w14:paraId="54666727" w14:textId="77777777" w:rsidR="00E86973" w:rsidRPr="00E86973" w:rsidRDefault="00E86973" w:rsidP="00E86973">
      <w:pPr>
        <w:spacing w:after="240" w:line="360" w:lineRule="auto"/>
        <w:rPr>
          <w:rFonts w:ascii="Times New Roman" w:eastAsia="Times New Roman" w:hAnsi="Times New Roman" w:cs="Times New Roman"/>
          <w:lang w:eastAsia="en-GB"/>
        </w:rPr>
      </w:pPr>
      <w:r w:rsidRPr="00E86973">
        <w:rPr>
          <w:rFonts w:ascii="Times New Roman" w:eastAsia="Times New Roman" w:hAnsi="Times New Roman" w:cs="Times New Roman"/>
          <w:lang w:eastAsia="en-GB"/>
        </w:rPr>
        <w:t xml:space="preserve">UKCA (2023). </w:t>
      </w:r>
      <w:r w:rsidRPr="00E86973">
        <w:rPr>
          <w:rFonts w:ascii="Times New Roman" w:eastAsia="Times New Roman" w:hAnsi="Times New Roman" w:cs="Times New Roman"/>
          <w:i/>
          <w:iCs/>
          <w:lang w:eastAsia="en-GB"/>
        </w:rPr>
        <w:t>About</w:t>
      </w:r>
      <w:r w:rsidRPr="00E86973">
        <w:rPr>
          <w:rFonts w:ascii="Times New Roman" w:eastAsia="Times New Roman" w:hAnsi="Times New Roman" w:cs="Times New Roman"/>
          <w:lang w:eastAsia="en-GB"/>
        </w:rPr>
        <w:t>. [online] UK CANYONING ASSOCIATION. Available at: https://ukcanyoning.org/about/.</w:t>
      </w:r>
    </w:p>
    <w:p w14:paraId="70A5EA5B" w14:textId="0976A66D" w:rsidR="00342636" w:rsidRPr="00E86973" w:rsidRDefault="00342636" w:rsidP="00847CB1"/>
    <w:sectPr w:rsidR="00342636" w:rsidRPr="00E869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 Semilight">
    <w:panose1 w:val="020B0402040204020203"/>
    <w:charset w:val="00"/>
    <w:family w:val="swiss"/>
    <w:pitch w:val="variable"/>
    <w:sig w:usb0="E4002EFF" w:usb1="C000E47F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9B50F5"/>
    <w:multiLevelType w:val="multilevel"/>
    <w:tmpl w:val="119CF9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B4E0FEC"/>
    <w:multiLevelType w:val="multilevel"/>
    <w:tmpl w:val="061254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521826178">
    <w:abstractNumId w:val="1"/>
  </w:num>
  <w:num w:numId="2" w16cid:durableId="219085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7CB1"/>
    <w:rsid w:val="00342636"/>
    <w:rsid w:val="00847CB1"/>
    <w:rsid w:val="00E869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2E6FD2"/>
  <w15:chartTrackingRefBased/>
  <w15:docId w15:val="{30354E98-806E-41E6-B7F6-246205221A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7CB1"/>
  </w:style>
  <w:style w:type="paragraph" w:styleId="Heading1">
    <w:name w:val="heading 1"/>
    <w:basedOn w:val="Normal"/>
    <w:link w:val="Heading1Char"/>
    <w:uiPriority w:val="9"/>
    <w:qFormat/>
    <w:rsid w:val="00E8697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-article-author-listitem">
    <w:name w:val="c-article-author-list__item"/>
    <w:basedOn w:val="Normal"/>
    <w:rsid w:val="00E8697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86973"/>
    <w:rPr>
      <w:color w:val="0000FF"/>
      <w:u w:val="single"/>
    </w:rPr>
  </w:style>
  <w:style w:type="paragraph" w:customStyle="1" w:styleId="c-article-identifiersitem">
    <w:name w:val="c-article-identifiers__item"/>
    <w:basedOn w:val="Normal"/>
    <w:rsid w:val="00E8697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8697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E8697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visuallinktitle">
    <w:name w:val="visuallinktitle"/>
    <w:basedOn w:val="DefaultParagraphFont"/>
    <w:rsid w:val="00E86973"/>
  </w:style>
  <w:style w:type="character" w:customStyle="1" w:styleId="visuallinkdescription">
    <w:name w:val="visuallinkdescription"/>
    <w:basedOn w:val="DefaultParagraphFont"/>
    <w:rsid w:val="00E8697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084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4786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0268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32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sway.cloud.microsoft/sj32gCmf7gORFrJ4?ref=emai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sway.cloud.microsoft/sj32gCmf7gORFrJ4?ref=email" TargetMode="External"/><Relationship Id="rId5" Type="http://schemas.openxmlformats.org/officeDocument/2006/relationships/hyperlink" Target="https://sway.cloud.microsoft/sj32gCmf7gORFrJ4?ref=email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3</Pages>
  <Words>741</Words>
  <Characters>4225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 Jones (2103945)</dc:creator>
  <cp:keywords/>
  <dc:description/>
  <cp:lastModifiedBy>Elin Jones (2103945)</cp:lastModifiedBy>
  <cp:revision>1</cp:revision>
  <dcterms:created xsi:type="dcterms:W3CDTF">2024-02-15T18:31:00Z</dcterms:created>
  <dcterms:modified xsi:type="dcterms:W3CDTF">2024-02-15T19:10:00Z</dcterms:modified>
</cp:coreProperties>
</file>