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2B7DEEE" w14:textId="77777777" w:rsidR="0010263C" w:rsidRPr="00A516ED" w:rsidRDefault="00000000">
      <w:pPr>
        <w:pStyle w:val="BodyA"/>
      </w:pPr>
      <w:r w:rsidRPr="00A516ED">
        <w:rPr>
          <w:noProof/>
        </w:rPr>
        <w:drawing>
          <wp:inline distT="0" distB="0" distL="0" distR="0" wp14:anchorId="58C812AF" wp14:editId="0E81A74F">
            <wp:extent cx="2028825" cy="704850"/>
            <wp:effectExtent l="0" t="0" r="0" b="0"/>
            <wp:docPr id="1073741825" name="officeArt object" descr="TSDErrorImageIcon.pdf"/>
            <wp:cNvGraphicFramePr/>
            <a:graphic xmlns:a="http://schemas.openxmlformats.org/drawingml/2006/main">
              <a:graphicData uri="http://schemas.openxmlformats.org/drawingml/2006/picture">
                <pic:pic xmlns:pic="http://schemas.openxmlformats.org/drawingml/2006/picture">
                  <pic:nvPicPr>
                    <pic:cNvPr id="1073741825" name="TSDErrorImageIcon.pdf" descr="TSDErrorImageIcon.pdf"/>
                    <pic:cNvPicPr>
                      <a:picLocks noChangeAspect="1"/>
                    </pic:cNvPicPr>
                  </pic:nvPicPr>
                  <pic:blipFill>
                    <a:blip r:embed="rId7"/>
                    <a:stretch>
                      <a:fillRect/>
                    </a:stretch>
                  </pic:blipFill>
                  <pic:spPr>
                    <a:xfrm>
                      <a:off x="0" y="0"/>
                      <a:ext cx="2028825" cy="704850"/>
                    </a:xfrm>
                    <a:prstGeom prst="rect">
                      <a:avLst/>
                    </a:prstGeom>
                    <a:ln w="12700" cap="flat">
                      <a:noFill/>
                      <a:miter lim="400000"/>
                    </a:ln>
                    <a:effectLst/>
                  </pic:spPr>
                </pic:pic>
              </a:graphicData>
            </a:graphic>
          </wp:inline>
        </w:drawing>
      </w:r>
    </w:p>
    <w:p w14:paraId="72F02F18" w14:textId="77777777" w:rsidR="0010263C" w:rsidRPr="00A516ED" w:rsidRDefault="0010263C">
      <w:pPr>
        <w:pStyle w:val="BodyA"/>
        <w:rPr>
          <w:rFonts w:ascii="Times New Roman" w:eastAsia="Times New Roman" w:hAnsi="Times New Roman" w:cs="Times New Roman"/>
          <w:sz w:val="24"/>
          <w:szCs w:val="24"/>
        </w:rPr>
      </w:pPr>
    </w:p>
    <w:p w14:paraId="034B955F" w14:textId="77777777" w:rsidR="0010263C" w:rsidRPr="00A516ED" w:rsidRDefault="00000000">
      <w:pPr>
        <w:pStyle w:val="BodyA"/>
        <w:rPr>
          <w:rFonts w:ascii="Times New Roman" w:eastAsia="Times New Roman" w:hAnsi="Times New Roman" w:cs="Times New Roman"/>
          <w:b/>
          <w:bCs/>
          <w:sz w:val="48"/>
          <w:szCs w:val="48"/>
        </w:rPr>
      </w:pPr>
      <w:r w:rsidRPr="00A516ED">
        <w:rPr>
          <w:rFonts w:ascii="Times New Roman" w:hAnsi="Times New Roman"/>
          <w:b/>
          <w:bCs/>
          <w:sz w:val="48"/>
          <w:szCs w:val="48"/>
        </w:rPr>
        <w:t>GRADUATE CERTIFICATE in Consolidation of Social Work Practice</w:t>
      </w:r>
    </w:p>
    <w:p w14:paraId="05AE157D" w14:textId="77777777" w:rsidR="0010263C" w:rsidRPr="00A516ED" w:rsidRDefault="00000000">
      <w:pPr>
        <w:pStyle w:val="BodyA"/>
        <w:rPr>
          <w:rFonts w:ascii="Times New Roman" w:eastAsia="Times New Roman" w:hAnsi="Times New Roman" w:cs="Times New Roman"/>
          <w:b/>
          <w:bCs/>
          <w:sz w:val="48"/>
          <w:szCs w:val="48"/>
        </w:rPr>
      </w:pPr>
      <w:r w:rsidRPr="00A516ED">
        <w:rPr>
          <w:rFonts w:ascii="Times New Roman" w:hAnsi="Times New Roman"/>
          <w:b/>
          <w:bCs/>
          <w:sz w:val="48"/>
          <w:szCs w:val="48"/>
        </w:rPr>
        <w:t>LEVEL 6 - 60 Credits</w:t>
      </w:r>
    </w:p>
    <w:p w14:paraId="027B03D4" w14:textId="77777777" w:rsidR="0010263C" w:rsidRPr="00A516ED" w:rsidRDefault="00000000">
      <w:pPr>
        <w:pStyle w:val="BodyA"/>
        <w:rPr>
          <w:rFonts w:ascii="Times New Roman" w:eastAsia="Times New Roman" w:hAnsi="Times New Roman" w:cs="Times New Roman"/>
          <w:b/>
          <w:bCs/>
          <w:sz w:val="48"/>
          <w:szCs w:val="48"/>
        </w:rPr>
      </w:pPr>
      <w:r w:rsidRPr="00A516ED">
        <w:rPr>
          <w:rFonts w:ascii="Times New Roman" w:hAnsi="Times New Roman"/>
          <w:b/>
          <w:bCs/>
          <w:sz w:val="48"/>
          <w:szCs w:val="48"/>
        </w:rPr>
        <w:t>BMPF6044</w:t>
      </w:r>
    </w:p>
    <w:p w14:paraId="444E94F4" w14:textId="77777777" w:rsidR="0010263C" w:rsidRPr="00A516ED" w:rsidRDefault="0010263C">
      <w:pPr>
        <w:pStyle w:val="BodyA"/>
        <w:rPr>
          <w:rFonts w:ascii="Times New Roman" w:eastAsia="Times New Roman" w:hAnsi="Times New Roman" w:cs="Times New Roman"/>
          <w:b/>
          <w:bCs/>
          <w:sz w:val="48"/>
          <w:szCs w:val="48"/>
        </w:rPr>
      </w:pPr>
    </w:p>
    <w:p w14:paraId="15B52107" w14:textId="77777777" w:rsidR="0010263C" w:rsidRPr="00A516ED" w:rsidRDefault="0010263C">
      <w:pPr>
        <w:pStyle w:val="BodyA"/>
        <w:rPr>
          <w:rFonts w:ascii="Times New Roman" w:eastAsia="Times New Roman" w:hAnsi="Times New Roman" w:cs="Times New Roman"/>
          <w:b/>
          <w:bCs/>
          <w:sz w:val="18"/>
          <w:szCs w:val="18"/>
        </w:rPr>
      </w:pPr>
    </w:p>
    <w:p w14:paraId="60C0B899" w14:textId="77777777" w:rsidR="0010263C" w:rsidRPr="00A516ED" w:rsidRDefault="00000000">
      <w:pPr>
        <w:pStyle w:val="BodyA"/>
        <w:rPr>
          <w:rFonts w:ascii="Times New Roman" w:eastAsia="Times New Roman" w:hAnsi="Times New Roman" w:cs="Times New Roman"/>
          <w:b/>
          <w:bCs/>
          <w:sz w:val="48"/>
          <w:szCs w:val="48"/>
        </w:rPr>
      </w:pPr>
      <w:r w:rsidRPr="00A516ED">
        <w:rPr>
          <w:rFonts w:ascii="Times New Roman" w:hAnsi="Times New Roman"/>
          <w:b/>
          <w:bCs/>
          <w:sz w:val="48"/>
          <w:szCs w:val="48"/>
        </w:rPr>
        <w:t>LEARNER PORTFOLIO</w:t>
      </w:r>
    </w:p>
    <w:p w14:paraId="5C76A21E" w14:textId="77777777" w:rsidR="0010263C" w:rsidRPr="00A516ED" w:rsidRDefault="00000000">
      <w:pPr>
        <w:pStyle w:val="BodyA"/>
        <w:rPr>
          <w:rFonts w:ascii="Times New Roman" w:eastAsia="Times New Roman" w:hAnsi="Times New Roman" w:cs="Times New Roman"/>
          <w:b/>
          <w:bCs/>
          <w:sz w:val="48"/>
          <w:szCs w:val="48"/>
        </w:rPr>
      </w:pPr>
      <w:r w:rsidRPr="00A516ED">
        <w:rPr>
          <w:rFonts w:ascii="Times New Roman" w:hAnsi="Times New Roman"/>
          <w:b/>
          <w:bCs/>
          <w:sz w:val="48"/>
          <w:szCs w:val="48"/>
        </w:rPr>
        <w:t>(PORTH AGORED and UNIVERSITY OF WALES TRINITY SAINT DAVID)</w:t>
      </w:r>
    </w:p>
    <w:p w14:paraId="4E363F40" w14:textId="77777777" w:rsidR="0010263C" w:rsidRPr="00A516ED" w:rsidRDefault="0010263C">
      <w:pPr>
        <w:pStyle w:val="BodyA"/>
        <w:rPr>
          <w:rFonts w:ascii="Times New Roman" w:eastAsia="Times New Roman" w:hAnsi="Times New Roman" w:cs="Times New Roman"/>
          <w:b/>
          <w:bCs/>
          <w:sz w:val="14"/>
          <w:szCs w:val="14"/>
        </w:rPr>
      </w:pPr>
    </w:p>
    <w:p w14:paraId="122558BD" w14:textId="77777777" w:rsidR="0010263C" w:rsidRPr="00A516ED" w:rsidRDefault="0010263C">
      <w:pPr>
        <w:pStyle w:val="BodyA"/>
        <w:rPr>
          <w:rFonts w:ascii="Times New Roman" w:eastAsia="Times New Roman" w:hAnsi="Times New Roman" w:cs="Times New Roman"/>
          <w:b/>
          <w:bCs/>
          <w:sz w:val="48"/>
          <w:szCs w:val="48"/>
        </w:rPr>
      </w:pPr>
    </w:p>
    <w:tbl>
      <w:tblPr>
        <w:tblW w:w="10368"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68"/>
      </w:tblGrid>
      <w:tr w:rsidR="0010263C" w:rsidRPr="00A516ED" w14:paraId="41F6B65B" w14:textId="77777777">
        <w:trPr>
          <w:trHeight w:val="3780"/>
        </w:trPr>
        <w:tc>
          <w:tcPr>
            <w:tcW w:w="103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CA0002" w14:textId="70F42771" w:rsidR="0010263C" w:rsidRPr="00A516ED" w:rsidRDefault="00000000">
            <w:pPr>
              <w:pStyle w:val="BodyA"/>
              <w:rPr>
                <w:rFonts w:ascii="Times New Roman" w:eastAsia="Times New Roman" w:hAnsi="Times New Roman" w:cs="Times New Roman"/>
                <w:b/>
                <w:bCs/>
                <w:sz w:val="48"/>
                <w:szCs w:val="48"/>
              </w:rPr>
            </w:pPr>
            <w:r w:rsidRPr="00A516ED">
              <w:rPr>
                <w:rFonts w:ascii="Times New Roman" w:hAnsi="Times New Roman"/>
                <w:b/>
                <w:bCs/>
                <w:sz w:val="48"/>
                <w:szCs w:val="48"/>
              </w:rPr>
              <w:t xml:space="preserve">Learner’s name: </w:t>
            </w:r>
            <w:r w:rsidR="005849A1">
              <w:rPr>
                <w:rFonts w:ascii="Times New Roman" w:hAnsi="Times New Roman"/>
                <w:b/>
                <w:bCs/>
                <w:sz w:val="48"/>
                <w:szCs w:val="48"/>
              </w:rPr>
              <w:t>Lauren Hallett</w:t>
            </w:r>
          </w:p>
          <w:p w14:paraId="096F3328" w14:textId="77777777" w:rsidR="0010263C" w:rsidRPr="00A516ED" w:rsidRDefault="0010263C">
            <w:pPr>
              <w:pStyle w:val="BodyA"/>
              <w:rPr>
                <w:rFonts w:ascii="Times New Roman" w:eastAsia="Times New Roman" w:hAnsi="Times New Roman" w:cs="Times New Roman"/>
                <w:b/>
                <w:bCs/>
                <w:sz w:val="48"/>
                <w:szCs w:val="48"/>
              </w:rPr>
            </w:pPr>
          </w:p>
          <w:p w14:paraId="0A0A44A0" w14:textId="5CAEE9D3" w:rsidR="0010263C" w:rsidRPr="00A516ED" w:rsidRDefault="00000000">
            <w:pPr>
              <w:pStyle w:val="BodyA"/>
              <w:rPr>
                <w:rFonts w:ascii="Times New Roman" w:eastAsia="Times New Roman" w:hAnsi="Times New Roman" w:cs="Times New Roman"/>
                <w:b/>
                <w:bCs/>
                <w:sz w:val="48"/>
                <w:szCs w:val="48"/>
              </w:rPr>
            </w:pPr>
            <w:r w:rsidRPr="00A516ED">
              <w:rPr>
                <w:rFonts w:ascii="Times New Roman" w:hAnsi="Times New Roman"/>
                <w:b/>
                <w:bCs/>
                <w:sz w:val="48"/>
                <w:szCs w:val="48"/>
              </w:rPr>
              <w:t>Email address:</w:t>
            </w:r>
            <w:r w:rsidR="005849A1">
              <w:rPr>
                <w:rFonts w:ascii="Times New Roman" w:hAnsi="Times New Roman"/>
                <w:b/>
                <w:bCs/>
                <w:sz w:val="48"/>
                <w:szCs w:val="48"/>
              </w:rPr>
              <w:t xml:space="preserve"> </w:t>
            </w:r>
            <w:r w:rsidR="00E577A0" w:rsidRPr="00E577A0">
              <w:rPr>
                <w:rFonts w:ascii="Times New Roman" w:hAnsi="Times New Roman"/>
                <w:b/>
                <w:bCs/>
                <w:sz w:val="48"/>
                <w:szCs w:val="48"/>
              </w:rPr>
              <w:t>2328680@student.uwtsd.ac.uk</w:t>
            </w:r>
          </w:p>
          <w:p w14:paraId="46F75F5A" w14:textId="77777777" w:rsidR="0010263C" w:rsidRPr="00A516ED" w:rsidRDefault="0010263C">
            <w:pPr>
              <w:pStyle w:val="BodyA"/>
              <w:rPr>
                <w:rFonts w:ascii="Times New Roman" w:eastAsia="Times New Roman" w:hAnsi="Times New Roman" w:cs="Times New Roman"/>
                <w:b/>
                <w:bCs/>
                <w:sz w:val="48"/>
                <w:szCs w:val="48"/>
              </w:rPr>
            </w:pPr>
          </w:p>
          <w:p w14:paraId="1B11E680" w14:textId="1BAB2904" w:rsidR="0010263C" w:rsidRDefault="00000000">
            <w:pPr>
              <w:pStyle w:val="BodyA"/>
              <w:rPr>
                <w:rFonts w:ascii="Times New Roman" w:hAnsi="Times New Roman"/>
                <w:b/>
                <w:bCs/>
                <w:sz w:val="48"/>
                <w:szCs w:val="48"/>
              </w:rPr>
            </w:pPr>
            <w:r w:rsidRPr="00A516ED">
              <w:rPr>
                <w:rFonts w:ascii="Times New Roman" w:hAnsi="Times New Roman"/>
                <w:b/>
                <w:bCs/>
                <w:sz w:val="48"/>
                <w:szCs w:val="48"/>
              </w:rPr>
              <w:t>Learner’s University Registration Number:</w:t>
            </w:r>
          </w:p>
          <w:p w14:paraId="184E0E1B" w14:textId="6F399C26" w:rsidR="005849A1" w:rsidRPr="00A516ED" w:rsidRDefault="005849A1">
            <w:pPr>
              <w:pStyle w:val="BodyA"/>
              <w:rPr>
                <w:rFonts w:ascii="Times New Roman" w:eastAsia="Times New Roman" w:hAnsi="Times New Roman" w:cs="Times New Roman"/>
                <w:b/>
                <w:bCs/>
                <w:sz w:val="48"/>
                <w:szCs w:val="48"/>
              </w:rPr>
            </w:pPr>
            <w:r w:rsidRPr="005849A1">
              <w:rPr>
                <w:rFonts w:ascii="Times New Roman" w:eastAsia="Times New Roman" w:hAnsi="Times New Roman" w:cs="Times New Roman"/>
                <w:b/>
                <w:bCs/>
                <w:sz w:val="48"/>
                <w:szCs w:val="48"/>
              </w:rPr>
              <w:t>2328680</w:t>
            </w:r>
          </w:p>
          <w:p w14:paraId="18C47812" w14:textId="77777777" w:rsidR="0010263C" w:rsidRPr="00A516ED" w:rsidRDefault="0010263C">
            <w:pPr>
              <w:pStyle w:val="BodyA"/>
              <w:rPr>
                <w:rFonts w:ascii="Times New Roman" w:eastAsia="Times New Roman" w:hAnsi="Times New Roman" w:cs="Times New Roman"/>
                <w:b/>
                <w:bCs/>
                <w:sz w:val="48"/>
                <w:szCs w:val="48"/>
              </w:rPr>
            </w:pPr>
          </w:p>
          <w:p w14:paraId="443F0D86" w14:textId="77777777" w:rsidR="0010263C" w:rsidRPr="00A516ED" w:rsidRDefault="00000000">
            <w:pPr>
              <w:pStyle w:val="BodyA"/>
            </w:pPr>
            <w:r w:rsidRPr="00A516ED">
              <w:rPr>
                <w:rFonts w:ascii="Times New Roman" w:hAnsi="Times New Roman"/>
                <w:b/>
                <w:bCs/>
                <w:sz w:val="48"/>
                <w:szCs w:val="48"/>
              </w:rPr>
              <w:t>Cohort: 21 onwards</w:t>
            </w:r>
          </w:p>
        </w:tc>
      </w:tr>
    </w:tbl>
    <w:p w14:paraId="30BE9162" w14:textId="77777777" w:rsidR="0010263C" w:rsidRPr="00A516ED" w:rsidRDefault="0010263C">
      <w:pPr>
        <w:pStyle w:val="BodyA"/>
        <w:widowControl w:val="0"/>
        <w:ind w:left="108" w:hanging="108"/>
        <w:rPr>
          <w:rFonts w:ascii="Times New Roman" w:eastAsia="Times New Roman" w:hAnsi="Times New Roman" w:cs="Times New Roman"/>
          <w:b/>
          <w:bCs/>
          <w:sz w:val="48"/>
          <w:szCs w:val="48"/>
        </w:rPr>
      </w:pPr>
    </w:p>
    <w:p w14:paraId="19DC2BA7" w14:textId="77777777" w:rsidR="0010263C" w:rsidRPr="00A516ED" w:rsidRDefault="0010263C">
      <w:pPr>
        <w:pStyle w:val="BodyA"/>
        <w:widowControl w:val="0"/>
        <w:rPr>
          <w:rFonts w:ascii="Times New Roman" w:eastAsia="Times New Roman" w:hAnsi="Times New Roman" w:cs="Times New Roman"/>
          <w:b/>
          <w:bCs/>
          <w:sz w:val="48"/>
          <w:szCs w:val="48"/>
        </w:rPr>
      </w:pPr>
    </w:p>
    <w:p w14:paraId="2E837159" w14:textId="77777777" w:rsidR="0010263C" w:rsidRPr="00A516ED" w:rsidRDefault="00000000">
      <w:pPr>
        <w:pStyle w:val="BodyA"/>
        <w:rPr>
          <w:rFonts w:ascii="Times New Roman" w:eastAsia="Times New Roman" w:hAnsi="Times New Roman" w:cs="Times New Roman"/>
          <w:b/>
          <w:bCs/>
          <w:sz w:val="48"/>
          <w:szCs w:val="48"/>
        </w:rPr>
      </w:pPr>
      <w:r w:rsidRPr="00A516ED">
        <w:rPr>
          <w:rFonts w:ascii="Times New Roman" w:hAnsi="Times New Roman"/>
          <w:b/>
          <w:bCs/>
          <w:sz w:val="48"/>
          <w:szCs w:val="48"/>
        </w:rPr>
        <w:lastRenderedPageBreak/>
        <w:t xml:space="preserve"> </w:t>
      </w:r>
    </w:p>
    <w:p w14:paraId="03A02858" w14:textId="77777777" w:rsidR="0010263C" w:rsidRPr="00A516ED" w:rsidRDefault="0010263C">
      <w:pPr>
        <w:pStyle w:val="BodyA"/>
        <w:rPr>
          <w:rFonts w:ascii="Times New Roman" w:eastAsia="Times New Roman" w:hAnsi="Times New Roman" w:cs="Times New Roman"/>
          <w:sz w:val="24"/>
          <w:szCs w:val="24"/>
        </w:rPr>
      </w:pPr>
    </w:p>
    <w:p w14:paraId="3238769C" w14:textId="77777777" w:rsidR="0010263C" w:rsidRPr="00A516ED" w:rsidRDefault="0010263C">
      <w:pPr>
        <w:pStyle w:val="BodyA"/>
        <w:rPr>
          <w:rFonts w:ascii="Times New Roman" w:eastAsia="Times New Roman" w:hAnsi="Times New Roman" w:cs="Times New Roman"/>
          <w:b/>
          <w:bCs/>
          <w:sz w:val="48"/>
          <w:szCs w:val="48"/>
        </w:rPr>
      </w:pPr>
    </w:p>
    <w:p w14:paraId="3B2B12D1" w14:textId="77777777" w:rsidR="0010263C" w:rsidRPr="00A516ED" w:rsidRDefault="00000000">
      <w:pPr>
        <w:pStyle w:val="BodyA"/>
        <w:jc w:val="center"/>
      </w:pPr>
      <w:r w:rsidRPr="00A516ED">
        <w:rPr>
          <w:rFonts w:ascii="Arial Unicode MS" w:eastAsia="Arial Unicode MS" w:hAnsi="Arial Unicode MS" w:cs="Arial Unicode MS"/>
          <w:sz w:val="24"/>
          <w:szCs w:val="24"/>
        </w:rPr>
        <w:br w:type="page"/>
      </w:r>
    </w:p>
    <w:p w14:paraId="7E7DB516" w14:textId="77777777" w:rsidR="0010263C" w:rsidRPr="00A516ED" w:rsidRDefault="0010263C">
      <w:pPr>
        <w:pStyle w:val="BodyA"/>
        <w:jc w:val="center"/>
        <w:rPr>
          <w:b/>
          <w:bCs/>
          <w:sz w:val="28"/>
          <w:szCs w:val="28"/>
        </w:rPr>
      </w:pPr>
    </w:p>
    <w:p w14:paraId="3799130A" w14:textId="77777777" w:rsidR="0010263C" w:rsidRPr="00A516ED" w:rsidRDefault="00000000">
      <w:pPr>
        <w:pStyle w:val="BodyA"/>
        <w:jc w:val="center"/>
        <w:rPr>
          <w:b/>
          <w:bCs/>
          <w:sz w:val="28"/>
          <w:szCs w:val="28"/>
        </w:rPr>
      </w:pPr>
      <w:r w:rsidRPr="00A516ED">
        <w:rPr>
          <w:b/>
          <w:bCs/>
          <w:sz w:val="28"/>
          <w:szCs w:val="28"/>
        </w:rPr>
        <w:t>Task 2</w:t>
      </w:r>
    </w:p>
    <w:p w14:paraId="067C3ED4" w14:textId="77777777" w:rsidR="0010263C" w:rsidRPr="00A516ED" w:rsidRDefault="0010263C">
      <w:pPr>
        <w:pStyle w:val="BodyA"/>
        <w:jc w:val="center"/>
        <w:rPr>
          <w:b/>
          <w:bCs/>
          <w:sz w:val="28"/>
          <w:szCs w:val="28"/>
        </w:rPr>
      </w:pPr>
    </w:p>
    <w:p w14:paraId="6782F679" w14:textId="77777777" w:rsidR="0010263C" w:rsidRPr="00A516ED" w:rsidRDefault="00000000">
      <w:pPr>
        <w:pStyle w:val="BodyA"/>
        <w:jc w:val="center"/>
        <w:rPr>
          <w:b/>
          <w:bCs/>
          <w:sz w:val="28"/>
          <w:szCs w:val="28"/>
        </w:rPr>
      </w:pPr>
      <w:r w:rsidRPr="00A516ED">
        <w:rPr>
          <w:b/>
          <w:bCs/>
          <w:sz w:val="28"/>
          <w:szCs w:val="28"/>
        </w:rPr>
        <w:t>Observation of Practice</w:t>
      </w:r>
    </w:p>
    <w:p w14:paraId="26366749" w14:textId="77777777" w:rsidR="0010263C" w:rsidRPr="00A516ED" w:rsidRDefault="00000000">
      <w:pPr>
        <w:pStyle w:val="BodyA"/>
        <w:jc w:val="both"/>
        <w:rPr>
          <w:b/>
          <w:bCs/>
          <w:i/>
          <w:iCs/>
          <w:sz w:val="24"/>
          <w:szCs w:val="24"/>
        </w:rPr>
      </w:pPr>
      <w:r w:rsidRPr="00A516ED">
        <w:rPr>
          <w:b/>
          <w:bCs/>
          <w:i/>
          <w:iCs/>
          <w:sz w:val="24"/>
          <w:szCs w:val="24"/>
        </w:rPr>
        <w:t xml:space="preserve">Guidance: </w:t>
      </w:r>
    </w:p>
    <w:p w14:paraId="10252181" w14:textId="77777777" w:rsidR="0010263C" w:rsidRPr="00A516ED" w:rsidRDefault="0010263C">
      <w:pPr>
        <w:pStyle w:val="BodyA"/>
        <w:jc w:val="both"/>
        <w:rPr>
          <w:b/>
          <w:bCs/>
          <w:i/>
          <w:iCs/>
          <w:sz w:val="24"/>
          <w:szCs w:val="24"/>
        </w:rPr>
      </w:pPr>
    </w:p>
    <w:p w14:paraId="7B831E5D" w14:textId="77777777" w:rsidR="0010263C" w:rsidRPr="00A516ED" w:rsidRDefault="00000000">
      <w:pPr>
        <w:pStyle w:val="BodyA"/>
        <w:jc w:val="both"/>
        <w:rPr>
          <w:i/>
          <w:iCs/>
          <w:sz w:val="24"/>
          <w:szCs w:val="24"/>
        </w:rPr>
      </w:pPr>
      <w:r w:rsidRPr="00A516ED">
        <w:rPr>
          <w:i/>
          <w:iCs/>
          <w:sz w:val="24"/>
          <w:szCs w:val="24"/>
        </w:rPr>
        <w:t xml:space="preserve">A learner must choose an observation of </w:t>
      </w:r>
      <w:r w:rsidRPr="00A516ED">
        <w:rPr>
          <w:b/>
          <w:bCs/>
          <w:i/>
          <w:iCs/>
          <w:sz w:val="24"/>
          <w:szCs w:val="24"/>
          <w:u w:val="single"/>
        </w:rPr>
        <w:t>direct social work practice</w:t>
      </w:r>
      <w:r w:rsidRPr="00A516ED">
        <w:rPr>
          <w:i/>
          <w:iCs/>
          <w:sz w:val="24"/>
          <w:szCs w:val="24"/>
        </w:rPr>
        <w:t xml:space="preserve"> with </w:t>
      </w:r>
      <w:r w:rsidRPr="00A516ED">
        <w:rPr>
          <w:sz w:val="24"/>
          <w:szCs w:val="24"/>
        </w:rPr>
        <w:t>people in need of care and support and/or their</w:t>
      </w:r>
      <w:r w:rsidRPr="00A516ED">
        <w:rPr>
          <w:i/>
          <w:iCs/>
          <w:sz w:val="24"/>
          <w:szCs w:val="24"/>
        </w:rPr>
        <w:t xml:space="preserve"> </w:t>
      </w:r>
      <w:r w:rsidRPr="00A516ED">
        <w:rPr>
          <w:sz w:val="24"/>
          <w:szCs w:val="24"/>
        </w:rPr>
        <w:t>carers</w:t>
      </w:r>
      <w:r w:rsidRPr="00A516ED">
        <w:rPr>
          <w:b/>
          <w:bCs/>
          <w:i/>
          <w:iCs/>
          <w:sz w:val="24"/>
          <w:szCs w:val="24"/>
        </w:rPr>
        <w:t>.</w:t>
      </w:r>
      <w:r w:rsidRPr="00A516ED">
        <w:rPr>
          <w:i/>
          <w:iCs/>
          <w:sz w:val="24"/>
          <w:szCs w:val="24"/>
        </w:rPr>
        <w:t xml:space="preserve"> The observation cannot be from giving evidence in court, contributing to strategy group meetings, case conferences or tribunals or any other indirect activity. The consent of the individual/s</w:t>
      </w:r>
      <w:r w:rsidRPr="00A516ED">
        <w:rPr>
          <w:sz w:val="24"/>
          <w:szCs w:val="24"/>
        </w:rPr>
        <w:t xml:space="preserve"> </w:t>
      </w:r>
      <w:r w:rsidRPr="00A516ED">
        <w:rPr>
          <w:i/>
          <w:iCs/>
          <w:sz w:val="24"/>
          <w:szCs w:val="24"/>
        </w:rPr>
        <w:t>in need of care and support and/or their carers</w:t>
      </w:r>
      <w:r w:rsidRPr="00A516ED">
        <w:rPr>
          <w:sz w:val="24"/>
          <w:szCs w:val="24"/>
        </w:rPr>
        <w:t xml:space="preserve"> </w:t>
      </w:r>
      <w:r w:rsidRPr="00A516ED">
        <w:rPr>
          <w:i/>
          <w:iCs/>
          <w:sz w:val="24"/>
          <w:szCs w:val="24"/>
        </w:rPr>
        <w:t>must be sought before the observation is undertaken. The observation must be undertaken by an observer who is social work qualified and has at least 3 years</w:t>
      </w:r>
      <w:r w:rsidRPr="00A516ED">
        <w:rPr>
          <w:i/>
          <w:iCs/>
          <w:sz w:val="24"/>
          <w:szCs w:val="24"/>
          <w:rtl/>
        </w:rPr>
        <w:t xml:space="preserve">’ </w:t>
      </w:r>
      <w:r w:rsidRPr="00A516ED">
        <w:rPr>
          <w:i/>
          <w:iCs/>
          <w:sz w:val="24"/>
          <w:szCs w:val="24"/>
        </w:rPr>
        <w:t>experience (criteria set out in the Programme Handbook). The observation must be for</w:t>
      </w:r>
      <w:r w:rsidRPr="00A516ED">
        <w:rPr>
          <w:b/>
          <w:bCs/>
          <w:i/>
          <w:iCs/>
          <w:sz w:val="24"/>
          <w:szCs w:val="24"/>
        </w:rPr>
        <w:t xml:space="preserve"> </w:t>
      </w:r>
      <w:r w:rsidRPr="00A516ED">
        <w:rPr>
          <w:i/>
          <w:iCs/>
          <w:sz w:val="24"/>
          <w:szCs w:val="24"/>
        </w:rPr>
        <w:t xml:space="preserve">a minimum of 30 minutes. The observer will gain feedback from the individual/s </w:t>
      </w:r>
      <w:r w:rsidRPr="00A516ED">
        <w:rPr>
          <w:sz w:val="24"/>
          <w:szCs w:val="24"/>
        </w:rPr>
        <w:t>in</w:t>
      </w:r>
      <w:r w:rsidRPr="00A516ED">
        <w:rPr>
          <w:i/>
          <w:iCs/>
          <w:sz w:val="24"/>
          <w:szCs w:val="24"/>
        </w:rPr>
        <w:t xml:space="preserve"> need of care and support and/or their carers using either the pro forma below or one of the learner</w:t>
      </w:r>
      <w:r w:rsidRPr="00A516ED">
        <w:rPr>
          <w:i/>
          <w:iCs/>
          <w:sz w:val="24"/>
          <w:szCs w:val="24"/>
          <w:rtl/>
        </w:rPr>
        <w:t>’</w:t>
      </w:r>
      <w:r w:rsidRPr="00A516ED">
        <w:rPr>
          <w:i/>
          <w:iCs/>
          <w:sz w:val="24"/>
          <w:szCs w:val="24"/>
        </w:rPr>
        <w:t xml:space="preserve">s own design at the end of the visit.  </w:t>
      </w:r>
    </w:p>
    <w:p w14:paraId="7030C114" w14:textId="77777777" w:rsidR="0010263C" w:rsidRPr="00A516ED" w:rsidRDefault="0010263C">
      <w:pPr>
        <w:pStyle w:val="BodyA"/>
        <w:jc w:val="both"/>
        <w:rPr>
          <w:i/>
          <w:iCs/>
          <w:sz w:val="24"/>
          <w:szCs w:val="24"/>
        </w:rPr>
      </w:pPr>
    </w:p>
    <w:p w14:paraId="196C20AB" w14:textId="77777777" w:rsidR="0010263C" w:rsidRPr="00A516ED" w:rsidRDefault="00000000">
      <w:pPr>
        <w:pStyle w:val="BodyA"/>
        <w:jc w:val="both"/>
        <w:rPr>
          <w:b/>
          <w:bCs/>
          <w:i/>
          <w:iCs/>
          <w:sz w:val="24"/>
          <w:szCs w:val="24"/>
        </w:rPr>
      </w:pPr>
      <w:r w:rsidRPr="00A516ED">
        <w:rPr>
          <w:i/>
          <w:iCs/>
          <w:sz w:val="24"/>
          <w:szCs w:val="24"/>
        </w:rPr>
        <w:t>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in need of care and support and/or their carers</w:t>
      </w:r>
      <w:r w:rsidRPr="00A516ED">
        <w:rPr>
          <w:b/>
          <w:bCs/>
          <w:i/>
          <w:iCs/>
          <w:sz w:val="24"/>
          <w:szCs w:val="24"/>
        </w:rPr>
        <w:t xml:space="preserve">. </w:t>
      </w:r>
    </w:p>
    <w:p w14:paraId="642DF219" w14:textId="77777777" w:rsidR="0010263C" w:rsidRPr="00A516ED" w:rsidRDefault="0010263C">
      <w:pPr>
        <w:pStyle w:val="BodyA"/>
        <w:jc w:val="both"/>
        <w:rPr>
          <w:b/>
          <w:bCs/>
          <w:i/>
          <w:iCs/>
          <w:color w:val="FF0000"/>
          <w:sz w:val="24"/>
          <w:szCs w:val="24"/>
          <w:u w:color="FF0000"/>
        </w:rPr>
      </w:pPr>
    </w:p>
    <w:p w14:paraId="51AD88D7" w14:textId="77777777" w:rsidR="0010263C" w:rsidRPr="00A516ED" w:rsidRDefault="00000000">
      <w:pPr>
        <w:pStyle w:val="BodyA"/>
        <w:jc w:val="both"/>
        <w:rPr>
          <w:b/>
          <w:bCs/>
          <w:i/>
          <w:iCs/>
          <w:sz w:val="24"/>
          <w:szCs w:val="24"/>
        </w:rPr>
      </w:pPr>
      <w:r w:rsidRPr="00A516ED">
        <w:rPr>
          <w:i/>
          <w:iCs/>
          <w:sz w:val="24"/>
          <w:szCs w:val="24"/>
        </w:rPr>
        <w:t xml:space="preserve">This section will include examples of the ways in which effective communication impacts on practice in relation to language use, language needs and cultural sensitivity. You must demonstrate the principles of the </w:t>
      </w:r>
      <w:r w:rsidRPr="00A516ED">
        <w:rPr>
          <w:i/>
          <w:iCs/>
          <w:sz w:val="24"/>
          <w:szCs w:val="24"/>
          <w:rtl/>
        </w:rPr>
        <w:t>“</w:t>
      </w:r>
      <w:r w:rsidRPr="00A516ED">
        <w:rPr>
          <w:i/>
          <w:iCs/>
          <w:sz w:val="24"/>
          <w:szCs w:val="24"/>
        </w:rPr>
        <w:t xml:space="preserve">Active Offer” and make reference to </w:t>
      </w:r>
      <w:r w:rsidRPr="00A516ED">
        <w:rPr>
          <w:i/>
          <w:iCs/>
          <w:sz w:val="24"/>
          <w:szCs w:val="24"/>
          <w:rtl/>
        </w:rPr>
        <w:t>“</w:t>
      </w:r>
      <w:r w:rsidRPr="00A516ED">
        <w:rPr>
          <w:i/>
          <w:iCs/>
          <w:sz w:val="24"/>
          <w:szCs w:val="24"/>
        </w:rPr>
        <w:t>More than Just Words” (Welsh Government, 2012).</w:t>
      </w:r>
    </w:p>
    <w:p w14:paraId="09677F31" w14:textId="77777777" w:rsidR="0010263C" w:rsidRPr="00A516ED" w:rsidRDefault="0010263C">
      <w:pPr>
        <w:pStyle w:val="BodyA"/>
        <w:jc w:val="both"/>
        <w:rPr>
          <w:i/>
          <w:iCs/>
          <w:color w:val="FF0000"/>
          <w:sz w:val="24"/>
          <w:szCs w:val="24"/>
          <w:u w:color="FF0000"/>
        </w:rPr>
      </w:pPr>
    </w:p>
    <w:p w14:paraId="62874188" w14:textId="77777777" w:rsidR="0010263C" w:rsidRPr="00A516ED" w:rsidRDefault="00000000">
      <w:pPr>
        <w:pStyle w:val="BodyA"/>
        <w:jc w:val="both"/>
        <w:rPr>
          <w:i/>
          <w:iCs/>
          <w:sz w:val="24"/>
          <w:szCs w:val="24"/>
        </w:rPr>
      </w:pPr>
      <w:r w:rsidRPr="00A516ED">
        <w:rPr>
          <w:i/>
          <w:iCs/>
          <w:sz w:val="24"/>
          <w:szCs w:val="24"/>
        </w:rPr>
        <w:t xml:space="preserve">Please ensure you meet the Learning Outcomes for this task (See appendix 5 of the handbook).  </w:t>
      </w:r>
    </w:p>
    <w:p w14:paraId="79E9EA3A" w14:textId="77777777" w:rsidR="0010263C" w:rsidRPr="00A516ED" w:rsidRDefault="0010263C">
      <w:pPr>
        <w:pStyle w:val="BodyA"/>
        <w:jc w:val="both"/>
        <w:rPr>
          <w:i/>
          <w:iCs/>
          <w:sz w:val="24"/>
          <w:szCs w:val="24"/>
        </w:rPr>
      </w:pPr>
    </w:p>
    <w:p w14:paraId="1DCB9B86" w14:textId="77777777" w:rsidR="0010263C" w:rsidRPr="00A516ED" w:rsidRDefault="00000000">
      <w:pPr>
        <w:pStyle w:val="BodyA"/>
        <w:jc w:val="both"/>
        <w:rPr>
          <w:i/>
          <w:iCs/>
          <w:sz w:val="24"/>
          <w:szCs w:val="24"/>
        </w:rPr>
      </w:pPr>
      <w:r w:rsidRPr="00A516ED">
        <w:rPr>
          <w:i/>
          <w:iCs/>
          <w:sz w:val="24"/>
          <w:szCs w:val="24"/>
        </w:rPr>
        <w:t>Please answer the questions below.</w:t>
      </w:r>
    </w:p>
    <w:p w14:paraId="271A1F40" w14:textId="77777777" w:rsidR="0010263C" w:rsidRPr="00A516ED" w:rsidRDefault="0010263C">
      <w:pPr>
        <w:pStyle w:val="BodyA"/>
        <w:jc w:val="both"/>
        <w:rPr>
          <w:sz w:val="24"/>
          <w:szCs w:val="24"/>
        </w:rPr>
      </w:pPr>
    </w:p>
    <w:p w14:paraId="302D9D3D" w14:textId="77777777" w:rsidR="0010263C" w:rsidRPr="00A516ED" w:rsidRDefault="00000000">
      <w:pPr>
        <w:pStyle w:val="BodyA"/>
        <w:jc w:val="both"/>
        <w:rPr>
          <w:b/>
          <w:bCs/>
          <w:sz w:val="24"/>
          <w:szCs w:val="24"/>
          <w:u w:val="single"/>
        </w:rPr>
      </w:pPr>
      <w:r w:rsidRPr="00A516ED">
        <w:rPr>
          <w:b/>
          <w:bCs/>
          <w:sz w:val="24"/>
          <w:szCs w:val="24"/>
          <w:u w:val="single"/>
        </w:rPr>
        <w:t xml:space="preserve">Observation Summary </w:t>
      </w:r>
    </w:p>
    <w:p w14:paraId="60F5EF78" w14:textId="77777777" w:rsidR="0010263C" w:rsidRPr="00A516ED" w:rsidRDefault="0010263C">
      <w:pPr>
        <w:pStyle w:val="BodyA"/>
        <w:jc w:val="both"/>
        <w:rPr>
          <w:sz w:val="24"/>
          <w:szCs w:val="24"/>
        </w:rPr>
      </w:pPr>
    </w:p>
    <w:p w14:paraId="55F0C547" w14:textId="77777777" w:rsidR="0010263C" w:rsidRPr="00A516ED" w:rsidRDefault="00000000">
      <w:pPr>
        <w:pStyle w:val="BodyA"/>
        <w:jc w:val="both"/>
        <w:rPr>
          <w:sz w:val="24"/>
          <w:szCs w:val="24"/>
        </w:rPr>
      </w:pPr>
      <w:r w:rsidRPr="00A516ED">
        <w:rPr>
          <w:sz w:val="24"/>
          <w:szCs w:val="24"/>
        </w:rPr>
        <w:t>Please include name of the expert witness observing in learner</w:t>
      </w:r>
      <w:r w:rsidRPr="00A516ED">
        <w:rPr>
          <w:sz w:val="24"/>
          <w:szCs w:val="24"/>
          <w:rtl/>
        </w:rPr>
        <w:t>’</w:t>
      </w:r>
      <w:r w:rsidRPr="00A516ED">
        <w:rPr>
          <w:sz w:val="24"/>
          <w:szCs w:val="24"/>
        </w:rPr>
        <w:t>s details section of the portfolio.</w:t>
      </w:r>
    </w:p>
    <w:p w14:paraId="10CD2A35" w14:textId="77777777" w:rsidR="0010263C" w:rsidRPr="00A516ED" w:rsidRDefault="0010263C">
      <w:pPr>
        <w:pStyle w:val="BodyA"/>
        <w:jc w:val="both"/>
        <w:rPr>
          <w:sz w:val="24"/>
          <w:szCs w:val="24"/>
        </w:rPr>
      </w:pPr>
    </w:p>
    <w:p w14:paraId="29D8FEEF" w14:textId="53263DD3" w:rsidR="0010263C" w:rsidRPr="00A516ED" w:rsidRDefault="00000000">
      <w:pPr>
        <w:pStyle w:val="BodyA"/>
        <w:jc w:val="both"/>
        <w:rPr>
          <w:sz w:val="24"/>
          <w:szCs w:val="24"/>
        </w:rPr>
      </w:pPr>
      <w:r w:rsidRPr="00A516ED">
        <w:rPr>
          <w:sz w:val="24"/>
          <w:szCs w:val="24"/>
        </w:rPr>
        <w:t xml:space="preserve">Date of observation:  _ </w:t>
      </w:r>
      <w:r w:rsidR="005849A1">
        <w:rPr>
          <w:sz w:val="24"/>
          <w:szCs w:val="24"/>
        </w:rPr>
        <w:t>25/09/2025</w:t>
      </w:r>
      <w:r w:rsidRPr="00A516ED">
        <w:rPr>
          <w:sz w:val="24"/>
          <w:szCs w:val="24"/>
        </w:rPr>
        <w:t xml:space="preserve">_ _ _ _ _ _ _ _ _ _ _ _ </w:t>
      </w:r>
    </w:p>
    <w:p w14:paraId="04B8DBD6" w14:textId="77777777" w:rsidR="0010263C" w:rsidRPr="00A516ED" w:rsidRDefault="0010263C">
      <w:pPr>
        <w:pStyle w:val="BodyA"/>
        <w:jc w:val="both"/>
        <w:rPr>
          <w:b/>
          <w:bCs/>
          <w:sz w:val="24"/>
          <w:szCs w:val="24"/>
        </w:rPr>
      </w:pPr>
    </w:p>
    <w:p w14:paraId="42D65F62" w14:textId="77777777" w:rsidR="0010263C" w:rsidRPr="00A516ED" w:rsidRDefault="00000000">
      <w:pPr>
        <w:pStyle w:val="BodyA"/>
        <w:jc w:val="both"/>
        <w:rPr>
          <w:b/>
          <w:bCs/>
          <w:sz w:val="24"/>
          <w:szCs w:val="24"/>
        </w:rPr>
      </w:pPr>
      <w:r w:rsidRPr="00A516ED">
        <w:rPr>
          <w:b/>
          <w:bCs/>
          <w:sz w:val="24"/>
          <w:szCs w:val="24"/>
        </w:rPr>
        <w:t xml:space="preserve">To be completed by learner. </w:t>
      </w:r>
    </w:p>
    <w:p w14:paraId="351606BF" w14:textId="77777777" w:rsidR="0010263C" w:rsidRPr="00A516ED" w:rsidRDefault="0010263C">
      <w:pPr>
        <w:pStyle w:val="BodyA"/>
        <w:jc w:val="both"/>
        <w:rPr>
          <w:b/>
          <w:bCs/>
          <w:sz w:val="24"/>
          <w:szCs w:val="24"/>
        </w:rPr>
      </w:pPr>
    </w:p>
    <w:p w14:paraId="290DA68E" w14:textId="77777777" w:rsidR="0010263C" w:rsidRPr="00A516ED" w:rsidRDefault="0010263C">
      <w:pPr>
        <w:pStyle w:val="BodyA"/>
        <w:jc w:val="both"/>
        <w:rPr>
          <w:b/>
          <w:bCs/>
          <w:sz w:val="24"/>
          <w:szCs w:val="24"/>
        </w:rPr>
      </w:pPr>
    </w:p>
    <w:p w14:paraId="0BBB4EE9" w14:textId="77777777" w:rsidR="0010263C" w:rsidRPr="00A516ED" w:rsidRDefault="0010263C">
      <w:pPr>
        <w:pStyle w:val="BodyA"/>
        <w:jc w:val="both"/>
        <w:rPr>
          <w:b/>
          <w:bCs/>
          <w:sz w:val="24"/>
          <w:szCs w:val="24"/>
        </w:rPr>
      </w:pPr>
    </w:p>
    <w:p w14:paraId="2BCEF266" w14:textId="77777777" w:rsidR="0010263C" w:rsidRPr="00A516ED" w:rsidRDefault="0010263C">
      <w:pPr>
        <w:pStyle w:val="BodyA"/>
        <w:jc w:val="both"/>
        <w:rPr>
          <w:b/>
          <w:bCs/>
          <w:sz w:val="24"/>
          <w:szCs w:val="24"/>
        </w:rPr>
      </w:pPr>
    </w:p>
    <w:p w14:paraId="3D35FDE9" w14:textId="77777777" w:rsidR="0010263C" w:rsidRPr="00A516ED" w:rsidRDefault="0010263C">
      <w:pPr>
        <w:pStyle w:val="BodyA"/>
        <w:jc w:val="both"/>
        <w:rPr>
          <w:b/>
          <w:bCs/>
          <w:sz w:val="24"/>
          <w:szCs w:val="24"/>
        </w:rPr>
      </w:pPr>
    </w:p>
    <w:p w14:paraId="5B5A98BA" w14:textId="77777777" w:rsidR="0010263C" w:rsidRPr="00A516ED" w:rsidRDefault="0010263C">
      <w:pPr>
        <w:pStyle w:val="BodyA"/>
        <w:jc w:val="both"/>
        <w:rPr>
          <w:b/>
          <w:bCs/>
          <w:sz w:val="24"/>
          <w:szCs w:val="24"/>
        </w:rPr>
      </w:pPr>
    </w:p>
    <w:p w14:paraId="3DA2038B" w14:textId="77777777" w:rsidR="0010263C" w:rsidRPr="00A516ED" w:rsidRDefault="0010263C">
      <w:pPr>
        <w:pStyle w:val="BodyA"/>
        <w:jc w:val="both"/>
        <w:rPr>
          <w:b/>
          <w:bCs/>
          <w:sz w:val="24"/>
          <w:szCs w:val="24"/>
        </w:rPr>
      </w:pPr>
    </w:p>
    <w:p w14:paraId="0B6EBB86" w14:textId="77777777" w:rsidR="0010263C" w:rsidRPr="00A516ED" w:rsidRDefault="0010263C">
      <w:pPr>
        <w:pStyle w:val="BodyA"/>
        <w:jc w:val="both"/>
        <w:rPr>
          <w:b/>
          <w:bCs/>
          <w:sz w:val="24"/>
          <w:szCs w:val="24"/>
        </w:rPr>
      </w:pPr>
    </w:p>
    <w:p w14:paraId="321CB6DB" w14:textId="77777777" w:rsidR="0010263C" w:rsidRPr="00A516ED" w:rsidRDefault="0010263C">
      <w:pPr>
        <w:pStyle w:val="BodyA"/>
        <w:jc w:val="both"/>
        <w:rPr>
          <w:b/>
          <w:bCs/>
          <w:sz w:val="24"/>
          <w:szCs w:val="24"/>
        </w:rPr>
      </w:pPr>
    </w:p>
    <w:tbl>
      <w:tblPr>
        <w:tblW w:w="99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980"/>
      </w:tblGrid>
      <w:tr w:rsidR="0010263C" w:rsidRPr="00A516ED" w14:paraId="7B1FC7B8" w14:textId="77777777" w:rsidTr="00564F1B">
        <w:trPr>
          <w:trHeight w:val="11338"/>
        </w:trPr>
        <w:tc>
          <w:tcPr>
            <w:tcW w:w="998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9FCBB9" w14:textId="77777777" w:rsidR="0010263C" w:rsidRPr="00A516ED" w:rsidRDefault="00000000">
            <w:pPr>
              <w:pStyle w:val="BodyA"/>
              <w:jc w:val="both"/>
              <w:rPr>
                <w:b/>
                <w:bCs/>
                <w:sz w:val="24"/>
                <w:szCs w:val="24"/>
              </w:rPr>
            </w:pPr>
            <w:r w:rsidRPr="00A516ED">
              <w:rPr>
                <w:b/>
                <w:bCs/>
                <w:sz w:val="24"/>
                <w:szCs w:val="24"/>
              </w:rPr>
              <w:t>Question:</w:t>
            </w:r>
          </w:p>
          <w:p w14:paraId="17573BB8" w14:textId="77777777" w:rsidR="0010263C" w:rsidRPr="00A516ED" w:rsidRDefault="00000000">
            <w:pPr>
              <w:pStyle w:val="BodyA"/>
              <w:jc w:val="both"/>
              <w:rPr>
                <w:sz w:val="24"/>
                <w:szCs w:val="24"/>
              </w:rPr>
            </w:pPr>
            <w:r w:rsidRPr="00A516ED">
              <w:rPr>
                <w:sz w:val="24"/>
                <w:szCs w:val="24"/>
              </w:rPr>
              <w:t>Context</w:t>
            </w:r>
          </w:p>
          <w:p w14:paraId="089ACE93" w14:textId="77777777" w:rsidR="0010263C" w:rsidRPr="00A516ED" w:rsidRDefault="00000000">
            <w:pPr>
              <w:pStyle w:val="BodyA"/>
              <w:jc w:val="both"/>
              <w:rPr>
                <w:sz w:val="24"/>
                <w:szCs w:val="24"/>
              </w:rPr>
            </w:pPr>
            <w:r w:rsidRPr="00A516ED">
              <w:rPr>
                <w:sz w:val="24"/>
                <w:szCs w:val="24"/>
              </w:rPr>
              <w:t>Set out the social work objectives and give a brief description of the situation including geographical and legislative contexts and any relevant cultural, ethnicity and language issues, including how consent</w:t>
            </w:r>
            <w:r w:rsidRPr="00A516ED">
              <w:rPr>
                <w:color w:val="FF0000"/>
                <w:sz w:val="24"/>
                <w:szCs w:val="24"/>
                <w:u w:color="FF0000"/>
              </w:rPr>
              <w:t xml:space="preserve"> </w:t>
            </w:r>
            <w:r w:rsidRPr="00A516ED">
              <w:rPr>
                <w:sz w:val="24"/>
                <w:szCs w:val="24"/>
              </w:rPr>
              <w:t xml:space="preserve">was gained and how you have considered the impact of the observation on the individual in need of care and support and/or their carers.  </w:t>
            </w:r>
          </w:p>
          <w:p w14:paraId="35F390E1" w14:textId="77777777" w:rsidR="0010263C" w:rsidRPr="00A516ED" w:rsidRDefault="0010263C">
            <w:pPr>
              <w:pStyle w:val="BodyA"/>
              <w:jc w:val="both"/>
              <w:rPr>
                <w:sz w:val="24"/>
                <w:szCs w:val="24"/>
              </w:rPr>
            </w:pPr>
          </w:p>
          <w:p w14:paraId="5C09D969" w14:textId="77777777" w:rsidR="0010263C" w:rsidRPr="00A516ED" w:rsidRDefault="00000000">
            <w:pPr>
              <w:pStyle w:val="BodyA"/>
              <w:jc w:val="both"/>
              <w:rPr>
                <w:i/>
                <w:iCs/>
                <w:sz w:val="24"/>
                <w:szCs w:val="24"/>
              </w:rPr>
            </w:pPr>
            <w:r w:rsidRPr="00A516ED">
              <w:rPr>
                <w:i/>
                <w:iCs/>
                <w:sz w:val="24"/>
                <w:szCs w:val="24"/>
              </w:rPr>
              <w:t>300 words (+/- 10%: include your actual word count at the end of each section).</w:t>
            </w:r>
          </w:p>
          <w:p w14:paraId="00E66A8A" w14:textId="77777777" w:rsidR="0010263C" w:rsidRPr="00A516ED" w:rsidRDefault="0010263C">
            <w:pPr>
              <w:pStyle w:val="BodyA"/>
              <w:jc w:val="both"/>
              <w:rPr>
                <w:i/>
                <w:iCs/>
                <w:sz w:val="24"/>
                <w:szCs w:val="24"/>
              </w:rPr>
            </w:pPr>
          </w:p>
          <w:p w14:paraId="2291D7FF" w14:textId="77777777" w:rsidR="0010263C" w:rsidRPr="00A516ED" w:rsidRDefault="0010263C">
            <w:pPr>
              <w:pStyle w:val="BodyA"/>
              <w:jc w:val="both"/>
              <w:rPr>
                <w:i/>
                <w:iCs/>
                <w:sz w:val="24"/>
                <w:szCs w:val="24"/>
              </w:rPr>
            </w:pPr>
          </w:p>
          <w:p w14:paraId="41F76753" w14:textId="77777777" w:rsidR="004C0BBD" w:rsidRDefault="004C0BBD">
            <w:pPr>
              <w:pStyle w:val="Body"/>
              <w:rPr>
                <w:rFonts w:ascii="Arial" w:hAnsi="Arial"/>
                <w:sz w:val="28"/>
                <w:szCs w:val="28"/>
                <w:lang w:val="en-GB"/>
              </w:rPr>
            </w:pPr>
          </w:p>
          <w:p w14:paraId="3E83B9A6" w14:textId="779349FD" w:rsidR="00A224C6" w:rsidRPr="005505A2" w:rsidRDefault="00621A73">
            <w:pPr>
              <w:pStyle w:val="Body"/>
              <w:rPr>
                <w:rFonts w:ascii="Arial" w:eastAsia="Arial" w:hAnsi="Arial" w:cs="Arial"/>
                <w:lang w:val="en-GB"/>
              </w:rPr>
            </w:pPr>
            <w:r w:rsidRPr="005505A2">
              <w:rPr>
                <w:rFonts w:ascii="Arial" w:hAnsi="Arial"/>
                <w:lang w:val="en-GB"/>
              </w:rPr>
              <w:t>To</w:t>
            </w:r>
            <w:r w:rsidR="004C0BBD" w:rsidRPr="005505A2">
              <w:rPr>
                <w:rFonts w:ascii="Arial" w:hAnsi="Arial"/>
                <w:lang w:val="en-GB"/>
              </w:rPr>
              <w:t xml:space="preserve"> protect the identity of the individual, 1 will be used in place of a name. In line with the Code of Professional Practice (Social Care Wales, 2014), social workers must maintain confidentiality. Social workers must respect confidential information and limit access to this information to necessary partners. </w:t>
            </w:r>
            <w:r w:rsidRPr="005505A2">
              <w:rPr>
                <w:rFonts w:ascii="Arial" w:hAnsi="Arial"/>
                <w:lang w:val="en-GB"/>
              </w:rPr>
              <w:t xml:space="preserve">1 is a white British man </w:t>
            </w:r>
            <w:r w:rsidR="00564F1B" w:rsidRPr="005505A2">
              <w:rPr>
                <w:rFonts w:ascii="Arial" w:hAnsi="Arial"/>
                <w:lang w:val="en-GB"/>
              </w:rPr>
              <w:t>in his thirties</w:t>
            </w:r>
            <w:r w:rsidR="004C0BBD" w:rsidRPr="005505A2">
              <w:rPr>
                <w:rFonts w:ascii="Arial" w:hAnsi="Arial"/>
                <w:lang w:val="en-GB"/>
              </w:rPr>
              <w:t>, living in Wales</w:t>
            </w:r>
            <w:r w:rsidRPr="005505A2">
              <w:rPr>
                <w:rFonts w:ascii="Arial" w:hAnsi="Arial"/>
                <w:lang w:val="en-GB"/>
              </w:rPr>
              <w:t xml:space="preserve">. </w:t>
            </w:r>
            <w:r w:rsidR="004C0BBD" w:rsidRPr="005505A2">
              <w:rPr>
                <w:rFonts w:ascii="Arial" w:hAnsi="Arial"/>
                <w:lang w:val="en-GB"/>
              </w:rPr>
              <w:t>Language preference had previously been discussed as 1 had been receiving services for around 1 year. Welsh had been offered as an option if preferred; however, this was declined.</w:t>
            </w:r>
            <w:r w:rsidR="000E7653" w:rsidRPr="005505A2">
              <w:rPr>
                <w:rFonts w:ascii="Arial" w:hAnsi="Arial"/>
                <w:lang w:val="en-GB"/>
              </w:rPr>
              <w:t xml:space="preserve"> This is in line with the active offer under the Welsh Government’s More Than Just Words </w:t>
            </w:r>
            <w:r w:rsidR="004C0BBD" w:rsidRPr="005505A2">
              <w:rPr>
                <w:rFonts w:ascii="Arial" w:hAnsi="Arial"/>
                <w:lang w:val="en-GB"/>
              </w:rPr>
              <w:t xml:space="preserve">(no date noted) </w:t>
            </w:r>
            <w:r w:rsidR="000E7653" w:rsidRPr="005505A2">
              <w:rPr>
                <w:rFonts w:ascii="Arial" w:hAnsi="Arial"/>
                <w:lang w:val="en-GB"/>
              </w:rPr>
              <w:t>policy.</w:t>
            </w:r>
            <w:r w:rsidR="005A443C" w:rsidRPr="005505A2">
              <w:rPr>
                <w:rFonts w:ascii="Arial" w:hAnsi="Arial"/>
                <w:lang w:val="en-GB"/>
              </w:rPr>
              <w:t xml:space="preserve"> </w:t>
            </w:r>
          </w:p>
          <w:p w14:paraId="6DA36D44" w14:textId="77777777" w:rsidR="00A224C6" w:rsidRPr="005505A2" w:rsidRDefault="00A224C6">
            <w:pPr>
              <w:pStyle w:val="Body"/>
              <w:rPr>
                <w:rFonts w:ascii="Arial" w:hAnsi="Arial"/>
                <w:lang w:val="en-GB"/>
              </w:rPr>
            </w:pPr>
          </w:p>
          <w:p w14:paraId="09578D26" w14:textId="25B6E193" w:rsidR="0010263C" w:rsidRPr="005505A2" w:rsidRDefault="00CC1DC8">
            <w:pPr>
              <w:pStyle w:val="Body"/>
              <w:rPr>
                <w:rFonts w:ascii="Arial" w:hAnsi="Arial"/>
                <w:lang w:val="en-GB"/>
              </w:rPr>
            </w:pPr>
            <w:r w:rsidRPr="005505A2">
              <w:rPr>
                <w:rFonts w:ascii="Arial" w:hAnsi="Arial"/>
                <w:lang w:val="en-GB"/>
              </w:rPr>
              <w:t xml:space="preserve">1 </w:t>
            </w:r>
            <w:r w:rsidR="002D00E5" w:rsidRPr="005505A2">
              <w:rPr>
                <w:rFonts w:ascii="Arial" w:hAnsi="Arial"/>
                <w:lang w:val="en-GB"/>
              </w:rPr>
              <w:t>was</w:t>
            </w:r>
            <w:r w:rsidRPr="005505A2">
              <w:rPr>
                <w:rFonts w:ascii="Arial" w:hAnsi="Arial"/>
                <w:lang w:val="en-GB"/>
              </w:rPr>
              <w:t xml:space="preserve"> held in custody before being based in the community and being provided with temporary accommodation by the local authority. 1’s address prior to custody was in the</w:t>
            </w:r>
            <w:r w:rsidR="00CC77EA" w:rsidRPr="005505A2">
              <w:rPr>
                <w:rFonts w:ascii="Arial" w:hAnsi="Arial"/>
                <w:lang w:val="en-GB"/>
              </w:rPr>
              <w:t xml:space="preserve"> county’s </w:t>
            </w:r>
            <w:r w:rsidR="002D00E5" w:rsidRPr="005505A2">
              <w:rPr>
                <w:rFonts w:ascii="Arial" w:hAnsi="Arial"/>
                <w:lang w:val="en-GB"/>
              </w:rPr>
              <w:t>area and</w:t>
            </w:r>
            <w:r w:rsidRPr="005505A2">
              <w:rPr>
                <w:rFonts w:ascii="Arial" w:hAnsi="Arial"/>
                <w:lang w:val="en-GB"/>
              </w:rPr>
              <w:t xml:space="preserve"> therefore 1 was housed by </w:t>
            </w:r>
            <w:r w:rsidR="002D00E5" w:rsidRPr="005505A2">
              <w:rPr>
                <w:rFonts w:ascii="Arial" w:hAnsi="Arial"/>
                <w:lang w:val="en-GB"/>
              </w:rPr>
              <w:t>local authority</w:t>
            </w:r>
            <w:r w:rsidRPr="005505A2">
              <w:rPr>
                <w:rFonts w:ascii="Arial" w:hAnsi="Arial"/>
                <w:lang w:val="en-GB"/>
              </w:rPr>
              <w:t xml:space="preserve"> housing team. 1 has a section 117 M</w:t>
            </w:r>
            <w:r w:rsidR="00334A05" w:rsidRPr="005505A2">
              <w:rPr>
                <w:rFonts w:ascii="Arial" w:hAnsi="Arial"/>
                <w:lang w:val="en-GB"/>
              </w:rPr>
              <w:t xml:space="preserve">ental </w:t>
            </w:r>
            <w:r w:rsidRPr="005505A2">
              <w:rPr>
                <w:rFonts w:ascii="Arial" w:hAnsi="Arial"/>
                <w:lang w:val="en-GB"/>
              </w:rPr>
              <w:t>H</w:t>
            </w:r>
            <w:r w:rsidR="00334A05" w:rsidRPr="005505A2">
              <w:rPr>
                <w:rFonts w:ascii="Arial" w:hAnsi="Arial"/>
                <w:lang w:val="en-GB"/>
              </w:rPr>
              <w:t xml:space="preserve">ealth </w:t>
            </w:r>
            <w:r w:rsidRPr="005505A2">
              <w:rPr>
                <w:rFonts w:ascii="Arial" w:hAnsi="Arial"/>
                <w:lang w:val="en-GB"/>
              </w:rPr>
              <w:t>A</w:t>
            </w:r>
            <w:r w:rsidR="00334A05" w:rsidRPr="005505A2">
              <w:rPr>
                <w:rFonts w:ascii="Arial" w:hAnsi="Arial"/>
                <w:lang w:val="en-GB"/>
              </w:rPr>
              <w:t>ct</w:t>
            </w:r>
            <w:r w:rsidRPr="005505A2">
              <w:rPr>
                <w:rFonts w:ascii="Arial" w:hAnsi="Arial"/>
                <w:lang w:val="en-GB"/>
              </w:rPr>
              <w:t xml:space="preserve"> </w:t>
            </w:r>
            <w:r w:rsidR="00576809" w:rsidRPr="005505A2">
              <w:rPr>
                <w:rFonts w:ascii="Arial" w:hAnsi="Arial"/>
                <w:color w:val="auto"/>
                <w:lang w:val="en-GB"/>
              </w:rPr>
              <w:t>(1983</w:t>
            </w:r>
            <w:r w:rsidR="00576809" w:rsidRPr="005505A2">
              <w:rPr>
                <w:rFonts w:ascii="Arial" w:hAnsi="Arial"/>
                <w:lang w:val="en-GB"/>
              </w:rPr>
              <w:t xml:space="preserve">) </w:t>
            </w:r>
            <w:r w:rsidRPr="005505A2">
              <w:rPr>
                <w:rFonts w:ascii="Arial" w:hAnsi="Arial"/>
                <w:lang w:val="en-GB"/>
              </w:rPr>
              <w:t>aftercare in place due to being detained at a secure mental health unit following an assessment by an AMHP</w:t>
            </w:r>
            <w:r w:rsidR="00D32640" w:rsidRPr="005505A2">
              <w:rPr>
                <w:rFonts w:ascii="Arial" w:hAnsi="Arial"/>
                <w:lang w:val="en-GB"/>
              </w:rPr>
              <w:t xml:space="preserve"> (approved mental health practitioner)</w:t>
            </w:r>
            <w:r w:rsidRPr="005505A2">
              <w:rPr>
                <w:rFonts w:ascii="Arial" w:hAnsi="Arial"/>
                <w:lang w:val="en-GB"/>
              </w:rPr>
              <w:t xml:space="preserve">. 1is diagnosed with a serious and enduring mental health illness and is medicated with an antipsychotic. 1 reported that he had begun experiencing auditory hallucinations again around 2 months before the observation, and his medication was increased. The voices have now stopped and 1 is managing well on his prescription.1 is supported by the </w:t>
            </w:r>
            <w:r w:rsidR="00576809" w:rsidRPr="005505A2">
              <w:rPr>
                <w:rFonts w:ascii="Arial" w:hAnsi="Arial"/>
                <w:lang w:val="en-GB"/>
              </w:rPr>
              <w:t xml:space="preserve">local </w:t>
            </w:r>
            <w:r w:rsidRPr="005505A2">
              <w:rPr>
                <w:rFonts w:ascii="Arial" w:hAnsi="Arial"/>
                <w:lang w:val="en-GB"/>
              </w:rPr>
              <w:t>community mental health team (CMHT</w:t>
            </w:r>
            <w:r w:rsidR="00143B56" w:rsidRPr="005505A2">
              <w:rPr>
                <w:rFonts w:ascii="Arial" w:hAnsi="Arial"/>
                <w:lang w:val="en-GB"/>
              </w:rPr>
              <w:t>)</w:t>
            </w:r>
            <w:r w:rsidRPr="005505A2">
              <w:rPr>
                <w:rFonts w:ascii="Arial" w:hAnsi="Arial"/>
                <w:lang w:val="en-GB"/>
              </w:rPr>
              <w:t xml:space="preserve"> and has a care co-ordinator.</w:t>
            </w:r>
          </w:p>
          <w:p w14:paraId="72A7FCA6" w14:textId="77777777" w:rsidR="0010263C" w:rsidRPr="005505A2" w:rsidRDefault="0010263C">
            <w:pPr>
              <w:pStyle w:val="Body"/>
              <w:rPr>
                <w:rFonts w:ascii="Arial" w:eastAsia="Arial" w:hAnsi="Arial" w:cs="Arial"/>
                <w:lang w:val="en-GB"/>
              </w:rPr>
            </w:pPr>
          </w:p>
          <w:p w14:paraId="2B881994" w14:textId="073BDAC4" w:rsidR="0010263C" w:rsidRPr="005505A2" w:rsidRDefault="00000000" w:rsidP="000B25D4">
            <w:pPr>
              <w:pStyle w:val="Body"/>
              <w:rPr>
                <w:rFonts w:ascii="Arial" w:hAnsi="Arial"/>
                <w:lang w:val="en-GB"/>
              </w:rPr>
            </w:pPr>
            <w:r w:rsidRPr="005505A2">
              <w:rPr>
                <w:rFonts w:ascii="Arial" w:hAnsi="Arial"/>
                <w:lang w:val="en-GB"/>
              </w:rPr>
              <w:t xml:space="preserve">1 has been released and has his own self-contained home in the </w:t>
            </w:r>
            <w:r w:rsidR="002D00E5" w:rsidRPr="005505A2">
              <w:rPr>
                <w:rFonts w:ascii="Arial" w:hAnsi="Arial"/>
                <w:lang w:val="en-GB"/>
              </w:rPr>
              <w:t>central</w:t>
            </w:r>
            <w:r w:rsidRPr="005505A2">
              <w:rPr>
                <w:rFonts w:ascii="Arial" w:hAnsi="Arial"/>
                <w:lang w:val="en-GB"/>
              </w:rPr>
              <w:t xml:space="preserve"> area</w:t>
            </w:r>
            <w:r w:rsidR="002D00E5" w:rsidRPr="005505A2">
              <w:rPr>
                <w:rFonts w:ascii="Arial" w:hAnsi="Arial"/>
                <w:lang w:val="en-GB"/>
              </w:rPr>
              <w:t xml:space="preserve"> of the county</w:t>
            </w:r>
            <w:r w:rsidRPr="005505A2">
              <w:rPr>
                <w:rFonts w:ascii="Arial" w:hAnsi="Arial"/>
                <w:lang w:val="en-GB"/>
              </w:rPr>
              <w:t xml:space="preserve">. I will visit 1 with the assistant team manager, who is an experienced social worker. Due to risks associated with 1, he is always visited in pairs; therefore, </w:t>
            </w:r>
            <w:r w:rsidR="00621A73" w:rsidRPr="005505A2">
              <w:rPr>
                <w:rFonts w:ascii="Arial" w:hAnsi="Arial"/>
                <w:lang w:val="en-GB"/>
              </w:rPr>
              <w:t>this will lessen the impact of being observed</w:t>
            </w:r>
            <w:r w:rsidRPr="005505A2">
              <w:rPr>
                <w:rFonts w:ascii="Arial" w:hAnsi="Arial"/>
                <w:lang w:val="en-GB"/>
              </w:rPr>
              <w:t xml:space="preserve"> on the individual.</w:t>
            </w:r>
            <w:r w:rsidR="00A224C6" w:rsidRPr="005505A2">
              <w:rPr>
                <w:rFonts w:ascii="Arial" w:hAnsi="Arial"/>
                <w:lang w:val="en-GB"/>
              </w:rPr>
              <w:t xml:space="preserve"> I had gained consent in advance of the visit</w:t>
            </w:r>
            <w:r w:rsidR="000B25D4" w:rsidRPr="005505A2">
              <w:rPr>
                <w:rFonts w:ascii="Arial" w:hAnsi="Arial"/>
                <w:lang w:val="en-GB"/>
              </w:rPr>
              <w:t>, in person, during my last visit to his home.</w:t>
            </w:r>
          </w:p>
          <w:p w14:paraId="71905AD7" w14:textId="77777777" w:rsidR="00CE09DA" w:rsidRDefault="00CE09DA" w:rsidP="000B25D4">
            <w:pPr>
              <w:pStyle w:val="Body"/>
              <w:rPr>
                <w:rFonts w:ascii="Arial" w:hAnsi="Arial"/>
                <w:sz w:val="28"/>
                <w:szCs w:val="28"/>
                <w:lang w:val="en-GB"/>
              </w:rPr>
            </w:pPr>
          </w:p>
          <w:p w14:paraId="0E0097B1" w14:textId="3C21C3D9" w:rsidR="00621A73" w:rsidRDefault="00621A73" w:rsidP="000B25D4">
            <w:pPr>
              <w:pStyle w:val="Body"/>
              <w:rPr>
                <w:rFonts w:ascii="Arial" w:hAnsi="Arial"/>
                <w:sz w:val="28"/>
                <w:szCs w:val="28"/>
                <w:lang w:val="en-GB"/>
              </w:rPr>
            </w:pPr>
            <w:r>
              <w:rPr>
                <w:rFonts w:ascii="Arial" w:hAnsi="Arial"/>
                <w:sz w:val="28"/>
                <w:szCs w:val="28"/>
                <w:lang w:val="en-GB"/>
              </w:rPr>
              <w:t>319 words</w:t>
            </w:r>
          </w:p>
          <w:p w14:paraId="60E072D4" w14:textId="77777777" w:rsidR="00621A73" w:rsidRPr="00A516ED" w:rsidRDefault="00621A73" w:rsidP="000B25D4">
            <w:pPr>
              <w:pStyle w:val="Body"/>
              <w:rPr>
                <w:i/>
                <w:iCs/>
              </w:rPr>
            </w:pPr>
          </w:p>
          <w:p w14:paraId="1F4A102B" w14:textId="77777777" w:rsidR="0010263C" w:rsidRDefault="0010263C">
            <w:pPr>
              <w:pStyle w:val="BodyA"/>
              <w:jc w:val="both"/>
              <w:rPr>
                <w:i/>
                <w:iCs/>
                <w:sz w:val="24"/>
                <w:szCs w:val="24"/>
              </w:rPr>
            </w:pPr>
          </w:p>
          <w:p w14:paraId="77F799B5" w14:textId="77777777" w:rsidR="00621A73" w:rsidRPr="00A516ED" w:rsidRDefault="00621A73">
            <w:pPr>
              <w:pStyle w:val="BodyA"/>
              <w:jc w:val="both"/>
              <w:rPr>
                <w:i/>
                <w:iCs/>
                <w:sz w:val="24"/>
                <w:szCs w:val="24"/>
              </w:rPr>
            </w:pPr>
          </w:p>
          <w:p w14:paraId="775B0D72" w14:textId="3D4D8A66" w:rsidR="0010263C" w:rsidRPr="00A516ED" w:rsidRDefault="0010263C">
            <w:pPr>
              <w:pStyle w:val="BodyA"/>
              <w:jc w:val="both"/>
            </w:pPr>
          </w:p>
        </w:tc>
      </w:tr>
    </w:tbl>
    <w:p w14:paraId="0D3DE10C" w14:textId="77777777" w:rsidR="0010263C" w:rsidRPr="00A516ED" w:rsidRDefault="0010263C">
      <w:pPr>
        <w:pStyle w:val="BodyA"/>
        <w:widowControl w:val="0"/>
        <w:ind w:left="108" w:hanging="108"/>
        <w:rPr>
          <w:b/>
          <w:bCs/>
          <w:sz w:val="24"/>
          <w:szCs w:val="24"/>
        </w:rPr>
      </w:pPr>
    </w:p>
    <w:p w14:paraId="19EF3EF0" w14:textId="77777777" w:rsidR="0010263C" w:rsidRPr="00A516ED" w:rsidRDefault="0010263C">
      <w:pPr>
        <w:pStyle w:val="BodyA"/>
        <w:widowControl w:val="0"/>
        <w:jc w:val="both"/>
        <w:rPr>
          <w:b/>
          <w:bCs/>
          <w:sz w:val="24"/>
          <w:szCs w:val="24"/>
        </w:rPr>
      </w:pPr>
    </w:p>
    <w:tbl>
      <w:tblPr>
        <w:tblW w:w="1007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070"/>
      </w:tblGrid>
      <w:tr w:rsidR="0010263C" w:rsidRPr="00A516ED" w14:paraId="6BDEC45F" w14:textId="77777777">
        <w:trPr>
          <w:trHeight w:val="21842"/>
        </w:trPr>
        <w:tc>
          <w:tcPr>
            <w:tcW w:w="100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4E2BCC" w14:textId="77777777" w:rsidR="0010263C" w:rsidRPr="00A516ED" w:rsidRDefault="00000000">
            <w:pPr>
              <w:pStyle w:val="BodyA"/>
              <w:jc w:val="both"/>
              <w:rPr>
                <w:b/>
                <w:bCs/>
                <w:sz w:val="24"/>
                <w:szCs w:val="24"/>
              </w:rPr>
            </w:pPr>
            <w:r w:rsidRPr="00A516ED">
              <w:rPr>
                <w:b/>
                <w:bCs/>
                <w:sz w:val="24"/>
                <w:szCs w:val="24"/>
              </w:rPr>
              <w:lastRenderedPageBreak/>
              <w:t xml:space="preserve">Question: </w:t>
            </w:r>
          </w:p>
          <w:p w14:paraId="73F2E3D5" w14:textId="77777777" w:rsidR="0010263C" w:rsidRPr="00A516ED" w:rsidRDefault="0010263C">
            <w:pPr>
              <w:pStyle w:val="BodyA"/>
              <w:jc w:val="both"/>
              <w:rPr>
                <w:b/>
                <w:bCs/>
                <w:sz w:val="24"/>
                <w:szCs w:val="24"/>
              </w:rPr>
            </w:pPr>
          </w:p>
          <w:p w14:paraId="481B6175" w14:textId="77777777" w:rsidR="0010263C" w:rsidRPr="00A516ED" w:rsidRDefault="00000000">
            <w:pPr>
              <w:pStyle w:val="BodyA"/>
              <w:jc w:val="both"/>
              <w:rPr>
                <w:sz w:val="24"/>
                <w:szCs w:val="24"/>
              </w:rPr>
            </w:pPr>
            <w:r w:rsidRPr="00A516ED">
              <w:rPr>
                <w:sz w:val="24"/>
                <w:szCs w:val="24"/>
              </w:rPr>
              <w:t xml:space="preserve">Critically reflect on your communication methods and skills during the observation; including how you identified whether you had the necessary communication skills to work with the individual in need of care and support and/or their carers.   </w:t>
            </w:r>
          </w:p>
          <w:p w14:paraId="5D76A1BD" w14:textId="77777777" w:rsidR="0010263C" w:rsidRPr="00A516ED" w:rsidRDefault="0010263C">
            <w:pPr>
              <w:pStyle w:val="BodyA"/>
              <w:jc w:val="both"/>
              <w:rPr>
                <w:sz w:val="24"/>
                <w:szCs w:val="24"/>
              </w:rPr>
            </w:pPr>
          </w:p>
          <w:p w14:paraId="2B27C081" w14:textId="77777777" w:rsidR="0010263C" w:rsidRPr="00A516ED" w:rsidRDefault="00000000">
            <w:pPr>
              <w:pStyle w:val="BodyA"/>
              <w:jc w:val="both"/>
              <w:rPr>
                <w:b/>
                <w:bCs/>
                <w:i/>
                <w:iCs/>
                <w:sz w:val="24"/>
                <w:szCs w:val="24"/>
              </w:rPr>
            </w:pPr>
            <w:r w:rsidRPr="00A516ED">
              <w:rPr>
                <w:sz w:val="24"/>
                <w:szCs w:val="24"/>
              </w:rPr>
              <w:t>You must use a person-centred approach to demonstrate the integration of social work ethics, values and the Code of Professional Practice. This must include culturally</w:t>
            </w:r>
            <w:r w:rsidRPr="00A516ED">
              <w:rPr>
                <w:b/>
                <w:bCs/>
                <w:sz w:val="24"/>
                <w:szCs w:val="24"/>
              </w:rPr>
              <w:t xml:space="preserve"> </w:t>
            </w:r>
            <w:r w:rsidRPr="00A516ED">
              <w:rPr>
                <w:sz w:val="24"/>
                <w:szCs w:val="24"/>
              </w:rPr>
              <w:t>and linguistically sensitive practice and the principles of the “Active Offer” and make reference</w:t>
            </w:r>
            <w:r w:rsidRPr="00A516ED">
              <w:rPr>
                <w:b/>
                <w:bCs/>
                <w:i/>
                <w:iCs/>
                <w:sz w:val="24"/>
                <w:szCs w:val="24"/>
              </w:rPr>
              <w:t xml:space="preserve"> </w:t>
            </w:r>
            <w:r w:rsidRPr="00A516ED">
              <w:rPr>
                <w:sz w:val="24"/>
                <w:szCs w:val="24"/>
              </w:rPr>
              <w:t xml:space="preserve">to “More than Just Words” (Welsh Government, 2012). </w:t>
            </w:r>
          </w:p>
          <w:p w14:paraId="2F10DD78" w14:textId="77777777" w:rsidR="0010263C" w:rsidRPr="00A516ED" w:rsidRDefault="0010263C">
            <w:pPr>
              <w:pStyle w:val="BodyA"/>
              <w:jc w:val="both"/>
              <w:rPr>
                <w:b/>
                <w:bCs/>
                <w:i/>
                <w:iCs/>
                <w:sz w:val="24"/>
                <w:szCs w:val="24"/>
              </w:rPr>
            </w:pPr>
          </w:p>
          <w:p w14:paraId="350D1ECF" w14:textId="77777777" w:rsidR="0010263C" w:rsidRPr="00A516ED" w:rsidRDefault="0010263C">
            <w:pPr>
              <w:pStyle w:val="BodyA"/>
              <w:jc w:val="both"/>
              <w:rPr>
                <w:sz w:val="24"/>
                <w:szCs w:val="24"/>
              </w:rPr>
            </w:pPr>
          </w:p>
          <w:p w14:paraId="5363B959" w14:textId="77777777" w:rsidR="0010263C" w:rsidRPr="00A516ED" w:rsidRDefault="0010263C">
            <w:pPr>
              <w:pStyle w:val="BodyA"/>
              <w:jc w:val="both"/>
              <w:rPr>
                <w:sz w:val="24"/>
                <w:szCs w:val="24"/>
              </w:rPr>
            </w:pPr>
          </w:p>
          <w:p w14:paraId="33CA767B" w14:textId="77777777" w:rsidR="0010263C" w:rsidRPr="00A516ED" w:rsidRDefault="00000000">
            <w:pPr>
              <w:pStyle w:val="BodyA"/>
              <w:jc w:val="both"/>
              <w:rPr>
                <w:i/>
                <w:iCs/>
                <w:sz w:val="24"/>
                <w:szCs w:val="24"/>
              </w:rPr>
            </w:pPr>
            <w:r w:rsidRPr="00A516ED">
              <w:rPr>
                <w:i/>
                <w:iCs/>
                <w:sz w:val="24"/>
                <w:szCs w:val="24"/>
              </w:rPr>
              <w:t>1300</w:t>
            </w:r>
            <w:r w:rsidRPr="00A516ED">
              <w:rPr>
                <w:sz w:val="24"/>
                <w:szCs w:val="24"/>
              </w:rPr>
              <w:t xml:space="preserve"> </w:t>
            </w:r>
            <w:r w:rsidRPr="00A516ED">
              <w:rPr>
                <w:i/>
                <w:iCs/>
                <w:sz w:val="24"/>
                <w:szCs w:val="24"/>
              </w:rPr>
              <w:t>(+/- 10%: include your actual word count at the end of each section).</w:t>
            </w:r>
          </w:p>
          <w:p w14:paraId="79301CC7" w14:textId="77777777" w:rsidR="0010263C" w:rsidRPr="00A516ED" w:rsidRDefault="0010263C">
            <w:pPr>
              <w:pStyle w:val="BodyA"/>
              <w:jc w:val="both"/>
              <w:rPr>
                <w:i/>
                <w:iCs/>
                <w:sz w:val="24"/>
                <w:szCs w:val="24"/>
              </w:rPr>
            </w:pPr>
          </w:p>
          <w:p w14:paraId="45CD052A" w14:textId="77777777" w:rsidR="0010263C" w:rsidRPr="00A516ED" w:rsidRDefault="0010263C">
            <w:pPr>
              <w:pStyle w:val="BodyA"/>
              <w:jc w:val="both"/>
              <w:rPr>
                <w:i/>
                <w:iCs/>
                <w:sz w:val="24"/>
                <w:szCs w:val="24"/>
              </w:rPr>
            </w:pPr>
          </w:p>
          <w:p w14:paraId="654BF44C" w14:textId="77777777" w:rsidR="0010263C" w:rsidRPr="00A516ED" w:rsidRDefault="0010263C">
            <w:pPr>
              <w:pStyle w:val="BodyA"/>
              <w:jc w:val="both"/>
              <w:rPr>
                <w:i/>
                <w:iCs/>
                <w:sz w:val="24"/>
                <w:szCs w:val="24"/>
              </w:rPr>
            </w:pPr>
          </w:p>
          <w:p w14:paraId="2DE7F1DC" w14:textId="77777777" w:rsidR="0010263C" w:rsidRPr="00A516ED" w:rsidRDefault="0010263C">
            <w:pPr>
              <w:pStyle w:val="BodyA"/>
              <w:jc w:val="both"/>
              <w:rPr>
                <w:i/>
                <w:iCs/>
                <w:sz w:val="24"/>
                <w:szCs w:val="24"/>
              </w:rPr>
            </w:pPr>
          </w:p>
          <w:p w14:paraId="36364E21" w14:textId="77777777" w:rsidR="0010263C" w:rsidRPr="00A516ED" w:rsidRDefault="0010263C">
            <w:pPr>
              <w:pStyle w:val="BodyA"/>
              <w:jc w:val="both"/>
              <w:rPr>
                <w:i/>
                <w:iCs/>
                <w:sz w:val="24"/>
                <w:szCs w:val="24"/>
              </w:rPr>
            </w:pPr>
          </w:p>
          <w:p w14:paraId="178E3E5A" w14:textId="77777777" w:rsidR="001F401A" w:rsidRPr="00CE09DA" w:rsidRDefault="001F401A">
            <w:pPr>
              <w:pStyle w:val="Body"/>
              <w:rPr>
                <w:rFonts w:ascii="Arial" w:eastAsia="Arial" w:hAnsi="Arial" w:cs="Arial"/>
                <w:lang w:val="en-GB"/>
              </w:rPr>
            </w:pPr>
          </w:p>
          <w:p w14:paraId="41D0E065" w14:textId="0EE3F10B" w:rsidR="0010263C" w:rsidRPr="00CE09DA" w:rsidRDefault="00000000">
            <w:pPr>
              <w:pStyle w:val="Body"/>
              <w:rPr>
                <w:rFonts w:ascii="Arial" w:eastAsia="Arial" w:hAnsi="Arial" w:cs="Arial"/>
                <w:lang w:val="en-GB"/>
              </w:rPr>
            </w:pPr>
            <w:r w:rsidRPr="00CE09DA">
              <w:rPr>
                <w:rFonts w:ascii="Arial" w:hAnsi="Arial"/>
                <w:lang w:val="en-GB"/>
              </w:rPr>
              <w:t>I met 1 with my assistant team manager (ATM) at his address.</w:t>
            </w:r>
            <w:r w:rsidR="001F401A" w:rsidRPr="00CE09DA">
              <w:rPr>
                <w:rFonts w:ascii="Arial" w:hAnsi="Arial"/>
                <w:lang w:val="en-GB"/>
              </w:rPr>
              <w:t xml:space="preserve"> </w:t>
            </w:r>
            <w:r w:rsidR="000E0038" w:rsidRPr="00CE09DA">
              <w:rPr>
                <w:rFonts w:ascii="Arial" w:hAnsi="Arial"/>
                <w:lang w:val="en-GB"/>
              </w:rPr>
              <w:t>It was previously discussed</w:t>
            </w:r>
            <w:r w:rsidR="001F401A" w:rsidRPr="00CE09DA">
              <w:rPr>
                <w:rFonts w:ascii="Arial" w:hAnsi="Arial"/>
                <w:lang w:val="en-GB"/>
              </w:rPr>
              <w:t xml:space="preserve"> with 1 whether he would prefer a service in English</w:t>
            </w:r>
            <w:r w:rsidR="003B7E22" w:rsidRPr="00CE09DA">
              <w:rPr>
                <w:rFonts w:ascii="Arial" w:hAnsi="Arial"/>
                <w:lang w:val="en-GB"/>
              </w:rPr>
              <w:t xml:space="preserve"> or Welsh</w:t>
            </w:r>
            <w:r w:rsidR="001F401A" w:rsidRPr="00CE09DA">
              <w:rPr>
                <w:rFonts w:ascii="Arial" w:hAnsi="Arial"/>
                <w:lang w:val="en-GB"/>
              </w:rPr>
              <w:t xml:space="preserve">. As he had stated that he does not speak much Welsh, </w:t>
            </w:r>
            <w:r w:rsidR="000E0038" w:rsidRPr="00CE09DA">
              <w:rPr>
                <w:rFonts w:ascii="Arial" w:hAnsi="Arial"/>
                <w:lang w:val="en-GB"/>
              </w:rPr>
              <w:t xml:space="preserve">the visit was </w:t>
            </w:r>
            <w:r w:rsidR="001F401A" w:rsidRPr="00CE09DA">
              <w:rPr>
                <w:rFonts w:ascii="Arial" w:hAnsi="Arial"/>
                <w:lang w:val="en-GB"/>
              </w:rPr>
              <w:t>conducted</w:t>
            </w:r>
            <w:r w:rsidR="000E0038" w:rsidRPr="00CE09DA">
              <w:rPr>
                <w:rFonts w:ascii="Arial" w:hAnsi="Arial"/>
                <w:lang w:val="en-GB"/>
              </w:rPr>
              <w:t xml:space="preserve"> </w:t>
            </w:r>
            <w:r w:rsidR="001F401A" w:rsidRPr="00CE09DA">
              <w:rPr>
                <w:rFonts w:ascii="Arial" w:hAnsi="Arial"/>
                <w:lang w:val="en-GB"/>
              </w:rPr>
              <w:t xml:space="preserve">in English. </w:t>
            </w:r>
            <w:r w:rsidR="00B40249" w:rsidRPr="00CE09DA">
              <w:rPr>
                <w:rFonts w:ascii="Arial" w:hAnsi="Arial"/>
                <w:lang w:val="en-GB"/>
              </w:rPr>
              <w:t>This was offered</w:t>
            </w:r>
            <w:r w:rsidR="001F401A" w:rsidRPr="00CE09DA">
              <w:rPr>
                <w:rFonts w:ascii="Arial" w:hAnsi="Arial"/>
                <w:lang w:val="en-GB"/>
              </w:rPr>
              <w:t xml:space="preserve"> in accordance with the Welsh government’s ‘more than just words’ policy.</w:t>
            </w:r>
            <w:r w:rsidRPr="00CE09DA">
              <w:rPr>
                <w:rFonts w:ascii="Arial" w:hAnsi="Arial"/>
                <w:lang w:val="en-GB"/>
              </w:rPr>
              <w:t xml:space="preserve"> </w:t>
            </w:r>
            <w:r w:rsidR="00B40249" w:rsidRPr="00CE09DA">
              <w:rPr>
                <w:rFonts w:ascii="Arial" w:hAnsi="Arial"/>
                <w:lang w:val="en-GB"/>
              </w:rPr>
              <w:t>Consent was gained to bring an observer</w:t>
            </w:r>
            <w:r w:rsidRPr="00CE09DA">
              <w:rPr>
                <w:rFonts w:ascii="Arial" w:hAnsi="Arial"/>
                <w:lang w:val="en-GB"/>
              </w:rPr>
              <w:t>. 1 is assessed as a risk to women</w:t>
            </w:r>
            <w:r w:rsidR="000E0038" w:rsidRPr="00CE09DA">
              <w:rPr>
                <w:rFonts w:ascii="Arial" w:hAnsi="Arial"/>
                <w:lang w:val="en-GB"/>
              </w:rPr>
              <w:t xml:space="preserve"> the probation service</w:t>
            </w:r>
            <w:r w:rsidRPr="00CE09DA">
              <w:rPr>
                <w:rFonts w:ascii="Arial" w:hAnsi="Arial"/>
                <w:lang w:val="en-GB"/>
              </w:rPr>
              <w:t>; therefore</w:t>
            </w:r>
            <w:r w:rsidR="000E0038" w:rsidRPr="00CE09DA">
              <w:rPr>
                <w:rFonts w:ascii="Arial" w:hAnsi="Arial"/>
                <w:lang w:val="en-GB"/>
              </w:rPr>
              <w:t>, all visits are conducted with two members of staff</w:t>
            </w:r>
            <w:r w:rsidRPr="00CE09DA">
              <w:rPr>
                <w:rFonts w:ascii="Arial" w:hAnsi="Arial"/>
                <w:lang w:val="en-GB"/>
              </w:rPr>
              <w:t xml:space="preserve">. 1 had already made his way to the door and was waiting outside. I greeted 1 and reminded him of my ATM’s name. </w:t>
            </w:r>
            <w:r w:rsidR="00B40249" w:rsidRPr="00CE09DA">
              <w:rPr>
                <w:rFonts w:ascii="Arial" w:hAnsi="Arial"/>
                <w:lang w:val="en-GB"/>
              </w:rPr>
              <w:t>It was</w:t>
            </w:r>
            <w:r w:rsidRPr="00CE09DA">
              <w:rPr>
                <w:rFonts w:ascii="Arial" w:hAnsi="Arial"/>
                <w:lang w:val="en-GB"/>
              </w:rPr>
              <w:t xml:space="preserve"> arranged with 1’s </w:t>
            </w:r>
            <w:r w:rsidR="00B40249" w:rsidRPr="00CE09DA">
              <w:rPr>
                <w:rFonts w:ascii="Arial" w:hAnsi="Arial"/>
                <w:lang w:val="en-GB"/>
              </w:rPr>
              <w:t>care co-ordinator</w:t>
            </w:r>
            <w:r w:rsidRPr="00CE09DA">
              <w:rPr>
                <w:rFonts w:ascii="Arial" w:hAnsi="Arial"/>
                <w:lang w:val="en-GB"/>
              </w:rPr>
              <w:t xml:space="preserve"> that we would meet after 2pm in his office</w:t>
            </w:r>
            <w:r w:rsidR="0098568A" w:rsidRPr="00CE09DA">
              <w:rPr>
                <w:rFonts w:ascii="Arial" w:hAnsi="Arial"/>
                <w:lang w:val="en-GB"/>
              </w:rPr>
              <w:t xml:space="preserve"> for a blood draw and medication review</w:t>
            </w:r>
            <w:r w:rsidRPr="00CE09DA">
              <w:rPr>
                <w:rFonts w:ascii="Arial" w:hAnsi="Arial"/>
                <w:lang w:val="en-GB"/>
              </w:rPr>
              <w:t xml:space="preserve">. We attended the reception and asked for the </w:t>
            </w:r>
            <w:r w:rsidR="00B40249" w:rsidRPr="00CE09DA">
              <w:rPr>
                <w:rFonts w:ascii="Arial" w:hAnsi="Arial"/>
                <w:lang w:val="en-GB"/>
              </w:rPr>
              <w:t>care co-ordinator</w:t>
            </w:r>
            <w:r w:rsidRPr="00CE09DA">
              <w:rPr>
                <w:rFonts w:ascii="Arial" w:hAnsi="Arial"/>
                <w:lang w:val="en-GB"/>
              </w:rPr>
              <w:t xml:space="preserve">. Reception staff were unaware that we were due to meet with the </w:t>
            </w:r>
            <w:r w:rsidR="0098568A" w:rsidRPr="00CE09DA">
              <w:rPr>
                <w:rFonts w:ascii="Arial" w:hAnsi="Arial"/>
                <w:lang w:val="en-GB"/>
              </w:rPr>
              <w:t>care co-ordinator</w:t>
            </w:r>
            <w:r w:rsidRPr="00CE09DA">
              <w:rPr>
                <w:rFonts w:ascii="Arial" w:hAnsi="Arial"/>
                <w:lang w:val="en-GB"/>
              </w:rPr>
              <w:t xml:space="preserve">. 1 called him directly and the nurse advised he would meet us in reception. I praised 1 for </w:t>
            </w:r>
            <w:r w:rsidR="0011670E" w:rsidRPr="00CE09DA">
              <w:rPr>
                <w:rFonts w:ascii="Arial" w:hAnsi="Arial"/>
                <w:lang w:val="en-GB"/>
              </w:rPr>
              <w:t>demonstrating initiative by</w:t>
            </w:r>
            <w:r w:rsidRPr="00CE09DA">
              <w:rPr>
                <w:rFonts w:ascii="Arial" w:hAnsi="Arial"/>
                <w:lang w:val="en-GB"/>
              </w:rPr>
              <w:t xml:space="preserve"> using the nurse’s direct line as he had told us he was nervous about attending appointments in the community as he </w:t>
            </w:r>
            <w:r w:rsidR="0011670E" w:rsidRPr="00CE09DA">
              <w:rPr>
                <w:rFonts w:ascii="Arial" w:hAnsi="Arial"/>
                <w:lang w:val="en-GB"/>
              </w:rPr>
              <w:t xml:space="preserve">was apprehensive about exposure to maladaptive influences </w:t>
            </w:r>
            <w:r w:rsidRPr="00CE09DA">
              <w:rPr>
                <w:rFonts w:ascii="Arial" w:hAnsi="Arial"/>
                <w:lang w:val="en-GB"/>
              </w:rPr>
              <w:t xml:space="preserve">from his younger years. 1 had previously had substance and alcohol use issues. 1 tells me that he feels that contributed to his offending behaviour, along with not being medicated for his </w:t>
            </w:r>
            <w:r w:rsidR="00B40249" w:rsidRPr="00CE09DA">
              <w:rPr>
                <w:rFonts w:ascii="Arial" w:hAnsi="Arial"/>
                <w:lang w:val="en-GB"/>
              </w:rPr>
              <w:t>mental health condition</w:t>
            </w:r>
            <w:r w:rsidRPr="00CE09DA">
              <w:rPr>
                <w:rFonts w:ascii="Arial" w:hAnsi="Arial"/>
                <w:lang w:val="en-GB"/>
              </w:rPr>
              <w:t xml:space="preserve">. </w:t>
            </w:r>
          </w:p>
          <w:p w14:paraId="053D5D22" w14:textId="77777777" w:rsidR="0010263C" w:rsidRPr="00CE09DA" w:rsidRDefault="0010263C">
            <w:pPr>
              <w:pStyle w:val="Body"/>
              <w:rPr>
                <w:rFonts w:ascii="Arial" w:eastAsia="Arial" w:hAnsi="Arial" w:cs="Arial"/>
                <w:lang w:val="en-GB"/>
              </w:rPr>
            </w:pPr>
          </w:p>
          <w:p w14:paraId="1E2A9E0C" w14:textId="07B01488" w:rsidR="0010263C" w:rsidRPr="00CE09DA" w:rsidRDefault="00000000">
            <w:pPr>
              <w:pStyle w:val="Body"/>
              <w:rPr>
                <w:rFonts w:ascii="Arial" w:eastAsia="Arial" w:hAnsi="Arial" w:cs="Arial"/>
                <w:lang w:val="en-GB"/>
              </w:rPr>
            </w:pPr>
            <w:r w:rsidRPr="00CE09DA">
              <w:rPr>
                <w:rFonts w:ascii="Arial" w:hAnsi="Arial"/>
                <w:lang w:val="en-GB"/>
              </w:rPr>
              <w:t xml:space="preserve">We met with the </w:t>
            </w:r>
            <w:r w:rsidR="0098568A" w:rsidRPr="00CE09DA">
              <w:rPr>
                <w:rFonts w:ascii="Arial" w:hAnsi="Arial"/>
                <w:lang w:val="en-GB"/>
              </w:rPr>
              <w:t>care co-ordinator</w:t>
            </w:r>
            <w:r w:rsidRPr="00CE09DA">
              <w:rPr>
                <w:rFonts w:ascii="Arial" w:hAnsi="Arial"/>
                <w:lang w:val="en-GB"/>
              </w:rPr>
              <w:t xml:space="preserve"> and followed him to the clinic room, and the pharmacist joined us. We discussed 1’s prescription and he confirmed that the current dose is sufficient. The information they had received was for the previous dose he was prescribed before the increase. I </w:t>
            </w:r>
            <w:r w:rsidR="00150641" w:rsidRPr="00CE09DA">
              <w:rPr>
                <w:rFonts w:ascii="Arial" w:hAnsi="Arial"/>
                <w:lang w:val="en-GB"/>
              </w:rPr>
              <w:t>had, a few days prior, received</w:t>
            </w:r>
            <w:r w:rsidRPr="00CE09DA">
              <w:rPr>
                <w:rFonts w:ascii="Arial" w:hAnsi="Arial"/>
                <w:lang w:val="en-GB"/>
              </w:rPr>
              <w:t xml:space="preserve"> an email about the increase from the </w:t>
            </w:r>
            <w:r w:rsidR="0098568A" w:rsidRPr="00CE09DA">
              <w:rPr>
                <w:rFonts w:ascii="Arial" w:hAnsi="Arial"/>
                <w:lang w:val="en-GB"/>
              </w:rPr>
              <w:t xml:space="preserve">custodial </w:t>
            </w:r>
            <w:r w:rsidRPr="00CE09DA">
              <w:rPr>
                <w:rFonts w:ascii="Arial" w:hAnsi="Arial"/>
                <w:lang w:val="en-GB"/>
              </w:rPr>
              <w:t xml:space="preserve">healthcare team. I shared this from my phone with the </w:t>
            </w:r>
            <w:r w:rsidR="0098568A" w:rsidRPr="00CE09DA">
              <w:rPr>
                <w:rFonts w:ascii="Arial" w:hAnsi="Arial"/>
                <w:lang w:val="en-GB"/>
              </w:rPr>
              <w:t>care co-ordinator</w:t>
            </w:r>
            <w:r w:rsidRPr="00CE09DA">
              <w:rPr>
                <w:rFonts w:ascii="Arial" w:hAnsi="Arial"/>
                <w:lang w:val="en-GB"/>
              </w:rPr>
              <w:t xml:space="preserve"> and pharmacist while 1 had his blood taken for testing. They agreed to increase the dose</w:t>
            </w:r>
            <w:r w:rsidR="003A1A8A" w:rsidRPr="00CE09DA">
              <w:rPr>
                <w:rFonts w:ascii="Arial" w:hAnsi="Arial"/>
                <w:lang w:val="en-GB"/>
              </w:rPr>
              <w:t xml:space="preserve"> to the new amount</w:t>
            </w:r>
            <w:r w:rsidRPr="00CE09DA">
              <w:rPr>
                <w:rFonts w:ascii="Arial" w:hAnsi="Arial"/>
                <w:lang w:val="en-GB"/>
              </w:rPr>
              <w:t xml:space="preserve"> and issue medication weekly. 1 advised he would prefer to collect the medication less often, so the pharmacist and nurse agreed they would monitor compliance and then switch to fortnightly, then </w:t>
            </w:r>
            <w:r w:rsidR="003A1A8A" w:rsidRPr="00CE09DA">
              <w:rPr>
                <w:rFonts w:ascii="Arial" w:hAnsi="Arial"/>
                <w:lang w:val="en-GB"/>
              </w:rPr>
              <w:t xml:space="preserve">to </w:t>
            </w:r>
            <w:r w:rsidRPr="00CE09DA">
              <w:rPr>
                <w:rFonts w:ascii="Arial" w:hAnsi="Arial"/>
                <w:lang w:val="en-GB"/>
              </w:rPr>
              <w:t>monthly</w:t>
            </w:r>
            <w:r w:rsidR="003A1A8A" w:rsidRPr="00CE09DA">
              <w:rPr>
                <w:rFonts w:ascii="Arial" w:hAnsi="Arial"/>
                <w:lang w:val="en-GB"/>
              </w:rPr>
              <w:t xml:space="preserve"> collections</w:t>
            </w:r>
            <w:r w:rsidRPr="00CE09DA">
              <w:rPr>
                <w:rFonts w:ascii="Arial" w:hAnsi="Arial"/>
                <w:lang w:val="en-GB"/>
              </w:rPr>
              <w:t xml:space="preserve">. 1 was pleased with this arrangement. We discussed the </w:t>
            </w:r>
            <w:r w:rsidRPr="00CE09DA">
              <w:rPr>
                <w:rFonts w:ascii="Arial" w:hAnsi="Arial"/>
                <w:lang w:val="en-GB"/>
              </w:rPr>
              <w:lastRenderedPageBreak/>
              <w:t xml:space="preserve">recent football results with 1 as he has been a football fan since his childhood. He was pleased </w:t>
            </w:r>
            <w:r w:rsidR="00150641" w:rsidRPr="00CE09DA">
              <w:rPr>
                <w:rFonts w:ascii="Arial" w:hAnsi="Arial"/>
                <w:lang w:val="en-GB"/>
              </w:rPr>
              <w:t>with</w:t>
            </w:r>
            <w:r w:rsidRPr="00CE09DA">
              <w:rPr>
                <w:rFonts w:ascii="Arial" w:hAnsi="Arial"/>
                <w:lang w:val="en-GB"/>
              </w:rPr>
              <w:t xml:space="preserve"> the local team’s success and seemed at ease during the blood draw.</w:t>
            </w:r>
          </w:p>
          <w:p w14:paraId="63FDEAC7" w14:textId="77777777" w:rsidR="0010263C" w:rsidRPr="00CE09DA" w:rsidRDefault="0010263C">
            <w:pPr>
              <w:pStyle w:val="Body"/>
              <w:rPr>
                <w:rFonts w:ascii="Arial" w:eastAsia="Arial" w:hAnsi="Arial" w:cs="Arial"/>
                <w:lang w:val="en-GB"/>
              </w:rPr>
            </w:pPr>
          </w:p>
          <w:p w14:paraId="1F24CBE1" w14:textId="1640F062" w:rsidR="0010263C" w:rsidRPr="00CE09DA" w:rsidRDefault="00000000">
            <w:pPr>
              <w:pStyle w:val="Body"/>
              <w:rPr>
                <w:rFonts w:ascii="Arial" w:eastAsia="Arial" w:hAnsi="Arial" w:cs="Arial"/>
                <w:lang w:val="en-GB"/>
              </w:rPr>
            </w:pPr>
            <w:r w:rsidRPr="00CE09DA">
              <w:rPr>
                <w:rFonts w:ascii="Arial" w:hAnsi="Arial"/>
                <w:lang w:val="en-GB"/>
              </w:rPr>
              <w:t xml:space="preserve">1 had previously told me that the way the doses of </w:t>
            </w:r>
            <w:r w:rsidR="00130ABC" w:rsidRPr="00CE09DA">
              <w:rPr>
                <w:rFonts w:ascii="Arial" w:hAnsi="Arial"/>
                <w:lang w:val="en-GB"/>
              </w:rPr>
              <w:t>the medication</w:t>
            </w:r>
            <w:r w:rsidRPr="00CE09DA">
              <w:rPr>
                <w:rFonts w:ascii="Arial" w:hAnsi="Arial"/>
                <w:lang w:val="en-GB"/>
              </w:rPr>
              <w:t xml:space="preserve"> were spaced out for the day was making him feel drowsy</w:t>
            </w:r>
            <w:r w:rsidR="00681385" w:rsidRPr="00CE09DA">
              <w:rPr>
                <w:rFonts w:ascii="Arial" w:hAnsi="Arial"/>
                <w:lang w:val="en-GB"/>
              </w:rPr>
              <w:t xml:space="preserve"> so, ahead of time,</w:t>
            </w:r>
            <w:r w:rsidRPr="00CE09DA">
              <w:rPr>
                <w:rFonts w:ascii="Arial" w:hAnsi="Arial"/>
                <w:lang w:val="en-GB"/>
              </w:rPr>
              <w:t xml:space="preserve"> I encouraged him to raise this at the appointment. 1 asked if it would still be effective if he were to take a smaller dose in the morning so that he would feel less drowsy. The nurse and pharmacist agreed this would be suitable and that 1 could try this to see if it eases the drowsiness.</w:t>
            </w:r>
          </w:p>
          <w:p w14:paraId="61AE4CAE" w14:textId="77777777" w:rsidR="0010263C" w:rsidRPr="00CE09DA" w:rsidRDefault="0010263C">
            <w:pPr>
              <w:pStyle w:val="Body"/>
              <w:rPr>
                <w:rFonts w:ascii="Arial" w:eastAsia="Arial" w:hAnsi="Arial" w:cs="Arial"/>
                <w:lang w:val="en-GB"/>
              </w:rPr>
            </w:pPr>
          </w:p>
          <w:p w14:paraId="76C09629" w14:textId="77777777" w:rsidR="0010263C" w:rsidRPr="00CE09DA" w:rsidRDefault="00000000">
            <w:pPr>
              <w:pStyle w:val="Body"/>
              <w:rPr>
                <w:rFonts w:ascii="Arial" w:eastAsia="Arial" w:hAnsi="Arial" w:cs="Arial"/>
                <w:lang w:val="en-GB"/>
              </w:rPr>
            </w:pPr>
            <w:r w:rsidRPr="00CE09DA">
              <w:rPr>
                <w:rFonts w:ascii="Arial" w:hAnsi="Arial"/>
                <w:lang w:val="en-GB"/>
              </w:rPr>
              <w:t>We thanked our health colleagues and 1 left the appointment feeling a little less anxious. We travelled back to 1’s address. I advised 1 to call me if anything else comes up and that I would visit next week. The ATM stood with him near to his door in my line of sight to complete the questionnaire.</w:t>
            </w:r>
          </w:p>
          <w:p w14:paraId="1C042406" w14:textId="77777777" w:rsidR="0010263C" w:rsidRPr="00CE09DA" w:rsidRDefault="0010263C">
            <w:pPr>
              <w:pStyle w:val="Body"/>
              <w:rPr>
                <w:rFonts w:ascii="Arial" w:eastAsia="Arial" w:hAnsi="Arial" w:cs="Arial"/>
                <w:lang w:val="en-GB"/>
              </w:rPr>
            </w:pPr>
          </w:p>
          <w:p w14:paraId="65E6C435" w14:textId="0E323975" w:rsidR="0010263C" w:rsidRPr="00CE09DA" w:rsidRDefault="00000000">
            <w:pPr>
              <w:pStyle w:val="Body"/>
              <w:rPr>
                <w:rFonts w:ascii="Arial" w:eastAsia="Arial" w:hAnsi="Arial" w:cs="Arial"/>
                <w:lang w:val="en-GB"/>
              </w:rPr>
            </w:pPr>
            <w:r w:rsidRPr="00CE09DA">
              <w:rPr>
                <w:rFonts w:ascii="Arial" w:hAnsi="Arial"/>
                <w:lang w:val="en-GB"/>
              </w:rPr>
              <w:t>Following the appointment, I contacted 1 to ask if he was comfortable going to CMHT alone to collect his prescription each week. 1 confirmed that he is ok now that he knows who he needs to meet and where.</w:t>
            </w:r>
            <w:r w:rsidR="001C59A1" w:rsidRPr="00CE09DA">
              <w:rPr>
                <w:rFonts w:ascii="Arial" w:hAnsi="Arial"/>
                <w:lang w:val="en-GB"/>
              </w:rPr>
              <w:t xml:space="preserve"> This demonstrated increased confidence and independence. </w:t>
            </w:r>
          </w:p>
          <w:p w14:paraId="6D8C2CE9" w14:textId="77777777" w:rsidR="0010263C" w:rsidRPr="00CE09DA" w:rsidRDefault="0010263C">
            <w:pPr>
              <w:pStyle w:val="Body"/>
              <w:rPr>
                <w:rFonts w:ascii="Arial" w:eastAsia="Arial" w:hAnsi="Arial" w:cs="Arial"/>
                <w:lang w:val="en-GB"/>
              </w:rPr>
            </w:pPr>
          </w:p>
          <w:p w14:paraId="22CA2C22" w14:textId="76633A9D" w:rsidR="0010263C" w:rsidRPr="00CE09DA" w:rsidRDefault="00000000">
            <w:pPr>
              <w:pStyle w:val="Body"/>
              <w:rPr>
                <w:rFonts w:ascii="Arial" w:hAnsi="Arial"/>
                <w:lang w:val="en-GB"/>
              </w:rPr>
            </w:pPr>
            <w:r w:rsidRPr="00CE09DA">
              <w:rPr>
                <w:rFonts w:ascii="Arial" w:hAnsi="Arial"/>
                <w:lang w:val="en-GB"/>
              </w:rPr>
              <w:t>When working with 1, it is important to consider how institutionalisation has affected him (Crane &amp; Pascoe (2020), Juriloo et al (2017), Mundt et al (2025)). 1 had lived in a supported young persons’ accommodation prior to being held in a secure psychiatric unit, then custody. 1 has not held a tenancy previously, paid bills or managed his own money. Due to institutionalisation, 1 had anxieties over living alone and managing these tasks independently. Due to his concerns and those raised by the area’s level 2 MAPPA (multi-agency public protection arrangements) panel, tenancy support was put in place for 1. This has supported him to pay his bills on time and submit applications to DWP (Department for Work and Pensions) for his limited capability for work and for PIP (personal independence payments). 1 describes being happy and settled in his new accommodation and tells us that he is thankful for our involvement. Dixon &amp; Frolova (2011) discuss learned helplessness as the state of being unwilling “to take control of life”. Working with 1, it has been imperative to be aware of the potential of learned helplessness and de-skilling</w:t>
            </w:r>
          </w:p>
          <w:p w14:paraId="7CBE7905" w14:textId="77777777" w:rsidR="00BB389F" w:rsidRPr="00CE09DA" w:rsidRDefault="00BB389F">
            <w:pPr>
              <w:pStyle w:val="Body"/>
              <w:rPr>
                <w:rFonts w:ascii="Arial" w:hAnsi="Arial"/>
                <w:lang w:val="en-GB"/>
              </w:rPr>
            </w:pPr>
          </w:p>
          <w:p w14:paraId="14C3A645" w14:textId="7CA6339A" w:rsidR="00BB389F" w:rsidRPr="00CE09DA" w:rsidRDefault="00BB389F">
            <w:pPr>
              <w:pStyle w:val="Body"/>
              <w:rPr>
                <w:rFonts w:ascii="Arial" w:hAnsi="Arial"/>
                <w:color w:val="auto"/>
              </w:rPr>
            </w:pPr>
            <w:r w:rsidRPr="00CE09DA">
              <w:rPr>
                <w:rFonts w:ascii="Arial" w:hAnsi="Arial"/>
                <w:lang w:val="en-GB"/>
              </w:rPr>
              <w:t xml:space="preserve">I had to consider my communication skills in meeting with 1. </w:t>
            </w:r>
            <w:r w:rsidR="00FD5D17" w:rsidRPr="00CE09DA">
              <w:rPr>
                <w:rFonts w:ascii="Arial" w:hAnsi="Arial"/>
                <w:lang w:val="en-GB"/>
              </w:rPr>
              <w:t xml:space="preserve">1 can communicate verbally clearly and can tell me his wishes. </w:t>
            </w:r>
            <w:r w:rsidR="00F721C4" w:rsidRPr="00CE09DA">
              <w:rPr>
                <w:rFonts w:ascii="Arial" w:hAnsi="Arial"/>
                <w:lang w:val="en-GB"/>
              </w:rPr>
              <w:t>With 1, I had used text, phone calls and in person meetings for communication.</w:t>
            </w:r>
            <w:r w:rsidR="00564F1B" w:rsidRPr="00CE09DA">
              <w:rPr>
                <w:rFonts w:ascii="Arial" w:hAnsi="Arial"/>
                <w:lang w:val="en-GB"/>
              </w:rPr>
              <w:t xml:space="preserve"> </w:t>
            </w:r>
            <w:r w:rsidR="00B37009" w:rsidRPr="00CE09DA">
              <w:rPr>
                <w:rFonts w:ascii="Arial" w:hAnsi="Arial"/>
                <w:color w:val="auto"/>
              </w:rPr>
              <w:t>Koprowska</w:t>
            </w:r>
            <w:r w:rsidR="005B5B9F" w:rsidRPr="00CE09DA">
              <w:rPr>
                <w:rFonts w:ascii="Arial" w:hAnsi="Arial"/>
                <w:color w:val="auto"/>
              </w:rPr>
              <w:t xml:space="preserve"> (2014)</w:t>
            </w:r>
            <w:r w:rsidR="00B37009" w:rsidRPr="00CE09DA">
              <w:rPr>
                <w:rFonts w:ascii="Arial" w:hAnsi="Arial"/>
                <w:color w:val="auto"/>
              </w:rPr>
              <w:t xml:space="preserve"> discusses the importance of body language and tone of voice, concluding that eye contact is important to maintain when meeting in person. The piece also refers to how, over the phone, when we lack visual cues, tone of voice can be more impactful than the content of the conversation at times. This means </w:t>
            </w:r>
            <w:r w:rsidR="00517DA8" w:rsidRPr="00CE09DA">
              <w:rPr>
                <w:rFonts w:ascii="Arial" w:hAnsi="Arial"/>
                <w:color w:val="auto"/>
              </w:rPr>
              <w:t>ensuring to use open body language and maintain good eye contact</w:t>
            </w:r>
            <w:r w:rsidR="00B37009" w:rsidRPr="00CE09DA">
              <w:rPr>
                <w:rFonts w:ascii="Arial" w:hAnsi="Arial"/>
                <w:color w:val="auto"/>
              </w:rPr>
              <w:t xml:space="preserve"> in person, and to use a calm and inquisitive tone when speaking on the phone</w:t>
            </w:r>
            <w:r w:rsidR="00517DA8" w:rsidRPr="00CE09DA">
              <w:rPr>
                <w:rFonts w:ascii="Arial" w:hAnsi="Arial"/>
                <w:color w:val="auto"/>
              </w:rPr>
              <w:t xml:space="preserve">. </w:t>
            </w:r>
            <w:r w:rsidR="00A2273C" w:rsidRPr="00CE09DA">
              <w:rPr>
                <w:rFonts w:ascii="Arial" w:hAnsi="Arial"/>
                <w:color w:val="auto"/>
              </w:rPr>
              <w:t xml:space="preserve">It was important to </w:t>
            </w:r>
            <w:r w:rsidR="004756E9" w:rsidRPr="00CE09DA">
              <w:rPr>
                <w:rFonts w:ascii="Arial" w:hAnsi="Arial"/>
                <w:color w:val="auto"/>
              </w:rPr>
              <w:t xml:space="preserve">maintain a good rapport with 1 as we had worked together for over a year already. 1 was familiar with myself and the team and seemed at ease when speaking with us. I was aware that more direct communication was best with 1, having already developed a relationship, therefore </w:t>
            </w:r>
            <w:r w:rsidR="00130ABC" w:rsidRPr="00CE09DA">
              <w:rPr>
                <w:rFonts w:ascii="Arial" w:hAnsi="Arial"/>
                <w:color w:val="auto"/>
              </w:rPr>
              <w:t>anything was</w:t>
            </w:r>
            <w:r w:rsidR="004756E9" w:rsidRPr="00CE09DA">
              <w:rPr>
                <w:rFonts w:ascii="Arial" w:hAnsi="Arial"/>
                <w:color w:val="auto"/>
              </w:rPr>
              <w:t xml:space="preserve"> communicated clearly and in uncomplicated language. In the psychology reports, 1 was deemed to have a lower than average IQ. Taking this into consideration, I decided to use shorter sentences and simple language. </w:t>
            </w:r>
          </w:p>
          <w:p w14:paraId="7946E5B9" w14:textId="77777777" w:rsidR="00F54058" w:rsidRPr="00CE09DA" w:rsidRDefault="00F54058">
            <w:pPr>
              <w:pStyle w:val="Body"/>
              <w:rPr>
                <w:rFonts w:ascii="Arial" w:hAnsi="Arial"/>
                <w:color w:val="auto"/>
              </w:rPr>
            </w:pPr>
          </w:p>
          <w:p w14:paraId="0C3AED02" w14:textId="382202DD" w:rsidR="007409B5" w:rsidRPr="00CE09DA" w:rsidRDefault="007409B5">
            <w:pPr>
              <w:pStyle w:val="Body"/>
              <w:rPr>
                <w:rFonts w:ascii="Arial" w:hAnsi="Arial"/>
                <w:color w:val="auto"/>
              </w:rPr>
            </w:pPr>
            <w:r w:rsidRPr="00CE09DA">
              <w:rPr>
                <w:rFonts w:ascii="Arial" w:hAnsi="Arial"/>
                <w:color w:val="auto"/>
              </w:rPr>
              <w:t xml:space="preserve">In order to build rapport over the months preceding the visit, I had made sure to develop a strong relationship with 1. I had tried to maintain regular contact at times that suited 1 (Doel &amp; Best, 2008), making sure to leave enough time </w:t>
            </w:r>
            <w:r w:rsidR="001B1DE9" w:rsidRPr="00CE09DA">
              <w:rPr>
                <w:rFonts w:ascii="Arial" w:hAnsi="Arial"/>
                <w:color w:val="auto"/>
              </w:rPr>
              <w:t xml:space="preserve">for him to wake up after taking a dose of the </w:t>
            </w:r>
            <w:r w:rsidR="00FB2381" w:rsidRPr="00CE09DA">
              <w:rPr>
                <w:rFonts w:ascii="Arial" w:hAnsi="Arial"/>
                <w:color w:val="auto"/>
              </w:rPr>
              <w:t>medication</w:t>
            </w:r>
            <w:r w:rsidR="001B1DE9" w:rsidRPr="00CE09DA">
              <w:rPr>
                <w:rFonts w:ascii="Arial" w:hAnsi="Arial"/>
                <w:color w:val="auto"/>
              </w:rPr>
              <w:t xml:space="preserve"> in the morning, for example. </w:t>
            </w:r>
            <w:r w:rsidR="005D7D74" w:rsidRPr="00CE09DA">
              <w:rPr>
                <w:rFonts w:ascii="Arial" w:hAnsi="Arial"/>
                <w:color w:val="auto"/>
              </w:rPr>
              <w:t xml:space="preserve">Building rapport is a form of communication. </w:t>
            </w:r>
            <w:r w:rsidR="00477755" w:rsidRPr="00CE09DA">
              <w:rPr>
                <w:rFonts w:ascii="Arial" w:hAnsi="Arial"/>
                <w:color w:val="auto"/>
              </w:rPr>
              <w:t>Another important aspect of the relationship was 1’s ability to ask for support as and when it was needed. Due to being placed in secure environments for a number of years, he had not had much experience of living independently in the community. As a result, he was unsure what tasks he would be able to complete alone and which he may find difficulty with. 1 was provided with my mobile phone contact number so that he could contact us during work hours. The number for EDT (emergency duty team) was provided for outside of office hours. This meant that 1 knew he would never be in crisis without a plan for what to do or who to contact.</w:t>
            </w:r>
          </w:p>
          <w:p w14:paraId="2EAFD25A" w14:textId="77777777" w:rsidR="00663C08" w:rsidRPr="00CE09DA" w:rsidRDefault="00663C08">
            <w:pPr>
              <w:pStyle w:val="Body"/>
              <w:rPr>
                <w:rFonts w:ascii="Arial" w:hAnsi="Arial"/>
                <w:color w:val="auto"/>
              </w:rPr>
            </w:pPr>
          </w:p>
          <w:p w14:paraId="64271953" w14:textId="540E8098" w:rsidR="00F54058" w:rsidRPr="00CE09DA" w:rsidRDefault="00663C08">
            <w:pPr>
              <w:pStyle w:val="Body"/>
              <w:rPr>
                <w:rFonts w:ascii="Arial" w:hAnsi="Arial"/>
                <w:color w:val="auto"/>
              </w:rPr>
            </w:pPr>
            <w:r w:rsidRPr="00CE09DA">
              <w:rPr>
                <w:rFonts w:ascii="Arial" w:hAnsi="Arial"/>
                <w:color w:val="auto"/>
              </w:rPr>
              <w:t xml:space="preserve">Empathy was an important component of the professional relationship (Erikson &amp; Englander, 2017). </w:t>
            </w:r>
            <w:r w:rsidR="00BD4D15" w:rsidRPr="00CE09DA">
              <w:rPr>
                <w:rFonts w:ascii="Arial" w:hAnsi="Arial"/>
                <w:color w:val="auto"/>
              </w:rPr>
              <w:t xml:space="preserve">This means understanding and acknowledging the other person’s point of view and feelings. </w:t>
            </w:r>
            <w:r w:rsidR="00D8578B" w:rsidRPr="00CE09DA">
              <w:rPr>
                <w:rFonts w:ascii="Arial" w:hAnsi="Arial"/>
                <w:color w:val="auto"/>
              </w:rPr>
              <w:t xml:space="preserve">Manso et al (2026) describe unconditional positive regard as important in any therapeutic relationship. This means having the belief that the individual can make positive changes and decisions and having a non judgmental approach. </w:t>
            </w:r>
            <w:r w:rsidR="00222EA8" w:rsidRPr="00CE09DA">
              <w:rPr>
                <w:rFonts w:ascii="Arial" w:hAnsi="Arial"/>
                <w:color w:val="auto"/>
              </w:rPr>
              <w:t>I tried to demonstrate this by being understanding of 1’s criminal behaviour and use empathy to understand why it may have happened.</w:t>
            </w:r>
            <w:r w:rsidR="0021167C" w:rsidRPr="00CE09DA">
              <w:rPr>
                <w:rFonts w:ascii="Arial" w:hAnsi="Arial"/>
                <w:color w:val="auto"/>
              </w:rPr>
              <w:t xml:space="preserve"> Using reflection would also be an important component of the relationship (Schon 1983). It was important to reflect in action and be responsive to new concerns or issues from 1. It was also important to be reflective during supervisions to determine if there could be additional ways of supporting 1.</w:t>
            </w:r>
          </w:p>
          <w:p w14:paraId="6B74F207" w14:textId="54800D4A" w:rsidR="00BD4D15" w:rsidRPr="00CE09DA" w:rsidRDefault="00BD4D15">
            <w:pPr>
              <w:pStyle w:val="Body"/>
              <w:rPr>
                <w:rFonts w:ascii="Arial" w:hAnsi="Arial"/>
                <w:color w:val="auto"/>
              </w:rPr>
            </w:pPr>
          </w:p>
          <w:p w14:paraId="06129B9B" w14:textId="77777777" w:rsidR="006A5839" w:rsidRPr="00CE09DA" w:rsidRDefault="006A5839">
            <w:pPr>
              <w:pStyle w:val="Body"/>
              <w:rPr>
                <w:rFonts w:ascii="Arial" w:hAnsi="Arial"/>
                <w:color w:val="auto"/>
              </w:rPr>
            </w:pPr>
            <w:r w:rsidRPr="00CE09DA">
              <w:rPr>
                <w:rFonts w:ascii="Arial" w:hAnsi="Arial"/>
                <w:color w:val="auto"/>
              </w:rPr>
              <w:t>I felt the interaction had been successful and we had achieved 1’s objectives for the day.</w:t>
            </w:r>
            <w:r w:rsidR="00F3466B" w:rsidRPr="00CE09DA">
              <w:rPr>
                <w:rFonts w:ascii="Arial" w:hAnsi="Arial"/>
                <w:color w:val="auto"/>
              </w:rPr>
              <w:t xml:space="preserve"> When I left, I was satisfied that we had completed the purpose of the visit and had begun 1 on his journey with mental health services in the community. Following this, the plan was to then improve 1’s confidence in being more independent with interactions with CMHT.</w:t>
            </w:r>
          </w:p>
          <w:p w14:paraId="74312884" w14:textId="77777777" w:rsidR="00621A73" w:rsidRDefault="00621A73">
            <w:pPr>
              <w:pStyle w:val="Body"/>
              <w:rPr>
                <w:rFonts w:ascii="Arial" w:hAnsi="Arial"/>
                <w:i/>
                <w:iCs/>
                <w:color w:val="auto"/>
              </w:rPr>
            </w:pPr>
          </w:p>
          <w:p w14:paraId="2C5F533C" w14:textId="77777777" w:rsidR="00621A73" w:rsidRDefault="00621A73">
            <w:pPr>
              <w:pStyle w:val="Body"/>
              <w:rPr>
                <w:rFonts w:ascii="Arial" w:hAnsi="Arial"/>
                <w:i/>
                <w:iCs/>
                <w:color w:val="auto"/>
              </w:rPr>
            </w:pPr>
          </w:p>
          <w:p w14:paraId="35A3E6EC" w14:textId="279E8D5B" w:rsidR="00621A73" w:rsidRPr="004756E9" w:rsidRDefault="00621A73">
            <w:pPr>
              <w:pStyle w:val="Body"/>
              <w:rPr>
                <w:rFonts w:ascii="Arial" w:hAnsi="Arial"/>
                <w:i/>
                <w:iCs/>
                <w:color w:val="auto"/>
              </w:rPr>
            </w:pPr>
            <w:r>
              <w:rPr>
                <w:rFonts w:ascii="Arial" w:hAnsi="Arial"/>
                <w:i/>
                <w:iCs/>
                <w:color w:val="auto"/>
              </w:rPr>
              <w:t>1371 words</w:t>
            </w:r>
          </w:p>
        </w:tc>
      </w:tr>
    </w:tbl>
    <w:p w14:paraId="5C206C24" w14:textId="77777777" w:rsidR="0010263C" w:rsidRPr="00A516ED" w:rsidRDefault="0010263C">
      <w:pPr>
        <w:pStyle w:val="BodyA"/>
        <w:widowControl w:val="0"/>
        <w:ind w:left="108" w:hanging="108"/>
        <w:rPr>
          <w:b/>
          <w:bCs/>
          <w:sz w:val="24"/>
          <w:szCs w:val="24"/>
        </w:rPr>
      </w:pPr>
    </w:p>
    <w:p w14:paraId="62E19630" w14:textId="77777777" w:rsidR="0010263C" w:rsidRPr="00A516ED" w:rsidRDefault="0010263C">
      <w:pPr>
        <w:pStyle w:val="BodyA"/>
        <w:jc w:val="both"/>
        <w:rPr>
          <w:sz w:val="24"/>
          <w:szCs w:val="24"/>
        </w:rPr>
      </w:pPr>
    </w:p>
    <w:p w14:paraId="034BABF9" w14:textId="77777777" w:rsidR="0010263C" w:rsidRPr="00A516ED" w:rsidRDefault="0010263C">
      <w:pPr>
        <w:pStyle w:val="BodyA"/>
        <w:jc w:val="both"/>
        <w:rPr>
          <w:sz w:val="24"/>
          <w:szCs w:val="24"/>
        </w:rPr>
      </w:pPr>
    </w:p>
    <w:p w14:paraId="09111E97" w14:textId="77777777" w:rsidR="0010263C" w:rsidRPr="00A516ED" w:rsidRDefault="0010263C">
      <w:pPr>
        <w:pStyle w:val="BodyA"/>
        <w:jc w:val="both"/>
        <w:rPr>
          <w:sz w:val="24"/>
          <w:szCs w:val="24"/>
        </w:rPr>
      </w:pPr>
    </w:p>
    <w:p w14:paraId="70CF43FF" w14:textId="77777777" w:rsidR="0010263C" w:rsidRPr="00A516ED" w:rsidRDefault="0010263C">
      <w:pPr>
        <w:pStyle w:val="BodyA"/>
        <w:jc w:val="both"/>
        <w:rPr>
          <w:sz w:val="24"/>
          <w:szCs w:val="24"/>
        </w:rPr>
      </w:pPr>
    </w:p>
    <w:p w14:paraId="5A7086DC" w14:textId="77777777" w:rsidR="0010263C" w:rsidRPr="00A516ED" w:rsidRDefault="0010263C">
      <w:pPr>
        <w:pStyle w:val="BodyA"/>
        <w:jc w:val="both"/>
        <w:rPr>
          <w:sz w:val="24"/>
          <w:szCs w:val="24"/>
        </w:rPr>
      </w:pPr>
    </w:p>
    <w:p w14:paraId="29F292F2" w14:textId="77777777" w:rsidR="0010263C" w:rsidRPr="00A516ED" w:rsidRDefault="0010263C">
      <w:pPr>
        <w:pStyle w:val="BodyA"/>
        <w:jc w:val="both"/>
        <w:rPr>
          <w:sz w:val="24"/>
          <w:szCs w:val="24"/>
        </w:rPr>
      </w:pPr>
    </w:p>
    <w:p w14:paraId="59FC0C67" w14:textId="77777777" w:rsidR="0010263C" w:rsidRPr="00A516ED" w:rsidRDefault="00000000">
      <w:pPr>
        <w:pStyle w:val="BodyA"/>
        <w:jc w:val="center"/>
        <w:rPr>
          <w:b/>
          <w:bCs/>
          <w:i/>
          <w:iCs/>
          <w:sz w:val="28"/>
          <w:szCs w:val="28"/>
        </w:rPr>
      </w:pPr>
      <w:r w:rsidRPr="00A516ED">
        <w:rPr>
          <w:b/>
          <w:bCs/>
          <w:sz w:val="28"/>
          <w:szCs w:val="28"/>
        </w:rPr>
        <w:t>Feedback and comments from individual in need of care and support and/or their</w:t>
      </w:r>
      <w:r w:rsidRPr="00A516ED">
        <w:rPr>
          <w:b/>
          <w:bCs/>
          <w:i/>
          <w:iCs/>
          <w:sz w:val="28"/>
          <w:szCs w:val="28"/>
        </w:rPr>
        <w:t xml:space="preserve"> </w:t>
      </w:r>
      <w:r w:rsidRPr="00A516ED">
        <w:rPr>
          <w:b/>
          <w:bCs/>
          <w:sz w:val="28"/>
          <w:szCs w:val="28"/>
        </w:rPr>
        <w:t xml:space="preserve">carers </w:t>
      </w:r>
    </w:p>
    <w:p w14:paraId="3574B7FD" w14:textId="77777777" w:rsidR="0010263C" w:rsidRPr="00A516ED" w:rsidRDefault="0010263C">
      <w:pPr>
        <w:pStyle w:val="BodyA"/>
        <w:jc w:val="both"/>
        <w:rPr>
          <w:b/>
          <w:bCs/>
          <w:sz w:val="24"/>
          <w:szCs w:val="24"/>
        </w:rPr>
      </w:pPr>
    </w:p>
    <w:p w14:paraId="59C34651" w14:textId="77777777" w:rsidR="0010263C" w:rsidRPr="00A516ED" w:rsidRDefault="00000000">
      <w:pPr>
        <w:pStyle w:val="BodyA"/>
        <w:jc w:val="both"/>
        <w:rPr>
          <w:b/>
          <w:bCs/>
          <w:sz w:val="24"/>
          <w:szCs w:val="24"/>
        </w:rPr>
      </w:pPr>
      <w:r w:rsidRPr="00A516ED">
        <w:rPr>
          <w:b/>
          <w:bCs/>
          <w:sz w:val="24"/>
          <w:szCs w:val="24"/>
        </w:rPr>
        <w:t>Information for the observer</w:t>
      </w:r>
    </w:p>
    <w:p w14:paraId="336D705C" w14:textId="77777777" w:rsidR="0010263C" w:rsidRPr="00A516ED" w:rsidRDefault="0010263C">
      <w:pPr>
        <w:pStyle w:val="BodyA"/>
        <w:jc w:val="both"/>
        <w:rPr>
          <w:i/>
          <w:iCs/>
          <w:sz w:val="24"/>
          <w:szCs w:val="24"/>
        </w:rPr>
      </w:pPr>
    </w:p>
    <w:p w14:paraId="087C5896" w14:textId="77777777" w:rsidR="0010263C" w:rsidRPr="00A516ED" w:rsidRDefault="00000000">
      <w:pPr>
        <w:pStyle w:val="BodyA"/>
        <w:jc w:val="both"/>
        <w:rPr>
          <w:i/>
          <w:iCs/>
          <w:sz w:val="24"/>
          <w:szCs w:val="24"/>
        </w:rPr>
      </w:pPr>
      <w:r w:rsidRPr="00A516ED">
        <w:rPr>
          <w:i/>
          <w:iCs/>
          <w:sz w:val="24"/>
          <w:szCs w:val="24"/>
        </w:rPr>
        <w:t>This section of the Observation should not be completed</w:t>
      </w:r>
      <w:r w:rsidRPr="00A516ED">
        <w:rPr>
          <w:b/>
          <w:bCs/>
          <w:sz w:val="24"/>
          <w:szCs w:val="24"/>
        </w:rPr>
        <w:t xml:space="preserve"> </w:t>
      </w:r>
      <w:r w:rsidRPr="00A516ED">
        <w:rPr>
          <w:i/>
          <w:iCs/>
          <w:sz w:val="24"/>
          <w:szCs w:val="24"/>
        </w:rPr>
        <w:t xml:space="preserve">in the presence of the learner. </w:t>
      </w:r>
    </w:p>
    <w:p w14:paraId="255F19D5" w14:textId="77777777" w:rsidR="0010263C" w:rsidRPr="00A516ED" w:rsidRDefault="0010263C">
      <w:pPr>
        <w:pStyle w:val="BodyA"/>
        <w:jc w:val="both"/>
        <w:rPr>
          <w:i/>
          <w:iCs/>
          <w:sz w:val="24"/>
          <w:szCs w:val="24"/>
        </w:rPr>
      </w:pPr>
    </w:p>
    <w:p w14:paraId="4C6EC1B7" w14:textId="77777777" w:rsidR="0010263C" w:rsidRPr="00A516ED" w:rsidRDefault="00000000">
      <w:pPr>
        <w:pStyle w:val="BodyA"/>
        <w:jc w:val="both"/>
        <w:rPr>
          <w:i/>
          <w:iCs/>
          <w:sz w:val="24"/>
          <w:szCs w:val="24"/>
        </w:rPr>
      </w:pPr>
      <w:r w:rsidRPr="00A516ED">
        <w:rPr>
          <w:i/>
          <w:iCs/>
          <w:sz w:val="24"/>
          <w:szCs w:val="24"/>
        </w:rPr>
        <w:t>No formal written feedback is required from the observer on the learner</w:t>
      </w:r>
      <w:r w:rsidRPr="00A516ED">
        <w:rPr>
          <w:i/>
          <w:iCs/>
          <w:sz w:val="24"/>
          <w:szCs w:val="24"/>
          <w:rtl/>
        </w:rPr>
        <w:t>’</w:t>
      </w:r>
      <w:r w:rsidRPr="00A516ED">
        <w:rPr>
          <w:i/>
          <w:iCs/>
          <w:sz w:val="24"/>
          <w:szCs w:val="24"/>
        </w:rPr>
        <w:t>s practice. However verbal feedback should be provided to the learner as soon as possible after the observation</w:t>
      </w:r>
      <w:r w:rsidRPr="00A516ED">
        <w:rPr>
          <w:b/>
          <w:bCs/>
          <w:i/>
          <w:iCs/>
          <w:sz w:val="24"/>
          <w:szCs w:val="24"/>
        </w:rPr>
        <w:t xml:space="preserve">. </w:t>
      </w:r>
      <w:r w:rsidRPr="00A516ED">
        <w:rPr>
          <w:i/>
          <w:iCs/>
          <w:sz w:val="24"/>
          <w:szCs w:val="24"/>
        </w:rPr>
        <w:t xml:space="preserve">If the observer is not the mentor, then feedback should also be provided to the mentor. </w:t>
      </w:r>
    </w:p>
    <w:p w14:paraId="500A724E" w14:textId="77777777" w:rsidR="0010263C" w:rsidRPr="00A516ED" w:rsidRDefault="0010263C">
      <w:pPr>
        <w:pStyle w:val="BodyA"/>
        <w:jc w:val="both"/>
        <w:rPr>
          <w:i/>
          <w:iCs/>
          <w:sz w:val="24"/>
          <w:szCs w:val="24"/>
        </w:rPr>
      </w:pPr>
    </w:p>
    <w:p w14:paraId="3BCFF899" w14:textId="77777777" w:rsidR="0010263C" w:rsidRPr="00A516ED" w:rsidRDefault="00000000">
      <w:pPr>
        <w:pStyle w:val="BodyA"/>
        <w:jc w:val="both"/>
        <w:rPr>
          <w:i/>
          <w:iCs/>
          <w:sz w:val="24"/>
          <w:szCs w:val="24"/>
        </w:rPr>
      </w:pPr>
      <w:r w:rsidRPr="00A516ED">
        <w:rPr>
          <w:i/>
          <w:iCs/>
          <w:sz w:val="24"/>
          <w:szCs w:val="24"/>
        </w:rPr>
        <w:t xml:space="preserve">Some or all of the questions below may be used by the observer who </w:t>
      </w:r>
      <w:r w:rsidRPr="00A516ED">
        <w:rPr>
          <w:sz w:val="24"/>
          <w:szCs w:val="24"/>
        </w:rPr>
        <w:t xml:space="preserve">can </w:t>
      </w:r>
      <w:r w:rsidRPr="00A516ED">
        <w:rPr>
          <w:i/>
          <w:iCs/>
          <w:sz w:val="24"/>
          <w:szCs w:val="24"/>
        </w:rPr>
        <w:t>rephrase and add explanations and prompts as required. The observer should record responses from the individual</w:t>
      </w:r>
      <w:r w:rsidRPr="00A516ED">
        <w:rPr>
          <w:sz w:val="24"/>
          <w:szCs w:val="24"/>
        </w:rPr>
        <w:t xml:space="preserve"> </w:t>
      </w:r>
      <w:r w:rsidRPr="00A516ED">
        <w:rPr>
          <w:i/>
          <w:iCs/>
          <w:sz w:val="24"/>
          <w:szCs w:val="24"/>
        </w:rPr>
        <w:t>in need of care and support and/or their carers</w:t>
      </w:r>
      <w:r w:rsidRPr="00A516ED">
        <w:rPr>
          <w:sz w:val="24"/>
          <w:szCs w:val="24"/>
        </w:rPr>
        <w:t xml:space="preserve"> </w:t>
      </w:r>
      <w:r w:rsidRPr="00A516ED">
        <w:rPr>
          <w:i/>
          <w:iCs/>
          <w:sz w:val="24"/>
          <w:szCs w:val="24"/>
        </w:rPr>
        <w:t xml:space="preserve">below, or by using an alternative method if required/provided.  </w:t>
      </w:r>
    </w:p>
    <w:p w14:paraId="3480CC64" w14:textId="77777777" w:rsidR="0010263C" w:rsidRPr="00A516ED" w:rsidRDefault="00000000">
      <w:pPr>
        <w:pStyle w:val="BodyA"/>
        <w:jc w:val="both"/>
        <w:rPr>
          <w:i/>
          <w:iCs/>
          <w:sz w:val="24"/>
          <w:szCs w:val="24"/>
        </w:rPr>
      </w:pPr>
      <w:r w:rsidRPr="00A516ED">
        <w:rPr>
          <w:i/>
          <w:iCs/>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4C2DE4C1" w14:textId="77777777" w:rsidR="0010263C" w:rsidRPr="00A516ED" w:rsidRDefault="0010263C">
      <w:pPr>
        <w:pStyle w:val="BodyA"/>
        <w:jc w:val="both"/>
        <w:rPr>
          <w:i/>
          <w:iCs/>
          <w:sz w:val="24"/>
          <w:szCs w:val="24"/>
        </w:rPr>
      </w:pPr>
    </w:p>
    <w:p w14:paraId="17ADA472" w14:textId="77777777" w:rsidR="0010263C" w:rsidRPr="00A516ED" w:rsidRDefault="00000000">
      <w:pPr>
        <w:pStyle w:val="BodyA"/>
        <w:jc w:val="both"/>
        <w:rPr>
          <w:i/>
          <w:iCs/>
          <w:sz w:val="24"/>
          <w:szCs w:val="24"/>
        </w:rPr>
      </w:pPr>
      <w:r w:rsidRPr="00A516ED">
        <w:rPr>
          <w:i/>
          <w:iCs/>
          <w:sz w:val="24"/>
          <w:szCs w:val="24"/>
        </w:rPr>
        <w:t>If the observer is unable to gain feedback, they should briefly say why.</w:t>
      </w:r>
    </w:p>
    <w:p w14:paraId="7B8A6534" w14:textId="77777777" w:rsidR="0010263C" w:rsidRPr="00A516ED" w:rsidRDefault="0010263C">
      <w:pPr>
        <w:pStyle w:val="BodyA"/>
        <w:jc w:val="both"/>
        <w:rPr>
          <w:sz w:val="24"/>
          <w:szCs w:val="24"/>
        </w:rPr>
      </w:pPr>
    </w:p>
    <w:tbl>
      <w:tblPr>
        <w:tblW w:w="1007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700"/>
        <w:gridCol w:w="7370"/>
      </w:tblGrid>
      <w:tr w:rsidR="0010263C" w:rsidRPr="00A516ED" w14:paraId="0678D26F" w14:textId="77777777">
        <w:trPr>
          <w:trHeight w:val="973"/>
        </w:trPr>
        <w:tc>
          <w:tcPr>
            <w:tcW w:w="2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597A26" w14:textId="77777777" w:rsidR="0010263C" w:rsidRPr="00A516ED" w:rsidRDefault="00000000">
            <w:pPr>
              <w:pStyle w:val="BodyA"/>
            </w:pPr>
            <w:r w:rsidRPr="00A516ED">
              <w:rPr>
                <w:rFonts w:eastAsia="Arial Unicode MS" w:cs="Arial Unicode MS"/>
                <w:sz w:val="22"/>
                <w:szCs w:val="22"/>
              </w:rPr>
              <w:t>Was the social worker on time?  Or, if delayed, did he or she contact you?</w:t>
            </w:r>
          </w:p>
        </w:tc>
        <w:tc>
          <w:tcPr>
            <w:tcW w:w="73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AFB9D5" w14:textId="3B5292C6" w:rsidR="0010263C" w:rsidRPr="00A516ED" w:rsidRDefault="00FC6D62">
            <w:r>
              <w:t>Yes, she was on time. Very good about time.</w:t>
            </w:r>
          </w:p>
        </w:tc>
      </w:tr>
      <w:tr w:rsidR="0010263C" w:rsidRPr="00A516ED" w14:paraId="7926657A" w14:textId="77777777">
        <w:trPr>
          <w:trHeight w:val="1693"/>
        </w:trPr>
        <w:tc>
          <w:tcPr>
            <w:tcW w:w="2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2DACB0" w14:textId="77777777" w:rsidR="0010263C" w:rsidRPr="00A516ED" w:rsidRDefault="00000000">
            <w:pPr>
              <w:pStyle w:val="BodyA"/>
              <w:rPr>
                <w:sz w:val="22"/>
                <w:szCs w:val="22"/>
              </w:rPr>
            </w:pPr>
            <w:r w:rsidRPr="00A516ED">
              <w:rPr>
                <w:sz w:val="22"/>
                <w:szCs w:val="22"/>
              </w:rPr>
              <w:t xml:space="preserve">Did the social worker get your permission in advance for the observer to be present? </w:t>
            </w:r>
          </w:p>
          <w:p w14:paraId="4746B6E6" w14:textId="77777777" w:rsidR="0010263C" w:rsidRPr="00A516ED" w:rsidRDefault="00000000">
            <w:pPr>
              <w:pStyle w:val="BodyA"/>
            </w:pPr>
            <w:r w:rsidRPr="00A516ED">
              <w:rPr>
                <w:sz w:val="22"/>
                <w:szCs w:val="22"/>
              </w:rPr>
              <w:t>Did they explain why they were being observed?</w:t>
            </w:r>
          </w:p>
        </w:tc>
        <w:tc>
          <w:tcPr>
            <w:tcW w:w="73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E38305" w14:textId="61F4401A" w:rsidR="0010263C" w:rsidRPr="00A516ED" w:rsidRDefault="00FC6D62">
            <w:r>
              <w:t>Yes, she explained the observer being at the visit, I was happy to allow this to happen.</w:t>
            </w:r>
          </w:p>
        </w:tc>
      </w:tr>
      <w:tr w:rsidR="0010263C" w:rsidRPr="00A516ED" w14:paraId="19932DB4" w14:textId="77777777">
        <w:trPr>
          <w:trHeight w:val="973"/>
        </w:trPr>
        <w:tc>
          <w:tcPr>
            <w:tcW w:w="2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0FF387" w14:textId="77777777" w:rsidR="0010263C" w:rsidRPr="00A516ED" w:rsidRDefault="00000000">
            <w:pPr>
              <w:pStyle w:val="BodyA"/>
            </w:pPr>
            <w:r w:rsidRPr="00A516ED">
              <w:rPr>
                <w:rFonts w:eastAsia="Arial Unicode MS" w:cs="Arial Unicode MS"/>
                <w:sz w:val="22"/>
                <w:szCs w:val="22"/>
              </w:rPr>
              <w:t>Were you clear why the social worker met with you today?</w:t>
            </w:r>
          </w:p>
        </w:tc>
        <w:tc>
          <w:tcPr>
            <w:tcW w:w="73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FE65C5" w14:textId="6FD28556" w:rsidR="0010263C" w:rsidRPr="00A516ED" w:rsidRDefault="00FC6D62">
            <w:r>
              <w:t>Yes, she was here to support me with an appointment.</w:t>
            </w:r>
          </w:p>
        </w:tc>
      </w:tr>
      <w:tr w:rsidR="0010263C" w:rsidRPr="00A516ED" w14:paraId="06B120B3" w14:textId="77777777">
        <w:trPr>
          <w:trHeight w:val="1213"/>
        </w:trPr>
        <w:tc>
          <w:tcPr>
            <w:tcW w:w="2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4D2509" w14:textId="77777777" w:rsidR="0010263C" w:rsidRPr="00A516ED" w:rsidRDefault="00000000">
            <w:pPr>
              <w:pStyle w:val="BodyA"/>
            </w:pPr>
            <w:r w:rsidRPr="00A516ED">
              <w:rPr>
                <w:rFonts w:eastAsia="Arial Unicode MS" w:cs="Arial Unicode MS"/>
                <w:sz w:val="22"/>
                <w:szCs w:val="22"/>
              </w:rPr>
              <w:lastRenderedPageBreak/>
              <w:t>How well prepared do you think the social worker was for his or her meeting with you?</w:t>
            </w:r>
          </w:p>
        </w:tc>
        <w:tc>
          <w:tcPr>
            <w:tcW w:w="73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92B186" w14:textId="6BB71965" w:rsidR="0010263C" w:rsidRPr="00A516ED" w:rsidRDefault="00FC6D62">
            <w:r>
              <w:t>Really prepared. She had all info on phone. Medication I take really helps me to remember things and my anxiety. Conversation calms me down.</w:t>
            </w:r>
          </w:p>
        </w:tc>
      </w:tr>
      <w:tr w:rsidR="0010263C" w:rsidRPr="00A516ED" w14:paraId="1C0A249C" w14:textId="77777777">
        <w:trPr>
          <w:trHeight w:val="1213"/>
        </w:trPr>
        <w:tc>
          <w:tcPr>
            <w:tcW w:w="2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401D49" w14:textId="77777777" w:rsidR="0010263C" w:rsidRPr="00A516ED" w:rsidRDefault="00000000">
            <w:pPr>
              <w:pStyle w:val="BodyA"/>
              <w:tabs>
                <w:tab w:val="left" w:pos="851"/>
              </w:tabs>
            </w:pPr>
            <w:r w:rsidRPr="00A516ED">
              <w:rPr>
                <w:sz w:val="22"/>
                <w:szCs w:val="22"/>
              </w:rPr>
              <w:t xml:space="preserve">  How has the social worker listened to you and respected your views and wishes?</w:t>
            </w:r>
          </w:p>
        </w:tc>
        <w:tc>
          <w:tcPr>
            <w:tcW w:w="73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B06471" w14:textId="269D9F32" w:rsidR="0010263C" w:rsidRPr="00A516ED" w:rsidRDefault="00FC6D62">
            <w:r>
              <w:t>She always asks questions and she listens and tries to do the best she can.</w:t>
            </w:r>
          </w:p>
        </w:tc>
      </w:tr>
      <w:tr w:rsidR="0010263C" w:rsidRPr="00A516ED" w14:paraId="2F6C47D9" w14:textId="77777777">
        <w:trPr>
          <w:trHeight w:val="1693"/>
        </w:trPr>
        <w:tc>
          <w:tcPr>
            <w:tcW w:w="2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2B3B2E" w14:textId="77777777" w:rsidR="0010263C" w:rsidRPr="00A516ED" w:rsidRDefault="00000000">
            <w:pPr>
              <w:pStyle w:val="BodyA"/>
              <w:tabs>
                <w:tab w:val="left" w:pos="851"/>
              </w:tabs>
              <w:rPr>
                <w:sz w:val="22"/>
                <w:szCs w:val="22"/>
              </w:rPr>
            </w:pPr>
            <w:r w:rsidRPr="00A516ED">
              <w:rPr>
                <w:sz w:val="22"/>
                <w:szCs w:val="22"/>
              </w:rPr>
              <w:t>Did the social worker talk to you in a way that you understood?</w:t>
            </w:r>
          </w:p>
          <w:p w14:paraId="318A2AA1" w14:textId="77777777" w:rsidR="0010263C" w:rsidRPr="00A516ED" w:rsidRDefault="00000000">
            <w:pPr>
              <w:pStyle w:val="BodyA"/>
              <w:tabs>
                <w:tab w:val="left" w:pos="851"/>
              </w:tabs>
            </w:pPr>
            <w:r w:rsidRPr="00A516ED">
              <w:rPr>
                <w:sz w:val="22"/>
                <w:szCs w:val="22"/>
              </w:rPr>
              <w:t>Did the social worker consider your language needs?</w:t>
            </w:r>
          </w:p>
        </w:tc>
        <w:tc>
          <w:tcPr>
            <w:tcW w:w="73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9230F1" w14:textId="501EA715" w:rsidR="0010263C" w:rsidRPr="00A516ED" w:rsidRDefault="00FC6D62">
            <w:r>
              <w:t>Yes definitely, English language.</w:t>
            </w:r>
          </w:p>
        </w:tc>
      </w:tr>
    </w:tbl>
    <w:p w14:paraId="680D0F72" w14:textId="77777777" w:rsidR="0010263C" w:rsidRPr="00A516ED" w:rsidRDefault="0010263C">
      <w:pPr>
        <w:pStyle w:val="BodyA"/>
        <w:widowControl w:val="0"/>
        <w:ind w:left="108" w:hanging="108"/>
        <w:rPr>
          <w:sz w:val="24"/>
          <w:szCs w:val="24"/>
        </w:rPr>
      </w:pPr>
    </w:p>
    <w:p w14:paraId="58166A6B" w14:textId="77777777" w:rsidR="0010263C" w:rsidRPr="00A516ED" w:rsidRDefault="0010263C">
      <w:pPr>
        <w:pStyle w:val="BodyA"/>
        <w:widowControl w:val="0"/>
        <w:jc w:val="both"/>
        <w:rPr>
          <w:sz w:val="24"/>
          <w:szCs w:val="24"/>
        </w:rPr>
      </w:pPr>
    </w:p>
    <w:tbl>
      <w:tblPr>
        <w:tblW w:w="1007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700"/>
        <w:gridCol w:w="7370"/>
      </w:tblGrid>
      <w:tr w:rsidR="0010263C" w:rsidRPr="00A516ED" w14:paraId="7A71151E" w14:textId="77777777">
        <w:trPr>
          <w:trHeight w:val="1213"/>
        </w:trPr>
        <w:tc>
          <w:tcPr>
            <w:tcW w:w="2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FD7B30" w14:textId="77777777" w:rsidR="0010263C" w:rsidRPr="00A516ED" w:rsidRDefault="00000000">
            <w:pPr>
              <w:pStyle w:val="BodyA"/>
              <w:tabs>
                <w:tab w:val="left" w:pos="851"/>
              </w:tabs>
            </w:pPr>
            <w:r w:rsidRPr="00A516ED">
              <w:rPr>
                <w:sz w:val="22"/>
                <w:szCs w:val="22"/>
              </w:rPr>
              <w:t>How has the social worker’s involvement met your expectations for this visit?</w:t>
            </w:r>
          </w:p>
        </w:tc>
        <w:tc>
          <w:tcPr>
            <w:tcW w:w="73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6BC4FF" w14:textId="296874E2" w:rsidR="0010263C" w:rsidRPr="00A516ED" w:rsidRDefault="00FC6D62">
            <w:r>
              <w:t>Going to future appointments with my anxiety.</w:t>
            </w:r>
          </w:p>
        </w:tc>
      </w:tr>
      <w:tr w:rsidR="0010263C" w:rsidRPr="00A516ED" w14:paraId="3C10A194" w14:textId="77777777">
        <w:trPr>
          <w:trHeight w:val="973"/>
        </w:trPr>
        <w:tc>
          <w:tcPr>
            <w:tcW w:w="2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441FB9" w14:textId="77777777" w:rsidR="0010263C" w:rsidRPr="00A516ED" w:rsidRDefault="00000000">
            <w:pPr>
              <w:pStyle w:val="BodyA"/>
              <w:tabs>
                <w:tab w:val="left" w:pos="851"/>
              </w:tabs>
            </w:pPr>
            <w:r w:rsidRPr="00A516ED">
              <w:rPr>
                <w:sz w:val="22"/>
                <w:szCs w:val="22"/>
              </w:rPr>
              <w:t>Are there any other comments or suggestions that you would like to make?</w:t>
            </w:r>
          </w:p>
        </w:tc>
        <w:tc>
          <w:tcPr>
            <w:tcW w:w="73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81F7EA" w14:textId="40F50C96" w:rsidR="0010263C" w:rsidRPr="00A516ED" w:rsidRDefault="00FC6D62">
            <w:r>
              <w:t xml:space="preserve">She is always prepared and supportive. Makes me feel comfortable. </w:t>
            </w:r>
          </w:p>
        </w:tc>
      </w:tr>
    </w:tbl>
    <w:p w14:paraId="65136EE0" w14:textId="77777777" w:rsidR="0010263C" w:rsidRPr="00A516ED" w:rsidRDefault="0010263C">
      <w:pPr>
        <w:pStyle w:val="BodyA"/>
        <w:widowControl w:val="0"/>
        <w:ind w:left="108" w:hanging="108"/>
        <w:rPr>
          <w:sz w:val="24"/>
          <w:szCs w:val="24"/>
        </w:rPr>
      </w:pPr>
    </w:p>
    <w:p w14:paraId="3591657C" w14:textId="77777777" w:rsidR="0010263C" w:rsidRPr="00A516ED" w:rsidRDefault="0010263C">
      <w:pPr>
        <w:pStyle w:val="BodyA"/>
      </w:pPr>
    </w:p>
    <w:p w14:paraId="25EF2548" w14:textId="77777777" w:rsidR="0010263C" w:rsidRPr="00A516ED" w:rsidRDefault="0010263C">
      <w:pPr>
        <w:pStyle w:val="BodyA"/>
      </w:pPr>
    </w:p>
    <w:p w14:paraId="62760FD3" w14:textId="77777777" w:rsidR="0010263C" w:rsidRPr="00A516ED" w:rsidRDefault="0010263C">
      <w:pPr>
        <w:pStyle w:val="BodyA"/>
      </w:pPr>
    </w:p>
    <w:p w14:paraId="6649F53B" w14:textId="77777777" w:rsidR="0010263C" w:rsidRPr="00A516ED" w:rsidRDefault="0010263C">
      <w:pPr>
        <w:pStyle w:val="BodyA"/>
      </w:pPr>
    </w:p>
    <w:p w14:paraId="3E51C1A2" w14:textId="77777777" w:rsidR="0010263C" w:rsidRPr="00A516ED" w:rsidRDefault="0010263C">
      <w:pPr>
        <w:pStyle w:val="BodyA"/>
      </w:pPr>
    </w:p>
    <w:p w14:paraId="617E3E97" w14:textId="77777777" w:rsidR="0010263C" w:rsidRPr="00A516ED" w:rsidRDefault="0010263C">
      <w:pPr>
        <w:pStyle w:val="BodyA"/>
      </w:pPr>
    </w:p>
    <w:p w14:paraId="4333FF6C" w14:textId="77777777" w:rsidR="0010263C" w:rsidRPr="00A516ED" w:rsidRDefault="0010263C">
      <w:pPr>
        <w:pStyle w:val="BodyA"/>
      </w:pPr>
    </w:p>
    <w:p w14:paraId="3CDAA089" w14:textId="77777777" w:rsidR="0010263C" w:rsidRPr="00A516ED" w:rsidRDefault="0010263C">
      <w:pPr>
        <w:pStyle w:val="BodyA"/>
      </w:pPr>
    </w:p>
    <w:p w14:paraId="2A4D7A7E" w14:textId="77777777" w:rsidR="0010263C" w:rsidRPr="00A516ED" w:rsidRDefault="0010263C">
      <w:pPr>
        <w:pStyle w:val="BodyA"/>
      </w:pPr>
    </w:p>
    <w:p w14:paraId="7960FBA0" w14:textId="77777777" w:rsidR="0010263C" w:rsidRPr="00A516ED" w:rsidRDefault="0010263C">
      <w:pPr>
        <w:pStyle w:val="BodyA"/>
      </w:pPr>
    </w:p>
    <w:p w14:paraId="18A230BF" w14:textId="77777777" w:rsidR="0010263C" w:rsidRPr="00A516ED" w:rsidRDefault="0010263C">
      <w:pPr>
        <w:pStyle w:val="BodyA"/>
      </w:pPr>
    </w:p>
    <w:p w14:paraId="2134E089" w14:textId="77777777" w:rsidR="0010263C" w:rsidRPr="00A516ED" w:rsidRDefault="0010263C">
      <w:pPr>
        <w:pStyle w:val="BodyA"/>
      </w:pPr>
    </w:p>
    <w:p w14:paraId="0496B6BF" w14:textId="77777777" w:rsidR="0010263C" w:rsidRPr="00A516ED" w:rsidRDefault="0010263C">
      <w:pPr>
        <w:pStyle w:val="BodyA"/>
      </w:pPr>
    </w:p>
    <w:p w14:paraId="24ED8219" w14:textId="77777777" w:rsidR="0010263C" w:rsidRPr="00A516ED" w:rsidRDefault="0010263C">
      <w:pPr>
        <w:pStyle w:val="BodyA"/>
      </w:pPr>
    </w:p>
    <w:p w14:paraId="46A4C236" w14:textId="77777777" w:rsidR="0010263C" w:rsidRPr="00A516ED" w:rsidRDefault="0010263C">
      <w:pPr>
        <w:pStyle w:val="BodyA"/>
      </w:pPr>
    </w:p>
    <w:p w14:paraId="39BB763F" w14:textId="77777777" w:rsidR="0010263C" w:rsidRPr="00A516ED" w:rsidRDefault="0010263C">
      <w:pPr>
        <w:pStyle w:val="BodyA"/>
      </w:pPr>
    </w:p>
    <w:p w14:paraId="67B4268D" w14:textId="77777777" w:rsidR="0010263C" w:rsidRPr="00A516ED" w:rsidRDefault="0010263C">
      <w:pPr>
        <w:pStyle w:val="BodyA"/>
      </w:pPr>
    </w:p>
    <w:p w14:paraId="0537DCFF" w14:textId="77777777" w:rsidR="0010263C" w:rsidRPr="00A516ED" w:rsidRDefault="0010263C">
      <w:pPr>
        <w:pStyle w:val="BodyA"/>
      </w:pPr>
    </w:p>
    <w:p w14:paraId="4B25DA15" w14:textId="77777777" w:rsidR="0010263C" w:rsidRPr="00A516ED" w:rsidRDefault="0010263C">
      <w:pPr>
        <w:pStyle w:val="BodyA"/>
      </w:pPr>
    </w:p>
    <w:p w14:paraId="062C415B" w14:textId="77777777" w:rsidR="0010263C" w:rsidRPr="00A516ED" w:rsidRDefault="0010263C">
      <w:pPr>
        <w:pStyle w:val="BodyA"/>
      </w:pPr>
    </w:p>
    <w:p w14:paraId="6AD3FED9" w14:textId="77777777" w:rsidR="0010263C" w:rsidRPr="00A516ED" w:rsidRDefault="0010263C">
      <w:pPr>
        <w:pStyle w:val="BodyA"/>
      </w:pPr>
    </w:p>
    <w:p w14:paraId="61E4ACE9" w14:textId="77777777" w:rsidR="0010263C" w:rsidRPr="00A516ED" w:rsidRDefault="0010263C">
      <w:pPr>
        <w:pStyle w:val="BodyA"/>
      </w:pPr>
    </w:p>
    <w:p w14:paraId="1CCA5E02" w14:textId="77777777" w:rsidR="0010263C" w:rsidRPr="00A516ED" w:rsidRDefault="0010263C">
      <w:pPr>
        <w:pStyle w:val="BodyA"/>
      </w:pPr>
    </w:p>
    <w:p w14:paraId="1A8533C4" w14:textId="77777777" w:rsidR="0010263C" w:rsidRPr="00A516ED" w:rsidRDefault="0010263C">
      <w:pPr>
        <w:pStyle w:val="BodyA"/>
      </w:pPr>
    </w:p>
    <w:p w14:paraId="031FB329" w14:textId="77777777" w:rsidR="0010263C" w:rsidRPr="00A516ED" w:rsidRDefault="0010263C">
      <w:pPr>
        <w:pStyle w:val="BodyA"/>
      </w:pPr>
    </w:p>
    <w:p w14:paraId="7228CDE9" w14:textId="77777777" w:rsidR="0010263C" w:rsidRPr="00A516ED" w:rsidRDefault="0010263C">
      <w:pPr>
        <w:pStyle w:val="BodyA"/>
      </w:pPr>
    </w:p>
    <w:p w14:paraId="22704F52" w14:textId="77777777" w:rsidR="0010263C" w:rsidRPr="00A516ED" w:rsidRDefault="0010263C">
      <w:pPr>
        <w:pStyle w:val="BodyA"/>
      </w:pPr>
    </w:p>
    <w:p w14:paraId="499FC7F1" w14:textId="77777777" w:rsidR="0010263C" w:rsidRPr="00A516ED" w:rsidRDefault="0010263C">
      <w:pPr>
        <w:pStyle w:val="BodyA"/>
      </w:pPr>
    </w:p>
    <w:p w14:paraId="11C64983" w14:textId="77777777" w:rsidR="0010263C" w:rsidRPr="00A516ED" w:rsidRDefault="0010263C">
      <w:pPr>
        <w:pStyle w:val="BodyA"/>
      </w:pPr>
    </w:p>
    <w:p w14:paraId="7EFEDBB6" w14:textId="77777777" w:rsidR="0010263C" w:rsidRPr="00A516ED" w:rsidRDefault="0010263C">
      <w:pPr>
        <w:pStyle w:val="BodyA"/>
      </w:pPr>
    </w:p>
    <w:p w14:paraId="123FCD01" w14:textId="77777777" w:rsidR="0010263C" w:rsidRPr="00A516ED" w:rsidRDefault="0010263C">
      <w:pPr>
        <w:pStyle w:val="BodyA"/>
        <w:rPr>
          <w:b/>
          <w:bCs/>
          <w:sz w:val="24"/>
          <w:szCs w:val="24"/>
        </w:rPr>
      </w:pPr>
    </w:p>
    <w:p w14:paraId="34A86AD1" w14:textId="77777777" w:rsidR="0010263C" w:rsidRPr="00A516ED" w:rsidRDefault="0010263C">
      <w:pPr>
        <w:pStyle w:val="BodyA"/>
        <w:rPr>
          <w:b/>
          <w:bCs/>
          <w:sz w:val="24"/>
          <w:szCs w:val="24"/>
        </w:rPr>
      </w:pPr>
    </w:p>
    <w:p w14:paraId="3C16AA65" w14:textId="77777777" w:rsidR="0010263C" w:rsidRPr="00A516ED" w:rsidRDefault="0010263C">
      <w:pPr>
        <w:pStyle w:val="BodyA"/>
        <w:rPr>
          <w:b/>
          <w:bCs/>
          <w:sz w:val="24"/>
          <w:szCs w:val="24"/>
        </w:rPr>
      </w:pPr>
    </w:p>
    <w:p w14:paraId="3F78C3C0" w14:textId="5E18BB77" w:rsidR="0021167C" w:rsidRPr="00554593" w:rsidRDefault="001C61E4" w:rsidP="00554593">
      <w:pPr>
        <w:rPr>
          <w:rFonts w:ascii="Arial" w:eastAsia="Arial" w:hAnsi="Arial" w:cs="Arial"/>
          <w:color w:val="000000"/>
          <w:sz w:val="20"/>
          <w:szCs w:val="20"/>
          <w:u w:color="000000"/>
          <w:lang w:eastAsia="en-GB"/>
        </w:rPr>
      </w:pPr>
      <w:r>
        <w:br w:type="page"/>
      </w:r>
    </w:p>
    <w:sectPr w:rsidR="0021167C" w:rsidRPr="00554593">
      <w:headerReference w:type="default" r:id="rId8"/>
      <w:footerReference w:type="default" r:id="rId9"/>
      <w:pgSz w:w="12240" w:h="15840"/>
      <w:pgMar w:top="1440" w:right="1080" w:bottom="1440" w:left="108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17E82" w14:textId="77777777" w:rsidR="009570F8" w:rsidRPr="00A516ED" w:rsidRDefault="009570F8">
      <w:r w:rsidRPr="00A516ED">
        <w:separator/>
      </w:r>
    </w:p>
  </w:endnote>
  <w:endnote w:type="continuationSeparator" w:id="0">
    <w:p w14:paraId="42DA1828" w14:textId="77777777" w:rsidR="009570F8" w:rsidRPr="00A516ED" w:rsidRDefault="009570F8">
      <w:r w:rsidRPr="00A516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6AAAAA" w14:textId="77777777" w:rsidR="0010263C" w:rsidRPr="00A516ED" w:rsidRDefault="00000000">
    <w:pPr>
      <w:pStyle w:val="Footer"/>
      <w:jc w:val="right"/>
    </w:pPr>
    <w:r w:rsidRPr="00A516ED">
      <w:fldChar w:fldCharType="begin"/>
    </w:r>
    <w:r w:rsidRPr="00A516ED">
      <w:instrText xml:space="preserve"> PAGE </w:instrText>
    </w:r>
    <w:r w:rsidRPr="00A516ED">
      <w:fldChar w:fldCharType="separate"/>
    </w:r>
    <w:r w:rsidRPr="00A516ED">
      <w:t>7</w:t>
    </w:r>
    <w:r w:rsidRPr="00A516ED">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15E83" w14:textId="77777777" w:rsidR="009570F8" w:rsidRPr="00A516ED" w:rsidRDefault="009570F8">
      <w:r w:rsidRPr="00A516ED">
        <w:separator/>
      </w:r>
    </w:p>
  </w:footnote>
  <w:footnote w:type="continuationSeparator" w:id="0">
    <w:p w14:paraId="3E9B8322" w14:textId="77777777" w:rsidR="009570F8" w:rsidRPr="00A516ED" w:rsidRDefault="009570F8">
      <w:r w:rsidRPr="00A516E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A53DFE" w14:textId="77777777" w:rsidR="0010263C" w:rsidRPr="00A516ED" w:rsidRDefault="00000000">
    <w:pPr>
      <w:pStyle w:val="Header"/>
      <w:rPr>
        <w:lang w:val="en-GB"/>
      </w:rPr>
    </w:pPr>
    <w:r w:rsidRPr="00A516ED">
      <w:rPr>
        <w:lang w:val="en-GB"/>
      </w:rP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8857CC"/>
    <w:multiLevelType w:val="hybridMultilevel"/>
    <w:tmpl w:val="002C0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9655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A573273B-9B54-4D44-8FA8-2DC8A2B3BF2B}"/>
    <w:docVar w:name="dgnword-eventsink" w:val="1343255852048"/>
  </w:docVars>
  <w:rsids>
    <w:rsidRoot w:val="0010263C"/>
    <w:rsid w:val="00033139"/>
    <w:rsid w:val="000B08D7"/>
    <w:rsid w:val="000B25D4"/>
    <w:rsid w:val="000B7200"/>
    <w:rsid w:val="000E0038"/>
    <w:rsid w:val="000E7653"/>
    <w:rsid w:val="0010263C"/>
    <w:rsid w:val="0011670E"/>
    <w:rsid w:val="00130ABC"/>
    <w:rsid w:val="00143B56"/>
    <w:rsid w:val="00150641"/>
    <w:rsid w:val="001B1DE9"/>
    <w:rsid w:val="001C4694"/>
    <w:rsid w:val="001C59A1"/>
    <w:rsid w:val="001C61E4"/>
    <w:rsid w:val="001F401A"/>
    <w:rsid w:val="001F6AE4"/>
    <w:rsid w:val="00205BB7"/>
    <w:rsid w:val="0021167C"/>
    <w:rsid w:val="00222B2C"/>
    <w:rsid w:val="00222EA8"/>
    <w:rsid w:val="0026340F"/>
    <w:rsid w:val="00290D3E"/>
    <w:rsid w:val="002C532F"/>
    <w:rsid w:val="002D00E5"/>
    <w:rsid w:val="00334A05"/>
    <w:rsid w:val="00373B5C"/>
    <w:rsid w:val="00390657"/>
    <w:rsid w:val="003A1A8A"/>
    <w:rsid w:val="003A5C1E"/>
    <w:rsid w:val="003B7E22"/>
    <w:rsid w:val="003C630A"/>
    <w:rsid w:val="00404C90"/>
    <w:rsid w:val="004362B0"/>
    <w:rsid w:val="004756E9"/>
    <w:rsid w:val="00477755"/>
    <w:rsid w:val="004C0BBD"/>
    <w:rsid w:val="004C3EAF"/>
    <w:rsid w:val="00517DA8"/>
    <w:rsid w:val="005405FE"/>
    <w:rsid w:val="005505A2"/>
    <w:rsid w:val="00554593"/>
    <w:rsid w:val="00564F1B"/>
    <w:rsid w:val="00576809"/>
    <w:rsid w:val="005849A1"/>
    <w:rsid w:val="005A131C"/>
    <w:rsid w:val="005A443C"/>
    <w:rsid w:val="005B5B9F"/>
    <w:rsid w:val="005C52A4"/>
    <w:rsid w:val="005D7D74"/>
    <w:rsid w:val="00621A73"/>
    <w:rsid w:val="006226C4"/>
    <w:rsid w:val="00663C08"/>
    <w:rsid w:val="00681385"/>
    <w:rsid w:val="006A5839"/>
    <w:rsid w:val="006C733C"/>
    <w:rsid w:val="007409B5"/>
    <w:rsid w:val="007B3562"/>
    <w:rsid w:val="00815FE9"/>
    <w:rsid w:val="008D38F1"/>
    <w:rsid w:val="008E5F6F"/>
    <w:rsid w:val="00921BB0"/>
    <w:rsid w:val="0094431F"/>
    <w:rsid w:val="00951F87"/>
    <w:rsid w:val="009536BE"/>
    <w:rsid w:val="009570F8"/>
    <w:rsid w:val="00961C66"/>
    <w:rsid w:val="0098568A"/>
    <w:rsid w:val="009A1F54"/>
    <w:rsid w:val="009B0BBE"/>
    <w:rsid w:val="009C1696"/>
    <w:rsid w:val="009C4B13"/>
    <w:rsid w:val="009C70EE"/>
    <w:rsid w:val="009F3F70"/>
    <w:rsid w:val="00A03503"/>
    <w:rsid w:val="00A14BA9"/>
    <w:rsid w:val="00A224C6"/>
    <w:rsid w:val="00A2273C"/>
    <w:rsid w:val="00A516ED"/>
    <w:rsid w:val="00A52FB0"/>
    <w:rsid w:val="00A614EB"/>
    <w:rsid w:val="00AD4BAC"/>
    <w:rsid w:val="00AD6E46"/>
    <w:rsid w:val="00B02365"/>
    <w:rsid w:val="00B031D0"/>
    <w:rsid w:val="00B37009"/>
    <w:rsid w:val="00B40249"/>
    <w:rsid w:val="00B53185"/>
    <w:rsid w:val="00BB389F"/>
    <w:rsid w:val="00BD4D15"/>
    <w:rsid w:val="00BE5260"/>
    <w:rsid w:val="00C235BD"/>
    <w:rsid w:val="00CA7570"/>
    <w:rsid w:val="00CC1DC8"/>
    <w:rsid w:val="00CC77EA"/>
    <w:rsid w:val="00CE09DA"/>
    <w:rsid w:val="00D17B84"/>
    <w:rsid w:val="00D22D5B"/>
    <w:rsid w:val="00D25EAE"/>
    <w:rsid w:val="00D32640"/>
    <w:rsid w:val="00D8578B"/>
    <w:rsid w:val="00DB7FFC"/>
    <w:rsid w:val="00E05071"/>
    <w:rsid w:val="00E17CBB"/>
    <w:rsid w:val="00E577A0"/>
    <w:rsid w:val="00E64B2D"/>
    <w:rsid w:val="00EA48C0"/>
    <w:rsid w:val="00F10FE2"/>
    <w:rsid w:val="00F3466B"/>
    <w:rsid w:val="00F54058"/>
    <w:rsid w:val="00F721C4"/>
    <w:rsid w:val="00F75E42"/>
    <w:rsid w:val="00F80A4D"/>
    <w:rsid w:val="00FB2381"/>
    <w:rsid w:val="00FC6D62"/>
    <w:rsid w:val="00FD1028"/>
    <w:rsid w:val="00FD34B6"/>
    <w:rsid w:val="00FD5D17"/>
    <w:rsid w:val="00FE00B7"/>
    <w:rsid w:val="00FF2359"/>
    <w:rsid w:val="00FF4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53EDC"/>
  <w15:docId w15:val="{4FA77C11-94EA-4CA6-B192-486BA8D8D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3">
    <w:name w:val="heading 3"/>
    <w:basedOn w:val="Normal"/>
    <w:next w:val="Normal"/>
    <w:link w:val="Heading3Char"/>
    <w:uiPriority w:val="9"/>
    <w:semiHidden/>
    <w:unhideWhenUsed/>
    <w:qFormat/>
    <w:rsid w:val="00517DA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320"/>
        <w:tab w:val="right" w:pos="8640"/>
      </w:tabs>
    </w:pPr>
    <w:rPr>
      <w:rFonts w:ascii="Arial" w:hAnsi="Arial" w:cs="Arial Unicode MS"/>
      <w:color w:val="000000"/>
      <w:u w:color="000000"/>
      <w:lang w:val="en-US"/>
    </w:rPr>
  </w:style>
  <w:style w:type="paragraph" w:styleId="Footer">
    <w:name w:val="footer"/>
    <w:pPr>
      <w:tabs>
        <w:tab w:val="center" w:pos="4320"/>
        <w:tab w:val="right" w:pos="8640"/>
      </w:tabs>
    </w:pPr>
    <w:rPr>
      <w:rFonts w:ascii="Arial" w:eastAsia="Arial" w:hAnsi="Arial" w:cs="Arial"/>
      <w:color w:val="000000"/>
      <w:u w:color="000000"/>
    </w:rPr>
  </w:style>
  <w:style w:type="paragraph" w:customStyle="1" w:styleId="BodyA">
    <w:name w:val="Body A"/>
    <w:rPr>
      <w:rFonts w:ascii="Arial" w:eastAsia="Arial" w:hAnsi="Arial" w:cs="Arial"/>
      <w:color w:val="000000"/>
      <w:u w:color="000000"/>
    </w:rPr>
  </w:style>
  <w:style w:type="paragraph" w:customStyle="1" w:styleId="Body">
    <w:name w:val="Body"/>
    <w:rPr>
      <w:rFonts w:cs="Arial Unicode MS"/>
      <w:color w:val="000000"/>
      <w:sz w:val="24"/>
      <w:szCs w:val="24"/>
      <w:u w:color="000000"/>
      <w:lang w:val="en-US"/>
    </w:rPr>
  </w:style>
  <w:style w:type="character" w:customStyle="1" w:styleId="Heading3Char">
    <w:name w:val="Heading 3 Char"/>
    <w:basedOn w:val="DefaultParagraphFont"/>
    <w:link w:val="Heading3"/>
    <w:uiPriority w:val="9"/>
    <w:semiHidden/>
    <w:rsid w:val="00517DA8"/>
    <w:rPr>
      <w:rFonts w:asciiTheme="majorHAnsi" w:eastAsiaTheme="majorEastAsia" w:hAnsiTheme="majorHAnsi" w:cstheme="majorBidi"/>
      <w:color w:val="1F3763" w:themeColor="accent1" w:themeShade="7F"/>
      <w:sz w:val="24"/>
      <w:szCs w:val="24"/>
      <w:lang w:eastAsia="en-US"/>
    </w:rPr>
  </w:style>
  <w:style w:type="character" w:styleId="UnresolvedMention">
    <w:name w:val="Unresolved Mention"/>
    <w:basedOn w:val="DefaultParagraphFont"/>
    <w:uiPriority w:val="99"/>
    <w:semiHidden/>
    <w:unhideWhenUsed/>
    <w:rsid w:val="00517DA8"/>
    <w:rPr>
      <w:color w:val="605E5C"/>
      <w:shd w:val="clear" w:color="auto" w:fill="E1DFDD"/>
    </w:rPr>
  </w:style>
  <w:style w:type="paragraph" w:styleId="ListParagraph">
    <w:name w:val="List Paragraph"/>
    <w:basedOn w:val="Normal"/>
    <w:uiPriority w:val="34"/>
    <w:qFormat/>
    <w:rsid w:val="00621A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658</TotalTime>
  <Pages>11</Pages>
  <Words>2328</Words>
  <Characters>13275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Hallett</dc:creator>
  <cp:lastModifiedBy>Lauren Hallett</cp:lastModifiedBy>
  <cp:revision>75</cp:revision>
  <dcterms:created xsi:type="dcterms:W3CDTF">2025-12-04T19:06:00Z</dcterms:created>
  <dcterms:modified xsi:type="dcterms:W3CDTF">2026-09-24T08:08:00Z</dcterms:modified>
</cp:coreProperties>
</file>