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71298038"/>
        <w:docPartObj>
          <w:docPartGallery w:val="Cover Pages"/>
          <w:docPartUnique/>
        </w:docPartObj>
      </w:sdtPr>
      <w:sdtContent>
        <w:p w14:paraId="1CDFFEDD" w14:textId="56513992" w:rsidR="003F7345" w:rsidRDefault="003F7345">
          <w:r>
            <w:rPr>
              <w:noProof/>
            </w:rPr>
            <mc:AlternateContent>
              <mc:Choice Requires="wpg">
                <w:drawing>
                  <wp:anchor distT="0" distB="0" distL="114300" distR="114300" simplePos="0" relativeHeight="251659264" behindDoc="1" locked="0" layoutInCell="1" allowOverlap="1" wp14:anchorId="58412C71" wp14:editId="5752C1D1">
                    <wp:simplePos x="0" y="0"/>
                    <wp:positionH relativeFrom="page">
                      <wp:align>center</wp:align>
                    </wp:positionH>
                    <wp:positionV relativeFrom="page">
                      <wp:align>center</wp:align>
                    </wp:positionV>
                    <wp:extent cx="6852920" cy="9142730"/>
                    <wp:effectExtent l="0" t="0" r="2540" b="133985"/>
                    <wp:wrapNone/>
                    <wp:docPr id="119" name="Group 12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3C4DDD" w14:textId="3C492CA9" w:rsidR="003F7345" w:rsidRDefault="003F7345">
                                      <w:pPr>
                                        <w:pStyle w:val="NoSpacing"/>
                                        <w:rPr>
                                          <w:color w:val="FFFFFF" w:themeColor="background1"/>
                                          <w:sz w:val="32"/>
                                          <w:szCs w:val="32"/>
                                        </w:rPr>
                                      </w:pPr>
                                      <w:r>
                                        <w:rPr>
                                          <w:color w:val="FFFFFF" w:themeColor="background1"/>
                                          <w:sz w:val="32"/>
                                          <w:szCs w:val="32"/>
                                        </w:rPr>
                                        <w:t>Student: Mariana Codreanu 2118364</w:t>
                                      </w:r>
                                    </w:p>
                                  </w:sdtContent>
                                </w:sdt>
                                <w:p w14:paraId="0C83DDB9" w14:textId="2D3DBFAA" w:rsidR="003F7345" w:rsidRDefault="003F734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Lecturer: </w:t>
                                      </w:r>
                                    </w:sdtContent>
                                  </w:sdt>
                                  <w:r>
                                    <w:rPr>
                                      <w:caps/>
                                      <w:color w:val="FFFFFF" w:themeColor="background1"/>
                                    </w:rPr>
                                    <w:t xml:space="preserve"> Samuel Ofori</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8145D52" w14:textId="75F7F3FF" w:rsidR="003F7345" w:rsidRDefault="003F734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Portfolio. Part 2. Reflective report</w:t>
                                      </w:r>
                                    </w:p>
                                  </w:sdtContent>
                                </w:sdt>
                                <w:sdt>
                                  <w:sdt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04CCCB6" w14:textId="0C570A74" w:rsidR="003F7345" w:rsidRDefault="003F7345">
                                      <w:pPr>
                                        <w:pStyle w:val="NoSpacing"/>
                                        <w:spacing w:before="240"/>
                                        <w:rPr>
                                          <w:caps/>
                                          <w:color w:val="0E2841" w:themeColor="text2"/>
                                          <w:sz w:val="36"/>
                                          <w:szCs w:val="36"/>
                                        </w:rPr>
                                      </w:pPr>
                                      <w:r w:rsidRPr="003F7345">
                                        <w:t>Module: Emergent Leadership Skills in the Workplace BMSW6101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412C71" id="Group 12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83C4DDD" w14:textId="3C492CA9" w:rsidR="003F7345" w:rsidRDefault="003F7345">
                                <w:pPr>
                                  <w:pStyle w:val="NoSpacing"/>
                                  <w:rPr>
                                    <w:color w:val="FFFFFF" w:themeColor="background1"/>
                                    <w:sz w:val="32"/>
                                    <w:szCs w:val="32"/>
                                  </w:rPr>
                                </w:pPr>
                                <w:r>
                                  <w:rPr>
                                    <w:color w:val="FFFFFF" w:themeColor="background1"/>
                                    <w:sz w:val="32"/>
                                    <w:szCs w:val="32"/>
                                  </w:rPr>
                                  <w:t>Student: Mariana Codreanu 2118364</w:t>
                                </w:r>
                              </w:p>
                            </w:sdtContent>
                          </w:sdt>
                          <w:p w14:paraId="0C83DDB9" w14:textId="2D3DBFAA" w:rsidR="003F7345" w:rsidRDefault="003F7345">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Lecturer: </w:t>
                                </w:r>
                              </w:sdtContent>
                            </w:sdt>
                            <w:r>
                              <w:rPr>
                                <w:caps/>
                                <w:color w:val="FFFFFF" w:themeColor="background1"/>
                              </w:rPr>
                              <w:t xml:space="preserve"> Samuel Ofori</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8145D52" w14:textId="75F7F3FF" w:rsidR="003F7345" w:rsidRDefault="003F7345">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Portfolio. Part 2. Reflective report</w:t>
                                </w:r>
                              </w:p>
                            </w:sdtContent>
                          </w:sdt>
                          <w:sdt>
                            <w:sdt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04CCCB6" w14:textId="0C570A74" w:rsidR="003F7345" w:rsidRDefault="003F7345">
                                <w:pPr>
                                  <w:pStyle w:val="NoSpacing"/>
                                  <w:spacing w:before="240"/>
                                  <w:rPr>
                                    <w:caps/>
                                    <w:color w:val="0E2841" w:themeColor="text2"/>
                                    <w:sz w:val="36"/>
                                    <w:szCs w:val="36"/>
                                  </w:rPr>
                                </w:pPr>
                                <w:r w:rsidRPr="003F7345">
                                  <w:t>Module: Emergent Leadership Skills in the Workplace BMSW6101</w:t>
                                </w:r>
                              </w:p>
                            </w:sdtContent>
                          </w:sdt>
                        </w:txbxContent>
                      </v:textbox>
                    </v:shape>
                    <w10:wrap anchorx="page" anchory="page"/>
                  </v:group>
                </w:pict>
              </mc:Fallback>
            </mc:AlternateContent>
          </w:r>
        </w:p>
        <w:p w14:paraId="1032B1D7" w14:textId="1CE255CE" w:rsidR="003F7345" w:rsidRDefault="003F7345">
          <w:r>
            <w:br w:type="page"/>
          </w:r>
        </w:p>
      </w:sdtContent>
    </w:sdt>
    <w:sdt>
      <w:sdtPr>
        <w:id w:val="-146881570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F6506A8" w14:textId="4A55AF7C" w:rsidR="002C31AB" w:rsidRDefault="002C31AB">
          <w:pPr>
            <w:pStyle w:val="TOCHeading"/>
          </w:pPr>
          <w:r>
            <w:t>Contents</w:t>
          </w:r>
        </w:p>
        <w:p w14:paraId="7CF7A597" w14:textId="3CF7C50A" w:rsidR="00DD114A" w:rsidRDefault="002C31A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2554407" w:history="1">
            <w:r w:rsidR="00DD114A" w:rsidRPr="00A050DC">
              <w:rPr>
                <w:rStyle w:val="Hyperlink"/>
                <w:noProof/>
              </w:rPr>
              <w:t>Introduction</w:t>
            </w:r>
            <w:r w:rsidR="00DD114A">
              <w:rPr>
                <w:noProof/>
                <w:webHidden/>
              </w:rPr>
              <w:tab/>
            </w:r>
            <w:r w:rsidR="00DD114A">
              <w:rPr>
                <w:noProof/>
                <w:webHidden/>
              </w:rPr>
              <w:fldChar w:fldCharType="begin"/>
            </w:r>
            <w:r w:rsidR="00DD114A">
              <w:rPr>
                <w:noProof/>
                <w:webHidden/>
              </w:rPr>
              <w:instrText xml:space="preserve"> PAGEREF _Toc162554407 \h </w:instrText>
            </w:r>
            <w:r w:rsidR="00DD114A">
              <w:rPr>
                <w:noProof/>
                <w:webHidden/>
              </w:rPr>
            </w:r>
            <w:r w:rsidR="00DD114A">
              <w:rPr>
                <w:noProof/>
                <w:webHidden/>
              </w:rPr>
              <w:fldChar w:fldCharType="separate"/>
            </w:r>
            <w:r w:rsidR="00DD114A">
              <w:rPr>
                <w:noProof/>
                <w:webHidden/>
              </w:rPr>
              <w:t>2</w:t>
            </w:r>
            <w:r w:rsidR="00DD114A">
              <w:rPr>
                <w:noProof/>
                <w:webHidden/>
              </w:rPr>
              <w:fldChar w:fldCharType="end"/>
            </w:r>
          </w:hyperlink>
        </w:p>
        <w:p w14:paraId="4398846C" w14:textId="4E6E7ADA" w:rsidR="00DD114A" w:rsidRDefault="00DD114A">
          <w:pPr>
            <w:pStyle w:val="TOC1"/>
            <w:tabs>
              <w:tab w:val="right" w:leader="dot" w:pos="9016"/>
            </w:tabs>
            <w:rPr>
              <w:rFonts w:eastAsiaTheme="minorEastAsia"/>
              <w:noProof/>
              <w:lang w:eastAsia="en-GB"/>
            </w:rPr>
          </w:pPr>
          <w:hyperlink w:anchor="_Toc162554408" w:history="1">
            <w:r w:rsidRPr="00A050DC">
              <w:rPr>
                <w:rStyle w:val="Hyperlink"/>
                <w:noProof/>
              </w:rPr>
              <w:t>Driscoll Model of Reflection</w:t>
            </w:r>
            <w:r>
              <w:rPr>
                <w:noProof/>
                <w:webHidden/>
              </w:rPr>
              <w:tab/>
            </w:r>
            <w:r>
              <w:rPr>
                <w:noProof/>
                <w:webHidden/>
              </w:rPr>
              <w:fldChar w:fldCharType="begin"/>
            </w:r>
            <w:r>
              <w:rPr>
                <w:noProof/>
                <w:webHidden/>
              </w:rPr>
              <w:instrText xml:space="preserve"> PAGEREF _Toc162554408 \h </w:instrText>
            </w:r>
            <w:r>
              <w:rPr>
                <w:noProof/>
                <w:webHidden/>
              </w:rPr>
            </w:r>
            <w:r>
              <w:rPr>
                <w:noProof/>
                <w:webHidden/>
              </w:rPr>
              <w:fldChar w:fldCharType="separate"/>
            </w:r>
            <w:r>
              <w:rPr>
                <w:noProof/>
                <w:webHidden/>
              </w:rPr>
              <w:t>2</w:t>
            </w:r>
            <w:r>
              <w:rPr>
                <w:noProof/>
                <w:webHidden/>
              </w:rPr>
              <w:fldChar w:fldCharType="end"/>
            </w:r>
          </w:hyperlink>
        </w:p>
        <w:p w14:paraId="4D1CF2BC" w14:textId="35CAA2CF" w:rsidR="00DD114A" w:rsidRDefault="00DD114A">
          <w:pPr>
            <w:pStyle w:val="TOC1"/>
            <w:tabs>
              <w:tab w:val="right" w:leader="dot" w:pos="9016"/>
            </w:tabs>
            <w:rPr>
              <w:rFonts w:eastAsiaTheme="minorEastAsia"/>
              <w:noProof/>
              <w:lang w:eastAsia="en-GB"/>
            </w:rPr>
          </w:pPr>
          <w:hyperlink w:anchor="_Toc162554409" w:history="1">
            <w:r w:rsidRPr="00A050DC">
              <w:rPr>
                <w:rStyle w:val="Hyperlink"/>
                <w:noProof/>
              </w:rPr>
              <w:t>Experience (What?)</w:t>
            </w:r>
            <w:r>
              <w:rPr>
                <w:noProof/>
                <w:webHidden/>
              </w:rPr>
              <w:tab/>
            </w:r>
            <w:r>
              <w:rPr>
                <w:noProof/>
                <w:webHidden/>
              </w:rPr>
              <w:fldChar w:fldCharType="begin"/>
            </w:r>
            <w:r>
              <w:rPr>
                <w:noProof/>
                <w:webHidden/>
              </w:rPr>
              <w:instrText xml:space="preserve"> PAGEREF _Toc162554409 \h </w:instrText>
            </w:r>
            <w:r>
              <w:rPr>
                <w:noProof/>
                <w:webHidden/>
              </w:rPr>
            </w:r>
            <w:r>
              <w:rPr>
                <w:noProof/>
                <w:webHidden/>
              </w:rPr>
              <w:fldChar w:fldCharType="separate"/>
            </w:r>
            <w:r>
              <w:rPr>
                <w:noProof/>
                <w:webHidden/>
              </w:rPr>
              <w:t>3</w:t>
            </w:r>
            <w:r>
              <w:rPr>
                <w:noProof/>
                <w:webHidden/>
              </w:rPr>
              <w:fldChar w:fldCharType="end"/>
            </w:r>
          </w:hyperlink>
        </w:p>
        <w:p w14:paraId="6A98E56B" w14:textId="63CA607C" w:rsidR="00DD114A" w:rsidRDefault="00DD114A">
          <w:pPr>
            <w:pStyle w:val="TOC1"/>
            <w:tabs>
              <w:tab w:val="right" w:leader="dot" w:pos="9016"/>
            </w:tabs>
            <w:rPr>
              <w:rFonts w:eastAsiaTheme="minorEastAsia"/>
              <w:noProof/>
              <w:lang w:eastAsia="en-GB"/>
            </w:rPr>
          </w:pPr>
          <w:hyperlink w:anchor="_Toc162554410" w:history="1">
            <w:r w:rsidRPr="00A050DC">
              <w:rPr>
                <w:rStyle w:val="Hyperlink"/>
                <w:noProof/>
              </w:rPr>
              <w:t>Reflection (So What?)</w:t>
            </w:r>
            <w:r>
              <w:rPr>
                <w:noProof/>
                <w:webHidden/>
              </w:rPr>
              <w:tab/>
            </w:r>
            <w:r>
              <w:rPr>
                <w:noProof/>
                <w:webHidden/>
              </w:rPr>
              <w:fldChar w:fldCharType="begin"/>
            </w:r>
            <w:r>
              <w:rPr>
                <w:noProof/>
                <w:webHidden/>
              </w:rPr>
              <w:instrText xml:space="preserve"> PAGEREF _Toc162554410 \h </w:instrText>
            </w:r>
            <w:r>
              <w:rPr>
                <w:noProof/>
                <w:webHidden/>
              </w:rPr>
            </w:r>
            <w:r>
              <w:rPr>
                <w:noProof/>
                <w:webHidden/>
              </w:rPr>
              <w:fldChar w:fldCharType="separate"/>
            </w:r>
            <w:r>
              <w:rPr>
                <w:noProof/>
                <w:webHidden/>
              </w:rPr>
              <w:t>4</w:t>
            </w:r>
            <w:r>
              <w:rPr>
                <w:noProof/>
                <w:webHidden/>
              </w:rPr>
              <w:fldChar w:fldCharType="end"/>
            </w:r>
          </w:hyperlink>
        </w:p>
        <w:p w14:paraId="06A632E2" w14:textId="400D52E5" w:rsidR="00DD114A" w:rsidRDefault="00DD114A">
          <w:pPr>
            <w:pStyle w:val="TOC1"/>
            <w:tabs>
              <w:tab w:val="right" w:leader="dot" w:pos="9016"/>
            </w:tabs>
            <w:rPr>
              <w:rFonts w:eastAsiaTheme="minorEastAsia"/>
              <w:noProof/>
              <w:lang w:eastAsia="en-GB"/>
            </w:rPr>
          </w:pPr>
          <w:hyperlink w:anchor="_Toc162554411" w:history="1">
            <w:r w:rsidRPr="00A050DC">
              <w:rPr>
                <w:rStyle w:val="Hyperlink"/>
                <w:noProof/>
              </w:rPr>
              <w:t>Action (Now What?)</w:t>
            </w:r>
            <w:r>
              <w:rPr>
                <w:noProof/>
                <w:webHidden/>
              </w:rPr>
              <w:tab/>
            </w:r>
            <w:r>
              <w:rPr>
                <w:noProof/>
                <w:webHidden/>
              </w:rPr>
              <w:fldChar w:fldCharType="begin"/>
            </w:r>
            <w:r>
              <w:rPr>
                <w:noProof/>
                <w:webHidden/>
              </w:rPr>
              <w:instrText xml:space="preserve"> PAGEREF _Toc162554411 \h </w:instrText>
            </w:r>
            <w:r>
              <w:rPr>
                <w:noProof/>
                <w:webHidden/>
              </w:rPr>
            </w:r>
            <w:r>
              <w:rPr>
                <w:noProof/>
                <w:webHidden/>
              </w:rPr>
              <w:fldChar w:fldCharType="separate"/>
            </w:r>
            <w:r>
              <w:rPr>
                <w:noProof/>
                <w:webHidden/>
              </w:rPr>
              <w:t>6</w:t>
            </w:r>
            <w:r>
              <w:rPr>
                <w:noProof/>
                <w:webHidden/>
              </w:rPr>
              <w:fldChar w:fldCharType="end"/>
            </w:r>
          </w:hyperlink>
        </w:p>
        <w:p w14:paraId="30FAC8FE" w14:textId="7A706501" w:rsidR="00DD114A" w:rsidRDefault="00DD114A">
          <w:pPr>
            <w:pStyle w:val="TOC1"/>
            <w:tabs>
              <w:tab w:val="right" w:leader="dot" w:pos="9016"/>
            </w:tabs>
            <w:rPr>
              <w:rFonts w:eastAsiaTheme="minorEastAsia"/>
              <w:noProof/>
              <w:lang w:eastAsia="en-GB"/>
            </w:rPr>
          </w:pPr>
          <w:hyperlink w:anchor="_Toc162554412" w:history="1">
            <w:r w:rsidRPr="00A050DC">
              <w:rPr>
                <w:rStyle w:val="Hyperlink"/>
                <w:noProof/>
              </w:rPr>
              <w:t>Conclusion</w:t>
            </w:r>
            <w:r>
              <w:rPr>
                <w:noProof/>
                <w:webHidden/>
              </w:rPr>
              <w:tab/>
            </w:r>
            <w:r>
              <w:rPr>
                <w:noProof/>
                <w:webHidden/>
              </w:rPr>
              <w:fldChar w:fldCharType="begin"/>
            </w:r>
            <w:r>
              <w:rPr>
                <w:noProof/>
                <w:webHidden/>
              </w:rPr>
              <w:instrText xml:space="preserve"> PAGEREF _Toc162554412 \h </w:instrText>
            </w:r>
            <w:r>
              <w:rPr>
                <w:noProof/>
                <w:webHidden/>
              </w:rPr>
            </w:r>
            <w:r>
              <w:rPr>
                <w:noProof/>
                <w:webHidden/>
              </w:rPr>
              <w:fldChar w:fldCharType="separate"/>
            </w:r>
            <w:r>
              <w:rPr>
                <w:noProof/>
                <w:webHidden/>
              </w:rPr>
              <w:t>7</w:t>
            </w:r>
            <w:r>
              <w:rPr>
                <w:noProof/>
                <w:webHidden/>
              </w:rPr>
              <w:fldChar w:fldCharType="end"/>
            </w:r>
          </w:hyperlink>
        </w:p>
        <w:p w14:paraId="1FFD774A" w14:textId="0583EDD7" w:rsidR="00DD114A" w:rsidRDefault="00DD114A">
          <w:pPr>
            <w:pStyle w:val="TOC1"/>
            <w:tabs>
              <w:tab w:val="right" w:leader="dot" w:pos="9016"/>
            </w:tabs>
            <w:rPr>
              <w:rFonts w:eastAsiaTheme="minorEastAsia"/>
              <w:noProof/>
              <w:lang w:eastAsia="en-GB"/>
            </w:rPr>
          </w:pPr>
          <w:hyperlink w:anchor="_Toc162554413" w:history="1">
            <w:r w:rsidRPr="00A050DC">
              <w:rPr>
                <w:rStyle w:val="Hyperlink"/>
                <w:noProof/>
              </w:rPr>
              <w:t>References</w:t>
            </w:r>
            <w:r>
              <w:rPr>
                <w:noProof/>
                <w:webHidden/>
              </w:rPr>
              <w:tab/>
            </w:r>
            <w:r>
              <w:rPr>
                <w:noProof/>
                <w:webHidden/>
              </w:rPr>
              <w:fldChar w:fldCharType="begin"/>
            </w:r>
            <w:r>
              <w:rPr>
                <w:noProof/>
                <w:webHidden/>
              </w:rPr>
              <w:instrText xml:space="preserve"> PAGEREF _Toc162554413 \h </w:instrText>
            </w:r>
            <w:r>
              <w:rPr>
                <w:noProof/>
                <w:webHidden/>
              </w:rPr>
            </w:r>
            <w:r>
              <w:rPr>
                <w:noProof/>
                <w:webHidden/>
              </w:rPr>
              <w:fldChar w:fldCharType="separate"/>
            </w:r>
            <w:r>
              <w:rPr>
                <w:noProof/>
                <w:webHidden/>
              </w:rPr>
              <w:t>8</w:t>
            </w:r>
            <w:r>
              <w:rPr>
                <w:noProof/>
                <w:webHidden/>
              </w:rPr>
              <w:fldChar w:fldCharType="end"/>
            </w:r>
          </w:hyperlink>
        </w:p>
        <w:p w14:paraId="01BD0BF7" w14:textId="59D62281" w:rsidR="002C31AB" w:rsidRDefault="002C31AB">
          <w:r>
            <w:rPr>
              <w:b/>
              <w:bCs/>
              <w:noProof/>
            </w:rPr>
            <w:fldChar w:fldCharType="end"/>
          </w:r>
        </w:p>
      </w:sdtContent>
    </w:sdt>
    <w:p w14:paraId="6B402CB3" w14:textId="77777777" w:rsidR="002C31AB" w:rsidRDefault="002C31AB" w:rsidP="002C31AB">
      <w:pPr>
        <w:pStyle w:val="Heading1"/>
      </w:pPr>
    </w:p>
    <w:p w14:paraId="48A47FE0" w14:textId="77777777" w:rsidR="002C31AB" w:rsidRDefault="002C31AB" w:rsidP="002C31AB">
      <w:pPr>
        <w:pStyle w:val="Heading1"/>
      </w:pPr>
    </w:p>
    <w:p w14:paraId="19B351AF" w14:textId="77777777" w:rsidR="002C31AB" w:rsidRDefault="002C31AB" w:rsidP="002C31AB">
      <w:pPr>
        <w:pStyle w:val="Heading1"/>
      </w:pPr>
    </w:p>
    <w:p w14:paraId="2F3EFF12" w14:textId="09B67ED4" w:rsidR="002C31AB" w:rsidRDefault="002C31AB">
      <w:pPr>
        <w:rPr>
          <w:rFonts w:asciiTheme="majorHAnsi" w:eastAsiaTheme="majorEastAsia" w:hAnsiTheme="majorHAnsi" w:cstheme="majorBidi"/>
          <w:color w:val="0F4761" w:themeColor="accent1" w:themeShade="BF"/>
          <w:sz w:val="40"/>
          <w:szCs w:val="40"/>
        </w:rPr>
      </w:pPr>
      <w:r>
        <w:br w:type="page"/>
      </w:r>
    </w:p>
    <w:p w14:paraId="5533FB8C" w14:textId="1430CD41" w:rsidR="00DD5B1F" w:rsidRDefault="003F7345" w:rsidP="002C31AB">
      <w:pPr>
        <w:pStyle w:val="Heading1"/>
      </w:pPr>
      <w:bookmarkStart w:id="0" w:name="_Toc162554407"/>
      <w:r>
        <w:lastRenderedPageBreak/>
        <w:t>Introduction</w:t>
      </w:r>
      <w:bookmarkEnd w:id="0"/>
    </w:p>
    <w:p w14:paraId="309F6F0B" w14:textId="25F9DB9F" w:rsidR="00A05A90" w:rsidRPr="00A05A90" w:rsidRDefault="00A05A90" w:rsidP="00A05A90">
      <w:pPr>
        <w:spacing w:after="0" w:line="360" w:lineRule="auto"/>
        <w:ind w:firstLine="720"/>
        <w:jc w:val="both"/>
        <w:rPr>
          <w:rFonts w:ascii="Arial" w:eastAsia="Times New Roman" w:hAnsi="Arial" w:cs="Arial"/>
          <w:kern w:val="0"/>
          <w:sz w:val="22"/>
          <w:szCs w:val="22"/>
          <w:lang w:eastAsia="en-GB"/>
          <w14:ligatures w14:val="none"/>
        </w:rPr>
      </w:pPr>
      <w:r w:rsidRPr="00A05A90">
        <w:rPr>
          <w:rFonts w:ascii="Arial" w:eastAsia="Times New Roman" w:hAnsi="Arial" w:cs="Arial"/>
          <w:kern w:val="0"/>
          <w:sz w:val="22"/>
          <w:szCs w:val="22"/>
          <w:lang w:eastAsia="en-GB"/>
          <w14:ligatures w14:val="none"/>
        </w:rPr>
        <w:t>According to Finlay (2008), reflective practice is "learning through and from experience towards gaining new insights of self and practice."</w:t>
      </w:r>
      <w:r w:rsidRPr="00A05A90">
        <w:rPr>
          <w:rFonts w:ascii="Arial" w:eastAsia="Times New Roman" w:hAnsi="Arial" w:cs="Arial"/>
          <w:kern w:val="0"/>
          <w:sz w:val="22"/>
          <w:szCs w:val="22"/>
          <w:lang w:eastAsia="en-GB"/>
          <w14:ligatures w14:val="none"/>
        </w:rPr>
        <w:t xml:space="preserve"> </w:t>
      </w:r>
      <w:r w:rsidRPr="00A05A90">
        <w:rPr>
          <w:rFonts w:ascii="Arial" w:eastAsia="Times New Roman" w:hAnsi="Arial" w:cs="Arial"/>
          <w:kern w:val="0"/>
          <w:sz w:val="22"/>
          <w:szCs w:val="22"/>
          <w:lang w:eastAsia="en-GB"/>
          <w14:ligatures w14:val="none"/>
        </w:rPr>
        <w:t>Making connections between experiences is made possible through the methodical review process known as reflection.</w:t>
      </w:r>
      <w:r w:rsidRPr="00A05A90">
        <w:rPr>
          <w:rFonts w:ascii="Arial" w:eastAsia="Times New Roman" w:hAnsi="Arial" w:cs="Arial"/>
          <w:kern w:val="0"/>
          <w:sz w:val="22"/>
          <w:szCs w:val="22"/>
          <w:lang w:eastAsia="en-GB"/>
          <w14:ligatures w14:val="none"/>
        </w:rPr>
        <w:t xml:space="preserve"> </w:t>
      </w:r>
      <w:r w:rsidRPr="00A05A90">
        <w:rPr>
          <w:rFonts w:ascii="Arial" w:eastAsia="Times New Roman" w:hAnsi="Arial" w:cs="Arial"/>
          <w:kern w:val="0"/>
          <w:sz w:val="22"/>
          <w:szCs w:val="22"/>
          <w:lang w:eastAsia="en-GB"/>
          <w14:ligatures w14:val="none"/>
        </w:rPr>
        <w:t>A fundamental component of both teaching and learning is reflection. Through "challenging assumptions of everyday practice and critically evaluating practitioners' own responses to practice situations," it seeks to increase your awareness of your own professional knowledge and behaviour (Finlay, 2008).</w:t>
      </w:r>
    </w:p>
    <w:p w14:paraId="70935324" w14:textId="221DF711" w:rsidR="00085311" w:rsidRPr="00A05A90" w:rsidRDefault="00085311" w:rsidP="00A05A90">
      <w:pPr>
        <w:spacing w:line="360" w:lineRule="auto"/>
        <w:ind w:firstLine="720"/>
        <w:jc w:val="both"/>
        <w:rPr>
          <w:rFonts w:ascii="Arial" w:hAnsi="Arial" w:cs="Arial"/>
          <w:sz w:val="22"/>
          <w:szCs w:val="22"/>
        </w:rPr>
      </w:pPr>
      <w:r w:rsidRPr="00A05A90">
        <w:rPr>
          <w:rFonts w:ascii="Arial" w:hAnsi="Arial" w:cs="Arial"/>
          <w:sz w:val="22"/>
          <w:szCs w:val="22"/>
        </w:rPr>
        <w:t xml:space="preserve">The Driscoll model of reflection is a structured framework that guides individuals through the reflective process by prompting them to explore and </w:t>
      </w:r>
      <w:r w:rsidRPr="00A05A90">
        <w:rPr>
          <w:rFonts w:ascii="Arial" w:hAnsi="Arial" w:cs="Arial"/>
          <w:sz w:val="22"/>
          <w:szCs w:val="22"/>
        </w:rPr>
        <w:t>analyse</w:t>
      </w:r>
      <w:r w:rsidRPr="00A05A90">
        <w:rPr>
          <w:rFonts w:ascii="Arial" w:hAnsi="Arial" w:cs="Arial"/>
          <w:sz w:val="22"/>
          <w:szCs w:val="22"/>
        </w:rPr>
        <w:t xml:space="preserve"> their experiences, emotions, and actions. In the context of completing the module on Emergent leadership skills for the workplace, I will use the Driscoll model of reflection to reflect on my learnings and insights regarding leadership theories, traits, skills, and ethics.</w:t>
      </w:r>
      <w:r w:rsidRPr="00A05A90">
        <w:rPr>
          <w:rFonts w:ascii="Arial" w:hAnsi="Arial" w:cs="Arial"/>
          <w:sz w:val="22"/>
          <w:szCs w:val="22"/>
        </w:rPr>
        <w:t xml:space="preserve"> </w:t>
      </w:r>
      <w:r w:rsidRPr="00A05A90">
        <w:rPr>
          <w:rFonts w:ascii="Arial" w:hAnsi="Arial" w:cs="Arial"/>
          <w:sz w:val="22"/>
          <w:szCs w:val="22"/>
        </w:rPr>
        <w:t xml:space="preserve">In this reflection, I will be sharing my insights and takeaways from the leadership module. Through this module, I gained a deeper understanding of what it takes to be an effective leader. I learned that leadership is not just about having a position or title, but rather it involves a set of skills and </w:t>
      </w:r>
      <w:r w:rsidRPr="00A05A90">
        <w:rPr>
          <w:rFonts w:ascii="Arial" w:hAnsi="Arial" w:cs="Arial"/>
          <w:sz w:val="22"/>
          <w:szCs w:val="22"/>
        </w:rPr>
        <w:t>behaviours</w:t>
      </w:r>
      <w:r w:rsidRPr="00A05A90">
        <w:rPr>
          <w:rFonts w:ascii="Arial" w:hAnsi="Arial" w:cs="Arial"/>
          <w:sz w:val="22"/>
          <w:szCs w:val="22"/>
        </w:rPr>
        <w:t xml:space="preserve"> that can be developed and honed over time.</w:t>
      </w:r>
    </w:p>
    <w:p w14:paraId="5EE97BCB" w14:textId="77777777" w:rsidR="00085311" w:rsidRPr="00085311" w:rsidRDefault="00085311" w:rsidP="00085311">
      <w:pPr>
        <w:rPr>
          <w:color w:val="FF0000"/>
        </w:rPr>
      </w:pPr>
    </w:p>
    <w:p w14:paraId="7EF168DF" w14:textId="07536341" w:rsidR="003F7345" w:rsidRDefault="002C31AB" w:rsidP="002C31AB">
      <w:pPr>
        <w:pStyle w:val="Heading1"/>
      </w:pPr>
      <w:bookmarkStart w:id="1" w:name="_Toc162554408"/>
      <w:r>
        <w:t>Driscoll Model of Reflection</w:t>
      </w:r>
      <w:bookmarkEnd w:id="1"/>
    </w:p>
    <w:p w14:paraId="2A68579A" w14:textId="28EB6204" w:rsidR="004F2530" w:rsidRPr="000D1C7B" w:rsidRDefault="004F2530" w:rsidP="000D1C7B">
      <w:pPr>
        <w:spacing w:line="360" w:lineRule="auto"/>
        <w:ind w:firstLine="720"/>
        <w:jc w:val="both"/>
        <w:rPr>
          <w:rFonts w:ascii="Arial" w:eastAsia="Times New Roman" w:hAnsi="Arial" w:cs="Arial"/>
          <w:kern w:val="0"/>
          <w:sz w:val="22"/>
          <w:szCs w:val="22"/>
          <w:lang w:eastAsia="en-GB"/>
          <w14:ligatures w14:val="none"/>
        </w:rPr>
      </w:pPr>
      <w:r w:rsidRPr="000D1C7B">
        <w:rPr>
          <w:rFonts w:ascii="Arial" w:hAnsi="Arial" w:cs="Arial"/>
          <w:sz w:val="22"/>
          <w:szCs w:val="22"/>
        </w:rPr>
        <w:t>Driscoll</w:t>
      </w:r>
      <w:r w:rsidRPr="000D1C7B">
        <w:rPr>
          <w:rFonts w:ascii="Arial" w:hAnsi="Arial" w:cs="Arial"/>
          <w:sz w:val="22"/>
          <w:szCs w:val="22"/>
        </w:rPr>
        <w:t>’s</w:t>
      </w:r>
      <w:r w:rsidRPr="000D1C7B">
        <w:rPr>
          <w:rFonts w:ascii="Arial" w:hAnsi="Arial" w:cs="Arial"/>
          <w:sz w:val="22"/>
          <w:szCs w:val="22"/>
        </w:rPr>
        <w:t xml:space="preserve"> model</w:t>
      </w:r>
      <w:r w:rsidRPr="000D1C7B">
        <w:rPr>
          <w:rFonts w:ascii="Arial" w:hAnsi="Arial" w:cs="Arial"/>
          <w:sz w:val="22"/>
          <w:szCs w:val="22"/>
        </w:rPr>
        <w:t xml:space="preserve"> of reflection</w:t>
      </w:r>
      <w:r w:rsidRPr="000D1C7B">
        <w:rPr>
          <w:rFonts w:ascii="Arial" w:hAnsi="Arial" w:cs="Arial"/>
          <w:sz w:val="22"/>
          <w:szCs w:val="22"/>
        </w:rPr>
        <w:t xml:space="preserve"> incorporates the “what”, “so what”, and “now what” of the experience into your reflection (Driscoll, 1994).</w:t>
      </w:r>
      <w:r w:rsidRPr="000D1C7B">
        <w:rPr>
          <w:rFonts w:ascii="Arial" w:hAnsi="Arial" w:cs="Arial"/>
          <w:sz w:val="22"/>
          <w:szCs w:val="22"/>
        </w:rPr>
        <w:t xml:space="preserve"> </w:t>
      </w:r>
      <w:r w:rsidRPr="000D1C7B">
        <w:rPr>
          <w:rFonts w:ascii="Arial" w:eastAsia="Times New Roman" w:hAnsi="Arial" w:cs="Arial"/>
          <w:kern w:val="0"/>
          <w:sz w:val="22"/>
          <w:szCs w:val="22"/>
          <w:lang w:eastAsia="en-GB"/>
          <w14:ligatures w14:val="none"/>
        </w:rPr>
        <w:t>Based on your experience, you are analysing its key takeaways and deciding on your next course of action.</w:t>
      </w:r>
      <w:r w:rsidRPr="000D1C7B">
        <w:rPr>
          <w:rFonts w:ascii="Arial" w:eastAsia="Times New Roman" w:hAnsi="Arial" w:cs="Arial"/>
          <w:kern w:val="0"/>
          <w:sz w:val="22"/>
          <w:szCs w:val="22"/>
          <w:lang w:eastAsia="en-GB"/>
          <w14:ligatures w14:val="none"/>
        </w:rPr>
        <w:t xml:space="preserve"> To</w:t>
      </w:r>
      <w:r w:rsidRPr="000D1C7B">
        <w:rPr>
          <w:rFonts w:ascii="Arial" w:eastAsia="Times New Roman" w:hAnsi="Arial" w:cs="Arial"/>
          <w:kern w:val="0"/>
          <w:sz w:val="22"/>
          <w:szCs w:val="22"/>
          <w:lang w:eastAsia="en-GB"/>
          <w14:ligatures w14:val="none"/>
        </w:rPr>
        <w:t xml:space="preserve"> stimulate thought during the reflection, the model incorporates trigger questions and is linked with Kolb's learning cycle. Through these two processes, self-directed learning can be experienced in inspecting, analysing, challenging, transforming, and applying behaviours towards desired results.</w:t>
      </w:r>
    </w:p>
    <w:p w14:paraId="3A2B4828" w14:textId="77777777" w:rsidR="004F2530" w:rsidRPr="000D1C7B" w:rsidRDefault="004F2530" w:rsidP="000D1C7B">
      <w:pPr>
        <w:keepNext/>
        <w:spacing w:line="360" w:lineRule="auto"/>
        <w:jc w:val="both"/>
        <w:rPr>
          <w:rFonts w:ascii="Arial" w:hAnsi="Arial" w:cs="Arial"/>
          <w:sz w:val="22"/>
          <w:szCs w:val="22"/>
        </w:rPr>
      </w:pPr>
      <w:r w:rsidRPr="000D1C7B">
        <w:rPr>
          <w:rFonts w:ascii="Arial" w:eastAsia="Times New Roman" w:hAnsi="Arial" w:cs="Arial"/>
          <w:noProof/>
          <w:kern w:val="0"/>
          <w:sz w:val="22"/>
          <w:szCs w:val="22"/>
          <w:lang w:eastAsia="en-GB"/>
        </w:rPr>
        <w:lastRenderedPageBreak/>
        <w:drawing>
          <wp:inline distT="0" distB="0" distL="0" distR="0" wp14:anchorId="53F257BF" wp14:editId="30E784C1">
            <wp:extent cx="5547360" cy="4043439"/>
            <wp:effectExtent l="0" t="0" r="0" b="0"/>
            <wp:docPr id="2037448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448485" name="Picture 2037448485"/>
                    <pic:cNvPicPr/>
                  </pic:nvPicPr>
                  <pic:blipFill>
                    <a:blip r:embed="rId8">
                      <a:extLst>
                        <a:ext uri="{28A0092B-C50C-407E-A947-70E740481C1C}">
                          <a14:useLocalDpi xmlns:a14="http://schemas.microsoft.com/office/drawing/2010/main" val="0"/>
                        </a:ext>
                      </a:extLst>
                    </a:blip>
                    <a:stretch>
                      <a:fillRect/>
                    </a:stretch>
                  </pic:blipFill>
                  <pic:spPr>
                    <a:xfrm>
                      <a:off x="0" y="0"/>
                      <a:ext cx="5557319" cy="4050698"/>
                    </a:xfrm>
                    <a:prstGeom prst="rect">
                      <a:avLst/>
                    </a:prstGeom>
                  </pic:spPr>
                </pic:pic>
              </a:graphicData>
            </a:graphic>
          </wp:inline>
        </w:drawing>
      </w:r>
    </w:p>
    <w:p w14:paraId="205B17DA" w14:textId="717F2736" w:rsidR="004F2530" w:rsidRPr="000D1C7B" w:rsidRDefault="004F2530" w:rsidP="000D1C7B">
      <w:pPr>
        <w:pStyle w:val="Caption"/>
        <w:spacing w:line="360" w:lineRule="auto"/>
        <w:jc w:val="both"/>
        <w:rPr>
          <w:rFonts w:ascii="Arial" w:eastAsia="Times New Roman" w:hAnsi="Arial" w:cs="Arial"/>
          <w:color w:val="auto"/>
          <w:kern w:val="0"/>
          <w:sz w:val="22"/>
          <w:szCs w:val="22"/>
          <w:lang w:eastAsia="en-GB"/>
          <w14:ligatures w14:val="none"/>
        </w:rPr>
      </w:pPr>
      <w:r w:rsidRPr="000D1C7B">
        <w:rPr>
          <w:rFonts w:ascii="Arial" w:hAnsi="Arial" w:cs="Arial"/>
          <w:color w:val="auto"/>
          <w:sz w:val="22"/>
          <w:szCs w:val="22"/>
        </w:rPr>
        <w:t xml:space="preserve">Figure </w:t>
      </w:r>
      <w:r w:rsidRPr="000D1C7B">
        <w:rPr>
          <w:rFonts w:ascii="Arial" w:hAnsi="Arial" w:cs="Arial"/>
          <w:color w:val="auto"/>
          <w:sz w:val="22"/>
          <w:szCs w:val="22"/>
        </w:rPr>
        <w:fldChar w:fldCharType="begin"/>
      </w:r>
      <w:r w:rsidRPr="000D1C7B">
        <w:rPr>
          <w:rFonts w:ascii="Arial" w:hAnsi="Arial" w:cs="Arial"/>
          <w:color w:val="auto"/>
          <w:sz w:val="22"/>
          <w:szCs w:val="22"/>
        </w:rPr>
        <w:instrText xml:space="preserve"> SEQ Figure \* ARABIC </w:instrText>
      </w:r>
      <w:r w:rsidRPr="000D1C7B">
        <w:rPr>
          <w:rFonts w:ascii="Arial" w:hAnsi="Arial" w:cs="Arial"/>
          <w:color w:val="auto"/>
          <w:sz w:val="22"/>
          <w:szCs w:val="22"/>
        </w:rPr>
        <w:fldChar w:fldCharType="separate"/>
      </w:r>
      <w:r w:rsidRPr="000D1C7B">
        <w:rPr>
          <w:rFonts w:ascii="Arial" w:hAnsi="Arial" w:cs="Arial"/>
          <w:noProof/>
          <w:color w:val="auto"/>
          <w:sz w:val="22"/>
          <w:szCs w:val="22"/>
        </w:rPr>
        <w:t>1</w:t>
      </w:r>
      <w:r w:rsidRPr="000D1C7B">
        <w:rPr>
          <w:rFonts w:ascii="Arial" w:hAnsi="Arial" w:cs="Arial"/>
          <w:color w:val="auto"/>
          <w:sz w:val="22"/>
          <w:szCs w:val="22"/>
        </w:rPr>
        <w:fldChar w:fldCharType="end"/>
      </w:r>
      <w:r w:rsidRPr="000D1C7B">
        <w:rPr>
          <w:rFonts w:ascii="Arial" w:hAnsi="Arial" w:cs="Arial"/>
          <w:color w:val="auto"/>
          <w:sz w:val="22"/>
          <w:szCs w:val="22"/>
        </w:rPr>
        <w:t>. Driscoll's "What?", "So what?" and "Now what</w:t>
      </w:r>
      <w:r w:rsidR="000D1C7B">
        <w:rPr>
          <w:rFonts w:ascii="Arial" w:hAnsi="Arial" w:cs="Arial"/>
          <w:color w:val="auto"/>
          <w:sz w:val="22"/>
          <w:szCs w:val="22"/>
        </w:rPr>
        <w:t>?</w:t>
      </w:r>
      <w:r w:rsidRPr="000D1C7B">
        <w:rPr>
          <w:rFonts w:ascii="Arial" w:hAnsi="Arial" w:cs="Arial"/>
          <w:color w:val="auto"/>
          <w:sz w:val="22"/>
          <w:szCs w:val="22"/>
        </w:rPr>
        <w:t xml:space="preserve">" model of reflection. </w:t>
      </w:r>
    </w:p>
    <w:p w14:paraId="0F1A9324" w14:textId="77777777" w:rsidR="000D1C7B" w:rsidRPr="000D1C7B" w:rsidRDefault="000D1C7B" w:rsidP="000D1C7B">
      <w:pPr>
        <w:spacing w:after="0" w:line="360" w:lineRule="auto"/>
        <w:jc w:val="both"/>
        <w:rPr>
          <w:rFonts w:ascii="Arial" w:hAnsi="Arial" w:cs="Arial"/>
          <w:sz w:val="22"/>
          <w:szCs w:val="22"/>
          <w:shd w:val="clear" w:color="auto" w:fill="F7F7F8"/>
        </w:rPr>
      </w:pPr>
      <w:r w:rsidRPr="000D1C7B">
        <w:rPr>
          <w:rFonts w:ascii="Arial" w:eastAsia="Times New Roman" w:hAnsi="Arial" w:cs="Arial"/>
          <w:kern w:val="0"/>
          <w:sz w:val="22"/>
          <w:szCs w:val="22"/>
          <w:lang w:eastAsia="en-GB"/>
          <w14:ligatures w14:val="none"/>
        </w:rPr>
        <w:t>The first step in Driscoll's reflection model is concrete experience (feeling), or "WHAT?" describe the event. The next step is reflective observation (watching), or "SO WHAT?" the incident, to abstract conceptualization (thinking), to suggested activities for "NOW WHAT?" and finally to active experimentation (doing).</w:t>
      </w:r>
      <w:r w:rsidRPr="000D1C7B">
        <w:rPr>
          <w:rFonts w:ascii="Arial" w:eastAsia="Times New Roman" w:hAnsi="Arial" w:cs="Arial"/>
          <w:kern w:val="0"/>
          <w:sz w:val="22"/>
          <w:szCs w:val="22"/>
          <w:lang w:eastAsia="en-GB"/>
          <w14:ligatures w14:val="none"/>
        </w:rPr>
        <w:t xml:space="preserve"> </w:t>
      </w:r>
    </w:p>
    <w:p w14:paraId="59F9C0A8" w14:textId="18CD1E41" w:rsidR="000D1C7B" w:rsidRPr="000D1C7B" w:rsidRDefault="000D1C7B" w:rsidP="000D1C7B">
      <w:pPr>
        <w:spacing w:after="0" w:line="360" w:lineRule="auto"/>
        <w:jc w:val="both"/>
        <w:rPr>
          <w:rFonts w:ascii="Arial" w:eastAsia="Times New Roman" w:hAnsi="Arial" w:cs="Arial"/>
          <w:kern w:val="0"/>
          <w:sz w:val="22"/>
          <w:szCs w:val="22"/>
          <w:lang w:eastAsia="en-GB"/>
          <w14:ligatures w14:val="none"/>
        </w:rPr>
      </w:pPr>
      <w:r w:rsidRPr="000D1C7B">
        <w:rPr>
          <w:rFonts w:ascii="Arial" w:hAnsi="Arial" w:cs="Arial"/>
          <w:sz w:val="22"/>
          <w:szCs w:val="22"/>
          <w:shd w:val="clear" w:color="auto" w:fill="F7F7F8"/>
        </w:rPr>
        <w:t>Next step I will reflect on my learning</w:t>
      </w:r>
      <w:r w:rsidRPr="000D1C7B">
        <w:rPr>
          <w:rFonts w:ascii="Arial" w:hAnsi="Arial" w:cs="Arial"/>
          <w:sz w:val="22"/>
          <w:szCs w:val="22"/>
          <w:shd w:val="clear" w:color="auto" w:fill="F7F7F8"/>
        </w:rPr>
        <w:t xml:space="preserve"> based on the Driscoll model of reflection after completing the module on Emergent leadership skills for the workplace</w:t>
      </w:r>
      <w:r w:rsidRPr="000D1C7B">
        <w:rPr>
          <w:rFonts w:ascii="Arial" w:hAnsi="Arial" w:cs="Arial"/>
          <w:sz w:val="22"/>
          <w:szCs w:val="22"/>
          <w:shd w:val="clear" w:color="auto" w:fill="F7F7F8"/>
        </w:rPr>
        <w:t>.</w:t>
      </w:r>
    </w:p>
    <w:p w14:paraId="4C9D65B7" w14:textId="61AED1F2" w:rsidR="004F2530" w:rsidRPr="004F2530" w:rsidRDefault="004F2530" w:rsidP="004F2530"/>
    <w:p w14:paraId="28C94512" w14:textId="323BE3AC" w:rsidR="000D1C7B" w:rsidRDefault="002C31AB" w:rsidP="000D1C7B">
      <w:pPr>
        <w:pStyle w:val="Heading1"/>
      </w:pPr>
      <w:bookmarkStart w:id="2" w:name="_Toc162554409"/>
      <w:r>
        <w:t>Experience</w:t>
      </w:r>
      <w:r w:rsidR="00097612">
        <w:t xml:space="preserve"> (What?)</w:t>
      </w:r>
      <w:bookmarkEnd w:id="2"/>
      <w:r w:rsidR="000D1C7B">
        <w:br/>
      </w:r>
    </w:p>
    <w:p w14:paraId="1D1116E7" w14:textId="77777777" w:rsidR="00A75554" w:rsidRPr="00A75554" w:rsidRDefault="000D1C7B" w:rsidP="00A75554">
      <w:pPr>
        <w:spacing w:line="360" w:lineRule="auto"/>
        <w:ind w:firstLine="720"/>
        <w:jc w:val="both"/>
        <w:rPr>
          <w:rFonts w:ascii="Arial" w:eastAsia="Times New Roman" w:hAnsi="Arial" w:cs="Arial"/>
          <w:kern w:val="0"/>
          <w:sz w:val="22"/>
          <w:szCs w:val="22"/>
          <w:lang w:eastAsia="en-GB"/>
          <w14:ligatures w14:val="none"/>
        </w:rPr>
      </w:pPr>
      <w:r w:rsidRPr="00A75554">
        <w:rPr>
          <w:rFonts w:ascii="Arial" w:hAnsi="Arial" w:cs="Arial"/>
          <w:sz w:val="22"/>
          <w:szCs w:val="22"/>
        </w:rPr>
        <w:t xml:space="preserve">During the module on Emergent leadership skills for the workplace, I engaged with various concepts and theories related to leadership, including the nature of leadership, recognizing leadership traits, developing leadership skills, and addressing ethics in leadership. </w:t>
      </w:r>
      <w:r w:rsidR="00430578" w:rsidRPr="00A75554">
        <w:rPr>
          <w:rFonts w:ascii="Arial" w:eastAsia="Times New Roman" w:hAnsi="Arial" w:cs="Arial"/>
          <w:kern w:val="0"/>
          <w:sz w:val="22"/>
          <w:szCs w:val="22"/>
          <w:lang w:eastAsia="en-GB"/>
          <w14:ligatures w14:val="none"/>
        </w:rPr>
        <w:t>I gained a thorough understanding of a wide range of leadership-related topics from th</w:t>
      </w:r>
      <w:r w:rsidR="00430578" w:rsidRPr="00A75554">
        <w:rPr>
          <w:rFonts w:ascii="Arial" w:eastAsia="Times New Roman" w:hAnsi="Arial" w:cs="Arial"/>
          <w:kern w:val="0"/>
          <w:sz w:val="22"/>
          <w:szCs w:val="22"/>
          <w:lang w:eastAsia="en-GB"/>
          <w14:ligatures w14:val="none"/>
        </w:rPr>
        <w:t>is</w:t>
      </w:r>
      <w:r w:rsidR="00430578" w:rsidRPr="00A75554">
        <w:rPr>
          <w:rFonts w:ascii="Arial" w:eastAsia="Times New Roman" w:hAnsi="Arial" w:cs="Arial"/>
          <w:kern w:val="0"/>
          <w:sz w:val="22"/>
          <w:szCs w:val="22"/>
          <w:lang w:eastAsia="en-GB"/>
          <w14:ligatures w14:val="none"/>
        </w:rPr>
        <w:t xml:space="preserve"> module, including identifying personal qualities, comprehending leadership philosophies and styles, honing leadership abilities, overcoming situational leadership obstacles, leading in unpredictable times, and handling ethics in leadership. Every subject improve</w:t>
      </w:r>
      <w:r w:rsidR="00430578" w:rsidRPr="00A75554">
        <w:rPr>
          <w:rFonts w:ascii="Arial" w:eastAsia="Times New Roman" w:hAnsi="Arial" w:cs="Arial"/>
          <w:kern w:val="0"/>
          <w:sz w:val="22"/>
          <w:szCs w:val="22"/>
          <w:lang w:eastAsia="en-GB"/>
          <w14:ligatures w14:val="none"/>
        </w:rPr>
        <w:t>d</w:t>
      </w:r>
      <w:r w:rsidR="00430578" w:rsidRPr="00A75554">
        <w:rPr>
          <w:rFonts w:ascii="Arial" w:eastAsia="Times New Roman" w:hAnsi="Arial" w:cs="Arial"/>
          <w:kern w:val="0"/>
          <w:sz w:val="22"/>
          <w:szCs w:val="22"/>
          <w:lang w:eastAsia="en-GB"/>
          <w14:ligatures w14:val="none"/>
        </w:rPr>
        <w:t xml:space="preserve"> my knowledge </w:t>
      </w:r>
      <w:r w:rsidR="00430578" w:rsidRPr="00A75554">
        <w:rPr>
          <w:rFonts w:ascii="Arial" w:eastAsia="Times New Roman" w:hAnsi="Arial" w:cs="Arial"/>
          <w:kern w:val="0"/>
          <w:sz w:val="22"/>
          <w:szCs w:val="22"/>
          <w:lang w:eastAsia="en-GB"/>
          <w14:ligatures w14:val="none"/>
        </w:rPr>
        <w:lastRenderedPageBreak/>
        <w:t>and leadership skills and g</w:t>
      </w:r>
      <w:r w:rsidR="00430578" w:rsidRPr="00A75554">
        <w:rPr>
          <w:rFonts w:ascii="Arial" w:eastAsia="Times New Roman" w:hAnsi="Arial" w:cs="Arial"/>
          <w:kern w:val="0"/>
          <w:sz w:val="22"/>
          <w:szCs w:val="22"/>
          <w:lang w:eastAsia="en-GB"/>
          <w14:ligatures w14:val="none"/>
        </w:rPr>
        <w:t>ave</w:t>
      </w:r>
      <w:r w:rsidR="00430578" w:rsidRPr="00A75554">
        <w:rPr>
          <w:rFonts w:ascii="Arial" w:eastAsia="Times New Roman" w:hAnsi="Arial" w:cs="Arial"/>
          <w:kern w:val="0"/>
          <w:sz w:val="22"/>
          <w:szCs w:val="22"/>
          <w:lang w:eastAsia="en-GB"/>
          <w14:ligatures w14:val="none"/>
        </w:rPr>
        <w:t xml:space="preserve"> me the resources I need to flourish in a changing and diverse workplace.</w:t>
      </w:r>
      <w:r w:rsidR="00430578" w:rsidRPr="00A75554">
        <w:rPr>
          <w:rFonts w:ascii="Arial" w:eastAsia="Times New Roman" w:hAnsi="Arial" w:cs="Arial"/>
          <w:kern w:val="0"/>
          <w:sz w:val="22"/>
          <w:szCs w:val="22"/>
          <w:lang w:eastAsia="en-GB"/>
          <w14:ligatures w14:val="none"/>
        </w:rPr>
        <w:t xml:space="preserve"> </w:t>
      </w:r>
      <w:r w:rsidR="00430578" w:rsidRPr="00A75554">
        <w:rPr>
          <w:rFonts w:ascii="Arial" w:eastAsia="Times New Roman" w:hAnsi="Arial" w:cs="Arial"/>
          <w:kern w:val="0"/>
          <w:sz w:val="22"/>
          <w:szCs w:val="22"/>
          <w:lang w:eastAsia="en-GB"/>
          <w14:ligatures w14:val="none"/>
        </w:rPr>
        <w:t>I learned about the essential qualities of effective leaders, as well as the nature of leadership itself and how it helps teams and organisations achieve their objectives. I also learned more about the various theories, techniques, and leadership philosophies that underpin good leadership practices.</w:t>
      </w:r>
      <w:r w:rsidR="00430578" w:rsidRPr="00A75554">
        <w:rPr>
          <w:rFonts w:ascii="Arial" w:eastAsia="Times New Roman" w:hAnsi="Arial" w:cs="Arial"/>
          <w:kern w:val="0"/>
          <w:sz w:val="22"/>
          <w:szCs w:val="22"/>
          <w:lang w:eastAsia="en-GB"/>
          <w14:ligatures w14:val="none"/>
        </w:rPr>
        <w:t xml:space="preserve"> </w:t>
      </w:r>
      <w:r w:rsidR="009B3652" w:rsidRPr="00A75554">
        <w:rPr>
          <w:rFonts w:ascii="Arial" w:eastAsia="Times New Roman" w:hAnsi="Arial" w:cs="Arial"/>
          <w:kern w:val="0"/>
          <w:sz w:val="22"/>
          <w:szCs w:val="22"/>
          <w:lang w:eastAsia="en-GB"/>
          <w14:ligatures w14:val="none"/>
        </w:rPr>
        <w:t>I've also gained knowledge on self-awareness and how to identify character attributes that support good leadership. How to use self-evaluation activities to pinpoint own values, preferences, strengths, and shortcomings as a leader so that we can take advantage of their special abilities and characteristics in leadership positions.</w:t>
      </w:r>
      <w:r w:rsidR="009B3652" w:rsidRPr="00A75554">
        <w:rPr>
          <w:rFonts w:ascii="Arial" w:eastAsia="Times New Roman" w:hAnsi="Arial" w:cs="Arial"/>
          <w:kern w:val="0"/>
          <w:sz w:val="22"/>
          <w:szCs w:val="22"/>
          <w:lang w:eastAsia="en-GB"/>
          <w14:ligatures w14:val="none"/>
        </w:rPr>
        <w:t xml:space="preserve"> </w:t>
      </w:r>
      <w:r w:rsidR="009B3652" w:rsidRPr="00A75554">
        <w:rPr>
          <w:rFonts w:ascii="Arial" w:eastAsia="Times New Roman" w:hAnsi="Arial" w:cs="Arial"/>
          <w:kern w:val="0"/>
          <w:sz w:val="22"/>
          <w:szCs w:val="22"/>
          <w:lang w:eastAsia="en-GB"/>
          <w14:ligatures w14:val="none"/>
        </w:rPr>
        <w:t>The course explores many leadership theories and approaches, such as Theory X, Theory Y, and Theory Z</w:t>
      </w:r>
      <w:r w:rsidR="009B3652" w:rsidRPr="00A75554">
        <w:rPr>
          <w:rFonts w:ascii="Arial" w:eastAsia="Times New Roman" w:hAnsi="Arial" w:cs="Arial"/>
          <w:kern w:val="0"/>
          <w:sz w:val="22"/>
          <w:szCs w:val="22"/>
          <w:lang w:eastAsia="en-GB"/>
          <w14:ligatures w14:val="none"/>
        </w:rPr>
        <w:t>, these m</w:t>
      </w:r>
      <w:r w:rsidR="009B3652" w:rsidRPr="00A75554">
        <w:rPr>
          <w:rFonts w:ascii="Arial" w:eastAsia="Times New Roman" w:hAnsi="Arial" w:cs="Arial"/>
          <w:kern w:val="0"/>
          <w:sz w:val="22"/>
          <w:szCs w:val="22"/>
          <w:lang w:eastAsia="en-GB"/>
          <w14:ligatures w14:val="none"/>
        </w:rPr>
        <w:t xml:space="preserve">anagement theories are put up to explain different perspectives on employee motivation and behaviour at </w:t>
      </w:r>
      <w:r w:rsidR="00A75554" w:rsidRPr="00A75554">
        <w:rPr>
          <w:rFonts w:ascii="Arial" w:eastAsia="Times New Roman" w:hAnsi="Arial" w:cs="Arial"/>
          <w:kern w:val="0"/>
          <w:sz w:val="22"/>
          <w:szCs w:val="22"/>
          <w:lang w:eastAsia="en-GB"/>
          <w14:ligatures w14:val="none"/>
        </w:rPr>
        <w:t>work (McGregor, 1960)</w:t>
      </w:r>
      <w:r w:rsidR="009B3652" w:rsidRPr="00A75554">
        <w:rPr>
          <w:rFonts w:ascii="Arial" w:eastAsia="Times New Roman" w:hAnsi="Arial" w:cs="Arial"/>
          <w:kern w:val="0"/>
          <w:sz w:val="22"/>
          <w:szCs w:val="22"/>
          <w:lang w:eastAsia="en-GB"/>
          <w14:ligatures w14:val="none"/>
        </w:rPr>
        <w:t>. The underlying presumptions, methods, and consequences of each philosophy will be covered, as well as how these philosophies influence leadership practices and behaviours.</w:t>
      </w:r>
      <w:r w:rsidR="009B3652" w:rsidRPr="00A75554">
        <w:rPr>
          <w:rFonts w:ascii="Arial" w:eastAsia="Times New Roman" w:hAnsi="Arial" w:cs="Arial"/>
          <w:kern w:val="0"/>
          <w:sz w:val="22"/>
          <w:szCs w:val="22"/>
          <w:lang w:eastAsia="en-GB"/>
          <w14:ligatures w14:val="none"/>
        </w:rPr>
        <w:t xml:space="preserve"> </w:t>
      </w:r>
      <w:r w:rsidR="009B3652" w:rsidRPr="00A75554">
        <w:rPr>
          <w:rFonts w:ascii="Arial" w:eastAsia="Times New Roman" w:hAnsi="Arial" w:cs="Arial"/>
          <w:kern w:val="0"/>
          <w:sz w:val="22"/>
          <w:szCs w:val="22"/>
          <w:lang w:eastAsia="en-GB"/>
          <w14:ligatures w14:val="none"/>
        </w:rPr>
        <w:t>I looked at the Path-Goal theory</w:t>
      </w:r>
      <w:r w:rsidR="00A75554" w:rsidRPr="00A75554">
        <w:rPr>
          <w:rFonts w:ascii="Arial" w:eastAsia="Times New Roman" w:hAnsi="Arial" w:cs="Arial"/>
          <w:kern w:val="0"/>
          <w:sz w:val="22"/>
          <w:szCs w:val="22"/>
          <w:lang w:eastAsia="en-GB"/>
          <w14:ligatures w14:val="none"/>
        </w:rPr>
        <w:t xml:space="preserve">, </w:t>
      </w:r>
      <w:r w:rsidR="00A75554" w:rsidRPr="00A75554">
        <w:rPr>
          <w:rFonts w:ascii="Arial" w:hAnsi="Arial" w:cs="Arial"/>
          <w:sz w:val="22"/>
          <w:szCs w:val="22"/>
        </w:rPr>
        <w:t>House (1971), which suggests that leaders should adapt their behaviour to align with the needs and characteristics of their followers and the task at hand</w:t>
      </w:r>
      <w:r w:rsidR="009B3652" w:rsidRPr="00A75554">
        <w:rPr>
          <w:rFonts w:ascii="Arial" w:eastAsia="Times New Roman" w:hAnsi="Arial" w:cs="Arial"/>
          <w:kern w:val="0"/>
          <w:sz w:val="22"/>
          <w:szCs w:val="22"/>
          <w:lang w:eastAsia="en-GB"/>
          <w14:ligatures w14:val="none"/>
        </w:rPr>
        <w:t>, the LPC (Least Preferred Co-Worker) method, and transformational leadership as examples of situational leadership models</w:t>
      </w:r>
      <w:r w:rsidR="009B3652" w:rsidRPr="00A75554">
        <w:rPr>
          <w:rFonts w:ascii="Arial" w:eastAsia="Times New Roman" w:hAnsi="Arial" w:cs="Arial"/>
          <w:kern w:val="0"/>
          <w:sz w:val="22"/>
          <w:szCs w:val="22"/>
          <w:lang w:eastAsia="en-GB"/>
          <w14:ligatures w14:val="none"/>
        </w:rPr>
        <w:t xml:space="preserve">, and </w:t>
      </w:r>
      <w:r w:rsidR="009B3652" w:rsidRPr="00A75554">
        <w:rPr>
          <w:rFonts w:ascii="Arial" w:eastAsia="Times New Roman" w:hAnsi="Arial" w:cs="Arial"/>
          <w:kern w:val="0"/>
          <w:sz w:val="22"/>
          <w:szCs w:val="22"/>
          <w:lang w:eastAsia="en-GB"/>
          <w14:ligatures w14:val="none"/>
        </w:rPr>
        <w:t>discovered how to modify t</w:t>
      </w:r>
      <w:r w:rsidR="009B3652" w:rsidRPr="00A75554">
        <w:rPr>
          <w:rFonts w:ascii="Arial" w:eastAsia="Times New Roman" w:hAnsi="Arial" w:cs="Arial"/>
          <w:kern w:val="0"/>
          <w:sz w:val="22"/>
          <w:szCs w:val="22"/>
          <w:lang w:eastAsia="en-GB"/>
          <w14:ligatures w14:val="none"/>
        </w:rPr>
        <w:t>he</w:t>
      </w:r>
      <w:r w:rsidR="009B3652" w:rsidRPr="00A75554">
        <w:rPr>
          <w:rFonts w:ascii="Arial" w:eastAsia="Times New Roman" w:hAnsi="Arial" w:cs="Arial"/>
          <w:kern w:val="0"/>
          <w:sz w:val="22"/>
          <w:szCs w:val="22"/>
          <w:lang w:eastAsia="en-GB"/>
          <w14:ligatures w14:val="none"/>
        </w:rPr>
        <w:t xml:space="preserve"> leadership approach to suit the requirements of various followers, circumstances, and organisational </w:t>
      </w:r>
      <w:r w:rsidR="00A75554" w:rsidRPr="00A75554">
        <w:rPr>
          <w:rFonts w:ascii="Arial" w:eastAsia="Times New Roman" w:hAnsi="Arial" w:cs="Arial"/>
          <w:kern w:val="0"/>
          <w:sz w:val="22"/>
          <w:szCs w:val="22"/>
          <w:lang w:eastAsia="en-GB"/>
          <w14:ligatures w14:val="none"/>
        </w:rPr>
        <w:t>settings (</w:t>
      </w:r>
      <w:r w:rsidR="00A75554" w:rsidRPr="00A75554">
        <w:rPr>
          <w:rFonts w:ascii="Arial" w:hAnsi="Arial" w:cs="Arial"/>
          <w:sz w:val="22"/>
          <w:szCs w:val="22"/>
        </w:rPr>
        <w:t>P</w:t>
      </w:r>
      <w:r w:rsidR="00A75554" w:rsidRPr="00A75554">
        <w:rPr>
          <w:rFonts w:ascii="Arial" w:hAnsi="Arial" w:cs="Arial"/>
          <w:sz w:val="22"/>
          <w:szCs w:val="22"/>
        </w:rPr>
        <w:t xml:space="preserve">. </w:t>
      </w:r>
      <w:r w:rsidR="00A75554" w:rsidRPr="00A75554">
        <w:rPr>
          <w:rFonts w:ascii="Arial" w:hAnsi="Arial" w:cs="Arial"/>
          <w:sz w:val="22"/>
          <w:szCs w:val="22"/>
        </w:rPr>
        <w:t>Hersey and K</w:t>
      </w:r>
      <w:r w:rsidR="00A75554" w:rsidRPr="00A75554">
        <w:rPr>
          <w:rFonts w:ascii="Arial" w:hAnsi="Arial" w:cs="Arial"/>
          <w:sz w:val="22"/>
          <w:szCs w:val="22"/>
        </w:rPr>
        <w:t>.</w:t>
      </w:r>
      <w:r w:rsidR="00A75554" w:rsidRPr="00A75554">
        <w:rPr>
          <w:rFonts w:ascii="Arial" w:hAnsi="Arial" w:cs="Arial"/>
          <w:sz w:val="22"/>
          <w:szCs w:val="22"/>
        </w:rPr>
        <w:t xml:space="preserve"> Blanchard</w:t>
      </w:r>
      <w:r w:rsidR="00A75554" w:rsidRPr="00A75554">
        <w:rPr>
          <w:rFonts w:ascii="Arial" w:hAnsi="Arial" w:cs="Arial"/>
          <w:sz w:val="22"/>
          <w:szCs w:val="22"/>
        </w:rPr>
        <w:t>,</w:t>
      </w:r>
      <w:r w:rsidR="00A75554" w:rsidRPr="00A75554">
        <w:rPr>
          <w:rFonts w:ascii="Arial" w:hAnsi="Arial" w:cs="Arial"/>
          <w:sz w:val="22"/>
          <w:szCs w:val="22"/>
        </w:rPr>
        <w:t>1969)</w:t>
      </w:r>
      <w:r w:rsidR="00A75554" w:rsidRPr="00A75554">
        <w:rPr>
          <w:rFonts w:ascii="Arial" w:hAnsi="Arial" w:cs="Arial"/>
          <w:sz w:val="22"/>
          <w:szCs w:val="22"/>
        </w:rPr>
        <w:t xml:space="preserve">. </w:t>
      </w:r>
      <w:r w:rsidR="00A75554" w:rsidRPr="00A75554">
        <w:rPr>
          <w:rFonts w:ascii="Arial" w:eastAsia="Times New Roman" w:hAnsi="Arial" w:cs="Arial"/>
          <w:kern w:val="0"/>
          <w:sz w:val="22"/>
          <w:szCs w:val="22"/>
          <w:lang w:eastAsia="en-GB"/>
          <w14:ligatures w14:val="none"/>
        </w:rPr>
        <w:t>In addition, I learned about leadership in uncertain situations, t</w:t>
      </w:r>
      <w:r w:rsidR="00A75554" w:rsidRPr="00A75554">
        <w:rPr>
          <w:rFonts w:ascii="Arial" w:eastAsia="Times New Roman" w:hAnsi="Arial" w:cs="Arial"/>
          <w:kern w:val="0"/>
          <w:sz w:val="22"/>
          <w:szCs w:val="22"/>
          <w:lang w:eastAsia="en-GB"/>
          <w14:ligatures w14:val="none"/>
        </w:rPr>
        <w:t>his section addresses leading during times of change, uncertainty, and crisis. I looked at methods for leading teams and organisations through uncertainty, handling complexity, coming to wise decisions, and building resilience.</w:t>
      </w:r>
      <w:r w:rsidR="00A75554" w:rsidRPr="00A75554">
        <w:rPr>
          <w:rFonts w:ascii="Arial" w:eastAsia="Times New Roman" w:hAnsi="Arial" w:cs="Arial"/>
          <w:kern w:val="0"/>
          <w:sz w:val="22"/>
          <w:szCs w:val="22"/>
          <w:lang w:eastAsia="en-GB"/>
          <w14:ligatures w14:val="none"/>
        </w:rPr>
        <w:t xml:space="preserve"> </w:t>
      </w:r>
      <w:r w:rsidR="00A75554" w:rsidRPr="00A75554">
        <w:rPr>
          <w:rFonts w:ascii="Arial" w:eastAsia="Times New Roman" w:hAnsi="Arial" w:cs="Arial"/>
          <w:kern w:val="0"/>
          <w:sz w:val="22"/>
          <w:szCs w:val="22"/>
          <w:lang w:eastAsia="en-GB"/>
          <w14:ligatures w14:val="none"/>
        </w:rPr>
        <w:t>I now have a better grasp of the nature of leadership and how vital flexibility and adaptability are to becoming a successful leader thanks to the lectures, materials, and many other things that have been made available.</w:t>
      </w:r>
    </w:p>
    <w:p w14:paraId="74CC492E" w14:textId="7A77C466" w:rsidR="002C31AB" w:rsidRDefault="002C31AB" w:rsidP="002C31AB">
      <w:pPr>
        <w:pStyle w:val="Heading1"/>
      </w:pPr>
    </w:p>
    <w:p w14:paraId="3BCE74B9" w14:textId="1D04F572" w:rsidR="002C31AB" w:rsidRDefault="002C31AB" w:rsidP="002C31AB">
      <w:pPr>
        <w:pStyle w:val="Heading1"/>
      </w:pPr>
      <w:bookmarkStart w:id="3" w:name="_Toc162554410"/>
      <w:r>
        <w:t>Reflection</w:t>
      </w:r>
      <w:r w:rsidR="00097612">
        <w:t xml:space="preserve"> (So What?)</w:t>
      </w:r>
      <w:bookmarkEnd w:id="3"/>
    </w:p>
    <w:p w14:paraId="5BE24B99" w14:textId="77777777" w:rsidR="00C15B29" w:rsidRPr="00DF6DAF" w:rsidRDefault="00C15B29" w:rsidP="00DF6DAF">
      <w:pPr>
        <w:spacing w:line="360" w:lineRule="auto"/>
        <w:ind w:firstLine="720"/>
        <w:jc w:val="both"/>
        <w:rPr>
          <w:rFonts w:ascii="Arial" w:hAnsi="Arial" w:cs="Arial"/>
          <w:sz w:val="22"/>
          <w:szCs w:val="22"/>
        </w:rPr>
      </w:pPr>
      <w:r w:rsidRPr="00DF6DAF">
        <w:rPr>
          <w:rFonts w:ascii="Arial" w:hAnsi="Arial" w:cs="Arial"/>
          <w:sz w:val="22"/>
          <w:szCs w:val="22"/>
        </w:rPr>
        <w:t>When learning new concepts about leadership, I experienced a range of emotions and reactions that influenced my engagement with the material and my understanding of the topic. Initially, I felt excited and curious to explore new ideas, theories, and perspectives on leadership. The prospect of delving into different leadership styles, skills, and philosophies sparked my interest and motivated me to deepen my knowledge in this area.</w:t>
      </w:r>
      <w:r w:rsidRPr="00DF6DAF">
        <w:rPr>
          <w:rFonts w:ascii="Arial" w:hAnsi="Arial" w:cs="Arial"/>
          <w:sz w:val="22"/>
          <w:szCs w:val="22"/>
        </w:rPr>
        <w:t xml:space="preserve"> </w:t>
      </w:r>
      <w:r w:rsidRPr="00DF6DAF">
        <w:rPr>
          <w:rFonts w:ascii="Arial" w:hAnsi="Arial" w:cs="Arial"/>
          <w:sz w:val="22"/>
          <w:szCs w:val="22"/>
        </w:rPr>
        <w:t xml:space="preserve">As I progressed through the learning process, I also felt challenged and sometimes overwhelmed by the complexity and depth of the concepts being presented. Some theories and models of </w:t>
      </w:r>
      <w:r w:rsidRPr="00DF6DAF">
        <w:rPr>
          <w:rFonts w:ascii="Arial" w:hAnsi="Arial" w:cs="Arial"/>
          <w:sz w:val="22"/>
          <w:szCs w:val="22"/>
        </w:rPr>
        <w:lastRenderedPageBreak/>
        <w:t>leadership required deeper reflection and critical analysis, pushing me to think beyond my existing beliefs and assumptions about leadership practices.</w:t>
      </w:r>
    </w:p>
    <w:p w14:paraId="137B0F31" w14:textId="77777777" w:rsidR="00C15B29" w:rsidRPr="00DF6DAF" w:rsidRDefault="00C15B29" w:rsidP="00DF6DAF">
      <w:pPr>
        <w:spacing w:line="360" w:lineRule="auto"/>
        <w:jc w:val="both"/>
        <w:rPr>
          <w:rFonts w:ascii="Arial" w:hAnsi="Arial" w:cs="Arial"/>
          <w:sz w:val="22"/>
          <w:szCs w:val="22"/>
        </w:rPr>
      </w:pPr>
    </w:p>
    <w:p w14:paraId="3A428B58" w14:textId="77777777" w:rsidR="00C15B29" w:rsidRPr="00DF6DAF" w:rsidRDefault="00C15B29" w:rsidP="00DF6DAF">
      <w:pPr>
        <w:spacing w:line="360" w:lineRule="auto"/>
        <w:jc w:val="both"/>
        <w:rPr>
          <w:rFonts w:ascii="Arial" w:eastAsia="Times New Roman" w:hAnsi="Arial" w:cs="Arial"/>
          <w:kern w:val="0"/>
          <w:sz w:val="22"/>
          <w:szCs w:val="22"/>
          <w:lang w:eastAsia="en-GB"/>
          <w14:ligatures w14:val="none"/>
        </w:rPr>
      </w:pPr>
      <w:r w:rsidRPr="00DF6DAF">
        <w:rPr>
          <w:rFonts w:ascii="Arial" w:hAnsi="Arial" w:cs="Arial"/>
          <w:sz w:val="22"/>
          <w:szCs w:val="22"/>
        </w:rPr>
        <w:t>At times, I felt inspired and invigorated by the potential for personal and professional growth that comes with learning new concepts about leadership. Discovering new ways to enhance my leadership skills, adapt my style to different situations, and lead with integrity and ethics filled me with a sense of purpose and determination to become a more effective leader.</w:t>
      </w:r>
      <w:r w:rsidRPr="00DF6DAF">
        <w:rPr>
          <w:rFonts w:ascii="Arial" w:hAnsi="Arial" w:cs="Arial"/>
          <w:sz w:val="22"/>
          <w:szCs w:val="22"/>
        </w:rPr>
        <w:t xml:space="preserve"> </w:t>
      </w:r>
      <w:r w:rsidRPr="00DF6DAF">
        <w:rPr>
          <w:rFonts w:ascii="Arial" w:eastAsia="Times New Roman" w:hAnsi="Arial" w:cs="Arial"/>
          <w:kern w:val="0"/>
          <w:sz w:val="22"/>
          <w:szCs w:val="22"/>
          <w:lang w:eastAsia="en-GB"/>
          <w14:ligatures w14:val="none"/>
        </w:rPr>
        <w:t>However, I also went through phases of self-doubt and uncertainty as I struggled to apply these novel ideas to my own style of leadership. Confronting my shortcomings, dealing with prejudices and presumptions, and changing my conduct to conform to good leadership techniques were difficult.</w:t>
      </w:r>
    </w:p>
    <w:p w14:paraId="3428853F" w14:textId="77777777" w:rsidR="009A304F" w:rsidRPr="00DF6DAF" w:rsidRDefault="00C15B29" w:rsidP="00DF6DAF">
      <w:pPr>
        <w:spacing w:line="360" w:lineRule="auto"/>
        <w:jc w:val="both"/>
        <w:rPr>
          <w:rFonts w:ascii="Arial" w:eastAsia="Times New Roman" w:hAnsi="Arial" w:cs="Arial"/>
          <w:kern w:val="0"/>
          <w:sz w:val="22"/>
          <w:szCs w:val="22"/>
          <w:lang w:eastAsia="en-GB"/>
          <w14:ligatures w14:val="none"/>
        </w:rPr>
      </w:pPr>
      <w:r w:rsidRPr="00DF6DAF">
        <w:rPr>
          <w:rFonts w:ascii="Arial" w:hAnsi="Arial" w:cs="Arial"/>
          <w:sz w:val="22"/>
          <w:szCs w:val="22"/>
        </w:rPr>
        <w:t xml:space="preserve">During my study </w:t>
      </w:r>
      <w:r w:rsidRPr="00DF6DAF">
        <w:rPr>
          <w:rFonts w:ascii="Arial" w:hAnsi="Arial" w:cs="Arial"/>
          <w:sz w:val="22"/>
          <w:szCs w:val="22"/>
        </w:rPr>
        <w:t xml:space="preserve">I have enjoyed learning about transformational leadership, which emphasizes inspiring and motivating followers to achieve higher levels of performance. This </w:t>
      </w:r>
      <w:r w:rsidR="009A304F" w:rsidRPr="00DF6DAF">
        <w:rPr>
          <w:rFonts w:ascii="Arial" w:hAnsi="Arial" w:cs="Arial"/>
          <w:sz w:val="22"/>
          <w:szCs w:val="22"/>
        </w:rPr>
        <w:t>theory has</w:t>
      </w:r>
      <w:r w:rsidRPr="00DF6DAF">
        <w:rPr>
          <w:rFonts w:ascii="Arial" w:hAnsi="Arial" w:cs="Arial"/>
          <w:sz w:val="22"/>
          <w:szCs w:val="22"/>
        </w:rPr>
        <w:t xml:space="preserve"> resonated with </w:t>
      </w:r>
      <w:r w:rsidRPr="00DF6DAF">
        <w:rPr>
          <w:rFonts w:ascii="Arial" w:hAnsi="Arial" w:cs="Arial"/>
          <w:sz w:val="22"/>
          <w:szCs w:val="22"/>
        </w:rPr>
        <w:t xml:space="preserve">me </w:t>
      </w:r>
      <w:r w:rsidR="009A304F" w:rsidRPr="00DF6DAF">
        <w:rPr>
          <w:rFonts w:ascii="Arial" w:hAnsi="Arial" w:cs="Arial"/>
          <w:sz w:val="22"/>
          <w:szCs w:val="22"/>
        </w:rPr>
        <w:t>somehow because</w:t>
      </w:r>
      <w:r w:rsidRPr="00DF6DAF">
        <w:rPr>
          <w:rFonts w:ascii="Arial" w:hAnsi="Arial" w:cs="Arial"/>
          <w:sz w:val="22"/>
          <w:szCs w:val="22"/>
        </w:rPr>
        <w:t xml:space="preserve"> </w:t>
      </w:r>
      <w:r w:rsidR="009A304F" w:rsidRPr="00DF6DAF">
        <w:rPr>
          <w:rFonts w:ascii="Arial" w:hAnsi="Arial" w:cs="Arial"/>
          <w:sz w:val="22"/>
          <w:szCs w:val="22"/>
        </w:rPr>
        <w:t>I</w:t>
      </w:r>
      <w:r w:rsidRPr="00DF6DAF">
        <w:rPr>
          <w:rFonts w:ascii="Arial" w:hAnsi="Arial" w:cs="Arial"/>
          <w:sz w:val="22"/>
          <w:szCs w:val="22"/>
        </w:rPr>
        <w:t xml:space="preserve"> </w:t>
      </w:r>
      <w:r w:rsidR="009A304F" w:rsidRPr="00DF6DAF">
        <w:rPr>
          <w:rFonts w:ascii="Arial" w:hAnsi="Arial" w:cs="Arial"/>
          <w:sz w:val="22"/>
          <w:szCs w:val="22"/>
        </w:rPr>
        <w:t>like</w:t>
      </w:r>
      <w:r w:rsidRPr="00DF6DAF">
        <w:rPr>
          <w:rFonts w:ascii="Arial" w:hAnsi="Arial" w:cs="Arial"/>
          <w:sz w:val="22"/>
          <w:szCs w:val="22"/>
        </w:rPr>
        <w:t xml:space="preserve"> building strong relationships, fostering growth and development, and creating a shared vision within a team or organization.</w:t>
      </w:r>
      <w:r w:rsidR="009A304F" w:rsidRPr="00DF6DAF">
        <w:rPr>
          <w:rFonts w:ascii="Arial" w:hAnsi="Arial" w:cs="Arial"/>
          <w:sz w:val="22"/>
          <w:szCs w:val="22"/>
        </w:rPr>
        <w:t xml:space="preserve"> </w:t>
      </w:r>
      <w:r w:rsidR="009A304F" w:rsidRPr="00DF6DAF">
        <w:rPr>
          <w:rFonts w:ascii="Arial" w:eastAsia="Times New Roman" w:hAnsi="Arial" w:cs="Arial"/>
          <w:kern w:val="0"/>
          <w:sz w:val="22"/>
          <w:szCs w:val="22"/>
          <w:lang w:eastAsia="en-GB"/>
          <w14:ligatures w14:val="none"/>
        </w:rPr>
        <w:t xml:space="preserve">However, situational leadership theory has piqued my interest since it examines how leaders can modify their approach to suit the demands of various contexts and followers. This idea provides a useful and adaptable method of leadership that can be used in a variety of settings, enabling me to modify my style of leadership in response to </w:t>
      </w:r>
      <w:r w:rsidR="009A304F" w:rsidRPr="00DF6DAF">
        <w:rPr>
          <w:rFonts w:ascii="Arial" w:eastAsia="Times New Roman" w:hAnsi="Arial" w:cs="Arial"/>
          <w:kern w:val="0"/>
          <w:sz w:val="22"/>
          <w:szCs w:val="22"/>
          <w:lang w:eastAsia="en-GB"/>
          <w14:ligatures w14:val="none"/>
        </w:rPr>
        <w:t>situations</w:t>
      </w:r>
      <w:r w:rsidR="009A304F" w:rsidRPr="00DF6DAF">
        <w:rPr>
          <w:rFonts w:ascii="Arial" w:eastAsia="Times New Roman" w:hAnsi="Arial" w:cs="Arial"/>
          <w:kern w:val="0"/>
          <w:sz w:val="22"/>
          <w:szCs w:val="22"/>
          <w:lang w:eastAsia="en-GB"/>
          <w14:ligatures w14:val="none"/>
        </w:rPr>
        <w:t>.</w:t>
      </w:r>
      <w:r w:rsidR="009A304F" w:rsidRPr="00DF6DAF">
        <w:rPr>
          <w:rFonts w:ascii="Arial" w:eastAsia="Times New Roman" w:hAnsi="Arial" w:cs="Arial"/>
          <w:kern w:val="0"/>
          <w:sz w:val="22"/>
          <w:szCs w:val="22"/>
          <w:lang w:eastAsia="en-GB"/>
          <w14:ligatures w14:val="none"/>
        </w:rPr>
        <w:t xml:space="preserve"> In addition, </w:t>
      </w:r>
      <w:r w:rsidR="009A304F" w:rsidRPr="00DF6DAF">
        <w:rPr>
          <w:rFonts w:ascii="Arial" w:eastAsia="Times New Roman" w:hAnsi="Arial" w:cs="Arial"/>
          <w:kern w:val="0"/>
          <w:sz w:val="22"/>
          <w:szCs w:val="22"/>
          <w:lang w:eastAsia="en-GB"/>
          <w14:ligatures w14:val="none"/>
        </w:rPr>
        <w:t>I have found fulfilment in studying ethical leadership since it emphasises the significance of honesty, integrity, and moral judgement when leading others.</w:t>
      </w:r>
    </w:p>
    <w:p w14:paraId="7EA186C0" w14:textId="5A2A2B82" w:rsidR="009A304F" w:rsidRPr="00DF6DAF" w:rsidRDefault="009A304F" w:rsidP="00DF6DAF">
      <w:pPr>
        <w:spacing w:line="360" w:lineRule="auto"/>
        <w:jc w:val="both"/>
        <w:rPr>
          <w:rFonts w:ascii="Arial" w:eastAsia="Times New Roman" w:hAnsi="Arial" w:cs="Arial"/>
          <w:kern w:val="0"/>
          <w:sz w:val="22"/>
          <w:szCs w:val="22"/>
          <w:lang w:eastAsia="en-GB"/>
          <w14:ligatures w14:val="none"/>
        </w:rPr>
      </w:pPr>
      <w:r w:rsidRPr="00DF6DAF">
        <w:rPr>
          <w:rFonts w:ascii="Arial" w:eastAsia="Times New Roman" w:hAnsi="Arial" w:cs="Arial"/>
          <w:kern w:val="0"/>
          <w:sz w:val="22"/>
          <w:szCs w:val="22"/>
          <w:lang w:eastAsia="en-GB"/>
          <w14:ligatures w14:val="none"/>
        </w:rPr>
        <w:t xml:space="preserve">On the other hand, </w:t>
      </w:r>
      <w:r w:rsidRPr="00DF6DAF">
        <w:rPr>
          <w:rFonts w:ascii="Arial" w:eastAsia="Times New Roman" w:hAnsi="Arial" w:cs="Arial"/>
          <w:kern w:val="0"/>
          <w:sz w:val="22"/>
          <w:szCs w:val="22"/>
          <w:lang w:eastAsia="en-GB"/>
          <w14:ligatures w14:val="none"/>
        </w:rPr>
        <w:t xml:space="preserve">I have experienced anxiety or worry when it comes to learning how to be a leader in times of crisis, change, or uncertainty. It can be difficult for leaders to navigate unstable and volatile situations since they call for resilience, adaptability, and strategic thinking, all of which can be frightening or difficult. Additionally, Theory X and Theory Y, which examine opposing presumptions about motivation and behaviour in the workplace, have made me uneasy or uncomfortable. </w:t>
      </w:r>
      <w:r w:rsidR="00DF6DAF" w:rsidRPr="00DF6DAF">
        <w:rPr>
          <w:rFonts w:ascii="Arial" w:eastAsia="Times New Roman" w:hAnsi="Arial" w:cs="Arial"/>
          <w:kern w:val="0"/>
          <w:sz w:val="22"/>
          <w:szCs w:val="22"/>
          <w:lang w:eastAsia="en-GB"/>
          <w14:ligatures w14:val="none"/>
        </w:rPr>
        <w:t>Additionally, I</w:t>
      </w:r>
      <w:r w:rsidR="00DF6DAF" w:rsidRPr="00DF6DAF">
        <w:rPr>
          <w:rFonts w:ascii="Arial" w:eastAsia="Times New Roman" w:hAnsi="Arial" w:cs="Arial"/>
          <w:kern w:val="0"/>
          <w:sz w:val="22"/>
          <w:szCs w:val="22"/>
          <w:lang w:eastAsia="en-GB"/>
          <w14:ligatures w14:val="none"/>
        </w:rPr>
        <w:t xml:space="preserve"> have feared applying leadership skills in real-world scenarios or practice, as it can involve taking risks, making difficult decisions, and facing potential failures.</w:t>
      </w:r>
    </w:p>
    <w:p w14:paraId="3DDD05F5" w14:textId="4305DC69" w:rsidR="00DF6DAF" w:rsidRDefault="00DF6DAF" w:rsidP="00DF6DAF">
      <w:pPr>
        <w:spacing w:line="360" w:lineRule="auto"/>
        <w:jc w:val="both"/>
        <w:rPr>
          <w:rFonts w:ascii="Arial" w:eastAsia="Times New Roman" w:hAnsi="Arial" w:cs="Arial"/>
          <w:kern w:val="0"/>
          <w:sz w:val="22"/>
          <w:szCs w:val="22"/>
          <w:lang w:eastAsia="en-GB"/>
          <w14:ligatures w14:val="none"/>
        </w:rPr>
      </w:pPr>
      <w:r w:rsidRPr="00DF6DAF">
        <w:rPr>
          <w:rFonts w:ascii="Arial" w:eastAsia="Times New Roman" w:hAnsi="Arial" w:cs="Arial"/>
          <w:kern w:val="0"/>
          <w:sz w:val="22"/>
          <w:szCs w:val="22"/>
          <w:lang w:eastAsia="en-GB"/>
          <w14:ligatures w14:val="none"/>
        </w:rPr>
        <w:t xml:space="preserve">After learning about these leadership theories, </w:t>
      </w:r>
      <w:r w:rsidR="009F2D77" w:rsidRPr="00DF6DAF">
        <w:rPr>
          <w:rFonts w:ascii="Arial" w:eastAsia="Times New Roman" w:hAnsi="Arial" w:cs="Arial"/>
          <w:kern w:val="0"/>
          <w:sz w:val="22"/>
          <w:szCs w:val="22"/>
          <w:lang w:eastAsia="en-GB"/>
          <w14:ligatures w14:val="none"/>
        </w:rPr>
        <w:t>styles,</w:t>
      </w:r>
      <w:r w:rsidRPr="00DF6DAF">
        <w:rPr>
          <w:rFonts w:ascii="Arial" w:eastAsia="Times New Roman" w:hAnsi="Arial" w:cs="Arial"/>
          <w:kern w:val="0"/>
          <w:sz w:val="22"/>
          <w:szCs w:val="22"/>
          <w:lang w:eastAsia="en-GB"/>
          <w14:ligatures w14:val="none"/>
        </w:rPr>
        <w:t xml:space="preserve"> and skills, I identified moments of success from my previous work experience and found my leadership style which helped me and my team successfully achieve our goals, unconsciously applying principles of transformational leadership. </w:t>
      </w:r>
    </w:p>
    <w:p w14:paraId="2D9B4CD3" w14:textId="1E304BEA" w:rsidR="00097612" w:rsidRPr="00DF6DAF" w:rsidRDefault="00097612" w:rsidP="00DF6DAF">
      <w:pPr>
        <w:spacing w:line="360" w:lineRule="auto"/>
        <w:jc w:val="both"/>
        <w:rPr>
          <w:rFonts w:ascii="Arial" w:eastAsia="Times New Roman" w:hAnsi="Arial" w:cs="Arial"/>
          <w:kern w:val="0"/>
          <w:sz w:val="22"/>
          <w:szCs w:val="22"/>
          <w:lang w:eastAsia="en-GB"/>
          <w14:ligatures w14:val="none"/>
        </w:rPr>
      </w:pPr>
      <w:r w:rsidRPr="00DF6DAF">
        <w:rPr>
          <w:rFonts w:ascii="Arial" w:hAnsi="Arial" w:cs="Arial"/>
          <w:sz w:val="22"/>
          <w:szCs w:val="22"/>
        </w:rPr>
        <w:lastRenderedPageBreak/>
        <w:t xml:space="preserve">Reflecting on my learning journey, I realized the importance of self-awareness and continuous growth in developing effective leadership skills. The module </w:t>
      </w:r>
      <w:r w:rsidR="00DF6DAF" w:rsidRPr="00DF6DAF">
        <w:rPr>
          <w:rFonts w:ascii="Arial" w:hAnsi="Arial" w:cs="Arial"/>
          <w:sz w:val="22"/>
          <w:szCs w:val="22"/>
        </w:rPr>
        <w:t xml:space="preserve">also </w:t>
      </w:r>
      <w:r w:rsidRPr="00DF6DAF">
        <w:rPr>
          <w:rFonts w:ascii="Arial" w:hAnsi="Arial" w:cs="Arial"/>
          <w:sz w:val="22"/>
          <w:szCs w:val="22"/>
        </w:rPr>
        <w:t>highlighted the significance of ethical leadership in fostering a positive work environment and driving organizational success. By delving into leadership traits and skills development, I understood the diverse qualities that contribute to effective leadership and how they can be applied in real-world scenarios to achieve workplace objectives.</w:t>
      </w:r>
    </w:p>
    <w:p w14:paraId="7BE38885" w14:textId="44ADCEF0" w:rsidR="002C31AB" w:rsidRDefault="002C31AB" w:rsidP="002C31AB">
      <w:pPr>
        <w:pStyle w:val="Heading1"/>
      </w:pPr>
      <w:bookmarkStart w:id="4" w:name="_Toc162554411"/>
      <w:r>
        <w:t xml:space="preserve">Action </w:t>
      </w:r>
      <w:r w:rsidR="00097612">
        <w:t>(Now What?)</w:t>
      </w:r>
      <w:bookmarkEnd w:id="4"/>
    </w:p>
    <w:p w14:paraId="48AE8A4B" w14:textId="3E6D9459" w:rsidR="00C349D6" w:rsidRPr="001A2C1B" w:rsidRDefault="00097612" w:rsidP="001A2C1B">
      <w:pPr>
        <w:spacing w:line="360" w:lineRule="auto"/>
        <w:jc w:val="both"/>
        <w:rPr>
          <w:rFonts w:ascii="Arial" w:eastAsia="Times New Roman" w:hAnsi="Arial" w:cs="Arial"/>
          <w:kern w:val="0"/>
          <w:sz w:val="22"/>
          <w:szCs w:val="22"/>
          <w:lang w:eastAsia="en-GB"/>
          <w14:ligatures w14:val="none"/>
        </w:rPr>
      </w:pPr>
      <w:r w:rsidRPr="001A2C1B">
        <w:rPr>
          <w:rFonts w:ascii="Arial" w:hAnsi="Arial" w:cs="Arial"/>
          <w:sz w:val="22"/>
          <w:szCs w:val="22"/>
        </w:rPr>
        <w:t>Moving forward, I am committed to applying the knowledge and insights gained from the module to enhance my leadership capabilities. I plan to actively work on developing key leadership traits such as empathy, communication, and adaptability, while also prioritizing ethical decision-making in leadership roles. I aim to integrate the leadership theories and skills learned into my day-to-day practices, seeking opportunities for growth and self-improvement as a leader in the workplace.</w:t>
      </w:r>
      <w:r w:rsidR="00C349D6" w:rsidRPr="001A2C1B">
        <w:rPr>
          <w:rFonts w:ascii="Arial" w:hAnsi="Arial" w:cs="Arial"/>
          <w:sz w:val="22"/>
          <w:szCs w:val="22"/>
        </w:rPr>
        <w:t xml:space="preserve"> I can also, </w:t>
      </w:r>
      <w:r w:rsidR="00C349D6" w:rsidRPr="001A2C1B">
        <w:rPr>
          <w:rFonts w:ascii="Arial" w:eastAsia="Times New Roman" w:hAnsi="Arial" w:cs="Arial"/>
          <w:kern w:val="0"/>
          <w:sz w:val="22"/>
          <w:szCs w:val="22"/>
          <w:lang w:eastAsia="en-GB"/>
          <w14:ligatures w14:val="none"/>
        </w:rPr>
        <w:t>c</w:t>
      </w:r>
      <w:r w:rsidR="00C349D6" w:rsidRPr="001A2C1B">
        <w:rPr>
          <w:rFonts w:ascii="Arial" w:eastAsia="Times New Roman" w:hAnsi="Arial" w:cs="Arial"/>
          <w:kern w:val="0"/>
          <w:sz w:val="22"/>
          <w:szCs w:val="22"/>
          <w:lang w:eastAsia="en-GB"/>
          <w14:ligatures w14:val="none"/>
        </w:rPr>
        <w:t xml:space="preserve">ontinue the practice of self-awareness and identifying my leadership qualities </w:t>
      </w:r>
      <w:r w:rsidR="00C349D6" w:rsidRPr="001A2C1B">
        <w:rPr>
          <w:rFonts w:ascii="Arial" w:eastAsia="Times New Roman" w:hAnsi="Arial" w:cs="Arial"/>
          <w:kern w:val="0"/>
          <w:sz w:val="22"/>
          <w:szCs w:val="22"/>
          <w:lang w:eastAsia="en-GB"/>
          <w14:ligatures w14:val="none"/>
        </w:rPr>
        <w:t>to</w:t>
      </w:r>
      <w:r w:rsidR="00C349D6" w:rsidRPr="001A2C1B">
        <w:rPr>
          <w:rFonts w:ascii="Arial" w:eastAsia="Times New Roman" w:hAnsi="Arial" w:cs="Arial"/>
          <w:kern w:val="0"/>
          <w:sz w:val="22"/>
          <w:szCs w:val="22"/>
          <w:lang w:eastAsia="en-GB"/>
          <w14:ligatures w14:val="none"/>
        </w:rPr>
        <w:t xml:space="preserve"> gain a better understanding of my leadership strengths and areas that require improvement.</w:t>
      </w:r>
      <w:r w:rsidR="00C349D6" w:rsidRPr="001A2C1B">
        <w:rPr>
          <w:rFonts w:ascii="Arial" w:eastAsia="Times New Roman" w:hAnsi="Arial" w:cs="Arial"/>
          <w:kern w:val="0"/>
          <w:sz w:val="22"/>
          <w:szCs w:val="22"/>
          <w:lang w:eastAsia="en-GB"/>
          <w14:ligatures w14:val="none"/>
        </w:rPr>
        <w:t xml:space="preserve"> </w:t>
      </w:r>
      <w:r w:rsidR="00C349D6" w:rsidRPr="001A2C1B">
        <w:rPr>
          <w:rFonts w:ascii="Arial" w:eastAsia="Times New Roman" w:hAnsi="Arial" w:cs="Arial"/>
          <w:kern w:val="0"/>
          <w:sz w:val="22"/>
          <w:szCs w:val="22"/>
          <w:lang w:eastAsia="en-GB"/>
          <w14:ligatures w14:val="none"/>
        </w:rPr>
        <w:t xml:space="preserve">Apply the concept of situational leadership by customising my approach to each situation's unique requirements. For example, </w:t>
      </w:r>
      <w:r w:rsidR="00C349D6" w:rsidRPr="001A2C1B">
        <w:rPr>
          <w:rFonts w:ascii="Arial" w:eastAsia="Times New Roman" w:hAnsi="Arial" w:cs="Arial"/>
          <w:kern w:val="0"/>
          <w:sz w:val="22"/>
          <w:szCs w:val="22"/>
          <w:lang w:eastAsia="en-GB"/>
          <w14:ligatures w14:val="none"/>
        </w:rPr>
        <w:t>to</w:t>
      </w:r>
      <w:r w:rsidR="00C349D6" w:rsidRPr="001A2C1B">
        <w:rPr>
          <w:rFonts w:ascii="Arial" w:eastAsia="Times New Roman" w:hAnsi="Arial" w:cs="Arial"/>
          <w:kern w:val="0"/>
          <w:sz w:val="22"/>
          <w:szCs w:val="22"/>
          <w:lang w:eastAsia="en-GB"/>
          <w14:ligatures w14:val="none"/>
        </w:rPr>
        <w:t xml:space="preserve"> guarantee timely completion during a project with a tight deadline, I might need to be more directive and give precise directions. On the other hand, I could take a more active stance during a group brainstorming session, encouraging team members to exchange ideas and participate in the decision-making process.</w:t>
      </w:r>
      <w:r w:rsidR="00C349D6" w:rsidRPr="001A2C1B">
        <w:rPr>
          <w:rFonts w:ascii="Arial" w:eastAsia="Times New Roman" w:hAnsi="Arial" w:cs="Arial"/>
          <w:kern w:val="0"/>
          <w:sz w:val="22"/>
          <w:szCs w:val="22"/>
          <w:lang w:eastAsia="en-GB"/>
          <w14:ligatures w14:val="none"/>
        </w:rPr>
        <w:t xml:space="preserve"> In addition, I would e</w:t>
      </w:r>
      <w:r w:rsidR="00C349D6" w:rsidRPr="001A2C1B">
        <w:rPr>
          <w:rFonts w:ascii="Arial" w:eastAsia="Times New Roman" w:hAnsi="Arial" w:cs="Arial"/>
          <w:kern w:val="0"/>
          <w:sz w:val="22"/>
          <w:szCs w:val="22"/>
          <w:lang w:eastAsia="en-GB"/>
          <w14:ligatures w14:val="none"/>
        </w:rPr>
        <w:t xml:space="preserve">mbrace ethical leadership principles in my decision-making to maintain my team's integrity and trust. When faced with a choice between competing interests, </w:t>
      </w:r>
      <w:r w:rsidR="00C349D6" w:rsidRPr="001A2C1B">
        <w:rPr>
          <w:rFonts w:ascii="Arial" w:eastAsia="Times New Roman" w:hAnsi="Arial" w:cs="Arial"/>
          <w:kern w:val="0"/>
          <w:sz w:val="22"/>
          <w:szCs w:val="22"/>
          <w:lang w:eastAsia="en-GB"/>
          <w14:ligatures w14:val="none"/>
        </w:rPr>
        <w:t xml:space="preserve">I will </w:t>
      </w:r>
      <w:r w:rsidR="00C349D6" w:rsidRPr="001A2C1B">
        <w:rPr>
          <w:rFonts w:ascii="Arial" w:eastAsia="Times New Roman" w:hAnsi="Arial" w:cs="Arial"/>
          <w:kern w:val="0"/>
          <w:sz w:val="22"/>
          <w:szCs w:val="22"/>
          <w:lang w:eastAsia="en-GB"/>
          <w14:ligatures w14:val="none"/>
        </w:rPr>
        <w:t xml:space="preserve">think about how I may prioritise the interests of all parties involved while adhering to moral principles. If I find out, for instance, that there may have been an ethical transgression on </w:t>
      </w:r>
      <w:r w:rsidR="00C349D6" w:rsidRPr="001A2C1B">
        <w:rPr>
          <w:rFonts w:ascii="Arial" w:eastAsia="Times New Roman" w:hAnsi="Arial" w:cs="Arial"/>
          <w:kern w:val="0"/>
          <w:sz w:val="22"/>
          <w:szCs w:val="22"/>
          <w:lang w:eastAsia="en-GB"/>
          <w14:ligatures w14:val="none"/>
        </w:rPr>
        <w:t>my</w:t>
      </w:r>
      <w:r w:rsidR="00C349D6" w:rsidRPr="001A2C1B">
        <w:rPr>
          <w:rFonts w:ascii="Arial" w:eastAsia="Times New Roman" w:hAnsi="Arial" w:cs="Arial"/>
          <w:kern w:val="0"/>
          <w:sz w:val="22"/>
          <w:szCs w:val="22"/>
          <w:lang w:eastAsia="en-GB"/>
          <w14:ligatures w14:val="none"/>
        </w:rPr>
        <w:t xml:space="preserve"> team, </w:t>
      </w:r>
      <w:r w:rsidR="00C349D6" w:rsidRPr="001A2C1B">
        <w:rPr>
          <w:rFonts w:ascii="Arial" w:eastAsia="Times New Roman" w:hAnsi="Arial" w:cs="Arial"/>
          <w:kern w:val="0"/>
          <w:sz w:val="22"/>
          <w:szCs w:val="22"/>
          <w:lang w:eastAsia="en-GB"/>
          <w14:ligatures w14:val="none"/>
        </w:rPr>
        <w:t>I will try to</w:t>
      </w:r>
      <w:r w:rsidR="00C349D6" w:rsidRPr="001A2C1B">
        <w:rPr>
          <w:rFonts w:ascii="Arial" w:eastAsia="Times New Roman" w:hAnsi="Arial" w:cs="Arial"/>
          <w:kern w:val="0"/>
          <w:sz w:val="22"/>
          <w:szCs w:val="22"/>
          <w:lang w:eastAsia="en-GB"/>
          <w14:ligatures w14:val="none"/>
        </w:rPr>
        <w:t xml:space="preserve"> handle the matter fairly, transparently, and in accordance with ethical standards</w:t>
      </w:r>
      <w:r w:rsidR="00C349D6" w:rsidRPr="001A2C1B">
        <w:rPr>
          <w:rFonts w:ascii="Arial" w:eastAsia="Times New Roman" w:hAnsi="Arial" w:cs="Arial"/>
          <w:kern w:val="0"/>
          <w:sz w:val="22"/>
          <w:szCs w:val="22"/>
          <w:lang w:eastAsia="en-GB"/>
          <w14:ligatures w14:val="none"/>
        </w:rPr>
        <w:t>. Also, I could e</w:t>
      </w:r>
      <w:r w:rsidR="00C349D6" w:rsidRPr="001A2C1B">
        <w:rPr>
          <w:rFonts w:ascii="Arial" w:eastAsia="Times New Roman" w:hAnsi="Arial" w:cs="Arial"/>
          <w:kern w:val="0"/>
          <w:sz w:val="22"/>
          <w:szCs w:val="22"/>
          <w:lang w:eastAsia="en-GB"/>
          <w14:ligatures w14:val="none"/>
        </w:rPr>
        <w:t>mploy transformational leadership strategies to encourage and inspire my group to work towards a common goal.</w:t>
      </w:r>
      <w:r w:rsidR="00C349D6" w:rsidRPr="001A2C1B">
        <w:rPr>
          <w:rFonts w:ascii="Arial" w:eastAsia="Times New Roman" w:hAnsi="Arial" w:cs="Arial"/>
          <w:kern w:val="0"/>
          <w:sz w:val="22"/>
          <w:szCs w:val="22"/>
          <w:lang w:eastAsia="en-GB"/>
          <w14:ligatures w14:val="none"/>
        </w:rPr>
        <w:t xml:space="preserve"> </w:t>
      </w:r>
      <w:r w:rsidR="00C349D6" w:rsidRPr="001A2C1B">
        <w:rPr>
          <w:rFonts w:ascii="Arial" w:eastAsia="Times New Roman" w:hAnsi="Arial" w:cs="Arial"/>
          <w:kern w:val="0"/>
          <w:sz w:val="22"/>
          <w:szCs w:val="22"/>
          <w:lang w:eastAsia="en-GB"/>
          <w14:ligatures w14:val="none"/>
        </w:rPr>
        <w:t xml:space="preserve">Lastly, improve my conflict resolution and communication techniques to encourage constructive conflict resolution and beneficial interactions. When team members disagree on how to approach a project, engage in active listening to comprehend their points of view, encourage open discussion to resolve worries, and cooperate to find a win-win solution. Productivity can be </w:t>
      </w:r>
      <w:r w:rsidR="00C349D6" w:rsidRPr="001A2C1B">
        <w:rPr>
          <w:rFonts w:ascii="Arial" w:eastAsia="Times New Roman" w:hAnsi="Arial" w:cs="Arial"/>
          <w:kern w:val="0"/>
          <w:sz w:val="22"/>
          <w:szCs w:val="22"/>
          <w:lang w:eastAsia="en-GB"/>
          <w14:ligatures w14:val="none"/>
        </w:rPr>
        <w:t>increased,</w:t>
      </w:r>
      <w:r w:rsidR="00C349D6" w:rsidRPr="001A2C1B">
        <w:rPr>
          <w:rFonts w:ascii="Arial" w:eastAsia="Times New Roman" w:hAnsi="Arial" w:cs="Arial"/>
          <w:kern w:val="0"/>
          <w:sz w:val="22"/>
          <w:szCs w:val="22"/>
          <w:lang w:eastAsia="en-GB"/>
          <w14:ligatures w14:val="none"/>
        </w:rPr>
        <w:t xml:space="preserve"> and team cohesion strengthened through effective communication and conflict resolution.</w:t>
      </w:r>
    </w:p>
    <w:p w14:paraId="04F1E90E" w14:textId="77777777" w:rsidR="001A2C1B" w:rsidRPr="001A2C1B" w:rsidRDefault="001A2C1B" w:rsidP="001A2C1B">
      <w:pPr>
        <w:spacing w:after="0" w:line="360" w:lineRule="auto"/>
        <w:jc w:val="both"/>
        <w:rPr>
          <w:rFonts w:ascii="Arial" w:eastAsia="Times New Roman" w:hAnsi="Arial" w:cs="Arial"/>
          <w:kern w:val="0"/>
          <w:sz w:val="22"/>
          <w:szCs w:val="22"/>
          <w:lang w:eastAsia="en-GB"/>
          <w14:ligatures w14:val="none"/>
        </w:rPr>
      </w:pPr>
      <w:r w:rsidRPr="001A2C1B">
        <w:rPr>
          <w:rFonts w:ascii="Arial" w:eastAsia="Times New Roman" w:hAnsi="Arial" w:cs="Arial"/>
          <w:kern w:val="0"/>
          <w:sz w:val="22"/>
          <w:szCs w:val="22"/>
          <w:lang w:eastAsia="en-GB"/>
          <w14:ligatures w14:val="none"/>
        </w:rPr>
        <w:t xml:space="preserve">Incorporating these elements of leadership learning into my interactions with coworkers can, in general, result in more favourable work environments, greater team dynamics, and increased effectiveness as a leader. I may become a more ethical, flexible, and motivating </w:t>
      </w:r>
      <w:r w:rsidRPr="001A2C1B">
        <w:rPr>
          <w:rFonts w:ascii="Arial" w:eastAsia="Times New Roman" w:hAnsi="Arial" w:cs="Arial"/>
          <w:kern w:val="0"/>
          <w:sz w:val="22"/>
          <w:szCs w:val="22"/>
          <w:lang w:eastAsia="en-GB"/>
          <w14:ligatures w14:val="none"/>
        </w:rPr>
        <w:lastRenderedPageBreak/>
        <w:t>leader in my professional setting by thinking back on these important lessons and putting them to use in practical settings.</w:t>
      </w:r>
    </w:p>
    <w:p w14:paraId="13B77F14" w14:textId="77777777" w:rsidR="001A2C1B" w:rsidRPr="00C349D6" w:rsidRDefault="001A2C1B" w:rsidP="00C349D6">
      <w:pPr>
        <w:rPr>
          <w:rFonts w:ascii="Times New Roman" w:eastAsia="Times New Roman" w:hAnsi="Times New Roman" w:cs="Times New Roman"/>
          <w:kern w:val="0"/>
          <w:lang w:eastAsia="en-GB"/>
          <w14:ligatures w14:val="none"/>
        </w:rPr>
      </w:pPr>
    </w:p>
    <w:p w14:paraId="5697D193" w14:textId="6AFC3171" w:rsidR="00C349D6" w:rsidRPr="00C349D6" w:rsidRDefault="00C349D6" w:rsidP="00C349D6">
      <w:pPr>
        <w:rPr>
          <w:rFonts w:ascii="Times New Roman" w:eastAsia="Times New Roman" w:hAnsi="Times New Roman" w:cs="Times New Roman"/>
          <w:kern w:val="0"/>
          <w:lang w:eastAsia="en-GB"/>
          <w14:ligatures w14:val="none"/>
        </w:rPr>
      </w:pPr>
    </w:p>
    <w:p w14:paraId="7AD052C8" w14:textId="194FCDB8" w:rsidR="00C349D6" w:rsidRPr="00C349D6" w:rsidRDefault="00C349D6" w:rsidP="00C349D6">
      <w:pPr>
        <w:rPr>
          <w:rFonts w:ascii="Times New Roman" w:eastAsia="Times New Roman" w:hAnsi="Times New Roman" w:cs="Times New Roman"/>
          <w:kern w:val="0"/>
          <w:lang w:eastAsia="en-GB"/>
          <w14:ligatures w14:val="none"/>
        </w:rPr>
      </w:pPr>
    </w:p>
    <w:p w14:paraId="53316764" w14:textId="2504B719" w:rsidR="00C349D6" w:rsidRPr="00C349D6" w:rsidRDefault="00C349D6" w:rsidP="00C349D6">
      <w:pPr>
        <w:rPr>
          <w:rFonts w:ascii="Times New Roman" w:eastAsia="Times New Roman" w:hAnsi="Times New Roman" w:cs="Times New Roman"/>
          <w:kern w:val="0"/>
          <w:lang w:eastAsia="en-GB"/>
          <w14:ligatures w14:val="none"/>
        </w:rPr>
      </w:pPr>
    </w:p>
    <w:p w14:paraId="1D923CD3" w14:textId="29584BA9" w:rsidR="00C349D6" w:rsidRPr="00C349D6" w:rsidRDefault="00C349D6" w:rsidP="00C349D6">
      <w:pPr>
        <w:rPr>
          <w:rFonts w:ascii="Times New Roman" w:eastAsia="Times New Roman" w:hAnsi="Times New Roman" w:cs="Times New Roman"/>
          <w:kern w:val="0"/>
          <w:lang w:eastAsia="en-GB"/>
          <w14:ligatures w14:val="none"/>
        </w:rPr>
      </w:pPr>
    </w:p>
    <w:p w14:paraId="78E0F915" w14:textId="0E342553" w:rsidR="00097612" w:rsidRPr="00097612" w:rsidRDefault="00097612" w:rsidP="00097612"/>
    <w:p w14:paraId="11C0EE37" w14:textId="323EE365" w:rsidR="002C31AB" w:rsidRDefault="002C31AB" w:rsidP="002C31AB">
      <w:pPr>
        <w:pStyle w:val="Heading1"/>
      </w:pPr>
      <w:bookmarkStart w:id="5" w:name="_Toc162554412"/>
      <w:r>
        <w:t>Conclusion</w:t>
      </w:r>
      <w:bookmarkEnd w:id="5"/>
      <w:r>
        <w:t xml:space="preserve"> </w:t>
      </w:r>
    </w:p>
    <w:p w14:paraId="32E35616" w14:textId="77777777" w:rsidR="001A2C1B" w:rsidRPr="00085311" w:rsidRDefault="001A2C1B" w:rsidP="00DD114A">
      <w:pPr>
        <w:spacing w:after="0" w:line="360" w:lineRule="auto"/>
        <w:ind w:firstLine="720"/>
        <w:jc w:val="both"/>
        <w:rPr>
          <w:rFonts w:ascii="Arial" w:eastAsia="Times New Roman" w:hAnsi="Arial" w:cs="Arial"/>
          <w:kern w:val="0"/>
          <w:sz w:val="22"/>
          <w:szCs w:val="22"/>
          <w:lang w:eastAsia="en-GB"/>
          <w14:ligatures w14:val="none"/>
        </w:rPr>
      </w:pPr>
      <w:r w:rsidRPr="001A2C1B">
        <w:rPr>
          <w:rFonts w:ascii="Arial" w:eastAsia="Times New Roman" w:hAnsi="Arial" w:cs="Arial"/>
          <w:kern w:val="0"/>
          <w:sz w:val="22"/>
          <w:szCs w:val="22"/>
          <w:lang w:eastAsia="en-GB"/>
          <w14:ligatures w14:val="none"/>
        </w:rPr>
        <w:t xml:space="preserve">In conclusion, </w:t>
      </w:r>
      <w:r w:rsidRPr="00085311">
        <w:rPr>
          <w:rFonts w:ascii="Arial" w:eastAsia="Times New Roman" w:hAnsi="Arial" w:cs="Arial"/>
          <w:kern w:val="0"/>
          <w:sz w:val="22"/>
          <w:szCs w:val="22"/>
          <w:lang w:eastAsia="en-GB"/>
          <w14:ligatures w14:val="none"/>
        </w:rPr>
        <w:t>I was able to gain important insights and perspectives that will guide my future leadership growth and practice by applying the Driscoll model of reflection to methodically analyse and reflect on my learning journey through the leadership skills module.</w:t>
      </w:r>
    </w:p>
    <w:p w14:paraId="76A57F19" w14:textId="1C9D5117" w:rsidR="001A2C1B" w:rsidRPr="001A2C1B" w:rsidRDefault="001A2C1B" w:rsidP="001A2C1B">
      <w:pPr>
        <w:spacing w:line="360" w:lineRule="auto"/>
        <w:jc w:val="both"/>
        <w:rPr>
          <w:rFonts w:ascii="Arial" w:eastAsia="Times New Roman" w:hAnsi="Arial" w:cs="Arial"/>
          <w:kern w:val="0"/>
          <w:sz w:val="22"/>
          <w:szCs w:val="22"/>
          <w:lang w:eastAsia="en-GB"/>
          <w14:ligatures w14:val="none"/>
        </w:rPr>
      </w:pPr>
      <w:r w:rsidRPr="001A2C1B">
        <w:rPr>
          <w:rFonts w:ascii="Arial" w:eastAsia="Times New Roman" w:hAnsi="Arial" w:cs="Arial"/>
          <w:kern w:val="0"/>
          <w:sz w:val="22"/>
          <w:szCs w:val="22"/>
          <w:lang w:eastAsia="en-GB"/>
          <w14:ligatures w14:val="none"/>
        </w:rPr>
        <w:t>Emergent leadership skills for the workplace</w:t>
      </w:r>
      <w:r w:rsidRPr="001A2C1B">
        <w:rPr>
          <w:rFonts w:ascii="Arial" w:eastAsia="Times New Roman" w:hAnsi="Arial" w:cs="Arial"/>
          <w:kern w:val="0"/>
          <w:sz w:val="22"/>
          <w:szCs w:val="22"/>
          <w:lang w:eastAsia="en-GB"/>
          <w14:ligatures w14:val="none"/>
        </w:rPr>
        <w:t xml:space="preserve"> module </w:t>
      </w:r>
      <w:r w:rsidRPr="001A2C1B">
        <w:rPr>
          <w:rFonts w:ascii="Arial" w:eastAsia="Times New Roman" w:hAnsi="Arial" w:cs="Arial"/>
          <w:kern w:val="0"/>
          <w:sz w:val="22"/>
          <w:szCs w:val="22"/>
          <w:lang w:eastAsia="en-GB"/>
          <w14:ligatures w14:val="none"/>
        </w:rPr>
        <w:t>have</w:t>
      </w:r>
      <w:r w:rsidRPr="001A2C1B">
        <w:rPr>
          <w:rFonts w:ascii="Arial" w:eastAsia="Times New Roman" w:hAnsi="Arial" w:cs="Arial"/>
          <w:kern w:val="0"/>
          <w:sz w:val="22"/>
          <w:szCs w:val="22"/>
          <w:lang w:eastAsia="en-GB"/>
          <w14:ligatures w14:val="none"/>
        </w:rPr>
        <w:t xml:space="preserve"> proven to be a valuable and enriching learning experience, offering a comprehensive exploration of essential leadership concepts, theories, and practices. Through engaging with diverse topics such as understanding leadership, recognizing personal traits, exploring different leadership philosophies and styles, developing crucial leadership skills, navigating situational challenges, leading in uncertain times, and addressing ethics in leadership, </w:t>
      </w:r>
      <w:r w:rsidRPr="001A2C1B">
        <w:rPr>
          <w:rFonts w:ascii="Arial" w:eastAsia="Times New Roman" w:hAnsi="Arial" w:cs="Arial"/>
          <w:kern w:val="0"/>
          <w:sz w:val="22"/>
          <w:szCs w:val="22"/>
          <w:lang w:eastAsia="en-GB"/>
          <w14:ligatures w14:val="none"/>
        </w:rPr>
        <w:t>I</w:t>
      </w:r>
      <w:r w:rsidRPr="001A2C1B">
        <w:rPr>
          <w:rFonts w:ascii="Arial" w:eastAsia="Times New Roman" w:hAnsi="Arial" w:cs="Arial"/>
          <w:kern w:val="0"/>
          <w:sz w:val="22"/>
          <w:szCs w:val="22"/>
          <w:lang w:eastAsia="en-GB"/>
          <w14:ligatures w14:val="none"/>
        </w:rPr>
        <w:t xml:space="preserve"> have gained valuable insights and practical knowledge to enhance </w:t>
      </w:r>
      <w:r w:rsidRPr="001A2C1B">
        <w:rPr>
          <w:rFonts w:ascii="Arial" w:eastAsia="Times New Roman" w:hAnsi="Arial" w:cs="Arial"/>
          <w:kern w:val="0"/>
          <w:sz w:val="22"/>
          <w:szCs w:val="22"/>
          <w:lang w:eastAsia="en-GB"/>
          <w14:ligatures w14:val="none"/>
        </w:rPr>
        <w:t>my</w:t>
      </w:r>
      <w:r w:rsidRPr="001A2C1B">
        <w:rPr>
          <w:rFonts w:ascii="Arial" w:eastAsia="Times New Roman" w:hAnsi="Arial" w:cs="Arial"/>
          <w:kern w:val="0"/>
          <w:sz w:val="22"/>
          <w:szCs w:val="22"/>
          <w:lang w:eastAsia="en-GB"/>
          <w14:ligatures w14:val="none"/>
        </w:rPr>
        <w:t xml:space="preserve"> leadership capabilities.</w:t>
      </w:r>
      <w:r w:rsidRPr="001A2C1B">
        <w:rPr>
          <w:rFonts w:ascii="Arial" w:eastAsia="Times New Roman" w:hAnsi="Arial" w:cs="Arial"/>
          <w:kern w:val="0"/>
          <w:sz w:val="22"/>
          <w:szCs w:val="22"/>
          <w:lang w:eastAsia="en-GB"/>
          <w14:ligatures w14:val="none"/>
        </w:rPr>
        <w:t xml:space="preserve"> Furthermore,</w:t>
      </w:r>
      <w:r w:rsidRPr="001A2C1B">
        <w:rPr>
          <w:rFonts w:ascii="Arial" w:hAnsi="Arial" w:cs="Arial"/>
          <w:sz w:val="22"/>
          <w:szCs w:val="22"/>
        </w:rPr>
        <w:t xml:space="preserve"> </w:t>
      </w:r>
      <w:r w:rsidRPr="001A2C1B">
        <w:rPr>
          <w:rFonts w:ascii="Arial" w:eastAsia="Times New Roman" w:hAnsi="Arial" w:cs="Arial"/>
          <w:kern w:val="0"/>
          <w:sz w:val="22"/>
          <w:szCs w:val="22"/>
          <w:lang w:eastAsia="en-GB"/>
          <w14:ligatures w14:val="none"/>
        </w:rPr>
        <w:t xml:space="preserve">this </w:t>
      </w:r>
      <w:r w:rsidRPr="001A2C1B">
        <w:rPr>
          <w:rFonts w:ascii="Arial" w:eastAsia="Times New Roman" w:hAnsi="Arial" w:cs="Arial"/>
          <w:kern w:val="0"/>
          <w:sz w:val="22"/>
          <w:szCs w:val="22"/>
          <w:lang w:eastAsia="en-GB"/>
          <w14:ligatures w14:val="none"/>
        </w:rPr>
        <w:t xml:space="preserve">module has given me a comprehensive grasp of leadership methods and concepts, enabling me to lead with assurance, morality, and influence in my various roles and organisations. With the knowledge and </w:t>
      </w:r>
      <w:r w:rsidRPr="001A2C1B">
        <w:rPr>
          <w:rFonts w:ascii="Arial" w:eastAsia="Times New Roman" w:hAnsi="Arial" w:cs="Arial"/>
          <w:kern w:val="0"/>
          <w:sz w:val="22"/>
          <w:szCs w:val="22"/>
          <w:lang w:eastAsia="en-GB"/>
          <w14:ligatures w14:val="none"/>
        </w:rPr>
        <w:t>abilities,</w:t>
      </w:r>
      <w:r w:rsidRPr="001A2C1B">
        <w:rPr>
          <w:rFonts w:ascii="Arial" w:eastAsia="Times New Roman" w:hAnsi="Arial" w:cs="Arial"/>
          <w:kern w:val="0"/>
          <w:sz w:val="22"/>
          <w:szCs w:val="22"/>
          <w:lang w:eastAsia="en-GB"/>
          <w14:ligatures w14:val="none"/>
        </w:rPr>
        <w:t xml:space="preserve"> I've acquired from this module, I'm ready to start a journey of leadership excellence, ongoing development, and positive impact both at work and outside of it.</w:t>
      </w:r>
    </w:p>
    <w:p w14:paraId="55ED9CC9" w14:textId="048BDA35" w:rsidR="001A2C1B" w:rsidRDefault="001A2C1B">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57B9B073" w14:textId="048BDA35" w:rsidR="002C31AB" w:rsidRDefault="002C31AB" w:rsidP="002C31AB">
      <w:pPr>
        <w:pStyle w:val="Heading1"/>
      </w:pPr>
      <w:bookmarkStart w:id="6" w:name="_Toc162554413"/>
      <w:r>
        <w:lastRenderedPageBreak/>
        <w:t>References</w:t>
      </w:r>
      <w:bookmarkEnd w:id="6"/>
    </w:p>
    <w:p w14:paraId="18913DED" w14:textId="77777777" w:rsidR="00DD114A" w:rsidRPr="00DD114A" w:rsidRDefault="00DD114A" w:rsidP="00DD114A">
      <w:pPr>
        <w:spacing w:line="360" w:lineRule="auto"/>
        <w:jc w:val="both"/>
        <w:rPr>
          <w:rFonts w:ascii="Arial" w:hAnsi="Arial" w:cs="Arial"/>
          <w:sz w:val="22"/>
          <w:szCs w:val="22"/>
        </w:rPr>
      </w:pPr>
    </w:p>
    <w:p w14:paraId="17016898" w14:textId="77777777" w:rsidR="00DD114A" w:rsidRPr="00DD114A" w:rsidRDefault="00DD114A" w:rsidP="00DD114A">
      <w:pPr>
        <w:spacing w:line="360" w:lineRule="auto"/>
        <w:jc w:val="both"/>
        <w:rPr>
          <w:rFonts w:ascii="Arial" w:hAnsi="Arial" w:cs="Arial"/>
          <w:sz w:val="22"/>
          <w:szCs w:val="22"/>
        </w:rPr>
      </w:pPr>
    </w:p>
    <w:p w14:paraId="2C164B3D"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Covey, S.R. (2004). </w:t>
      </w:r>
      <w:r w:rsidRPr="00DD114A">
        <w:rPr>
          <w:rFonts w:ascii="Arial" w:hAnsi="Arial" w:cs="Arial"/>
          <w:i/>
          <w:iCs/>
          <w:sz w:val="22"/>
          <w:szCs w:val="22"/>
        </w:rPr>
        <w:t>The 7 Habits of Highly Effective People: Powerful Lessons in Personal Change.</w:t>
      </w:r>
      <w:r w:rsidRPr="00DD114A">
        <w:rPr>
          <w:rFonts w:ascii="Arial" w:hAnsi="Arial" w:cs="Arial"/>
          <w:sz w:val="22"/>
          <w:szCs w:val="22"/>
        </w:rPr>
        <w:t xml:space="preserve"> Free Press.</w:t>
      </w:r>
    </w:p>
    <w:p w14:paraId="6E512997"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Fiedler, F. E. (1964). </w:t>
      </w:r>
      <w:r w:rsidRPr="00DD114A">
        <w:rPr>
          <w:rFonts w:ascii="Arial" w:hAnsi="Arial" w:cs="Arial"/>
          <w:i/>
          <w:iCs/>
          <w:sz w:val="22"/>
          <w:szCs w:val="22"/>
        </w:rPr>
        <w:t>A contingency model of leadership effectiveness</w:t>
      </w:r>
      <w:r w:rsidRPr="00DD114A">
        <w:rPr>
          <w:rFonts w:ascii="Arial" w:hAnsi="Arial" w:cs="Arial"/>
          <w:sz w:val="22"/>
          <w:szCs w:val="22"/>
        </w:rPr>
        <w:t>. Advances in Experimental Social Psychology, 1, 149-190.</w:t>
      </w:r>
    </w:p>
    <w:p w14:paraId="3AB57C2B" w14:textId="77777777" w:rsidR="00DD114A" w:rsidRPr="00DD114A" w:rsidRDefault="00DD114A" w:rsidP="00DD114A">
      <w:pPr>
        <w:pStyle w:val="NormalWeb"/>
        <w:numPr>
          <w:ilvl w:val="0"/>
          <w:numId w:val="2"/>
        </w:numPr>
        <w:shd w:val="clear" w:color="auto" w:fill="FFFFFF"/>
        <w:spacing w:before="0" w:beforeAutospacing="0" w:after="0" w:afterAutospacing="0" w:line="360" w:lineRule="auto"/>
        <w:jc w:val="both"/>
        <w:rPr>
          <w:rFonts w:ascii="Arial" w:hAnsi="Arial" w:cs="Arial"/>
          <w:color w:val="232323"/>
          <w:sz w:val="22"/>
          <w:szCs w:val="22"/>
        </w:rPr>
      </w:pPr>
      <w:r w:rsidRPr="00DD114A">
        <w:rPr>
          <w:rFonts w:ascii="Arial" w:hAnsi="Arial" w:cs="Arial"/>
          <w:color w:val="232323"/>
          <w:sz w:val="22"/>
          <w:szCs w:val="22"/>
        </w:rPr>
        <w:t xml:space="preserve">Finlay, L. (2008). </w:t>
      </w:r>
      <w:r w:rsidRPr="00DD114A">
        <w:rPr>
          <w:rFonts w:ascii="Arial" w:hAnsi="Arial" w:cs="Arial"/>
          <w:i/>
          <w:iCs/>
          <w:color w:val="232323"/>
          <w:sz w:val="22"/>
          <w:szCs w:val="22"/>
        </w:rPr>
        <w:t>Reflecting on Reflective Practice</w:t>
      </w:r>
      <w:r w:rsidRPr="00DD114A">
        <w:rPr>
          <w:rFonts w:ascii="Arial" w:hAnsi="Arial" w:cs="Arial"/>
          <w:color w:val="232323"/>
          <w:sz w:val="22"/>
          <w:szCs w:val="22"/>
        </w:rPr>
        <w:t>. Practice-Based Professional Learning Paper 52, The Open University.</w:t>
      </w:r>
    </w:p>
    <w:p w14:paraId="5F695044"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Hersey, P., &amp; Blanchard, K. H. (1969). </w:t>
      </w:r>
      <w:r w:rsidRPr="00DD114A">
        <w:rPr>
          <w:rFonts w:ascii="Arial" w:hAnsi="Arial" w:cs="Arial"/>
          <w:i/>
          <w:iCs/>
          <w:sz w:val="22"/>
          <w:szCs w:val="22"/>
        </w:rPr>
        <w:t>Management of organizational behaviour: Utilizing human resources</w:t>
      </w:r>
      <w:r w:rsidRPr="00DD114A">
        <w:rPr>
          <w:rFonts w:ascii="Arial" w:hAnsi="Arial" w:cs="Arial"/>
          <w:sz w:val="22"/>
          <w:szCs w:val="22"/>
        </w:rPr>
        <w:t>. Englewood Cliffs, NJ: Prentice-Hall.</w:t>
      </w:r>
    </w:p>
    <w:p w14:paraId="663927F4"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House, R. J. (1971). </w:t>
      </w:r>
      <w:r w:rsidRPr="00DD114A">
        <w:rPr>
          <w:rFonts w:ascii="Arial" w:hAnsi="Arial" w:cs="Arial"/>
          <w:i/>
          <w:iCs/>
          <w:sz w:val="22"/>
          <w:szCs w:val="22"/>
        </w:rPr>
        <w:t>A path-goal theory of leader effectiveness</w:t>
      </w:r>
      <w:r w:rsidRPr="00DD114A">
        <w:rPr>
          <w:rFonts w:ascii="Arial" w:hAnsi="Arial" w:cs="Arial"/>
          <w:sz w:val="22"/>
          <w:szCs w:val="22"/>
        </w:rPr>
        <w:t>. Administrative Science Quarterly, 16(3), 321-339</w:t>
      </w:r>
    </w:p>
    <w:p w14:paraId="39BEA105"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Kotter, J. P. (2013). </w:t>
      </w:r>
      <w:r w:rsidRPr="00DD114A">
        <w:rPr>
          <w:rFonts w:ascii="Arial" w:hAnsi="Arial" w:cs="Arial"/>
          <w:i/>
          <w:iCs/>
          <w:sz w:val="22"/>
          <w:szCs w:val="22"/>
        </w:rPr>
        <w:t>Management is (still) not leadership</w:t>
      </w:r>
      <w:r w:rsidRPr="00DD114A">
        <w:rPr>
          <w:rFonts w:ascii="Arial" w:hAnsi="Arial" w:cs="Arial"/>
          <w:sz w:val="22"/>
          <w:szCs w:val="22"/>
        </w:rPr>
        <w:t>. Harvard Business Review, 91(1/2), 62-77.</w:t>
      </w:r>
    </w:p>
    <w:p w14:paraId="61340D70"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McGregor, D. (1960). </w:t>
      </w:r>
      <w:r w:rsidRPr="00DD114A">
        <w:rPr>
          <w:rFonts w:ascii="Arial" w:hAnsi="Arial" w:cs="Arial"/>
          <w:i/>
          <w:iCs/>
          <w:sz w:val="22"/>
          <w:szCs w:val="22"/>
        </w:rPr>
        <w:t>The human side of enterprise</w:t>
      </w:r>
      <w:r w:rsidRPr="00DD114A">
        <w:rPr>
          <w:rFonts w:ascii="Arial" w:hAnsi="Arial" w:cs="Arial"/>
          <w:sz w:val="22"/>
          <w:szCs w:val="22"/>
        </w:rPr>
        <w:t>. New York: McGraw-Hill.</w:t>
      </w:r>
    </w:p>
    <w:p w14:paraId="24F46C9D"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Northouse, P. G. (2021). </w:t>
      </w:r>
      <w:r w:rsidRPr="00DD114A">
        <w:rPr>
          <w:rFonts w:ascii="Arial" w:hAnsi="Arial" w:cs="Arial"/>
          <w:i/>
          <w:iCs/>
          <w:sz w:val="22"/>
          <w:szCs w:val="22"/>
        </w:rPr>
        <w:t>Leadership: Theory and practice.</w:t>
      </w:r>
      <w:r w:rsidRPr="00DD114A">
        <w:rPr>
          <w:rFonts w:ascii="Arial" w:hAnsi="Arial" w:cs="Arial"/>
          <w:sz w:val="22"/>
          <w:szCs w:val="22"/>
        </w:rPr>
        <w:t xml:space="preserve"> Sage Publications.</w:t>
      </w:r>
    </w:p>
    <w:p w14:paraId="64B263F0"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Robbins, S.P., Judge, T.A. (2018). </w:t>
      </w:r>
      <w:r w:rsidRPr="00DD114A">
        <w:rPr>
          <w:rFonts w:ascii="Arial" w:hAnsi="Arial" w:cs="Arial"/>
          <w:i/>
          <w:iCs/>
          <w:sz w:val="22"/>
          <w:szCs w:val="22"/>
        </w:rPr>
        <w:t xml:space="preserve">Organizational </w:t>
      </w:r>
      <w:r w:rsidRPr="00DD114A">
        <w:rPr>
          <w:rFonts w:ascii="Arial" w:hAnsi="Arial" w:cs="Arial"/>
          <w:i/>
          <w:iCs/>
          <w:sz w:val="22"/>
          <w:szCs w:val="22"/>
        </w:rPr>
        <w:t>Behaviour</w:t>
      </w:r>
      <w:r w:rsidRPr="00DD114A">
        <w:rPr>
          <w:rFonts w:ascii="Arial" w:hAnsi="Arial" w:cs="Arial"/>
          <w:i/>
          <w:iCs/>
          <w:sz w:val="22"/>
          <w:szCs w:val="22"/>
        </w:rPr>
        <w:t>.</w:t>
      </w:r>
      <w:r w:rsidRPr="00DD114A">
        <w:rPr>
          <w:rFonts w:ascii="Arial" w:hAnsi="Arial" w:cs="Arial"/>
          <w:sz w:val="22"/>
          <w:szCs w:val="22"/>
        </w:rPr>
        <w:t xml:space="preserve"> Pearson.</w:t>
      </w:r>
    </w:p>
    <w:p w14:paraId="2AB0EB78" w14:textId="77777777" w:rsidR="00DD114A" w:rsidRPr="00DD114A" w:rsidRDefault="00DD114A" w:rsidP="00DD114A">
      <w:pPr>
        <w:pStyle w:val="ListParagraph"/>
        <w:numPr>
          <w:ilvl w:val="0"/>
          <w:numId w:val="2"/>
        </w:numPr>
        <w:spacing w:line="360" w:lineRule="auto"/>
        <w:jc w:val="both"/>
        <w:rPr>
          <w:rFonts w:ascii="Arial" w:hAnsi="Arial" w:cs="Arial"/>
          <w:sz w:val="22"/>
          <w:szCs w:val="22"/>
        </w:rPr>
      </w:pPr>
      <w:r w:rsidRPr="00DD114A">
        <w:rPr>
          <w:rFonts w:ascii="Arial" w:hAnsi="Arial" w:cs="Arial"/>
          <w:sz w:val="22"/>
          <w:szCs w:val="22"/>
        </w:rPr>
        <w:t xml:space="preserve">Yukl, G. (2019). </w:t>
      </w:r>
      <w:r w:rsidRPr="00DD114A">
        <w:rPr>
          <w:rFonts w:ascii="Arial" w:hAnsi="Arial" w:cs="Arial"/>
          <w:i/>
          <w:iCs/>
          <w:sz w:val="22"/>
          <w:szCs w:val="22"/>
        </w:rPr>
        <w:t>Leadership in organizations</w:t>
      </w:r>
      <w:r w:rsidRPr="00DD114A">
        <w:rPr>
          <w:rFonts w:ascii="Arial" w:hAnsi="Arial" w:cs="Arial"/>
          <w:sz w:val="22"/>
          <w:szCs w:val="22"/>
        </w:rPr>
        <w:t>. Pearson.</w:t>
      </w:r>
    </w:p>
    <w:p w14:paraId="5A792ABC" w14:textId="77777777" w:rsidR="00DD114A" w:rsidRPr="00085311" w:rsidRDefault="00DD114A" w:rsidP="00C15B29"/>
    <w:sectPr w:rsidR="00DD114A" w:rsidRPr="00085311" w:rsidSect="001F7FA3">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218B3C" w14:textId="77777777" w:rsidR="001F7FA3" w:rsidRDefault="001F7FA3" w:rsidP="00DD114A">
      <w:pPr>
        <w:spacing w:after="0" w:line="240" w:lineRule="auto"/>
      </w:pPr>
      <w:r>
        <w:separator/>
      </w:r>
    </w:p>
  </w:endnote>
  <w:endnote w:type="continuationSeparator" w:id="0">
    <w:p w14:paraId="6D2D25CF" w14:textId="77777777" w:rsidR="001F7FA3" w:rsidRDefault="001F7FA3" w:rsidP="00DD1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2164133"/>
      <w:docPartObj>
        <w:docPartGallery w:val="Page Numbers (Bottom of Page)"/>
        <w:docPartUnique/>
      </w:docPartObj>
    </w:sdtPr>
    <w:sdtEndPr>
      <w:rPr>
        <w:noProof/>
      </w:rPr>
    </w:sdtEndPr>
    <w:sdtContent>
      <w:p w14:paraId="1E9F63F2" w14:textId="7CBB4628" w:rsidR="00DD114A" w:rsidRDefault="00DD11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E9498C" w14:textId="77777777" w:rsidR="00DD114A" w:rsidRDefault="00DD1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3F7CE9" w14:textId="77777777" w:rsidR="001F7FA3" w:rsidRDefault="001F7FA3" w:rsidP="00DD114A">
      <w:pPr>
        <w:spacing w:after="0" w:line="240" w:lineRule="auto"/>
      </w:pPr>
      <w:r>
        <w:separator/>
      </w:r>
    </w:p>
  </w:footnote>
  <w:footnote w:type="continuationSeparator" w:id="0">
    <w:p w14:paraId="7856AD55" w14:textId="77777777" w:rsidR="001F7FA3" w:rsidRDefault="001F7FA3" w:rsidP="00DD1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DA2ACF"/>
    <w:multiLevelType w:val="hybridMultilevel"/>
    <w:tmpl w:val="18D2B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A1237"/>
    <w:multiLevelType w:val="hybridMultilevel"/>
    <w:tmpl w:val="AF388D4C"/>
    <w:lvl w:ilvl="0" w:tplc="08090001">
      <w:start w:val="1"/>
      <w:numFmt w:val="bullet"/>
      <w:lvlText w:val=""/>
      <w:lvlJc w:val="left"/>
      <w:pPr>
        <w:ind w:left="720" w:hanging="360"/>
      </w:pPr>
      <w:rPr>
        <w:rFonts w:ascii="Symbol" w:hAnsi="Symbol" w:hint="default"/>
      </w:rPr>
    </w:lvl>
    <w:lvl w:ilvl="1" w:tplc="174401CC">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991680">
    <w:abstractNumId w:val="1"/>
  </w:num>
  <w:num w:numId="2" w16cid:durableId="755829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B1F"/>
    <w:rsid w:val="00085311"/>
    <w:rsid w:val="00097612"/>
    <w:rsid w:val="000D1C7B"/>
    <w:rsid w:val="001A2C1B"/>
    <w:rsid w:val="001F7FA3"/>
    <w:rsid w:val="002C31AB"/>
    <w:rsid w:val="003F7345"/>
    <w:rsid w:val="00430578"/>
    <w:rsid w:val="004F2530"/>
    <w:rsid w:val="009A304F"/>
    <w:rsid w:val="009B3652"/>
    <w:rsid w:val="009F2D77"/>
    <w:rsid w:val="00A05A90"/>
    <w:rsid w:val="00A24464"/>
    <w:rsid w:val="00A75554"/>
    <w:rsid w:val="00C15B29"/>
    <w:rsid w:val="00C349D6"/>
    <w:rsid w:val="00DD114A"/>
    <w:rsid w:val="00DD5B1F"/>
    <w:rsid w:val="00DF6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97F22"/>
  <w15:chartTrackingRefBased/>
  <w15:docId w15:val="{0635C2CC-4807-4A51-BFF1-06A9E1C0E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B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5B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B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B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B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B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B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B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B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B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5B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B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B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B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B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B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B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B1F"/>
    <w:rPr>
      <w:rFonts w:eastAsiaTheme="majorEastAsia" w:cstheme="majorBidi"/>
      <w:color w:val="272727" w:themeColor="text1" w:themeTint="D8"/>
    </w:rPr>
  </w:style>
  <w:style w:type="paragraph" w:styleId="Title">
    <w:name w:val="Title"/>
    <w:basedOn w:val="Normal"/>
    <w:next w:val="Normal"/>
    <w:link w:val="TitleChar"/>
    <w:uiPriority w:val="10"/>
    <w:qFormat/>
    <w:rsid w:val="00DD5B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B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B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B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B1F"/>
    <w:pPr>
      <w:spacing w:before="160"/>
      <w:jc w:val="center"/>
    </w:pPr>
    <w:rPr>
      <w:i/>
      <w:iCs/>
      <w:color w:val="404040" w:themeColor="text1" w:themeTint="BF"/>
    </w:rPr>
  </w:style>
  <w:style w:type="character" w:customStyle="1" w:styleId="QuoteChar">
    <w:name w:val="Quote Char"/>
    <w:basedOn w:val="DefaultParagraphFont"/>
    <w:link w:val="Quote"/>
    <w:uiPriority w:val="29"/>
    <w:rsid w:val="00DD5B1F"/>
    <w:rPr>
      <w:i/>
      <w:iCs/>
      <w:color w:val="404040" w:themeColor="text1" w:themeTint="BF"/>
    </w:rPr>
  </w:style>
  <w:style w:type="paragraph" w:styleId="ListParagraph">
    <w:name w:val="List Paragraph"/>
    <w:basedOn w:val="Normal"/>
    <w:uiPriority w:val="34"/>
    <w:qFormat/>
    <w:rsid w:val="00DD5B1F"/>
    <w:pPr>
      <w:ind w:left="720"/>
      <w:contextualSpacing/>
    </w:pPr>
  </w:style>
  <w:style w:type="character" w:styleId="IntenseEmphasis">
    <w:name w:val="Intense Emphasis"/>
    <w:basedOn w:val="DefaultParagraphFont"/>
    <w:uiPriority w:val="21"/>
    <w:qFormat/>
    <w:rsid w:val="00DD5B1F"/>
    <w:rPr>
      <w:i/>
      <w:iCs/>
      <w:color w:val="0F4761" w:themeColor="accent1" w:themeShade="BF"/>
    </w:rPr>
  </w:style>
  <w:style w:type="paragraph" w:styleId="IntenseQuote">
    <w:name w:val="Intense Quote"/>
    <w:basedOn w:val="Normal"/>
    <w:next w:val="Normal"/>
    <w:link w:val="IntenseQuoteChar"/>
    <w:uiPriority w:val="30"/>
    <w:qFormat/>
    <w:rsid w:val="00DD5B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B1F"/>
    <w:rPr>
      <w:i/>
      <w:iCs/>
      <w:color w:val="0F4761" w:themeColor="accent1" w:themeShade="BF"/>
    </w:rPr>
  </w:style>
  <w:style w:type="character" w:styleId="IntenseReference">
    <w:name w:val="Intense Reference"/>
    <w:basedOn w:val="DefaultParagraphFont"/>
    <w:uiPriority w:val="32"/>
    <w:qFormat/>
    <w:rsid w:val="00DD5B1F"/>
    <w:rPr>
      <w:b/>
      <w:bCs/>
      <w:smallCaps/>
      <w:color w:val="0F4761" w:themeColor="accent1" w:themeShade="BF"/>
      <w:spacing w:val="5"/>
    </w:rPr>
  </w:style>
  <w:style w:type="paragraph" w:styleId="NoSpacing">
    <w:name w:val="No Spacing"/>
    <w:link w:val="NoSpacingChar"/>
    <w:uiPriority w:val="1"/>
    <w:qFormat/>
    <w:rsid w:val="003F734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F734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C31A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C31AB"/>
    <w:pPr>
      <w:spacing w:after="100"/>
    </w:pPr>
  </w:style>
  <w:style w:type="character" w:styleId="Hyperlink">
    <w:name w:val="Hyperlink"/>
    <w:basedOn w:val="DefaultParagraphFont"/>
    <w:uiPriority w:val="99"/>
    <w:unhideWhenUsed/>
    <w:rsid w:val="002C31AB"/>
    <w:rPr>
      <w:color w:val="467886" w:themeColor="hyperlink"/>
      <w:u w:val="single"/>
    </w:rPr>
  </w:style>
  <w:style w:type="paragraph" w:styleId="NormalWeb">
    <w:name w:val="Normal (Web)"/>
    <w:basedOn w:val="Normal"/>
    <w:uiPriority w:val="99"/>
    <w:semiHidden/>
    <w:unhideWhenUsed/>
    <w:rsid w:val="00A05A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4F253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D1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14A"/>
  </w:style>
  <w:style w:type="paragraph" w:styleId="Footer">
    <w:name w:val="footer"/>
    <w:basedOn w:val="Normal"/>
    <w:link w:val="FooterChar"/>
    <w:uiPriority w:val="99"/>
    <w:unhideWhenUsed/>
    <w:rsid w:val="00DD1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1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52184">
      <w:bodyDiv w:val="1"/>
      <w:marLeft w:val="0"/>
      <w:marRight w:val="0"/>
      <w:marTop w:val="0"/>
      <w:marBottom w:val="0"/>
      <w:divBdr>
        <w:top w:val="none" w:sz="0" w:space="0" w:color="auto"/>
        <w:left w:val="none" w:sz="0" w:space="0" w:color="auto"/>
        <w:bottom w:val="none" w:sz="0" w:space="0" w:color="auto"/>
        <w:right w:val="none" w:sz="0" w:space="0" w:color="auto"/>
      </w:divBdr>
    </w:div>
    <w:div w:id="85032047">
      <w:bodyDiv w:val="1"/>
      <w:marLeft w:val="0"/>
      <w:marRight w:val="0"/>
      <w:marTop w:val="0"/>
      <w:marBottom w:val="0"/>
      <w:divBdr>
        <w:top w:val="none" w:sz="0" w:space="0" w:color="auto"/>
        <w:left w:val="none" w:sz="0" w:space="0" w:color="auto"/>
        <w:bottom w:val="none" w:sz="0" w:space="0" w:color="auto"/>
        <w:right w:val="none" w:sz="0" w:space="0" w:color="auto"/>
      </w:divBdr>
    </w:div>
    <w:div w:id="88283458">
      <w:bodyDiv w:val="1"/>
      <w:marLeft w:val="0"/>
      <w:marRight w:val="0"/>
      <w:marTop w:val="0"/>
      <w:marBottom w:val="0"/>
      <w:divBdr>
        <w:top w:val="none" w:sz="0" w:space="0" w:color="auto"/>
        <w:left w:val="none" w:sz="0" w:space="0" w:color="auto"/>
        <w:bottom w:val="none" w:sz="0" w:space="0" w:color="auto"/>
        <w:right w:val="none" w:sz="0" w:space="0" w:color="auto"/>
      </w:divBdr>
    </w:div>
    <w:div w:id="163715165">
      <w:bodyDiv w:val="1"/>
      <w:marLeft w:val="0"/>
      <w:marRight w:val="0"/>
      <w:marTop w:val="0"/>
      <w:marBottom w:val="0"/>
      <w:divBdr>
        <w:top w:val="none" w:sz="0" w:space="0" w:color="auto"/>
        <w:left w:val="none" w:sz="0" w:space="0" w:color="auto"/>
        <w:bottom w:val="none" w:sz="0" w:space="0" w:color="auto"/>
        <w:right w:val="none" w:sz="0" w:space="0" w:color="auto"/>
      </w:divBdr>
    </w:div>
    <w:div w:id="182743998">
      <w:bodyDiv w:val="1"/>
      <w:marLeft w:val="0"/>
      <w:marRight w:val="0"/>
      <w:marTop w:val="0"/>
      <w:marBottom w:val="0"/>
      <w:divBdr>
        <w:top w:val="none" w:sz="0" w:space="0" w:color="auto"/>
        <w:left w:val="none" w:sz="0" w:space="0" w:color="auto"/>
        <w:bottom w:val="none" w:sz="0" w:space="0" w:color="auto"/>
        <w:right w:val="none" w:sz="0" w:space="0" w:color="auto"/>
      </w:divBdr>
    </w:div>
    <w:div w:id="248195474">
      <w:bodyDiv w:val="1"/>
      <w:marLeft w:val="0"/>
      <w:marRight w:val="0"/>
      <w:marTop w:val="0"/>
      <w:marBottom w:val="0"/>
      <w:divBdr>
        <w:top w:val="none" w:sz="0" w:space="0" w:color="auto"/>
        <w:left w:val="none" w:sz="0" w:space="0" w:color="auto"/>
        <w:bottom w:val="none" w:sz="0" w:space="0" w:color="auto"/>
        <w:right w:val="none" w:sz="0" w:space="0" w:color="auto"/>
      </w:divBdr>
    </w:div>
    <w:div w:id="295835228">
      <w:bodyDiv w:val="1"/>
      <w:marLeft w:val="0"/>
      <w:marRight w:val="0"/>
      <w:marTop w:val="0"/>
      <w:marBottom w:val="0"/>
      <w:divBdr>
        <w:top w:val="none" w:sz="0" w:space="0" w:color="auto"/>
        <w:left w:val="none" w:sz="0" w:space="0" w:color="auto"/>
        <w:bottom w:val="none" w:sz="0" w:space="0" w:color="auto"/>
        <w:right w:val="none" w:sz="0" w:space="0" w:color="auto"/>
      </w:divBdr>
    </w:div>
    <w:div w:id="329065526">
      <w:bodyDiv w:val="1"/>
      <w:marLeft w:val="0"/>
      <w:marRight w:val="0"/>
      <w:marTop w:val="0"/>
      <w:marBottom w:val="0"/>
      <w:divBdr>
        <w:top w:val="none" w:sz="0" w:space="0" w:color="auto"/>
        <w:left w:val="none" w:sz="0" w:space="0" w:color="auto"/>
        <w:bottom w:val="none" w:sz="0" w:space="0" w:color="auto"/>
        <w:right w:val="none" w:sz="0" w:space="0" w:color="auto"/>
      </w:divBdr>
    </w:div>
    <w:div w:id="381367586">
      <w:bodyDiv w:val="1"/>
      <w:marLeft w:val="0"/>
      <w:marRight w:val="0"/>
      <w:marTop w:val="0"/>
      <w:marBottom w:val="0"/>
      <w:divBdr>
        <w:top w:val="none" w:sz="0" w:space="0" w:color="auto"/>
        <w:left w:val="none" w:sz="0" w:space="0" w:color="auto"/>
        <w:bottom w:val="none" w:sz="0" w:space="0" w:color="auto"/>
        <w:right w:val="none" w:sz="0" w:space="0" w:color="auto"/>
      </w:divBdr>
    </w:div>
    <w:div w:id="395057209">
      <w:bodyDiv w:val="1"/>
      <w:marLeft w:val="0"/>
      <w:marRight w:val="0"/>
      <w:marTop w:val="0"/>
      <w:marBottom w:val="0"/>
      <w:divBdr>
        <w:top w:val="none" w:sz="0" w:space="0" w:color="auto"/>
        <w:left w:val="none" w:sz="0" w:space="0" w:color="auto"/>
        <w:bottom w:val="none" w:sz="0" w:space="0" w:color="auto"/>
        <w:right w:val="none" w:sz="0" w:space="0" w:color="auto"/>
      </w:divBdr>
    </w:div>
    <w:div w:id="530532644">
      <w:bodyDiv w:val="1"/>
      <w:marLeft w:val="0"/>
      <w:marRight w:val="0"/>
      <w:marTop w:val="0"/>
      <w:marBottom w:val="0"/>
      <w:divBdr>
        <w:top w:val="none" w:sz="0" w:space="0" w:color="auto"/>
        <w:left w:val="none" w:sz="0" w:space="0" w:color="auto"/>
        <w:bottom w:val="none" w:sz="0" w:space="0" w:color="auto"/>
        <w:right w:val="none" w:sz="0" w:space="0" w:color="auto"/>
      </w:divBdr>
    </w:div>
    <w:div w:id="582646316">
      <w:bodyDiv w:val="1"/>
      <w:marLeft w:val="0"/>
      <w:marRight w:val="0"/>
      <w:marTop w:val="0"/>
      <w:marBottom w:val="0"/>
      <w:divBdr>
        <w:top w:val="none" w:sz="0" w:space="0" w:color="auto"/>
        <w:left w:val="none" w:sz="0" w:space="0" w:color="auto"/>
        <w:bottom w:val="none" w:sz="0" w:space="0" w:color="auto"/>
        <w:right w:val="none" w:sz="0" w:space="0" w:color="auto"/>
      </w:divBdr>
    </w:div>
    <w:div w:id="621497690">
      <w:bodyDiv w:val="1"/>
      <w:marLeft w:val="0"/>
      <w:marRight w:val="0"/>
      <w:marTop w:val="0"/>
      <w:marBottom w:val="0"/>
      <w:divBdr>
        <w:top w:val="none" w:sz="0" w:space="0" w:color="auto"/>
        <w:left w:val="none" w:sz="0" w:space="0" w:color="auto"/>
        <w:bottom w:val="none" w:sz="0" w:space="0" w:color="auto"/>
        <w:right w:val="none" w:sz="0" w:space="0" w:color="auto"/>
      </w:divBdr>
    </w:div>
    <w:div w:id="886992225">
      <w:bodyDiv w:val="1"/>
      <w:marLeft w:val="0"/>
      <w:marRight w:val="0"/>
      <w:marTop w:val="0"/>
      <w:marBottom w:val="0"/>
      <w:divBdr>
        <w:top w:val="none" w:sz="0" w:space="0" w:color="auto"/>
        <w:left w:val="none" w:sz="0" w:space="0" w:color="auto"/>
        <w:bottom w:val="none" w:sz="0" w:space="0" w:color="auto"/>
        <w:right w:val="none" w:sz="0" w:space="0" w:color="auto"/>
      </w:divBdr>
    </w:div>
    <w:div w:id="1002314957">
      <w:bodyDiv w:val="1"/>
      <w:marLeft w:val="0"/>
      <w:marRight w:val="0"/>
      <w:marTop w:val="0"/>
      <w:marBottom w:val="0"/>
      <w:divBdr>
        <w:top w:val="none" w:sz="0" w:space="0" w:color="auto"/>
        <w:left w:val="none" w:sz="0" w:space="0" w:color="auto"/>
        <w:bottom w:val="none" w:sz="0" w:space="0" w:color="auto"/>
        <w:right w:val="none" w:sz="0" w:space="0" w:color="auto"/>
      </w:divBdr>
    </w:div>
    <w:div w:id="1086802706">
      <w:bodyDiv w:val="1"/>
      <w:marLeft w:val="0"/>
      <w:marRight w:val="0"/>
      <w:marTop w:val="0"/>
      <w:marBottom w:val="0"/>
      <w:divBdr>
        <w:top w:val="none" w:sz="0" w:space="0" w:color="auto"/>
        <w:left w:val="none" w:sz="0" w:space="0" w:color="auto"/>
        <w:bottom w:val="none" w:sz="0" w:space="0" w:color="auto"/>
        <w:right w:val="none" w:sz="0" w:space="0" w:color="auto"/>
      </w:divBdr>
    </w:div>
    <w:div w:id="1326392678">
      <w:bodyDiv w:val="1"/>
      <w:marLeft w:val="0"/>
      <w:marRight w:val="0"/>
      <w:marTop w:val="0"/>
      <w:marBottom w:val="0"/>
      <w:divBdr>
        <w:top w:val="none" w:sz="0" w:space="0" w:color="auto"/>
        <w:left w:val="none" w:sz="0" w:space="0" w:color="auto"/>
        <w:bottom w:val="none" w:sz="0" w:space="0" w:color="auto"/>
        <w:right w:val="none" w:sz="0" w:space="0" w:color="auto"/>
      </w:divBdr>
    </w:div>
    <w:div w:id="1362629404">
      <w:bodyDiv w:val="1"/>
      <w:marLeft w:val="0"/>
      <w:marRight w:val="0"/>
      <w:marTop w:val="0"/>
      <w:marBottom w:val="0"/>
      <w:divBdr>
        <w:top w:val="none" w:sz="0" w:space="0" w:color="auto"/>
        <w:left w:val="none" w:sz="0" w:space="0" w:color="auto"/>
        <w:bottom w:val="none" w:sz="0" w:space="0" w:color="auto"/>
        <w:right w:val="none" w:sz="0" w:space="0" w:color="auto"/>
      </w:divBdr>
    </w:div>
    <w:div w:id="1377312238">
      <w:bodyDiv w:val="1"/>
      <w:marLeft w:val="0"/>
      <w:marRight w:val="0"/>
      <w:marTop w:val="0"/>
      <w:marBottom w:val="0"/>
      <w:divBdr>
        <w:top w:val="none" w:sz="0" w:space="0" w:color="auto"/>
        <w:left w:val="none" w:sz="0" w:space="0" w:color="auto"/>
        <w:bottom w:val="none" w:sz="0" w:space="0" w:color="auto"/>
        <w:right w:val="none" w:sz="0" w:space="0" w:color="auto"/>
      </w:divBdr>
    </w:div>
    <w:div w:id="1487864595">
      <w:bodyDiv w:val="1"/>
      <w:marLeft w:val="0"/>
      <w:marRight w:val="0"/>
      <w:marTop w:val="0"/>
      <w:marBottom w:val="0"/>
      <w:divBdr>
        <w:top w:val="none" w:sz="0" w:space="0" w:color="auto"/>
        <w:left w:val="none" w:sz="0" w:space="0" w:color="auto"/>
        <w:bottom w:val="none" w:sz="0" w:space="0" w:color="auto"/>
        <w:right w:val="none" w:sz="0" w:space="0" w:color="auto"/>
      </w:divBdr>
    </w:div>
    <w:div w:id="1668241743">
      <w:bodyDiv w:val="1"/>
      <w:marLeft w:val="0"/>
      <w:marRight w:val="0"/>
      <w:marTop w:val="0"/>
      <w:marBottom w:val="0"/>
      <w:divBdr>
        <w:top w:val="none" w:sz="0" w:space="0" w:color="auto"/>
        <w:left w:val="none" w:sz="0" w:space="0" w:color="auto"/>
        <w:bottom w:val="none" w:sz="0" w:space="0" w:color="auto"/>
        <w:right w:val="none" w:sz="0" w:space="0" w:color="auto"/>
      </w:divBdr>
    </w:div>
    <w:div w:id="1684622467">
      <w:bodyDiv w:val="1"/>
      <w:marLeft w:val="0"/>
      <w:marRight w:val="0"/>
      <w:marTop w:val="0"/>
      <w:marBottom w:val="0"/>
      <w:divBdr>
        <w:top w:val="none" w:sz="0" w:space="0" w:color="auto"/>
        <w:left w:val="none" w:sz="0" w:space="0" w:color="auto"/>
        <w:bottom w:val="none" w:sz="0" w:space="0" w:color="auto"/>
        <w:right w:val="none" w:sz="0" w:space="0" w:color="auto"/>
      </w:divBdr>
    </w:div>
    <w:div w:id="1986279519">
      <w:bodyDiv w:val="1"/>
      <w:marLeft w:val="0"/>
      <w:marRight w:val="0"/>
      <w:marTop w:val="0"/>
      <w:marBottom w:val="0"/>
      <w:divBdr>
        <w:top w:val="none" w:sz="0" w:space="0" w:color="auto"/>
        <w:left w:val="none" w:sz="0" w:space="0" w:color="auto"/>
        <w:bottom w:val="none" w:sz="0" w:space="0" w:color="auto"/>
        <w:right w:val="none" w:sz="0" w:space="0" w:color="auto"/>
      </w:divBdr>
    </w:div>
    <w:div w:id="2065566869">
      <w:bodyDiv w:val="1"/>
      <w:marLeft w:val="0"/>
      <w:marRight w:val="0"/>
      <w:marTop w:val="0"/>
      <w:marBottom w:val="0"/>
      <w:divBdr>
        <w:top w:val="none" w:sz="0" w:space="0" w:color="auto"/>
        <w:left w:val="none" w:sz="0" w:space="0" w:color="auto"/>
        <w:bottom w:val="none" w:sz="0" w:space="0" w:color="auto"/>
        <w:right w:val="none" w:sz="0" w:space="0" w:color="auto"/>
      </w:divBdr>
    </w:div>
    <w:div w:id="2074621247">
      <w:bodyDiv w:val="1"/>
      <w:marLeft w:val="0"/>
      <w:marRight w:val="0"/>
      <w:marTop w:val="0"/>
      <w:marBottom w:val="0"/>
      <w:divBdr>
        <w:top w:val="none" w:sz="0" w:space="0" w:color="auto"/>
        <w:left w:val="none" w:sz="0" w:space="0" w:color="auto"/>
        <w:bottom w:val="none" w:sz="0" w:space="0" w:color="auto"/>
        <w:right w:val="none" w:sz="0" w:space="0" w:color="auto"/>
      </w:divBdr>
    </w:div>
    <w:div w:id="2126852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76401D-CC4E-48B7-8B05-A390CFA8A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9</Pages>
  <Words>2186</Words>
  <Characters>12466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14623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Part 2. Reflective report</dc:title>
  <dc:subject>Module: Emergent Leadership Skills in the Workplace BMSW6101</dc:subject>
  <dc:creator>Student: Mariana Codreanu 2118364</dc:creator>
  <cp:keywords/>
  <dc:description/>
  <cp:lastModifiedBy>Mariana Codreanu</cp:lastModifiedBy>
  <cp:revision>6</cp:revision>
  <dcterms:created xsi:type="dcterms:W3CDTF">2024-03-27T22:41:00Z</dcterms:created>
  <dcterms:modified xsi:type="dcterms:W3CDTF">2024-03-28T21:51:00Z</dcterms:modified>
</cp:coreProperties>
</file>