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D2E30" w14:textId="0D5D0521" w:rsidR="005A3563" w:rsidRDefault="00A16453">
      <w:r>
        <w:rPr>
          <w:noProof/>
        </w:rPr>
        <w:drawing>
          <wp:inline distT="0" distB="0" distL="0" distR="0" wp14:anchorId="449A7DE2" wp14:editId="5BEEF25D">
            <wp:extent cx="1487347" cy="828665"/>
            <wp:effectExtent l="0" t="0" r="0" b="0"/>
            <wp:docPr id="1462020935"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020935" name="Picture 1" descr="A logo with black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498361" cy="834802"/>
                    </a:xfrm>
                    <a:prstGeom prst="rect">
                      <a:avLst/>
                    </a:prstGeom>
                  </pic:spPr>
                </pic:pic>
              </a:graphicData>
            </a:graphic>
          </wp:inline>
        </w:drawing>
      </w:r>
    </w:p>
    <w:p w14:paraId="67E9DC10" w14:textId="164843C9" w:rsidR="00A16453" w:rsidRDefault="00A16453"/>
    <w:p w14:paraId="60E6A73F" w14:textId="77777777" w:rsidR="00496E11" w:rsidRDefault="00496E11">
      <w:pPr>
        <w:rPr>
          <w:b/>
          <w:bCs/>
          <w:sz w:val="32"/>
          <w:szCs w:val="32"/>
        </w:rPr>
      </w:pPr>
    </w:p>
    <w:p w14:paraId="3DE015D9" w14:textId="77777777" w:rsidR="00496E11" w:rsidRDefault="00496E11">
      <w:pPr>
        <w:rPr>
          <w:b/>
          <w:bCs/>
          <w:sz w:val="32"/>
          <w:szCs w:val="32"/>
        </w:rPr>
      </w:pPr>
    </w:p>
    <w:p w14:paraId="6501A6EC" w14:textId="77777777" w:rsidR="00496E11" w:rsidRDefault="00496E11">
      <w:pPr>
        <w:rPr>
          <w:b/>
          <w:bCs/>
          <w:sz w:val="32"/>
          <w:szCs w:val="32"/>
        </w:rPr>
      </w:pPr>
    </w:p>
    <w:p w14:paraId="080E1783" w14:textId="77777777" w:rsidR="00496E11" w:rsidRDefault="00496E11">
      <w:pPr>
        <w:rPr>
          <w:b/>
          <w:bCs/>
          <w:sz w:val="32"/>
          <w:szCs w:val="32"/>
        </w:rPr>
      </w:pPr>
    </w:p>
    <w:p w14:paraId="2D7A775E" w14:textId="43E8B9F4" w:rsidR="008208D6" w:rsidRPr="004E26CE" w:rsidRDefault="008208D6">
      <w:pPr>
        <w:rPr>
          <w:b/>
          <w:bCs/>
          <w:sz w:val="32"/>
          <w:szCs w:val="32"/>
        </w:rPr>
      </w:pPr>
      <w:r w:rsidRPr="004E26CE">
        <w:rPr>
          <w:b/>
          <w:bCs/>
          <w:sz w:val="32"/>
          <w:szCs w:val="32"/>
        </w:rPr>
        <w:t>Data Handling and Business Intelligence Ass</w:t>
      </w:r>
      <w:r w:rsidR="00774D10" w:rsidRPr="004E26CE">
        <w:rPr>
          <w:b/>
          <w:bCs/>
          <w:sz w:val="32"/>
          <w:szCs w:val="32"/>
        </w:rPr>
        <w:t>essment 2</w:t>
      </w:r>
    </w:p>
    <w:p w14:paraId="789080B6" w14:textId="77777777" w:rsidR="00774D10" w:rsidRDefault="00774D10">
      <w:pPr>
        <w:rPr>
          <w:b/>
          <w:bCs/>
        </w:rPr>
      </w:pPr>
    </w:p>
    <w:p w14:paraId="47785320" w14:textId="77777777" w:rsidR="00774D10" w:rsidRDefault="00774D10">
      <w:pPr>
        <w:rPr>
          <w:b/>
          <w:bCs/>
        </w:rPr>
      </w:pPr>
    </w:p>
    <w:p w14:paraId="6DD16DE4" w14:textId="77777777" w:rsidR="00774D10" w:rsidRDefault="00774D10">
      <w:pPr>
        <w:rPr>
          <w:b/>
          <w:bCs/>
        </w:rPr>
      </w:pPr>
    </w:p>
    <w:p w14:paraId="262C70A3" w14:textId="77777777" w:rsidR="00774D10" w:rsidRDefault="00774D10">
      <w:pPr>
        <w:rPr>
          <w:b/>
          <w:bCs/>
        </w:rPr>
      </w:pPr>
    </w:p>
    <w:p w14:paraId="075446D4" w14:textId="77777777" w:rsidR="00774D10" w:rsidRDefault="00774D10">
      <w:pPr>
        <w:rPr>
          <w:b/>
          <w:bCs/>
        </w:rPr>
      </w:pPr>
    </w:p>
    <w:p w14:paraId="45217644" w14:textId="77777777" w:rsidR="00774D10" w:rsidRDefault="00774D10">
      <w:pPr>
        <w:rPr>
          <w:b/>
          <w:bCs/>
        </w:rPr>
      </w:pPr>
    </w:p>
    <w:p w14:paraId="771117A8" w14:textId="02D6345E" w:rsidR="00774D10" w:rsidRDefault="00597470">
      <w:pPr>
        <w:rPr>
          <w:b/>
          <w:bCs/>
        </w:rPr>
      </w:pPr>
      <w:r>
        <w:rPr>
          <w:b/>
          <w:bCs/>
        </w:rPr>
        <w:t>Module: Data Handling and Business Intelligence</w:t>
      </w:r>
    </w:p>
    <w:p w14:paraId="164BDBB1" w14:textId="427EFC0B" w:rsidR="00597470" w:rsidRDefault="00597470">
      <w:pPr>
        <w:rPr>
          <w:b/>
          <w:bCs/>
        </w:rPr>
      </w:pPr>
      <w:r>
        <w:rPr>
          <w:b/>
          <w:bCs/>
        </w:rPr>
        <w:t>Module code: LC</w:t>
      </w:r>
      <w:r w:rsidR="009225A9">
        <w:rPr>
          <w:b/>
          <w:bCs/>
        </w:rPr>
        <w:t>BB5014</w:t>
      </w:r>
    </w:p>
    <w:p w14:paraId="111BF622" w14:textId="19DEBC44" w:rsidR="009225A9" w:rsidRDefault="009225A9">
      <w:pPr>
        <w:rPr>
          <w:b/>
          <w:bCs/>
        </w:rPr>
      </w:pPr>
      <w:r>
        <w:rPr>
          <w:b/>
          <w:bCs/>
        </w:rPr>
        <w:t>Lecturer: Dr Said Usman</w:t>
      </w:r>
    </w:p>
    <w:p w14:paraId="5BF011A2" w14:textId="603CC4AD" w:rsidR="009225A9" w:rsidRDefault="009225A9">
      <w:pPr>
        <w:rPr>
          <w:b/>
          <w:bCs/>
        </w:rPr>
      </w:pPr>
      <w:r>
        <w:rPr>
          <w:b/>
          <w:bCs/>
        </w:rPr>
        <w:t>Student name: Marina Alexandra Chiuariu</w:t>
      </w:r>
    </w:p>
    <w:p w14:paraId="64FC21B9" w14:textId="6E188A61" w:rsidR="009225A9" w:rsidRDefault="002F5510">
      <w:pPr>
        <w:rPr>
          <w:b/>
          <w:bCs/>
        </w:rPr>
      </w:pPr>
      <w:r>
        <w:rPr>
          <w:b/>
          <w:bCs/>
        </w:rPr>
        <w:t>Student ID: 2411412</w:t>
      </w:r>
    </w:p>
    <w:p w14:paraId="188A6129" w14:textId="77777777" w:rsidR="00496E11" w:rsidRDefault="00496E11">
      <w:pPr>
        <w:rPr>
          <w:b/>
          <w:bCs/>
        </w:rPr>
      </w:pPr>
    </w:p>
    <w:p w14:paraId="0B26E51A" w14:textId="77777777" w:rsidR="00496E11" w:rsidRDefault="00496E11">
      <w:pPr>
        <w:rPr>
          <w:b/>
          <w:bCs/>
        </w:rPr>
      </w:pPr>
    </w:p>
    <w:p w14:paraId="38234E46" w14:textId="77777777" w:rsidR="00496E11" w:rsidRDefault="00496E11">
      <w:pPr>
        <w:rPr>
          <w:b/>
          <w:bCs/>
        </w:rPr>
      </w:pPr>
    </w:p>
    <w:p w14:paraId="3CC7A466" w14:textId="77777777" w:rsidR="00496E11" w:rsidRDefault="00496E11">
      <w:pPr>
        <w:rPr>
          <w:b/>
          <w:bCs/>
        </w:rPr>
      </w:pPr>
    </w:p>
    <w:p w14:paraId="18FF8F9C" w14:textId="77777777" w:rsidR="00496E11" w:rsidRDefault="00496E11">
      <w:pPr>
        <w:rPr>
          <w:b/>
          <w:bCs/>
        </w:rPr>
      </w:pPr>
    </w:p>
    <w:p w14:paraId="51B8FEF5" w14:textId="77777777" w:rsidR="00496E11" w:rsidRDefault="00496E11">
      <w:pPr>
        <w:rPr>
          <w:b/>
          <w:bCs/>
        </w:rPr>
      </w:pPr>
    </w:p>
    <w:sdt>
      <w:sdtPr>
        <w:rPr>
          <w:rFonts w:asciiTheme="minorHAnsi" w:eastAsiaTheme="minorHAnsi" w:hAnsiTheme="minorHAnsi" w:cstheme="minorBidi"/>
          <w:color w:val="auto"/>
          <w:kern w:val="2"/>
          <w:sz w:val="24"/>
          <w:szCs w:val="24"/>
          <w:lang w:val="en-GB"/>
          <w14:ligatures w14:val="standardContextual"/>
        </w:rPr>
        <w:id w:val="423695707"/>
        <w:docPartObj>
          <w:docPartGallery w:val="Table of Contents"/>
          <w:docPartUnique/>
        </w:docPartObj>
      </w:sdtPr>
      <w:sdtContent>
        <w:p w14:paraId="0A154BF1" w14:textId="0871B104" w:rsidR="0015123B" w:rsidRDefault="0015123B">
          <w:pPr>
            <w:pStyle w:val="Titlucuprins"/>
          </w:pPr>
          <w:r>
            <w:t>Table of Contents</w:t>
          </w:r>
        </w:p>
        <w:p w14:paraId="6E0F16D8" w14:textId="2A19E90B" w:rsidR="0015123B" w:rsidRPr="00AC73E5" w:rsidRDefault="004755FB" w:rsidP="00AC73E5">
          <w:pPr>
            <w:pStyle w:val="Cuprins1"/>
          </w:pPr>
          <w:r w:rsidRPr="00AC73E5">
            <w:t>1</w:t>
          </w:r>
          <w:r w:rsidR="00AC73E5" w:rsidRPr="00AC73E5">
            <w:t xml:space="preserve">. </w:t>
          </w:r>
          <w:r w:rsidRPr="00AC73E5">
            <w:t>Introduction</w:t>
          </w:r>
          <w:r w:rsidR="0015123B" w:rsidRPr="00AC73E5">
            <w:ptab w:relativeTo="margin" w:alignment="right" w:leader="dot"/>
          </w:r>
          <w:r w:rsidR="00240937">
            <w:t>3</w:t>
          </w:r>
        </w:p>
        <w:p w14:paraId="2079D0FA" w14:textId="6D475743" w:rsidR="00A42DBC" w:rsidRPr="00A42DBC" w:rsidRDefault="00AC73E5" w:rsidP="00A42DBC">
          <w:pPr>
            <w:pStyle w:val="Cuprins2"/>
          </w:pPr>
          <w:r w:rsidRPr="00AC73E5">
            <w:t>2. Data Cleaning and Preparation</w:t>
          </w:r>
          <w:r w:rsidR="0015123B" w:rsidRPr="00AC73E5">
            <w:ptab w:relativeTo="margin" w:alignment="right" w:leader="dot"/>
          </w:r>
          <w:r w:rsidR="00EA3204">
            <w:t>3</w:t>
          </w:r>
        </w:p>
        <w:p w14:paraId="240FD473" w14:textId="77777777" w:rsidR="00EA3204" w:rsidRDefault="0015178B" w:rsidP="00EA3204">
          <w:pPr>
            <w:pStyle w:val="Cuprins2"/>
          </w:pPr>
          <w:r>
            <w:t>3</w:t>
          </w:r>
          <w:r w:rsidR="00EA3204">
            <w:t xml:space="preserve">. </w:t>
          </w:r>
          <w:r w:rsidR="00102939" w:rsidRPr="00102939">
            <w:t xml:space="preserve">Descriptive Statistics and Summary </w:t>
          </w:r>
          <w:r w:rsidR="0015123B">
            <w:ptab w:relativeTo="margin" w:alignment="right" w:leader="dot"/>
          </w:r>
          <w:r w:rsidR="00EA3204">
            <w:t>4</w:t>
          </w:r>
        </w:p>
        <w:p w14:paraId="3F2C37F7" w14:textId="38A5CDBD" w:rsidR="00A42DBC" w:rsidRPr="00A42DBC" w:rsidRDefault="00EA3204" w:rsidP="00A42DBC">
          <w:pPr>
            <w:pStyle w:val="Cuprins2"/>
          </w:pPr>
          <w:r>
            <w:t>4</w:t>
          </w:r>
          <w:r w:rsidR="00591CFF">
            <w:t xml:space="preserve">. </w:t>
          </w:r>
          <w:r w:rsidRPr="00EA3204">
            <w:t>Trend Analysis and Visualisation (Excel)</w:t>
          </w:r>
          <w:r w:rsidR="0015123B">
            <w:ptab w:relativeTo="margin" w:alignment="right" w:leader="dot"/>
          </w:r>
          <w:r w:rsidR="00591CFF">
            <w:t>7</w:t>
          </w:r>
        </w:p>
        <w:p w14:paraId="3DD1363D" w14:textId="77777777" w:rsidR="00C74DCE" w:rsidRDefault="00591CFF" w:rsidP="00EC6E1D">
          <w:pPr>
            <w:pStyle w:val="Cuprins2"/>
          </w:pPr>
          <w:r>
            <w:t>5.</w:t>
          </w:r>
          <w:r w:rsidR="00EC6E1D">
            <w:t xml:space="preserve"> </w:t>
          </w:r>
          <w:r w:rsidR="00EC6E1D" w:rsidRPr="00EC6E1D">
            <w:t>Statistical Analysis using SPSS</w:t>
          </w:r>
          <w:r w:rsidR="0015123B">
            <w:ptab w:relativeTo="margin" w:alignment="right" w:leader="dot"/>
          </w:r>
          <w:r>
            <w:t>9</w:t>
          </w:r>
        </w:p>
        <w:p w14:paraId="5098F4F0" w14:textId="2B537E96" w:rsidR="00127EB1" w:rsidRPr="00127EB1" w:rsidRDefault="00C74DCE" w:rsidP="00EC6E1D">
          <w:pPr>
            <w:pStyle w:val="Cuprins2"/>
          </w:pPr>
          <w:r>
            <w:t xml:space="preserve">6. </w:t>
          </w:r>
          <w:r w:rsidRPr="00C74DCE">
            <w:t>Insights and Recommendations</w:t>
          </w:r>
          <w:r w:rsidR="0015123B">
            <w:ptab w:relativeTo="margin" w:alignment="right" w:leader="dot"/>
          </w:r>
          <w:r w:rsidR="00127EB1">
            <w:t>11</w:t>
          </w:r>
        </w:p>
        <w:p w14:paraId="16BF2270" w14:textId="3A817D5A" w:rsidR="00C74DCE" w:rsidRDefault="00127EB1" w:rsidP="00EC6E1D">
          <w:pPr>
            <w:pStyle w:val="Cuprins2"/>
          </w:pPr>
          <w:r>
            <w:t>7.</w:t>
          </w:r>
          <w:r w:rsidR="00240937">
            <w:t>Reference List</w:t>
          </w:r>
          <w:r>
            <w:t>…………………………………………………………………………………</w:t>
          </w:r>
          <w:r w:rsidR="00240937">
            <w:t>………………………..</w:t>
          </w:r>
          <w:r>
            <w:t>…….</w:t>
          </w:r>
          <w:r w:rsidR="00240937">
            <w:t>12</w:t>
          </w:r>
        </w:p>
        <w:p w14:paraId="2A93A3FC" w14:textId="1C5F7643" w:rsidR="00C74DCE" w:rsidRPr="00C74DCE" w:rsidRDefault="00C74DCE" w:rsidP="00C74DCE"/>
        <w:p w14:paraId="3C7B0840" w14:textId="3B4665E0" w:rsidR="0015123B" w:rsidRPr="00C74DCE" w:rsidRDefault="00695477" w:rsidP="00C74DCE"/>
      </w:sdtContent>
    </w:sdt>
    <w:p w14:paraId="0C33E6E9" w14:textId="77777777" w:rsidR="002F5510" w:rsidRDefault="002F5510"/>
    <w:p w14:paraId="383AF2BC" w14:textId="77777777" w:rsidR="00EE786C" w:rsidRDefault="00EE786C"/>
    <w:p w14:paraId="475C7112" w14:textId="77777777" w:rsidR="00EE786C" w:rsidRDefault="00EE786C"/>
    <w:p w14:paraId="53A7DA20" w14:textId="77777777" w:rsidR="00EE786C" w:rsidRDefault="00EE786C"/>
    <w:p w14:paraId="575E9CD9" w14:textId="77777777" w:rsidR="00EE786C" w:rsidRDefault="00EE786C"/>
    <w:p w14:paraId="0ED62578" w14:textId="77777777" w:rsidR="00EE786C" w:rsidRDefault="00EE786C"/>
    <w:p w14:paraId="5C7DF167" w14:textId="77777777" w:rsidR="00EE786C" w:rsidRDefault="00EE786C"/>
    <w:p w14:paraId="62CC3536" w14:textId="77777777" w:rsidR="00EE786C" w:rsidRDefault="00EE786C"/>
    <w:p w14:paraId="6F2176B9" w14:textId="77777777" w:rsidR="00EE786C" w:rsidRDefault="00EE786C"/>
    <w:p w14:paraId="02B3350D" w14:textId="77777777" w:rsidR="00EE786C" w:rsidRDefault="00EE786C"/>
    <w:p w14:paraId="156D0F5C" w14:textId="77777777" w:rsidR="00EE786C" w:rsidRDefault="00EE786C"/>
    <w:p w14:paraId="688E4BDF" w14:textId="77777777" w:rsidR="00EE786C" w:rsidRDefault="00EE786C"/>
    <w:p w14:paraId="78D7B28E" w14:textId="77777777" w:rsidR="00EE786C" w:rsidRDefault="00EE786C"/>
    <w:p w14:paraId="796F5567" w14:textId="77777777" w:rsidR="00EE786C" w:rsidRDefault="00EE786C"/>
    <w:p w14:paraId="2009ED83" w14:textId="77777777" w:rsidR="00EE786C" w:rsidRDefault="00EE786C"/>
    <w:p w14:paraId="127AE4FA" w14:textId="77777777" w:rsidR="00EE786C" w:rsidRDefault="00EE786C"/>
    <w:p w14:paraId="4B04B140" w14:textId="77777777" w:rsidR="00EE786C" w:rsidRDefault="00EE786C"/>
    <w:p w14:paraId="404BDC38" w14:textId="6EB74DA5" w:rsidR="0015123B" w:rsidRDefault="0015123B"/>
    <w:p w14:paraId="1BEFFFB2" w14:textId="77777777" w:rsidR="00240937" w:rsidRDefault="00240937"/>
    <w:p w14:paraId="2F559C90" w14:textId="34575F09" w:rsidR="00EE786C" w:rsidRPr="00E86161" w:rsidRDefault="00EE786C" w:rsidP="00EE786C">
      <w:pPr>
        <w:pStyle w:val="Listparagraf"/>
        <w:numPr>
          <w:ilvl w:val="0"/>
          <w:numId w:val="1"/>
        </w:numPr>
        <w:rPr>
          <w:rFonts w:ascii="Arial" w:hAnsi="Arial" w:cs="Arial"/>
          <w:b/>
          <w:bCs/>
        </w:rPr>
      </w:pPr>
      <w:r w:rsidRPr="00E86161">
        <w:rPr>
          <w:rFonts w:ascii="Arial" w:hAnsi="Arial" w:cs="Arial"/>
          <w:b/>
          <w:bCs/>
        </w:rPr>
        <w:t xml:space="preserve">Introduction </w:t>
      </w:r>
    </w:p>
    <w:p w14:paraId="061ABB41" w14:textId="77777777" w:rsidR="00EE786C" w:rsidRPr="00E86161" w:rsidRDefault="00EE786C" w:rsidP="00EE786C">
      <w:pPr>
        <w:pStyle w:val="Listparagraf"/>
        <w:rPr>
          <w:rFonts w:ascii="Arial" w:hAnsi="Arial" w:cs="Arial"/>
        </w:rPr>
      </w:pPr>
    </w:p>
    <w:p w14:paraId="35CBC7D5" w14:textId="64F3772E" w:rsidR="00D947DC" w:rsidRPr="00E86161" w:rsidRDefault="00F46A45" w:rsidP="00D947DC">
      <w:pPr>
        <w:rPr>
          <w:rFonts w:ascii="Arial" w:hAnsi="Arial" w:cs="Arial"/>
        </w:rPr>
      </w:pPr>
      <w:r w:rsidRPr="00E86161">
        <w:rPr>
          <w:rFonts w:ascii="Arial" w:hAnsi="Arial" w:cs="Arial"/>
        </w:rPr>
        <w:t xml:space="preserve">Business Intelligence (BI) </w:t>
      </w:r>
      <w:r w:rsidR="00BA2F42" w:rsidRPr="00E86161">
        <w:rPr>
          <w:rFonts w:ascii="Arial" w:hAnsi="Arial" w:cs="Arial"/>
        </w:rPr>
        <w:t>refers to the</w:t>
      </w:r>
      <w:r w:rsidRPr="00E86161">
        <w:rPr>
          <w:rFonts w:ascii="Arial" w:hAnsi="Arial" w:cs="Arial"/>
        </w:rPr>
        <w:t xml:space="preserve"> us</w:t>
      </w:r>
      <w:r w:rsidR="00BA2F42" w:rsidRPr="00E86161">
        <w:rPr>
          <w:rFonts w:ascii="Arial" w:hAnsi="Arial" w:cs="Arial"/>
        </w:rPr>
        <w:t>e of</w:t>
      </w:r>
      <w:r w:rsidRPr="00E86161">
        <w:rPr>
          <w:rFonts w:ascii="Arial" w:hAnsi="Arial" w:cs="Arial"/>
        </w:rPr>
        <w:t xml:space="preserve"> data and analytic</w:t>
      </w:r>
      <w:r w:rsidR="00AA6D5D" w:rsidRPr="00E86161">
        <w:rPr>
          <w:rFonts w:ascii="Arial" w:hAnsi="Arial" w:cs="Arial"/>
        </w:rPr>
        <w:t>al tools</w:t>
      </w:r>
      <w:r w:rsidRPr="00E86161">
        <w:rPr>
          <w:rFonts w:ascii="Arial" w:hAnsi="Arial" w:cs="Arial"/>
        </w:rPr>
        <w:t xml:space="preserve"> to </w:t>
      </w:r>
      <w:r w:rsidR="00594CD4" w:rsidRPr="00E86161">
        <w:rPr>
          <w:rFonts w:ascii="Arial" w:hAnsi="Arial" w:cs="Arial"/>
        </w:rPr>
        <w:t xml:space="preserve">support </w:t>
      </w:r>
      <w:r w:rsidR="002B613C" w:rsidRPr="00E86161">
        <w:rPr>
          <w:rFonts w:ascii="Arial" w:hAnsi="Arial" w:cs="Arial"/>
        </w:rPr>
        <w:t xml:space="preserve">informed </w:t>
      </w:r>
      <w:r w:rsidR="0017717E" w:rsidRPr="00E86161">
        <w:rPr>
          <w:rFonts w:ascii="Arial" w:hAnsi="Arial" w:cs="Arial"/>
        </w:rPr>
        <w:t>decision-making</w:t>
      </w:r>
      <w:r w:rsidR="004955C0" w:rsidRPr="00E86161">
        <w:rPr>
          <w:rFonts w:ascii="Arial" w:hAnsi="Arial" w:cs="Arial"/>
        </w:rPr>
        <w:t xml:space="preserve">, while </w:t>
      </w:r>
      <w:r w:rsidRPr="00E86161">
        <w:rPr>
          <w:rFonts w:ascii="Arial" w:hAnsi="Arial" w:cs="Arial"/>
        </w:rPr>
        <w:t>data analysis</w:t>
      </w:r>
      <w:r w:rsidR="004955C0" w:rsidRPr="00E86161">
        <w:rPr>
          <w:rFonts w:ascii="Arial" w:hAnsi="Arial" w:cs="Arial"/>
        </w:rPr>
        <w:t xml:space="preserve"> focuses on</w:t>
      </w:r>
      <w:r w:rsidR="00540A6D" w:rsidRPr="00E86161">
        <w:rPr>
          <w:rFonts w:ascii="Arial" w:hAnsi="Arial" w:cs="Arial"/>
        </w:rPr>
        <w:t xml:space="preserve"> exam</w:t>
      </w:r>
      <w:r w:rsidR="008154D6" w:rsidRPr="00E86161">
        <w:rPr>
          <w:rFonts w:ascii="Arial" w:hAnsi="Arial" w:cs="Arial"/>
        </w:rPr>
        <w:t xml:space="preserve">ining and interpreting </w:t>
      </w:r>
      <w:r w:rsidRPr="00E86161">
        <w:rPr>
          <w:rFonts w:ascii="Arial" w:hAnsi="Arial" w:cs="Arial"/>
        </w:rPr>
        <w:t xml:space="preserve">data to </w:t>
      </w:r>
      <w:r w:rsidR="008154D6" w:rsidRPr="00E86161">
        <w:rPr>
          <w:rFonts w:ascii="Arial" w:hAnsi="Arial" w:cs="Arial"/>
        </w:rPr>
        <w:t xml:space="preserve">identify </w:t>
      </w:r>
      <w:r w:rsidRPr="00E86161">
        <w:rPr>
          <w:rFonts w:ascii="Arial" w:hAnsi="Arial" w:cs="Arial"/>
        </w:rPr>
        <w:t xml:space="preserve">trends and </w:t>
      </w:r>
      <w:r w:rsidR="006D45BB" w:rsidRPr="00E86161">
        <w:rPr>
          <w:rFonts w:ascii="Arial" w:hAnsi="Arial" w:cs="Arial"/>
        </w:rPr>
        <w:t>relationships</w:t>
      </w:r>
      <w:r w:rsidRPr="00E86161">
        <w:rPr>
          <w:rFonts w:ascii="Arial" w:hAnsi="Arial" w:cs="Arial"/>
        </w:rPr>
        <w:t xml:space="preserve"> </w:t>
      </w:r>
      <w:r w:rsidR="00DE6A4E" w:rsidRPr="00E86161">
        <w:rPr>
          <w:rFonts w:ascii="Arial" w:hAnsi="Arial" w:cs="Arial"/>
        </w:rPr>
        <w:t>(</w:t>
      </w:r>
      <w:r w:rsidRPr="00E86161">
        <w:rPr>
          <w:rFonts w:ascii="Arial" w:hAnsi="Arial" w:cs="Arial"/>
        </w:rPr>
        <w:t>Witten et al., 2026)</w:t>
      </w:r>
      <w:r w:rsidR="00DE6A4E" w:rsidRPr="00E86161">
        <w:rPr>
          <w:rFonts w:ascii="Arial" w:hAnsi="Arial" w:cs="Arial"/>
        </w:rPr>
        <w:t>.</w:t>
      </w:r>
      <w:r w:rsidR="004E67DA" w:rsidRPr="00E86161">
        <w:rPr>
          <w:rFonts w:ascii="Arial" w:hAnsi="Arial" w:cs="Arial"/>
        </w:rPr>
        <w:t xml:space="preserve"> </w:t>
      </w:r>
      <w:r w:rsidR="00D947DC" w:rsidRPr="00E86161">
        <w:rPr>
          <w:rFonts w:ascii="Arial" w:hAnsi="Arial" w:cs="Arial"/>
        </w:rPr>
        <w:t xml:space="preserve">This report aims to utilise business intelligence (BI) and data analysis techniques to explore the Letterbox Movie Classification Dataset and draw conclusions on what makes a movie popular and how the average rating is influenced by viewers behaviour. Information about the films included in the dataset </w:t>
      </w:r>
      <w:r w:rsidR="0017717E" w:rsidRPr="00E86161">
        <w:rPr>
          <w:rFonts w:ascii="Arial" w:hAnsi="Arial" w:cs="Arial"/>
        </w:rPr>
        <w:t>is</w:t>
      </w:r>
      <w:r w:rsidR="00D947DC" w:rsidRPr="00E86161">
        <w:rPr>
          <w:rFonts w:ascii="Arial" w:hAnsi="Arial" w:cs="Arial"/>
        </w:rPr>
        <w:t xml:space="preserve"> provided</w:t>
      </w:r>
      <w:r w:rsidR="0017717E" w:rsidRPr="00E86161">
        <w:rPr>
          <w:rFonts w:ascii="Arial" w:hAnsi="Arial" w:cs="Arial"/>
        </w:rPr>
        <w:t>,</w:t>
      </w:r>
      <w:r w:rsidR="00D947DC" w:rsidRPr="00E86161">
        <w:rPr>
          <w:rFonts w:ascii="Arial" w:hAnsi="Arial" w:cs="Arial"/>
        </w:rPr>
        <w:t xml:space="preserve"> like title, director, genre, average rate by users, length of the movie, original language, number of watches, likes, fans and total rates. </w:t>
      </w:r>
      <w:r w:rsidR="0017717E" w:rsidRPr="00E86161">
        <w:rPr>
          <w:rFonts w:ascii="Arial" w:hAnsi="Arial" w:cs="Arial"/>
        </w:rPr>
        <w:t>Analysing</w:t>
      </w:r>
      <w:r w:rsidR="00D947DC" w:rsidRPr="00E86161">
        <w:rPr>
          <w:rFonts w:ascii="Arial" w:hAnsi="Arial" w:cs="Arial"/>
        </w:rPr>
        <w:t xml:space="preserve"> this data enables </w:t>
      </w:r>
      <w:r w:rsidR="0017717E" w:rsidRPr="00E86161">
        <w:rPr>
          <w:rFonts w:ascii="Arial" w:hAnsi="Arial" w:cs="Arial"/>
        </w:rPr>
        <w:t>organisations</w:t>
      </w:r>
      <w:r w:rsidR="00D947DC" w:rsidRPr="00E86161">
        <w:rPr>
          <w:rFonts w:ascii="Arial" w:hAnsi="Arial" w:cs="Arial"/>
        </w:rPr>
        <w:t xml:space="preserve"> in the media and entertainment sector to make informed decisions based on audience preferences and interaction trends (Maheshwari, 2015).</w:t>
      </w:r>
    </w:p>
    <w:p w14:paraId="55F92157" w14:textId="6BA1467A" w:rsidR="00C845C8" w:rsidRPr="00E86161" w:rsidRDefault="00D947DC">
      <w:pPr>
        <w:rPr>
          <w:rFonts w:ascii="Arial" w:hAnsi="Arial" w:cs="Arial"/>
        </w:rPr>
      </w:pPr>
      <w:r w:rsidRPr="00E86161">
        <w:rPr>
          <w:rFonts w:ascii="Arial" w:hAnsi="Arial" w:cs="Arial"/>
        </w:rPr>
        <w:t xml:space="preserve">The main analytical software of this study are Microsoft Excel and SPSS. For data cleaning, preparation and descriptive statistics, as well as for </w:t>
      </w:r>
      <w:r w:rsidR="00FD23D6" w:rsidRPr="00E86161">
        <w:rPr>
          <w:rFonts w:ascii="Arial" w:hAnsi="Arial" w:cs="Arial"/>
        </w:rPr>
        <w:t>visualisation</w:t>
      </w:r>
      <w:r w:rsidRPr="00E86161">
        <w:rPr>
          <w:rFonts w:ascii="Arial" w:hAnsi="Arial" w:cs="Arial"/>
        </w:rPr>
        <w:t>, Excel is used</w:t>
      </w:r>
      <w:r w:rsidR="00C24B0C" w:rsidRPr="00E86161">
        <w:rPr>
          <w:rFonts w:ascii="Arial" w:hAnsi="Arial" w:cs="Arial"/>
        </w:rPr>
        <w:t xml:space="preserve"> fo</w:t>
      </w:r>
      <w:r w:rsidR="009A4A4D" w:rsidRPr="00E86161">
        <w:rPr>
          <w:rFonts w:ascii="Arial" w:hAnsi="Arial" w:cs="Arial"/>
        </w:rPr>
        <w:t>r data cleaning</w:t>
      </w:r>
      <w:r w:rsidR="00BA5BFD" w:rsidRPr="00E86161">
        <w:rPr>
          <w:rFonts w:ascii="Arial" w:hAnsi="Arial" w:cs="Arial"/>
        </w:rPr>
        <w:t>, preparation</w:t>
      </w:r>
      <w:r w:rsidR="00C40D16" w:rsidRPr="00E86161">
        <w:rPr>
          <w:rFonts w:ascii="Arial" w:hAnsi="Arial" w:cs="Arial"/>
        </w:rPr>
        <w:t xml:space="preserve">, descriptive </w:t>
      </w:r>
      <w:r w:rsidR="00C17B05" w:rsidRPr="00E86161">
        <w:rPr>
          <w:rFonts w:ascii="Arial" w:hAnsi="Arial" w:cs="Arial"/>
        </w:rPr>
        <w:t>sta</w:t>
      </w:r>
      <w:r w:rsidR="00700105" w:rsidRPr="00E86161">
        <w:rPr>
          <w:rFonts w:ascii="Arial" w:hAnsi="Arial" w:cs="Arial"/>
        </w:rPr>
        <w:t xml:space="preserve">tistics, and </w:t>
      </w:r>
      <w:r w:rsidR="00FD23D6" w:rsidRPr="00E86161">
        <w:rPr>
          <w:rFonts w:ascii="Arial" w:hAnsi="Arial" w:cs="Arial"/>
        </w:rPr>
        <w:t>visualisation</w:t>
      </w:r>
      <w:r w:rsidR="00E82DD5" w:rsidRPr="00E86161">
        <w:rPr>
          <w:rFonts w:ascii="Arial" w:hAnsi="Arial" w:cs="Arial"/>
        </w:rPr>
        <w:t>, while</w:t>
      </w:r>
      <w:r w:rsidRPr="00E86161">
        <w:rPr>
          <w:rFonts w:ascii="Arial" w:hAnsi="Arial" w:cs="Arial"/>
        </w:rPr>
        <w:t xml:space="preserve"> SPSS is used for statistical</w:t>
      </w:r>
      <w:r w:rsidR="00786703" w:rsidRPr="00E86161">
        <w:rPr>
          <w:rFonts w:ascii="Arial" w:hAnsi="Arial" w:cs="Arial"/>
        </w:rPr>
        <w:t xml:space="preserve"> testing and</w:t>
      </w:r>
      <w:r w:rsidRPr="00E86161">
        <w:rPr>
          <w:rFonts w:ascii="Arial" w:hAnsi="Arial" w:cs="Arial"/>
        </w:rPr>
        <w:t xml:space="preserve"> analysis.</w:t>
      </w:r>
      <w:r w:rsidR="00DF6BE0" w:rsidRPr="00E86161">
        <w:rPr>
          <w:rFonts w:ascii="Arial" w:hAnsi="Arial" w:cs="Arial"/>
        </w:rPr>
        <w:t xml:space="preserve"> </w:t>
      </w:r>
      <w:r w:rsidRPr="00E86161">
        <w:rPr>
          <w:rFonts w:ascii="Arial" w:hAnsi="Arial" w:cs="Arial"/>
        </w:rPr>
        <w:t>The objectives of this report are to clean and prepare the dataset by handling missing values and standardising key variables, to generate descriptive statistics, and to explore trends in ratings and popularity. In addition, SPSS</w:t>
      </w:r>
      <w:r w:rsidR="00CD52AF" w:rsidRPr="00E86161">
        <w:rPr>
          <w:rFonts w:ascii="Arial" w:hAnsi="Arial" w:cs="Arial"/>
        </w:rPr>
        <w:t xml:space="preserve"> is used for </w:t>
      </w:r>
      <w:r w:rsidRPr="00E86161">
        <w:rPr>
          <w:rFonts w:ascii="Arial" w:hAnsi="Arial" w:cs="Arial"/>
        </w:rPr>
        <w:t>correlation analysis, t-tests, and regression analysis, in order to examine relationships between viewer engagement variables and movie ratings and to identify key factors contributing to movie popularity.</w:t>
      </w:r>
    </w:p>
    <w:p w14:paraId="6CECB4B0" w14:textId="77777777" w:rsidR="00AC73E5" w:rsidRPr="00E86161" w:rsidRDefault="00AC73E5">
      <w:pPr>
        <w:rPr>
          <w:rFonts w:ascii="Arial" w:hAnsi="Arial" w:cs="Arial"/>
        </w:rPr>
      </w:pPr>
    </w:p>
    <w:p w14:paraId="381FD471" w14:textId="77777777" w:rsidR="00AC73E5" w:rsidRPr="00E86161" w:rsidRDefault="00AC73E5">
      <w:pPr>
        <w:rPr>
          <w:rFonts w:ascii="Arial" w:hAnsi="Arial" w:cs="Arial"/>
        </w:rPr>
      </w:pPr>
    </w:p>
    <w:p w14:paraId="089C3BC6" w14:textId="0B444BAC" w:rsidR="00E95433" w:rsidRPr="00E86161" w:rsidRDefault="006359C2" w:rsidP="004203DD">
      <w:pPr>
        <w:pStyle w:val="Listparagraf"/>
        <w:numPr>
          <w:ilvl w:val="0"/>
          <w:numId w:val="1"/>
        </w:numPr>
        <w:rPr>
          <w:rFonts w:ascii="Arial" w:hAnsi="Arial" w:cs="Arial"/>
          <w:b/>
          <w:bCs/>
        </w:rPr>
      </w:pPr>
      <w:r w:rsidRPr="00E86161">
        <w:rPr>
          <w:rFonts w:ascii="Arial" w:hAnsi="Arial" w:cs="Arial"/>
          <w:b/>
          <w:bCs/>
        </w:rPr>
        <w:t>Data Cleaning and Preparation</w:t>
      </w:r>
    </w:p>
    <w:p w14:paraId="1AB207DE" w14:textId="5540A4EB" w:rsidR="004203DD" w:rsidRPr="00E86161" w:rsidRDefault="004203DD" w:rsidP="004203DD">
      <w:pPr>
        <w:rPr>
          <w:rFonts w:ascii="Arial" w:hAnsi="Arial" w:cs="Arial"/>
          <w:b/>
          <w:bCs/>
        </w:rPr>
      </w:pPr>
      <w:r w:rsidRPr="00E86161">
        <w:rPr>
          <w:rFonts w:ascii="Arial" w:hAnsi="Arial" w:cs="Arial"/>
          <w:b/>
          <w:bCs/>
          <w:noProof/>
        </w:rPr>
        <w:drawing>
          <wp:inline distT="0" distB="0" distL="0" distR="0" wp14:anchorId="181231F5" wp14:editId="318602D1">
            <wp:extent cx="5961272" cy="3200400"/>
            <wp:effectExtent l="0" t="0" r="1905" b="0"/>
            <wp:docPr id="1570254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6460" cy="3208554"/>
                    </a:xfrm>
                    <a:prstGeom prst="rect">
                      <a:avLst/>
                    </a:prstGeom>
                    <a:noFill/>
                  </pic:spPr>
                </pic:pic>
              </a:graphicData>
            </a:graphic>
          </wp:inline>
        </w:drawing>
      </w:r>
    </w:p>
    <w:p w14:paraId="5E0D545E" w14:textId="77777777" w:rsidR="006359C2" w:rsidRPr="00E86161" w:rsidRDefault="006359C2" w:rsidP="006359C2">
      <w:pPr>
        <w:rPr>
          <w:rFonts w:ascii="Arial" w:hAnsi="Arial" w:cs="Arial"/>
        </w:rPr>
      </w:pPr>
    </w:p>
    <w:p w14:paraId="64DB6299" w14:textId="3800E0BF" w:rsidR="000812EB" w:rsidRPr="00E86161" w:rsidRDefault="00011671" w:rsidP="00A402C3">
      <w:pPr>
        <w:rPr>
          <w:rFonts w:ascii="Arial" w:hAnsi="Arial" w:cs="Arial"/>
        </w:rPr>
      </w:pPr>
      <w:r w:rsidRPr="00E86161">
        <w:rPr>
          <w:rFonts w:ascii="Arial" w:hAnsi="Arial" w:cs="Arial"/>
        </w:rPr>
        <w:t>The dataset was cleaned in Excel before doing any analysis. First, I checked the data to see if there were missing or unclear values. Some movies did not have numbers for Runtime, Likes, or Fans. These missing values were filled in using the median, calculated in Excel with the formula =MEDIAN(A2:A1000). The median was used because it is not strongly affected by extreme values and gives a more realistic result (Maheshwari, 2015). Movies without genre information were removed because genres were important for comparing films.</w:t>
      </w:r>
      <w:r w:rsidR="00A402C3" w:rsidRPr="00E86161">
        <w:rPr>
          <w:rFonts w:ascii="Arial" w:hAnsi="Arial" w:cs="Arial"/>
        </w:rPr>
        <w:t xml:space="preserve"> In addition, Excel functions such as VLOOKUP were used to organise and match film-related information across tables based on film titles. This helped ensure that variables such as genres and original language were correctly aligned within the dataset. The VLOOKUP function was applied using the formula=VLOOKUP(A2, TableRange, ColumnIndex, FALSE),</w:t>
      </w:r>
      <w:r w:rsidR="002D1690" w:rsidRPr="00E86161">
        <w:rPr>
          <w:rFonts w:ascii="Arial" w:hAnsi="Arial" w:cs="Arial"/>
        </w:rPr>
        <w:t xml:space="preserve"> </w:t>
      </w:r>
      <w:r w:rsidR="00A402C3" w:rsidRPr="00E86161">
        <w:rPr>
          <w:rFonts w:ascii="Arial" w:hAnsi="Arial" w:cs="Arial"/>
        </w:rPr>
        <w:t>which returns exact matches and improves data consistency (Connolly &amp; Begg, 2015).</w:t>
      </w:r>
    </w:p>
    <w:p w14:paraId="4F627B58" w14:textId="77777777" w:rsidR="000812EB" w:rsidRPr="00E86161" w:rsidRDefault="000812EB" w:rsidP="000812EB">
      <w:pPr>
        <w:rPr>
          <w:rFonts w:ascii="Arial" w:hAnsi="Arial" w:cs="Arial"/>
        </w:rPr>
      </w:pPr>
      <w:r w:rsidRPr="00E86161">
        <w:rPr>
          <w:rFonts w:ascii="Arial" w:hAnsi="Arial" w:cs="Arial"/>
        </w:rPr>
        <w:t>Some inconsistencies were also noticed in the categorical fields. Genre entries were stored as lists, such as [‘Horror’, ‘Drama’] or [‘Animation’, ‘Action’, ‘Science Fiction’]. These were standardized so that every genre was consistent and could be grouped correctly. The Original Language field was checked as well, and small differences or duplicates were corrected.</w:t>
      </w:r>
    </w:p>
    <w:p w14:paraId="1022D12A" w14:textId="77777777" w:rsidR="000812EB" w:rsidRPr="00E86161" w:rsidRDefault="000812EB" w:rsidP="000812EB">
      <w:pPr>
        <w:rPr>
          <w:rFonts w:ascii="Arial" w:hAnsi="Arial" w:cs="Arial"/>
        </w:rPr>
      </w:pPr>
    </w:p>
    <w:p w14:paraId="71E25A9F" w14:textId="58F5A6DC" w:rsidR="00C845C8" w:rsidRPr="00E86161" w:rsidRDefault="000812EB" w:rsidP="000812EB">
      <w:pPr>
        <w:rPr>
          <w:rFonts w:ascii="Arial" w:hAnsi="Arial" w:cs="Arial"/>
        </w:rPr>
      </w:pPr>
      <w:r w:rsidRPr="00E86161">
        <w:rPr>
          <w:rFonts w:ascii="Arial" w:hAnsi="Arial" w:cs="Arial"/>
        </w:rPr>
        <w:t>All runtimes were verified to make sure they were in minutes and stored as numbers, not text. Extra or empty columns from importing the data were removed, and each variable was given its own column. These steps ensured the data was accurate, reliable, and ready for analysis, trends, and further business intelligence work.</w:t>
      </w:r>
    </w:p>
    <w:p w14:paraId="59CF3B78" w14:textId="77777777" w:rsidR="00C845C8" w:rsidRPr="00E86161" w:rsidRDefault="00C845C8" w:rsidP="000812EB">
      <w:pPr>
        <w:rPr>
          <w:rFonts w:ascii="Arial" w:hAnsi="Arial" w:cs="Arial"/>
        </w:rPr>
      </w:pPr>
    </w:p>
    <w:p w14:paraId="55FA70BE" w14:textId="27A14927" w:rsidR="00C845C8" w:rsidRPr="00E86161" w:rsidRDefault="00141CBF" w:rsidP="00C845C8">
      <w:pPr>
        <w:pStyle w:val="Listparagraf"/>
        <w:numPr>
          <w:ilvl w:val="0"/>
          <w:numId w:val="1"/>
        </w:numPr>
        <w:rPr>
          <w:rFonts w:ascii="Arial" w:hAnsi="Arial" w:cs="Arial"/>
          <w:b/>
          <w:bCs/>
        </w:rPr>
      </w:pPr>
      <w:r w:rsidRPr="00E86161">
        <w:rPr>
          <w:rFonts w:ascii="Arial" w:hAnsi="Arial" w:cs="Arial"/>
          <w:b/>
          <w:bCs/>
        </w:rPr>
        <w:t>Des</w:t>
      </w:r>
      <w:r w:rsidR="00650963" w:rsidRPr="00E86161">
        <w:rPr>
          <w:rFonts w:ascii="Arial" w:hAnsi="Arial" w:cs="Arial"/>
          <w:b/>
          <w:bCs/>
        </w:rPr>
        <w:t xml:space="preserve">criptive Statistics and Summary </w:t>
      </w:r>
    </w:p>
    <w:p w14:paraId="0DB42C48" w14:textId="4D6A12C7" w:rsidR="00F35167" w:rsidRPr="00E86161" w:rsidRDefault="00DC4995" w:rsidP="00F35167">
      <w:pPr>
        <w:rPr>
          <w:rFonts w:ascii="Arial" w:hAnsi="Arial" w:cs="Arial"/>
        </w:rPr>
      </w:pPr>
      <w:r w:rsidRPr="00E86161">
        <w:rPr>
          <w:rFonts w:ascii="Arial" w:hAnsi="Arial" w:cs="Arial"/>
        </w:rPr>
        <w:t>After the data cleaning stage, descriptive statistics were generated using Microsoft Excel and verified in SPSS to summarise the key numerical variables in the dataset: Average_rating, Runtime, Watches, Fans, and Likes. Descriptive statistics are a fundamental component of business intelligence, as they provide an initial understanding of data distributions and support evidence-based decision-making (</w:t>
      </w:r>
      <w:proofErr w:type="spellStart"/>
      <w:r w:rsidRPr="00E86161">
        <w:rPr>
          <w:rFonts w:ascii="Arial" w:hAnsi="Arial" w:cs="Arial"/>
        </w:rPr>
        <w:t>Vercellis</w:t>
      </w:r>
      <w:proofErr w:type="spellEnd"/>
      <w:r w:rsidRPr="00E86161">
        <w:rPr>
          <w:rFonts w:ascii="Arial" w:hAnsi="Arial" w:cs="Arial"/>
        </w:rPr>
        <w:t>, 2009).</w:t>
      </w:r>
    </w:p>
    <w:p w14:paraId="5207FEFB" w14:textId="5A40F5D6" w:rsidR="00E60AAB" w:rsidRPr="00E86161" w:rsidRDefault="00E60AAB" w:rsidP="00E60AAB">
      <w:pPr>
        <w:rPr>
          <w:rFonts w:ascii="Arial" w:hAnsi="Arial" w:cs="Arial"/>
          <w:u w:val="single"/>
        </w:rPr>
      </w:pPr>
      <w:r w:rsidRPr="00E86161">
        <w:rPr>
          <w:rFonts w:ascii="Arial" w:hAnsi="Arial" w:cs="Arial"/>
          <w:u w:val="single"/>
        </w:rPr>
        <w:t>Mean (Average)</w:t>
      </w:r>
    </w:p>
    <w:p w14:paraId="16584AFE" w14:textId="607AEAFC" w:rsidR="00E60AAB" w:rsidRPr="00E86161" w:rsidRDefault="00E60AAB" w:rsidP="00E60AAB">
      <w:pPr>
        <w:rPr>
          <w:rFonts w:ascii="Arial" w:hAnsi="Arial" w:cs="Arial"/>
        </w:rPr>
      </w:pPr>
      <w:r w:rsidRPr="00E86161">
        <w:rPr>
          <w:rFonts w:ascii="Arial" w:hAnsi="Arial" w:cs="Arial"/>
        </w:rPr>
        <w:t>The mean is the average value of a variable. It is found by adding all values together and dividing by the number of observations. In Excel, the mean was calculated using =AVERAGE(range).</w:t>
      </w:r>
      <w:r w:rsidR="00A44317" w:rsidRPr="00E86161">
        <w:rPr>
          <w:rFonts w:ascii="Arial" w:hAnsi="Arial" w:cs="Arial"/>
        </w:rPr>
        <w:t xml:space="preserve"> </w:t>
      </w:r>
      <w:r w:rsidRPr="00E86161">
        <w:rPr>
          <w:rFonts w:ascii="Arial" w:hAnsi="Arial" w:cs="Arial"/>
        </w:rPr>
        <w:t>For example, the mean of Average_rating was calculated using =AVERAGE(A2:A10000) and resulted in a value of 3.27. The mean helps to show the general level of ratings across all films (Microsoft, 2023a).</w:t>
      </w:r>
    </w:p>
    <w:p w14:paraId="20B71156" w14:textId="1990DCC0" w:rsidR="00E60AAB" w:rsidRPr="00E86161" w:rsidRDefault="00E60AAB" w:rsidP="00E60AAB">
      <w:pPr>
        <w:rPr>
          <w:rFonts w:ascii="Arial" w:hAnsi="Arial" w:cs="Arial"/>
          <w:u w:val="single"/>
        </w:rPr>
      </w:pPr>
      <w:r w:rsidRPr="00E86161">
        <w:rPr>
          <w:rFonts w:ascii="Arial" w:hAnsi="Arial" w:cs="Arial"/>
          <w:u w:val="single"/>
        </w:rPr>
        <w:t>Median</w:t>
      </w:r>
    </w:p>
    <w:p w14:paraId="10D4DA70" w14:textId="073B943E" w:rsidR="00E60AAB" w:rsidRPr="00E86161" w:rsidRDefault="00E60AAB" w:rsidP="00E60AAB">
      <w:pPr>
        <w:rPr>
          <w:rFonts w:ascii="Arial" w:hAnsi="Arial" w:cs="Arial"/>
        </w:rPr>
      </w:pPr>
      <w:r w:rsidRPr="00E86161">
        <w:rPr>
          <w:rFonts w:ascii="Arial" w:hAnsi="Arial" w:cs="Arial"/>
        </w:rPr>
        <w:t>The median is the middle value when all values are sorted from smallest to largest. It is useful because it is not affected by very high or very low values. In Excel, the median was calculated using =MEDIAN(range).</w:t>
      </w:r>
      <w:r w:rsidR="00A44317" w:rsidRPr="00E86161">
        <w:rPr>
          <w:rFonts w:ascii="Arial" w:hAnsi="Arial" w:cs="Arial"/>
        </w:rPr>
        <w:t xml:space="preserve"> </w:t>
      </w:r>
      <w:r w:rsidRPr="00E86161">
        <w:rPr>
          <w:rFonts w:ascii="Arial" w:hAnsi="Arial" w:cs="Arial"/>
        </w:rPr>
        <w:t>For Average_rating, the median was 3.27, showing that ratings are fairly balanced (Microsoft, 2023b).</w:t>
      </w:r>
    </w:p>
    <w:p w14:paraId="50CCAC97" w14:textId="77777777" w:rsidR="00E60AAB" w:rsidRPr="00E86161" w:rsidRDefault="00E60AAB" w:rsidP="00E60AAB">
      <w:pPr>
        <w:rPr>
          <w:rFonts w:ascii="Arial" w:hAnsi="Arial" w:cs="Arial"/>
          <w:u w:val="single"/>
        </w:rPr>
      </w:pPr>
      <w:r w:rsidRPr="00E86161">
        <w:rPr>
          <w:rFonts w:ascii="Arial" w:hAnsi="Arial" w:cs="Arial"/>
          <w:u w:val="single"/>
        </w:rPr>
        <w:t xml:space="preserve"> </w:t>
      </w:r>
    </w:p>
    <w:p w14:paraId="17F639ED" w14:textId="0E0A704E" w:rsidR="00E60AAB" w:rsidRPr="00E86161" w:rsidRDefault="00E60AAB" w:rsidP="00E60AAB">
      <w:pPr>
        <w:rPr>
          <w:rFonts w:ascii="Arial" w:hAnsi="Arial" w:cs="Arial"/>
          <w:u w:val="single"/>
        </w:rPr>
      </w:pPr>
      <w:r w:rsidRPr="00E86161">
        <w:rPr>
          <w:rFonts w:ascii="Arial" w:hAnsi="Arial" w:cs="Arial"/>
          <w:u w:val="single"/>
        </w:rPr>
        <w:t>Standard Deviation</w:t>
      </w:r>
    </w:p>
    <w:p w14:paraId="086B4ACF" w14:textId="6A3A4C02" w:rsidR="00E60AAB" w:rsidRPr="00E86161" w:rsidRDefault="00E60AAB" w:rsidP="00E60AAB">
      <w:pPr>
        <w:rPr>
          <w:rFonts w:ascii="Arial" w:hAnsi="Arial" w:cs="Arial"/>
        </w:rPr>
      </w:pPr>
      <w:r w:rsidRPr="00E86161">
        <w:rPr>
          <w:rFonts w:ascii="Arial" w:hAnsi="Arial" w:cs="Arial"/>
        </w:rPr>
        <w:t>The standard deviation shows how spread out the values are around the mean. A larger value means there is more variation in the data. In Excel, it was calculated using =STDEV.S(range).</w:t>
      </w:r>
      <w:r w:rsidR="00A44317" w:rsidRPr="00E86161">
        <w:rPr>
          <w:rFonts w:ascii="Arial" w:hAnsi="Arial" w:cs="Arial"/>
        </w:rPr>
        <w:t xml:space="preserve"> </w:t>
      </w:r>
      <w:r w:rsidRPr="00E86161">
        <w:rPr>
          <w:rFonts w:ascii="Arial" w:hAnsi="Arial" w:cs="Arial"/>
        </w:rPr>
        <w:t>For Runtime, the standard deviation was 38.07 minutes, which shows that film lengths vary considerably (IBM, 2022).</w:t>
      </w:r>
    </w:p>
    <w:p w14:paraId="14E88CDB" w14:textId="77777777" w:rsidR="00E60AAB" w:rsidRPr="00E86161" w:rsidRDefault="00E60AAB" w:rsidP="00E60AAB">
      <w:pPr>
        <w:rPr>
          <w:rFonts w:ascii="Arial" w:hAnsi="Arial" w:cs="Arial"/>
          <w:u w:val="single"/>
        </w:rPr>
      </w:pPr>
      <w:r w:rsidRPr="00E86161">
        <w:rPr>
          <w:rFonts w:ascii="Arial" w:hAnsi="Arial" w:cs="Arial"/>
          <w:u w:val="single"/>
        </w:rPr>
        <w:t xml:space="preserve"> </w:t>
      </w:r>
    </w:p>
    <w:p w14:paraId="7D0449DD" w14:textId="6153E959" w:rsidR="00E60AAB" w:rsidRPr="00E86161" w:rsidRDefault="00E60AAB" w:rsidP="00E60AAB">
      <w:pPr>
        <w:rPr>
          <w:rFonts w:ascii="Arial" w:hAnsi="Arial" w:cs="Arial"/>
          <w:u w:val="single"/>
        </w:rPr>
      </w:pPr>
      <w:r w:rsidRPr="00E86161">
        <w:rPr>
          <w:rFonts w:ascii="Arial" w:hAnsi="Arial" w:cs="Arial"/>
          <w:u w:val="single"/>
        </w:rPr>
        <w:t>Minimum and Maximum</w:t>
      </w:r>
    </w:p>
    <w:p w14:paraId="58FD2C7C" w14:textId="0443BE75" w:rsidR="00E60AAB" w:rsidRPr="00E86161" w:rsidRDefault="00E60AAB" w:rsidP="00E60AAB">
      <w:pPr>
        <w:rPr>
          <w:rFonts w:ascii="Arial" w:hAnsi="Arial" w:cs="Arial"/>
        </w:rPr>
      </w:pPr>
      <w:r w:rsidRPr="00E86161">
        <w:rPr>
          <w:rFonts w:ascii="Arial" w:hAnsi="Arial" w:cs="Arial"/>
        </w:rPr>
        <w:t>The minimum and maximum values show the smallest and largest values in the dataset. They help to identify unusual or extreme cases. In Excel, these values were calculated using =MIN(range) and =MAX(range).</w:t>
      </w:r>
      <w:r w:rsidR="00A44317" w:rsidRPr="00E86161">
        <w:rPr>
          <w:rFonts w:ascii="Arial" w:hAnsi="Arial" w:cs="Arial"/>
        </w:rPr>
        <w:t xml:space="preserve"> </w:t>
      </w:r>
      <w:r w:rsidRPr="00E86161">
        <w:rPr>
          <w:rFonts w:ascii="Arial" w:hAnsi="Arial" w:cs="Arial"/>
        </w:rPr>
        <w:t>For Runtime, the shortest film was 2 minutes and the longest was 907 minutes, which explains the presence of outliers (Microsoft, 2023c; Microsoft, 2023d).</w:t>
      </w:r>
    </w:p>
    <w:p w14:paraId="03A06366" w14:textId="77777777" w:rsidR="00E60AAB" w:rsidRPr="00E86161" w:rsidRDefault="00E60AAB" w:rsidP="00E60AAB">
      <w:pPr>
        <w:rPr>
          <w:rFonts w:ascii="Arial" w:hAnsi="Arial" w:cs="Arial"/>
          <w:u w:val="single"/>
        </w:rPr>
      </w:pPr>
      <w:r w:rsidRPr="00E86161">
        <w:rPr>
          <w:rFonts w:ascii="Arial" w:hAnsi="Arial" w:cs="Arial"/>
          <w:u w:val="single"/>
        </w:rPr>
        <w:t xml:space="preserve"> </w:t>
      </w:r>
    </w:p>
    <w:p w14:paraId="388DB30A" w14:textId="397137DD" w:rsidR="00E60AAB" w:rsidRPr="00E86161" w:rsidRDefault="00E60AAB" w:rsidP="00E60AAB">
      <w:pPr>
        <w:rPr>
          <w:rFonts w:ascii="Arial" w:hAnsi="Arial" w:cs="Arial"/>
          <w:u w:val="single"/>
        </w:rPr>
      </w:pPr>
      <w:r w:rsidRPr="00E86161">
        <w:rPr>
          <w:rFonts w:ascii="Arial" w:hAnsi="Arial" w:cs="Arial"/>
          <w:u w:val="single"/>
        </w:rPr>
        <w:t>Missing Values</w:t>
      </w:r>
    </w:p>
    <w:p w14:paraId="08B57A84" w14:textId="6F7A08F4" w:rsidR="00E60AAB" w:rsidRPr="00E86161" w:rsidRDefault="00E60AAB" w:rsidP="00E60AAB">
      <w:pPr>
        <w:rPr>
          <w:rFonts w:ascii="Arial" w:hAnsi="Arial" w:cs="Arial"/>
        </w:rPr>
      </w:pPr>
      <w:r w:rsidRPr="00E86161">
        <w:rPr>
          <w:rFonts w:ascii="Arial" w:hAnsi="Arial" w:cs="Arial"/>
        </w:rPr>
        <w:t>Missing values are cases where information is not recorded. These were identified in Excel using =COUNTBLANK(range).</w:t>
      </w:r>
      <w:r w:rsidR="00A44317" w:rsidRPr="00E86161">
        <w:rPr>
          <w:rFonts w:ascii="Arial" w:hAnsi="Arial" w:cs="Arial"/>
        </w:rPr>
        <w:t xml:space="preserve"> </w:t>
      </w:r>
      <w:r w:rsidRPr="00E86161">
        <w:rPr>
          <w:rFonts w:ascii="Arial" w:hAnsi="Arial" w:cs="Arial"/>
        </w:rPr>
        <w:t>For the engagement variables (Watches, Fans, and Likes), there were 209 missing values. Identifying missing data is important to avoid incorrect or misleading results (Microsoft, 2023e).</w:t>
      </w:r>
    </w:p>
    <w:p w14:paraId="0821A8DF" w14:textId="5038BDBB" w:rsidR="00BC5E27" w:rsidRPr="00E86161" w:rsidRDefault="00BC5E27" w:rsidP="00BC5E27">
      <w:pPr>
        <w:rPr>
          <w:rFonts w:ascii="Arial" w:hAnsi="Arial" w:cs="Arial"/>
        </w:rPr>
      </w:pPr>
      <w:r w:rsidRPr="00E86161">
        <w:rPr>
          <w:rFonts w:ascii="Arial" w:hAnsi="Arial" w:cs="Arial"/>
        </w:rPr>
        <w:t xml:space="preserve">For categorical variables, frequency tables were used to analyse </w:t>
      </w:r>
      <w:r w:rsidR="001F6530" w:rsidRPr="00E86161">
        <w:rPr>
          <w:rFonts w:ascii="Arial" w:hAnsi="Arial" w:cs="Arial"/>
        </w:rPr>
        <w:t xml:space="preserve">original </w:t>
      </w:r>
      <w:r w:rsidRPr="00E86161">
        <w:rPr>
          <w:rFonts w:ascii="Arial" w:hAnsi="Arial" w:cs="Arial"/>
        </w:rPr>
        <w:t>language and</w:t>
      </w:r>
      <w:r w:rsidR="00C0513F" w:rsidRPr="00E86161">
        <w:rPr>
          <w:rFonts w:ascii="Arial" w:hAnsi="Arial" w:cs="Arial"/>
        </w:rPr>
        <w:t xml:space="preserve"> genders</w:t>
      </w:r>
      <w:r w:rsidRPr="00E86161">
        <w:rPr>
          <w:rFonts w:ascii="Arial" w:hAnsi="Arial" w:cs="Arial"/>
        </w:rPr>
        <w:t>. English-language films dominate the dataset, followed by Italian, Japanese, French, and Korean films. Genre analysis shows that films often belong to multiple genres, with Drama, Comedy, and Action appearing most frequently. Frequency analysis of categorical variables is commonly used in BI systems to identify market trends and audience preferences ( Azevedo &amp; Santos, 2021).</w:t>
      </w:r>
    </w:p>
    <w:p w14:paraId="0E5826DE" w14:textId="76211F6A" w:rsidR="00BC5E27" w:rsidRPr="00E86161" w:rsidRDefault="006446EF" w:rsidP="00BC5E27">
      <w:pPr>
        <w:rPr>
          <w:rFonts w:ascii="Arial" w:hAnsi="Arial" w:cs="Arial"/>
        </w:rPr>
      </w:pPr>
      <w:r w:rsidRPr="00E86161">
        <w:rPr>
          <w:rFonts w:ascii="Arial" w:hAnsi="Arial" w:cs="Arial"/>
          <w:noProof/>
        </w:rPr>
        <w:drawing>
          <wp:inline distT="0" distB="0" distL="0" distR="0" wp14:anchorId="6FBF1898" wp14:editId="75F50155">
            <wp:extent cx="5731510" cy="3075305"/>
            <wp:effectExtent l="0" t="0" r="2540" b="0"/>
            <wp:docPr id="838937022" name="Picture 3" descr="Excel_Charts_Letterbox copie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37022" name="Picture 838937022" descr="Excel_Charts_Letterbox copie - Excel"/>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6341183B" w14:textId="77777777" w:rsidR="009C0322" w:rsidRPr="00E86161" w:rsidRDefault="009C0322" w:rsidP="00BC5E27">
      <w:pPr>
        <w:rPr>
          <w:rFonts w:ascii="Arial" w:hAnsi="Arial" w:cs="Arial"/>
        </w:rPr>
      </w:pPr>
    </w:p>
    <w:p w14:paraId="094FC9B6" w14:textId="7B7B6EDA" w:rsidR="00BC5E27" w:rsidRPr="00E86161" w:rsidRDefault="00BC5E27" w:rsidP="00BC5E27">
      <w:pPr>
        <w:rPr>
          <w:rFonts w:ascii="Arial" w:hAnsi="Arial" w:cs="Arial"/>
        </w:rPr>
      </w:pPr>
      <w:r w:rsidRPr="00E86161">
        <w:rPr>
          <w:rFonts w:ascii="Arial" w:hAnsi="Arial" w:cs="Arial"/>
        </w:rPr>
        <w:t xml:space="preserve">To support interpretation, visualisations were created in Excel. A </w:t>
      </w:r>
      <w:r w:rsidR="00560662" w:rsidRPr="00E86161">
        <w:rPr>
          <w:rFonts w:ascii="Arial" w:hAnsi="Arial" w:cs="Arial"/>
        </w:rPr>
        <w:t>pie</w:t>
      </w:r>
      <w:r w:rsidRPr="00E86161">
        <w:rPr>
          <w:rFonts w:ascii="Arial" w:hAnsi="Arial" w:cs="Arial"/>
        </w:rPr>
        <w:t xml:space="preserve"> chart showing the number of movies by original language</w:t>
      </w:r>
      <w:r w:rsidR="009E15B5" w:rsidRPr="00E86161">
        <w:rPr>
          <w:rFonts w:ascii="Arial" w:hAnsi="Arial" w:cs="Arial"/>
        </w:rPr>
        <w:t xml:space="preserve"> </w:t>
      </w:r>
      <w:r w:rsidRPr="00E86161">
        <w:rPr>
          <w:rFonts w:ascii="Arial" w:hAnsi="Arial" w:cs="Arial"/>
        </w:rPr>
        <w:t>highlights language dominance, while a bar chart showing average rating by original language allows comparison of audience ratings across language groups. Visual analytics enhance understanding and support effective business intelligence reporting (</w:t>
      </w:r>
      <w:proofErr w:type="spellStart"/>
      <w:r w:rsidRPr="00E86161">
        <w:rPr>
          <w:rFonts w:ascii="Arial" w:hAnsi="Arial" w:cs="Arial"/>
        </w:rPr>
        <w:t>Vercellis</w:t>
      </w:r>
      <w:proofErr w:type="spellEnd"/>
      <w:r w:rsidRPr="00E86161">
        <w:rPr>
          <w:rFonts w:ascii="Arial" w:hAnsi="Arial" w:cs="Arial"/>
        </w:rPr>
        <w:t>, 2009).</w:t>
      </w:r>
    </w:p>
    <w:p w14:paraId="65C1F3FE" w14:textId="3C3E84D1" w:rsidR="00560662" w:rsidRPr="00E86161" w:rsidRDefault="009C6621" w:rsidP="00BC5E27">
      <w:pPr>
        <w:rPr>
          <w:rFonts w:ascii="Arial" w:hAnsi="Arial" w:cs="Arial"/>
        </w:rPr>
      </w:pPr>
      <w:r w:rsidRPr="00E86161">
        <w:rPr>
          <w:rFonts w:ascii="Arial" w:hAnsi="Arial" w:cs="Arial"/>
          <w:noProof/>
        </w:rPr>
        <w:drawing>
          <wp:inline distT="0" distB="0" distL="0" distR="0" wp14:anchorId="457A095C" wp14:editId="73C55FB1">
            <wp:extent cx="5731510" cy="3075305"/>
            <wp:effectExtent l="0" t="0" r="2540" b="0"/>
            <wp:docPr id="1998513566" name="Picture 4" descr="Excel_Charts_Letterbox copie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13566" name="Picture 1998513566" descr="Excel_Charts_Letterbox copie - Excel"/>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084ABA93" w14:textId="454D69DC" w:rsidR="00EE786C" w:rsidRPr="00E86161" w:rsidRDefault="00EE786C">
      <w:pPr>
        <w:rPr>
          <w:rFonts w:ascii="Arial" w:hAnsi="Arial" w:cs="Arial"/>
        </w:rPr>
      </w:pPr>
    </w:p>
    <w:p w14:paraId="6D558D15" w14:textId="77777777" w:rsidR="00946C57" w:rsidRPr="00E86161" w:rsidRDefault="00946C57">
      <w:pPr>
        <w:rPr>
          <w:rFonts w:ascii="Arial" w:hAnsi="Arial" w:cs="Arial"/>
        </w:rPr>
      </w:pPr>
    </w:p>
    <w:p w14:paraId="12892745" w14:textId="77777777" w:rsidR="009202C7" w:rsidRPr="00E86161" w:rsidRDefault="009202C7">
      <w:pPr>
        <w:rPr>
          <w:rFonts w:ascii="Arial" w:hAnsi="Arial" w:cs="Arial"/>
        </w:rPr>
      </w:pPr>
    </w:p>
    <w:p w14:paraId="09206AE4" w14:textId="743979F4" w:rsidR="00946C57" w:rsidRPr="00E86161" w:rsidRDefault="00946C57" w:rsidP="00946C57">
      <w:pPr>
        <w:pStyle w:val="Listparagraf"/>
        <w:numPr>
          <w:ilvl w:val="0"/>
          <w:numId w:val="1"/>
        </w:numPr>
        <w:rPr>
          <w:rFonts w:ascii="Arial" w:hAnsi="Arial" w:cs="Arial"/>
          <w:b/>
          <w:bCs/>
        </w:rPr>
      </w:pPr>
      <w:r w:rsidRPr="00E86161">
        <w:rPr>
          <w:rFonts w:ascii="Arial" w:hAnsi="Arial" w:cs="Arial"/>
          <w:b/>
          <w:bCs/>
        </w:rPr>
        <w:t>Trend Analysis and Visualisation (Excel)</w:t>
      </w:r>
    </w:p>
    <w:p w14:paraId="7A7CEEA7" w14:textId="2C09490D" w:rsidR="005948B2" w:rsidRPr="00E86161" w:rsidRDefault="005948B2" w:rsidP="005948B2">
      <w:pPr>
        <w:rPr>
          <w:rFonts w:ascii="Arial" w:hAnsi="Arial" w:cs="Arial"/>
        </w:rPr>
      </w:pPr>
      <w:r w:rsidRPr="00E86161">
        <w:rPr>
          <w:rFonts w:ascii="Arial" w:hAnsi="Arial" w:cs="Arial"/>
        </w:rPr>
        <w:t xml:space="preserve">This </w:t>
      </w:r>
      <w:r w:rsidR="002E29AB" w:rsidRPr="00E86161">
        <w:rPr>
          <w:rFonts w:ascii="Arial" w:hAnsi="Arial" w:cs="Arial"/>
        </w:rPr>
        <w:t xml:space="preserve">part dives into </w:t>
      </w:r>
      <w:r w:rsidRPr="00E86161">
        <w:rPr>
          <w:rFonts w:ascii="Arial" w:hAnsi="Arial" w:cs="Arial"/>
        </w:rPr>
        <w:t xml:space="preserve">the dataset </w:t>
      </w:r>
      <w:r w:rsidR="002E29AB" w:rsidRPr="00E86161">
        <w:rPr>
          <w:rFonts w:ascii="Arial" w:hAnsi="Arial" w:cs="Arial"/>
        </w:rPr>
        <w:t>trends with excel</w:t>
      </w:r>
      <w:r w:rsidRPr="00E86161">
        <w:rPr>
          <w:rFonts w:ascii="Arial" w:hAnsi="Arial" w:cs="Arial"/>
        </w:rPr>
        <w:t xml:space="preserve"> charts</w:t>
      </w:r>
      <w:r w:rsidR="00C5251E" w:rsidRPr="00E86161">
        <w:rPr>
          <w:rFonts w:ascii="Arial" w:hAnsi="Arial" w:cs="Arial"/>
        </w:rPr>
        <w:t>.</w:t>
      </w:r>
      <w:r w:rsidRPr="00E86161">
        <w:rPr>
          <w:rFonts w:ascii="Arial" w:hAnsi="Arial" w:cs="Arial"/>
        </w:rPr>
        <w:t xml:space="preserve"> The aim is to see how movie ratings and popularity change depending on original language, and to check how engagement variables such as watches and likes are related. </w:t>
      </w:r>
      <w:r w:rsidR="002E29AB" w:rsidRPr="00E86161">
        <w:rPr>
          <w:rFonts w:ascii="Arial" w:hAnsi="Arial" w:cs="Arial"/>
        </w:rPr>
        <w:t xml:space="preserve">Charts </w:t>
      </w:r>
      <w:r w:rsidR="000271EC" w:rsidRPr="00E86161">
        <w:rPr>
          <w:rFonts w:ascii="Arial" w:hAnsi="Arial" w:cs="Arial"/>
        </w:rPr>
        <w:t>were used</w:t>
      </w:r>
      <w:r w:rsidR="002E29AB" w:rsidRPr="00E86161">
        <w:rPr>
          <w:rFonts w:ascii="Arial" w:hAnsi="Arial" w:cs="Arial"/>
        </w:rPr>
        <w:t xml:space="preserve"> for spotting trends</w:t>
      </w:r>
      <w:r w:rsidRPr="00E86161">
        <w:rPr>
          <w:rFonts w:ascii="Arial" w:hAnsi="Arial" w:cs="Arial"/>
        </w:rPr>
        <w:t xml:space="preserve"> in the data</w:t>
      </w:r>
      <w:r w:rsidR="00A7310D" w:rsidRPr="00E86161">
        <w:rPr>
          <w:rFonts w:ascii="Arial" w:hAnsi="Arial" w:cs="Arial"/>
        </w:rPr>
        <w:t xml:space="preserve"> and </w:t>
      </w:r>
      <w:r w:rsidR="002E29AB" w:rsidRPr="00E86161">
        <w:rPr>
          <w:rFonts w:ascii="Arial" w:hAnsi="Arial" w:cs="Arial"/>
        </w:rPr>
        <w:t>helping with the</w:t>
      </w:r>
      <w:r w:rsidR="00A7310D" w:rsidRPr="00E86161">
        <w:rPr>
          <w:rFonts w:ascii="Arial" w:hAnsi="Arial" w:cs="Arial"/>
        </w:rPr>
        <w:t xml:space="preserve"> </w:t>
      </w:r>
      <w:r w:rsidR="00114619" w:rsidRPr="00E86161">
        <w:rPr>
          <w:rFonts w:ascii="Arial" w:hAnsi="Arial" w:cs="Arial"/>
        </w:rPr>
        <w:t>explo</w:t>
      </w:r>
      <w:r w:rsidR="00F85471" w:rsidRPr="00E86161">
        <w:rPr>
          <w:rFonts w:ascii="Arial" w:hAnsi="Arial" w:cs="Arial"/>
        </w:rPr>
        <w:t>ratory analy</w:t>
      </w:r>
      <w:r w:rsidR="00FF7EC3" w:rsidRPr="00E86161">
        <w:rPr>
          <w:rFonts w:ascii="Arial" w:hAnsi="Arial" w:cs="Arial"/>
        </w:rPr>
        <w:t>sis in business intelligence</w:t>
      </w:r>
      <w:r w:rsidR="009E4D10" w:rsidRPr="00E86161">
        <w:rPr>
          <w:rFonts w:ascii="Arial" w:hAnsi="Arial" w:cs="Arial"/>
        </w:rPr>
        <w:t>.</w:t>
      </w:r>
      <w:r w:rsidR="00FF7EC3" w:rsidRPr="00E86161">
        <w:rPr>
          <w:rFonts w:ascii="Arial" w:hAnsi="Arial" w:cs="Arial"/>
        </w:rPr>
        <w:t xml:space="preserve"> (</w:t>
      </w:r>
      <w:r w:rsidR="00257256" w:rsidRPr="00E86161">
        <w:rPr>
          <w:rFonts w:ascii="Arial" w:hAnsi="Arial" w:cs="Arial"/>
        </w:rPr>
        <w:t>Keele University, 2022).</w:t>
      </w:r>
    </w:p>
    <w:p w14:paraId="2E5AEF6A" w14:textId="77777777" w:rsidR="005948B2" w:rsidRPr="00E86161" w:rsidRDefault="005948B2" w:rsidP="005948B2">
      <w:pPr>
        <w:rPr>
          <w:rFonts w:ascii="Arial" w:hAnsi="Arial" w:cs="Arial"/>
        </w:rPr>
      </w:pPr>
    </w:p>
    <w:p w14:paraId="719F8527" w14:textId="64715116" w:rsidR="005948B2" w:rsidRPr="00E86161" w:rsidRDefault="005948B2" w:rsidP="005948B2">
      <w:pPr>
        <w:rPr>
          <w:rFonts w:ascii="Arial" w:hAnsi="Arial" w:cs="Arial"/>
          <w:b/>
          <w:bCs/>
        </w:rPr>
      </w:pPr>
      <w:r w:rsidRPr="00E86161">
        <w:rPr>
          <w:rFonts w:ascii="Arial" w:hAnsi="Arial" w:cs="Arial"/>
          <w:b/>
          <w:bCs/>
        </w:rPr>
        <w:t>Number of movies by original language</w:t>
      </w:r>
    </w:p>
    <w:p w14:paraId="4F724BD2" w14:textId="77777777" w:rsidR="007727EC" w:rsidRPr="00E86161" w:rsidRDefault="007727EC" w:rsidP="005948B2">
      <w:pPr>
        <w:rPr>
          <w:rFonts w:ascii="Arial" w:hAnsi="Arial" w:cs="Arial"/>
          <w:b/>
          <w:bCs/>
        </w:rPr>
      </w:pPr>
    </w:p>
    <w:p w14:paraId="0FC42C98" w14:textId="1244E316" w:rsidR="005948B2" w:rsidRPr="00E86161" w:rsidRDefault="00DD35E4" w:rsidP="005948B2">
      <w:pPr>
        <w:rPr>
          <w:rFonts w:ascii="Arial" w:hAnsi="Arial" w:cs="Arial"/>
        </w:rPr>
      </w:pPr>
      <w:r w:rsidRPr="00E86161">
        <w:rPr>
          <w:rFonts w:ascii="Arial" w:hAnsi="Arial" w:cs="Arial"/>
          <w:noProof/>
        </w:rPr>
        <w:drawing>
          <wp:inline distT="0" distB="0" distL="0" distR="0" wp14:anchorId="77C884ED" wp14:editId="5AA12997">
            <wp:extent cx="5731510" cy="3075305"/>
            <wp:effectExtent l="0" t="0" r="2540" b="0"/>
            <wp:docPr id="528703242" name="Picture 3" descr="Trend_Analysis_Charts copie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703242" name="Picture 528703242" descr="Trend_Analysis_Charts copie - Excel"/>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73EF8DC5" w14:textId="778C7E32" w:rsidR="005948B2" w:rsidRPr="00E86161" w:rsidRDefault="00F8527A" w:rsidP="005948B2">
      <w:pPr>
        <w:rPr>
          <w:rFonts w:ascii="Arial" w:hAnsi="Arial" w:cs="Arial"/>
        </w:rPr>
      </w:pPr>
      <w:r w:rsidRPr="00E86161">
        <w:rPr>
          <w:rFonts w:ascii="Arial" w:hAnsi="Arial" w:cs="Arial"/>
        </w:rPr>
        <w:t>This chart</w:t>
      </w:r>
      <w:r w:rsidR="005948B2" w:rsidRPr="00E86161">
        <w:rPr>
          <w:rFonts w:ascii="Arial" w:hAnsi="Arial" w:cs="Arial"/>
        </w:rPr>
        <w:t xml:space="preserve"> shows the number of movies by original language. English-language films clearly make up the largest part of the dataset</w:t>
      </w:r>
      <w:r w:rsidR="00926654" w:rsidRPr="00E86161">
        <w:rPr>
          <w:rFonts w:ascii="Arial" w:hAnsi="Arial" w:cs="Arial"/>
        </w:rPr>
        <w:t xml:space="preserve"> and o</w:t>
      </w:r>
      <w:r w:rsidR="005948B2" w:rsidRPr="00E86161">
        <w:rPr>
          <w:rFonts w:ascii="Arial" w:hAnsi="Arial" w:cs="Arial"/>
        </w:rPr>
        <w:t>ther languages, such as Italian, Japanese, French, and Korean, appear much less often. This is important because it means the dataset is not evenly distributed across languages. The results are therefore influenced mainly by English-language films</w:t>
      </w:r>
      <w:r w:rsidR="006F29CB" w:rsidRPr="00E86161">
        <w:rPr>
          <w:rFonts w:ascii="Arial" w:hAnsi="Arial" w:cs="Arial"/>
        </w:rPr>
        <w:t xml:space="preserve">. </w:t>
      </w:r>
      <w:r w:rsidR="005948B2" w:rsidRPr="00E86161">
        <w:rPr>
          <w:rFonts w:ascii="Arial" w:hAnsi="Arial" w:cs="Arial"/>
        </w:rPr>
        <w:t>This pattern reflects how English-language content is more common on many platforms. However, the smaller language groups may still represent specific audiences with different interests.</w:t>
      </w:r>
    </w:p>
    <w:p w14:paraId="481EB481" w14:textId="77777777" w:rsidR="005948B2" w:rsidRPr="00E86161" w:rsidRDefault="005948B2" w:rsidP="005948B2">
      <w:pPr>
        <w:rPr>
          <w:rFonts w:ascii="Arial" w:hAnsi="Arial" w:cs="Arial"/>
        </w:rPr>
      </w:pPr>
    </w:p>
    <w:p w14:paraId="1464BE2C" w14:textId="77777777" w:rsidR="006F29CB" w:rsidRPr="00E86161" w:rsidRDefault="006F29CB" w:rsidP="005948B2">
      <w:pPr>
        <w:rPr>
          <w:rFonts w:ascii="Arial" w:hAnsi="Arial" w:cs="Arial"/>
        </w:rPr>
      </w:pPr>
    </w:p>
    <w:p w14:paraId="74A781C4" w14:textId="77777777" w:rsidR="006F29CB" w:rsidRPr="00E86161" w:rsidRDefault="006F29CB" w:rsidP="005948B2">
      <w:pPr>
        <w:rPr>
          <w:rFonts w:ascii="Arial" w:hAnsi="Arial" w:cs="Arial"/>
        </w:rPr>
      </w:pPr>
    </w:p>
    <w:p w14:paraId="4598654D" w14:textId="77777777" w:rsidR="006F29CB" w:rsidRPr="00E86161" w:rsidRDefault="006F29CB" w:rsidP="005948B2">
      <w:pPr>
        <w:rPr>
          <w:rFonts w:ascii="Arial" w:hAnsi="Arial" w:cs="Arial"/>
        </w:rPr>
      </w:pPr>
    </w:p>
    <w:p w14:paraId="15FA89D4" w14:textId="77777777" w:rsidR="006F29CB" w:rsidRPr="00E86161" w:rsidRDefault="006F29CB" w:rsidP="005948B2">
      <w:pPr>
        <w:rPr>
          <w:rFonts w:ascii="Arial" w:hAnsi="Arial" w:cs="Arial"/>
        </w:rPr>
      </w:pPr>
    </w:p>
    <w:p w14:paraId="4DC49BD5" w14:textId="77777777" w:rsidR="006F29CB" w:rsidRPr="00E86161" w:rsidRDefault="006F29CB" w:rsidP="005948B2">
      <w:pPr>
        <w:rPr>
          <w:rFonts w:ascii="Arial" w:hAnsi="Arial" w:cs="Arial"/>
        </w:rPr>
      </w:pPr>
    </w:p>
    <w:p w14:paraId="5CFF8F1B" w14:textId="74391AC3" w:rsidR="005948B2" w:rsidRPr="00E86161" w:rsidRDefault="005948B2" w:rsidP="005948B2">
      <w:pPr>
        <w:rPr>
          <w:rFonts w:ascii="Arial" w:hAnsi="Arial" w:cs="Arial"/>
          <w:b/>
          <w:bCs/>
        </w:rPr>
      </w:pPr>
      <w:r w:rsidRPr="00E86161">
        <w:rPr>
          <w:rFonts w:ascii="Arial" w:hAnsi="Arial" w:cs="Arial"/>
          <w:b/>
          <w:bCs/>
        </w:rPr>
        <w:t>Average rating by original language</w:t>
      </w:r>
    </w:p>
    <w:p w14:paraId="79E4FFB4" w14:textId="77777777" w:rsidR="006F29CB" w:rsidRPr="00E86161" w:rsidRDefault="006F29CB" w:rsidP="005948B2">
      <w:pPr>
        <w:rPr>
          <w:rFonts w:ascii="Arial" w:hAnsi="Arial" w:cs="Arial"/>
          <w:b/>
          <w:bCs/>
        </w:rPr>
      </w:pPr>
    </w:p>
    <w:p w14:paraId="5321DB45" w14:textId="0C65A33E" w:rsidR="005948B2" w:rsidRPr="00E86161" w:rsidRDefault="00890B7B" w:rsidP="005948B2">
      <w:pPr>
        <w:rPr>
          <w:rFonts w:ascii="Arial" w:hAnsi="Arial" w:cs="Arial"/>
        </w:rPr>
      </w:pPr>
      <w:r w:rsidRPr="00E86161">
        <w:rPr>
          <w:rFonts w:ascii="Arial" w:hAnsi="Arial" w:cs="Arial"/>
          <w:noProof/>
        </w:rPr>
        <w:drawing>
          <wp:inline distT="0" distB="0" distL="0" distR="0" wp14:anchorId="323441E3" wp14:editId="3264A881">
            <wp:extent cx="5731510" cy="3075305"/>
            <wp:effectExtent l="0" t="0" r="2540" b="0"/>
            <wp:docPr id="1999333679" name="Picture 4" descr="Trend_Analysis_Charts copie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33679" name="Picture 1999333679" descr="Trend_Analysis_Charts copie - Excel"/>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54E5C573" w14:textId="263C1EA7" w:rsidR="005948B2" w:rsidRPr="00E86161" w:rsidRDefault="006F29CB" w:rsidP="005948B2">
      <w:pPr>
        <w:rPr>
          <w:rFonts w:ascii="Arial" w:hAnsi="Arial" w:cs="Arial"/>
        </w:rPr>
      </w:pPr>
      <w:r w:rsidRPr="00E86161">
        <w:rPr>
          <w:rFonts w:ascii="Arial" w:hAnsi="Arial" w:cs="Arial"/>
        </w:rPr>
        <w:t xml:space="preserve">This chart </w:t>
      </w:r>
      <w:r w:rsidR="005948B2" w:rsidRPr="00E86161">
        <w:rPr>
          <w:rFonts w:ascii="Arial" w:hAnsi="Arial" w:cs="Arial"/>
        </w:rPr>
        <w:t>compares the average rating by original language</w:t>
      </w:r>
      <w:r w:rsidR="003018EE" w:rsidRPr="00E86161">
        <w:rPr>
          <w:rFonts w:ascii="Arial" w:hAnsi="Arial" w:cs="Arial"/>
        </w:rPr>
        <w:t>,</w:t>
      </w:r>
      <w:r w:rsidRPr="00E86161">
        <w:rPr>
          <w:rFonts w:ascii="Arial" w:hAnsi="Arial" w:cs="Arial"/>
        </w:rPr>
        <w:t xml:space="preserve"> and it</w:t>
      </w:r>
      <w:r w:rsidR="005948B2" w:rsidRPr="00E86161">
        <w:rPr>
          <w:rFonts w:ascii="Arial" w:hAnsi="Arial" w:cs="Arial"/>
        </w:rPr>
        <w:t xml:space="preserve"> shows that ratings vary between languages</w:t>
      </w:r>
      <w:r w:rsidR="004D7170" w:rsidRPr="00E86161">
        <w:rPr>
          <w:rFonts w:ascii="Arial" w:hAnsi="Arial" w:cs="Arial"/>
        </w:rPr>
        <w:t>, moreover</w:t>
      </w:r>
      <w:r w:rsidR="00A676FB" w:rsidRPr="00E86161">
        <w:rPr>
          <w:rFonts w:ascii="Arial" w:hAnsi="Arial" w:cs="Arial"/>
        </w:rPr>
        <w:t>,</w:t>
      </w:r>
      <w:r w:rsidR="004D7170" w:rsidRPr="00E86161">
        <w:rPr>
          <w:rFonts w:ascii="Arial" w:hAnsi="Arial" w:cs="Arial"/>
        </w:rPr>
        <w:t xml:space="preserve"> some</w:t>
      </w:r>
      <w:r w:rsidR="005948B2" w:rsidRPr="00E86161">
        <w:rPr>
          <w:rFonts w:ascii="Arial" w:hAnsi="Arial" w:cs="Arial"/>
        </w:rPr>
        <w:t xml:space="preserve"> language groups have higher average ratings than others. This suggests that language may play a role in how films are evaluated by users. These differences could be linked to cultural factors or to the types of films included in each language group. This chart is useful because it helps compare English and non-English films and prepares the ground for later statistical testing.</w:t>
      </w:r>
    </w:p>
    <w:p w14:paraId="0DD4AF63" w14:textId="77777777" w:rsidR="005948B2" w:rsidRPr="00E86161" w:rsidRDefault="005948B2" w:rsidP="005948B2">
      <w:pPr>
        <w:rPr>
          <w:rFonts w:ascii="Arial" w:hAnsi="Arial" w:cs="Arial"/>
        </w:rPr>
      </w:pPr>
    </w:p>
    <w:p w14:paraId="33591DF1" w14:textId="5951F9EA" w:rsidR="005948B2" w:rsidRPr="00E86161" w:rsidRDefault="005948B2" w:rsidP="005948B2">
      <w:pPr>
        <w:rPr>
          <w:rFonts w:ascii="Arial" w:hAnsi="Arial" w:cs="Arial"/>
          <w:b/>
          <w:bCs/>
        </w:rPr>
      </w:pPr>
      <w:r w:rsidRPr="00E86161">
        <w:rPr>
          <w:rFonts w:ascii="Arial" w:hAnsi="Arial" w:cs="Arial"/>
          <w:b/>
          <w:bCs/>
        </w:rPr>
        <w:t>Watches vs likes</w:t>
      </w:r>
    </w:p>
    <w:p w14:paraId="14477385" w14:textId="62A5A960" w:rsidR="006B4E78" w:rsidRPr="00E86161" w:rsidRDefault="00AD585E" w:rsidP="005948B2">
      <w:pPr>
        <w:rPr>
          <w:rFonts w:ascii="Arial" w:hAnsi="Arial" w:cs="Arial"/>
          <w:b/>
          <w:bCs/>
        </w:rPr>
      </w:pPr>
      <w:r w:rsidRPr="00E86161">
        <w:rPr>
          <w:rFonts w:ascii="Arial" w:hAnsi="Arial" w:cs="Arial"/>
          <w:b/>
          <w:bCs/>
          <w:noProof/>
        </w:rPr>
        <w:drawing>
          <wp:inline distT="0" distB="0" distL="0" distR="0" wp14:anchorId="085FAB02" wp14:editId="550B6D15">
            <wp:extent cx="5731510" cy="3075305"/>
            <wp:effectExtent l="0" t="0" r="2540" b="0"/>
            <wp:docPr id="1238248492" name="Picture 6" descr="Trend_Analysis_Charts copie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248492" name="Picture 1238248492" descr="Trend_Analysis_Charts copie - Excel"/>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pic:spPr>
                </pic:pic>
              </a:graphicData>
            </a:graphic>
          </wp:inline>
        </w:drawing>
      </w:r>
    </w:p>
    <w:p w14:paraId="7CDE6A22" w14:textId="77777777" w:rsidR="005948B2" w:rsidRPr="00E86161" w:rsidRDefault="005948B2" w:rsidP="005948B2">
      <w:pPr>
        <w:rPr>
          <w:rFonts w:ascii="Arial" w:hAnsi="Arial" w:cs="Arial"/>
        </w:rPr>
      </w:pPr>
    </w:p>
    <w:p w14:paraId="73D2C995" w14:textId="7D3D008E" w:rsidR="005948B2" w:rsidRPr="00E86161" w:rsidRDefault="008F25C3" w:rsidP="005948B2">
      <w:pPr>
        <w:rPr>
          <w:rFonts w:ascii="Arial" w:hAnsi="Arial" w:cs="Arial"/>
        </w:rPr>
      </w:pPr>
      <w:r w:rsidRPr="00E86161">
        <w:rPr>
          <w:rFonts w:ascii="Arial" w:hAnsi="Arial" w:cs="Arial"/>
        </w:rPr>
        <w:t xml:space="preserve">This chart </w:t>
      </w:r>
      <w:r w:rsidR="00AD4174" w:rsidRPr="00E86161">
        <w:rPr>
          <w:rFonts w:ascii="Arial" w:hAnsi="Arial" w:cs="Arial"/>
        </w:rPr>
        <w:t>illustrates</w:t>
      </w:r>
      <w:r w:rsidR="00C21DB0" w:rsidRPr="00E86161">
        <w:rPr>
          <w:rFonts w:ascii="Arial" w:hAnsi="Arial" w:cs="Arial"/>
        </w:rPr>
        <w:t xml:space="preserve"> the relationship between </w:t>
      </w:r>
      <w:r w:rsidR="00AD4174" w:rsidRPr="00E86161">
        <w:rPr>
          <w:rFonts w:ascii="Arial" w:hAnsi="Arial" w:cs="Arial"/>
        </w:rPr>
        <w:t>watch counts</w:t>
      </w:r>
      <w:r w:rsidR="00C21DB0" w:rsidRPr="00E86161">
        <w:rPr>
          <w:rFonts w:ascii="Arial" w:hAnsi="Arial" w:cs="Arial"/>
        </w:rPr>
        <w:t xml:space="preserve"> and likes, also showing that films with </w:t>
      </w:r>
      <w:r w:rsidR="00AD4174" w:rsidRPr="00E86161">
        <w:rPr>
          <w:rFonts w:ascii="Arial" w:hAnsi="Arial" w:cs="Arial"/>
        </w:rPr>
        <w:t>higher watch counts tend to</w:t>
      </w:r>
      <w:r w:rsidR="00C21DB0" w:rsidRPr="00E86161">
        <w:rPr>
          <w:rFonts w:ascii="Arial" w:hAnsi="Arial" w:cs="Arial"/>
        </w:rPr>
        <w:t xml:space="preserve"> </w:t>
      </w:r>
      <w:r w:rsidR="005948B2" w:rsidRPr="00E86161">
        <w:rPr>
          <w:rFonts w:ascii="Arial" w:hAnsi="Arial" w:cs="Arial"/>
        </w:rPr>
        <w:t xml:space="preserve">have </w:t>
      </w:r>
      <w:r w:rsidR="00C21DB0" w:rsidRPr="00E86161">
        <w:rPr>
          <w:rFonts w:ascii="Arial" w:hAnsi="Arial" w:cs="Arial"/>
        </w:rPr>
        <w:t xml:space="preserve">more </w:t>
      </w:r>
      <w:r w:rsidR="005948B2" w:rsidRPr="00E86161">
        <w:rPr>
          <w:rFonts w:ascii="Arial" w:hAnsi="Arial" w:cs="Arial"/>
        </w:rPr>
        <w:t>likes. This indicates a clear positive relationship between the two variables. In simple terms, when more people watch a film, more people are likely to like it. This result shows that visibility is strongly linked to engagement.</w:t>
      </w:r>
    </w:p>
    <w:p w14:paraId="61533DEB" w14:textId="0FB6996A" w:rsidR="00597470" w:rsidRPr="00E86161" w:rsidRDefault="001C6EB4">
      <w:pPr>
        <w:rPr>
          <w:rFonts w:ascii="Arial" w:hAnsi="Arial" w:cs="Arial"/>
        </w:rPr>
      </w:pPr>
      <w:r w:rsidRPr="00E86161">
        <w:rPr>
          <w:rFonts w:ascii="Arial" w:hAnsi="Arial" w:cs="Arial"/>
        </w:rPr>
        <w:t xml:space="preserve">Overall, the charts highlight differences in ratings across original languages and show that watches and likes </w:t>
      </w:r>
      <w:r w:rsidR="007E236C" w:rsidRPr="00E86161">
        <w:rPr>
          <w:rFonts w:ascii="Arial" w:hAnsi="Arial" w:cs="Arial"/>
        </w:rPr>
        <w:t>increased</w:t>
      </w:r>
      <w:r w:rsidRPr="00E86161">
        <w:rPr>
          <w:rFonts w:ascii="Arial" w:hAnsi="Arial" w:cs="Arial"/>
        </w:rPr>
        <w:t xml:space="preserve"> together. These patterns help explain how users interact with films and provide a clear starting point for the statistical analysis in the next section.</w:t>
      </w:r>
    </w:p>
    <w:p w14:paraId="6BD0DE70" w14:textId="77777777" w:rsidR="00E21F49" w:rsidRPr="00E86161" w:rsidRDefault="00E21F49">
      <w:pPr>
        <w:rPr>
          <w:rFonts w:ascii="Arial" w:hAnsi="Arial" w:cs="Arial"/>
        </w:rPr>
      </w:pPr>
    </w:p>
    <w:p w14:paraId="59874156" w14:textId="77777777" w:rsidR="00E21F49" w:rsidRPr="00E86161" w:rsidRDefault="00E21F49">
      <w:pPr>
        <w:rPr>
          <w:rFonts w:ascii="Arial" w:hAnsi="Arial" w:cs="Arial"/>
        </w:rPr>
      </w:pPr>
    </w:p>
    <w:p w14:paraId="75A5CE3F" w14:textId="77777777" w:rsidR="00EB61CE" w:rsidRPr="00E86161" w:rsidRDefault="00EB61CE">
      <w:pPr>
        <w:rPr>
          <w:rFonts w:ascii="Arial" w:hAnsi="Arial" w:cs="Arial"/>
        </w:rPr>
      </w:pPr>
    </w:p>
    <w:p w14:paraId="334017C2" w14:textId="77777777" w:rsidR="00EB61CE" w:rsidRPr="00E86161" w:rsidRDefault="00EB61CE" w:rsidP="00EA6FA4">
      <w:pPr>
        <w:pStyle w:val="Listparagraf"/>
        <w:numPr>
          <w:ilvl w:val="0"/>
          <w:numId w:val="1"/>
        </w:numPr>
        <w:rPr>
          <w:rFonts w:ascii="Arial" w:hAnsi="Arial" w:cs="Arial"/>
          <w:b/>
          <w:bCs/>
        </w:rPr>
      </w:pPr>
      <w:r w:rsidRPr="00E86161">
        <w:rPr>
          <w:rFonts w:ascii="Arial" w:hAnsi="Arial" w:cs="Arial"/>
          <w:b/>
          <w:bCs/>
        </w:rPr>
        <w:t>Statistical Analysis using SPSS</w:t>
      </w:r>
    </w:p>
    <w:p w14:paraId="3CDC3F39" w14:textId="77777777" w:rsidR="00EB61CE" w:rsidRPr="00E86161" w:rsidRDefault="00EB61CE" w:rsidP="00EB61CE">
      <w:pPr>
        <w:rPr>
          <w:rFonts w:ascii="Arial" w:hAnsi="Arial" w:cs="Arial"/>
          <w:b/>
          <w:bCs/>
        </w:rPr>
      </w:pPr>
    </w:p>
    <w:p w14:paraId="68724E10" w14:textId="77777777" w:rsidR="00EB61CE" w:rsidRPr="00E86161" w:rsidRDefault="00EB61CE" w:rsidP="00EB61CE">
      <w:pPr>
        <w:rPr>
          <w:rFonts w:ascii="Arial" w:hAnsi="Arial" w:cs="Arial"/>
        </w:rPr>
      </w:pPr>
      <w:r w:rsidRPr="00E86161">
        <w:rPr>
          <w:rFonts w:ascii="Arial" w:hAnsi="Arial" w:cs="Arial"/>
        </w:rPr>
        <w:t>This section uses SPSS to analyse the relationships identified earlier using Excel. Three main tests were carried out: an independent-samples t-test, correlation analysis, and regression analysis. These methods were used to check whether the patterns observed in the charts are statistically meaningful (IBM, 2023).</w:t>
      </w:r>
    </w:p>
    <w:p w14:paraId="0429AC49" w14:textId="77777777" w:rsidR="00EB61CE" w:rsidRPr="00E86161" w:rsidRDefault="00EB61CE" w:rsidP="00EB61CE">
      <w:pPr>
        <w:rPr>
          <w:rFonts w:ascii="Arial" w:hAnsi="Arial" w:cs="Arial"/>
        </w:rPr>
      </w:pPr>
    </w:p>
    <w:p w14:paraId="4DC31248" w14:textId="77777777" w:rsidR="00EB61CE" w:rsidRPr="00E86161" w:rsidRDefault="00EB61CE" w:rsidP="00EB61CE">
      <w:pPr>
        <w:rPr>
          <w:rFonts w:ascii="Arial" w:hAnsi="Arial" w:cs="Arial"/>
          <w:b/>
          <w:bCs/>
        </w:rPr>
      </w:pPr>
      <w:r w:rsidRPr="00E86161">
        <w:rPr>
          <w:rFonts w:ascii="Arial" w:hAnsi="Arial" w:cs="Arial"/>
          <w:b/>
          <w:bCs/>
        </w:rPr>
        <w:t>Independent-samples t-test</w:t>
      </w:r>
    </w:p>
    <w:p w14:paraId="4FA142F9" w14:textId="77777777" w:rsidR="00EB61CE" w:rsidRPr="00E86161" w:rsidRDefault="00EB61CE" w:rsidP="00EB61CE">
      <w:pPr>
        <w:rPr>
          <w:rFonts w:ascii="Arial" w:hAnsi="Arial" w:cs="Arial"/>
        </w:rPr>
      </w:pPr>
    </w:p>
    <w:p w14:paraId="258D33B2" w14:textId="6DFDBB10" w:rsidR="00EB61CE" w:rsidRPr="00E86161" w:rsidRDefault="00EB61CE" w:rsidP="00EB61CE">
      <w:pPr>
        <w:rPr>
          <w:rFonts w:ascii="Arial" w:hAnsi="Arial" w:cs="Arial"/>
        </w:rPr>
      </w:pPr>
      <w:r w:rsidRPr="00E86161">
        <w:rPr>
          <w:rFonts w:ascii="Arial" w:hAnsi="Arial" w:cs="Arial"/>
        </w:rPr>
        <w:t>An independent-samples t-</w:t>
      </w:r>
      <w:r w:rsidR="001C115A" w:rsidRPr="00E86161">
        <w:rPr>
          <w:rFonts w:ascii="Arial" w:hAnsi="Arial" w:cs="Arial"/>
        </w:rPr>
        <w:t xml:space="preserve"> </w:t>
      </w:r>
      <w:r w:rsidRPr="00E86161">
        <w:rPr>
          <w:rFonts w:ascii="Arial" w:hAnsi="Arial" w:cs="Arial"/>
        </w:rPr>
        <w:t xml:space="preserve">test was used to examine whether there is a difference in </w:t>
      </w:r>
      <w:r w:rsidR="00E10D91" w:rsidRPr="00E86161">
        <w:rPr>
          <w:rFonts w:ascii="Arial" w:hAnsi="Arial" w:cs="Arial"/>
        </w:rPr>
        <w:t>Average rating</w:t>
      </w:r>
      <w:r w:rsidRPr="00E86161">
        <w:rPr>
          <w:rFonts w:ascii="Arial" w:hAnsi="Arial" w:cs="Arial"/>
        </w:rPr>
        <w:t xml:space="preserve"> </w:t>
      </w:r>
      <w:proofErr w:type="spellStart"/>
      <w:r w:rsidR="00A00C23">
        <w:rPr>
          <w:rFonts w:ascii="Arial" w:hAnsi="Arial" w:cs="Arial"/>
        </w:rPr>
        <w:t>v</w:t>
      </w:r>
      <w:r w:rsidRPr="00E86161">
        <w:rPr>
          <w:rFonts w:ascii="Arial" w:hAnsi="Arial" w:cs="Arial"/>
        </w:rPr>
        <w:t>between</w:t>
      </w:r>
      <w:proofErr w:type="spellEnd"/>
      <w:r w:rsidRPr="00E86161">
        <w:rPr>
          <w:rFonts w:ascii="Arial" w:hAnsi="Arial" w:cs="Arial"/>
        </w:rPr>
        <w:t xml:space="preserve"> English-language and non-English-language films. The dataset was split into two groups based on original language. This test is commonly applied when comparing the mean values of two separate groups (</w:t>
      </w:r>
      <w:proofErr w:type="spellStart"/>
      <w:r w:rsidRPr="00E86161">
        <w:rPr>
          <w:rFonts w:ascii="Arial" w:hAnsi="Arial" w:cs="Arial"/>
        </w:rPr>
        <w:t>Laerd</w:t>
      </w:r>
      <w:proofErr w:type="spellEnd"/>
      <w:r w:rsidRPr="00E86161">
        <w:rPr>
          <w:rFonts w:ascii="Arial" w:hAnsi="Arial" w:cs="Arial"/>
        </w:rPr>
        <w:t xml:space="preserve"> Statistics, 2022).</w:t>
      </w:r>
    </w:p>
    <w:p w14:paraId="3504E87D" w14:textId="77777777" w:rsidR="00EB61CE" w:rsidRPr="00E86161" w:rsidRDefault="00EB61CE" w:rsidP="00EB61CE">
      <w:pPr>
        <w:rPr>
          <w:rFonts w:ascii="Arial" w:hAnsi="Arial" w:cs="Arial"/>
        </w:rPr>
      </w:pPr>
    </w:p>
    <w:p w14:paraId="48E7126E" w14:textId="5E4AAFB4" w:rsidR="00EB61CE" w:rsidRPr="00E86161" w:rsidRDefault="00EB61CE" w:rsidP="00EB61CE">
      <w:pPr>
        <w:rPr>
          <w:rFonts w:ascii="Arial" w:hAnsi="Arial" w:cs="Arial"/>
        </w:rPr>
      </w:pPr>
      <w:r w:rsidRPr="00E86161">
        <w:rPr>
          <w:rFonts w:ascii="Arial" w:hAnsi="Arial" w:cs="Arial"/>
        </w:rPr>
        <w:t>The results show that non-</w:t>
      </w:r>
      <w:r w:rsidR="001C115A" w:rsidRPr="00E86161">
        <w:rPr>
          <w:rFonts w:ascii="Arial" w:hAnsi="Arial" w:cs="Arial"/>
        </w:rPr>
        <w:t xml:space="preserve"> </w:t>
      </w:r>
      <w:r w:rsidRPr="00E86161">
        <w:rPr>
          <w:rFonts w:ascii="Arial" w:hAnsi="Arial" w:cs="Arial"/>
        </w:rPr>
        <w:t xml:space="preserve">English </w:t>
      </w:r>
      <w:r w:rsidR="001C115A" w:rsidRPr="00E86161">
        <w:rPr>
          <w:rFonts w:ascii="Arial" w:hAnsi="Arial" w:cs="Arial"/>
        </w:rPr>
        <w:t>movies tend to score a bit</w:t>
      </w:r>
      <w:r w:rsidRPr="00E86161">
        <w:rPr>
          <w:rFonts w:ascii="Arial" w:hAnsi="Arial" w:cs="Arial"/>
        </w:rPr>
        <w:t xml:space="preserve"> higher </w:t>
      </w:r>
      <w:r w:rsidR="001C115A" w:rsidRPr="00E86161">
        <w:rPr>
          <w:rFonts w:ascii="Arial" w:hAnsi="Arial" w:cs="Arial"/>
        </w:rPr>
        <w:t xml:space="preserve">on </w:t>
      </w:r>
      <w:r w:rsidRPr="00E86161">
        <w:rPr>
          <w:rFonts w:ascii="Arial" w:hAnsi="Arial" w:cs="Arial"/>
        </w:rPr>
        <w:t xml:space="preserve">average than </w:t>
      </w:r>
      <w:r w:rsidR="001C115A" w:rsidRPr="00E86161">
        <w:rPr>
          <w:rFonts w:ascii="Arial" w:hAnsi="Arial" w:cs="Arial"/>
        </w:rPr>
        <w:t>their non-</w:t>
      </w:r>
      <w:r w:rsidRPr="00E86161">
        <w:rPr>
          <w:rFonts w:ascii="Arial" w:hAnsi="Arial" w:cs="Arial"/>
        </w:rPr>
        <w:t>English-</w:t>
      </w:r>
      <w:r w:rsidR="001C115A" w:rsidRPr="00E86161">
        <w:rPr>
          <w:rFonts w:ascii="Arial" w:hAnsi="Arial" w:cs="Arial"/>
        </w:rPr>
        <w:t>speaking counterparts</w:t>
      </w:r>
      <w:r w:rsidRPr="00E86161">
        <w:rPr>
          <w:rFonts w:ascii="Arial" w:hAnsi="Arial" w:cs="Arial"/>
        </w:rPr>
        <w:t xml:space="preserve"> The p-value was </w:t>
      </w:r>
      <w:r w:rsidR="001C115A" w:rsidRPr="00E86161">
        <w:rPr>
          <w:rFonts w:ascii="Arial" w:hAnsi="Arial" w:cs="Arial"/>
        </w:rPr>
        <w:t>under</w:t>
      </w:r>
      <w:r w:rsidRPr="00E86161">
        <w:rPr>
          <w:rFonts w:ascii="Arial" w:hAnsi="Arial" w:cs="Arial"/>
        </w:rPr>
        <w:t xml:space="preserve"> 0.05, </w:t>
      </w:r>
      <w:r w:rsidR="001C115A" w:rsidRPr="00E86161">
        <w:rPr>
          <w:rFonts w:ascii="Arial" w:hAnsi="Arial" w:cs="Arial"/>
        </w:rPr>
        <w:t>indicating a</w:t>
      </w:r>
      <w:r w:rsidRPr="00E86161">
        <w:rPr>
          <w:rFonts w:ascii="Arial" w:hAnsi="Arial" w:cs="Arial"/>
        </w:rPr>
        <w:t xml:space="preserve"> significant</w:t>
      </w:r>
      <w:r w:rsidR="001C115A" w:rsidRPr="00E86161">
        <w:rPr>
          <w:rFonts w:ascii="Arial" w:hAnsi="Arial" w:cs="Arial"/>
        </w:rPr>
        <w:t xml:space="preserve"> difference </w:t>
      </w:r>
      <w:r w:rsidRPr="00E86161">
        <w:rPr>
          <w:rFonts w:ascii="Arial" w:hAnsi="Arial" w:cs="Arial"/>
        </w:rPr>
        <w:t xml:space="preserve">This </w:t>
      </w:r>
      <w:r w:rsidR="001C115A" w:rsidRPr="00E86161">
        <w:rPr>
          <w:rFonts w:ascii="Arial" w:hAnsi="Arial" w:cs="Arial"/>
        </w:rPr>
        <w:t>implies</w:t>
      </w:r>
      <w:r w:rsidRPr="00E86161">
        <w:rPr>
          <w:rFonts w:ascii="Arial" w:hAnsi="Arial" w:cs="Arial"/>
        </w:rPr>
        <w:t xml:space="preserve"> that </w:t>
      </w:r>
      <w:r w:rsidR="001C115A" w:rsidRPr="00E86161">
        <w:rPr>
          <w:rFonts w:ascii="Arial" w:hAnsi="Arial" w:cs="Arial"/>
        </w:rPr>
        <w:t>language used in films is connected to their ratings</w:t>
      </w:r>
      <w:r w:rsidRPr="00E86161">
        <w:rPr>
          <w:rFonts w:ascii="Arial" w:hAnsi="Arial" w:cs="Arial"/>
        </w:rPr>
        <w:t xml:space="preserve"> in this dataset</w:t>
      </w:r>
      <w:r w:rsidR="005E4321" w:rsidRPr="00E86161">
        <w:rPr>
          <w:rFonts w:ascii="Arial" w:hAnsi="Arial" w:cs="Arial"/>
        </w:rPr>
        <w:t xml:space="preserve">. </w:t>
      </w:r>
      <w:r w:rsidRPr="00E86161">
        <w:rPr>
          <w:rFonts w:ascii="Arial" w:hAnsi="Arial" w:cs="Arial"/>
        </w:rPr>
        <w:t>However, the difference between the two groups is small, so language alone cannot fully explain variations in ratings.</w:t>
      </w:r>
    </w:p>
    <w:p w14:paraId="63BAE412" w14:textId="77777777" w:rsidR="00EB61CE" w:rsidRPr="00E86161" w:rsidRDefault="00EB61CE" w:rsidP="00EB61CE">
      <w:pPr>
        <w:rPr>
          <w:rFonts w:ascii="Arial" w:hAnsi="Arial" w:cs="Arial"/>
          <w:b/>
          <w:bCs/>
        </w:rPr>
      </w:pPr>
    </w:p>
    <w:p w14:paraId="13CC65C7" w14:textId="77777777" w:rsidR="00EB61CE" w:rsidRPr="00E86161" w:rsidRDefault="00EB61CE" w:rsidP="00EB61CE">
      <w:pPr>
        <w:rPr>
          <w:rFonts w:ascii="Arial" w:hAnsi="Arial" w:cs="Arial"/>
          <w:b/>
          <w:bCs/>
        </w:rPr>
      </w:pPr>
      <w:r w:rsidRPr="00E86161">
        <w:rPr>
          <w:rFonts w:ascii="Arial" w:hAnsi="Arial" w:cs="Arial"/>
          <w:b/>
          <w:bCs/>
        </w:rPr>
        <w:t>Correlation analysis</w:t>
      </w:r>
    </w:p>
    <w:p w14:paraId="2369319A" w14:textId="77777777" w:rsidR="00EB61CE" w:rsidRPr="00E86161" w:rsidRDefault="00EB61CE" w:rsidP="00EB61CE">
      <w:pPr>
        <w:rPr>
          <w:rFonts w:ascii="Arial" w:hAnsi="Arial" w:cs="Arial"/>
        </w:rPr>
      </w:pPr>
    </w:p>
    <w:p w14:paraId="15A09E2A" w14:textId="77777777" w:rsidR="00EB61CE" w:rsidRPr="00E86161" w:rsidRDefault="00EB61CE" w:rsidP="00EB61CE">
      <w:pPr>
        <w:rPr>
          <w:rFonts w:ascii="Arial" w:hAnsi="Arial" w:cs="Arial"/>
        </w:rPr>
      </w:pPr>
      <w:r w:rsidRPr="00E86161">
        <w:rPr>
          <w:rFonts w:ascii="Arial" w:hAnsi="Arial" w:cs="Arial"/>
        </w:rPr>
        <w:t>Correlation analysis was carried out to examine relationships between Runtime, Watches, Likes, and Fans. The strongest relationship was found between Watches and Likes. This confirms that films with more views tend to receive more likes, which is consistent with the engagement trend observed in Excel. Correlation analysis is commonly used to assess the strength of relationships between numerical variables (IBM, 2023).</w:t>
      </w:r>
    </w:p>
    <w:p w14:paraId="4DE07418" w14:textId="77777777" w:rsidR="00EB61CE" w:rsidRPr="00E86161" w:rsidRDefault="00EB61CE" w:rsidP="00EB61CE">
      <w:pPr>
        <w:rPr>
          <w:rFonts w:ascii="Arial" w:hAnsi="Arial" w:cs="Arial"/>
        </w:rPr>
      </w:pPr>
    </w:p>
    <w:p w14:paraId="36D29775" w14:textId="77777777" w:rsidR="00EB61CE" w:rsidRPr="00E86161" w:rsidRDefault="00EB61CE" w:rsidP="00EB61CE">
      <w:pPr>
        <w:rPr>
          <w:rFonts w:ascii="Arial" w:hAnsi="Arial" w:cs="Arial"/>
        </w:rPr>
      </w:pPr>
      <w:r w:rsidRPr="00E86161">
        <w:rPr>
          <w:rFonts w:ascii="Arial" w:hAnsi="Arial" w:cs="Arial"/>
        </w:rPr>
        <w:t>The relationship between Runtime and Watches was weak and positive, showing that longer films are only slightly more likely to be watched. Similar weak relationships were found between Runtime and Likes, and between Runtime and Fans. These results suggest that film length has a limited influence on popularity and audience engagement.</w:t>
      </w:r>
    </w:p>
    <w:p w14:paraId="48093C12" w14:textId="77777777" w:rsidR="00EB61CE" w:rsidRPr="00E86161" w:rsidRDefault="00EB61CE" w:rsidP="00EB61CE">
      <w:pPr>
        <w:rPr>
          <w:rFonts w:ascii="Arial" w:hAnsi="Arial" w:cs="Arial"/>
        </w:rPr>
      </w:pPr>
    </w:p>
    <w:p w14:paraId="25524CD7" w14:textId="77777777" w:rsidR="00EB61CE" w:rsidRPr="00E86161" w:rsidRDefault="00EB61CE" w:rsidP="00EB61CE">
      <w:pPr>
        <w:rPr>
          <w:rFonts w:ascii="Arial" w:hAnsi="Arial" w:cs="Arial"/>
          <w:b/>
          <w:bCs/>
        </w:rPr>
      </w:pPr>
      <w:r w:rsidRPr="00E86161">
        <w:rPr>
          <w:rFonts w:ascii="Arial" w:hAnsi="Arial" w:cs="Arial"/>
          <w:b/>
          <w:bCs/>
        </w:rPr>
        <w:t>Regression analysis</w:t>
      </w:r>
    </w:p>
    <w:p w14:paraId="615AA6D3" w14:textId="77777777" w:rsidR="00EB61CE" w:rsidRPr="00E86161" w:rsidRDefault="00EB61CE" w:rsidP="00EB61CE">
      <w:pPr>
        <w:rPr>
          <w:rFonts w:ascii="Arial" w:hAnsi="Arial" w:cs="Arial"/>
        </w:rPr>
      </w:pPr>
    </w:p>
    <w:p w14:paraId="162C25C2" w14:textId="5BB76030" w:rsidR="00567D42" w:rsidRPr="00E86161" w:rsidRDefault="00EB61CE" w:rsidP="00EB61CE">
      <w:pPr>
        <w:rPr>
          <w:rFonts w:ascii="Arial" w:hAnsi="Arial" w:cs="Arial"/>
        </w:rPr>
      </w:pPr>
      <w:r w:rsidRPr="00E86161">
        <w:rPr>
          <w:rFonts w:ascii="Arial" w:hAnsi="Arial" w:cs="Arial"/>
        </w:rPr>
        <w:t xml:space="preserve">A linear regression analysis was used to identify factors that help predict </w:t>
      </w:r>
      <w:r w:rsidR="00BC11CE" w:rsidRPr="00E86161">
        <w:rPr>
          <w:rFonts w:ascii="Arial" w:hAnsi="Arial" w:cs="Arial"/>
        </w:rPr>
        <w:t>Average rating</w:t>
      </w:r>
      <w:r w:rsidRPr="00E86161">
        <w:rPr>
          <w:rFonts w:ascii="Arial" w:hAnsi="Arial" w:cs="Arial"/>
        </w:rPr>
        <w:t>. The model included Likes, Fans, Runtime, and Original language (English vs non-English) as independent variables. Regression analysis is useful for examining how several variables together influence a single outcome (</w:t>
      </w:r>
      <w:proofErr w:type="spellStart"/>
      <w:r w:rsidRPr="00E86161">
        <w:rPr>
          <w:rFonts w:ascii="Arial" w:hAnsi="Arial" w:cs="Arial"/>
        </w:rPr>
        <w:t>Laerd</w:t>
      </w:r>
      <w:proofErr w:type="spellEnd"/>
      <w:r w:rsidRPr="00E86161">
        <w:rPr>
          <w:rFonts w:ascii="Arial" w:hAnsi="Arial" w:cs="Arial"/>
        </w:rPr>
        <w:t xml:space="preserve"> Statistics, 2023).</w:t>
      </w:r>
    </w:p>
    <w:p w14:paraId="4DDF7E45" w14:textId="77777777" w:rsidR="00EB61CE" w:rsidRPr="00E86161" w:rsidRDefault="00EB61CE" w:rsidP="00EB61CE">
      <w:pPr>
        <w:rPr>
          <w:rFonts w:ascii="Arial" w:hAnsi="Arial" w:cs="Arial"/>
        </w:rPr>
      </w:pPr>
    </w:p>
    <w:p w14:paraId="09AF5C03" w14:textId="701551E0" w:rsidR="00ED71FB" w:rsidRPr="00E86161" w:rsidRDefault="00EB61CE" w:rsidP="00EB61CE">
      <w:pPr>
        <w:rPr>
          <w:rFonts w:ascii="Arial" w:hAnsi="Arial" w:cs="Arial"/>
        </w:rPr>
      </w:pPr>
      <w:r w:rsidRPr="00E86161">
        <w:rPr>
          <w:rFonts w:ascii="Arial" w:hAnsi="Arial" w:cs="Arial"/>
        </w:rPr>
        <w:t xml:space="preserve">The results indicate that Likes and Fans are positive predictors of </w:t>
      </w:r>
      <w:r w:rsidR="00BC11CE" w:rsidRPr="00E86161">
        <w:rPr>
          <w:rFonts w:ascii="Arial" w:hAnsi="Arial" w:cs="Arial"/>
        </w:rPr>
        <w:t>Average rating</w:t>
      </w:r>
      <w:r w:rsidRPr="00E86161">
        <w:rPr>
          <w:rFonts w:ascii="Arial" w:hAnsi="Arial" w:cs="Arial"/>
        </w:rPr>
        <w:t>, meaning that higher audience engagement is associated with higher ratings. Runtime had only a minor effect, suggesting that film length is not a major factor. The language variable was also significant, supporting the findings from the t-test. Overall, the model explains only part of the variation in ratings, which suggests that other factors not included in the dataset may also affect how films are rated.</w:t>
      </w:r>
    </w:p>
    <w:p w14:paraId="0ECEF854" w14:textId="77777777" w:rsidR="00373825" w:rsidRPr="00E86161" w:rsidRDefault="00373825" w:rsidP="00EB61CE">
      <w:pPr>
        <w:rPr>
          <w:rFonts w:ascii="Arial" w:hAnsi="Arial" w:cs="Arial"/>
        </w:rPr>
      </w:pPr>
    </w:p>
    <w:p w14:paraId="2989422E" w14:textId="4C36EFB3" w:rsidR="00373825" w:rsidRPr="00E86161" w:rsidRDefault="00EA6FA4" w:rsidP="00EA6FA4">
      <w:pPr>
        <w:pStyle w:val="Listparagraf"/>
        <w:numPr>
          <w:ilvl w:val="0"/>
          <w:numId w:val="1"/>
        </w:numPr>
        <w:rPr>
          <w:rFonts w:ascii="Arial" w:hAnsi="Arial" w:cs="Arial"/>
          <w:b/>
          <w:bCs/>
        </w:rPr>
      </w:pPr>
      <w:r w:rsidRPr="00E86161">
        <w:rPr>
          <w:rFonts w:ascii="Arial" w:hAnsi="Arial" w:cs="Arial"/>
          <w:b/>
          <w:bCs/>
        </w:rPr>
        <w:t>Insights and Recommendations</w:t>
      </w:r>
    </w:p>
    <w:p w14:paraId="117DC74A" w14:textId="77777777" w:rsidR="00EA6FA4" w:rsidRPr="00E86161" w:rsidRDefault="00EA6FA4" w:rsidP="00EA6FA4">
      <w:pPr>
        <w:rPr>
          <w:rFonts w:ascii="Arial" w:hAnsi="Arial" w:cs="Arial"/>
        </w:rPr>
      </w:pPr>
    </w:p>
    <w:p w14:paraId="76AC42F7" w14:textId="77777777" w:rsidR="00EA6FA4" w:rsidRPr="00E86161" w:rsidRDefault="00EA6FA4" w:rsidP="00EA6FA4">
      <w:pPr>
        <w:rPr>
          <w:rFonts w:ascii="Arial" w:hAnsi="Arial" w:cs="Arial"/>
        </w:rPr>
      </w:pPr>
      <w:r w:rsidRPr="00E86161">
        <w:rPr>
          <w:rFonts w:ascii="Arial" w:hAnsi="Arial" w:cs="Arial"/>
        </w:rPr>
        <w:t>This analysis helped identify some clear patterns in the dataset. One of the main findings is that original language is linked to movie ratings. Non-English films tend to have slightly higher average ratings than English-language films. This could be because viewers who choose non-English films already have a strong interest in them or are more selective when rating. However, the difference is not very large, so language alone does not explain why some films are rated higher.</w:t>
      </w:r>
    </w:p>
    <w:p w14:paraId="4991EFFF" w14:textId="77777777" w:rsidR="00EA6FA4" w:rsidRPr="00E86161" w:rsidRDefault="00EA6FA4" w:rsidP="00EA6FA4">
      <w:pPr>
        <w:rPr>
          <w:rFonts w:ascii="Arial" w:hAnsi="Arial" w:cs="Arial"/>
        </w:rPr>
      </w:pPr>
    </w:p>
    <w:p w14:paraId="7EB0E39F" w14:textId="77777777" w:rsidR="00EA6FA4" w:rsidRPr="00E86161" w:rsidRDefault="00EA6FA4" w:rsidP="00EA6FA4">
      <w:pPr>
        <w:rPr>
          <w:rFonts w:ascii="Arial" w:hAnsi="Arial" w:cs="Arial"/>
        </w:rPr>
      </w:pPr>
      <w:r w:rsidRPr="00E86161">
        <w:rPr>
          <w:rFonts w:ascii="Arial" w:hAnsi="Arial" w:cs="Arial"/>
        </w:rPr>
        <w:t>Another important result is the relationship between watches and likes. Movies that are watched by more users usually receive more likes. This suggests that visibility is very important. When a film is seen by more people, it has more chances to receive positive feedback. In contrast, runtime does not seem to matter much. Longer films are not clearly more popular or better rated than shorter ones. This shows that film length is not a key factor in audience engagement.</w:t>
      </w:r>
    </w:p>
    <w:p w14:paraId="631950BB" w14:textId="77777777" w:rsidR="00EA6FA4" w:rsidRPr="00E86161" w:rsidRDefault="00EA6FA4" w:rsidP="00EA6FA4">
      <w:pPr>
        <w:rPr>
          <w:rFonts w:ascii="Arial" w:hAnsi="Arial" w:cs="Arial"/>
        </w:rPr>
      </w:pPr>
    </w:p>
    <w:p w14:paraId="5D3B0D71" w14:textId="77777777" w:rsidR="00EA6FA4" w:rsidRPr="00E86161" w:rsidRDefault="00EA6FA4" w:rsidP="00EA6FA4">
      <w:pPr>
        <w:rPr>
          <w:rFonts w:ascii="Arial" w:hAnsi="Arial" w:cs="Arial"/>
        </w:rPr>
      </w:pPr>
      <w:r w:rsidRPr="00E86161">
        <w:rPr>
          <w:rFonts w:ascii="Arial" w:hAnsi="Arial" w:cs="Arial"/>
        </w:rPr>
        <w:t>Based on these results, some simple recommendations can be made. Streaming platforms could promote non-English films more, for example by improving subtitles or including them more often in recommendations. Since engagement increases with visibility, making films easier to find could help improve likes and user interaction. For filmmakers, focusing too much on runtime does not seem necessary, as length has little impact on ratings or popularity.</w:t>
      </w:r>
    </w:p>
    <w:p w14:paraId="3D7F9D64" w14:textId="77777777" w:rsidR="00EA6FA4" w:rsidRPr="00E86161" w:rsidRDefault="00EA6FA4" w:rsidP="00EA6FA4">
      <w:pPr>
        <w:rPr>
          <w:rFonts w:ascii="Arial" w:hAnsi="Arial" w:cs="Arial"/>
        </w:rPr>
      </w:pPr>
    </w:p>
    <w:p w14:paraId="63C5CA09" w14:textId="77777777" w:rsidR="00EA6FA4" w:rsidRPr="00E86161" w:rsidRDefault="00EA6FA4" w:rsidP="00EA6FA4">
      <w:pPr>
        <w:rPr>
          <w:rFonts w:ascii="Arial" w:hAnsi="Arial" w:cs="Arial"/>
        </w:rPr>
      </w:pPr>
      <w:r w:rsidRPr="00E86161">
        <w:rPr>
          <w:rFonts w:ascii="Arial" w:hAnsi="Arial" w:cs="Arial"/>
        </w:rPr>
        <w:t>There are also limitations in this analysis. The dataset does not include information such as release year, budget, or marketing activity, which could influence results. In addition, genre analysis was limited because many films belong to more than one genre. Future studies could include more variables or look at how viewer behaviour changes over time.</w:t>
      </w:r>
    </w:p>
    <w:p w14:paraId="6D3E88C6" w14:textId="77777777" w:rsidR="00B23DA7" w:rsidRDefault="00B23DA7" w:rsidP="00EA6FA4"/>
    <w:p w14:paraId="37BDAC8C" w14:textId="77777777" w:rsidR="00B23DA7" w:rsidRDefault="00B23DA7" w:rsidP="00EA6FA4"/>
    <w:p w14:paraId="1B225C97" w14:textId="77777777" w:rsidR="00B23DA7" w:rsidRDefault="00B23DA7" w:rsidP="00EA6FA4"/>
    <w:p w14:paraId="1E70BA93" w14:textId="77777777" w:rsidR="00B23DA7" w:rsidRDefault="00B23DA7" w:rsidP="00EA6FA4"/>
    <w:p w14:paraId="65FF8852" w14:textId="77777777" w:rsidR="00240937" w:rsidRDefault="00240937" w:rsidP="00EA6FA4"/>
    <w:p w14:paraId="7F244375" w14:textId="77777777" w:rsidR="00567D42" w:rsidRDefault="00567D42" w:rsidP="00EA6FA4"/>
    <w:p w14:paraId="4E69D9A4" w14:textId="77777777" w:rsidR="00060966" w:rsidRDefault="00060966" w:rsidP="00EA6FA4"/>
    <w:p w14:paraId="224DDEE4" w14:textId="77777777" w:rsidR="00060966" w:rsidRDefault="00060966" w:rsidP="00EA6FA4"/>
    <w:p w14:paraId="01750F79" w14:textId="77777777" w:rsidR="00060966" w:rsidRDefault="00060966" w:rsidP="00EA6FA4"/>
    <w:p w14:paraId="4AC81D8C" w14:textId="77777777" w:rsidR="00060966" w:rsidRDefault="00060966" w:rsidP="00EA6FA4"/>
    <w:p w14:paraId="1508615D" w14:textId="5C892406" w:rsidR="00567D42" w:rsidRDefault="00B23DA7" w:rsidP="00B23DA7">
      <w:pPr>
        <w:pStyle w:val="Listparagraf"/>
        <w:numPr>
          <w:ilvl w:val="0"/>
          <w:numId w:val="1"/>
        </w:numPr>
        <w:rPr>
          <w:b/>
          <w:bCs/>
        </w:rPr>
      </w:pPr>
      <w:r w:rsidRPr="00B23DA7">
        <w:rPr>
          <w:b/>
          <w:bCs/>
        </w:rPr>
        <w:t>Reference List</w:t>
      </w:r>
    </w:p>
    <w:p w14:paraId="0C55F0FC" w14:textId="6DBAC43E" w:rsidR="007B13CD" w:rsidRPr="00826F12" w:rsidRDefault="007B13CD" w:rsidP="007B13CD">
      <w:r w:rsidRPr="00826F12">
        <w:t xml:space="preserve">Azevedo, A. and Santos, M.F. (2021) </w:t>
      </w:r>
      <w:r w:rsidRPr="003B3DCE">
        <w:rPr>
          <w:i/>
          <w:iCs/>
        </w:rPr>
        <w:t>Business intelligence and analytics: concepts, methodologies, tools, and applications</w:t>
      </w:r>
      <w:r w:rsidRPr="00826F12">
        <w:t>. Hershey, PA: IGI Global.</w:t>
      </w:r>
    </w:p>
    <w:p w14:paraId="3C2EF956" w14:textId="64CEF548" w:rsidR="007B13CD" w:rsidRPr="00826F12" w:rsidRDefault="007B13CD" w:rsidP="007B13CD">
      <w:r w:rsidRPr="00826F12">
        <w:t xml:space="preserve">Connolly, T. and Begg, C. (2015) </w:t>
      </w:r>
      <w:r w:rsidRPr="003B3DCE">
        <w:rPr>
          <w:i/>
          <w:iCs/>
        </w:rPr>
        <w:t xml:space="preserve">Database systems: a practical approach to design, implementation, and management. </w:t>
      </w:r>
      <w:r w:rsidRPr="00826F12">
        <w:t xml:space="preserve">6th </w:t>
      </w:r>
      <w:proofErr w:type="spellStart"/>
      <w:r w:rsidRPr="00826F12">
        <w:t>edn</w:t>
      </w:r>
      <w:proofErr w:type="spellEnd"/>
      <w:r w:rsidRPr="00826F12">
        <w:t>. Harlow: Pearson Education.</w:t>
      </w:r>
    </w:p>
    <w:p w14:paraId="7C22764E" w14:textId="0C3085DE" w:rsidR="007B13CD" w:rsidRPr="00826F12" w:rsidRDefault="007B13CD" w:rsidP="007B13CD">
      <w:r w:rsidRPr="00826F12">
        <w:t xml:space="preserve">BM (2022) </w:t>
      </w:r>
      <w:r w:rsidRPr="003B3DCE">
        <w:rPr>
          <w:i/>
          <w:iCs/>
        </w:rPr>
        <w:t>Descriptive statistics in SPSS.</w:t>
      </w:r>
      <w:r w:rsidRPr="00826F12">
        <w:t xml:space="preserve"> Available at: https://www.ibm.com/docs/en/spss-statistics/29.0.0?topic=statistics-descriptive-statistics (Accessed: </w:t>
      </w:r>
      <w:r w:rsidR="0091268C">
        <w:t>12 December 2025</w:t>
      </w:r>
      <w:r w:rsidRPr="00826F12">
        <w:t>).</w:t>
      </w:r>
    </w:p>
    <w:p w14:paraId="0E971F32" w14:textId="6EB134DF" w:rsidR="007B13CD" w:rsidRPr="00826F12" w:rsidRDefault="007B13CD" w:rsidP="007B13CD">
      <w:r w:rsidRPr="00826F12">
        <w:t xml:space="preserve">IBM (2023) </w:t>
      </w:r>
      <w:r w:rsidRPr="003B3DCE">
        <w:rPr>
          <w:i/>
          <w:iCs/>
        </w:rPr>
        <w:t>Correlation and regression analysis in SPSS.</w:t>
      </w:r>
      <w:r w:rsidRPr="00826F12">
        <w:t xml:space="preserve"> Available at: https://www.ibm.com/docs/en/spss-statistics/29.0.0?topic=regression-linear-regression (Accessed: </w:t>
      </w:r>
      <w:r w:rsidR="00C810DF">
        <w:t>17 December 2025</w:t>
      </w:r>
      <w:r w:rsidRPr="00826F12">
        <w:t>).</w:t>
      </w:r>
    </w:p>
    <w:p w14:paraId="569470F8" w14:textId="473A24C6" w:rsidR="007B13CD" w:rsidRPr="00826F12" w:rsidRDefault="007B13CD" w:rsidP="007B13CD">
      <w:r w:rsidRPr="00826F12">
        <w:t xml:space="preserve">Keele University (2022) </w:t>
      </w:r>
      <w:r w:rsidRPr="003B3DCE">
        <w:rPr>
          <w:i/>
          <w:iCs/>
        </w:rPr>
        <w:t>Business intelligence and data visualisation</w:t>
      </w:r>
      <w:r w:rsidRPr="00826F12">
        <w:t xml:space="preserve">. Available at: https://www.keele.ac.uk/study/modules/business-intelligence-and-data-visualisation/ (Accessed: </w:t>
      </w:r>
      <w:r w:rsidR="005D582F">
        <w:t>15 December 20</w:t>
      </w:r>
      <w:r w:rsidR="00B85B4B">
        <w:t>25</w:t>
      </w:r>
      <w:r w:rsidRPr="00826F12">
        <w:t>).</w:t>
      </w:r>
    </w:p>
    <w:p w14:paraId="33C448DE" w14:textId="6787C86A" w:rsidR="007B13CD" w:rsidRPr="00826F12" w:rsidRDefault="007B13CD" w:rsidP="007B13CD">
      <w:proofErr w:type="spellStart"/>
      <w:r w:rsidRPr="00826F12">
        <w:t>Laerd</w:t>
      </w:r>
      <w:proofErr w:type="spellEnd"/>
      <w:r w:rsidRPr="00826F12">
        <w:t xml:space="preserve"> Statistics (2022) </w:t>
      </w:r>
      <w:r w:rsidRPr="000B410E">
        <w:rPr>
          <w:i/>
          <w:iCs/>
        </w:rPr>
        <w:t>Independent t-test for two samples statistical guide.</w:t>
      </w:r>
      <w:r w:rsidRPr="00826F12">
        <w:t xml:space="preserve"> Available at: https://statistics.laerd.com/statistical-guides/independent-t-test-statistical-guide.php (Accessed: </w:t>
      </w:r>
      <w:r w:rsidR="00E86F33">
        <w:t>18 December 2025</w:t>
      </w:r>
      <w:r w:rsidRPr="00826F12">
        <w:t xml:space="preserve">).  </w:t>
      </w:r>
    </w:p>
    <w:p w14:paraId="1A59926B" w14:textId="67AC1FD0" w:rsidR="007B13CD" w:rsidRPr="00826F12" w:rsidRDefault="007B13CD" w:rsidP="007B13CD">
      <w:proofErr w:type="spellStart"/>
      <w:r w:rsidRPr="00826F12">
        <w:t>Laerd</w:t>
      </w:r>
      <w:proofErr w:type="spellEnd"/>
      <w:r w:rsidRPr="00826F12">
        <w:t xml:space="preserve"> Statistics (2023) </w:t>
      </w:r>
      <w:r w:rsidRPr="000B410E">
        <w:rPr>
          <w:i/>
          <w:iCs/>
        </w:rPr>
        <w:t>Linear regression using SPSS Statistics tutorial</w:t>
      </w:r>
      <w:r w:rsidRPr="00826F12">
        <w:t xml:space="preserve">. Available at: https://statistics.laerd.com/spss-tutorials/linear-regression-using-spss-statistics.php (Accessed: </w:t>
      </w:r>
      <w:r w:rsidR="00E86F33">
        <w:t>18 December 2025</w:t>
      </w:r>
      <w:r w:rsidRPr="00826F12">
        <w:t xml:space="preserve">).  </w:t>
      </w:r>
    </w:p>
    <w:p w14:paraId="7952E4B1" w14:textId="2366A76B" w:rsidR="007B13CD" w:rsidRPr="00826F12" w:rsidRDefault="007B13CD" w:rsidP="007B13CD">
      <w:r w:rsidRPr="00826F12">
        <w:t xml:space="preserve">Maheshwari, D. (2015) </w:t>
      </w:r>
      <w:r w:rsidRPr="000B410E">
        <w:rPr>
          <w:i/>
          <w:iCs/>
        </w:rPr>
        <w:t>Data analytics made accessible</w:t>
      </w:r>
      <w:r w:rsidRPr="00826F12">
        <w:t>. New Delhi: McGraw-Hill Education.</w:t>
      </w:r>
    </w:p>
    <w:p w14:paraId="7C1C41A0" w14:textId="5FDE9BBB" w:rsidR="007B13CD" w:rsidRPr="00826F12" w:rsidRDefault="007B13CD" w:rsidP="007B13CD">
      <w:r w:rsidRPr="00826F12">
        <w:t xml:space="preserve">Microsoft (2023a) </w:t>
      </w:r>
      <w:r w:rsidRPr="000B410E">
        <w:rPr>
          <w:i/>
          <w:iCs/>
        </w:rPr>
        <w:t>AVERAGE function</w:t>
      </w:r>
      <w:r w:rsidRPr="00826F12">
        <w:t xml:space="preserve">. Available at: https://support.microsoft.com/en-us/office/average-function-047bac88-d466-426c-a32b-8f33eb960cf6 (Accessed: </w:t>
      </w:r>
      <w:r w:rsidR="00F15FA2">
        <w:t>07 December 2025</w:t>
      </w:r>
      <w:r w:rsidRPr="00826F12">
        <w:t>).</w:t>
      </w:r>
    </w:p>
    <w:p w14:paraId="3ED96568" w14:textId="07EEDB8B" w:rsidR="007B13CD" w:rsidRPr="00826F12" w:rsidRDefault="007B13CD" w:rsidP="007B13CD">
      <w:r w:rsidRPr="00826F12">
        <w:t xml:space="preserve">Microsoft (2023b) </w:t>
      </w:r>
      <w:r w:rsidRPr="000B410E">
        <w:rPr>
          <w:i/>
          <w:iCs/>
        </w:rPr>
        <w:t>MEDIAN function</w:t>
      </w:r>
      <w:r w:rsidRPr="00826F12">
        <w:t xml:space="preserve">. Available at: https://support.microsoft.com/en-us/office/median-function-d0916313-4753-414c-8537-ce85bdd967d2 (Accessed: </w:t>
      </w:r>
      <w:r w:rsidR="00F15FA2">
        <w:t>08 December 2025</w:t>
      </w:r>
      <w:r w:rsidRPr="00826F12">
        <w:t>).</w:t>
      </w:r>
    </w:p>
    <w:p w14:paraId="000EDD11" w14:textId="65BFED78" w:rsidR="007B13CD" w:rsidRPr="00826F12" w:rsidRDefault="007B13CD" w:rsidP="007B13CD">
      <w:r w:rsidRPr="00826F12">
        <w:t xml:space="preserve">Microsoft (2023c) </w:t>
      </w:r>
      <w:r w:rsidRPr="000B410E">
        <w:rPr>
          <w:i/>
          <w:iCs/>
        </w:rPr>
        <w:t>MIN function</w:t>
      </w:r>
      <w:r w:rsidRPr="00826F12">
        <w:t xml:space="preserve">. Available at: https://support.microsoft.com/en-us/office/min-function-61635d12-920f-4ce2-a70f-96f202dcc152 (Accessed: </w:t>
      </w:r>
      <w:r w:rsidR="00DA03B7">
        <w:t>08 December 2025</w:t>
      </w:r>
      <w:r w:rsidRPr="00826F12">
        <w:t>).</w:t>
      </w:r>
    </w:p>
    <w:p w14:paraId="554395D7" w14:textId="6168072A" w:rsidR="007B13CD" w:rsidRPr="00826F12" w:rsidRDefault="007B13CD" w:rsidP="007B13CD">
      <w:r w:rsidRPr="00826F12">
        <w:t xml:space="preserve">Microsoft (2023d) </w:t>
      </w:r>
      <w:r w:rsidRPr="000B410E">
        <w:rPr>
          <w:i/>
          <w:iCs/>
        </w:rPr>
        <w:t>MAX function</w:t>
      </w:r>
      <w:r w:rsidRPr="00826F12">
        <w:t xml:space="preserve">. Available at: https://support.microsoft.com/en-us/office/max-function-e0012414-9ac8-4b34-9a47-73e662c08098 (Accessed: </w:t>
      </w:r>
      <w:r w:rsidR="00477A5E">
        <w:t>13 December 2024</w:t>
      </w:r>
      <w:r w:rsidRPr="00826F12">
        <w:t>).</w:t>
      </w:r>
    </w:p>
    <w:p w14:paraId="7F68AB02" w14:textId="7CDA1F13" w:rsidR="007B13CD" w:rsidRPr="00826F12" w:rsidRDefault="007B13CD" w:rsidP="007B13CD">
      <w:r w:rsidRPr="00826F12">
        <w:t xml:space="preserve">Microsoft (2023e) </w:t>
      </w:r>
      <w:r w:rsidRPr="000B410E">
        <w:rPr>
          <w:i/>
          <w:iCs/>
        </w:rPr>
        <w:t>COUNTBLANK function</w:t>
      </w:r>
      <w:r w:rsidRPr="00826F12">
        <w:t xml:space="preserve">. Available at: https://support.microsoft.com/en-us/office/countblank-function-6a92d772-675c-4bee-b346-24af6bd3ac22 (Accessed: </w:t>
      </w:r>
      <w:r w:rsidR="00477A5E">
        <w:t>10 December 2025</w:t>
      </w:r>
      <w:r w:rsidRPr="00826F12">
        <w:t>).</w:t>
      </w:r>
    </w:p>
    <w:p w14:paraId="4C4D201F" w14:textId="1C7A8F66" w:rsidR="007B13CD" w:rsidRPr="00826F12" w:rsidRDefault="007B13CD" w:rsidP="007B13CD">
      <w:proofErr w:type="spellStart"/>
      <w:r w:rsidRPr="00826F12">
        <w:t>Vercellis</w:t>
      </w:r>
      <w:proofErr w:type="spellEnd"/>
      <w:r w:rsidRPr="00826F12">
        <w:t xml:space="preserve">, C. (2009) </w:t>
      </w:r>
      <w:r w:rsidRPr="00C15B60">
        <w:t>Business intelligence: data mining and optimization for decision making. Chichester: Wiley.</w:t>
      </w:r>
    </w:p>
    <w:p w14:paraId="3E01AE2C" w14:textId="09D552F2" w:rsidR="007B13CD" w:rsidRPr="00826F12" w:rsidRDefault="007B13CD" w:rsidP="007B13CD">
      <w:r w:rsidRPr="00826F12">
        <w:t>Witten, I.H., Frank, E., Hall, M.A. and Pal, C.J. (202</w:t>
      </w:r>
      <w:r w:rsidR="0093372B">
        <w:t>5</w:t>
      </w:r>
      <w:r w:rsidRPr="00826F12">
        <w:t xml:space="preserve">) Data mining: practical machine learning tools and techniques. 5th </w:t>
      </w:r>
      <w:proofErr w:type="spellStart"/>
      <w:r w:rsidRPr="00826F12">
        <w:t>edn</w:t>
      </w:r>
      <w:proofErr w:type="spellEnd"/>
      <w:r w:rsidRPr="00826F12">
        <w:t>. Cambridge, MA: Morgan Kaufmann.</w:t>
      </w:r>
    </w:p>
    <w:p w14:paraId="1EC2A198" w14:textId="77777777" w:rsidR="0039208C" w:rsidRPr="00826F12" w:rsidRDefault="0039208C" w:rsidP="0039208C">
      <w:pPr>
        <w:pStyle w:val="Listparagraf"/>
      </w:pPr>
    </w:p>
    <w:p w14:paraId="50879307" w14:textId="77777777" w:rsidR="00B23DA7" w:rsidRPr="00826F12" w:rsidRDefault="00B23DA7" w:rsidP="00B23DA7"/>
    <w:p w14:paraId="7C9DB5D2" w14:textId="77777777" w:rsidR="00EA6FA4" w:rsidRPr="00826F12" w:rsidRDefault="00EA6FA4" w:rsidP="00EA6FA4"/>
    <w:sectPr w:rsidR="00EA6FA4" w:rsidRPr="00826F1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C70EC" w14:textId="77777777" w:rsidR="00695477" w:rsidRDefault="00695477" w:rsidP="002C136F">
      <w:pPr>
        <w:spacing w:after="0" w:line="240" w:lineRule="auto"/>
      </w:pPr>
      <w:r>
        <w:separator/>
      </w:r>
    </w:p>
  </w:endnote>
  <w:endnote w:type="continuationSeparator" w:id="0">
    <w:p w14:paraId="3CE7C94E" w14:textId="77777777" w:rsidR="00695477" w:rsidRDefault="00695477" w:rsidP="002C136F">
      <w:pPr>
        <w:spacing w:after="0" w:line="240" w:lineRule="auto"/>
      </w:pPr>
      <w:r>
        <w:continuationSeparator/>
      </w:r>
    </w:p>
  </w:endnote>
  <w:endnote w:type="continuationNotice" w:id="1">
    <w:p w14:paraId="7E715350" w14:textId="77777777" w:rsidR="00695477" w:rsidRDefault="006954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730472"/>
      <w:docPartObj>
        <w:docPartGallery w:val="Page Numbers (Bottom of Page)"/>
        <w:docPartUnique/>
      </w:docPartObj>
    </w:sdtPr>
    <w:sdtEndPr>
      <w:rPr>
        <w:noProof/>
      </w:rPr>
    </w:sdtEndPr>
    <w:sdtContent>
      <w:p w14:paraId="0C2EC7BB" w14:textId="69837655" w:rsidR="002C136F" w:rsidRDefault="002C136F">
        <w:pPr>
          <w:pStyle w:val="Subsol"/>
        </w:pPr>
        <w:r>
          <w:fldChar w:fldCharType="begin"/>
        </w:r>
        <w:r>
          <w:instrText xml:space="preserve"> PAGE   \* MERGEFORMAT </w:instrText>
        </w:r>
        <w:r>
          <w:fldChar w:fldCharType="separate"/>
        </w:r>
        <w:r>
          <w:rPr>
            <w:noProof/>
          </w:rPr>
          <w:t>2</w:t>
        </w:r>
        <w:r>
          <w:rPr>
            <w:noProof/>
          </w:rPr>
          <w:fldChar w:fldCharType="end"/>
        </w:r>
      </w:p>
    </w:sdtContent>
  </w:sdt>
  <w:p w14:paraId="07F5EB6A" w14:textId="77777777" w:rsidR="002C136F" w:rsidRDefault="002C136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D2DC5" w14:textId="77777777" w:rsidR="00695477" w:rsidRDefault="00695477" w:rsidP="002C136F">
      <w:pPr>
        <w:spacing w:after="0" w:line="240" w:lineRule="auto"/>
      </w:pPr>
      <w:r>
        <w:separator/>
      </w:r>
    </w:p>
  </w:footnote>
  <w:footnote w:type="continuationSeparator" w:id="0">
    <w:p w14:paraId="0638A2E4" w14:textId="77777777" w:rsidR="00695477" w:rsidRDefault="00695477" w:rsidP="002C136F">
      <w:pPr>
        <w:spacing w:after="0" w:line="240" w:lineRule="auto"/>
      </w:pPr>
      <w:r>
        <w:continuationSeparator/>
      </w:r>
    </w:p>
  </w:footnote>
  <w:footnote w:type="continuationNotice" w:id="1">
    <w:p w14:paraId="02913E14" w14:textId="77777777" w:rsidR="00695477" w:rsidRDefault="006954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BE0C30"/>
    <w:multiLevelType w:val="hybridMultilevel"/>
    <w:tmpl w:val="DB1C6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5015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563"/>
    <w:rsid w:val="00001D2B"/>
    <w:rsid w:val="00011671"/>
    <w:rsid w:val="000266B1"/>
    <w:rsid w:val="000271EC"/>
    <w:rsid w:val="000354AD"/>
    <w:rsid w:val="00060966"/>
    <w:rsid w:val="00066AC1"/>
    <w:rsid w:val="000812EB"/>
    <w:rsid w:val="000B410E"/>
    <w:rsid w:val="000C330C"/>
    <w:rsid w:val="000D41D9"/>
    <w:rsid w:val="000D65A8"/>
    <w:rsid w:val="000D79AC"/>
    <w:rsid w:val="000E67EE"/>
    <w:rsid w:val="00102939"/>
    <w:rsid w:val="001037A3"/>
    <w:rsid w:val="00114619"/>
    <w:rsid w:val="00127EB1"/>
    <w:rsid w:val="00141CBF"/>
    <w:rsid w:val="0014276E"/>
    <w:rsid w:val="0015123B"/>
    <w:rsid w:val="0015178B"/>
    <w:rsid w:val="00153D3B"/>
    <w:rsid w:val="00166D5F"/>
    <w:rsid w:val="00176ED6"/>
    <w:rsid w:val="0017717E"/>
    <w:rsid w:val="00181C42"/>
    <w:rsid w:val="001A01B7"/>
    <w:rsid w:val="001A0644"/>
    <w:rsid w:val="001A5F7C"/>
    <w:rsid w:val="001C115A"/>
    <w:rsid w:val="001C138B"/>
    <w:rsid w:val="001C2D0C"/>
    <w:rsid w:val="001C6EB4"/>
    <w:rsid w:val="001E291F"/>
    <w:rsid w:val="001E482C"/>
    <w:rsid w:val="001F6530"/>
    <w:rsid w:val="00210F85"/>
    <w:rsid w:val="002229FB"/>
    <w:rsid w:val="00226065"/>
    <w:rsid w:val="00227723"/>
    <w:rsid w:val="00232134"/>
    <w:rsid w:val="00234EB0"/>
    <w:rsid w:val="0023504A"/>
    <w:rsid w:val="00235DE4"/>
    <w:rsid w:val="00240937"/>
    <w:rsid w:val="0025149A"/>
    <w:rsid w:val="00251621"/>
    <w:rsid w:val="00257256"/>
    <w:rsid w:val="00265022"/>
    <w:rsid w:val="002A1957"/>
    <w:rsid w:val="002A5300"/>
    <w:rsid w:val="002B613C"/>
    <w:rsid w:val="002C136F"/>
    <w:rsid w:val="002D1690"/>
    <w:rsid w:val="002E29AB"/>
    <w:rsid w:val="002F5510"/>
    <w:rsid w:val="003018EE"/>
    <w:rsid w:val="00310586"/>
    <w:rsid w:val="00316589"/>
    <w:rsid w:val="00341469"/>
    <w:rsid w:val="00346109"/>
    <w:rsid w:val="0035231B"/>
    <w:rsid w:val="00362DB0"/>
    <w:rsid w:val="00373825"/>
    <w:rsid w:val="00374CC3"/>
    <w:rsid w:val="0037619D"/>
    <w:rsid w:val="0039208C"/>
    <w:rsid w:val="003B3DCE"/>
    <w:rsid w:val="003B5251"/>
    <w:rsid w:val="003B62C1"/>
    <w:rsid w:val="003C1B30"/>
    <w:rsid w:val="003D2B63"/>
    <w:rsid w:val="003D4AE7"/>
    <w:rsid w:val="0040459B"/>
    <w:rsid w:val="00406028"/>
    <w:rsid w:val="00407D45"/>
    <w:rsid w:val="004203DD"/>
    <w:rsid w:val="00423D6E"/>
    <w:rsid w:val="00431170"/>
    <w:rsid w:val="00451CC3"/>
    <w:rsid w:val="00460651"/>
    <w:rsid w:val="00466FA0"/>
    <w:rsid w:val="004755FB"/>
    <w:rsid w:val="00477A5E"/>
    <w:rsid w:val="00490D73"/>
    <w:rsid w:val="004955C0"/>
    <w:rsid w:val="00496E11"/>
    <w:rsid w:val="004A5734"/>
    <w:rsid w:val="004A7611"/>
    <w:rsid w:val="004B3F12"/>
    <w:rsid w:val="004B7917"/>
    <w:rsid w:val="004D7170"/>
    <w:rsid w:val="004E00EF"/>
    <w:rsid w:val="004E26CE"/>
    <w:rsid w:val="004E67DA"/>
    <w:rsid w:val="00525EF5"/>
    <w:rsid w:val="00526E75"/>
    <w:rsid w:val="00533A6D"/>
    <w:rsid w:val="00540A6D"/>
    <w:rsid w:val="00556263"/>
    <w:rsid w:val="00560662"/>
    <w:rsid w:val="00566FC9"/>
    <w:rsid w:val="00567D42"/>
    <w:rsid w:val="00591CFF"/>
    <w:rsid w:val="00593C43"/>
    <w:rsid w:val="005948B2"/>
    <w:rsid w:val="00594CD4"/>
    <w:rsid w:val="00597470"/>
    <w:rsid w:val="005A16C9"/>
    <w:rsid w:val="005A3563"/>
    <w:rsid w:val="005B258A"/>
    <w:rsid w:val="005B46EE"/>
    <w:rsid w:val="005C21A9"/>
    <w:rsid w:val="005C7B48"/>
    <w:rsid w:val="005D582F"/>
    <w:rsid w:val="005E4321"/>
    <w:rsid w:val="00613522"/>
    <w:rsid w:val="00616540"/>
    <w:rsid w:val="00617AD3"/>
    <w:rsid w:val="0063051C"/>
    <w:rsid w:val="006359C2"/>
    <w:rsid w:val="00641478"/>
    <w:rsid w:val="006446EF"/>
    <w:rsid w:val="00650963"/>
    <w:rsid w:val="00674C8F"/>
    <w:rsid w:val="006840F7"/>
    <w:rsid w:val="0068476D"/>
    <w:rsid w:val="00692206"/>
    <w:rsid w:val="00695007"/>
    <w:rsid w:val="00695477"/>
    <w:rsid w:val="006A0A24"/>
    <w:rsid w:val="006A3CB7"/>
    <w:rsid w:val="006B4E78"/>
    <w:rsid w:val="006D45BB"/>
    <w:rsid w:val="006F29CB"/>
    <w:rsid w:val="00700105"/>
    <w:rsid w:val="00735BBF"/>
    <w:rsid w:val="00744F65"/>
    <w:rsid w:val="007518BE"/>
    <w:rsid w:val="00763803"/>
    <w:rsid w:val="007658D0"/>
    <w:rsid w:val="00767BE8"/>
    <w:rsid w:val="007727EC"/>
    <w:rsid w:val="0077311C"/>
    <w:rsid w:val="00774D10"/>
    <w:rsid w:val="0077582B"/>
    <w:rsid w:val="00786703"/>
    <w:rsid w:val="00793405"/>
    <w:rsid w:val="007B13CD"/>
    <w:rsid w:val="007B7933"/>
    <w:rsid w:val="007D50E8"/>
    <w:rsid w:val="007E236C"/>
    <w:rsid w:val="007E3CD8"/>
    <w:rsid w:val="007E4D3D"/>
    <w:rsid w:val="007E68F1"/>
    <w:rsid w:val="0080240E"/>
    <w:rsid w:val="00805E95"/>
    <w:rsid w:val="00813755"/>
    <w:rsid w:val="008154D6"/>
    <w:rsid w:val="008208D6"/>
    <w:rsid w:val="008240EC"/>
    <w:rsid w:val="00824970"/>
    <w:rsid w:val="00826F12"/>
    <w:rsid w:val="00840CF0"/>
    <w:rsid w:val="008569DC"/>
    <w:rsid w:val="008641F4"/>
    <w:rsid w:val="008665E2"/>
    <w:rsid w:val="00887156"/>
    <w:rsid w:val="00890B7B"/>
    <w:rsid w:val="008A41E3"/>
    <w:rsid w:val="008D69CE"/>
    <w:rsid w:val="008F25C3"/>
    <w:rsid w:val="008F651D"/>
    <w:rsid w:val="008F6C7D"/>
    <w:rsid w:val="00910F63"/>
    <w:rsid w:val="0091268C"/>
    <w:rsid w:val="0091602E"/>
    <w:rsid w:val="009202C7"/>
    <w:rsid w:val="00921676"/>
    <w:rsid w:val="009225A9"/>
    <w:rsid w:val="00926654"/>
    <w:rsid w:val="0093372B"/>
    <w:rsid w:val="00946C57"/>
    <w:rsid w:val="0095028E"/>
    <w:rsid w:val="0095479E"/>
    <w:rsid w:val="00960645"/>
    <w:rsid w:val="009648AD"/>
    <w:rsid w:val="0099015C"/>
    <w:rsid w:val="0099260F"/>
    <w:rsid w:val="00995A15"/>
    <w:rsid w:val="009A2BFA"/>
    <w:rsid w:val="009A33B0"/>
    <w:rsid w:val="009A4A4D"/>
    <w:rsid w:val="009B313C"/>
    <w:rsid w:val="009C0322"/>
    <w:rsid w:val="009C5831"/>
    <w:rsid w:val="009C6621"/>
    <w:rsid w:val="009D002B"/>
    <w:rsid w:val="009D5468"/>
    <w:rsid w:val="009D74B6"/>
    <w:rsid w:val="009E15B5"/>
    <w:rsid w:val="009E4D10"/>
    <w:rsid w:val="009E7863"/>
    <w:rsid w:val="009F31FC"/>
    <w:rsid w:val="009F3CBF"/>
    <w:rsid w:val="00A00C23"/>
    <w:rsid w:val="00A04E61"/>
    <w:rsid w:val="00A065AF"/>
    <w:rsid w:val="00A0710A"/>
    <w:rsid w:val="00A16453"/>
    <w:rsid w:val="00A265D4"/>
    <w:rsid w:val="00A402C3"/>
    <w:rsid w:val="00A42DBC"/>
    <w:rsid w:val="00A44317"/>
    <w:rsid w:val="00A50E49"/>
    <w:rsid w:val="00A635F9"/>
    <w:rsid w:val="00A657DD"/>
    <w:rsid w:val="00A676FB"/>
    <w:rsid w:val="00A7310D"/>
    <w:rsid w:val="00A87141"/>
    <w:rsid w:val="00A87B6A"/>
    <w:rsid w:val="00A903BD"/>
    <w:rsid w:val="00A91150"/>
    <w:rsid w:val="00AA4CE3"/>
    <w:rsid w:val="00AA6D5D"/>
    <w:rsid w:val="00AC73E5"/>
    <w:rsid w:val="00AD12EF"/>
    <w:rsid w:val="00AD4174"/>
    <w:rsid w:val="00AD585E"/>
    <w:rsid w:val="00AF2908"/>
    <w:rsid w:val="00B23DA7"/>
    <w:rsid w:val="00B25122"/>
    <w:rsid w:val="00B85B4B"/>
    <w:rsid w:val="00BA1259"/>
    <w:rsid w:val="00BA2F42"/>
    <w:rsid w:val="00BA5BFD"/>
    <w:rsid w:val="00BB7067"/>
    <w:rsid w:val="00BC11CE"/>
    <w:rsid w:val="00BC28E9"/>
    <w:rsid w:val="00BC5E27"/>
    <w:rsid w:val="00BD00DB"/>
    <w:rsid w:val="00BE7071"/>
    <w:rsid w:val="00BF2263"/>
    <w:rsid w:val="00BF7644"/>
    <w:rsid w:val="00C0513F"/>
    <w:rsid w:val="00C07003"/>
    <w:rsid w:val="00C15B60"/>
    <w:rsid w:val="00C17B05"/>
    <w:rsid w:val="00C21DB0"/>
    <w:rsid w:val="00C24B0C"/>
    <w:rsid w:val="00C40D16"/>
    <w:rsid w:val="00C4403C"/>
    <w:rsid w:val="00C5251E"/>
    <w:rsid w:val="00C53CE6"/>
    <w:rsid w:val="00C74DCE"/>
    <w:rsid w:val="00C77029"/>
    <w:rsid w:val="00C77C87"/>
    <w:rsid w:val="00C80127"/>
    <w:rsid w:val="00C810DF"/>
    <w:rsid w:val="00C81942"/>
    <w:rsid w:val="00C845C8"/>
    <w:rsid w:val="00C86F25"/>
    <w:rsid w:val="00C92ECE"/>
    <w:rsid w:val="00CA32CD"/>
    <w:rsid w:val="00CB4212"/>
    <w:rsid w:val="00CD3AB4"/>
    <w:rsid w:val="00CD52AF"/>
    <w:rsid w:val="00CE07EF"/>
    <w:rsid w:val="00CE1E4A"/>
    <w:rsid w:val="00CF1E14"/>
    <w:rsid w:val="00D03580"/>
    <w:rsid w:val="00D434BF"/>
    <w:rsid w:val="00D51A0F"/>
    <w:rsid w:val="00D52FAA"/>
    <w:rsid w:val="00D65C53"/>
    <w:rsid w:val="00D72337"/>
    <w:rsid w:val="00D82A87"/>
    <w:rsid w:val="00D8313D"/>
    <w:rsid w:val="00D91F02"/>
    <w:rsid w:val="00D938F5"/>
    <w:rsid w:val="00D946BE"/>
    <w:rsid w:val="00D947DC"/>
    <w:rsid w:val="00DA03B7"/>
    <w:rsid w:val="00DB7084"/>
    <w:rsid w:val="00DC4995"/>
    <w:rsid w:val="00DD35E4"/>
    <w:rsid w:val="00DE6A4E"/>
    <w:rsid w:val="00DF49A3"/>
    <w:rsid w:val="00DF6BE0"/>
    <w:rsid w:val="00E02FA1"/>
    <w:rsid w:val="00E10D91"/>
    <w:rsid w:val="00E150B1"/>
    <w:rsid w:val="00E21F49"/>
    <w:rsid w:val="00E43973"/>
    <w:rsid w:val="00E46BD3"/>
    <w:rsid w:val="00E52138"/>
    <w:rsid w:val="00E55A66"/>
    <w:rsid w:val="00E60AAB"/>
    <w:rsid w:val="00E67749"/>
    <w:rsid w:val="00E71696"/>
    <w:rsid w:val="00E82DD5"/>
    <w:rsid w:val="00E86161"/>
    <w:rsid w:val="00E86F33"/>
    <w:rsid w:val="00E95433"/>
    <w:rsid w:val="00EA3204"/>
    <w:rsid w:val="00EA6FA4"/>
    <w:rsid w:val="00EA7F0B"/>
    <w:rsid w:val="00EB57B3"/>
    <w:rsid w:val="00EB586F"/>
    <w:rsid w:val="00EB61CE"/>
    <w:rsid w:val="00EC1C88"/>
    <w:rsid w:val="00EC6E1D"/>
    <w:rsid w:val="00ED547D"/>
    <w:rsid w:val="00ED71FB"/>
    <w:rsid w:val="00ED75ED"/>
    <w:rsid w:val="00EE2BB9"/>
    <w:rsid w:val="00EE786C"/>
    <w:rsid w:val="00F01444"/>
    <w:rsid w:val="00F1538F"/>
    <w:rsid w:val="00F15FA2"/>
    <w:rsid w:val="00F34C60"/>
    <w:rsid w:val="00F35167"/>
    <w:rsid w:val="00F46A45"/>
    <w:rsid w:val="00F846BF"/>
    <w:rsid w:val="00F8527A"/>
    <w:rsid w:val="00F85471"/>
    <w:rsid w:val="00FA5EC1"/>
    <w:rsid w:val="00FB738E"/>
    <w:rsid w:val="00FD1253"/>
    <w:rsid w:val="00FD23D6"/>
    <w:rsid w:val="00FE31E1"/>
    <w:rsid w:val="00FF7E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D51EB"/>
  <w15:chartTrackingRefBased/>
  <w15:docId w15:val="{1850850A-F898-8C45-8125-738D2BCD5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A3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5A3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5A356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5A356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5A356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5A356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A356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A356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A356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A3563"/>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5A356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5A356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A356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A356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A356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A356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A356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A3563"/>
    <w:rPr>
      <w:rFonts w:eastAsiaTheme="majorEastAsia" w:cstheme="majorBidi"/>
      <w:color w:val="272727" w:themeColor="text1" w:themeTint="D8"/>
    </w:rPr>
  </w:style>
  <w:style w:type="paragraph" w:styleId="Titlu">
    <w:name w:val="Title"/>
    <w:basedOn w:val="Normal"/>
    <w:next w:val="Normal"/>
    <w:link w:val="TitluCaracter"/>
    <w:uiPriority w:val="10"/>
    <w:qFormat/>
    <w:rsid w:val="005A3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A356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A356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A356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A356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A3563"/>
    <w:rPr>
      <w:i/>
      <w:iCs/>
      <w:color w:val="404040" w:themeColor="text1" w:themeTint="BF"/>
    </w:rPr>
  </w:style>
  <w:style w:type="paragraph" w:styleId="Listparagraf">
    <w:name w:val="List Paragraph"/>
    <w:basedOn w:val="Normal"/>
    <w:uiPriority w:val="34"/>
    <w:qFormat/>
    <w:rsid w:val="005A3563"/>
    <w:pPr>
      <w:ind w:left="720"/>
      <w:contextualSpacing/>
    </w:pPr>
  </w:style>
  <w:style w:type="character" w:styleId="Accentuareintens">
    <w:name w:val="Intense Emphasis"/>
    <w:basedOn w:val="Fontdeparagrafimplicit"/>
    <w:uiPriority w:val="21"/>
    <w:qFormat/>
    <w:rsid w:val="005A3563"/>
    <w:rPr>
      <w:i/>
      <w:iCs/>
      <w:color w:val="0F4761" w:themeColor="accent1" w:themeShade="BF"/>
    </w:rPr>
  </w:style>
  <w:style w:type="paragraph" w:styleId="Citatintens">
    <w:name w:val="Intense Quote"/>
    <w:basedOn w:val="Normal"/>
    <w:next w:val="Normal"/>
    <w:link w:val="CitatintensCaracter"/>
    <w:uiPriority w:val="30"/>
    <w:qFormat/>
    <w:rsid w:val="005A35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5A3563"/>
    <w:rPr>
      <w:i/>
      <w:iCs/>
      <w:color w:val="0F4761" w:themeColor="accent1" w:themeShade="BF"/>
    </w:rPr>
  </w:style>
  <w:style w:type="character" w:styleId="Referireintens">
    <w:name w:val="Intense Reference"/>
    <w:basedOn w:val="Fontdeparagrafimplicit"/>
    <w:uiPriority w:val="32"/>
    <w:qFormat/>
    <w:rsid w:val="005A3563"/>
    <w:rPr>
      <w:b/>
      <w:bCs/>
      <w:smallCaps/>
      <w:color w:val="0F4761" w:themeColor="accent1" w:themeShade="BF"/>
      <w:spacing w:val="5"/>
    </w:rPr>
  </w:style>
  <w:style w:type="paragraph" w:styleId="Cuprins1">
    <w:name w:val="toc 1"/>
    <w:basedOn w:val="Normal"/>
    <w:next w:val="Normal"/>
    <w:autoRedefine/>
    <w:uiPriority w:val="39"/>
    <w:unhideWhenUsed/>
    <w:rsid w:val="00AC73E5"/>
    <w:pPr>
      <w:spacing w:before="240" w:after="120"/>
    </w:pPr>
    <w:rPr>
      <w:b/>
      <w:bCs/>
      <w:sz w:val="20"/>
      <w:szCs w:val="20"/>
    </w:rPr>
  </w:style>
  <w:style w:type="paragraph" w:styleId="Cuprins2">
    <w:name w:val="toc 2"/>
    <w:basedOn w:val="Normal"/>
    <w:next w:val="Normal"/>
    <w:autoRedefine/>
    <w:uiPriority w:val="39"/>
    <w:unhideWhenUsed/>
    <w:rsid w:val="00AC73E5"/>
    <w:pPr>
      <w:spacing w:before="120" w:after="0"/>
    </w:pPr>
    <w:rPr>
      <w:b/>
      <w:bCs/>
      <w:sz w:val="20"/>
      <w:szCs w:val="20"/>
    </w:rPr>
  </w:style>
  <w:style w:type="paragraph" w:styleId="Cuprins3">
    <w:name w:val="toc 3"/>
    <w:basedOn w:val="Normal"/>
    <w:next w:val="Normal"/>
    <w:autoRedefine/>
    <w:uiPriority w:val="39"/>
    <w:unhideWhenUsed/>
    <w:rsid w:val="00EC1C88"/>
    <w:pPr>
      <w:spacing w:after="0"/>
      <w:ind w:left="480"/>
    </w:pPr>
    <w:rPr>
      <w:sz w:val="20"/>
      <w:szCs w:val="20"/>
    </w:rPr>
  </w:style>
  <w:style w:type="paragraph" w:styleId="Cuprins4">
    <w:name w:val="toc 4"/>
    <w:basedOn w:val="Normal"/>
    <w:next w:val="Normal"/>
    <w:autoRedefine/>
    <w:uiPriority w:val="39"/>
    <w:unhideWhenUsed/>
    <w:rsid w:val="00EC1C88"/>
    <w:pPr>
      <w:spacing w:after="0"/>
      <w:ind w:left="720"/>
    </w:pPr>
    <w:rPr>
      <w:sz w:val="20"/>
      <w:szCs w:val="20"/>
    </w:rPr>
  </w:style>
  <w:style w:type="paragraph" w:styleId="Cuprins5">
    <w:name w:val="toc 5"/>
    <w:basedOn w:val="Normal"/>
    <w:next w:val="Normal"/>
    <w:autoRedefine/>
    <w:uiPriority w:val="39"/>
    <w:unhideWhenUsed/>
    <w:rsid w:val="00EC1C88"/>
    <w:pPr>
      <w:spacing w:after="0"/>
      <w:ind w:left="960"/>
    </w:pPr>
    <w:rPr>
      <w:sz w:val="20"/>
      <w:szCs w:val="20"/>
    </w:rPr>
  </w:style>
  <w:style w:type="paragraph" w:styleId="Cuprins6">
    <w:name w:val="toc 6"/>
    <w:basedOn w:val="Normal"/>
    <w:next w:val="Normal"/>
    <w:autoRedefine/>
    <w:uiPriority w:val="39"/>
    <w:unhideWhenUsed/>
    <w:rsid w:val="00EC1C88"/>
    <w:pPr>
      <w:spacing w:after="0"/>
      <w:ind w:left="1200"/>
    </w:pPr>
    <w:rPr>
      <w:sz w:val="20"/>
      <w:szCs w:val="20"/>
    </w:rPr>
  </w:style>
  <w:style w:type="paragraph" w:styleId="Cuprins7">
    <w:name w:val="toc 7"/>
    <w:basedOn w:val="Normal"/>
    <w:next w:val="Normal"/>
    <w:autoRedefine/>
    <w:uiPriority w:val="39"/>
    <w:unhideWhenUsed/>
    <w:rsid w:val="00EC1C88"/>
    <w:pPr>
      <w:spacing w:after="0"/>
      <w:ind w:left="1440"/>
    </w:pPr>
    <w:rPr>
      <w:sz w:val="20"/>
      <w:szCs w:val="20"/>
    </w:rPr>
  </w:style>
  <w:style w:type="paragraph" w:styleId="Cuprins8">
    <w:name w:val="toc 8"/>
    <w:basedOn w:val="Normal"/>
    <w:next w:val="Normal"/>
    <w:autoRedefine/>
    <w:uiPriority w:val="39"/>
    <w:unhideWhenUsed/>
    <w:rsid w:val="00EC1C88"/>
    <w:pPr>
      <w:spacing w:after="0"/>
      <w:ind w:left="1680"/>
    </w:pPr>
    <w:rPr>
      <w:sz w:val="20"/>
      <w:szCs w:val="20"/>
    </w:rPr>
  </w:style>
  <w:style w:type="paragraph" w:styleId="Cuprins9">
    <w:name w:val="toc 9"/>
    <w:basedOn w:val="Normal"/>
    <w:next w:val="Normal"/>
    <w:autoRedefine/>
    <w:uiPriority w:val="39"/>
    <w:unhideWhenUsed/>
    <w:rsid w:val="00EC1C88"/>
    <w:pPr>
      <w:spacing w:after="0"/>
      <w:ind w:left="1920"/>
    </w:pPr>
    <w:rPr>
      <w:sz w:val="20"/>
      <w:szCs w:val="20"/>
    </w:rPr>
  </w:style>
  <w:style w:type="paragraph" w:styleId="Antet">
    <w:name w:val="header"/>
    <w:basedOn w:val="Normal"/>
    <w:link w:val="AntetCaracter"/>
    <w:uiPriority w:val="99"/>
    <w:unhideWhenUsed/>
    <w:rsid w:val="002C136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2C136F"/>
  </w:style>
  <w:style w:type="paragraph" w:styleId="Subsol">
    <w:name w:val="footer"/>
    <w:basedOn w:val="Normal"/>
    <w:link w:val="SubsolCaracter"/>
    <w:uiPriority w:val="99"/>
    <w:unhideWhenUsed/>
    <w:rsid w:val="002C136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2C136F"/>
  </w:style>
  <w:style w:type="paragraph" w:styleId="Titlucuprins">
    <w:name w:val="TOC Heading"/>
    <w:basedOn w:val="Titlu1"/>
    <w:next w:val="Normal"/>
    <w:uiPriority w:val="39"/>
    <w:unhideWhenUsed/>
    <w:qFormat/>
    <w:rsid w:val="0015123B"/>
    <w:pPr>
      <w:spacing w:before="240" w:after="0" w:line="259" w:lineRule="auto"/>
      <w:outlineLvl w:val="9"/>
    </w:pPr>
    <w:rPr>
      <w:kern w:val="0"/>
      <w:sz w:val="32"/>
      <w:szCs w:val="32"/>
      <w:lang w:val="en-US"/>
      <w14:ligatures w14:val="none"/>
    </w:rPr>
  </w:style>
  <w:style w:type="paragraph" w:customStyle="1" w:styleId="p1">
    <w:name w:val="p1"/>
    <w:basedOn w:val="Normal"/>
    <w:rsid w:val="00490D73"/>
    <w:pPr>
      <w:spacing w:before="100" w:beforeAutospacing="1" w:after="100" w:afterAutospacing="1" w:line="240" w:lineRule="auto"/>
    </w:pPr>
    <w:rPr>
      <w:rFonts w:ascii="Times New Roman" w:eastAsiaTheme="minorEastAsia" w:hAnsi="Times New Roman" w:cs="Times New Roman"/>
      <w:kern w:val="0"/>
      <w:lang w:val="ro-RO" w:eastAsia="ro-RO"/>
      <w14:ligatures w14:val="none"/>
    </w:rPr>
  </w:style>
  <w:style w:type="character" w:customStyle="1" w:styleId="s1">
    <w:name w:val="s1"/>
    <w:basedOn w:val="Fontdeparagrafimplicit"/>
    <w:rsid w:val="00490D73"/>
  </w:style>
  <w:style w:type="character" w:customStyle="1" w:styleId="s2">
    <w:name w:val="s2"/>
    <w:basedOn w:val="Fontdeparagrafimplicit"/>
    <w:rsid w:val="00490D73"/>
  </w:style>
  <w:style w:type="character" w:customStyle="1" w:styleId="apple-converted-space">
    <w:name w:val="apple-converted-space"/>
    <w:basedOn w:val="Fontdeparagrafimplicit"/>
    <w:rsid w:val="00490D73"/>
  </w:style>
  <w:style w:type="paragraph" w:customStyle="1" w:styleId="p2">
    <w:name w:val="p2"/>
    <w:basedOn w:val="Normal"/>
    <w:rsid w:val="00490D73"/>
    <w:pPr>
      <w:spacing w:before="100" w:beforeAutospacing="1" w:after="100" w:afterAutospacing="1" w:line="240" w:lineRule="auto"/>
    </w:pPr>
    <w:rPr>
      <w:rFonts w:ascii="Times New Roman" w:eastAsiaTheme="minorEastAsia" w:hAnsi="Times New Roman" w:cs="Times New Roman"/>
      <w:kern w:val="0"/>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mp"/><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tmp"/><Relationship Id="rId2" Type="http://schemas.openxmlformats.org/officeDocument/2006/relationships/customXml" Target="../customXml/item2.xml"/><Relationship Id="rId16" Type="http://schemas.openxmlformats.org/officeDocument/2006/relationships/image" Target="media/image6.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tmp"/><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294b1057569e49d2152f067620e93c64">
  <xsd:schema xmlns:xsd="http://www.w3.org/2001/XMLSchema" xmlns:xs="http://www.w3.org/2001/XMLSchema" xmlns:p="http://schemas.microsoft.com/office/2006/metadata/properties" xmlns:ns3="bf244c3e-e0b4-4871-bb4e-fd032a14544d" targetNamespace="http://schemas.microsoft.com/office/2006/metadata/properties" ma:root="true" ma:fieldsID="1be4ce8e7f00d60e0428e604c926ff93"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8C0577-57E8-4A97-9CCA-CD749A3E889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8F35C08C-C6E0-493C-B473-AFCE11A0609F}">
  <ds:schemaRefs>
    <ds:schemaRef ds:uri="http://schemas.microsoft.com/sharepoint/v3/contenttype/forms"/>
  </ds:schemaRefs>
</ds:datastoreItem>
</file>

<file path=customXml/itemProps3.xml><?xml version="1.0" encoding="utf-8"?>
<ds:datastoreItem xmlns:ds="http://schemas.openxmlformats.org/officeDocument/2006/customXml" ds:itemID="{83B7C1AF-F46D-482F-B670-85E630A1350D}">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1F1162F9-79DE-41C3-9C9B-9A7F7B852A3F}">
  <ds:schemaRefs>
    <ds:schemaRef ds:uri="http://schemas.microsoft.com/office/2006/metadata/contentType"/>
    <ds:schemaRef ds:uri="http://schemas.microsoft.com/office/2006/metadata/properties/metaAttributes"/>
    <ds:schemaRef ds:uri="http://www.w3.org/2000/xmlns/"/>
    <ds:schemaRef ds:uri="http://www.w3.org/2001/XMLSchema"/>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2395</Words>
  <Characters>13893</Characters>
  <Application>Microsoft Office Word</Application>
  <DocSecurity>0</DocSecurity>
  <Lines>115</Lines>
  <Paragraphs>32</Paragraphs>
  <ScaleCrop>false</ScaleCrop>
  <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Marina-Alexandra Chiuariu (2411412)</dc:creator>
  <cp:keywords/>
  <dc:description/>
  <cp:lastModifiedBy>Marina-Alexandra Chiuariu (2411412)</cp:lastModifiedBy>
  <cp:revision>2</cp:revision>
  <dcterms:created xsi:type="dcterms:W3CDTF">2025-12-22T00:25:00Z</dcterms:created>
  <dcterms:modified xsi:type="dcterms:W3CDTF">2025-12-22T00:25:00Z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GrammarlyDocumentId">
    <vt:lpwstr>f10e0742-5606-4fbf-895c-4a646cb8dc2c</vt:lpwstr>
  </property>
</Properties>
</file>