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D61A649" wp14:paraId="2C078E63" wp14:textId="797DA37F">
      <w:pPr>
        <w:spacing w:line="360" w:lineRule="auto"/>
        <w:jc w:val="both"/>
        <w:rPr>
          <w:rFonts w:ascii="Arial" w:hAnsi="Arial" w:eastAsia="Arial" w:cs="Arial"/>
          <w:color w:val="auto"/>
          <w:sz w:val="24"/>
          <w:szCs w:val="24"/>
        </w:rPr>
      </w:pPr>
      <w:r w:rsidRPr="4D61A649" w:rsidR="34D38094">
        <w:rPr>
          <w:rFonts w:ascii="Arial" w:hAnsi="Arial" w:eastAsia="Arial" w:cs="Arial"/>
          <w:color w:val="auto"/>
          <w:sz w:val="24"/>
          <w:szCs w:val="24"/>
        </w:rPr>
        <w:t>Reflective essay</w:t>
      </w:r>
    </w:p>
    <w:p w:rsidR="34D38094" w:rsidP="4D61A649" w:rsidRDefault="34D38094" w14:paraId="30C4C084" w14:textId="681B1871">
      <w:pPr>
        <w:pStyle w:val="Normal"/>
        <w:spacing w:line="360" w:lineRule="auto"/>
        <w:jc w:val="both"/>
        <w:rPr>
          <w:rFonts w:ascii="Arial" w:hAnsi="Arial" w:eastAsia="Arial" w:cs="Arial"/>
          <w:noProof w:val="0"/>
          <w:color w:val="auto"/>
          <w:sz w:val="24"/>
          <w:szCs w:val="24"/>
          <w:lang w:val="en-US"/>
        </w:rPr>
      </w:pPr>
      <w:r w:rsidRPr="4D61A649" w:rsidR="34D38094">
        <w:rPr>
          <w:rFonts w:ascii="Arial" w:hAnsi="Arial" w:eastAsia="Arial" w:cs="Arial"/>
          <w:noProof w:val="0"/>
          <w:color w:val="auto"/>
          <w:sz w:val="24"/>
          <w:szCs w:val="24"/>
          <w:lang w:val="en-US"/>
        </w:rPr>
        <w:t>TASK 1: Comparison of Job Adverts</w:t>
      </w:r>
    </w:p>
    <w:p w:rsidR="11B4222C" w:rsidP="4D61A649" w:rsidRDefault="11B4222C" w14:paraId="18695BEA" w14:textId="5150964E">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For this assignment, I have </w:t>
      </w:r>
      <w:r w:rsidRPr="4D61A649" w:rsidR="11B4222C">
        <w:rPr>
          <w:rFonts w:ascii="Arial" w:hAnsi="Arial" w:eastAsia="Arial" w:cs="Arial"/>
          <w:noProof w:val="0"/>
          <w:color w:val="auto"/>
          <w:sz w:val="24"/>
          <w:szCs w:val="24"/>
          <w:lang w:val="en-US"/>
        </w:rPr>
        <w:t>analysed</w:t>
      </w:r>
      <w:r w:rsidRPr="4D61A649" w:rsidR="11B4222C">
        <w:rPr>
          <w:rFonts w:ascii="Arial" w:hAnsi="Arial" w:eastAsia="Arial" w:cs="Arial"/>
          <w:noProof w:val="0"/>
          <w:color w:val="auto"/>
          <w:sz w:val="24"/>
          <w:szCs w:val="24"/>
          <w:lang w:val="en-US"/>
        </w:rPr>
        <w:t xml:space="preserve"> four different occupations in the umbrella career field of Hospitality and Tourism Operations: (1) Front Desk Agent for a major hotel chain, (2) Guest Services Assistant for a boutique hotel, (3) Reservations Consultant at a tour operator, and (4) Customer Experience Associate at an airport services company. In exploring the relevant list of advertised jobs, I was searching for an identification of the expected recurrent skills and knowledge in this field.</w:t>
      </w:r>
    </w:p>
    <w:p w:rsidR="11B4222C" w:rsidP="4D61A649" w:rsidRDefault="11B4222C" w14:paraId="74B21C77" w14:textId="394A64A4">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2989546B" w14:textId="295015B5">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Customer service excellence was an important theme in all four commercials. Employers unilaterally sought applicants with interpersonal skills, </w:t>
      </w:r>
      <w:r w:rsidRPr="4D61A649" w:rsidR="4A4D5D74">
        <w:rPr>
          <w:rFonts w:ascii="Arial" w:hAnsi="Arial" w:eastAsia="Arial" w:cs="Arial"/>
          <w:noProof w:val="0"/>
          <w:color w:val="auto"/>
          <w:sz w:val="24"/>
          <w:szCs w:val="24"/>
          <w:lang w:val="en-US"/>
        </w:rPr>
        <w:t>a positive</w:t>
      </w:r>
      <w:r w:rsidRPr="4D61A649" w:rsidR="11B4222C">
        <w:rPr>
          <w:rFonts w:ascii="Arial" w:hAnsi="Arial" w:eastAsia="Arial" w:cs="Arial"/>
          <w:noProof w:val="0"/>
          <w:color w:val="auto"/>
          <w:sz w:val="24"/>
          <w:szCs w:val="24"/>
          <w:lang w:val="en-US"/>
        </w:rPr>
        <w:t xml:space="preserve"> attitude, and ability to control guest expectations in order to pass muster. So, as the above search studies by Barron and Maxwell (1993), </w:t>
      </w:r>
      <w:r w:rsidRPr="4D61A649" w:rsidR="11B4222C">
        <w:rPr>
          <w:rFonts w:ascii="Arial" w:hAnsi="Arial" w:eastAsia="Arial" w:cs="Arial"/>
          <w:noProof w:val="0"/>
          <w:color w:val="auto"/>
          <w:sz w:val="24"/>
          <w:szCs w:val="24"/>
          <w:lang w:val="en-US"/>
        </w:rPr>
        <w:t>it appears that the characteristics of service roles in the hospitality</w:t>
      </w:r>
      <w:r w:rsidRPr="4D61A649" w:rsidR="11B4222C">
        <w:rPr>
          <w:rFonts w:ascii="Arial" w:hAnsi="Arial" w:eastAsia="Arial" w:cs="Arial"/>
          <w:noProof w:val="0"/>
          <w:color w:val="auto"/>
          <w:sz w:val="24"/>
          <w:szCs w:val="24"/>
          <w:lang w:val="en-US"/>
        </w:rPr>
        <w:t xml:space="preserve"> are heavily weighted human interaction and emotional work - intelligence. In today's service-oriented workplaces, multitasking and time management are one of the things that seem to come with work - awareness of the front line staff, as they can be forced to juggle cheque-in, take care of questions, perform administrative work and handle complaints all at the same time. According to Baum, a requirement in hospitality makes multitasking necessary because the service has </w:t>
      </w:r>
      <w:r w:rsidRPr="4D61A649" w:rsidR="11B4222C">
        <w:rPr>
          <w:rFonts w:ascii="Arial" w:hAnsi="Arial" w:eastAsia="Arial" w:cs="Arial"/>
          <w:noProof w:val="0"/>
          <w:color w:val="auto"/>
          <w:sz w:val="24"/>
          <w:szCs w:val="24"/>
          <w:lang w:val="en-US"/>
        </w:rPr>
        <w:t>totally unpredictable</w:t>
      </w:r>
      <w:r w:rsidRPr="4D61A649" w:rsidR="11B4222C">
        <w:rPr>
          <w:rFonts w:ascii="Arial" w:hAnsi="Arial" w:eastAsia="Arial" w:cs="Arial"/>
          <w:noProof w:val="0"/>
          <w:color w:val="auto"/>
          <w:sz w:val="24"/>
          <w:szCs w:val="24"/>
          <w:lang w:val="en-US"/>
        </w:rPr>
        <w:t xml:space="preserve"> and dynamic features.</w:t>
      </w:r>
    </w:p>
    <w:p w:rsidR="11B4222C" w:rsidP="4D61A649" w:rsidRDefault="11B4222C" w14:paraId="4876B02F" w14:textId="43867FA7">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507385E0" w14:textId="63D8A14F">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The need for inclusion and cultural diversity of competence was common to </w:t>
      </w:r>
      <w:r w:rsidRPr="4D61A649" w:rsidR="11B4222C">
        <w:rPr>
          <w:rFonts w:ascii="Arial" w:hAnsi="Arial" w:eastAsia="Arial" w:cs="Arial"/>
          <w:noProof w:val="0"/>
          <w:color w:val="auto"/>
          <w:sz w:val="24"/>
          <w:szCs w:val="24"/>
          <w:lang w:val="en-US"/>
        </w:rPr>
        <w:t>many</w:t>
      </w:r>
      <w:r w:rsidRPr="4D61A649" w:rsidR="11B4222C">
        <w:rPr>
          <w:rFonts w:ascii="Arial" w:hAnsi="Arial" w:eastAsia="Arial" w:cs="Arial"/>
          <w:noProof w:val="0"/>
          <w:color w:val="auto"/>
          <w:sz w:val="24"/>
          <w:szCs w:val="24"/>
          <w:lang w:val="en-US"/>
        </w:rPr>
        <w:t xml:space="preserve"> advertisements, including the ones dealing with international guests. </w:t>
      </w:r>
      <w:r w:rsidRPr="4D61A649" w:rsidR="11B4222C">
        <w:rPr>
          <w:rFonts w:ascii="Arial" w:hAnsi="Arial" w:eastAsia="Arial" w:cs="Arial"/>
          <w:noProof w:val="0"/>
          <w:color w:val="auto"/>
          <w:sz w:val="24"/>
          <w:szCs w:val="24"/>
          <w:lang w:val="en-US"/>
        </w:rPr>
        <w:t>They were seeking employees who were able to culturally modify their ways of communicating with others.</w:t>
      </w:r>
      <w:r w:rsidRPr="4D61A649" w:rsidR="11B4222C">
        <w:rPr>
          <w:rFonts w:ascii="Arial" w:hAnsi="Arial" w:eastAsia="Arial" w:cs="Arial"/>
          <w:noProof w:val="0"/>
          <w:color w:val="auto"/>
          <w:sz w:val="24"/>
          <w:szCs w:val="24"/>
          <w:lang w:val="en-US"/>
        </w:rPr>
        <w:t xml:space="preserve"> Deardorff (2006) agrees with this need and argues that intercultural competence will </w:t>
      </w:r>
      <w:r w:rsidRPr="4D61A649" w:rsidR="11B4222C">
        <w:rPr>
          <w:rFonts w:ascii="Arial" w:hAnsi="Arial" w:eastAsia="Arial" w:cs="Arial"/>
          <w:noProof w:val="0"/>
          <w:color w:val="auto"/>
          <w:sz w:val="24"/>
          <w:szCs w:val="24"/>
          <w:lang w:val="en-US"/>
        </w:rPr>
        <w:t>greatly increase</w:t>
      </w:r>
      <w:r w:rsidRPr="4D61A649" w:rsidR="11B4222C">
        <w:rPr>
          <w:rFonts w:ascii="Arial" w:hAnsi="Arial" w:eastAsia="Arial" w:cs="Arial"/>
          <w:noProof w:val="0"/>
          <w:color w:val="auto"/>
          <w:sz w:val="24"/>
          <w:szCs w:val="24"/>
          <w:lang w:val="en-US"/>
        </w:rPr>
        <w:t xml:space="preserve"> the efficiency of service provision in global environments.</w:t>
      </w:r>
    </w:p>
    <w:p w:rsidR="11B4222C" w:rsidP="4D61A649" w:rsidRDefault="11B4222C" w14:paraId="18D40EA7" w14:textId="69192151">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1DE9B4BB" w14:textId="0C91773A">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One clearly common requirement was m="text"&gt;skills </w:t>
      </w:r>
      <w:r w:rsidRPr="4D61A649" w:rsidR="11B4222C">
        <w:rPr>
          <w:rFonts w:ascii="Arial" w:hAnsi="Arial" w:eastAsia="Arial" w:cs="Arial"/>
          <w:noProof w:val="0"/>
          <w:color w:val="auto"/>
          <w:sz w:val="24"/>
          <w:szCs w:val="24"/>
          <w:lang w:val="en-US"/>
        </w:rPr>
        <w:t>pertaining to</w:t>
      </w:r>
      <w:r w:rsidRPr="4D61A649" w:rsidR="11B4222C">
        <w:rPr>
          <w:rFonts w:ascii="Arial" w:hAnsi="Arial" w:eastAsia="Arial" w:cs="Arial"/>
          <w:noProof w:val="0"/>
          <w:color w:val="auto"/>
          <w:sz w:val="24"/>
          <w:szCs w:val="24"/>
          <w:lang w:val="en-US"/>
        </w:rPr>
        <w:t xml:space="preserve"> the technical domains for all vacancies. For example, hotels required familiarity with the property management systems (PMS) while the tour operator </w:t>
      </w:r>
      <w:r w:rsidRPr="4D61A649" w:rsidR="11B4222C">
        <w:rPr>
          <w:rFonts w:ascii="Arial" w:hAnsi="Arial" w:eastAsia="Arial" w:cs="Arial"/>
          <w:noProof w:val="0"/>
          <w:color w:val="auto"/>
          <w:sz w:val="24"/>
          <w:szCs w:val="24"/>
          <w:lang w:val="en-US"/>
        </w:rPr>
        <w:t>required</w:t>
      </w:r>
      <w:r w:rsidRPr="4D61A649" w:rsidR="11B4222C">
        <w:rPr>
          <w:rFonts w:ascii="Arial" w:hAnsi="Arial" w:eastAsia="Arial" w:cs="Arial"/>
          <w:noProof w:val="0"/>
          <w:color w:val="auto"/>
          <w:sz w:val="24"/>
          <w:szCs w:val="24"/>
          <w:lang w:val="en-US"/>
        </w:rPr>
        <w:t xml:space="preserve"> experience with the booking platforms. The increasing role of digital feasibility in the </w:t>
      </w:r>
      <w:r w:rsidRPr="4D61A649" w:rsidR="11B4222C">
        <w:rPr>
          <w:rFonts w:ascii="Arial" w:hAnsi="Arial" w:eastAsia="Arial" w:cs="Arial"/>
          <w:noProof w:val="0"/>
          <w:color w:val="auto"/>
          <w:sz w:val="24"/>
          <w:szCs w:val="24"/>
          <w:lang w:val="en-US"/>
        </w:rPr>
        <w:t>harbouring</w:t>
      </w:r>
      <w:r w:rsidRPr="4D61A649" w:rsidR="11B4222C">
        <w:rPr>
          <w:rFonts w:ascii="Arial" w:hAnsi="Arial" w:eastAsia="Arial" w:cs="Arial"/>
          <w:noProof w:val="0"/>
          <w:color w:val="auto"/>
          <w:sz w:val="24"/>
          <w:szCs w:val="24"/>
          <w:lang w:val="en-US"/>
        </w:rPr>
        <w:t xml:space="preserve"> of a career in tourism has been </w:t>
      </w:r>
      <w:r w:rsidRPr="4D61A649" w:rsidR="11B4222C">
        <w:rPr>
          <w:rFonts w:ascii="Arial" w:hAnsi="Arial" w:eastAsia="Arial" w:cs="Arial"/>
          <w:noProof w:val="0"/>
          <w:color w:val="auto"/>
          <w:sz w:val="24"/>
          <w:szCs w:val="24"/>
          <w:lang w:val="en-US"/>
        </w:rPr>
        <w:t>recognised</w:t>
      </w:r>
      <w:r w:rsidRPr="4D61A649" w:rsidR="11B4222C">
        <w:rPr>
          <w:rFonts w:ascii="Arial" w:hAnsi="Arial" w:eastAsia="Arial" w:cs="Arial"/>
          <w:noProof w:val="0"/>
          <w:color w:val="auto"/>
          <w:sz w:val="24"/>
          <w:szCs w:val="24"/>
          <w:lang w:val="en-US"/>
        </w:rPr>
        <w:t xml:space="preserve"> by </w:t>
      </w:r>
      <w:r w:rsidRPr="4D61A649" w:rsidR="11B4222C">
        <w:rPr>
          <w:rFonts w:ascii="Arial" w:hAnsi="Arial" w:eastAsia="Arial" w:cs="Arial"/>
          <w:noProof w:val="0"/>
          <w:color w:val="auto"/>
          <w:sz w:val="24"/>
          <w:szCs w:val="24"/>
          <w:lang w:val="en-US"/>
        </w:rPr>
        <w:t>Buhalis</w:t>
      </w:r>
      <w:r w:rsidRPr="4D61A649" w:rsidR="11B4222C">
        <w:rPr>
          <w:rFonts w:ascii="Arial" w:hAnsi="Arial" w:eastAsia="Arial" w:cs="Arial"/>
          <w:noProof w:val="0"/>
          <w:color w:val="auto"/>
          <w:sz w:val="24"/>
          <w:szCs w:val="24"/>
          <w:lang w:val="en-US"/>
        </w:rPr>
        <w:t xml:space="preserve"> and </w:t>
      </w:r>
      <w:r w:rsidRPr="4D61A649" w:rsidR="11B4222C">
        <w:rPr>
          <w:rFonts w:ascii="Arial" w:hAnsi="Arial" w:eastAsia="Arial" w:cs="Arial"/>
          <w:noProof w:val="0"/>
          <w:color w:val="auto"/>
          <w:sz w:val="24"/>
          <w:szCs w:val="24"/>
          <w:lang w:val="en-US"/>
        </w:rPr>
        <w:t>Amaranggana</w:t>
      </w:r>
      <w:r w:rsidRPr="4D61A649" w:rsidR="11B4222C">
        <w:rPr>
          <w:rFonts w:ascii="Arial" w:hAnsi="Arial" w:eastAsia="Arial" w:cs="Arial"/>
          <w:noProof w:val="0"/>
          <w:color w:val="auto"/>
          <w:sz w:val="24"/>
          <w:szCs w:val="24"/>
          <w:lang w:val="en-US"/>
        </w:rPr>
        <w:t xml:space="preserve"> (2015).</w:t>
      </w:r>
    </w:p>
    <w:p w:rsidR="11B4222C" w:rsidP="4D61A649" w:rsidRDefault="11B4222C" w14:paraId="4F940531" w14:textId="1FC55982">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2D39FDEB" w14:textId="59850FF6">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Each role was differently responsible: in his role in the airport, he had to know the protocols in detail (knee deep) in the Security process, while in air reservation-related roles, he was expected to have sales skills. Their advertisement campaigns equally put forward that unnecessary attributes for tourism and hospitality operations should, in order of importance, stand to be: - A smart customer service line, multitasking, digital acumen and intercultural politeness.</w:t>
      </w:r>
    </w:p>
    <w:p w:rsidR="11B4222C" w:rsidP="4D61A649" w:rsidRDefault="11B4222C" w14:paraId="79ECD3B1" w14:textId="3D504907">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436F5821" w14:textId="06585B4C">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Task 2: </w:t>
      </w:r>
      <w:r w:rsidRPr="4D61A649" w:rsidR="11B4222C">
        <w:rPr>
          <w:rFonts w:ascii="Arial" w:hAnsi="Arial" w:eastAsia="Arial" w:cs="Arial"/>
          <w:noProof w:val="0"/>
          <w:color w:val="auto"/>
          <w:sz w:val="24"/>
          <w:szCs w:val="24"/>
          <w:lang w:val="en-US"/>
        </w:rPr>
        <w:t>Self-Assessment</w:t>
      </w:r>
      <w:r w:rsidRPr="4D61A649" w:rsidR="11B4222C">
        <w:rPr>
          <w:rFonts w:ascii="Arial" w:hAnsi="Arial" w:eastAsia="Arial" w:cs="Arial"/>
          <w:noProof w:val="0"/>
          <w:color w:val="auto"/>
          <w:sz w:val="24"/>
          <w:szCs w:val="24"/>
          <w:lang w:val="en-US"/>
        </w:rPr>
        <w:t xml:space="preserve"> and Readiness Evidence</w:t>
      </w:r>
    </w:p>
    <w:p w:rsidR="11B4222C" w:rsidP="4D61A649" w:rsidRDefault="11B4222C" w14:paraId="173229DF" w14:textId="5543F41B">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1799754A" w14:textId="1BA16FFA">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Before jumping into saying I would take up these </w:t>
      </w:r>
      <w:r w:rsidRPr="4D61A649" w:rsidR="11B4222C">
        <w:rPr>
          <w:rFonts w:ascii="Arial" w:hAnsi="Arial" w:eastAsia="Arial" w:cs="Arial"/>
          <w:noProof w:val="0"/>
          <w:color w:val="auto"/>
          <w:sz w:val="24"/>
          <w:szCs w:val="24"/>
          <w:lang w:val="en-US"/>
        </w:rPr>
        <w:t>roles,</w:t>
      </w:r>
      <w:r w:rsidRPr="4D61A649" w:rsidR="11B4222C">
        <w:rPr>
          <w:rFonts w:ascii="Arial" w:hAnsi="Arial" w:eastAsia="Arial" w:cs="Arial"/>
          <w:noProof w:val="0"/>
          <w:color w:val="auto"/>
          <w:sz w:val="24"/>
          <w:szCs w:val="24"/>
          <w:lang w:val="en-US"/>
        </w:rPr>
        <w:t xml:space="preserve"> I had first to do SWOTs on myself which left me in a state of wondering about the pluses and minuses. At the same time, Helms &amp; Nixon (2010) agree that SWOT is still key to any deliberate career planning initiative.</w:t>
      </w:r>
    </w:p>
    <w:p w:rsidR="11B4222C" w:rsidP="4D61A649" w:rsidRDefault="11B4222C" w14:paraId="62F996A5" w14:textId="5367149C">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5883C83F" w14:textId="01D622F5">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Strengths:</w:t>
      </w:r>
    </w:p>
    <w:p w:rsidR="11B4222C" w:rsidP="4D61A649" w:rsidRDefault="11B4222C" w14:paraId="3EC6B3A1" w14:textId="7285674B">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5405B5CC" w14:textId="5282F729">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One of the achievements that I am proudest of, I think, is my worker engagement skills.</w:t>
      </w:r>
      <w:r w:rsidRPr="4D61A649" w:rsidR="11B4222C">
        <w:rPr>
          <w:rFonts w:ascii="Arial" w:hAnsi="Arial" w:eastAsia="Arial" w:cs="Arial"/>
          <w:noProof w:val="0"/>
          <w:color w:val="auto"/>
          <w:sz w:val="24"/>
          <w:szCs w:val="24"/>
          <w:lang w:val="en-US"/>
        </w:rPr>
        <w:t xml:space="preserve"> As a chirpy and people loving personality, I loved to interact with people from different domains by </w:t>
      </w:r>
      <w:r w:rsidRPr="4D61A649" w:rsidR="11B4222C">
        <w:rPr>
          <w:rFonts w:ascii="Arial" w:hAnsi="Arial" w:eastAsia="Arial" w:cs="Arial"/>
          <w:noProof w:val="0"/>
          <w:color w:val="auto"/>
          <w:sz w:val="24"/>
          <w:szCs w:val="24"/>
          <w:lang w:val="en-US"/>
        </w:rPr>
        <w:t>accompanying</w:t>
      </w:r>
      <w:r w:rsidRPr="4D61A649" w:rsidR="11B4222C">
        <w:rPr>
          <w:rFonts w:ascii="Arial" w:hAnsi="Arial" w:eastAsia="Arial" w:cs="Arial"/>
          <w:noProof w:val="0"/>
          <w:color w:val="auto"/>
          <w:sz w:val="24"/>
          <w:szCs w:val="24"/>
          <w:lang w:val="en-US"/>
        </w:rPr>
        <w:t xml:space="preserve"> them to </w:t>
      </w:r>
      <w:r w:rsidRPr="4D61A649" w:rsidR="11B4222C">
        <w:rPr>
          <w:rFonts w:ascii="Arial" w:hAnsi="Arial" w:eastAsia="Arial" w:cs="Arial"/>
          <w:noProof w:val="0"/>
          <w:color w:val="auto"/>
          <w:sz w:val="24"/>
          <w:szCs w:val="24"/>
          <w:lang w:val="en-US"/>
        </w:rPr>
        <w:t>different places</w:t>
      </w:r>
      <w:r w:rsidRPr="4D61A649" w:rsidR="11B4222C">
        <w:rPr>
          <w:rFonts w:ascii="Arial" w:hAnsi="Arial" w:eastAsia="Arial" w:cs="Arial"/>
          <w:noProof w:val="0"/>
          <w:color w:val="auto"/>
          <w:sz w:val="24"/>
          <w:szCs w:val="24"/>
          <w:lang w:val="en-US"/>
        </w:rPr>
        <w:t xml:space="preserve">. My volunteering in cultural events </w:t>
      </w:r>
      <w:r w:rsidRPr="4D61A649" w:rsidR="11B4222C">
        <w:rPr>
          <w:rFonts w:ascii="Arial" w:hAnsi="Arial" w:eastAsia="Arial" w:cs="Arial"/>
          <w:noProof w:val="0"/>
          <w:color w:val="auto"/>
          <w:sz w:val="24"/>
          <w:szCs w:val="24"/>
          <w:lang w:val="en-US"/>
        </w:rPr>
        <w:t>gave me a</w:t>
      </w:r>
      <w:r w:rsidRPr="4D61A649" w:rsidR="11B4222C">
        <w:rPr>
          <w:rFonts w:ascii="Arial" w:hAnsi="Arial" w:eastAsia="Arial" w:cs="Arial"/>
          <w:noProof w:val="0"/>
          <w:color w:val="auto"/>
          <w:sz w:val="24"/>
          <w:szCs w:val="24"/>
          <w:lang w:val="en-US"/>
        </w:rPr>
        <w:t xml:space="preserve"> desire for a career based on offering amicable services with any kind of task at hand. EI was </w:t>
      </w:r>
      <w:r w:rsidRPr="4D61A649" w:rsidR="11B4222C">
        <w:rPr>
          <w:rFonts w:ascii="Arial" w:hAnsi="Arial" w:eastAsia="Arial" w:cs="Arial"/>
          <w:noProof w:val="0"/>
          <w:color w:val="auto"/>
          <w:sz w:val="24"/>
          <w:szCs w:val="24"/>
          <w:lang w:val="en-US"/>
        </w:rPr>
        <w:t>established</w:t>
      </w:r>
      <w:r w:rsidRPr="4D61A649" w:rsidR="11B4222C">
        <w:rPr>
          <w:rFonts w:ascii="Arial" w:hAnsi="Arial" w:eastAsia="Arial" w:cs="Arial"/>
          <w:noProof w:val="0"/>
          <w:color w:val="auto"/>
          <w:sz w:val="24"/>
          <w:szCs w:val="24"/>
          <w:lang w:val="en-US"/>
        </w:rPr>
        <w:t xml:space="preserve"> as an employability skill of vital importance in the hospitality industry because of its implications towards the quality of services and customer satisfaction (Goleman, 1998). Another strength is my ability to adapt. I am good at working under pressure and adjusting quickly to sudden surprises - definitely, an important concept in tourism with guests and companies like capturing and changing with their needs ever so swiftly.</w:t>
      </w:r>
    </w:p>
    <w:p w:rsidR="11B4222C" w:rsidP="4D61A649" w:rsidRDefault="11B4222C" w14:paraId="5C9ED82D" w14:textId="2B39CF10">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5AE19CCF" w14:textId="50EF6885">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Weaknesses:</w:t>
      </w:r>
    </w:p>
    <w:p w:rsidR="11B4222C" w:rsidP="4D61A649" w:rsidRDefault="11B4222C" w14:paraId="5A16A475" w14:textId="240A02B4">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66950850" w14:textId="64C287BF">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One of the weaknesses I can </w:t>
      </w:r>
      <w:r w:rsidRPr="4D61A649" w:rsidR="11B4222C">
        <w:rPr>
          <w:rFonts w:ascii="Arial" w:hAnsi="Arial" w:eastAsia="Arial" w:cs="Arial"/>
          <w:noProof w:val="0"/>
          <w:color w:val="auto"/>
          <w:sz w:val="24"/>
          <w:szCs w:val="24"/>
          <w:lang w:val="en-US"/>
        </w:rPr>
        <w:t>identify</w:t>
      </w:r>
      <w:r w:rsidRPr="4D61A649" w:rsidR="11B4222C">
        <w:rPr>
          <w:rFonts w:ascii="Arial" w:hAnsi="Arial" w:eastAsia="Arial" w:cs="Arial"/>
          <w:noProof w:val="0"/>
          <w:color w:val="auto"/>
          <w:sz w:val="24"/>
          <w:szCs w:val="24"/>
          <w:lang w:val="en-US"/>
        </w:rPr>
        <w:t xml:space="preserve"> is that I do not know hotel systems well enough, such as Opera and Fidelio. With a lot of job adverts mentioning knowledge of systems as imperative, this can potentially hinder me when seeking employment. As Sigala (2018) tells us, digital tools are now an integral part of the running of a hospitality business, thus making technical </w:t>
      </w:r>
      <w:r w:rsidRPr="4D61A649" w:rsidR="11B4222C">
        <w:rPr>
          <w:rFonts w:ascii="Arial" w:hAnsi="Arial" w:eastAsia="Arial" w:cs="Arial"/>
          <w:noProof w:val="0"/>
          <w:color w:val="auto"/>
          <w:sz w:val="24"/>
          <w:szCs w:val="24"/>
          <w:lang w:val="en-US"/>
        </w:rPr>
        <w:t>know-how</w:t>
      </w:r>
      <w:r w:rsidRPr="4D61A649" w:rsidR="11B4222C">
        <w:rPr>
          <w:rFonts w:ascii="Arial" w:hAnsi="Arial" w:eastAsia="Arial" w:cs="Arial"/>
          <w:noProof w:val="0"/>
          <w:color w:val="auto"/>
          <w:sz w:val="24"/>
          <w:szCs w:val="24"/>
          <w:lang w:val="en-US"/>
        </w:rPr>
        <w:t xml:space="preserve"> vital for the industry. Another area where </w:t>
      </w:r>
      <w:r w:rsidRPr="4D61A649" w:rsidR="11B4222C">
        <w:rPr>
          <w:rFonts w:ascii="Arial" w:hAnsi="Arial" w:eastAsia="Arial" w:cs="Arial"/>
          <w:noProof w:val="0"/>
          <w:color w:val="auto"/>
          <w:sz w:val="24"/>
          <w:szCs w:val="24"/>
          <w:lang w:val="en-US"/>
        </w:rPr>
        <w:t>I find I</w:t>
      </w:r>
      <w:r w:rsidRPr="4D61A649" w:rsidR="11B4222C">
        <w:rPr>
          <w:rFonts w:ascii="Arial" w:hAnsi="Arial" w:eastAsia="Arial" w:cs="Arial"/>
          <w:noProof w:val="0"/>
          <w:color w:val="auto"/>
          <w:sz w:val="24"/>
          <w:szCs w:val="24"/>
          <w:lang w:val="en-US"/>
        </w:rPr>
        <w:t xml:space="preserve"> am weak </w:t>
      </w:r>
      <w:r w:rsidRPr="4D61A649" w:rsidR="11B4222C">
        <w:rPr>
          <w:rFonts w:ascii="Arial" w:hAnsi="Arial" w:eastAsia="Arial" w:cs="Arial"/>
          <w:noProof w:val="0"/>
          <w:color w:val="auto"/>
          <w:sz w:val="24"/>
          <w:szCs w:val="24"/>
          <w:lang w:val="en-US"/>
        </w:rPr>
        <w:t>is</w:t>
      </w:r>
      <w:r w:rsidRPr="4D61A649" w:rsidR="11B4222C">
        <w:rPr>
          <w:rFonts w:ascii="Arial" w:hAnsi="Arial" w:eastAsia="Arial" w:cs="Arial"/>
          <w:noProof w:val="0"/>
          <w:color w:val="auto"/>
          <w:sz w:val="24"/>
          <w:szCs w:val="24"/>
          <w:lang w:val="en-US"/>
        </w:rPr>
        <w:t xml:space="preserve"> when confronted with conflicts or complaints. Despite my professed penchant for customer interaction, it causes me a little bit of angst at times serving an angry and upset guest.</w:t>
      </w:r>
    </w:p>
    <w:p w:rsidR="11B4222C" w:rsidP="4D61A649" w:rsidRDefault="11B4222C" w14:paraId="04671FE4" w14:textId="048227E6">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6796F344" w14:textId="6A48A20E">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Opportunities:</w:t>
      </w:r>
    </w:p>
    <w:p w:rsidR="11B4222C" w:rsidP="4D61A649" w:rsidRDefault="11B4222C" w14:paraId="5EC821DE" w14:textId="4CF2D86E">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31C11F1D" w14:textId="4775C25B">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Many opportunities align with my advancement. My university has integrated digital training in hospitality software and there are different online platforms that have simulations and tutorials too. </w:t>
      </w:r>
      <w:r w:rsidRPr="4D61A649" w:rsidR="11B4222C">
        <w:rPr>
          <w:rFonts w:ascii="Arial" w:hAnsi="Arial" w:eastAsia="Arial" w:cs="Arial"/>
          <w:noProof w:val="0"/>
          <w:color w:val="auto"/>
          <w:sz w:val="24"/>
          <w:szCs w:val="24"/>
          <w:lang w:val="en-US"/>
        </w:rPr>
        <w:t>The UK hospitality industry is also experiencing an increase in the number of entry-level staff needed for the industry, and in turn that makes this a learning experience as well.</w:t>
      </w:r>
      <w:r w:rsidRPr="4D61A649" w:rsidR="11B4222C">
        <w:rPr>
          <w:rFonts w:ascii="Arial" w:hAnsi="Arial" w:eastAsia="Arial" w:cs="Arial"/>
          <w:noProof w:val="0"/>
          <w:color w:val="auto"/>
          <w:sz w:val="24"/>
          <w:szCs w:val="24"/>
          <w:lang w:val="en-US"/>
        </w:rPr>
        <w:t xml:space="preserve"> Here Richardson (2010) is also valid as </w:t>
      </w:r>
      <w:r w:rsidRPr="4D61A649" w:rsidR="11B4222C">
        <w:rPr>
          <w:rFonts w:ascii="Arial" w:hAnsi="Arial" w:eastAsia="Arial" w:cs="Arial"/>
          <w:noProof w:val="0"/>
          <w:color w:val="auto"/>
          <w:sz w:val="24"/>
          <w:szCs w:val="24"/>
          <w:lang w:val="en-US"/>
        </w:rPr>
        <w:t>part-time,</w:t>
      </w:r>
      <w:r w:rsidRPr="4D61A649" w:rsidR="11B4222C">
        <w:rPr>
          <w:rFonts w:ascii="Arial" w:hAnsi="Arial" w:eastAsia="Arial" w:cs="Arial"/>
          <w:noProof w:val="0"/>
          <w:color w:val="auto"/>
          <w:sz w:val="24"/>
          <w:szCs w:val="24"/>
          <w:lang w:val="en-US"/>
        </w:rPr>
        <w:t xml:space="preserve"> or placement is the way forward in enhancing employability of hospitality students through </w:t>
      </w:r>
      <w:r w:rsidRPr="4D61A649" w:rsidR="11B4222C">
        <w:rPr>
          <w:rFonts w:ascii="Arial" w:hAnsi="Arial" w:eastAsia="Arial" w:cs="Arial"/>
          <w:noProof w:val="0"/>
          <w:color w:val="auto"/>
          <w:sz w:val="24"/>
          <w:szCs w:val="24"/>
          <w:lang w:val="en-US"/>
        </w:rPr>
        <w:t>actually doing</w:t>
      </w:r>
      <w:r w:rsidRPr="4D61A649" w:rsidR="11B4222C">
        <w:rPr>
          <w:rFonts w:ascii="Arial" w:hAnsi="Arial" w:eastAsia="Arial" w:cs="Arial"/>
          <w:noProof w:val="0"/>
          <w:color w:val="auto"/>
          <w:sz w:val="24"/>
          <w:szCs w:val="24"/>
          <w:lang w:val="en-US"/>
        </w:rPr>
        <w:t>.</w:t>
      </w:r>
    </w:p>
    <w:p w:rsidR="11B4222C" w:rsidP="4D61A649" w:rsidRDefault="11B4222C" w14:paraId="5B812E5B" w14:textId="1E66C846">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31840C2F" w14:textId="424DC00F">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Threats:</w:t>
      </w:r>
    </w:p>
    <w:p w:rsidR="11B4222C" w:rsidP="4D61A649" w:rsidRDefault="11B4222C" w14:paraId="580B04F6" w14:textId="1F39C137">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4D4B6F58" w14:textId="207691C3">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The threat comes from competition with applicants who have experience in the industry, especially those with </w:t>
      </w:r>
      <w:r w:rsidRPr="4D61A649" w:rsidR="11B4222C">
        <w:rPr>
          <w:rFonts w:ascii="Arial" w:hAnsi="Arial" w:eastAsia="Arial" w:cs="Arial"/>
          <w:noProof w:val="0"/>
          <w:color w:val="auto"/>
          <w:sz w:val="24"/>
          <w:szCs w:val="24"/>
          <w:lang w:val="en-US"/>
        </w:rPr>
        <w:t>previous</w:t>
      </w:r>
      <w:r w:rsidRPr="4D61A649" w:rsidR="11B4222C">
        <w:rPr>
          <w:rFonts w:ascii="Arial" w:hAnsi="Arial" w:eastAsia="Arial" w:cs="Arial"/>
          <w:noProof w:val="0"/>
          <w:color w:val="auto"/>
          <w:sz w:val="24"/>
          <w:szCs w:val="24"/>
          <w:lang w:val="en-US"/>
        </w:rPr>
        <w:t xml:space="preserve"> stints in hotels. Economic uncertainty may be another threat, as fluctuations in the international arena and economy tend to have a far-reaching effect on the hospitality industry. In addition to this, there is rapid development in technology and therefore it is imperative that I keep up-skilling where I am concerned digitally so that I do not get left behind.</w:t>
      </w:r>
    </w:p>
    <w:p w:rsidR="11B4222C" w:rsidP="4D61A649" w:rsidRDefault="11B4222C" w14:paraId="22018DB0" w14:textId="032E504B">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4A7B6CBC" w14:textId="52BED2A1">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Proof of Readiness:</w:t>
      </w:r>
    </w:p>
    <w:p w:rsidR="11B4222C" w:rsidP="4D61A649" w:rsidRDefault="11B4222C" w14:paraId="6E001A9C" w14:textId="33D33E83">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48D766C4" w14:textId="4A5B27C8">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Above all my </w:t>
      </w:r>
      <w:r w:rsidRPr="4D61A649" w:rsidR="11B4222C">
        <w:rPr>
          <w:rFonts w:ascii="Arial" w:hAnsi="Arial" w:eastAsia="Arial" w:cs="Arial"/>
          <w:noProof w:val="0"/>
          <w:color w:val="auto"/>
          <w:sz w:val="24"/>
          <w:szCs w:val="24"/>
          <w:lang w:val="en-US"/>
        </w:rPr>
        <w:t>weaknesses,</w:t>
      </w:r>
      <w:r w:rsidRPr="4D61A649" w:rsidR="11B4222C">
        <w:rPr>
          <w:rFonts w:ascii="Arial" w:hAnsi="Arial" w:eastAsia="Arial" w:cs="Arial"/>
          <w:noProof w:val="0"/>
          <w:color w:val="auto"/>
          <w:sz w:val="24"/>
          <w:szCs w:val="24"/>
          <w:lang w:val="en-US"/>
        </w:rPr>
        <w:t xml:space="preserve"> my strength is the knowledge of the hospitality industry. I have always been part of the group projects that I underwent in my university life. Here I worked on the betterment of teamwork, leadership, and communication which in </w:t>
      </w:r>
      <w:r w:rsidRPr="4D61A649" w:rsidR="11B4222C">
        <w:rPr>
          <w:rFonts w:ascii="Arial" w:hAnsi="Arial" w:eastAsia="Arial" w:cs="Arial"/>
          <w:noProof w:val="0"/>
          <w:color w:val="auto"/>
          <w:sz w:val="24"/>
          <w:szCs w:val="24"/>
          <w:lang w:val="en-US"/>
        </w:rPr>
        <w:t>practise</w:t>
      </w:r>
      <w:r w:rsidRPr="4D61A649" w:rsidR="11B4222C">
        <w:rPr>
          <w:rFonts w:ascii="Arial" w:hAnsi="Arial" w:eastAsia="Arial" w:cs="Arial"/>
          <w:noProof w:val="0"/>
          <w:color w:val="auto"/>
          <w:sz w:val="24"/>
          <w:szCs w:val="24"/>
          <w:lang w:val="en-US"/>
        </w:rPr>
        <w:t xml:space="preserve"> meet the fact that employers while they may prefer people with strong technological skills, still consider high touch skills essential for service as noted in Lashley (2015). I took a little course on customer service where I learned to be a good listener, </w:t>
      </w:r>
      <w:r w:rsidRPr="4D61A649" w:rsidR="11B4222C">
        <w:rPr>
          <w:rFonts w:ascii="Arial" w:hAnsi="Arial" w:eastAsia="Arial" w:cs="Arial"/>
          <w:noProof w:val="0"/>
          <w:color w:val="auto"/>
          <w:sz w:val="24"/>
          <w:szCs w:val="24"/>
          <w:lang w:val="en-US"/>
        </w:rPr>
        <w:t>empathise</w:t>
      </w:r>
      <w:r w:rsidRPr="4D61A649" w:rsidR="11B4222C">
        <w:rPr>
          <w:rFonts w:ascii="Arial" w:hAnsi="Arial" w:eastAsia="Arial" w:cs="Arial"/>
          <w:noProof w:val="0"/>
          <w:color w:val="auto"/>
          <w:sz w:val="24"/>
          <w:szCs w:val="24"/>
          <w:lang w:val="en-US"/>
        </w:rPr>
        <w:t>, and recover service.</w:t>
      </w:r>
    </w:p>
    <w:p w:rsidR="11B4222C" w:rsidP="4D61A649" w:rsidRDefault="11B4222C" w14:paraId="6B019399" w14:textId="2F6599B4">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006D0428" w14:textId="1885DCFE">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I, to reckon back, worked in a food festival last year which also counted as my practical experience. In doing so, I attended to guests inquires, processed payments, and </w:t>
      </w:r>
      <w:r w:rsidRPr="4D61A649" w:rsidR="11B4222C">
        <w:rPr>
          <w:rFonts w:ascii="Arial" w:hAnsi="Arial" w:eastAsia="Arial" w:cs="Arial"/>
          <w:noProof w:val="0"/>
          <w:color w:val="auto"/>
          <w:sz w:val="24"/>
          <w:szCs w:val="24"/>
          <w:lang w:val="en-US"/>
        </w:rPr>
        <w:t>assisted</w:t>
      </w:r>
      <w:r w:rsidRPr="4D61A649" w:rsidR="11B4222C">
        <w:rPr>
          <w:rFonts w:ascii="Arial" w:hAnsi="Arial" w:eastAsia="Arial" w:cs="Arial"/>
          <w:noProof w:val="0"/>
          <w:color w:val="auto"/>
          <w:sz w:val="24"/>
          <w:szCs w:val="24"/>
          <w:lang w:val="en-US"/>
        </w:rPr>
        <w:t xml:space="preserve"> in controlling the crowd. Though an </w:t>
      </w:r>
      <w:r w:rsidRPr="4D61A649" w:rsidR="5AF6ED3C">
        <w:rPr>
          <w:rFonts w:ascii="Arial" w:hAnsi="Arial" w:eastAsia="Arial" w:cs="Arial"/>
          <w:noProof w:val="0"/>
          <w:color w:val="auto"/>
          <w:sz w:val="24"/>
          <w:szCs w:val="24"/>
          <w:lang w:val="en-US"/>
        </w:rPr>
        <w:t>easy-going</w:t>
      </w:r>
      <w:r w:rsidRPr="4D61A649" w:rsidR="11B4222C">
        <w:rPr>
          <w:rFonts w:ascii="Arial" w:hAnsi="Arial" w:eastAsia="Arial" w:cs="Arial"/>
          <w:noProof w:val="0"/>
          <w:color w:val="auto"/>
          <w:sz w:val="24"/>
          <w:szCs w:val="24"/>
          <w:lang w:val="en-US"/>
        </w:rPr>
        <w:t xml:space="preserve"> job but it did provide necessary exposure to customer care. The most important aspect of my performance as evaluated by the feedback which I have secured from my supervisor was my positive attitude and the ability to stay cool in the most stressful hours. These experiences are further indicators of my readiness for relevant jobs in hospitality, to the extent I continue to polish my technical and conflict resolution tools.</w:t>
      </w:r>
    </w:p>
    <w:p w:rsidR="11B4222C" w:rsidP="4D61A649" w:rsidRDefault="11B4222C" w14:paraId="13430555" w14:textId="072E8D5A">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3C25543B" w14:textId="747C572C">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TASK 3: Employments Goals &amp; Personal Development Plan</w:t>
      </w:r>
    </w:p>
    <w:p w:rsidR="11B4222C" w:rsidP="4D61A649" w:rsidRDefault="11B4222C" w14:paraId="0FC44233" w14:textId="3FA9B5A9">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6F3C4E63" w14:textId="2D93AAD7">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I have set my purpose with </w:t>
      </w:r>
      <w:r w:rsidRPr="4D61A649" w:rsidR="11B4222C">
        <w:rPr>
          <w:rFonts w:ascii="Arial" w:hAnsi="Arial" w:eastAsia="Arial" w:cs="Arial"/>
          <w:noProof w:val="0"/>
          <w:color w:val="auto"/>
          <w:sz w:val="24"/>
          <w:szCs w:val="24"/>
          <w:lang w:val="en-US"/>
        </w:rPr>
        <w:t>particular reference</w:t>
      </w:r>
      <w:r w:rsidRPr="4D61A649" w:rsidR="11B4222C">
        <w:rPr>
          <w:rFonts w:ascii="Arial" w:hAnsi="Arial" w:eastAsia="Arial" w:cs="Arial"/>
          <w:noProof w:val="0"/>
          <w:color w:val="auto"/>
          <w:sz w:val="24"/>
          <w:szCs w:val="24"/>
          <w:lang w:val="en-US"/>
        </w:rPr>
        <w:t xml:space="preserve"> to my SWOT analysis that include particularly in the reflection of my weaknesses, and my career goals in hospitality and tourism:</w:t>
      </w:r>
    </w:p>
    <w:p w:rsidR="11B4222C" w:rsidP="4D61A649" w:rsidRDefault="11B4222C" w14:paraId="7603DB58" w14:textId="69BF12E6">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52E737E9" w14:textId="435CE13E">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102BCB5A" w14:textId="60CAB6F0">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57791B76" w14:textId="4C029A07">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EMPLOYMENT GOALS</w:t>
      </w:r>
    </w:p>
    <w:p w:rsidR="11B4222C" w:rsidP="4D61A649" w:rsidRDefault="11B4222C" w14:paraId="14B7AC60" w14:textId="464C9277">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2981EBE6" w14:textId="3B116DD0">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Short-Term Goals: (in the next 1 year)</w:t>
      </w:r>
    </w:p>
    <w:p w:rsidR="11B4222C" w:rsidP="4D61A649" w:rsidRDefault="11B4222C" w14:paraId="6ADB5E93" w14:textId="34C222E1">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29638ECC" w14:textId="418E1B75">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Developing a good command of the hotel software, Opera PMS is top of my list of first </w:t>
      </w:r>
      <w:r w:rsidRPr="4D61A649" w:rsidR="25C43CA1">
        <w:rPr>
          <w:rFonts w:ascii="Arial" w:hAnsi="Arial" w:eastAsia="Arial" w:cs="Arial"/>
          <w:noProof w:val="0"/>
          <w:color w:val="auto"/>
          <w:sz w:val="24"/>
          <w:szCs w:val="24"/>
          <w:lang w:val="en-US"/>
        </w:rPr>
        <w:t>short-term</w:t>
      </w:r>
      <w:r w:rsidRPr="4D61A649" w:rsidR="11B4222C">
        <w:rPr>
          <w:rFonts w:ascii="Arial" w:hAnsi="Arial" w:eastAsia="Arial" w:cs="Arial"/>
          <w:noProof w:val="0"/>
          <w:color w:val="auto"/>
          <w:sz w:val="24"/>
          <w:szCs w:val="24"/>
          <w:lang w:val="en-US"/>
        </w:rPr>
        <w:t xml:space="preserve"> goals. Most of the job ads take it a point that the more skills related to a candidate the more employable such candidate stand to become. According to findings, employers typically prefer potential candidates who can work with digital systems with the ability to be turned into a repository of training (Marques &amp; Ferreira, 2020).</w:t>
      </w:r>
    </w:p>
    <w:p w:rsidR="11B4222C" w:rsidP="4D61A649" w:rsidRDefault="11B4222C" w14:paraId="7A106240" w14:textId="4D3D3417">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3BC9614A" w14:textId="137CA750">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One of my second short-term goals is to polish my skills of dealing with complaints even more. I </w:t>
      </w:r>
      <w:r w:rsidRPr="4D61A649" w:rsidR="11B4222C">
        <w:rPr>
          <w:rFonts w:ascii="Arial" w:hAnsi="Arial" w:eastAsia="Arial" w:cs="Arial"/>
          <w:noProof w:val="0"/>
          <w:color w:val="auto"/>
          <w:sz w:val="24"/>
          <w:szCs w:val="24"/>
          <w:lang w:val="en-US"/>
        </w:rPr>
        <w:t>desire</w:t>
      </w:r>
      <w:r w:rsidRPr="4D61A649" w:rsidR="11B4222C">
        <w:rPr>
          <w:rFonts w:ascii="Arial" w:hAnsi="Arial" w:eastAsia="Arial" w:cs="Arial"/>
          <w:noProof w:val="0"/>
          <w:color w:val="auto"/>
          <w:sz w:val="24"/>
          <w:szCs w:val="24"/>
          <w:lang w:val="en-US"/>
        </w:rPr>
        <w:t xml:space="preserve"> to be more composed and </w:t>
      </w:r>
      <w:r w:rsidRPr="4D61A649" w:rsidR="11B4222C">
        <w:rPr>
          <w:rFonts w:ascii="Arial" w:hAnsi="Arial" w:eastAsia="Arial" w:cs="Arial"/>
          <w:noProof w:val="0"/>
          <w:color w:val="auto"/>
          <w:sz w:val="24"/>
          <w:szCs w:val="24"/>
          <w:lang w:val="en-US"/>
        </w:rPr>
        <w:t>organised</w:t>
      </w:r>
      <w:r w:rsidRPr="4D61A649" w:rsidR="11B4222C">
        <w:rPr>
          <w:rFonts w:ascii="Arial" w:hAnsi="Arial" w:eastAsia="Arial" w:cs="Arial"/>
          <w:noProof w:val="0"/>
          <w:color w:val="auto"/>
          <w:sz w:val="24"/>
          <w:szCs w:val="24"/>
          <w:lang w:val="en-US"/>
        </w:rPr>
        <w:t xml:space="preserve"> when it comes to handling the needs of my upset customers. Service recovery is a must have skill as it has the most direct impact on guest loyalty (Tax &amp; Brown, 1998).</w:t>
      </w:r>
    </w:p>
    <w:p w:rsidR="11B4222C" w:rsidP="4D61A649" w:rsidRDefault="11B4222C" w14:paraId="11739360" w14:textId="49CA6566">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7D1E7B99" w14:textId="6DADBF8C">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Long-term goals (3–5 years):</w:t>
      </w:r>
    </w:p>
    <w:p w:rsidR="11B4222C" w:rsidP="4D61A649" w:rsidRDefault="11B4222C" w14:paraId="4FDF882C" w14:textId="7B95DD49">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13594250" w14:textId="6B793ECD">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My next career move is definitely </w:t>
      </w:r>
      <w:r w:rsidRPr="4D61A649" w:rsidR="27193C1F">
        <w:rPr>
          <w:rFonts w:ascii="Arial" w:hAnsi="Arial" w:eastAsia="Arial" w:cs="Arial"/>
          <w:noProof w:val="0"/>
          <w:color w:val="auto"/>
          <w:sz w:val="24"/>
          <w:szCs w:val="24"/>
          <w:lang w:val="en-US"/>
        </w:rPr>
        <w:t>landing</w:t>
      </w:r>
      <w:r w:rsidRPr="4D61A649" w:rsidR="11B4222C">
        <w:rPr>
          <w:rFonts w:ascii="Arial" w:hAnsi="Arial" w:eastAsia="Arial" w:cs="Arial"/>
          <w:noProof w:val="0"/>
          <w:color w:val="auto"/>
          <w:sz w:val="24"/>
          <w:szCs w:val="24"/>
          <w:lang w:val="en-US"/>
        </w:rPr>
        <w:t xml:space="preserve"> a job as a Front Office Supervisor on a full-time basis. The game plan is to gain as much experience as possible related to front office, reception, and guest services as well as the development of leadership skills. It is a fact that literature portrays any supervisory position in the hospitality industry to be multifaceted, involving emotional intelligence, </w:t>
      </w:r>
      <w:r w:rsidRPr="4D61A649" w:rsidR="2534F050">
        <w:rPr>
          <w:rFonts w:ascii="Arial" w:hAnsi="Arial" w:eastAsia="Arial" w:cs="Arial"/>
          <w:noProof w:val="0"/>
          <w:color w:val="auto"/>
          <w:sz w:val="24"/>
          <w:szCs w:val="24"/>
          <w:lang w:val="en-US"/>
        </w:rPr>
        <w:t>communication,</w:t>
      </w:r>
      <w:r w:rsidRPr="4D61A649" w:rsidR="11B4222C">
        <w:rPr>
          <w:rFonts w:ascii="Arial" w:hAnsi="Arial" w:eastAsia="Arial" w:cs="Arial"/>
          <w:noProof w:val="0"/>
          <w:color w:val="auto"/>
          <w:sz w:val="24"/>
          <w:szCs w:val="24"/>
          <w:lang w:val="en-US"/>
        </w:rPr>
        <w:t xml:space="preserve"> and staff training (Wong &amp; Li, 2015). A second massive aim is the landing of a job at one of the best hotels on the international circuit. fits in with my love of tourism and cultural change.</w:t>
      </w:r>
    </w:p>
    <w:p w:rsidR="11B4222C" w:rsidP="4D61A649" w:rsidRDefault="11B4222C" w14:paraId="16CAFD76" w14:textId="58B5540E">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2B82C255" w14:textId="43385325">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Personal Development Plan (PDP)</w:t>
      </w:r>
    </w:p>
    <w:p w:rsidR="11B4222C" w:rsidP="4D61A649" w:rsidRDefault="11B4222C" w14:paraId="02BFF288" w14:textId="6DD627D7">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4BAC353C" w14:textId="05906AA6">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In order to</w:t>
      </w:r>
      <w:r w:rsidRPr="4D61A649" w:rsidR="11B4222C">
        <w:rPr>
          <w:rFonts w:ascii="Arial" w:hAnsi="Arial" w:eastAsia="Arial" w:cs="Arial"/>
          <w:noProof w:val="0"/>
          <w:color w:val="auto"/>
          <w:sz w:val="24"/>
          <w:szCs w:val="24"/>
          <w:lang w:val="en-US"/>
        </w:rPr>
        <w:t xml:space="preserve"> help me get there, I outlined a PDP which embraced reflective development </w:t>
      </w:r>
      <w:r w:rsidRPr="4D61A649" w:rsidR="11B4222C">
        <w:rPr>
          <w:rFonts w:ascii="Arial" w:hAnsi="Arial" w:eastAsia="Arial" w:cs="Arial"/>
          <w:noProof w:val="0"/>
          <w:color w:val="auto"/>
          <w:sz w:val="24"/>
          <w:szCs w:val="24"/>
          <w:lang w:val="en-US"/>
        </w:rPr>
        <w:t>practises</w:t>
      </w:r>
      <w:r w:rsidRPr="4D61A649" w:rsidR="11B4222C">
        <w:rPr>
          <w:rFonts w:ascii="Arial" w:hAnsi="Arial" w:eastAsia="Arial" w:cs="Arial"/>
          <w:noProof w:val="0"/>
          <w:color w:val="auto"/>
          <w:sz w:val="24"/>
          <w:szCs w:val="24"/>
          <w:lang w:val="en-US"/>
        </w:rPr>
        <w:t xml:space="preserve"> suggestively expressed by Moon (2004) with emphasis laid on continuous learning and self-awareness.</w:t>
      </w:r>
    </w:p>
    <w:p w:rsidR="11B4222C" w:rsidP="4D61A649" w:rsidRDefault="11B4222C" w14:paraId="39E8EFE8" w14:textId="0046C3F0">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0F96D733" w14:textId="70A1A8D6">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Digital Competence: Development</w:t>
      </w:r>
    </w:p>
    <w:p w:rsidR="11B4222C" w:rsidP="4D61A649" w:rsidRDefault="11B4222C" w14:paraId="083B6298" w14:textId="1D565B9A">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439B06EA" w14:textId="0041F0B3">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I will attend certified Opera PMS training within three months. This means that I will </w:t>
      </w:r>
      <w:r w:rsidRPr="4D61A649" w:rsidR="11B4222C">
        <w:rPr>
          <w:rFonts w:ascii="Arial" w:hAnsi="Arial" w:eastAsia="Arial" w:cs="Arial"/>
          <w:noProof w:val="0"/>
          <w:color w:val="auto"/>
          <w:sz w:val="24"/>
          <w:szCs w:val="24"/>
          <w:lang w:val="en-US"/>
        </w:rPr>
        <w:t>practise</w:t>
      </w:r>
      <w:r w:rsidRPr="4D61A649" w:rsidR="11B4222C">
        <w:rPr>
          <w:rFonts w:ascii="Arial" w:hAnsi="Arial" w:eastAsia="Arial" w:cs="Arial"/>
          <w:noProof w:val="0"/>
          <w:color w:val="auto"/>
          <w:sz w:val="24"/>
          <w:szCs w:val="24"/>
          <w:lang w:val="en-US"/>
        </w:rPr>
        <w:t xml:space="preserve"> two hours a week with demo versions or through online simulations. My progress will be measured in terms of test scores and my ability to do system-driven work without my teacher's help.</w:t>
      </w:r>
    </w:p>
    <w:p w:rsidR="11B4222C" w:rsidP="4D61A649" w:rsidRDefault="11B4222C" w14:paraId="6C9CA51D" w14:textId="162CCA48">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174E52D0" w14:textId="61474319">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Conflict Management Training:</w:t>
      </w:r>
    </w:p>
    <w:p w:rsidR="11B4222C" w:rsidP="4D61A649" w:rsidRDefault="11B4222C" w14:paraId="1AF87030" w14:textId="6825128A">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2F9DD078" w14:textId="515F77E6">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Next to undergoing grievance settlement, I plan to thoroughly acquaint myself with some lessons on service recovery - taking workshops for customer conflict resolution from my place of learning. How I am going to </w:t>
      </w:r>
      <w:r w:rsidRPr="4D61A649" w:rsidR="11B4222C">
        <w:rPr>
          <w:rFonts w:ascii="Arial" w:hAnsi="Arial" w:eastAsia="Arial" w:cs="Arial"/>
          <w:noProof w:val="0"/>
          <w:color w:val="auto"/>
          <w:sz w:val="24"/>
          <w:szCs w:val="24"/>
          <w:lang w:val="en-US"/>
        </w:rPr>
        <w:t>monitor</w:t>
      </w:r>
      <w:r w:rsidRPr="4D61A649" w:rsidR="11B4222C">
        <w:rPr>
          <w:rFonts w:ascii="Arial" w:hAnsi="Arial" w:eastAsia="Arial" w:cs="Arial"/>
          <w:noProof w:val="0"/>
          <w:color w:val="auto"/>
          <w:sz w:val="24"/>
          <w:szCs w:val="24"/>
          <w:lang w:val="en-US"/>
        </w:rPr>
        <w:t xml:space="preserve"> my self-esteem by evaluating my role-</w:t>
      </w:r>
      <w:r w:rsidRPr="4D61A649" w:rsidR="11B4222C">
        <w:rPr>
          <w:rFonts w:ascii="Arial" w:hAnsi="Arial" w:eastAsia="Arial" w:cs="Arial"/>
          <w:noProof w:val="0"/>
          <w:color w:val="auto"/>
          <w:sz w:val="24"/>
          <w:szCs w:val="24"/>
          <w:lang w:val="en-US"/>
        </w:rPr>
        <w:t>playing I</w:t>
      </w:r>
      <w:r w:rsidRPr="4D61A649" w:rsidR="11B4222C">
        <w:rPr>
          <w:rFonts w:ascii="Arial" w:hAnsi="Arial" w:eastAsia="Arial" w:cs="Arial"/>
          <w:noProof w:val="0"/>
          <w:color w:val="auto"/>
          <w:sz w:val="24"/>
          <w:szCs w:val="24"/>
          <w:lang w:val="en-US"/>
        </w:rPr>
        <w:t xml:space="preserve"> weeks.</w:t>
      </w:r>
    </w:p>
    <w:p w:rsidR="11B4222C" w:rsidP="4D61A649" w:rsidRDefault="11B4222C" w14:paraId="3BEE5B27" w14:textId="23BF9484">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476A87FA" w14:textId="7CFAE418">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Following as Work-based Experience:</w:t>
      </w:r>
    </w:p>
    <w:p w:rsidR="11B4222C" w:rsidP="4D61A649" w:rsidRDefault="11B4222C" w14:paraId="593A9EF0" w14:textId="2385BADD">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2B08F116" w14:textId="023C5812">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I want to apply for several part-time jobs in </w:t>
      </w:r>
      <w:r w:rsidRPr="4D61A649" w:rsidR="75FDA42B">
        <w:rPr>
          <w:rFonts w:ascii="Arial" w:hAnsi="Arial" w:eastAsia="Arial" w:cs="Arial"/>
          <w:noProof w:val="0"/>
          <w:color w:val="auto"/>
          <w:sz w:val="24"/>
          <w:szCs w:val="24"/>
          <w:lang w:val="en-US"/>
        </w:rPr>
        <w:t>hotels</w:t>
      </w:r>
      <w:r w:rsidRPr="4D61A649" w:rsidR="11B4222C">
        <w:rPr>
          <w:rFonts w:ascii="Arial" w:hAnsi="Arial" w:eastAsia="Arial" w:cs="Arial"/>
          <w:noProof w:val="0"/>
          <w:color w:val="auto"/>
          <w:sz w:val="24"/>
          <w:szCs w:val="24"/>
          <w:lang w:val="en-US"/>
        </w:rPr>
        <w:t xml:space="preserve"> during the next two months. The experiential learning theory believes that the process of applying hands-on experience will </w:t>
      </w:r>
      <w:r w:rsidRPr="4D61A649" w:rsidR="11B4222C">
        <w:rPr>
          <w:rFonts w:ascii="Arial" w:hAnsi="Arial" w:eastAsia="Arial" w:cs="Arial"/>
          <w:noProof w:val="0"/>
          <w:color w:val="auto"/>
          <w:sz w:val="24"/>
          <w:szCs w:val="24"/>
          <w:lang w:val="en-US"/>
        </w:rPr>
        <w:t>catalyse</w:t>
      </w:r>
      <w:r w:rsidRPr="4D61A649" w:rsidR="11B4222C">
        <w:rPr>
          <w:rFonts w:ascii="Arial" w:hAnsi="Arial" w:eastAsia="Arial" w:cs="Arial"/>
          <w:noProof w:val="0"/>
          <w:color w:val="auto"/>
          <w:sz w:val="24"/>
          <w:szCs w:val="24"/>
          <w:lang w:val="en-US"/>
        </w:rPr>
        <w:t xml:space="preserve"> the learning process (Kolb, 1984). This requires me to have a reflective diary, where I stay informed about nuggets of learning </w:t>
      </w:r>
      <w:r w:rsidRPr="4D61A649" w:rsidR="11B4222C">
        <w:rPr>
          <w:rFonts w:ascii="Arial" w:hAnsi="Arial" w:eastAsia="Arial" w:cs="Arial"/>
          <w:noProof w:val="0"/>
          <w:color w:val="auto"/>
          <w:sz w:val="24"/>
          <w:szCs w:val="24"/>
          <w:lang w:val="en-US"/>
        </w:rPr>
        <w:t>observed</w:t>
      </w:r>
      <w:r w:rsidRPr="4D61A649" w:rsidR="11B4222C">
        <w:rPr>
          <w:rFonts w:ascii="Arial" w:hAnsi="Arial" w:eastAsia="Arial" w:cs="Arial"/>
          <w:noProof w:val="0"/>
          <w:color w:val="auto"/>
          <w:sz w:val="24"/>
          <w:szCs w:val="24"/>
          <w:lang w:val="en-US"/>
        </w:rPr>
        <w:t xml:space="preserve"> during each week.</w:t>
      </w:r>
    </w:p>
    <w:p w:rsidR="11B4222C" w:rsidP="4D61A649" w:rsidRDefault="11B4222C" w14:paraId="200BE8CD" w14:textId="2879ACB8">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3F705423" w14:textId="2B0DE071">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Building of Leadership Skills:</w:t>
      </w:r>
    </w:p>
    <w:p w:rsidR="11B4222C" w:rsidP="4D61A649" w:rsidRDefault="11B4222C" w14:paraId="6706F092" w14:textId="64490669">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31EEFFF7" w14:textId="1731121F">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Besides making emphasis </w:t>
      </w:r>
      <w:r w:rsidRPr="4D61A649" w:rsidR="11B4222C">
        <w:rPr>
          <w:rFonts w:ascii="Arial" w:hAnsi="Arial" w:eastAsia="Arial" w:cs="Arial"/>
          <w:noProof w:val="0"/>
          <w:color w:val="auto"/>
          <w:sz w:val="24"/>
          <w:szCs w:val="24"/>
          <w:lang w:val="en-US"/>
        </w:rPr>
        <w:t>onbagging</w:t>
      </w:r>
      <w:r w:rsidRPr="4D61A649" w:rsidR="11B4222C">
        <w:rPr>
          <w:rFonts w:ascii="Arial" w:hAnsi="Arial" w:eastAsia="Arial" w:cs="Arial"/>
          <w:noProof w:val="0"/>
          <w:color w:val="auto"/>
          <w:sz w:val="24"/>
          <w:szCs w:val="24"/>
          <w:lang w:val="en-US"/>
        </w:rPr>
        <w:t xml:space="preserve"> the academic </w:t>
      </w:r>
      <w:r w:rsidRPr="4D61A649" w:rsidR="786C9941">
        <w:rPr>
          <w:rFonts w:ascii="Arial" w:hAnsi="Arial" w:eastAsia="Arial" w:cs="Arial"/>
          <w:noProof w:val="0"/>
          <w:color w:val="auto"/>
          <w:sz w:val="24"/>
          <w:szCs w:val="24"/>
          <w:lang w:val="en-US"/>
        </w:rPr>
        <w:t>performance,</w:t>
      </w:r>
      <w:r w:rsidRPr="4D61A649" w:rsidR="11B4222C">
        <w:rPr>
          <w:rFonts w:ascii="Arial" w:hAnsi="Arial" w:eastAsia="Arial" w:cs="Arial"/>
          <w:noProof w:val="0"/>
          <w:color w:val="auto"/>
          <w:sz w:val="24"/>
          <w:szCs w:val="24"/>
          <w:lang w:val="en-US"/>
        </w:rPr>
        <w:t xml:space="preserve"> I will take on leadership roles of supervisory nature in extracurricular activities. This will help me to have hands-on training in delegation, </w:t>
      </w:r>
      <w:r w:rsidRPr="4D61A649" w:rsidR="636335DE">
        <w:rPr>
          <w:rFonts w:ascii="Arial" w:hAnsi="Arial" w:eastAsia="Arial" w:cs="Arial"/>
          <w:noProof w:val="0"/>
          <w:color w:val="auto"/>
          <w:sz w:val="24"/>
          <w:szCs w:val="24"/>
          <w:lang w:val="en-US"/>
        </w:rPr>
        <w:t>coordination,</w:t>
      </w:r>
      <w:r w:rsidRPr="4D61A649" w:rsidR="11B4222C">
        <w:rPr>
          <w:rFonts w:ascii="Arial" w:hAnsi="Arial" w:eastAsia="Arial" w:cs="Arial"/>
          <w:noProof w:val="0"/>
          <w:color w:val="auto"/>
          <w:sz w:val="24"/>
          <w:szCs w:val="24"/>
          <w:lang w:val="en-US"/>
        </w:rPr>
        <w:t xml:space="preserve"> and decision-making. My priority </w:t>
      </w:r>
      <w:r w:rsidRPr="4D61A649" w:rsidR="60D7FCE0">
        <w:rPr>
          <w:rFonts w:ascii="Arial" w:hAnsi="Arial" w:eastAsia="Arial" w:cs="Arial"/>
          <w:noProof w:val="0"/>
          <w:color w:val="auto"/>
          <w:sz w:val="24"/>
          <w:szCs w:val="24"/>
          <w:lang w:val="en-US"/>
        </w:rPr>
        <w:t>goal</w:t>
      </w:r>
      <w:r w:rsidRPr="4D61A649" w:rsidR="11B4222C">
        <w:rPr>
          <w:rFonts w:ascii="Arial" w:hAnsi="Arial" w:eastAsia="Arial" w:cs="Arial"/>
          <w:noProof w:val="0"/>
          <w:color w:val="auto"/>
          <w:sz w:val="24"/>
          <w:szCs w:val="24"/>
          <w:lang w:val="en-US"/>
        </w:rPr>
        <w:t xml:space="preserve"> this year is to learn hospitality leadership literature from some of the best industry experts in the field.</w:t>
      </w:r>
    </w:p>
    <w:p w:rsidR="11B4222C" w:rsidP="4D61A649" w:rsidRDefault="11B4222C" w14:paraId="30A8C80C" w14:textId="2B7554B8">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46321D23" w14:textId="41B1D180">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Skills Development of Cultural Competence:</w:t>
      </w:r>
    </w:p>
    <w:p w:rsidR="11B4222C" w:rsidP="4D61A649" w:rsidRDefault="11B4222C" w14:paraId="6B1ACDCF" w14:textId="682B56E0">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3B6B7C4F" w14:textId="3930681F">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I aim at getting more </w:t>
      </w:r>
      <w:r w:rsidRPr="4D61A649" w:rsidR="11B4222C">
        <w:rPr>
          <w:rFonts w:ascii="Arial" w:hAnsi="Arial" w:eastAsia="Arial" w:cs="Arial"/>
          <w:noProof w:val="0"/>
          <w:color w:val="auto"/>
          <w:sz w:val="24"/>
          <w:szCs w:val="24"/>
          <w:lang w:val="en-US"/>
        </w:rPr>
        <w:t>know-how</w:t>
      </w:r>
      <w:r w:rsidRPr="4D61A649" w:rsidR="11B4222C">
        <w:rPr>
          <w:rFonts w:ascii="Arial" w:hAnsi="Arial" w:eastAsia="Arial" w:cs="Arial"/>
          <w:noProof w:val="0"/>
          <w:color w:val="auto"/>
          <w:sz w:val="24"/>
          <w:szCs w:val="24"/>
          <w:lang w:val="en-US"/>
        </w:rPr>
        <w:t xml:space="preserve"> on intercultural communication, given that in my future profession dealing with the people across my culture is next to hospitality. To achieve this, I will </w:t>
      </w:r>
      <w:r w:rsidRPr="4D61A649" w:rsidR="6A9CF918">
        <w:rPr>
          <w:rFonts w:ascii="Arial" w:hAnsi="Arial" w:eastAsia="Arial" w:cs="Arial"/>
          <w:noProof w:val="0"/>
          <w:color w:val="auto"/>
          <w:sz w:val="24"/>
          <w:szCs w:val="24"/>
          <w:lang w:val="en-US"/>
        </w:rPr>
        <w:t>participate in</w:t>
      </w:r>
      <w:r w:rsidRPr="4D61A649" w:rsidR="11B4222C">
        <w:rPr>
          <w:rFonts w:ascii="Arial" w:hAnsi="Arial" w:eastAsia="Arial" w:cs="Arial"/>
          <w:noProof w:val="0"/>
          <w:color w:val="auto"/>
          <w:sz w:val="24"/>
          <w:szCs w:val="24"/>
          <w:lang w:val="en-US"/>
        </w:rPr>
        <w:t xml:space="preserve"> the language learning app and be part of the cultural events.</w:t>
      </w:r>
    </w:p>
    <w:p w:rsidR="11B4222C" w:rsidP="4D61A649" w:rsidRDefault="11B4222C" w14:paraId="24317684" w14:textId="5219B476">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 </w:t>
      </w:r>
    </w:p>
    <w:p w:rsidR="11B4222C" w:rsidP="4D61A649" w:rsidRDefault="11B4222C" w14:paraId="308595EB" w14:textId="2129E884">
      <w:pPr>
        <w:pStyle w:val="Normal"/>
        <w:spacing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I think that by pursuing this PDP, I will be able to strengthen systematically some of the most critical skills needed in the hospitality area of the job. As time passes by, I will </w:t>
      </w:r>
      <w:r w:rsidRPr="4D61A649" w:rsidR="319D1624">
        <w:rPr>
          <w:rFonts w:ascii="Arial" w:hAnsi="Arial" w:eastAsia="Arial" w:cs="Arial"/>
          <w:noProof w:val="0"/>
          <w:color w:val="auto"/>
          <w:sz w:val="24"/>
          <w:szCs w:val="24"/>
          <w:lang w:val="en-US"/>
        </w:rPr>
        <w:t>keep</w:t>
      </w:r>
      <w:r w:rsidRPr="4D61A649" w:rsidR="11B4222C">
        <w:rPr>
          <w:rFonts w:ascii="Arial" w:hAnsi="Arial" w:eastAsia="Arial" w:cs="Arial"/>
          <w:noProof w:val="0"/>
          <w:color w:val="auto"/>
          <w:sz w:val="24"/>
          <w:szCs w:val="24"/>
          <w:lang w:val="en-US"/>
        </w:rPr>
        <w:t xml:space="preserve"> an eye on my progress and will adjust my plans, so that my </w:t>
      </w:r>
      <w:r w:rsidRPr="4D61A649" w:rsidR="55334C34">
        <w:rPr>
          <w:rFonts w:ascii="Arial" w:hAnsi="Arial" w:eastAsia="Arial" w:cs="Arial"/>
          <w:noProof w:val="0"/>
          <w:color w:val="auto"/>
          <w:sz w:val="24"/>
          <w:szCs w:val="24"/>
          <w:lang w:val="en-US"/>
        </w:rPr>
        <w:t>long-term</w:t>
      </w:r>
      <w:r w:rsidRPr="4D61A649" w:rsidR="11B4222C">
        <w:rPr>
          <w:rFonts w:ascii="Arial" w:hAnsi="Arial" w:eastAsia="Arial" w:cs="Arial"/>
          <w:noProof w:val="0"/>
          <w:color w:val="auto"/>
          <w:sz w:val="24"/>
          <w:szCs w:val="24"/>
          <w:lang w:val="en-US"/>
        </w:rPr>
        <w:t xml:space="preserve"> </w:t>
      </w:r>
      <w:r w:rsidRPr="4D61A649" w:rsidR="11B4222C">
        <w:rPr>
          <w:rFonts w:ascii="Arial" w:hAnsi="Arial" w:eastAsia="Arial" w:cs="Arial"/>
          <w:noProof w:val="0"/>
          <w:color w:val="auto"/>
          <w:sz w:val="24"/>
          <w:szCs w:val="24"/>
          <w:lang w:val="en-US"/>
        </w:rPr>
        <w:t>objectives</w:t>
      </w:r>
      <w:r w:rsidRPr="4D61A649" w:rsidR="11B4222C">
        <w:rPr>
          <w:rFonts w:ascii="Arial" w:hAnsi="Arial" w:eastAsia="Arial" w:cs="Arial"/>
          <w:noProof w:val="0"/>
          <w:color w:val="auto"/>
          <w:sz w:val="24"/>
          <w:szCs w:val="24"/>
          <w:lang w:val="en-US"/>
        </w:rPr>
        <w:t xml:space="preserve"> will continue seamlessly.</w:t>
      </w:r>
    </w:p>
    <w:p w:rsidR="4D61A649" w:rsidP="4D61A649" w:rsidRDefault="4D61A649" w14:paraId="10F535BA" w14:textId="3A98C33A">
      <w:pPr>
        <w:pStyle w:val="Normal"/>
        <w:spacing w:line="360" w:lineRule="auto"/>
        <w:jc w:val="both"/>
        <w:rPr>
          <w:rFonts w:ascii="Arial" w:hAnsi="Arial" w:eastAsia="Arial" w:cs="Arial"/>
          <w:noProof w:val="0"/>
          <w:color w:val="auto"/>
          <w:sz w:val="24"/>
          <w:szCs w:val="24"/>
          <w:lang w:val="en-US"/>
        </w:rPr>
      </w:pPr>
    </w:p>
    <w:p w:rsidR="4D61A649" w:rsidP="4D61A649" w:rsidRDefault="4D61A649" w14:paraId="2EC926ED" w14:textId="1688B8CC">
      <w:pPr>
        <w:pStyle w:val="Normal"/>
        <w:spacing w:line="360" w:lineRule="auto"/>
        <w:jc w:val="both"/>
        <w:rPr>
          <w:rFonts w:ascii="Arial" w:hAnsi="Arial" w:eastAsia="Arial" w:cs="Arial"/>
          <w:noProof w:val="0"/>
          <w:color w:val="auto"/>
          <w:sz w:val="24"/>
          <w:szCs w:val="24"/>
          <w:lang w:val="en-US"/>
        </w:rPr>
      </w:pPr>
    </w:p>
    <w:p w:rsidR="11B4222C" w:rsidP="4D61A649" w:rsidRDefault="11B4222C" w14:paraId="3D683883" w14:textId="6014EE3F">
      <w:pPr>
        <w:pStyle w:val="Heading1"/>
        <w:spacing w:before="322" w:beforeAutospacing="off" w:after="322" w:afterAutospacing="off" w:line="360" w:lineRule="auto"/>
        <w:jc w:val="both"/>
        <w:rPr>
          <w:rFonts w:ascii="Arial" w:hAnsi="Arial" w:eastAsia="Arial" w:cs="Arial"/>
          <w:b w:val="1"/>
          <w:bCs w:val="1"/>
          <w:noProof w:val="0"/>
          <w:color w:val="auto"/>
          <w:sz w:val="24"/>
          <w:szCs w:val="24"/>
          <w:lang w:val="en-US"/>
        </w:rPr>
      </w:pPr>
      <w:r w:rsidRPr="4D61A649" w:rsidR="11B4222C">
        <w:rPr>
          <w:rFonts w:ascii="Arial" w:hAnsi="Arial" w:eastAsia="Arial" w:cs="Arial"/>
          <w:b w:val="1"/>
          <w:bCs w:val="1"/>
          <w:noProof w:val="0"/>
          <w:color w:val="auto"/>
          <w:sz w:val="24"/>
          <w:szCs w:val="24"/>
          <w:lang w:val="en-US"/>
        </w:rPr>
        <w:t>Reference List</w:t>
      </w:r>
    </w:p>
    <w:p w:rsidR="11B4222C" w:rsidP="4D61A649" w:rsidRDefault="11B4222C" w14:paraId="733F3BF3" w14:textId="794471F7">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Barron, P. &amp; Maxwell, G. (1993) ‘Hospitality management students’ image of the hospitality industry’, </w:t>
      </w:r>
      <w:r w:rsidRPr="4D61A649" w:rsidR="11B4222C">
        <w:rPr>
          <w:rFonts w:ascii="Arial" w:hAnsi="Arial" w:eastAsia="Arial" w:cs="Arial"/>
          <w:i w:val="1"/>
          <w:iCs w:val="1"/>
          <w:noProof w:val="0"/>
          <w:color w:val="auto"/>
          <w:sz w:val="24"/>
          <w:szCs w:val="24"/>
          <w:lang w:val="en-US"/>
        </w:rPr>
        <w:t>International Journal of Contemporary Hospitality Management</w:t>
      </w:r>
      <w:r w:rsidRPr="4D61A649" w:rsidR="11B4222C">
        <w:rPr>
          <w:rFonts w:ascii="Arial" w:hAnsi="Arial" w:eastAsia="Arial" w:cs="Arial"/>
          <w:noProof w:val="0"/>
          <w:color w:val="auto"/>
          <w:sz w:val="24"/>
          <w:szCs w:val="24"/>
          <w:lang w:val="en-US"/>
        </w:rPr>
        <w:t>, 5(5), pp. 5–8.</w:t>
      </w:r>
    </w:p>
    <w:p w:rsidR="11B4222C" w:rsidP="4D61A649" w:rsidRDefault="11B4222C" w14:paraId="3A9402A2" w14:textId="52C4358A">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Baum, T. (2015)</w:t>
      </w:r>
      <w:r w:rsidRPr="4D61A649" w:rsidR="11B4222C">
        <w:rPr>
          <w:rFonts w:ascii="Arial" w:hAnsi="Arial" w:eastAsia="Arial" w:cs="Arial"/>
          <w:noProof w:val="0"/>
          <w:color w:val="auto"/>
          <w:sz w:val="24"/>
          <w:szCs w:val="24"/>
          <w:lang w:val="en-US"/>
        </w:rPr>
        <w:t xml:space="preserve"> </w:t>
      </w:r>
      <w:r w:rsidRPr="4D61A649" w:rsidR="11B4222C">
        <w:rPr>
          <w:rFonts w:ascii="Arial" w:hAnsi="Arial" w:eastAsia="Arial" w:cs="Arial"/>
          <w:i w:val="1"/>
          <w:iCs w:val="1"/>
          <w:noProof w:val="0"/>
          <w:color w:val="auto"/>
          <w:sz w:val="24"/>
          <w:szCs w:val="24"/>
          <w:lang w:val="en-US"/>
        </w:rPr>
        <w:t>Human</w:t>
      </w:r>
      <w:r w:rsidRPr="4D61A649" w:rsidR="11B4222C">
        <w:rPr>
          <w:rFonts w:ascii="Arial" w:hAnsi="Arial" w:eastAsia="Arial" w:cs="Arial"/>
          <w:i w:val="1"/>
          <w:iCs w:val="1"/>
          <w:noProof w:val="0"/>
          <w:color w:val="auto"/>
          <w:sz w:val="24"/>
          <w:szCs w:val="24"/>
          <w:lang w:val="en-US"/>
        </w:rPr>
        <w:t xml:space="preserve"> Resource Management for Tourism, Hospitality and Leisure</w:t>
      </w:r>
      <w:r w:rsidRPr="4D61A649" w:rsidR="11B4222C">
        <w:rPr>
          <w:rFonts w:ascii="Arial" w:hAnsi="Arial" w:eastAsia="Arial" w:cs="Arial"/>
          <w:noProof w:val="0"/>
          <w:color w:val="auto"/>
          <w:sz w:val="24"/>
          <w:szCs w:val="24"/>
          <w:lang w:val="en-US"/>
        </w:rPr>
        <w:t>. Cengage Learning.</w:t>
      </w:r>
    </w:p>
    <w:p w:rsidR="11B4222C" w:rsidP="4D61A649" w:rsidRDefault="11B4222C" w14:paraId="0F1F37F5" w14:textId="0CC409AE">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Buhalis</w:t>
      </w:r>
      <w:r w:rsidRPr="4D61A649" w:rsidR="11B4222C">
        <w:rPr>
          <w:rFonts w:ascii="Arial" w:hAnsi="Arial" w:eastAsia="Arial" w:cs="Arial"/>
          <w:noProof w:val="0"/>
          <w:color w:val="auto"/>
          <w:sz w:val="24"/>
          <w:szCs w:val="24"/>
          <w:lang w:val="en-US"/>
        </w:rPr>
        <w:t xml:space="preserve">, D. &amp; </w:t>
      </w:r>
      <w:r w:rsidRPr="4D61A649" w:rsidR="11B4222C">
        <w:rPr>
          <w:rFonts w:ascii="Arial" w:hAnsi="Arial" w:eastAsia="Arial" w:cs="Arial"/>
          <w:noProof w:val="0"/>
          <w:color w:val="auto"/>
          <w:sz w:val="24"/>
          <w:szCs w:val="24"/>
          <w:lang w:val="en-US"/>
        </w:rPr>
        <w:t>Amaranggana</w:t>
      </w:r>
      <w:r w:rsidRPr="4D61A649" w:rsidR="11B4222C">
        <w:rPr>
          <w:rFonts w:ascii="Arial" w:hAnsi="Arial" w:eastAsia="Arial" w:cs="Arial"/>
          <w:noProof w:val="0"/>
          <w:color w:val="auto"/>
          <w:sz w:val="24"/>
          <w:szCs w:val="24"/>
          <w:lang w:val="en-US"/>
        </w:rPr>
        <w:t xml:space="preserve">, A. (2015) ‘Smart Tourism—Enhancing visitor experience through </w:t>
      </w:r>
      <w:r w:rsidRPr="4D61A649" w:rsidR="11B4222C">
        <w:rPr>
          <w:rFonts w:ascii="Arial" w:hAnsi="Arial" w:eastAsia="Arial" w:cs="Arial"/>
          <w:noProof w:val="0"/>
          <w:color w:val="auto"/>
          <w:sz w:val="24"/>
          <w:szCs w:val="24"/>
          <w:lang w:val="en-US"/>
        </w:rPr>
        <w:t>technologies’,</w:t>
      </w:r>
      <w:r w:rsidRPr="4D61A649" w:rsidR="11B4222C">
        <w:rPr>
          <w:rFonts w:ascii="Arial" w:hAnsi="Arial" w:eastAsia="Arial" w:cs="Arial"/>
          <w:noProof w:val="0"/>
          <w:color w:val="auto"/>
          <w:sz w:val="24"/>
          <w:szCs w:val="24"/>
          <w:lang w:val="en-US"/>
        </w:rPr>
        <w:t xml:space="preserve"> </w:t>
      </w:r>
      <w:r w:rsidRPr="4D61A649" w:rsidR="11B4222C">
        <w:rPr>
          <w:rFonts w:ascii="Arial" w:hAnsi="Arial" w:eastAsia="Arial" w:cs="Arial"/>
          <w:i w:val="1"/>
          <w:iCs w:val="1"/>
          <w:noProof w:val="0"/>
          <w:color w:val="auto"/>
          <w:sz w:val="24"/>
          <w:szCs w:val="24"/>
          <w:lang w:val="en-US"/>
        </w:rPr>
        <w:t>Information and Communication Technologies in Tourism</w:t>
      </w:r>
      <w:r w:rsidRPr="4D61A649" w:rsidR="11B4222C">
        <w:rPr>
          <w:rFonts w:ascii="Arial" w:hAnsi="Arial" w:eastAsia="Arial" w:cs="Arial"/>
          <w:noProof w:val="0"/>
          <w:color w:val="auto"/>
          <w:sz w:val="24"/>
          <w:szCs w:val="24"/>
          <w:lang w:val="en-US"/>
        </w:rPr>
        <w:t>, pp. 377–389.</w:t>
      </w:r>
    </w:p>
    <w:p w:rsidR="11B4222C" w:rsidP="4D61A649" w:rsidRDefault="11B4222C" w14:paraId="4D6DCB78" w14:textId="7A436318">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Deardorff, D. (2006) ‘Identification and assessment of intercultural competence’, </w:t>
      </w:r>
      <w:r w:rsidRPr="4D61A649" w:rsidR="11B4222C">
        <w:rPr>
          <w:rFonts w:ascii="Arial" w:hAnsi="Arial" w:eastAsia="Arial" w:cs="Arial"/>
          <w:i w:val="1"/>
          <w:iCs w:val="1"/>
          <w:noProof w:val="0"/>
          <w:color w:val="auto"/>
          <w:sz w:val="24"/>
          <w:szCs w:val="24"/>
          <w:lang w:val="en-US"/>
        </w:rPr>
        <w:t>Journal of Studies in International Education</w:t>
      </w:r>
      <w:r w:rsidRPr="4D61A649" w:rsidR="11B4222C">
        <w:rPr>
          <w:rFonts w:ascii="Arial" w:hAnsi="Arial" w:eastAsia="Arial" w:cs="Arial"/>
          <w:noProof w:val="0"/>
          <w:color w:val="auto"/>
          <w:sz w:val="24"/>
          <w:szCs w:val="24"/>
          <w:lang w:val="en-US"/>
        </w:rPr>
        <w:t>, 10(3), pp. 241–266.</w:t>
      </w:r>
    </w:p>
    <w:p w:rsidR="11B4222C" w:rsidP="4D61A649" w:rsidRDefault="11B4222C" w14:paraId="2DB24050" w14:textId="30CA9C40">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Goleman, D. (1998) </w:t>
      </w:r>
      <w:r w:rsidRPr="4D61A649" w:rsidR="11B4222C">
        <w:rPr>
          <w:rFonts w:ascii="Arial" w:hAnsi="Arial" w:eastAsia="Arial" w:cs="Arial"/>
          <w:i w:val="1"/>
          <w:iCs w:val="1"/>
          <w:noProof w:val="0"/>
          <w:color w:val="auto"/>
          <w:sz w:val="24"/>
          <w:szCs w:val="24"/>
          <w:lang w:val="en-US"/>
        </w:rPr>
        <w:t>Working with Emotional Intelligence</w:t>
      </w:r>
      <w:r w:rsidRPr="4D61A649" w:rsidR="11B4222C">
        <w:rPr>
          <w:rFonts w:ascii="Arial" w:hAnsi="Arial" w:eastAsia="Arial" w:cs="Arial"/>
          <w:noProof w:val="0"/>
          <w:color w:val="auto"/>
          <w:sz w:val="24"/>
          <w:szCs w:val="24"/>
          <w:lang w:val="en-US"/>
        </w:rPr>
        <w:t>. Bantam.</w:t>
      </w:r>
    </w:p>
    <w:p w:rsidR="11B4222C" w:rsidP="4D61A649" w:rsidRDefault="11B4222C" w14:paraId="5076F724" w14:textId="20B80DDD">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Helms, M. &amp; Nixon, J. (2010) ‘Exploring SWOT analysis’, </w:t>
      </w:r>
      <w:r w:rsidRPr="4D61A649" w:rsidR="11B4222C">
        <w:rPr>
          <w:rFonts w:ascii="Arial" w:hAnsi="Arial" w:eastAsia="Arial" w:cs="Arial"/>
          <w:i w:val="1"/>
          <w:iCs w:val="1"/>
          <w:noProof w:val="0"/>
          <w:color w:val="auto"/>
          <w:sz w:val="24"/>
          <w:szCs w:val="24"/>
          <w:lang w:val="en-US"/>
        </w:rPr>
        <w:t>Journal of Strategy and Management</w:t>
      </w:r>
      <w:r w:rsidRPr="4D61A649" w:rsidR="11B4222C">
        <w:rPr>
          <w:rFonts w:ascii="Arial" w:hAnsi="Arial" w:eastAsia="Arial" w:cs="Arial"/>
          <w:noProof w:val="0"/>
          <w:color w:val="auto"/>
          <w:sz w:val="24"/>
          <w:szCs w:val="24"/>
          <w:lang w:val="en-US"/>
        </w:rPr>
        <w:t>, 3(3), pp. 215–251.</w:t>
      </w:r>
    </w:p>
    <w:p w:rsidR="11B4222C" w:rsidP="4D61A649" w:rsidRDefault="11B4222C" w14:paraId="16319C11" w14:textId="1297B283">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Kolb, D. (1984)</w:t>
      </w:r>
      <w:r w:rsidRPr="4D61A649" w:rsidR="11B4222C">
        <w:rPr>
          <w:rFonts w:ascii="Arial" w:hAnsi="Arial" w:eastAsia="Arial" w:cs="Arial"/>
          <w:noProof w:val="0"/>
          <w:color w:val="auto"/>
          <w:sz w:val="24"/>
          <w:szCs w:val="24"/>
          <w:lang w:val="en-US"/>
        </w:rPr>
        <w:t xml:space="preserve"> </w:t>
      </w:r>
      <w:r w:rsidRPr="4D61A649" w:rsidR="11B4222C">
        <w:rPr>
          <w:rFonts w:ascii="Arial" w:hAnsi="Arial" w:eastAsia="Arial" w:cs="Arial"/>
          <w:i w:val="1"/>
          <w:iCs w:val="1"/>
          <w:noProof w:val="0"/>
          <w:color w:val="auto"/>
          <w:sz w:val="24"/>
          <w:szCs w:val="24"/>
          <w:lang w:val="en-US"/>
        </w:rPr>
        <w:t>Experiential</w:t>
      </w:r>
      <w:r w:rsidRPr="4D61A649" w:rsidR="11B4222C">
        <w:rPr>
          <w:rFonts w:ascii="Arial" w:hAnsi="Arial" w:eastAsia="Arial" w:cs="Arial"/>
          <w:i w:val="1"/>
          <w:iCs w:val="1"/>
          <w:noProof w:val="0"/>
          <w:color w:val="auto"/>
          <w:sz w:val="24"/>
          <w:szCs w:val="24"/>
          <w:lang w:val="en-US"/>
        </w:rPr>
        <w:t xml:space="preserve"> Learning: Experience as the Source of Learning and Development</w:t>
      </w:r>
      <w:r w:rsidRPr="4D61A649" w:rsidR="11B4222C">
        <w:rPr>
          <w:rFonts w:ascii="Arial" w:hAnsi="Arial" w:eastAsia="Arial" w:cs="Arial"/>
          <w:noProof w:val="0"/>
          <w:color w:val="auto"/>
          <w:sz w:val="24"/>
          <w:szCs w:val="24"/>
          <w:lang w:val="en-US"/>
        </w:rPr>
        <w:t>. Prentice Hall.</w:t>
      </w:r>
    </w:p>
    <w:p w:rsidR="11B4222C" w:rsidP="4D61A649" w:rsidRDefault="11B4222C" w14:paraId="3841F86A" w14:textId="6D3732ED">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Lashley, C. (2015)</w:t>
      </w:r>
      <w:r w:rsidRPr="4D61A649" w:rsidR="11B4222C">
        <w:rPr>
          <w:rFonts w:ascii="Arial" w:hAnsi="Arial" w:eastAsia="Arial" w:cs="Arial"/>
          <w:noProof w:val="0"/>
          <w:color w:val="auto"/>
          <w:sz w:val="24"/>
          <w:szCs w:val="24"/>
          <w:lang w:val="en-US"/>
        </w:rPr>
        <w:t xml:space="preserve"> </w:t>
      </w:r>
      <w:r w:rsidRPr="4D61A649" w:rsidR="11B4222C">
        <w:rPr>
          <w:rFonts w:ascii="Arial" w:hAnsi="Arial" w:eastAsia="Arial" w:cs="Arial"/>
          <w:i w:val="1"/>
          <w:iCs w:val="1"/>
          <w:noProof w:val="0"/>
          <w:color w:val="auto"/>
          <w:sz w:val="24"/>
          <w:szCs w:val="24"/>
          <w:lang w:val="en-US"/>
        </w:rPr>
        <w:t>Hospitality</w:t>
      </w:r>
      <w:r w:rsidRPr="4D61A649" w:rsidR="11B4222C">
        <w:rPr>
          <w:rFonts w:ascii="Arial" w:hAnsi="Arial" w:eastAsia="Arial" w:cs="Arial"/>
          <w:i w:val="1"/>
          <w:iCs w:val="1"/>
          <w:noProof w:val="0"/>
          <w:color w:val="auto"/>
          <w:sz w:val="24"/>
          <w:szCs w:val="24"/>
          <w:lang w:val="en-US"/>
        </w:rPr>
        <w:t xml:space="preserve"> Studies and Employability</w:t>
      </w:r>
      <w:r w:rsidRPr="4D61A649" w:rsidR="11B4222C">
        <w:rPr>
          <w:rFonts w:ascii="Arial" w:hAnsi="Arial" w:eastAsia="Arial" w:cs="Arial"/>
          <w:noProof w:val="0"/>
          <w:color w:val="auto"/>
          <w:sz w:val="24"/>
          <w:szCs w:val="24"/>
          <w:lang w:val="en-US"/>
        </w:rPr>
        <w:t>. Oxford Brookes University.</w:t>
      </w:r>
    </w:p>
    <w:p w:rsidR="11B4222C" w:rsidP="4D61A649" w:rsidRDefault="11B4222C" w14:paraId="70D3C038" w14:textId="25C0703C">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Marques, C. &amp; Ferreira, J. (2020) ‘Digital transformation in tourism SMEs’, </w:t>
      </w:r>
      <w:r w:rsidRPr="4D61A649" w:rsidR="11B4222C">
        <w:rPr>
          <w:rFonts w:ascii="Arial" w:hAnsi="Arial" w:eastAsia="Arial" w:cs="Arial"/>
          <w:i w:val="1"/>
          <w:iCs w:val="1"/>
          <w:noProof w:val="0"/>
          <w:color w:val="auto"/>
          <w:sz w:val="24"/>
          <w:szCs w:val="24"/>
          <w:lang w:val="en-US"/>
        </w:rPr>
        <w:t>Journal of Hospitality and Tourism Technology</w:t>
      </w:r>
      <w:r w:rsidRPr="4D61A649" w:rsidR="11B4222C">
        <w:rPr>
          <w:rFonts w:ascii="Arial" w:hAnsi="Arial" w:eastAsia="Arial" w:cs="Arial"/>
          <w:noProof w:val="0"/>
          <w:color w:val="auto"/>
          <w:sz w:val="24"/>
          <w:szCs w:val="24"/>
          <w:lang w:val="en-US"/>
        </w:rPr>
        <w:t>, 11(1), pp. 80–95.</w:t>
      </w:r>
    </w:p>
    <w:p w:rsidR="11B4222C" w:rsidP="4D61A649" w:rsidRDefault="11B4222C" w14:paraId="3704C269" w14:textId="0EAA6029">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Moon, J. (2004)</w:t>
      </w:r>
      <w:r w:rsidRPr="4D61A649" w:rsidR="11B4222C">
        <w:rPr>
          <w:rFonts w:ascii="Arial" w:hAnsi="Arial" w:eastAsia="Arial" w:cs="Arial"/>
          <w:noProof w:val="0"/>
          <w:color w:val="auto"/>
          <w:sz w:val="24"/>
          <w:szCs w:val="24"/>
          <w:lang w:val="en-US"/>
        </w:rPr>
        <w:t xml:space="preserve"> </w:t>
      </w:r>
      <w:r w:rsidRPr="4D61A649" w:rsidR="11B4222C">
        <w:rPr>
          <w:rFonts w:ascii="Arial" w:hAnsi="Arial" w:eastAsia="Arial" w:cs="Arial"/>
          <w:i w:val="1"/>
          <w:iCs w:val="1"/>
          <w:noProof w:val="0"/>
          <w:color w:val="auto"/>
          <w:sz w:val="24"/>
          <w:szCs w:val="24"/>
          <w:lang w:val="en-US"/>
        </w:rPr>
        <w:t>A Handbook</w:t>
      </w:r>
      <w:r w:rsidRPr="4D61A649" w:rsidR="11B4222C">
        <w:rPr>
          <w:rFonts w:ascii="Arial" w:hAnsi="Arial" w:eastAsia="Arial" w:cs="Arial"/>
          <w:i w:val="1"/>
          <w:iCs w:val="1"/>
          <w:noProof w:val="0"/>
          <w:color w:val="auto"/>
          <w:sz w:val="24"/>
          <w:szCs w:val="24"/>
          <w:lang w:val="en-US"/>
        </w:rPr>
        <w:t xml:space="preserve"> of Reflective and Experiential Learning</w:t>
      </w:r>
      <w:r w:rsidRPr="4D61A649" w:rsidR="11B4222C">
        <w:rPr>
          <w:rFonts w:ascii="Arial" w:hAnsi="Arial" w:eastAsia="Arial" w:cs="Arial"/>
          <w:noProof w:val="0"/>
          <w:color w:val="auto"/>
          <w:sz w:val="24"/>
          <w:szCs w:val="24"/>
          <w:lang w:val="en-US"/>
        </w:rPr>
        <w:t>. Routledge.</w:t>
      </w:r>
    </w:p>
    <w:p w:rsidR="11B4222C" w:rsidP="4D61A649" w:rsidRDefault="11B4222C" w14:paraId="7B00B1B3" w14:textId="44DA241D">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Richardson, S. (2010) ‘Tourism and hospitality students’ perceptions of a career in the industry’, </w:t>
      </w:r>
      <w:r w:rsidRPr="4D61A649" w:rsidR="11B4222C">
        <w:rPr>
          <w:rFonts w:ascii="Arial" w:hAnsi="Arial" w:eastAsia="Arial" w:cs="Arial"/>
          <w:i w:val="1"/>
          <w:iCs w:val="1"/>
          <w:noProof w:val="0"/>
          <w:color w:val="auto"/>
          <w:sz w:val="24"/>
          <w:szCs w:val="24"/>
          <w:lang w:val="en-US"/>
        </w:rPr>
        <w:t>Journal of Hospitality and Tourism Management</w:t>
      </w:r>
      <w:r w:rsidRPr="4D61A649" w:rsidR="11B4222C">
        <w:rPr>
          <w:rFonts w:ascii="Arial" w:hAnsi="Arial" w:eastAsia="Arial" w:cs="Arial"/>
          <w:noProof w:val="0"/>
          <w:color w:val="auto"/>
          <w:sz w:val="24"/>
          <w:szCs w:val="24"/>
          <w:lang w:val="en-US"/>
        </w:rPr>
        <w:t>, 17(1), pp. 102–113.</w:t>
      </w:r>
    </w:p>
    <w:p w:rsidR="11B4222C" w:rsidP="4D61A649" w:rsidRDefault="11B4222C" w14:paraId="1FFD16CA" w14:textId="27F32579">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Sigala, M. (2018)</w:t>
      </w:r>
      <w:r w:rsidRPr="4D61A649" w:rsidR="11B4222C">
        <w:rPr>
          <w:rFonts w:ascii="Arial" w:hAnsi="Arial" w:eastAsia="Arial" w:cs="Arial"/>
          <w:noProof w:val="0"/>
          <w:color w:val="auto"/>
          <w:sz w:val="24"/>
          <w:szCs w:val="24"/>
          <w:lang w:val="en-US"/>
        </w:rPr>
        <w:t xml:space="preserve"> </w:t>
      </w:r>
      <w:r w:rsidRPr="4D61A649" w:rsidR="11B4222C">
        <w:rPr>
          <w:rFonts w:ascii="Arial" w:hAnsi="Arial" w:eastAsia="Arial" w:cs="Arial"/>
          <w:i w:val="1"/>
          <w:iCs w:val="1"/>
          <w:noProof w:val="0"/>
          <w:color w:val="auto"/>
          <w:sz w:val="24"/>
          <w:szCs w:val="24"/>
          <w:lang w:val="en-US"/>
        </w:rPr>
        <w:t>Social</w:t>
      </w:r>
      <w:r w:rsidRPr="4D61A649" w:rsidR="11B4222C">
        <w:rPr>
          <w:rFonts w:ascii="Arial" w:hAnsi="Arial" w:eastAsia="Arial" w:cs="Arial"/>
          <w:i w:val="1"/>
          <w:iCs w:val="1"/>
          <w:noProof w:val="0"/>
          <w:color w:val="auto"/>
          <w:sz w:val="24"/>
          <w:szCs w:val="24"/>
          <w:lang w:val="en-US"/>
        </w:rPr>
        <w:t xml:space="preserve"> Media and Customer Engagement in Hospitality</w:t>
      </w:r>
      <w:r w:rsidRPr="4D61A649" w:rsidR="11B4222C">
        <w:rPr>
          <w:rFonts w:ascii="Arial" w:hAnsi="Arial" w:eastAsia="Arial" w:cs="Arial"/>
          <w:noProof w:val="0"/>
          <w:color w:val="auto"/>
          <w:sz w:val="24"/>
          <w:szCs w:val="24"/>
          <w:lang w:val="en-US"/>
        </w:rPr>
        <w:t>. Springer.</w:t>
      </w:r>
    </w:p>
    <w:p w:rsidR="11B4222C" w:rsidP="4D61A649" w:rsidRDefault="11B4222C" w14:paraId="67F973F6" w14:textId="4EF66812">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Tax, S. &amp; Brown, S. (1998) ‘Recovering and </w:t>
      </w:r>
      <w:r w:rsidRPr="4D61A649" w:rsidR="11B4222C">
        <w:rPr>
          <w:rFonts w:ascii="Arial" w:hAnsi="Arial" w:eastAsia="Arial" w:cs="Arial"/>
          <w:noProof w:val="0"/>
          <w:color w:val="auto"/>
          <w:sz w:val="24"/>
          <w:szCs w:val="24"/>
          <w:lang w:val="en-US"/>
        </w:rPr>
        <w:t>learning</w:t>
      </w:r>
      <w:r w:rsidRPr="4D61A649" w:rsidR="11B4222C">
        <w:rPr>
          <w:rFonts w:ascii="Arial" w:hAnsi="Arial" w:eastAsia="Arial" w:cs="Arial"/>
          <w:noProof w:val="0"/>
          <w:color w:val="auto"/>
          <w:sz w:val="24"/>
          <w:szCs w:val="24"/>
          <w:lang w:val="en-US"/>
        </w:rPr>
        <w:t xml:space="preserve"> from </w:t>
      </w:r>
      <w:r w:rsidRPr="4D61A649" w:rsidR="11B4222C">
        <w:rPr>
          <w:rFonts w:ascii="Arial" w:hAnsi="Arial" w:eastAsia="Arial" w:cs="Arial"/>
          <w:noProof w:val="0"/>
          <w:color w:val="auto"/>
          <w:sz w:val="24"/>
          <w:szCs w:val="24"/>
          <w:lang w:val="en-US"/>
        </w:rPr>
        <w:t>service failure</w:t>
      </w:r>
      <w:r w:rsidRPr="4D61A649" w:rsidR="11B4222C">
        <w:rPr>
          <w:rFonts w:ascii="Arial" w:hAnsi="Arial" w:eastAsia="Arial" w:cs="Arial"/>
          <w:noProof w:val="0"/>
          <w:color w:val="auto"/>
          <w:sz w:val="24"/>
          <w:szCs w:val="24"/>
          <w:lang w:val="en-US"/>
        </w:rPr>
        <w:t xml:space="preserve">’, </w:t>
      </w:r>
      <w:r w:rsidRPr="4D61A649" w:rsidR="11B4222C">
        <w:rPr>
          <w:rFonts w:ascii="Arial" w:hAnsi="Arial" w:eastAsia="Arial" w:cs="Arial"/>
          <w:i w:val="1"/>
          <w:iCs w:val="1"/>
          <w:noProof w:val="0"/>
          <w:color w:val="auto"/>
          <w:sz w:val="24"/>
          <w:szCs w:val="24"/>
          <w:lang w:val="en-US"/>
        </w:rPr>
        <w:t>Sloan Management Review</w:t>
      </w:r>
      <w:r w:rsidRPr="4D61A649" w:rsidR="11B4222C">
        <w:rPr>
          <w:rFonts w:ascii="Arial" w:hAnsi="Arial" w:eastAsia="Arial" w:cs="Arial"/>
          <w:noProof w:val="0"/>
          <w:color w:val="auto"/>
          <w:sz w:val="24"/>
          <w:szCs w:val="24"/>
          <w:lang w:val="en-US"/>
        </w:rPr>
        <w:t>, 40(1), pp. 75–88.</w:t>
      </w:r>
    </w:p>
    <w:p w:rsidR="11B4222C" w:rsidP="4D61A649" w:rsidRDefault="11B4222C" w14:paraId="36226E88" w14:textId="57B32398">
      <w:pPr>
        <w:spacing w:before="240" w:beforeAutospacing="off" w:after="240" w:afterAutospacing="off" w:line="360" w:lineRule="auto"/>
        <w:jc w:val="both"/>
        <w:rPr>
          <w:rFonts w:ascii="Arial" w:hAnsi="Arial" w:eastAsia="Arial" w:cs="Arial"/>
          <w:noProof w:val="0"/>
          <w:color w:val="auto"/>
          <w:sz w:val="24"/>
          <w:szCs w:val="24"/>
          <w:lang w:val="en-US"/>
        </w:rPr>
      </w:pPr>
      <w:r w:rsidRPr="4D61A649" w:rsidR="11B4222C">
        <w:rPr>
          <w:rFonts w:ascii="Arial" w:hAnsi="Arial" w:eastAsia="Arial" w:cs="Arial"/>
          <w:noProof w:val="0"/>
          <w:color w:val="auto"/>
          <w:sz w:val="24"/>
          <w:szCs w:val="24"/>
          <w:lang w:val="en-US"/>
        </w:rPr>
        <w:t xml:space="preserve">Wong, A. &amp; Li, D. (2015) ‘Leadership in Hospitality’, </w:t>
      </w:r>
      <w:r w:rsidRPr="4D61A649" w:rsidR="11B4222C">
        <w:rPr>
          <w:rFonts w:ascii="Arial" w:hAnsi="Arial" w:eastAsia="Arial" w:cs="Arial"/>
          <w:i w:val="1"/>
          <w:iCs w:val="1"/>
          <w:noProof w:val="0"/>
          <w:color w:val="auto"/>
          <w:sz w:val="24"/>
          <w:szCs w:val="24"/>
          <w:lang w:val="en-US"/>
        </w:rPr>
        <w:t>International Journal of Hospitality Management</w:t>
      </w:r>
      <w:r w:rsidRPr="4D61A649" w:rsidR="11B4222C">
        <w:rPr>
          <w:rFonts w:ascii="Arial" w:hAnsi="Arial" w:eastAsia="Arial" w:cs="Arial"/>
          <w:noProof w:val="0"/>
          <w:color w:val="auto"/>
          <w:sz w:val="24"/>
          <w:szCs w:val="24"/>
          <w:lang w:val="en-US"/>
        </w:rPr>
        <w:t>, 47, pp. 1–4.</w:t>
      </w:r>
    </w:p>
    <w:p w:rsidR="4D61A649" w:rsidP="4D61A649" w:rsidRDefault="4D61A649" w14:paraId="233CA28B" w14:textId="2E17A34A">
      <w:pPr>
        <w:pStyle w:val="Normal"/>
        <w:spacing w:line="360" w:lineRule="auto"/>
        <w:jc w:val="both"/>
        <w:rPr>
          <w:rFonts w:ascii="Arial" w:hAnsi="Arial" w:eastAsia="Arial" w:cs="Arial"/>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D7587A"/>
    <w:rsid w:val="01E5BE52"/>
    <w:rsid w:val="11B4222C"/>
    <w:rsid w:val="2534F050"/>
    <w:rsid w:val="25C43CA1"/>
    <w:rsid w:val="27193C1F"/>
    <w:rsid w:val="319D1624"/>
    <w:rsid w:val="34D38094"/>
    <w:rsid w:val="4A4D5D74"/>
    <w:rsid w:val="4D61A649"/>
    <w:rsid w:val="55334C34"/>
    <w:rsid w:val="57938988"/>
    <w:rsid w:val="5AF6ED3C"/>
    <w:rsid w:val="5CA212CA"/>
    <w:rsid w:val="60D7FCE0"/>
    <w:rsid w:val="636335DE"/>
    <w:rsid w:val="68D7587A"/>
    <w:rsid w:val="6A9CF918"/>
    <w:rsid w:val="6C9B0181"/>
    <w:rsid w:val="75FDA42B"/>
    <w:rsid w:val="786C9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7587A"/>
  <w15:chartTrackingRefBased/>
  <w15:docId w15:val="{EAEBE6AA-F4B9-4788-BA96-7C5B1A6F7E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D61A64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2025-12-15T20:19:21Z</dcterms:created>
  <dcterms:modified xsi:type="dcterms:W3CDTF">2025-12-15T20:25:42Z</dcterms:modified>
</cp:coreProperties>
</file>