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B5096" w14:textId="2EB18DB0" w:rsidR="00D02E9E" w:rsidRDefault="00D02E9E" w:rsidP="00D02E9E">
      <w:pPr>
        <w:pStyle w:val="Title"/>
        <w:jc w:val="center"/>
      </w:pPr>
      <w:r>
        <w:t>Understanding your child’s cognitive development</w:t>
      </w:r>
    </w:p>
    <w:p w14:paraId="26353CA0" w14:textId="6363880F" w:rsidR="00D02E9E" w:rsidRDefault="00D02E9E" w:rsidP="00D02E9E"/>
    <w:p w14:paraId="633E59C0" w14:textId="393CE708" w:rsidR="00D02E9E" w:rsidRPr="00D02E9E" w:rsidRDefault="00D02E9E" w:rsidP="00D02E9E">
      <w:pPr>
        <w:jc w:val="center"/>
        <w:rPr>
          <w:rFonts w:ascii="Times New Roman" w:eastAsia="Times New Roman" w:hAnsi="Times New Roman" w:cs="Times New Roman"/>
          <w:lang w:eastAsia="en-GB"/>
        </w:rPr>
      </w:pPr>
    </w:p>
    <w:p w14:paraId="7C67A1A7" w14:textId="561C4F40" w:rsidR="00D02E9E" w:rsidRDefault="00D02E9E" w:rsidP="00D02E9E"/>
    <w:p w14:paraId="6076F4C2" w14:textId="7A821DC9" w:rsidR="00D02E9E" w:rsidRPr="00D02E9E" w:rsidRDefault="00D02E9E" w:rsidP="00D02E9E">
      <w:pPr>
        <w:jc w:val="center"/>
        <w:rPr>
          <w:rFonts w:ascii="Times New Roman" w:eastAsia="Times New Roman" w:hAnsi="Times New Roman" w:cs="Times New Roman"/>
          <w:lang w:eastAsia="en-GB"/>
        </w:rPr>
      </w:pPr>
      <w:r w:rsidRPr="00D02E9E">
        <w:rPr>
          <w:rFonts w:ascii="Times New Roman" w:eastAsia="Times New Roman" w:hAnsi="Times New Roman" w:cs="Times New Roman"/>
          <w:lang w:eastAsia="en-GB"/>
        </w:rPr>
        <w:fldChar w:fldCharType="begin"/>
      </w:r>
      <w:r w:rsidRPr="00D02E9E">
        <w:rPr>
          <w:rFonts w:ascii="Times New Roman" w:eastAsia="Times New Roman" w:hAnsi="Times New Roman" w:cs="Times New Roman"/>
          <w:lang w:eastAsia="en-GB"/>
        </w:rPr>
        <w:instrText xml:space="preserve"> INCLUDEPICTURE "https://www.verywellmind.com/thmb/tX3vGsYLrMpBN3IXjpZTEj86UfY=/500x350/filters:no_upscale():max_bytes(150000):strip_icc()/525389107-56a7956b5f9b58b7d0ebea45.jpg" \* MERGEFORMATINET </w:instrText>
      </w:r>
      <w:r w:rsidRPr="00D02E9E">
        <w:rPr>
          <w:rFonts w:ascii="Times New Roman" w:eastAsia="Times New Roman" w:hAnsi="Times New Roman" w:cs="Times New Roman"/>
          <w:lang w:eastAsia="en-GB"/>
        </w:rPr>
        <w:fldChar w:fldCharType="separate"/>
      </w:r>
      <w:r w:rsidRPr="00D02E9E">
        <w:rPr>
          <w:rFonts w:ascii="Times New Roman" w:eastAsia="Times New Roman" w:hAnsi="Times New Roman" w:cs="Times New Roman"/>
          <w:noProof/>
          <w:lang w:eastAsia="en-GB"/>
        </w:rPr>
        <w:drawing>
          <wp:inline distT="0" distB="0" distL="0" distR="0" wp14:anchorId="6CBDA466" wp14:editId="0FCE6A1E">
            <wp:extent cx="3806190" cy="2417003"/>
            <wp:effectExtent l="0" t="0" r="3810" b="0"/>
            <wp:docPr id="2" name="Picture 2" descr="Cognitive Milestones in Early Childh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gnitive Milestones in Early Childhoo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rot="10800000" flipV="1">
                      <a:off x="0" y="0"/>
                      <a:ext cx="3915888" cy="2486664"/>
                    </a:xfrm>
                    <a:prstGeom prst="rect">
                      <a:avLst/>
                    </a:prstGeom>
                    <a:noFill/>
                    <a:ln>
                      <a:noFill/>
                    </a:ln>
                  </pic:spPr>
                </pic:pic>
              </a:graphicData>
            </a:graphic>
          </wp:inline>
        </w:drawing>
      </w:r>
      <w:r w:rsidRPr="00D02E9E">
        <w:rPr>
          <w:rFonts w:ascii="Times New Roman" w:eastAsia="Times New Roman" w:hAnsi="Times New Roman" w:cs="Times New Roman"/>
          <w:lang w:eastAsia="en-GB"/>
        </w:rPr>
        <w:fldChar w:fldCharType="end"/>
      </w:r>
    </w:p>
    <w:p w14:paraId="17191B66" w14:textId="49E2825A" w:rsidR="00D02E9E" w:rsidRDefault="00D02E9E" w:rsidP="00D02E9E">
      <w:r>
        <w:t>(</w:t>
      </w:r>
      <w:proofErr w:type="spellStart"/>
      <w:r w:rsidRPr="00D02E9E">
        <w:t>Aleli</w:t>
      </w:r>
      <w:proofErr w:type="spellEnd"/>
      <w:r w:rsidRPr="00D02E9E">
        <w:t xml:space="preserve"> Dezmen</w:t>
      </w:r>
      <w:r>
        <w:t>,2021)</w:t>
      </w:r>
    </w:p>
    <w:p w14:paraId="11AF9269" w14:textId="7CC9A84F" w:rsidR="00D02E9E" w:rsidRDefault="00D02E9E" w:rsidP="00D02E9E"/>
    <w:p w14:paraId="1E7984B6" w14:textId="01677685" w:rsidR="00D02E9E" w:rsidRDefault="00D02E9E" w:rsidP="00D02E9E">
      <w:pPr>
        <w:pStyle w:val="Title"/>
      </w:pPr>
      <w:r>
        <w:t>Piaget’s theory of Cognitive Development</w:t>
      </w:r>
    </w:p>
    <w:p w14:paraId="072575C6" w14:textId="4323E87F" w:rsidR="00D02E9E" w:rsidRDefault="00D02E9E" w:rsidP="00D02E9E"/>
    <w:p w14:paraId="7D637DFA" w14:textId="441562EB" w:rsidR="00D02E9E" w:rsidRPr="00D02E9E" w:rsidRDefault="00D02E9E" w:rsidP="00D02E9E">
      <w:pPr>
        <w:jc w:val="center"/>
        <w:rPr>
          <w:rFonts w:ascii="Times New Roman" w:eastAsia="Times New Roman" w:hAnsi="Times New Roman" w:cs="Times New Roman"/>
          <w:lang w:eastAsia="en-GB"/>
        </w:rPr>
      </w:pPr>
      <w:r w:rsidRPr="00D02E9E">
        <w:rPr>
          <w:rFonts w:ascii="Times New Roman" w:eastAsia="Times New Roman" w:hAnsi="Times New Roman" w:cs="Times New Roman"/>
          <w:lang w:eastAsia="en-GB"/>
        </w:rPr>
        <w:fldChar w:fldCharType="begin"/>
      </w:r>
      <w:r w:rsidRPr="00D02E9E">
        <w:rPr>
          <w:rFonts w:ascii="Times New Roman" w:eastAsia="Times New Roman" w:hAnsi="Times New Roman" w:cs="Times New Roman"/>
          <w:lang w:eastAsia="en-GB"/>
        </w:rPr>
        <w:instrText xml:space="preserve"> INCLUDEPICTURE "https://www.verywellmind.com/thmb/NQ1z687wG0JTBGUAz5gHRGfr5ZY=/1500x1000/filters:no_upscale():max_bytes(150000):strip_icc()/2795457-article-piagets-stages-of-cognitive-development-5a95c43aa9d4f900370bf112.png" \* MERGEFORMATINET </w:instrText>
      </w:r>
      <w:r w:rsidRPr="00D02E9E">
        <w:rPr>
          <w:rFonts w:ascii="Times New Roman" w:eastAsia="Times New Roman" w:hAnsi="Times New Roman" w:cs="Times New Roman"/>
          <w:lang w:eastAsia="en-GB"/>
        </w:rPr>
        <w:fldChar w:fldCharType="separate"/>
      </w:r>
      <w:r w:rsidRPr="00D02E9E">
        <w:rPr>
          <w:rFonts w:ascii="Times New Roman" w:eastAsia="Times New Roman" w:hAnsi="Times New Roman" w:cs="Times New Roman"/>
          <w:noProof/>
          <w:lang w:eastAsia="en-GB"/>
        </w:rPr>
        <w:drawing>
          <wp:inline distT="0" distB="0" distL="0" distR="0" wp14:anchorId="06D03A91" wp14:editId="78253C03">
            <wp:extent cx="3793991" cy="2530868"/>
            <wp:effectExtent l="0" t="0" r="3810" b="0"/>
            <wp:docPr id="3" name="Picture 3" descr="Piaget's Stages of Cognitive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ntl-sc-block-image_1-0-7" descr="Piaget's Stages of Cognitive Developmen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55327" cy="2571783"/>
                    </a:xfrm>
                    <a:prstGeom prst="rect">
                      <a:avLst/>
                    </a:prstGeom>
                    <a:noFill/>
                    <a:ln>
                      <a:noFill/>
                    </a:ln>
                  </pic:spPr>
                </pic:pic>
              </a:graphicData>
            </a:graphic>
          </wp:inline>
        </w:drawing>
      </w:r>
      <w:r w:rsidRPr="00D02E9E">
        <w:rPr>
          <w:rFonts w:ascii="Times New Roman" w:eastAsia="Times New Roman" w:hAnsi="Times New Roman" w:cs="Times New Roman"/>
          <w:lang w:eastAsia="en-GB"/>
        </w:rPr>
        <w:fldChar w:fldCharType="end"/>
      </w:r>
    </w:p>
    <w:p w14:paraId="671BB387" w14:textId="5EF2CBC8" w:rsidR="00D02E9E" w:rsidRDefault="00D02E9E" w:rsidP="00D02E9E">
      <w:pPr>
        <w:jc w:val="right"/>
      </w:pPr>
      <w:r>
        <w:t>(</w:t>
      </w:r>
      <w:r w:rsidRPr="00D02E9E">
        <w:t>Joshua Seong,</w:t>
      </w:r>
      <w:r>
        <w:t>2020)</w:t>
      </w:r>
    </w:p>
    <w:p w14:paraId="7F12EADF" w14:textId="48833AA4" w:rsidR="00D02E9E" w:rsidRDefault="00D02E9E" w:rsidP="00D02E9E">
      <w:r w:rsidRPr="00D02E9E">
        <w:t>The Piaget's theory of cognitive development is the intelligence that evolves as children get older, according to (McLeoud,2020). Children's cognitive development include not only the acquisition of knowledge, but also the creation or development of a mental model of the world from their perspective. Children go through a variety of stages in their cognitive development as a result of the combination between supporting techniques and environmental circumstances, as I'll discuss below.</w:t>
      </w:r>
    </w:p>
    <w:p w14:paraId="335B32B0" w14:textId="4CB4631A" w:rsidR="00D02E9E" w:rsidRDefault="00D02E9E" w:rsidP="00D02E9E"/>
    <w:p w14:paraId="3F4ABC21" w14:textId="19D92603" w:rsidR="00D02E9E" w:rsidRDefault="00D02E9E" w:rsidP="00D02E9E">
      <w:pPr>
        <w:pStyle w:val="Title"/>
        <w:jc w:val="center"/>
      </w:pPr>
      <w:r>
        <w:lastRenderedPageBreak/>
        <w:t>First stage</w:t>
      </w:r>
    </w:p>
    <w:p w14:paraId="0DDC27FB" w14:textId="620955AF" w:rsidR="00D02E9E" w:rsidRDefault="00D02E9E" w:rsidP="00D02E9E">
      <w:pPr>
        <w:pStyle w:val="Title"/>
        <w:jc w:val="center"/>
      </w:pPr>
      <w:r>
        <w:t>Sensorimotor stage (aged birth to 2 years approximately)</w:t>
      </w:r>
    </w:p>
    <w:p w14:paraId="1B290068" w14:textId="77777777" w:rsidR="00D02E9E" w:rsidRPr="00D02E9E" w:rsidRDefault="00D02E9E" w:rsidP="00D02E9E"/>
    <w:p w14:paraId="36FCD4AA" w14:textId="6D646385" w:rsidR="00D02E9E" w:rsidRDefault="00D02E9E" w:rsidP="00D02E9E">
      <w:pPr>
        <w:jc w:val="center"/>
      </w:pPr>
      <w:r w:rsidRPr="00D02E9E">
        <w:rPr>
          <w:rFonts w:ascii="Times New Roman" w:eastAsia="Times New Roman" w:hAnsi="Times New Roman" w:cs="Times New Roman"/>
          <w:lang w:eastAsia="en-GB"/>
        </w:rPr>
        <w:fldChar w:fldCharType="begin"/>
      </w:r>
      <w:r w:rsidRPr="00D02E9E">
        <w:rPr>
          <w:rFonts w:ascii="Times New Roman" w:eastAsia="Times New Roman" w:hAnsi="Times New Roman" w:cs="Times New Roman"/>
          <w:lang w:eastAsia="en-GB"/>
        </w:rPr>
        <w:instrText xml:space="preserve"> INCLUDEPICTURE "/var/folders/k5/jzk2s1915kv59nr2dsrghlj00000gn/T/com.microsoft.Word/WebArchiveCopyPasteTempFiles/D2mD4DzXgAA8iFU.jpg" \* MERGEFORMATINET </w:instrText>
      </w:r>
      <w:r w:rsidRPr="00D02E9E">
        <w:rPr>
          <w:rFonts w:ascii="Times New Roman" w:eastAsia="Times New Roman" w:hAnsi="Times New Roman" w:cs="Times New Roman"/>
          <w:lang w:eastAsia="en-GB"/>
        </w:rPr>
        <w:fldChar w:fldCharType="separate"/>
      </w:r>
      <w:r w:rsidRPr="00D02E9E">
        <w:rPr>
          <w:rFonts w:ascii="Times New Roman" w:eastAsia="Times New Roman" w:hAnsi="Times New Roman" w:cs="Times New Roman"/>
          <w:noProof/>
          <w:lang w:eastAsia="en-GB"/>
        </w:rPr>
        <w:drawing>
          <wp:inline distT="0" distB="0" distL="0" distR="0" wp14:anchorId="3F4AE632" wp14:editId="376DCFD3">
            <wp:extent cx="4030579" cy="2688243"/>
            <wp:effectExtent l="0" t="0" r="0" b="4445"/>
            <wp:docPr id="4" name="Picture 4" descr="Dorsa Amir on Twitter: &quot;You know when you play peekaboo with a baby and  they get really surprised when you pop out again? It's not because they  thought you ceased to ex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orsa Amir on Twitter: &quot;You know when you play peekaboo with a baby and  they get really surprised when you pop out again? It's not because they  thought you ceased to exis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00703" cy="2735013"/>
                    </a:xfrm>
                    <a:prstGeom prst="rect">
                      <a:avLst/>
                    </a:prstGeom>
                    <a:noFill/>
                    <a:ln>
                      <a:noFill/>
                    </a:ln>
                  </pic:spPr>
                </pic:pic>
              </a:graphicData>
            </a:graphic>
          </wp:inline>
        </w:drawing>
      </w:r>
      <w:r w:rsidRPr="00D02E9E">
        <w:rPr>
          <w:rFonts w:ascii="Times New Roman" w:eastAsia="Times New Roman" w:hAnsi="Times New Roman" w:cs="Times New Roman"/>
          <w:lang w:eastAsia="en-GB"/>
        </w:rPr>
        <w:fldChar w:fldCharType="end"/>
      </w:r>
    </w:p>
    <w:p w14:paraId="264C1E14" w14:textId="6D646385" w:rsidR="00D02E9E" w:rsidRDefault="00D02E9E" w:rsidP="00D02E9E"/>
    <w:p w14:paraId="508503CC" w14:textId="77777777" w:rsidR="00D02E9E" w:rsidRDefault="00D02E9E" w:rsidP="00D02E9E">
      <w:pPr>
        <w:jc w:val="center"/>
      </w:pPr>
      <w:r>
        <w:t>(</w:t>
      </w:r>
      <w:proofErr w:type="spellStart"/>
      <w:proofErr w:type="gramStart"/>
      <w:r>
        <w:t>Hernandez,N</w:t>
      </w:r>
      <w:proofErr w:type="gramEnd"/>
      <w:r>
        <w:t>.D</w:t>
      </w:r>
      <w:proofErr w:type="spellEnd"/>
      <w:r>
        <w:t>)</w:t>
      </w:r>
    </w:p>
    <w:p w14:paraId="5C89C8C6" w14:textId="0F01437E" w:rsidR="00D02E9E" w:rsidRDefault="00D02E9E" w:rsidP="00D02E9E">
      <w:pPr>
        <w:jc w:val="center"/>
      </w:pPr>
    </w:p>
    <w:p w14:paraId="3E86E49B" w14:textId="57FCF21D" w:rsidR="00D02E9E" w:rsidRDefault="00D02E9E" w:rsidP="00D02E9E">
      <w:pPr>
        <w:jc w:val="center"/>
      </w:pPr>
    </w:p>
    <w:p w14:paraId="6E79B16B" w14:textId="6CD6AA55" w:rsidR="00D02E9E" w:rsidRDefault="00D02E9E" w:rsidP="00D02E9E">
      <w:r w:rsidRPr="00D02E9E">
        <w:t xml:space="preserve">In Piaget's theory of cognitive development, the sensorimotor stage is the first of four phases. It lasts from birth to </w:t>
      </w:r>
      <w:r w:rsidR="0012084C">
        <w:t xml:space="preserve">approximately </w:t>
      </w:r>
      <w:r w:rsidRPr="00D02E9E">
        <w:t xml:space="preserve">two years and is </w:t>
      </w:r>
      <w:r w:rsidR="0012084C">
        <w:t xml:space="preserve">also </w:t>
      </w:r>
      <w:r w:rsidRPr="00D02E9E">
        <w:t xml:space="preserve">a time of fast cognitive development. Infants develop a sense of the world at this time by connecting sensory experiences </w:t>
      </w:r>
      <w:r>
        <w:t xml:space="preserve">which mean </w:t>
      </w:r>
      <w:r w:rsidRPr="00D02E9E">
        <w:t>seeing</w:t>
      </w:r>
      <w:r>
        <w:t xml:space="preserve"> and </w:t>
      </w:r>
      <w:r w:rsidRPr="00D02E9E">
        <w:t>hearing</w:t>
      </w:r>
      <w:r>
        <w:t xml:space="preserve"> </w:t>
      </w:r>
      <w:r w:rsidRPr="00D02E9E">
        <w:t xml:space="preserve">with motor activities </w:t>
      </w:r>
      <w:r>
        <w:t xml:space="preserve">such as </w:t>
      </w:r>
      <w:r w:rsidRPr="00D02E9E">
        <w:t>reaching</w:t>
      </w:r>
      <w:r>
        <w:t xml:space="preserve"> and</w:t>
      </w:r>
      <w:r w:rsidRPr="00D02E9E">
        <w:t xml:space="preserve"> touching</w:t>
      </w:r>
      <w:r>
        <w:t xml:space="preserve">. </w:t>
      </w:r>
    </w:p>
    <w:p w14:paraId="39055991" w14:textId="77777777" w:rsidR="00D02E9E" w:rsidRDefault="00D02E9E" w:rsidP="00D02E9E"/>
    <w:p w14:paraId="06649265" w14:textId="4B0923FF" w:rsidR="00D02E9E" w:rsidRDefault="00D02E9E" w:rsidP="00D02E9E">
      <w:r>
        <w:t xml:space="preserve">According to (Mcleod,2018) </w:t>
      </w:r>
      <w:r w:rsidRPr="00D02E9E">
        <w:t>The awareness that things exist and events occur in the world independently of one's own actions ('the object idea,' or 'object permanence') is the major development throughout the sensorimotor period.</w:t>
      </w:r>
      <w:r>
        <w:t xml:space="preserve"> A study was conducted in 1963 called the blanket and ball study, this is where Piaget wanted to investigate at what age children acquire object permanence. This study was done by Piaget which hid a toy under a blanket while the child watched and observed whether or not the child searched for the hidden toy. </w:t>
      </w:r>
      <w:r w:rsidRPr="00D02E9E">
        <w:t xml:space="preserve">Object persistence was demonstrated by the search for the concealed toy. Piaget thought that a </w:t>
      </w:r>
      <w:r>
        <w:t>child</w:t>
      </w:r>
      <w:r w:rsidRPr="00D02E9E">
        <w:t xml:space="preserve"> could only find a </w:t>
      </w:r>
      <w:r>
        <w:t xml:space="preserve">hidden </w:t>
      </w:r>
      <w:r w:rsidRPr="00D02E9E">
        <w:t>object if he or she had a mental image of it.</w:t>
      </w:r>
      <w:r>
        <w:t xml:space="preserve"> It was also evaluated that children of around 8 months have object permanence because t</w:t>
      </w:r>
      <w:r w:rsidRPr="00D02E9E">
        <w:t>hey can conjure up a mental image of the item in their heads.</w:t>
      </w:r>
      <w:r>
        <w:t xml:space="preserve"> </w:t>
      </w:r>
    </w:p>
    <w:p w14:paraId="2BE84864" w14:textId="092DF328" w:rsidR="00D02E9E" w:rsidRDefault="00D02E9E" w:rsidP="00D02E9E"/>
    <w:p w14:paraId="42D5FC4E" w14:textId="77777777" w:rsidR="00D02E9E" w:rsidRDefault="00D02E9E" w:rsidP="00D02E9E"/>
    <w:p w14:paraId="688404B6" w14:textId="2BB5BB25" w:rsidR="00D02E9E" w:rsidRDefault="00D02E9E" w:rsidP="00D02E9E"/>
    <w:p w14:paraId="75D94C09" w14:textId="2C46EE0E" w:rsidR="00D02E9E" w:rsidRDefault="00D02E9E" w:rsidP="00D02E9E"/>
    <w:p w14:paraId="3827616F" w14:textId="59D1AAB3" w:rsidR="00D02E9E" w:rsidRDefault="00D02E9E" w:rsidP="00D02E9E"/>
    <w:p w14:paraId="5B8E8AE3" w14:textId="06731BF5" w:rsidR="00D02E9E" w:rsidRDefault="00D02E9E" w:rsidP="00D02E9E"/>
    <w:p w14:paraId="0904324A" w14:textId="010A01C6" w:rsidR="00D02E9E" w:rsidRDefault="00D02E9E" w:rsidP="00D02E9E"/>
    <w:p w14:paraId="77F2C7F1" w14:textId="3DCEF22E" w:rsidR="00D02E9E" w:rsidRDefault="00D02E9E" w:rsidP="00D02E9E">
      <w:pPr>
        <w:pStyle w:val="Title"/>
        <w:jc w:val="center"/>
      </w:pPr>
      <w:r>
        <w:t xml:space="preserve">Second stage </w:t>
      </w:r>
    </w:p>
    <w:p w14:paraId="472DA7BA" w14:textId="19EF8ABE" w:rsidR="00D02E9E" w:rsidRDefault="00D02E9E" w:rsidP="00D02E9E">
      <w:pPr>
        <w:pStyle w:val="Title"/>
        <w:jc w:val="center"/>
      </w:pPr>
      <w:r>
        <w:t>Pre operational stage (2-7 years)</w:t>
      </w:r>
    </w:p>
    <w:p w14:paraId="15AA6881" w14:textId="4577C94C" w:rsidR="00D02E9E" w:rsidRDefault="00D02E9E" w:rsidP="00D02E9E"/>
    <w:p w14:paraId="1F723770" w14:textId="7BC57A75" w:rsidR="00D02E9E" w:rsidRDefault="00D02E9E" w:rsidP="00D02E9E"/>
    <w:p w14:paraId="054B78C4" w14:textId="0D26C35F" w:rsidR="00D02E9E" w:rsidRPr="00D02E9E" w:rsidRDefault="00D02E9E" w:rsidP="00D02E9E">
      <w:pPr>
        <w:jc w:val="center"/>
        <w:rPr>
          <w:rFonts w:ascii="Times New Roman" w:eastAsia="Times New Roman" w:hAnsi="Times New Roman" w:cs="Times New Roman"/>
          <w:lang w:eastAsia="en-GB"/>
        </w:rPr>
      </w:pPr>
    </w:p>
    <w:p w14:paraId="0CA6F4CE" w14:textId="1690DDC9" w:rsidR="00D02E9E" w:rsidRPr="00D02E9E" w:rsidRDefault="00D02E9E" w:rsidP="00D02E9E">
      <w:pPr>
        <w:shd w:val="clear" w:color="auto" w:fill="E5E5E5"/>
        <w:jc w:val="center"/>
        <w:rPr>
          <w:rFonts w:ascii="Times New Roman" w:eastAsia="Times New Roman" w:hAnsi="Times New Roman" w:cs="Times New Roman"/>
          <w:lang w:eastAsia="en-GB"/>
        </w:rPr>
      </w:pPr>
      <w:r w:rsidRPr="00D02E9E">
        <w:rPr>
          <w:rFonts w:ascii="Times New Roman" w:eastAsia="Times New Roman" w:hAnsi="Times New Roman" w:cs="Times New Roman"/>
          <w:lang w:eastAsia="en-GB"/>
        </w:rPr>
        <w:fldChar w:fldCharType="begin"/>
      </w:r>
      <w:r w:rsidRPr="00D02E9E">
        <w:rPr>
          <w:rFonts w:ascii="Times New Roman" w:eastAsia="Times New Roman" w:hAnsi="Times New Roman" w:cs="Times New Roman"/>
          <w:lang w:eastAsia="en-GB"/>
        </w:rPr>
        <w:instrText xml:space="preserve"> INCLUDEPICTURE "/var/folders/k5/jzk2s1915kv59nr2dsrghlj00000gn/T/com.microsoft.Word/WebArchiveCopyPasteTempFiles/page16image1114480368" \* MERGEFORMATINET </w:instrText>
      </w:r>
      <w:r w:rsidRPr="00D02E9E">
        <w:rPr>
          <w:rFonts w:ascii="Times New Roman" w:eastAsia="Times New Roman" w:hAnsi="Times New Roman" w:cs="Times New Roman"/>
          <w:lang w:eastAsia="en-GB"/>
        </w:rPr>
        <w:fldChar w:fldCharType="separate"/>
      </w:r>
      <w:r w:rsidRPr="00D02E9E">
        <w:rPr>
          <w:rFonts w:ascii="Times New Roman" w:eastAsia="Times New Roman" w:hAnsi="Times New Roman" w:cs="Times New Roman"/>
          <w:noProof/>
          <w:lang w:eastAsia="en-GB"/>
        </w:rPr>
        <w:drawing>
          <wp:inline distT="0" distB="0" distL="0" distR="0" wp14:anchorId="0D04CFDC" wp14:editId="528E1A3A">
            <wp:extent cx="3559810" cy="2814789"/>
            <wp:effectExtent l="0" t="0" r="0" b="5080"/>
            <wp:docPr id="6" name="Picture 6" descr="page16image1114480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16image111448036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91441" cy="2839800"/>
                    </a:xfrm>
                    <a:prstGeom prst="rect">
                      <a:avLst/>
                    </a:prstGeom>
                    <a:noFill/>
                    <a:ln>
                      <a:noFill/>
                    </a:ln>
                  </pic:spPr>
                </pic:pic>
              </a:graphicData>
            </a:graphic>
          </wp:inline>
        </w:drawing>
      </w:r>
      <w:r w:rsidRPr="00D02E9E">
        <w:rPr>
          <w:rFonts w:ascii="Times New Roman" w:eastAsia="Times New Roman" w:hAnsi="Times New Roman" w:cs="Times New Roman"/>
          <w:lang w:eastAsia="en-GB"/>
        </w:rPr>
        <w:fldChar w:fldCharType="end"/>
      </w:r>
    </w:p>
    <w:p w14:paraId="16897DC4" w14:textId="378F26EE" w:rsidR="00D02E9E" w:rsidRDefault="00D02E9E" w:rsidP="00D02E9E">
      <w:r>
        <w:t>(</w:t>
      </w:r>
      <w:proofErr w:type="gramStart"/>
      <w:r>
        <w:t>H.Bee</w:t>
      </w:r>
      <w:proofErr w:type="gramEnd"/>
      <w:r>
        <w:t>&amp;D.Boyd,2002)</w:t>
      </w:r>
    </w:p>
    <w:p w14:paraId="2E5D53A0" w14:textId="4D5DF246" w:rsidR="00D02E9E" w:rsidRDefault="00D02E9E" w:rsidP="00D02E9E"/>
    <w:p w14:paraId="2877013C" w14:textId="042FE188" w:rsidR="00D02E9E" w:rsidRDefault="00D02E9E" w:rsidP="00D02E9E">
      <w:r>
        <w:t xml:space="preserve">According to (Mcleod,2018) </w:t>
      </w:r>
      <w:r w:rsidRPr="00D02E9E">
        <w:t xml:space="preserve">In Piaget's theory of cognitive development, the preoperational stage is the second stage. This stage starts at the age of two and lasts until about the age of seven. Children </w:t>
      </w:r>
      <w:r>
        <w:t xml:space="preserve">process thought </w:t>
      </w:r>
      <w:r w:rsidRPr="00D02E9E">
        <w:t>in pictures throughout this time, although they are not yet performing cognitive functions.</w:t>
      </w:r>
      <w:r>
        <w:t xml:space="preserve"> </w:t>
      </w:r>
      <w:r w:rsidRPr="00D02E9E">
        <w:t xml:space="preserve">During this stage, the child's thinking is before operations. This implies that the </w:t>
      </w:r>
      <w:r>
        <w:t>child</w:t>
      </w:r>
      <w:r w:rsidRPr="00D02E9E">
        <w:t xml:space="preserve"> is unable to reason, adapt, merge, or separate thoughts.</w:t>
      </w:r>
    </w:p>
    <w:p w14:paraId="0B6B3998" w14:textId="54E381DC" w:rsidR="00D02E9E" w:rsidRDefault="00D02E9E" w:rsidP="00D02E9E"/>
    <w:p w14:paraId="36F9BB33" w14:textId="44259A95" w:rsidR="00D02E9E" w:rsidRDefault="00D02E9E" w:rsidP="00D02E9E">
      <w:r>
        <w:t>Conservation refers to the concept of something being the same in amount even though its appearance changes. To put it another way, conservation is the capacity to recognise that dispersing material has no effect on its mass, quantity, or volume. The capacity to tackle these and other "conservation" issues marks the beginning of the next phase.</w:t>
      </w:r>
    </w:p>
    <w:p w14:paraId="71A823C9" w14:textId="5A71D82B" w:rsidR="00D02E9E" w:rsidRDefault="00D02E9E" w:rsidP="00D02E9E"/>
    <w:p w14:paraId="5C7ED717" w14:textId="3CA0E8C1" w:rsidR="00D02E9E" w:rsidRDefault="00D02E9E" w:rsidP="00D02E9E">
      <w:r>
        <w:t>There are a number of related conclusions which Piaget drew as I will illustrate below.</w:t>
      </w:r>
    </w:p>
    <w:p w14:paraId="64E3F4E2" w14:textId="18366995" w:rsidR="00D02E9E" w:rsidRDefault="00D02E9E" w:rsidP="00D02E9E"/>
    <w:p w14:paraId="44DB5332" w14:textId="19446D48" w:rsidR="00D02E9E" w:rsidRDefault="00D02E9E" w:rsidP="00D02E9E">
      <w:r>
        <w:t xml:space="preserve">1) These situations are 'perception bound' in terms of understanding. Changes in the look of the materials lead the </w:t>
      </w:r>
      <w:r>
        <w:t>child</w:t>
      </w:r>
      <w:r>
        <w:t xml:space="preserve"> to believe that something has changed. </w:t>
      </w:r>
    </w:p>
    <w:p w14:paraId="2D136D2C" w14:textId="77777777" w:rsidR="00D02E9E" w:rsidRDefault="00D02E9E" w:rsidP="00D02E9E"/>
    <w:p w14:paraId="5D4FF9D0" w14:textId="77777777" w:rsidR="00D02E9E" w:rsidRDefault="00D02E9E" w:rsidP="00D02E9E">
      <w:r>
        <w:t xml:space="preserve">2) One component of the circumstance is 'focused' in one's mind. Changes in the level of water or the length of clay are noticed by children without recognising that other features of the circumstance have altered at the same time. </w:t>
      </w:r>
    </w:p>
    <w:p w14:paraId="602F8FAE" w14:textId="77777777" w:rsidR="00D02E9E" w:rsidRDefault="00D02E9E" w:rsidP="00D02E9E"/>
    <w:p w14:paraId="1BA7EE5D" w14:textId="77777777" w:rsidR="00D02E9E" w:rsidRDefault="00D02E9E" w:rsidP="00D02E9E">
      <w:r>
        <w:lastRenderedPageBreak/>
        <w:t xml:space="preserve">3) The focus of thinking is on states rather than changes. Children don't keep track of what happens to things and instead make intuitive decisions based on how they seem 'now.' </w:t>
      </w:r>
    </w:p>
    <w:p w14:paraId="14702BB2" w14:textId="77777777" w:rsidR="00D02E9E" w:rsidRDefault="00D02E9E" w:rsidP="00D02E9E"/>
    <w:p w14:paraId="32F55449" w14:textId="2D0FD765" w:rsidR="00D02E9E" w:rsidRDefault="00D02E9E" w:rsidP="00D02E9E">
      <w:r>
        <w:t>4) Because thinking is "irreversible," the</w:t>
      </w:r>
      <w:r>
        <w:t xml:space="preserve"> child </w:t>
      </w:r>
      <w:r>
        <w:t>is unaware that reversing the change would restore the substance to its original condition. Reversibility is an important component of later stages' logical cognition.</w:t>
      </w:r>
    </w:p>
    <w:p w14:paraId="48FC09FB" w14:textId="3D9262CC" w:rsidR="00D02E9E" w:rsidRDefault="00D02E9E" w:rsidP="00D02E9E"/>
    <w:p w14:paraId="4372EA1C" w14:textId="24D56862" w:rsidR="00D02E9E" w:rsidRDefault="00D02E9E" w:rsidP="00D02E9E">
      <w:pPr>
        <w:rPr>
          <w:b/>
          <w:bCs/>
        </w:rPr>
      </w:pPr>
      <w:r>
        <w:rPr>
          <w:b/>
          <w:bCs/>
        </w:rPr>
        <w:t>The Three Mountains Task</w:t>
      </w:r>
    </w:p>
    <w:p w14:paraId="2A124D19" w14:textId="1B24753A" w:rsidR="00D02E9E" w:rsidRDefault="00D02E9E" w:rsidP="00D02E9E">
      <w:pPr>
        <w:rPr>
          <w:b/>
          <w:bCs/>
        </w:rPr>
      </w:pPr>
    </w:p>
    <w:p w14:paraId="120ADE8D" w14:textId="0F5C2EEF" w:rsidR="00D02E9E" w:rsidRDefault="00D02E9E" w:rsidP="00D02E9E">
      <w:r>
        <w:t xml:space="preserve">The three mountains </w:t>
      </w:r>
      <w:r>
        <w:t>exercise was</w:t>
      </w:r>
      <w:r>
        <w:t xml:space="preserve"> used by Jean Piaget to </w:t>
      </w:r>
      <w:r w:rsidR="0012084C">
        <w:t>see</w:t>
      </w:r>
      <w:r>
        <w:t xml:space="preserve"> whether or not children were egocentric. </w:t>
      </w:r>
      <w:r w:rsidR="0012084C">
        <w:t>C</w:t>
      </w:r>
      <w:r>
        <w:t>hildren</w:t>
      </w:r>
      <w:r w:rsidR="0012084C">
        <w:t xml:space="preserve"> that are egocentric</w:t>
      </w:r>
      <w:r>
        <w:t xml:space="preserve"> </w:t>
      </w:r>
      <w:r>
        <w:t xml:space="preserve">believe that others will see the three mountains </w:t>
      </w:r>
      <w:r w:rsidR="0012084C">
        <w:t>the same way as them</w:t>
      </w:r>
      <w:r>
        <w:t xml:space="preserve">. According to Piaget, around the age of seven, a child's thinking is no longer egocentric since they can look </w:t>
      </w:r>
      <w:r w:rsidR="0012084C">
        <w:t xml:space="preserve">above </w:t>
      </w:r>
      <w:r>
        <w:t>their own point of view</w:t>
      </w:r>
      <w:r>
        <w:t xml:space="preserve">. This study was conducted by the child sitting at a table presented with three mountains in front. The three mountains were all different, one had snow on the other had a hut and the other had a red cross on top. The child would then walk around the model and look at it then sit down beside it. A doll is then placed at various positions of the table. </w:t>
      </w:r>
    </w:p>
    <w:p w14:paraId="51F4CE03" w14:textId="2E55EAF6" w:rsidR="00D02E9E" w:rsidRDefault="00D02E9E" w:rsidP="00D02E9E">
      <w:r w:rsidRPr="00D02E9E">
        <w:t xml:space="preserve">The child would then be shown ten images of the mountains shot from </w:t>
      </w:r>
      <w:r w:rsidR="0012084C">
        <w:t xml:space="preserve">different </w:t>
      </w:r>
      <w:r w:rsidRPr="00D02E9E">
        <w:t xml:space="preserve">angles and asked to choose which one </w:t>
      </w:r>
      <w:r w:rsidR="0012084C">
        <w:t xml:space="preserve">performs the </w:t>
      </w:r>
      <w:r w:rsidRPr="00D02E9E">
        <w:t xml:space="preserve">best the view of the doll. Piaget thought the child was not egocentric if he properly identified the card </w:t>
      </w:r>
      <w:r w:rsidR="0012084C">
        <w:t xml:space="preserve">characterizing </w:t>
      </w:r>
      <w:r w:rsidRPr="00D02E9E">
        <w:t xml:space="preserve">the doll's perspective. The youngster who chose the card depicting the view he or she </w:t>
      </w:r>
      <w:r w:rsidR="0012084C">
        <w:t>presented</w:t>
      </w:r>
      <w:r w:rsidRPr="00D02E9E">
        <w:t xml:space="preserve"> egocentrism.</w:t>
      </w:r>
      <w:r>
        <w:t xml:space="preserve"> </w:t>
      </w:r>
    </w:p>
    <w:p w14:paraId="306D8C90" w14:textId="77777777" w:rsidR="00D02E9E" w:rsidRDefault="00D02E9E" w:rsidP="00D02E9E"/>
    <w:p w14:paraId="2A303A4C" w14:textId="600D6EB8" w:rsidR="00D02E9E" w:rsidRDefault="00D02E9E" w:rsidP="00D02E9E">
      <w:r w:rsidRPr="00D02E9E">
        <w:t xml:space="preserve">Due to </w:t>
      </w:r>
      <w:r w:rsidR="0012084C" w:rsidRPr="00D02E9E">
        <w:t>multiple reasons</w:t>
      </w:r>
      <w:r w:rsidR="0012084C">
        <w:t>,</w:t>
      </w:r>
      <w:r w:rsidRPr="00D02E9E">
        <w:t xml:space="preserve"> including </w:t>
      </w:r>
      <w:r w:rsidR="0012084C">
        <w:t xml:space="preserve">advanced </w:t>
      </w:r>
      <w:r w:rsidRPr="00D02E9E">
        <w:t>language, new materials, a lack of context, and children mis</w:t>
      </w:r>
      <w:r w:rsidR="0012084C">
        <w:t>understanding</w:t>
      </w:r>
      <w:r w:rsidRPr="00D02E9E">
        <w:t xml:space="preserve"> the experimenter's meaning, it has been </w:t>
      </w:r>
      <w:r w:rsidR="0012084C">
        <w:t>suggested</w:t>
      </w:r>
      <w:r w:rsidRPr="00D02E9E">
        <w:t xml:space="preserve"> that Piaget's tests at this point may have </w:t>
      </w:r>
      <w:r w:rsidR="0012084C">
        <w:t xml:space="preserve">fabricated </w:t>
      </w:r>
      <w:r w:rsidRPr="00D02E9E">
        <w:t>the child's ability</w:t>
      </w:r>
    </w:p>
    <w:p w14:paraId="286F1E5E" w14:textId="2FF390D8" w:rsidR="00D02E9E" w:rsidRDefault="00D02E9E" w:rsidP="00D02E9E">
      <w:pPr>
        <w:pStyle w:val="Title"/>
        <w:jc w:val="center"/>
      </w:pPr>
      <w:r>
        <w:t>Third stage</w:t>
      </w:r>
    </w:p>
    <w:p w14:paraId="180598E0" w14:textId="2718CFE2" w:rsidR="00D02E9E" w:rsidRPr="00D02E9E" w:rsidRDefault="00D02E9E" w:rsidP="00D02E9E">
      <w:pPr>
        <w:pStyle w:val="Title"/>
        <w:jc w:val="center"/>
      </w:pPr>
      <w:r>
        <w:t>Concrete operational stage</w:t>
      </w:r>
    </w:p>
    <w:p w14:paraId="51B37008" w14:textId="7DEBE17F" w:rsidR="00D02E9E" w:rsidRDefault="00D02E9E" w:rsidP="00D02E9E"/>
    <w:p w14:paraId="6C68A0C2" w14:textId="04EC13F6" w:rsidR="00D02E9E" w:rsidRDefault="00D02E9E" w:rsidP="00D02E9E"/>
    <w:p w14:paraId="6FC683FB" w14:textId="1824A75F" w:rsidR="00D02E9E" w:rsidRDefault="00D02E9E" w:rsidP="00D02E9E">
      <w:r w:rsidRPr="00D02E9E">
        <w:rPr>
          <w:rFonts w:ascii="Times New Roman" w:eastAsia="Times New Roman" w:hAnsi="Times New Roman" w:cs="Times New Roman"/>
          <w:lang w:eastAsia="en-GB"/>
        </w:rPr>
        <w:fldChar w:fldCharType="begin"/>
      </w:r>
      <w:r w:rsidRPr="00D02E9E">
        <w:rPr>
          <w:rFonts w:ascii="Times New Roman" w:eastAsia="Times New Roman" w:hAnsi="Times New Roman" w:cs="Times New Roman"/>
          <w:lang w:eastAsia="en-GB"/>
        </w:rPr>
        <w:instrText xml:space="preserve"> INCLUDEPICTURE "/var/folders/k5/jzk2s1915kv59nr2dsrghlj00000gn/T/com.microsoft.Word/WebArchiveCopyPasteTempFiles/a9c73a2c6fe6eebe51d72098807625fd.jpg" \* MERGEFORMATINET </w:instrText>
      </w:r>
      <w:r w:rsidRPr="00D02E9E">
        <w:rPr>
          <w:rFonts w:ascii="Times New Roman" w:eastAsia="Times New Roman" w:hAnsi="Times New Roman" w:cs="Times New Roman"/>
          <w:lang w:eastAsia="en-GB"/>
        </w:rPr>
        <w:fldChar w:fldCharType="separate"/>
      </w:r>
      <w:r w:rsidRPr="00D02E9E">
        <w:rPr>
          <w:rFonts w:ascii="Times New Roman" w:eastAsia="Times New Roman" w:hAnsi="Times New Roman" w:cs="Times New Roman"/>
          <w:noProof/>
          <w:lang w:eastAsia="en-GB"/>
        </w:rPr>
        <w:drawing>
          <wp:inline distT="0" distB="0" distL="0" distR="0" wp14:anchorId="5135ACBF" wp14:editId="1330EEEF">
            <wp:extent cx="4926838" cy="2766365"/>
            <wp:effectExtent l="0" t="0" r="1270" b="2540"/>
            <wp:docPr id="7" name="Picture 7" descr="A picture containing person, table,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person, table, indoo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40849" cy="2774232"/>
                    </a:xfrm>
                    <a:prstGeom prst="rect">
                      <a:avLst/>
                    </a:prstGeom>
                    <a:noFill/>
                    <a:ln>
                      <a:noFill/>
                    </a:ln>
                  </pic:spPr>
                </pic:pic>
              </a:graphicData>
            </a:graphic>
          </wp:inline>
        </w:drawing>
      </w:r>
      <w:r w:rsidRPr="00D02E9E">
        <w:rPr>
          <w:rFonts w:ascii="Times New Roman" w:eastAsia="Times New Roman" w:hAnsi="Times New Roman" w:cs="Times New Roman"/>
          <w:lang w:eastAsia="en-GB"/>
        </w:rPr>
        <w:fldChar w:fldCharType="end"/>
      </w:r>
    </w:p>
    <w:p w14:paraId="09DA1FC2" w14:textId="08CFAF5C" w:rsidR="00D02E9E" w:rsidRDefault="00D02E9E" w:rsidP="00D02E9E">
      <w:r>
        <w:t>(Lewis,2020)</w:t>
      </w:r>
    </w:p>
    <w:p w14:paraId="176A6C91" w14:textId="269D8E83" w:rsidR="00D02E9E" w:rsidRPr="00D02E9E" w:rsidRDefault="00D02E9E" w:rsidP="00D02E9E">
      <w:pPr>
        <w:rPr>
          <w:rFonts w:eastAsia="Times New Roman" w:cstheme="minorHAnsi"/>
          <w:lang w:eastAsia="en-GB"/>
        </w:rPr>
      </w:pPr>
      <w:r>
        <w:rPr>
          <w:rFonts w:eastAsia="Times New Roman" w:cstheme="minorHAnsi"/>
          <w:lang w:eastAsia="en-GB"/>
        </w:rPr>
        <w:lastRenderedPageBreak/>
        <w:t xml:space="preserve">According to (McLeod,2021) </w:t>
      </w:r>
      <w:r w:rsidRPr="00D02E9E">
        <w:rPr>
          <w:rFonts w:eastAsia="Times New Roman" w:cstheme="minorHAnsi"/>
          <w:lang w:eastAsia="en-GB"/>
        </w:rPr>
        <w:t xml:space="preserve">In Piaget's theory of cognitive development, the concrete operational stage is the third stage. This phase, which lasts between the ages of seven and eleven, is </w:t>
      </w:r>
      <w:r w:rsidR="0012084C">
        <w:rPr>
          <w:rFonts w:eastAsia="Times New Roman" w:cstheme="minorHAnsi"/>
          <w:lang w:eastAsia="en-GB"/>
        </w:rPr>
        <w:t>considerable</w:t>
      </w:r>
      <w:r w:rsidRPr="00D02E9E">
        <w:rPr>
          <w:rFonts w:eastAsia="Times New Roman" w:cstheme="minorHAnsi"/>
          <w:lang w:eastAsia="en-GB"/>
        </w:rPr>
        <w:t xml:space="preserve"> by the development of structured and </w:t>
      </w:r>
      <w:r w:rsidR="0012084C">
        <w:rPr>
          <w:rFonts w:eastAsia="Times New Roman" w:cstheme="minorHAnsi"/>
          <w:lang w:eastAsia="en-GB"/>
        </w:rPr>
        <w:t>rational</w:t>
      </w:r>
      <w:r w:rsidRPr="00D02E9E">
        <w:rPr>
          <w:rFonts w:eastAsia="Times New Roman" w:cstheme="minorHAnsi"/>
          <w:lang w:eastAsia="en-GB"/>
        </w:rPr>
        <w:t xml:space="preserve"> thinking.</w:t>
      </w:r>
      <w:r>
        <w:rPr>
          <w:rFonts w:eastAsia="Times New Roman" w:cstheme="minorHAnsi"/>
          <w:lang w:eastAsia="en-GB"/>
        </w:rPr>
        <w:t xml:space="preserve"> </w:t>
      </w:r>
      <w:r w:rsidRPr="00D02E9E">
        <w:rPr>
          <w:rFonts w:eastAsia="Times New Roman" w:cstheme="minorHAnsi"/>
          <w:lang w:eastAsia="en-GB"/>
        </w:rPr>
        <w:t xml:space="preserve">Since it represents the beginning of </w:t>
      </w:r>
      <w:r w:rsidR="0012084C">
        <w:rPr>
          <w:rFonts w:eastAsia="Times New Roman" w:cstheme="minorHAnsi"/>
          <w:lang w:eastAsia="en-GB"/>
        </w:rPr>
        <w:t xml:space="preserve">understanding </w:t>
      </w:r>
      <w:r w:rsidRPr="00D02E9E">
        <w:rPr>
          <w:rFonts w:eastAsia="Times New Roman" w:cstheme="minorHAnsi"/>
          <w:lang w:eastAsia="en-GB"/>
        </w:rPr>
        <w:t xml:space="preserve">logical or operational reasoning, Piaget (1954a) believed the concrete stage to be a crucial turning point in a child's cognitive development. The child has reached the age where logical reasoning or procedures may be applied, but only to tangible things. </w:t>
      </w:r>
    </w:p>
    <w:p w14:paraId="68D3C606" w14:textId="77777777" w:rsidR="00D02E9E" w:rsidRPr="00D02E9E" w:rsidRDefault="00D02E9E" w:rsidP="00D02E9E">
      <w:pPr>
        <w:rPr>
          <w:rFonts w:eastAsia="Times New Roman" w:cstheme="minorHAnsi"/>
          <w:lang w:eastAsia="en-GB"/>
        </w:rPr>
      </w:pPr>
    </w:p>
    <w:p w14:paraId="00B4FAC5" w14:textId="46B92A2D" w:rsidR="00D02E9E" w:rsidRPr="00D02E9E" w:rsidRDefault="00D02E9E" w:rsidP="00D02E9E">
      <w:pPr>
        <w:rPr>
          <w:rFonts w:eastAsia="Times New Roman" w:cstheme="minorHAnsi"/>
          <w:lang w:eastAsia="en-GB"/>
        </w:rPr>
      </w:pPr>
      <w:r w:rsidRPr="00D02E9E">
        <w:rPr>
          <w:rFonts w:eastAsia="Times New Roman" w:cstheme="minorHAnsi"/>
          <w:lang w:eastAsia="en-GB"/>
        </w:rPr>
        <w:t>The skills of conservation number, area, volume, orientation</w:t>
      </w:r>
      <w:r>
        <w:rPr>
          <w:rFonts w:eastAsia="Times New Roman" w:cstheme="minorHAnsi"/>
          <w:lang w:eastAsia="en-GB"/>
        </w:rPr>
        <w:t>,</w:t>
      </w:r>
      <w:r w:rsidRPr="00D02E9E">
        <w:rPr>
          <w:rFonts w:eastAsia="Times New Roman" w:cstheme="minorHAnsi"/>
          <w:lang w:eastAsia="en-GB"/>
        </w:rPr>
        <w:t xml:space="preserve"> reversibility, seriation</w:t>
      </w:r>
      <w:r>
        <w:rPr>
          <w:rFonts w:eastAsia="Times New Roman" w:cstheme="minorHAnsi"/>
          <w:lang w:eastAsia="en-GB"/>
        </w:rPr>
        <w:t xml:space="preserve">, </w:t>
      </w:r>
      <w:r w:rsidRPr="00D02E9E">
        <w:rPr>
          <w:rFonts w:eastAsia="Times New Roman" w:cstheme="minorHAnsi"/>
          <w:lang w:eastAsia="en-GB"/>
        </w:rPr>
        <w:t xml:space="preserve">transitivity, and class inclusion are developed in children. Children, </w:t>
      </w:r>
      <w:r w:rsidR="0012084C">
        <w:rPr>
          <w:rFonts w:eastAsia="Times New Roman" w:cstheme="minorHAnsi"/>
          <w:lang w:eastAsia="en-GB"/>
        </w:rPr>
        <w:t>likewise</w:t>
      </w:r>
      <w:r w:rsidRPr="00D02E9E">
        <w:rPr>
          <w:rFonts w:eastAsia="Times New Roman" w:cstheme="minorHAnsi"/>
          <w:lang w:eastAsia="en-GB"/>
        </w:rPr>
        <w:t xml:space="preserve">, can </w:t>
      </w:r>
      <w:r w:rsidR="0012084C">
        <w:rPr>
          <w:rFonts w:eastAsia="Times New Roman" w:cstheme="minorHAnsi"/>
          <w:lang w:eastAsia="en-GB"/>
        </w:rPr>
        <w:t xml:space="preserve">understand </w:t>
      </w:r>
      <w:r w:rsidRPr="00D02E9E">
        <w:rPr>
          <w:rFonts w:eastAsia="Times New Roman" w:cstheme="minorHAnsi"/>
          <w:lang w:eastAsia="en-GB"/>
        </w:rPr>
        <w:t>issues in a logical manner but are unable to think theoretically</w:t>
      </w:r>
    </w:p>
    <w:p w14:paraId="145C57D2" w14:textId="77777777" w:rsidR="00D02E9E" w:rsidRDefault="00D02E9E" w:rsidP="00D02E9E"/>
    <w:p w14:paraId="09901CA3" w14:textId="77777777" w:rsidR="00D02E9E" w:rsidRDefault="00D02E9E" w:rsidP="00D02E9E">
      <w:r>
        <w:t>Classification</w:t>
      </w:r>
    </w:p>
    <w:p w14:paraId="78A749B1" w14:textId="77777777" w:rsidR="00D02E9E" w:rsidRDefault="00D02E9E" w:rsidP="00D02E9E"/>
    <w:p w14:paraId="44C2F925" w14:textId="77777777" w:rsidR="00D02E9E" w:rsidRDefault="00D02E9E" w:rsidP="00D02E9E">
      <w:r>
        <w:t>There are two parts to classification. One is sorting things into categories. Your child already groups flowers and animals into two separate categories.</w:t>
      </w:r>
    </w:p>
    <w:p w14:paraId="06DCE560" w14:textId="77777777" w:rsidR="00D02E9E" w:rsidRDefault="00D02E9E" w:rsidP="00D02E9E"/>
    <w:p w14:paraId="63583AB0" w14:textId="26070952" w:rsidR="00D02E9E" w:rsidRDefault="00D02E9E" w:rsidP="00D02E9E">
      <w:r>
        <w:t>At this stage, they can go</w:t>
      </w:r>
      <w:r w:rsidR="0012084C">
        <w:t xml:space="preserve"> more further</w:t>
      </w:r>
      <w:r>
        <w:t>. They understand that there are sub-classes within a group, like yellow and red flowers or animals that fly and animals that swim.</w:t>
      </w:r>
    </w:p>
    <w:p w14:paraId="4AD04F39" w14:textId="77777777" w:rsidR="00D02E9E" w:rsidRDefault="00D02E9E" w:rsidP="00D02E9E"/>
    <w:p w14:paraId="347C1D04" w14:textId="77777777" w:rsidR="00D02E9E" w:rsidRDefault="00D02E9E" w:rsidP="00D02E9E">
      <w:r>
        <w:t>Conservation</w:t>
      </w:r>
    </w:p>
    <w:p w14:paraId="1871FE18" w14:textId="77777777" w:rsidR="00D02E9E" w:rsidRDefault="00D02E9E" w:rsidP="00D02E9E"/>
    <w:p w14:paraId="682D97D0" w14:textId="77777777" w:rsidR="00D02E9E" w:rsidRDefault="00D02E9E" w:rsidP="00D02E9E">
      <w:r>
        <w:t>This is understanding that something can stay the same in quantity even though it looks different. That ball of play dough is the same amount whether you squash it flat or roll it into a ball.</w:t>
      </w:r>
    </w:p>
    <w:p w14:paraId="3825F023" w14:textId="77777777" w:rsidR="00D02E9E" w:rsidRDefault="00D02E9E" w:rsidP="00D02E9E"/>
    <w:p w14:paraId="227A45EF" w14:textId="77777777" w:rsidR="00D02E9E" w:rsidRDefault="00D02E9E" w:rsidP="00D02E9E">
      <w:r>
        <w:t>Decentration</w:t>
      </w:r>
    </w:p>
    <w:p w14:paraId="47D9A5C9" w14:textId="77777777" w:rsidR="00D02E9E" w:rsidRDefault="00D02E9E" w:rsidP="00D02E9E"/>
    <w:p w14:paraId="03B9E032" w14:textId="77777777" w:rsidR="00D02E9E" w:rsidRDefault="00D02E9E" w:rsidP="00D02E9E">
      <w:r>
        <w:t>This is tied to conservation. Your child needs to figure out decentration so that they can conserve correctly. It’s all about concentrating on several factors at the same time.</w:t>
      </w:r>
    </w:p>
    <w:p w14:paraId="0CDA9F48" w14:textId="77777777" w:rsidR="00D02E9E" w:rsidRDefault="00D02E9E" w:rsidP="00D02E9E"/>
    <w:p w14:paraId="3A1D3AB7" w14:textId="5114C437" w:rsidR="00D02E9E" w:rsidRDefault="00D02E9E" w:rsidP="00D02E9E">
      <w:r>
        <w:t xml:space="preserve">A row of five paper clips is a row of five paper clips, no matter how far apart you space them. </w:t>
      </w:r>
      <w:r w:rsidR="0012084C">
        <w:t xml:space="preserve">During this </w:t>
      </w:r>
      <w:r>
        <w:t>stage your child realizes this because they can manipulate number and length at the same time.</w:t>
      </w:r>
    </w:p>
    <w:p w14:paraId="0E6242BE" w14:textId="77777777" w:rsidR="00D02E9E" w:rsidRDefault="00D02E9E" w:rsidP="00D02E9E"/>
    <w:p w14:paraId="6AA738B4" w14:textId="77777777" w:rsidR="00D02E9E" w:rsidRDefault="00D02E9E" w:rsidP="00D02E9E">
      <w:r>
        <w:t>Reversibility</w:t>
      </w:r>
    </w:p>
    <w:p w14:paraId="2C374EBF" w14:textId="77777777" w:rsidR="00D02E9E" w:rsidRDefault="00D02E9E" w:rsidP="00D02E9E"/>
    <w:p w14:paraId="60D4CACE" w14:textId="77777777" w:rsidR="00D02E9E" w:rsidRDefault="00D02E9E" w:rsidP="00D02E9E">
      <w:r>
        <w:t>This involves an understanding that actions can be reversed. Sort of like mental gymnastics. Here, your child can figure out that your car is an Audi, an Audi is a car and a car is a vehicle.</w:t>
      </w:r>
    </w:p>
    <w:p w14:paraId="5E751D5F" w14:textId="77777777" w:rsidR="00D02E9E" w:rsidRDefault="00D02E9E" w:rsidP="00D02E9E"/>
    <w:p w14:paraId="4DF4ABDD" w14:textId="77777777" w:rsidR="00D02E9E" w:rsidRDefault="00D02E9E" w:rsidP="00D02E9E">
      <w:r>
        <w:t>Seriation</w:t>
      </w:r>
    </w:p>
    <w:p w14:paraId="3E721BC5" w14:textId="77777777" w:rsidR="00D02E9E" w:rsidRDefault="00D02E9E" w:rsidP="00D02E9E"/>
    <w:p w14:paraId="3AA03047" w14:textId="77777777" w:rsidR="00D02E9E" w:rsidRDefault="00D02E9E" w:rsidP="00D02E9E">
      <w:r>
        <w:t>It’s all about mentally sorting a group of things into some sort of order. Now your child can sort from the tallest to the shortest, or the thinnest to the widest.</w:t>
      </w:r>
    </w:p>
    <w:p w14:paraId="2E68FA39" w14:textId="77777777" w:rsidR="00D02E9E" w:rsidRDefault="00D02E9E" w:rsidP="00D02E9E"/>
    <w:p w14:paraId="0C3AD444" w14:textId="77777777" w:rsidR="00D02E9E" w:rsidRDefault="00D02E9E" w:rsidP="00D02E9E"/>
    <w:p w14:paraId="0F2A24C8" w14:textId="77777777" w:rsidR="00D02E9E" w:rsidRDefault="00D02E9E" w:rsidP="00D02E9E"/>
    <w:p w14:paraId="0C541BCD" w14:textId="2E26BCA6" w:rsidR="00D02E9E" w:rsidRDefault="00D02E9E" w:rsidP="00D02E9E">
      <w:r>
        <w:lastRenderedPageBreak/>
        <w:t>Sociocentric</w:t>
      </w:r>
    </w:p>
    <w:p w14:paraId="11BB38B4" w14:textId="77777777" w:rsidR="00D02E9E" w:rsidRDefault="00D02E9E" w:rsidP="00D02E9E"/>
    <w:p w14:paraId="556E059D" w14:textId="3CF78701" w:rsidR="00D02E9E" w:rsidRDefault="00D02E9E" w:rsidP="00D02E9E">
      <w:r>
        <w:t>This is the</w:t>
      </w:r>
      <w:r>
        <w:t xml:space="preserve"> final</w:t>
      </w:r>
      <w:r>
        <w:t xml:space="preserve"> characteristic</w:t>
      </w:r>
      <w:r>
        <w:t xml:space="preserve">. </w:t>
      </w:r>
      <w:r>
        <w:t>Your child is no longer egocentric and fully focused on themselves. They’re able to understand that Mom has her own thoughts, feelings, and timetable</w:t>
      </w:r>
    </w:p>
    <w:p w14:paraId="69A0830A" w14:textId="22F65F91" w:rsidR="00D02E9E" w:rsidRDefault="00D02E9E" w:rsidP="00D02E9E"/>
    <w:p w14:paraId="60BCFD23" w14:textId="657D2EB7" w:rsidR="00D02E9E" w:rsidRDefault="00D02E9E" w:rsidP="00D02E9E">
      <w:r>
        <w:t>In the concrete operational stage, children are substantially less egocentric. It occurs between the ages of 7 and 11, and is characterised by more rational and deliberate symbol handling.</w:t>
      </w:r>
      <w:r>
        <w:t xml:space="preserve"> </w:t>
      </w:r>
      <w:r>
        <w:t xml:space="preserve">At this period, the major aim is for a </w:t>
      </w:r>
      <w:r>
        <w:t>child</w:t>
      </w:r>
      <w:r>
        <w:t xml:space="preserve"> to begin </w:t>
      </w:r>
      <w:r w:rsidR="0012084C">
        <w:t xml:space="preserve">understanding </w:t>
      </w:r>
      <w:r>
        <w:t>things out in their heads. This is known as operational thinking, and it allows children to solve issues without having to physically interact with them.</w:t>
      </w:r>
    </w:p>
    <w:p w14:paraId="27796F11" w14:textId="77777777" w:rsidR="00D02E9E" w:rsidRDefault="00D02E9E" w:rsidP="00D02E9E"/>
    <w:p w14:paraId="40C9FB48" w14:textId="1FB9BEC4" w:rsidR="00D02E9E" w:rsidRDefault="00D02E9E" w:rsidP="00D02E9E"/>
    <w:p w14:paraId="33D8353A" w14:textId="75036492" w:rsidR="00D02E9E" w:rsidRDefault="00D02E9E" w:rsidP="00D02E9E">
      <w:pPr>
        <w:pStyle w:val="Title"/>
        <w:jc w:val="center"/>
      </w:pPr>
      <w:r>
        <w:t>Fourth stage - Formal operational stage</w:t>
      </w:r>
    </w:p>
    <w:p w14:paraId="40C6DB46" w14:textId="27D6E1DA" w:rsidR="00D02E9E" w:rsidRDefault="00D02E9E" w:rsidP="00D02E9E"/>
    <w:p w14:paraId="79A31E5E" w14:textId="01D0E281" w:rsidR="00D02E9E" w:rsidRDefault="00D02E9E" w:rsidP="00D02E9E"/>
    <w:p w14:paraId="01148DC6" w14:textId="69576D26" w:rsidR="00D02E9E" w:rsidRPr="00D02E9E" w:rsidRDefault="00D02E9E" w:rsidP="00D02E9E">
      <w:pPr>
        <w:rPr>
          <w:rFonts w:ascii="Times New Roman" w:eastAsia="Times New Roman" w:hAnsi="Times New Roman" w:cs="Times New Roman"/>
          <w:lang w:eastAsia="en-GB"/>
        </w:rPr>
      </w:pPr>
      <w:r w:rsidRPr="00D02E9E">
        <w:rPr>
          <w:rFonts w:ascii="Times New Roman" w:eastAsia="Times New Roman" w:hAnsi="Times New Roman" w:cs="Times New Roman"/>
          <w:lang w:eastAsia="en-GB"/>
        </w:rPr>
        <w:fldChar w:fldCharType="begin"/>
      </w:r>
      <w:r w:rsidRPr="00D02E9E">
        <w:rPr>
          <w:rFonts w:ascii="Times New Roman" w:eastAsia="Times New Roman" w:hAnsi="Times New Roman" w:cs="Times New Roman"/>
          <w:lang w:eastAsia="en-GB"/>
        </w:rPr>
        <w:instrText xml:space="preserve"> INCLUDEPICTURE "https://www.verywellmind.com/thmb/faSGUS98btUC8OB4v9-PEEYrDtc=/1500x1000/filters:no_upscale():max_bytes(150000):strip_icc()/formal-operational-stage-of-cognitive-development-2795459-5bad1e3a46e0fb0026179d94.png" \* MERGEFORMATINET </w:instrText>
      </w:r>
      <w:r w:rsidRPr="00D02E9E">
        <w:rPr>
          <w:rFonts w:ascii="Times New Roman" w:eastAsia="Times New Roman" w:hAnsi="Times New Roman" w:cs="Times New Roman"/>
          <w:lang w:eastAsia="en-GB"/>
        </w:rPr>
        <w:fldChar w:fldCharType="separate"/>
      </w:r>
      <w:r w:rsidRPr="00D02E9E">
        <w:rPr>
          <w:rFonts w:ascii="Times New Roman" w:eastAsia="Times New Roman" w:hAnsi="Times New Roman" w:cs="Times New Roman"/>
          <w:noProof/>
          <w:lang w:eastAsia="en-GB"/>
        </w:rPr>
        <w:drawing>
          <wp:inline distT="0" distB="0" distL="0" distR="0" wp14:anchorId="04BA7B30" wp14:editId="7F7A0322">
            <wp:extent cx="4585462" cy="3058837"/>
            <wp:effectExtent l="0" t="0" r="0" b="1905"/>
            <wp:docPr id="8" name="Picture 8" descr="formal operational stage of cognitive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ntl-sc-block-image_1-0-5" descr="formal operational stage of cognitive developmen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34344" cy="3091445"/>
                    </a:xfrm>
                    <a:prstGeom prst="rect">
                      <a:avLst/>
                    </a:prstGeom>
                    <a:noFill/>
                    <a:ln>
                      <a:noFill/>
                    </a:ln>
                  </pic:spPr>
                </pic:pic>
              </a:graphicData>
            </a:graphic>
          </wp:inline>
        </w:drawing>
      </w:r>
      <w:r w:rsidRPr="00D02E9E">
        <w:rPr>
          <w:rFonts w:ascii="Times New Roman" w:eastAsia="Times New Roman" w:hAnsi="Times New Roman" w:cs="Times New Roman"/>
          <w:lang w:eastAsia="en-GB"/>
        </w:rPr>
        <w:fldChar w:fldCharType="end"/>
      </w:r>
    </w:p>
    <w:p w14:paraId="458E2722" w14:textId="60F5BFCA" w:rsidR="00D02E9E" w:rsidRDefault="00D02E9E" w:rsidP="00D02E9E">
      <w:r>
        <w:t>(Gilmartin,2021)</w:t>
      </w:r>
    </w:p>
    <w:p w14:paraId="4ECB8BF6" w14:textId="77777777" w:rsidR="00D02E9E" w:rsidRPr="00D02E9E" w:rsidRDefault="00D02E9E" w:rsidP="00D02E9E"/>
    <w:p w14:paraId="7FCEFE56" w14:textId="7F911A72" w:rsidR="00D02E9E" w:rsidRDefault="00D02E9E" w:rsidP="00D02E9E">
      <w:r>
        <w:t xml:space="preserve">According to (McLeod,2010) </w:t>
      </w:r>
      <w:r>
        <w:t>The formal operational period starts at the age of twelve and continues into adulthood. As teenagers go through this stage, they learn to think abstractly by manipulating concepts in their heads rather than relying on tangible manipulation (</w:t>
      </w:r>
      <w:proofErr w:type="spellStart"/>
      <w:r>
        <w:t>Inhelder</w:t>
      </w:r>
      <w:proofErr w:type="spellEnd"/>
      <w:r>
        <w:t xml:space="preserve"> &amp; Piaget, 1958). He or she is capable of performing mathematical calculations, thinking imaginatively, reasoning abstractly, and imagining the outcomes of certain actions.</w:t>
      </w:r>
    </w:p>
    <w:p w14:paraId="0B539256" w14:textId="77777777" w:rsidR="00D02E9E" w:rsidRDefault="00D02E9E" w:rsidP="00D02E9E"/>
    <w:p w14:paraId="69EF64E4" w14:textId="3DE4BDD6" w:rsidR="00D02E9E" w:rsidRDefault="00D02E9E" w:rsidP="00D02E9E">
      <w:r>
        <w:t xml:space="preserve">The response to the question "If Kelly is taller than Ali and Ali is taller than Jo, who is tallest?" is an illustration of the contrast between concrete and formal operational phases. This is an example of inferential reasoning, which is the ability of a youngster to think about things he or she hasn't really experienced and make inferences from their thoughts. </w:t>
      </w:r>
    </w:p>
    <w:p w14:paraId="1FFE718C" w14:textId="77777777" w:rsidR="00D02E9E" w:rsidRDefault="00D02E9E" w:rsidP="00D02E9E"/>
    <w:p w14:paraId="34CB84DE" w14:textId="297BDC63" w:rsidR="00D02E9E" w:rsidRDefault="00D02E9E" w:rsidP="00D02E9E">
      <w:r>
        <w:lastRenderedPageBreak/>
        <w:t xml:space="preserve">Children </w:t>
      </w:r>
      <w:r>
        <w:t>who must draw a picture or utilise items are still in the concrete operational stage, but children who can reason out the solution in their brains are in the formal operational stage.</w:t>
      </w:r>
    </w:p>
    <w:p w14:paraId="039BB6B3" w14:textId="0FC28BC6" w:rsidR="00D02E9E" w:rsidRDefault="00D02E9E" w:rsidP="00D02E9E"/>
    <w:p w14:paraId="4DC2E3ED" w14:textId="77777777" w:rsidR="00D02E9E" w:rsidRDefault="00D02E9E" w:rsidP="00D02E9E">
      <w:r>
        <w:t xml:space="preserve">Piaget (1970) developed a number of formal operational thinking tests. The 'third eye issue' was one of the most basic. If they could have a third eye, the children were asked where they would place it and why. </w:t>
      </w:r>
    </w:p>
    <w:p w14:paraId="48AEE113" w14:textId="77777777" w:rsidR="00D02E9E" w:rsidRDefault="00D02E9E" w:rsidP="00D02E9E"/>
    <w:p w14:paraId="3578DB2F" w14:textId="51EDEF99" w:rsidR="00D02E9E" w:rsidRDefault="00D02E9E" w:rsidP="00D02E9E">
      <w:r>
        <w:t>When 9-year-olds were presented this issue, they all said the third eye should be on the forehead, according to Schaffer (1988). 11-year-olds, on the other hand, were more innovative, proposing that a third eye on the hand might be useful for seeing around corners.</w:t>
      </w:r>
    </w:p>
    <w:p w14:paraId="300DA536" w14:textId="1687E049" w:rsidR="00D02E9E" w:rsidRDefault="00D02E9E" w:rsidP="00D02E9E"/>
    <w:p w14:paraId="75B417EC" w14:textId="77CCA4C9" w:rsidR="00D02E9E" w:rsidRDefault="0012084C" w:rsidP="00D02E9E">
      <w:r>
        <w:t>In the pendulum</w:t>
      </w:r>
      <w:r w:rsidR="00D02E9E">
        <w:t xml:space="preserve"> task, formal operational thinking has also been evaluated empirically (</w:t>
      </w:r>
      <w:proofErr w:type="spellStart"/>
      <w:r w:rsidR="00D02E9E">
        <w:t>Inhelder</w:t>
      </w:r>
      <w:proofErr w:type="spellEnd"/>
      <w:r w:rsidR="00D02E9E">
        <w:t xml:space="preserve"> &amp; Piaget, 1958). A length of string and a set of weights were used in the process. The length of the string, the</w:t>
      </w:r>
      <w:r>
        <w:t xml:space="preserve"> heaviness of the</w:t>
      </w:r>
      <w:r w:rsidR="00D02E9E">
        <w:t xml:space="preserve"> weight, and the vigour of the push were all elements</w:t>
      </w:r>
      <w:r>
        <w:t xml:space="preserve"> </w:t>
      </w:r>
      <w:r w:rsidR="00D02E9E">
        <w:t xml:space="preserve">that participants had to consider. The goal was to figure out which component was the most crucial in influencing the pendulum's swing speed. </w:t>
      </w:r>
      <w:r w:rsidR="00D02E9E">
        <w:t xml:space="preserve"> </w:t>
      </w:r>
      <w:r w:rsidR="00D02E9E">
        <w:t>Participants could adjust the mass and length of the pendulum string. They can check the amount of swings each minute to determine the pendulum's speed.</w:t>
      </w:r>
    </w:p>
    <w:p w14:paraId="41893A0C" w14:textId="792981AA" w:rsidR="00D02E9E" w:rsidRDefault="00D02E9E" w:rsidP="00D02E9E"/>
    <w:p w14:paraId="460FA9BB" w14:textId="77777777" w:rsidR="00D02E9E" w:rsidRDefault="00D02E9E" w:rsidP="00D02E9E">
      <w:r>
        <w:t>To get the right response, the participant must understand the experimental approach, which is to change one variable at a time (</w:t>
      </w:r>
      <w:proofErr w:type="gramStart"/>
      <w:r>
        <w:t>e.g.</w:t>
      </w:r>
      <w:proofErr w:type="gramEnd"/>
      <w:r>
        <w:t xml:space="preserve"> trying different lengths with the same weight). If a person tries different lengths and weights, he or she is likely to get the erroneous answer. </w:t>
      </w:r>
    </w:p>
    <w:p w14:paraId="61EF4A64" w14:textId="77777777" w:rsidR="00D02E9E" w:rsidRDefault="00D02E9E" w:rsidP="00D02E9E"/>
    <w:p w14:paraId="48603DA2" w14:textId="7B21E7D9" w:rsidR="00D02E9E" w:rsidRDefault="00D02E9E" w:rsidP="00D02E9E">
      <w:r>
        <w:t>Children in the formal operational stage addressed the work methodically, experimenting with one variable (such as string length) at a time to observe how it affected the outcome. Younger children, on the other hand, often tested out various changes at random or altered two items at once.</w:t>
      </w:r>
      <w:r>
        <w:t xml:space="preserve"> </w:t>
      </w:r>
      <w:r w:rsidRPr="00D02E9E">
        <w:t>The methodical technique, Piaget concluded, demonstrated that the youngsters were thinking rationally, in the abstract, and could discern correlations between objects. The formal operational stage has these qualities.</w:t>
      </w:r>
      <w:r>
        <w:t xml:space="preserve"> </w:t>
      </w:r>
    </w:p>
    <w:p w14:paraId="69171085" w14:textId="34E1A1BF" w:rsidR="00D02E9E" w:rsidRDefault="00D02E9E" w:rsidP="00D02E9E"/>
    <w:p w14:paraId="4F06F7A6" w14:textId="59577E49" w:rsidR="00D02E9E" w:rsidRDefault="00D02E9E" w:rsidP="00D02E9E"/>
    <w:p w14:paraId="0C948E57" w14:textId="3A254E96" w:rsidR="00D02E9E" w:rsidRDefault="00D02E9E" w:rsidP="00D02E9E"/>
    <w:p w14:paraId="4444A60F" w14:textId="18A377ED" w:rsidR="00D02E9E" w:rsidRDefault="00D02E9E" w:rsidP="00D02E9E"/>
    <w:p w14:paraId="523C76D8" w14:textId="74A81BB3" w:rsidR="00D02E9E" w:rsidRDefault="00D02E9E" w:rsidP="00D02E9E"/>
    <w:p w14:paraId="703B9D0F" w14:textId="3A052C2E" w:rsidR="00D02E9E" w:rsidRDefault="00D02E9E" w:rsidP="00D02E9E"/>
    <w:p w14:paraId="737CB18E" w14:textId="11B4946B" w:rsidR="00D02E9E" w:rsidRDefault="00D02E9E" w:rsidP="00D02E9E"/>
    <w:p w14:paraId="57AE7BDA" w14:textId="5BD22FC3" w:rsidR="00D02E9E" w:rsidRDefault="00D02E9E" w:rsidP="00D02E9E"/>
    <w:p w14:paraId="297F3651" w14:textId="1053792D" w:rsidR="00D02E9E" w:rsidRDefault="00D02E9E" w:rsidP="00D02E9E"/>
    <w:p w14:paraId="6D5C6C37" w14:textId="0DB07504" w:rsidR="00D02E9E" w:rsidRDefault="00D02E9E" w:rsidP="00D02E9E"/>
    <w:p w14:paraId="4585D7D2" w14:textId="3AB56410" w:rsidR="00D02E9E" w:rsidRDefault="00D02E9E" w:rsidP="00D02E9E"/>
    <w:p w14:paraId="5BCC8C4F" w14:textId="512F8C03" w:rsidR="00D02E9E" w:rsidRDefault="00D02E9E" w:rsidP="00D02E9E"/>
    <w:p w14:paraId="281B3CB6" w14:textId="37F4E1FE" w:rsidR="00D02E9E" w:rsidRDefault="00D02E9E" w:rsidP="00D02E9E"/>
    <w:p w14:paraId="488E98E0" w14:textId="218BADC8" w:rsidR="00D02E9E" w:rsidRDefault="00D02E9E" w:rsidP="00D02E9E"/>
    <w:p w14:paraId="0696946C" w14:textId="59C8A0A4" w:rsidR="00D02E9E" w:rsidRDefault="00D02E9E" w:rsidP="00D02E9E"/>
    <w:p w14:paraId="6AAC2520" w14:textId="77777777" w:rsidR="00D02E9E" w:rsidRDefault="00D02E9E" w:rsidP="00D02E9E">
      <w:pPr>
        <w:rPr>
          <w:sz w:val="28"/>
          <w:szCs w:val="28"/>
        </w:rPr>
      </w:pPr>
    </w:p>
    <w:p w14:paraId="22CF1D33" w14:textId="51A91321" w:rsidR="00D02E9E" w:rsidRPr="00D02E9E" w:rsidRDefault="00D02E9E" w:rsidP="00D02E9E">
      <w:pPr>
        <w:rPr>
          <w:sz w:val="28"/>
          <w:szCs w:val="28"/>
        </w:rPr>
      </w:pPr>
      <w:r w:rsidRPr="00D02E9E">
        <w:rPr>
          <w:sz w:val="28"/>
          <w:szCs w:val="28"/>
        </w:rPr>
        <w:t>References</w:t>
      </w:r>
    </w:p>
    <w:p w14:paraId="589B7D1C" w14:textId="77777777" w:rsidR="00D02E9E" w:rsidRDefault="00D02E9E" w:rsidP="00D02E9E"/>
    <w:p w14:paraId="2A1798F4" w14:textId="77777777" w:rsidR="00D02E9E" w:rsidRDefault="00D02E9E" w:rsidP="00D02E9E"/>
    <w:p w14:paraId="66538122" w14:textId="77777777" w:rsidR="00D02E9E" w:rsidRDefault="00D02E9E" w:rsidP="00D02E9E"/>
    <w:p w14:paraId="2C8DF3E8" w14:textId="77777777" w:rsidR="00D02E9E" w:rsidRPr="00D02E9E" w:rsidRDefault="00D02E9E" w:rsidP="00D02E9E">
      <w:pPr>
        <w:rPr>
          <w:rFonts w:cstheme="minorHAnsi"/>
          <w:color w:val="000000" w:themeColor="text1"/>
        </w:rPr>
      </w:pPr>
      <w:proofErr w:type="spellStart"/>
      <w:r w:rsidRPr="00D02E9E">
        <w:rPr>
          <w:rFonts w:cstheme="minorHAnsi"/>
          <w:color w:val="000000" w:themeColor="text1"/>
        </w:rPr>
        <w:t>Dezmen</w:t>
      </w:r>
      <w:proofErr w:type="spellEnd"/>
      <w:r w:rsidRPr="00D02E9E">
        <w:rPr>
          <w:rFonts w:cstheme="minorHAnsi"/>
          <w:color w:val="000000" w:themeColor="text1"/>
        </w:rPr>
        <w:t xml:space="preserve">, A.Z. (2021). Getty Images. </w:t>
      </w:r>
      <w:proofErr w:type="spellStart"/>
      <w:r w:rsidRPr="00D02E9E">
        <w:rPr>
          <w:rFonts w:cstheme="minorHAnsi"/>
          <w:color w:val="000000" w:themeColor="text1"/>
        </w:rPr>
        <w:t>Verywellmind.CognitiveDevelopmentalMilestones</w:t>
      </w:r>
      <w:proofErr w:type="spellEnd"/>
      <w:r w:rsidRPr="00D02E9E">
        <w:rPr>
          <w:rFonts w:cstheme="minorHAnsi"/>
          <w:color w:val="000000" w:themeColor="text1"/>
        </w:rPr>
        <w:t xml:space="preserve">. </w:t>
      </w:r>
      <w:hyperlink r:id="rId12" w:history="1">
        <w:r w:rsidRPr="00D02E9E">
          <w:rPr>
            <w:rStyle w:val="Hyperlink"/>
            <w:rFonts w:cstheme="minorHAnsi"/>
            <w:color w:val="000000" w:themeColor="text1"/>
            <w:u w:val="none"/>
          </w:rPr>
          <w:t>https://www.verywellmind.com/cognitive-developmental-milestones-2795109</w:t>
        </w:r>
      </w:hyperlink>
      <w:r w:rsidRPr="00D02E9E">
        <w:rPr>
          <w:rFonts w:cstheme="minorHAnsi"/>
          <w:color w:val="000000" w:themeColor="text1"/>
        </w:rPr>
        <w:t xml:space="preserve"> (Accessed25/03/2022)</w:t>
      </w:r>
    </w:p>
    <w:p w14:paraId="3B9A70C1" w14:textId="77777777" w:rsidR="00D02E9E" w:rsidRDefault="00D02E9E" w:rsidP="00D02E9E">
      <w:pPr>
        <w:rPr>
          <w:rFonts w:cstheme="minorHAnsi"/>
          <w:color w:val="000000" w:themeColor="text1"/>
        </w:rPr>
      </w:pPr>
    </w:p>
    <w:p w14:paraId="5CD2DD1A" w14:textId="6F917DF7" w:rsidR="00D02E9E" w:rsidRPr="00D02E9E" w:rsidRDefault="00D02E9E" w:rsidP="00D02E9E">
      <w:pPr>
        <w:rPr>
          <w:rFonts w:cstheme="minorHAnsi"/>
          <w:color w:val="000000" w:themeColor="text1"/>
        </w:rPr>
      </w:pPr>
      <w:r w:rsidRPr="00D02E9E">
        <w:rPr>
          <w:rFonts w:cstheme="minorHAnsi"/>
          <w:color w:val="000000" w:themeColor="text1"/>
        </w:rPr>
        <w:t>Gilmartin, B.G. (2021</w:t>
      </w:r>
      <w:proofErr w:type="gramStart"/>
      <w:r w:rsidRPr="00D02E9E">
        <w:rPr>
          <w:rFonts w:cstheme="minorHAnsi"/>
          <w:color w:val="000000" w:themeColor="text1"/>
        </w:rPr>
        <w:t>).Age</w:t>
      </w:r>
      <w:proofErr w:type="gramEnd"/>
      <w:r w:rsidRPr="00D02E9E">
        <w:rPr>
          <w:rFonts w:cstheme="minorHAnsi"/>
          <w:color w:val="000000" w:themeColor="text1"/>
        </w:rPr>
        <w:t xml:space="preserve"> 12 Through Adulthood,Verywellmind. </w:t>
      </w:r>
      <w:r w:rsidRPr="00D02E9E">
        <w:rPr>
          <w:rFonts w:cstheme="minorHAnsi"/>
          <w:color w:val="000000" w:themeColor="text1"/>
        </w:rPr>
        <w:t>https://www.verywellmind.com/formal-operational-stage-of-cognitive-development-2795459</w:t>
      </w:r>
      <w:r w:rsidRPr="00D02E9E">
        <w:rPr>
          <w:rFonts w:cstheme="minorHAnsi"/>
          <w:color w:val="000000" w:themeColor="text1"/>
        </w:rPr>
        <w:t>(Accessed25/03/22)</w:t>
      </w:r>
    </w:p>
    <w:p w14:paraId="0DDE5FB2" w14:textId="77777777" w:rsidR="00D02E9E" w:rsidRDefault="00D02E9E" w:rsidP="00D02E9E">
      <w:pPr>
        <w:rPr>
          <w:rFonts w:cstheme="minorHAnsi"/>
          <w:color w:val="000000" w:themeColor="text1"/>
        </w:rPr>
      </w:pPr>
    </w:p>
    <w:p w14:paraId="207915C6" w14:textId="2EE4780D" w:rsidR="00D02E9E" w:rsidRPr="00D02E9E" w:rsidRDefault="00D02E9E" w:rsidP="00D02E9E">
      <w:pPr>
        <w:rPr>
          <w:rFonts w:cstheme="minorHAnsi"/>
          <w:color w:val="000000" w:themeColor="text1"/>
        </w:rPr>
      </w:pPr>
      <w:proofErr w:type="spellStart"/>
      <w:proofErr w:type="gramStart"/>
      <w:r w:rsidRPr="00D02E9E">
        <w:rPr>
          <w:rFonts w:cstheme="minorHAnsi"/>
          <w:color w:val="000000" w:themeColor="text1"/>
        </w:rPr>
        <w:t>H.Bee</w:t>
      </w:r>
      <w:proofErr w:type="gramEnd"/>
      <w:r w:rsidRPr="00D02E9E">
        <w:rPr>
          <w:rFonts w:cstheme="minorHAnsi"/>
          <w:color w:val="000000" w:themeColor="text1"/>
        </w:rPr>
        <w:t>&amp;D.Boyd</w:t>
      </w:r>
      <w:proofErr w:type="spellEnd"/>
      <w:r w:rsidRPr="00D02E9E">
        <w:rPr>
          <w:rFonts w:cstheme="minorHAnsi"/>
          <w:color w:val="000000" w:themeColor="text1"/>
        </w:rPr>
        <w:t>(2002)Lifespandevelopment,3</w:t>
      </w:r>
      <w:r w:rsidRPr="00D02E9E">
        <w:rPr>
          <w:rFonts w:cstheme="minorHAnsi"/>
          <w:color w:val="000000" w:themeColor="text1"/>
          <w:vertAlign w:val="superscript"/>
        </w:rPr>
        <w:t>rd</w:t>
      </w:r>
      <w:r w:rsidRPr="00D02E9E">
        <w:rPr>
          <w:rFonts w:cstheme="minorHAnsi"/>
          <w:color w:val="000000" w:themeColor="text1"/>
        </w:rPr>
        <w:t xml:space="preserve"> ed.Boston.Allyn&amp;Bacon,p.158</w:t>
      </w:r>
      <w:r w:rsidRPr="00D02E9E">
        <w:rPr>
          <w:rFonts w:cstheme="minorHAnsi"/>
          <w:color w:val="000000" w:themeColor="text1"/>
        </w:rPr>
        <w:t>https://www.pearsonhighered.com/assets/samplechapter/0/2/0/5/0205314112.pdf</w:t>
      </w:r>
      <w:r w:rsidRPr="00D02E9E">
        <w:rPr>
          <w:rFonts w:cstheme="minorHAnsi"/>
          <w:color w:val="000000" w:themeColor="text1"/>
        </w:rPr>
        <w:t>(accessed25/03/22)</w:t>
      </w:r>
    </w:p>
    <w:p w14:paraId="413EEF0B" w14:textId="77777777" w:rsidR="00D02E9E" w:rsidRDefault="00D02E9E" w:rsidP="00D02E9E">
      <w:pPr>
        <w:rPr>
          <w:rFonts w:cstheme="minorHAnsi"/>
          <w:color w:val="000000" w:themeColor="text1"/>
        </w:rPr>
      </w:pPr>
    </w:p>
    <w:p w14:paraId="604512E9" w14:textId="2709E264" w:rsidR="00D02E9E" w:rsidRPr="00D02E9E" w:rsidRDefault="00D02E9E" w:rsidP="00D02E9E">
      <w:pPr>
        <w:rPr>
          <w:rFonts w:cstheme="minorHAnsi"/>
          <w:color w:val="000000" w:themeColor="text1"/>
        </w:rPr>
      </w:pPr>
      <w:r w:rsidRPr="00D02E9E">
        <w:rPr>
          <w:rFonts w:cstheme="minorHAnsi"/>
          <w:color w:val="000000" w:themeColor="text1"/>
        </w:rPr>
        <w:t xml:space="preserve">Hernandez, J.H (n.d.) </w:t>
      </w:r>
      <w:proofErr w:type="spellStart"/>
      <w:r w:rsidRPr="00D02E9E">
        <w:rPr>
          <w:rFonts w:cstheme="minorHAnsi"/>
          <w:color w:val="000000" w:themeColor="text1"/>
        </w:rPr>
        <w:t>ObjectPermanence.Pinterest</w:t>
      </w:r>
      <w:proofErr w:type="spellEnd"/>
      <w:r w:rsidRPr="00D02E9E">
        <w:rPr>
          <w:rFonts w:cstheme="minorHAnsi"/>
          <w:color w:val="000000" w:themeColor="text1"/>
        </w:rPr>
        <w:t xml:space="preserve"> </w:t>
      </w:r>
      <w:hyperlink r:id="rId13" w:history="1">
        <w:r w:rsidRPr="00D02E9E">
          <w:rPr>
            <w:rStyle w:val="Hyperlink"/>
            <w:rFonts w:cstheme="minorHAnsi"/>
            <w:color w:val="000000" w:themeColor="text1"/>
            <w:u w:val="none"/>
          </w:rPr>
          <w:t>https://www.pinterest.co.uk/pin/620019073690735757/</w:t>
        </w:r>
        <w:r w:rsidRPr="00D02E9E">
          <w:rPr>
            <w:rStyle w:val="Hyperlink"/>
            <w:rFonts w:cstheme="minorHAnsi"/>
            <w:color w:val="000000" w:themeColor="text1"/>
            <w:u w:val="none"/>
          </w:rPr>
          <w:t>(Accessed25/03/2022)</w:t>
        </w:r>
      </w:hyperlink>
    </w:p>
    <w:p w14:paraId="1883A947" w14:textId="77777777" w:rsidR="00D02E9E" w:rsidRDefault="00D02E9E" w:rsidP="00D02E9E">
      <w:pPr>
        <w:rPr>
          <w:rFonts w:cstheme="minorHAnsi"/>
          <w:color w:val="000000" w:themeColor="text1"/>
        </w:rPr>
      </w:pPr>
    </w:p>
    <w:p w14:paraId="54F36782" w14:textId="2665553C" w:rsidR="00D02E9E" w:rsidRPr="00D02E9E" w:rsidRDefault="00D02E9E" w:rsidP="00D02E9E">
      <w:pPr>
        <w:rPr>
          <w:rFonts w:cstheme="minorHAnsi"/>
          <w:color w:val="000000" w:themeColor="text1"/>
        </w:rPr>
      </w:pPr>
      <w:r w:rsidRPr="00D02E9E">
        <w:rPr>
          <w:rFonts w:cstheme="minorHAnsi"/>
          <w:color w:val="000000" w:themeColor="text1"/>
        </w:rPr>
        <w:t xml:space="preserve">Lewis, </w:t>
      </w:r>
      <w:proofErr w:type="gramStart"/>
      <w:r w:rsidRPr="00D02E9E">
        <w:rPr>
          <w:rFonts w:cstheme="minorHAnsi"/>
          <w:color w:val="000000" w:themeColor="text1"/>
        </w:rPr>
        <w:t>R.(</w:t>
      </w:r>
      <w:proofErr w:type="gramEnd"/>
      <w:r w:rsidRPr="00D02E9E">
        <w:rPr>
          <w:rFonts w:cstheme="minorHAnsi"/>
          <w:color w:val="000000" w:themeColor="text1"/>
        </w:rPr>
        <w:t xml:space="preserve">2020).The Concrete Operational Stage Of Cognitive </w:t>
      </w:r>
      <w:proofErr w:type="spellStart"/>
      <w:r w:rsidRPr="00D02E9E">
        <w:rPr>
          <w:rFonts w:cstheme="minorHAnsi"/>
          <w:color w:val="000000" w:themeColor="text1"/>
        </w:rPr>
        <w:t>Development.Healthline</w:t>
      </w:r>
      <w:proofErr w:type="spellEnd"/>
      <w:r w:rsidRPr="00D02E9E">
        <w:rPr>
          <w:rFonts w:cstheme="minorHAnsi"/>
          <w:color w:val="000000" w:themeColor="text1"/>
        </w:rPr>
        <w:t xml:space="preserve">. </w:t>
      </w:r>
      <w:hyperlink r:id="rId14" w:history="1">
        <w:r w:rsidRPr="00D02E9E">
          <w:rPr>
            <w:rStyle w:val="Hyperlink"/>
            <w:rFonts w:cstheme="minorHAnsi"/>
            <w:color w:val="000000" w:themeColor="text1"/>
            <w:u w:val="none"/>
          </w:rPr>
          <w:t>https://www.healthline.com/health/childrens-health/concrete-operational-stage?epik=dj0yJnU9ZXhKakdhak40VlU4LU9DMmdtNGZmaV9CWjJydjdPZkYmcD0wJm49WXBWN0JNdUxZNUNIbG5iMzcxdXhMUSZ0PUFBQUFBR0pGNFFB</w:t>
        </w:r>
        <w:r w:rsidRPr="00D02E9E">
          <w:rPr>
            <w:rStyle w:val="Hyperlink"/>
            <w:rFonts w:cstheme="minorHAnsi"/>
            <w:color w:val="000000" w:themeColor="text1"/>
            <w:u w:val="none"/>
          </w:rPr>
          <w:t>(Accessed26/03/22)</w:t>
        </w:r>
      </w:hyperlink>
    </w:p>
    <w:p w14:paraId="76CB1044" w14:textId="77777777" w:rsidR="00D02E9E" w:rsidRDefault="00D02E9E" w:rsidP="00D02E9E">
      <w:pPr>
        <w:rPr>
          <w:rFonts w:cstheme="minorHAnsi"/>
          <w:color w:val="000000" w:themeColor="text1"/>
        </w:rPr>
      </w:pPr>
    </w:p>
    <w:p w14:paraId="18D6D187" w14:textId="0E01D167" w:rsidR="00D02E9E" w:rsidRPr="00D02E9E" w:rsidRDefault="00D02E9E" w:rsidP="00D02E9E">
      <w:pPr>
        <w:rPr>
          <w:rFonts w:cstheme="minorHAnsi"/>
          <w:color w:val="000000" w:themeColor="text1"/>
        </w:rPr>
      </w:pPr>
      <w:r w:rsidRPr="00D02E9E">
        <w:rPr>
          <w:rFonts w:cstheme="minorHAnsi"/>
          <w:color w:val="000000" w:themeColor="text1"/>
        </w:rPr>
        <w:t>Lewis, R.L(</w:t>
      </w:r>
      <w:proofErr w:type="gramStart"/>
      <w:r w:rsidRPr="00D02E9E">
        <w:rPr>
          <w:rFonts w:cstheme="minorHAnsi"/>
          <w:color w:val="000000" w:themeColor="text1"/>
        </w:rPr>
        <w:t>2020)</w:t>
      </w:r>
      <w:proofErr w:type="spellStart"/>
      <w:r w:rsidRPr="00D02E9E">
        <w:rPr>
          <w:rFonts w:cstheme="minorHAnsi"/>
          <w:color w:val="000000" w:themeColor="text1"/>
        </w:rPr>
        <w:t>Concreteoperationalstage</w:t>
      </w:r>
      <w:proofErr w:type="gramEnd"/>
      <w:r w:rsidRPr="00D02E9E">
        <w:rPr>
          <w:rFonts w:cstheme="minorHAnsi"/>
          <w:color w:val="000000" w:themeColor="text1"/>
        </w:rPr>
        <w:t>,Healthline</w:t>
      </w:r>
      <w:proofErr w:type="spellEnd"/>
      <w:r w:rsidRPr="00D02E9E">
        <w:rPr>
          <w:rFonts w:cstheme="minorHAnsi"/>
          <w:color w:val="000000" w:themeColor="text1"/>
        </w:rPr>
        <w:t xml:space="preserve">. </w:t>
      </w:r>
      <w:r w:rsidRPr="00D02E9E">
        <w:rPr>
          <w:rFonts w:cstheme="minorHAnsi"/>
          <w:color w:val="000000" w:themeColor="text1"/>
        </w:rPr>
        <w:t>https://www.healthline.com/health/childrens-health/concrete-operational-stage?epik=dj0yJnU9ZXhKakdhak40VlU4LU9DMmdtNGZmaV9CWjJydjdPZkYmcD0wJm49WXBWN0JNdUxZNUNIbG5iMzcxdXhMUSZ0PUFBQUFBR0pGNFFB</w:t>
      </w:r>
      <w:r w:rsidRPr="00D02E9E">
        <w:rPr>
          <w:rFonts w:cstheme="minorHAnsi"/>
          <w:color w:val="000000" w:themeColor="text1"/>
        </w:rPr>
        <w:t>(Accessed(26/03/22)</w:t>
      </w:r>
    </w:p>
    <w:p w14:paraId="023B2A35" w14:textId="77777777" w:rsidR="00D02E9E" w:rsidRDefault="00D02E9E" w:rsidP="00D02E9E">
      <w:pPr>
        <w:rPr>
          <w:rFonts w:eastAsia="Times New Roman" w:cstheme="minorHAnsi"/>
          <w:color w:val="000000" w:themeColor="text1"/>
          <w:sz w:val="23"/>
          <w:szCs w:val="23"/>
          <w:shd w:val="clear" w:color="auto" w:fill="FFFFFF"/>
          <w:lang w:eastAsia="en-GB"/>
        </w:rPr>
      </w:pPr>
    </w:p>
    <w:p w14:paraId="0430DFB8" w14:textId="673BF537" w:rsidR="00D02E9E" w:rsidRPr="00D02E9E" w:rsidRDefault="00D02E9E" w:rsidP="00D02E9E">
      <w:pPr>
        <w:rPr>
          <w:rFonts w:eastAsia="Times New Roman" w:cstheme="minorHAnsi"/>
          <w:color w:val="000000" w:themeColor="text1"/>
          <w:lang w:eastAsia="en-GB"/>
        </w:rPr>
      </w:pPr>
      <w:r w:rsidRPr="00D02E9E">
        <w:rPr>
          <w:rFonts w:eastAsia="Times New Roman" w:cstheme="minorHAnsi"/>
          <w:color w:val="000000" w:themeColor="text1"/>
          <w:sz w:val="23"/>
          <w:szCs w:val="23"/>
          <w:shd w:val="clear" w:color="auto" w:fill="FFFFFF"/>
          <w:lang w:eastAsia="en-GB"/>
        </w:rPr>
        <w:t>McLeod, S. A. (2018). </w:t>
      </w:r>
      <w:r w:rsidRPr="00D02E9E">
        <w:rPr>
          <w:rFonts w:eastAsia="Times New Roman" w:cstheme="minorHAnsi"/>
          <w:i/>
          <w:iCs/>
          <w:color w:val="000000" w:themeColor="text1"/>
          <w:sz w:val="23"/>
          <w:szCs w:val="23"/>
          <w:lang w:eastAsia="en-GB"/>
        </w:rPr>
        <w:t>Object permanence</w:t>
      </w:r>
      <w:r w:rsidRPr="00D02E9E">
        <w:rPr>
          <w:rFonts w:eastAsia="Times New Roman" w:cstheme="minorHAnsi"/>
          <w:color w:val="000000" w:themeColor="text1"/>
          <w:sz w:val="23"/>
          <w:szCs w:val="23"/>
          <w:shd w:val="clear" w:color="auto" w:fill="FFFFFF"/>
          <w:lang w:eastAsia="en-GB"/>
        </w:rPr>
        <w:t>. Simply Psychology. www.simplypsychology.org/Object-Permanence.html</w:t>
      </w:r>
      <w:r w:rsidRPr="00D02E9E">
        <w:rPr>
          <w:rFonts w:eastAsia="Times New Roman" w:cstheme="minorHAnsi"/>
          <w:color w:val="000000" w:themeColor="text1"/>
          <w:sz w:val="23"/>
          <w:szCs w:val="23"/>
          <w:shd w:val="clear" w:color="auto" w:fill="FFFFFF"/>
          <w:lang w:eastAsia="en-GB"/>
        </w:rPr>
        <w:t>(Accessed(25/03/2022)</w:t>
      </w:r>
    </w:p>
    <w:p w14:paraId="460C0A65" w14:textId="77777777" w:rsidR="00D02E9E" w:rsidRDefault="00D02E9E" w:rsidP="00D02E9E">
      <w:pPr>
        <w:rPr>
          <w:rFonts w:cstheme="minorHAnsi"/>
          <w:color w:val="000000" w:themeColor="text1"/>
        </w:rPr>
      </w:pPr>
    </w:p>
    <w:p w14:paraId="620347BF" w14:textId="32CEE3F5" w:rsidR="00D02E9E" w:rsidRPr="00D02E9E" w:rsidRDefault="00D02E9E" w:rsidP="00D02E9E">
      <w:pPr>
        <w:rPr>
          <w:rFonts w:cstheme="minorHAnsi"/>
          <w:color w:val="000000" w:themeColor="text1"/>
        </w:rPr>
      </w:pPr>
      <w:r w:rsidRPr="00D02E9E">
        <w:rPr>
          <w:rFonts w:cstheme="minorHAnsi"/>
          <w:color w:val="000000" w:themeColor="text1"/>
        </w:rPr>
        <w:t xml:space="preserve">McLeod, S. A. (2018). Preoperational stage. Simply Psychology. </w:t>
      </w:r>
      <w:hyperlink r:id="rId15" w:history="1">
        <w:r w:rsidRPr="00D02E9E">
          <w:rPr>
            <w:rStyle w:val="Hyperlink"/>
            <w:rFonts w:cstheme="minorHAnsi"/>
            <w:color w:val="000000" w:themeColor="text1"/>
            <w:u w:val="none"/>
          </w:rPr>
          <w:t>www.simplypsychology.org/preoperational.html</w:t>
        </w:r>
        <w:r w:rsidRPr="00D02E9E">
          <w:rPr>
            <w:rStyle w:val="Hyperlink"/>
            <w:rFonts w:cstheme="minorHAnsi"/>
            <w:color w:val="000000" w:themeColor="text1"/>
            <w:u w:val="none"/>
          </w:rPr>
          <w:t>(Accessed(25/03/22</w:t>
        </w:r>
      </w:hyperlink>
      <w:r w:rsidRPr="00D02E9E">
        <w:rPr>
          <w:rFonts w:cstheme="minorHAnsi"/>
          <w:color w:val="000000" w:themeColor="text1"/>
        </w:rPr>
        <w:t>)</w:t>
      </w:r>
    </w:p>
    <w:p w14:paraId="32E4432E" w14:textId="77777777" w:rsidR="00D02E9E" w:rsidRPr="00D02E9E" w:rsidRDefault="00D02E9E" w:rsidP="00D02E9E">
      <w:pPr>
        <w:rPr>
          <w:rFonts w:cstheme="minorHAnsi"/>
          <w:color w:val="000000" w:themeColor="text1"/>
        </w:rPr>
      </w:pPr>
      <w:r w:rsidRPr="00D02E9E">
        <w:rPr>
          <w:rFonts w:cstheme="minorHAnsi"/>
          <w:color w:val="000000" w:themeColor="text1"/>
        </w:rPr>
        <w:t xml:space="preserve">Piaget, J. (1954b). The child's conception of number. Journal of Consulting Psychology, 18(1), </w:t>
      </w:r>
      <w:proofErr w:type="gramStart"/>
      <w:r w:rsidRPr="00D02E9E">
        <w:rPr>
          <w:rFonts w:cstheme="minorHAnsi"/>
          <w:color w:val="000000" w:themeColor="text1"/>
        </w:rPr>
        <w:t>76.</w:t>
      </w:r>
      <w:r w:rsidRPr="00D02E9E">
        <w:rPr>
          <w:rFonts w:cstheme="minorHAnsi"/>
          <w:color w:val="000000" w:themeColor="text1"/>
        </w:rPr>
        <w:t>(</w:t>
      </w:r>
      <w:proofErr w:type="gramEnd"/>
      <w:r w:rsidRPr="00D02E9E">
        <w:rPr>
          <w:rFonts w:cstheme="minorHAnsi"/>
          <w:color w:val="000000" w:themeColor="text1"/>
        </w:rPr>
        <w:t>Accessed26/03/22)</w:t>
      </w:r>
    </w:p>
    <w:p w14:paraId="7205B60B" w14:textId="77777777" w:rsidR="00D02E9E" w:rsidRDefault="00D02E9E" w:rsidP="00D02E9E">
      <w:pPr>
        <w:rPr>
          <w:rFonts w:cstheme="minorHAnsi"/>
          <w:color w:val="000000" w:themeColor="text1"/>
        </w:rPr>
      </w:pPr>
    </w:p>
    <w:p w14:paraId="79F1F88D" w14:textId="56F78DBF" w:rsidR="00D02E9E" w:rsidRPr="00D02E9E" w:rsidRDefault="00D02E9E" w:rsidP="00D02E9E">
      <w:pPr>
        <w:rPr>
          <w:rFonts w:cstheme="minorHAnsi"/>
          <w:color w:val="000000" w:themeColor="text1"/>
        </w:rPr>
      </w:pPr>
      <w:r w:rsidRPr="00D02E9E">
        <w:rPr>
          <w:rFonts w:cstheme="minorHAnsi"/>
          <w:color w:val="000000" w:themeColor="text1"/>
        </w:rPr>
        <w:t xml:space="preserve">Piaget, J. (1970). Science of education and the psychology of the child. Trans. D. </w:t>
      </w:r>
      <w:proofErr w:type="spellStart"/>
      <w:r w:rsidRPr="00D02E9E">
        <w:rPr>
          <w:rFonts w:cstheme="minorHAnsi"/>
          <w:color w:val="000000" w:themeColor="text1"/>
        </w:rPr>
        <w:t>Coltman</w:t>
      </w:r>
      <w:proofErr w:type="spellEnd"/>
      <w:r w:rsidRPr="00D02E9E">
        <w:rPr>
          <w:rFonts w:cstheme="minorHAnsi"/>
          <w:color w:val="000000" w:themeColor="text1"/>
        </w:rPr>
        <w:t>.</w:t>
      </w:r>
      <w:r w:rsidRPr="00D02E9E">
        <w:rPr>
          <w:rFonts w:cstheme="minorHAnsi"/>
          <w:color w:val="000000" w:themeColor="text1"/>
        </w:rPr>
        <w:t xml:space="preserve"> </w:t>
      </w:r>
      <w:r w:rsidRPr="00D02E9E">
        <w:rPr>
          <w:rFonts w:cstheme="minorHAnsi"/>
          <w:color w:val="000000" w:themeColor="text1"/>
        </w:rPr>
        <w:t>https://www.simplypsychology.org/formal-operational.html</w:t>
      </w:r>
      <w:r w:rsidRPr="00D02E9E">
        <w:rPr>
          <w:rFonts w:cstheme="minorHAnsi"/>
          <w:color w:val="000000" w:themeColor="text1"/>
        </w:rPr>
        <w:t xml:space="preserve"> (Accessed26/03/22)</w:t>
      </w:r>
    </w:p>
    <w:p w14:paraId="242F66EA" w14:textId="77777777" w:rsidR="00D02E9E" w:rsidRDefault="00D02E9E" w:rsidP="00D02E9E">
      <w:pPr>
        <w:rPr>
          <w:rFonts w:cstheme="minorHAnsi"/>
          <w:color w:val="000000" w:themeColor="text1"/>
        </w:rPr>
      </w:pPr>
    </w:p>
    <w:p w14:paraId="52D925F1" w14:textId="6025C625" w:rsidR="00D02E9E" w:rsidRPr="00D02E9E" w:rsidRDefault="00D02E9E" w:rsidP="00D02E9E">
      <w:pPr>
        <w:rPr>
          <w:rFonts w:cstheme="minorHAnsi"/>
          <w:color w:val="000000" w:themeColor="text1"/>
        </w:rPr>
      </w:pPr>
      <w:proofErr w:type="gramStart"/>
      <w:r w:rsidRPr="00D02E9E">
        <w:rPr>
          <w:rFonts w:cstheme="minorHAnsi"/>
          <w:color w:val="000000" w:themeColor="text1"/>
        </w:rPr>
        <w:t>Seong,J.S.</w:t>
      </w:r>
      <w:proofErr w:type="gramEnd"/>
      <w:r w:rsidRPr="00D02E9E">
        <w:rPr>
          <w:rFonts w:cstheme="minorHAnsi"/>
          <w:color w:val="000000" w:themeColor="text1"/>
        </w:rPr>
        <w:t xml:space="preserve">(2020)PiagetsStagesofCognitiveDevelopment.VeryWellMind.The4StagesofCognitiveDevelopment. </w:t>
      </w:r>
      <w:r w:rsidRPr="00D02E9E">
        <w:rPr>
          <w:rFonts w:cstheme="minorHAnsi"/>
          <w:color w:val="000000" w:themeColor="text1"/>
        </w:rPr>
        <w:t>https://www.verywellmind.com/piagets-stages-of-cognitive-development-2795457</w:t>
      </w:r>
      <w:r w:rsidRPr="00D02E9E">
        <w:rPr>
          <w:rFonts w:cstheme="minorHAnsi"/>
          <w:color w:val="000000" w:themeColor="text1"/>
        </w:rPr>
        <w:t>(Accessed(25/03/2022)</w:t>
      </w:r>
    </w:p>
    <w:p w14:paraId="03D4B82F" w14:textId="12AA87DE" w:rsidR="00D02E9E" w:rsidRDefault="00D02E9E" w:rsidP="00D02E9E"/>
    <w:p w14:paraId="332B0A3E" w14:textId="1534C804" w:rsidR="00D02E9E" w:rsidRDefault="00D02E9E" w:rsidP="00D02E9E"/>
    <w:p w14:paraId="24E9EC9D" w14:textId="3D270E7D" w:rsidR="00D02E9E" w:rsidRDefault="00D02E9E" w:rsidP="00D02E9E"/>
    <w:p w14:paraId="1E63A7E1" w14:textId="702C2DBD" w:rsidR="00D02E9E" w:rsidRDefault="00D02E9E" w:rsidP="00D02E9E"/>
    <w:p w14:paraId="69E3A50B" w14:textId="5D3F7AB9" w:rsidR="00D02E9E" w:rsidRDefault="00D02E9E" w:rsidP="00D02E9E"/>
    <w:p w14:paraId="67540257" w14:textId="1CEABC78" w:rsidR="00D02E9E" w:rsidRDefault="00D02E9E" w:rsidP="00D02E9E"/>
    <w:p w14:paraId="744CFA8B" w14:textId="4834941E" w:rsidR="00D02E9E" w:rsidRDefault="00D02E9E" w:rsidP="00D02E9E"/>
    <w:p w14:paraId="242312D9" w14:textId="7096E166" w:rsidR="00D02E9E" w:rsidRDefault="00D02E9E" w:rsidP="00D02E9E"/>
    <w:p w14:paraId="67520CB3" w14:textId="51BE189A" w:rsidR="00D02E9E" w:rsidRDefault="00D02E9E" w:rsidP="00D02E9E"/>
    <w:p w14:paraId="04C2A32A" w14:textId="39FA4638" w:rsidR="00D02E9E" w:rsidRDefault="00D02E9E" w:rsidP="00D02E9E"/>
    <w:p w14:paraId="5164A284" w14:textId="1CBB896E" w:rsidR="00D02E9E" w:rsidRDefault="00D02E9E" w:rsidP="00D02E9E"/>
    <w:p w14:paraId="619414E1" w14:textId="08F1E65D" w:rsidR="00D02E9E" w:rsidRDefault="00D02E9E" w:rsidP="00D02E9E"/>
    <w:p w14:paraId="431F4378" w14:textId="216C2996" w:rsidR="00D02E9E" w:rsidRDefault="00D02E9E" w:rsidP="00D02E9E"/>
    <w:p w14:paraId="4D8434E9" w14:textId="63EEAB2E" w:rsidR="00D02E9E" w:rsidRDefault="00D02E9E" w:rsidP="00D02E9E"/>
    <w:p w14:paraId="5629EA10" w14:textId="2105464D" w:rsidR="00D02E9E" w:rsidRDefault="00D02E9E" w:rsidP="00D02E9E"/>
    <w:p w14:paraId="6266AD52" w14:textId="18140938" w:rsidR="00D02E9E" w:rsidRDefault="00D02E9E" w:rsidP="00D02E9E"/>
    <w:p w14:paraId="53B2686F" w14:textId="7E5D41E9" w:rsidR="00D02E9E" w:rsidRDefault="00D02E9E" w:rsidP="00D02E9E"/>
    <w:p w14:paraId="5AB694CF" w14:textId="2977AB22" w:rsidR="00D02E9E" w:rsidRDefault="00D02E9E" w:rsidP="00D02E9E"/>
    <w:p w14:paraId="6EECFA56" w14:textId="144C9DEC" w:rsidR="00D02E9E" w:rsidRDefault="00D02E9E" w:rsidP="00D02E9E"/>
    <w:p w14:paraId="5A5310C5" w14:textId="3FB72B96" w:rsidR="00D02E9E" w:rsidRDefault="00D02E9E" w:rsidP="00D02E9E"/>
    <w:p w14:paraId="710FE10C" w14:textId="0939751C" w:rsidR="00D02E9E" w:rsidRDefault="00D02E9E" w:rsidP="00D02E9E"/>
    <w:p w14:paraId="7C4E6E70" w14:textId="67EFB286" w:rsidR="00D02E9E" w:rsidRDefault="00D02E9E" w:rsidP="00D02E9E"/>
    <w:p w14:paraId="71A0B7FC" w14:textId="3DBF41AC" w:rsidR="00D02E9E" w:rsidRDefault="00D02E9E" w:rsidP="00D02E9E"/>
    <w:p w14:paraId="6D473887" w14:textId="60507319" w:rsidR="00D02E9E" w:rsidRDefault="00D02E9E" w:rsidP="00D02E9E"/>
    <w:p w14:paraId="095C8131" w14:textId="3CD4F8FC" w:rsidR="00D02E9E" w:rsidRDefault="00D02E9E" w:rsidP="00D02E9E"/>
    <w:p w14:paraId="5160C0A0" w14:textId="77777777" w:rsidR="00D02E9E" w:rsidRPr="00D02E9E" w:rsidRDefault="00D02E9E" w:rsidP="00D02E9E"/>
    <w:sectPr w:rsidR="00D02E9E" w:rsidRPr="00D02E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760D8E" w14:textId="77777777" w:rsidR="00D02E9E" w:rsidRDefault="00D02E9E" w:rsidP="00D02E9E">
      <w:r>
        <w:separator/>
      </w:r>
    </w:p>
  </w:endnote>
  <w:endnote w:type="continuationSeparator" w:id="0">
    <w:p w14:paraId="1A9A58CB" w14:textId="77777777" w:rsidR="00D02E9E" w:rsidRDefault="00D02E9E" w:rsidP="00D02E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7DCD27" w14:textId="77777777" w:rsidR="00D02E9E" w:rsidRDefault="00D02E9E" w:rsidP="00D02E9E">
      <w:r>
        <w:separator/>
      </w:r>
    </w:p>
  </w:footnote>
  <w:footnote w:type="continuationSeparator" w:id="0">
    <w:p w14:paraId="279504F7" w14:textId="77777777" w:rsidR="00D02E9E" w:rsidRDefault="00D02E9E" w:rsidP="00D02E9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E9E"/>
    <w:rsid w:val="0012084C"/>
    <w:rsid w:val="00D02E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B16734"/>
  <w15:chartTrackingRefBased/>
  <w15:docId w15:val="{90E3E033-3D0B-3B4A-B806-097302D8B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2E9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02E9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2E9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02E9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02E9E"/>
    <w:rPr>
      <w:color w:val="0563C1" w:themeColor="hyperlink"/>
      <w:u w:val="single"/>
    </w:rPr>
  </w:style>
  <w:style w:type="character" w:styleId="UnresolvedMention">
    <w:name w:val="Unresolved Mention"/>
    <w:basedOn w:val="DefaultParagraphFont"/>
    <w:uiPriority w:val="99"/>
    <w:semiHidden/>
    <w:unhideWhenUsed/>
    <w:rsid w:val="00D02E9E"/>
    <w:rPr>
      <w:color w:val="605E5C"/>
      <w:shd w:val="clear" w:color="auto" w:fill="E1DFDD"/>
    </w:rPr>
  </w:style>
  <w:style w:type="character" w:customStyle="1" w:styleId="apple-converted-space">
    <w:name w:val="apple-converted-space"/>
    <w:basedOn w:val="DefaultParagraphFont"/>
    <w:rsid w:val="00D02E9E"/>
  </w:style>
  <w:style w:type="character" w:styleId="Emphasis">
    <w:name w:val="Emphasis"/>
    <w:basedOn w:val="DefaultParagraphFont"/>
    <w:uiPriority w:val="20"/>
    <w:qFormat/>
    <w:rsid w:val="00D02E9E"/>
    <w:rPr>
      <w:i/>
      <w:iCs/>
    </w:rPr>
  </w:style>
  <w:style w:type="paragraph" w:styleId="Header">
    <w:name w:val="header"/>
    <w:basedOn w:val="Normal"/>
    <w:link w:val="HeaderChar"/>
    <w:uiPriority w:val="99"/>
    <w:unhideWhenUsed/>
    <w:rsid w:val="00D02E9E"/>
    <w:pPr>
      <w:tabs>
        <w:tab w:val="center" w:pos="4513"/>
        <w:tab w:val="right" w:pos="9026"/>
      </w:tabs>
    </w:pPr>
  </w:style>
  <w:style w:type="character" w:customStyle="1" w:styleId="HeaderChar">
    <w:name w:val="Header Char"/>
    <w:basedOn w:val="DefaultParagraphFont"/>
    <w:link w:val="Header"/>
    <w:uiPriority w:val="99"/>
    <w:rsid w:val="00D02E9E"/>
  </w:style>
  <w:style w:type="paragraph" w:styleId="Footer">
    <w:name w:val="footer"/>
    <w:basedOn w:val="Normal"/>
    <w:link w:val="FooterChar"/>
    <w:uiPriority w:val="99"/>
    <w:unhideWhenUsed/>
    <w:rsid w:val="00D02E9E"/>
    <w:pPr>
      <w:tabs>
        <w:tab w:val="center" w:pos="4513"/>
        <w:tab w:val="right" w:pos="9026"/>
      </w:tabs>
    </w:pPr>
  </w:style>
  <w:style w:type="character" w:customStyle="1" w:styleId="FooterChar">
    <w:name w:val="Footer Char"/>
    <w:basedOn w:val="DefaultParagraphFont"/>
    <w:link w:val="Footer"/>
    <w:uiPriority w:val="99"/>
    <w:rsid w:val="00D02E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598508">
      <w:bodyDiv w:val="1"/>
      <w:marLeft w:val="0"/>
      <w:marRight w:val="0"/>
      <w:marTop w:val="0"/>
      <w:marBottom w:val="0"/>
      <w:divBdr>
        <w:top w:val="none" w:sz="0" w:space="0" w:color="auto"/>
        <w:left w:val="none" w:sz="0" w:space="0" w:color="auto"/>
        <w:bottom w:val="none" w:sz="0" w:space="0" w:color="auto"/>
        <w:right w:val="none" w:sz="0" w:space="0" w:color="auto"/>
      </w:divBdr>
    </w:div>
    <w:div w:id="253366847">
      <w:bodyDiv w:val="1"/>
      <w:marLeft w:val="0"/>
      <w:marRight w:val="0"/>
      <w:marTop w:val="0"/>
      <w:marBottom w:val="0"/>
      <w:divBdr>
        <w:top w:val="none" w:sz="0" w:space="0" w:color="auto"/>
        <w:left w:val="none" w:sz="0" w:space="0" w:color="auto"/>
        <w:bottom w:val="none" w:sz="0" w:space="0" w:color="auto"/>
        <w:right w:val="none" w:sz="0" w:space="0" w:color="auto"/>
      </w:divBdr>
    </w:div>
    <w:div w:id="609900398">
      <w:bodyDiv w:val="1"/>
      <w:marLeft w:val="0"/>
      <w:marRight w:val="0"/>
      <w:marTop w:val="0"/>
      <w:marBottom w:val="0"/>
      <w:divBdr>
        <w:top w:val="none" w:sz="0" w:space="0" w:color="auto"/>
        <w:left w:val="none" w:sz="0" w:space="0" w:color="auto"/>
        <w:bottom w:val="none" w:sz="0" w:space="0" w:color="auto"/>
        <w:right w:val="none" w:sz="0" w:space="0" w:color="auto"/>
      </w:divBdr>
    </w:div>
    <w:div w:id="668557303">
      <w:bodyDiv w:val="1"/>
      <w:marLeft w:val="0"/>
      <w:marRight w:val="0"/>
      <w:marTop w:val="0"/>
      <w:marBottom w:val="0"/>
      <w:divBdr>
        <w:top w:val="none" w:sz="0" w:space="0" w:color="auto"/>
        <w:left w:val="none" w:sz="0" w:space="0" w:color="auto"/>
        <w:bottom w:val="none" w:sz="0" w:space="0" w:color="auto"/>
        <w:right w:val="none" w:sz="0" w:space="0" w:color="auto"/>
      </w:divBdr>
    </w:div>
    <w:div w:id="765275808">
      <w:bodyDiv w:val="1"/>
      <w:marLeft w:val="0"/>
      <w:marRight w:val="0"/>
      <w:marTop w:val="0"/>
      <w:marBottom w:val="0"/>
      <w:divBdr>
        <w:top w:val="none" w:sz="0" w:space="0" w:color="auto"/>
        <w:left w:val="none" w:sz="0" w:space="0" w:color="auto"/>
        <w:bottom w:val="none" w:sz="0" w:space="0" w:color="auto"/>
        <w:right w:val="none" w:sz="0" w:space="0" w:color="auto"/>
      </w:divBdr>
    </w:div>
    <w:div w:id="788357529">
      <w:bodyDiv w:val="1"/>
      <w:marLeft w:val="0"/>
      <w:marRight w:val="0"/>
      <w:marTop w:val="0"/>
      <w:marBottom w:val="0"/>
      <w:divBdr>
        <w:top w:val="none" w:sz="0" w:space="0" w:color="auto"/>
        <w:left w:val="none" w:sz="0" w:space="0" w:color="auto"/>
        <w:bottom w:val="none" w:sz="0" w:space="0" w:color="auto"/>
        <w:right w:val="none" w:sz="0" w:space="0" w:color="auto"/>
      </w:divBdr>
    </w:div>
    <w:div w:id="941301827">
      <w:bodyDiv w:val="1"/>
      <w:marLeft w:val="0"/>
      <w:marRight w:val="0"/>
      <w:marTop w:val="0"/>
      <w:marBottom w:val="0"/>
      <w:divBdr>
        <w:top w:val="none" w:sz="0" w:space="0" w:color="auto"/>
        <w:left w:val="none" w:sz="0" w:space="0" w:color="auto"/>
        <w:bottom w:val="none" w:sz="0" w:space="0" w:color="auto"/>
        <w:right w:val="none" w:sz="0" w:space="0" w:color="auto"/>
      </w:divBdr>
    </w:div>
    <w:div w:id="1028412041">
      <w:bodyDiv w:val="1"/>
      <w:marLeft w:val="0"/>
      <w:marRight w:val="0"/>
      <w:marTop w:val="0"/>
      <w:marBottom w:val="0"/>
      <w:divBdr>
        <w:top w:val="none" w:sz="0" w:space="0" w:color="auto"/>
        <w:left w:val="none" w:sz="0" w:space="0" w:color="auto"/>
        <w:bottom w:val="none" w:sz="0" w:space="0" w:color="auto"/>
        <w:right w:val="none" w:sz="0" w:space="0" w:color="auto"/>
      </w:divBdr>
    </w:div>
    <w:div w:id="1060859891">
      <w:bodyDiv w:val="1"/>
      <w:marLeft w:val="0"/>
      <w:marRight w:val="0"/>
      <w:marTop w:val="0"/>
      <w:marBottom w:val="0"/>
      <w:divBdr>
        <w:top w:val="none" w:sz="0" w:space="0" w:color="auto"/>
        <w:left w:val="none" w:sz="0" w:space="0" w:color="auto"/>
        <w:bottom w:val="none" w:sz="0" w:space="0" w:color="auto"/>
        <w:right w:val="none" w:sz="0" w:space="0" w:color="auto"/>
      </w:divBdr>
    </w:div>
    <w:div w:id="1076627747">
      <w:bodyDiv w:val="1"/>
      <w:marLeft w:val="0"/>
      <w:marRight w:val="0"/>
      <w:marTop w:val="0"/>
      <w:marBottom w:val="0"/>
      <w:divBdr>
        <w:top w:val="none" w:sz="0" w:space="0" w:color="auto"/>
        <w:left w:val="none" w:sz="0" w:space="0" w:color="auto"/>
        <w:bottom w:val="none" w:sz="0" w:space="0" w:color="auto"/>
        <w:right w:val="none" w:sz="0" w:space="0" w:color="auto"/>
      </w:divBdr>
    </w:div>
    <w:div w:id="1209953243">
      <w:bodyDiv w:val="1"/>
      <w:marLeft w:val="0"/>
      <w:marRight w:val="0"/>
      <w:marTop w:val="0"/>
      <w:marBottom w:val="0"/>
      <w:divBdr>
        <w:top w:val="none" w:sz="0" w:space="0" w:color="auto"/>
        <w:left w:val="none" w:sz="0" w:space="0" w:color="auto"/>
        <w:bottom w:val="none" w:sz="0" w:space="0" w:color="auto"/>
        <w:right w:val="none" w:sz="0" w:space="0" w:color="auto"/>
      </w:divBdr>
    </w:div>
    <w:div w:id="1323124335">
      <w:bodyDiv w:val="1"/>
      <w:marLeft w:val="0"/>
      <w:marRight w:val="0"/>
      <w:marTop w:val="0"/>
      <w:marBottom w:val="0"/>
      <w:divBdr>
        <w:top w:val="none" w:sz="0" w:space="0" w:color="auto"/>
        <w:left w:val="none" w:sz="0" w:space="0" w:color="auto"/>
        <w:bottom w:val="none" w:sz="0" w:space="0" w:color="auto"/>
        <w:right w:val="none" w:sz="0" w:space="0" w:color="auto"/>
      </w:divBdr>
    </w:div>
    <w:div w:id="1441102028">
      <w:bodyDiv w:val="1"/>
      <w:marLeft w:val="0"/>
      <w:marRight w:val="0"/>
      <w:marTop w:val="0"/>
      <w:marBottom w:val="0"/>
      <w:divBdr>
        <w:top w:val="none" w:sz="0" w:space="0" w:color="auto"/>
        <w:left w:val="none" w:sz="0" w:space="0" w:color="auto"/>
        <w:bottom w:val="none" w:sz="0" w:space="0" w:color="auto"/>
        <w:right w:val="none" w:sz="0" w:space="0" w:color="auto"/>
      </w:divBdr>
    </w:div>
    <w:div w:id="1498888594">
      <w:bodyDiv w:val="1"/>
      <w:marLeft w:val="0"/>
      <w:marRight w:val="0"/>
      <w:marTop w:val="0"/>
      <w:marBottom w:val="0"/>
      <w:divBdr>
        <w:top w:val="none" w:sz="0" w:space="0" w:color="auto"/>
        <w:left w:val="none" w:sz="0" w:space="0" w:color="auto"/>
        <w:bottom w:val="none" w:sz="0" w:space="0" w:color="auto"/>
        <w:right w:val="none" w:sz="0" w:space="0" w:color="auto"/>
      </w:divBdr>
    </w:div>
    <w:div w:id="1955284687">
      <w:bodyDiv w:val="1"/>
      <w:marLeft w:val="0"/>
      <w:marRight w:val="0"/>
      <w:marTop w:val="0"/>
      <w:marBottom w:val="0"/>
      <w:divBdr>
        <w:top w:val="none" w:sz="0" w:space="0" w:color="auto"/>
        <w:left w:val="none" w:sz="0" w:space="0" w:color="auto"/>
        <w:bottom w:val="none" w:sz="0" w:space="0" w:color="auto"/>
        <w:right w:val="none" w:sz="0" w:space="0" w:color="auto"/>
      </w:divBdr>
    </w:div>
    <w:div w:id="2033604574">
      <w:bodyDiv w:val="1"/>
      <w:marLeft w:val="0"/>
      <w:marRight w:val="0"/>
      <w:marTop w:val="0"/>
      <w:marBottom w:val="0"/>
      <w:divBdr>
        <w:top w:val="none" w:sz="0" w:space="0" w:color="auto"/>
        <w:left w:val="none" w:sz="0" w:space="0" w:color="auto"/>
        <w:bottom w:val="none" w:sz="0" w:space="0" w:color="auto"/>
        <w:right w:val="none" w:sz="0" w:space="0" w:color="auto"/>
      </w:divBdr>
      <w:divsChild>
        <w:div w:id="1651253777">
          <w:marLeft w:val="0"/>
          <w:marRight w:val="0"/>
          <w:marTop w:val="0"/>
          <w:marBottom w:val="0"/>
          <w:divBdr>
            <w:top w:val="none" w:sz="0" w:space="0" w:color="auto"/>
            <w:left w:val="none" w:sz="0" w:space="0" w:color="auto"/>
            <w:bottom w:val="none" w:sz="0" w:space="0" w:color="auto"/>
            <w:right w:val="none" w:sz="0" w:space="0" w:color="auto"/>
          </w:divBdr>
          <w:divsChild>
            <w:div w:id="248198617">
              <w:marLeft w:val="0"/>
              <w:marRight w:val="0"/>
              <w:marTop w:val="0"/>
              <w:marBottom w:val="0"/>
              <w:divBdr>
                <w:top w:val="none" w:sz="0" w:space="0" w:color="auto"/>
                <w:left w:val="none" w:sz="0" w:space="0" w:color="auto"/>
                <w:bottom w:val="none" w:sz="0" w:space="0" w:color="auto"/>
                <w:right w:val="none" w:sz="0" w:space="0" w:color="auto"/>
              </w:divBdr>
              <w:divsChild>
                <w:div w:id="888803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pinterest.co.uk/pin/620019073690735757/(Accessed25/03/2022)"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verywellmind.com/cognitive-developmental-milestones-2795109"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www.simplypsychology.org/preoperational.html(Accessed(25/03/22" TargetMode="Externa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healthline.com/health/childrens-health/concrete-operational-stage?epik=dj0yJnU9ZXhKakdhak40VlU4LU9DMmdtNGZmaV9CWjJydjdPZkYmcD0wJm49WXBWN0JNdUxZNUNIbG5iMzcxdXhMUSZ0PUFBQUFBR0pGNFFB(Accessed26/03/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9</Pages>
  <Words>2155</Words>
  <Characters>12286</Characters>
  <Application>Microsoft Office Word</Application>
  <DocSecurity>0</DocSecurity>
  <Lines>102</Lines>
  <Paragraphs>28</Paragraphs>
  <ScaleCrop>false</ScaleCrop>
  <Company/>
  <LinksUpToDate>false</LinksUpToDate>
  <CharactersWithSpaces>14413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Elisha Boniwell (2113032)</dc:creator>
  <cp:keywords/>
  <dc:description/>
  <cp:lastModifiedBy>Elisha Boniwell (2113032)</cp:lastModifiedBy>
  <cp:revision>2</cp:revision>
  <dcterms:created xsi:type="dcterms:W3CDTF">2022-04-01T22:58:00Z</dcterms:created>
  <dcterms:modified xsi:type="dcterms:W3CDTF">2022-04-01T22:58:00Z</dcterms:modified>
</cp:coreProperties>
</file>